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B404" w14:textId="46DD489A" w:rsidR="001957CA" w:rsidRPr="00DE682E" w:rsidRDefault="00160D19" w:rsidP="00451A3E">
      <w:pPr>
        <w:spacing w:after="0" w:line="360" w:lineRule="auto"/>
        <w:jc w:val="both"/>
        <w:rPr>
          <w:rFonts w:ascii="Times New Roman" w:hAnsi="Times New Roman" w:cs="Times New Roman"/>
          <w:sz w:val="24"/>
          <w:szCs w:val="24"/>
          <w:lang w:val="en-GB"/>
        </w:rPr>
      </w:pPr>
      <w:r w:rsidRPr="00BF05D4">
        <w:rPr>
          <w:rFonts w:ascii="Times New Roman" w:hAnsi="Times New Roman" w:cs="Times New Roman"/>
          <w:b/>
          <w:sz w:val="24"/>
          <w:szCs w:val="24"/>
          <w:highlight w:val="yellow"/>
          <w:lang w:val="en-GB"/>
        </w:rPr>
        <w:t>Migrant Remittances and Economic Growth in Nigeria: Evidence from ARDL Analysis (1990–2023)</w:t>
      </w:r>
      <w:r w:rsidR="00ED5774">
        <w:rPr>
          <w:rFonts w:ascii="Times New Roman" w:hAnsi="Times New Roman" w:cs="Times New Roman"/>
          <w:sz w:val="24"/>
          <w:szCs w:val="24"/>
          <w:lang w:val="en-GB"/>
        </w:rPr>
        <w:t xml:space="preserve">                       </w:t>
      </w:r>
      <w:r w:rsidR="00C03037">
        <w:rPr>
          <w:rFonts w:ascii="Times New Roman" w:hAnsi="Times New Roman" w:cs="Times New Roman"/>
          <w:sz w:val="24"/>
          <w:szCs w:val="24"/>
          <w:lang w:val="en-GB"/>
        </w:rPr>
        <w:t xml:space="preserve">                           </w:t>
      </w:r>
    </w:p>
    <w:p w14:paraId="1BC6D3FF" w14:textId="77777777" w:rsidR="00474E3A" w:rsidRDefault="003A23F6" w:rsidP="003A23F6">
      <w:pPr>
        <w:spacing w:line="240" w:lineRule="auto"/>
        <w:rPr>
          <w:rFonts w:ascii="Times New Roman" w:hAnsi="Times New Roman" w:cs="Times New Roman"/>
          <w:b/>
          <w:bCs/>
          <w:sz w:val="24"/>
          <w:szCs w:val="28"/>
        </w:rPr>
      </w:pPr>
      <w:r>
        <w:rPr>
          <w:rFonts w:ascii="Times New Roman" w:hAnsi="Times New Roman" w:cs="Times New Roman"/>
          <w:b/>
          <w:bCs/>
          <w:sz w:val="24"/>
          <w:szCs w:val="28"/>
        </w:rPr>
        <w:t xml:space="preserve">                                                     </w:t>
      </w:r>
      <w:r w:rsidR="005F75B4">
        <w:rPr>
          <w:rFonts w:ascii="Times New Roman" w:hAnsi="Times New Roman" w:cs="Times New Roman"/>
          <w:b/>
          <w:bCs/>
          <w:sz w:val="24"/>
          <w:szCs w:val="28"/>
        </w:rPr>
        <w:t>ABSTRACT</w:t>
      </w:r>
    </w:p>
    <w:p w14:paraId="35BFAF9C" w14:textId="1568CE7C" w:rsidR="002B7A02" w:rsidRPr="002B7A02" w:rsidRDefault="001E609D" w:rsidP="001E609D">
      <w:pPr>
        <w:spacing w:line="240" w:lineRule="auto"/>
        <w:jc w:val="both"/>
        <w:rPr>
          <w:i/>
          <w:color w:val="000000"/>
          <w:spacing w:val="-3"/>
          <w:lang w:val="en-US"/>
        </w:rPr>
      </w:pPr>
      <w:r w:rsidRPr="00BF05D4">
        <w:rPr>
          <w:i/>
          <w:color w:val="000000"/>
          <w:spacing w:val="-3"/>
          <w:highlight w:val="yellow"/>
          <w:lang w:val="en-US"/>
        </w:rPr>
        <w:t>Money transferred by migrants in their host nations back to their home countries is known as remittances, and it is a source of external financing. Remittances are important because of the role they play in receiving economies.</w:t>
      </w:r>
      <w:r>
        <w:rPr>
          <w:i/>
          <w:color w:val="000000"/>
          <w:spacing w:val="-3"/>
          <w:lang w:val="en-US"/>
        </w:rPr>
        <w:t xml:space="preserve"> </w:t>
      </w:r>
      <w:r w:rsidR="002B7A02" w:rsidRPr="002B7A02">
        <w:rPr>
          <w:i/>
          <w:color w:val="000000"/>
          <w:spacing w:val="-3"/>
          <w:lang w:val="en-US"/>
        </w:rPr>
        <w:t>Remittance statistics have been rising, and Nigeria's economic growth has remained a contentious issue, particularly in recent years</w:t>
      </w:r>
      <w:r w:rsidR="00B843F6">
        <w:rPr>
          <w:i/>
          <w:color w:val="000000"/>
          <w:spacing w:val="-3"/>
          <w:lang w:val="en-US"/>
        </w:rPr>
        <w:t>,</w:t>
      </w:r>
      <w:r w:rsidR="002B7A02" w:rsidRPr="002B7A02">
        <w:rPr>
          <w:i/>
          <w:color w:val="000000"/>
          <w:spacing w:val="-3"/>
          <w:lang w:val="en-US"/>
        </w:rPr>
        <w:t xml:space="preserve"> as the country has seen negative trends or </w:t>
      </w:r>
      <w:r w:rsidR="00B843F6" w:rsidRPr="00BF05D4">
        <w:rPr>
          <w:i/>
          <w:color w:val="000000"/>
          <w:spacing w:val="-3"/>
          <w:highlight w:val="yellow"/>
          <w:lang w:val="en-US"/>
        </w:rPr>
        <w:t>a</w:t>
      </w:r>
      <w:r w:rsidR="00B843F6">
        <w:rPr>
          <w:i/>
          <w:color w:val="000000"/>
          <w:spacing w:val="-3"/>
          <w:lang w:val="en-US"/>
        </w:rPr>
        <w:t xml:space="preserve"> </w:t>
      </w:r>
      <w:r w:rsidR="002B7A02" w:rsidRPr="002B7A02">
        <w:rPr>
          <w:i/>
          <w:color w:val="000000"/>
          <w:spacing w:val="-3"/>
          <w:lang w:val="en-US"/>
        </w:rPr>
        <w:t>slow growth rate</w:t>
      </w:r>
      <w:r w:rsidR="001E1326">
        <w:rPr>
          <w:i/>
          <w:color w:val="000000"/>
          <w:spacing w:val="-3"/>
          <w:lang w:val="en-US"/>
        </w:rPr>
        <w:t>.</w:t>
      </w:r>
      <w:r w:rsidR="002B7A02" w:rsidRPr="002B7A02">
        <w:rPr>
          <w:i/>
          <w:color w:val="000000"/>
          <w:spacing w:val="-3"/>
          <w:lang w:val="en-US"/>
        </w:rPr>
        <w:t xml:space="preserve"> </w:t>
      </w:r>
      <w:r w:rsidR="001E1326" w:rsidRPr="002B7A02">
        <w:rPr>
          <w:i/>
          <w:color w:val="000000"/>
          <w:spacing w:val="-3"/>
          <w:lang w:val="en-US"/>
        </w:rPr>
        <w:t>M</w:t>
      </w:r>
      <w:r w:rsidR="002B7A02" w:rsidRPr="002B7A02">
        <w:rPr>
          <w:i/>
          <w:color w:val="000000"/>
          <w:spacing w:val="-3"/>
          <w:lang w:val="en-US"/>
        </w:rPr>
        <w:t>igration</w:t>
      </w:r>
      <w:r w:rsidR="001E1326">
        <w:rPr>
          <w:i/>
          <w:color w:val="000000"/>
          <w:spacing w:val="-3"/>
          <w:lang w:val="en-US"/>
        </w:rPr>
        <w:t xml:space="preserve"> has increased</w:t>
      </w:r>
      <w:r w:rsidR="002B7A02" w:rsidRPr="002B7A02">
        <w:rPr>
          <w:i/>
          <w:color w:val="000000"/>
          <w:spacing w:val="-3"/>
          <w:lang w:val="en-US"/>
        </w:rPr>
        <w:t xml:space="preserve"> due to rising levels of insecurity, economic uncertainties, and porous borders that encourage the movement of human and economic resources. </w:t>
      </w:r>
      <w:r w:rsidRPr="00BF05D4">
        <w:rPr>
          <w:i/>
          <w:color w:val="000000"/>
          <w:spacing w:val="-3"/>
          <w:highlight w:val="yellow"/>
          <w:lang w:val="en-US"/>
        </w:rPr>
        <w:t>This study empirically investigates the impact of remittances on Real GDP in Nigeria.</w:t>
      </w:r>
      <w:r>
        <w:rPr>
          <w:i/>
          <w:color w:val="000000"/>
          <w:spacing w:val="-3"/>
          <w:lang w:val="en-US"/>
        </w:rPr>
        <w:t xml:space="preserve"> </w:t>
      </w:r>
      <w:r w:rsidR="002B7A02" w:rsidRPr="002B7A02">
        <w:rPr>
          <w:i/>
          <w:color w:val="000000"/>
          <w:spacing w:val="-3"/>
          <w:lang w:val="en-US"/>
        </w:rPr>
        <w:t>Using annual time series on real GDP, remittances, foreign direct investment, nominal exchange rate, and inflation rate from 1990–2023, which were obtained from the World Bank Database and the Central Bank of Nigeria, the study investigated the effect of migrant remittance inflow on economic growth in Nigeria.</w:t>
      </w:r>
      <w:r w:rsidR="002B7A02">
        <w:rPr>
          <w:i/>
          <w:color w:val="000000"/>
          <w:spacing w:val="-3"/>
          <w:lang w:val="en-US"/>
        </w:rPr>
        <w:t xml:space="preserve"> </w:t>
      </w:r>
      <w:r w:rsidR="002B7A02" w:rsidRPr="002B7A02">
        <w:rPr>
          <w:i/>
          <w:color w:val="000000"/>
          <w:spacing w:val="-3"/>
          <w:lang w:val="en-US"/>
        </w:rPr>
        <w:t xml:space="preserve">As a result, the research used the ARDL for regression analysis and discovered that, while not statistically significant at lags 1 and 3, remittances showed a short-term </w:t>
      </w:r>
      <w:r w:rsidR="00160D19" w:rsidRPr="00BF05D4">
        <w:rPr>
          <w:i/>
          <w:color w:val="000000"/>
          <w:spacing w:val="-3"/>
          <w:highlight w:val="yellow"/>
          <w:lang w:val="en-US"/>
        </w:rPr>
        <w:t>a</w:t>
      </w:r>
      <w:r w:rsidR="00160D19">
        <w:rPr>
          <w:i/>
          <w:color w:val="000000"/>
          <w:spacing w:val="-3"/>
          <w:lang w:val="en-US"/>
        </w:rPr>
        <w:t xml:space="preserve"> </w:t>
      </w:r>
      <w:r w:rsidR="002B7A02" w:rsidRPr="002B7A02">
        <w:rPr>
          <w:i/>
          <w:color w:val="000000"/>
          <w:spacing w:val="-3"/>
          <w:lang w:val="en-US"/>
        </w:rPr>
        <w:t>negative association with Nigeria's real GDP.    Furthermore, the nominal exchange rate has shown a negative relationship with Nigeria's RGDP at all lags, but there is a positive relationship at lag 2. Inflation also has a negative relationship with economic growth in the short and long terms, but this relationship is statistically significant in the long term.</w:t>
      </w:r>
      <w:r w:rsidR="002B7A02">
        <w:rPr>
          <w:i/>
          <w:color w:val="000000"/>
          <w:spacing w:val="-3"/>
          <w:lang w:val="en-US"/>
        </w:rPr>
        <w:t xml:space="preserve"> </w:t>
      </w:r>
      <w:r w:rsidR="00BF05D4" w:rsidRPr="00BF05D4">
        <w:rPr>
          <w:i/>
          <w:color w:val="000000"/>
          <w:spacing w:val="-3"/>
          <w:highlight w:val="yellow"/>
          <w:lang w:val="en-US"/>
        </w:rPr>
        <w:t>Inflation with a calculated absolute t-value of 1.018080 is less than the tabulated absolute t-value of 1.701 which results resulting to in rejecting the alternative hypothesis that inflation have has a significant impact on Real GDP in Nigeria</w:t>
      </w:r>
      <w:r w:rsidR="00BF05D4">
        <w:rPr>
          <w:i/>
          <w:color w:val="000000"/>
          <w:spacing w:val="-3"/>
          <w:lang w:val="en-US"/>
        </w:rPr>
        <w:t>.</w:t>
      </w:r>
      <w:r w:rsidR="00BF05D4" w:rsidRPr="00BF05D4">
        <w:rPr>
          <w:i/>
          <w:color w:val="000000"/>
          <w:spacing w:val="-3"/>
          <w:lang w:val="en-US"/>
        </w:rPr>
        <w:t xml:space="preserve"> </w:t>
      </w:r>
      <w:r w:rsidR="002B7A02" w:rsidRPr="002B7A02">
        <w:rPr>
          <w:i/>
          <w:color w:val="000000"/>
          <w:spacing w:val="-3"/>
          <w:lang w:val="en-US"/>
        </w:rPr>
        <w:t xml:space="preserve">This is consistent with a statistically significant negative long-term connection with economic growth during the studied period.  Because remittances might result in inflationary pressures and decreased </w:t>
      </w:r>
      <w:proofErr w:type="spellStart"/>
      <w:r w:rsidR="00B843F6" w:rsidRPr="00BF05D4">
        <w:rPr>
          <w:i/>
          <w:color w:val="000000"/>
          <w:spacing w:val="-3"/>
          <w:highlight w:val="yellow"/>
          <w:lang w:val="en-US"/>
        </w:rPr>
        <w:t>labour</w:t>
      </w:r>
      <w:proofErr w:type="spellEnd"/>
      <w:r w:rsidR="00B843F6" w:rsidRPr="002B7A02">
        <w:rPr>
          <w:i/>
          <w:color w:val="000000"/>
          <w:spacing w:val="-3"/>
          <w:lang w:val="en-US"/>
        </w:rPr>
        <w:t xml:space="preserve"> </w:t>
      </w:r>
      <w:r w:rsidR="002B7A02" w:rsidRPr="002B7A02">
        <w:rPr>
          <w:i/>
          <w:color w:val="000000"/>
          <w:spacing w:val="-3"/>
          <w:lang w:val="en-US"/>
        </w:rPr>
        <w:t>force participation if they are not used efficiently, the research suggested that the government create targeted initiatives to direct remittances toward productive investments rather than consumption.</w:t>
      </w:r>
      <w:r>
        <w:rPr>
          <w:i/>
          <w:color w:val="000000"/>
          <w:spacing w:val="-3"/>
          <w:lang w:val="en-US"/>
        </w:rPr>
        <w:t xml:space="preserve"> </w:t>
      </w:r>
      <w:r w:rsidRPr="00BF05D4">
        <w:rPr>
          <w:i/>
          <w:color w:val="000000"/>
          <w:spacing w:val="-3"/>
          <w:highlight w:val="yellow"/>
          <w:lang w:val="en-US"/>
        </w:rPr>
        <w:t>In order to control currency rate volatility, encourage export development, and draw in foreign investment, the government should concentrate on keeping sufficient foreign exchange reserves and using monetary policy instruments.</w:t>
      </w:r>
      <w:r w:rsidRPr="001E609D">
        <w:rPr>
          <w:i/>
          <w:color w:val="000000"/>
          <w:spacing w:val="-3"/>
          <w:lang w:val="en-US"/>
        </w:rPr>
        <w:t xml:space="preserve">  </w:t>
      </w:r>
    </w:p>
    <w:p w14:paraId="15C0C293" w14:textId="19AB7CCA" w:rsidR="00474E3A" w:rsidRDefault="001B09D5">
      <w:p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Keywords: M</w:t>
      </w:r>
      <w:r w:rsidR="005F75B4">
        <w:rPr>
          <w:rFonts w:ascii="Times New Roman" w:hAnsi="Times New Roman" w:cs="Times New Roman"/>
          <w:sz w:val="24"/>
          <w:szCs w:val="24"/>
          <w:shd w:val="clear" w:color="auto" w:fill="FFFFFF"/>
        </w:rPr>
        <w:t>igrant, Remittances, Economic Growth</w:t>
      </w:r>
      <w:r w:rsidR="00B843F6">
        <w:rPr>
          <w:rFonts w:ascii="Times New Roman" w:hAnsi="Times New Roman" w:cs="Times New Roman"/>
          <w:sz w:val="24"/>
          <w:szCs w:val="24"/>
          <w:shd w:val="clear" w:color="auto" w:fill="FFFFFF"/>
        </w:rPr>
        <w:t xml:space="preserve">, </w:t>
      </w:r>
      <w:r w:rsidR="00B843F6" w:rsidRPr="00BF05D4">
        <w:rPr>
          <w:rFonts w:ascii="Times New Roman" w:hAnsi="Times New Roman" w:cs="Times New Roman"/>
          <w:sz w:val="24"/>
          <w:szCs w:val="24"/>
          <w:highlight w:val="yellow"/>
          <w:shd w:val="clear" w:color="auto" w:fill="FFFFFF"/>
        </w:rPr>
        <w:t>foreign direct investment, financial resources</w:t>
      </w:r>
    </w:p>
    <w:p w14:paraId="1EF53F25" w14:textId="77777777" w:rsidR="00ED5774" w:rsidRPr="005F75B4" w:rsidRDefault="00ED5774">
      <w:pPr>
        <w:spacing w:line="360" w:lineRule="auto"/>
        <w:rPr>
          <w:rFonts w:ascii="Times New Roman" w:hAnsi="Times New Roman" w:cs="Times New Roman"/>
          <w:sz w:val="24"/>
          <w:szCs w:val="24"/>
          <w:shd w:val="clear" w:color="auto" w:fill="FFFFFF"/>
        </w:rPr>
      </w:pPr>
    </w:p>
    <w:p w14:paraId="41843BB1" w14:textId="77777777" w:rsidR="00474E3A" w:rsidRDefault="005F75B4" w:rsidP="00644E57">
      <w:pPr>
        <w:pStyle w:val="ListParagraph"/>
        <w:numPr>
          <w:ilvl w:val="0"/>
          <w:numId w:val="28"/>
        </w:numPr>
        <w:spacing w:line="360" w:lineRule="auto"/>
        <w:jc w:val="both"/>
        <w:rPr>
          <w:rFonts w:ascii="Times New Roman" w:hAnsi="Times New Roman" w:cs="Times New Roman"/>
          <w:b/>
          <w:sz w:val="24"/>
          <w:szCs w:val="24"/>
        </w:rPr>
      </w:pPr>
      <w:r w:rsidRPr="00644E57">
        <w:rPr>
          <w:rFonts w:ascii="Times New Roman" w:hAnsi="Times New Roman" w:cs="Times New Roman"/>
          <w:b/>
          <w:sz w:val="24"/>
          <w:szCs w:val="24"/>
        </w:rPr>
        <w:t>INTRODUCTION</w:t>
      </w:r>
    </w:p>
    <w:p w14:paraId="08F2D98F" w14:textId="7A6B7969" w:rsidR="00E95585" w:rsidRPr="00BF05D4" w:rsidRDefault="004F4572" w:rsidP="004F4572">
      <w:pPr>
        <w:spacing w:line="360" w:lineRule="auto"/>
        <w:jc w:val="both"/>
      </w:pPr>
      <w:r w:rsidRPr="00BF05D4">
        <w:rPr>
          <w:rFonts w:ascii="Times New Roman" w:hAnsi="Times New Roman" w:cs="Times New Roman"/>
          <w:sz w:val="24"/>
          <w:szCs w:val="24"/>
          <w:highlight w:val="yellow"/>
        </w:rPr>
        <w:t>Every responsible government should draw a comprehensive development plan to improve social, economic, and political welfare. An economic development plan is a blueprint that outlines a country's economic goals, targets, and strategies for achieving them within 1 year, 3 years, 5 years, 7 years, or 30 years. A developing nation like Nigeria needs effective economic development planning to coordinate its infrastructure building - irrigation, power, transport and communication, schools, hospitals, etc (Nathan &amp; Uche, 2023</w:t>
      </w:r>
      <w:r>
        <w:rPr>
          <w:rFonts w:ascii="Times New Roman" w:hAnsi="Times New Roman" w:cs="Times New Roman"/>
          <w:sz w:val="24"/>
          <w:szCs w:val="24"/>
          <w:highlight w:val="yellow"/>
        </w:rPr>
        <w:t xml:space="preserve">; </w:t>
      </w:r>
      <w:r w:rsidRPr="00BF05D4">
        <w:rPr>
          <w:rFonts w:ascii="Times New Roman" w:hAnsi="Times New Roman" w:cs="Times New Roman"/>
          <w:sz w:val="24"/>
          <w:szCs w:val="24"/>
          <w:highlight w:val="yellow"/>
        </w:rPr>
        <w:t xml:space="preserve">Aluko </w:t>
      </w:r>
      <w:r w:rsidRPr="00BF05D4">
        <w:rPr>
          <w:rFonts w:ascii="Times New Roman" w:hAnsi="Times New Roman" w:cs="Times New Roman"/>
          <w:i/>
          <w:iCs/>
          <w:sz w:val="24"/>
          <w:szCs w:val="24"/>
          <w:highlight w:val="yellow"/>
        </w:rPr>
        <w:t>et al</w:t>
      </w:r>
      <w:r w:rsidRPr="00BF05D4">
        <w:rPr>
          <w:rFonts w:ascii="Times New Roman" w:hAnsi="Times New Roman" w:cs="Times New Roman"/>
          <w:sz w:val="24"/>
          <w:szCs w:val="24"/>
          <w:highlight w:val="yellow"/>
        </w:rPr>
        <w:t>., 2024).</w:t>
      </w:r>
      <w:r>
        <w:t xml:space="preserve"> </w:t>
      </w:r>
      <w:r w:rsidR="00E95585" w:rsidRPr="00E95585">
        <w:rPr>
          <w:rFonts w:ascii="Times New Roman" w:hAnsi="Times New Roman" w:cs="Times New Roman"/>
          <w:sz w:val="24"/>
          <w:szCs w:val="24"/>
        </w:rPr>
        <w:t>Nigeria's economic progress has been marked by ups and downs, mostly due to local policy and the price of oil globally.  Together with investment and consumption, industries like services and agriculture</w:t>
      </w:r>
      <w:r w:rsidR="00C15AD2">
        <w:rPr>
          <w:rFonts w:ascii="Times New Roman" w:hAnsi="Times New Roman" w:cs="Times New Roman"/>
          <w:sz w:val="24"/>
          <w:szCs w:val="24"/>
        </w:rPr>
        <w:t xml:space="preserve"> are important economic engines</w:t>
      </w:r>
      <w:r w:rsidR="00716B40">
        <w:rPr>
          <w:rFonts w:ascii="Times New Roman" w:hAnsi="Times New Roman" w:cs="Times New Roman"/>
          <w:sz w:val="24"/>
          <w:szCs w:val="24"/>
        </w:rPr>
        <w:t xml:space="preserve"> </w:t>
      </w:r>
      <w:r w:rsidR="00C15AD2">
        <w:rPr>
          <w:rFonts w:ascii="Times New Roman" w:hAnsi="Times New Roman" w:cs="Times New Roman"/>
          <w:sz w:val="24"/>
          <w:szCs w:val="24"/>
        </w:rPr>
        <w:t>(FAO,2023</w:t>
      </w:r>
      <w:proofErr w:type="gramStart"/>
      <w:r w:rsidR="00C15AD2">
        <w:rPr>
          <w:rFonts w:ascii="Times New Roman" w:hAnsi="Times New Roman" w:cs="Times New Roman"/>
          <w:sz w:val="24"/>
          <w:szCs w:val="24"/>
        </w:rPr>
        <w:t>)</w:t>
      </w:r>
      <w:r w:rsidR="00E95585" w:rsidRPr="00E95585">
        <w:rPr>
          <w:rFonts w:ascii="Times New Roman" w:hAnsi="Times New Roman" w:cs="Times New Roman"/>
          <w:sz w:val="24"/>
          <w:szCs w:val="24"/>
        </w:rPr>
        <w:t xml:space="preserve">  Notwithstanding</w:t>
      </w:r>
      <w:proofErr w:type="gramEnd"/>
      <w:r w:rsidR="00E95585" w:rsidRPr="00E95585">
        <w:rPr>
          <w:rFonts w:ascii="Times New Roman" w:hAnsi="Times New Roman" w:cs="Times New Roman"/>
          <w:sz w:val="24"/>
          <w:szCs w:val="24"/>
        </w:rPr>
        <w:t xml:space="preserve"> these developments, the nation has encountered a number of difficulties, including high inflation, currency </w:t>
      </w:r>
      <w:r w:rsidR="00E95585" w:rsidRPr="00E95585">
        <w:rPr>
          <w:rFonts w:ascii="Times New Roman" w:hAnsi="Times New Roman" w:cs="Times New Roman"/>
          <w:sz w:val="24"/>
          <w:szCs w:val="24"/>
        </w:rPr>
        <w:lastRenderedPageBreak/>
        <w:t xml:space="preserve">depreciation, infrastructure deficiencies, poverty, inequality, a slow growth rate brought on by economic uncertainty, a rise in insecurity, and porous borders that encourage the migration of human and financial resources.  These detrimental effects may be linked to rising inflation and currency rates, which lower the value of </w:t>
      </w:r>
      <w:r w:rsidR="00716B40">
        <w:rPr>
          <w:rFonts w:ascii="Times New Roman" w:hAnsi="Times New Roman" w:cs="Times New Roman"/>
          <w:sz w:val="24"/>
          <w:szCs w:val="24"/>
        </w:rPr>
        <w:t xml:space="preserve">remittances in the home </w:t>
      </w:r>
      <w:proofErr w:type="gramStart"/>
      <w:r w:rsidR="00716B40">
        <w:rPr>
          <w:rFonts w:ascii="Times New Roman" w:hAnsi="Times New Roman" w:cs="Times New Roman"/>
          <w:sz w:val="24"/>
          <w:szCs w:val="24"/>
        </w:rPr>
        <w:t>economy(</w:t>
      </w:r>
      <w:proofErr w:type="gramEnd"/>
      <w:r w:rsidR="00B843F6" w:rsidRPr="00BF05D4">
        <w:rPr>
          <w:rFonts w:ascii="Times New Roman" w:hAnsi="Times New Roman" w:cs="Times New Roman"/>
          <w:sz w:val="24"/>
          <w:szCs w:val="24"/>
          <w:highlight w:val="yellow"/>
        </w:rPr>
        <w:t>World Bank</w:t>
      </w:r>
      <w:r w:rsidR="00716B40">
        <w:rPr>
          <w:rFonts w:ascii="Times New Roman" w:hAnsi="Times New Roman" w:cs="Times New Roman"/>
          <w:sz w:val="24"/>
          <w:szCs w:val="24"/>
        </w:rPr>
        <w:t>,2024)</w:t>
      </w:r>
    </w:p>
    <w:p w14:paraId="6790F7C6" w14:textId="77777777" w:rsidR="00E95585" w:rsidRDefault="00E95585">
      <w:pPr>
        <w:spacing w:line="360" w:lineRule="auto"/>
        <w:jc w:val="both"/>
        <w:rPr>
          <w:rFonts w:ascii="Times New Roman" w:hAnsi="Times New Roman" w:cs="Times New Roman"/>
          <w:sz w:val="24"/>
          <w:szCs w:val="24"/>
        </w:rPr>
      </w:pPr>
    </w:p>
    <w:p w14:paraId="3F7E42F1" w14:textId="77777777" w:rsidR="00E95585" w:rsidRDefault="00E95585">
      <w:pPr>
        <w:spacing w:line="360" w:lineRule="auto"/>
        <w:jc w:val="both"/>
        <w:rPr>
          <w:rFonts w:ascii="Times New Roman" w:hAnsi="Times New Roman" w:cs="Times New Roman"/>
          <w:sz w:val="24"/>
          <w:szCs w:val="24"/>
        </w:rPr>
      </w:pPr>
    </w:p>
    <w:p w14:paraId="69DAF37C" w14:textId="081DAB35" w:rsidR="00E95585" w:rsidRDefault="0052127C">
      <w:pPr>
        <w:spacing w:line="360" w:lineRule="auto"/>
        <w:jc w:val="both"/>
        <w:rPr>
          <w:rFonts w:ascii="Times New Roman" w:hAnsi="Times New Roman" w:cs="Times New Roman"/>
          <w:sz w:val="24"/>
          <w:szCs w:val="24"/>
        </w:rPr>
      </w:pPr>
      <w:r w:rsidRPr="0052127C">
        <w:rPr>
          <w:rFonts w:ascii="Times New Roman" w:hAnsi="Times New Roman" w:cs="Times New Roman"/>
          <w:sz w:val="24"/>
          <w:szCs w:val="24"/>
        </w:rPr>
        <w:t xml:space="preserve">Remittances are a reliable source of income that may be affected by economic downturns and help to combat poverty.  Migrant workers' remittances account for a significant portion of a nation's foreign currency </w:t>
      </w:r>
      <w:r w:rsidR="00B843F6" w:rsidRPr="00BF05D4">
        <w:rPr>
          <w:rFonts w:ascii="Times New Roman" w:hAnsi="Times New Roman" w:cs="Times New Roman"/>
          <w:sz w:val="24"/>
          <w:szCs w:val="24"/>
          <w:highlight w:val="yellow"/>
        </w:rPr>
        <w:t>earnings</w:t>
      </w:r>
      <w:r w:rsidR="00B843F6" w:rsidRPr="0052127C">
        <w:rPr>
          <w:rFonts w:ascii="Times New Roman" w:hAnsi="Times New Roman" w:cs="Times New Roman"/>
          <w:sz w:val="24"/>
          <w:szCs w:val="24"/>
        </w:rPr>
        <w:t xml:space="preserve"> </w:t>
      </w:r>
      <w:r w:rsidRPr="0052127C">
        <w:rPr>
          <w:rFonts w:ascii="Times New Roman" w:hAnsi="Times New Roman" w:cs="Times New Roman"/>
          <w:sz w:val="24"/>
          <w:szCs w:val="24"/>
        </w:rPr>
        <w:t>and GDP development, and they also greatly enhance the financial well-being of migrant families (Muhammad and Muhammed, 2019).  Remittances, which are mostly the result of men and women moving temporarily or permanently to other countries, are the source of income for migrant families abroad, according to the International Monetary Fund (IMF) (2007).</w:t>
      </w:r>
      <w:r w:rsidR="00031044">
        <w:rPr>
          <w:rFonts w:ascii="Times New Roman" w:hAnsi="Times New Roman" w:cs="Times New Roman"/>
          <w:sz w:val="24"/>
          <w:szCs w:val="24"/>
        </w:rPr>
        <w:t xml:space="preserve"> </w:t>
      </w:r>
    </w:p>
    <w:p w14:paraId="0FBBD762" w14:textId="42AB532C" w:rsidR="0052127C" w:rsidRDefault="0052127C">
      <w:pPr>
        <w:spacing w:line="360" w:lineRule="auto"/>
        <w:jc w:val="both"/>
        <w:rPr>
          <w:rFonts w:ascii="Times New Roman" w:hAnsi="Times New Roman" w:cs="Times New Roman"/>
          <w:sz w:val="24"/>
          <w:szCs w:val="24"/>
        </w:rPr>
      </w:pPr>
      <w:r w:rsidRPr="0052127C">
        <w:rPr>
          <w:rFonts w:ascii="Times New Roman" w:hAnsi="Times New Roman" w:cs="Times New Roman"/>
          <w:sz w:val="24"/>
          <w:szCs w:val="24"/>
        </w:rPr>
        <w:t>In 2019, there were around 272 million foreign migrants worldwide, an increase of 51 million since 2010.  According to the United Nations migration report (2019), foreign migrants now make up 3.5% of the world's population, up from 2.8% in 2000.  Since human mobility has an impact on the socioeconomic lives of both sending and receiving countries, it is thus not unexpected that it is becoming more and more significant and unavoidable.</w:t>
      </w:r>
      <w:r w:rsidR="00031044">
        <w:rPr>
          <w:rFonts w:ascii="Times New Roman" w:hAnsi="Times New Roman" w:cs="Times New Roman"/>
          <w:sz w:val="24"/>
          <w:szCs w:val="24"/>
        </w:rPr>
        <w:t xml:space="preserve"> </w:t>
      </w:r>
    </w:p>
    <w:p w14:paraId="34427D54" w14:textId="585C2C89" w:rsidR="0052127C" w:rsidRDefault="00031044">
      <w:pPr>
        <w:spacing w:line="360" w:lineRule="auto"/>
        <w:jc w:val="both"/>
        <w:rPr>
          <w:rFonts w:ascii="Times New Roman" w:hAnsi="Times New Roman" w:cs="Times New Roman"/>
          <w:sz w:val="24"/>
          <w:szCs w:val="24"/>
        </w:rPr>
      </w:pPr>
      <w:r w:rsidRPr="00BF05D4">
        <w:rPr>
          <w:rFonts w:ascii="Times New Roman" w:hAnsi="Times New Roman" w:cs="Times New Roman"/>
          <w:sz w:val="24"/>
          <w:szCs w:val="24"/>
          <w:highlight w:val="yellow"/>
        </w:rPr>
        <w:t xml:space="preserve">From a macroeconomic perspective, remittances can improve the balance of payments for developing countries as well as enhance economic growth by increasing consumption and investment. Remittances can also improve the welfare of receiving households by increasing their consumption and investment at the micro level. Recognising the importance of remittances in reducing income inequality, there has been an upsurge of empirical studies to verify the relationship between remittances and income inequality in different countries and regions (Song </w:t>
      </w:r>
      <w:r w:rsidRPr="00BF05D4">
        <w:rPr>
          <w:rFonts w:ascii="Times New Roman" w:hAnsi="Times New Roman" w:cs="Times New Roman"/>
          <w:i/>
          <w:iCs/>
          <w:sz w:val="24"/>
          <w:szCs w:val="24"/>
          <w:highlight w:val="yellow"/>
        </w:rPr>
        <w:t>et al</w:t>
      </w:r>
      <w:r w:rsidRPr="00BF05D4">
        <w:rPr>
          <w:rFonts w:ascii="Times New Roman" w:hAnsi="Times New Roman" w:cs="Times New Roman"/>
          <w:sz w:val="24"/>
          <w:szCs w:val="24"/>
          <w:highlight w:val="yellow"/>
        </w:rPr>
        <w:t>., 2021).</w:t>
      </w:r>
      <w:r>
        <w:rPr>
          <w:rFonts w:ascii="Times New Roman" w:hAnsi="Times New Roman" w:cs="Times New Roman"/>
          <w:sz w:val="24"/>
          <w:szCs w:val="24"/>
        </w:rPr>
        <w:t xml:space="preserve"> </w:t>
      </w:r>
      <w:r w:rsidR="0052127C" w:rsidRPr="0052127C">
        <w:rPr>
          <w:rFonts w:ascii="Times New Roman" w:hAnsi="Times New Roman" w:cs="Times New Roman"/>
          <w:sz w:val="24"/>
          <w:szCs w:val="24"/>
        </w:rPr>
        <w:t>Money transferred by migrants in their host nations back to their home countries is known as remittances, and it is a source of external financing (World Bank, 2024).  Remittances may be in the form of cash or non-cash transfers made via official channels, like financial institutions, or through unofficial channels, like friends or cross-border transportation.  Remittances are important because of the role they play in receiving economies. They help impoverished households meet their basic needs, finance both financial and non-</w:t>
      </w:r>
      <w:r w:rsidR="0052127C" w:rsidRPr="0052127C">
        <w:rPr>
          <w:rFonts w:ascii="Times New Roman" w:hAnsi="Times New Roman" w:cs="Times New Roman"/>
          <w:sz w:val="24"/>
          <w:szCs w:val="24"/>
        </w:rPr>
        <w:lastRenderedPageBreak/>
        <w:t>financial investments, encourage new ventures, fund education, settle debt, and spur economic growth (IMF, 2014).</w:t>
      </w:r>
    </w:p>
    <w:p w14:paraId="75CED83A" w14:textId="2EA58C0E" w:rsidR="0052127C" w:rsidRDefault="0052127C" w:rsidP="00B37D9E">
      <w:pPr>
        <w:shd w:val="clear" w:color="auto" w:fill="FFFFFF"/>
        <w:spacing w:after="0" w:line="360" w:lineRule="auto"/>
        <w:jc w:val="both"/>
        <w:rPr>
          <w:rFonts w:ascii="Times New Roman" w:eastAsia="Times New Roman" w:hAnsi="Times New Roman" w:cs="Times New Roman"/>
          <w:sz w:val="24"/>
          <w:szCs w:val="24"/>
          <w:lang w:eastAsia="en-AU"/>
        </w:rPr>
      </w:pPr>
      <w:r w:rsidRPr="0052127C">
        <w:rPr>
          <w:rFonts w:ascii="Times New Roman" w:eastAsia="Times New Roman" w:hAnsi="Times New Roman" w:cs="Times New Roman"/>
          <w:sz w:val="24"/>
          <w:szCs w:val="24"/>
          <w:lang w:eastAsia="en-AU"/>
        </w:rPr>
        <w:t>Since it stimulates foreign resources, including investment into the home economy, remittances continue to be a crucial component of economic development in the global community, particularly for developing nations (</w:t>
      </w:r>
      <w:proofErr w:type="spellStart"/>
      <w:r w:rsidRPr="0052127C">
        <w:rPr>
          <w:rFonts w:ascii="Times New Roman" w:eastAsia="Times New Roman" w:hAnsi="Times New Roman" w:cs="Times New Roman"/>
          <w:sz w:val="24"/>
          <w:szCs w:val="24"/>
          <w:lang w:eastAsia="en-AU"/>
        </w:rPr>
        <w:t>Onyike</w:t>
      </w:r>
      <w:proofErr w:type="spellEnd"/>
      <w:r w:rsidRPr="0052127C">
        <w:rPr>
          <w:rFonts w:ascii="Times New Roman" w:eastAsia="Times New Roman" w:hAnsi="Times New Roman" w:cs="Times New Roman"/>
          <w:sz w:val="24"/>
          <w:szCs w:val="24"/>
          <w:lang w:eastAsia="en-AU"/>
        </w:rPr>
        <w:t xml:space="preserve">, </w:t>
      </w:r>
      <w:proofErr w:type="spellStart"/>
      <w:r w:rsidRPr="0052127C">
        <w:rPr>
          <w:rFonts w:ascii="Times New Roman" w:eastAsia="Times New Roman" w:hAnsi="Times New Roman" w:cs="Times New Roman"/>
          <w:sz w:val="24"/>
          <w:szCs w:val="24"/>
          <w:lang w:eastAsia="en-AU"/>
        </w:rPr>
        <w:t>Ekeagwu</w:t>
      </w:r>
      <w:proofErr w:type="spellEnd"/>
      <w:r w:rsidRPr="0052127C">
        <w:rPr>
          <w:rFonts w:ascii="Times New Roman" w:eastAsia="Times New Roman" w:hAnsi="Times New Roman" w:cs="Times New Roman"/>
          <w:sz w:val="24"/>
          <w:szCs w:val="24"/>
          <w:lang w:eastAsia="en-AU"/>
        </w:rPr>
        <w:t>, and Alamba, 2020).  According to World Bank estimates, around $160 billion is moved via official channels each year, which in many nations is virtually equal to the amount of money obtained through foreign direct investment or developmental assistance.  Foreign development assistance, which is essential to the advancement of economic and human well-being in recipient nations, is almost three times as much as the amount of money that migrants provide to developing nations (World Bank, 2018).  According to World Bank estimates, international remittances increased by 10% from $689 billion in 2017 to $633 billion in 2018, and rising countries received 77% of the total inflows, or $528 billion.</w:t>
      </w:r>
      <w:r w:rsidR="00754688">
        <w:rPr>
          <w:rFonts w:ascii="Times New Roman" w:eastAsia="Times New Roman" w:hAnsi="Times New Roman" w:cs="Times New Roman"/>
          <w:sz w:val="24"/>
          <w:szCs w:val="24"/>
          <w:lang w:eastAsia="en-AU"/>
        </w:rPr>
        <w:t xml:space="preserve"> In 2024, it rose to $20.93 billion</w:t>
      </w:r>
      <w:r w:rsidR="00B843F6">
        <w:rPr>
          <w:rFonts w:ascii="Times New Roman" w:eastAsia="Times New Roman" w:hAnsi="Times New Roman" w:cs="Times New Roman"/>
          <w:sz w:val="24"/>
          <w:szCs w:val="24"/>
          <w:lang w:eastAsia="en-AU"/>
        </w:rPr>
        <w:t>,</w:t>
      </w:r>
      <w:r w:rsidR="00754688">
        <w:rPr>
          <w:rFonts w:ascii="Times New Roman" w:eastAsia="Times New Roman" w:hAnsi="Times New Roman" w:cs="Times New Roman"/>
          <w:sz w:val="24"/>
          <w:szCs w:val="24"/>
          <w:lang w:eastAsia="en-AU"/>
        </w:rPr>
        <w:t xml:space="preserve"> which shows a decrease of 1.1%.</w:t>
      </w:r>
    </w:p>
    <w:p w14:paraId="1B4A2BAC" w14:textId="77777777" w:rsidR="0052127C" w:rsidRDefault="0052127C" w:rsidP="00B37D9E">
      <w:pPr>
        <w:shd w:val="clear" w:color="auto" w:fill="FFFFFF"/>
        <w:spacing w:after="0" w:line="360" w:lineRule="auto"/>
        <w:jc w:val="both"/>
        <w:rPr>
          <w:rFonts w:ascii="Times New Roman" w:eastAsia="Times New Roman" w:hAnsi="Times New Roman" w:cs="Times New Roman"/>
          <w:sz w:val="24"/>
          <w:szCs w:val="24"/>
          <w:lang w:eastAsia="en-AU"/>
        </w:rPr>
      </w:pPr>
    </w:p>
    <w:p w14:paraId="077A300B" w14:textId="5CEF7596" w:rsidR="0052127C" w:rsidRDefault="0052127C">
      <w:pPr>
        <w:pStyle w:val="Heading2"/>
        <w:shd w:val="clear" w:color="auto" w:fill="FFFFFF"/>
        <w:spacing w:before="75" w:beforeAutospacing="0" w:after="150" w:afterAutospacing="0" w:line="360" w:lineRule="auto"/>
        <w:jc w:val="both"/>
        <w:rPr>
          <w:b w:val="0"/>
          <w:sz w:val="24"/>
          <w:szCs w:val="24"/>
        </w:rPr>
      </w:pPr>
      <w:r w:rsidRPr="0052127C">
        <w:rPr>
          <w:b w:val="0"/>
          <w:sz w:val="24"/>
          <w:szCs w:val="24"/>
        </w:rPr>
        <w:t>Together, the Philippines, China, Egypt, India, and Mexico account for around 36% of the world's total rem</w:t>
      </w:r>
      <w:r w:rsidR="009B3F9C">
        <w:rPr>
          <w:b w:val="0"/>
          <w:sz w:val="24"/>
          <w:szCs w:val="24"/>
        </w:rPr>
        <w:t>ittance intake, making them one</w:t>
      </w:r>
      <w:r w:rsidRPr="0052127C">
        <w:rPr>
          <w:b w:val="0"/>
          <w:sz w:val="24"/>
          <w:szCs w:val="24"/>
        </w:rPr>
        <w:t xml:space="preserve"> of the bigge</w:t>
      </w:r>
      <w:r w:rsidR="009B3F9C">
        <w:rPr>
          <w:b w:val="0"/>
          <w:sz w:val="24"/>
          <w:szCs w:val="24"/>
        </w:rPr>
        <w:t>st receivers worldwide.  In 2024</w:t>
      </w:r>
      <w:r w:rsidRPr="0052127C">
        <w:rPr>
          <w:b w:val="0"/>
          <w:sz w:val="24"/>
          <w:szCs w:val="24"/>
        </w:rPr>
        <w:t xml:space="preserve">, the countries with the largest remittance inflows to Africa were Egypt </w:t>
      </w:r>
      <w:r w:rsidR="009B3F9C">
        <w:rPr>
          <w:b w:val="0"/>
          <w:sz w:val="24"/>
          <w:szCs w:val="24"/>
        </w:rPr>
        <w:t>and Nigeria</w:t>
      </w:r>
      <w:r w:rsidRPr="0052127C">
        <w:rPr>
          <w:b w:val="0"/>
          <w:sz w:val="24"/>
          <w:szCs w:val="24"/>
        </w:rPr>
        <w:t>.  This increase is primarily driven by two factors</w:t>
      </w:r>
      <w:r w:rsidR="00B843F6">
        <w:rPr>
          <w:b w:val="0"/>
          <w:sz w:val="24"/>
          <w:szCs w:val="24"/>
        </w:rPr>
        <w:t>:</w:t>
      </w:r>
      <w:r w:rsidR="009B3F9C">
        <w:rPr>
          <w:b w:val="0"/>
          <w:sz w:val="24"/>
          <w:szCs w:val="24"/>
        </w:rPr>
        <w:t xml:space="preserve"> investment in education and GDP growth rate </w:t>
      </w:r>
      <w:r w:rsidRPr="0052127C">
        <w:rPr>
          <w:b w:val="0"/>
          <w:sz w:val="24"/>
          <w:szCs w:val="24"/>
        </w:rPr>
        <w:t>(Hussaini and Kabuga, 2018).  The expansion of the economies of Russia, the US, and Europe is credited by the World Bank Migration and Development Report with increasing international remittances.  Second, the world's oil-producing nations have seen an improvement in their economies as a result of the rise in oil prices (World Bank, 2018).</w:t>
      </w:r>
    </w:p>
    <w:p w14:paraId="7591BF34" w14:textId="77777777" w:rsidR="0052127C" w:rsidRDefault="0052127C">
      <w:pPr>
        <w:pStyle w:val="Heading2"/>
        <w:shd w:val="clear" w:color="auto" w:fill="FFFFFF"/>
        <w:spacing w:before="75" w:beforeAutospacing="0" w:after="150" w:afterAutospacing="0" w:line="360" w:lineRule="auto"/>
        <w:jc w:val="both"/>
        <w:rPr>
          <w:b w:val="0"/>
          <w:sz w:val="24"/>
          <w:szCs w:val="24"/>
        </w:rPr>
      </w:pPr>
      <w:r w:rsidRPr="0052127C">
        <w:rPr>
          <w:b w:val="0"/>
          <w:sz w:val="24"/>
          <w:szCs w:val="24"/>
        </w:rPr>
        <w:t xml:space="preserve">Since Nigeria gained its independence, the country has had a 25% rise in migration over the last ten years, which has helped with remittances into the nation (Nigeria Bureau of Statistics (NBS) CPI report, 2024).  In 2022, the </w:t>
      </w:r>
      <w:proofErr w:type="gramStart"/>
      <w:r w:rsidRPr="0052127C">
        <w:rPr>
          <w:b w:val="0"/>
          <w:sz w:val="24"/>
          <w:szCs w:val="24"/>
        </w:rPr>
        <w:t>amount</w:t>
      </w:r>
      <w:proofErr w:type="gramEnd"/>
      <w:r w:rsidRPr="0052127C">
        <w:rPr>
          <w:b w:val="0"/>
          <w:sz w:val="24"/>
          <w:szCs w:val="24"/>
        </w:rPr>
        <w:t xml:space="preserve"> of personal remittances received in Nigeria climbed by 0.7 billion USD (+3.59%).  The total amount of personal remittances received in 2022 was $20.13 billion USD.  Remittances are financial transfers between emigrants and their family members in Nigeria.  According to CBN data from 2023, remittances in Nigeria rose from 4792.46 USD million in the third quarter of 2022 to 4936.58 USD million in the fourth quarter.  From 2008 to 2022, Nigerian remittances averaged 5051.85 USD million; they peaked at 6270.24 USD million in the fourth quarter of 2018 and fell to a record low of 3373.09 USD million in the second quarter of 2020.</w:t>
      </w:r>
    </w:p>
    <w:p w14:paraId="73612A58" w14:textId="46543B4E" w:rsidR="0052127C" w:rsidRDefault="0052127C">
      <w:pPr>
        <w:spacing w:line="360" w:lineRule="auto"/>
        <w:jc w:val="both"/>
        <w:rPr>
          <w:rFonts w:ascii="Times New Roman" w:hAnsi="Times New Roman" w:cs="Times New Roman"/>
          <w:sz w:val="24"/>
          <w:szCs w:val="24"/>
          <w:shd w:val="clear" w:color="auto" w:fill="FFFFFF"/>
        </w:rPr>
      </w:pPr>
      <w:r w:rsidRPr="0052127C">
        <w:rPr>
          <w:rFonts w:ascii="Times New Roman" w:hAnsi="Times New Roman" w:cs="Times New Roman"/>
          <w:sz w:val="24"/>
          <w:szCs w:val="24"/>
          <w:shd w:val="clear" w:color="auto" w:fill="FFFFFF"/>
        </w:rPr>
        <w:lastRenderedPageBreak/>
        <w:t xml:space="preserve">According to a 2023 World Bank projection, Nigeria received more </w:t>
      </w:r>
      <w:r w:rsidR="00B843F6" w:rsidRPr="00BF05D4">
        <w:rPr>
          <w:rFonts w:ascii="Times New Roman" w:hAnsi="Times New Roman" w:cs="Times New Roman"/>
          <w:sz w:val="24"/>
          <w:szCs w:val="24"/>
          <w:highlight w:val="yellow"/>
          <w:shd w:val="clear" w:color="auto" w:fill="FFFFFF"/>
        </w:rPr>
        <w:t xml:space="preserve">than </w:t>
      </w:r>
      <w:r w:rsidRPr="0052127C">
        <w:rPr>
          <w:rFonts w:ascii="Times New Roman" w:hAnsi="Times New Roman" w:cs="Times New Roman"/>
          <w:sz w:val="24"/>
          <w:szCs w:val="24"/>
          <w:shd w:val="clear" w:color="auto" w:fill="FFFFFF"/>
        </w:rPr>
        <w:t xml:space="preserve">$20 billion in remittances.   The </w:t>
      </w:r>
      <w:proofErr w:type="gramStart"/>
      <w:r w:rsidRPr="0052127C">
        <w:rPr>
          <w:rFonts w:ascii="Times New Roman" w:hAnsi="Times New Roman" w:cs="Times New Roman"/>
          <w:sz w:val="24"/>
          <w:szCs w:val="24"/>
          <w:shd w:val="clear" w:color="auto" w:fill="FFFFFF"/>
        </w:rPr>
        <w:t>amount</w:t>
      </w:r>
      <w:proofErr w:type="gramEnd"/>
      <w:r w:rsidRPr="0052127C">
        <w:rPr>
          <w:rFonts w:ascii="Times New Roman" w:hAnsi="Times New Roman" w:cs="Times New Roman"/>
          <w:sz w:val="24"/>
          <w:szCs w:val="24"/>
          <w:shd w:val="clear" w:color="auto" w:fill="FFFFFF"/>
        </w:rPr>
        <w:t xml:space="preserve"> of foreign resources being pushed into the economy on a quarterly and annual basis is shown in this statistical breakdown.  This should suggest that a significant amount of these resources </w:t>
      </w:r>
      <w:r w:rsidR="00B843F6" w:rsidRPr="00BF05D4">
        <w:rPr>
          <w:rFonts w:ascii="Times New Roman" w:hAnsi="Times New Roman" w:cs="Times New Roman"/>
          <w:sz w:val="24"/>
          <w:szCs w:val="24"/>
          <w:highlight w:val="yellow"/>
          <w:shd w:val="clear" w:color="auto" w:fill="FFFFFF"/>
        </w:rPr>
        <w:t xml:space="preserve">is </w:t>
      </w:r>
      <w:r w:rsidRPr="0052127C">
        <w:rPr>
          <w:rFonts w:ascii="Times New Roman" w:hAnsi="Times New Roman" w:cs="Times New Roman"/>
          <w:sz w:val="24"/>
          <w:szCs w:val="24"/>
          <w:shd w:val="clear" w:color="auto" w:fill="FFFFFF"/>
        </w:rPr>
        <w:t>being put to good use.  However, Hussaini and Kabuga (2018) believe that these remittances constitute the primary source of income for the majority of households in poor countries and slow-growing economies.</w:t>
      </w:r>
    </w:p>
    <w:p w14:paraId="71A266EE" w14:textId="5C137DBA" w:rsidR="0052127C" w:rsidRDefault="000021FF">
      <w:pPr>
        <w:spacing w:line="360" w:lineRule="auto"/>
        <w:jc w:val="both"/>
        <w:rPr>
          <w:rFonts w:ascii="Times New Roman" w:hAnsi="Times New Roman" w:cs="Times New Roman"/>
          <w:sz w:val="24"/>
          <w:szCs w:val="24"/>
          <w:shd w:val="clear" w:color="auto" w:fill="FFFFFF"/>
        </w:rPr>
      </w:pPr>
      <w:r w:rsidRPr="000021FF">
        <w:rPr>
          <w:rFonts w:ascii="Times New Roman" w:hAnsi="Times New Roman" w:cs="Times New Roman"/>
          <w:sz w:val="24"/>
          <w:szCs w:val="24"/>
          <w:shd w:val="clear" w:color="auto" w:fill="FFFFFF"/>
        </w:rPr>
        <w:t xml:space="preserve">Because they provide people </w:t>
      </w:r>
      <w:r w:rsidR="00B843F6" w:rsidRPr="00BF05D4">
        <w:rPr>
          <w:rFonts w:ascii="Times New Roman" w:hAnsi="Times New Roman" w:cs="Times New Roman"/>
          <w:sz w:val="24"/>
          <w:szCs w:val="24"/>
          <w:highlight w:val="yellow"/>
          <w:shd w:val="clear" w:color="auto" w:fill="FFFFFF"/>
        </w:rPr>
        <w:t>with</w:t>
      </w:r>
      <w:r w:rsidR="00B843F6">
        <w:rPr>
          <w:rFonts w:ascii="Times New Roman" w:hAnsi="Times New Roman" w:cs="Times New Roman"/>
          <w:sz w:val="24"/>
          <w:szCs w:val="24"/>
          <w:shd w:val="clear" w:color="auto" w:fill="FFFFFF"/>
        </w:rPr>
        <w:t xml:space="preserve"> </w:t>
      </w:r>
      <w:r w:rsidRPr="000021FF">
        <w:rPr>
          <w:rFonts w:ascii="Times New Roman" w:hAnsi="Times New Roman" w:cs="Times New Roman"/>
          <w:sz w:val="24"/>
          <w:szCs w:val="24"/>
          <w:shd w:val="clear" w:color="auto" w:fill="FFFFFF"/>
        </w:rPr>
        <w:t xml:space="preserve">more money for savings, investments, and consumption, remittance inflows are a major contributor to Nigeria's economic development.  Remittances directly boost economic activity and growth in Nigeria, according to empirical data.  </w:t>
      </w:r>
      <w:r w:rsidR="001E609D" w:rsidRPr="00BF05D4">
        <w:rPr>
          <w:rFonts w:ascii="Times New Roman" w:hAnsi="Times New Roman" w:cs="Times New Roman"/>
          <w:sz w:val="24"/>
          <w:szCs w:val="24"/>
          <w:highlight w:val="yellow"/>
          <w:shd w:val="clear" w:color="auto" w:fill="FFFFFF"/>
        </w:rPr>
        <w:t>The empirical results reveal that remittance inflows have a significant impact on education and health despite the positive impact of migrant remittances on economic growth, thereby confirming the positive contribution of migrant remittances to the economic development of developing economies</w:t>
      </w:r>
      <w:r w:rsidR="00010881" w:rsidRPr="00BF05D4">
        <w:rPr>
          <w:rFonts w:ascii="Times New Roman" w:hAnsi="Times New Roman" w:cs="Times New Roman"/>
          <w:sz w:val="24"/>
          <w:szCs w:val="24"/>
          <w:highlight w:val="yellow"/>
          <w:shd w:val="clear" w:color="auto" w:fill="FFFFFF"/>
        </w:rPr>
        <w:t xml:space="preserve"> (Khan, 2024)</w:t>
      </w:r>
      <w:r w:rsidR="001E609D" w:rsidRPr="00BF05D4">
        <w:rPr>
          <w:rFonts w:ascii="Times New Roman" w:hAnsi="Times New Roman" w:cs="Times New Roman"/>
          <w:sz w:val="24"/>
          <w:szCs w:val="24"/>
          <w:highlight w:val="yellow"/>
          <w:shd w:val="clear" w:color="auto" w:fill="FFFFFF"/>
        </w:rPr>
        <w:t>.</w:t>
      </w:r>
      <w:r w:rsidR="00010881">
        <w:rPr>
          <w:rFonts w:ascii="Times New Roman" w:hAnsi="Times New Roman" w:cs="Times New Roman"/>
          <w:sz w:val="24"/>
          <w:szCs w:val="24"/>
          <w:shd w:val="clear" w:color="auto" w:fill="FFFFFF"/>
        </w:rPr>
        <w:t xml:space="preserve"> </w:t>
      </w:r>
      <w:r w:rsidRPr="000021FF">
        <w:rPr>
          <w:rFonts w:ascii="Times New Roman" w:hAnsi="Times New Roman" w:cs="Times New Roman"/>
          <w:sz w:val="24"/>
          <w:szCs w:val="24"/>
          <w:shd w:val="clear" w:color="auto" w:fill="FFFFFF"/>
        </w:rPr>
        <w:t>Furthermore, remittance inflows, currency rates, and economic performance are causally related in both directions. This means that although remittances have an impact on economic growth, exchange rate and economic growth movements may also have an impact on remittance flows.</w:t>
      </w:r>
    </w:p>
    <w:p w14:paraId="7E53A720" w14:textId="2873E971" w:rsidR="000021FF" w:rsidRDefault="000021FF">
      <w:pPr>
        <w:spacing w:line="360" w:lineRule="auto"/>
        <w:jc w:val="both"/>
        <w:rPr>
          <w:rFonts w:ascii="Times New Roman" w:hAnsi="Times New Roman" w:cs="Times New Roman"/>
          <w:sz w:val="24"/>
          <w:szCs w:val="24"/>
          <w:shd w:val="clear" w:color="auto" w:fill="FFFFFF"/>
        </w:rPr>
      </w:pPr>
      <w:r w:rsidRPr="000021FF">
        <w:rPr>
          <w:rFonts w:ascii="Times New Roman" w:hAnsi="Times New Roman" w:cs="Times New Roman"/>
          <w:sz w:val="24"/>
          <w:szCs w:val="24"/>
          <w:shd w:val="clear" w:color="auto" w:fill="FFFFFF"/>
        </w:rPr>
        <w:t>By boosting capital availability and encouraging domestic investment, a stable and attractive exchange rate environment enables migrants to send more remittances, which in turn stimulates economic development (</w:t>
      </w:r>
      <w:proofErr w:type="spellStart"/>
      <w:r w:rsidRPr="000021FF">
        <w:rPr>
          <w:rFonts w:ascii="Times New Roman" w:hAnsi="Times New Roman" w:cs="Times New Roman"/>
          <w:sz w:val="24"/>
          <w:szCs w:val="24"/>
          <w:shd w:val="clear" w:color="auto" w:fill="FFFFFF"/>
        </w:rPr>
        <w:t>Ayunku</w:t>
      </w:r>
      <w:proofErr w:type="spellEnd"/>
      <w:r w:rsidRPr="000021FF">
        <w:rPr>
          <w:rFonts w:ascii="Times New Roman" w:hAnsi="Times New Roman" w:cs="Times New Roman"/>
          <w:sz w:val="24"/>
          <w:szCs w:val="24"/>
          <w:shd w:val="clear" w:color="auto" w:fill="FFFFFF"/>
        </w:rPr>
        <w:t xml:space="preserve"> and Dickson, 2021). Nonetheless, the association between remittances and economic development may be moderated by exchange rate volatility.  The beneficial impacts of remittances on </w:t>
      </w:r>
      <w:r w:rsidR="00B843F6" w:rsidRPr="00BF05D4">
        <w:rPr>
          <w:rFonts w:ascii="Times New Roman" w:hAnsi="Times New Roman" w:cs="Times New Roman"/>
          <w:sz w:val="24"/>
          <w:szCs w:val="24"/>
          <w:highlight w:val="yellow"/>
          <w:shd w:val="clear" w:color="auto" w:fill="FFFFFF"/>
        </w:rPr>
        <w:t xml:space="preserve">the </w:t>
      </w:r>
      <w:r w:rsidRPr="000021FF">
        <w:rPr>
          <w:rFonts w:ascii="Times New Roman" w:hAnsi="Times New Roman" w:cs="Times New Roman"/>
          <w:sz w:val="24"/>
          <w:szCs w:val="24"/>
          <w:shd w:val="clear" w:color="auto" w:fill="FFFFFF"/>
        </w:rPr>
        <w:t xml:space="preserve">economy may be hindered by variable exchange rates since uncertainty might deter investment and lower the value of remittances in local currency.  Thus, </w:t>
      </w:r>
      <w:r w:rsidR="00B843F6" w:rsidRPr="00BF05D4">
        <w:rPr>
          <w:rFonts w:ascii="Times New Roman" w:hAnsi="Times New Roman" w:cs="Times New Roman"/>
          <w:sz w:val="24"/>
          <w:szCs w:val="24"/>
          <w:highlight w:val="yellow"/>
          <w:shd w:val="clear" w:color="auto" w:fill="FFFFFF"/>
        </w:rPr>
        <w:t xml:space="preserve">optimising </w:t>
      </w:r>
      <w:r w:rsidRPr="000021FF">
        <w:rPr>
          <w:rFonts w:ascii="Times New Roman" w:hAnsi="Times New Roman" w:cs="Times New Roman"/>
          <w:sz w:val="24"/>
          <w:szCs w:val="24"/>
          <w:shd w:val="clear" w:color="auto" w:fill="FFFFFF"/>
        </w:rPr>
        <w:t>the growth advantages of remittance inflows requires efficient exchange rate management (Genevieve, Frimpong, and Kwame,2023).</w:t>
      </w:r>
    </w:p>
    <w:p w14:paraId="6A3F81C4" w14:textId="77777777" w:rsidR="000021FF" w:rsidRDefault="000021FF">
      <w:pPr>
        <w:spacing w:line="360" w:lineRule="auto"/>
        <w:jc w:val="both"/>
        <w:rPr>
          <w:rFonts w:ascii="Times New Roman" w:hAnsi="Times New Roman" w:cs="Times New Roman"/>
          <w:sz w:val="24"/>
          <w:szCs w:val="24"/>
          <w:shd w:val="clear" w:color="auto" w:fill="FFFFFF"/>
        </w:rPr>
      </w:pPr>
      <w:r w:rsidRPr="000021FF">
        <w:rPr>
          <w:rFonts w:ascii="Times New Roman" w:hAnsi="Times New Roman" w:cs="Times New Roman"/>
          <w:sz w:val="24"/>
          <w:szCs w:val="24"/>
          <w:shd w:val="clear" w:color="auto" w:fill="FFFFFF"/>
        </w:rPr>
        <w:t>Inflation may also be affected by remittances.  A rise in family spending power brought on by increased remittance inflows may increase demand for products and services and, as a result, drive up prices.  Long-term economic development in Nigeria has been proven to be significantly hampered by inflation.  Accordingly, even while remittances might boost economic activity, their total effect on GDP may be lessened if they also raise inflation.  To guarantee that remittance inflows result in sustained economic development, policymakers are recommended to put in place frameworks that improve capital stock and control inflation (</w:t>
      </w:r>
      <w:proofErr w:type="spellStart"/>
      <w:r w:rsidRPr="000021FF">
        <w:rPr>
          <w:rFonts w:ascii="Times New Roman" w:hAnsi="Times New Roman" w:cs="Times New Roman"/>
          <w:sz w:val="24"/>
          <w:szCs w:val="24"/>
          <w:shd w:val="clear" w:color="auto" w:fill="FFFFFF"/>
        </w:rPr>
        <w:t>Ikwuagwu</w:t>
      </w:r>
      <w:proofErr w:type="spellEnd"/>
      <w:r w:rsidRPr="000021FF">
        <w:rPr>
          <w:rFonts w:ascii="Times New Roman" w:hAnsi="Times New Roman" w:cs="Times New Roman"/>
          <w:sz w:val="24"/>
          <w:szCs w:val="24"/>
          <w:shd w:val="clear" w:color="auto" w:fill="FFFFFF"/>
        </w:rPr>
        <w:t xml:space="preserve">, </w:t>
      </w:r>
      <w:proofErr w:type="spellStart"/>
      <w:r w:rsidRPr="000021FF">
        <w:rPr>
          <w:rFonts w:ascii="Times New Roman" w:hAnsi="Times New Roman" w:cs="Times New Roman"/>
          <w:sz w:val="24"/>
          <w:szCs w:val="24"/>
          <w:shd w:val="clear" w:color="auto" w:fill="FFFFFF"/>
        </w:rPr>
        <w:t>Onyele</w:t>
      </w:r>
      <w:proofErr w:type="spellEnd"/>
      <w:r w:rsidRPr="000021FF">
        <w:rPr>
          <w:rFonts w:ascii="Times New Roman" w:hAnsi="Times New Roman" w:cs="Times New Roman"/>
          <w:sz w:val="24"/>
          <w:szCs w:val="24"/>
          <w:shd w:val="clear" w:color="auto" w:fill="FFFFFF"/>
        </w:rPr>
        <w:t xml:space="preserve">, and </w:t>
      </w:r>
      <w:proofErr w:type="spellStart"/>
      <w:r w:rsidRPr="000021FF">
        <w:rPr>
          <w:rFonts w:ascii="Times New Roman" w:hAnsi="Times New Roman" w:cs="Times New Roman"/>
          <w:sz w:val="24"/>
          <w:szCs w:val="24"/>
          <w:shd w:val="clear" w:color="auto" w:fill="FFFFFF"/>
        </w:rPr>
        <w:t>Onyele</w:t>
      </w:r>
      <w:proofErr w:type="spellEnd"/>
      <w:r w:rsidRPr="000021FF">
        <w:rPr>
          <w:rFonts w:ascii="Times New Roman" w:hAnsi="Times New Roman" w:cs="Times New Roman"/>
          <w:sz w:val="24"/>
          <w:szCs w:val="24"/>
          <w:shd w:val="clear" w:color="auto" w:fill="FFFFFF"/>
        </w:rPr>
        <w:t>, 2024).</w:t>
      </w:r>
    </w:p>
    <w:p w14:paraId="216221E2" w14:textId="01CF602F" w:rsidR="000021FF" w:rsidRDefault="000021FF">
      <w:pPr>
        <w:spacing w:line="360" w:lineRule="auto"/>
        <w:jc w:val="both"/>
        <w:rPr>
          <w:rFonts w:ascii="Times New Roman" w:hAnsi="Times New Roman" w:cs="Times New Roman"/>
          <w:sz w:val="24"/>
          <w:szCs w:val="24"/>
          <w:shd w:val="clear" w:color="auto" w:fill="FFFFFF"/>
        </w:rPr>
      </w:pPr>
      <w:r w:rsidRPr="000021FF">
        <w:rPr>
          <w:rFonts w:ascii="Times New Roman" w:hAnsi="Times New Roman" w:cs="Times New Roman"/>
          <w:sz w:val="24"/>
          <w:szCs w:val="24"/>
          <w:shd w:val="clear" w:color="auto" w:fill="FFFFFF"/>
        </w:rPr>
        <w:lastRenderedPageBreak/>
        <w:t xml:space="preserve">The literature contains suggestions that remittances from foreign migrants might have a detrimental impact on economic development, while other views contend that remittances </w:t>
      </w:r>
      <w:r w:rsidR="00B843F6" w:rsidRPr="00BF05D4">
        <w:rPr>
          <w:rFonts w:ascii="Times New Roman" w:hAnsi="Times New Roman" w:cs="Times New Roman"/>
          <w:sz w:val="24"/>
          <w:szCs w:val="24"/>
          <w:highlight w:val="yellow"/>
          <w:shd w:val="clear" w:color="auto" w:fill="FFFFFF"/>
        </w:rPr>
        <w:t>funnelled</w:t>
      </w:r>
      <w:r w:rsidR="00B843F6" w:rsidRPr="000021FF">
        <w:rPr>
          <w:rFonts w:ascii="Times New Roman" w:hAnsi="Times New Roman" w:cs="Times New Roman"/>
          <w:sz w:val="24"/>
          <w:szCs w:val="24"/>
          <w:shd w:val="clear" w:color="auto" w:fill="FFFFFF"/>
        </w:rPr>
        <w:t xml:space="preserve"> </w:t>
      </w:r>
      <w:r w:rsidRPr="000021FF">
        <w:rPr>
          <w:rFonts w:ascii="Times New Roman" w:hAnsi="Times New Roman" w:cs="Times New Roman"/>
          <w:sz w:val="24"/>
          <w:szCs w:val="24"/>
          <w:shd w:val="clear" w:color="auto" w:fill="FFFFFF"/>
        </w:rPr>
        <w:t>via formal sources can promote economic growth through the financial sector.  According to the argument's proponents, it is improbable that remittances will be invested in the productive sector, regardless of whether they go via official or informal routes.  Furthermore, apart from investing, the majority of remittances transferred to friends and relatives back home in underdeveloped nations are for consumption needs (Adamu and Kabuga, 2016).  Nevertheless, the rising rate of inflation and the concurrent presence of a declining currency rate may discourage values of spending.</w:t>
      </w:r>
    </w:p>
    <w:p w14:paraId="4CBAA13C" w14:textId="77777777" w:rsidR="00CE464C" w:rsidRPr="00ED5774" w:rsidRDefault="005F75B4">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It is against this backdrop th</w:t>
      </w:r>
      <w:r w:rsidR="0083764E">
        <w:rPr>
          <w:rFonts w:ascii="Times New Roman" w:hAnsi="Times New Roman" w:cs="Times New Roman"/>
          <w:sz w:val="24"/>
          <w:szCs w:val="24"/>
          <w:shd w:val="clear" w:color="auto" w:fill="FFFFFF"/>
        </w:rPr>
        <w:t>at this study</w:t>
      </w:r>
      <w:r w:rsidR="00AF2CB5">
        <w:rPr>
          <w:rFonts w:ascii="Times New Roman" w:hAnsi="Times New Roman" w:cs="Times New Roman"/>
          <w:sz w:val="24"/>
          <w:szCs w:val="24"/>
          <w:shd w:val="clear" w:color="auto" w:fill="FFFFFF"/>
        </w:rPr>
        <w:t xml:space="preserve"> empirically investigate</w:t>
      </w:r>
      <w:r w:rsidR="0083764E">
        <w:rPr>
          <w:rFonts w:ascii="Times New Roman" w:hAnsi="Times New Roman" w:cs="Times New Roman"/>
          <w:sz w:val="24"/>
          <w:szCs w:val="24"/>
          <w:shd w:val="clear" w:color="auto" w:fill="FFFFFF"/>
        </w:rPr>
        <w:t>s</w:t>
      </w:r>
      <w:r w:rsidR="00AF2CB5">
        <w:rPr>
          <w:rFonts w:ascii="Times New Roman" w:hAnsi="Times New Roman" w:cs="Times New Roman"/>
          <w:sz w:val="24"/>
          <w:szCs w:val="24"/>
          <w:shd w:val="clear" w:color="auto" w:fill="FFFFFF"/>
        </w:rPr>
        <w:t xml:space="preserve"> </w:t>
      </w:r>
      <w:r w:rsidR="00AF2CB5" w:rsidRPr="00AF2CB5">
        <w:rPr>
          <w:rFonts w:ascii="Times New Roman" w:hAnsi="Times New Roman" w:cs="Times New Roman"/>
          <w:sz w:val="24"/>
          <w:szCs w:val="24"/>
          <w:shd w:val="clear" w:color="auto" w:fill="FFFFFF"/>
        </w:rPr>
        <w:t xml:space="preserve">the impact of remittances on Real GDP in Nigeria </w:t>
      </w:r>
    </w:p>
    <w:p w14:paraId="2EC8553D" w14:textId="77777777" w:rsidR="00474E3A" w:rsidRDefault="005534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8B11D5">
        <w:rPr>
          <w:rFonts w:ascii="Times New Roman" w:eastAsia="Times New Roman" w:hAnsi="Times New Roman" w:cs="Times New Roman"/>
          <w:b/>
          <w:sz w:val="24"/>
          <w:szCs w:val="24"/>
        </w:rPr>
        <w:t xml:space="preserve"> </w:t>
      </w:r>
      <w:r w:rsidR="005F75B4">
        <w:rPr>
          <w:rFonts w:ascii="Times New Roman" w:eastAsia="Times New Roman" w:hAnsi="Times New Roman" w:cs="Times New Roman"/>
          <w:b/>
          <w:sz w:val="24"/>
          <w:szCs w:val="24"/>
        </w:rPr>
        <w:t>REVIEW OF RELATED</w:t>
      </w:r>
      <w:r>
        <w:rPr>
          <w:rFonts w:ascii="Times New Roman" w:eastAsia="Times New Roman" w:hAnsi="Times New Roman" w:cs="Times New Roman"/>
          <w:b/>
          <w:sz w:val="24"/>
          <w:szCs w:val="24"/>
        </w:rPr>
        <w:t xml:space="preserve"> EMPIRICAL</w:t>
      </w:r>
      <w:r w:rsidR="005F75B4">
        <w:rPr>
          <w:rFonts w:ascii="Times New Roman" w:eastAsia="Times New Roman" w:hAnsi="Times New Roman" w:cs="Times New Roman"/>
          <w:b/>
          <w:sz w:val="24"/>
          <w:szCs w:val="24"/>
        </w:rPr>
        <w:t xml:space="preserve"> LITERATURE</w:t>
      </w:r>
    </w:p>
    <w:p w14:paraId="567AC1DA" w14:textId="77777777" w:rsidR="00474E3A" w:rsidRDefault="00071F0C">
      <w:pPr>
        <w:spacing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2.</w:t>
      </w:r>
      <w:r w:rsidR="008B11D5">
        <w:rPr>
          <w:rFonts w:ascii="Times New Roman" w:eastAsia="SimSun" w:hAnsi="Times New Roman" w:cs="Times New Roman"/>
          <w:b/>
          <w:sz w:val="24"/>
          <w:szCs w:val="24"/>
        </w:rPr>
        <w:t>1 Theoretical Issue</w:t>
      </w:r>
    </w:p>
    <w:p w14:paraId="3E6BA6FB" w14:textId="77777777" w:rsidR="00474E3A" w:rsidRDefault="005F75B4" w:rsidP="008B11D5">
      <w:pPr>
        <w:spacing w:line="360" w:lineRule="auto"/>
        <w:jc w:val="both"/>
        <w:rPr>
          <w:rStyle w:val="Strong"/>
          <w:rFonts w:ascii="Times New Roman" w:hAnsi="Times New Roman" w:cs="Times New Roman"/>
          <w:sz w:val="24"/>
          <w:szCs w:val="24"/>
          <w:bdr w:val="none" w:sz="0" w:space="0" w:color="auto" w:frame="1"/>
        </w:rPr>
      </w:pPr>
      <w:proofErr w:type="gramStart"/>
      <w:r>
        <w:rPr>
          <w:rFonts w:ascii="Times New Roman" w:hAnsi="Times New Roman" w:cs="Times New Roman"/>
          <w:sz w:val="24"/>
          <w:szCs w:val="24"/>
        </w:rPr>
        <w:t>.</w:t>
      </w:r>
      <w:r w:rsidRPr="008B11D5">
        <w:rPr>
          <w:rStyle w:val="Strong"/>
          <w:rFonts w:ascii="Times New Roman" w:hAnsi="Times New Roman" w:cs="Times New Roman"/>
          <w:sz w:val="24"/>
          <w:szCs w:val="24"/>
          <w:bdr w:val="none" w:sz="0" w:space="0" w:color="auto" w:frame="1"/>
        </w:rPr>
        <w:t>The</w:t>
      </w:r>
      <w:proofErr w:type="gramEnd"/>
      <w:r w:rsidRPr="008B11D5">
        <w:rPr>
          <w:rStyle w:val="Strong"/>
          <w:rFonts w:ascii="Times New Roman" w:hAnsi="Times New Roman" w:cs="Times New Roman"/>
          <w:sz w:val="24"/>
          <w:szCs w:val="24"/>
          <w:bdr w:val="none" w:sz="0" w:space="0" w:color="auto" w:frame="1"/>
        </w:rPr>
        <w:t xml:space="preserve"> Endogenous Growth Theories: Growth accounting approach.</w:t>
      </w:r>
    </w:p>
    <w:p w14:paraId="42F1BC68" w14:textId="0BA98D2C" w:rsidR="000021FF" w:rsidRDefault="000021FF" w:rsidP="00404AE1">
      <w:pPr>
        <w:spacing w:line="360" w:lineRule="auto"/>
        <w:jc w:val="both"/>
        <w:rPr>
          <w:rStyle w:val="Strong"/>
          <w:rFonts w:ascii="Times New Roman" w:hAnsi="Times New Roman" w:cs="Times New Roman"/>
          <w:b w:val="0"/>
          <w:sz w:val="24"/>
          <w:szCs w:val="24"/>
          <w:bdr w:val="none" w:sz="0" w:space="0" w:color="auto" w:frame="1"/>
        </w:rPr>
      </w:pPr>
      <w:r w:rsidRPr="000021FF">
        <w:rPr>
          <w:rStyle w:val="Strong"/>
          <w:rFonts w:ascii="Times New Roman" w:hAnsi="Times New Roman" w:cs="Times New Roman"/>
          <w:b w:val="0"/>
          <w:sz w:val="24"/>
          <w:szCs w:val="24"/>
          <w:bdr w:val="none" w:sz="0" w:space="0" w:color="auto" w:frame="1"/>
        </w:rPr>
        <w:t xml:space="preserve">Paul M. Romer first proposed this hypothesis in 1980.  According to the </w:t>
      </w:r>
      <w:r w:rsidR="00ED5774" w:rsidRPr="000021FF">
        <w:rPr>
          <w:rStyle w:val="Strong"/>
          <w:rFonts w:ascii="Times New Roman" w:hAnsi="Times New Roman" w:cs="Times New Roman"/>
          <w:b w:val="0"/>
          <w:sz w:val="24"/>
          <w:szCs w:val="24"/>
          <w:bdr w:val="none" w:sz="0" w:space="0" w:color="auto" w:frame="1"/>
        </w:rPr>
        <w:t>endogenous</w:t>
      </w:r>
      <w:r w:rsidRPr="000021FF">
        <w:rPr>
          <w:rStyle w:val="Strong"/>
          <w:rFonts w:ascii="Times New Roman" w:hAnsi="Times New Roman" w:cs="Times New Roman"/>
          <w:b w:val="0"/>
          <w:sz w:val="24"/>
          <w:szCs w:val="24"/>
          <w:bdr w:val="none" w:sz="0" w:space="0" w:color="auto" w:frame="1"/>
        </w:rPr>
        <w:t xml:space="preserve"> growth idea, a nation's economic development is produced internally rather than by outside forces.  The importance of internal elements</w:t>
      </w:r>
      <w:r w:rsidR="00B843F6">
        <w:rPr>
          <w:rStyle w:val="Strong"/>
          <w:rFonts w:ascii="Times New Roman" w:hAnsi="Times New Roman" w:cs="Times New Roman"/>
          <w:b w:val="0"/>
          <w:sz w:val="24"/>
          <w:szCs w:val="24"/>
          <w:bdr w:val="none" w:sz="0" w:space="0" w:color="auto" w:frame="1"/>
        </w:rPr>
        <w:t>,</w:t>
      </w:r>
      <w:r w:rsidRPr="000021FF">
        <w:rPr>
          <w:rStyle w:val="Strong"/>
          <w:rFonts w:ascii="Times New Roman" w:hAnsi="Times New Roman" w:cs="Times New Roman"/>
          <w:b w:val="0"/>
          <w:sz w:val="24"/>
          <w:szCs w:val="24"/>
          <w:bdr w:val="none" w:sz="0" w:space="0" w:color="auto" w:frame="1"/>
        </w:rPr>
        <w:t xml:space="preserve"> including human capital, technical development, and capital investment</w:t>
      </w:r>
      <w:r w:rsidR="00B843F6">
        <w:rPr>
          <w:rStyle w:val="Strong"/>
          <w:rFonts w:ascii="Times New Roman" w:hAnsi="Times New Roman" w:cs="Times New Roman"/>
          <w:b w:val="0"/>
          <w:sz w:val="24"/>
          <w:szCs w:val="24"/>
          <w:bdr w:val="none" w:sz="0" w:space="0" w:color="auto" w:frame="1"/>
        </w:rPr>
        <w:t>,</w:t>
      </w:r>
      <w:r w:rsidRPr="000021FF">
        <w:rPr>
          <w:rStyle w:val="Strong"/>
          <w:rFonts w:ascii="Times New Roman" w:hAnsi="Times New Roman" w:cs="Times New Roman"/>
          <w:b w:val="0"/>
          <w:sz w:val="24"/>
          <w:szCs w:val="24"/>
          <w:bdr w:val="none" w:sz="0" w:space="0" w:color="auto" w:frame="1"/>
        </w:rPr>
        <w:t xml:space="preserve"> was </w:t>
      </w:r>
      <w:r w:rsidR="00B843F6" w:rsidRPr="00BF05D4">
        <w:rPr>
          <w:rStyle w:val="Strong"/>
          <w:rFonts w:ascii="Times New Roman" w:hAnsi="Times New Roman" w:cs="Times New Roman"/>
          <w:b w:val="0"/>
          <w:sz w:val="24"/>
          <w:szCs w:val="24"/>
          <w:highlight w:val="yellow"/>
          <w:bdr w:val="none" w:sz="0" w:space="0" w:color="auto" w:frame="1"/>
        </w:rPr>
        <w:t>emphasised</w:t>
      </w:r>
      <w:r w:rsidR="00B843F6" w:rsidRPr="000021FF">
        <w:rPr>
          <w:rStyle w:val="Strong"/>
          <w:rFonts w:ascii="Times New Roman" w:hAnsi="Times New Roman" w:cs="Times New Roman"/>
          <w:b w:val="0"/>
          <w:sz w:val="24"/>
          <w:szCs w:val="24"/>
          <w:bdr w:val="none" w:sz="0" w:space="0" w:color="auto" w:frame="1"/>
        </w:rPr>
        <w:t xml:space="preserve"> </w:t>
      </w:r>
      <w:r w:rsidRPr="000021FF">
        <w:rPr>
          <w:rStyle w:val="Strong"/>
          <w:rFonts w:ascii="Times New Roman" w:hAnsi="Times New Roman" w:cs="Times New Roman"/>
          <w:b w:val="0"/>
          <w:sz w:val="24"/>
          <w:szCs w:val="24"/>
          <w:bdr w:val="none" w:sz="0" w:space="0" w:color="auto" w:frame="1"/>
        </w:rPr>
        <w:t>by endogenous growth.  According to the notion, long-term growth is made possible by growing returns to scale that result from investing in human capital.</w:t>
      </w:r>
    </w:p>
    <w:p w14:paraId="4ED5B7B9" w14:textId="77777777" w:rsidR="000021FF" w:rsidRDefault="000021FF" w:rsidP="00404AE1">
      <w:pPr>
        <w:spacing w:line="360" w:lineRule="auto"/>
        <w:jc w:val="both"/>
        <w:rPr>
          <w:rStyle w:val="Strong"/>
          <w:rFonts w:ascii="Times New Roman" w:hAnsi="Times New Roman" w:cs="Times New Roman"/>
          <w:b w:val="0"/>
          <w:sz w:val="24"/>
          <w:szCs w:val="24"/>
          <w:bdr w:val="none" w:sz="0" w:space="0" w:color="auto" w:frame="1"/>
        </w:rPr>
      </w:pPr>
      <w:r w:rsidRPr="000021FF">
        <w:rPr>
          <w:rStyle w:val="Strong"/>
          <w:rFonts w:ascii="Times New Roman" w:hAnsi="Times New Roman" w:cs="Times New Roman"/>
          <w:b w:val="0"/>
          <w:sz w:val="24"/>
          <w:szCs w:val="24"/>
          <w:bdr w:val="none" w:sz="0" w:space="0" w:color="auto" w:frame="1"/>
        </w:rPr>
        <w:t>The theory also highlighted the importance of policy, with government initiatives that support education and innovation being seen as critical to long-term economic progress.  Robert M. Solow first proposed the idea of growth accounting in 1957. Growth accounting is a mathematical technique that breaks down the contributions of the economy's fundamental elements of production into the observable economic growth as shown by GDP growth.  It aids economists in comprehending the factors that drive development.  Robert Solow claims that economists need to gather the following crucial information in order to compute the growth accounting equation:</w:t>
      </w:r>
    </w:p>
    <w:p w14:paraId="77F61B28" w14:textId="77777777" w:rsidR="00474E3A" w:rsidRPr="00404AE1" w:rsidRDefault="005F75B4">
      <w:pPr>
        <w:numPr>
          <w:ilvl w:val="0"/>
          <w:numId w:val="11"/>
        </w:numPr>
        <w:spacing w:before="100" w:beforeAutospacing="1" w:after="100" w:afterAutospacing="1" w:line="360" w:lineRule="auto"/>
        <w:jc w:val="both"/>
        <w:rPr>
          <w:rFonts w:ascii="Times New Roman" w:hAnsi="Times New Roman" w:cs="Times New Roman"/>
          <w:sz w:val="24"/>
          <w:szCs w:val="24"/>
        </w:rPr>
      </w:pPr>
      <w:r w:rsidRPr="00404AE1">
        <w:rPr>
          <w:rStyle w:val="Emphasis"/>
          <w:rFonts w:ascii="Times New Roman" w:hAnsi="Times New Roman" w:cs="Times New Roman"/>
          <w:sz w:val="24"/>
          <w:szCs w:val="24"/>
        </w:rPr>
        <w:t>GDP</w:t>
      </w:r>
      <w:r w:rsidRPr="00404AE1">
        <w:rPr>
          <w:rFonts w:ascii="Times New Roman" w:hAnsi="Times New Roman" w:cs="Times New Roman"/>
          <w:sz w:val="24"/>
          <w:szCs w:val="24"/>
        </w:rPr>
        <w:t xml:space="preserve">: annual growth and annual GDP. </w:t>
      </w:r>
    </w:p>
    <w:p w14:paraId="377CBD66" w14:textId="77777777" w:rsidR="00474E3A" w:rsidRPr="00404AE1" w:rsidRDefault="005F75B4">
      <w:pPr>
        <w:numPr>
          <w:ilvl w:val="0"/>
          <w:numId w:val="11"/>
        </w:numPr>
        <w:spacing w:before="100" w:beforeAutospacing="1" w:after="100" w:afterAutospacing="1" w:line="360" w:lineRule="auto"/>
        <w:jc w:val="both"/>
        <w:rPr>
          <w:rFonts w:ascii="Times New Roman" w:hAnsi="Times New Roman" w:cs="Times New Roman"/>
          <w:sz w:val="24"/>
          <w:szCs w:val="24"/>
        </w:rPr>
      </w:pPr>
      <w:r w:rsidRPr="00404AE1">
        <w:rPr>
          <w:rStyle w:val="Emphasis"/>
          <w:rFonts w:ascii="Times New Roman" w:hAnsi="Times New Roman" w:cs="Times New Roman"/>
          <w:sz w:val="24"/>
          <w:szCs w:val="24"/>
        </w:rPr>
        <w:t>Labour</w:t>
      </w:r>
      <w:r w:rsidRPr="00404AE1">
        <w:rPr>
          <w:rFonts w:ascii="Times New Roman" w:hAnsi="Times New Roman" w:cs="Times New Roman"/>
          <w:sz w:val="24"/>
          <w:szCs w:val="24"/>
        </w:rPr>
        <w:t>: annual growth and annual contribution</w:t>
      </w:r>
    </w:p>
    <w:p w14:paraId="477AD33D" w14:textId="77777777" w:rsidR="00474E3A" w:rsidRPr="00404AE1" w:rsidRDefault="005F75B4">
      <w:pPr>
        <w:numPr>
          <w:ilvl w:val="0"/>
          <w:numId w:val="11"/>
        </w:numPr>
        <w:spacing w:before="100" w:beforeAutospacing="1" w:after="100" w:afterAutospacing="1" w:line="360" w:lineRule="auto"/>
        <w:jc w:val="both"/>
        <w:rPr>
          <w:rFonts w:ascii="Times New Roman" w:hAnsi="Times New Roman" w:cs="Times New Roman"/>
          <w:sz w:val="24"/>
          <w:szCs w:val="24"/>
        </w:rPr>
      </w:pPr>
      <w:r w:rsidRPr="00404AE1">
        <w:rPr>
          <w:rStyle w:val="Emphasis"/>
          <w:rFonts w:ascii="Times New Roman" w:hAnsi="Times New Roman" w:cs="Times New Roman"/>
          <w:sz w:val="24"/>
          <w:szCs w:val="24"/>
        </w:rPr>
        <w:lastRenderedPageBreak/>
        <w:t>Capital</w:t>
      </w:r>
      <w:r w:rsidRPr="00404AE1">
        <w:rPr>
          <w:rFonts w:ascii="Times New Roman" w:hAnsi="Times New Roman" w:cs="Times New Roman"/>
          <w:sz w:val="24"/>
          <w:szCs w:val="24"/>
        </w:rPr>
        <w:t>: annual growth and annual contribution</w:t>
      </w:r>
    </w:p>
    <w:p w14:paraId="4E069530" w14:textId="77777777" w:rsidR="00404AE1" w:rsidRDefault="005F75B4" w:rsidP="00404AE1">
      <w:pPr>
        <w:pStyle w:val="NormalWeb"/>
        <w:spacing w:before="0" w:beforeAutospacing="0" w:line="360" w:lineRule="auto"/>
        <w:jc w:val="both"/>
      </w:pPr>
      <w:r w:rsidRPr="00404AE1">
        <w:t>The growth accounting equation is as follows:</w:t>
      </w:r>
    </w:p>
    <w:p w14:paraId="6D963DF5" w14:textId="547342F1" w:rsidR="00573282" w:rsidRDefault="00571C32" w:rsidP="00404AE1">
      <w:pPr>
        <w:pStyle w:val="NormalWeb"/>
        <w:spacing w:before="0" w:beforeAutospacing="0" w:line="360" w:lineRule="auto"/>
        <w:jc w:val="both"/>
      </w:pPr>
      <w:r>
        <w:t xml:space="preserve">GDP Growth = Capital Growth × (Weight of Capital contribution) </w:t>
      </w:r>
      <w:r w:rsidR="00B843F6" w:rsidRPr="00BF05D4">
        <w:rPr>
          <w:highlight w:val="yellow"/>
        </w:rPr>
        <w:t>Labour</w:t>
      </w:r>
      <w:r>
        <w:t xml:space="preserve"> Growth × (Weight of labour Contribu</w:t>
      </w:r>
      <w:r w:rsidR="00573282">
        <w:t>tion) + Technological Progress.</w:t>
      </w:r>
      <w:r w:rsidR="00573282" w:rsidRPr="00573282">
        <w:t xml:space="preserve">  The model is significant to this research because it provides theoretical support for the link between economic growth and foreign capital, or remittances.</w:t>
      </w:r>
    </w:p>
    <w:p w14:paraId="37D3D2F2" w14:textId="77777777" w:rsidR="002A3AEF" w:rsidRDefault="00401949" w:rsidP="00183DA9">
      <w:pPr>
        <w:pStyle w:val="NormalWeb"/>
        <w:shd w:val="clear" w:color="auto" w:fill="FFFFFF"/>
        <w:spacing w:before="120" w:beforeAutospacing="0" w:after="0" w:afterAutospacing="0"/>
        <w:jc w:val="both"/>
        <w:rPr>
          <w:b/>
          <w:shd w:val="clear" w:color="auto" w:fill="FFFFFF"/>
        </w:rPr>
      </w:pPr>
      <w:r>
        <w:rPr>
          <w:b/>
          <w:shd w:val="clear" w:color="auto" w:fill="FFFFFF"/>
        </w:rPr>
        <w:t>2.2 Empirical Literature Review</w:t>
      </w:r>
    </w:p>
    <w:p w14:paraId="545059F7" w14:textId="6A962800" w:rsidR="00573282" w:rsidRDefault="00573282" w:rsidP="00B17C5F">
      <w:pPr>
        <w:pStyle w:val="NormalWeb"/>
        <w:shd w:val="clear" w:color="auto" w:fill="FFFFFF"/>
        <w:spacing w:before="120" w:beforeAutospacing="0" w:after="240" w:afterAutospacing="0" w:line="360" w:lineRule="auto"/>
        <w:jc w:val="both"/>
        <w:rPr>
          <w:shd w:val="clear" w:color="auto" w:fill="FFFFFF"/>
        </w:rPr>
      </w:pPr>
      <w:r w:rsidRPr="00573282">
        <w:rPr>
          <w:shd w:val="clear" w:color="auto" w:fill="FFFFFF"/>
        </w:rPr>
        <w:t xml:space="preserve">Over the last several decades, Nigeria has seen a sharp increase in remittance inflows.  They are emerging as one of the most reliable drivers of economic expansion and advancement.  </w:t>
      </w:r>
      <w:proofErr w:type="spellStart"/>
      <w:r w:rsidRPr="00573282">
        <w:rPr>
          <w:shd w:val="clear" w:color="auto" w:fill="FFFFFF"/>
        </w:rPr>
        <w:t>Adeseye</w:t>
      </w:r>
      <w:proofErr w:type="spellEnd"/>
      <w:r w:rsidRPr="00573282">
        <w:rPr>
          <w:shd w:val="clear" w:color="auto" w:fill="FFFFFF"/>
        </w:rPr>
        <w:t xml:space="preserve"> (2021) investigated the impact of migrant remittances on Nigeria's economic development using secondary data.  According to the study's results, remittances and Nigeria's gross domestic product, exports, and imports are significantly correlated</w:t>
      </w:r>
      <w:r w:rsidR="00B843F6" w:rsidRPr="00BF05D4">
        <w:rPr>
          <w:highlight w:val="yellow"/>
          <w:shd w:val="clear" w:color="auto" w:fill="FFFFFF"/>
        </w:rPr>
        <w:t>;</w:t>
      </w:r>
      <w:r w:rsidR="00B843F6" w:rsidRPr="00573282">
        <w:rPr>
          <w:shd w:val="clear" w:color="auto" w:fill="FFFFFF"/>
        </w:rPr>
        <w:t xml:space="preserve"> </w:t>
      </w:r>
      <w:r w:rsidRPr="00573282">
        <w:rPr>
          <w:shd w:val="clear" w:color="auto" w:fill="FFFFFF"/>
        </w:rPr>
        <w:t>however</w:t>
      </w:r>
      <w:r w:rsidR="00B843F6">
        <w:rPr>
          <w:shd w:val="clear" w:color="auto" w:fill="FFFFFF"/>
        </w:rPr>
        <w:t>,</w:t>
      </w:r>
      <w:r w:rsidRPr="00573282">
        <w:rPr>
          <w:shd w:val="clear" w:color="auto" w:fill="FFFFFF"/>
        </w:rPr>
        <w:t xml:space="preserve"> there is no substantial correlation between remittances and inflation.</w:t>
      </w:r>
      <w:r>
        <w:rPr>
          <w:shd w:val="clear" w:color="auto" w:fill="FFFFFF"/>
        </w:rPr>
        <w:t xml:space="preserve"> </w:t>
      </w:r>
      <w:r w:rsidRPr="00573282">
        <w:rPr>
          <w:shd w:val="clear" w:color="auto" w:fill="FFFFFF"/>
        </w:rPr>
        <w:t xml:space="preserve">The impact of remittances on economic development in West Africa was also examined by Adjei, </w:t>
      </w:r>
      <w:proofErr w:type="spellStart"/>
      <w:r w:rsidRPr="00573282">
        <w:rPr>
          <w:shd w:val="clear" w:color="auto" w:fill="FFFFFF"/>
        </w:rPr>
        <w:t>Nketiah</w:t>
      </w:r>
      <w:proofErr w:type="spellEnd"/>
      <w:r w:rsidRPr="00573282">
        <w:rPr>
          <w:shd w:val="clear" w:color="auto" w:fill="FFFFFF"/>
        </w:rPr>
        <w:t xml:space="preserve">, Adu-Gyamfi, and </w:t>
      </w:r>
      <w:proofErr w:type="spellStart"/>
      <w:r w:rsidRPr="00573282">
        <w:rPr>
          <w:shd w:val="clear" w:color="auto" w:fill="FFFFFF"/>
        </w:rPr>
        <w:t>Obuobi</w:t>
      </w:r>
      <w:proofErr w:type="spellEnd"/>
      <w:r w:rsidRPr="00573282">
        <w:rPr>
          <w:shd w:val="clear" w:color="auto" w:fill="FFFFFF"/>
        </w:rPr>
        <w:t xml:space="preserve"> (2020), with particular attention to Burkina-Faso, Ghana, Guinea, Guinea-Bissau, Mali, Nigeria, and Togo.   The findings imply that remittances have a </w:t>
      </w:r>
      <w:r w:rsidR="00B843F6" w:rsidRPr="00BF05D4">
        <w:rPr>
          <w:highlight w:val="yellow"/>
          <w:shd w:val="clear" w:color="auto" w:fill="FFFFFF"/>
        </w:rPr>
        <w:t>favourable</w:t>
      </w:r>
      <w:r w:rsidR="00B843F6" w:rsidRPr="00573282">
        <w:rPr>
          <w:shd w:val="clear" w:color="auto" w:fill="FFFFFF"/>
        </w:rPr>
        <w:t xml:space="preserve"> </w:t>
      </w:r>
      <w:r w:rsidRPr="00573282">
        <w:rPr>
          <w:shd w:val="clear" w:color="auto" w:fill="FFFFFF"/>
        </w:rPr>
        <w:t>and noteworthy influence on West African economic development.</w:t>
      </w:r>
      <w:r w:rsidR="00ED5774">
        <w:rPr>
          <w:shd w:val="clear" w:color="auto" w:fill="FFFFFF"/>
        </w:rPr>
        <w:t xml:space="preserve"> </w:t>
      </w:r>
      <w:r w:rsidRPr="00573282">
        <w:rPr>
          <w:shd w:val="clear" w:color="auto" w:fill="FFFFFF"/>
        </w:rPr>
        <w:t>Using ARDL models, Adekunle (2024) found that a 1% rise in remittances results in a 0.19% to 0.32% increase in GDP, which greatly boosts growth.</w:t>
      </w:r>
      <w:r w:rsidR="00ED5774">
        <w:rPr>
          <w:shd w:val="clear" w:color="auto" w:fill="FFFFFF"/>
        </w:rPr>
        <w:t xml:space="preserve"> </w:t>
      </w:r>
      <w:r w:rsidR="001626BA" w:rsidRPr="001626BA">
        <w:rPr>
          <w:shd w:val="clear" w:color="auto" w:fill="FFFFFF"/>
        </w:rPr>
        <w:t>Oladipo (2020) also looked at economic development and remittances from migrant workers, arguing that remittances are a vital source of foreign cash for developing nations.  According to the research, worker remittances boost Nigeria's economic development; a 1% rise in remittances results in a 0.0238% gain in real GDP.</w:t>
      </w:r>
      <w:r w:rsidR="001626BA">
        <w:rPr>
          <w:shd w:val="clear" w:color="auto" w:fill="FFFFFF"/>
        </w:rPr>
        <w:t xml:space="preserve"> </w:t>
      </w:r>
      <w:r w:rsidR="001626BA" w:rsidRPr="001626BA">
        <w:rPr>
          <w:shd w:val="clear" w:color="auto" w:fill="FFFFFF"/>
        </w:rPr>
        <w:t>Using an ex-post facto study approach, Orok, John, and Udoka (2020) examined the relationship between migrant remittances and economic development, with a particular emphasis on diaspora remittances and their impact on Nigeria's economic growth.  It aimed to evaluate the significance of diaspora remittances and provide policies that may improve their efficacy and spur Nigeria's economic development.  According to the research, there was a substantial correlation between Nigeria's GDP and total remittances.  Additionally, it was shown that worker remittances had little impact on Nigeria's GDP.</w:t>
      </w:r>
      <w:r w:rsidR="001626BA">
        <w:rPr>
          <w:shd w:val="clear" w:color="auto" w:fill="FFFFFF"/>
        </w:rPr>
        <w:t xml:space="preserve"> </w:t>
      </w:r>
      <w:r w:rsidR="001626BA" w:rsidRPr="001626BA">
        <w:rPr>
          <w:shd w:val="clear" w:color="auto" w:fill="FFFFFF"/>
        </w:rPr>
        <w:t xml:space="preserve">Hussaini and Kabuga (2018) examined the effect of migrant remittances on Nigeria's economic growth using the Autoregressive Distributed Lag (ARDL) model.  The research calculated the short- and long-term relationships </w:t>
      </w:r>
      <w:r w:rsidR="001626BA" w:rsidRPr="001626BA">
        <w:rPr>
          <w:shd w:val="clear" w:color="auto" w:fill="FFFFFF"/>
        </w:rPr>
        <w:lastRenderedPageBreak/>
        <w:t xml:space="preserve">between Nigeria's economic development and remittances from foreign </w:t>
      </w:r>
      <w:r w:rsidR="00B843F6" w:rsidRPr="00BF05D4">
        <w:rPr>
          <w:highlight w:val="yellow"/>
          <w:shd w:val="clear" w:color="auto" w:fill="FFFFFF"/>
        </w:rPr>
        <w:t xml:space="preserve">labour </w:t>
      </w:r>
      <w:r w:rsidR="001626BA" w:rsidRPr="001626BA">
        <w:rPr>
          <w:shd w:val="clear" w:color="auto" w:fill="FFFFFF"/>
        </w:rPr>
        <w:t xml:space="preserve">migration.  The study's conclusions show that, in the near term, remittances from international </w:t>
      </w:r>
      <w:r w:rsidR="00B843F6" w:rsidRPr="00BF05D4">
        <w:rPr>
          <w:highlight w:val="yellow"/>
          <w:shd w:val="clear" w:color="auto" w:fill="FFFFFF"/>
        </w:rPr>
        <w:t xml:space="preserve">labour </w:t>
      </w:r>
      <w:r w:rsidR="001626BA" w:rsidRPr="001626BA">
        <w:rPr>
          <w:shd w:val="clear" w:color="auto" w:fill="FFFFFF"/>
        </w:rPr>
        <w:t>migration have a major beneficial influence on economic development.  The impact is statistically small over the long term, which may be because remittances have a long-term detrimental influence on productivity.</w:t>
      </w:r>
      <w:r w:rsidR="001626BA">
        <w:rPr>
          <w:shd w:val="clear" w:color="auto" w:fill="FFFFFF"/>
        </w:rPr>
        <w:t xml:space="preserve"> </w:t>
      </w:r>
      <w:r w:rsidR="001626BA" w:rsidRPr="001626BA">
        <w:rPr>
          <w:shd w:val="clear" w:color="auto" w:fill="FFFFFF"/>
        </w:rPr>
        <w:t xml:space="preserve">Using ARDL, </w:t>
      </w:r>
      <w:proofErr w:type="spellStart"/>
      <w:r w:rsidR="001626BA" w:rsidRPr="001626BA">
        <w:rPr>
          <w:shd w:val="clear" w:color="auto" w:fill="FFFFFF"/>
        </w:rPr>
        <w:t>Nwokoro</w:t>
      </w:r>
      <w:proofErr w:type="spellEnd"/>
      <w:r w:rsidR="001626BA" w:rsidRPr="001626BA">
        <w:rPr>
          <w:shd w:val="clear" w:color="auto" w:fill="FFFFFF"/>
        </w:rPr>
        <w:t xml:space="preserve"> (2024) discovered a substantial beneficial impact on Nigeria's economic development over the long term as a result of migration.  Using Anova, </w:t>
      </w:r>
      <w:proofErr w:type="spellStart"/>
      <w:r w:rsidR="001626BA" w:rsidRPr="001626BA">
        <w:rPr>
          <w:shd w:val="clear" w:color="auto" w:fill="FFFFFF"/>
        </w:rPr>
        <w:t>Adeseye</w:t>
      </w:r>
      <w:proofErr w:type="spellEnd"/>
      <w:r w:rsidR="001626BA" w:rsidRPr="001626BA">
        <w:rPr>
          <w:shd w:val="clear" w:color="auto" w:fill="FFFFFF"/>
        </w:rPr>
        <w:t xml:space="preserve"> (2021) found that remittances and GDP, exports, and imports in Nigeria are significantly correlated, but that there is no significant correlation between remittances and inflation.</w:t>
      </w:r>
      <w:r w:rsidR="001626BA">
        <w:rPr>
          <w:shd w:val="clear" w:color="auto" w:fill="FFFFFF"/>
        </w:rPr>
        <w:t xml:space="preserve"> </w:t>
      </w:r>
      <w:r w:rsidR="001626BA" w:rsidRPr="001626BA">
        <w:rPr>
          <w:shd w:val="clear" w:color="auto" w:fill="FFFFFF"/>
        </w:rPr>
        <w:t xml:space="preserve">In their 2017 study, </w:t>
      </w:r>
      <w:proofErr w:type="spellStart"/>
      <w:r w:rsidR="001626BA" w:rsidRPr="001626BA">
        <w:rPr>
          <w:shd w:val="clear" w:color="auto" w:fill="FFFFFF"/>
        </w:rPr>
        <w:t>Olusuyi</w:t>
      </w:r>
      <w:proofErr w:type="spellEnd"/>
      <w:r w:rsidR="001626BA" w:rsidRPr="001626BA">
        <w:rPr>
          <w:shd w:val="clear" w:color="auto" w:fill="FFFFFF"/>
        </w:rPr>
        <w:t xml:space="preserve">, Adedayo, </w:t>
      </w:r>
      <w:proofErr w:type="spellStart"/>
      <w:r w:rsidR="001626BA" w:rsidRPr="001626BA">
        <w:rPr>
          <w:shd w:val="clear" w:color="auto" w:fill="FFFFFF"/>
        </w:rPr>
        <w:t>Agbolade</w:t>
      </w:r>
      <w:proofErr w:type="spellEnd"/>
      <w:r w:rsidR="001626BA" w:rsidRPr="001626BA">
        <w:rPr>
          <w:shd w:val="clear" w:color="auto" w:fill="FFFFFF"/>
        </w:rPr>
        <w:t>, and Ebun investigated the dynamic influence of remittances on Nigeria's economic growth.    The estimate's outcome demonstrated that all of the import, investment, and consumption factors are significant and positive.  Private consumption, investment, imports, and income all have positive short-term effect multipliers.   Thus, the research came to the conclusion that the flow of remittances into Nigeria from 1971 to 2013 significantly boosted the country's economic development.</w:t>
      </w:r>
    </w:p>
    <w:p w14:paraId="29984095" w14:textId="0C857EE5" w:rsidR="00573282" w:rsidRDefault="009D2DD8" w:rsidP="00B17C5F">
      <w:pPr>
        <w:pStyle w:val="NormalWeb"/>
        <w:shd w:val="clear" w:color="auto" w:fill="FFFFFF"/>
        <w:spacing w:before="120" w:beforeAutospacing="0" w:after="240" w:afterAutospacing="0" w:line="360" w:lineRule="auto"/>
        <w:jc w:val="both"/>
        <w:rPr>
          <w:shd w:val="clear" w:color="auto" w:fill="FFFFFF"/>
        </w:rPr>
      </w:pPr>
      <w:r w:rsidRPr="009D2DD8">
        <w:rPr>
          <w:shd w:val="clear" w:color="auto" w:fill="FFFFFF"/>
        </w:rPr>
        <w:t xml:space="preserve">In their research on the impact of remittances on economic growth, Omoniyi and Owoeye (2024) and </w:t>
      </w:r>
      <w:proofErr w:type="spellStart"/>
      <w:r w:rsidRPr="009D2DD8">
        <w:rPr>
          <w:shd w:val="clear" w:color="auto" w:fill="FFFFFF"/>
        </w:rPr>
        <w:t>Mbadiwe</w:t>
      </w:r>
      <w:proofErr w:type="spellEnd"/>
      <w:r w:rsidRPr="009D2DD8">
        <w:rPr>
          <w:shd w:val="clear" w:color="auto" w:fill="FFFFFF"/>
        </w:rPr>
        <w:t xml:space="preserve"> and </w:t>
      </w:r>
      <w:proofErr w:type="spellStart"/>
      <w:r w:rsidRPr="009D2DD8">
        <w:rPr>
          <w:shd w:val="clear" w:color="auto" w:fill="FFFFFF"/>
        </w:rPr>
        <w:t>Egesimba</w:t>
      </w:r>
      <w:proofErr w:type="spellEnd"/>
      <w:r w:rsidRPr="009D2DD8">
        <w:rPr>
          <w:shd w:val="clear" w:color="auto" w:fill="FFFFFF"/>
        </w:rPr>
        <w:t xml:space="preserve"> (2024) discovered that, in the short term, some empirical studies may have a negative and negligible effect on GDP growth because of consumption rather than productive investment.</w:t>
      </w:r>
      <w:r>
        <w:rPr>
          <w:shd w:val="clear" w:color="auto" w:fill="FFFFFF"/>
        </w:rPr>
        <w:t xml:space="preserve"> </w:t>
      </w:r>
      <w:r w:rsidRPr="009D2DD8">
        <w:rPr>
          <w:shd w:val="clear" w:color="auto" w:fill="FFFFFF"/>
        </w:rPr>
        <w:t xml:space="preserve">Nonetheless, some data </w:t>
      </w:r>
      <w:r w:rsidR="00B843F6" w:rsidRPr="00BF05D4">
        <w:rPr>
          <w:highlight w:val="yellow"/>
          <w:shd w:val="clear" w:color="auto" w:fill="FFFFFF"/>
        </w:rPr>
        <w:t>indicate</w:t>
      </w:r>
      <w:r w:rsidR="00B843F6" w:rsidRPr="009D2DD8">
        <w:rPr>
          <w:shd w:val="clear" w:color="auto" w:fill="FFFFFF"/>
        </w:rPr>
        <w:t xml:space="preserve"> </w:t>
      </w:r>
      <w:r w:rsidRPr="009D2DD8">
        <w:rPr>
          <w:shd w:val="clear" w:color="auto" w:fill="FFFFFF"/>
        </w:rPr>
        <w:t xml:space="preserve">that remittance inflows may also be stimulated by economic development, indicating a complicated, reciprocal connection.  Usman, Buba, </w:t>
      </w:r>
      <w:proofErr w:type="spellStart"/>
      <w:r w:rsidRPr="009D2DD8">
        <w:rPr>
          <w:shd w:val="clear" w:color="auto" w:fill="FFFFFF"/>
        </w:rPr>
        <w:t>Arabo</w:t>
      </w:r>
      <w:proofErr w:type="spellEnd"/>
      <w:r w:rsidRPr="009D2DD8">
        <w:rPr>
          <w:shd w:val="clear" w:color="auto" w:fill="FFFFFF"/>
        </w:rPr>
        <w:t xml:space="preserve">, and </w:t>
      </w:r>
      <w:proofErr w:type="spellStart"/>
      <w:r w:rsidRPr="009D2DD8">
        <w:rPr>
          <w:shd w:val="clear" w:color="auto" w:fill="FFFFFF"/>
        </w:rPr>
        <w:t>Jibitha</w:t>
      </w:r>
      <w:proofErr w:type="spellEnd"/>
      <w:r w:rsidRPr="009D2DD8">
        <w:rPr>
          <w:shd w:val="clear" w:color="auto" w:fill="FFFFFF"/>
        </w:rPr>
        <w:t xml:space="preserve"> (2023) used Vector Auto Regression and ARDL to study the effect of remittances on economic growth. They discovered that remittances from migrants have a positive effect on economic growth in sub-Saharan Africa, with South Africa and Ghana benefiting the most, but that Nigeria's economic growth also influences migrant remittances.</w:t>
      </w:r>
      <w:r>
        <w:rPr>
          <w:shd w:val="clear" w:color="auto" w:fill="FFFFFF"/>
        </w:rPr>
        <w:t xml:space="preserve"> </w:t>
      </w:r>
      <w:r w:rsidRPr="009D2DD8">
        <w:rPr>
          <w:shd w:val="clear" w:color="auto" w:fill="FFFFFF"/>
        </w:rPr>
        <w:t xml:space="preserve">In order to assess the impact of remittance inflows on Nigeria's economic growth, Akinpelu, </w:t>
      </w:r>
      <w:proofErr w:type="spellStart"/>
      <w:r w:rsidRPr="009D2DD8">
        <w:rPr>
          <w:shd w:val="clear" w:color="auto" w:fill="FFFFFF"/>
        </w:rPr>
        <w:t>Ogunbi</w:t>
      </w:r>
      <w:proofErr w:type="spellEnd"/>
      <w:r w:rsidRPr="009D2DD8">
        <w:rPr>
          <w:shd w:val="clear" w:color="auto" w:fill="FFFFFF"/>
        </w:rPr>
        <w:t xml:space="preserve">, Bada, and </w:t>
      </w:r>
      <w:proofErr w:type="spellStart"/>
      <w:r w:rsidRPr="009D2DD8">
        <w:rPr>
          <w:shd w:val="clear" w:color="auto" w:fill="FFFFFF"/>
        </w:rPr>
        <w:t>Omojola</w:t>
      </w:r>
      <w:proofErr w:type="spellEnd"/>
      <w:r w:rsidRPr="009D2DD8">
        <w:rPr>
          <w:shd w:val="clear" w:color="auto" w:fill="FFFFFF"/>
        </w:rPr>
        <w:t xml:space="preserve"> (2013) used remittance inflows along with a few other conventional sources of economic growth, including gross capital formation, foreign direct investment, openness, and foreign exchange rates.   When cointegration and causality tests were used to </w:t>
      </w:r>
      <w:r w:rsidR="00B843F6" w:rsidRPr="00BF05D4">
        <w:rPr>
          <w:highlight w:val="yellow"/>
          <w:shd w:val="clear" w:color="auto" w:fill="FFFFFF"/>
        </w:rPr>
        <w:t>analyse</w:t>
      </w:r>
      <w:r w:rsidR="00B843F6" w:rsidRPr="009D2DD8">
        <w:rPr>
          <w:shd w:val="clear" w:color="auto" w:fill="FFFFFF"/>
        </w:rPr>
        <w:t xml:space="preserve"> </w:t>
      </w:r>
      <w:r w:rsidRPr="009D2DD8">
        <w:rPr>
          <w:shd w:val="clear" w:color="auto" w:fill="FFFFFF"/>
        </w:rPr>
        <w:t>the data, our study's findings showed that the variables used had long-term equilibrium relationships.   Additionally, the causality test demonstrates a unidirectional causal relationship between capital formation and remittances, remittance inflows and openness, and gross domestic product and remittance inflows.</w:t>
      </w:r>
      <w:r>
        <w:rPr>
          <w:shd w:val="clear" w:color="auto" w:fill="FFFFFF"/>
        </w:rPr>
        <w:t xml:space="preserve"> </w:t>
      </w:r>
      <w:r w:rsidRPr="009D2DD8">
        <w:rPr>
          <w:shd w:val="clear" w:color="auto" w:fill="FFFFFF"/>
        </w:rPr>
        <w:t xml:space="preserve">Kutu and </w:t>
      </w:r>
      <w:proofErr w:type="spellStart"/>
      <w:r w:rsidRPr="009D2DD8">
        <w:rPr>
          <w:shd w:val="clear" w:color="auto" w:fill="FFFFFF"/>
        </w:rPr>
        <w:t>Ohonba</w:t>
      </w:r>
      <w:proofErr w:type="spellEnd"/>
      <w:r w:rsidRPr="009D2DD8">
        <w:rPr>
          <w:shd w:val="clear" w:color="auto" w:fill="FFFFFF"/>
        </w:rPr>
        <w:t xml:space="preserve"> (2024) investigated how foreign capital inflows affected Nigeria's economic growth from 1984 to 2020.  Overall, the results showed that, with the exception of government development </w:t>
      </w:r>
      <w:r w:rsidRPr="009D2DD8">
        <w:rPr>
          <w:shd w:val="clear" w:color="auto" w:fill="FFFFFF"/>
        </w:rPr>
        <w:lastRenderedPageBreak/>
        <w:t xml:space="preserve">assistance, foreign capital inflows had a long-term effect on Nigeria's economic growth.  In particular, the long-term ARDL finding showed that remittances (REM) and foreign direct investment (FDI) had a significant beneficial impact on GDP.  This suggests that REM and FDI are important elements that support Nigeria's economic development.  Granger causality suggests that remittances are a predictor of economic development in Nigeria since it demonstrates a unidirectional link that only runs from </w:t>
      </w:r>
      <w:r w:rsidR="00B843F6" w:rsidRPr="00BF05D4">
        <w:rPr>
          <w:highlight w:val="yellow"/>
          <w:shd w:val="clear" w:color="auto" w:fill="FFFFFF"/>
        </w:rPr>
        <w:t>remittances</w:t>
      </w:r>
      <w:r w:rsidR="00B843F6" w:rsidRPr="009D2DD8">
        <w:rPr>
          <w:shd w:val="clear" w:color="auto" w:fill="FFFFFF"/>
        </w:rPr>
        <w:t xml:space="preserve"> </w:t>
      </w:r>
      <w:r w:rsidRPr="009D2DD8">
        <w:rPr>
          <w:shd w:val="clear" w:color="auto" w:fill="FFFFFF"/>
        </w:rPr>
        <w:t>to GDP.   It's interesting to note that there is a bidirectional causal connection between GDP and FDI, indicating that both have an impact on one another.</w:t>
      </w:r>
    </w:p>
    <w:p w14:paraId="50F26487" w14:textId="77777777" w:rsidR="00474E3A" w:rsidRDefault="007616E2">
      <w:pPr>
        <w:tabs>
          <w:tab w:val="left" w:pos="3215"/>
        </w:tabs>
        <w:spacing w:line="360" w:lineRule="auto"/>
        <w:jc w:val="both"/>
        <w:rPr>
          <w:rFonts w:ascii="Times New Roman" w:hAnsi="Times New Roman" w:cs="Times New Roman"/>
          <w:b/>
          <w:sz w:val="24"/>
          <w:szCs w:val="24"/>
        </w:rPr>
      </w:pPr>
      <w:r>
        <w:rPr>
          <w:rFonts w:ascii="Times New Roman" w:hAnsi="Times New Roman" w:cs="Times New Roman"/>
          <w:b/>
          <w:sz w:val="24"/>
          <w:szCs w:val="24"/>
        </w:rPr>
        <w:t>Contribution to knowledge</w:t>
      </w:r>
    </w:p>
    <w:p w14:paraId="7E07650F" w14:textId="7861C485" w:rsidR="009D2DD8" w:rsidRDefault="009D2DD8" w:rsidP="00E22012">
      <w:pPr>
        <w:pStyle w:val="NormalWeb"/>
        <w:shd w:val="clear" w:color="auto" w:fill="FFFFFF"/>
        <w:spacing w:before="0" w:beforeAutospacing="0" w:after="0" w:afterAutospacing="0" w:line="360" w:lineRule="auto"/>
        <w:jc w:val="both"/>
      </w:pPr>
      <w:r w:rsidRPr="009D2DD8">
        <w:t xml:space="preserve">Prior research on the impact of migrant remittances on Nigeria's economic development has shown a </w:t>
      </w:r>
      <w:r w:rsidR="00B843F6" w:rsidRPr="00BF05D4">
        <w:rPr>
          <w:highlight w:val="yellow"/>
        </w:rPr>
        <w:t>favourable</w:t>
      </w:r>
      <w:r w:rsidR="00B843F6" w:rsidRPr="009D2DD8">
        <w:t xml:space="preserve"> </w:t>
      </w:r>
      <w:r w:rsidRPr="009D2DD8">
        <w:t xml:space="preserve">correlation between the two factors.  </w:t>
      </w:r>
      <w:proofErr w:type="spellStart"/>
      <w:r w:rsidRPr="009D2DD8">
        <w:t>Loto</w:t>
      </w:r>
      <w:proofErr w:type="spellEnd"/>
      <w:r w:rsidRPr="009D2DD8">
        <w:t xml:space="preserve"> and Alao (2016) and Adjei, </w:t>
      </w:r>
      <w:proofErr w:type="spellStart"/>
      <w:r w:rsidRPr="009D2DD8">
        <w:t>Nketiah</w:t>
      </w:r>
      <w:proofErr w:type="spellEnd"/>
      <w:r w:rsidRPr="009D2DD8">
        <w:t xml:space="preserve">, Adu-Gyamfi, and </w:t>
      </w:r>
      <w:proofErr w:type="spellStart"/>
      <w:r w:rsidRPr="009D2DD8">
        <w:t>Obuobi</w:t>
      </w:r>
      <w:proofErr w:type="spellEnd"/>
      <w:r w:rsidRPr="009D2DD8">
        <w:t xml:space="preserve"> (2020) both examined remittances and the expansion of the Nigerian economy, paying particular attention to the role that international remittances play in this process.  The findings indicated that there was a unidirectional causal relationship between GDP per capita and migrant remittances, but not between workers' remittances and GDP per capita.</w:t>
      </w:r>
      <w:r>
        <w:t xml:space="preserve"> </w:t>
      </w:r>
      <w:r w:rsidRPr="009D2DD8">
        <w:t>But using this approach, we are working with the assumption that migrant remittance inflow is a major factor in economic development, particularly for developing countries.  Current problems include the declining exchange rate and the rising rate of inflation may pose serious challenges for Nigeria.  Thus, this research examined the relationship between inflation, currency rate changes, and remittances, as well as the ensuing effects on economic growth, while taking into account current macroeconomic variables.  Empirical studies on Nigeria's economic development and migrant remittance influx have paid little attention to this.</w:t>
      </w:r>
    </w:p>
    <w:p w14:paraId="7CBCDE5E" w14:textId="77777777" w:rsidR="009D2DD8" w:rsidRDefault="009D2DD8" w:rsidP="00E22012">
      <w:pPr>
        <w:pStyle w:val="NormalWeb"/>
        <w:shd w:val="clear" w:color="auto" w:fill="FFFFFF"/>
        <w:spacing w:before="0" w:beforeAutospacing="0" w:after="0" w:afterAutospacing="0" w:line="360" w:lineRule="auto"/>
        <w:jc w:val="both"/>
      </w:pPr>
    </w:p>
    <w:p w14:paraId="74ABA7F8" w14:textId="77777777" w:rsidR="00474E3A" w:rsidRDefault="00E22012" w:rsidP="00C40567">
      <w:pPr>
        <w:pStyle w:val="NormalWeb"/>
        <w:spacing w:beforeAutospacing="0" w:afterAutospacing="0" w:line="360" w:lineRule="auto"/>
        <w:jc w:val="both"/>
        <w:rPr>
          <w:rFonts w:eastAsia="-webkit-standard"/>
          <w:b/>
        </w:rPr>
      </w:pPr>
      <w:r>
        <w:rPr>
          <w:rFonts w:eastAsia="-webkit-standard"/>
          <w:b/>
        </w:rPr>
        <w:t xml:space="preserve">3. </w:t>
      </w:r>
      <w:r w:rsidR="00C40567">
        <w:rPr>
          <w:rFonts w:eastAsia="-webkit-standard"/>
          <w:b/>
        </w:rPr>
        <w:t>RESEARCH METHODS</w:t>
      </w:r>
    </w:p>
    <w:p w14:paraId="7857BD9E" w14:textId="048E6AE9" w:rsidR="00C40567" w:rsidRPr="00E22012" w:rsidRDefault="00C40567" w:rsidP="00E2201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used in this research work has a range period of 1990-2023 and are basically secondary data sourced from </w:t>
      </w:r>
      <w:r w:rsidR="00B843F6" w:rsidRPr="00BF05D4">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World Bank database and </w:t>
      </w:r>
      <w:r w:rsidR="00B843F6" w:rsidRPr="00BF05D4">
        <w:rPr>
          <w:rFonts w:ascii="Times New Roman" w:hAnsi="Times New Roman" w:cs="Times New Roman"/>
          <w:sz w:val="24"/>
          <w:szCs w:val="24"/>
          <w:highlight w:val="yellow"/>
        </w:rPr>
        <w:t xml:space="preserve">the </w:t>
      </w:r>
      <w:r>
        <w:rPr>
          <w:rFonts w:ascii="Times New Roman" w:hAnsi="Times New Roman" w:cs="Times New Roman"/>
          <w:sz w:val="24"/>
          <w:szCs w:val="24"/>
        </w:rPr>
        <w:t>Central Bank of Nigeria (CBN) Statistical Bull</w:t>
      </w:r>
      <w:r w:rsidR="00AF27DB">
        <w:rPr>
          <w:rFonts w:ascii="Times New Roman" w:hAnsi="Times New Roman" w:cs="Times New Roman"/>
          <w:sz w:val="24"/>
          <w:szCs w:val="24"/>
        </w:rPr>
        <w:t>etin.</w:t>
      </w:r>
    </w:p>
    <w:p w14:paraId="59123F39" w14:textId="77777777" w:rsidR="00474E3A" w:rsidRDefault="005F75B4">
      <w:pPr>
        <w:pStyle w:val="NormalWeb"/>
        <w:spacing w:beforeAutospacing="0" w:afterAutospacing="0" w:line="360" w:lineRule="auto"/>
        <w:jc w:val="both"/>
        <w:rPr>
          <w:rFonts w:eastAsia="-webkit-standard"/>
          <w:b/>
        </w:rPr>
      </w:pPr>
      <w:r>
        <w:rPr>
          <w:rFonts w:eastAsia="-webkit-standard"/>
          <w:b/>
        </w:rPr>
        <w:t>3.</w:t>
      </w:r>
      <w:r w:rsidR="00E22012">
        <w:rPr>
          <w:rFonts w:eastAsia="-webkit-standard"/>
          <w:b/>
        </w:rPr>
        <w:t>1</w:t>
      </w:r>
      <w:r>
        <w:rPr>
          <w:rFonts w:eastAsia="-webkit-standard"/>
          <w:b/>
        </w:rPr>
        <w:t>Theoretical Framework</w:t>
      </w:r>
    </w:p>
    <w:p w14:paraId="2C104C0B" w14:textId="77777777" w:rsidR="009D2DD8" w:rsidRDefault="009D2DD8">
      <w:pPr>
        <w:shd w:val="clear" w:color="auto" w:fill="FFFFFF"/>
        <w:spacing w:before="100" w:after="100" w:line="360" w:lineRule="auto"/>
        <w:jc w:val="both"/>
        <w:rPr>
          <w:rFonts w:ascii="Times New Roman" w:hAnsi="Times New Roman" w:cs="Times New Roman"/>
          <w:sz w:val="24"/>
          <w:szCs w:val="24"/>
        </w:rPr>
      </w:pPr>
      <w:r w:rsidRPr="009D2DD8">
        <w:rPr>
          <w:rFonts w:ascii="Times New Roman" w:hAnsi="Times New Roman" w:cs="Times New Roman"/>
          <w:sz w:val="24"/>
          <w:szCs w:val="24"/>
        </w:rPr>
        <w:t xml:space="preserve">But using this approach, we are working with the assumption that migrant remittance inflow is a major factor in economic development, particularly for developing countries.  Current problems include the declining exchange rate and the rising rate of inflation may pose serious </w:t>
      </w:r>
      <w:r w:rsidRPr="009D2DD8">
        <w:rPr>
          <w:rFonts w:ascii="Times New Roman" w:hAnsi="Times New Roman" w:cs="Times New Roman"/>
          <w:sz w:val="24"/>
          <w:szCs w:val="24"/>
        </w:rPr>
        <w:lastRenderedPageBreak/>
        <w:t>challenges for Nigeria.  Thus, this research examined the relationship between inflation, currency rate changes, and remittances, as well as the ensuing effects on economic growth, while taking into account current macroeconomic variables.  Empirical studies on Nigeria's economic development and migrant remittance influx have paid little attention to this.</w:t>
      </w:r>
    </w:p>
    <w:p w14:paraId="08420FC6" w14:textId="77777777" w:rsidR="009D2DD8" w:rsidRDefault="009D2DD8">
      <w:pPr>
        <w:shd w:val="clear" w:color="auto" w:fill="FFFFFF"/>
        <w:spacing w:before="100" w:after="100" w:line="360" w:lineRule="auto"/>
        <w:jc w:val="both"/>
        <w:rPr>
          <w:rFonts w:ascii="Times New Roman" w:hAnsi="Times New Roman" w:cs="Times New Roman"/>
          <w:sz w:val="24"/>
          <w:szCs w:val="24"/>
        </w:rPr>
      </w:pPr>
    </w:p>
    <w:p w14:paraId="6963E73C" w14:textId="77777777" w:rsidR="009D2DD8" w:rsidRDefault="009D2DD8">
      <w:pPr>
        <w:shd w:val="clear" w:color="auto" w:fill="FFFFFF"/>
        <w:spacing w:before="100" w:after="100" w:line="360" w:lineRule="auto"/>
        <w:jc w:val="both"/>
        <w:rPr>
          <w:rFonts w:ascii="Times New Roman" w:hAnsi="Times New Roman" w:cs="Times New Roman"/>
          <w:sz w:val="24"/>
          <w:szCs w:val="24"/>
        </w:rPr>
      </w:pPr>
    </w:p>
    <w:p w14:paraId="38AACD80" w14:textId="77777777" w:rsidR="00474E3A" w:rsidRDefault="005F75B4">
      <w:pPr>
        <w:shd w:val="clear" w:color="auto" w:fill="FFFFFF"/>
        <w:spacing w:before="100" w:after="100" w:line="360" w:lineRule="auto"/>
        <w:jc w:val="both"/>
        <w:rPr>
          <w:rFonts w:ascii="Times New Roman" w:hAnsi="Times New Roman" w:cs="Times New Roman"/>
          <w:sz w:val="24"/>
          <w:szCs w:val="24"/>
        </w:rPr>
      </w:pPr>
      <w:r>
        <w:rPr>
          <w:rFonts w:ascii="Times New Roman" w:hAnsi="Times New Roman" w:cs="Times New Roman"/>
          <w:sz w:val="24"/>
          <w:szCs w:val="24"/>
        </w:rPr>
        <w:t xml:space="preserve">K t = K d + K ft </w:t>
      </w:r>
      <w:r w:rsidR="00AF27DB">
        <w:rPr>
          <w:rFonts w:ascii="Times New Roman" w:hAnsi="Times New Roman" w:cs="Times New Roman"/>
          <w:sz w:val="24"/>
          <w:szCs w:val="24"/>
        </w:rPr>
        <w:t>………………………………………………</w:t>
      </w:r>
      <w:proofErr w:type="gramStart"/>
      <w:r w:rsidR="00AF27DB">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1) </w:t>
      </w:r>
    </w:p>
    <w:p w14:paraId="0B9A8623" w14:textId="77777777" w:rsidR="00474E3A" w:rsidRDefault="005F75B4">
      <w:pPr>
        <w:shd w:val="clear" w:color="auto" w:fill="FFFFFF"/>
        <w:spacing w:before="100" w:after="100"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foreign capital can also be decomposed to include foreign direct investment and remittances from migrant workers. </w:t>
      </w:r>
    </w:p>
    <w:p w14:paraId="4218B000" w14:textId="77777777" w:rsidR="00474E3A" w:rsidRDefault="005F75B4">
      <w:pPr>
        <w:shd w:val="clear" w:color="auto" w:fill="FFFFFF"/>
        <w:spacing w:before="100" w:after="100" w:line="360" w:lineRule="auto"/>
        <w:jc w:val="both"/>
        <w:rPr>
          <w:rFonts w:ascii="Times New Roman" w:hAnsi="Times New Roman" w:cs="Times New Roman"/>
          <w:sz w:val="24"/>
          <w:szCs w:val="24"/>
        </w:rPr>
      </w:pPr>
      <w:r>
        <w:rPr>
          <w:rFonts w:ascii="Times New Roman" w:hAnsi="Times New Roman" w:cs="Times New Roman"/>
          <w:sz w:val="24"/>
          <w:szCs w:val="24"/>
        </w:rPr>
        <w:t xml:space="preserve">K ft = </w:t>
      </w:r>
      <w:proofErr w:type="spellStart"/>
      <w:r>
        <w:rPr>
          <w:rFonts w:ascii="Times New Roman" w:hAnsi="Times New Roman" w:cs="Times New Roman"/>
          <w:sz w:val="24"/>
          <w:szCs w:val="24"/>
        </w:rPr>
        <w:t>fdit</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remt</w:t>
      </w:r>
      <w:proofErr w:type="spellEnd"/>
      <w:r>
        <w:rPr>
          <w:rFonts w:ascii="Times New Roman" w:hAnsi="Times New Roman" w:cs="Times New Roman"/>
          <w:sz w:val="24"/>
          <w:szCs w:val="24"/>
        </w:rPr>
        <w:t xml:space="preserve"> </w:t>
      </w:r>
      <w:r w:rsidR="00AF27DB">
        <w:rPr>
          <w:rFonts w:ascii="Times New Roman" w:hAnsi="Times New Roman" w:cs="Times New Roman"/>
          <w:sz w:val="24"/>
          <w:szCs w:val="24"/>
        </w:rPr>
        <w:t>--------------------------------------------------------</w:t>
      </w:r>
      <w:r>
        <w:rPr>
          <w:rFonts w:ascii="Times New Roman" w:hAnsi="Times New Roman" w:cs="Times New Roman"/>
          <w:sz w:val="24"/>
          <w:szCs w:val="24"/>
        </w:rPr>
        <w:t xml:space="preserve">(2) </w:t>
      </w:r>
    </w:p>
    <w:p w14:paraId="4824CE2F" w14:textId="59BD1E65" w:rsidR="00474E3A" w:rsidRDefault="005F75B4">
      <w:pPr>
        <w:shd w:val="clear" w:color="auto" w:fill="FFFFFF"/>
        <w:spacing w:before="100" w:after="100" w:line="360" w:lineRule="auto"/>
        <w:jc w:val="both"/>
        <w:rPr>
          <w:rFonts w:ascii="Times New Roman" w:hAnsi="Times New Roman" w:cs="Times New Roman"/>
          <w:sz w:val="24"/>
          <w:szCs w:val="24"/>
        </w:rPr>
      </w:pPr>
      <w:r>
        <w:rPr>
          <w:rFonts w:ascii="Times New Roman" w:hAnsi="Times New Roman" w:cs="Times New Roman"/>
          <w:sz w:val="24"/>
          <w:szCs w:val="24"/>
        </w:rPr>
        <w:t>The model is relevant to our work as we adopted an augmented Solow production function (Solow, 1956) that makes the output a function of stocks of capital</w:t>
      </w:r>
      <w:r w:rsidR="00B843F6">
        <w:rPr>
          <w:rFonts w:ascii="Times New Roman" w:hAnsi="Times New Roman" w:cs="Times New Roman"/>
          <w:sz w:val="24"/>
          <w:szCs w:val="24"/>
        </w:rPr>
        <w:t xml:space="preserve">. </w:t>
      </w:r>
      <w:r w:rsidR="00B843F6" w:rsidRPr="00BF05D4">
        <w:rPr>
          <w:rFonts w:ascii="Times New Roman" w:hAnsi="Times New Roman" w:cs="Times New Roman"/>
          <w:sz w:val="24"/>
          <w:szCs w:val="24"/>
          <w:highlight w:val="yellow"/>
        </w:rPr>
        <w:t>We</w:t>
      </w:r>
      <w:r>
        <w:rPr>
          <w:rFonts w:ascii="Times New Roman" w:hAnsi="Times New Roman" w:cs="Times New Roman"/>
          <w:sz w:val="24"/>
          <w:szCs w:val="24"/>
        </w:rPr>
        <w:t xml:space="preserve"> can show that: </w:t>
      </w:r>
    </w:p>
    <w:p w14:paraId="4706C747" w14:textId="77777777" w:rsidR="00474E3A" w:rsidRDefault="005F75B4">
      <w:pPr>
        <w:shd w:val="clear" w:color="auto" w:fill="FFFFFF"/>
        <w:spacing w:before="100" w:after="10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Yt</w:t>
      </w:r>
      <w:proofErr w:type="spellEnd"/>
      <w:r>
        <w:rPr>
          <w:rFonts w:ascii="Times New Roman" w:hAnsi="Times New Roman" w:cs="Times New Roman"/>
          <w:sz w:val="24"/>
          <w:szCs w:val="24"/>
        </w:rPr>
        <w:t xml:space="preserve"> = At+ K α d +</w:t>
      </w:r>
      <w:proofErr w:type="spellStart"/>
      <w:r>
        <w:rPr>
          <w:rFonts w:ascii="Times New Roman" w:hAnsi="Times New Roman" w:cs="Times New Roman"/>
          <w:sz w:val="24"/>
          <w:szCs w:val="24"/>
        </w:rPr>
        <w:t>Kλ</w:t>
      </w:r>
      <w:proofErr w:type="spellEnd"/>
      <w:r>
        <w:rPr>
          <w:rFonts w:ascii="Times New Roman" w:hAnsi="Times New Roman" w:cs="Times New Roman"/>
          <w:sz w:val="24"/>
          <w:szCs w:val="24"/>
        </w:rPr>
        <w:t xml:space="preserve"> ft + Et</w:t>
      </w:r>
      <w:r w:rsidR="00AF27DB">
        <w:rPr>
          <w:rFonts w:ascii="Times New Roman" w:hAnsi="Times New Roman" w:cs="Times New Roman"/>
          <w:sz w:val="24"/>
          <w:szCs w:val="24"/>
        </w:rPr>
        <w:t>-------------------------------------------</w:t>
      </w:r>
      <w:r>
        <w:rPr>
          <w:rFonts w:ascii="Times New Roman" w:hAnsi="Times New Roman" w:cs="Times New Roman"/>
          <w:sz w:val="24"/>
          <w:szCs w:val="24"/>
        </w:rPr>
        <w:t xml:space="preserve"> (3) </w:t>
      </w:r>
    </w:p>
    <w:p w14:paraId="6A17BF57" w14:textId="77777777" w:rsidR="00474E3A" w:rsidRDefault="005F75B4">
      <w:pPr>
        <w:shd w:val="clear" w:color="auto" w:fill="FFFFFF"/>
        <w:spacing w:before="100" w:after="10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Y is the flow of output, </w:t>
      </w:r>
      <w:proofErr w:type="spellStart"/>
      <w:r>
        <w:rPr>
          <w:rFonts w:ascii="Times New Roman" w:hAnsi="Times New Roman" w:cs="Times New Roman"/>
          <w:sz w:val="24"/>
          <w:szCs w:val="24"/>
        </w:rPr>
        <w:t>Kd</w:t>
      </w:r>
      <w:proofErr w:type="spellEnd"/>
      <w:r>
        <w:rPr>
          <w:rFonts w:ascii="Times New Roman" w:hAnsi="Times New Roman" w:cs="Times New Roman"/>
          <w:sz w:val="24"/>
          <w:szCs w:val="24"/>
        </w:rPr>
        <w:t xml:space="preserve"> and Kft represent the domestic and foreign-owned capital stocks, respectively. </w:t>
      </w:r>
    </w:p>
    <w:p w14:paraId="2C145090" w14:textId="77777777" w:rsidR="00474E3A" w:rsidRDefault="005F75B4">
      <w:pPr>
        <w:shd w:val="clear" w:color="auto" w:fill="FFFFFF"/>
        <w:spacing w:before="100" w:after="100" w:line="360" w:lineRule="auto"/>
        <w:jc w:val="both"/>
        <w:rPr>
          <w:rFonts w:ascii="Times New Roman" w:hAnsi="Times New Roman" w:cs="Times New Roman"/>
          <w:sz w:val="24"/>
          <w:szCs w:val="24"/>
        </w:rPr>
      </w:pPr>
      <w:r>
        <w:rPr>
          <w:rFonts w:ascii="Times New Roman" w:hAnsi="Times New Roman" w:cs="Times New Roman"/>
          <w:sz w:val="24"/>
          <w:szCs w:val="24"/>
        </w:rPr>
        <w:t xml:space="preserve">Taking logs and differentiating Equation 3 with respect to time, we obtain the familiar growth equation: </w:t>
      </w:r>
    </w:p>
    <w:p w14:paraId="226363A1" w14:textId="77777777" w:rsidR="00474E3A" w:rsidRDefault="005F75B4">
      <w:pPr>
        <w:shd w:val="clear" w:color="auto" w:fill="FFFFFF"/>
        <w:spacing w:before="100" w:after="10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yt</w:t>
      </w:r>
      <w:proofErr w:type="spellEnd"/>
      <w:r>
        <w:rPr>
          <w:rFonts w:ascii="Times New Roman" w:hAnsi="Times New Roman" w:cs="Times New Roman"/>
          <w:sz w:val="24"/>
          <w:szCs w:val="24"/>
        </w:rPr>
        <w:t xml:space="preserve"> = at +</w:t>
      </w:r>
      <w:proofErr w:type="spellStart"/>
      <w:r>
        <w:rPr>
          <w:rFonts w:ascii="Times New Roman" w:hAnsi="Times New Roman" w:cs="Times New Roman"/>
          <w:sz w:val="24"/>
          <w:szCs w:val="24"/>
        </w:rPr>
        <w:t>λkft</w:t>
      </w:r>
      <w:proofErr w:type="spellEnd"/>
      <w:r>
        <w:rPr>
          <w:rFonts w:ascii="Times New Roman" w:hAnsi="Times New Roman" w:cs="Times New Roman"/>
          <w:sz w:val="24"/>
          <w:szCs w:val="24"/>
        </w:rPr>
        <w:t xml:space="preserve"> +et</w:t>
      </w:r>
      <w:r w:rsidR="00AF27DB">
        <w:rPr>
          <w:rFonts w:ascii="Times New Roman" w:hAnsi="Times New Roman" w:cs="Times New Roman"/>
          <w:sz w:val="24"/>
          <w:szCs w:val="24"/>
        </w:rPr>
        <w:t>---------------------------------------------------------</w:t>
      </w:r>
      <w:r>
        <w:rPr>
          <w:rFonts w:ascii="Times New Roman" w:hAnsi="Times New Roman" w:cs="Times New Roman"/>
          <w:sz w:val="24"/>
          <w:szCs w:val="24"/>
        </w:rPr>
        <w:t xml:space="preserve"> (4) </w:t>
      </w:r>
    </w:p>
    <w:p w14:paraId="59F1DD9F" w14:textId="4744011A" w:rsidR="00F7140B" w:rsidRDefault="005F75B4" w:rsidP="00AF27DB">
      <w:pPr>
        <w:pStyle w:val="NormalWeb"/>
        <w:shd w:val="clear" w:color="auto" w:fill="FFFFFF"/>
        <w:spacing w:line="360" w:lineRule="auto"/>
        <w:jc w:val="both"/>
      </w:pPr>
      <w:r>
        <w:t>Where</w:t>
      </w:r>
      <w:r w:rsidR="00B843F6">
        <w:t>,</w:t>
      </w:r>
      <w:r>
        <w:t xml:space="preserve"> in this case</w:t>
      </w:r>
      <w:r w:rsidR="00B843F6">
        <w:t>,</w:t>
      </w:r>
      <w:r>
        <w:t xml:space="preserve"> </w:t>
      </w:r>
      <w:r w:rsidR="00B843F6" w:rsidRPr="00BF05D4">
        <w:rPr>
          <w:highlight w:val="yellow"/>
        </w:rPr>
        <w:t>the</w:t>
      </w:r>
      <w:r w:rsidR="00B843F6">
        <w:t xml:space="preserve"> </w:t>
      </w:r>
      <w:proofErr w:type="gramStart"/>
      <w:r>
        <w:t>lower case</w:t>
      </w:r>
      <w:proofErr w:type="gramEnd"/>
      <w:r>
        <w:t xml:space="preserve"> letters represent the growth rates of output and foreign capital stock</w:t>
      </w:r>
      <w:r w:rsidR="00B843F6">
        <w:t>,</w:t>
      </w:r>
      <w:r>
        <w:t xml:space="preserve"> respectively. </w:t>
      </w:r>
    </w:p>
    <w:p w14:paraId="2ECFF734" w14:textId="77777777" w:rsidR="00474E3A" w:rsidRDefault="005F75B4" w:rsidP="00AF27DB">
      <w:pPr>
        <w:pStyle w:val="NormalWeb"/>
        <w:shd w:val="clear" w:color="auto" w:fill="FFFFFF"/>
        <w:spacing w:line="360" w:lineRule="auto"/>
        <w:jc w:val="both"/>
        <w:rPr>
          <w:b/>
        </w:rPr>
      </w:pPr>
      <w:r>
        <w:rPr>
          <w:b/>
        </w:rPr>
        <w:t>3.3 Empirical Model Specification</w:t>
      </w:r>
    </w:p>
    <w:p w14:paraId="7B4B4294" w14:textId="1074C846"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In order to examine the impact of migrants’ remittances inflow on economic growth in Nigeria, Equation (4) above will be the basis for the empirical model estimation. Thus, the general empirical model of this paper</w:t>
      </w:r>
      <w:r w:rsidR="00B843F6">
        <w:rPr>
          <w:rFonts w:ascii="Times New Roman" w:hAnsi="Times New Roman" w:cs="Times New Roman"/>
          <w:sz w:val="24"/>
          <w:szCs w:val="24"/>
        </w:rPr>
        <w:t>,</w:t>
      </w:r>
      <w:r>
        <w:rPr>
          <w:rFonts w:ascii="Times New Roman" w:hAnsi="Times New Roman" w:cs="Times New Roman"/>
          <w:sz w:val="24"/>
          <w:szCs w:val="24"/>
        </w:rPr>
        <w:t xml:space="preserve"> which is adopted from </w:t>
      </w:r>
      <w:proofErr w:type="spellStart"/>
      <w:r w:rsidR="00AF27DB">
        <w:rPr>
          <w:rFonts w:ascii="Times New Roman" w:hAnsi="Times New Roman" w:cs="Times New Roman"/>
          <w:sz w:val="24"/>
          <w:szCs w:val="24"/>
        </w:rPr>
        <w:t>Hussiani</w:t>
      </w:r>
      <w:proofErr w:type="spellEnd"/>
      <w:r w:rsidR="00AF27DB">
        <w:rPr>
          <w:rFonts w:ascii="Times New Roman" w:hAnsi="Times New Roman" w:cs="Times New Roman"/>
          <w:sz w:val="24"/>
          <w:szCs w:val="24"/>
        </w:rPr>
        <w:t xml:space="preserve"> and Kabuga (2018</w:t>
      </w:r>
      <w:proofErr w:type="gramStart"/>
      <w:r w:rsidR="00AF27DB">
        <w:rPr>
          <w:rFonts w:ascii="Times New Roman" w:hAnsi="Times New Roman" w:cs="Times New Roman"/>
          <w:sz w:val="24"/>
          <w:szCs w:val="24"/>
        </w:rPr>
        <w:t xml:space="preserve">) </w:t>
      </w:r>
      <w:r>
        <w:rPr>
          <w:rFonts w:ascii="Times New Roman" w:hAnsi="Times New Roman" w:cs="Times New Roman"/>
          <w:sz w:val="24"/>
          <w:szCs w:val="24"/>
        </w:rPr>
        <w:t xml:space="preserve"> thus</w:t>
      </w:r>
      <w:proofErr w:type="gramEnd"/>
      <w:r>
        <w:rPr>
          <w:rFonts w:ascii="Times New Roman" w:hAnsi="Times New Roman" w:cs="Times New Roman"/>
          <w:sz w:val="24"/>
          <w:szCs w:val="24"/>
        </w:rPr>
        <w:t xml:space="preserve">: </w:t>
      </w:r>
    </w:p>
    <w:p w14:paraId="11462CEB"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Such that the long-run model in logarithmic form can be framed as follows: </w:t>
      </w:r>
    </w:p>
    <w:p w14:paraId="4C35DE4E" w14:textId="77777777" w:rsidR="00474E3A" w:rsidRDefault="005F75B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RGDPt</w:t>
      </w:r>
      <w:proofErr w:type="spellEnd"/>
      <w:r>
        <w:rPr>
          <w:rFonts w:ascii="Times New Roman" w:hAnsi="Times New Roman" w:cs="Times New Roman"/>
          <w:sz w:val="24"/>
          <w:szCs w:val="24"/>
        </w:rPr>
        <w:t xml:space="preserve"> = a +β1REMt + β2FDIt + </w:t>
      </w:r>
      <w:proofErr w:type="spellStart"/>
      <w:r>
        <w:rPr>
          <w:rFonts w:ascii="Times New Roman" w:hAnsi="Times New Roman" w:cs="Times New Roman"/>
          <w:sz w:val="24"/>
          <w:szCs w:val="24"/>
        </w:rPr>
        <w:t>εt</w:t>
      </w:r>
      <w:proofErr w:type="spellEnd"/>
    </w:p>
    <w:p w14:paraId="499E333F" w14:textId="77777777" w:rsidR="00AF27DB"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RGDP = Real gross domestic </w:t>
      </w:r>
      <w:r w:rsidR="00AF27DB">
        <w:rPr>
          <w:rFonts w:ascii="Times New Roman" w:hAnsi="Times New Roman" w:cs="Times New Roman"/>
          <w:sz w:val="24"/>
          <w:szCs w:val="24"/>
        </w:rPr>
        <w:t xml:space="preserve">product  </w:t>
      </w:r>
    </w:p>
    <w:p w14:paraId="5520DAB7" w14:textId="77777777" w:rsidR="00AF27DB"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REM = Remittances received as a percentage of GDP</w:t>
      </w:r>
    </w:p>
    <w:p w14:paraId="68738EB9"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FDI = Inflow of foreign direct investment as a percentage of GDP</w:t>
      </w:r>
    </w:p>
    <w:p w14:paraId="34372CCB"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Our model will go ahead to specify the functional form as:</w:t>
      </w:r>
    </w:p>
    <w:p w14:paraId="43BE3C91"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RGDP = f (REM, FDI, NER, </w:t>
      </w:r>
      <w:proofErr w:type="gramStart"/>
      <w:r>
        <w:rPr>
          <w:rFonts w:ascii="Times New Roman" w:hAnsi="Times New Roman" w:cs="Times New Roman"/>
          <w:sz w:val="24"/>
          <w:szCs w:val="24"/>
        </w:rPr>
        <w:t>INF)…</w:t>
      </w:r>
      <w:proofErr w:type="gramEnd"/>
      <w:r w:rsidR="00AF27DB">
        <w:rPr>
          <w:rFonts w:ascii="Times New Roman" w:hAnsi="Times New Roman" w:cs="Times New Roman"/>
          <w:sz w:val="24"/>
          <w:szCs w:val="24"/>
        </w:rPr>
        <w:t>……………………….</w:t>
      </w:r>
      <w:r>
        <w:rPr>
          <w:rFonts w:ascii="Times New Roman" w:hAnsi="Times New Roman" w:cs="Times New Roman"/>
          <w:sz w:val="24"/>
          <w:szCs w:val="24"/>
        </w:rPr>
        <w:t xml:space="preserve"> (3.1)</w:t>
      </w:r>
    </w:p>
    <w:p w14:paraId="742651D3"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The econometric form will be;</w:t>
      </w:r>
    </w:p>
    <w:p w14:paraId="7D1E12F8"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RGDP = β0 +β1REM + β2FDI + β3NER + β4INF +</w:t>
      </w:r>
      <w:r>
        <w:rPr>
          <w:rFonts w:ascii="Times New Roman" w:hAnsi="Times New Roman" w:cs="Times New Roman"/>
          <w:spacing w:val="1"/>
          <w:sz w:val="24"/>
          <w:szCs w:val="24"/>
          <w:shd w:val="clear" w:color="auto" w:fill="FFFFFF"/>
        </w:rPr>
        <w:t xml:space="preserve"> </w:t>
      </w:r>
      <w:proofErr w:type="spellStart"/>
      <w:r>
        <w:rPr>
          <w:rFonts w:ascii="Times New Roman" w:hAnsi="Times New Roman" w:cs="Times New Roman"/>
          <w:spacing w:val="1"/>
          <w:sz w:val="24"/>
          <w:szCs w:val="24"/>
          <w:shd w:val="clear" w:color="auto" w:fill="FFFFFF"/>
        </w:rPr>
        <w:t>εt</w:t>
      </w:r>
      <w:proofErr w:type="spellEnd"/>
      <w:r>
        <w:rPr>
          <w:rFonts w:ascii="Times New Roman" w:hAnsi="Times New Roman" w:cs="Times New Roman"/>
          <w:sz w:val="24"/>
          <w:szCs w:val="24"/>
        </w:rPr>
        <w:t xml:space="preserve"> …… (3.2)</w:t>
      </w:r>
    </w:p>
    <w:p w14:paraId="05CAB619" w14:textId="77777777" w:rsidR="00474E3A" w:rsidRDefault="005F75B4">
      <w:pPr>
        <w:shd w:val="clear" w:color="auto" w:fill="FFFFFF"/>
        <w:spacing w:before="100" w:beforeAutospacing="1" w:after="0" w:line="36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Where:</w:t>
      </w:r>
    </w:p>
    <w:p w14:paraId="4CB89640" w14:textId="77777777" w:rsidR="00474E3A" w:rsidRDefault="005F75B4">
      <w:pPr>
        <w:spacing w:line="36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Real GDP = annual growth rate in time t; </w:t>
      </w:r>
    </w:p>
    <w:p w14:paraId="606905CA"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REM = Remittances received as a percentage of GDP in time t; </w:t>
      </w:r>
    </w:p>
    <w:p w14:paraId="38100FD8"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FDI = Inflow of foreign direct investment as a percentage of GDP</w:t>
      </w:r>
    </w:p>
    <w:p w14:paraId="5B3C95CD" w14:textId="77777777" w:rsidR="00474E3A" w:rsidRDefault="005F75B4" w:rsidP="00C40567">
      <w:pPr>
        <w:shd w:val="clear" w:color="auto" w:fill="FFFFFF"/>
        <w:spacing w:beforeAutospacing="1" w:after="0" w:line="360" w:lineRule="auto"/>
        <w:jc w:val="both"/>
        <w:rPr>
          <w:rFonts w:ascii="Times New Roman" w:eastAsia="Times New Roman" w:hAnsi="Times New Roman" w:cs="Times New Roman"/>
          <w:sz w:val="24"/>
          <w:szCs w:val="24"/>
          <w:bdr w:val="none" w:sz="0" w:space="0" w:color="auto" w:frame="1"/>
          <w:lang w:eastAsia="en-AU"/>
        </w:rPr>
      </w:pPr>
      <w:r>
        <w:rPr>
          <w:rFonts w:ascii="Times New Roman" w:eastAsia="Times New Roman" w:hAnsi="Times New Roman" w:cs="Times New Roman"/>
          <w:sz w:val="24"/>
          <w:szCs w:val="24"/>
          <w:bdr w:val="none" w:sz="0" w:space="0" w:color="auto" w:frame="1"/>
          <w:lang w:eastAsia="en-AU"/>
        </w:rPr>
        <w:t>NER = Nominal exchange rate in time t;</w:t>
      </w:r>
    </w:p>
    <w:p w14:paraId="3E4BCC7D" w14:textId="77777777" w:rsidR="00F7140B" w:rsidRDefault="00562CED" w:rsidP="00C40567">
      <w:pPr>
        <w:shd w:val="clear" w:color="auto" w:fill="FFFFFF"/>
        <w:spacing w:beforeAutospacing="1" w:after="0" w:line="360" w:lineRule="auto"/>
        <w:jc w:val="both"/>
        <w:rPr>
          <w:rFonts w:ascii="Times New Roman" w:eastAsia="Times New Roman" w:hAnsi="Times New Roman" w:cs="Times New Roman"/>
          <w:sz w:val="24"/>
          <w:szCs w:val="24"/>
          <w:bdr w:val="none" w:sz="0" w:space="0" w:color="auto" w:frame="1"/>
          <w:lang w:eastAsia="en-AU"/>
        </w:rPr>
      </w:pPr>
      <w:r>
        <w:rPr>
          <w:rFonts w:ascii="Times New Roman" w:eastAsia="Times New Roman" w:hAnsi="Times New Roman" w:cs="Times New Roman"/>
          <w:sz w:val="24"/>
          <w:szCs w:val="24"/>
          <w:bdr w:val="none" w:sz="0" w:space="0" w:color="auto" w:frame="1"/>
          <w:lang w:eastAsia="en-AU"/>
        </w:rPr>
        <w:t>INF = infla</w:t>
      </w:r>
      <w:r w:rsidR="009D2DD8">
        <w:rPr>
          <w:rFonts w:ascii="Times New Roman" w:eastAsia="Times New Roman" w:hAnsi="Times New Roman" w:cs="Times New Roman"/>
          <w:sz w:val="24"/>
          <w:szCs w:val="24"/>
          <w:bdr w:val="none" w:sz="0" w:space="0" w:color="auto" w:frame="1"/>
          <w:lang w:eastAsia="en-AU"/>
        </w:rPr>
        <w:t xml:space="preserve">tion </w:t>
      </w:r>
      <w:proofErr w:type="gramStart"/>
      <w:r w:rsidR="009D2DD8">
        <w:rPr>
          <w:rFonts w:ascii="Times New Roman" w:eastAsia="Times New Roman" w:hAnsi="Times New Roman" w:cs="Times New Roman"/>
          <w:sz w:val="24"/>
          <w:szCs w:val="24"/>
          <w:bdr w:val="none" w:sz="0" w:space="0" w:color="auto" w:frame="1"/>
          <w:lang w:eastAsia="en-AU"/>
        </w:rPr>
        <w:t>rate(</w:t>
      </w:r>
      <w:proofErr w:type="gramEnd"/>
      <w:r w:rsidR="009D2DD8">
        <w:rPr>
          <w:rFonts w:ascii="Times New Roman" w:eastAsia="Times New Roman" w:hAnsi="Times New Roman" w:cs="Times New Roman"/>
          <w:sz w:val="24"/>
          <w:szCs w:val="24"/>
          <w:bdr w:val="none" w:sz="0" w:space="0" w:color="auto" w:frame="1"/>
          <w:lang w:eastAsia="en-AU"/>
        </w:rPr>
        <w:t>consumer price index)</w:t>
      </w:r>
    </w:p>
    <w:p w14:paraId="7CF0AA47" w14:textId="77777777" w:rsidR="009D2DD8" w:rsidRDefault="009D2DD8" w:rsidP="00C40567">
      <w:pPr>
        <w:shd w:val="clear" w:color="auto" w:fill="FFFFFF"/>
        <w:spacing w:beforeAutospacing="1" w:after="0" w:line="360" w:lineRule="auto"/>
        <w:jc w:val="both"/>
        <w:rPr>
          <w:rFonts w:ascii="Times New Roman" w:eastAsia="Times New Roman" w:hAnsi="Times New Roman" w:cs="Times New Roman"/>
          <w:sz w:val="24"/>
          <w:szCs w:val="24"/>
          <w:bdr w:val="none" w:sz="0" w:space="0" w:color="auto" w:frame="1"/>
          <w:lang w:eastAsia="en-AU"/>
        </w:rPr>
      </w:pPr>
    </w:p>
    <w:p w14:paraId="37C161F3" w14:textId="77777777" w:rsidR="00474E3A" w:rsidRDefault="00C40567" w:rsidP="00AF27DB">
      <w:pPr>
        <w:spacing w:line="360" w:lineRule="auto"/>
        <w:jc w:val="both"/>
        <w:rPr>
          <w:rFonts w:ascii="Times New Roman" w:hAnsi="Times New Roman" w:cs="Times New Roman"/>
          <w:b/>
          <w:sz w:val="24"/>
        </w:rPr>
      </w:pPr>
      <w:r>
        <w:rPr>
          <w:rFonts w:ascii="Times New Roman" w:hAnsi="Times New Roman" w:cs="Times New Roman"/>
          <w:b/>
          <w:sz w:val="24"/>
        </w:rPr>
        <w:t xml:space="preserve">4. </w:t>
      </w:r>
      <w:r w:rsidR="005F75B4">
        <w:rPr>
          <w:rFonts w:ascii="Times New Roman" w:hAnsi="Times New Roman" w:cs="Times New Roman"/>
          <w:b/>
          <w:sz w:val="24"/>
        </w:rPr>
        <w:t>RESULT PRESENTATIONS, ANALYSES, AND DISCUSSIONS OF FINDINGS</w:t>
      </w:r>
      <w:r w:rsidR="00AF27DB">
        <w:rPr>
          <w:rFonts w:ascii="Times New Roman" w:hAnsi="Times New Roman" w:cs="Times New Roman"/>
          <w:sz w:val="24"/>
        </w:rPr>
        <w:t xml:space="preserve">. </w:t>
      </w:r>
    </w:p>
    <w:p w14:paraId="10D7805F" w14:textId="2B6AA9BE" w:rsidR="00474E3A" w:rsidRDefault="005F75B4">
      <w:pPr>
        <w:spacing w:line="240" w:lineRule="auto"/>
        <w:jc w:val="both"/>
        <w:rPr>
          <w:rFonts w:ascii="Times New Roman" w:hAnsi="Times New Roman" w:cs="Times New Roman"/>
          <w:b/>
          <w:sz w:val="24"/>
        </w:rPr>
      </w:pPr>
      <w:r>
        <w:rPr>
          <w:rFonts w:ascii="Times New Roman" w:hAnsi="Times New Roman" w:cs="Times New Roman"/>
          <w:b/>
          <w:sz w:val="24"/>
        </w:rPr>
        <w:t>Table 1: Summary of Descriptive Statistics Result of the model</w:t>
      </w:r>
    </w:p>
    <w:tbl>
      <w:tblPr>
        <w:tblW w:w="0" w:type="auto"/>
        <w:tblInd w:w="30" w:type="dxa"/>
        <w:tblLayout w:type="fixed"/>
        <w:tblCellMar>
          <w:left w:w="0" w:type="dxa"/>
          <w:right w:w="0" w:type="dxa"/>
        </w:tblCellMar>
        <w:tblLook w:val="0000" w:firstRow="0" w:lastRow="0" w:firstColumn="0" w:lastColumn="0" w:noHBand="0" w:noVBand="0"/>
      </w:tblPr>
      <w:tblGrid>
        <w:gridCol w:w="1492"/>
        <w:gridCol w:w="1313"/>
        <w:gridCol w:w="1312"/>
        <w:gridCol w:w="1313"/>
        <w:gridCol w:w="1312"/>
        <w:gridCol w:w="1313"/>
      </w:tblGrid>
      <w:tr w:rsidR="00474E3A" w14:paraId="2AD945A3" w14:textId="77777777" w:rsidTr="00ED5774">
        <w:trPr>
          <w:trHeight w:val="225"/>
        </w:trPr>
        <w:tc>
          <w:tcPr>
            <w:tcW w:w="1492" w:type="dxa"/>
            <w:vAlign w:val="bottom"/>
          </w:tcPr>
          <w:p w14:paraId="36646EDD"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45FDF086" w14:textId="77777777" w:rsidR="00474E3A" w:rsidRDefault="005A3F2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RGDP</w:t>
            </w:r>
          </w:p>
        </w:tc>
        <w:tc>
          <w:tcPr>
            <w:tcW w:w="1312" w:type="dxa"/>
            <w:vAlign w:val="bottom"/>
          </w:tcPr>
          <w:p w14:paraId="3A010F29" w14:textId="77777777" w:rsidR="00474E3A" w:rsidRDefault="005A3F2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REM</w:t>
            </w:r>
            <w:r w:rsidR="005F75B4">
              <w:rPr>
                <w:rFonts w:ascii="Times New Roman" w:hAnsi="Times New Roman" w:cs="Times New Roman"/>
                <w:color w:val="000000"/>
                <w:sz w:val="18"/>
                <w:szCs w:val="18"/>
              </w:rPr>
              <w:t>_</w:t>
            </w:r>
          </w:p>
        </w:tc>
        <w:tc>
          <w:tcPr>
            <w:tcW w:w="1313" w:type="dxa"/>
            <w:vAlign w:val="bottom"/>
          </w:tcPr>
          <w:p w14:paraId="55AF6080" w14:textId="77777777" w:rsidR="00474E3A" w:rsidRDefault="005A3F2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FDI</w:t>
            </w:r>
          </w:p>
        </w:tc>
        <w:tc>
          <w:tcPr>
            <w:tcW w:w="1312" w:type="dxa"/>
            <w:vAlign w:val="bottom"/>
          </w:tcPr>
          <w:p w14:paraId="4415E8B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NER</w:t>
            </w:r>
          </w:p>
        </w:tc>
        <w:tc>
          <w:tcPr>
            <w:tcW w:w="1313" w:type="dxa"/>
            <w:vAlign w:val="bottom"/>
          </w:tcPr>
          <w:p w14:paraId="178D82A2" w14:textId="77777777" w:rsidR="00474E3A" w:rsidRDefault="005A3F2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INF</w:t>
            </w:r>
            <w:r w:rsidR="005F75B4">
              <w:rPr>
                <w:rFonts w:ascii="Times New Roman" w:hAnsi="Times New Roman" w:cs="Times New Roman"/>
                <w:color w:val="000000"/>
                <w:sz w:val="18"/>
                <w:szCs w:val="18"/>
              </w:rPr>
              <w:t>__</w:t>
            </w:r>
          </w:p>
        </w:tc>
      </w:tr>
      <w:tr w:rsidR="00474E3A" w14:paraId="3E0C6D89" w14:textId="77777777" w:rsidTr="00ED5774">
        <w:trPr>
          <w:trHeight w:val="225"/>
        </w:trPr>
        <w:tc>
          <w:tcPr>
            <w:tcW w:w="1492" w:type="dxa"/>
            <w:vAlign w:val="bottom"/>
          </w:tcPr>
          <w:p w14:paraId="6C514E50"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Mean</w:t>
            </w:r>
          </w:p>
        </w:tc>
        <w:tc>
          <w:tcPr>
            <w:tcW w:w="1313" w:type="dxa"/>
            <w:vAlign w:val="bottom"/>
          </w:tcPr>
          <w:p w14:paraId="0636339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52611.78</w:t>
            </w:r>
          </w:p>
        </w:tc>
        <w:tc>
          <w:tcPr>
            <w:tcW w:w="1312" w:type="dxa"/>
            <w:vAlign w:val="bottom"/>
          </w:tcPr>
          <w:p w14:paraId="6865401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1.18E+10</w:t>
            </w:r>
          </w:p>
        </w:tc>
        <w:tc>
          <w:tcPr>
            <w:tcW w:w="1313" w:type="dxa"/>
            <w:vAlign w:val="bottom"/>
          </w:tcPr>
          <w:p w14:paraId="0F58298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-2.53E+09</w:t>
            </w:r>
          </w:p>
        </w:tc>
        <w:tc>
          <w:tcPr>
            <w:tcW w:w="1312" w:type="dxa"/>
            <w:vAlign w:val="bottom"/>
          </w:tcPr>
          <w:p w14:paraId="443D762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166.5020</w:t>
            </w:r>
          </w:p>
        </w:tc>
        <w:tc>
          <w:tcPr>
            <w:tcW w:w="1313" w:type="dxa"/>
            <w:vAlign w:val="bottom"/>
          </w:tcPr>
          <w:p w14:paraId="04EAC82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18.60876</w:t>
            </w:r>
          </w:p>
        </w:tc>
      </w:tr>
      <w:tr w:rsidR="00474E3A" w14:paraId="0C3033A1" w14:textId="77777777" w:rsidTr="00ED5774">
        <w:trPr>
          <w:trHeight w:val="225"/>
        </w:trPr>
        <w:tc>
          <w:tcPr>
            <w:tcW w:w="1492" w:type="dxa"/>
            <w:vAlign w:val="bottom"/>
          </w:tcPr>
          <w:p w14:paraId="7DD2E88C"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Median</w:t>
            </w:r>
          </w:p>
        </w:tc>
        <w:tc>
          <w:tcPr>
            <w:tcW w:w="1313" w:type="dxa"/>
            <w:vAlign w:val="bottom"/>
          </w:tcPr>
          <w:p w14:paraId="1F30438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30375.18</w:t>
            </w:r>
          </w:p>
        </w:tc>
        <w:tc>
          <w:tcPr>
            <w:tcW w:w="1312" w:type="dxa"/>
            <w:vAlign w:val="bottom"/>
          </w:tcPr>
          <w:p w14:paraId="199ACDC9"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1.72E+10</w:t>
            </w:r>
          </w:p>
        </w:tc>
        <w:tc>
          <w:tcPr>
            <w:tcW w:w="1313" w:type="dxa"/>
            <w:vAlign w:val="bottom"/>
          </w:tcPr>
          <w:p w14:paraId="62D55FA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-1.87E+09</w:t>
            </w:r>
          </w:p>
        </w:tc>
        <w:tc>
          <w:tcPr>
            <w:tcW w:w="1312" w:type="dxa"/>
            <w:vAlign w:val="bottom"/>
          </w:tcPr>
          <w:p w14:paraId="2EC35605"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132.1470</w:t>
            </w:r>
          </w:p>
        </w:tc>
        <w:tc>
          <w:tcPr>
            <w:tcW w:w="1313" w:type="dxa"/>
            <w:vAlign w:val="bottom"/>
          </w:tcPr>
          <w:p w14:paraId="16C7DB2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13.00697</w:t>
            </w:r>
          </w:p>
        </w:tc>
      </w:tr>
      <w:tr w:rsidR="00474E3A" w14:paraId="2A255595" w14:textId="77777777" w:rsidTr="00ED5774">
        <w:trPr>
          <w:trHeight w:val="225"/>
        </w:trPr>
        <w:tc>
          <w:tcPr>
            <w:tcW w:w="1492" w:type="dxa"/>
            <w:vAlign w:val="bottom"/>
          </w:tcPr>
          <w:p w14:paraId="303958A4"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Maximum</w:t>
            </w:r>
          </w:p>
        </w:tc>
        <w:tc>
          <w:tcPr>
            <w:tcW w:w="1313" w:type="dxa"/>
            <w:vAlign w:val="bottom"/>
          </w:tcPr>
          <w:p w14:paraId="230A6B6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198575.5</w:t>
            </w:r>
          </w:p>
        </w:tc>
        <w:tc>
          <w:tcPr>
            <w:tcW w:w="1312" w:type="dxa"/>
            <w:vAlign w:val="bottom"/>
          </w:tcPr>
          <w:p w14:paraId="61C7813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2.43E+10</w:t>
            </w:r>
          </w:p>
        </w:tc>
        <w:tc>
          <w:tcPr>
            <w:tcW w:w="1313" w:type="dxa"/>
            <w:vAlign w:val="bottom"/>
          </w:tcPr>
          <w:p w14:paraId="3DB4442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1.20E+08</w:t>
            </w:r>
          </w:p>
        </w:tc>
        <w:tc>
          <w:tcPr>
            <w:tcW w:w="1312" w:type="dxa"/>
            <w:vAlign w:val="bottom"/>
          </w:tcPr>
          <w:p w14:paraId="47A6DEE9"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638.7000</w:t>
            </w:r>
          </w:p>
        </w:tc>
        <w:tc>
          <w:tcPr>
            <w:tcW w:w="1313" w:type="dxa"/>
            <w:vAlign w:val="bottom"/>
          </w:tcPr>
          <w:p w14:paraId="67C2759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72.83550</w:t>
            </w:r>
          </w:p>
        </w:tc>
      </w:tr>
      <w:tr w:rsidR="00474E3A" w14:paraId="57F9367C" w14:textId="77777777" w:rsidTr="00ED5774">
        <w:trPr>
          <w:trHeight w:val="225"/>
        </w:trPr>
        <w:tc>
          <w:tcPr>
            <w:tcW w:w="1492" w:type="dxa"/>
            <w:vAlign w:val="bottom"/>
          </w:tcPr>
          <w:p w14:paraId="7550EC0C"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Minimum</w:t>
            </w:r>
          </w:p>
        </w:tc>
        <w:tc>
          <w:tcPr>
            <w:tcW w:w="1313" w:type="dxa"/>
            <w:vAlign w:val="bottom"/>
          </w:tcPr>
          <w:p w14:paraId="3C7C8E0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494.6400</w:t>
            </w:r>
          </w:p>
        </w:tc>
        <w:tc>
          <w:tcPr>
            <w:tcW w:w="1312" w:type="dxa"/>
            <w:vAlign w:val="bottom"/>
          </w:tcPr>
          <w:p w14:paraId="1161A48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56448404</w:t>
            </w:r>
          </w:p>
        </w:tc>
        <w:tc>
          <w:tcPr>
            <w:tcW w:w="1313" w:type="dxa"/>
            <w:vAlign w:val="bottom"/>
          </w:tcPr>
          <w:p w14:paraId="69F247F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-8.02E+09</w:t>
            </w:r>
          </w:p>
        </w:tc>
        <w:tc>
          <w:tcPr>
            <w:tcW w:w="1312" w:type="dxa"/>
            <w:vAlign w:val="bottom"/>
          </w:tcPr>
          <w:p w14:paraId="0EBF453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9.909492</w:t>
            </w:r>
          </w:p>
        </w:tc>
        <w:tc>
          <w:tcPr>
            <w:tcW w:w="1313" w:type="dxa"/>
            <w:vAlign w:val="bottom"/>
          </w:tcPr>
          <w:p w14:paraId="5ACF263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5.388008</w:t>
            </w:r>
          </w:p>
        </w:tc>
      </w:tr>
      <w:tr w:rsidR="00474E3A" w14:paraId="1F133593" w14:textId="77777777" w:rsidTr="00ED5774">
        <w:trPr>
          <w:trHeight w:val="225"/>
        </w:trPr>
        <w:tc>
          <w:tcPr>
            <w:tcW w:w="1492" w:type="dxa"/>
            <w:vAlign w:val="bottom"/>
          </w:tcPr>
          <w:p w14:paraId="0EAC2996"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Std. Dev.</w:t>
            </w:r>
          </w:p>
        </w:tc>
        <w:tc>
          <w:tcPr>
            <w:tcW w:w="1313" w:type="dxa"/>
            <w:vAlign w:val="bottom"/>
          </w:tcPr>
          <w:p w14:paraId="7DC4209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57999.91</w:t>
            </w:r>
          </w:p>
        </w:tc>
        <w:tc>
          <w:tcPr>
            <w:tcW w:w="1312" w:type="dxa"/>
            <w:vAlign w:val="bottom"/>
          </w:tcPr>
          <w:p w14:paraId="6823AE3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9.73E+09</w:t>
            </w:r>
          </w:p>
        </w:tc>
        <w:tc>
          <w:tcPr>
            <w:tcW w:w="1313" w:type="dxa"/>
            <w:vAlign w:val="bottom"/>
          </w:tcPr>
          <w:p w14:paraId="3BDFD1B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2.23E+09</w:t>
            </w:r>
          </w:p>
        </w:tc>
        <w:tc>
          <w:tcPr>
            <w:tcW w:w="1312" w:type="dxa"/>
            <w:vAlign w:val="bottom"/>
          </w:tcPr>
          <w:p w14:paraId="147C5F5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143.5000</w:t>
            </w:r>
          </w:p>
        </w:tc>
        <w:tc>
          <w:tcPr>
            <w:tcW w:w="1313" w:type="dxa"/>
            <w:vAlign w:val="bottom"/>
          </w:tcPr>
          <w:p w14:paraId="0262B05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16.02940</w:t>
            </w:r>
          </w:p>
        </w:tc>
      </w:tr>
      <w:tr w:rsidR="00474E3A" w14:paraId="76B5287C" w14:textId="77777777" w:rsidTr="00ED5774">
        <w:trPr>
          <w:trHeight w:val="225"/>
        </w:trPr>
        <w:tc>
          <w:tcPr>
            <w:tcW w:w="1492" w:type="dxa"/>
            <w:vAlign w:val="bottom"/>
          </w:tcPr>
          <w:p w14:paraId="3EFAFE94"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Skewness</w:t>
            </w:r>
          </w:p>
        </w:tc>
        <w:tc>
          <w:tcPr>
            <w:tcW w:w="1313" w:type="dxa"/>
            <w:vAlign w:val="bottom"/>
          </w:tcPr>
          <w:p w14:paraId="3E054AC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1.004625</w:t>
            </w:r>
          </w:p>
        </w:tc>
        <w:tc>
          <w:tcPr>
            <w:tcW w:w="1312" w:type="dxa"/>
            <w:vAlign w:val="bottom"/>
          </w:tcPr>
          <w:p w14:paraId="6C11C9E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-0.220339</w:t>
            </w:r>
          </w:p>
        </w:tc>
        <w:tc>
          <w:tcPr>
            <w:tcW w:w="1313" w:type="dxa"/>
            <w:vAlign w:val="bottom"/>
          </w:tcPr>
          <w:p w14:paraId="017B32B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-0.991791</w:t>
            </w:r>
          </w:p>
        </w:tc>
        <w:tc>
          <w:tcPr>
            <w:tcW w:w="1312" w:type="dxa"/>
            <w:vAlign w:val="bottom"/>
          </w:tcPr>
          <w:p w14:paraId="6E55EFF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1.399774</w:t>
            </w:r>
          </w:p>
        </w:tc>
        <w:tc>
          <w:tcPr>
            <w:tcW w:w="1313" w:type="dxa"/>
            <w:vAlign w:val="bottom"/>
          </w:tcPr>
          <w:p w14:paraId="71E4EF1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2.143506</w:t>
            </w:r>
          </w:p>
        </w:tc>
      </w:tr>
      <w:tr w:rsidR="00474E3A" w14:paraId="3C179070" w14:textId="77777777" w:rsidTr="00ED5774">
        <w:trPr>
          <w:trHeight w:val="225"/>
        </w:trPr>
        <w:tc>
          <w:tcPr>
            <w:tcW w:w="1492" w:type="dxa"/>
            <w:vAlign w:val="bottom"/>
          </w:tcPr>
          <w:p w14:paraId="1EDF02E0"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Kurtosis</w:t>
            </w:r>
          </w:p>
        </w:tc>
        <w:tc>
          <w:tcPr>
            <w:tcW w:w="1313" w:type="dxa"/>
            <w:vAlign w:val="bottom"/>
          </w:tcPr>
          <w:p w14:paraId="6C7E1F8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2.870510</w:t>
            </w:r>
          </w:p>
        </w:tc>
        <w:tc>
          <w:tcPr>
            <w:tcW w:w="1312" w:type="dxa"/>
            <w:vAlign w:val="bottom"/>
          </w:tcPr>
          <w:p w14:paraId="3D8C0A7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1.170091</w:t>
            </w:r>
          </w:p>
        </w:tc>
        <w:tc>
          <w:tcPr>
            <w:tcW w:w="1313" w:type="dxa"/>
            <w:vAlign w:val="bottom"/>
          </w:tcPr>
          <w:p w14:paraId="407AF08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2.870942</w:t>
            </w:r>
          </w:p>
        </w:tc>
        <w:tc>
          <w:tcPr>
            <w:tcW w:w="1312" w:type="dxa"/>
            <w:vAlign w:val="bottom"/>
          </w:tcPr>
          <w:p w14:paraId="4769DE0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4.983375</w:t>
            </w:r>
          </w:p>
        </w:tc>
        <w:tc>
          <w:tcPr>
            <w:tcW w:w="1313" w:type="dxa"/>
            <w:vAlign w:val="bottom"/>
          </w:tcPr>
          <w:p w14:paraId="4376B55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6.664365</w:t>
            </w:r>
          </w:p>
        </w:tc>
      </w:tr>
      <w:tr w:rsidR="00474E3A" w14:paraId="2F1500F6" w14:textId="77777777" w:rsidTr="00ED5774">
        <w:trPr>
          <w:trHeight w:val="225"/>
        </w:trPr>
        <w:tc>
          <w:tcPr>
            <w:tcW w:w="1492" w:type="dxa"/>
            <w:vAlign w:val="bottom"/>
          </w:tcPr>
          <w:p w14:paraId="6F0CFD9D"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606A6393"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2" w:type="dxa"/>
            <w:vAlign w:val="bottom"/>
          </w:tcPr>
          <w:p w14:paraId="6C7ADBD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40508DFD"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2" w:type="dxa"/>
            <w:vAlign w:val="bottom"/>
          </w:tcPr>
          <w:p w14:paraId="6D63F674"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2EF2AE49"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74430056" w14:textId="77777777" w:rsidTr="00ED5774">
        <w:trPr>
          <w:trHeight w:val="225"/>
        </w:trPr>
        <w:tc>
          <w:tcPr>
            <w:tcW w:w="1492" w:type="dxa"/>
            <w:vAlign w:val="bottom"/>
          </w:tcPr>
          <w:p w14:paraId="53D29A0F"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Jarque-Bera</w:t>
            </w:r>
          </w:p>
        </w:tc>
        <w:tc>
          <w:tcPr>
            <w:tcW w:w="1313" w:type="dxa"/>
            <w:vAlign w:val="bottom"/>
          </w:tcPr>
          <w:p w14:paraId="516D103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5.574053</w:t>
            </w:r>
          </w:p>
        </w:tc>
        <w:tc>
          <w:tcPr>
            <w:tcW w:w="1312" w:type="dxa"/>
            <w:vAlign w:val="bottom"/>
          </w:tcPr>
          <w:p w14:paraId="60149F0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4.871303</w:t>
            </w:r>
          </w:p>
        </w:tc>
        <w:tc>
          <w:tcPr>
            <w:tcW w:w="1313" w:type="dxa"/>
            <w:vAlign w:val="bottom"/>
          </w:tcPr>
          <w:p w14:paraId="122558C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5.432969</w:t>
            </w:r>
          </w:p>
        </w:tc>
        <w:tc>
          <w:tcPr>
            <w:tcW w:w="1312" w:type="dxa"/>
            <w:vAlign w:val="bottom"/>
          </w:tcPr>
          <w:p w14:paraId="3DCAF16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16.18546</w:t>
            </w:r>
          </w:p>
        </w:tc>
        <w:tc>
          <w:tcPr>
            <w:tcW w:w="1313" w:type="dxa"/>
            <w:vAlign w:val="bottom"/>
          </w:tcPr>
          <w:p w14:paraId="2D9CD27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43.73332</w:t>
            </w:r>
          </w:p>
        </w:tc>
      </w:tr>
      <w:tr w:rsidR="00474E3A" w14:paraId="32A1F268" w14:textId="77777777" w:rsidTr="00ED5774">
        <w:trPr>
          <w:trHeight w:val="225"/>
        </w:trPr>
        <w:tc>
          <w:tcPr>
            <w:tcW w:w="1492" w:type="dxa"/>
            <w:vAlign w:val="bottom"/>
          </w:tcPr>
          <w:p w14:paraId="4970CCAB"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Probability</w:t>
            </w:r>
          </w:p>
        </w:tc>
        <w:tc>
          <w:tcPr>
            <w:tcW w:w="1313" w:type="dxa"/>
            <w:vAlign w:val="bottom"/>
          </w:tcPr>
          <w:p w14:paraId="0768857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0.061604</w:t>
            </w:r>
          </w:p>
        </w:tc>
        <w:tc>
          <w:tcPr>
            <w:tcW w:w="1312" w:type="dxa"/>
            <w:vAlign w:val="bottom"/>
          </w:tcPr>
          <w:p w14:paraId="4FD56C7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0.087541</w:t>
            </w:r>
          </w:p>
        </w:tc>
        <w:tc>
          <w:tcPr>
            <w:tcW w:w="1313" w:type="dxa"/>
            <w:vAlign w:val="bottom"/>
          </w:tcPr>
          <w:p w14:paraId="49AFE91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0.066107</w:t>
            </w:r>
          </w:p>
        </w:tc>
        <w:tc>
          <w:tcPr>
            <w:tcW w:w="1312" w:type="dxa"/>
            <w:vAlign w:val="bottom"/>
          </w:tcPr>
          <w:p w14:paraId="7C8D6CC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0.000306</w:t>
            </w:r>
          </w:p>
        </w:tc>
        <w:tc>
          <w:tcPr>
            <w:tcW w:w="1313" w:type="dxa"/>
            <w:vAlign w:val="bottom"/>
          </w:tcPr>
          <w:p w14:paraId="5893A15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0.000000</w:t>
            </w:r>
          </w:p>
        </w:tc>
      </w:tr>
      <w:tr w:rsidR="00474E3A" w14:paraId="74381AF6" w14:textId="77777777" w:rsidTr="00ED5774">
        <w:trPr>
          <w:trHeight w:val="225"/>
        </w:trPr>
        <w:tc>
          <w:tcPr>
            <w:tcW w:w="1492" w:type="dxa"/>
            <w:vAlign w:val="bottom"/>
          </w:tcPr>
          <w:p w14:paraId="09DD4B2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0999336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2" w:type="dxa"/>
            <w:vAlign w:val="bottom"/>
          </w:tcPr>
          <w:p w14:paraId="555578D1"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4B08BC92"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2" w:type="dxa"/>
            <w:vAlign w:val="bottom"/>
          </w:tcPr>
          <w:p w14:paraId="2937144B"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41124043"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692C24F3" w14:textId="77777777" w:rsidTr="00ED5774">
        <w:trPr>
          <w:trHeight w:val="225"/>
        </w:trPr>
        <w:tc>
          <w:tcPr>
            <w:tcW w:w="1492" w:type="dxa"/>
            <w:vAlign w:val="bottom"/>
          </w:tcPr>
          <w:p w14:paraId="276F3A4B"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Sum</w:t>
            </w:r>
          </w:p>
        </w:tc>
        <w:tc>
          <w:tcPr>
            <w:tcW w:w="1313" w:type="dxa"/>
            <w:vAlign w:val="bottom"/>
          </w:tcPr>
          <w:p w14:paraId="711C0A8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1736189.</w:t>
            </w:r>
          </w:p>
        </w:tc>
        <w:tc>
          <w:tcPr>
            <w:tcW w:w="1312" w:type="dxa"/>
            <w:vAlign w:val="bottom"/>
          </w:tcPr>
          <w:p w14:paraId="5BCC376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3.89E+11</w:t>
            </w:r>
          </w:p>
        </w:tc>
        <w:tc>
          <w:tcPr>
            <w:tcW w:w="1313" w:type="dxa"/>
            <w:vAlign w:val="bottom"/>
          </w:tcPr>
          <w:p w14:paraId="447749E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-8.35E+10</w:t>
            </w:r>
          </w:p>
        </w:tc>
        <w:tc>
          <w:tcPr>
            <w:tcW w:w="1312" w:type="dxa"/>
            <w:vAlign w:val="bottom"/>
          </w:tcPr>
          <w:p w14:paraId="2F5B260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5494.567</w:t>
            </w:r>
          </w:p>
        </w:tc>
        <w:tc>
          <w:tcPr>
            <w:tcW w:w="1313" w:type="dxa"/>
            <w:vAlign w:val="bottom"/>
          </w:tcPr>
          <w:p w14:paraId="56CF48E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614.0892</w:t>
            </w:r>
          </w:p>
        </w:tc>
      </w:tr>
      <w:tr w:rsidR="00474E3A" w14:paraId="218A095B" w14:textId="77777777" w:rsidTr="00ED5774">
        <w:trPr>
          <w:trHeight w:val="225"/>
        </w:trPr>
        <w:tc>
          <w:tcPr>
            <w:tcW w:w="1492" w:type="dxa"/>
            <w:vAlign w:val="bottom"/>
          </w:tcPr>
          <w:p w14:paraId="5D925B1D"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Sum Sq. Dev.</w:t>
            </w:r>
          </w:p>
        </w:tc>
        <w:tc>
          <w:tcPr>
            <w:tcW w:w="1313" w:type="dxa"/>
            <w:vAlign w:val="bottom"/>
          </w:tcPr>
          <w:p w14:paraId="52BE4365"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1.08E+11</w:t>
            </w:r>
          </w:p>
        </w:tc>
        <w:tc>
          <w:tcPr>
            <w:tcW w:w="1312" w:type="dxa"/>
            <w:vAlign w:val="bottom"/>
          </w:tcPr>
          <w:p w14:paraId="682C6E0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3.03E+21</w:t>
            </w:r>
          </w:p>
        </w:tc>
        <w:tc>
          <w:tcPr>
            <w:tcW w:w="1313" w:type="dxa"/>
            <w:vAlign w:val="bottom"/>
          </w:tcPr>
          <w:p w14:paraId="0B86EC4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1.60E+20</w:t>
            </w:r>
          </w:p>
        </w:tc>
        <w:tc>
          <w:tcPr>
            <w:tcW w:w="1312" w:type="dxa"/>
            <w:vAlign w:val="bottom"/>
          </w:tcPr>
          <w:p w14:paraId="5223F7F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658951.7</w:t>
            </w:r>
          </w:p>
        </w:tc>
        <w:tc>
          <w:tcPr>
            <w:tcW w:w="1313" w:type="dxa"/>
            <w:vAlign w:val="bottom"/>
          </w:tcPr>
          <w:p w14:paraId="48EC0509"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8222.134</w:t>
            </w:r>
          </w:p>
        </w:tc>
      </w:tr>
      <w:tr w:rsidR="00474E3A" w14:paraId="3016DA36" w14:textId="77777777" w:rsidTr="00ED5774">
        <w:trPr>
          <w:trHeight w:val="225"/>
        </w:trPr>
        <w:tc>
          <w:tcPr>
            <w:tcW w:w="1492" w:type="dxa"/>
            <w:vAlign w:val="bottom"/>
          </w:tcPr>
          <w:p w14:paraId="4795AEC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545F6734"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2" w:type="dxa"/>
            <w:vAlign w:val="bottom"/>
          </w:tcPr>
          <w:p w14:paraId="6B071E57"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0B23D164"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2" w:type="dxa"/>
            <w:vAlign w:val="bottom"/>
          </w:tcPr>
          <w:p w14:paraId="78249E73"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2FDF99A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65F79F16" w14:textId="77777777" w:rsidTr="00ED5774">
        <w:trPr>
          <w:trHeight w:val="225"/>
        </w:trPr>
        <w:tc>
          <w:tcPr>
            <w:tcW w:w="1492" w:type="dxa"/>
            <w:vAlign w:val="bottom"/>
          </w:tcPr>
          <w:p w14:paraId="77BE2015"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Observations</w:t>
            </w:r>
          </w:p>
        </w:tc>
        <w:tc>
          <w:tcPr>
            <w:tcW w:w="1313" w:type="dxa"/>
            <w:vAlign w:val="bottom"/>
          </w:tcPr>
          <w:p w14:paraId="53E1B6F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w:t>
            </w:r>
          </w:p>
        </w:tc>
        <w:tc>
          <w:tcPr>
            <w:tcW w:w="1312" w:type="dxa"/>
            <w:vAlign w:val="bottom"/>
          </w:tcPr>
          <w:p w14:paraId="153627B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w:t>
            </w:r>
          </w:p>
        </w:tc>
        <w:tc>
          <w:tcPr>
            <w:tcW w:w="1313" w:type="dxa"/>
            <w:vAlign w:val="bottom"/>
          </w:tcPr>
          <w:p w14:paraId="599F1BA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w:t>
            </w:r>
          </w:p>
        </w:tc>
        <w:tc>
          <w:tcPr>
            <w:tcW w:w="1312" w:type="dxa"/>
            <w:vAlign w:val="bottom"/>
          </w:tcPr>
          <w:p w14:paraId="47F3E28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w:t>
            </w:r>
          </w:p>
        </w:tc>
        <w:tc>
          <w:tcPr>
            <w:tcW w:w="1313" w:type="dxa"/>
            <w:vAlign w:val="bottom"/>
          </w:tcPr>
          <w:p w14:paraId="724541B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w:t>
            </w:r>
          </w:p>
        </w:tc>
      </w:tr>
    </w:tbl>
    <w:p w14:paraId="679F0E71"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Note: Real GDP at current price- RGDP, Remittances- REM, Foreign Direct investment- FDI, Nominal Exchange rate- NER, Inflation-INF</w:t>
      </w:r>
    </w:p>
    <w:p w14:paraId="5BFA0421"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b/>
          <w:sz w:val="18"/>
          <w:szCs w:val="18"/>
        </w:rPr>
        <w:t>Source:</w:t>
      </w:r>
      <w:r>
        <w:rPr>
          <w:rFonts w:ascii="Times New Roman" w:hAnsi="Times New Roman" w:cs="Times New Roman"/>
          <w:sz w:val="18"/>
          <w:szCs w:val="18"/>
        </w:rPr>
        <w:t xml:space="preserve"> Author’s computation with E-Views 10 and Excel 2019 </w:t>
      </w:r>
      <w:r w:rsidR="00AF27DB">
        <w:rPr>
          <w:rFonts w:ascii="Times New Roman" w:hAnsi="Times New Roman" w:cs="Times New Roman"/>
          <w:sz w:val="18"/>
          <w:szCs w:val="18"/>
        </w:rPr>
        <w:t>(2025)</w:t>
      </w:r>
    </w:p>
    <w:p w14:paraId="217D423A" w14:textId="14FB2EBE" w:rsidR="00474E3A" w:rsidRPr="005A02A5" w:rsidRDefault="005F75B4">
      <w:pPr>
        <w:spacing w:line="360" w:lineRule="auto"/>
        <w:jc w:val="both"/>
        <w:rPr>
          <w:rFonts w:ascii="Times New Roman" w:hAnsi="Times New Roman" w:cs="Times New Roman"/>
          <w:sz w:val="24"/>
          <w:szCs w:val="24"/>
        </w:rPr>
      </w:pPr>
      <w:r>
        <w:rPr>
          <w:rFonts w:ascii="Times New Roman" w:hAnsi="Times New Roman" w:cs="Times New Roman"/>
          <w:sz w:val="24"/>
        </w:rPr>
        <w:lastRenderedPageBreak/>
        <w:t>The mean values of all the variables showed the average values of the variables over the years</w:t>
      </w:r>
      <w:r w:rsidR="00B843F6">
        <w:rPr>
          <w:rFonts w:ascii="Times New Roman" w:hAnsi="Times New Roman" w:cs="Times New Roman"/>
          <w:sz w:val="24"/>
        </w:rPr>
        <w:t>,</w:t>
      </w:r>
      <w:r>
        <w:rPr>
          <w:rFonts w:ascii="Times New Roman" w:hAnsi="Times New Roman" w:cs="Times New Roman"/>
          <w:sz w:val="24"/>
        </w:rPr>
        <w:t xml:space="preserve"> which incidentally </w:t>
      </w:r>
      <w:r w:rsidR="00B843F6" w:rsidRPr="00BF05D4">
        <w:rPr>
          <w:rFonts w:ascii="Times New Roman" w:hAnsi="Times New Roman" w:cs="Times New Roman"/>
          <w:sz w:val="24"/>
          <w:highlight w:val="yellow"/>
        </w:rPr>
        <w:t xml:space="preserve">lay </w:t>
      </w:r>
      <w:r>
        <w:rPr>
          <w:rFonts w:ascii="Times New Roman" w:hAnsi="Times New Roman" w:cs="Times New Roman"/>
          <w:sz w:val="24"/>
        </w:rPr>
        <w:t xml:space="preserve">between the maximum and minimum values. The values of the standard deviation revealed the measure of the </w:t>
      </w:r>
      <w:r>
        <w:rPr>
          <w:rFonts w:ascii="Times New Roman" w:hAnsi="Times New Roman" w:cs="Times New Roman"/>
          <w:sz w:val="24"/>
          <w:szCs w:val="24"/>
        </w:rPr>
        <w:t xml:space="preserve">variability of the variables from their respective long-term mean values every year.  RGDP, NER, and INF are positively skewed, implying higher values than </w:t>
      </w:r>
      <w:r w:rsidR="00B843F6" w:rsidRPr="00BF05D4">
        <w:rPr>
          <w:rFonts w:ascii="Times New Roman" w:hAnsi="Times New Roman" w:cs="Times New Roman"/>
          <w:sz w:val="24"/>
          <w:szCs w:val="24"/>
          <w:highlight w:val="yellow"/>
        </w:rPr>
        <w:t xml:space="preserve">their </w:t>
      </w:r>
      <w:r>
        <w:rPr>
          <w:rFonts w:ascii="Times New Roman" w:hAnsi="Times New Roman" w:cs="Times New Roman"/>
          <w:sz w:val="24"/>
          <w:szCs w:val="24"/>
        </w:rPr>
        <w:t>sample mean</w:t>
      </w:r>
      <w:r w:rsidR="00B843F6">
        <w:rPr>
          <w:rFonts w:ascii="Times New Roman" w:hAnsi="Times New Roman" w:cs="Times New Roman"/>
          <w:sz w:val="24"/>
          <w:szCs w:val="24"/>
        </w:rPr>
        <w:t>,</w:t>
      </w:r>
      <w:r>
        <w:rPr>
          <w:rFonts w:ascii="Times New Roman" w:hAnsi="Times New Roman" w:cs="Times New Roman"/>
          <w:sz w:val="24"/>
          <w:szCs w:val="24"/>
        </w:rPr>
        <w:t xml:space="preserve"> while other variables are negatively skewed.</w:t>
      </w:r>
      <w:r>
        <w:rPr>
          <w:rFonts w:ascii="Times New Roman" w:hAnsi="Times New Roman" w:cs="Times New Roman"/>
          <w:sz w:val="24"/>
        </w:rPr>
        <w:t xml:space="preserve"> NER and INF showed a leptokurtic or positive kurtosis with values greater than 3</w:t>
      </w:r>
      <w:r w:rsidR="00B843F6">
        <w:rPr>
          <w:rFonts w:ascii="Times New Roman" w:hAnsi="Times New Roman" w:cs="Times New Roman"/>
          <w:sz w:val="24"/>
        </w:rPr>
        <w:t>,</w:t>
      </w:r>
      <w:r>
        <w:rPr>
          <w:rFonts w:ascii="Times New Roman" w:hAnsi="Times New Roman" w:cs="Times New Roman"/>
          <w:sz w:val="24"/>
        </w:rPr>
        <w:t xml:space="preserve"> while RGDP, REM, and FDI have negative kurtosis values, indicating that it is platykurtic. This means that its </w:t>
      </w:r>
      <w:r w:rsidR="00B843F6" w:rsidRPr="00BF05D4">
        <w:rPr>
          <w:rFonts w:ascii="Times New Roman" w:hAnsi="Times New Roman" w:cs="Times New Roman"/>
          <w:sz w:val="24"/>
          <w:highlight w:val="yellow"/>
        </w:rPr>
        <w:t xml:space="preserve">distribution </w:t>
      </w:r>
      <w:r>
        <w:rPr>
          <w:rFonts w:ascii="Times New Roman" w:hAnsi="Times New Roman" w:cs="Times New Roman"/>
          <w:sz w:val="24"/>
        </w:rPr>
        <w:t xml:space="preserve">is flatter than a normal distribution and </w:t>
      </w:r>
      <w:r w:rsidR="00B843F6" w:rsidRPr="00BF05D4">
        <w:rPr>
          <w:rFonts w:ascii="Times New Roman" w:hAnsi="Times New Roman" w:cs="Times New Roman"/>
          <w:sz w:val="24"/>
          <w:highlight w:val="yellow"/>
        </w:rPr>
        <w:t xml:space="preserve">has </w:t>
      </w:r>
      <w:r>
        <w:rPr>
          <w:rFonts w:ascii="Times New Roman" w:hAnsi="Times New Roman" w:cs="Times New Roman"/>
          <w:sz w:val="24"/>
        </w:rPr>
        <w:t>relatively fewer extreme values or outliers compared to the sample mean. It suggests that the values tend to cluster more closely around the mean, and there is less variability in the tails of the distributions.  From the report, the probability of the Jarque-Bera test statistics for NER and INF variables indicates that they are normally distributed.</w:t>
      </w:r>
    </w:p>
    <w:p w14:paraId="5D62758C" w14:textId="77777777" w:rsidR="00474E3A" w:rsidRDefault="005A02A5">
      <w:pPr>
        <w:spacing w:line="360" w:lineRule="auto"/>
        <w:jc w:val="both"/>
        <w:rPr>
          <w:rFonts w:ascii="Times New Roman" w:hAnsi="Times New Roman" w:cs="Times New Roman"/>
          <w:sz w:val="24"/>
        </w:rPr>
      </w:pPr>
      <w:r>
        <w:rPr>
          <w:rFonts w:ascii="Times New Roman" w:hAnsi="Times New Roman" w:cs="Times New Roman"/>
          <w:b/>
          <w:sz w:val="24"/>
        </w:rPr>
        <w:t>4.</w:t>
      </w:r>
      <w:r w:rsidR="005F75B4">
        <w:rPr>
          <w:rFonts w:ascii="Times New Roman" w:hAnsi="Times New Roman" w:cs="Times New Roman"/>
          <w:b/>
          <w:sz w:val="24"/>
        </w:rPr>
        <w:t xml:space="preserve">2: Stationary or Unit Root Test </w:t>
      </w:r>
      <w:r w:rsidR="005F75B4">
        <w:rPr>
          <w:rFonts w:ascii="Times New Roman" w:hAnsi="Times New Roman" w:cs="Times New Roman"/>
          <w:b/>
          <w:sz w:val="24"/>
        </w:rPr>
        <w:tab/>
      </w:r>
    </w:p>
    <w:p w14:paraId="25446AD5" w14:textId="068D3A39" w:rsidR="00474E3A" w:rsidRDefault="005F75B4">
      <w:pPr>
        <w:spacing w:line="240" w:lineRule="auto"/>
        <w:jc w:val="both"/>
        <w:rPr>
          <w:rFonts w:ascii="Times New Roman" w:hAnsi="Times New Roman" w:cs="Times New Roman"/>
          <w:b/>
          <w:sz w:val="24"/>
        </w:rPr>
      </w:pPr>
      <w:r>
        <w:rPr>
          <w:rFonts w:ascii="Times New Roman" w:hAnsi="Times New Roman" w:cs="Times New Roman"/>
          <w:b/>
          <w:sz w:val="24"/>
        </w:rPr>
        <w:t>Table 2: Summary of Unit Root Test for the variables</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985"/>
        <w:gridCol w:w="1842"/>
        <w:gridCol w:w="1843"/>
      </w:tblGrid>
      <w:tr w:rsidR="00474E3A" w14:paraId="70885610" w14:textId="77777777" w:rsidTr="00AF27DB">
        <w:trPr>
          <w:trHeight w:val="959"/>
        </w:trPr>
        <w:tc>
          <w:tcPr>
            <w:tcW w:w="1560" w:type="dxa"/>
          </w:tcPr>
          <w:p w14:paraId="4CC3213B"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VARIABLES</w:t>
            </w:r>
          </w:p>
        </w:tc>
        <w:tc>
          <w:tcPr>
            <w:tcW w:w="1559" w:type="dxa"/>
          </w:tcPr>
          <w:p w14:paraId="74DEA295"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ADF STATISTICS                   </w:t>
            </w:r>
          </w:p>
        </w:tc>
        <w:tc>
          <w:tcPr>
            <w:tcW w:w="1985" w:type="dxa"/>
          </w:tcPr>
          <w:p w14:paraId="1C101947"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ADF CRITICAL VALUE (AT 5</w:t>
            </w:r>
            <w:proofErr w:type="gramStart"/>
            <w:r>
              <w:rPr>
                <w:rFonts w:ascii="Times New Roman" w:hAnsi="Times New Roman" w:cs="Times New Roman"/>
                <w:b/>
                <w:sz w:val="18"/>
                <w:szCs w:val="18"/>
              </w:rPr>
              <w:t xml:space="preserve">%)   </w:t>
            </w:r>
            <w:proofErr w:type="gramEnd"/>
            <w:r>
              <w:rPr>
                <w:rFonts w:ascii="Times New Roman" w:hAnsi="Times New Roman" w:cs="Times New Roman"/>
                <w:b/>
                <w:sz w:val="18"/>
                <w:szCs w:val="18"/>
              </w:rPr>
              <w:t xml:space="preserve">    </w:t>
            </w:r>
          </w:p>
        </w:tc>
        <w:tc>
          <w:tcPr>
            <w:tcW w:w="1842" w:type="dxa"/>
          </w:tcPr>
          <w:p w14:paraId="30A6890B"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PROBABILITY VALUES</w:t>
            </w:r>
          </w:p>
        </w:tc>
        <w:tc>
          <w:tcPr>
            <w:tcW w:w="1843" w:type="dxa"/>
          </w:tcPr>
          <w:p w14:paraId="7FE43313"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ORDER OF INTEGRATION</w:t>
            </w:r>
          </w:p>
        </w:tc>
      </w:tr>
      <w:tr w:rsidR="00474E3A" w14:paraId="4B6BE09C" w14:textId="77777777" w:rsidTr="00AF27DB">
        <w:tc>
          <w:tcPr>
            <w:tcW w:w="1560" w:type="dxa"/>
          </w:tcPr>
          <w:p w14:paraId="395A8EE3"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RGDP</w:t>
            </w:r>
          </w:p>
        </w:tc>
        <w:tc>
          <w:tcPr>
            <w:tcW w:w="1559" w:type="dxa"/>
          </w:tcPr>
          <w:p w14:paraId="622863AB"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-3.648367</w:t>
            </w:r>
          </w:p>
        </w:tc>
        <w:tc>
          <w:tcPr>
            <w:tcW w:w="1985" w:type="dxa"/>
          </w:tcPr>
          <w:p w14:paraId="428482B8"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-3.562882</w:t>
            </w:r>
          </w:p>
        </w:tc>
        <w:tc>
          <w:tcPr>
            <w:tcW w:w="1842" w:type="dxa"/>
          </w:tcPr>
          <w:p w14:paraId="7097A063"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0.0418</w:t>
            </w:r>
          </w:p>
        </w:tc>
        <w:tc>
          <w:tcPr>
            <w:tcW w:w="1843" w:type="dxa"/>
          </w:tcPr>
          <w:p w14:paraId="03F0E41D"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1</w:t>
            </w:r>
          </w:p>
        </w:tc>
      </w:tr>
      <w:tr w:rsidR="00474E3A" w14:paraId="4D9639A5" w14:textId="77777777" w:rsidTr="00AF27DB">
        <w:tc>
          <w:tcPr>
            <w:tcW w:w="1560" w:type="dxa"/>
          </w:tcPr>
          <w:p w14:paraId="0494A3BB"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REM</w:t>
            </w:r>
          </w:p>
        </w:tc>
        <w:tc>
          <w:tcPr>
            <w:tcW w:w="1559" w:type="dxa"/>
          </w:tcPr>
          <w:p w14:paraId="5559F55B"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-4.875242</w:t>
            </w:r>
          </w:p>
        </w:tc>
        <w:tc>
          <w:tcPr>
            <w:tcW w:w="1985" w:type="dxa"/>
          </w:tcPr>
          <w:p w14:paraId="77267547"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-2.957110</w:t>
            </w:r>
          </w:p>
        </w:tc>
        <w:tc>
          <w:tcPr>
            <w:tcW w:w="1842" w:type="dxa"/>
          </w:tcPr>
          <w:p w14:paraId="196E211A"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0.0004</w:t>
            </w:r>
          </w:p>
        </w:tc>
        <w:tc>
          <w:tcPr>
            <w:tcW w:w="1843" w:type="dxa"/>
          </w:tcPr>
          <w:p w14:paraId="30F8A31C"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1</w:t>
            </w:r>
          </w:p>
        </w:tc>
      </w:tr>
      <w:tr w:rsidR="00474E3A" w14:paraId="715F473B" w14:textId="77777777" w:rsidTr="00AF27DB">
        <w:tc>
          <w:tcPr>
            <w:tcW w:w="1560" w:type="dxa"/>
          </w:tcPr>
          <w:p w14:paraId="172E4BEE"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FDI</w:t>
            </w:r>
          </w:p>
        </w:tc>
        <w:tc>
          <w:tcPr>
            <w:tcW w:w="1559" w:type="dxa"/>
          </w:tcPr>
          <w:p w14:paraId="6623ACE5"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-7.657731</w:t>
            </w:r>
          </w:p>
        </w:tc>
        <w:tc>
          <w:tcPr>
            <w:tcW w:w="1985" w:type="dxa"/>
          </w:tcPr>
          <w:p w14:paraId="01ACB951"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-2.957110</w:t>
            </w:r>
          </w:p>
        </w:tc>
        <w:tc>
          <w:tcPr>
            <w:tcW w:w="1842" w:type="dxa"/>
          </w:tcPr>
          <w:p w14:paraId="5A4E1005"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0.0000</w:t>
            </w:r>
          </w:p>
        </w:tc>
        <w:tc>
          <w:tcPr>
            <w:tcW w:w="1843" w:type="dxa"/>
          </w:tcPr>
          <w:p w14:paraId="7FC9877A"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1</w:t>
            </w:r>
          </w:p>
        </w:tc>
      </w:tr>
      <w:tr w:rsidR="00474E3A" w14:paraId="57AB2138" w14:textId="77777777" w:rsidTr="00AF27DB">
        <w:tc>
          <w:tcPr>
            <w:tcW w:w="1560" w:type="dxa"/>
          </w:tcPr>
          <w:p w14:paraId="6F3CA2A2"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NER</w:t>
            </w:r>
          </w:p>
        </w:tc>
        <w:tc>
          <w:tcPr>
            <w:tcW w:w="1559" w:type="dxa"/>
          </w:tcPr>
          <w:p w14:paraId="043818F7"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-4.683158</w:t>
            </w:r>
          </w:p>
        </w:tc>
        <w:tc>
          <w:tcPr>
            <w:tcW w:w="1985" w:type="dxa"/>
          </w:tcPr>
          <w:p w14:paraId="772275CC"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-2.963972</w:t>
            </w:r>
          </w:p>
        </w:tc>
        <w:tc>
          <w:tcPr>
            <w:tcW w:w="1842" w:type="dxa"/>
          </w:tcPr>
          <w:p w14:paraId="000E0A8D"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0.0008</w:t>
            </w:r>
          </w:p>
        </w:tc>
        <w:tc>
          <w:tcPr>
            <w:tcW w:w="1843" w:type="dxa"/>
          </w:tcPr>
          <w:p w14:paraId="35B76504"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1</w:t>
            </w:r>
          </w:p>
        </w:tc>
      </w:tr>
      <w:tr w:rsidR="00474E3A" w14:paraId="2A5E4E36" w14:textId="77777777" w:rsidTr="00AF27DB">
        <w:tc>
          <w:tcPr>
            <w:tcW w:w="1560" w:type="dxa"/>
          </w:tcPr>
          <w:p w14:paraId="5B2655DB"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INF</w:t>
            </w:r>
          </w:p>
        </w:tc>
        <w:tc>
          <w:tcPr>
            <w:tcW w:w="1559" w:type="dxa"/>
          </w:tcPr>
          <w:p w14:paraId="68B89DB4"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-4.6451822</w:t>
            </w:r>
          </w:p>
        </w:tc>
        <w:tc>
          <w:tcPr>
            <w:tcW w:w="1985" w:type="dxa"/>
          </w:tcPr>
          <w:p w14:paraId="0D86F8DB"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-2.957110</w:t>
            </w:r>
          </w:p>
        </w:tc>
        <w:tc>
          <w:tcPr>
            <w:tcW w:w="1842" w:type="dxa"/>
          </w:tcPr>
          <w:p w14:paraId="0E05A3B5"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0.0008</w:t>
            </w:r>
          </w:p>
        </w:tc>
        <w:tc>
          <w:tcPr>
            <w:tcW w:w="1843" w:type="dxa"/>
          </w:tcPr>
          <w:p w14:paraId="0966086F" w14:textId="77777777" w:rsidR="00474E3A" w:rsidRDefault="00EC67EF">
            <w:pPr>
              <w:spacing w:line="240" w:lineRule="auto"/>
              <w:jc w:val="both"/>
              <w:rPr>
                <w:rFonts w:ascii="Times New Roman" w:hAnsi="Times New Roman" w:cs="Times New Roman"/>
                <w:sz w:val="18"/>
                <w:szCs w:val="18"/>
              </w:rPr>
            </w:pPr>
            <w:r>
              <w:rPr>
                <w:rFonts w:ascii="Times New Roman" w:hAnsi="Times New Roman" w:cs="Times New Roman"/>
                <w:sz w:val="18"/>
                <w:szCs w:val="18"/>
              </w:rPr>
              <w:t>0</w:t>
            </w:r>
          </w:p>
        </w:tc>
      </w:tr>
    </w:tbl>
    <w:p w14:paraId="7EEB36D2"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Source: Researcher’s Comp</w:t>
      </w:r>
      <w:r w:rsidR="00AF27DB">
        <w:rPr>
          <w:rFonts w:ascii="Times New Roman" w:hAnsi="Times New Roman" w:cs="Times New Roman"/>
          <w:sz w:val="18"/>
          <w:szCs w:val="18"/>
        </w:rPr>
        <w:t>utation using E-views 10.0 (2025</w:t>
      </w:r>
      <w:r>
        <w:rPr>
          <w:rFonts w:ascii="Times New Roman" w:hAnsi="Times New Roman" w:cs="Times New Roman"/>
          <w:sz w:val="18"/>
          <w:szCs w:val="18"/>
        </w:rPr>
        <w:t xml:space="preserve">) </w:t>
      </w:r>
    </w:p>
    <w:p w14:paraId="20A301E3" w14:textId="1435397A" w:rsidR="004426F0" w:rsidRDefault="005F75B4">
      <w:pPr>
        <w:spacing w:line="360" w:lineRule="auto"/>
        <w:jc w:val="both"/>
        <w:rPr>
          <w:rFonts w:ascii="Times New Roman" w:hAnsi="Times New Roman" w:cs="Times New Roman"/>
          <w:sz w:val="24"/>
        </w:rPr>
      </w:pPr>
      <w:r>
        <w:rPr>
          <w:rFonts w:ascii="Times New Roman" w:hAnsi="Times New Roman" w:cs="Times New Roman"/>
          <w:sz w:val="24"/>
        </w:rPr>
        <w:t xml:space="preserve">Evidence from </w:t>
      </w:r>
      <w:r w:rsidR="005A02A5">
        <w:rPr>
          <w:rFonts w:ascii="Times New Roman" w:hAnsi="Times New Roman" w:cs="Times New Roman"/>
          <w:sz w:val="24"/>
        </w:rPr>
        <w:t xml:space="preserve">the </w:t>
      </w:r>
      <w:r>
        <w:rPr>
          <w:rFonts w:ascii="Times New Roman" w:hAnsi="Times New Roman" w:cs="Times New Roman"/>
          <w:sz w:val="24"/>
        </w:rPr>
        <w:t>unit root table above shows that all the study or model variables are stationary at first difference</w:t>
      </w:r>
      <w:r w:rsidR="00B843F6">
        <w:rPr>
          <w:rFonts w:ascii="Times New Roman" w:hAnsi="Times New Roman" w:cs="Times New Roman"/>
          <w:sz w:val="24"/>
        </w:rPr>
        <w:t>,</w:t>
      </w:r>
      <w:r w:rsidR="00EC67EF">
        <w:rPr>
          <w:rFonts w:ascii="Times New Roman" w:hAnsi="Times New Roman" w:cs="Times New Roman"/>
          <w:sz w:val="24"/>
        </w:rPr>
        <w:t xml:space="preserve"> except inflation. S</w:t>
      </w:r>
      <w:r>
        <w:rPr>
          <w:rFonts w:ascii="Times New Roman" w:hAnsi="Times New Roman" w:cs="Times New Roman"/>
          <w:sz w:val="24"/>
        </w:rPr>
        <w:t xml:space="preserve">ince the decision rule is to reject </w:t>
      </w:r>
      <w:r w:rsidR="005A02A5">
        <w:rPr>
          <w:rFonts w:ascii="Times New Roman" w:hAnsi="Times New Roman" w:cs="Times New Roman"/>
          <w:sz w:val="24"/>
        </w:rPr>
        <w:t xml:space="preserve">the </w:t>
      </w:r>
      <w:r>
        <w:rPr>
          <w:rFonts w:ascii="Times New Roman" w:hAnsi="Times New Roman" w:cs="Times New Roman"/>
          <w:sz w:val="24"/>
        </w:rPr>
        <w:t xml:space="preserve">null hypothesis if the ADF statistic value exceeds the critical value at a chosen level of significance (in absolute terms), and accept stationarity when </w:t>
      </w:r>
      <w:r w:rsidR="00B843F6" w:rsidRPr="00BF05D4">
        <w:rPr>
          <w:rFonts w:ascii="Times New Roman" w:hAnsi="Times New Roman" w:cs="Times New Roman"/>
          <w:sz w:val="24"/>
          <w:highlight w:val="yellow"/>
        </w:rPr>
        <w:t xml:space="preserve">the </w:t>
      </w:r>
      <w:r>
        <w:rPr>
          <w:rFonts w:ascii="Times New Roman" w:hAnsi="Times New Roman" w:cs="Times New Roman"/>
          <w:sz w:val="24"/>
        </w:rPr>
        <w:t xml:space="preserve">ADF </w:t>
      </w:r>
      <w:r w:rsidR="00B843F6" w:rsidRPr="00BF05D4">
        <w:rPr>
          <w:rFonts w:ascii="Times New Roman" w:hAnsi="Times New Roman" w:cs="Times New Roman"/>
          <w:sz w:val="24"/>
          <w:highlight w:val="yellow"/>
        </w:rPr>
        <w:t xml:space="preserve">statistic </w:t>
      </w:r>
      <w:r>
        <w:rPr>
          <w:rFonts w:ascii="Times New Roman" w:hAnsi="Times New Roman" w:cs="Times New Roman"/>
          <w:sz w:val="24"/>
        </w:rPr>
        <w:t xml:space="preserve">is greater than </w:t>
      </w:r>
      <w:r w:rsidR="00B843F6" w:rsidRPr="00BF05D4">
        <w:rPr>
          <w:rFonts w:ascii="Times New Roman" w:hAnsi="Times New Roman" w:cs="Times New Roman"/>
          <w:sz w:val="24"/>
          <w:highlight w:val="yellow"/>
        </w:rPr>
        <w:t xml:space="preserve">the critical </w:t>
      </w:r>
      <w:r w:rsidR="005A02A5">
        <w:rPr>
          <w:rFonts w:ascii="Times New Roman" w:hAnsi="Times New Roman" w:cs="Times New Roman"/>
          <w:sz w:val="24"/>
        </w:rPr>
        <w:t xml:space="preserve">value </w:t>
      </w:r>
      <w:r>
        <w:rPr>
          <w:rFonts w:ascii="Times New Roman" w:hAnsi="Times New Roman" w:cs="Times New Roman"/>
          <w:sz w:val="24"/>
        </w:rPr>
        <w:t>and also if the probability values are less than or equal to 0.05. Having obtained</w:t>
      </w:r>
      <w:r w:rsidR="00EC67EF">
        <w:rPr>
          <w:rFonts w:ascii="Times New Roman" w:hAnsi="Times New Roman" w:cs="Times New Roman"/>
          <w:sz w:val="24"/>
        </w:rPr>
        <w:t xml:space="preserve"> no</w:t>
      </w:r>
      <w:r>
        <w:rPr>
          <w:rFonts w:ascii="Times New Roman" w:hAnsi="Times New Roman" w:cs="Times New Roman"/>
          <w:sz w:val="24"/>
        </w:rPr>
        <w:t xml:space="preserve"> stationarity at </w:t>
      </w:r>
      <w:r w:rsidR="005A02A5">
        <w:rPr>
          <w:rFonts w:ascii="Times New Roman" w:hAnsi="Times New Roman" w:cs="Times New Roman"/>
          <w:sz w:val="24"/>
        </w:rPr>
        <w:t xml:space="preserve">the </w:t>
      </w:r>
      <w:r>
        <w:rPr>
          <w:rFonts w:ascii="Times New Roman" w:hAnsi="Times New Roman" w:cs="Times New Roman"/>
          <w:sz w:val="24"/>
        </w:rPr>
        <w:t>first difference, the Johansen co-integration can now be conducted as this meets the condition under which the test could be applied.</w:t>
      </w:r>
    </w:p>
    <w:p w14:paraId="288C3503" w14:textId="45C582FD" w:rsidR="00474E3A" w:rsidRDefault="005F75B4">
      <w:pPr>
        <w:spacing w:line="240" w:lineRule="auto"/>
        <w:jc w:val="both"/>
        <w:rPr>
          <w:rFonts w:ascii="Times New Roman" w:hAnsi="Times New Roman" w:cs="Times New Roman"/>
          <w:sz w:val="24"/>
        </w:rPr>
      </w:pPr>
      <w:r>
        <w:rPr>
          <w:rFonts w:ascii="Times New Roman" w:hAnsi="Times New Roman" w:cs="Times New Roman"/>
          <w:b/>
          <w:sz w:val="24"/>
        </w:rPr>
        <w:t>Table 3: Summary of Co-integration Test for the model</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953"/>
        <w:gridCol w:w="2024"/>
        <w:gridCol w:w="1716"/>
        <w:gridCol w:w="1716"/>
        <w:gridCol w:w="1525"/>
      </w:tblGrid>
      <w:tr w:rsidR="004426F0" w14:paraId="34A5DF22" w14:textId="77777777" w:rsidTr="009A5D7F">
        <w:trPr>
          <w:trHeight w:val="1763"/>
          <w:jc w:val="center"/>
        </w:trPr>
        <w:tc>
          <w:tcPr>
            <w:tcW w:w="1312" w:type="dxa"/>
          </w:tcPr>
          <w:p w14:paraId="25DA7BE0"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Hypothesized No. of CE(s)</w:t>
            </w:r>
          </w:p>
        </w:tc>
        <w:tc>
          <w:tcPr>
            <w:tcW w:w="953" w:type="dxa"/>
          </w:tcPr>
          <w:p w14:paraId="49CEF44D"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t>Eigenvalue</w:t>
            </w:r>
          </w:p>
          <w:p w14:paraId="237F0318" w14:textId="77777777" w:rsidR="004426F0" w:rsidRDefault="004426F0" w:rsidP="009A5D7F">
            <w:pPr>
              <w:tabs>
                <w:tab w:val="left" w:pos="780"/>
              </w:tabs>
              <w:spacing w:line="240" w:lineRule="auto"/>
              <w:jc w:val="both"/>
              <w:rPr>
                <w:rFonts w:ascii="Times New Roman" w:hAnsi="Times New Roman" w:cs="Times New Roman"/>
                <w:sz w:val="18"/>
                <w:szCs w:val="18"/>
              </w:rPr>
            </w:pPr>
            <w:r>
              <w:rPr>
                <w:rFonts w:ascii="Times New Roman" w:hAnsi="Times New Roman" w:cs="Times New Roman"/>
                <w:sz w:val="18"/>
                <w:szCs w:val="18"/>
              </w:rPr>
              <w:tab/>
            </w:r>
          </w:p>
        </w:tc>
        <w:tc>
          <w:tcPr>
            <w:tcW w:w="2024" w:type="dxa"/>
          </w:tcPr>
          <w:p w14:paraId="5AA67061"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                     Trace statistics</w:t>
            </w:r>
          </w:p>
          <w:p w14:paraId="3E323013"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                         0.05 </w:t>
            </w:r>
          </w:p>
          <w:p w14:paraId="266B25E4" w14:textId="77777777" w:rsidR="004426F0" w:rsidRDefault="004426F0" w:rsidP="009A5D7F">
            <w:pPr>
              <w:spacing w:line="240" w:lineRule="auto"/>
              <w:jc w:val="both"/>
              <w:rPr>
                <w:rFonts w:ascii="Times New Roman" w:hAnsi="Times New Roman" w:cs="Times New Roman"/>
                <w:sz w:val="18"/>
                <w:szCs w:val="18"/>
              </w:rPr>
            </w:pPr>
            <w:proofErr w:type="spellStart"/>
            <w:r>
              <w:rPr>
                <w:rFonts w:ascii="Times New Roman" w:hAnsi="Times New Roman" w:cs="Times New Roman"/>
                <w:sz w:val="18"/>
                <w:szCs w:val="18"/>
              </w:rPr>
              <w:t>Stat.val</w:t>
            </w:r>
            <w:proofErr w:type="spellEnd"/>
            <w:r>
              <w:rPr>
                <w:rFonts w:ascii="Times New Roman" w:hAnsi="Times New Roman" w:cs="Times New Roman"/>
                <w:sz w:val="18"/>
                <w:szCs w:val="18"/>
              </w:rPr>
              <w:t xml:space="preserve">                                critical value</w:t>
            </w:r>
          </w:p>
        </w:tc>
        <w:tc>
          <w:tcPr>
            <w:tcW w:w="1716" w:type="dxa"/>
          </w:tcPr>
          <w:p w14:paraId="77995F43" w14:textId="77777777" w:rsidR="004426F0" w:rsidRDefault="004426F0" w:rsidP="009A5D7F">
            <w:pPr>
              <w:spacing w:line="240" w:lineRule="auto"/>
              <w:jc w:val="both"/>
              <w:rPr>
                <w:rFonts w:ascii="Times New Roman" w:hAnsi="Times New Roman" w:cs="Times New Roman"/>
                <w:sz w:val="18"/>
                <w:szCs w:val="18"/>
              </w:rPr>
            </w:pPr>
          </w:p>
        </w:tc>
        <w:tc>
          <w:tcPr>
            <w:tcW w:w="1716" w:type="dxa"/>
          </w:tcPr>
          <w:p w14:paraId="51E87976"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         Max-Elgen statistics </w:t>
            </w:r>
          </w:p>
          <w:p w14:paraId="5E8881E7"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                        0.05</w:t>
            </w:r>
          </w:p>
          <w:p w14:paraId="35EC532F" w14:textId="77777777" w:rsidR="004426F0" w:rsidRDefault="004426F0" w:rsidP="009A5D7F">
            <w:pPr>
              <w:spacing w:line="240" w:lineRule="auto"/>
              <w:jc w:val="both"/>
              <w:rPr>
                <w:rFonts w:ascii="Times New Roman" w:hAnsi="Times New Roman" w:cs="Times New Roman"/>
                <w:sz w:val="18"/>
                <w:szCs w:val="18"/>
              </w:rPr>
            </w:pPr>
            <w:proofErr w:type="spellStart"/>
            <w:r>
              <w:rPr>
                <w:rFonts w:ascii="Times New Roman" w:hAnsi="Times New Roman" w:cs="Times New Roman"/>
                <w:sz w:val="18"/>
                <w:szCs w:val="18"/>
              </w:rPr>
              <w:t>Stat.val</w:t>
            </w:r>
            <w:proofErr w:type="spellEnd"/>
            <w:r>
              <w:rPr>
                <w:rFonts w:ascii="Times New Roman" w:hAnsi="Times New Roman" w:cs="Times New Roman"/>
                <w:sz w:val="18"/>
                <w:szCs w:val="18"/>
              </w:rPr>
              <w:t xml:space="preserve">         critical val.</w:t>
            </w:r>
          </w:p>
        </w:tc>
        <w:tc>
          <w:tcPr>
            <w:tcW w:w="1525" w:type="dxa"/>
          </w:tcPr>
          <w:p w14:paraId="46400ADD"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    Probability values</w:t>
            </w:r>
          </w:p>
          <w:p w14:paraId="21EDA37E"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t>Trace              Max-Elgen</w:t>
            </w:r>
          </w:p>
        </w:tc>
      </w:tr>
    </w:tbl>
    <w:p w14:paraId="5A6DE455" w14:textId="77777777" w:rsidR="00474E3A" w:rsidRDefault="00474E3A">
      <w:pPr>
        <w:autoSpaceDE w:val="0"/>
        <w:autoSpaceDN w:val="0"/>
        <w:adjustRightInd w:val="0"/>
        <w:spacing w:after="0" w:line="240" w:lineRule="auto"/>
        <w:jc w:val="both"/>
        <w:rPr>
          <w:rFonts w:ascii="Times New Roman" w:hAnsi="Times New Roman" w:cs="Times New Roman"/>
          <w:b/>
          <w:sz w:val="18"/>
          <w:szCs w:val="18"/>
        </w:rPr>
      </w:pPr>
    </w:p>
    <w:tbl>
      <w:tblPr>
        <w:tblW w:w="11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1418"/>
        <w:gridCol w:w="1417"/>
        <w:gridCol w:w="1559"/>
        <w:gridCol w:w="1560"/>
        <w:gridCol w:w="1134"/>
        <w:gridCol w:w="992"/>
        <w:gridCol w:w="1276"/>
      </w:tblGrid>
      <w:tr w:rsidR="00474E3A" w14:paraId="411788E9" w14:textId="77777777" w:rsidTr="009A5D7F">
        <w:trPr>
          <w:jc w:val="center"/>
        </w:trPr>
        <w:tc>
          <w:tcPr>
            <w:tcW w:w="1735" w:type="dxa"/>
            <w:vAlign w:val="bottom"/>
          </w:tcPr>
          <w:p w14:paraId="44DD679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None *</w:t>
            </w:r>
          </w:p>
        </w:tc>
        <w:tc>
          <w:tcPr>
            <w:tcW w:w="1418" w:type="dxa"/>
            <w:vAlign w:val="bottom"/>
          </w:tcPr>
          <w:p w14:paraId="7CDB2BF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0.896612</w:t>
            </w:r>
          </w:p>
        </w:tc>
        <w:tc>
          <w:tcPr>
            <w:tcW w:w="1417" w:type="dxa"/>
            <w:vAlign w:val="bottom"/>
          </w:tcPr>
          <w:p w14:paraId="7F31CFE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90.72097</w:t>
            </w:r>
          </w:p>
        </w:tc>
        <w:tc>
          <w:tcPr>
            <w:tcW w:w="1559" w:type="dxa"/>
            <w:vAlign w:val="bottom"/>
          </w:tcPr>
          <w:p w14:paraId="3502E8C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69.81889</w:t>
            </w:r>
          </w:p>
        </w:tc>
        <w:tc>
          <w:tcPr>
            <w:tcW w:w="1560" w:type="dxa"/>
            <w:vAlign w:val="bottom"/>
          </w:tcPr>
          <w:p w14:paraId="4BA8015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48.42916</w:t>
            </w:r>
          </w:p>
        </w:tc>
        <w:tc>
          <w:tcPr>
            <w:tcW w:w="1134" w:type="dxa"/>
            <w:vAlign w:val="bottom"/>
          </w:tcPr>
          <w:p w14:paraId="0749310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33.87687</w:t>
            </w:r>
          </w:p>
        </w:tc>
        <w:tc>
          <w:tcPr>
            <w:tcW w:w="992" w:type="dxa"/>
            <w:vAlign w:val="bottom"/>
          </w:tcPr>
          <w:p w14:paraId="1DEB27D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0.0005</w:t>
            </w:r>
          </w:p>
        </w:tc>
        <w:tc>
          <w:tcPr>
            <w:tcW w:w="1276" w:type="dxa"/>
            <w:vAlign w:val="bottom"/>
          </w:tcPr>
          <w:p w14:paraId="61637F4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0.0005</w:t>
            </w:r>
          </w:p>
        </w:tc>
      </w:tr>
      <w:tr w:rsidR="00474E3A" w14:paraId="11A1058E" w14:textId="77777777" w:rsidTr="009A5D7F">
        <w:trPr>
          <w:jc w:val="center"/>
        </w:trPr>
        <w:tc>
          <w:tcPr>
            <w:tcW w:w="1735" w:type="dxa"/>
            <w:vAlign w:val="bottom"/>
          </w:tcPr>
          <w:p w14:paraId="3EEC279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At most 1 </w:t>
            </w:r>
          </w:p>
        </w:tc>
        <w:tc>
          <w:tcPr>
            <w:tcW w:w="1418" w:type="dxa"/>
            <w:vAlign w:val="bottom"/>
          </w:tcPr>
          <w:p w14:paraId="04B88B2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0.829886</w:t>
            </w:r>
          </w:p>
        </w:tc>
        <w:tc>
          <w:tcPr>
            <w:tcW w:w="1417" w:type="dxa"/>
            <w:vAlign w:val="bottom"/>
          </w:tcPr>
          <w:p w14:paraId="36BE235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42.29181</w:t>
            </w:r>
          </w:p>
        </w:tc>
        <w:tc>
          <w:tcPr>
            <w:tcW w:w="1559" w:type="dxa"/>
            <w:vAlign w:val="bottom"/>
          </w:tcPr>
          <w:p w14:paraId="375E9CD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47.85613</w:t>
            </w:r>
          </w:p>
        </w:tc>
        <w:tc>
          <w:tcPr>
            <w:tcW w:w="1560" w:type="dxa"/>
            <w:vAlign w:val="bottom"/>
          </w:tcPr>
          <w:p w14:paraId="43B3D4F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18.06787</w:t>
            </w:r>
          </w:p>
        </w:tc>
        <w:tc>
          <w:tcPr>
            <w:tcW w:w="1134" w:type="dxa"/>
            <w:vAlign w:val="bottom"/>
          </w:tcPr>
          <w:p w14:paraId="64FD36E2" w14:textId="77777777" w:rsidR="00474E3A" w:rsidRDefault="005A02A5">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5F75B4">
              <w:rPr>
                <w:rFonts w:ascii="Times New Roman" w:hAnsi="Times New Roman" w:cs="Times New Roman"/>
                <w:color w:val="000000"/>
                <w:sz w:val="18"/>
                <w:szCs w:val="18"/>
              </w:rPr>
              <w:t> 27.58434</w:t>
            </w:r>
          </w:p>
        </w:tc>
        <w:tc>
          <w:tcPr>
            <w:tcW w:w="992" w:type="dxa"/>
            <w:vAlign w:val="bottom"/>
          </w:tcPr>
          <w:p w14:paraId="612F5650"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0.1507</w:t>
            </w:r>
          </w:p>
        </w:tc>
        <w:tc>
          <w:tcPr>
            <w:tcW w:w="1276" w:type="dxa"/>
            <w:vAlign w:val="bottom"/>
          </w:tcPr>
          <w:p w14:paraId="700F2F9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0.4895</w:t>
            </w:r>
          </w:p>
        </w:tc>
      </w:tr>
      <w:tr w:rsidR="00474E3A" w14:paraId="30FACEA4" w14:textId="77777777" w:rsidTr="009A5D7F">
        <w:trPr>
          <w:jc w:val="center"/>
        </w:trPr>
        <w:tc>
          <w:tcPr>
            <w:tcW w:w="1735" w:type="dxa"/>
            <w:vAlign w:val="bottom"/>
          </w:tcPr>
          <w:p w14:paraId="695EC27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At most 2 </w:t>
            </w:r>
          </w:p>
        </w:tc>
        <w:tc>
          <w:tcPr>
            <w:tcW w:w="1418" w:type="dxa"/>
            <w:vAlign w:val="bottom"/>
          </w:tcPr>
          <w:p w14:paraId="73576409"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0.720429</w:t>
            </w:r>
          </w:p>
        </w:tc>
        <w:tc>
          <w:tcPr>
            <w:tcW w:w="1417" w:type="dxa"/>
            <w:vAlign w:val="bottom"/>
          </w:tcPr>
          <w:p w14:paraId="7AA5A36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24.22393</w:t>
            </w:r>
          </w:p>
        </w:tc>
        <w:tc>
          <w:tcPr>
            <w:tcW w:w="1559" w:type="dxa"/>
            <w:vAlign w:val="bottom"/>
          </w:tcPr>
          <w:p w14:paraId="3F7B9E09"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29.79707</w:t>
            </w:r>
          </w:p>
        </w:tc>
        <w:tc>
          <w:tcPr>
            <w:tcW w:w="1560" w:type="dxa"/>
            <w:vAlign w:val="bottom"/>
          </w:tcPr>
          <w:p w14:paraId="046A887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10.75572</w:t>
            </w:r>
          </w:p>
        </w:tc>
        <w:tc>
          <w:tcPr>
            <w:tcW w:w="1134" w:type="dxa"/>
            <w:vAlign w:val="bottom"/>
          </w:tcPr>
          <w:p w14:paraId="0602758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21.13162</w:t>
            </w:r>
          </w:p>
        </w:tc>
        <w:tc>
          <w:tcPr>
            <w:tcW w:w="992" w:type="dxa"/>
            <w:vAlign w:val="bottom"/>
          </w:tcPr>
          <w:p w14:paraId="27649C2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0.1911</w:t>
            </w:r>
          </w:p>
        </w:tc>
        <w:tc>
          <w:tcPr>
            <w:tcW w:w="1276" w:type="dxa"/>
            <w:vAlign w:val="bottom"/>
          </w:tcPr>
          <w:p w14:paraId="59C68C2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0.6716</w:t>
            </w:r>
          </w:p>
        </w:tc>
      </w:tr>
      <w:tr w:rsidR="00474E3A" w14:paraId="4403E587" w14:textId="77777777" w:rsidTr="009A5D7F">
        <w:trPr>
          <w:jc w:val="center"/>
        </w:trPr>
        <w:tc>
          <w:tcPr>
            <w:tcW w:w="1735" w:type="dxa"/>
            <w:vAlign w:val="bottom"/>
          </w:tcPr>
          <w:p w14:paraId="20D63EB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At most 3 </w:t>
            </w:r>
          </w:p>
        </w:tc>
        <w:tc>
          <w:tcPr>
            <w:tcW w:w="1418" w:type="dxa"/>
            <w:vAlign w:val="bottom"/>
          </w:tcPr>
          <w:p w14:paraId="563019B0"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0.567768</w:t>
            </w:r>
          </w:p>
        </w:tc>
        <w:tc>
          <w:tcPr>
            <w:tcW w:w="1417" w:type="dxa"/>
            <w:vAlign w:val="bottom"/>
          </w:tcPr>
          <w:p w14:paraId="0E566BC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13.46821</w:t>
            </w:r>
          </w:p>
        </w:tc>
        <w:tc>
          <w:tcPr>
            <w:tcW w:w="1559" w:type="dxa"/>
            <w:vAlign w:val="bottom"/>
          </w:tcPr>
          <w:p w14:paraId="247167E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15.49471</w:t>
            </w:r>
          </w:p>
        </w:tc>
        <w:tc>
          <w:tcPr>
            <w:tcW w:w="1560" w:type="dxa"/>
            <w:vAlign w:val="bottom"/>
          </w:tcPr>
          <w:p w14:paraId="2DAC65C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8.107123</w:t>
            </w:r>
          </w:p>
        </w:tc>
        <w:tc>
          <w:tcPr>
            <w:tcW w:w="1134" w:type="dxa"/>
            <w:vAlign w:val="bottom"/>
          </w:tcPr>
          <w:p w14:paraId="49CA7BF5"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14.26460</w:t>
            </w:r>
          </w:p>
        </w:tc>
        <w:tc>
          <w:tcPr>
            <w:tcW w:w="992" w:type="dxa"/>
            <w:vAlign w:val="bottom"/>
          </w:tcPr>
          <w:p w14:paraId="780243F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0.0987</w:t>
            </w:r>
          </w:p>
        </w:tc>
        <w:tc>
          <w:tcPr>
            <w:tcW w:w="1276" w:type="dxa"/>
            <w:vAlign w:val="bottom"/>
          </w:tcPr>
          <w:p w14:paraId="09F62C0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0.3679</w:t>
            </w:r>
          </w:p>
        </w:tc>
      </w:tr>
      <w:tr w:rsidR="00474E3A" w14:paraId="7420C210" w14:textId="77777777" w:rsidTr="009A5D7F">
        <w:trPr>
          <w:jc w:val="center"/>
        </w:trPr>
        <w:tc>
          <w:tcPr>
            <w:tcW w:w="1735" w:type="dxa"/>
            <w:vAlign w:val="bottom"/>
          </w:tcPr>
          <w:p w14:paraId="648955D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At most 4*</w:t>
            </w:r>
          </w:p>
        </w:tc>
        <w:tc>
          <w:tcPr>
            <w:tcW w:w="1418" w:type="dxa"/>
            <w:vAlign w:val="bottom"/>
          </w:tcPr>
          <w:p w14:paraId="03AF053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0.207858</w:t>
            </w:r>
          </w:p>
        </w:tc>
        <w:tc>
          <w:tcPr>
            <w:tcW w:w="1417" w:type="dxa"/>
            <w:vAlign w:val="bottom"/>
          </w:tcPr>
          <w:p w14:paraId="6C68600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5.361089</w:t>
            </w:r>
          </w:p>
        </w:tc>
        <w:tc>
          <w:tcPr>
            <w:tcW w:w="1559" w:type="dxa"/>
            <w:vAlign w:val="bottom"/>
          </w:tcPr>
          <w:p w14:paraId="7B38E43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3.841466</w:t>
            </w:r>
          </w:p>
        </w:tc>
        <w:tc>
          <w:tcPr>
            <w:tcW w:w="1560" w:type="dxa"/>
            <w:vAlign w:val="bottom"/>
          </w:tcPr>
          <w:p w14:paraId="50977BE0"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5.361089</w:t>
            </w:r>
          </w:p>
        </w:tc>
        <w:tc>
          <w:tcPr>
            <w:tcW w:w="1134" w:type="dxa"/>
            <w:vAlign w:val="bottom"/>
          </w:tcPr>
          <w:p w14:paraId="5E782A3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3.841466</w:t>
            </w:r>
          </w:p>
        </w:tc>
        <w:tc>
          <w:tcPr>
            <w:tcW w:w="992" w:type="dxa"/>
            <w:vAlign w:val="bottom"/>
          </w:tcPr>
          <w:p w14:paraId="42F9A5F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0.0206</w:t>
            </w:r>
          </w:p>
        </w:tc>
        <w:tc>
          <w:tcPr>
            <w:tcW w:w="1276" w:type="dxa"/>
            <w:vAlign w:val="bottom"/>
          </w:tcPr>
          <w:p w14:paraId="7E6141A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0.0206</w:t>
            </w:r>
          </w:p>
        </w:tc>
      </w:tr>
    </w:tbl>
    <w:p w14:paraId="27C1DFB8" w14:textId="77777777" w:rsidR="00474E3A" w:rsidRDefault="005F75B4">
      <w:pPr>
        <w:tabs>
          <w:tab w:val="left" w:pos="5115"/>
        </w:tabs>
        <w:spacing w:line="240" w:lineRule="auto"/>
        <w:jc w:val="both"/>
        <w:rPr>
          <w:rFonts w:ascii="Times New Roman" w:hAnsi="Times New Roman" w:cs="Times New Roman"/>
          <w:sz w:val="18"/>
          <w:szCs w:val="18"/>
        </w:rPr>
      </w:pPr>
      <w:r>
        <w:rPr>
          <w:rFonts w:ascii="Times New Roman" w:hAnsi="Times New Roman" w:cs="Times New Roman"/>
          <w:sz w:val="18"/>
          <w:szCs w:val="18"/>
        </w:rPr>
        <w:t>Source; Researcher’s computation</w:t>
      </w:r>
      <w:r>
        <w:rPr>
          <w:rFonts w:ascii="Times New Roman" w:hAnsi="Times New Roman" w:cs="Times New Roman"/>
          <w:sz w:val="18"/>
          <w:szCs w:val="18"/>
        </w:rPr>
        <w:tab/>
      </w:r>
    </w:p>
    <w:p w14:paraId="53B04BB7" w14:textId="3D8A9F6C" w:rsidR="00DE682E" w:rsidRDefault="005F75B4">
      <w:pPr>
        <w:spacing w:line="360" w:lineRule="auto"/>
        <w:jc w:val="both"/>
        <w:rPr>
          <w:rFonts w:ascii="Times New Roman" w:hAnsi="Times New Roman" w:cs="Times New Roman"/>
          <w:sz w:val="24"/>
        </w:rPr>
      </w:pPr>
      <w:r>
        <w:rPr>
          <w:rFonts w:ascii="Times New Roman" w:hAnsi="Times New Roman" w:cs="Times New Roman"/>
          <w:sz w:val="24"/>
        </w:rPr>
        <w:t xml:space="preserve">Given the results generated from the outcome of the Johansen cointegration for the trace statistics, we conclude that a </w:t>
      </w:r>
      <w:r w:rsidR="00B843F6" w:rsidRPr="00BF05D4">
        <w:rPr>
          <w:rFonts w:ascii="Times New Roman" w:hAnsi="Times New Roman" w:cs="Times New Roman"/>
          <w:sz w:val="24"/>
          <w:highlight w:val="yellow"/>
        </w:rPr>
        <w:t>long-run</w:t>
      </w:r>
      <w:r>
        <w:rPr>
          <w:rFonts w:ascii="Times New Roman" w:hAnsi="Times New Roman" w:cs="Times New Roman"/>
          <w:sz w:val="24"/>
        </w:rPr>
        <w:t xml:space="preserve"> relationship exists among the variables and they can be combined in a linear form.</w:t>
      </w:r>
    </w:p>
    <w:p w14:paraId="2D559C53" w14:textId="4B54BF5E" w:rsidR="00474E3A" w:rsidRDefault="00823008">
      <w:pPr>
        <w:spacing w:line="360" w:lineRule="auto"/>
        <w:jc w:val="both"/>
        <w:rPr>
          <w:rFonts w:ascii="Times New Roman" w:hAnsi="Times New Roman" w:cs="Times New Roman"/>
          <w:sz w:val="24"/>
        </w:rPr>
      </w:pPr>
      <w:r>
        <w:rPr>
          <w:rFonts w:ascii="Times New Roman" w:hAnsi="Times New Roman" w:cs="Times New Roman"/>
          <w:b/>
          <w:sz w:val="24"/>
        </w:rPr>
        <w:t>Table 4</w:t>
      </w:r>
      <w:r w:rsidR="00B843F6">
        <w:rPr>
          <w:rFonts w:ascii="Times New Roman" w:hAnsi="Times New Roman" w:cs="Times New Roman"/>
          <w:b/>
          <w:sz w:val="24"/>
        </w:rPr>
        <w:t>:</w:t>
      </w:r>
      <w:r>
        <w:rPr>
          <w:rFonts w:ascii="Times New Roman" w:hAnsi="Times New Roman" w:cs="Times New Roman"/>
          <w:b/>
          <w:sz w:val="24"/>
        </w:rPr>
        <w:t xml:space="preserve"> </w:t>
      </w:r>
      <w:r w:rsidR="005F75B4">
        <w:rPr>
          <w:rFonts w:ascii="Times New Roman" w:hAnsi="Times New Roman" w:cs="Times New Roman"/>
          <w:b/>
          <w:sz w:val="24"/>
        </w:rPr>
        <w:t xml:space="preserve">Tabular summary of the ARDL result </w:t>
      </w:r>
    </w:p>
    <w:tbl>
      <w:tblPr>
        <w:tblW w:w="0" w:type="auto"/>
        <w:tblInd w:w="30" w:type="dxa"/>
        <w:tblBorders>
          <w:top w:val="single" w:sz="4" w:space="0" w:color="auto"/>
        </w:tblBorders>
        <w:tblLayout w:type="fixed"/>
        <w:tblCellMar>
          <w:left w:w="0" w:type="dxa"/>
          <w:right w:w="0" w:type="dxa"/>
        </w:tblCellMar>
        <w:tblLook w:val="0000" w:firstRow="0" w:lastRow="0" w:firstColumn="0" w:lastColumn="0" w:noHBand="0" w:noVBand="0"/>
      </w:tblPr>
      <w:tblGrid>
        <w:gridCol w:w="3697"/>
        <w:gridCol w:w="1103"/>
        <w:gridCol w:w="1207"/>
        <w:gridCol w:w="1208"/>
        <w:gridCol w:w="997"/>
      </w:tblGrid>
      <w:tr w:rsidR="00474E3A" w14:paraId="4AFC1CAC" w14:textId="77777777" w:rsidTr="00ED5774">
        <w:trPr>
          <w:trHeight w:val="225"/>
        </w:trPr>
        <w:tc>
          <w:tcPr>
            <w:tcW w:w="3697" w:type="dxa"/>
            <w:vAlign w:val="bottom"/>
          </w:tcPr>
          <w:p w14:paraId="485AE4C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Variable</w:t>
            </w:r>
          </w:p>
        </w:tc>
        <w:tc>
          <w:tcPr>
            <w:tcW w:w="1103" w:type="dxa"/>
            <w:vAlign w:val="bottom"/>
          </w:tcPr>
          <w:p w14:paraId="6206C0B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Coefficient</w:t>
            </w:r>
          </w:p>
        </w:tc>
        <w:tc>
          <w:tcPr>
            <w:tcW w:w="1207" w:type="dxa"/>
            <w:vAlign w:val="bottom"/>
          </w:tcPr>
          <w:p w14:paraId="381B147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Std. Error</w:t>
            </w:r>
          </w:p>
        </w:tc>
        <w:tc>
          <w:tcPr>
            <w:tcW w:w="1208" w:type="dxa"/>
            <w:vAlign w:val="bottom"/>
          </w:tcPr>
          <w:p w14:paraId="01EC6AE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t-Statistic</w:t>
            </w:r>
          </w:p>
        </w:tc>
        <w:tc>
          <w:tcPr>
            <w:tcW w:w="997" w:type="dxa"/>
            <w:vAlign w:val="bottom"/>
          </w:tcPr>
          <w:p w14:paraId="65CED63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Prob.*  </w:t>
            </w:r>
          </w:p>
        </w:tc>
      </w:tr>
      <w:tr w:rsidR="00474E3A" w14:paraId="27B0085E" w14:textId="77777777" w:rsidTr="00ED5774">
        <w:trPr>
          <w:trHeight w:hRule="exact" w:val="90"/>
        </w:trPr>
        <w:tc>
          <w:tcPr>
            <w:tcW w:w="3697" w:type="dxa"/>
            <w:vAlign w:val="bottom"/>
          </w:tcPr>
          <w:p w14:paraId="44E4E187"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vAlign w:val="bottom"/>
          </w:tcPr>
          <w:p w14:paraId="1BACD93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vAlign w:val="bottom"/>
          </w:tcPr>
          <w:p w14:paraId="51165019"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vAlign w:val="bottom"/>
          </w:tcPr>
          <w:p w14:paraId="600BBA9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vAlign w:val="bottom"/>
          </w:tcPr>
          <w:p w14:paraId="3D0298E3"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6F96F922" w14:textId="77777777" w:rsidTr="00ED5774">
        <w:trPr>
          <w:trHeight w:hRule="exact" w:val="135"/>
        </w:trPr>
        <w:tc>
          <w:tcPr>
            <w:tcW w:w="3697" w:type="dxa"/>
            <w:vAlign w:val="bottom"/>
          </w:tcPr>
          <w:p w14:paraId="273DD810"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vAlign w:val="bottom"/>
          </w:tcPr>
          <w:p w14:paraId="0A96B675"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vAlign w:val="bottom"/>
          </w:tcPr>
          <w:p w14:paraId="52E25568"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vAlign w:val="bottom"/>
          </w:tcPr>
          <w:p w14:paraId="4FF36BBE"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vAlign w:val="bottom"/>
          </w:tcPr>
          <w:p w14:paraId="4879469E"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278915C1" w14:textId="77777777" w:rsidTr="00ED5774">
        <w:trPr>
          <w:trHeight w:val="225"/>
        </w:trPr>
        <w:tc>
          <w:tcPr>
            <w:tcW w:w="3697" w:type="dxa"/>
            <w:vAlign w:val="bottom"/>
          </w:tcPr>
          <w:p w14:paraId="0DE0701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RGDP_CURRENT_</w:t>
            </w:r>
            <w:proofErr w:type="gramStart"/>
            <w:r>
              <w:rPr>
                <w:rFonts w:ascii="Times New Roman" w:hAnsi="Times New Roman" w:cs="Times New Roman"/>
                <w:color w:val="000000"/>
                <w:sz w:val="18"/>
                <w:szCs w:val="18"/>
              </w:rPr>
              <w:t>PRICE(</w:t>
            </w:r>
            <w:proofErr w:type="gramEnd"/>
            <w:r>
              <w:rPr>
                <w:rFonts w:ascii="Times New Roman" w:hAnsi="Times New Roman" w:cs="Times New Roman"/>
                <w:color w:val="000000"/>
                <w:sz w:val="18"/>
                <w:szCs w:val="18"/>
              </w:rPr>
              <w:t>-1)</w:t>
            </w:r>
          </w:p>
        </w:tc>
        <w:tc>
          <w:tcPr>
            <w:tcW w:w="1103" w:type="dxa"/>
            <w:vAlign w:val="bottom"/>
          </w:tcPr>
          <w:p w14:paraId="7639A53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0.473392</w:t>
            </w:r>
          </w:p>
        </w:tc>
        <w:tc>
          <w:tcPr>
            <w:tcW w:w="1207" w:type="dxa"/>
            <w:vAlign w:val="bottom"/>
          </w:tcPr>
          <w:p w14:paraId="1C84B81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0.204230</w:t>
            </w:r>
          </w:p>
        </w:tc>
        <w:tc>
          <w:tcPr>
            <w:tcW w:w="1208" w:type="dxa"/>
            <w:vAlign w:val="bottom"/>
          </w:tcPr>
          <w:p w14:paraId="2A96A39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2.317932</w:t>
            </w:r>
          </w:p>
        </w:tc>
        <w:tc>
          <w:tcPr>
            <w:tcW w:w="997" w:type="dxa"/>
            <w:vAlign w:val="bottom"/>
          </w:tcPr>
          <w:p w14:paraId="700FC1C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0.0361</w:t>
            </w:r>
          </w:p>
        </w:tc>
      </w:tr>
      <w:tr w:rsidR="00474E3A" w14:paraId="5AB69DB3" w14:textId="77777777" w:rsidTr="00ED5774">
        <w:trPr>
          <w:trHeight w:val="225"/>
        </w:trPr>
        <w:tc>
          <w:tcPr>
            <w:tcW w:w="3697" w:type="dxa"/>
            <w:vAlign w:val="bottom"/>
          </w:tcPr>
          <w:p w14:paraId="511464B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RGDP_CURRENT_</w:t>
            </w:r>
            <w:proofErr w:type="gramStart"/>
            <w:r>
              <w:rPr>
                <w:rFonts w:ascii="Times New Roman" w:hAnsi="Times New Roman" w:cs="Times New Roman"/>
                <w:color w:val="000000"/>
                <w:sz w:val="18"/>
                <w:szCs w:val="18"/>
              </w:rPr>
              <w:t>PRICE(</w:t>
            </w:r>
            <w:proofErr w:type="gramEnd"/>
            <w:r>
              <w:rPr>
                <w:rFonts w:ascii="Times New Roman" w:hAnsi="Times New Roman" w:cs="Times New Roman"/>
                <w:color w:val="000000"/>
                <w:sz w:val="18"/>
                <w:szCs w:val="18"/>
              </w:rPr>
              <w:t>-2)</w:t>
            </w:r>
          </w:p>
        </w:tc>
        <w:tc>
          <w:tcPr>
            <w:tcW w:w="1103" w:type="dxa"/>
            <w:vAlign w:val="bottom"/>
          </w:tcPr>
          <w:p w14:paraId="1668343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0.482412</w:t>
            </w:r>
          </w:p>
        </w:tc>
        <w:tc>
          <w:tcPr>
            <w:tcW w:w="1207" w:type="dxa"/>
            <w:vAlign w:val="bottom"/>
          </w:tcPr>
          <w:p w14:paraId="36A71DBC"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0.246029</w:t>
            </w:r>
          </w:p>
        </w:tc>
        <w:tc>
          <w:tcPr>
            <w:tcW w:w="1208" w:type="dxa"/>
            <w:vAlign w:val="bottom"/>
          </w:tcPr>
          <w:p w14:paraId="442C784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1.960794</w:t>
            </w:r>
          </w:p>
        </w:tc>
        <w:tc>
          <w:tcPr>
            <w:tcW w:w="997" w:type="dxa"/>
            <w:vAlign w:val="bottom"/>
          </w:tcPr>
          <w:p w14:paraId="790F4AD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0.0701</w:t>
            </w:r>
          </w:p>
        </w:tc>
      </w:tr>
      <w:tr w:rsidR="00474E3A" w14:paraId="60538919" w14:textId="77777777" w:rsidTr="00ED5774">
        <w:trPr>
          <w:trHeight w:val="225"/>
        </w:trPr>
        <w:tc>
          <w:tcPr>
            <w:tcW w:w="3697" w:type="dxa"/>
            <w:vAlign w:val="bottom"/>
          </w:tcPr>
          <w:p w14:paraId="2ACCD17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RGDP_CURRENT_</w:t>
            </w:r>
            <w:proofErr w:type="gramStart"/>
            <w:r>
              <w:rPr>
                <w:rFonts w:ascii="Times New Roman" w:hAnsi="Times New Roman" w:cs="Times New Roman"/>
                <w:color w:val="000000"/>
                <w:sz w:val="18"/>
                <w:szCs w:val="18"/>
              </w:rPr>
              <w:t>PRICE(</w:t>
            </w:r>
            <w:proofErr w:type="gramEnd"/>
            <w:r>
              <w:rPr>
                <w:rFonts w:ascii="Times New Roman" w:hAnsi="Times New Roman" w:cs="Times New Roman"/>
                <w:color w:val="000000"/>
                <w:sz w:val="18"/>
                <w:szCs w:val="18"/>
              </w:rPr>
              <w:t>-3)</w:t>
            </w:r>
          </w:p>
        </w:tc>
        <w:tc>
          <w:tcPr>
            <w:tcW w:w="1103" w:type="dxa"/>
            <w:vAlign w:val="bottom"/>
          </w:tcPr>
          <w:p w14:paraId="0E8BA7B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0.402481</w:t>
            </w:r>
          </w:p>
        </w:tc>
        <w:tc>
          <w:tcPr>
            <w:tcW w:w="1207" w:type="dxa"/>
            <w:vAlign w:val="bottom"/>
          </w:tcPr>
          <w:p w14:paraId="1EAE75F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0.287949</w:t>
            </w:r>
          </w:p>
        </w:tc>
        <w:tc>
          <w:tcPr>
            <w:tcW w:w="1208" w:type="dxa"/>
            <w:vAlign w:val="bottom"/>
          </w:tcPr>
          <w:p w14:paraId="25EF838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1.397749</w:t>
            </w:r>
          </w:p>
        </w:tc>
        <w:tc>
          <w:tcPr>
            <w:tcW w:w="997" w:type="dxa"/>
            <w:vAlign w:val="bottom"/>
          </w:tcPr>
          <w:p w14:paraId="7096B2B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0.1839</w:t>
            </w:r>
          </w:p>
        </w:tc>
      </w:tr>
      <w:tr w:rsidR="00474E3A" w14:paraId="01BB2B4E" w14:textId="77777777" w:rsidTr="00ED5774">
        <w:trPr>
          <w:trHeight w:val="225"/>
        </w:trPr>
        <w:tc>
          <w:tcPr>
            <w:tcW w:w="3697" w:type="dxa"/>
            <w:vAlign w:val="bottom"/>
          </w:tcPr>
          <w:p w14:paraId="7FBF63E9"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REM__PERSONAL_REM</w:t>
            </w:r>
            <w:r w:rsidR="00EC67EF">
              <w:rPr>
                <w:rFonts w:ascii="Times New Roman" w:hAnsi="Times New Roman" w:cs="Times New Roman"/>
                <w:color w:val="000000"/>
                <w:sz w:val="18"/>
                <w:szCs w:val="18"/>
              </w:rPr>
              <w:t>ITTANCES_RECEIV</w:t>
            </w:r>
          </w:p>
        </w:tc>
        <w:tc>
          <w:tcPr>
            <w:tcW w:w="1103" w:type="dxa"/>
            <w:vAlign w:val="bottom"/>
          </w:tcPr>
          <w:p w14:paraId="6C68EE0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-4.00E-07</w:t>
            </w:r>
          </w:p>
        </w:tc>
        <w:tc>
          <w:tcPr>
            <w:tcW w:w="1207" w:type="dxa"/>
            <w:vAlign w:val="bottom"/>
          </w:tcPr>
          <w:p w14:paraId="10819E9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1.86E-07</w:t>
            </w:r>
          </w:p>
        </w:tc>
        <w:tc>
          <w:tcPr>
            <w:tcW w:w="1208" w:type="dxa"/>
            <w:vAlign w:val="bottom"/>
          </w:tcPr>
          <w:p w14:paraId="57AD413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-2.153417</w:t>
            </w:r>
          </w:p>
        </w:tc>
        <w:tc>
          <w:tcPr>
            <w:tcW w:w="997" w:type="dxa"/>
            <w:vAlign w:val="bottom"/>
          </w:tcPr>
          <w:p w14:paraId="2CACF18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0.0492</w:t>
            </w:r>
          </w:p>
        </w:tc>
      </w:tr>
      <w:tr w:rsidR="00474E3A" w14:paraId="218BF423" w14:textId="77777777" w:rsidTr="00ED5774">
        <w:trPr>
          <w:trHeight w:val="225"/>
        </w:trPr>
        <w:tc>
          <w:tcPr>
            <w:tcW w:w="3697" w:type="dxa"/>
            <w:vAlign w:val="bottom"/>
          </w:tcPr>
          <w:p w14:paraId="0478FF9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REM__PERSONAL_REMITTA</w:t>
            </w:r>
            <w:r w:rsidR="00EC67EF">
              <w:rPr>
                <w:rFonts w:ascii="Times New Roman" w:hAnsi="Times New Roman" w:cs="Times New Roman"/>
                <w:color w:val="000000"/>
                <w:sz w:val="18"/>
                <w:szCs w:val="18"/>
              </w:rPr>
              <w:t>NCES_RECEIV</w:t>
            </w:r>
          </w:p>
        </w:tc>
        <w:tc>
          <w:tcPr>
            <w:tcW w:w="1103" w:type="dxa"/>
            <w:vAlign w:val="bottom"/>
          </w:tcPr>
          <w:p w14:paraId="30F21CC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2.40E-07</w:t>
            </w:r>
          </w:p>
        </w:tc>
        <w:tc>
          <w:tcPr>
            <w:tcW w:w="1207" w:type="dxa"/>
            <w:vAlign w:val="bottom"/>
          </w:tcPr>
          <w:p w14:paraId="53479FE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2.56E-07</w:t>
            </w:r>
          </w:p>
        </w:tc>
        <w:tc>
          <w:tcPr>
            <w:tcW w:w="1208" w:type="dxa"/>
            <w:vAlign w:val="bottom"/>
          </w:tcPr>
          <w:p w14:paraId="7DCD6D4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0.937453</w:t>
            </w:r>
          </w:p>
        </w:tc>
        <w:tc>
          <w:tcPr>
            <w:tcW w:w="997" w:type="dxa"/>
            <w:vAlign w:val="bottom"/>
          </w:tcPr>
          <w:p w14:paraId="4CE5A8D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0.3644</w:t>
            </w:r>
          </w:p>
        </w:tc>
      </w:tr>
      <w:tr w:rsidR="00474E3A" w14:paraId="5640F2A8" w14:textId="77777777" w:rsidTr="00ED5774">
        <w:trPr>
          <w:trHeight w:val="225"/>
        </w:trPr>
        <w:tc>
          <w:tcPr>
            <w:tcW w:w="3697" w:type="dxa"/>
            <w:vAlign w:val="bottom"/>
          </w:tcPr>
          <w:p w14:paraId="1121B1F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REM__PERSONAL_REMITTA</w:t>
            </w:r>
            <w:r w:rsidR="00EC67EF">
              <w:rPr>
                <w:rFonts w:ascii="Times New Roman" w:hAnsi="Times New Roman" w:cs="Times New Roman"/>
                <w:color w:val="000000"/>
                <w:sz w:val="18"/>
                <w:szCs w:val="18"/>
              </w:rPr>
              <w:t>NCES_RECEIV</w:t>
            </w:r>
          </w:p>
        </w:tc>
        <w:tc>
          <w:tcPr>
            <w:tcW w:w="1103" w:type="dxa"/>
            <w:vAlign w:val="bottom"/>
          </w:tcPr>
          <w:p w14:paraId="54B6177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-1.29E-07</w:t>
            </w:r>
          </w:p>
        </w:tc>
        <w:tc>
          <w:tcPr>
            <w:tcW w:w="1207" w:type="dxa"/>
            <w:vAlign w:val="bottom"/>
          </w:tcPr>
          <w:p w14:paraId="68B01BC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2.58E-07</w:t>
            </w:r>
          </w:p>
        </w:tc>
        <w:tc>
          <w:tcPr>
            <w:tcW w:w="1208" w:type="dxa"/>
            <w:vAlign w:val="bottom"/>
          </w:tcPr>
          <w:p w14:paraId="4726ADC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-0.501207</w:t>
            </w:r>
          </w:p>
        </w:tc>
        <w:tc>
          <w:tcPr>
            <w:tcW w:w="997" w:type="dxa"/>
            <w:vAlign w:val="bottom"/>
          </w:tcPr>
          <w:p w14:paraId="31E5C19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0.6240</w:t>
            </w:r>
          </w:p>
        </w:tc>
      </w:tr>
      <w:tr w:rsidR="00474E3A" w14:paraId="67469415" w14:textId="77777777" w:rsidTr="00ED5774">
        <w:trPr>
          <w:trHeight w:val="225"/>
        </w:trPr>
        <w:tc>
          <w:tcPr>
            <w:tcW w:w="3697" w:type="dxa"/>
            <w:vAlign w:val="bottom"/>
          </w:tcPr>
          <w:p w14:paraId="14A9FC5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REM__PERSONAL_REMITTA</w:t>
            </w:r>
            <w:r w:rsidR="00EC67EF">
              <w:rPr>
                <w:rFonts w:ascii="Times New Roman" w:hAnsi="Times New Roman" w:cs="Times New Roman"/>
                <w:color w:val="000000"/>
                <w:sz w:val="18"/>
                <w:szCs w:val="18"/>
              </w:rPr>
              <w:t>NCES_RECEIV</w:t>
            </w:r>
          </w:p>
        </w:tc>
        <w:tc>
          <w:tcPr>
            <w:tcW w:w="1103" w:type="dxa"/>
            <w:vAlign w:val="bottom"/>
          </w:tcPr>
          <w:p w14:paraId="584238E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-6.48E-07</w:t>
            </w:r>
          </w:p>
        </w:tc>
        <w:tc>
          <w:tcPr>
            <w:tcW w:w="1207" w:type="dxa"/>
            <w:vAlign w:val="bottom"/>
          </w:tcPr>
          <w:p w14:paraId="7F8D983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2.69E-07</w:t>
            </w:r>
          </w:p>
        </w:tc>
        <w:tc>
          <w:tcPr>
            <w:tcW w:w="1208" w:type="dxa"/>
            <w:vAlign w:val="bottom"/>
          </w:tcPr>
          <w:p w14:paraId="761616F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-2.407580</w:t>
            </w:r>
          </w:p>
        </w:tc>
        <w:tc>
          <w:tcPr>
            <w:tcW w:w="997" w:type="dxa"/>
            <w:vAlign w:val="bottom"/>
          </w:tcPr>
          <w:p w14:paraId="487C654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0.0304</w:t>
            </w:r>
          </w:p>
        </w:tc>
      </w:tr>
      <w:tr w:rsidR="00474E3A" w14:paraId="72085AFB" w14:textId="77777777" w:rsidTr="00ED5774">
        <w:trPr>
          <w:trHeight w:val="225"/>
        </w:trPr>
        <w:tc>
          <w:tcPr>
            <w:tcW w:w="3697" w:type="dxa"/>
            <w:vAlign w:val="bottom"/>
          </w:tcPr>
          <w:p w14:paraId="19ABDF6B"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FDI_BOP NET</w:t>
            </w:r>
          </w:p>
        </w:tc>
        <w:tc>
          <w:tcPr>
            <w:tcW w:w="1103" w:type="dxa"/>
            <w:vAlign w:val="bottom"/>
          </w:tcPr>
          <w:p w14:paraId="71A6D40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-7.84E-07</w:t>
            </w:r>
          </w:p>
        </w:tc>
        <w:tc>
          <w:tcPr>
            <w:tcW w:w="1207" w:type="dxa"/>
            <w:vAlign w:val="bottom"/>
          </w:tcPr>
          <w:p w14:paraId="2820E75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5.02E-07</w:t>
            </w:r>
          </w:p>
        </w:tc>
        <w:tc>
          <w:tcPr>
            <w:tcW w:w="1208" w:type="dxa"/>
            <w:vAlign w:val="bottom"/>
          </w:tcPr>
          <w:p w14:paraId="1156A8B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-1.561551</w:t>
            </w:r>
          </w:p>
        </w:tc>
        <w:tc>
          <w:tcPr>
            <w:tcW w:w="997" w:type="dxa"/>
            <w:vAlign w:val="bottom"/>
          </w:tcPr>
          <w:p w14:paraId="4493B80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0.1407</w:t>
            </w:r>
          </w:p>
        </w:tc>
      </w:tr>
      <w:tr w:rsidR="00474E3A" w14:paraId="719702A1" w14:textId="77777777" w:rsidTr="00ED5774">
        <w:trPr>
          <w:trHeight w:val="225"/>
        </w:trPr>
        <w:tc>
          <w:tcPr>
            <w:tcW w:w="3697" w:type="dxa"/>
            <w:vAlign w:val="bottom"/>
          </w:tcPr>
          <w:p w14:paraId="459738FB"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FDI_BOP_</w:t>
            </w:r>
            <w:proofErr w:type="gramStart"/>
            <w:r>
              <w:rPr>
                <w:rFonts w:ascii="Times New Roman" w:hAnsi="Times New Roman" w:cs="Times New Roman"/>
                <w:color w:val="000000"/>
                <w:sz w:val="18"/>
                <w:szCs w:val="18"/>
              </w:rPr>
              <w:t>NET</w:t>
            </w:r>
            <w:r w:rsidR="00CE464C">
              <w:rPr>
                <w:rFonts w:ascii="Times New Roman" w:hAnsi="Times New Roman" w:cs="Times New Roman"/>
                <w:color w:val="000000"/>
                <w:sz w:val="18"/>
                <w:szCs w:val="18"/>
              </w:rPr>
              <w:t>(</w:t>
            </w:r>
            <w:proofErr w:type="gramEnd"/>
            <w:r w:rsidR="00CE464C">
              <w:rPr>
                <w:rFonts w:ascii="Times New Roman" w:hAnsi="Times New Roman" w:cs="Times New Roman"/>
                <w:color w:val="000000"/>
                <w:sz w:val="18"/>
                <w:szCs w:val="18"/>
              </w:rPr>
              <w:t>-1)</w:t>
            </w:r>
          </w:p>
        </w:tc>
        <w:tc>
          <w:tcPr>
            <w:tcW w:w="1103" w:type="dxa"/>
            <w:vAlign w:val="bottom"/>
          </w:tcPr>
          <w:p w14:paraId="5571E14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-5.60E-07</w:t>
            </w:r>
          </w:p>
        </w:tc>
        <w:tc>
          <w:tcPr>
            <w:tcW w:w="1207" w:type="dxa"/>
            <w:vAlign w:val="bottom"/>
          </w:tcPr>
          <w:p w14:paraId="0CDD4B4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4.72E-07</w:t>
            </w:r>
          </w:p>
        </w:tc>
        <w:tc>
          <w:tcPr>
            <w:tcW w:w="1208" w:type="dxa"/>
            <w:vAlign w:val="bottom"/>
          </w:tcPr>
          <w:p w14:paraId="209E73E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-1.187436</w:t>
            </w:r>
          </w:p>
        </w:tc>
        <w:tc>
          <w:tcPr>
            <w:tcW w:w="997" w:type="dxa"/>
            <w:vAlign w:val="bottom"/>
          </w:tcPr>
          <w:p w14:paraId="79D1683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0.2548</w:t>
            </w:r>
          </w:p>
        </w:tc>
      </w:tr>
      <w:tr w:rsidR="00474E3A" w14:paraId="515EB5F1" w14:textId="77777777" w:rsidTr="00ED5774">
        <w:trPr>
          <w:trHeight w:val="225"/>
        </w:trPr>
        <w:tc>
          <w:tcPr>
            <w:tcW w:w="3697" w:type="dxa"/>
            <w:vAlign w:val="bottom"/>
          </w:tcPr>
          <w:p w14:paraId="494CCACE"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FDI_BOP_</w:t>
            </w:r>
            <w:proofErr w:type="gramStart"/>
            <w:r>
              <w:rPr>
                <w:rFonts w:ascii="Times New Roman" w:hAnsi="Times New Roman" w:cs="Times New Roman"/>
                <w:color w:val="000000"/>
                <w:sz w:val="18"/>
                <w:szCs w:val="18"/>
              </w:rPr>
              <w:t>NET</w:t>
            </w:r>
            <w:r w:rsidR="00CE464C">
              <w:rPr>
                <w:rFonts w:ascii="Times New Roman" w:hAnsi="Times New Roman" w:cs="Times New Roman"/>
                <w:color w:val="000000"/>
                <w:sz w:val="18"/>
                <w:szCs w:val="18"/>
              </w:rPr>
              <w:t>(</w:t>
            </w:r>
            <w:proofErr w:type="gramEnd"/>
            <w:r w:rsidR="00CE464C">
              <w:rPr>
                <w:rFonts w:ascii="Times New Roman" w:hAnsi="Times New Roman" w:cs="Times New Roman"/>
                <w:color w:val="000000"/>
                <w:sz w:val="18"/>
                <w:szCs w:val="18"/>
              </w:rPr>
              <w:t>-2)</w:t>
            </w:r>
          </w:p>
        </w:tc>
        <w:tc>
          <w:tcPr>
            <w:tcW w:w="1103" w:type="dxa"/>
            <w:vAlign w:val="bottom"/>
          </w:tcPr>
          <w:p w14:paraId="220D257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-6.44E-07</w:t>
            </w:r>
          </w:p>
        </w:tc>
        <w:tc>
          <w:tcPr>
            <w:tcW w:w="1207" w:type="dxa"/>
            <w:vAlign w:val="bottom"/>
          </w:tcPr>
          <w:p w14:paraId="6D631DE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3.79E-07</w:t>
            </w:r>
          </w:p>
        </w:tc>
        <w:tc>
          <w:tcPr>
            <w:tcW w:w="1208" w:type="dxa"/>
            <w:vAlign w:val="bottom"/>
          </w:tcPr>
          <w:p w14:paraId="0E7EC7F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-1.700967</w:t>
            </w:r>
          </w:p>
        </w:tc>
        <w:tc>
          <w:tcPr>
            <w:tcW w:w="997" w:type="dxa"/>
            <w:vAlign w:val="bottom"/>
          </w:tcPr>
          <w:p w14:paraId="30CA064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0.1110</w:t>
            </w:r>
          </w:p>
        </w:tc>
      </w:tr>
      <w:tr w:rsidR="00474E3A" w14:paraId="1DFF309A" w14:textId="77777777" w:rsidTr="00ED5774">
        <w:trPr>
          <w:trHeight w:val="225"/>
        </w:trPr>
        <w:tc>
          <w:tcPr>
            <w:tcW w:w="3697" w:type="dxa"/>
            <w:vAlign w:val="bottom"/>
          </w:tcPr>
          <w:p w14:paraId="3976BF95"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FDI_BOP_</w:t>
            </w:r>
            <w:proofErr w:type="gramStart"/>
            <w:r>
              <w:rPr>
                <w:rFonts w:ascii="Times New Roman" w:hAnsi="Times New Roman" w:cs="Times New Roman"/>
                <w:color w:val="000000"/>
                <w:sz w:val="18"/>
                <w:szCs w:val="18"/>
              </w:rPr>
              <w:t>NET</w:t>
            </w:r>
            <w:r w:rsidR="00CE464C">
              <w:rPr>
                <w:rFonts w:ascii="Times New Roman" w:hAnsi="Times New Roman" w:cs="Times New Roman"/>
                <w:color w:val="000000"/>
                <w:sz w:val="18"/>
                <w:szCs w:val="18"/>
              </w:rPr>
              <w:t>(</w:t>
            </w:r>
            <w:proofErr w:type="gramEnd"/>
            <w:r w:rsidR="00CE464C">
              <w:rPr>
                <w:rFonts w:ascii="Times New Roman" w:hAnsi="Times New Roman" w:cs="Times New Roman"/>
                <w:color w:val="000000"/>
                <w:sz w:val="18"/>
                <w:szCs w:val="18"/>
              </w:rPr>
              <w:t>-3)</w:t>
            </w:r>
          </w:p>
        </w:tc>
        <w:tc>
          <w:tcPr>
            <w:tcW w:w="1103" w:type="dxa"/>
            <w:vAlign w:val="bottom"/>
          </w:tcPr>
          <w:p w14:paraId="1BA0999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-6.87E-07</w:t>
            </w:r>
          </w:p>
        </w:tc>
        <w:tc>
          <w:tcPr>
            <w:tcW w:w="1207" w:type="dxa"/>
            <w:vAlign w:val="bottom"/>
          </w:tcPr>
          <w:p w14:paraId="7B30DCE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4.62E-07</w:t>
            </w:r>
          </w:p>
        </w:tc>
        <w:tc>
          <w:tcPr>
            <w:tcW w:w="1208" w:type="dxa"/>
            <w:vAlign w:val="bottom"/>
          </w:tcPr>
          <w:p w14:paraId="1C97090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-1.487041</w:t>
            </w:r>
          </w:p>
        </w:tc>
        <w:tc>
          <w:tcPr>
            <w:tcW w:w="997" w:type="dxa"/>
            <w:vAlign w:val="bottom"/>
          </w:tcPr>
          <w:p w14:paraId="6941D7C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0.1592</w:t>
            </w:r>
          </w:p>
        </w:tc>
      </w:tr>
      <w:tr w:rsidR="00474E3A" w14:paraId="126B2444" w14:textId="77777777" w:rsidTr="00ED5774">
        <w:trPr>
          <w:trHeight w:val="225"/>
        </w:trPr>
        <w:tc>
          <w:tcPr>
            <w:tcW w:w="3697" w:type="dxa"/>
            <w:vAlign w:val="bottom"/>
          </w:tcPr>
          <w:p w14:paraId="61F858D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INF_CONSUMER_PRICES__</w:t>
            </w:r>
          </w:p>
        </w:tc>
        <w:tc>
          <w:tcPr>
            <w:tcW w:w="1103" w:type="dxa"/>
            <w:vAlign w:val="bottom"/>
          </w:tcPr>
          <w:p w14:paraId="0F75023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-36.46408</w:t>
            </w:r>
          </w:p>
        </w:tc>
        <w:tc>
          <w:tcPr>
            <w:tcW w:w="1207" w:type="dxa"/>
            <w:vAlign w:val="bottom"/>
          </w:tcPr>
          <w:p w14:paraId="16E347E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35.81653</w:t>
            </w:r>
          </w:p>
        </w:tc>
        <w:tc>
          <w:tcPr>
            <w:tcW w:w="1208" w:type="dxa"/>
            <w:vAlign w:val="bottom"/>
          </w:tcPr>
          <w:p w14:paraId="284A6B2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-1.018080</w:t>
            </w:r>
          </w:p>
        </w:tc>
        <w:tc>
          <w:tcPr>
            <w:tcW w:w="997" w:type="dxa"/>
            <w:vAlign w:val="bottom"/>
          </w:tcPr>
          <w:p w14:paraId="49FD387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0.3259</w:t>
            </w:r>
          </w:p>
        </w:tc>
      </w:tr>
      <w:tr w:rsidR="00474E3A" w14:paraId="6C1C4576" w14:textId="77777777" w:rsidTr="00ED5774">
        <w:trPr>
          <w:trHeight w:val="225"/>
        </w:trPr>
        <w:tc>
          <w:tcPr>
            <w:tcW w:w="3697" w:type="dxa"/>
            <w:vAlign w:val="bottom"/>
          </w:tcPr>
          <w:p w14:paraId="335AF6A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NER</w:t>
            </w:r>
          </w:p>
        </w:tc>
        <w:tc>
          <w:tcPr>
            <w:tcW w:w="1103" w:type="dxa"/>
            <w:vAlign w:val="bottom"/>
          </w:tcPr>
          <w:p w14:paraId="43B650F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-18.86257</w:t>
            </w:r>
          </w:p>
        </w:tc>
        <w:tc>
          <w:tcPr>
            <w:tcW w:w="1207" w:type="dxa"/>
            <w:vAlign w:val="bottom"/>
          </w:tcPr>
          <w:p w14:paraId="444D192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20.59864</w:t>
            </w:r>
          </w:p>
        </w:tc>
        <w:tc>
          <w:tcPr>
            <w:tcW w:w="1208" w:type="dxa"/>
            <w:vAlign w:val="bottom"/>
          </w:tcPr>
          <w:p w14:paraId="5CCBC07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-0.915719</w:t>
            </w:r>
          </w:p>
        </w:tc>
        <w:tc>
          <w:tcPr>
            <w:tcW w:w="997" w:type="dxa"/>
            <w:vAlign w:val="bottom"/>
          </w:tcPr>
          <w:p w14:paraId="0FA29AE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0.3753</w:t>
            </w:r>
          </w:p>
        </w:tc>
      </w:tr>
      <w:tr w:rsidR="00474E3A" w14:paraId="25D998F8" w14:textId="77777777" w:rsidTr="00ED5774">
        <w:trPr>
          <w:trHeight w:val="225"/>
        </w:trPr>
        <w:tc>
          <w:tcPr>
            <w:tcW w:w="3697" w:type="dxa"/>
            <w:vAlign w:val="bottom"/>
          </w:tcPr>
          <w:p w14:paraId="13A1A1A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NER(</w:t>
            </w:r>
            <w:proofErr w:type="gramEnd"/>
            <w:r>
              <w:rPr>
                <w:rFonts w:ascii="Times New Roman" w:hAnsi="Times New Roman" w:cs="Times New Roman"/>
                <w:color w:val="000000"/>
                <w:sz w:val="18"/>
                <w:szCs w:val="18"/>
              </w:rPr>
              <w:t>-1)</w:t>
            </w:r>
          </w:p>
        </w:tc>
        <w:tc>
          <w:tcPr>
            <w:tcW w:w="1103" w:type="dxa"/>
            <w:vAlign w:val="bottom"/>
          </w:tcPr>
          <w:p w14:paraId="3AC338C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-35.38852</w:t>
            </w:r>
          </w:p>
        </w:tc>
        <w:tc>
          <w:tcPr>
            <w:tcW w:w="1207" w:type="dxa"/>
            <w:vAlign w:val="bottom"/>
          </w:tcPr>
          <w:p w14:paraId="6E66954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32.72651</w:t>
            </w:r>
          </w:p>
        </w:tc>
        <w:tc>
          <w:tcPr>
            <w:tcW w:w="1208" w:type="dxa"/>
            <w:vAlign w:val="bottom"/>
          </w:tcPr>
          <w:p w14:paraId="7079438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-1.081341</w:t>
            </w:r>
          </w:p>
        </w:tc>
        <w:tc>
          <w:tcPr>
            <w:tcW w:w="997" w:type="dxa"/>
            <w:vAlign w:val="bottom"/>
          </w:tcPr>
          <w:p w14:paraId="77201BD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0.2978</w:t>
            </w:r>
          </w:p>
        </w:tc>
      </w:tr>
      <w:tr w:rsidR="00474E3A" w14:paraId="61F95E21" w14:textId="77777777" w:rsidTr="00ED5774">
        <w:trPr>
          <w:trHeight w:val="225"/>
        </w:trPr>
        <w:tc>
          <w:tcPr>
            <w:tcW w:w="3697" w:type="dxa"/>
            <w:vAlign w:val="bottom"/>
          </w:tcPr>
          <w:p w14:paraId="27CE380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NER(</w:t>
            </w:r>
            <w:proofErr w:type="gramEnd"/>
            <w:r>
              <w:rPr>
                <w:rFonts w:ascii="Times New Roman" w:hAnsi="Times New Roman" w:cs="Times New Roman"/>
                <w:color w:val="000000"/>
                <w:sz w:val="18"/>
                <w:szCs w:val="18"/>
              </w:rPr>
              <w:t>-2)</w:t>
            </w:r>
          </w:p>
        </w:tc>
        <w:tc>
          <w:tcPr>
            <w:tcW w:w="1103" w:type="dxa"/>
            <w:vAlign w:val="bottom"/>
          </w:tcPr>
          <w:p w14:paraId="2D48983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62.60075</w:t>
            </w:r>
          </w:p>
        </w:tc>
        <w:tc>
          <w:tcPr>
            <w:tcW w:w="1207" w:type="dxa"/>
            <w:vAlign w:val="bottom"/>
          </w:tcPr>
          <w:p w14:paraId="55048C3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26.11917</w:t>
            </w:r>
          </w:p>
        </w:tc>
        <w:tc>
          <w:tcPr>
            <w:tcW w:w="1208" w:type="dxa"/>
            <w:vAlign w:val="bottom"/>
          </w:tcPr>
          <w:p w14:paraId="2A83D4B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2.396735</w:t>
            </w:r>
          </w:p>
        </w:tc>
        <w:tc>
          <w:tcPr>
            <w:tcW w:w="997" w:type="dxa"/>
            <w:vAlign w:val="bottom"/>
          </w:tcPr>
          <w:p w14:paraId="1E84A6A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0.0311</w:t>
            </w:r>
          </w:p>
        </w:tc>
      </w:tr>
      <w:tr w:rsidR="00474E3A" w14:paraId="3429C566" w14:textId="77777777" w:rsidTr="00ED5774">
        <w:trPr>
          <w:trHeight w:val="225"/>
        </w:trPr>
        <w:tc>
          <w:tcPr>
            <w:tcW w:w="3697" w:type="dxa"/>
            <w:vAlign w:val="bottom"/>
          </w:tcPr>
          <w:p w14:paraId="369D0A8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c>
          <w:tcPr>
            <w:tcW w:w="1103" w:type="dxa"/>
            <w:vAlign w:val="bottom"/>
          </w:tcPr>
          <w:p w14:paraId="41AAB90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-324.5808</w:t>
            </w:r>
          </w:p>
        </w:tc>
        <w:tc>
          <w:tcPr>
            <w:tcW w:w="1207" w:type="dxa"/>
            <w:vAlign w:val="bottom"/>
          </w:tcPr>
          <w:p w14:paraId="4D88703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1667.494</w:t>
            </w:r>
          </w:p>
        </w:tc>
        <w:tc>
          <w:tcPr>
            <w:tcW w:w="1208" w:type="dxa"/>
            <w:vAlign w:val="bottom"/>
          </w:tcPr>
          <w:p w14:paraId="0646F7A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-0.194652</w:t>
            </w:r>
          </w:p>
        </w:tc>
        <w:tc>
          <w:tcPr>
            <w:tcW w:w="997" w:type="dxa"/>
            <w:vAlign w:val="bottom"/>
          </w:tcPr>
          <w:p w14:paraId="6B97A88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0.8485</w:t>
            </w:r>
          </w:p>
        </w:tc>
      </w:tr>
      <w:tr w:rsidR="00474E3A" w14:paraId="669F72D0" w14:textId="77777777" w:rsidTr="00ED5774">
        <w:trPr>
          <w:trHeight w:val="225"/>
        </w:trPr>
        <w:tc>
          <w:tcPr>
            <w:tcW w:w="3697" w:type="dxa"/>
            <w:vAlign w:val="bottom"/>
          </w:tcPr>
          <w:p w14:paraId="418698EB"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R-squared</w:t>
            </w:r>
          </w:p>
        </w:tc>
        <w:tc>
          <w:tcPr>
            <w:tcW w:w="1103" w:type="dxa"/>
            <w:vAlign w:val="bottom"/>
          </w:tcPr>
          <w:p w14:paraId="63A5586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0.999511</w:t>
            </w:r>
          </w:p>
        </w:tc>
        <w:tc>
          <w:tcPr>
            <w:tcW w:w="2415" w:type="dxa"/>
            <w:gridSpan w:val="2"/>
            <w:vAlign w:val="bottom"/>
          </w:tcPr>
          <w:p w14:paraId="593DF409"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Mean dependent var</w:t>
            </w:r>
          </w:p>
        </w:tc>
        <w:tc>
          <w:tcPr>
            <w:tcW w:w="997" w:type="dxa"/>
            <w:vAlign w:val="bottom"/>
          </w:tcPr>
          <w:p w14:paraId="38C7DE1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57806.60</w:t>
            </w:r>
          </w:p>
        </w:tc>
      </w:tr>
      <w:tr w:rsidR="00474E3A" w14:paraId="5E339858" w14:textId="77777777" w:rsidTr="00ED5774">
        <w:trPr>
          <w:trHeight w:val="225"/>
        </w:trPr>
        <w:tc>
          <w:tcPr>
            <w:tcW w:w="3697" w:type="dxa"/>
            <w:vAlign w:val="bottom"/>
          </w:tcPr>
          <w:p w14:paraId="0E0495B1"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Adjusted R-squared</w:t>
            </w:r>
          </w:p>
        </w:tc>
        <w:tc>
          <w:tcPr>
            <w:tcW w:w="1103" w:type="dxa"/>
            <w:vAlign w:val="bottom"/>
          </w:tcPr>
          <w:p w14:paraId="60EF720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0.998986</w:t>
            </w:r>
          </w:p>
        </w:tc>
        <w:tc>
          <w:tcPr>
            <w:tcW w:w="2415" w:type="dxa"/>
            <w:gridSpan w:val="2"/>
            <w:vAlign w:val="bottom"/>
          </w:tcPr>
          <w:p w14:paraId="5CF56DDF"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S.D. dependent var</w:t>
            </w:r>
          </w:p>
        </w:tc>
        <w:tc>
          <w:tcPr>
            <w:tcW w:w="997" w:type="dxa"/>
            <w:vAlign w:val="bottom"/>
          </w:tcPr>
          <w:p w14:paraId="4E84F83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58351.54</w:t>
            </w:r>
          </w:p>
        </w:tc>
      </w:tr>
      <w:tr w:rsidR="00474E3A" w14:paraId="01D808E8" w14:textId="77777777" w:rsidTr="00ED5774">
        <w:trPr>
          <w:trHeight w:val="225"/>
        </w:trPr>
        <w:tc>
          <w:tcPr>
            <w:tcW w:w="3697" w:type="dxa"/>
            <w:vAlign w:val="bottom"/>
          </w:tcPr>
          <w:p w14:paraId="7C68488C"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S.E. of regression</w:t>
            </w:r>
          </w:p>
        </w:tc>
        <w:tc>
          <w:tcPr>
            <w:tcW w:w="1103" w:type="dxa"/>
            <w:vAlign w:val="bottom"/>
          </w:tcPr>
          <w:p w14:paraId="47B4283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1857.823</w:t>
            </w:r>
          </w:p>
        </w:tc>
        <w:tc>
          <w:tcPr>
            <w:tcW w:w="2415" w:type="dxa"/>
            <w:gridSpan w:val="2"/>
            <w:vAlign w:val="bottom"/>
          </w:tcPr>
          <w:p w14:paraId="6578458F"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Akaike info criterion</w:t>
            </w:r>
          </w:p>
        </w:tc>
        <w:tc>
          <w:tcPr>
            <w:tcW w:w="997" w:type="dxa"/>
            <w:vAlign w:val="bottom"/>
          </w:tcPr>
          <w:p w14:paraId="52116EE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18.19672</w:t>
            </w:r>
          </w:p>
        </w:tc>
      </w:tr>
      <w:tr w:rsidR="00474E3A" w14:paraId="73F81DD7" w14:textId="77777777" w:rsidTr="00ED5774">
        <w:trPr>
          <w:trHeight w:val="225"/>
        </w:trPr>
        <w:tc>
          <w:tcPr>
            <w:tcW w:w="3697" w:type="dxa"/>
            <w:vAlign w:val="bottom"/>
          </w:tcPr>
          <w:p w14:paraId="57DA6B38"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Sum squared resid</w:t>
            </w:r>
          </w:p>
        </w:tc>
        <w:tc>
          <w:tcPr>
            <w:tcW w:w="1103" w:type="dxa"/>
            <w:vAlign w:val="bottom"/>
          </w:tcPr>
          <w:p w14:paraId="7150335C"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48321073</w:t>
            </w:r>
          </w:p>
        </w:tc>
        <w:tc>
          <w:tcPr>
            <w:tcW w:w="2415" w:type="dxa"/>
            <w:gridSpan w:val="2"/>
            <w:vAlign w:val="bottom"/>
          </w:tcPr>
          <w:p w14:paraId="2CCF5678"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Schwarz criterion</w:t>
            </w:r>
          </w:p>
        </w:tc>
        <w:tc>
          <w:tcPr>
            <w:tcW w:w="997" w:type="dxa"/>
            <w:vAlign w:val="bottom"/>
          </w:tcPr>
          <w:p w14:paraId="293511C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18.94403</w:t>
            </w:r>
          </w:p>
        </w:tc>
      </w:tr>
      <w:tr w:rsidR="00474E3A" w14:paraId="4DFAEAE4" w14:textId="77777777" w:rsidTr="00ED5774">
        <w:trPr>
          <w:trHeight w:val="225"/>
        </w:trPr>
        <w:tc>
          <w:tcPr>
            <w:tcW w:w="3697" w:type="dxa"/>
            <w:vAlign w:val="bottom"/>
          </w:tcPr>
          <w:p w14:paraId="109DA86F"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Log likelihood</w:t>
            </w:r>
          </w:p>
        </w:tc>
        <w:tc>
          <w:tcPr>
            <w:tcW w:w="1103" w:type="dxa"/>
            <w:vAlign w:val="bottom"/>
          </w:tcPr>
          <w:p w14:paraId="0B53706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-256.9509</w:t>
            </w:r>
          </w:p>
        </w:tc>
        <w:tc>
          <w:tcPr>
            <w:tcW w:w="2415" w:type="dxa"/>
            <w:gridSpan w:val="2"/>
            <w:vAlign w:val="bottom"/>
          </w:tcPr>
          <w:p w14:paraId="1B0B3313"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xml:space="preserve">    Hannan-Quinn </w:t>
            </w:r>
            <w:proofErr w:type="spellStart"/>
            <w:r>
              <w:rPr>
                <w:rFonts w:ascii="Times New Roman" w:hAnsi="Times New Roman" w:cs="Times New Roman"/>
                <w:color w:val="000000"/>
                <w:sz w:val="18"/>
                <w:szCs w:val="18"/>
              </w:rPr>
              <w:t>criter</w:t>
            </w:r>
            <w:proofErr w:type="spellEnd"/>
            <w:r>
              <w:rPr>
                <w:rFonts w:ascii="Times New Roman" w:hAnsi="Times New Roman" w:cs="Times New Roman"/>
                <w:color w:val="000000"/>
                <w:sz w:val="18"/>
                <w:szCs w:val="18"/>
              </w:rPr>
              <w:t>.</w:t>
            </w:r>
          </w:p>
        </w:tc>
        <w:tc>
          <w:tcPr>
            <w:tcW w:w="997" w:type="dxa"/>
            <w:vAlign w:val="bottom"/>
          </w:tcPr>
          <w:p w14:paraId="17B320B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18.43579</w:t>
            </w:r>
          </w:p>
        </w:tc>
      </w:tr>
      <w:tr w:rsidR="00474E3A" w14:paraId="6DE15836" w14:textId="77777777" w:rsidTr="00ED5774">
        <w:trPr>
          <w:trHeight w:val="225"/>
        </w:trPr>
        <w:tc>
          <w:tcPr>
            <w:tcW w:w="3697" w:type="dxa"/>
            <w:vAlign w:val="bottom"/>
          </w:tcPr>
          <w:p w14:paraId="2E120193"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F-statistic</w:t>
            </w:r>
          </w:p>
        </w:tc>
        <w:tc>
          <w:tcPr>
            <w:tcW w:w="1103" w:type="dxa"/>
            <w:vAlign w:val="bottom"/>
          </w:tcPr>
          <w:p w14:paraId="03D3289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1906.295</w:t>
            </w:r>
          </w:p>
        </w:tc>
        <w:tc>
          <w:tcPr>
            <w:tcW w:w="2415" w:type="dxa"/>
            <w:gridSpan w:val="2"/>
            <w:vAlign w:val="bottom"/>
          </w:tcPr>
          <w:p w14:paraId="56C8E792"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Durbin-Watson stat</w:t>
            </w:r>
          </w:p>
        </w:tc>
        <w:tc>
          <w:tcPr>
            <w:tcW w:w="997" w:type="dxa"/>
            <w:vAlign w:val="bottom"/>
          </w:tcPr>
          <w:p w14:paraId="7468A72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2.612589</w:t>
            </w:r>
          </w:p>
        </w:tc>
      </w:tr>
      <w:tr w:rsidR="00474E3A" w14:paraId="79941E08" w14:textId="77777777" w:rsidTr="00ED5774">
        <w:trPr>
          <w:trHeight w:val="225"/>
        </w:trPr>
        <w:tc>
          <w:tcPr>
            <w:tcW w:w="3697" w:type="dxa"/>
            <w:vAlign w:val="bottom"/>
          </w:tcPr>
          <w:p w14:paraId="7901EFBF"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Prob(F-statistic)</w:t>
            </w:r>
          </w:p>
        </w:tc>
        <w:tc>
          <w:tcPr>
            <w:tcW w:w="1103" w:type="dxa"/>
            <w:vAlign w:val="bottom"/>
          </w:tcPr>
          <w:p w14:paraId="5A57746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0.000000</w:t>
            </w:r>
          </w:p>
        </w:tc>
        <w:tc>
          <w:tcPr>
            <w:tcW w:w="1207" w:type="dxa"/>
            <w:vAlign w:val="bottom"/>
          </w:tcPr>
          <w:p w14:paraId="6818D97F" w14:textId="77777777" w:rsidR="00474E3A" w:rsidRDefault="00474E3A">
            <w:pPr>
              <w:autoSpaceDE w:val="0"/>
              <w:autoSpaceDN w:val="0"/>
              <w:adjustRightInd w:val="0"/>
              <w:spacing w:after="0" w:line="240" w:lineRule="auto"/>
              <w:ind w:right="10"/>
              <w:jc w:val="center"/>
              <w:rPr>
                <w:rFonts w:ascii="Times New Roman" w:hAnsi="Times New Roman" w:cs="Times New Roman"/>
                <w:color w:val="000000"/>
                <w:sz w:val="18"/>
                <w:szCs w:val="18"/>
              </w:rPr>
            </w:pPr>
          </w:p>
        </w:tc>
        <w:tc>
          <w:tcPr>
            <w:tcW w:w="1208" w:type="dxa"/>
            <w:vAlign w:val="bottom"/>
          </w:tcPr>
          <w:p w14:paraId="1C5CCDAE" w14:textId="77777777" w:rsidR="00474E3A" w:rsidRDefault="00474E3A">
            <w:pPr>
              <w:autoSpaceDE w:val="0"/>
              <w:autoSpaceDN w:val="0"/>
              <w:adjustRightInd w:val="0"/>
              <w:spacing w:after="0" w:line="240" w:lineRule="auto"/>
              <w:ind w:right="10"/>
              <w:jc w:val="center"/>
              <w:rPr>
                <w:rFonts w:ascii="Times New Roman" w:hAnsi="Times New Roman" w:cs="Times New Roman"/>
                <w:color w:val="000000"/>
                <w:sz w:val="18"/>
                <w:szCs w:val="18"/>
              </w:rPr>
            </w:pPr>
          </w:p>
        </w:tc>
        <w:tc>
          <w:tcPr>
            <w:tcW w:w="997" w:type="dxa"/>
            <w:vAlign w:val="bottom"/>
          </w:tcPr>
          <w:p w14:paraId="2F4B5F4F" w14:textId="77777777" w:rsidR="00474E3A" w:rsidRDefault="00474E3A">
            <w:pPr>
              <w:autoSpaceDE w:val="0"/>
              <w:autoSpaceDN w:val="0"/>
              <w:adjustRightInd w:val="0"/>
              <w:spacing w:after="0" w:line="240" w:lineRule="auto"/>
              <w:ind w:right="10"/>
              <w:jc w:val="center"/>
              <w:rPr>
                <w:rFonts w:ascii="Times New Roman" w:hAnsi="Times New Roman" w:cs="Times New Roman"/>
                <w:color w:val="000000"/>
                <w:sz w:val="18"/>
                <w:szCs w:val="18"/>
              </w:rPr>
            </w:pPr>
          </w:p>
        </w:tc>
      </w:tr>
      <w:tr w:rsidR="00474E3A" w14:paraId="3A432FAE" w14:textId="77777777" w:rsidTr="00ED5774">
        <w:trPr>
          <w:trHeight w:val="225"/>
        </w:trPr>
        <w:tc>
          <w:tcPr>
            <w:tcW w:w="8212" w:type="dxa"/>
            <w:gridSpan w:val="5"/>
            <w:vAlign w:val="bottom"/>
          </w:tcPr>
          <w:p w14:paraId="42510BEC"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*Note: p-values and any subsequent tests do not account for model selection.</w:t>
            </w:r>
          </w:p>
        </w:tc>
      </w:tr>
    </w:tbl>
    <w:p w14:paraId="3E8902F9" w14:textId="77777777" w:rsidR="00474E3A" w:rsidRDefault="005F75B4">
      <w:pPr>
        <w:spacing w:line="360" w:lineRule="auto"/>
        <w:jc w:val="both"/>
        <w:rPr>
          <w:rFonts w:ascii="Times New Roman" w:hAnsi="Times New Roman" w:cs="Times New Roman"/>
          <w:b/>
          <w:sz w:val="24"/>
          <w:szCs w:val="24"/>
        </w:rPr>
      </w:pPr>
      <w:r>
        <w:rPr>
          <w:rFonts w:ascii="Times New Roman" w:hAnsi="Times New Roman" w:cs="Times New Roman"/>
          <w:sz w:val="18"/>
          <w:szCs w:val="18"/>
        </w:rPr>
        <w:t>Source: Researcher computation using E-view 10.0</w:t>
      </w:r>
      <w:r w:rsidR="004426F0">
        <w:rPr>
          <w:rFonts w:ascii="Times New Roman" w:hAnsi="Times New Roman" w:cs="Times New Roman"/>
          <w:sz w:val="18"/>
          <w:szCs w:val="18"/>
        </w:rPr>
        <w:t xml:space="preserve"> (2025)</w:t>
      </w:r>
    </w:p>
    <w:p w14:paraId="2943DF5A" w14:textId="742DE57F" w:rsidR="00F36269" w:rsidRPr="00F36269" w:rsidRDefault="00F36269" w:rsidP="00F36269">
      <w:pPr>
        <w:spacing w:line="360" w:lineRule="auto"/>
        <w:jc w:val="both"/>
        <w:rPr>
          <w:rFonts w:ascii="Times New Roman" w:hAnsi="Times New Roman" w:cs="Times New Roman"/>
          <w:sz w:val="24"/>
        </w:rPr>
      </w:pPr>
      <w:r w:rsidRPr="00F36269">
        <w:rPr>
          <w:rFonts w:ascii="Times New Roman" w:hAnsi="Times New Roman" w:cs="Times New Roman"/>
          <w:sz w:val="24"/>
        </w:rPr>
        <w:t xml:space="preserve">From </w:t>
      </w:r>
      <w:r w:rsidR="00B843F6" w:rsidRPr="00BF05D4">
        <w:rPr>
          <w:rFonts w:ascii="Times New Roman" w:hAnsi="Times New Roman" w:cs="Times New Roman"/>
          <w:sz w:val="24"/>
          <w:highlight w:val="yellow"/>
        </w:rPr>
        <w:t>Table</w:t>
      </w:r>
      <w:r w:rsidR="00B843F6" w:rsidRPr="00F36269">
        <w:rPr>
          <w:rFonts w:ascii="Times New Roman" w:hAnsi="Times New Roman" w:cs="Times New Roman"/>
          <w:sz w:val="24"/>
        </w:rPr>
        <w:t xml:space="preserve"> </w:t>
      </w:r>
      <w:r w:rsidR="00823008">
        <w:rPr>
          <w:rFonts w:ascii="Times New Roman" w:hAnsi="Times New Roman" w:cs="Times New Roman"/>
          <w:sz w:val="24"/>
        </w:rPr>
        <w:t>4</w:t>
      </w:r>
      <w:r w:rsidRPr="00F36269">
        <w:rPr>
          <w:rFonts w:ascii="Times New Roman" w:hAnsi="Times New Roman" w:cs="Times New Roman"/>
          <w:sz w:val="24"/>
        </w:rPr>
        <w:t xml:space="preserve">, it is observed that the regression line has a negative intercept as presented by the constant (c) = -324.5808. This means that if all the variables are held constant or fixed (zero), on average, RGDP in Nigeria will decrease at a rate of approximately 324.5808 units per annum. The study also showed that remittances have exhibited a negative relationship with real GDP in Nigeria initially and at lags 2 and 3. Thus, if other variables are held constant or </w:t>
      </w:r>
      <w:r w:rsidRPr="00F36269">
        <w:rPr>
          <w:rFonts w:ascii="Times New Roman" w:hAnsi="Times New Roman" w:cs="Times New Roman"/>
          <w:sz w:val="24"/>
        </w:rPr>
        <w:lastRenderedPageBreak/>
        <w:t>fixed (zero), an increase in remittances by 1% will cause</w:t>
      </w:r>
      <w:r w:rsidR="00B843F6">
        <w:rPr>
          <w:rFonts w:ascii="Times New Roman" w:hAnsi="Times New Roman" w:cs="Times New Roman"/>
          <w:sz w:val="24"/>
        </w:rPr>
        <w:t>,</w:t>
      </w:r>
      <w:r w:rsidRPr="00F36269">
        <w:rPr>
          <w:rFonts w:ascii="Times New Roman" w:hAnsi="Times New Roman" w:cs="Times New Roman"/>
          <w:sz w:val="24"/>
        </w:rPr>
        <w:t xml:space="preserve"> on average</w:t>
      </w:r>
      <w:r w:rsidR="00B843F6">
        <w:rPr>
          <w:rFonts w:ascii="Times New Roman" w:hAnsi="Times New Roman" w:cs="Times New Roman"/>
          <w:sz w:val="24"/>
        </w:rPr>
        <w:t>,</w:t>
      </w:r>
      <w:r w:rsidRPr="00F36269">
        <w:rPr>
          <w:rFonts w:ascii="Times New Roman" w:hAnsi="Times New Roman" w:cs="Times New Roman"/>
          <w:sz w:val="24"/>
        </w:rPr>
        <w:t xml:space="preserve"> an initial fall in RGDP by 4.00E-07% and a fall in lags 2 and 3 by 1.29E-07% and 6.48E-07 %. However, at lag 1, there is a positive relationship, implying that if other variables are held constant or fixed (zero), an increase in remittances by 1% will cause</w:t>
      </w:r>
      <w:r w:rsidR="00B843F6">
        <w:rPr>
          <w:rFonts w:ascii="Times New Roman" w:hAnsi="Times New Roman" w:cs="Times New Roman"/>
          <w:sz w:val="24"/>
        </w:rPr>
        <w:t>,</w:t>
      </w:r>
      <w:r w:rsidRPr="00F36269">
        <w:rPr>
          <w:rFonts w:ascii="Times New Roman" w:hAnsi="Times New Roman" w:cs="Times New Roman"/>
          <w:sz w:val="24"/>
        </w:rPr>
        <w:t xml:space="preserve"> on average an increase in RGDP by 2.40E-07%. This is in line with </w:t>
      </w:r>
      <w:r w:rsidR="00B843F6">
        <w:rPr>
          <w:rFonts w:ascii="Times New Roman" w:hAnsi="Times New Roman" w:cs="Times New Roman"/>
          <w:sz w:val="24"/>
        </w:rPr>
        <w:t xml:space="preserve">the </w:t>
      </w:r>
      <w:r w:rsidRPr="00F36269">
        <w:rPr>
          <w:rFonts w:ascii="Times New Roman" w:hAnsi="Times New Roman" w:cs="Times New Roman"/>
          <w:sz w:val="24"/>
        </w:rPr>
        <w:t>theory. The study also showed that foreign direct investment (proxied by FDI) has exhibited a negative relationship with RGDP in Nigeria. Thus, if other variables are held constant or fixed (zero), an increase in FDI by 1 unit will cause an average decrease in RGDP by 7.84E-07%, 5.60E-07%, 6.44E-07%, and 6.87E-07% units for all lags. Inflation exhibits a negative relationship with economic growth. Evidence from the ARDL results implies that if all the variables are held constant or fixed (zero) when there is an increase in inflation by one unit, it will lead to a decrease in RGDP by 36.5</w:t>
      </w:r>
      <w:proofErr w:type="gramStart"/>
      <w:r w:rsidRPr="00F36269">
        <w:rPr>
          <w:rFonts w:ascii="Times New Roman" w:hAnsi="Times New Roman" w:cs="Times New Roman"/>
          <w:sz w:val="24"/>
        </w:rPr>
        <w:t>%..</w:t>
      </w:r>
      <w:proofErr w:type="gramEnd"/>
      <w:r w:rsidRPr="00F36269">
        <w:rPr>
          <w:rFonts w:ascii="Times New Roman" w:hAnsi="Times New Roman" w:cs="Times New Roman"/>
          <w:sz w:val="24"/>
        </w:rPr>
        <w:t xml:space="preserve"> The study also showed that the nominal exchange rate has exhibited a negative relationship with RGDP in Nigeria at all lags</w:t>
      </w:r>
      <w:r w:rsidR="00B843F6">
        <w:rPr>
          <w:rFonts w:ascii="Times New Roman" w:hAnsi="Times New Roman" w:cs="Times New Roman"/>
          <w:sz w:val="24"/>
        </w:rPr>
        <w:t>;</w:t>
      </w:r>
      <w:r w:rsidR="00B843F6" w:rsidRPr="00F36269">
        <w:rPr>
          <w:rFonts w:ascii="Times New Roman" w:hAnsi="Times New Roman" w:cs="Times New Roman"/>
          <w:sz w:val="24"/>
        </w:rPr>
        <w:t xml:space="preserve"> </w:t>
      </w:r>
      <w:r w:rsidRPr="00F36269">
        <w:rPr>
          <w:rFonts w:ascii="Times New Roman" w:hAnsi="Times New Roman" w:cs="Times New Roman"/>
          <w:sz w:val="24"/>
        </w:rPr>
        <w:t>however, there exists a positive relationship between them at lag 2. Thus, if other variables are held constant or fixed (zero), an increase in NER by 1 unit will cause</w:t>
      </w:r>
      <w:r w:rsidR="00B843F6">
        <w:rPr>
          <w:rFonts w:ascii="Times New Roman" w:hAnsi="Times New Roman" w:cs="Times New Roman"/>
          <w:sz w:val="24"/>
        </w:rPr>
        <w:t>,</w:t>
      </w:r>
      <w:r w:rsidRPr="00F36269">
        <w:rPr>
          <w:rFonts w:ascii="Times New Roman" w:hAnsi="Times New Roman" w:cs="Times New Roman"/>
          <w:sz w:val="24"/>
        </w:rPr>
        <w:t xml:space="preserve"> on average</w:t>
      </w:r>
      <w:r w:rsidR="00B843F6">
        <w:rPr>
          <w:rFonts w:ascii="Times New Roman" w:hAnsi="Times New Roman" w:cs="Times New Roman"/>
          <w:sz w:val="24"/>
        </w:rPr>
        <w:t>,</w:t>
      </w:r>
      <w:r w:rsidRPr="00F36269">
        <w:rPr>
          <w:rFonts w:ascii="Times New Roman" w:hAnsi="Times New Roman" w:cs="Times New Roman"/>
          <w:sz w:val="24"/>
        </w:rPr>
        <w:t xml:space="preserve"> an initial decrease in RGDP by 19% and a decrease in RGDP by 35.4% at lag 1. However, at lag 2, if other variables are held constant or fixed (zero), an increase in NER by 1 unit will cause</w:t>
      </w:r>
      <w:r w:rsidR="00B843F6">
        <w:rPr>
          <w:rFonts w:ascii="Times New Roman" w:hAnsi="Times New Roman" w:cs="Times New Roman"/>
          <w:sz w:val="24"/>
        </w:rPr>
        <w:t>,</w:t>
      </w:r>
      <w:r w:rsidRPr="00F36269">
        <w:rPr>
          <w:rFonts w:ascii="Times New Roman" w:hAnsi="Times New Roman" w:cs="Times New Roman"/>
          <w:sz w:val="24"/>
        </w:rPr>
        <w:t xml:space="preserve"> on average</w:t>
      </w:r>
      <w:r w:rsidR="00B843F6">
        <w:rPr>
          <w:rFonts w:ascii="Times New Roman" w:hAnsi="Times New Roman" w:cs="Times New Roman"/>
          <w:sz w:val="24"/>
        </w:rPr>
        <w:t>,</w:t>
      </w:r>
      <w:r w:rsidRPr="00F36269">
        <w:rPr>
          <w:rFonts w:ascii="Times New Roman" w:hAnsi="Times New Roman" w:cs="Times New Roman"/>
          <w:sz w:val="24"/>
        </w:rPr>
        <w:t xml:space="preserve"> an increase in RGDP by 62.6%.</w:t>
      </w:r>
    </w:p>
    <w:p w14:paraId="2BDC51D1" w14:textId="1FCA27F5" w:rsidR="00F36269" w:rsidRPr="00F36269" w:rsidRDefault="00F36269" w:rsidP="00F36269">
      <w:pPr>
        <w:spacing w:line="360" w:lineRule="auto"/>
        <w:jc w:val="both"/>
        <w:rPr>
          <w:rFonts w:ascii="Times New Roman" w:hAnsi="Times New Roman" w:cs="Times New Roman"/>
          <w:sz w:val="24"/>
        </w:rPr>
      </w:pPr>
      <w:r w:rsidRPr="00F36269">
        <w:rPr>
          <w:rFonts w:ascii="Times New Roman" w:hAnsi="Times New Roman" w:cs="Times New Roman"/>
          <w:sz w:val="24"/>
        </w:rPr>
        <w:t>From the study regression result of the model (see appendix) respectively indicated that the coefficient of determination (R2) is given for RGDP, the value is 0.999511. This implies that about 99% of the variations in RGDP are being accounted for or explained by the variations in the independent variables</w:t>
      </w:r>
      <w:r w:rsidR="00B843F6">
        <w:rPr>
          <w:rFonts w:ascii="Times New Roman" w:hAnsi="Times New Roman" w:cs="Times New Roman"/>
          <w:sz w:val="24"/>
        </w:rPr>
        <w:t>,</w:t>
      </w:r>
      <w:r w:rsidRPr="00F36269">
        <w:rPr>
          <w:rFonts w:ascii="Times New Roman" w:hAnsi="Times New Roman" w:cs="Times New Roman"/>
          <w:sz w:val="24"/>
        </w:rPr>
        <w:t xml:space="preserve"> which are remittances, foreign direct investment, nominal exchange rate and inflation.</w:t>
      </w:r>
    </w:p>
    <w:p w14:paraId="3E3B9BC3" w14:textId="230CB66C" w:rsidR="00F36269" w:rsidRDefault="00F36269">
      <w:pPr>
        <w:spacing w:line="360" w:lineRule="auto"/>
        <w:jc w:val="both"/>
        <w:rPr>
          <w:rFonts w:ascii="Times New Roman" w:hAnsi="Times New Roman" w:cs="Times New Roman"/>
          <w:sz w:val="24"/>
        </w:rPr>
      </w:pPr>
      <w:r w:rsidRPr="00F36269">
        <w:rPr>
          <w:rFonts w:ascii="Times New Roman" w:hAnsi="Times New Roman" w:cs="Times New Roman"/>
          <w:sz w:val="24"/>
        </w:rPr>
        <w:t xml:space="preserve">The adjusted R2 for the model with </w:t>
      </w:r>
      <w:r w:rsidR="00B843F6" w:rsidRPr="00BF05D4">
        <w:rPr>
          <w:rFonts w:ascii="Times New Roman" w:hAnsi="Times New Roman" w:cs="Times New Roman"/>
          <w:sz w:val="24"/>
          <w:highlight w:val="yellow"/>
        </w:rPr>
        <w:t xml:space="preserve">a </w:t>
      </w:r>
      <w:r w:rsidRPr="00F36269">
        <w:rPr>
          <w:rFonts w:ascii="Times New Roman" w:hAnsi="Times New Roman" w:cs="Times New Roman"/>
          <w:sz w:val="24"/>
        </w:rPr>
        <w:t>value of 99% implies that about 99% of the total variation in the dependent variable (RGDP) is explained by the independent variables (the regressors). Thus, this supports the statement that the explanatory power of the vari</w:t>
      </w:r>
      <w:r w:rsidR="00CF64F9">
        <w:rPr>
          <w:rFonts w:ascii="Times New Roman" w:hAnsi="Times New Roman" w:cs="Times New Roman"/>
          <w:sz w:val="24"/>
        </w:rPr>
        <w:t>ables is high and very strong. This</w:t>
      </w:r>
      <w:r w:rsidRPr="00F36269">
        <w:rPr>
          <w:rFonts w:ascii="Times New Roman" w:hAnsi="Times New Roman" w:cs="Times New Roman"/>
          <w:sz w:val="24"/>
        </w:rPr>
        <w:t xml:space="preserve"> study </w:t>
      </w:r>
      <w:r w:rsidR="00B843F6" w:rsidRPr="00BF05D4">
        <w:rPr>
          <w:rFonts w:ascii="Times New Roman" w:hAnsi="Times New Roman" w:cs="Times New Roman"/>
          <w:sz w:val="24"/>
          <w:highlight w:val="yellow"/>
        </w:rPr>
        <w:t xml:space="preserve">rejects </w:t>
      </w:r>
      <w:r w:rsidRPr="00F36269">
        <w:rPr>
          <w:rFonts w:ascii="Times New Roman" w:hAnsi="Times New Roman" w:cs="Times New Roman"/>
          <w:sz w:val="24"/>
        </w:rPr>
        <w:t xml:space="preserve">the null hypothesis that the independent variables have no significant impact on economic growth in Nigeria and </w:t>
      </w:r>
      <w:r w:rsidR="00B843F6" w:rsidRPr="00BF05D4">
        <w:rPr>
          <w:rFonts w:ascii="Times New Roman" w:hAnsi="Times New Roman" w:cs="Times New Roman"/>
          <w:sz w:val="24"/>
          <w:highlight w:val="yellow"/>
        </w:rPr>
        <w:t xml:space="preserve">accepts </w:t>
      </w:r>
      <w:r w:rsidRPr="00F36269">
        <w:rPr>
          <w:rFonts w:ascii="Times New Roman" w:hAnsi="Times New Roman" w:cs="Times New Roman"/>
          <w:sz w:val="24"/>
        </w:rPr>
        <w:t>the alternative hypothesis that the independent variables have a significant impact on economic growth in Nigeria. Also</w:t>
      </w:r>
      <w:r w:rsidR="00B843F6">
        <w:rPr>
          <w:rFonts w:ascii="Times New Roman" w:hAnsi="Times New Roman" w:cs="Times New Roman"/>
          <w:sz w:val="24"/>
        </w:rPr>
        <w:t>,</w:t>
      </w:r>
      <w:r w:rsidRPr="00F36269">
        <w:rPr>
          <w:rFonts w:ascii="Times New Roman" w:hAnsi="Times New Roman" w:cs="Times New Roman"/>
          <w:sz w:val="24"/>
        </w:rPr>
        <w:t xml:space="preserve"> with a very small P value of 0.00000, we have very strong evidence against the null hypothesis that the overall model is useful.</w:t>
      </w:r>
    </w:p>
    <w:p w14:paraId="0FD363B5" w14:textId="512A5422" w:rsidR="00356B13" w:rsidRDefault="005F75B4">
      <w:pPr>
        <w:spacing w:line="360" w:lineRule="auto"/>
        <w:jc w:val="both"/>
        <w:rPr>
          <w:rFonts w:ascii="Times New Roman" w:hAnsi="Times New Roman" w:cs="Times New Roman"/>
          <w:sz w:val="24"/>
        </w:rPr>
      </w:pPr>
      <w:r>
        <w:rPr>
          <w:rFonts w:ascii="Times New Roman" w:hAnsi="Times New Roman" w:cs="Times New Roman"/>
          <w:sz w:val="24"/>
        </w:rPr>
        <w:t xml:space="preserve">The relationship between </w:t>
      </w:r>
      <w:r>
        <w:rPr>
          <w:rFonts w:ascii="Times New Roman" w:hAnsi="Times New Roman" w:cs="Times New Roman"/>
          <w:sz w:val="24"/>
          <w:shd w:val="clear" w:color="auto" w:fill="FFFFFF"/>
        </w:rPr>
        <w:t>migrants’ remittances (proxied by REM), and economic growth (proxied by RGDP) in Nigeria</w:t>
      </w:r>
      <w:r>
        <w:rPr>
          <w:rFonts w:ascii="Times New Roman" w:hAnsi="Times New Roman" w:cs="Times New Roman"/>
          <w:sz w:val="24"/>
        </w:rPr>
        <w:t xml:space="preserve"> is found to be negative and positive at various lags. However, </w:t>
      </w:r>
      <w:r>
        <w:rPr>
          <w:rFonts w:ascii="Times New Roman" w:hAnsi="Times New Roman" w:cs="Times New Roman"/>
          <w:sz w:val="24"/>
        </w:rPr>
        <w:lastRenderedPageBreak/>
        <w:t xml:space="preserve">FDI </w:t>
      </w:r>
      <w:r w:rsidR="005A02A5">
        <w:rPr>
          <w:rFonts w:ascii="Times New Roman" w:hAnsi="Times New Roman" w:cs="Times New Roman"/>
          <w:sz w:val="24"/>
        </w:rPr>
        <w:t>has</w:t>
      </w:r>
      <w:r>
        <w:rPr>
          <w:rFonts w:ascii="Times New Roman" w:hAnsi="Times New Roman" w:cs="Times New Roman"/>
          <w:sz w:val="24"/>
        </w:rPr>
        <w:t xml:space="preserve"> a negative relationship with economic growth. Following this, INF has a negative relationship with economic growth</w:t>
      </w:r>
      <w:r w:rsidR="00B843F6">
        <w:rPr>
          <w:rFonts w:ascii="Times New Roman" w:hAnsi="Times New Roman" w:cs="Times New Roman"/>
          <w:sz w:val="24"/>
        </w:rPr>
        <w:t>,</w:t>
      </w:r>
      <w:r>
        <w:rPr>
          <w:rFonts w:ascii="Times New Roman" w:hAnsi="Times New Roman" w:cs="Times New Roman"/>
          <w:sz w:val="24"/>
        </w:rPr>
        <w:t xml:space="preserve"> while NER is found to have both negative and positive relationships with economic growth during the period investigated.</w:t>
      </w:r>
    </w:p>
    <w:p w14:paraId="3BA4BE64" w14:textId="77777777" w:rsidR="00356B13" w:rsidRDefault="00356B13">
      <w:pPr>
        <w:spacing w:line="360" w:lineRule="auto"/>
        <w:jc w:val="both"/>
        <w:rPr>
          <w:rFonts w:ascii="Times New Roman" w:hAnsi="Times New Roman" w:cs="Times New Roman"/>
          <w:sz w:val="24"/>
        </w:rPr>
      </w:pPr>
    </w:p>
    <w:p w14:paraId="3A28DF8A" w14:textId="77777777" w:rsidR="00474E3A" w:rsidRPr="005A02A5" w:rsidRDefault="005F75B4">
      <w:pPr>
        <w:spacing w:line="360" w:lineRule="auto"/>
        <w:jc w:val="both"/>
        <w:rPr>
          <w:rFonts w:ascii="Times New Roman" w:hAnsi="Times New Roman" w:cs="Times New Roman"/>
          <w:sz w:val="24"/>
        </w:rPr>
      </w:pPr>
      <w:r>
        <w:rPr>
          <w:rFonts w:ascii="Times New Roman" w:hAnsi="Times New Roman" w:cs="Times New Roman"/>
          <w:sz w:val="24"/>
        </w:rPr>
        <w:t xml:space="preserve"> </w:t>
      </w:r>
    </w:p>
    <w:p w14:paraId="4D148979" w14:textId="71684251" w:rsidR="00474E3A" w:rsidRPr="004426F0" w:rsidRDefault="005F75B4" w:rsidP="004426F0">
      <w:pPr>
        <w:spacing w:line="360" w:lineRule="auto"/>
        <w:jc w:val="both"/>
        <w:rPr>
          <w:rFonts w:ascii="Times New Roman" w:hAnsi="Times New Roman" w:cs="Times New Roman"/>
          <w:b/>
          <w:sz w:val="24"/>
          <w:szCs w:val="24"/>
        </w:rPr>
      </w:pPr>
      <w:r>
        <w:rPr>
          <w:rFonts w:ascii="Times New Roman" w:hAnsi="Times New Roman" w:cs="Times New Roman"/>
          <w:b/>
          <w:sz w:val="24"/>
        </w:rPr>
        <w:t xml:space="preserve">Table 5: Summary of the </w:t>
      </w:r>
      <w:r w:rsidR="00B843F6" w:rsidRPr="00BF05D4">
        <w:rPr>
          <w:rFonts w:ascii="Times New Roman" w:hAnsi="Times New Roman" w:cs="Times New Roman"/>
          <w:b/>
          <w:sz w:val="24"/>
          <w:szCs w:val="24"/>
          <w:highlight w:val="yellow"/>
        </w:rPr>
        <w:t>Long-run</w:t>
      </w:r>
      <w:r>
        <w:rPr>
          <w:rFonts w:ascii="Times New Roman" w:hAnsi="Times New Roman" w:cs="Times New Roman"/>
          <w:b/>
          <w:sz w:val="24"/>
          <w:szCs w:val="24"/>
        </w:rPr>
        <w:t xml:space="preserve"> ECM/bound test</w:t>
      </w:r>
    </w:p>
    <w:tbl>
      <w:tblPr>
        <w:tblW w:w="9073" w:type="dxa"/>
        <w:tblInd w:w="-142" w:type="dxa"/>
        <w:tblBorders>
          <w:top w:val="single" w:sz="4" w:space="0" w:color="auto"/>
        </w:tblBorders>
        <w:tblLayout w:type="fixed"/>
        <w:tblCellMar>
          <w:left w:w="0" w:type="dxa"/>
          <w:right w:w="0" w:type="dxa"/>
        </w:tblCellMar>
        <w:tblLook w:val="0000" w:firstRow="0" w:lastRow="0" w:firstColumn="0" w:lastColumn="0" w:noHBand="0" w:noVBand="0"/>
      </w:tblPr>
      <w:tblGrid>
        <w:gridCol w:w="4678"/>
        <w:gridCol w:w="993"/>
        <w:gridCol w:w="1275"/>
        <w:gridCol w:w="1134"/>
        <w:gridCol w:w="993"/>
      </w:tblGrid>
      <w:tr w:rsidR="00474E3A" w14:paraId="657CE779" w14:textId="77777777" w:rsidTr="00ED5774">
        <w:trPr>
          <w:trHeight w:val="225"/>
        </w:trPr>
        <w:tc>
          <w:tcPr>
            <w:tcW w:w="4678" w:type="dxa"/>
            <w:vAlign w:val="bottom"/>
          </w:tcPr>
          <w:p w14:paraId="27EAC6B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Variable</w:t>
            </w:r>
          </w:p>
        </w:tc>
        <w:tc>
          <w:tcPr>
            <w:tcW w:w="993" w:type="dxa"/>
            <w:vAlign w:val="bottom"/>
          </w:tcPr>
          <w:p w14:paraId="74D6399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Coefficient</w:t>
            </w:r>
          </w:p>
        </w:tc>
        <w:tc>
          <w:tcPr>
            <w:tcW w:w="1275" w:type="dxa"/>
            <w:vAlign w:val="bottom"/>
          </w:tcPr>
          <w:p w14:paraId="596B366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Std. Error</w:t>
            </w:r>
          </w:p>
        </w:tc>
        <w:tc>
          <w:tcPr>
            <w:tcW w:w="1134" w:type="dxa"/>
            <w:vAlign w:val="bottom"/>
          </w:tcPr>
          <w:p w14:paraId="01131F9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t-Statistic</w:t>
            </w:r>
          </w:p>
        </w:tc>
        <w:tc>
          <w:tcPr>
            <w:tcW w:w="993" w:type="dxa"/>
            <w:vAlign w:val="bottom"/>
          </w:tcPr>
          <w:p w14:paraId="55B03F6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Prob.   </w:t>
            </w:r>
          </w:p>
        </w:tc>
      </w:tr>
      <w:tr w:rsidR="00474E3A" w14:paraId="4800E996" w14:textId="77777777" w:rsidTr="00ED5774">
        <w:trPr>
          <w:trHeight w:val="225"/>
        </w:trPr>
        <w:tc>
          <w:tcPr>
            <w:tcW w:w="4678" w:type="dxa"/>
            <w:vAlign w:val="bottom"/>
          </w:tcPr>
          <w:p w14:paraId="03C8F3D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c>
          <w:tcPr>
            <w:tcW w:w="993" w:type="dxa"/>
            <w:vAlign w:val="bottom"/>
          </w:tcPr>
          <w:p w14:paraId="4F3F1B4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-21551.73</w:t>
            </w:r>
          </w:p>
        </w:tc>
        <w:tc>
          <w:tcPr>
            <w:tcW w:w="1275" w:type="dxa"/>
            <w:vAlign w:val="bottom"/>
          </w:tcPr>
          <w:p w14:paraId="4306580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4264.912</w:t>
            </w:r>
          </w:p>
        </w:tc>
        <w:tc>
          <w:tcPr>
            <w:tcW w:w="1134" w:type="dxa"/>
            <w:vAlign w:val="bottom"/>
          </w:tcPr>
          <w:p w14:paraId="656BA0D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-5.053264</w:t>
            </w:r>
          </w:p>
        </w:tc>
        <w:tc>
          <w:tcPr>
            <w:tcW w:w="993" w:type="dxa"/>
            <w:vAlign w:val="bottom"/>
          </w:tcPr>
          <w:p w14:paraId="6D07317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0.0010</w:t>
            </w:r>
          </w:p>
        </w:tc>
      </w:tr>
      <w:tr w:rsidR="00474E3A" w14:paraId="46A9580A" w14:textId="77777777" w:rsidTr="00ED5774">
        <w:trPr>
          <w:trHeight w:val="225"/>
        </w:trPr>
        <w:tc>
          <w:tcPr>
            <w:tcW w:w="4678" w:type="dxa"/>
            <w:vAlign w:val="bottom"/>
          </w:tcPr>
          <w:p w14:paraId="660DED0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RGDP_CURRENT_</w:t>
            </w:r>
            <w:proofErr w:type="gramStart"/>
            <w:r>
              <w:rPr>
                <w:rFonts w:ascii="Times New Roman" w:hAnsi="Times New Roman" w:cs="Times New Roman"/>
                <w:color w:val="000000"/>
                <w:sz w:val="18"/>
                <w:szCs w:val="18"/>
              </w:rPr>
              <w:t>PRICE(</w:t>
            </w:r>
            <w:proofErr w:type="gramEnd"/>
            <w:r>
              <w:rPr>
                <w:rFonts w:ascii="Times New Roman" w:hAnsi="Times New Roman" w:cs="Times New Roman"/>
                <w:color w:val="000000"/>
                <w:sz w:val="18"/>
                <w:szCs w:val="18"/>
              </w:rPr>
              <w:t>-</w:t>
            </w:r>
            <w:proofErr w:type="gramStart"/>
            <w:r>
              <w:rPr>
                <w:rFonts w:ascii="Times New Roman" w:hAnsi="Times New Roman" w:cs="Times New Roman"/>
                <w:color w:val="000000"/>
                <w:sz w:val="18"/>
                <w:szCs w:val="18"/>
              </w:rPr>
              <w:t>1)*</w:t>
            </w:r>
            <w:proofErr w:type="gramEnd"/>
          </w:p>
        </w:tc>
        <w:tc>
          <w:tcPr>
            <w:tcW w:w="993" w:type="dxa"/>
            <w:vAlign w:val="bottom"/>
          </w:tcPr>
          <w:p w14:paraId="3F4B98C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0.336578</w:t>
            </w:r>
          </w:p>
        </w:tc>
        <w:tc>
          <w:tcPr>
            <w:tcW w:w="1275" w:type="dxa"/>
            <w:vAlign w:val="bottom"/>
          </w:tcPr>
          <w:p w14:paraId="52303B8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0.130171</w:t>
            </w:r>
          </w:p>
        </w:tc>
        <w:tc>
          <w:tcPr>
            <w:tcW w:w="1134" w:type="dxa"/>
            <w:vAlign w:val="bottom"/>
          </w:tcPr>
          <w:p w14:paraId="1F69210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2.585656</w:t>
            </w:r>
          </w:p>
        </w:tc>
        <w:tc>
          <w:tcPr>
            <w:tcW w:w="993" w:type="dxa"/>
            <w:vAlign w:val="bottom"/>
          </w:tcPr>
          <w:p w14:paraId="1F24179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0.0323</w:t>
            </w:r>
          </w:p>
        </w:tc>
      </w:tr>
      <w:tr w:rsidR="00474E3A" w14:paraId="2694C3AE" w14:textId="77777777" w:rsidTr="00ED5774">
        <w:trPr>
          <w:trHeight w:val="225"/>
        </w:trPr>
        <w:tc>
          <w:tcPr>
            <w:tcW w:w="4678" w:type="dxa"/>
            <w:vAlign w:val="bottom"/>
          </w:tcPr>
          <w:p w14:paraId="69A3583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REM__PERSONAL_REMITTA</w:t>
            </w:r>
            <w:r w:rsidR="00EC67EF">
              <w:rPr>
                <w:rFonts w:ascii="Times New Roman" w:hAnsi="Times New Roman" w:cs="Times New Roman"/>
                <w:color w:val="000000"/>
                <w:sz w:val="18"/>
                <w:szCs w:val="18"/>
              </w:rPr>
              <w:t>NCES_RECEIVED_</w:t>
            </w:r>
          </w:p>
        </w:tc>
        <w:tc>
          <w:tcPr>
            <w:tcW w:w="993" w:type="dxa"/>
            <w:vAlign w:val="bottom"/>
          </w:tcPr>
          <w:p w14:paraId="3A7C14F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-1.99E-06</w:t>
            </w:r>
          </w:p>
        </w:tc>
        <w:tc>
          <w:tcPr>
            <w:tcW w:w="1275" w:type="dxa"/>
            <w:vAlign w:val="bottom"/>
          </w:tcPr>
          <w:p w14:paraId="453E140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3.67E-07</w:t>
            </w:r>
          </w:p>
        </w:tc>
        <w:tc>
          <w:tcPr>
            <w:tcW w:w="1134" w:type="dxa"/>
            <w:vAlign w:val="bottom"/>
          </w:tcPr>
          <w:p w14:paraId="79938D3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-5.424237</w:t>
            </w:r>
          </w:p>
        </w:tc>
        <w:tc>
          <w:tcPr>
            <w:tcW w:w="993" w:type="dxa"/>
            <w:vAlign w:val="bottom"/>
          </w:tcPr>
          <w:p w14:paraId="2C9D38B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0.0006</w:t>
            </w:r>
          </w:p>
        </w:tc>
      </w:tr>
      <w:tr w:rsidR="00474E3A" w14:paraId="2B25DB8D" w14:textId="77777777" w:rsidTr="00ED5774">
        <w:trPr>
          <w:trHeight w:val="225"/>
        </w:trPr>
        <w:tc>
          <w:tcPr>
            <w:tcW w:w="4678" w:type="dxa"/>
            <w:vAlign w:val="bottom"/>
          </w:tcPr>
          <w:p w14:paraId="3423BAD6"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FDI_BOP_NET_</w:t>
            </w:r>
          </w:p>
        </w:tc>
        <w:tc>
          <w:tcPr>
            <w:tcW w:w="993" w:type="dxa"/>
            <w:vAlign w:val="bottom"/>
          </w:tcPr>
          <w:p w14:paraId="59C3684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-6.60E-06</w:t>
            </w:r>
          </w:p>
        </w:tc>
        <w:tc>
          <w:tcPr>
            <w:tcW w:w="1275" w:type="dxa"/>
            <w:vAlign w:val="bottom"/>
          </w:tcPr>
          <w:p w14:paraId="3885338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9.76E-07</w:t>
            </w:r>
          </w:p>
        </w:tc>
        <w:tc>
          <w:tcPr>
            <w:tcW w:w="1134" w:type="dxa"/>
            <w:vAlign w:val="bottom"/>
          </w:tcPr>
          <w:p w14:paraId="6916AEE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-6.761372</w:t>
            </w:r>
          </w:p>
        </w:tc>
        <w:tc>
          <w:tcPr>
            <w:tcW w:w="993" w:type="dxa"/>
            <w:vAlign w:val="bottom"/>
          </w:tcPr>
          <w:p w14:paraId="26411DE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0.0001</w:t>
            </w:r>
          </w:p>
        </w:tc>
      </w:tr>
      <w:tr w:rsidR="00474E3A" w14:paraId="548A5E14" w14:textId="77777777" w:rsidTr="00ED5774">
        <w:trPr>
          <w:trHeight w:val="225"/>
        </w:trPr>
        <w:tc>
          <w:tcPr>
            <w:tcW w:w="4678" w:type="dxa"/>
            <w:vAlign w:val="bottom"/>
          </w:tcPr>
          <w:p w14:paraId="66646A8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INF_CONSUMER_PRICES_</w:t>
            </w:r>
            <w:proofErr w:type="gramStart"/>
            <w:r>
              <w:rPr>
                <w:rFonts w:ascii="Times New Roman" w:hAnsi="Times New Roman" w:cs="Times New Roman"/>
                <w:color w:val="000000"/>
                <w:sz w:val="18"/>
                <w:szCs w:val="18"/>
              </w:rPr>
              <w:t>_(</w:t>
            </w:r>
            <w:proofErr w:type="gramEnd"/>
            <w:r>
              <w:rPr>
                <w:rFonts w:ascii="Times New Roman" w:hAnsi="Times New Roman" w:cs="Times New Roman"/>
                <w:color w:val="000000"/>
                <w:sz w:val="18"/>
                <w:szCs w:val="18"/>
              </w:rPr>
              <w:t>-1)</w:t>
            </w:r>
          </w:p>
        </w:tc>
        <w:tc>
          <w:tcPr>
            <w:tcW w:w="993" w:type="dxa"/>
            <w:vAlign w:val="bottom"/>
          </w:tcPr>
          <w:p w14:paraId="35572FE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435.6766</w:t>
            </w:r>
          </w:p>
        </w:tc>
        <w:tc>
          <w:tcPr>
            <w:tcW w:w="1275" w:type="dxa"/>
            <w:vAlign w:val="bottom"/>
          </w:tcPr>
          <w:p w14:paraId="6CD69F7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97.81585</w:t>
            </w:r>
          </w:p>
        </w:tc>
        <w:tc>
          <w:tcPr>
            <w:tcW w:w="1134" w:type="dxa"/>
            <w:vAlign w:val="bottom"/>
          </w:tcPr>
          <w:p w14:paraId="00B0888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4.454049</w:t>
            </w:r>
          </w:p>
        </w:tc>
        <w:tc>
          <w:tcPr>
            <w:tcW w:w="993" w:type="dxa"/>
            <w:vAlign w:val="bottom"/>
          </w:tcPr>
          <w:p w14:paraId="0F73477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0.0021</w:t>
            </w:r>
          </w:p>
        </w:tc>
      </w:tr>
      <w:tr w:rsidR="00474E3A" w14:paraId="46589DBB" w14:textId="77777777" w:rsidTr="00ED5774">
        <w:trPr>
          <w:trHeight w:val="225"/>
        </w:trPr>
        <w:tc>
          <w:tcPr>
            <w:tcW w:w="4678" w:type="dxa"/>
            <w:vAlign w:val="bottom"/>
          </w:tcPr>
          <w:p w14:paraId="5B47F82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NER(</w:t>
            </w:r>
            <w:proofErr w:type="gramEnd"/>
            <w:r>
              <w:rPr>
                <w:rFonts w:ascii="Times New Roman" w:hAnsi="Times New Roman" w:cs="Times New Roman"/>
                <w:color w:val="000000"/>
                <w:sz w:val="18"/>
                <w:szCs w:val="18"/>
              </w:rPr>
              <w:t>-1)</w:t>
            </w:r>
          </w:p>
        </w:tc>
        <w:tc>
          <w:tcPr>
            <w:tcW w:w="993" w:type="dxa"/>
            <w:vAlign w:val="bottom"/>
          </w:tcPr>
          <w:p w14:paraId="73089C7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137.9992</w:t>
            </w:r>
          </w:p>
        </w:tc>
        <w:tc>
          <w:tcPr>
            <w:tcW w:w="1275" w:type="dxa"/>
            <w:vAlign w:val="bottom"/>
          </w:tcPr>
          <w:p w14:paraId="2C67F52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30.99133</w:t>
            </w:r>
          </w:p>
        </w:tc>
        <w:tc>
          <w:tcPr>
            <w:tcW w:w="1134" w:type="dxa"/>
            <w:vAlign w:val="bottom"/>
          </w:tcPr>
          <w:p w14:paraId="2B33896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4.452832</w:t>
            </w:r>
          </w:p>
        </w:tc>
        <w:tc>
          <w:tcPr>
            <w:tcW w:w="993" w:type="dxa"/>
            <w:vAlign w:val="bottom"/>
          </w:tcPr>
          <w:p w14:paraId="732AA71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0.0021</w:t>
            </w:r>
          </w:p>
        </w:tc>
      </w:tr>
      <w:tr w:rsidR="00474E3A" w14:paraId="51F3D69D" w14:textId="77777777" w:rsidTr="00ED5774">
        <w:trPr>
          <w:trHeight w:val="225"/>
        </w:trPr>
        <w:tc>
          <w:tcPr>
            <w:tcW w:w="4678" w:type="dxa"/>
            <w:vAlign w:val="bottom"/>
          </w:tcPr>
          <w:p w14:paraId="50A7E55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D(RGDP_CURRENT_</w:t>
            </w:r>
            <w:proofErr w:type="gramStart"/>
            <w:r>
              <w:rPr>
                <w:rFonts w:ascii="Times New Roman" w:hAnsi="Times New Roman" w:cs="Times New Roman"/>
                <w:color w:val="000000"/>
                <w:sz w:val="18"/>
                <w:szCs w:val="18"/>
              </w:rPr>
              <w:t>PRICE(</w:t>
            </w:r>
            <w:proofErr w:type="gramEnd"/>
            <w:r>
              <w:rPr>
                <w:rFonts w:ascii="Times New Roman" w:hAnsi="Times New Roman" w:cs="Times New Roman"/>
                <w:color w:val="000000"/>
                <w:sz w:val="18"/>
                <w:szCs w:val="18"/>
              </w:rPr>
              <w:t>-1))</w:t>
            </w:r>
          </w:p>
        </w:tc>
        <w:tc>
          <w:tcPr>
            <w:tcW w:w="993" w:type="dxa"/>
            <w:vAlign w:val="bottom"/>
          </w:tcPr>
          <w:p w14:paraId="54158B8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-1.441387</w:t>
            </w:r>
          </w:p>
        </w:tc>
        <w:tc>
          <w:tcPr>
            <w:tcW w:w="1275" w:type="dxa"/>
            <w:vAlign w:val="bottom"/>
          </w:tcPr>
          <w:p w14:paraId="5997775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0.260138</w:t>
            </w:r>
          </w:p>
        </w:tc>
        <w:tc>
          <w:tcPr>
            <w:tcW w:w="1134" w:type="dxa"/>
            <w:vAlign w:val="bottom"/>
          </w:tcPr>
          <w:p w14:paraId="22CB0E2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-5.540853</w:t>
            </w:r>
          </w:p>
        </w:tc>
        <w:tc>
          <w:tcPr>
            <w:tcW w:w="993" w:type="dxa"/>
            <w:vAlign w:val="bottom"/>
          </w:tcPr>
          <w:p w14:paraId="62EA4F5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0.0005</w:t>
            </w:r>
          </w:p>
        </w:tc>
      </w:tr>
      <w:tr w:rsidR="00474E3A" w14:paraId="2D55AD73" w14:textId="77777777" w:rsidTr="00ED5774">
        <w:trPr>
          <w:trHeight w:val="225"/>
        </w:trPr>
        <w:tc>
          <w:tcPr>
            <w:tcW w:w="4678" w:type="dxa"/>
            <w:vAlign w:val="bottom"/>
          </w:tcPr>
          <w:p w14:paraId="127D1C7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D(RGDP_CURRENT_</w:t>
            </w:r>
            <w:proofErr w:type="gramStart"/>
            <w:r>
              <w:rPr>
                <w:rFonts w:ascii="Times New Roman" w:hAnsi="Times New Roman" w:cs="Times New Roman"/>
                <w:color w:val="000000"/>
                <w:sz w:val="18"/>
                <w:szCs w:val="18"/>
              </w:rPr>
              <w:t>PRICE(</w:t>
            </w:r>
            <w:proofErr w:type="gramEnd"/>
            <w:r>
              <w:rPr>
                <w:rFonts w:ascii="Times New Roman" w:hAnsi="Times New Roman" w:cs="Times New Roman"/>
                <w:color w:val="000000"/>
                <w:sz w:val="18"/>
                <w:szCs w:val="18"/>
              </w:rPr>
              <w:t>-2))</w:t>
            </w:r>
          </w:p>
        </w:tc>
        <w:tc>
          <w:tcPr>
            <w:tcW w:w="993" w:type="dxa"/>
            <w:vAlign w:val="bottom"/>
          </w:tcPr>
          <w:p w14:paraId="64BA4D2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-0.600732</w:t>
            </w:r>
          </w:p>
        </w:tc>
        <w:tc>
          <w:tcPr>
            <w:tcW w:w="1275" w:type="dxa"/>
            <w:vAlign w:val="bottom"/>
          </w:tcPr>
          <w:p w14:paraId="5A2FEE3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0.268143</w:t>
            </w:r>
          </w:p>
        </w:tc>
        <w:tc>
          <w:tcPr>
            <w:tcW w:w="1134" w:type="dxa"/>
            <w:vAlign w:val="bottom"/>
          </w:tcPr>
          <w:p w14:paraId="7BD3CF7C"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-2.240340</w:t>
            </w:r>
          </w:p>
        </w:tc>
        <w:tc>
          <w:tcPr>
            <w:tcW w:w="993" w:type="dxa"/>
            <w:vAlign w:val="bottom"/>
          </w:tcPr>
          <w:p w14:paraId="07CBB7C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0.0554</w:t>
            </w:r>
          </w:p>
        </w:tc>
      </w:tr>
      <w:tr w:rsidR="00474E3A" w14:paraId="3A125F99" w14:textId="77777777" w:rsidTr="00ED5774">
        <w:trPr>
          <w:trHeight w:val="225"/>
        </w:trPr>
        <w:tc>
          <w:tcPr>
            <w:tcW w:w="4678" w:type="dxa"/>
            <w:vAlign w:val="bottom"/>
          </w:tcPr>
          <w:p w14:paraId="4AEBE70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D(</w:t>
            </w:r>
            <w:proofErr w:type="gramEnd"/>
            <w:r>
              <w:rPr>
                <w:rFonts w:ascii="Times New Roman" w:hAnsi="Times New Roman" w:cs="Times New Roman"/>
                <w:color w:val="000000"/>
                <w:sz w:val="18"/>
                <w:szCs w:val="18"/>
              </w:rPr>
              <w:t>REM__PERSONAL_REMI</w:t>
            </w:r>
            <w:r w:rsidR="00EC67EF">
              <w:rPr>
                <w:rFonts w:ascii="Times New Roman" w:hAnsi="Times New Roman" w:cs="Times New Roman"/>
                <w:color w:val="000000"/>
                <w:sz w:val="18"/>
                <w:szCs w:val="18"/>
              </w:rPr>
              <w:t>TTANCES_RECEIVED</w:t>
            </w:r>
          </w:p>
        </w:tc>
        <w:tc>
          <w:tcPr>
            <w:tcW w:w="993" w:type="dxa"/>
            <w:vAlign w:val="bottom"/>
          </w:tcPr>
          <w:p w14:paraId="570BA22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-1.03E-06</w:t>
            </w:r>
          </w:p>
        </w:tc>
        <w:tc>
          <w:tcPr>
            <w:tcW w:w="1275" w:type="dxa"/>
            <w:vAlign w:val="bottom"/>
          </w:tcPr>
          <w:p w14:paraId="7457C5F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1.60E-07</w:t>
            </w:r>
          </w:p>
        </w:tc>
        <w:tc>
          <w:tcPr>
            <w:tcW w:w="1134" w:type="dxa"/>
            <w:vAlign w:val="bottom"/>
          </w:tcPr>
          <w:p w14:paraId="6652B03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-6.439863</w:t>
            </w:r>
          </w:p>
        </w:tc>
        <w:tc>
          <w:tcPr>
            <w:tcW w:w="993" w:type="dxa"/>
            <w:vAlign w:val="bottom"/>
          </w:tcPr>
          <w:p w14:paraId="0D3EB78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0.0002</w:t>
            </w:r>
          </w:p>
        </w:tc>
      </w:tr>
      <w:tr w:rsidR="00474E3A" w14:paraId="1CE18211" w14:textId="77777777" w:rsidTr="00ED5774">
        <w:trPr>
          <w:trHeight w:val="225"/>
        </w:trPr>
        <w:tc>
          <w:tcPr>
            <w:tcW w:w="4678" w:type="dxa"/>
            <w:vAlign w:val="bottom"/>
          </w:tcPr>
          <w:p w14:paraId="6DEA4FF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D(</w:t>
            </w:r>
            <w:proofErr w:type="gramEnd"/>
            <w:r>
              <w:rPr>
                <w:rFonts w:ascii="Times New Roman" w:hAnsi="Times New Roman" w:cs="Times New Roman"/>
                <w:color w:val="000000"/>
                <w:sz w:val="18"/>
                <w:szCs w:val="18"/>
              </w:rPr>
              <w:t>REM__PERSONAL_REMITTAN</w:t>
            </w:r>
            <w:r w:rsidR="00EC67EF">
              <w:rPr>
                <w:rFonts w:ascii="Times New Roman" w:hAnsi="Times New Roman" w:cs="Times New Roman"/>
                <w:color w:val="000000"/>
                <w:sz w:val="18"/>
                <w:szCs w:val="18"/>
              </w:rPr>
              <w:t>CES_RECEIVED_</w:t>
            </w:r>
          </w:p>
        </w:tc>
        <w:tc>
          <w:tcPr>
            <w:tcW w:w="993" w:type="dxa"/>
            <w:vAlign w:val="bottom"/>
          </w:tcPr>
          <w:p w14:paraId="510A995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1.63E-06</w:t>
            </w:r>
          </w:p>
        </w:tc>
        <w:tc>
          <w:tcPr>
            <w:tcW w:w="1275" w:type="dxa"/>
            <w:vAlign w:val="bottom"/>
          </w:tcPr>
          <w:p w14:paraId="1EA9539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2.47E-07</w:t>
            </w:r>
          </w:p>
        </w:tc>
        <w:tc>
          <w:tcPr>
            <w:tcW w:w="1134" w:type="dxa"/>
            <w:vAlign w:val="bottom"/>
          </w:tcPr>
          <w:p w14:paraId="60F83EB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6.611681</w:t>
            </w:r>
          </w:p>
        </w:tc>
        <w:tc>
          <w:tcPr>
            <w:tcW w:w="993" w:type="dxa"/>
            <w:vAlign w:val="bottom"/>
          </w:tcPr>
          <w:p w14:paraId="2E8AC62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0.0002</w:t>
            </w:r>
          </w:p>
        </w:tc>
      </w:tr>
      <w:tr w:rsidR="00474E3A" w14:paraId="405ADA70" w14:textId="77777777" w:rsidTr="00ED5774">
        <w:trPr>
          <w:trHeight w:val="225"/>
        </w:trPr>
        <w:tc>
          <w:tcPr>
            <w:tcW w:w="4678" w:type="dxa"/>
            <w:vAlign w:val="bottom"/>
          </w:tcPr>
          <w:p w14:paraId="1247983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D(</w:t>
            </w:r>
            <w:proofErr w:type="gramEnd"/>
            <w:r>
              <w:rPr>
                <w:rFonts w:ascii="Times New Roman" w:hAnsi="Times New Roman" w:cs="Times New Roman"/>
                <w:color w:val="000000"/>
                <w:sz w:val="18"/>
                <w:szCs w:val="18"/>
              </w:rPr>
              <w:t>REM__PERSONAL_REMITTAN</w:t>
            </w:r>
            <w:r w:rsidR="00EC67EF">
              <w:rPr>
                <w:rFonts w:ascii="Times New Roman" w:hAnsi="Times New Roman" w:cs="Times New Roman"/>
                <w:color w:val="000000"/>
                <w:sz w:val="18"/>
                <w:szCs w:val="18"/>
              </w:rPr>
              <w:t>CES_RECEIVED_</w:t>
            </w:r>
          </w:p>
        </w:tc>
        <w:tc>
          <w:tcPr>
            <w:tcW w:w="993" w:type="dxa"/>
            <w:vAlign w:val="bottom"/>
          </w:tcPr>
          <w:p w14:paraId="5FA7989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1.58E-06</w:t>
            </w:r>
          </w:p>
        </w:tc>
        <w:tc>
          <w:tcPr>
            <w:tcW w:w="1275" w:type="dxa"/>
            <w:vAlign w:val="bottom"/>
          </w:tcPr>
          <w:p w14:paraId="3B951F6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2.70E-07</w:t>
            </w:r>
          </w:p>
        </w:tc>
        <w:tc>
          <w:tcPr>
            <w:tcW w:w="1134" w:type="dxa"/>
            <w:vAlign w:val="bottom"/>
          </w:tcPr>
          <w:p w14:paraId="62E1E69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5.860162</w:t>
            </w:r>
          </w:p>
        </w:tc>
        <w:tc>
          <w:tcPr>
            <w:tcW w:w="993" w:type="dxa"/>
            <w:vAlign w:val="bottom"/>
          </w:tcPr>
          <w:p w14:paraId="0F580F9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0.0004</w:t>
            </w:r>
          </w:p>
        </w:tc>
      </w:tr>
      <w:tr w:rsidR="00474E3A" w14:paraId="1B79F6EF" w14:textId="77777777" w:rsidTr="00ED5774">
        <w:trPr>
          <w:trHeight w:val="225"/>
        </w:trPr>
        <w:tc>
          <w:tcPr>
            <w:tcW w:w="4678" w:type="dxa"/>
            <w:vAlign w:val="bottom"/>
          </w:tcPr>
          <w:p w14:paraId="787AD89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D(</w:t>
            </w:r>
            <w:proofErr w:type="gramEnd"/>
            <w:r>
              <w:rPr>
                <w:rFonts w:ascii="Times New Roman" w:hAnsi="Times New Roman" w:cs="Times New Roman"/>
                <w:color w:val="000000"/>
                <w:sz w:val="18"/>
                <w:szCs w:val="18"/>
              </w:rPr>
              <w:t>REM__PERSONAL_REMITTAN</w:t>
            </w:r>
            <w:r w:rsidR="00EC67EF">
              <w:rPr>
                <w:rFonts w:ascii="Times New Roman" w:hAnsi="Times New Roman" w:cs="Times New Roman"/>
                <w:color w:val="000000"/>
                <w:sz w:val="18"/>
                <w:szCs w:val="18"/>
              </w:rPr>
              <w:t>CES_RECEIVED</w:t>
            </w:r>
          </w:p>
        </w:tc>
        <w:tc>
          <w:tcPr>
            <w:tcW w:w="993" w:type="dxa"/>
            <w:vAlign w:val="bottom"/>
          </w:tcPr>
          <w:p w14:paraId="1BD349BC"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8.22E-07</w:t>
            </w:r>
          </w:p>
        </w:tc>
        <w:tc>
          <w:tcPr>
            <w:tcW w:w="1275" w:type="dxa"/>
            <w:vAlign w:val="bottom"/>
          </w:tcPr>
          <w:p w14:paraId="13C06BF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2.16E-07</w:t>
            </w:r>
          </w:p>
        </w:tc>
        <w:tc>
          <w:tcPr>
            <w:tcW w:w="1134" w:type="dxa"/>
            <w:vAlign w:val="bottom"/>
          </w:tcPr>
          <w:p w14:paraId="57FAC52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3.811917</w:t>
            </w:r>
          </w:p>
        </w:tc>
        <w:tc>
          <w:tcPr>
            <w:tcW w:w="993" w:type="dxa"/>
            <w:vAlign w:val="bottom"/>
          </w:tcPr>
          <w:p w14:paraId="4A6B8FD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0.0051</w:t>
            </w:r>
          </w:p>
        </w:tc>
      </w:tr>
      <w:tr w:rsidR="00474E3A" w14:paraId="0053C700" w14:textId="77777777" w:rsidTr="00ED5774">
        <w:trPr>
          <w:trHeight w:val="225"/>
        </w:trPr>
        <w:tc>
          <w:tcPr>
            <w:tcW w:w="4678" w:type="dxa"/>
            <w:vAlign w:val="bottom"/>
          </w:tcPr>
          <w:p w14:paraId="310301C5"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D(FDI_BOP_NET)</w:t>
            </w:r>
          </w:p>
        </w:tc>
        <w:tc>
          <w:tcPr>
            <w:tcW w:w="993" w:type="dxa"/>
            <w:vAlign w:val="bottom"/>
          </w:tcPr>
          <w:p w14:paraId="5B67BF5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-1.16E-06</w:t>
            </w:r>
          </w:p>
        </w:tc>
        <w:tc>
          <w:tcPr>
            <w:tcW w:w="1275" w:type="dxa"/>
            <w:vAlign w:val="bottom"/>
          </w:tcPr>
          <w:p w14:paraId="3623CE6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3.45E-07</w:t>
            </w:r>
          </w:p>
        </w:tc>
        <w:tc>
          <w:tcPr>
            <w:tcW w:w="1134" w:type="dxa"/>
            <w:vAlign w:val="bottom"/>
          </w:tcPr>
          <w:p w14:paraId="16B2644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-3.353547</w:t>
            </w:r>
          </w:p>
        </w:tc>
        <w:tc>
          <w:tcPr>
            <w:tcW w:w="993" w:type="dxa"/>
            <w:vAlign w:val="bottom"/>
          </w:tcPr>
          <w:p w14:paraId="54BD618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0.0100</w:t>
            </w:r>
          </w:p>
        </w:tc>
      </w:tr>
      <w:tr w:rsidR="00474E3A" w14:paraId="79D4FFA9" w14:textId="77777777" w:rsidTr="00ED5774">
        <w:trPr>
          <w:trHeight w:val="225"/>
        </w:trPr>
        <w:tc>
          <w:tcPr>
            <w:tcW w:w="4678" w:type="dxa"/>
            <w:vAlign w:val="bottom"/>
          </w:tcPr>
          <w:p w14:paraId="2905F2A4"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D(FDI_BOP_</w:t>
            </w:r>
            <w:proofErr w:type="gramStart"/>
            <w:r>
              <w:rPr>
                <w:rFonts w:ascii="Times New Roman" w:hAnsi="Times New Roman" w:cs="Times New Roman"/>
                <w:color w:val="000000"/>
                <w:sz w:val="18"/>
                <w:szCs w:val="18"/>
              </w:rPr>
              <w:t>NET(</w:t>
            </w:r>
            <w:proofErr w:type="gramEnd"/>
            <w:r>
              <w:rPr>
                <w:rFonts w:ascii="Times New Roman" w:hAnsi="Times New Roman" w:cs="Times New Roman"/>
                <w:color w:val="000000"/>
                <w:sz w:val="18"/>
                <w:szCs w:val="18"/>
              </w:rPr>
              <w:t>-1)</w:t>
            </w:r>
          </w:p>
        </w:tc>
        <w:tc>
          <w:tcPr>
            <w:tcW w:w="993" w:type="dxa"/>
            <w:vAlign w:val="bottom"/>
          </w:tcPr>
          <w:p w14:paraId="643A346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5.49E-06</w:t>
            </w:r>
          </w:p>
        </w:tc>
        <w:tc>
          <w:tcPr>
            <w:tcW w:w="1275" w:type="dxa"/>
            <w:vAlign w:val="bottom"/>
          </w:tcPr>
          <w:p w14:paraId="27FA205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7.94E-07</w:t>
            </w:r>
          </w:p>
        </w:tc>
        <w:tc>
          <w:tcPr>
            <w:tcW w:w="1134" w:type="dxa"/>
            <w:vAlign w:val="bottom"/>
          </w:tcPr>
          <w:p w14:paraId="41B6EB1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6.907207</w:t>
            </w:r>
          </w:p>
        </w:tc>
        <w:tc>
          <w:tcPr>
            <w:tcW w:w="993" w:type="dxa"/>
            <w:vAlign w:val="bottom"/>
          </w:tcPr>
          <w:p w14:paraId="2166A50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0.0001</w:t>
            </w:r>
          </w:p>
        </w:tc>
      </w:tr>
      <w:tr w:rsidR="00474E3A" w14:paraId="2A2EDBB5" w14:textId="77777777" w:rsidTr="00ED5774">
        <w:trPr>
          <w:trHeight w:val="225"/>
        </w:trPr>
        <w:tc>
          <w:tcPr>
            <w:tcW w:w="4678" w:type="dxa"/>
            <w:vAlign w:val="bottom"/>
          </w:tcPr>
          <w:p w14:paraId="7B60F099"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D(FDI_BOP_NET</w:t>
            </w:r>
            <w:proofErr w:type="gramStart"/>
            <w:r>
              <w:rPr>
                <w:rFonts w:ascii="Times New Roman" w:hAnsi="Times New Roman" w:cs="Times New Roman"/>
                <w:color w:val="000000"/>
                <w:sz w:val="18"/>
                <w:szCs w:val="18"/>
              </w:rPr>
              <w:t>_</w:t>
            </w:r>
            <w:r w:rsidR="005F75B4">
              <w:rPr>
                <w:rFonts w:ascii="Times New Roman" w:hAnsi="Times New Roman" w:cs="Times New Roman"/>
                <w:color w:val="000000"/>
                <w:sz w:val="18"/>
                <w:szCs w:val="18"/>
              </w:rPr>
              <w:t>(</w:t>
            </w:r>
            <w:proofErr w:type="gramEnd"/>
            <w:r w:rsidR="005F75B4">
              <w:rPr>
                <w:rFonts w:ascii="Times New Roman" w:hAnsi="Times New Roman" w:cs="Times New Roman"/>
                <w:color w:val="000000"/>
                <w:sz w:val="18"/>
                <w:szCs w:val="18"/>
              </w:rPr>
              <w:t>-2))</w:t>
            </w:r>
          </w:p>
        </w:tc>
        <w:tc>
          <w:tcPr>
            <w:tcW w:w="993" w:type="dxa"/>
            <w:vAlign w:val="bottom"/>
          </w:tcPr>
          <w:p w14:paraId="50FB27A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4.50E-06</w:t>
            </w:r>
          </w:p>
        </w:tc>
        <w:tc>
          <w:tcPr>
            <w:tcW w:w="1275" w:type="dxa"/>
            <w:vAlign w:val="bottom"/>
          </w:tcPr>
          <w:p w14:paraId="4E2DE8B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7.38E-07</w:t>
            </w:r>
          </w:p>
        </w:tc>
        <w:tc>
          <w:tcPr>
            <w:tcW w:w="1134" w:type="dxa"/>
            <w:vAlign w:val="bottom"/>
          </w:tcPr>
          <w:p w14:paraId="5244CE2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6.102132</w:t>
            </w:r>
          </w:p>
        </w:tc>
        <w:tc>
          <w:tcPr>
            <w:tcW w:w="993" w:type="dxa"/>
            <w:vAlign w:val="bottom"/>
          </w:tcPr>
          <w:p w14:paraId="34A49D2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0.0003</w:t>
            </w:r>
          </w:p>
        </w:tc>
      </w:tr>
      <w:tr w:rsidR="00474E3A" w14:paraId="2B4DCAC7" w14:textId="77777777" w:rsidTr="00ED5774">
        <w:trPr>
          <w:trHeight w:val="225"/>
        </w:trPr>
        <w:tc>
          <w:tcPr>
            <w:tcW w:w="4678" w:type="dxa"/>
            <w:vAlign w:val="bottom"/>
          </w:tcPr>
          <w:p w14:paraId="62AF7B1B"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D(FDI_BOP_</w:t>
            </w:r>
            <w:proofErr w:type="gramStart"/>
            <w:r>
              <w:rPr>
                <w:rFonts w:ascii="Times New Roman" w:hAnsi="Times New Roman" w:cs="Times New Roman"/>
                <w:color w:val="000000"/>
                <w:sz w:val="18"/>
                <w:szCs w:val="18"/>
              </w:rPr>
              <w:t>NET(</w:t>
            </w:r>
            <w:proofErr w:type="gramEnd"/>
            <w:r w:rsidR="005F75B4">
              <w:rPr>
                <w:rFonts w:ascii="Times New Roman" w:hAnsi="Times New Roman" w:cs="Times New Roman"/>
                <w:color w:val="000000"/>
                <w:sz w:val="18"/>
                <w:szCs w:val="18"/>
              </w:rPr>
              <w:t>-3))</w:t>
            </w:r>
          </w:p>
        </w:tc>
        <w:tc>
          <w:tcPr>
            <w:tcW w:w="993" w:type="dxa"/>
            <w:vAlign w:val="bottom"/>
          </w:tcPr>
          <w:p w14:paraId="0112982C"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2.69E-06</w:t>
            </w:r>
          </w:p>
        </w:tc>
        <w:tc>
          <w:tcPr>
            <w:tcW w:w="1275" w:type="dxa"/>
            <w:vAlign w:val="bottom"/>
          </w:tcPr>
          <w:p w14:paraId="41648FE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5.22E-07</w:t>
            </w:r>
          </w:p>
        </w:tc>
        <w:tc>
          <w:tcPr>
            <w:tcW w:w="1134" w:type="dxa"/>
            <w:vAlign w:val="bottom"/>
          </w:tcPr>
          <w:p w14:paraId="49F1421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5.154057</w:t>
            </w:r>
          </w:p>
        </w:tc>
        <w:tc>
          <w:tcPr>
            <w:tcW w:w="993" w:type="dxa"/>
            <w:vAlign w:val="bottom"/>
          </w:tcPr>
          <w:p w14:paraId="478097D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0.0009</w:t>
            </w:r>
          </w:p>
        </w:tc>
      </w:tr>
      <w:tr w:rsidR="00474E3A" w14:paraId="6BB78572" w14:textId="77777777" w:rsidTr="00ED5774">
        <w:trPr>
          <w:trHeight w:val="225"/>
        </w:trPr>
        <w:tc>
          <w:tcPr>
            <w:tcW w:w="4678" w:type="dxa"/>
            <w:vAlign w:val="bottom"/>
          </w:tcPr>
          <w:p w14:paraId="62690C8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D(INF_CONSUMER_PRICES__)</w:t>
            </w:r>
          </w:p>
        </w:tc>
        <w:tc>
          <w:tcPr>
            <w:tcW w:w="993" w:type="dxa"/>
            <w:vAlign w:val="bottom"/>
          </w:tcPr>
          <w:p w14:paraId="7313A2B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237.3416</w:t>
            </w:r>
          </w:p>
        </w:tc>
        <w:tc>
          <w:tcPr>
            <w:tcW w:w="1275" w:type="dxa"/>
            <w:vAlign w:val="bottom"/>
          </w:tcPr>
          <w:p w14:paraId="53570FD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59.73589</w:t>
            </w:r>
          </w:p>
        </w:tc>
        <w:tc>
          <w:tcPr>
            <w:tcW w:w="1134" w:type="dxa"/>
            <w:vAlign w:val="bottom"/>
          </w:tcPr>
          <w:p w14:paraId="4E087E0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3.973182</w:t>
            </w:r>
          </w:p>
        </w:tc>
        <w:tc>
          <w:tcPr>
            <w:tcW w:w="993" w:type="dxa"/>
            <w:vAlign w:val="bottom"/>
          </w:tcPr>
          <w:p w14:paraId="36D6DBB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0.0041</w:t>
            </w:r>
          </w:p>
        </w:tc>
      </w:tr>
      <w:tr w:rsidR="00474E3A" w14:paraId="389D689F" w14:textId="77777777" w:rsidTr="00ED5774">
        <w:trPr>
          <w:trHeight w:val="225"/>
        </w:trPr>
        <w:tc>
          <w:tcPr>
            <w:tcW w:w="4678" w:type="dxa"/>
            <w:vAlign w:val="bottom"/>
          </w:tcPr>
          <w:p w14:paraId="7A87465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D(INF_CONSUMER_PRICES_</w:t>
            </w:r>
            <w:proofErr w:type="gramStart"/>
            <w:r>
              <w:rPr>
                <w:rFonts w:ascii="Times New Roman" w:hAnsi="Times New Roman" w:cs="Times New Roman"/>
                <w:color w:val="000000"/>
                <w:sz w:val="18"/>
                <w:szCs w:val="18"/>
              </w:rPr>
              <w:t>_(</w:t>
            </w:r>
            <w:proofErr w:type="gramEnd"/>
            <w:r>
              <w:rPr>
                <w:rFonts w:ascii="Times New Roman" w:hAnsi="Times New Roman" w:cs="Times New Roman"/>
                <w:color w:val="000000"/>
                <w:sz w:val="18"/>
                <w:szCs w:val="18"/>
              </w:rPr>
              <w:t>-1))</w:t>
            </w:r>
          </w:p>
        </w:tc>
        <w:tc>
          <w:tcPr>
            <w:tcW w:w="993" w:type="dxa"/>
            <w:vAlign w:val="bottom"/>
          </w:tcPr>
          <w:p w14:paraId="32A1A4D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-226.5719</w:t>
            </w:r>
          </w:p>
        </w:tc>
        <w:tc>
          <w:tcPr>
            <w:tcW w:w="1275" w:type="dxa"/>
            <w:vAlign w:val="bottom"/>
          </w:tcPr>
          <w:p w14:paraId="7E3C7E2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49.22769</w:t>
            </w:r>
          </w:p>
        </w:tc>
        <w:tc>
          <w:tcPr>
            <w:tcW w:w="1134" w:type="dxa"/>
            <w:vAlign w:val="bottom"/>
          </w:tcPr>
          <w:p w14:paraId="71BF852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-4.602529</w:t>
            </w:r>
          </w:p>
        </w:tc>
        <w:tc>
          <w:tcPr>
            <w:tcW w:w="993" w:type="dxa"/>
            <w:vAlign w:val="bottom"/>
          </w:tcPr>
          <w:p w14:paraId="5B6479B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0.0017</w:t>
            </w:r>
          </w:p>
        </w:tc>
      </w:tr>
      <w:tr w:rsidR="00474E3A" w14:paraId="7524C111" w14:textId="77777777" w:rsidTr="00ED5774">
        <w:trPr>
          <w:trHeight w:val="225"/>
        </w:trPr>
        <w:tc>
          <w:tcPr>
            <w:tcW w:w="4678" w:type="dxa"/>
            <w:vAlign w:val="bottom"/>
          </w:tcPr>
          <w:p w14:paraId="09C3762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D(INF_CONSUMER_PRICES_</w:t>
            </w:r>
            <w:proofErr w:type="gramStart"/>
            <w:r>
              <w:rPr>
                <w:rFonts w:ascii="Times New Roman" w:hAnsi="Times New Roman" w:cs="Times New Roman"/>
                <w:color w:val="000000"/>
                <w:sz w:val="18"/>
                <w:szCs w:val="18"/>
              </w:rPr>
              <w:t>_(</w:t>
            </w:r>
            <w:proofErr w:type="gramEnd"/>
            <w:r>
              <w:rPr>
                <w:rFonts w:ascii="Times New Roman" w:hAnsi="Times New Roman" w:cs="Times New Roman"/>
                <w:color w:val="000000"/>
                <w:sz w:val="18"/>
                <w:szCs w:val="18"/>
              </w:rPr>
              <w:t>-2))</w:t>
            </w:r>
          </w:p>
        </w:tc>
        <w:tc>
          <w:tcPr>
            <w:tcW w:w="993" w:type="dxa"/>
            <w:vAlign w:val="bottom"/>
          </w:tcPr>
          <w:p w14:paraId="2A9785B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-229.8952</w:t>
            </w:r>
          </w:p>
        </w:tc>
        <w:tc>
          <w:tcPr>
            <w:tcW w:w="1275" w:type="dxa"/>
            <w:vAlign w:val="bottom"/>
          </w:tcPr>
          <w:p w14:paraId="11F17A0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49.75363</w:t>
            </w:r>
          </w:p>
        </w:tc>
        <w:tc>
          <w:tcPr>
            <w:tcW w:w="1134" w:type="dxa"/>
            <w:vAlign w:val="bottom"/>
          </w:tcPr>
          <w:p w14:paraId="77E3090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-4.620671</w:t>
            </w:r>
          </w:p>
        </w:tc>
        <w:tc>
          <w:tcPr>
            <w:tcW w:w="993" w:type="dxa"/>
            <w:vAlign w:val="bottom"/>
          </w:tcPr>
          <w:p w14:paraId="5BDE2B0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0.0017</w:t>
            </w:r>
          </w:p>
        </w:tc>
      </w:tr>
      <w:tr w:rsidR="00474E3A" w14:paraId="61A9C8E0" w14:textId="77777777" w:rsidTr="00ED5774">
        <w:trPr>
          <w:trHeight w:val="225"/>
        </w:trPr>
        <w:tc>
          <w:tcPr>
            <w:tcW w:w="4678" w:type="dxa"/>
            <w:vAlign w:val="bottom"/>
          </w:tcPr>
          <w:p w14:paraId="1E0FA51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D(INF_CONSUMER_PRICES_</w:t>
            </w:r>
            <w:proofErr w:type="gramStart"/>
            <w:r>
              <w:rPr>
                <w:rFonts w:ascii="Times New Roman" w:hAnsi="Times New Roman" w:cs="Times New Roman"/>
                <w:color w:val="000000"/>
                <w:sz w:val="18"/>
                <w:szCs w:val="18"/>
              </w:rPr>
              <w:t>_(</w:t>
            </w:r>
            <w:proofErr w:type="gramEnd"/>
            <w:r>
              <w:rPr>
                <w:rFonts w:ascii="Times New Roman" w:hAnsi="Times New Roman" w:cs="Times New Roman"/>
                <w:color w:val="000000"/>
                <w:sz w:val="18"/>
                <w:szCs w:val="18"/>
              </w:rPr>
              <w:t>-3))</w:t>
            </w:r>
          </w:p>
        </w:tc>
        <w:tc>
          <w:tcPr>
            <w:tcW w:w="993" w:type="dxa"/>
            <w:vAlign w:val="bottom"/>
          </w:tcPr>
          <w:p w14:paraId="593DE76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-345.4087</w:t>
            </w:r>
          </w:p>
        </w:tc>
        <w:tc>
          <w:tcPr>
            <w:tcW w:w="1275" w:type="dxa"/>
            <w:vAlign w:val="bottom"/>
          </w:tcPr>
          <w:p w14:paraId="36E4530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65.21881</w:t>
            </w:r>
          </w:p>
        </w:tc>
        <w:tc>
          <w:tcPr>
            <w:tcW w:w="1134" w:type="dxa"/>
            <w:vAlign w:val="bottom"/>
          </w:tcPr>
          <w:p w14:paraId="70514AB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-5.296151</w:t>
            </w:r>
          </w:p>
        </w:tc>
        <w:tc>
          <w:tcPr>
            <w:tcW w:w="993" w:type="dxa"/>
            <w:vAlign w:val="bottom"/>
          </w:tcPr>
          <w:p w14:paraId="79AC4A4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0.0007</w:t>
            </w:r>
          </w:p>
        </w:tc>
      </w:tr>
      <w:tr w:rsidR="00474E3A" w14:paraId="5BA40B34" w14:textId="77777777" w:rsidTr="00ED5774">
        <w:trPr>
          <w:trHeight w:val="225"/>
        </w:trPr>
        <w:tc>
          <w:tcPr>
            <w:tcW w:w="4678" w:type="dxa"/>
            <w:vAlign w:val="bottom"/>
          </w:tcPr>
          <w:p w14:paraId="498C1FC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D(NER)</w:t>
            </w:r>
          </w:p>
        </w:tc>
        <w:tc>
          <w:tcPr>
            <w:tcW w:w="993" w:type="dxa"/>
            <w:vAlign w:val="bottom"/>
          </w:tcPr>
          <w:p w14:paraId="1FACE0E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-79.15728</w:t>
            </w:r>
          </w:p>
        </w:tc>
        <w:tc>
          <w:tcPr>
            <w:tcW w:w="1275" w:type="dxa"/>
            <w:vAlign w:val="bottom"/>
          </w:tcPr>
          <w:p w14:paraId="463DBBB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19.24560</w:t>
            </w:r>
          </w:p>
        </w:tc>
        <w:tc>
          <w:tcPr>
            <w:tcW w:w="1134" w:type="dxa"/>
            <w:vAlign w:val="bottom"/>
          </w:tcPr>
          <w:p w14:paraId="495635B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-4.113008</w:t>
            </w:r>
          </w:p>
        </w:tc>
        <w:tc>
          <w:tcPr>
            <w:tcW w:w="993" w:type="dxa"/>
            <w:vAlign w:val="bottom"/>
          </w:tcPr>
          <w:p w14:paraId="0B58759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0.0034</w:t>
            </w:r>
          </w:p>
        </w:tc>
      </w:tr>
      <w:tr w:rsidR="00474E3A" w14:paraId="7C989C99" w14:textId="77777777" w:rsidTr="00ED5774">
        <w:trPr>
          <w:trHeight w:val="225"/>
        </w:trPr>
        <w:tc>
          <w:tcPr>
            <w:tcW w:w="4678" w:type="dxa"/>
            <w:vAlign w:val="bottom"/>
          </w:tcPr>
          <w:p w14:paraId="3F4EB29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roofErr w:type="gramStart"/>
            <w:r>
              <w:rPr>
                <w:rFonts w:ascii="Times New Roman" w:hAnsi="Times New Roman" w:cs="Times New Roman"/>
                <w:color w:val="000000"/>
                <w:sz w:val="18"/>
                <w:szCs w:val="18"/>
              </w:rPr>
              <w:t>NER(</w:t>
            </w:r>
            <w:proofErr w:type="gramEnd"/>
            <w:r>
              <w:rPr>
                <w:rFonts w:ascii="Times New Roman" w:hAnsi="Times New Roman" w:cs="Times New Roman"/>
                <w:color w:val="000000"/>
                <w:sz w:val="18"/>
                <w:szCs w:val="18"/>
              </w:rPr>
              <w:t>-1))</w:t>
            </w:r>
          </w:p>
        </w:tc>
        <w:tc>
          <w:tcPr>
            <w:tcW w:w="993" w:type="dxa"/>
            <w:vAlign w:val="bottom"/>
          </w:tcPr>
          <w:p w14:paraId="4925350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-65.05828</w:t>
            </w:r>
          </w:p>
        </w:tc>
        <w:tc>
          <w:tcPr>
            <w:tcW w:w="1275" w:type="dxa"/>
            <w:vAlign w:val="bottom"/>
          </w:tcPr>
          <w:p w14:paraId="336F100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16.73808</w:t>
            </w:r>
          </w:p>
        </w:tc>
        <w:tc>
          <w:tcPr>
            <w:tcW w:w="1134" w:type="dxa"/>
            <w:vAlign w:val="bottom"/>
          </w:tcPr>
          <w:p w14:paraId="46C78E6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-3.886842</w:t>
            </w:r>
          </w:p>
        </w:tc>
        <w:tc>
          <w:tcPr>
            <w:tcW w:w="993" w:type="dxa"/>
            <w:vAlign w:val="bottom"/>
          </w:tcPr>
          <w:p w14:paraId="70AECA6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0.0046</w:t>
            </w:r>
          </w:p>
        </w:tc>
      </w:tr>
      <w:tr w:rsidR="00474E3A" w14:paraId="018520E0" w14:textId="77777777" w:rsidTr="00ED5774">
        <w:trPr>
          <w:trHeight w:val="225"/>
        </w:trPr>
        <w:tc>
          <w:tcPr>
            <w:tcW w:w="5671" w:type="dxa"/>
            <w:gridSpan w:val="2"/>
            <w:vAlign w:val="bottom"/>
          </w:tcPr>
          <w:p w14:paraId="05BC9418"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F-Bounds Test</w:t>
            </w:r>
          </w:p>
        </w:tc>
        <w:tc>
          <w:tcPr>
            <w:tcW w:w="3402" w:type="dxa"/>
            <w:gridSpan w:val="3"/>
            <w:vAlign w:val="bottom"/>
          </w:tcPr>
          <w:p w14:paraId="2E8A0F9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Null Hypothesis: No levels relationship</w:t>
            </w:r>
          </w:p>
        </w:tc>
      </w:tr>
      <w:tr w:rsidR="00474E3A" w14:paraId="04ADC75A" w14:textId="77777777" w:rsidTr="00ED5774">
        <w:trPr>
          <w:trHeight w:val="225"/>
        </w:trPr>
        <w:tc>
          <w:tcPr>
            <w:tcW w:w="4678" w:type="dxa"/>
            <w:vAlign w:val="bottom"/>
          </w:tcPr>
          <w:p w14:paraId="6B4ADF01"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Test Statistic</w:t>
            </w:r>
          </w:p>
        </w:tc>
        <w:tc>
          <w:tcPr>
            <w:tcW w:w="993" w:type="dxa"/>
            <w:vAlign w:val="bottom"/>
          </w:tcPr>
          <w:p w14:paraId="325A1AF5"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Value</w:t>
            </w:r>
          </w:p>
        </w:tc>
        <w:tc>
          <w:tcPr>
            <w:tcW w:w="1275" w:type="dxa"/>
            <w:vAlign w:val="bottom"/>
          </w:tcPr>
          <w:p w14:paraId="45C8F61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Signif</w:t>
            </w:r>
            <w:proofErr w:type="spellEnd"/>
            <w:r>
              <w:rPr>
                <w:rFonts w:ascii="Times New Roman" w:hAnsi="Times New Roman" w:cs="Times New Roman"/>
                <w:color w:val="000000"/>
                <w:sz w:val="18"/>
                <w:szCs w:val="18"/>
              </w:rPr>
              <w:t>.</w:t>
            </w:r>
          </w:p>
        </w:tc>
        <w:tc>
          <w:tcPr>
            <w:tcW w:w="1134" w:type="dxa"/>
            <w:vAlign w:val="bottom"/>
          </w:tcPr>
          <w:p w14:paraId="4996402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I(</w:t>
            </w:r>
            <w:proofErr w:type="gramEnd"/>
            <w:r>
              <w:rPr>
                <w:rFonts w:ascii="Times New Roman" w:hAnsi="Times New Roman" w:cs="Times New Roman"/>
                <w:color w:val="000000"/>
                <w:sz w:val="18"/>
                <w:szCs w:val="18"/>
              </w:rPr>
              <w:t>0)</w:t>
            </w:r>
          </w:p>
        </w:tc>
        <w:tc>
          <w:tcPr>
            <w:tcW w:w="993" w:type="dxa"/>
            <w:vAlign w:val="bottom"/>
          </w:tcPr>
          <w:p w14:paraId="2426EF0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I(</w:t>
            </w:r>
            <w:proofErr w:type="gramEnd"/>
            <w:r>
              <w:rPr>
                <w:rFonts w:ascii="Times New Roman" w:hAnsi="Times New Roman" w:cs="Times New Roman"/>
                <w:color w:val="000000"/>
                <w:sz w:val="18"/>
                <w:szCs w:val="18"/>
              </w:rPr>
              <w:t>1)</w:t>
            </w:r>
          </w:p>
        </w:tc>
      </w:tr>
      <w:tr w:rsidR="00474E3A" w14:paraId="24472F54" w14:textId="77777777" w:rsidTr="00ED5774">
        <w:trPr>
          <w:trHeight w:val="225"/>
        </w:trPr>
        <w:tc>
          <w:tcPr>
            <w:tcW w:w="4678" w:type="dxa"/>
            <w:vAlign w:val="bottom"/>
          </w:tcPr>
          <w:p w14:paraId="19C58451"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3" w:type="dxa"/>
            <w:vAlign w:val="bottom"/>
          </w:tcPr>
          <w:p w14:paraId="4971C8E1"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75" w:type="dxa"/>
            <w:vAlign w:val="bottom"/>
          </w:tcPr>
          <w:p w14:paraId="2D343515"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vAlign w:val="bottom"/>
          </w:tcPr>
          <w:p w14:paraId="46E53C3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Asymptotic: n=1000</w:t>
            </w:r>
          </w:p>
        </w:tc>
        <w:tc>
          <w:tcPr>
            <w:tcW w:w="993" w:type="dxa"/>
            <w:vAlign w:val="bottom"/>
          </w:tcPr>
          <w:p w14:paraId="634334A3"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77A6656A" w14:textId="77777777" w:rsidTr="00ED5774">
        <w:trPr>
          <w:trHeight w:val="225"/>
        </w:trPr>
        <w:tc>
          <w:tcPr>
            <w:tcW w:w="4678" w:type="dxa"/>
            <w:vAlign w:val="bottom"/>
          </w:tcPr>
          <w:p w14:paraId="59EF6263"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F-statistic</w:t>
            </w:r>
          </w:p>
        </w:tc>
        <w:tc>
          <w:tcPr>
            <w:tcW w:w="993" w:type="dxa"/>
            <w:vAlign w:val="bottom"/>
          </w:tcPr>
          <w:p w14:paraId="4F9E44A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17.61277</w:t>
            </w:r>
          </w:p>
        </w:tc>
        <w:tc>
          <w:tcPr>
            <w:tcW w:w="1275" w:type="dxa"/>
            <w:vAlign w:val="bottom"/>
          </w:tcPr>
          <w:p w14:paraId="05BBDE6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10%  </w:t>
            </w:r>
          </w:p>
        </w:tc>
        <w:tc>
          <w:tcPr>
            <w:tcW w:w="1134" w:type="dxa"/>
            <w:vAlign w:val="bottom"/>
          </w:tcPr>
          <w:p w14:paraId="13510B2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993" w:type="dxa"/>
            <w:vAlign w:val="bottom"/>
          </w:tcPr>
          <w:p w14:paraId="2725FEA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3.09</w:t>
            </w:r>
          </w:p>
        </w:tc>
      </w:tr>
      <w:tr w:rsidR="00474E3A" w14:paraId="4EB7F446" w14:textId="77777777" w:rsidTr="00ED5774">
        <w:trPr>
          <w:trHeight w:val="225"/>
        </w:trPr>
        <w:tc>
          <w:tcPr>
            <w:tcW w:w="4678" w:type="dxa"/>
            <w:vAlign w:val="bottom"/>
          </w:tcPr>
          <w:p w14:paraId="458D882C"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K</w:t>
            </w:r>
          </w:p>
        </w:tc>
        <w:tc>
          <w:tcPr>
            <w:tcW w:w="993" w:type="dxa"/>
            <w:vAlign w:val="bottom"/>
          </w:tcPr>
          <w:p w14:paraId="61ADD2C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275" w:type="dxa"/>
            <w:vAlign w:val="bottom"/>
          </w:tcPr>
          <w:p w14:paraId="647C117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  </w:t>
            </w:r>
          </w:p>
        </w:tc>
        <w:tc>
          <w:tcPr>
            <w:tcW w:w="1134" w:type="dxa"/>
            <w:vAlign w:val="bottom"/>
          </w:tcPr>
          <w:p w14:paraId="06B778D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2.56</w:t>
            </w:r>
          </w:p>
        </w:tc>
        <w:tc>
          <w:tcPr>
            <w:tcW w:w="993" w:type="dxa"/>
            <w:vAlign w:val="bottom"/>
          </w:tcPr>
          <w:p w14:paraId="47A2E1A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3.49</w:t>
            </w:r>
          </w:p>
        </w:tc>
      </w:tr>
      <w:tr w:rsidR="00474E3A" w14:paraId="7693393C" w14:textId="77777777" w:rsidTr="00ED5774">
        <w:trPr>
          <w:trHeight w:val="225"/>
        </w:trPr>
        <w:tc>
          <w:tcPr>
            <w:tcW w:w="4678" w:type="dxa"/>
            <w:vAlign w:val="bottom"/>
          </w:tcPr>
          <w:p w14:paraId="02230025"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3" w:type="dxa"/>
            <w:vAlign w:val="bottom"/>
          </w:tcPr>
          <w:p w14:paraId="13C92F5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75" w:type="dxa"/>
            <w:vAlign w:val="bottom"/>
          </w:tcPr>
          <w:p w14:paraId="2829A9F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2.5%  </w:t>
            </w:r>
          </w:p>
        </w:tc>
        <w:tc>
          <w:tcPr>
            <w:tcW w:w="1134" w:type="dxa"/>
            <w:vAlign w:val="bottom"/>
          </w:tcPr>
          <w:p w14:paraId="6169802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2.88</w:t>
            </w:r>
          </w:p>
        </w:tc>
        <w:tc>
          <w:tcPr>
            <w:tcW w:w="993" w:type="dxa"/>
            <w:vAlign w:val="bottom"/>
          </w:tcPr>
          <w:p w14:paraId="27655C5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3.87</w:t>
            </w:r>
          </w:p>
        </w:tc>
      </w:tr>
      <w:tr w:rsidR="00474E3A" w14:paraId="3DBF5B40" w14:textId="77777777" w:rsidTr="00ED5774">
        <w:trPr>
          <w:trHeight w:val="225"/>
        </w:trPr>
        <w:tc>
          <w:tcPr>
            <w:tcW w:w="4678" w:type="dxa"/>
            <w:vAlign w:val="bottom"/>
          </w:tcPr>
          <w:p w14:paraId="09079A47"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3" w:type="dxa"/>
            <w:vAlign w:val="bottom"/>
          </w:tcPr>
          <w:p w14:paraId="03B6436E"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75" w:type="dxa"/>
            <w:vAlign w:val="bottom"/>
          </w:tcPr>
          <w:p w14:paraId="024577D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  </w:t>
            </w:r>
          </w:p>
        </w:tc>
        <w:tc>
          <w:tcPr>
            <w:tcW w:w="1134" w:type="dxa"/>
            <w:vAlign w:val="bottom"/>
          </w:tcPr>
          <w:p w14:paraId="3E12C19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3.29</w:t>
            </w:r>
          </w:p>
        </w:tc>
        <w:tc>
          <w:tcPr>
            <w:tcW w:w="993" w:type="dxa"/>
            <w:vAlign w:val="bottom"/>
          </w:tcPr>
          <w:p w14:paraId="7099222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4.37</w:t>
            </w:r>
          </w:p>
        </w:tc>
      </w:tr>
      <w:tr w:rsidR="00474E3A" w14:paraId="5B083285" w14:textId="77777777" w:rsidTr="00ED5774">
        <w:trPr>
          <w:trHeight w:val="225"/>
        </w:trPr>
        <w:tc>
          <w:tcPr>
            <w:tcW w:w="4678" w:type="dxa"/>
            <w:vAlign w:val="bottom"/>
          </w:tcPr>
          <w:p w14:paraId="711C8B7A"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Actual Sample Size</w:t>
            </w:r>
          </w:p>
        </w:tc>
        <w:tc>
          <w:tcPr>
            <w:tcW w:w="993" w:type="dxa"/>
            <w:vAlign w:val="bottom"/>
          </w:tcPr>
          <w:p w14:paraId="6F1FB05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275" w:type="dxa"/>
            <w:vAlign w:val="bottom"/>
          </w:tcPr>
          <w:p w14:paraId="2DBDF977"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vAlign w:val="bottom"/>
          </w:tcPr>
          <w:p w14:paraId="6C1812A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Finite Sample: n=30</w:t>
            </w:r>
          </w:p>
        </w:tc>
        <w:tc>
          <w:tcPr>
            <w:tcW w:w="993" w:type="dxa"/>
            <w:vAlign w:val="bottom"/>
          </w:tcPr>
          <w:p w14:paraId="7291B63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2A4A25F1" w14:textId="77777777" w:rsidTr="00ED5774">
        <w:trPr>
          <w:trHeight w:val="225"/>
        </w:trPr>
        <w:tc>
          <w:tcPr>
            <w:tcW w:w="4678" w:type="dxa"/>
            <w:vAlign w:val="bottom"/>
          </w:tcPr>
          <w:p w14:paraId="648710B9"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3" w:type="dxa"/>
            <w:vAlign w:val="bottom"/>
          </w:tcPr>
          <w:p w14:paraId="2C998571"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75" w:type="dxa"/>
            <w:vAlign w:val="bottom"/>
          </w:tcPr>
          <w:p w14:paraId="18A0F9AC"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10%  </w:t>
            </w:r>
          </w:p>
        </w:tc>
        <w:tc>
          <w:tcPr>
            <w:tcW w:w="1134" w:type="dxa"/>
            <w:vAlign w:val="bottom"/>
          </w:tcPr>
          <w:p w14:paraId="7297091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2.525</w:t>
            </w:r>
          </w:p>
        </w:tc>
        <w:tc>
          <w:tcPr>
            <w:tcW w:w="993" w:type="dxa"/>
            <w:vAlign w:val="bottom"/>
          </w:tcPr>
          <w:p w14:paraId="274557E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3.56</w:t>
            </w:r>
          </w:p>
        </w:tc>
      </w:tr>
      <w:tr w:rsidR="00474E3A" w14:paraId="6B22F502" w14:textId="77777777" w:rsidTr="00ED5774">
        <w:trPr>
          <w:trHeight w:val="225"/>
        </w:trPr>
        <w:tc>
          <w:tcPr>
            <w:tcW w:w="4678" w:type="dxa"/>
            <w:vAlign w:val="bottom"/>
          </w:tcPr>
          <w:p w14:paraId="799E4D0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3" w:type="dxa"/>
            <w:vAlign w:val="bottom"/>
          </w:tcPr>
          <w:p w14:paraId="48FE6534"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75" w:type="dxa"/>
            <w:vAlign w:val="bottom"/>
          </w:tcPr>
          <w:p w14:paraId="627D5D5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  </w:t>
            </w:r>
          </w:p>
        </w:tc>
        <w:tc>
          <w:tcPr>
            <w:tcW w:w="1134" w:type="dxa"/>
            <w:vAlign w:val="bottom"/>
          </w:tcPr>
          <w:p w14:paraId="7E73EB6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3.058</w:t>
            </w:r>
          </w:p>
        </w:tc>
        <w:tc>
          <w:tcPr>
            <w:tcW w:w="993" w:type="dxa"/>
            <w:vAlign w:val="bottom"/>
          </w:tcPr>
          <w:p w14:paraId="401B1C8C"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4.223</w:t>
            </w:r>
          </w:p>
        </w:tc>
      </w:tr>
      <w:tr w:rsidR="00474E3A" w14:paraId="206B205F" w14:textId="77777777" w:rsidTr="00ED5774">
        <w:trPr>
          <w:trHeight w:val="225"/>
        </w:trPr>
        <w:tc>
          <w:tcPr>
            <w:tcW w:w="4678" w:type="dxa"/>
            <w:vAlign w:val="bottom"/>
          </w:tcPr>
          <w:p w14:paraId="371E38E0"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3" w:type="dxa"/>
            <w:vAlign w:val="bottom"/>
          </w:tcPr>
          <w:p w14:paraId="1D78B9A0"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75" w:type="dxa"/>
            <w:vAlign w:val="bottom"/>
          </w:tcPr>
          <w:p w14:paraId="3B75F73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  </w:t>
            </w:r>
          </w:p>
        </w:tc>
        <w:tc>
          <w:tcPr>
            <w:tcW w:w="1134" w:type="dxa"/>
            <w:vAlign w:val="bottom"/>
          </w:tcPr>
          <w:p w14:paraId="37997C0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4.28</w:t>
            </w:r>
          </w:p>
        </w:tc>
        <w:tc>
          <w:tcPr>
            <w:tcW w:w="993" w:type="dxa"/>
            <w:vAlign w:val="bottom"/>
          </w:tcPr>
          <w:p w14:paraId="1638E9B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5.84</w:t>
            </w:r>
          </w:p>
        </w:tc>
      </w:tr>
    </w:tbl>
    <w:p w14:paraId="48C59EE6" w14:textId="77777777" w:rsidR="00474E3A" w:rsidRDefault="005F75B4">
      <w:pPr>
        <w:spacing w:line="360" w:lineRule="auto"/>
        <w:jc w:val="both"/>
        <w:rPr>
          <w:rFonts w:ascii="Times New Roman" w:hAnsi="Times New Roman" w:cs="Times New Roman"/>
          <w:b/>
          <w:sz w:val="24"/>
          <w:szCs w:val="24"/>
        </w:rPr>
      </w:pPr>
      <w:r>
        <w:rPr>
          <w:rFonts w:ascii="Times New Roman" w:hAnsi="Times New Roman" w:cs="Times New Roman"/>
          <w:sz w:val="18"/>
          <w:szCs w:val="18"/>
        </w:rPr>
        <w:t>Source: Researcher computation using E-view 10.0</w:t>
      </w:r>
      <w:r w:rsidR="004426F0">
        <w:rPr>
          <w:rFonts w:ascii="Times New Roman" w:hAnsi="Times New Roman" w:cs="Times New Roman"/>
          <w:sz w:val="18"/>
          <w:szCs w:val="18"/>
        </w:rPr>
        <w:t>(2025)</w:t>
      </w:r>
    </w:p>
    <w:p w14:paraId="606DB4D8" w14:textId="3A4F8C41" w:rsidR="00474E3A" w:rsidRDefault="005F75B4" w:rsidP="00F36269">
      <w:pPr>
        <w:spacing w:before="240" w:line="360" w:lineRule="auto"/>
        <w:jc w:val="both"/>
        <w:rPr>
          <w:rFonts w:ascii="Times New Roman" w:hAnsi="Times New Roman" w:cs="Times New Roman"/>
          <w:sz w:val="24"/>
        </w:rPr>
      </w:pPr>
      <w:r>
        <w:rPr>
          <w:rFonts w:ascii="Times New Roman" w:hAnsi="Times New Roman" w:cs="Times New Roman"/>
          <w:sz w:val="24"/>
        </w:rPr>
        <w:t xml:space="preserve">The long-run dynamics of the model </w:t>
      </w:r>
      <w:r w:rsidR="00B843F6" w:rsidRPr="00BF05D4">
        <w:rPr>
          <w:rFonts w:ascii="Times New Roman" w:hAnsi="Times New Roman" w:cs="Times New Roman"/>
          <w:sz w:val="24"/>
          <w:highlight w:val="yellow"/>
        </w:rPr>
        <w:t xml:space="preserve">are </w:t>
      </w:r>
      <w:r>
        <w:rPr>
          <w:rFonts w:ascii="Times New Roman" w:hAnsi="Times New Roman" w:cs="Times New Roman"/>
          <w:sz w:val="24"/>
        </w:rPr>
        <w:t xml:space="preserve">presented in Table 5 above. From table 5 above, the F-bound test also </w:t>
      </w:r>
      <w:r w:rsidR="00B843F6" w:rsidRPr="00BF05D4">
        <w:rPr>
          <w:rFonts w:ascii="Times New Roman" w:hAnsi="Times New Roman" w:cs="Times New Roman"/>
          <w:sz w:val="24"/>
          <w:highlight w:val="yellow"/>
        </w:rPr>
        <w:t xml:space="preserve">shows </w:t>
      </w:r>
      <w:r>
        <w:rPr>
          <w:rFonts w:ascii="Times New Roman" w:hAnsi="Times New Roman" w:cs="Times New Roman"/>
          <w:sz w:val="24"/>
        </w:rPr>
        <w:t xml:space="preserve">evidence of </w:t>
      </w:r>
      <w:r w:rsidR="00B843F6" w:rsidRPr="00BF05D4">
        <w:rPr>
          <w:rFonts w:ascii="Times New Roman" w:hAnsi="Times New Roman" w:cs="Times New Roman"/>
          <w:sz w:val="24"/>
          <w:highlight w:val="yellow"/>
        </w:rPr>
        <w:t>long-run</w:t>
      </w:r>
      <w:r w:rsidRPr="00BF05D4">
        <w:rPr>
          <w:rFonts w:ascii="Times New Roman" w:hAnsi="Times New Roman" w:cs="Times New Roman"/>
          <w:sz w:val="24"/>
          <w:highlight w:val="yellow"/>
        </w:rPr>
        <w:t xml:space="preserve"> </w:t>
      </w:r>
      <w:r>
        <w:rPr>
          <w:rFonts w:ascii="Times New Roman" w:hAnsi="Times New Roman" w:cs="Times New Roman"/>
          <w:sz w:val="24"/>
        </w:rPr>
        <w:t xml:space="preserve">convergence. Since the </w:t>
      </w:r>
      <w:r w:rsidR="00B843F6" w:rsidRPr="00BF05D4">
        <w:rPr>
          <w:rFonts w:ascii="Times New Roman" w:hAnsi="Times New Roman" w:cs="Times New Roman"/>
          <w:sz w:val="24"/>
          <w:highlight w:val="yellow"/>
        </w:rPr>
        <w:t>F-statistic</w:t>
      </w:r>
      <w:r w:rsidRPr="00BF05D4">
        <w:rPr>
          <w:rFonts w:ascii="Times New Roman" w:hAnsi="Times New Roman" w:cs="Times New Roman"/>
          <w:sz w:val="24"/>
          <w:highlight w:val="yellow"/>
        </w:rPr>
        <w:t xml:space="preserve"> </w:t>
      </w:r>
      <w:r>
        <w:rPr>
          <w:rFonts w:ascii="Times New Roman" w:hAnsi="Times New Roman" w:cs="Times New Roman"/>
          <w:sz w:val="24"/>
        </w:rPr>
        <w:t xml:space="preserve">of 17.61277 is greater than </w:t>
      </w:r>
      <w:r w:rsidR="00B843F6" w:rsidRPr="00BF05D4">
        <w:rPr>
          <w:rFonts w:ascii="Times New Roman" w:hAnsi="Times New Roman" w:cs="Times New Roman"/>
          <w:sz w:val="24"/>
          <w:highlight w:val="yellow"/>
        </w:rPr>
        <w:t xml:space="preserve">the </w:t>
      </w:r>
      <w:r>
        <w:rPr>
          <w:rFonts w:ascii="Times New Roman" w:hAnsi="Times New Roman" w:cs="Times New Roman"/>
          <w:sz w:val="24"/>
        </w:rPr>
        <w:t xml:space="preserve">5% critical value of 2.56, we reject the null hypothesis that there is no </w:t>
      </w:r>
      <w:r w:rsidR="00B843F6" w:rsidRPr="00BF05D4">
        <w:rPr>
          <w:rFonts w:ascii="Times New Roman" w:hAnsi="Times New Roman" w:cs="Times New Roman"/>
          <w:sz w:val="24"/>
          <w:highlight w:val="yellow"/>
        </w:rPr>
        <w:t>long-run</w:t>
      </w:r>
      <w:r w:rsidRPr="00BF05D4">
        <w:rPr>
          <w:rFonts w:ascii="Times New Roman" w:hAnsi="Times New Roman" w:cs="Times New Roman"/>
          <w:sz w:val="24"/>
          <w:highlight w:val="yellow"/>
        </w:rPr>
        <w:t xml:space="preserve"> </w:t>
      </w:r>
      <w:r>
        <w:rPr>
          <w:rFonts w:ascii="Times New Roman" w:hAnsi="Times New Roman" w:cs="Times New Roman"/>
          <w:sz w:val="24"/>
        </w:rPr>
        <w:t xml:space="preserve">convergence and accept the alternative hypothesis that there is a </w:t>
      </w:r>
      <w:r w:rsidR="00B843F6" w:rsidRPr="00BF05D4">
        <w:rPr>
          <w:rFonts w:ascii="Times New Roman" w:hAnsi="Times New Roman" w:cs="Times New Roman"/>
          <w:sz w:val="24"/>
          <w:highlight w:val="yellow"/>
        </w:rPr>
        <w:t>long-run</w:t>
      </w:r>
      <w:r w:rsidRPr="00BF05D4">
        <w:rPr>
          <w:rFonts w:ascii="Times New Roman" w:hAnsi="Times New Roman" w:cs="Times New Roman"/>
          <w:sz w:val="24"/>
          <w:highlight w:val="yellow"/>
        </w:rPr>
        <w:t xml:space="preserve"> </w:t>
      </w:r>
      <w:r>
        <w:rPr>
          <w:rFonts w:ascii="Times New Roman" w:hAnsi="Times New Roman" w:cs="Times New Roman"/>
          <w:sz w:val="24"/>
        </w:rPr>
        <w:t xml:space="preserve">convergence between the variables concerned. More so, migrants’ remittances have </w:t>
      </w:r>
      <w:r w:rsidR="00B843F6" w:rsidRPr="00BF05D4">
        <w:rPr>
          <w:rFonts w:ascii="Times New Roman" w:hAnsi="Times New Roman" w:cs="Times New Roman"/>
          <w:sz w:val="24"/>
          <w:highlight w:val="yellow"/>
        </w:rPr>
        <w:t xml:space="preserve">a </w:t>
      </w:r>
      <w:r>
        <w:rPr>
          <w:rFonts w:ascii="Times New Roman" w:hAnsi="Times New Roman" w:cs="Times New Roman"/>
          <w:sz w:val="24"/>
        </w:rPr>
        <w:t xml:space="preserve">positive </w:t>
      </w:r>
      <w:r w:rsidR="00B843F6" w:rsidRPr="00BF05D4">
        <w:rPr>
          <w:rFonts w:ascii="Times New Roman" w:hAnsi="Times New Roman" w:cs="Times New Roman"/>
          <w:sz w:val="24"/>
          <w:highlight w:val="yellow"/>
        </w:rPr>
        <w:t xml:space="preserve">and </w:t>
      </w:r>
      <w:r>
        <w:rPr>
          <w:rFonts w:ascii="Times New Roman" w:hAnsi="Times New Roman" w:cs="Times New Roman"/>
          <w:sz w:val="24"/>
        </w:rPr>
        <w:lastRenderedPageBreak/>
        <w:t xml:space="preserve">significant relationship with economic growth at all lags in the long run. More so, FDI </w:t>
      </w:r>
      <w:r w:rsidR="005A02A5">
        <w:rPr>
          <w:rFonts w:ascii="Times New Roman" w:hAnsi="Times New Roman" w:cs="Times New Roman"/>
          <w:sz w:val="24"/>
        </w:rPr>
        <w:t>has</w:t>
      </w:r>
      <w:r>
        <w:rPr>
          <w:rFonts w:ascii="Times New Roman" w:hAnsi="Times New Roman" w:cs="Times New Roman"/>
          <w:sz w:val="24"/>
        </w:rPr>
        <w:t xml:space="preserve"> </w:t>
      </w:r>
      <w:r w:rsidR="0082621F">
        <w:rPr>
          <w:rFonts w:ascii="Times New Roman" w:hAnsi="Times New Roman" w:cs="Times New Roman"/>
          <w:sz w:val="24"/>
        </w:rPr>
        <w:t xml:space="preserve">a </w:t>
      </w:r>
      <w:r>
        <w:rPr>
          <w:rFonts w:ascii="Times New Roman" w:hAnsi="Times New Roman" w:cs="Times New Roman"/>
          <w:sz w:val="24"/>
        </w:rPr>
        <w:t xml:space="preserve">positive and </w:t>
      </w:r>
      <w:r w:rsidR="00B843F6" w:rsidRPr="00BF05D4">
        <w:rPr>
          <w:rFonts w:ascii="Times New Roman" w:hAnsi="Times New Roman" w:cs="Times New Roman"/>
          <w:sz w:val="24"/>
          <w:highlight w:val="yellow"/>
        </w:rPr>
        <w:t xml:space="preserve">statistically </w:t>
      </w:r>
      <w:r w:rsidR="004F4572" w:rsidRPr="00BF05D4">
        <w:rPr>
          <w:rFonts w:ascii="Times New Roman" w:hAnsi="Times New Roman" w:cs="Times New Roman"/>
          <w:sz w:val="24"/>
          <w:highlight w:val="yellow"/>
        </w:rPr>
        <w:t xml:space="preserve">significant </w:t>
      </w:r>
      <w:r>
        <w:rPr>
          <w:rFonts w:ascii="Times New Roman" w:hAnsi="Times New Roman" w:cs="Times New Roman"/>
          <w:sz w:val="24"/>
        </w:rPr>
        <w:t xml:space="preserve">relationship with economic growth in the </w:t>
      </w:r>
      <w:r w:rsidR="005A02A5">
        <w:rPr>
          <w:rFonts w:ascii="Times New Roman" w:hAnsi="Times New Roman" w:cs="Times New Roman"/>
          <w:sz w:val="24"/>
        </w:rPr>
        <w:t>long run</w:t>
      </w:r>
      <w:r>
        <w:rPr>
          <w:rFonts w:ascii="Times New Roman" w:hAnsi="Times New Roman" w:cs="Times New Roman"/>
          <w:sz w:val="24"/>
        </w:rPr>
        <w:t xml:space="preserve">. Inflation and </w:t>
      </w:r>
      <w:r w:rsidR="00B843F6" w:rsidRPr="00BF05D4">
        <w:rPr>
          <w:rFonts w:ascii="Times New Roman" w:hAnsi="Times New Roman" w:cs="Times New Roman"/>
          <w:sz w:val="24"/>
          <w:highlight w:val="yellow"/>
        </w:rPr>
        <w:t xml:space="preserve">the </w:t>
      </w:r>
      <w:r>
        <w:rPr>
          <w:rFonts w:ascii="Times New Roman" w:hAnsi="Times New Roman" w:cs="Times New Roman"/>
          <w:sz w:val="24"/>
        </w:rPr>
        <w:t xml:space="preserve">nominal exchange rate have </w:t>
      </w:r>
      <w:r w:rsidR="005A02A5">
        <w:rPr>
          <w:rFonts w:ascii="Times New Roman" w:hAnsi="Times New Roman" w:cs="Times New Roman"/>
          <w:sz w:val="24"/>
        </w:rPr>
        <w:t xml:space="preserve">a </w:t>
      </w:r>
      <w:r>
        <w:rPr>
          <w:rFonts w:ascii="Times New Roman" w:hAnsi="Times New Roman" w:cs="Times New Roman"/>
          <w:sz w:val="24"/>
        </w:rPr>
        <w:t xml:space="preserve">negative long-run relationship with economic growth </w:t>
      </w:r>
      <w:r w:rsidR="00B843F6" w:rsidRPr="00BF05D4">
        <w:rPr>
          <w:rFonts w:ascii="Times New Roman" w:hAnsi="Times New Roman" w:cs="Times New Roman"/>
          <w:sz w:val="24"/>
          <w:highlight w:val="yellow"/>
        </w:rPr>
        <w:t xml:space="preserve">to </w:t>
      </w:r>
      <w:r>
        <w:rPr>
          <w:rFonts w:ascii="Times New Roman" w:hAnsi="Times New Roman" w:cs="Times New Roman"/>
          <w:sz w:val="24"/>
        </w:rPr>
        <w:t xml:space="preserve">the results. All </w:t>
      </w:r>
      <w:r w:rsidR="005A02A5">
        <w:rPr>
          <w:rFonts w:ascii="Times New Roman" w:hAnsi="Times New Roman" w:cs="Times New Roman"/>
          <w:sz w:val="24"/>
        </w:rPr>
        <w:t>long-run</w:t>
      </w:r>
      <w:r>
        <w:rPr>
          <w:rFonts w:ascii="Times New Roman" w:hAnsi="Times New Roman" w:cs="Times New Roman"/>
          <w:sz w:val="24"/>
        </w:rPr>
        <w:t xml:space="preserve"> results are statistically significant.</w:t>
      </w:r>
    </w:p>
    <w:p w14:paraId="6BBFB3C2" w14:textId="77777777" w:rsidR="00356B13" w:rsidRDefault="00356B13" w:rsidP="00F36269">
      <w:pPr>
        <w:spacing w:before="240" w:line="360" w:lineRule="auto"/>
        <w:jc w:val="both"/>
        <w:rPr>
          <w:rFonts w:ascii="Times New Roman" w:hAnsi="Times New Roman" w:cs="Times New Roman"/>
          <w:sz w:val="24"/>
        </w:rPr>
      </w:pPr>
    </w:p>
    <w:p w14:paraId="34600BE5" w14:textId="4DF780AA" w:rsidR="00474E3A" w:rsidRDefault="00F36269">
      <w:pPr>
        <w:autoSpaceDE w:val="0"/>
        <w:autoSpaceDN w:val="0"/>
        <w:adjustRightInd w:val="0"/>
        <w:spacing w:after="0" w:line="240" w:lineRule="auto"/>
        <w:jc w:val="both"/>
        <w:rPr>
          <w:rFonts w:ascii="Times New Roman" w:hAnsi="Times New Roman" w:cs="Times New Roman"/>
          <w:b/>
          <w:sz w:val="24"/>
        </w:rPr>
      </w:pPr>
      <w:r>
        <w:rPr>
          <w:rFonts w:ascii="Times New Roman" w:hAnsi="Times New Roman" w:cs="Times New Roman"/>
          <w:b/>
          <w:sz w:val="24"/>
        </w:rPr>
        <w:t>Table 6</w:t>
      </w:r>
      <w:r w:rsidR="005F75B4">
        <w:rPr>
          <w:rFonts w:ascii="Times New Roman" w:hAnsi="Times New Roman" w:cs="Times New Roman"/>
          <w:b/>
          <w:sz w:val="24"/>
        </w:rPr>
        <w:t>: Tabular representation of the Serial Correlation LM test</w:t>
      </w:r>
    </w:p>
    <w:p w14:paraId="63B511C0" w14:textId="77777777" w:rsidR="00474E3A" w:rsidRDefault="00474E3A">
      <w:pPr>
        <w:autoSpaceDE w:val="0"/>
        <w:autoSpaceDN w:val="0"/>
        <w:adjustRightInd w:val="0"/>
        <w:spacing w:after="0" w:line="240" w:lineRule="auto"/>
        <w:jc w:val="both"/>
        <w:rPr>
          <w:rFonts w:ascii="Times New Roman" w:hAnsi="Times New Roman" w:cs="Times New Roman"/>
          <w:b/>
          <w:sz w:val="24"/>
        </w:rPr>
      </w:pPr>
    </w:p>
    <w:tbl>
      <w:tblPr>
        <w:tblW w:w="0" w:type="auto"/>
        <w:tblInd w:w="30" w:type="dxa"/>
        <w:tblLayout w:type="fixed"/>
        <w:tblCellMar>
          <w:left w:w="0" w:type="dxa"/>
          <w:right w:w="0" w:type="dxa"/>
        </w:tblCellMar>
        <w:tblLook w:val="0000" w:firstRow="0" w:lastRow="0" w:firstColumn="0" w:lastColumn="0" w:noHBand="0" w:noVBand="0"/>
      </w:tblPr>
      <w:tblGrid>
        <w:gridCol w:w="3697"/>
        <w:gridCol w:w="1103"/>
        <w:gridCol w:w="1207"/>
        <w:gridCol w:w="1208"/>
        <w:gridCol w:w="997"/>
      </w:tblGrid>
      <w:tr w:rsidR="00474E3A" w14:paraId="298FCC10" w14:textId="77777777">
        <w:trPr>
          <w:trHeight w:val="225"/>
        </w:trPr>
        <w:tc>
          <w:tcPr>
            <w:tcW w:w="7215" w:type="dxa"/>
            <w:gridSpan w:val="4"/>
            <w:tcBorders>
              <w:top w:val="nil"/>
              <w:left w:val="nil"/>
              <w:bottom w:val="nil"/>
              <w:right w:val="nil"/>
            </w:tcBorders>
            <w:vAlign w:val="bottom"/>
          </w:tcPr>
          <w:p w14:paraId="3476F07B"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Breusch-Godfrey Serial Correlation LM Test:</w:t>
            </w:r>
          </w:p>
        </w:tc>
        <w:tc>
          <w:tcPr>
            <w:tcW w:w="997" w:type="dxa"/>
            <w:tcBorders>
              <w:top w:val="nil"/>
              <w:left w:val="nil"/>
              <w:bottom w:val="nil"/>
              <w:right w:val="nil"/>
            </w:tcBorders>
            <w:vAlign w:val="bottom"/>
          </w:tcPr>
          <w:p w14:paraId="51F47094"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28B1D08D" w14:textId="77777777">
        <w:trPr>
          <w:trHeight w:hRule="exact" w:val="90"/>
        </w:trPr>
        <w:tc>
          <w:tcPr>
            <w:tcW w:w="3697" w:type="dxa"/>
            <w:tcBorders>
              <w:top w:val="nil"/>
              <w:left w:val="nil"/>
              <w:bottom w:val="double" w:sz="6" w:space="2" w:color="auto"/>
              <w:right w:val="nil"/>
            </w:tcBorders>
            <w:vAlign w:val="bottom"/>
          </w:tcPr>
          <w:p w14:paraId="0C9443AE"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14:paraId="2EF510B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14:paraId="0A8F70FC"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14:paraId="3BEE3CF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14:paraId="3DA61CF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3D276209" w14:textId="77777777">
        <w:trPr>
          <w:trHeight w:hRule="exact" w:val="135"/>
        </w:trPr>
        <w:tc>
          <w:tcPr>
            <w:tcW w:w="3697" w:type="dxa"/>
            <w:tcBorders>
              <w:top w:val="nil"/>
              <w:left w:val="nil"/>
              <w:bottom w:val="nil"/>
              <w:right w:val="nil"/>
            </w:tcBorders>
            <w:vAlign w:val="bottom"/>
          </w:tcPr>
          <w:p w14:paraId="489A7A21"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14:paraId="694C13B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14:paraId="269D112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14:paraId="72A7A51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14:paraId="2475255F"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049833EC" w14:textId="77777777">
        <w:trPr>
          <w:trHeight w:val="225"/>
        </w:trPr>
        <w:tc>
          <w:tcPr>
            <w:tcW w:w="3697" w:type="dxa"/>
            <w:tcBorders>
              <w:top w:val="nil"/>
              <w:left w:val="nil"/>
              <w:bottom w:val="nil"/>
              <w:right w:val="nil"/>
            </w:tcBorders>
            <w:vAlign w:val="bottom"/>
          </w:tcPr>
          <w:p w14:paraId="2AE8D9C6"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14:paraId="41F746F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1.428024</w:t>
            </w:r>
          </w:p>
        </w:tc>
        <w:tc>
          <w:tcPr>
            <w:tcW w:w="2415" w:type="dxa"/>
            <w:gridSpan w:val="2"/>
            <w:tcBorders>
              <w:top w:val="nil"/>
              <w:left w:val="nil"/>
              <w:bottom w:val="nil"/>
              <w:right w:val="nil"/>
            </w:tcBorders>
            <w:vAlign w:val="bottom"/>
          </w:tcPr>
          <w:p w14:paraId="466B2B61"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xml:space="preserve">    Prob. </w:t>
            </w:r>
            <w:proofErr w:type="gramStart"/>
            <w:r>
              <w:rPr>
                <w:rFonts w:ascii="Times New Roman" w:hAnsi="Times New Roman" w:cs="Times New Roman"/>
                <w:color w:val="000000"/>
                <w:sz w:val="18"/>
                <w:szCs w:val="18"/>
              </w:rPr>
              <w:t>F(</w:t>
            </w:r>
            <w:proofErr w:type="gramEnd"/>
            <w:r>
              <w:rPr>
                <w:rFonts w:ascii="Times New Roman" w:hAnsi="Times New Roman" w:cs="Times New Roman"/>
                <w:color w:val="000000"/>
                <w:sz w:val="18"/>
                <w:szCs w:val="18"/>
              </w:rPr>
              <w:t>2,12)</w:t>
            </w:r>
          </w:p>
        </w:tc>
        <w:tc>
          <w:tcPr>
            <w:tcW w:w="997" w:type="dxa"/>
            <w:tcBorders>
              <w:top w:val="nil"/>
              <w:left w:val="nil"/>
              <w:bottom w:val="nil"/>
              <w:right w:val="nil"/>
            </w:tcBorders>
            <w:vAlign w:val="bottom"/>
          </w:tcPr>
          <w:p w14:paraId="186C0F6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0.2778</w:t>
            </w:r>
          </w:p>
        </w:tc>
      </w:tr>
      <w:tr w:rsidR="00474E3A" w14:paraId="68E117B1" w14:textId="77777777" w:rsidTr="00F36269">
        <w:trPr>
          <w:trHeight w:val="225"/>
        </w:trPr>
        <w:tc>
          <w:tcPr>
            <w:tcW w:w="3697" w:type="dxa"/>
            <w:tcBorders>
              <w:top w:val="nil"/>
              <w:left w:val="nil"/>
              <w:bottom w:val="single" w:sz="4" w:space="0" w:color="auto"/>
              <w:right w:val="nil"/>
            </w:tcBorders>
            <w:vAlign w:val="bottom"/>
          </w:tcPr>
          <w:p w14:paraId="5E0C931D"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Obs</w:t>
            </w:r>
            <w:proofErr w:type="spellEnd"/>
            <w:r>
              <w:rPr>
                <w:rFonts w:ascii="Times New Roman" w:hAnsi="Times New Roman" w:cs="Times New Roman"/>
                <w:color w:val="000000"/>
                <w:sz w:val="18"/>
                <w:szCs w:val="18"/>
              </w:rPr>
              <w:t>*R-squared</w:t>
            </w:r>
          </w:p>
        </w:tc>
        <w:tc>
          <w:tcPr>
            <w:tcW w:w="1103" w:type="dxa"/>
            <w:tcBorders>
              <w:top w:val="nil"/>
              <w:left w:val="nil"/>
              <w:bottom w:val="single" w:sz="4" w:space="0" w:color="auto"/>
              <w:right w:val="nil"/>
            </w:tcBorders>
            <w:vAlign w:val="bottom"/>
          </w:tcPr>
          <w:p w14:paraId="2374AA1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5.767446</w:t>
            </w:r>
          </w:p>
        </w:tc>
        <w:tc>
          <w:tcPr>
            <w:tcW w:w="2415" w:type="dxa"/>
            <w:gridSpan w:val="2"/>
            <w:tcBorders>
              <w:top w:val="nil"/>
              <w:left w:val="nil"/>
              <w:bottom w:val="single" w:sz="4" w:space="0" w:color="auto"/>
              <w:right w:val="nil"/>
            </w:tcBorders>
            <w:vAlign w:val="bottom"/>
          </w:tcPr>
          <w:p w14:paraId="4DADCCB5"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Prob. Chi-</w:t>
            </w:r>
            <w:proofErr w:type="gramStart"/>
            <w:r>
              <w:rPr>
                <w:rFonts w:ascii="Times New Roman" w:hAnsi="Times New Roman" w:cs="Times New Roman"/>
                <w:color w:val="000000"/>
                <w:sz w:val="18"/>
                <w:szCs w:val="18"/>
              </w:rPr>
              <w:t>Square(</w:t>
            </w:r>
            <w:proofErr w:type="gramEnd"/>
            <w:r>
              <w:rPr>
                <w:rFonts w:ascii="Times New Roman" w:hAnsi="Times New Roman" w:cs="Times New Roman"/>
                <w:color w:val="000000"/>
                <w:sz w:val="18"/>
                <w:szCs w:val="18"/>
              </w:rPr>
              <w:t>2)</w:t>
            </w:r>
          </w:p>
        </w:tc>
        <w:tc>
          <w:tcPr>
            <w:tcW w:w="997" w:type="dxa"/>
            <w:tcBorders>
              <w:top w:val="nil"/>
              <w:left w:val="nil"/>
              <w:bottom w:val="single" w:sz="4" w:space="0" w:color="auto"/>
              <w:right w:val="nil"/>
            </w:tcBorders>
            <w:vAlign w:val="bottom"/>
          </w:tcPr>
          <w:p w14:paraId="1F9316D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0.0559</w:t>
            </w:r>
          </w:p>
        </w:tc>
      </w:tr>
    </w:tbl>
    <w:p w14:paraId="1E56C15C" w14:textId="77777777" w:rsidR="00474E3A" w:rsidRPr="0082621F" w:rsidRDefault="005F75B4" w:rsidP="0082621F">
      <w:pPr>
        <w:spacing w:line="360" w:lineRule="auto"/>
        <w:jc w:val="both"/>
        <w:rPr>
          <w:rFonts w:ascii="Times New Roman" w:hAnsi="Times New Roman" w:cs="Times New Roman"/>
          <w:sz w:val="14"/>
          <w:szCs w:val="14"/>
        </w:rPr>
      </w:pPr>
      <w:r>
        <w:rPr>
          <w:rFonts w:ascii="Times New Roman" w:hAnsi="Times New Roman" w:cs="Times New Roman"/>
          <w:sz w:val="14"/>
          <w:szCs w:val="14"/>
        </w:rPr>
        <w:t>Source: Researcher’s computation on E-views 10.0</w:t>
      </w:r>
      <w:r w:rsidR="00F36269">
        <w:rPr>
          <w:rFonts w:ascii="Times New Roman" w:hAnsi="Times New Roman" w:cs="Times New Roman"/>
          <w:sz w:val="14"/>
          <w:szCs w:val="14"/>
        </w:rPr>
        <w:t>(2025)</w:t>
      </w:r>
    </w:p>
    <w:p w14:paraId="0144BB05" w14:textId="2B0FCCA1" w:rsidR="00474E3A" w:rsidRDefault="00F36269">
      <w:pPr>
        <w:spacing w:line="360" w:lineRule="auto"/>
        <w:jc w:val="both"/>
        <w:rPr>
          <w:rFonts w:ascii="Times New Roman" w:hAnsi="Times New Roman" w:cs="Times New Roman"/>
          <w:b/>
          <w:sz w:val="24"/>
        </w:rPr>
      </w:pPr>
      <w:r>
        <w:rPr>
          <w:rFonts w:ascii="Times New Roman" w:hAnsi="Times New Roman" w:cs="Times New Roman"/>
          <w:b/>
          <w:sz w:val="24"/>
        </w:rPr>
        <w:t>Table .7</w:t>
      </w:r>
      <w:r w:rsidR="005F75B4">
        <w:rPr>
          <w:rFonts w:ascii="Times New Roman" w:hAnsi="Times New Roman" w:cs="Times New Roman"/>
          <w:b/>
          <w:sz w:val="24"/>
        </w:rPr>
        <w:t>: Tabular representation of the Multicollinearity test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7"/>
        <w:gridCol w:w="1208"/>
        <w:gridCol w:w="1207"/>
        <w:gridCol w:w="1208"/>
      </w:tblGrid>
      <w:tr w:rsidR="00474E3A" w14:paraId="4714722E" w14:textId="77777777" w:rsidTr="00CE464C">
        <w:trPr>
          <w:trHeight w:val="225"/>
        </w:trPr>
        <w:tc>
          <w:tcPr>
            <w:tcW w:w="4432" w:type="dxa"/>
            <w:gridSpan w:val="3"/>
            <w:vAlign w:val="bottom"/>
          </w:tcPr>
          <w:p w14:paraId="44C76511"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Variance Inflation Factors</w:t>
            </w:r>
          </w:p>
        </w:tc>
        <w:tc>
          <w:tcPr>
            <w:tcW w:w="1208" w:type="dxa"/>
            <w:vAlign w:val="bottom"/>
          </w:tcPr>
          <w:p w14:paraId="307D0423"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3AC8C74A" w14:textId="77777777" w:rsidTr="00CE464C">
        <w:trPr>
          <w:trHeight w:val="225"/>
        </w:trPr>
        <w:tc>
          <w:tcPr>
            <w:tcW w:w="2017" w:type="dxa"/>
            <w:vAlign w:val="bottom"/>
          </w:tcPr>
          <w:p w14:paraId="766D22C7"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vAlign w:val="bottom"/>
          </w:tcPr>
          <w:p w14:paraId="53DC24D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Coefficient</w:t>
            </w:r>
          </w:p>
        </w:tc>
        <w:tc>
          <w:tcPr>
            <w:tcW w:w="1207" w:type="dxa"/>
            <w:vAlign w:val="bottom"/>
          </w:tcPr>
          <w:p w14:paraId="3F7EA31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Uncentered</w:t>
            </w:r>
          </w:p>
        </w:tc>
        <w:tc>
          <w:tcPr>
            <w:tcW w:w="1208" w:type="dxa"/>
            <w:vAlign w:val="bottom"/>
          </w:tcPr>
          <w:p w14:paraId="7842EE9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Centered</w:t>
            </w:r>
            <w:proofErr w:type="spellEnd"/>
          </w:p>
        </w:tc>
      </w:tr>
      <w:tr w:rsidR="00474E3A" w14:paraId="66E1DD35" w14:textId="77777777" w:rsidTr="00CE464C">
        <w:trPr>
          <w:trHeight w:val="225"/>
        </w:trPr>
        <w:tc>
          <w:tcPr>
            <w:tcW w:w="2017" w:type="dxa"/>
            <w:vAlign w:val="bottom"/>
          </w:tcPr>
          <w:p w14:paraId="43923C0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Variable</w:t>
            </w:r>
          </w:p>
        </w:tc>
        <w:tc>
          <w:tcPr>
            <w:tcW w:w="1208" w:type="dxa"/>
            <w:vAlign w:val="bottom"/>
          </w:tcPr>
          <w:p w14:paraId="5C15795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Variance</w:t>
            </w:r>
          </w:p>
        </w:tc>
        <w:tc>
          <w:tcPr>
            <w:tcW w:w="1207" w:type="dxa"/>
            <w:vAlign w:val="bottom"/>
          </w:tcPr>
          <w:p w14:paraId="3EDDADB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VIF</w:t>
            </w:r>
          </w:p>
        </w:tc>
        <w:tc>
          <w:tcPr>
            <w:tcW w:w="1208" w:type="dxa"/>
            <w:vAlign w:val="bottom"/>
          </w:tcPr>
          <w:p w14:paraId="595D2F0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VIF</w:t>
            </w:r>
          </w:p>
        </w:tc>
      </w:tr>
      <w:tr w:rsidR="00474E3A" w14:paraId="1F92E014" w14:textId="77777777" w:rsidTr="00CE464C">
        <w:trPr>
          <w:trHeight w:val="225"/>
        </w:trPr>
        <w:tc>
          <w:tcPr>
            <w:tcW w:w="2017" w:type="dxa"/>
            <w:vAlign w:val="bottom"/>
          </w:tcPr>
          <w:p w14:paraId="01F026E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REM</w:t>
            </w:r>
          </w:p>
        </w:tc>
        <w:tc>
          <w:tcPr>
            <w:tcW w:w="1208" w:type="dxa"/>
            <w:vAlign w:val="bottom"/>
          </w:tcPr>
          <w:p w14:paraId="75112DE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1.78E-13</w:t>
            </w:r>
          </w:p>
        </w:tc>
        <w:tc>
          <w:tcPr>
            <w:tcW w:w="1207" w:type="dxa"/>
            <w:vAlign w:val="bottom"/>
          </w:tcPr>
          <w:p w14:paraId="2F1BDE4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10.11612</w:t>
            </w:r>
          </w:p>
        </w:tc>
        <w:tc>
          <w:tcPr>
            <w:tcW w:w="1208" w:type="dxa"/>
            <w:vAlign w:val="bottom"/>
          </w:tcPr>
          <w:p w14:paraId="5B2B1A0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4.020776</w:t>
            </w:r>
          </w:p>
        </w:tc>
      </w:tr>
      <w:tr w:rsidR="00474E3A" w14:paraId="30C70F4C" w14:textId="77777777" w:rsidTr="00CE464C">
        <w:trPr>
          <w:trHeight w:val="225"/>
        </w:trPr>
        <w:tc>
          <w:tcPr>
            <w:tcW w:w="2017" w:type="dxa"/>
            <w:vAlign w:val="bottom"/>
          </w:tcPr>
          <w:p w14:paraId="60AB2F10"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FDI</w:t>
            </w:r>
          </w:p>
        </w:tc>
        <w:tc>
          <w:tcPr>
            <w:tcW w:w="1208" w:type="dxa"/>
            <w:vAlign w:val="bottom"/>
          </w:tcPr>
          <w:p w14:paraId="223963D0"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1.78E-12</w:t>
            </w:r>
          </w:p>
        </w:tc>
        <w:tc>
          <w:tcPr>
            <w:tcW w:w="1207" w:type="dxa"/>
            <w:vAlign w:val="bottom"/>
          </w:tcPr>
          <w:p w14:paraId="0EB6E4B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4.933178</w:t>
            </w:r>
          </w:p>
        </w:tc>
        <w:tc>
          <w:tcPr>
            <w:tcW w:w="1208" w:type="dxa"/>
            <w:vAlign w:val="bottom"/>
          </w:tcPr>
          <w:p w14:paraId="197175F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2.121471</w:t>
            </w:r>
          </w:p>
        </w:tc>
      </w:tr>
      <w:tr w:rsidR="00474E3A" w14:paraId="1202F6E6" w14:textId="77777777" w:rsidTr="00CE464C">
        <w:trPr>
          <w:trHeight w:val="225"/>
        </w:trPr>
        <w:tc>
          <w:tcPr>
            <w:tcW w:w="2017" w:type="dxa"/>
            <w:vAlign w:val="bottom"/>
          </w:tcPr>
          <w:p w14:paraId="5FA2A189"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INF</w:t>
            </w:r>
          </w:p>
        </w:tc>
        <w:tc>
          <w:tcPr>
            <w:tcW w:w="1208" w:type="dxa"/>
            <w:vAlign w:val="bottom"/>
          </w:tcPr>
          <w:p w14:paraId="7D1BF72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20092.40</w:t>
            </w:r>
          </w:p>
        </w:tc>
        <w:tc>
          <w:tcPr>
            <w:tcW w:w="1207" w:type="dxa"/>
            <w:vAlign w:val="bottom"/>
          </w:tcPr>
          <w:p w14:paraId="34E6ADE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2.949135</w:t>
            </w:r>
          </w:p>
        </w:tc>
        <w:tc>
          <w:tcPr>
            <w:tcW w:w="1208" w:type="dxa"/>
            <w:vAlign w:val="bottom"/>
          </w:tcPr>
          <w:p w14:paraId="10AB2DA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1.234031</w:t>
            </w:r>
          </w:p>
        </w:tc>
      </w:tr>
      <w:tr w:rsidR="00474E3A" w14:paraId="15D15289" w14:textId="77777777" w:rsidTr="00CE464C">
        <w:trPr>
          <w:trHeight w:val="225"/>
        </w:trPr>
        <w:tc>
          <w:tcPr>
            <w:tcW w:w="2017" w:type="dxa"/>
            <w:vAlign w:val="bottom"/>
          </w:tcPr>
          <w:p w14:paraId="16C694D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NER</w:t>
            </w:r>
          </w:p>
        </w:tc>
        <w:tc>
          <w:tcPr>
            <w:tcW w:w="1208" w:type="dxa"/>
            <w:vAlign w:val="bottom"/>
          </w:tcPr>
          <w:p w14:paraId="5B49F525"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593.7955</w:t>
            </w:r>
          </w:p>
        </w:tc>
        <w:tc>
          <w:tcPr>
            <w:tcW w:w="1207" w:type="dxa"/>
            <w:vAlign w:val="bottom"/>
          </w:tcPr>
          <w:p w14:paraId="3F4E66E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6.980693</w:t>
            </w:r>
          </w:p>
        </w:tc>
        <w:tc>
          <w:tcPr>
            <w:tcW w:w="1208" w:type="dxa"/>
            <w:vAlign w:val="bottom"/>
          </w:tcPr>
          <w:p w14:paraId="3DCDA8C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2.922808</w:t>
            </w:r>
          </w:p>
        </w:tc>
      </w:tr>
      <w:tr w:rsidR="00474E3A" w14:paraId="416C30B2" w14:textId="77777777" w:rsidTr="00CE464C">
        <w:trPr>
          <w:trHeight w:val="225"/>
        </w:trPr>
        <w:tc>
          <w:tcPr>
            <w:tcW w:w="2017" w:type="dxa"/>
            <w:vAlign w:val="bottom"/>
          </w:tcPr>
          <w:p w14:paraId="1A57FCA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c>
          <w:tcPr>
            <w:tcW w:w="1208" w:type="dxa"/>
            <w:vAlign w:val="bottom"/>
          </w:tcPr>
          <w:p w14:paraId="3C83826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32102972</w:t>
            </w:r>
          </w:p>
        </w:tc>
        <w:tc>
          <w:tcPr>
            <w:tcW w:w="1207" w:type="dxa"/>
            <w:vAlign w:val="bottom"/>
          </w:tcPr>
          <w:p w14:paraId="1C2F9CE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7.913507</w:t>
            </w:r>
          </w:p>
        </w:tc>
        <w:tc>
          <w:tcPr>
            <w:tcW w:w="1208" w:type="dxa"/>
            <w:vAlign w:val="bottom"/>
          </w:tcPr>
          <w:p w14:paraId="69A3868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NA</w:t>
            </w:r>
          </w:p>
        </w:tc>
      </w:tr>
    </w:tbl>
    <w:p w14:paraId="6E950616" w14:textId="77777777" w:rsidR="00474E3A" w:rsidRDefault="005F75B4">
      <w:pPr>
        <w:spacing w:line="360" w:lineRule="auto"/>
        <w:jc w:val="both"/>
        <w:rPr>
          <w:rFonts w:ascii="Times New Roman" w:hAnsi="Times New Roman" w:cs="Times New Roman"/>
          <w:sz w:val="14"/>
          <w:szCs w:val="14"/>
        </w:rPr>
      </w:pPr>
      <w:r>
        <w:rPr>
          <w:rFonts w:ascii="Times New Roman" w:hAnsi="Times New Roman" w:cs="Times New Roman"/>
          <w:sz w:val="14"/>
          <w:szCs w:val="14"/>
        </w:rPr>
        <w:t>Source: Researcher’s computation on E-views 10.0</w:t>
      </w:r>
    </w:p>
    <w:p w14:paraId="661769A2" w14:textId="77777777" w:rsidR="00474E3A" w:rsidRPr="0082621F" w:rsidRDefault="00F36269" w:rsidP="0082621F">
      <w:pPr>
        <w:spacing w:line="360" w:lineRule="auto"/>
        <w:jc w:val="both"/>
        <w:rPr>
          <w:rFonts w:ascii="Times New Roman" w:hAnsi="Times New Roman" w:cs="Times New Roman"/>
          <w:sz w:val="24"/>
        </w:rPr>
      </w:pPr>
      <w:r>
        <w:rPr>
          <w:rFonts w:ascii="Times New Roman" w:hAnsi="Times New Roman" w:cs="Times New Roman"/>
          <w:sz w:val="24"/>
        </w:rPr>
        <w:t xml:space="preserve"> T</w:t>
      </w:r>
      <w:r w:rsidR="005F75B4">
        <w:rPr>
          <w:rFonts w:ascii="Times New Roman" w:hAnsi="Times New Roman" w:cs="Times New Roman"/>
          <w:sz w:val="24"/>
        </w:rPr>
        <w:t>he study concluded that the explanatory variables are not perfectly linearly correlated.</w:t>
      </w:r>
    </w:p>
    <w:p w14:paraId="2B3C5E92" w14:textId="5594604A" w:rsidR="00474E3A" w:rsidRDefault="005F75B4">
      <w:pPr>
        <w:spacing w:line="360" w:lineRule="auto"/>
        <w:jc w:val="both"/>
        <w:rPr>
          <w:rFonts w:ascii="Times New Roman" w:hAnsi="Times New Roman" w:cs="Times New Roman"/>
          <w:b/>
          <w:sz w:val="24"/>
        </w:rPr>
      </w:pPr>
      <w:r>
        <w:rPr>
          <w:rFonts w:ascii="Times New Roman" w:hAnsi="Times New Roman" w:cs="Times New Roman"/>
          <w:b/>
          <w:sz w:val="24"/>
        </w:rPr>
        <w:t xml:space="preserve">Table </w:t>
      </w:r>
      <w:r w:rsidR="00DB0099">
        <w:rPr>
          <w:rFonts w:ascii="Times New Roman" w:hAnsi="Times New Roman" w:cs="Times New Roman"/>
          <w:b/>
          <w:sz w:val="24"/>
        </w:rPr>
        <w:t>8</w:t>
      </w:r>
      <w:r>
        <w:rPr>
          <w:rFonts w:ascii="Times New Roman" w:hAnsi="Times New Roman" w:cs="Times New Roman"/>
          <w:b/>
          <w:sz w:val="24"/>
        </w:rPr>
        <w:t>: Tabular representation of the Heteroscedasticity Test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2"/>
        <w:gridCol w:w="1276"/>
        <w:gridCol w:w="2126"/>
        <w:gridCol w:w="860"/>
      </w:tblGrid>
      <w:tr w:rsidR="00474E3A" w14:paraId="3EFB458C" w14:textId="77777777" w:rsidTr="00CE464C">
        <w:trPr>
          <w:trHeight w:val="225"/>
        </w:trPr>
        <w:tc>
          <w:tcPr>
            <w:tcW w:w="6784" w:type="dxa"/>
            <w:gridSpan w:val="4"/>
            <w:vAlign w:val="bottom"/>
          </w:tcPr>
          <w:p w14:paraId="4604BE09"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Heteroskedasticity Test: Breusch-Pagan-Godfrey</w:t>
            </w:r>
          </w:p>
        </w:tc>
      </w:tr>
      <w:tr w:rsidR="00474E3A" w14:paraId="093D8624" w14:textId="77777777" w:rsidTr="00CE464C">
        <w:trPr>
          <w:trHeight w:val="225"/>
        </w:trPr>
        <w:tc>
          <w:tcPr>
            <w:tcW w:w="2522" w:type="dxa"/>
            <w:vAlign w:val="bottom"/>
          </w:tcPr>
          <w:p w14:paraId="48A7E360"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F-statistic</w:t>
            </w:r>
          </w:p>
        </w:tc>
        <w:tc>
          <w:tcPr>
            <w:tcW w:w="1276" w:type="dxa"/>
            <w:vAlign w:val="bottom"/>
          </w:tcPr>
          <w:p w14:paraId="6BCAB9B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2.191955</w:t>
            </w:r>
          </w:p>
        </w:tc>
        <w:tc>
          <w:tcPr>
            <w:tcW w:w="2126" w:type="dxa"/>
            <w:vAlign w:val="bottom"/>
          </w:tcPr>
          <w:p w14:paraId="5B433ACE"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xml:space="preserve">    Prob. </w:t>
            </w:r>
            <w:proofErr w:type="gramStart"/>
            <w:r>
              <w:rPr>
                <w:rFonts w:ascii="Times New Roman" w:hAnsi="Times New Roman" w:cs="Times New Roman"/>
                <w:color w:val="000000"/>
                <w:sz w:val="18"/>
                <w:szCs w:val="18"/>
              </w:rPr>
              <w:t>F(</w:t>
            </w:r>
            <w:proofErr w:type="gramEnd"/>
            <w:r>
              <w:rPr>
                <w:rFonts w:ascii="Times New Roman" w:hAnsi="Times New Roman" w:cs="Times New Roman"/>
                <w:color w:val="000000"/>
                <w:sz w:val="18"/>
                <w:szCs w:val="18"/>
              </w:rPr>
              <w:t>15,14)</w:t>
            </w:r>
          </w:p>
        </w:tc>
        <w:tc>
          <w:tcPr>
            <w:tcW w:w="860" w:type="dxa"/>
            <w:vAlign w:val="bottom"/>
          </w:tcPr>
          <w:p w14:paraId="3D33D9F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0.0753</w:t>
            </w:r>
          </w:p>
        </w:tc>
      </w:tr>
      <w:tr w:rsidR="00474E3A" w14:paraId="76F882A5" w14:textId="77777777" w:rsidTr="00CE464C">
        <w:trPr>
          <w:trHeight w:val="225"/>
        </w:trPr>
        <w:tc>
          <w:tcPr>
            <w:tcW w:w="2522" w:type="dxa"/>
            <w:vAlign w:val="bottom"/>
          </w:tcPr>
          <w:p w14:paraId="184FC967"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Obs</w:t>
            </w:r>
            <w:proofErr w:type="spellEnd"/>
            <w:r>
              <w:rPr>
                <w:rFonts w:ascii="Times New Roman" w:hAnsi="Times New Roman" w:cs="Times New Roman"/>
                <w:color w:val="000000"/>
                <w:sz w:val="18"/>
                <w:szCs w:val="18"/>
              </w:rPr>
              <w:t>*R-squared</w:t>
            </w:r>
          </w:p>
        </w:tc>
        <w:tc>
          <w:tcPr>
            <w:tcW w:w="1276" w:type="dxa"/>
            <w:vAlign w:val="bottom"/>
          </w:tcPr>
          <w:p w14:paraId="47EE425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21.04083</w:t>
            </w:r>
          </w:p>
        </w:tc>
        <w:tc>
          <w:tcPr>
            <w:tcW w:w="2126" w:type="dxa"/>
            <w:vAlign w:val="bottom"/>
          </w:tcPr>
          <w:p w14:paraId="1A740037"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Prob. Chi-</w:t>
            </w:r>
            <w:proofErr w:type="gramStart"/>
            <w:r>
              <w:rPr>
                <w:rFonts w:ascii="Times New Roman" w:hAnsi="Times New Roman" w:cs="Times New Roman"/>
                <w:color w:val="000000"/>
                <w:sz w:val="18"/>
                <w:szCs w:val="18"/>
              </w:rPr>
              <w:t>Square(</w:t>
            </w:r>
            <w:proofErr w:type="gramEnd"/>
            <w:r>
              <w:rPr>
                <w:rFonts w:ascii="Times New Roman" w:hAnsi="Times New Roman" w:cs="Times New Roman"/>
                <w:color w:val="000000"/>
                <w:sz w:val="18"/>
                <w:szCs w:val="18"/>
              </w:rPr>
              <w:t>15)</w:t>
            </w:r>
          </w:p>
        </w:tc>
        <w:tc>
          <w:tcPr>
            <w:tcW w:w="860" w:type="dxa"/>
            <w:vAlign w:val="bottom"/>
          </w:tcPr>
          <w:p w14:paraId="6F38F41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0.1355</w:t>
            </w:r>
          </w:p>
        </w:tc>
      </w:tr>
      <w:tr w:rsidR="00474E3A" w14:paraId="581E19A6" w14:textId="77777777" w:rsidTr="00CE464C">
        <w:trPr>
          <w:trHeight w:val="225"/>
        </w:trPr>
        <w:tc>
          <w:tcPr>
            <w:tcW w:w="2522" w:type="dxa"/>
            <w:vAlign w:val="bottom"/>
          </w:tcPr>
          <w:p w14:paraId="36B8FCFC"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Scaled explained SS</w:t>
            </w:r>
          </w:p>
        </w:tc>
        <w:tc>
          <w:tcPr>
            <w:tcW w:w="1276" w:type="dxa"/>
            <w:vAlign w:val="bottom"/>
          </w:tcPr>
          <w:p w14:paraId="71CE31E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2.737818</w:t>
            </w:r>
          </w:p>
        </w:tc>
        <w:tc>
          <w:tcPr>
            <w:tcW w:w="2126" w:type="dxa"/>
            <w:vAlign w:val="bottom"/>
          </w:tcPr>
          <w:p w14:paraId="0E5E3DE6"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Prob. Chi-</w:t>
            </w:r>
            <w:proofErr w:type="gramStart"/>
            <w:r>
              <w:rPr>
                <w:rFonts w:ascii="Times New Roman" w:hAnsi="Times New Roman" w:cs="Times New Roman"/>
                <w:color w:val="000000"/>
                <w:sz w:val="18"/>
                <w:szCs w:val="18"/>
              </w:rPr>
              <w:t>Square(</w:t>
            </w:r>
            <w:proofErr w:type="gramEnd"/>
            <w:r>
              <w:rPr>
                <w:rFonts w:ascii="Times New Roman" w:hAnsi="Times New Roman" w:cs="Times New Roman"/>
                <w:color w:val="000000"/>
                <w:sz w:val="18"/>
                <w:szCs w:val="18"/>
              </w:rPr>
              <w:t>15)</w:t>
            </w:r>
          </w:p>
        </w:tc>
        <w:tc>
          <w:tcPr>
            <w:tcW w:w="860" w:type="dxa"/>
            <w:vAlign w:val="bottom"/>
          </w:tcPr>
          <w:p w14:paraId="50794A2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0.9998</w:t>
            </w:r>
          </w:p>
        </w:tc>
      </w:tr>
    </w:tbl>
    <w:p w14:paraId="15CAD597" w14:textId="77777777" w:rsidR="0082621F" w:rsidRDefault="005F75B4" w:rsidP="0082621F">
      <w:pPr>
        <w:spacing w:line="360" w:lineRule="auto"/>
        <w:jc w:val="both"/>
        <w:rPr>
          <w:rFonts w:ascii="Times New Roman" w:hAnsi="Times New Roman" w:cs="Times New Roman"/>
          <w:b/>
          <w:sz w:val="24"/>
        </w:rPr>
      </w:pPr>
      <w:r>
        <w:rPr>
          <w:rFonts w:ascii="Times New Roman" w:hAnsi="Times New Roman" w:cs="Times New Roman"/>
          <w:sz w:val="20"/>
          <w:szCs w:val="20"/>
        </w:rPr>
        <w:t>Source: Researcher computation using E-views 10.0</w:t>
      </w:r>
    </w:p>
    <w:p w14:paraId="2170C4FE" w14:textId="41F2F8C5" w:rsidR="00474E3A" w:rsidRPr="0082621F" w:rsidRDefault="00F36269" w:rsidP="0082621F">
      <w:pPr>
        <w:spacing w:line="360" w:lineRule="auto"/>
        <w:jc w:val="both"/>
        <w:rPr>
          <w:rFonts w:ascii="Times New Roman" w:hAnsi="Times New Roman" w:cs="Times New Roman"/>
          <w:b/>
          <w:sz w:val="24"/>
        </w:rPr>
      </w:pPr>
      <w:r>
        <w:rPr>
          <w:rFonts w:ascii="Times New Roman" w:hAnsi="Times New Roman" w:cs="Times New Roman"/>
          <w:sz w:val="24"/>
        </w:rPr>
        <w:t>For the model</w:t>
      </w:r>
      <w:r w:rsidR="004F4572">
        <w:rPr>
          <w:rFonts w:ascii="Times New Roman" w:hAnsi="Times New Roman" w:cs="Times New Roman"/>
          <w:sz w:val="24"/>
        </w:rPr>
        <w:t>,</w:t>
      </w:r>
      <w:r>
        <w:rPr>
          <w:rFonts w:ascii="Times New Roman" w:hAnsi="Times New Roman" w:cs="Times New Roman"/>
          <w:sz w:val="24"/>
        </w:rPr>
        <w:t xml:space="preserve"> P (F) = 0.0753</w:t>
      </w:r>
      <w:r w:rsidR="005F75B4">
        <w:rPr>
          <w:rFonts w:ascii="Times New Roman" w:hAnsi="Times New Roman" w:cs="Times New Roman"/>
          <w:sz w:val="24"/>
        </w:rPr>
        <w:t xml:space="preserve">. This means that the probability </w:t>
      </w:r>
      <w:r w:rsidR="004F4572" w:rsidRPr="00BF05D4">
        <w:rPr>
          <w:rFonts w:ascii="Times New Roman" w:hAnsi="Times New Roman" w:cs="Times New Roman"/>
          <w:sz w:val="24"/>
          <w:highlight w:val="yellow"/>
        </w:rPr>
        <w:t>Chi-squared</w:t>
      </w:r>
      <w:r w:rsidR="005F75B4">
        <w:rPr>
          <w:rFonts w:ascii="Times New Roman" w:hAnsi="Times New Roman" w:cs="Times New Roman"/>
          <w:sz w:val="24"/>
        </w:rPr>
        <w:t xml:space="preserve"> statistic is greater than 0.05 levels of significance, thus the null hypothesis will be accepted. Therefore, the study accepted the null hypothesis that the model has no heteroscedasticity in the residuals and therefore, the data is reliable for </w:t>
      </w:r>
      <w:r w:rsidR="004F4572" w:rsidRPr="00BF05D4">
        <w:rPr>
          <w:rFonts w:ascii="Times New Roman" w:hAnsi="Times New Roman" w:cs="Times New Roman"/>
          <w:sz w:val="24"/>
          <w:highlight w:val="yellow"/>
        </w:rPr>
        <w:t>prediction</w:t>
      </w:r>
      <w:r w:rsidR="005F75B4">
        <w:rPr>
          <w:rFonts w:ascii="Times New Roman" w:hAnsi="Times New Roman" w:cs="Times New Roman"/>
          <w:sz w:val="24"/>
        </w:rPr>
        <w:t xml:space="preserve">. </w:t>
      </w:r>
    </w:p>
    <w:p w14:paraId="7E421485" w14:textId="77777777" w:rsidR="00474E3A" w:rsidRDefault="00F36269">
      <w:pPr>
        <w:spacing w:line="360" w:lineRule="auto"/>
        <w:jc w:val="both"/>
        <w:rPr>
          <w:rFonts w:ascii="Times New Roman" w:hAnsi="Times New Roman" w:cs="Times New Roman"/>
          <w:sz w:val="24"/>
        </w:rPr>
      </w:pPr>
      <w:r>
        <w:rPr>
          <w:rFonts w:ascii="Times New Roman" w:hAnsi="Times New Roman" w:cs="Times New Roman"/>
          <w:b/>
          <w:sz w:val="24"/>
        </w:rPr>
        <w:t>4.10</w:t>
      </w:r>
      <w:r w:rsidR="005F75B4">
        <w:rPr>
          <w:rFonts w:ascii="Times New Roman" w:hAnsi="Times New Roman" w:cs="Times New Roman"/>
          <w:b/>
          <w:sz w:val="24"/>
        </w:rPr>
        <w:t xml:space="preserve"> Evaluation of Research Hypotheses</w:t>
      </w:r>
    </w:p>
    <w:p w14:paraId="481A20C3" w14:textId="77777777" w:rsidR="00474E3A" w:rsidRDefault="005F75B4">
      <w:pPr>
        <w:spacing w:line="360" w:lineRule="auto"/>
        <w:jc w:val="both"/>
        <w:rPr>
          <w:rFonts w:ascii="Times New Roman" w:hAnsi="Times New Roman" w:cs="Times New Roman"/>
          <w:sz w:val="24"/>
        </w:rPr>
      </w:pPr>
      <w:r>
        <w:rPr>
          <w:rFonts w:ascii="Times New Roman" w:hAnsi="Times New Roman" w:cs="Times New Roman"/>
          <w:sz w:val="24"/>
        </w:rPr>
        <w:t>Here, the study compares the estimated or calculated t-statistic with the tabulated t-statistic at t α/2 = t0.05 = t0.025 (two-tailed test). Degree of freedom (</w:t>
      </w:r>
      <w:proofErr w:type="spellStart"/>
      <w:r>
        <w:rPr>
          <w:rFonts w:ascii="Times New Roman" w:hAnsi="Times New Roman" w:cs="Times New Roman"/>
          <w:sz w:val="24"/>
        </w:rPr>
        <w:t>df</w:t>
      </w:r>
      <w:proofErr w:type="spellEnd"/>
      <w:r>
        <w:rPr>
          <w:rFonts w:ascii="Times New Roman" w:hAnsi="Times New Roman" w:cs="Times New Roman"/>
          <w:sz w:val="24"/>
        </w:rPr>
        <w:t xml:space="preserve">) = n-k = 33 -5 = 28 </w:t>
      </w:r>
    </w:p>
    <w:p w14:paraId="2D67A8CA" w14:textId="5F9A1B71" w:rsidR="00474E3A" w:rsidRPr="004F4875" w:rsidRDefault="004F4572" w:rsidP="004F4875">
      <w:pPr>
        <w:spacing w:after="0" w:line="360" w:lineRule="auto"/>
        <w:jc w:val="both"/>
        <w:rPr>
          <w:rFonts w:ascii="Times New Roman" w:hAnsi="Times New Roman" w:cs="Times New Roman"/>
          <w:sz w:val="24"/>
          <w:szCs w:val="24"/>
        </w:rPr>
      </w:pPr>
      <w:r w:rsidRPr="00BF05D4">
        <w:rPr>
          <w:rFonts w:ascii="Times New Roman" w:hAnsi="Times New Roman" w:cs="Times New Roman"/>
          <w:sz w:val="24"/>
          <w:highlight w:val="yellow"/>
        </w:rPr>
        <w:lastRenderedPageBreak/>
        <w:t xml:space="preserve">It </w:t>
      </w:r>
      <w:r w:rsidR="005F75B4">
        <w:rPr>
          <w:rFonts w:ascii="Times New Roman" w:hAnsi="Times New Roman" w:cs="Times New Roman"/>
          <w:sz w:val="24"/>
        </w:rPr>
        <w:t>showed that the REM with calculated absolute t-</w:t>
      </w:r>
      <w:r w:rsidR="005F75B4">
        <w:rPr>
          <w:rFonts w:ascii="Times New Roman" w:hAnsi="Times New Roman" w:cs="Times New Roman"/>
          <w:sz w:val="24"/>
          <w:szCs w:val="24"/>
        </w:rPr>
        <w:t xml:space="preserve">value of </w:t>
      </w:r>
      <w:r w:rsidR="005F75B4">
        <w:rPr>
          <w:rFonts w:ascii="Times New Roman" w:hAnsi="Times New Roman" w:cs="Times New Roman"/>
          <w:color w:val="000000"/>
          <w:sz w:val="24"/>
          <w:szCs w:val="24"/>
        </w:rPr>
        <w:t>2.153417 and 2.407580 for the initial period and lag 3</w:t>
      </w:r>
      <w:r w:rsidR="005F75B4">
        <w:rPr>
          <w:rFonts w:ascii="Times New Roman" w:hAnsi="Times New Roman" w:cs="Times New Roman"/>
          <w:sz w:val="24"/>
          <w:szCs w:val="24"/>
        </w:rPr>
        <w:t xml:space="preserve"> are</w:t>
      </w:r>
      <w:r w:rsidR="005F75B4">
        <w:rPr>
          <w:rFonts w:ascii="Times New Roman" w:hAnsi="Times New Roman" w:cs="Times New Roman"/>
          <w:sz w:val="24"/>
        </w:rPr>
        <w:t xml:space="preserve"> greater than </w:t>
      </w:r>
      <w:r w:rsidRPr="00BF05D4">
        <w:rPr>
          <w:rFonts w:ascii="Times New Roman" w:hAnsi="Times New Roman" w:cs="Times New Roman"/>
          <w:sz w:val="24"/>
          <w:highlight w:val="yellow"/>
        </w:rPr>
        <w:t xml:space="preserve">the </w:t>
      </w:r>
      <w:r w:rsidR="005F75B4">
        <w:rPr>
          <w:rFonts w:ascii="Times New Roman" w:hAnsi="Times New Roman" w:cs="Times New Roman"/>
          <w:sz w:val="24"/>
        </w:rPr>
        <w:t>tabulated absolute t-value of 1.701</w:t>
      </w:r>
      <w:r>
        <w:rPr>
          <w:rFonts w:ascii="Times New Roman" w:hAnsi="Times New Roman" w:cs="Times New Roman"/>
          <w:sz w:val="24"/>
        </w:rPr>
        <w:t>,</w:t>
      </w:r>
      <w:r w:rsidR="005F75B4">
        <w:rPr>
          <w:rFonts w:ascii="Times New Roman" w:hAnsi="Times New Roman" w:cs="Times New Roman"/>
          <w:sz w:val="24"/>
        </w:rPr>
        <w:t xml:space="preserve"> which results to rejecting the null hypothesis that </w:t>
      </w:r>
      <w:r w:rsidR="005F75B4">
        <w:rPr>
          <w:rFonts w:ascii="Times New Roman" w:hAnsi="Times New Roman" w:cs="Times New Roman"/>
          <w:sz w:val="24"/>
          <w:szCs w:val="24"/>
        </w:rPr>
        <w:t>remittances have no significant impact on Real GDP in Nigeria and accepting the alternative hyp</w:t>
      </w:r>
      <w:r w:rsidR="005D06AD">
        <w:rPr>
          <w:rFonts w:ascii="Times New Roman" w:hAnsi="Times New Roman" w:cs="Times New Roman"/>
          <w:sz w:val="24"/>
          <w:szCs w:val="24"/>
        </w:rPr>
        <w:t>othesis that remittances have</w:t>
      </w:r>
      <w:r w:rsidR="005F75B4">
        <w:rPr>
          <w:rFonts w:ascii="Times New Roman" w:hAnsi="Times New Roman" w:cs="Times New Roman"/>
          <w:sz w:val="24"/>
          <w:szCs w:val="24"/>
        </w:rPr>
        <w:t xml:space="preserve"> significant impact on Real GDP in Nigeria</w:t>
      </w:r>
      <w:r w:rsidR="0082621F">
        <w:rPr>
          <w:rFonts w:ascii="Times New Roman" w:hAnsi="Times New Roman" w:cs="Times New Roman"/>
          <w:sz w:val="24"/>
          <w:szCs w:val="24"/>
        </w:rPr>
        <w:t xml:space="preserve">. </w:t>
      </w:r>
      <w:r w:rsidR="005D06AD">
        <w:rPr>
          <w:rFonts w:ascii="Times New Roman" w:hAnsi="Times New Roman" w:cs="Times New Roman"/>
          <w:sz w:val="24"/>
        </w:rPr>
        <w:t>It</w:t>
      </w:r>
      <w:r w:rsidR="005F75B4">
        <w:rPr>
          <w:rFonts w:ascii="Times New Roman" w:hAnsi="Times New Roman" w:cs="Times New Roman"/>
          <w:sz w:val="24"/>
        </w:rPr>
        <w:t xml:space="preserve"> showed that inflation with </w:t>
      </w:r>
      <w:r w:rsidRPr="00BF05D4">
        <w:rPr>
          <w:rFonts w:ascii="Times New Roman" w:hAnsi="Times New Roman" w:cs="Times New Roman"/>
          <w:sz w:val="24"/>
          <w:highlight w:val="yellow"/>
        </w:rPr>
        <w:t xml:space="preserve">a </w:t>
      </w:r>
      <w:r w:rsidR="005F75B4">
        <w:rPr>
          <w:rFonts w:ascii="Times New Roman" w:hAnsi="Times New Roman" w:cs="Times New Roman"/>
          <w:sz w:val="24"/>
        </w:rPr>
        <w:t>calculated absolute t-</w:t>
      </w:r>
      <w:r w:rsidR="005F75B4">
        <w:rPr>
          <w:rFonts w:ascii="Times New Roman" w:hAnsi="Times New Roman" w:cs="Times New Roman"/>
          <w:sz w:val="24"/>
          <w:szCs w:val="24"/>
        </w:rPr>
        <w:t xml:space="preserve">value of </w:t>
      </w:r>
      <w:r w:rsidR="005F75B4">
        <w:rPr>
          <w:rFonts w:ascii="Times New Roman" w:hAnsi="Times New Roman" w:cs="Times New Roman"/>
          <w:color w:val="000000"/>
          <w:sz w:val="24"/>
          <w:szCs w:val="24"/>
        </w:rPr>
        <w:t>1.018080</w:t>
      </w:r>
      <w:r w:rsidR="005F75B4">
        <w:rPr>
          <w:rFonts w:ascii="Times New Roman" w:hAnsi="Times New Roman" w:cs="Times New Roman"/>
          <w:sz w:val="24"/>
          <w:szCs w:val="24"/>
        </w:rPr>
        <w:t xml:space="preserve"> is less</w:t>
      </w:r>
      <w:r w:rsidR="005F75B4">
        <w:rPr>
          <w:rFonts w:ascii="Times New Roman" w:hAnsi="Times New Roman" w:cs="Times New Roman"/>
          <w:sz w:val="24"/>
        </w:rPr>
        <w:t xml:space="preserve"> than </w:t>
      </w:r>
      <w:r w:rsidRPr="00BF05D4">
        <w:rPr>
          <w:rFonts w:ascii="Times New Roman" w:hAnsi="Times New Roman" w:cs="Times New Roman"/>
          <w:sz w:val="24"/>
          <w:highlight w:val="yellow"/>
        </w:rPr>
        <w:t xml:space="preserve">the </w:t>
      </w:r>
      <w:r w:rsidR="005F75B4">
        <w:rPr>
          <w:rFonts w:ascii="Times New Roman" w:hAnsi="Times New Roman" w:cs="Times New Roman"/>
          <w:sz w:val="24"/>
        </w:rPr>
        <w:t xml:space="preserve">tabulated absolute t-value of 1.701 which </w:t>
      </w:r>
      <w:r w:rsidRPr="00BF05D4">
        <w:rPr>
          <w:rFonts w:ascii="Times New Roman" w:hAnsi="Times New Roman" w:cs="Times New Roman"/>
          <w:sz w:val="24"/>
          <w:highlight w:val="yellow"/>
        </w:rPr>
        <w:t xml:space="preserve">resulting </w:t>
      </w:r>
      <w:r w:rsidR="00160D19">
        <w:rPr>
          <w:rFonts w:ascii="Times New Roman" w:hAnsi="Times New Roman" w:cs="Times New Roman"/>
          <w:sz w:val="24"/>
        </w:rPr>
        <w:t xml:space="preserve">in </w:t>
      </w:r>
      <w:r w:rsidR="005F75B4">
        <w:rPr>
          <w:rFonts w:ascii="Times New Roman" w:hAnsi="Times New Roman" w:cs="Times New Roman"/>
          <w:sz w:val="24"/>
        </w:rPr>
        <w:t xml:space="preserve">rejecting the alternative hypothesis that </w:t>
      </w:r>
      <w:r w:rsidR="005F75B4">
        <w:rPr>
          <w:rFonts w:ascii="Times New Roman" w:hAnsi="Times New Roman" w:cs="Times New Roman"/>
          <w:sz w:val="24"/>
          <w:szCs w:val="24"/>
        </w:rPr>
        <w:t xml:space="preserve">inflation </w:t>
      </w:r>
      <w:r w:rsidRPr="00BF05D4">
        <w:rPr>
          <w:rFonts w:ascii="Times New Roman" w:hAnsi="Times New Roman" w:cs="Times New Roman"/>
          <w:sz w:val="24"/>
          <w:szCs w:val="24"/>
          <w:highlight w:val="yellow"/>
        </w:rPr>
        <w:t xml:space="preserve">has </w:t>
      </w:r>
      <w:r w:rsidR="005F75B4">
        <w:rPr>
          <w:rFonts w:ascii="Times New Roman" w:hAnsi="Times New Roman" w:cs="Times New Roman"/>
          <w:sz w:val="24"/>
          <w:szCs w:val="24"/>
        </w:rPr>
        <w:t>a significant impact on Real GDP in Nigeria</w:t>
      </w:r>
      <w:r w:rsidR="005F75B4">
        <w:rPr>
          <w:rFonts w:ascii="Times New Roman" w:hAnsi="Times New Roman" w:cs="Times New Roman"/>
          <w:sz w:val="24"/>
        </w:rPr>
        <w:t xml:space="preserve"> </w:t>
      </w:r>
      <w:r w:rsidR="005F75B4">
        <w:rPr>
          <w:rFonts w:ascii="Times New Roman" w:hAnsi="Times New Roman" w:cs="Times New Roman"/>
          <w:sz w:val="24"/>
          <w:szCs w:val="24"/>
        </w:rPr>
        <w:t xml:space="preserve">and accepting the null hypothesis that inflation </w:t>
      </w:r>
      <w:r w:rsidRPr="00BF05D4">
        <w:rPr>
          <w:rFonts w:ascii="Times New Roman" w:hAnsi="Times New Roman" w:cs="Times New Roman"/>
          <w:sz w:val="24"/>
          <w:szCs w:val="24"/>
          <w:highlight w:val="yellow"/>
        </w:rPr>
        <w:t xml:space="preserve">has </w:t>
      </w:r>
      <w:r w:rsidR="005F75B4">
        <w:rPr>
          <w:rFonts w:ascii="Times New Roman" w:hAnsi="Times New Roman" w:cs="Times New Roman"/>
          <w:sz w:val="24"/>
          <w:szCs w:val="24"/>
        </w:rPr>
        <w:t xml:space="preserve">no significant impact on Real GDP in </w:t>
      </w:r>
      <w:r w:rsidR="005D06AD">
        <w:rPr>
          <w:rFonts w:ascii="Times New Roman" w:hAnsi="Times New Roman" w:cs="Times New Roman"/>
          <w:sz w:val="24"/>
          <w:szCs w:val="24"/>
        </w:rPr>
        <w:t>Nigeria</w:t>
      </w:r>
      <w:r w:rsidR="005D06AD">
        <w:rPr>
          <w:rFonts w:ascii="Times New Roman" w:hAnsi="Times New Roman" w:cs="Times New Roman"/>
          <w:b/>
          <w:sz w:val="24"/>
          <w:szCs w:val="24"/>
        </w:rPr>
        <w:t xml:space="preserve">. </w:t>
      </w:r>
      <w:r w:rsidR="005F75B4">
        <w:rPr>
          <w:rFonts w:ascii="Times New Roman" w:hAnsi="Times New Roman" w:cs="Times New Roman"/>
          <w:sz w:val="24"/>
        </w:rPr>
        <w:t xml:space="preserve">it showed that </w:t>
      </w:r>
      <w:r w:rsidRPr="00BF05D4">
        <w:rPr>
          <w:rFonts w:ascii="Times New Roman" w:hAnsi="Times New Roman" w:cs="Times New Roman"/>
          <w:sz w:val="24"/>
          <w:highlight w:val="yellow"/>
        </w:rPr>
        <w:t xml:space="preserve">the </w:t>
      </w:r>
      <w:r w:rsidR="005F75B4">
        <w:rPr>
          <w:rFonts w:ascii="Times New Roman" w:hAnsi="Times New Roman" w:cs="Times New Roman"/>
          <w:sz w:val="24"/>
        </w:rPr>
        <w:t xml:space="preserve">exchange rate (NER) with </w:t>
      </w:r>
      <w:r w:rsidRPr="00BF05D4">
        <w:rPr>
          <w:rFonts w:ascii="Times New Roman" w:hAnsi="Times New Roman" w:cs="Times New Roman"/>
          <w:sz w:val="24"/>
          <w:highlight w:val="yellow"/>
        </w:rPr>
        <w:t xml:space="preserve">a </w:t>
      </w:r>
      <w:r w:rsidR="005F75B4">
        <w:rPr>
          <w:rFonts w:ascii="Times New Roman" w:hAnsi="Times New Roman" w:cs="Times New Roman"/>
          <w:sz w:val="24"/>
        </w:rPr>
        <w:t xml:space="preserve">calculated absolute t-value of 2.396735 for lag </w:t>
      </w:r>
      <w:r w:rsidR="005F75B4">
        <w:rPr>
          <w:rFonts w:ascii="Times New Roman" w:eastAsia="SimSun" w:hAnsi="Times New Roman" w:cs="Times New Roman"/>
          <w:sz w:val="24"/>
        </w:rPr>
        <w:t xml:space="preserve">2 </w:t>
      </w:r>
      <w:r w:rsidR="005F75B4">
        <w:rPr>
          <w:rFonts w:ascii="Times New Roman" w:hAnsi="Times New Roman" w:cs="Times New Roman"/>
          <w:sz w:val="24"/>
        </w:rPr>
        <w:t>is greater than tabulated absolute t-value of 1.701</w:t>
      </w:r>
      <w:r>
        <w:rPr>
          <w:rFonts w:ascii="Times New Roman" w:hAnsi="Times New Roman" w:cs="Times New Roman"/>
          <w:sz w:val="24"/>
        </w:rPr>
        <w:t>,</w:t>
      </w:r>
      <w:r w:rsidR="005F75B4">
        <w:rPr>
          <w:rFonts w:ascii="Times New Roman" w:hAnsi="Times New Roman" w:cs="Times New Roman"/>
          <w:sz w:val="24"/>
        </w:rPr>
        <w:t xml:space="preserve"> which results </w:t>
      </w:r>
      <w:r w:rsidRPr="00BF05D4">
        <w:rPr>
          <w:rFonts w:ascii="Times New Roman" w:hAnsi="Times New Roman" w:cs="Times New Roman"/>
          <w:sz w:val="24"/>
          <w:highlight w:val="yellow"/>
        </w:rPr>
        <w:t xml:space="preserve">in </w:t>
      </w:r>
      <w:r w:rsidR="005F75B4">
        <w:rPr>
          <w:rFonts w:ascii="Times New Roman" w:hAnsi="Times New Roman" w:cs="Times New Roman"/>
          <w:sz w:val="24"/>
        </w:rPr>
        <w:t xml:space="preserve">rejecting the null hypothesis that </w:t>
      </w:r>
      <w:r w:rsidR="005F75B4">
        <w:rPr>
          <w:rFonts w:ascii="Times New Roman" w:hAnsi="Times New Roman" w:cs="Times New Roman"/>
          <w:sz w:val="24"/>
          <w:szCs w:val="24"/>
        </w:rPr>
        <w:t>exchange rate have no significant impact on Real GDP in Nigeria</w:t>
      </w:r>
      <w:r w:rsidR="005F75B4">
        <w:rPr>
          <w:rFonts w:ascii="Times New Roman" w:hAnsi="Times New Roman" w:cs="Times New Roman"/>
          <w:sz w:val="24"/>
        </w:rPr>
        <w:t xml:space="preserve"> </w:t>
      </w:r>
      <w:r w:rsidR="005F75B4">
        <w:rPr>
          <w:rFonts w:ascii="Times New Roman" w:hAnsi="Times New Roman" w:cs="Times New Roman"/>
          <w:sz w:val="24"/>
          <w:szCs w:val="24"/>
        </w:rPr>
        <w:t>and accepting the alternative hypot</w:t>
      </w:r>
      <w:r w:rsidR="005D06AD">
        <w:rPr>
          <w:rFonts w:ascii="Times New Roman" w:hAnsi="Times New Roman" w:cs="Times New Roman"/>
          <w:sz w:val="24"/>
          <w:szCs w:val="24"/>
        </w:rPr>
        <w:t xml:space="preserve">hesis that exchange rate </w:t>
      </w:r>
      <w:proofErr w:type="gramStart"/>
      <w:r w:rsidR="005D06AD">
        <w:rPr>
          <w:rFonts w:ascii="Times New Roman" w:hAnsi="Times New Roman" w:cs="Times New Roman"/>
          <w:sz w:val="24"/>
          <w:szCs w:val="24"/>
        </w:rPr>
        <w:t xml:space="preserve">have </w:t>
      </w:r>
      <w:r w:rsidR="005F75B4">
        <w:rPr>
          <w:rFonts w:ascii="Times New Roman" w:hAnsi="Times New Roman" w:cs="Times New Roman"/>
          <w:sz w:val="24"/>
          <w:szCs w:val="24"/>
        </w:rPr>
        <w:t xml:space="preserve"> significant</w:t>
      </w:r>
      <w:proofErr w:type="gramEnd"/>
      <w:r w:rsidR="005F75B4">
        <w:rPr>
          <w:rFonts w:ascii="Times New Roman" w:hAnsi="Times New Roman" w:cs="Times New Roman"/>
          <w:sz w:val="24"/>
          <w:szCs w:val="24"/>
        </w:rPr>
        <w:t xml:space="preserve"> impact on Real GDP in Nigeria. However, the reverse is the case for lags 0 and 1.</w:t>
      </w:r>
    </w:p>
    <w:p w14:paraId="7CC31FF3" w14:textId="77777777" w:rsidR="00474E3A" w:rsidRDefault="004F4875" w:rsidP="004F4875">
      <w:pPr>
        <w:pStyle w:val="Subchapter"/>
        <w:jc w:val="both"/>
        <w:rPr>
          <w:szCs w:val="24"/>
          <w:lang w:val="en-GB"/>
        </w:rPr>
      </w:pPr>
      <w:bookmarkStart w:id="0" w:name="_Toc135654395"/>
      <w:r>
        <w:rPr>
          <w:szCs w:val="24"/>
          <w:lang w:val="en-GB"/>
        </w:rPr>
        <w:t xml:space="preserve">5. </w:t>
      </w:r>
      <w:r w:rsidR="005F75B4">
        <w:rPr>
          <w:szCs w:val="24"/>
          <w:lang w:val="en-GB"/>
        </w:rPr>
        <w:t>CONCLUSION AND POLICY RECOMMENDATIONS</w:t>
      </w:r>
      <w:bookmarkEnd w:id="0"/>
    </w:p>
    <w:p w14:paraId="64ADB3EC" w14:textId="77777777" w:rsidR="00D26566" w:rsidRDefault="00D26566">
      <w:pPr>
        <w:spacing w:line="360" w:lineRule="auto"/>
        <w:jc w:val="both"/>
        <w:rPr>
          <w:rFonts w:ascii="Times New Roman" w:hAnsi="Times New Roman" w:cs="Times New Roman"/>
          <w:sz w:val="24"/>
        </w:rPr>
      </w:pPr>
      <w:r w:rsidRPr="00D26566">
        <w:rPr>
          <w:rFonts w:ascii="Times New Roman" w:hAnsi="Times New Roman" w:cs="Times New Roman"/>
          <w:sz w:val="24"/>
        </w:rPr>
        <w:t>Due to Nigeria's large population, economic instability, growing degree of insecurity, and porous borders, the country continues to see significant levels of internal and external migration, making migration a contentious subject, particularly in recent years.  Although some scholars explain that migration increases foreign remittances, which should increase consumption and productivity, this is a pressing issue because it implies the movement of productive human resources out of the country, which is detrimental to productivity in a developing country like Nigeria.  This study used secondary yearly series from 1992–2023 from the Central Bank of Nigeria (CBN) and the Reports and Bulletin of the World Bank database to evaluate the effect of migrant remittances on economic development in Nigeria.</w:t>
      </w:r>
    </w:p>
    <w:p w14:paraId="76DC4E4E" w14:textId="77777777" w:rsidR="00474E3A" w:rsidRDefault="005F75B4">
      <w:pPr>
        <w:spacing w:line="360" w:lineRule="auto"/>
        <w:jc w:val="both"/>
        <w:rPr>
          <w:rFonts w:ascii="Times New Roman" w:hAnsi="Times New Roman" w:cs="Times New Roman"/>
          <w:sz w:val="24"/>
        </w:rPr>
      </w:pPr>
      <w:r>
        <w:rPr>
          <w:rFonts w:ascii="Times New Roman" w:hAnsi="Times New Roman" w:cs="Times New Roman"/>
          <w:sz w:val="24"/>
        </w:rPr>
        <w:t xml:space="preserve">Based on these </w:t>
      </w:r>
      <w:r w:rsidR="005D06AD">
        <w:rPr>
          <w:rFonts w:ascii="Times New Roman" w:hAnsi="Times New Roman" w:cs="Times New Roman"/>
          <w:sz w:val="24"/>
        </w:rPr>
        <w:t>findings,</w:t>
      </w:r>
    </w:p>
    <w:p w14:paraId="7CB503EA" w14:textId="361BA3BB" w:rsidR="00474E3A" w:rsidRDefault="00D26566" w:rsidP="00EC67EF">
      <w:pPr>
        <w:spacing w:line="360" w:lineRule="auto"/>
        <w:jc w:val="both"/>
        <w:rPr>
          <w:rFonts w:ascii="Times New Roman" w:hAnsi="Times New Roman" w:cs="Times New Roman"/>
          <w:sz w:val="24"/>
        </w:rPr>
      </w:pPr>
      <w:r w:rsidRPr="00D26566">
        <w:rPr>
          <w:rFonts w:ascii="Times New Roman" w:hAnsi="Times New Roman" w:cs="Times New Roman"/>
          <w:sz w:val="24"/>
        </w:rPr>
        <w:t xml:space="preserve">Because remittances might result in inflationary pressures and decreased </w:t>
      </w:r>
      <w:r w:rsidR="004F4572" w:rsidRPr="00BF05D4">
        <w:rPr>
          <w:rFonts w:ascii="Times New Roman" w:hAnsi="Times New Roman" w:cs="Times New Roman"/>
          <w:sz w:val="24"/>
          <w:highlight w:val="yellow"/>
        </w:rPr>
        <w:t>labour</w:t>
      </w:r>
      <w:r w:rsidR="004F4572" w:rsidRPr="00D26566">
        <w:rPr>
          <w:rFonts w:ascii="Times New Roman" w:hAnsi="Times New Roman" w:cs="Times New Roman"/>
          <w:sz w:val="24"/>
        </w:rPr>
        <w:t xml:space="preserve"> </w:t>
      </w:r>
      <w:r w:rsidRPr="00D26566">
        <w:rPr>
          <w:rFonts w:ascii="Times New Roman" w:hAnsi="Times New Roman" w:cs="Times New Roman"/>
          <w:sz w:val="24"/>
        </w:rPr>
        <w:t>force participation if they are not used efficiently, the government should create targeted initiatives to direct them toward productive investments rather than consumption.  The government may guarantee that remittances support long-term economic growth and development by establishing tools like investment funds or tax incentives for remittance-based investments in companies, infrastructure, and education.</w:t>
      </w:r>
      <w:r>
        <w:rPr>
          <w:rFonts w:ascii="Times New Roman" w:hAnsi="Times New Roman" w:cs="Times New Roman"/>
          <w:sz w:val="24"/>
        </w:rPr>
        <w:t xml:space="preserve"> </w:t>
      </w:r>
      <w:r w:rsidRPr="00D26566">
        <w:rPr>
          <w:rFonts w:ascii="Times New Roman" w:hAnsi="Times New Roman" w:cs="Times New Roman"/>
          <w:sz w:val="24"/>
        </w:rPr>
        <w:t xml:space="preserve">In order to successfully manage currency fluctuations and lessen the negative effects of both currency appreciation and depreciation, a balanced </w:t>
      </w:r>
      <w:r w:rsidRPr="00D26566">
        <w:rPr>
          <w:rFonts w:ascii="Times New Roman" w:hAnsi="Times New Roman" w:cs="Times New Roman"/>
          <w:sz w:val="24"/>
        </w:rPr>
        <w:lastRenderedPageBreak/>
        <w:t>exchange rate strategy that incorporates features of stability and flexibility should be adopted.  It may control inflationary pressures, boost export competitiveness, and lessen uncertainty.  In order to control currency rate volatility, encourage export development, and draw in foreign investment, the government should concentrate on keeping sufficient foreign exchange reserves and using monetary policy instruments.  By putting in place a thorough inflation control plan that incorporates supply-side, fiscal, and monetary measures, the government should fortify its inflationary control measures.</w:t>
      </w:r>
      <w:r>
        <w:rPr>
          <w:rFonts w:ascii="Times New Roman" w:hAnsi="Times New Roman" w:cs="Times New Roman"/>
          <w:sz w:val="24"/>
        </w:rPr>
        <w:t xml:space="preserve"> </w:t>
      </w:r>
      <w:r w:rsidRPr="00D26566">
        <w:rPr>
          <w:rFonts w:ascii="Times New Roman" w:hAnsi="Times New Roman" w:cs="Times New Roman"/>
          <w:sz w:val="24"/>
        </w:rPr>
        <w:t>The management of government spending and better tax collection to lessen inflationary pressures; the use of interest rate adjustments and inflation targeting to control inflation; infrastructure investment to boost productivity; and support for agricultural development to lower costs and improve the entire economic supply chain.</w:t>
      </w:r>
    </w:p>
    <w:p w14:paraId="384A337E" w14:textId="77777777" w:rsidR="00EC3ACF" w:rsidRPr="009C5487" w:rsidRDefault="00EC3ACF" w:rsidP="00EC3ACF">
      <w:pPr>
        <w:rPr>
          <w:rFonts w:cs="Times New Roman"/>
          <w:kern w:val="2"/>
          <w:highlight w:val="yellow"/>
          <w:lang w:val="en-US"/>
        </w:rPr>
      </w:pPr>
      <w:bookmarkStart w:id="1" w:name="_Hlk197682619"/>
      <w:bookmarkStart w:id="2" w:name="_Hlk180402183"/>
      <w:bookmarkStart w:id="3" w:name="_Hlk183680988"/>
      <w:r w:rsidRPr="009C5487">
        <w:rPr>
          <w:rFonts w:cs="Times New Roman"/>
          <w:kern w:val="2"/>
          <w:highlight w:val="yellow"/>
          <w:lang w:val="en-US"/>
        </w:rPr>
        <w:t>Disclaimer (Artificial intelligence)</w:t>
      </w:r>
    </w:p>
    <w:p w14:paraId="11A64BE8" w14:textId="77777777" w:rsidR="00EC3ACF" w:rsidRPr="009C5487" w:rsidRDefault="00EC3ACF" w:rsidP="00EC3ACF">
      <w:pPr>
        <w:rPr>
          <w:rFonts w:cs="Times New Roman"/>
          <w:kern w:val="2"/>
          <w:highlight w:val="yellow"/>
          <w:lang w:val="en-US"/>
        </w:rPr>
      </w:pPr>
      <w:r w:rsidRPr="009C5487">
        <w:rPr>
          <w:rFonts w:cs="Times New Roman"/>
          <w:kern w:val="2"/>
          <w:highlight w:val="yellow"/>
          <w:lang w:val="en-US"/>
        </w:rPr>
        <w:t xml:space="preserve">Option 1: </w:t>
      </w:r>
    </w:p>
    <w:p w14:paraId="33BAC2AC" w14:textId="77777777" w:rsidR="00EC3ACF" w:rsidRPr="009C5487" w:rsidRDefault="00EC3ACF" w:rsidP="00EC3ACF">
      <w:pPr>
        <w:rPr>
          <w:rFonts w:cs="Times New Roman"/>
          <w:kern w:val="2"/>
          <w:highlight w:val="yellow"/>
          <w:lang w:val="en-US"/>
        </w:rPr>
      </w:pPr>
      <w:r w:rsidRPr="009C5487">
        <w:rPr>
          <w:rFonts w:cs="Times New Roman"/>
          <w:kern w:val="2"/>
          <w:highlight w:val="yellow"/>
          <w:lang w:val="en-US"/>
        </w:rPr>
        <w:t xml:space="preserve">Author(s) hereby </w:t>
      </w:r>
      <w:proofErr w:type="gramStart"/>
      <w:r w:rsidRPr="009C5487">
        <w:rPr>
          <w:rFonts w:cs="Times New Roman"/>
          <w:kern w:val="2"/>
          <w:highlight w:val="yellow"/>
          <w:lang w:val="en-US"/>
        </w:rPr>
        <w:t>declare</w:t>
      </w:r>
      <w:proofErr w:type="gramEnd"/>
      <w:r w:rsidRPr="009C5487">
        <w:rPr>
          <w:rFonts w:cs="Times New Roman"/>
          <w:kern w:val="2"/>
          <w:highlight w:val="yellow"/>
          <w:lang w:val="en-US"/>
        </w:rPr>
        <w:t xml:space="preserve"> that NO generative AI technologies such as Large Language Models (ChatGPT, COPILOT, etc.) and text-to-image generators have been used during the writing or editing of this manuscript. </w:t>
      </w:r>
    </w:p>
    <w:p w14:paraId="1ECB0D97" w14:textId="77777777" w:rsidR="00EC3ACF" w:rsidRPr="009C5487" w:rsidRDefault="00EC3ACF" w:rsidP="00EC3ACF">
      <w:pPr>
        <w:rPr>
          <w:rFonts w:cs="Times New Roman"/>
          <w:kern w:val="2"/>
          <w:highlight w:val="yellow"/>
          <w:lang w:val="en-US"/>
        </w:rPr>
      </w:pPr>
      <w:r w:rsidRPr="009C5487">
        <w:rPr>
          <w:rFonts w:cs="Times New Roman"/>
          <w:kern w:val="2"/>
          <w:highlight w:val="yellow"/>
          <w:lang w:val="en-US"/>
        </w:rPr>
        <w:t xml:space="preserve">Option 2: </w:t>
      </w:r>
    </w:p>
    <w:p w14:paraId="6ED509CF" w14:textId="77777777" w:rsidR="00EC3ACF" w:rsidRPr="009C5487" w:rsidRDefault="00EC3ACF" w:rsidP="00EC3ACF">
      <w:pPr>
        <w:rPr>
          <w:rFonts w:cs="Times New Roman"/>
          <w:kern w:val="2"/>
          <w:highlight w:val="yellow"/>
          <w:lang w:val="en-US"/>
        </w:rPr>
      </w:pPr>
      <w:r w:rsidRPr="009C5487">
        <w:rPr>
          <w:rFonts w:cs="Times New Roman"/>
          <w:kern w:val="2"/>
          <w:highlight w:val="yellow"/>
          <w:lang w:val="en-US"/>
        </w:rPr>
        <w:t xml:space="preserve">Author(s) hereby </w:t>
      </w:r>
      <w:proofErr w:type="gramStart"/>
      <w:r w:rsidRPr="009C5487">
        <w:rPr>
          <w:rFonts w:cs="Times New Roman"/>
          <w:kern w:val="2"/>
          <w:highlight w:val="yellow"/>
          <w:lang w:val="en-US"/>
        </w:rPr>
        <w:t>declare</w:t>
      </w:r>
      <w:proofErr w:type="gramEnd"/>
      <w:r w:rsidRPr="009C5487">
        <w:rPr>
          <w:rFonts w:cs="Times New Roman"/>
          <w:kern w:val="2"/>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E62DA0" w14:textId="77777777" w:rsidR="00EC3ACF" w:rsidRPr="009C5487" w:rsidRDefault="00EC3ACF" w:rsidP="00EC3ACF">
      <w:pPr>
        <w:rPr>
          <w:rFonts w:cs="Times New Roman"/>
          <w:kern w:val="2"/>
          <w:highlight w:val="yellow"/>
          <w:lang w:val="en-US"/>
        </w:rPr>
      </w:pPr>
      <w:r w:rsidRPr="009C5487">
        <w:rPr>
          <w:rFonts w:cs="Times New Roman"/>
          <w:kern w:val="2"/>
          <w:highlight w:val="yellow"/>
          <w:lang w:val="en-US"/>
        </w:rPr>
        <w:t>Details of the AI usage are given below:</w:t>
      </w:r>
    </w:p>
    <w:p w14:paraId="027154D4" w14:textId="77777777" w:rsidR="00EC3ACF" w:rsidRPr="009C5487" w:rsidRDefault="00EC3ACF" w:rsidP="00EC3ACF">
      <w:pPr>
        <w:rPr>
          <w:rFonts w:cs="Times New Roman"/>
          <w:kern w:val="2"/>
          <w:highlight w:val="yellow"/>
          <w:lang w:val="en-US"/>
        </w:rPr>
      </w:pPr>
      <w:r w:rsidRPr="009C5487">
        <w:rPr>
          <w:rFonts w:cs="Times New Roman"/>
          <w:kern w:val="2"/>
          <w:highlight w:val="yellow"/>
          <w:lang w:val="en-US"/>
        </w:rPr>
        <w:t>1.</w:t>
      </w:r>
    </w:p>
    <w:p w14:paraId="50D00CAD" w14:textId="77777777" w:rsidR="00EC3ACF" w:rsidRPr="009C5487" w:rsidRDefault="00EC3ACF" w:rsidP="00EC3ACF">
      <w:pPr>
        <w:rPr>
          <w:rFonts w:cs="Times New Roman"/>
          <w:kern w:val="2"/>
          <w:highlight w:val="yellow"/>
          <w:lang w:val="en-US"/>
        </w:rPr>
      </w:pPr>
      <w:r w:rsidRPr="009C5487">
        <w:rPr>
          <w:rFonts w:cs="Times New Roman"/>
          <w:kern w:val="2"/>
          <w:highlight w:val="yellow"/>
          <w:lang w:val="en-US"/>
        </w:rPr>
        <w:t>2.</w:t>
      </w:r>
    </w:p>
    <w:p w14:paraId="58832383" w14:textId="77777777" w:rsidR="00EC3ACF" w:rsidRPr="009C5487" w:rsidRDefault="00EC3ACF" w:rsidP="00EC3ACF">
      <w:pPr>
        <w:rPr>
          <w:rFonts w:cs="Times New Roman"/>
          <w:kern w:val="2"/>
          <w:lang w:val="en-US"/>
        </w:rPr>
      </w:pPr>
      <w:bookmarkStart w:id="4" w:name="_Hlk197682629"/>
      <w:bookmarkEnd w:id="1"/>
      <w:r w:rsidRPr="009C5487">
        <w:rPr>
          <w:rFonts w:cs="Times New Roman"/>
          <w:kern w:val="2"/>
          <w:highlight w:val="yellow"/>
          <w:lang w:val="en-US"/>
        </w:rPr>
        <w:t>3.</w:t>
      </w:r>
    </w:p>
    <w:bookmarkEnd w:id="2"/>
    <w:bookmarkEnd w:id="3"/>
    <w:bookmarkEnd w:id="4"/>
    <w:p w14:paraId="640F4155" w14:textId="77777777" w:rsidR="00EC3ACF" w:rsidRPr="00EC67EF" w:rsidRDefault="00EC3ACF" w:rsidP="00EC67EF">
      <w:pPr>
        <w:spacing w:line="360" w:lineRule="auto"/>
        <w:jc w:val="both"/>
        <w:rPr>
          <w:rFonts w:ascii="Times New Roman" w:hAnsi="Times New Roman" w:cs="Times New Roman"/>
          <w:sz w:val="24"/>
        </w:rPr>
      </w:pPr>
    </w:p>
    <w:p w14:paraId="47641255" w14:textId="77777777" w:rsidR="00474E3A" w:rsidRDefault="005F75B4">
      <w:pPr>
        <w:tabs>
          <w:tab w:val="left" w:pos="3240"/>
          <w:tab w:val="left" w:pos="3765"/>
        </w:tabs>
        <w:spacing w:line="360" w:lineRule="auto"/>
        <w:jc w:val="both"/>
        <w:rPr>
          <w:rFonts w:ascii="Times New Roman" w:eastAsia="-webkit-standard" w:hAnsi="Times New Roman" w:cs="Times New Roman"/>
          <w:b/>
          <w:sz w:val="24"/>
          <w:szCs w:val="24"/>
        </w:rPr>
      </w:pPr>
      <w:r>
        <w:rPr>
          <w:rFonts w:ascii="Times New Roman" w:eastAsia="-webkit-standard" w:hAnsi="Times New Roman" w:cs="Times New Roman"/>
          <w:b/>
          <w:sz w:val="24"/>
          <w:szCs w:val="24"/>
          <w:lang w:val="en-US"/>
        </w:rPr>
        <w:t xml:space="preserve">                                 </w:t>
      </w:r>
      <w:r>
        <w:rPr>
          <w:rFonts w:ascii="Times New Roman" w:eastAsia="-webkit-standard" w:hAnsi="Times New Roman" w:cs="Times New Roman"/>
          <w:b/>
          <w:sz w:val="24"/>
          <w:szCs w:val="24"/>
        </w:rPr>
        <w:t>REFERENCES</w:t>
      </w:r>
    </w:p>
    <w:p w14:paraId="65201720" w14:textId="77777777" w:rsidR="00474E3A" w:rsidRPr="00F7140B" w:rsidRDefault="005F75B4">
      <w:pPr>
        <w:spacing w:line="360" w:lineRule="auto"/>
        <w:ind w:left="567" w:hanging="567"/>
        <w:jc w:val="both"/>
        <w:rPr>
          <w:rFonts w:ascii="Times New Roman" w:eastAsia="Times New Roman" w:hAnsi="Times New Roman" w:cs="Times New Roman"/>
          <w:bCs/>
          <w:sz w:val="24"/>
          <w:szCs w:val="24"/>
          <w:shd w:val="clear" w:color="auto" w:fill="FFFFFF"/>
          <w:lang w:eastAsia="en-AU"/>
        </w:rPr>
      </w:pPr>
      <w:r w:rsidRPr="00F7140B">
        <w:rPr>
          <w:rFonts w:ascii="Times New Roman" w:eastAsia="Times New Roman" w:hAnsi="Times New Roman" w:cs="Times New Roman"/>
          <w:bCs/>
          <w:sz w:val="24"/>
          <w:szCs w:val="24"/>
          <w:shd w:val="clear" w:color="auto" w:fill="FFFFFF"/>
          <w:lang w:eastAsia="en-AU"/>
        </w:rPr>
        <w:t xml:space="preserve">Adamu, A. M., &amp; Kabuga, N. A. (2016). Assessing the impact of remittances on poverty reduction: Evidence from rural households in Kano State, Nigeria. </w:t>
      </w:r>
      <w:proofErr w:type="spellStart"/>
      <w:r w:rsidRPr="00F7140B">
        <w:rPr>
          <w:rFonts w:ascii="Times New Roman" w:eastAsia="Times New Roman" w:hAnsi="Times New Roman" w:cs="Times New Roman"/>
          <w:bCs/>
          <w:i/>
          <w:sz w:val="24"/>
          <w:szCs w:val="24"/>
          <w:shd w:val="clear" w:color="auto" w:fill="FFFFFF"/>
          <w:lang w:eastAsia="en-AU"/>
        </w:rPr>
        <w:t>Bayero</w:t>
      </w:r>
      <w:proofErr w:type="spellEnd"/>
      <w:r w:rsidRPr="00F7140B">
        <w:rPr>
          <w:rFonts w:ascii="Times New Roman" w:eastAsia="Times New Roman" w:hAnsi="Times New Roman" w:cs="Times New Roman"/>
          <w:bCs/>
          <w:i/>
          <w:sz w:val="24"/>
          <w:szCs w:val="24"/>
          <w:shd w:val="clear" w:color="auto" w:fill="FFFFFF"/>
          <w:lang w:eastAsia="en-AU"/>
        </w:rPr>
        <w:t xml:space="preserve"> Journal of Economics and Development,</w:t>
      </w:r>
      <w:r w:rsidRPr="00F7140B">
        <w:rPr>
          <w:rFonts w:ascii="Times New Roman" w:eastAsia="Times New Roman" w:hAnsi="Times New Roman" w:cs="Times New Roman"/>
          <w:bCs/>
          <w:sz w:val="24"/>
          <w:szCs w:val="24"/>
          <w:shd w:val="clear" w:color="auto" w:fill="FFFFFF"/>
          <w:lang w:eastAsia="en-AU"/>
        </w:rPr>
        <w:t xml:space="preserve"> 149-161.</w:t>
      </w:r>
    </w:p>
    <w:p w14:paraId="1B241512" w14:textId="77777777" w:rsidR="00D57F6A" w:rsidRPr="00F7140B" w:rsidRDefault="00D57F6A">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proofErr w:type="spellStart"/>
      <w:r w:rsidRPr="00F7140B">
        <w:rPr>
          <w:rFonts w:ascii="Times New Roman" w:eastAsia="Times New Roman" w:hAnsi="Times New Roman" w:cs="Times New Roman"/>
          <w:sz w:val="24"/>
          <w:szCs w:val="24"/>
          <w:shd w:val="clear" w:color="auto" w:fill="FFFFFF"/>
          <w:lang w:eastAsia="en-AU"/>
        </w:rPr>
        <w:t>Ayunku</w:t>
      </w:r>
      <w:proofErr w:type="spellEnd"/>
      <w:r w:rsidRPr="00F7140B">
        <w:rPr>
          <w:rFonts w:ascii="Times New Roman" w:eastAsia="Times New Roman" w:hAnsi="Times New Roman" w:cs="Times New Roman"/>
          <w:sz w:val="24"/>
          <w:szCs w:val="24"/>
          <w:shd w:val="clear" w:color="auto" w:fill="FFFFFF"/>
          <w:lang w:eastAsia="en-AU"/>
        </w:rPr>
        <w:t>, P., &amp; Dickson, R. (2021). Inflation Rate, Exchange Rate, Remittances Inflows and Economic Performance in Nigeria: A Granger Causality Approach. </w:t>
      </w:r>
      <w:r w:rsidRPr="00F7140B">
        <w:rPr>
          <w:rFonts w:ascii="Times New Roman" w:eastAsia="Times New Roman" w:hAnsi="Times New Roman" w:cs="Times New Roman"/>
          <w:i/>
          <w:iCs/>
          <w:sz w:val="24"/>
          <w:szCs w:val="24"/>
          <w:shd w:val="clear" w:color="auto" w:fill="FFFFFF"/>
          <w:lang w:eastAsia="en-AU"/>
        </w:rPr>
        <w:t xml:space="preserve">International </w:t>
      </w:r>
      <w:r w:rsidRPr="00F7140B">
        <w:rPr>
          <w:rFonts w:ascii="Times New Roman" w:eastAsia="Times New Roman" w:hAnsi="Times New Roman" w:cs="Times New Roman"/>
          <w:i/>
          <w:iCs/>
          <w:sz w:val="24"/>
          <w:szCs w:val="24"/>
          <w:shd w:val="clear" w:color="auto" w:fill="FFFFFF"/>
          <w:lang w:eastAsia="en-AU"/>
        </w:rPr>
        <w:lastRenderedPageBreak/>
        <w:t>Journal of Human Resource Studies</w:t>
      </w:r>
      <w:r w:rsidRPr="00F7140B">
        <w:rPr>
          <w:rFonts w:ascii="Times New Roman" w:eastAsia="Times New Roman" w:hAnsi="Times New Roman" w:cs="Times New Roman"/>
          <w:sz w:val="24"/>
          <w:szCs w:val="24"/>
          <w:shd w:val="clear" w:color="auto" w:fill="FFFFFF"/>
          <w:lang w:eastAsia="en-AU"/>
        </w:rPr>
        <w:t>, 11, 336-350. </w:t>
      </w:r>
      <w:hyperlink r:id="rId7" w:history="1">
        <w:r w:rsidR="001957CA" w:rsidRPr="006F727F">
          <w:rPr>
            <w:rStyle w:val="Hyperlink"/>
            <w:rFonts w:ascii="Times New Roman" w:eastAsia="Times New Roman" w:hAnsi="Times New Roman" w:cs="Times New Roman"/>
            <w:sz w:val="24"/>
            <w:szCs w:val="24"/>
            <w:shd w:val="clear" w:color="auto" w:fill="FFFFFF"/>
            <w:lang w:eastAsia="en-AU"/>
          </w:rPr>
          <w:t>https://doi.org/10.5296/IJHRS.V11I1.18310</w:t>
        </w:r>
      </w:hyperlink>
      <w:r w:rsidRPr="00F7140B">
        <w:rPr>
          <w:rFonts w:ascii="Times New Roman" w:eastAsia="Times New Roman" w:hAnsi="Times New Roman" w:cs="Times New Roman"/>
          <w:sz w:val="24"/>
          <w:szCs w:val="24"/>
          <w:shd w:val="clear" w:color="auto" w:fill="FFFFFF"/>
          <w:lang w:eastAsia="en-AU"/>
        </w:rPr>
        <w:t>.</w:t>
      </w:r>
    </w:p>
    <w:p w14:paraId="52492356" w14:textId="77777777" w:rsidR="00474E3A" w:rsidRPr="00F7140B"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proofErr w:type="spellStart"/>
      <w:r w:rsidRPr="00F7140B">
        <w:rPr>
          <w:rFonts w:ascii="Times New Roman" w:eastAsia="Times New Roman" w:hAnsi="Times New Roman" w:cs="Times New Roman"/>
          <w:sz w:val="24"/>
          <w:szCs w:val="24"/>
          <w:shd w:val="clear" w:color="auto" w:fill="FFFFFF"/>
          <w:lang w:eastAsia="en-AU"/>
        </w:rPr>
        <w:t>Adeseye</w:t>
      </w:r>
      <w:proofErr w:type="spellEnd"/>
      <w:r w:rsidRPr="00F7140B">
        <w:rPr>
          <w:rFonts w:ascii="Times New Roman" w:eastAsia="Times New Roman" w:hAnsi="Times New Roman" w:cs="Times New Roman"/>
          <w:sz w:val="24"/>
          <w:szCs w:val="24"/>
          <w:shd w:val="clear" w:color="auto" w:fill="FFFFFF"/>
          <w:lang w:eastAsia="en-AU"/>
        </w:rPr>
        <w:t xml:space="preserve">, A. (2021). The effect of migrants’ remittance on economy growth in Nigeria: An empirical study. </w:t>
      </w:r>
      <w:r w:rsidRPr="00F7140B">
        <w:rPr>
          <w:rFonts w:ascii="Times New Roman" w:eastAsia="Times New Roman" w:hAnsi="Times New Roman" w:cs="Times New Roman"/>
          <w:i/>
          <w:sz w:val="24"/>
          <w:szCs w:val="24"/>
          <w:shd w:val="clear" w:color="auto" w:fill="FFFFFF"/>
          <w:lang w:eastAsia="en-AU"/>
        </w:rPr>
        <w:t>Open Journal of Political Science</w:t>
      </w:r>
      <w:r w:rsidRPr="00F7140B">
        <w:rPr>
          <w:rFonts w:ascii="Times New Roman" w:eastAsia="Times New Roman" w:hAnsi="Times New Roman" w:cs="Times New Roman"/>
          <w:sz w:val="24"/>
          <w:szCs w:val="24"/>
          <w:shd w:val="clear" w:color="auto" w:fill="FFFFFF"/>
          <w:lang w:eastAsia="en-AU"/>
        </w:rPr>
        <w:t>, 11(01), 99.</w:t>
      </w:r>
    </w:p>
    <w:p w14:paraId="5ADD853D" w14:textId="77777777" w:rsidR="00474E3A" w:rsidRPr="00F7140B"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Adjei, M., Bo, Y., </w:t>
      </w:r>
      <w:proofErr w:type="spellStart"/>
      <w:r w:rsidRPr="00F7140B">
        <w:rPr>
          <w:rFonts w:ascii="Times New Roman" w:eastAsia="Times New Roman" w:hAnsi="Times New Roman" w:cs="Times New Roman"/>
          <w:sz w:val="24"/>
          <w:szCs w:val="24"/>
          <w:shd w:val="clear" w:color="auto" w:fill="FFFFFF"/>
          <w:lang w:eastAsia="en-AU"/>
        </w:rPr>
        <w:t>Nketiah</w:t>
      </w:r>
      <w:proofErr w:type="spellEnd"/>
      <w:r w:rsidRPr="00F7140B">
        <w:rPr>
          <w:rFonts w:ascii="Times New Roman" w:eastAsia="Times New Roman" w:hAnsi="Times New Roman" w:cs="Times New Roman"/>
          <w:sz w:val="24"/>
          <w:szCs w:val="24"/>
          <w:shd w:val="clear" w:color="auto" w:fill="FFFFFF"/>
          <w:lang w:eastAsia="en-AU"/>
        </w:rPr>
        <w:t xml:space="preserve">, E., Adu-Gyamfi, G., &amp; </w:t>
      </w:r>
      <w:proofErr w:type="spellStart"/>
      <w:r w:rsidRPr="00F7140B">
        <w:rPr>
          <w:rFonts w:ascii="Times New Roman" w:eastAsia="Times New Roman" w:hAnsi="Times New Roman" w:cs="Times New Roman"/>
          <w:sz w:val="24"/>
          <w:szCs w:val="24"/>
          <w:shd w:val="clear" w:color="auto" w:fill="FFFFFF"/>
          <w:lang w:eastAsia="en-AU"/>
        </w:rPr>
        <w:t>Obuobi</w:t>
      </w:r>
      <w:proofErr w:type="spellEnd"/>
      <w:r w:rsidRPr="00F7140B">
        <w:rPr>
          <w:rFonts w:ascii="Times New Roman" w:eastAsia="Times New Roman" w:hAnsi="Times New Roman" w:cs="Times New Roman"/>
          <w:sz w:val="24"/>
          <w:szCs w:val="24"/>
          <w:shd w:val="clear" w:color="auto" w:fill="FFFFFF"/>
          <w:lang w:eastAsia="en-AU"/>
        </w:rPr>
        <w:t xml:space="preserve">, B. (2020). The effects of remittances on economic growth in West Africa. </w:t>
      </w:r>
      <w:r w:rsidRPr="00F7140B">
        <w:rPr>
          <w:rFonts w:ascii="Times New Roman" w:eastAsia="Times New Roman" w:hAnsi="Times New Roman" w:cs="Times New Roman"/>
          <w:i/>
          <w:sz w:val="24"/>
          <w:szCs w:val="24"/>
          <w:shd w:val="clear" w:color="auto" w:fill="FFFFFF"/>
          <w:lang w:eastAsia="en-AU"/>
        </w:rPr>
        <w:t xml:space="preserve">Journal of Human Resource and Sustainability Studies, </w:t>
      </w:r>
      <w:r w:rsidRPr="00F7140B">
        <w:rPr>
          <w:rFonts w:ascii="Times New Roman" w:eastAsia="Times New Roman" w:hAnsi="Times New Roman" w:cs="Times New Roman"/>
          <w:sz w:val="24"/>
          <w:szCs w:val="24"/>
          <w:shd w:val="clear" w:color="auto" w:fill="FFFFFF"/>
          <w:lang w:eastAsia="en-AU"/>
        </w:rPr>
        <w:t>8(3), 312-329.</w:t>
      </w:r>
    </w:p>
    <w:p w14:paraId="7F4D5DAE" w14:textId="77777777" w:rsidR="003D4EEF" w:rsidRPr="00F7140B" w:rsidRDefault="003D4EEF">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Adekunle, A. O. (2024). Remittances and economic growth: An empirical analysis from Nigeria. </w:t>
      </w:r>
      <w:r w:rsidRPr="00F7140B">
        <w:rPr>
          <w:rFonts w:ascii="Times New Roman" w:eastAsia="Times New Roman" w:hAnsi="Times New Roman" w:cs="Times New Roman"/>
          <w:i/>
          <w:sz w:val="24"/>
          <w:szCs w:val="24"/>
          <w:shd w:val="clear" w:color="auto" w:fill="FFFFFF"/>
          <w:lang w:eastAsia="en-AU"/>
        </w:rPr>
        <w:t>International Journal of Social and Educational Innovation</w:t>
      </w:r>
      <w:r w:rsidRPr="00F7140B">
        <w:rPr>
          <w:rFonts w:ascii="Times New Roman" w:eastAsia="Times New Roman" w:hAnsi="Times New Roman" w:cs="Times New Roman"/>
          <w:sz w:val="24"/>
          <w:szCs w:val="24"/>
          <w:shd w:val="clear" w:color="auto" w:fill="FFFFFF"/>
          <w:lang w:eastAsia="en-AU"/>
        </w:rPr>
        <w:t>, 11(</w:t>
      </w:r>
      <w:r w:rsidRPr="00F7140B">
        <w:rPr>
          <w:rFonts w:ascii="Times New Roman" w:eastAsia="Times New Roman" w:hAnsi="Times New Roman" w:cs="Times New Roman"/>
          <w:i/>
          <w:sz w:val="24"/>
          <w:szCs w:val="24"/>
          <w:shd w:val="clear" w:color="auto" w:fill="FFFFFF"/>
          <w:lang w:eastAsia="en-AU"/>
        </w:rPr>
        <w:t>22)</w:t>
      </w:r>
      <w:r w:rsidRPr="00F7140B">
        <w:rPr>
          <w:rFonts w:ascii="Times New Roman" w:eastAsia="Times New Roman" w:hAnsi="Times New Roman" w:cs="Times New Roman"/>
          <w:sz w:val="24"/>
          <w:szCs w:val="24"/>
          <w:shd w:val="clear" w:color="auto" w:fill="FFFFFF"/>
          <w:lang w:eastAsia="en-AU"/>
        </w:rPr>
        <w:t>, 149-166.</w:t>
      </w:r>
    </w:p>
    <w:p w14:paraId="560FEB53" w14:textId="77777777" w:rsidR="0090038F" w:rsidRPr="00F7140B" w:rsidRDefault="005F75B4" w:rsidP="008D69A9">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Akinpelu, Y. A., </w:t>
      </w:r>
      <w:proofErr w:type="spellStart"/>
      <w:r w:rsidRPr="00F7140B">
        <w:rPr>
          <w:rFonts w:ascii="Times New Roman" w:eastAsia="Times New Roman" w:hAnsi="Times New Roman" w:cs="Times New Roman"/>
          <w:sz w:val="24"/>
          <w:szCs w:val="24"/>
          <w:shd w:val="clear" w:color="auto" w:fill="FFFFFF"/>
          <w:lang w:eastAsia="en-AU"/>
        </w:rPr>
        <w:t>Ogunbi</w:t>
      </w:r>
      <w:proofErr w:type="spellEnd"/>
      <w:r w:rsidRPr="00F7140B">
        <w:rPr>
          <w:rFonts w:ascii="Times New Roman" w:eastAsia="Times New Roman" w:hAnsi="Times New Roman" w:cs="Times New Roman"/>
          <w:sz w:val="24"/>
          <w:szCs w:val="24"/>
          <w:shd w:val="clear" w:color="auto" w:fill="FFFFFF"/>
          <w:lang w:eastAsia="en-AU"/>
        </w:rPr>
        <w:t xml:space="preserve">, O. J., Bada, O. T., &amp; </w:t>
      </w:r>
      <w:proofErr w:type="spellStart"/>
      <w:r w:rsidRPr="00F7140B">
        <w:rPr>
          <w:rFonts w:ascii="Times New Roman" w:eastAsia="Times New Roman" w:hAnsi="Times New Roman" w:cs="Times New Roman"/>
          <w:sz w:val="24"/>
          <w:szCs w:val="24"/>
          <w:shd w:val="clear" w:color="auto" w:fill="FFFFFF"/>
          <w:lang w:eastAsia="en-AU"/>
        </w:rPr>
        <w:t>Omojola</w:t>
      </w:r>
      <w:proofErr w:type="spellEnd"/>
      <w:r w:rsidRPr="00F7140B">
        <w:rPr>
          <w:rFonts w:ascii="Times New Roman" w:eastAsia="Times New Roman" w:hAnsi="Times New Roman" w:cs="Times New Roman"/>
          <w:sz w:val="24"/>
          <w:szCs w:val="24"/>
          <w:shd w:val="clear" w:color="auto" w:fill="FFFFFF"/>
          <w:lang w:eastAsia="en-AU"/>
        </w:rPr>
        <w:t xml:space="preserve">, O. S. (2013). Effects of remittance inflows on economic growth of Nigeria. </w:t>
      </w:r>
      <w:r w:rsidRPr="00F7140B">
        <w:rPr>
          <w:rFonts w:ascii="Times New Roman" w:eastAsia="Times New Roman" w:hAnsi="Times New Roman" w:cs="Times New Roman"/>
          <w:i/>
          <w:sz w:val="24"/>
          <w:szCs w:val="24"/>
          <w:shd w:val="clear" w:color="auto" w:fill="FFFFFF"/>
          <w:lang w:eastAsia="en-AU"/>
        </w:rPr>
        <w:t>Developing Country Studies</w:t>
      </w:r>
      <w:r w:rsidRPr="00F7140B">
        <w:rPr>
          <w:rFonts w:ascii="Times New Roman" w:eastAsia="Times New Roman" w:hAnsi="Times New Roman" w:cs="Times New Roman"/>
          <w:sz w:val="24"/>
          <w:szCs w:val="24"/>
          <w:shd w:val="clear" w:color="auto" w:fill="FFFFFF"/>
          <w:lang w:eastAsia="en-AU"/>
        </w:rPr>
        <w:t>, 3(3), 113-122.</w:t>
      </w:r>
    </w:p>
    <w:p w14:paraId="3BC3A698" w14:textId="77777777" w:rsidR="00474E3A" w:rsidRPr="00F7140B" w:rsidRDefault="005F75B4">
      <w:pPr>
        <w:spacing w:line="360" w:lineRule="auto"/>
        <w:ind w:left="567" w:hanging="567"/>
        <w:jc w:val="both"/>
        <w:rPr>
          <w:rFonts w:ascii="Times New Roman" w:eastAsia="Times New Roman" w:hAnsi="Times New Roman" w:cs="Times New Roman"/>
          <w:bCs/>
          <w:sz w:val="24"/>
          <w:szCs w:val="24"/>
          <w:shd w:val="clear" w:color="auto" w:fill="FFFFFF"/>
          <w:lang w:eastAsia="en-AU"/>
        </w:rPr>
      </w:pPr>
      <w:r w:rsidRPr="00F7140B">
        <w:rPr>
          <w:rFonts w:ascii="Times New Roman" w:eastAsia="Times New Roman" w:hAnsi="Times New Roman" w:cs="Times New Roman"/>
          <w:bCs/>
          <w:i/>
          <w:sz w:val="24"/>
          <w:szCs w:val="24"/>
          <w:shd w:val="clear" w:color="auto" w:fill="FFFFFF"/>
          <w:lang w:eastAsia="en-AU"/>
        </w:rPr>
        <w:t xml:space="preserve">CPI and Inflation Report (January 2024). </w:t>
      </w:r>
      <w:r w:rsidRPr="00F7140B">
        <w:rPr>
          <w:rFonts w:ascii="Times New Roman" w:eastAsia="Times New Roman" w:hAnsi="Times New Roman" w:cs="Times New Roman"/>
          <w:bCs/>
          <w:sz w:val="24"/>
          <w:szCs w:val="24"/>
          <w:shd w:val="clear" w:color="auto" w:fill="FFFFFF"/>
          <w:lang w:eastAsia="en-AU"/>
        </w:rPr>
        <w:t>Nigeria Bureau of Statistics. https://nigerianstat.gov.ng/elibrary/read/1241453#:~:text=Similarly%2C%20on%20a%20year%2Don,(i.e.%2C%20January%202023)</w:t>
      </w:r>
    </w:p>
    <w:p w14:paraId="5BDAEE15" w14:textId="77777777" w:rsidR="008D69A9" w:rsidRDefault="008D69A9" w:rsidP="008D69A9">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Genevieve, G., Frimpong, J., &amp; Kwame, M. (2023). Moderating remittance and economic growth relationship with exchange rate: What new can we learn from Africa’s </w:t>
      </w:r>
      <w:proofErr w:type="gramStart"/>
      <w:r w:rsidRPr="00F7140B">
        <w:rPr>
          <w:rFonts w:ascii="Times New Roman" w:eastAsia="Times New Roman" w:hAnsi="Times New Roman" w:cs="Times New Roman"/>
          <w:sz w:val="24"/>
          <w:szCs w:val="24"/>
          <w:shd w:val="clear" w:color="auto" w:fill="FFFFFF"/>
          <w:lang w:eastAsia="en-AU"/>
        </w:rPr>
        <w:t>economy?.</w:t>
      </w:r>
      <w:proofErr w:type="gramEnd"/>
      <w:r w:rsidRPr="00F7140B">
        <w:rPr>
          <w:rFonts w:ascii="Times New Roman" w:eastAsia="Times New Roman" w:hAnsi="Times New Roman" w:cs="Times New Roman"/>
          <w:sz w:val="24"/>
          <w:szCs w:val="24"/>
          <w:shd w:val="clear" w:color="auto" w:fill="FFFFFF"/>
          <w:lang w:eastAsia="en-AU"/>
        </w:rPr>
        <w:t> </w:t>
      </w:r>
      <w:r w:rsidRPr="00F7140B">
        <w:rPr>
          <w:rFonts w:ascii="Times New Roman" w:eastAsia="Times New Roman" w:hAnsi="Times New Roman" w:cs="Times New Roman"/>
          <w:i/>
          <w:iCs/>
          <w:sz w:val="24"/>
          <w:szCs w:val="24"/>
          <w:shd w:val="clear" w:color="auto" w:fill="FFFFFF"/>
          <w:lang w:eastAsia="en-AU"/>
        </w:rPr>
        <w:t>Cogent Economics &amp; Finance</w:t>
      </w:r>
      <w:r w:rsidRPr="00F7140B">
        <w:rPr>
          <w:rFonts w:ascii="Times New Roman" w:eastAsia="Times New Roman" w:hAnsi="Times New Roman" w:cs="Times New Roman"/>
          <w:sz w:val="24"/>
          <w:szCs w:val="24"/>
          <w:shd w:val="clear" w:color="auto" w:fill="FFFFFF"/>
          <w:lang w:eastAsia="en-AU"/>
        </w:rPr>
        <w:t>, 11. </w:t>
      </w:r>
      <w:hyperlink r:id="rId8" w:tgtFrame="_blank" w:history="1">
        <w:r w:rsidRPr="00F7140B">
          <w:rPr>
            <w:rStyle w:val="Hyperlink"/>
            <w:rFonts w:ascii="Times New Roman" w:eastAsia="Times New Roman" w:hAnsi="Times New Roman" w:cs="Times New Roman"/>
            <w:color w:val="auto"/>
            <w:sz w:val="24"/>
            <w:szCs w:val="24"/>
            <w:shd w:val="clear" w:color="auto" w:fill="FFFFFF"/>
            <w:lang w:eastAsia="en-AU"/>
          </w:rPr>
          <w:t>https://doi.org/10.1080/23322039.2023.2167577</w:t>
        </w:r>
      </w:hyperlink>
      <w:r w:rsidRPr="00F7140B">
        <w:rPr>
          <w:rFonts w:ascii="Times New Roman" w:eastAsia="Times New Roman" w:hAnsi="Times New Roman" w:cs="Times New Roman"/>
          <w:sz w:val="24"/>
          <w:szCs w:val="24"/>
          <w:shd w:val="clear" w:color="auto" w:fill="FFFFFF"/>
          <w:lang w:eastAsia="en-AU"/>
        </w:rPr>
        <w:t>..</w:t>
      </w:r>
    </w:p>
    <w:p w14:paraId="78EC85CD" w14:textId="77777777" w:rsidR="00C15AD2" w:rsidRPr="00F7140B" w:rsidRDefault="00C15AD2" w:rsidP="008D69A9">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Pr>
          <w:rFonts w:ascii="Times New Roman" w:eastAsia="Times New Roman" w:hAnsi="Times New Roman" w:cs="Times New Roman"/>
          <w:sz w:val="24"/>
          <w:szCs w:val="24"/>
          <w:shd w:val="clear" w:color="auto" w:fill="FFFFFF"/>
          <w:lang w:eastAsia="en-AU"/>
        </w:rPr>
        <w:t xml:space="preserve">Food and Agriculture Organisation (2023) Agriculture as an </w:t>
      </w:r>
      <w:proofErr w:type="spellStart"/>
      <w:r>
        <w:rPr>
          <w:rFonts w:ascii="Times New Roman" w:eastAsia="Times New Roman" w:hAnsi="Times New Roman" w:cs="Times New Roman"/>
          <w:sz w:val="24"/>
          <w:szCs w:val="24"/>
          <w:shd w:val="clear" w:color="auto" w:fill="FFFFFF"/>
          <w:lang w:eastAsia="en-AU"/>
        </w:rPr>
        <w:t>engie</w:t>
      </w:r>
      <w:proofErr w:type="spellEnd"/>
      <w:r>
        <w:rPr>
          <w:rFonts w:ascii="Times New Roman" w:eastAsia="Times New Roman" w:hAnsi="Times New Roman" w:cs="Times New Roman"/>
          <w:sz w:val="24"/>
          <w:szCs w:val="24"/>
          <w:shd w:val="clear" w:color="auto" w:fill="FFFFFF"/>
          <w:lang w:eastAsia="en-AU"/>
        </w:rPr>
        <w:t xml:space="preserve"> of </w:t>
      </w:r>
      <w:proofErr w:type="spellStart"/>
      <w:r>
        <w:rPr>
          <w:rFonts w:ascii="Times New Roman" w:eastAsia="Times New Roman" w:hAnsi="Times New Roman" w:cs="Times New Roman"/>
          <w:sz w:val="24"/>
          <w:szCs w:val="24"/>
          <w:shd w:val="clear" w:color="auto" w:fill="FFFFFF"/>
          <w:lang w:eastAsia="en-AU"/>
        </w:rPr>
        <w:t>economid</w:t>
      </w:r>
      <w:proofErr w:type="spellEnd"/>
      <w:r>
        <w:rPr>
          <w:rFonts w:ascii="Times New Roman" w:eastAsia="Times New Roman" w:hAnsi="Times New Roman" w:cs="Times New Roman"/>
          <w:sz w:val="24"/>
          <w:szCs w:val="24"/>
          <w:shd w:val="clear" w:color="auto" w:fill="FFFFFF"/>
          <w:lang w:eastAsia="en-AU"/>
        </w:rPr>
        <w:t>=c growth and poverty reduction: Flagship report 2023.  https://doi.org/10.4060/cc5042en</w:t>
      </w:r>
    </w:p>
    <w:p w14:paraId="24D5F213" w14:textId="77777777" w:rsidR="00474E3A" w:rsidRPr="00F7140B"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Hussaini, M., &amp; Kabuga, N. A. (2018). Impact of migrants' remittances on economic growth in Nigeria. </w:t>
      </w:r>
      <w:r w:rsidRPr="00F7140B">
        <w:rPr>
          <w:rFonts w:ascii="Times New Roman" w:eastAsia="Times New Roman" w:hAnsi="Times New Roman" w:cs="Times New Roman"/>
          <w:i/>
          <w:sz w:val="24"/>
          <w:szCs w:val="24"/>
          <w:shd w:val="clear" w:color="auto" w:fill="FFFFFF"/>
          <w:lang w:eastAsia="en-AU"/>
        </w:rPr>
        <w:t>Journal of Economics and Finance</w:t>
      </w:r>
      <w:r w:rsidRPr="00F7140B">
        <w:rPr>
          <w:rFonts w:ascii="Times New Roman" w:eastAsia="Times New Roman" w:hAnsi="Times New Roman" w:cs="Times New Roman"/>
          <w:sz w:val="24"/>
          <w:szCs w:val="24"/>
          <w:shd w:val="clear" w:color="auto" w:fill="FFFFFF"/>
          <w:lang w:eastAsia="en-AU"/>
        </w:rPr>
        <w:t>, 2(2), 221-232.</w:t>
      </w:r>
    </w:p>
    <w:p w14:paraId="3EB48C42" w14:textId="77777777" w:rsidR="00D57F6A" w:rsidRPr="00F7140B" w:rsidRDefault="00D57F6A">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proofErr w:type="spellStart"/>
      <w:r w:rsidRPr="00F7140B">
        <w:rPr>
          <w:rFonts w:ascii="Times New Roman" w:eastAsia="Times New Roman" w:hAnsi="Times New Roman" w:cs="Times New Roman"/>
          <w:sz w:val="24"/>
          <w:szCs w:val="24"/>
          <w:shd w:val="clear" w:color="auto" w:fill="FFFFFF"/>
          <w:lang w:eastAsia="en-AU"/>
        </w:rPr>
        <w:t>Ikwuagwu</w:t>
      </w:r>
      <w:proofErr w:type="spellEnd"/>
      <w:r w:rsidRPr="00F7140B">
        <w:rPr>
          <w:rFonts w:ascii="Times New Roman" w:eastAsia="Times New Roman" w:hAnsi="Times New Roman" w:cs="Times New Roman"/>
          <w:sz w:val="24"/>
          <w:szCs w:val="24"/>
          <w:shd w:val="clear" w:color="auto" w:fill="FFFFFF"/>
          <w:lang w:eastAsia="en-AU"/>
        </w:rPr>
        <w:t xml:space="preserve">, E., </w:t>
      </w:r>
      <w:proofErr w:type="spellStart"/>
      <w:r w:rsidRPr="00F7140B">
        <w:rPr>
          <w:rFonts w:ascii="Times New Roman" w:eastAsia="Times New Roman" w:hAnsi="Times New Roman" w:cs="Times New Roman"/>
          <w:sz w:val="24"/>
          <w:szCs w:val="24"/>
          <w:shd w:val="clear" w:color="auto" w:fill="FFFFFF"/>
          <w:lang w:eastAsia="en-AU"/>
        </w:rPr>
        <w:t>Onyele</w:t>
      </w:r>
      <w:proofErr w:type="spellEnd"/>
      <w:r w:rsidRPr="00F7140B">
        <w:rPr>
          <w:rFonts w:ascii="Times New Roman" w:eastAsia="Times New Roman" w:hAnsi="Times New Roman" w:cs="Times New Roman"/>
          <w:sz w:val="24"/>
          <w:szCs w:val="24"/>
          <w:shd w:val="clear" w:color="auto" w:fill="FFFFFF"/>
          <w:lang w:eastAsia="en-AU"/>
        </w:rPr>
        <w:t xml:space="preserve">, K., &amp; </w:t>
      </w:r>
      <w:proofErr w:type="spellStart"/>
      <w:r w:rsidRPr="00F7140B">
        <w:rPr>
          <w:rFonts w:ascii="Times New Roman" w:eastAsia="Times New Roman" w:hAnsi="Times New Roman" w:cs="Times New Roman"/>
          <w:sz w:val="24"/>
          <w:szCs w:val="24"/>
          <w:shd w:val="clear" w:color="auto" w:fill="FFFFFF"/>
          <w:lang w:eastAsia="en-AU"/>
        </w:rPr>
        <w:t>Onyele</w:t>
      </w:r>
      <w:proofErr w:type="spellEnd"/>
      <w:r w:rsidRPr="00F7140B">
        <w:rPr>
          <w:rFonts w:ascii="Times New Roman" w:eastAsia="Times New Roman" w:hAnsi="Times New Roman" w:cs="Times New Roman"/>
          <w:sz w:val="24"/>
          <w:szCs w:val="24"/>
          <w:shd w:val="clear" w:color="auto" w:fill="FFFFFF"/>
          <w:lang w:eastAsia="en-AU"/>
        </w:rPr>
        <w:t>, C. (2024). The effect of remittances on economic growth of Nigeria. </w:t>
      </w:r>
      <w:r w:rsidRPr="00F7140B">
        <w:rPr>
          <w:rFonts w:ascii="Times New Roman" w:eastAsia="Times New Roman" w:hAnsi="Times New Roman" w:cs="Times New Roman"/>
          <w:i/>
          <w:iCs/>
          <w:sz w:val="24"/>
          <w:szCs w:val="24"/>
          <w:shd w:val="clear" w:color="auto" w:fill="FFFFFF"/>
          <w:lang w:eastAsia="en-AU"/>
        </w:rPr>
        <w:t>Review of Socio-Economic Perspectives</w:t>
      </w:r>
      <w:r w:rsidRPr="00F7140B">
        <w:rPr>
          <w:rFonts w:ascii="Times New Roman" w:eastAsia="Times New Roman" w:hAnsi="Times New Roman" w:cs="Times New Roman"/>
          <w:sz w:val="24"/>
          <w:szCs w:val="24"/>
          <w:shd w:val="clear" w:color="auto" w:fill="FFFFFF"/>
          <w:lang w:eastAsia="en-AU"/>
        </w:rPr>
        <w:t>, 9, 121 - 134. </w:t>
      </w:r>
      <w:hyperlink r:id="rId9" w:tgtFrame="_blank" w:history="1">
        <w:r w:rsidRPr="00F7140B">
          <w:rPr>
            <w:rStyle w:val="Hyperlink"/>
            <w:rFonts w:ascii="Times New Roman" w:eastAsia="Times New Roman" w:hAnsi="Times New Roman" w:cs="Times New Roman"/>
            <w:color w:val="auto"/>
            <w:sz w:val="24"/>
            <w:szCs w:val="24"/>
            <w:shd w:val="clear" w:color="auto" w:fill="FFFFFF"/>
            <w:lang w:eastAsia="en-AU"/>
          </w:rPr>
          <w:t>https://doi.org/10.19275/rsep180</w:t>
        </w:r>
      </w:hyperlink>
      <w:r w:rsidRPr="00F7140B">
        <w:rPr>
          <w:rFonts w:ascii="Times New Roman" w:eastAsia="Times New Roman" w:hAnsi="Times New Roman" w:cs="Times New Roman"/>
          <w:sz w:val="24"/>
          <w:szCs w:val="24"/>
          <w:shd w:val="clear" w:color="auto" w:fill="FFFFFF"/>
          <w:lang w:eastAsia="en-AU"/>
        </w:rPr>
        <w:t>.</w:t>
      </w:r>
    </w:p>
    <w:p w14:paraId="2F759326" w14:textId="77777777" w:rsidR="00474E3A" w:rsidRPr="00F7140B" w:rsidRDefault="005F75B4">
      <w:pPr>
        <w:spacing w:line="360" w:lineRule="auto"/>
        <w:ind w:left="567" w:hanging="567"/>
        <w:jc w:val="both"/>
        <w:rPr>
          <w:rFonts w:ascii="Times New Roman" w:eastAsia="Times New Roman" w:hAnsi="Times New Roman" w:cs="Times New Roman"/>
          <w:bCs/>
          <w:sz w:val="24"/>
          <w:szCs w:val="24"/>
          <w:shd w:val="clear" w:color="auto" w:fill="FFFFFF"/>
          <w:lang w:eastAsia="en-AU"/>
        </w:rPr>
      </w:pPr>
      <w:r w:rsidRPr="00F7140B">
        <w:rPr>
          <w:rFonts w:ascii="Times New Roman" w:eastAsia="Times New Roman" w:hAnsi="Times New Roman" w:cs="Times New Roman"/>
          <w:bCs/>
          <w:i/>
          <w:sz w:val="24"/>
          <w:szCs w:val="24"/>
          <w:shd w:val="clear" w:color="auto" w:fill="FFFFFF"/>
          <w:lang w:eastAsia="en-AU"/>
        </w:rPr>
        <w:t>International Migration Report (2019).</w:t>
      </w:r>
      <w:r w:rsidRPr="00F7140B">
        <w:rPr>
          <w:rFonts w:ascii="Times New Roman" w:eastAsia="Times New Roman" w:hAnsi="Times New Roman" w:cs="Times New Roman"/>
          <w:bCs/>
          <w:sz w:val="24"/>
          <w:szCs w:val="24"/>
          <w:shd w:val="clear" w:color="auto" w:fill="FFFFFF"/>
          <w:lang w:eastAsia="en-AU"/>
        </w:rPr>
        <w:t xml:space="preserve"> United Nations Department of Economic and Social Affairs.https://www.un.org/en/development/desa/population/migration/publications/migrationreport/docs/InternationalMigration2019_Report.pdf</w:t>
      </w:r>
    </w:p>
    <w:p w14:paraId="4C9AE41B" w14:textId="77777777" w:rsidR="00CD6812" w:rsidRPr="00F7140B" w:rsidRDefault="00CD6812">
      <w:pPr>
        <w:spacing w:line="360" w:lineRule="auto"/>
        <w:ind w:left="567" w:hanging="567"/>
        <w:jc w:val="both"/>
        <w:rPr>
          <w:rFonts w:ascii="Times New Roman" w:eastAsia="Times New Roman" w:hAnsi="Times New Roman" w:cs="Times New Roman"/>
          <w:bCs/>
          <w:sz w:val="24"/>
          <w:szCs w:val="24"/>
          <w:shd w:val="clear" w:color="auto" w:fill="FFFFFF"/>
          <w:lang w:eastAsia="en-AU"/>
        </w:rPr>
      </w:pPr>
      <w:r w:rsidRPr="00F7140B">
        <w:rPr>
          <w:rFonts w:ascii="Times New Roman" w:eastAsia="Times New Roman" w:hAnsi="Times New Roman" w:cs="Times New Roman"/>
          <w:bCs/>
          <w:sz w:val="24"/>
          <w:szCs w:val="24"/>
          <w:shd w:val="clear" w:color="auto" w:fill="FFFFFF"/>
          <w:lang w:eastAsia="en-AU"/>
        </w:rPr>
        <w:lastRenderedPageBreak/>
        <w:t xml:space="preserve">Kutu, A., &amp; </w:t>
      </w:r>
      <w:proofErr w:type="spellStart"/>
      <w:r w:rsidRPr="00F7140B">
        <w:rPr>
          <w:rFonts w:ascii="Times New Roman" w:eastAsia="Times New Roman" w:hAnsi="Times New Roman" w:cs="Times New Roman"/>
          <w:bCs/>
          <w:sz w:val="24"/>
          <w:szCs w:val="24"/>
          <w:shd w:val="clear" w:color="auto" w:fill="FFFFFF"/>
          <w:lang w:eastAsia="en-AU"/>
        </w:rPr>
        <w:t>Ohonba</w:t>
      </w:r>
      <w:proofErr w:type="spellEnd"/>
      <w:r w:rsidRPr="00F7140B">
        <w:rPr>
          <w:rFonts w:ascii="Times New Roman" w:eastAsia="Times New Roman" w:hAnsi="Times New Roman" w:cs="Times New Roman"/>
          <w:bCs/>
          <w:sz w:val="24"/>
          <w:szCs w:val="24"/>
          <w:shd w:val="clear" w:color="auto" w:fill="FFFFFF"/>
          <w:lang w:eastAsia="en-AU"/>
        </w:rPr>
        <w:t>, A. (2024). Impact of Foreign Capital Inflow on Economic Growth in Nigeria. </w:t>
      </w:r>
      <w:r w:rsidRPr="00F7140B">
        <w:rPr>
          <w:rFonts w:ascii="Times New Roman" w:eastAsia="Times New Roman" w:hAnsi="Times New Roman" w:cs="Times New Roman"/>
          <w:bCs/>
          <w:i/>
          <w:iCs/>
          <w:sz w:val="24"/>
          <w:szCs w:val="24"/>
          <w:shd w:val="clear" w:color="auto" w:fill="FFFFFF"/>
          <w:lang w:eastAsia="en-AU"/>
        </w:rPr>
        <w:t xml:space="preserve">Journal of </w:t>
      </w:r>
      <w:proofErr w:type="spellStart"/>
      <w:r w:rsidRPr="00F7140B">
        <w:rPr>
          <w:rFonts w:ascii="Times New Roman" w:eastAsia="Times New Roman" w:hAnsi="Times New Roman" w:cs="Times New Roman"/>
          <w:bCs/>
          <w:i/>
          <w:iCs/>
          <w:sz w:val="24"/>
          <w:szCs w:val="24"/>
          <w:shd w:val="clear" w:color="auto" w:fill="FFFFFF"/>
          <w:lang w:eastAsia="en-AU"/>
        </w:rPr>
        <w:t>Ecohumanism</w:t>
      </w:r>
      <w:proofErr w:type="spellEnd"/>
      <w:r w:rsidRPr="00F7140B">
        <w:rPr>
          <w:rFonts w:ascii="Times New Roman" w:eastAsia="Times New Roman" w:hAnsi="Times New Roman" w:cs="Times New Roman"/>
          <w:bCs/>
          <w:sz w:val="24"/>
          <w:szCs w:val="24"/>
          <w:shd w:val="clear" w:color="auto" w:fill="FFFFFF"/>
          <w:lang w:eastAsia="en-AU"/>
        </w:rPr>
        <w:t>. </w:t>
      </w:r>
      <w:hyperlink r:id="rId10" w:tgtFrame="_blank" w:history="1">
        <w:r w:rsidRPr="00F7140B">
          <w:rPr>
            <w:rStyle w:val="Hyperlink"/>
            <w:rFonts w:ascii="Times New Roman" w:eastAsia="Times New Roman" w:hAnsi="Times New Roman" w:cs="Times New Roman"/>
            <w:bCs/>
            <w:color w:val="auto"/>
            <w:sz w:val="24"/>
            <w:szCs w:val="24"/>
            <w:shd w:val="clear" w:color="auto" w:fill="FFFFFF"/>
            <w:lang w:eastAsia="en-AU"/>
          </w:rPr>
          <w:t>https://doi.org/10.62754/joe.v3i7.4231</w:t>
        </w:r>
      </w:hyperlink>
      <w:r w:rsidRPr="00F7140B">
        <w:rPr>
          <w:rFonts w:ascii="Times New Roman" w:eastAsia="Times New Roman" w:hAnsi="Times New Roman" w:cs="Times New Roman"/>
          <w:bCs/>
          <w:sz w:val="24"/>
          <w:szCs w:val="24"/>
          <w:shd w:val="clear" w:color="auto" w:fill="FFFFFF"/>
          <w:lang w:eastAsia="en-AU"/>
        </w:rPr>
        <w:t>.</w:t>
      </w:r>
    </w:p>
    <w:p w14:paraId="6D2DCEB3" w14:textId="77777777" w:rsidR="00B015A0" w:rsidRPr="00F7140B" w:rsidRDefault="00B015A0">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proofErr w:type="spellStart"/>
      <w:r w:rsidRPr="00F7140B">
        <w:rPr>
          <w:rFonts w:ascii="Times New Roman" w:eastAsia="Times New Roman" w:hAnsi="Times New Roman" w:cs="Times New Roman"/>
          <w:sz w:val="24"/>
          <w:szCs w:val="24"/>
          <w:shd w:val="clear" w:color="auto" w:fill="FFFFFF"/>
          <w:lang w:eastAsia="en-AU"/>
        </w:rPr>
        <w:t>Mbadiwe</w:t>
      </w:r>
      <w:proofErr w:type="spellEnd"/>
      <w:r w:rsidRPr="00F7140B">
        <w:rPr>
          <w:rFonts w:ascii="Times New Roman" w:eastAsia="Times New Roman" w:hAnsi="Times New Roman" w:cs="Times New Roman"/>
          <w:sz w:val="24"/>
          <w:szCs w:val="24"/>
          <w:shd w:val="clear" w:color="auto" w:fill="FFFFFF"/>
          <w:lang w:eastAsia="en-AU"/>
        </w:rPr>
        <w:t xml:space="preserve">, M., &amp; </w:t>
      </w:r>
      <w:proofErr w:type="spellStart"/>
      <w:r w:rsidRPr="00F7140B">
        <w:rPr>
          <w:rFonts w:ascii="Times New Roman" w:eastAsia="Times New Roman" w:hAnsi="Times New Roman" w:cs="Times New Roman"/>
          <w:sz w:val="24"/>
          <w:szCs w:val="24"/>
          <w:shd w:val="clear" w:color="auto" w:fill="FFFFFF"/>
          <w:lang w:eastAsia="en-AU"/>
        </w:rPr>
        <w:t>Egesimba</w:t>
      </w:r>
      <w:proofErr w:type="spellEnd"/>
      <w:r w:rsidRPr="00F7140B">
        <w:rPr>
          <w:rFonts w:ascii="Times New Roman" w:eastAsia="Times New Roman" w:hAnsi="Times New Roman" w:cs="Times New Roman"/>
          <w:sz w:val="24"/>
          <w:szCs w:val="24"/>
          <w:shd w:val="clear" w:color="auto" w:fill="FFFFFF"/>
          <w:lang w:eastAsia="en-AU"/>
        </w:rPr>
        <w:t>, C. (2024). Remittances and Economic Growth: A Case Study of Nigeria. </w:t>
      </w:r>
      <w:r w:rsidRPr="00F7140B">
        <w:rPr>
          <w:rFonts w:ascii="Times New Roman" w:eastAsia="Times New Roman" w:hAnsi="Times New Roman" w:cs="Times New Roman"/>
          <w:i/>
          <w:iCs/>
          <w:sz w:val="24"/>
          <w:szCs w:val="24"/>
          <w:shd w:val="clear" w:color="auto" w:fill="FFFFFF"/>
          <w:lang w:eastAsia="en-AU"/>
        </w:rPr>
        <w:t>International Journal of Entrepreneurial Development, Education and Science Research</w:t>
      </w:r>
      <w:r w:rsidRPr="00F7140B">
        <w:rPr>
          <w:rFonts w:ascii="Times New Roman" w:eastAsia="Times New Roman" w:hAnsi="Times New Roman" w:cs="Times New Roman"/>
          <w:sz w:val="24"/>
          <w:szCs w:val="24"/>
          <w:shd w:val="clear" w:color="auto" w:fill="FFFFFF"/>
          <w:lang w:eastAsia="en-AU"/>
        </w:rPr>
        <w:t>. </w:t>
      </w:r>
      <w:hyperlink r:id="rId11" w:tgtFrame="_blank" w:history="1">
        <w:r w:rsidRPr="00F7140B">
          <w:rPr>
            <w:rStyle w:val="Hyperlink"/>
            <w:rFonts w:ascii="Times New Roman" w:eastAsia="Times New Roman" w:hAnsi="Times New Roman" w:cs="Times New Roman"/>
            <w:color w:val="auto"/>
            <w:sz w:val="24"/>
            <w:szCs w:val="24"/>
            <w:shd w:val="clear" w:color="auto" w:fill="FFFFFF"/>
            <w:lang w:eastAsia="en-AU"/>
          </w:rPr>
          <w:t>https://doi.org/10.48028/iiprds/ijedesr.v8.i1.16</w:t>
        </w:r>
      </w:hyperlink>
      <w:r w:rsidRPr="00F7140B">
        <w:rPr>
          <w:rFonts w:ascii="Times New Roman" w:eastAsia="Times New Roman" w:hAnsi="Times New Roman" w:cs="Times New Roman"/>
          <w:sz w:val="24"/>
          <w:szCs w:val="24"/>
          <w:shd w:val="clear" w:color="auto" w:fill="FFFFFF"/>
          <w:lang w:eastAsia="en-AU"/>
        </w:rPr>
        <w:t>.</w:t>
      </w:r>
    </w:p>
    <w:p w14:paraId="115FA2A4" w14:textId="77777777" w:rsidR="00474E3A" w:rsidRPr="00F7140B" w:rsidRDefault="005F75B4">
      <w:pPr>
        <w:spacing w:line="360" w:lineRule="auto"/>
        <w:ind w:left="567" w:hanging="567"/>
        <w:jc w:val="both"/>
        <w:rPr>
          <w:rFonts w:ascii="Times New Roman" w:eastAsia="Times New Roman" w:hAnsi="Times New Roman" w:cs="Times New Roman"/>
          <w:bCs/>
          <w:sz w:val="24"/>
          <w:szCs w:val="24"/>
          <w:shd w:val="clear" w:color="auto" w:fill="FFFFFF"/>
          <w:lang w:eastAsia="en-AU"/>
        </w:rPr>
      </w:pPr>
      <w:r w:rsidRPr="00F7140B">
        <w:rPr>
          <w:rFonts w:ascii="Times New Roman" w:eastAsia="Times New Roman" w:hAnsi="Times New Roman" w:cs="Times New Roman"/>
          <w:bCs/>
          <w:sz w:val="24"/>
          <w:szCs w:val="24"/>
          <w:shd w:val="clear" w:color="auto" w:fill="FFFFFF"/>
          <w:lang w:eastAsia="en-AU"/>
        </w:rPr>
        <w:t xml:space="preserve">Muhammad, K., &amp; Muhammad, I. K. (2019). The effect of migrant remittances on economic growth in Pakistan. </w:t>
      </w:r>
      <w:proofErr w:type="spellStart"/>
      <w:r w:rsidRPr="00F7140B">
        <w:rPr>
          <w:rFonts w:ascii="Times New Roman" w:eastAsia="Times New Roman" w:hAnsi="Times New Roman" w:cs="Times New Roman"/>
          <w:bCs/>
          <w:i/>
          <w:sz w:val="24"/>
          <w:szCs w:val="24"/>
          <w:shd w:val="clear" w:color="auto" w:fill="FFFFFF"/>
          <w:lang w:eastAsia="en-AU"/>
        </w:rPr>
        <w:t>Inzinerine</w:t>
      </w:r>
      <w:proofErr w:type="spellEnd"/>
      <w:r w:rsidRPr="00F7140B">
        <w:rPr>
          <w:rFonts w:ascii="Times New Roman" w:eastAsia="Times New Roman" w:hAnsi="Times New Roman" w:cs="Times New Roman"/>
          <w:bCs/>
          <w:i/>
          <w:sz w:val="24"/>
          <w:szCs w:val="24"/>
          <w:shd w:val="clear" w:color="auto" w:fill="FFFFFF"/>
          <w:lang w:eastAsia="en-AU"/>
        </w:rPr>
        <w:t xml:space="preserve"> </w:t>
      </w:r>
      <w:proofErr w:type="spellStart"/>
      <w:r w:rsidRPr="00F7140B">
        <w:rPr>
          <w:rFonts w:ascii="Times New Roman" w:eastAsia="Times New Roman" w:hAnsi="Times New Roman" w:cs="Times New Roman"/>
          <w:bCs/>
          <w:i/>
          <w:sz w:val="24"/>
          <w:szCs w:val="24"/>
          <w:shd w:val="clear" w:color="auto" w:fill="FFFFFF"/>
          <w:lang w:eastAsia="en-AU"/>
        </w:rPr>
        <w:t>Ekonomika</w:t>
      </w:r>
      <w:proofErr w:type="spellEnd"/>
      <w:r w:rsidRPr="00F7140B">
        <w:rPr>
          <w:rFonts w:ascii="Times New Roman" w:eastAsia="Times New Roman" w:hAnsi="Times New Roman" w:cs="Times New Roman"/>
          <w:bCs/>
          <w:i/>
          <w:sz w:val="24"/>
          <w:szCs w:val="24"/>
          <w:shd w:val="clear" w:color="auto" w:fill="FFFFFF"/>
          <w:lang w:eastAsia="en-AU"/>
        </w:rPr>
        <w:t>—Engineering Economics</w:t>
      </w:r>
      <w:r w:rsidRPr="00F7140B">
        <w:rPr>
          <w:rFonts w:ascii="Times New Roman" w:eastAsia="Times New Roman" w:hAnsi="Times New Roman" w:cs="Times New Roman"/>
          <w:bCs/>
          <w:sz w:val="24"/>
          <w:szCs w:val="24"/>
          <w:shd w:val="clear" w:color="auto" w:fill="FFFFFF"/>
          <w:lang w:eastAsia="en-AU"/>
        </w:rPr>
        <w:t>, 30, 434-441.</w:t>
      </w:r>
    </w:p>
    <w:p w14:paraId="1CEF1990" w14:textId="77777777" w:rsidR="00B015A0" w:rsidRPr="00F7140B" w:rsidRDefault="00B015A0">
      <w:pPr>
        <w:spacing w:line="360" w:lineRule="auto"/>
        <w:ind w:left="567" w:hanging="567"/>
        <w:jc w:val="both"/>
        <w:rPr>
          <w:rFonts w:ascii="Times New Roman" w:eastAsia="Times New Roman" w:hAnsi="Times New Roman" w:cs="Times New Roman"/>
          <w:bCs/>
          <w:sz w:val="24"/>
          <w:szCs w:val="24"/>
          <w:shd w:val="clear" w:color="auto" w:fill="FFFFFF"/>
          <w:lang w:eastAsia="en-AU"/>
        </w:rPr>
      </w:pPr>
      <w:proofErr w:type="spellStart"/>
      <w:r w:rsidRPr="00F7140B">
        <w:rPr>
          <w:rFonts w:ascii="Times New Roman" w:eastAsia="Times New Roman" w:hAnsi="Times New Roman" w:cs="Times New Roman"/>
          <w:bCs/>
          <w:sz w:val="24"/>
          <w:szCs w:val="24"/>
          <w:shd w:val="clear" w:color="auto" w:fill="FFFFFF"/>
          <w:lang w:eastAsia="en-AU"/>
        </w:rPr>
        <w:t>Nwokoro</w:t>
      </w:r>
      <w:proofErr w:type="spellEnd"/>
      <w:r w:rsidRPr="00F7140B">
        <w:rPr>
          <w:rFonts w:ascii="Times New Roman" w:eastAsia="Times New Roman" w:hAnsi="Times New Roman" w:cs="Times New Roman"/>
          <w:bCs/>
          <w:sz w:val="24"/>
          <w:szCs w:val="24"/>
          <w:shd w:val="clear" w:color="auto" w:fill="FFFFFF"/>
          <w:lang w:eastAsia="en-AU"/>
        </w:rPr>
        <w:t>, A. (2024). Globalization, Migration, and Economic Growth in Nigeria. </w:t>
      </w:r>
      <w:proofErr w:type="spellStart"/>
      <w:r w:rsidRPr="00F7140B">
        <w:rPr>
          <w:rFonts w:ascii="Times New Roman" w:eastAsia="Times New Roman" w:hAnsi="Times New Roman" w:cs="Times New Roman"/>
          <w:bCs/>
          <w:i/>
          <w:iCs/>
          <w:sz w:val="24"/>
          <w:szCs w:val="24"/>
          <w:shd w:val="clear" w:color="auto" w:fill="FFFFFF"/>
          <w:lang w:eastAsia="en-AU"/>
        </w:rPr>
        <w:t>Lapai</w:t>
      </w:r>
      <w:proofErr w:type="spellEnd"/>
      <w:r w:rsidRPr="00F7140B">
        <w:rPr>
          <w:rFonts w:ascii="Times New Roman" w:eastAsia="Times New Roman" w:hAnsi="Times New Roman" w:cs="Times New Roman"/>
          <w:bCs/>
          <w:i/>
          <w:iCs/>
          <w:sz w:val="24"/>
          <w:szCs w:val="24"/>
          <w:shd w:val="clear" w:color="auto" w:fill="FFFFFF"/>
          <w:lang w:eastAsia="en-AU"/>
        </w:rPr>
        <w:t xml:space="preserve"> Journal of Economics</w:t>
      </w:r>
      <w:r w:rsidRPr="00F7140B">
        <w:rPr>
          <w:rFonts w:ascii="Times New Roman" w:eastAsia="Times New Roman" w:hAnsi="Times New Roman" w:cs="Times New Roman"/>
          <w:bCs/>
          <w:sz w:val="24"/>
          <w:szCs w:val="24"/>
          <w:shd w:val="clear" w:color="auto" w:fill="FFFFFF"/>
          <w:lang w:eastAsia="en-AU"/>
        </w:rPr>
        <w:t>. </w:t>
      </w:r>
      <w:hyperlink r:id="rId12" w:tgtFrame="_blank" w:history="1">
        <w:r w:rsidRPr="00F7140B">
          <w:rPr>
            <w:rStyle w:val="Hyperlink"/>
            <w:rFonts w:ascii="Times New Roman" w:eastAsia="Times New Roman" w:hAnsi="Times New Roman" w:cs="Times New Roman"/>
            <w:bCs/>
            <w:color w:val="auto"/>
            <w:sz w:val="24"/>
            <w:szCs w:val="24"/>
            <w:shd w:val="clear" w:color="auto" w:fill="FFFFFF"/>
            <w:lang w:eastAsia="en-AU"/>
          </w:rPr>
          <w:t>https://doi.org/10.4314/lje.v8i1.11</w:t>
        </w:r>
      </w:hyperlink>
      <w:r w:rsidRPr="00F7140B">
        <w:rPr>
          <w:rFonts w:ascii="Times New Roman" w:eastAsia="Times New Roman" w:hAnsi="Times New Roman" w:cs="Times New Roman"/>
          <w:bCs/>
          <w:sz w:val="24"/>
          <w:szCs w:val="24"/>
          <w:shd w:val="clear" w:color="auto" w:fill="FFFFFF"/>
          <w:lang w:eastAsia="en-AU"/>
        </w:rPr>
        <w:t>.</w:t>
      </w:r>
    </w:p>
    <w:p w14:paraId="1BB474B1" w14:textId="77777777" w:rsidR="00474E3A" w:rsidRPr="00F7140B"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Oladipo, O. S. (2020). Migrant workers' remittances and economic growth: A time series analysis. </w:t>
      </w:r>
      <w:r w:rsidRPr="00F7140B">
        <w:rPr>
          <w:rFonts w:ascii="Times New Roman" w:eastAsia="Times New Roman" w:hAnsi="Times New Roman" w:cs="Times New Roman"/>
          <w:i/>
          <w:sz w:val="24"/>
          <w:szCs w:val="24"/>
          <w:shd w:val="clear" w:color="auto" w:fill="FFFFFF"/>
          <w:lang w:eastAsia="en-AU"/>
        </w:rPr>
        <w:t>The Journal of Developing Areas</w:t>
      </w:r>
      <w:r w:rsidRPr="00F7140B">
        <w:rPr>
          <w:rFonts w:ascii="Times New Roman" w:eastAsia="Times New Roman" w:hAnsi="Times New Roman" w:cs="Times New Roman"/>
          <w:sz w:val="24"/>
          <w:szCs w:val="24"/>
          <w:shd w:val="clear" w:color="auto" w:fill="FFFFFF"/>
          <w:lang w:eastAsia="en-AU"/>
        </w:rPr>
        <w:t>, 54(4).</w:t>
      </w:r>
    </w:p>
    <w:p w14:paraId="74ED79CC" w14:textId="77777777" w:rsidR="00474E3A" w:rsidRPr="00F7140B"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proofErr w:type="spellStart"/>
      <w:r w:rsidRPr="00F7140B">
        <w:rPr>
          <w:rFonts w:ascii="Times New Roman" w:eastAsia="Times New Roman" w:hAnsi="Times New Roman" w:cs="Times New Roman"/>
          <w:sz w:val="24"/>
          <w:szCs w:val="24"/>
          <w:shd w:val="clear" w:color="auto" w:fill="FFFFFF"/>
          <w:lang w:eastAsia="en-AU"/>
        </w:rPr>
        <w:t>Olusuyi</w:t>
      </w:r>
      <w:proofErr w:type="spellEnd"/>
      <w:r w:rsidRPr="00F7140B">
        <w:rPr>
          <w:rFonts w:ascii="Times New Roman" w:eastAsia="Times New Roman" w:hAnsi="Times New Roman" w:cs="Times New Roman"/>
          <w:sz w:val="24"/>
          <w:szCs w:val="24"/>
          <w:shd w:val="clear" w:color="auto" w:fill="FFFFFF"/>
          <w:lang w:eastAsia="en-AU"/>
        </w:rPr>
        <w:t xml:space="preserve">, A. E., Adedayo, A. O., </w:t>
      </w:r>
      <w:proofErr w:type="spellStart"/>
      <w:r w:rsidRPr="00F7140B">
        <w:rPr>
          <w:rFonts w:ascii="Times New Roman" w:eastAsia="Times New Roman" w:hAnsi="Times New Roman" w:cs="Times New Roman"/>
          <w:sz w:val="24"/>
          <w:szCs w:val="24"/>
          <w:shd w:val="clear" w:color="auto" w:fill="FFFFFF"/>
          <w:lang w:eastAsia="en-AU"/>
        </w:rPr>
        <w:t>Agbolade</w:t>
      </w:r>
      <w:proofErr w:type="spellEnd"/>
      <w:r w:rsidRPr="00F7140B">
        <w:rPr>
          <w:rFonts w:ascii="Times New Roman" w:eastAsia="Times New Roman" w:hAnsi="Times New Roman" w:cs="Times New Roman"/>
          <w:sz w:val="24"/>
          <w:szCs w:val="24"/>
          <w:shd w:val="clear" w:color="auto" w:fill="FFFFFF"/>
          <w:lang w:eastAsia="en-AU"/>
        </w:rPr>
        <w:t xml:space="preserve">, G. B., &amp; Ebun, A. F. (2017). Dynamic impact of remittance on economic growth in Nigeria. </w:t>
      </w:r>
      <w:r w:rsidRPr="00F7140B">
        <w:rPr>
          <w:rFonts w:ascii="Times New Roman" w:eastAsia="Times New Roman" w:hAnsi="Times New Roman" w:cs="Times New Roman"/>
          <w:i/>
          <w:sz w:val="24"/>
          <w:szCs w:val="24"/>
          <w:shd w:val="clear" w:color="auto" w:fill="FFFFFF"/>
          <w:lang w:eastAsia="en-AU"/>
        </w:rPr>
        <w:t xml:space="preserve">Journal of Accounting and Financial Management </w:t>
      </w:r>
      <w:r w:rsidRPr="00F7140B">
        <w:rPr>
          <w:rFonts w:ascii="Times New Roman" w:eastAsia="Times New Roman" w:hAnsi="Times New Roman" w:cs="Times New Roman"/>
          <w:sz w:val="24"/>
          <w:szCs w:val="24"/>
          <w:shd w:val="clear" w:color="auto" w:fill="FFFFFF"/>
          <w:lang w:eastAsia="en-AU"/>
        </w:rPr>
        <w:t>ISSN, 3(3), 2017.</w:t>
      </w:r>
    </w:p>
    <w:p w14:paraId="55667C99" w14:textId="77777777" w:rsidR="00B015A0" w:rsidRPr="00F7140B" w:rsidRDefault="00B015A0">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Omoniyi, O., &amp; Owoeye, T. (2024). Effect of Remittance Inflow on Economic Growth of Nigeria. Journal of Applied </w:t>
      </w:r>
      <w:proofErr w:type="gramStart"/>
      <w:r w:rsidRPr="00F7140B">
        <w:rPr>
          <w:rFonts w:ascii="Times New Roman" w:eastAsia="Times New Roman" w:hAnsi="Times New Roman" w:cs="Times New Roman"/>
          <w:sz w:val="24"/>
          <w:szCs w:val="24"/>
          <w:shd w:val="clear" w:color="auto" w:fill="FFFFFF"/>
          <w:lang w:eastAsia="en-AU"/>
        </w:rPr>
        <w:t>And</w:t>
      </w:r>
      <w:proofErr w:type="gramEnd"/>
      <w:r w:rsidRPr="00F7140B">
        <w:rPr>
          <w:rFonts w:ascii="Times New Roman" w:eastAsia="Times New Roman" w:hAnsi="Times New Roman" w:cs="Times New Roman"/>
          <w:sz w:val="24"/>
          <w:szCs w:val="24"/>
          <w:shd w:val="clear" w:color="auto" w:fill="FFFFFF"/>
          <w:lang w:eastAsia="en-AU"/>
        </w:rPr>
        <w:t xml:space="preserve"> Theoretical Social Sciences. https://doi.org/10.37241/jatss.2024.104.</w:t>
      </w:r>
    </w:p>
    <w:p w14:paraId="57C6CC3A" w14:textId="77777777" w:rsidR="00474E3A" w:rsidRPr="00F7140B" w:rsidRDefault="005F75B4">
      <w:pPr>
        <w:spacing w:line="360" w:lineRule="auto"/>
        <w:ind w:left="567" w:hanging="567"/>
        <w:jc w:val="both"/>
        <w:rPr>
          <w:rFonts w:ascii="Times New Roman" w:eastAsia="Times New Roman" w:hAnsi="Times New Roman" w:cs="Times New Roman"/>
          <w:bCs/>
          <w:sz w:val="24"/>
          <w:szCs w:val="24"/>
          <w:shd w:val="clear" w:color="auto" w:fill="FFFFFF"/>
          <w:lang w:eastAsia="en-AU"/>
        </w:rPr>
      </w:pPr>
      <w:proofErr w:type="spellStart"/>
      <w:r w:rsidRPr="00F7140B">
        <w:rPr>
          <w:rFonts w:ascii="Times New Roman" w:eastAsia="Times New Roman" w:hAnsi="Times New Roman" w:cs="Times New Roman"/>
          <w:bCs/>
          <w:sz w:val="24"/>
          <w:szCs w:val="24"/>
          <w:shd w:val="clear" w:color="auto" w:fill="FFFFFF"/>
          <w:lang w:eastAsia="en-AU"/>
        </w:rPr>
        <w:t>Onyike</w:t>
      </w:r>
      <w:proofErr w:type="spellEnd"/>
      <w:r w:rsidRPr="00F7140B">
        <w:rPr>
          <w:rFonts w:ascii="Times New Roman" w:eastAsia="Times New Roman" w:hAnsi="Times New Roman" w:cs="Times New Roman"/>
          <w:bCs/>
          <w:sz w:val="24"/>
          <w:szCs w:val="24"/>
          <w:shd w:val="clear" w:color="auto" w:fill="FFFFFF"/>
          <w:lang w:eastAsia="en-AU"/>
        </w:rPr>
        <w:t xml:space="preserve">, S. C., </w:t>
      </w:r>
      <w:proofErr w:type="spellStart"/>
      <w:r w:rsidRPr="00F7140B">
        <w:rPr>
          <w:rFonts w:ascii="Times New Roman" w:eastAsia="Times New Roman" w:hAnsi="Times New Roman" w:cs="Times New Roman"/>
          <w:bCs/>
          <w:sz w:val="24"/>
          <w:szCs w:val="24"/>
          <w:shd w:val="clear" w:color="auto" w:fill="FFFFFF"/>
          <w:lang w:eastAsia="en-AU"/>
        </w:rPr>
        <w:t>Ekeagwu</w:t>
      </w:r>
      <w:proofErr w:type="spellEnd"/>
      <w:r w:rsidRPr="00F7140B">
        <w:rPr>
          <w:rFonts w:ascii="Times New Roman" w:eastAsia="Times New Roman" w:hAnsi="Times New Roman" w:cs="Times New Roman"/>
          <w:bCs/>
          <w:sz w:val="24"/>
          <w:szCs w:val="24"/>
          <w:shd w:val="clear" w:color="auto" w:fill="FFFFFF"/>
          <w:lang w:eastAsia="en-AU"/>
        </w:rPr>
        <w:t xml:space="preserve">, I. C., &amp; Alamba, C. S. (2020). International remittances and economic growth of Nigeria. </w:t>
      </w:r>
      <w:r w:rsidRPr="00F7140B">
        <w:rPr>
          <w:rFonts w:ascii="Times New Roman" w:eastAsia="Times New Roman" w:hAnsi="Times New Roman" w:cs="Times New Roman"/>
          <w:bCs/>
          <w:i/>
          <w:sz w:val="24"/>
          <w:szCs w:val="24"/>
          <w:shd w:val="clear" w:color="auto" w:fill="FFFFFF"/>
          <w:lang w:eastAsia="en-AU"/>
        </w:rPr>
        <w:t>AE-FUNAI Journal of Accounting and Business Finance</w:t>
      </w:r>
      <w:r w:rsidRPr="00F7140B">
        <w:rPr>
          <w:rFonts w:ascii="Times New Roman" w:eastAsia="Times New Roman" w:hAnsi="Times New Roman" w:cs="Times New Roman"/>
          <w:bCs/>
          <w:sz w:val="24"/>
          <w:szCs w:val="24"/>
          <w:shd w:val="clear" w:color="auto" w:fill="FFFFFF"/>
          <w:lang w:eastAsia="en-AU"/>
        </w:rPr>
        <w:t xml:space="preserve"> </w:t>
      </w:r>
      <w:r w:rsidRPr="00F7140B">
        <w:rPr>
          <w:rFonts w:ascii="Times New Roman" w:eastAsia="Times New Roman" w:hAnsi="Times New Roman" w:cs="Times New Roman"/>
          <w:bCs/>
          <w:i/>
          <w:sz w:val="24"/>
          <w:szCs w:val="24"/>
          <w:shd w:val="clear" w:color="auto" w:fill="FFFFFF"/>
          <w:lang w:eastAsia="en-AU"/>
        </w:rPr>
        <w:t>(FJBAF),</w:t>
      </w:r>
      <w:r w:rsidRPr="00F7140B">
        <w:rPr>
          <w:rFonts w:ascii="Times New Roman" w:eastAsia="Times New Roman" w:hAnsi="Times New Roman" w:cs="Times New Roman"/>
          <w:bCs/>
          <w:sz w:val="24"/>
          <w:szCs w:val="24"/>
          <w:shd w:val="clear" w:color="auto" w:fill="FFFFFF"/>
          <w:lang w:eastAsia="en-AU"/>
        </w:rPr>
        <w:t xml:space="preserve"> 6(1), 152-166.</w:t>
      </w:r>
    </w:p>
    <w:p w14:paraId="0095B453" w14:textId="77777777" w:rsidR="00474E3A" w:rsidRPr="00F7140B"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Orok, A., John, J., &amp; Udoka, C. (2020). Migrant remittances and economic growth: The Nigerian perspective. </w:t>
      </w:r>
      <w:r w:rsidRPr="00F7140B">
        <w:rPr>
          <w:rFonts w:ascii="Times New Roman" w:eastAsia="Times New Roman" w:hAnsi="Times New Roman" w:cs="Times New Roman"/>
          <w:i/>
          <w:sz w:val="24"/>
          <w:szCs w:val="24"/>
          <w:shd w:val="clear" w:color="auto" w:fill="FFFFFF"/>
          <w:lang w:eastAsia="en-AU"/>
        </w:rPr>
        <w:t>International Journal of Scientific Engineering and Science</w:t>
      </w:r>
      <w:r w:rsidRPr="00F7140B">
        <w:rPr>
          <w:rFonts w:ascii="Times New Roman" w:eastAsia="Times New Roman" w:hAnsi="Times New Roman" w:cs="Times New Roman"/>
          <w:sz w:val="24"/>
          <w:szCs w:val="24"/>
          <w:shd w:val="clear" w:color="auto" w:fill="FFFFFF"/>
          <w:lang w:eastAsia="en-AU"/>
        </w:rPr>
        <w:t>, 4(1), 52-57.</w:t>
      </w:r>
    </w:p>
    <w:p w14:paraId="0A33932C" w14:textId="77777777" w:rsidR="00474E3A" w:rsidRPr="00F7140B" w:rsidRDefault="00F7140B" w:rsidP="004374B4">
      <w:r>
        <w:t xml:space="preserve"> I</w:t>
      </w:r>
      <w:r w:rsidR="004374B4" w:rsidRPr="00F7140B">
        <w:t xml:space="preserve">nternational Monetary Fund </w:t>
      </w:r>
      <w:r>
        <w:t>(2007), Remittances.</w:t>
      </w:r>
      <w:r>
        <w:br/>
        <w:t xml:space="preserve">                  </w:t>
      </w:r>
      <w:r w:rsidR="005F75B4" w:rsidRPr="00F7140B">
        <w:t>https://www.imf.org/external/pubs/ft/bop/2007/pdf/appx5.pdf</w:t>
      </w:r>
    </w:p>
    <w:p w14:paraId="77A1A93E" w14:textId="77777777" w:rsidR="00474E3A" w:rsidRPr="00F7140B"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Solow, R. M. (1956). A contribution to the theory of economic growth. </w:t>
      </w:r>
      <w:r w:rsidRPr="00F7140B">
        <w:rPr>
          <w:rFonts w:ascii="Times New Roman" w:eastAsia="Times New Roman" w:hAnsi="Times New Roman" w:cs="Times New Roman"/>
          <w:i/>
          <w:sz w:val="24"/>
          <w:szCs w:val="24"/>
          <w:shd w:val="clear" w:color="auto" w:fill="FFFFFF"/>
          <w:lang w:eastAsia="en-AU"/>
        </w:rPr>
        <w:t>Quarterly Journal of Economics</w:t>
      </w:r>
      <w:r w:rsidRPr="00F7140B">
        <w:rPr>
          <w:rFonts w:ascii="Times New Roman" w:eastAsia="Times New Roman" w:hAnsi="Times New Roman" w:cs="Times New Roman"/>
          <w:sz w:val="24"/>
          <w:szCs w:val="24"/>
          <w:shd w:val="clear" w:color="auto" w:fill="FFFFFF"/>
          <w:lang w:eastAsia="en-AU"/>
        </w:rPr>
        <w:t>, 70(1), 65-94. https://doi.org/10.2307/1884513</w:t>
      </w:r>
    </w:p>
    <w:p w14:paraId="0FE6A5F3" w14:textId="77777777" w:rsidR="004374B4" w:rsidRPr="00F7140B" w:rsidRDefault="004374B4" w:rsidP="004374B4">
      <w:pPr>
        <w:jc w:val="both"/>
      </w:pPr>
      <w:r w:rsidRPr="00F7140B">
        <w:t xml:space="preserve">Usman, M., Buba, B., </w:t>
      </w:r>
      <w:proofErr w:type="spellStart"/>
      <w:r w:rsidRPr="00F7140B">
        <w:t>Arabo</w:t>
      </w:r>
      <w:proofErr w:type="spellEnd"/>
      <w:r w:rsidRPr="00F7140B">
        <w:t xml:space="preserve">, N., &amp; </w:t>
      </w:r>
      <w:proofErr w:type="spellStart"/>
      <w:r w:rsidRPr="00F7140B">
        <w:t>Jibril</w:t>
      </w:r>
      <w:r w:rsidR="00F7140B">
        <w:t>la</w:t>
      </w:r>
      <w:proofErr w:type="spellEnd"/>
      <w:r w:rsidR="00F7140B">
        <w:t>, A. (2023). Analysis of the impact of r</w:t>
      </w:r>
      <w:r w:rsidRPr="00F7140B">
        <w:t xml:space="preserve">emittance Inflows on </w:t>
      </w:r>
      <w:r w:rsidR="00F7140B">
        <w:br/>
        <w:t xml:space="preserve">                economic g</w:t>
      </w:r>
      <w:r w:rsidRPr="00F7140B">
        <w:t>rowth: Evidence from Nigeria. </w:t>
      </w:r>
      <w:r w:rsidR="00F7140B" w:rsidRPr="00F7140B">
        <w:rPr>
          <w:rFonts w:ascii="Times New Roman" w:hAnsi="Times New Roman" w:cs="Times New Roman"/>
          <w:i/>
          <w:sz w:val="24"/>
          <w:szCs w:val="24"/>
        </w:rPr>
        <w:t xml:space="preserve">International Journal </w:t>
      </w:r>
      <w:proofErr w:type="gramStart"/>
      <w:r w:rsidR="00F7140B" w:rsidRPr="00F7140B">
        <w:rPr>
          <w:rFonts w:ascii="Times New Roman" w:hAnsi="Times New Roman" w:cs="Times New Roman"/>
          <w:i/>
          <w:sz w:val="24"/>
          <w:szCs w:val="24"/>
        </w:rPr>
        <w:t>Of</w:t>
      </w:r>
      <w:proofErr w:type="gramEnd"/>
      <w:r w:rsidR="00F7140B" w:rsidRPr="00F7140B">
        <w:rPr>
          <w:rFonts w:ascii="Times New Roman" w:hAnsi="Times New Roman" w:cs="Times New Roman"/>
          <w:i/>
          <w:sz w:val="24"/>
          <w:szCs w:val="24"/>
        </w:rPr>
        <w:t xml:space="preserve"> Economics And </w:t>
      </w:r>
      <w:r w:rsidR="00F7140B" w:rsidRPr="00F7140B">
        <w:rPr>
          <w:rFonts w:ascii="Times New Roman" w:hAnsi="Times New Roman" w:cs="Times New Roman"/>
          <w:i/>
          <w:sz w:val="24"/>
          <w:szCs w:val="24"/>
        </w:rPr>
        <w:br/>
        <w:t xml:space="preserve">                 Financial Management</w:t>
      </w:r>
      <w:r w:rsidRPr="00F7140B">
        <w:t>. </w:t>
      </w:r>
      <w:hyperlink r:id="rId13" w:tgtFrame="_blank" w:history="1">
        <w:r w:rsidRPr="00F7140B">
          <w:rPr>
            <w:rStyle w:val="Hyperlink"/>
            <w:color w:val="auto"/>
          </w:rPr>
          <w:t>https://doi.org/10.56201/ijefm.v7.no5.2022.pg1.20</w:t>
        </w:r>
      </w:hyperlink>
      <w:r w:rsidRPr="00F7140B">
        <w:t>.</w:t>
      </w:r>
    </w:p>
    <w:p w14:paraId="1E79253C" w14:textId="77777777" w:rsidR="00C96859" w:rsidRDefault="00C96859">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lastRenderedPageBreak/>
        <w:t xml:space="preserve">World Bank (2024). </w:t>
      </w:r>
      <w:r w:rsidRPr="00F7140B">
        <w:rPr>
          <w:rFonts w:ascii="Times New Roman" w:eastAsia="Times New Roman" w:hAnsi="Times New Roman" w:cs="Times New Roman"/>
          <w:i/>
          <w:sz w:val="24"/>
          <w:szCs w:val="24"/>
          <w:shd w:val="clear" w:color="auto" w:fill="FFFFFF"/>
          <w:lang w:eastAsia="en-AU"/>
        </w:rPr>
        <w:t>Migration and Development Brief 39: Remittances Brave Global</w:t>
      </w:r>
      <w:r w:rsidRPr="00F7140B">
        <w:rPr>
          <w:rFonts w:ascii="Times New Roman" w:eastAsia="Times New Roman" w:hAnsi="Times New Roman" w:cs="Times New Roman"/>
          <w:sz w:val="24"/>
          <w:szCs w:val="24"/>
          <w:shd w:val="clear" w:color="auto" w:fill="FFFFFF"/>
          <w:lang w:eastAsia="en-AU"/>
        </w:rPr>
        <w:t xml:space="preserve">      </w:t>
      </w:r>
      <w:r w:rsidRPr="00F7140B">
        <w:rPr>
          <w:rFonts w:ascii="Times New Roman" w:eastAsia="Times New Roman" w:hAnsi="Times New Roman" w:cs="Times New Roman"/>
          <w:sz w:val="24"/>
          <w:szCs w:val="24"/>
          <w:shd w:val="clear" w:color="auto" w:fill="FFFFFF"/>
          <w:lang w:eastAsia="en-AU"/>
        </w:rPr>
        <w:br/>
        <w:t xml:space="preserve">    </w:t>
      </w:r>
      <w:r w:rsidRPr="00F7140B">
        <w:rPr>
          <w:rFonts w:ascii="Times New Roman" w:eastAsia="Times New Roman" w:hAnsi="Times New Roman" w:cs="Times New Roman"/>
          <w:i/>
          <w:sz w:val="24"/>
          <w:szCs w:val="24"/>
          <w:shd w:val="clear" w:color="auto" w:fill="FFFFFF"/>
          <w:lang w:eastAsia="en-AU"/>
        </w:rPr>
        <w:t>Headwinds</w:t>
      </w:r>
      <w:r w:rsidRPr="00F7140B">
        <w:rPr>
          <w:rFonts w:ascii="Times New Roman" w:eastAsia="Times New Roman" w:hAnsi="Times New Roman" w:cs="Times New Roman"/>
          <w:sz w:val="24"/>
          <w:szCs w:val="24"/>
          <w:shd w:val="clear" w:color="auto" w:fill="FFFFFF"/>
          <w:lang w:eastAsia="en-AU"/>
        </w:rPr>
        <w:t>. World Bank Publications</w:t>
      </w:r>
    </w:p>
    <w:p w14:paraId="28962CFD" w14:textId="77777777" w:rsidR="00716B40" w:rsidRPr="00F7140B" w:rsidRDefault="0012579E">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Pr>
          <w:rFonts w:ascii="Times New Roman" w:eastAsia="Times New Roman" w:hAnsi="Times New Roman" w:cs="Times New Roman"/>
          <w:sz w:val="24"/>
          <w:szCs w:val="24"/>
          <w:shd w:val="clear" w:color="auto" w:fill="FFFFFF"/>
          <w:lang w:eastAsia="en-AU"/>
        </w:rPr>
        <w:t>World Bank, (2024).</w:t>
      </w:r>
      <w:r w:rsidR="00716B40">
        <w:rPr>
          <w:rFonts w:ascii="Times New Roman" w:eastAsia="Times New Roman" w:hAnsi="Times New Roman" w:cs="Times New Roman"/>
          <w:sz w:val="24"/>
          <w:szCs w:val="24"/>
          <w:shd w:val="clear" w:color="auto" w:fill="FFFFFF"/>
          <w:lang w:eastAsia="en-AU"/>
        </w:rPr>
        <w:t xml:space="preserve"> </w:t>
      </w:r>
      <w:r w:rsidR="00716B40" w:rsidRPr="0012579E">
        <w:rPr>
          <w:rFonts w:ascii="Times New Roman" w:eastAsia="Times New Roman" w:hAnsi="Times New Roman" w:cs="Times New Roman"/>
          <w:i/>
          <w:sz w:val="24"/>
          <w:szCs w:val="24"/>
          <w:shd w:val="clear" w:color="auto" w:fill="FFFFFF"/>
          <w:lang w:eastAsia="en-AU"/>
        </w:rPr>
        <w:t>World Development report 2024:</w:t>
      </w:r>
      <w:r>
        <w:rPr>
          <w:rFonts w:ascii="Times New Roman" w:eastAsia="Times New Roman" w:hAnsi="Times New Roman" w:cs="Times New Roman"/>
          <w:i/>
          <w:sz w:val="24"/>
          <w:szCs w:val="24"/>
          <w:shd w:val="clear" w:color="auto" w:fill="FFFFFF"/>
          <w:lang w:eastAsia="en-AU"/>
        </w:rPr>
        <w:t xml:space="preserve"> </w:t>
      </w:r>
      <w:r w:rsidR="00716B40" w:rsidRPr="0012579E">
        <w:rPr>
          <w:rFonts w:ascii="Times New Roman" w:eastAsia="Times New Roman" w:hAnsi="Times New Roman" w:cs="Times New Roman"/>
          <w:i/>
          <w:sz w:val="24"/>
          <w:szCs w:val="24"/>
          <w:shd w:val="clear" w:color="auto" w:fill="FFFFFF"/>
          <w:lang w:eastAsia="en-AU"/>
        </w:rPr>
        <w:t>Services and economic</w:t>
      </w:r>
      <w:r w:rsidRPr="0012579E">
        <w:rPr>
          <w:rFonts w:ascii="Times New Roman" w:eastAsia="Times New Roman" w:hAnsi="Times New Roman" w:cs="Times New Roman"/>
          <w:i/>
          <w:sz w:val="24"/>
          <w:szCs w:val="24"/>
          <w:shd w:val="clear" w:color="auto" w:fill="FFFFFF"/>
          <w:lang w:eastAsia="en-AU"/>
        </w:rPr>
        <w:t xml:space="preserve"> transformation</w:t>
      </w:r>
      <w:r>
        <w:rPr>
          <w:rFonts w:ascii="Times New Roman" w:eastAsia="Times New Roman" w:hAnsi="Times New Roman" w:cs="Times New Roman"/>
          <w:sz w:val="24"/>
          <w:szCs w:val="24"/>
          <w:shd w:val="clear" w:color="auto" w:fill="FFFFFF"/>
          <w:lang w:eastAsia="en-AU"/>
        </w:rPr>
        <w:t xml:space="preserve"> Worl bank publications</w:t>
      </w:r>
    </w:p>
    <w:p w14:paraId="2448B69C" w14:textId="0342177F" w:rsidR="00474E3A"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i/>
          <w:sz w:val="24"/>
          <w:szCs w:val="24"/>
          <w:shd w:val="clear" w:color="auto" w:fill="FFFFFF"/>
          <w:lang w:eastAsia="en-AU"/>
        </w:rPr>
        <w:t>The World Bank Annual Report 2018 (English).</w:t>
      </w:r>
      <w:r w:rsidRPr="00F7140B">
        <w:rPr>
          <w:rFonts w:ascii="Times New Roman" w:eastAsia="Times New Roman" w:hAnsi="Times New Roman" w:cs="Times New Roman"/>
          <w:sz w:val="24"/>
          <w:szCs w:val="24"/>
          <w:shd w:val="clear" w:color="auto" w:fill="FFFFFF"/>
          <w:lang w:eastAsia="en-AU"/>
        </w:rPr>
        <w:t xml:space="preserve"> Washington, D.C.: World Bank Group. </w:t>
      </w:r>
      <w:hyperlink r:id="rId14" w:history="1">
        <w:r w:rsidR="004F4572" w:rsidRPr="00021ACB">
          <w:rPr>
            <w:rStyle w:val="Hyperlink"/>
            <w:rFonts w:ascii="Times New Roman" w:eastAsia="Times New Roman" w:hAnsi="Times New Roman" w:cs="Times New Roman"/>
            <w:sz w:val="24"/>
            <w:szCs w:val="24"/>
            <w:shd w:val="clear" w:color="auto" w:fill="FFFFFF"/>
            <w:lang w:eastAsia="en-AU"/>
          </w:rPr>
          <w:t>https://documents.worldbank.org/en/630671538158537244/The-World-Bank-Annual-Report-2018</w:t>
        </w:r>
      </w:hyperlink>
    </w:p>
    <w:p w14:paraId="14924A34" w14:textId="5D650311" w:rsidR="00474E3A" w:rsidRDefault="004F4572" w:rsidP="004F4572">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BF05D4">
        <w:rPr>
          <w:rFonts w:ascii="Times New Roman" w:eastAsia="Times New Roman" w:hAnsi="Times New Roman" w:cs="Times New Roman"/>
          <w:sz w:val="24"/>
          <w:szCs w:val="24"/>
          <w:highlight w:val="yellow"/>
          <w:shd w:val="clear" w:color="auto" w:fill="FFFFFF"/>
          <w:lang w:eastAsia="en-AU"/>
        </w:rPr>
        <w:t>Nathan, E. M. M. A. N. U. E. L., &amp; Uche, W. J. (2023). An Assessment of Nigeria’s Economic Development Plans 1946–2020. Wilberforce Journal of the Social Sciences (WJSS), 8(1) 88-109.</w:t>
      </w:r>
      <w:r>
        <w:rPr>
          <w:rFonts w:ascii="Times New Roman" w:eastAsia="Times New Roman" w:hAnsi="Times New Roman" w:cs="Times New Roman"/>
          <w:sz w:val="24"/>
          <w:szCs w:val="24"/>
          <w:shd w:val="clear" w:color="auto" w:fill="FFFFFF"/>
          <w:lang w:eastAsia="en-AU"/>
        </w:rPr>
        <w:t xml:space="preserve">   </w:t>
      </w:r>
      <w:r w:rsidRPr="00BF05D4">
        <w:rPr>
          <w:rFonts w:ascii="Times New Roman" w:eastAsia="Times New Roman" w:hAnsi="Times New Roman" w:cs="Times New Roman"/>
          <w:sz w:val="24"/>
          <w:szCs w:val="24"/>
          <w:highlight w:val="yellow"/>
          <w:shd w:val="clear" w:color="auto" w:fill="FFFFFF"/>
          <w:lang w:eastAsia="en-AU"/>
        </w:rPr>
        <w:t xml:space="preserve">Aluko, O. A., </w:t>
      </w:r>
      <w:proofErr w:type="spellStart"/>
      <w:r w:rsidRPr="00BF05D4">
        <w:rPr>
          <w:rFonts w:ascii="Times New Roman" w:eastAsia="Times New Roman" w:hAnsi="Times New Roman" w:cs="Times New Roman"/>
          <w:sz w:val="24"/>
          <w:szCs w:val="24"/>
          <w:highlight w:val="yellow"/>
          <w:shd w:val="clear" w:color="auto" w:fill="FFFFFF"/>
          <w:lang w:eastAsia="en-AU"/>
        </w:rPr>
        <w:t>Odewale</w:t>
      </w:r>
      <w:proofErr w:type="spellEnd"/>
      <w:r w:rsidRPr="00BF05D4">
        <w:rPr>
          <w:rFonts w:ascii="Times New Roman" w:eastAsia="Times New Roman" w:hAnsi="Times New Roman" w:cs="Times New Roman"/>
          <w:sz w:val="24"/>
          <w:szCs w:val="24"/>
          <w:highlight w:val="yellow"/>
          <w:shd w:val="clear" w:color="auto" w:fill="FFFFFF"/>
          <w:lang w:eastAsia="en-AU"/>
        </w:rPr>
        <w:t xml:space="preserve">, A. T., Taiwo, K., &amp; </w:t>
      </w:r>
      <w:proofErr w:type="spellStart"/>
      <w:r w:rsidRPr="00BF05D4">
        <w:rPr>
          <w:rFonts w:ascii="Times New Roman" w:eastAsia="Times New Roman" w:hAnsi="Times New Roman" w:cs="Times New Roman"/>
          <w:sz w:val="24"/>
          <w:szCs w:val="24"/>
          <w:highlight w:val="yellow"/>
          <w:shd w:val="clear" w:color="auto" w:fill="FFFFFF"/>
          <w:lang w:eastAsia="en-AU"/>
        </w:rPr>
        <w:t>Adefeso</w:t>
      </w:r>
      <w:proofErr w:type="spellEnd"/>
      <w:r w:rsidRPr="00BF05D4">
        <w:rPr>
          <w:rFonts w:ascii="Times New Roman" w:eastAsia="Times New Roman" w:hAnsi="Times New Roman" w:cs="Times New Roman"/>
          <w:sz w:val="24"/>
          <w:szCs w:val="24"/>
          <w:highlight w:val="yellow"/>
          <w:shd w:val="clear" w:color="auto" w:fill="FFFFFF"/>
          <w:lang w:eastAsia="en-AU"/>
        </w:rPr>
        <w:t>, H. (2024). Unlocking inclusive growth and sustainable development in Nigeria: A roadmap through challenges and opportunities. African Journal of Applied Research, 10(1), 201-223.</w:t>
      </w:r>
      <w:r>
        <w:rPr>
          <w:rFonts w:ascii="Times New Roman" w:eastAsia="Times New Roman" w:hAnsi="Times New Roman" w:cs="Times New Roman"/>
          <w:sz w:val="24"/>
          <w:szCs w:val="24"/>
          <w:shd w:val="clear" w:color="auto" w:fill="FFFFFF"/>
          <w:lang w:eastAsia="en-AU"/>
        </w:rPr>
        <w:t xml:space="preserve">  </w:t>
      </w:r>
    </w:p>
    <w:p w14:paraId="79F33D9C" w14:textId="79B68C08" w:rsidR="00031044" w:rsidRDefault="00031044" w:rsidP="004F4572">
      <w:pPr>
        <w:tabs>
          <w:tab w:val="left" w:pos="3240"/>
          <w:tab w:val="left" w:pos="3765"/>
        </w:tabs>
        <w:spacing w:line="360" w:lineRule="auto"/>
        <w:ind w:left="567" w:hanging="567"/>
        <w:jc w:val="both"/>
        <w:rPr>
          <w:rFonts w:ascii="Times New Roman" w:hAnsi="Times New Roman" w:cs="Times New Roman"/>
          <w:bCs/>
          <w:sz w:val="24"/>
          <w:szCs w:val="24"/>
          <w:lang w:val="en-GB"/>
        </w:rPr>
      </w:pPr>
      <w:r w:rsidRPr="00BF05D4">
        <w:rPr>
          <w:rFonts w:ascii="Times New Roman" w:hAnsi="Times New Roman" w:cs="Times New Roman"/>
          <w:bCs/>
          <w:sz w:val="24"/>
          <w:szCs w:val="24"/>
          <w:highlight w:val="yellow"/>
          <w:lang w:val="en-GB"/>
        </w:rPr>
        <w:t xml:space="preserve">Song, Y., </w:t>
      </w:r>
      <w:proofErr w:type="spellStart"/>
      <w:r w:rsidRPr="00BF05D4">
        <w:rPr>
          <w:rFonts w:ascii="Times New Roman" w:hAnsi="Times New Roman" w:cs="Times New Roman"/>
          <w:bCs/>
          <w:sz w:val="24"/>
          <w:szCs w:val="24"/>
          <w:highlight w:val="yellow"/>
          <w:lang w:val="en-GB"/>
        </w:rPr>
        <w:t>Paramati</w:t>
      </w:r>
      <w:proofErr w:type="spellEnd"/>
      <w:r w:rsidRPr="00BF05D4">
        <w:rPr>
          <w:rFonts w:ascii="Times New Roman" w:hAnsi="Times New Roman" w:cs="Times New Roman"/>
          <w:bCs/>
          <w:sz w:val="24"/>
          <w:szCs w:val="24"/>
          <w:highlight w:val="yellow"/>
          <w:lang w:val="en-GB"/>
        </w:rPr>
        <w:t xml:space="preserve">, S. R., </w:t>
      </w:r>
      <w:proofErr w:type="spellStart"/>
      <w:r w:rsidRPr="00BF05D4">
        <w:rPr>
          <w:rFonts w:ascii="Times New Roman" w:hAnsi="Times New Roman" w:cs="Times New Roman"/>
          <w:bCs/>
          <w:sz w:val="24"/>
          <w:szCs w:val="24"/>
          <w:highlight w:val="yellow"/>
          <w:lang w:val="en-GB"/>
        </w:rPr>
        <w:t>Ummalla</w:t>
      </w:r>
      <w:proofErr w:type="spellEnd"/>
      <w:r w:rsidRPr="00BF05D4">
        <w:rPr>
          <w:rFonts w:ascii="Times New Roman" w:hAnsi="Times New Roman" w:cs="Times New Roman"/>
          <w:bCs/>
          <w:sz w:val="24"/>
          <w:szCs w:val="24"/>
          <w:highlight w:val="yellow"/>
          <w:lang w:val="en-GB"/>
        </w:rPr>
        <w:t xml:space="preserve">, M., Zakari, A., &amp; </w:t>
      </w:r>
      <w:proofErr w:type="spellStart"/>
      <w:r w:rsidRPr="00BF05D4">
        <w:rPr>
          <w:rFonts w:ascii="Times New Roman" w:hAnsi="Times New Roman" w:cs="Times New Roman"/>
          <w:bCs/>
          <w:sz w:val="24"/>
          <w:szCs w:val="24"/>
          <w:highlight w:val="yellow"/>
          <w:lang w:val="en-GB"/>
        </w:rPr>
        <w:t>Kummitha</w:t>
      </w:r>
      <w:proofErr w:type="spellEnd"/>
      <w:r w:rsidRPr="00BF05D4">
        <w:rPr>
          <w:rFonts w:ascii="Times New Roman" w:hAnsi="Times New Roman" w:cs="Times New Roman"/>
          <w:bCs/>
          <w:sz w:val="24"/>
          <w:szCs w:val="24"/>
          <w:highlight w:val="yellow"/>
          <w:lang w:val="en-GB"/>
        </w:rPr>
        <w:t>, H. R. (2021). The effect of remittances and FDI inflows on income distribution in developing economies. Economic Analysis and Policy, 72, 255-267.</w:t>
      </w:r>
      <w:r>
        <w:rPr>
          <w:rFonts w:ascii="Times New Roman" w:hAnsi="Times New Roman" w:cs="Times New Roman"/>
          <w:bCs/>
          <w:sz w:val="24"/>
          <w:szCs w:val="24"/>
          <w:lang w:val="en-GB"/>
        </w:rPr>
        <w:t xml:space="preserve"> </w:t>
      </w:r>
    </w:p>
    <w:p w14:paraId="4A6864F2" w14:textId="3AAD74EC" w:rsidR="00010881" w:rsidRPr="00BF05D4" w:rsidRDefault="00010881" w:rsidP="00BF05D4">
      <w:pPr>
        <w:tabs>
          <w:tab w:val="left" w:pos="3240"/>
          <w:tab w:val="left" w:pos="3765"/>
        </w:tabs>
        <w:spacing w:line="360" w:lineRule="auto"/>
        <w:ind w:left="567" w:hanging="567"/>
        <w:jc w:val="both"/>
        <w:rPr>
          <w:rFonts w:ascii="Times New Roman" w:hAnsi="Times New Roman" w:cs="Times New Roman"/>
          <w:bCs/>
          <w:sz w:val="24"/>
          <w:szCs w:val="24"/>
          <w:lang w:val="en-GB"/>
        </w:rPr>
      </w:pPr>
      <w:r w:rsidRPr="00BF05D4">
        <w:rPr>
          <w:rFonts w:ascii="Times New Roman" w:hAnsi="Times New Roman" w:cs="Times New Roman"/>
          <w:bCs/>
          <w:sz w:val="24"/>
          <w:szCs w:val="24"/>
          <w:highlight w:val="yellow"/>
          <w:lang w:val="en-GB"/>
        </w:rPr>
        <w:t>Khan, M. A. (2024). The impact of migrant remittances on economic development: Empirical evidence from the developing world. Journal of Social and Economic Development, 1-29.</w:t>
      </w:r>
      <w:r>
        <w:rPr>
          <w:rFonts w:ascii="Times New Roman" w:hAnsi="Times New Roman" w:cs="Times New Roman"/>
          <w:bCs/>
          <w:sz w:val="24"/>
          <w:szCs w:val="24"/>
          <w:lang w:val="en-GB"/>
        </w:rPr>
        <w:t xml:space="preserve">   </w:t>
      </w:r>
    </w:p>
    <w:p w14:paraId="4B3563F6" w14:textId="77777777" w:rsidR="00474E3A" w:rsidRPr="00F7140B" w:rsidRDefault="00474E3A">
      <w:pPr>
        <w:spacing w:line="360" w:lineRule="auto"/>
        <w:jc w:val="both"/>
        <w:rPr>
          <w:rFonts w:ascii="Times New Roman" w:hAnsi="Times New Roman" w:cs="Times New Roman"/>
          <w:b/>
          <w:sz w:val="24"/>
          <w:szCs w:val="24"/>
          <w:lang w:val="en-GB"/>
        </w:rPr>
      </w:pPr>
    </w:p>
    <w:p w14:paraId="5A48C19D" w14:textId="77777777" w:rsidR="00474E3A" w:rsidRPr="00F7140B" w:rsidRDefault="00474E3A">
      <w:pPr>
        <w:spacing w:line="360" w:lineRule="auto"/>
        <w:jc w:val="both"/>
        <w:rPr>
          <w:rFonts w:ascii="Times New Roman" w:hAnsi="Times New Roman" w:cs="Times New Roman"/>
          <w:b/>
          <w:sz w:val="24"/>
          <w:szCs w:val="24"/>
          <w:lang w:val="en-GB"/>
        </w:rPr>
      </w:pPr>
    </w:p>
    <w:p w14:paraId="3438776E" w14:textId="77777777" w:rsidR="00474E3A" w:rsidRPr="00F7140B" w:rsidRDefault="00474E3A">
      <w:pPr>
        <w:spacing w:line="360" w:lineRule="auto"/>
        <w:jc w:val="both"/>
        <w:rPr>
          <w:rFonts w:ascii="Times New Roman" w:hAnsi="Times New Roman" w:cs="Times New Roman"/>
          <w:b/>
          <w:sz w:val="24"/>
          <w:szCs w:val="24"/>
          <w:lang w:val="en-GB"/>
        </w:rPr>
      </w:pPr>
    </w:p>
    <w:p w14:paraId="754A972A" w14:textId="77777777" w:rsidR="00474E3A" w:rsidRPr="00F7140B" w:rsidRDefault="00474E3A">
      <w:pPr>
        <w:spacing w:line="360" w:lineRule="auto"/>
        <w:jc w:val="both"/>
        <w:rPr>
          <w:rFonts w:ascii="Times New Roman" w:hAnsi="Times New Roman" w:cs="Times New Roman"/>
          <w:b/>
          <w:sz w:val="24"/>
          <w:szCs w:val="24"/>
          <w:lang w:val="en-GB"/>
        </w:rPr>
      </w:pPr>
    </w:p>
    <w:p w14:paraId="49962F27" w14:textId="77777777" w:rsidR="00474E3A" w:rsidRPr="00F7140B" w:rsidRDefault="00474E3A">
      <w:pPr>
        <w:spacing w:line="360" w:lineRule="auto"/>
        <w:jc w:val="both"/>
        <w:rPr>
          <w:rFonts w:ascii="Times New Roman" w:hAnsi="Times New Roman" w:cs="Times New Roman"/>
          <w:b/>
          <w:sz w:val="24"/>
          <w:szCs w:val="24"/>
          <w:lang w:val="en-GB"/>
        </w:rPr>
      </w:pPr>
    </w:p>
    <w:p w14:paraId="219BBF9D" w14:textId="77777777" w:rsidR="00474E3A" w:rsidRPr="00F7140B" w:rsidRDefault="00474E3A">
      <w:pPr>
        <w:spacing w:line="360" w:lineRule="auto"/>
        <w:jc w:val="both"/>
        <w:rPr>
          <w:rFonts w:ascii="Times New Roman" w:hAnsi="Times New Roman" w:cs="Times New Roman"/>
          <w:b/>
          <w:sz w:val="24"/>
          <w:szCs w:val="24"/>
          <w:lang w:val="en-GB"/>
        </w:rPr>
      </w:pPr>
    </w:p>
    <w:p w14:paraId="6F12B8B5" w14:textId="77777777" w:rsidR="00474E3A" w:rsidRPr="00F7140B" w:rsidRDefault="00474E3A">
      <w:pPr>
        <w:spacing w:line="360" w:lineRule="auto"/>
        <w:jc w:val="both"/>
        <w:rPr>
          <w:rFonts w:ascii="Times New Roman" w:hAnsi="Times New Roman" w:cs="Times New Roman"/>
          <w:b/>
          <w:sz w:val="24"/>
          <w:szCs w:val="24"/>
          <w:lang w:val="en-GB"/>
        </w:rPr>
      </w:pPr>
    </w:p>
    <w:p w14:paraId="3C44ED51" w14:textId="77777777" w:rsidR="00474E3A" w:rsidRPr="00F7140B" w:rsidRDefault="00474E3A">
      <w:pPr>
        <w:spacing w:line="360" w:lineRule="auto"/>
        <w:jc w:val="both"/>
        <w:rPr>
          <w:rFonts w:ascii="Times New Roman" w:hAnsi="Times New Roman" w:cs="Times New Roman"/>
          <w:b/>
          <w:sz w:val="24"/>
          <w:szCs w:val="24"/>
          <w:lang w:val="en-GB"/>
        </w:rPr>
      </w:pPr>
    </w:p>
    <w:p w14:paraId="3B51161E" w14:textId="77777777" w:rsidR="00474E3A" w:rsidRPr="00F7140B" w:rsidRDefault="00474E3A">
      <w:pPr>
        <w:spacing w:line="360" w:lineRule="auto"/>
        <w:jc w:val="both"/>
        <w:rPr>
          <w:rFonts w:ascii="Times New Roman" w:hAnsi="Times New Roman" w:cs="Times New Roman"/>
          <w:b/>
          <w:sz w:val="24"/>
          <w:szCs w:val="24"/>
          <w:lang w:val="en-GB"/>
        </w:rPr>
      </w:pPr>
    </w:p>
    <w:p w14:paraId="30CA40A3" w14:textId="77777777" w:rsidR="00474E3A" w:rsidRPr="00F7140B" w:rsidRDefault="00474E3A">
      <w:pPr>
        <w:spacing w:line="360" w:lineRule="auto"/>
        <w:jc w:val="both"/>
        <w:rPr>
          <w:rFonts w:ascii="Times New Roman" w:hAnsi="Times New Roman" w:cs="Times New Roman"/>
          <w:b/>
          <w:sz w:val="24"/>
          <w:szCs w:val="24"/>
          <w:lang w:val="en-GB"/>
        </w:rPr>
      </w:pPr>
    </w:p>
    <w:p w14:paraId="5A1E687B" w14:textId="77777777" w:rsidR="00474E3A" w:rsidRDefault="00474E3A">
      <w:pPr>
        <w:spacing w:line="360" w:lineRule="auto"/>
        <w:jc w:val="both"/>
        <w:rPr>
          <w:rFonts w:ascii="Times New Roman" w:hAnsi="Times New Roman" w:cs="Times New Roman"/>
          <w:b/>
          <w:sz w:val="24"/>
          <w:szCs w:val="24"/>
          <w:lang w:val="en-GB"/>
        </w:rPr>
      </w:pPr>
    </w:p>
    <w:p w14:paraId="5B9B2A85" w14:textId="77777777" w:rsidR="00474E3A" w:rsidRDefault="00474E3A">
      <w:pPr>
        <w:spacing w:line="360" w:lineRule="auto"/>
        <w:jc w:val="both"/>
        <w:rPr>
          <w:rFonts w:ascii="Times New Roman" w:hAnsi="Times New Roman" w:cs="Times New Roman"/>
          <w:b/>
          <w:sz w:val="24"/>
          <w:szCs w:val="24"/>
          <w:lang w:val="en-GB"/>
        </w:rPr>
      </w:pPr>
    </w:p>
    <w:p w14:paraId="6ABB2979" w14:textId="77777777" w:rsidR="00474E3A" w:rsidRDefault="00474E3A">
      <w:pPr>
        <w:spacing w:line="360" w:lineRule="auto"/>
        <w:jc w:val="both"/>
        <w:rPr>
          <w:rFonts w:ascii="Times New Roman" w:hAnsi="Times New Roman" w:cs="Times New Roman"/>
          <w:b/>
          <w:sz w:val="24"/>
          <w:szCs w:val="24"/>
          <w:lang w:val="en-GB"/>
        </w:rPr>
      </w:pPr>
    </w:p>
    <w:p w14:paraId="2932FC26" w14:textId="77777777" w:rsidR="00474E3A" w:rsidRDefault="00474E3A">
      <w:pPr>
        <w:spacing w:line="360" w:lineRule="auto"/>
        <w:jc w:val="both"/>
        <w:rPr>
          <w:rFonts w:ascii="Times New Roman" w:hAnsi="Times New Roman" w:cs="Times New Roman"/>
          <w:b/>
          <w:sz w:val="24"/>
          <w:szCs w:val="24"/>
          <w:lang w:val="en-GB"/>
        </w:rPr>
      </w:pPr>
    </w:p>
    <w:p w14:paraId="23FFF494" w14:textId="77777777" w:rsidR="00474E3A" w:rsidRDefault="00474E3A">
      <w:pPr>
        <w:spacing w:line="360" w:lineRule="auto"/>
        <w:jc w:val="both"/>
        <w:rPr>
          <w:rFonts w:ascii="Times New Roman" w:hAnsi="Times New Roman" w:cs="Times New Roman"/>
          <w:b/>
          <w:sz w:val="24"/>
          <w:szCs w:val="24"/>
          <w:lang w:val="en-GB"/>
        </w:rPr>
      </w:pPr>
    </w:p>
    <w:sectPr w:rsidR="00474E3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AB6EB" w14:textId="77777777" w:rsidR="00B2789F" w:rsidRDefault="00B2789F">
      <w:pPr>
        <w:spacing w:after="0" w:line="240" w:lineRule="auto"/>
      </w:pPr>
      <w:r>
        <w:separator/>
      </w:r>
    </w:p>
  </w:endnote>
  <w:endnote w:type="continuationSeparator" w:id="0">
    <w:p w14:paraId="36841942" w14:textId="77777777" w:rsidR="00B2789F" w:rsidRDefault="00B27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webkit-standar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D1F0" w14:textId="77777777" w:rsidR="00451A3E" w:rsidRDefault="00451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0D63" w14:textId="77777777" w:rsidR="001957CA" w:rsidRDefault="001957CA">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C204" w14:textId="77777777" w:rsidR="00451A3E" w:rsidRDefault="00451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9477E" w14:textId="77777777" w:rsidR="00B2789F" w:rsidRDefault="00B2789F">
      <w:pPr>
        <w:spacing w:after="0" w:line="240" w:lineRule="auto"/>
      </w:pPr>
      <w:r>
        <w:separator/>
      </w:r>
    </w:p>
  </w:footnote>
  <w:footnote w:type="continuationSeparator" w:id="0">
    <w:p w14:paraId="7F4763EE" w14:textId="77777777" w:rsidR="00B2789F" w:rsidRDefault="00B27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641D" w14:textId="2290AF00" w:rsidR="00451A3E" w:rsidRDefault="00000000">
    <w:pPr>
      <w:pStyle w:val="Header"/>
    </w:pPr>
    <w:r>
      <w:rPr>
        <w:noProof/>
      </w:rPr>
      <w:pict w14:anchorId="703E5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28157" o:spid="_x0000_s1026"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E5A4" w14:textId="70969193" w:rsidR="001957CA" w:rsidRDefault="00000000">
    <w:pPr>
      <w:pStyle w:val="Header"/>
      <w:jc w:val="right"/>
    </w:pPr>
    <w:r>
      <w:rPr>
        <w:noProof/>
      </w:rPr>
      <w:pict w14:anchorId="1F613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28158"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1957CA">
      <w:fldChar w:fldCharType="begin"/>
    </w:r>
    <w:r w:rsidR="001957CA">
      <w:instrText xml:space="preserve"> PAGE   \* MERGEFORMAT </w:instrText>
    </w:r>
    <w:r w:rsidR="001957CA">
      <w:fldChar w:fldCharType="separate"/>
    </w:r>
    <w:r w:rsidR="00C03037">
      <w:rPr>
        <w:noProof/>
      </w:rPr>
      <w:t>1</w:t>
    </w:r>
    <w:r w:rsidR="001957CA">
      <w:rPr>
        <w:noProof/>
      </w:rPr>
      <w:fldChar w:fldCharType="end"/>
    </w:r>
  </w:p>
  <w:p w14:paraId="1D7184B8" w14:textId="77777777" w:rsidR="001957CA" w:rsidRDefault="001957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9358" w14:textId="0772A22B" w:rsidR="00451A3E" w:rsidRDefault="00000000">
    <w:pPr>
      <w:pStyle w:val="Header"/>
    </w:pPr>
    <w:r>
      <w:rPr>
        <w:noProof/>
      </w:rPr>
      <w:pict w14:anchorId="3C6EF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28156" o:spid="_x0000_s1025"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B098B0"/>
    <w:lvl w:ilvl="0" w:tplc="9D6CA2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000002"/>
    <w:multiLevelType w:val="multilevel"/>
    <w:tmpl w:val="7F5A19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hybridMultilevel"/>
    <w:tmpl w:val="54BE962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0000004"/>
    <w:multiLevelType w:val="hybridMultilevel"/>
    <w:tmpl w:val="9F24AC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0000005"/>
    <w:multiLevelType w:val="multilevel"/>
    <w:tmpl w:val="5F524C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0000006"/>
    <w:multiLevelType w:val="multilevel"/>
    <w:tmpl w:val="10784FF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0000007"/>
    <w:multiLevelType w:val="hybridMultilevel"/>
    <w:tmpl w:val="84D21230"/>
    <w:lvl w:ilvl="0" w:tplc="43BAB12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0000008"/>
    <w:multiLevelType w:val="multilevel"/>
    <w:tmpl w:val="1D14E9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09"/>
    <w:multiLevelType w:val="hybridMultilevel"/>
    <w:tmpl w:val="45761362"/>
    <w:lvl w:ilvl="0" w:tplc="098232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000000A"/>
    <w:multiLevelType w:val="hybridMultilevel"/>
    <w:tmpl w:val="9ACCF7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000000B"/>
    <w:multiLevelType w:val="multilevel"/>
    <w:tmpl w:val="4E8A76EC"/>
    <w:lvl w:ilvl="0">
      <w:start w:val="5"/>
      <w:numFmt w:val="decimal"/>
      <w:lvlText w:val="%1"/>
      <w:lvlJc w:val="left"/>
      <w:pPr>
        <w:ind w:left="360" w:hanging="360"/>
      </w:pPr>
      <w:rPr>
        <w:rFonts w:hint="default"/>
      </w:rPr>
    </w:lvl>
    <w:lvl w:ilvl="1">
      <w:start w:val="2"/>
      <w:numFmt w:val="decimal"/>
      <w:lvlText w:val="%1.%2"/>
      <w:lvlJc w:val="left"/>
      <w:pPr>
        <w:ind w:left="31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000000C"/>
    <w:multiLevelType w:val="multilevel"/>
    <w:tmpl w:val="95ECE5E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000000D"/>
    <w:multiLevelType w:val="hybridMultilevel"/>
    <w:tmpl w:val="3EB61D5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000000E"/>
    <w:multiLevelType w:val="multilevel"/>
    <w:tmpl w:val="B6926C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000000F"/>
    <w:multiLevelType w:val="multilevel"/>
    <w:tmpl w:val="6A280CE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0000010"/>
    <w:multiLevelType w:val="multilevel"/>
    <w:tmpl w:val="6A0A9B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4F9EF3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multilevel"/>
    <w:tmpl w:val="D7FA3C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0000013"/>
    <w:multiLevelType w:val="hybridMultilevel"/>
    <w:tmpl w:val="B0B47BBE"/>
    <w:lvl w:ilvl="0" w:tplc="0C09000F">
      <w:start w:val="1"/>
      <w:numFmt w:val="decimal"/>
      <w:lvlText w:val="%1."/>
      <w:lvlJc w:val="left"/>
      <w:pPr>
        <w:ind w:left="644"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00000014"/>
    <w:multiLevelType w:val="multilevel"/>
    <w:tmpl w:val="42F048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00000015"/>
    <w:multiLevelType w:val="hybridMultilevel"/>
    <w:tmpl w:val="62B098B0"/>
    <w:lvl w:ilvl="0" w:tplc="9D6CA2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00000016"/>
    <w:multiLevelType w:val="hybridMultilevel"/>
    <w:tmpl w:val="524EDFD0"/>
    <w:lvl w:ilvl="0" w:tplc="40926C26">
      <w:start w:val="1"/>
      <w:numFmt w:val="lowerLetter"/>
      <w:lvlText w:val="%1."/>
      <w:lvlJc w:val="left"/>
      <w:pPr>
        <w:ind w:left="644" w:hanging="360"/>
      </w:pPr>
      <w:rPr>
        <w:rFonts w:cs="Times New Roman" w:hint="default"/>
        <w:b/>
      </w:rPr>
    </w:lvl>
    <w:lvl w:ilvl="1" w:tplc="0C090019" w:tentative="1">
      <w:start w:val="1"/>
      <w:numFmt w:val="lowerLetter"/>
      <w:lvlText w:val="%2."/>
      <w:lvlJc w:val="left"/>
      <w:pPr>
        <w:ind w:left="1364" w:hanging="360"/>
      </w:pPr>
      <w:rPr>
        <w:rFonts w:cs="Times New Roman"/>
      </w:rPr>
    </w:lvl>
    <w:lvl w:ilvl="2" w:tplc="0C09001B" w:tentative="1">
      <w:start w:val="1"/>
      <w:numFmt w:val="lowerRoman"/>
      <w:lvlText w:val="%3."/>
      <w:lvlJc w:val="right"/>
      <w:pPr>
        <w:ind w:left="2084" w:hanging="180"/>
      </w:pPr>
      <w:rPr>
        <w:rFonts w:cs="Times New Roman"/>
      </w:rPr>
    </w:lvl>
    <w:lvl w:ilvl="3" w:tplc="0C09000F" w:tentative="1">
      <w:start w:val="1"/>
      <w:numFmt w:val="decimal"/>
      <w:lvlText w:val="%4."/>
      <w:lvlJc w:val="left"/>
      <w:pPr>
        <w:ind w:left="2804" w:hanging="360"/>
      </w:pPr>
      <w:rPr>
        <w:rFonts w:cs="Times New Roman"/>
      </w:rPr>
    </w:lvl>
    <w:lvl w:ilvl="4" w:tplc="0C090019" w:tentative="1">
      <w:start w:val="1"/>
      <w:numFmt w:val="lowerLetter"/>
      <w:lvlText w:val="%5."/>
      <w:lvlJc w:val="left"/>
      <w:pPr>
        <w:ind w:left="3524" w:hanging="360"/>
      </w:pPr>
      <w:rPr>
        <w:rFonts w:cs="Times New Roman"/>
      </w:rPr>
    </w:lvl>
    <w:lvl w:ilvl="5" w:tplc="0C09001B" w:tentative="1">
      <w:start w:val="1"/>
      <w:numFmt w:val="lowerRoman"/>
      <w:lvlText w:val="%6."/>
      <w:lvlJc w:val="right"/>
      <w:pPr>
        <w:ind w:left="4244" w:hanging="180"/>
      </w:pPr>
      <w:rPr>
        <w:rFonts w:cs="Times New Roman"/>
      </w:rPr>
    </w:lvl>
    <w:lvl w:ilvl="6" w:tplc="0C09000F" w:tentative="1">
      <w:start w:val="1"/>
      <w:numFmt w:val="decimal"/>
      <w:lvlText w:val="%7."/>
      <w:lvlJc w:val="left"/>
      <w:pPr>
        <w:ind w:left="4964" w:hanging="360"/>
      </w:pPr>
      <w:rPr>
        <w:rFonts w:cs="Times New Roman"/>
      </w:rPr>
    </w:lvl>
    <w:lvl w:ilvl="7" w:tplc="0C090019" w:tentative="1">
      <w:start w:val="1"/>
      <w:numFmt w:val="lowerLetter"/>
      <w:lvlText w:val="%8."/>
      <w:lvlJc w:val="left"/>
      <w:pPr>
        <w:ind w:left="5684" w:hanging="360"/>
      </w:pPr>
      <w:rPr>
        <w:rFonts w:cs="Times New Roman"/>
      </w:rPr>
    </w:lvl>
    <w:lvl w:ilvl="8" w:tplc="0C09001B" w:tentative="1">
      <w:start w:val="1"/>
      <w:numFmt w:val="lowerRoman"/>
      <w:lvlText w:val="%9."/>
      <w:lvlJc w:val="right"/>
      <w:pPr>
        <w:ind w:left="6404" w:hanging="180"/>
      </w:pPr>
      <w:rPr>
        <w:rFonts w:cs="Times New Roman"/>
      </w:rPr>
    </w:lvl>
  </w:abstractNum>
  <w:abstractNum w:abstractNumId="22" w15:restartNumberingAfterBreak="0">
    <w:nsid w:val="00000017"/>
    <w:multiLevelType w:val="hybridMultilevel"/>
    <w:tmpl w:val="31445AC0"/>
    <w:lvl w:ilvl="0" w:tplc="0C090017">
      <w:start w:val="1"/>
      <w:numFmt w:val="lowerLetter"/>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00000018"/>
    <w:multiLevelType w:val="multilevel"/>
    <w:tmpl w:val="A830CC7E"/>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00000019"/>
    <w:multiLevelType w:val="hybridMultilevel"/>
    <w:tmpl w:val="1D302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0EF62999"/>
    <w:multiLevelType w:val="hybridMultilevel"/>
    <w:tmpl w:val="F74E3278"/>
    <w:lvl w:ilvl="0" w:tplc="D6E213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541769"/>
    <w:multiLevelType w:val="hybridMultilevel"/>
    <w:tmpl w:val="02B0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543312"/>
    <w:multiLevelType w:val="hybridMultilevel"/>
    <w:tmpl w:val="88D4B05C"/>
    <w:lvl w:ilvl="0" w:tplc="90FC7DC6">
      <w:start w:val="1"/>
      <w:numFmt w:val="upp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8392851">
    <w:abstractNumId w:val="1"/>
  </w:num>
  <w:num w:numId="2" w16cid:durableId="1746031751">
    <w:abstractNumId w:val="4"/>
  </w:num>
  <w:num w:numId="3" w16cid:durableId="1005550237">
    <w:abstractNumId w:val="20"/>
  </w:num>
  <w:num w:numId="4" w16cid:durableId="464398116">
    <w:abstractNumId w:val="27"/>
  </w:num>
  <w:num w:numId="5" w16cid:durableId="541213244">
    <w:abstractNumId w:val="2"/>
  </w:num>
  <w:num w:numId="6" w16cid:durableId="981272125">
    <w:abstractNumId w:val="6"/>
  </w:num>
  <w:num w:numId="7" w16cid:durableId="488055205">
    <w:abstractNumId w:val="13"/>
  </w:num>
  <w:num w:numId="8" w16cid:durableId="990793507">
    <w:abstractNumId w:val="15"/>
  </w:num>
  <w:num w:numId="9" w16cid:durableId="420183737">
    <w:abstractNumId w:val="16"/>
  </w:num>
  <w:num w:numId="10" w16cid:durableId="827095512">
    <w:abstractNumId w:val="17"/>
  </w:num>
  <w:num w:numId="11" w16cid:durableId="565841076">
    <w:abstractNumId w:val="7"/>
  </w:num>
  <w:num w:numId="12" w16cid:durableId="2132017454">
    <w:abstractNumId w:val="19"/>
  </w:num>
  <w:num w:numId="13" w16cid:durableId="2026667806">
    <w:abstractNumId w:val="8"/>
  </w:num>
  <w:num w:numId="14" w16cid:durableId="780682322">
    <w:abstractNumId w:val="3"/>
  </w:num>
  <w:num w:numId="15" w16cid:durableId="78333298">
    <w:abstractNumId w:val="22"/>
  </w:num>
  <w:num w:numId="16" w16cid:durableId="1093084216">
    <w:abstractNumId w:val="14"/>
  </w:num>
  <w:num w:numId="17" w16cid:durableId="740058866">
    <w:abstractNumId w:val="12"/>
  </w:num>
  <w:num w:numId="18" w16cid:durableId="1333069656">
    <w:abstractNumId w:val="18"/>
  </w:num>
  <w:num w:numId="19" w16cid:durableId="1662807485">
    <w:abstractNumId w:val="21"/>
  </w:num>
  <w:num w:numId="20" w16cid:durableId="913196620">
    <w:abstractNumId w:val="23"/>
  </w:num>
  <w:num w:numId="21" w16cid:durableId="2088647575">
    <w:abstractNumId w:val="0"/>
  </w:num>
  <w:num w:numId="22" w16cid:durableId="1562592917">
    <w:abstractNumId w:val="9"/>
  </w:num>
  <w:num w:numId="23" w16cid:durableId="415368549">
    <w:abstractNumId w:val="11"/>
  </w:num>
  <w:num w:numId="24" w16cid:durableId="1289824757">
    <w:abstractNumId w:val="5"/>
  </w:num>
  <w:num w:numId="25" w16cid:durableId="533662474">
    <w:abstractNumId w:val="10"/>
  </w:num>
  <w:num w:numId="26" w16cid:durableId="1528443725">
    <w:abstractNumId w:val="24"/>
  </w:num>
  <w:num w:numId="27" w16cid:durableId="871503168">
    <w:abstractNumId w:val="25"/>
  </w:num>
  <w:num w:numId="28" w16cid:durableId="4186031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wN7EwNjQ3MzW3NLVU0lEKTi0uzszPAykwqgUAI4CoHiwAAAA="/>
  </w:docVars>
  <w:rsids>
    <w:rsidRoot w:val="00474E3A"/>
    <w:rsid w:val="00001F65"/>
    <w:rsid w:val="000021FF"/>
    <w:rsid w:val="00006DCE"/>
    <w:rsid w:val="00010881"/>
    <w:rsid w:val="00031044"/>
    <w:rsid w:val="00071F0C"/>
    <w:rsid w:val="00081414"/>
    <w:rsid w:val="000C361E"/>
    <w:rsid w:val="0012579E"/>
    <w:rsid w:val="0014530B"/>
    <w:rsid w:val="00160D19"/>
    <w:rsid w:val="001626BA"/>
    <w:rsid w:val="00183DA9"/>
    <w:rsid w:val="00186293"/>
    <w:rsid w:val="001957CA"/>
    <w:rsid w:val="001B09D5"/>
    <w:rsid w:val="001E1326"/>
    <w:rsid w:val="001E25C1"/>
    <w:rsid w:val="001E609D"/>
    <w:rsid w:val="001F143C"/>
    <w:rsid w:val="00204CC4"/>
    <w:rsid w:val="00223EC6"/>
    <w:rsid w:val="002A3441"/>
    <w:rsid w:val="002A3AEF"/>
    <w:rsid w:val="002B7A02"/>
    <w:rsid w:val="00356B13"/>
    <w:rsid w:val="003906F3"/>
    <w:rsid w:val="003A23F6"/>
    <w:rsid w:val="003B3126"/>
    <w:rsid w:val="003D4EEF"/>
    <w:rsid w:val="003E15A3"/>
    <w:rsid w:val="00401949"/>
    <w:rsid w:val="00404AE1"/>
    <w:rsid w:val="004374B4"/>
    <w:rsid w:val="004426F0"/>
    <w:rsid w:val="00451A3E"/>
    <w:rsid w:val="00474E3A"/>
    <w:rsid w:val="0049451F"/>
    <w:rsid w:val="004A2A53"/>
    <w:rsid w:val="004F4572"/>
    <w:rsid w:val="004F4875"/>
    <w:rsid w:val="0052127C"/>
    <w:rsid w:val="00531498"/>
    <w:rsid w:val="0055347A"/>
    <w:rsid w:val="00562CED"/>
    <w:rsid w:val="00571C32"/>
    <w:rsid w:val="00573282"/>
    <w:rsid w:val="005776DA"/>
    <w:rsid w:val="005A02A5"/>
    <w:rsid w:val="005A3F2B"/>
    <w:rsid w:val="005D06AD"/>
    <w:rsid w:val="005D589B"/>
    <w:rsid w:val="005F75B4"/>
    <w:rsid w:val="00644E57"/>
    <w:rsid w:val="00716B40"/>
    <w:rsid w:val="00754688"/>
    <w:rsid w:val="007616E2"/>
    <w:rsid w:val="007D0304"/>
    <w:rsid w:val="00801763"/>
    <w:rsid w:val="00823008"/>
    <w:rsid w:val="0082621F"/>
    <w:rsid w:val="0083764E"/>
    <w:rsid w:val="00877446"/>
    <w:rsid w:val="008B11D5"/>
    <w:rsid w:val="008D69A9"/>
    <w:rsid w:val="0090038F"/>
    <w:rsid w:val="00934EF1"/>
    <w:rsid w:val="00936D93"/>
    <w:rsid w:val="0098551B"/>
    <w:rsid w:val="009A5D7F"/>
    <w:rsid w:val="009B3F9C"/>
    <w:rsid w:val="009D2DD8"/>
    <w:rsid w:val="00A22AF5"/>
    <w:rsid w:val="00A232DD"/>
    <w:rsid w:val="00A324D9"/>
    <w:rsid w:val="00A43A91"/>
    <w:rsid w:val="00AA210E"/>
    <w:rsid w:val="00AF166A"/>
    <w:rsid w:val="00AF27DB"/>
    <w:rsid w:val="00AF2CB5"/>
    <w:rsid w:val="00AF6ADA"/>
    <w:rsid w:val="00B015A0"/>
    <w:rsid w:val="00B125A6"/>
    <w:rsid w:val="00B17C5F"/>
    <w:rsid w:val="00B2789F"/>
    <w:rsid w:val="00B327DD"/>
    <w:rsid w:val="00B37D9E"/>
    <w:rsid w:val="00B843F6"/>
    <w:rsid w:val="00BB01A6"/>
    <w:rsid w:val="00BD13B5"/>
    <w:rsid w:val="00BF05D4"/>
    <w:rsid w:val="00C03037"/>
    <w:rsid w:val="00C15AD2"/>
    <w:rsid w:val="00C30DF2"/>
    <w:rsid w:val="00C40567"/>
    <w:rsid w:val="00C43DE5"/>
    <w:rsid w:val="00C96859"/>
    <w:rsid w:val="00CC4F15"/>
    <w:rsid w:val="00CD6812"/>
    <w:rsid w:val="00CE464C"/>
    <w:rsid w:val="00CF64F9"/>
    <w:rsid w:val="00CF7D76"/>
    <w:rsid w:val="00D26566"/>
    <w:rsid w:val="00D45ADC"/>
    <w:rsid w:val="00D57F6A"/>
    <w:rsid w:val="00D973A1"/>
    <w:rsid w:val="00DB0099"/>
    <w:rsid w:val="00DB27A4"/>
    <w:rsid w:val="00DE682E"/>
    <w:rsid w:val="00E22012"/>
    <w:rsid w:val="00E95585"/>
    <w:rsid w:val="00EC3ACF"/>
    <w:rsid w:val="00EC67EF"/>
    <w:rsid w:val="00ED5774"/>
    <w:rsid w:val="00F36269"/>
    <w:rsid w:val="00F4466C"/>
    <w:rsid w:val="00F6449B"/>
    <w:rsid w:val="00F65654"/>
    <w:rsid w:val="00F714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BFBB8"/>
  <w15:docId w15:val="{8EC3E693-8DEB-4D4E-9FBD-FC5A4315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link w:val="NormalWebChar"/>
    <w:uiPriority w:val="99"/>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WebChar">
    <w:name w:val="Normal (Web) Char"/>
    <w:basedOn w:val="DefaultParagraphFont"/>
    <w:link w:val="NormalWeb"/>
    <w:uiPriority w:val="99"/>
    <w:rPr>
      <w:rFonts w:ascii="Times New Roman" w:eastAsia="Times New Roman" w:hAnsi="Times New Roman" w:cs="Times New Roman"/>
      <w:sz w:val="24"/>
      <w:szCs w:val="24"/>
      <w:lang w:eastAsia="en-AU"/>
    </w:rPr>
  </w:style>
  <w:style w:type="paragraph" w:styleId="ListParagraph">
    <w:name w:val="List Paragraph"/>
    <w:basedOn w:val="Normal"/>
    <w:link w:val="ListParagraphChar"/>
    <w:uiPriority w:val="34"/>
    <w:qFormat/>
    <w:pPr>
      <w:spacing w:after="200" w:line="276" w:lineRule="auto"/>
      <w:ind w:left="720"/>
      <w:contextualSpacing/>
    </w:pPr>
    <w:rPr>
      <w:lang w:val="en-US"/>
    </w:rPr>
  </w:style>
  <w:style w:type="character" w:styleId="Hyperlink">
    <w:name w:val="Hyperlink"/>
    <w:basedOn w:val="DefaultParagraphFont"/>
    <w:uiPriority w:val="99"/>
    <w:qFormat/>
    <w:rPr>
      <w:color w:val="0000FF"/>
      <w:u w:val="single"/>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AU"/>
    </w:rPr>
  </w:style>
  <w:style w:type="character" w:customStyle="1" w:styleId="jpfdse">
    <w:name w:val="jpfdse"/>
    <w:basedOn w:val="DefaultParagraphFont"/>
  </w:style>
  <w:style w:type="paragraph" w:customStyle="1" w:styleId="comp">
    <w:name w:val="comp"/>
    <w:basedOn w:val="Normal"/>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Pr>
      <w:b/>
      <w:bCs/>
    </w:rPr>
  </w:style>
  <w:style w:type="table" w:styleId="TableGrid">
    <w:name w:val="Table Grid"/>
    <w:basedOn w:val="TableNormal"/>
    <w:pPr>
      <w:spacing w:after="0" w:line="240" w:lineRule="auto"/>
    </w:pPr>
    <w:rPr>
      <w:rFonts w:ascii="Times New Roman" w:eastAsia="SimSu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pPr>
      <w:widowControl w:val="0"/>
      <w:tabs>
        <w:tab w:val="center" w:pos="4153"/>
        <w:tab w:val="right" w:pos="8306"/>
      </w:tabs>
      <w:snapToGrid w:val="0"/>
      <w:spacing w:after="200" w:line="276" w:lineRule="auto"/>
      <w:jc w:val="center"/>
    </w:pPr>
    <w:rPr>
      <w:rFonts w:eastAsia="SimSun"/>
      <w:spacing w:val="-10"/>
      <w:kern w:val="2"/>
      <w:sz w:val="18"/>
      <w:szCs w:val="18"/>
      <w:lang w:val="en-GB" w:eastAsia="zh-CN"/>
    </w:rPr>
  </w:style>
  <w:style w:type="character" w:customStyle="1" w:styleId="HeaderChar">
    <w:name w:val="Header Char"/>
    <w:basedOn w:val="DefaultParagraphFont"/>
    <w:link w:val="Header"/>
    <w:uiPriority w:val="99"/>
    <w:rPr>
      <w:rFonts w:eastAsia="SimSun"/>
      <w:spacing w:val="-10"/>
      <w:kern w:val="2"/>
      <w:sz w:val="18"/>
      <w:szCs w:val="18"/>
      <w:lang w:val="en-GB" w:eastAsia="zh-CN"/>
    </w:rPr>
  </w:style>
  <w:style w:type="paragraph" w:customStyle="1" w:styleId="JoeyNormal">
    <w:name w:val="Joey Normal"/>
    <w:basedOn w:val="NormalWeb"/>
    <w:link w:val="JoeyNormalChar"/>
    <w:qFormat/>
    <w:pPr>
      <w:spacing w:before="0" w:beforeAutospacing="0" w:line="276" w:lineRule="auto"/>
    </w:pPr>
    <w:rPr>
      <w:rFonts w:eastAsia="SimSun"/>
      <w:lang w:val="en-US" w:eastAsia="zh-CN"/>
    </w:rPr>
  </w:style>
  <w:style w:type="character" w:customStyle="1" w:styleId="JoeyNormalChar">
    <w:name w:val="Joey Normal Char"/>
    <w:basedOn w:val="NormalWebChar"/>
    <w:link w:val="JoeyNormal"/>
    <w:rPr>
      <w:rFonts w:ascii="Times New Roman" w:eastAsia="SimSun" w:hAnsi="Times New Roman" w:cs="Times New Roman"/>
      <w:sz w:val="24"/>
      <w:szCs w:val="24"/>
      <w:lang w:val="en-US" w:eastAsia="zh-CN"/>
    </w:rPr>
  </w:style>
  <w:style w:type="character" w:customStyle="1" w:styleId="referenceperson-group">
    <w:name w:val="reference__person-group"/>
    <w:basedOn w:val="DefaultParagraphFont"/>
  </w:style>
  <w:style w:type="character" w:customStyle="1" w:styleId="referencestring-name">
    <w:name w:val="reference__string-name"/>
    <w:basedOn w:val="DefaultParagraphFont"/>
  </w:style>
  <w:style w:type="character" w:customStyle="1" w:styleId="referencesurname">
    <w:name w:val="reference__surname"/>
    <w:basedOn w:val="DefaultParagraphFont"/>
  </w:style>
  <w:style w:type="character" w:customStyle="1" w:styleId="referenceyear">
    <w:name w:val="reference__year"/>
    <w:basedOn w:val="DefaultParagraphFont"/>
  </w:style>
  <w:style w:type="character" w:customStyle="1" w:styleId="referencearticle-title">
    <w:name w:val="reference__article-title"/>
    <w:basedOn w:val="DefaultParagraphFont"/>
  </w:style>
  <w:style w:type="paragraph" w:customStyle="1" w:styleId="abstractcon">
    <w:name w:val="abstractcon"/>
    <w:basedOn w:val="Normal"/>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ntl-inline-citation">
    <w:name w:val="mntl-inline-citation"/>
    <w:basedOn w:val="DefaultParagraphFont"/>
  </w:style>
  <w:style w:type="character" w:customStyle="1" w:styleId="katex-mathml">
    <w:name w:val="katex-mathml"/>
    <w:basedOn w:val="DefaultParagraphFont"/>
  </w:style>
  <w:style w:type="character" w:customStyle="1" w:styleId="mord">
    <w:name w:val="mord"/>
    <w:basedOn w:val="DefaultParagraphFont"/>
  </w:style>
  <w:style w:type="character" w:customStyle="1" w:styleId="vlist-s">
    <w:name w:val="vlist-s"/>
    <w:basedOn w:val="DefaultParagraphFont"/>
  </w:style>
  <w:style w:type="character" w:customStyle="1" w:styleId="mrel">
    <w:name w:val="mrel"/>
    <w:basedOn w:val="DefaultParagraphFont"/>
  </w:style>
  <w:style w:type="character" w:customStyle="1" w:styleId="mbin">
    <w:name w:val="mbin"/>
    <w:basedOn w:val="DefaultParagraphFont"/>
  </w:style>
  <w:style w:type="character" w:customStyle="1" w:styleId="mopen">
    <w:name w:val="mopen"/>
    <w:basedOn w:val="DefaultParagraphFont"/>
  </w:style>
  <w:style w:type="character" w:customStyle="1" w:styleId="mclose">
    <w:name w:val="mclose"/>
    <w:basedOn w:val="DefaultParagraphFont"/>
  </w:style>
  <w:style w:type="character" w:customStyle="1" w:styleId="mwe-math-mathml-inline">
    <w:name w:val="mwe-math-mathml-inline"/>
    <w:basedOn w:val="DefaultParagraphFont"/>
  </w:style>
  <w:style w:type="character" w:customStyle="1" w:styleId="id-lock-free">
    <w:name w:val="id-lock-free"/>
    <w:basedOn w:val="DefaultParagraphFont"/>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rPr>
  </w:style>
  <w:style w:type="character" w:customStyle="1" w:styleId="ListParagraphChar">
    <w:name w:val="List Paragraph Char"/>
    <w:link w:val="ListParagraph"/>
    <w:uiPriority w:val="34"/>
    <w:rPr>
      <w:lang w:val="en-US"/>
    </w:rPr>
  </w:style>
  <w:style w:type="paragraph" w:customStyle="1" w:styleId="Subchapter">
    <w:name w:val="Subchapter"/>
    <w:basedOn w:val="Heading2"/>
    <w:next w:val="Heading3"/>
    <w:link w:val="SubchapterChar"/>
    <w:qFormat/>
    <w:pPr>
      <w:spacing w:before="0" w:after="0" w:line="276" w:lineRule="auto"/>
      <w:jc w:val="center"/>
    </w:pPr>
    <w:rPr>
      <w:rFonts w:eastAsia="SimSun"/>
      <w:sz w:val="24"/>
      <w:lang w:val="en-US" w:eastAsia="zh-CN"/>
    </w:rPr>
  </w:style>
  <w:style w:type="paragraph" w:customStyle="1" w:styleId="Numericheading">
    <w:name w:val="Numeric heading"/>
    <w:basedOn w:val="Heading3"/>
    <w:link w:val="NumericheadingChar"/>
    <w:qFormat/>
    <w:pPr>
      <w:keepNext w:val="0"/>
      <w:keepLines w:val="0"/>
      <w:spacing w:before="0" w:beforeAutospacing="1" w:afterAutospacing="1" w:line="276" w:lineRule="auto"/>
    </w:pPr>
    <w:rPr>
      <w:rFonts w:ascii="Times New Roman" w:hAnsi="Times New Roman" w:cs="Times New Roman"/>
      <w:b/>
      <w:bCs/>
      <w:color w:val="5B9BD5"/>
      <w:szCs w:val="27"/>
      <w:lang w:val="en-US" w:eastAsia="zh-CN"/>
    </w:rPr>
  </w:style>
  <w:style w:type="character" w:customStyle="1" w:styleId="SubchapterChar">
    <w:name w:val="Subchapter Char"/>
    <w:basedOn w:val="DefaultParagraphFont"/>
    <w:link w:val="Subchapter"/>
    <w:rPr>
      <w:rFonts w:ascii="Times New Roman" w:eastAsia="SimSun" w:hAnsi="Times New Roman" w:cs="Times New Roman"/>
      <w:b/>
      <w:bCs/>
      <w:sz w:val="24"/>
      <w:szCs w:val="36"/>
      <w:lang w:val="en-US" w:eastAsia="zh-CN"/>
    </w:rPr>
  </w:style>
  <w:style w:type="character" w:customStyle="1" w:styleId="NumericheadingChar">
    <w:name w:val="Numeric heading Char"/>
    <w:basedOn w:val="Heading3Char"/>
    <w:link w:val="Numericheading"/>
    <w:rPr>
      <w:rFonts w:ascii="Times New Roman" w:eastAsia="SimSun" w:hAnsi="Times New Roman" w:cs="Times New Roman"/>
      <w:b/>
      <w:bCs/>
      <w:color w:val="5B9BD5"/>
      <w:sz w:val="24"/>
      <w:szCs w:val="27"/>
      <w:lang w:val="en-US" w:eastAsia="zh-CN"/>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paragraph" w:styleId="Footer">
    <w:name w:val="footer"/>
    <w:basedOn w:val="Normal"/>
    <w:link w:val="FooterChar"/>
    <w:qFormat/>
    <w:pPr>
      <w:widowControl w:val="0"/>
      <w:tabs>
        <w:tab w:val="center" w:pos="4513"/>
        <w:tab w:val="right" w:pos="9026"/>
      </w:tabs>
      <w:spacing w:after="0" w:line="240" w:lineRule="auto"/>
      <w:jc w:val="both"/>
    </w:pPr>
    <w:rPr>
      <w:rFonts w:eastAsia="SimSun"/>
      <w:spacing w:val="-10"/>
      <w:kern w:val="2"/>
      <w:sz w:val="21"/>
      <w:szCs w:val="24"/>
      <w:lang w:val="en-GB" w:eastAsia="zh-CN"/>
    </w:rPr>
  </w:style>
  <w:style w:type="character" w:customStyle="1" w:styleId="FooterChar">
    <w:name w:val="Footer Char"/>
    <w:basedOn w:val="DefaultParagraphFont"/>
    <w:link w:val="Footer"/>
    <w:rPr>
      <w:rFonts w:eastAsia="SimSun"/>
      <w:spacing w:val="-10"/>
      <w:kern w:val="2"/>
      <w:sz w:val="21"/>
      <w:szCs w:val="24"/>
      <w:lang w:val="en-GB" w:eastAsia="zh-CN"/>
    </w:rPr>
  </w:style>
  <w:style w:type="paragraph" w:customStyle="1" w:styleId="Default">
    <w:name w:val="&quot;&quot;Default&quot;&quot;"/>
    <w:pPr>
      <w:autoSpaceDE w:val="0"/>
      <w:autoSpaceDN w:val="0"/>
      <w:adjustRightInd w:val="0"/>
      <w:spacing w:after="0" w:line="240" w:lineRule="auto"/>
    </w:pPr>
    <w:rPr>
      <w:rFonts w:ascii="Times New Roman" w:eastAsia="SimSun" w:hAnsi="Times New Roman" w:cs="Times New Roman"/>
      <w:color w:val="000000"/>
      <w:sz w:val="21"/>
      <w:szCs w:val="20"/>
      <w:lang w:val="en-US"/>
    </w:rPr>
  </w:style>
  <w:style w:type="paragraph" w:styleId="Revision">
    <w:name w:val="Revision"/>
    <w:hidden/>
    <w:uiPriority w:val="99"/>
    <w:semiHidden/>
    <w:rsid w:val="00B843F6"/>
    <w:pPr>
      <w:spacing w:after="0" w:line="240" w:lineRule="auto"/>
    </w:pPr>
  </w:style>
  <w:style w:type="character" w:styleId="UnresolvedMention">
    <w:name w:val="Unresolved Mention"/>
    <w:basedOn w:val="DefaultParagraphFont"/>
    <w:uiPriority w:val="99"/>
    <w:semiHidden/>
    <w:unhideWhenUsed/>
    <w:rsid w:val="004F4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686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3322039.2023.2167577" TargetMode="External"/><Relationship Id="rId13" Type="http://schemas.openxmlformats.org/officeDocument/2006/relationships/hyperlink" Target="https://doi.org/10.56201/ijefm.v7.no5.2022.pg1.2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5296/IJHRS.V11I1.18310" TargetMode="External"/><Relationship Id="rId12" Type="http://schemas.openxmlformats.org/officeDocument/2006/relationships/hyperlink" Target="https://doi.org/10.4314/lje.v8i1.1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8028/iiprds/ijedesr.v8.i1.1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62754/joe.v3i7.423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9275/rsep180" TargetMode="External"/><Relationship Id="rId14" Type="http://schemas.openxmlformats.org/officeDocument/2006/relationships/hyperlink" Target="https://documents.worldbank.org/en/630671538158537244/The-World-Bank-Annual-Report-201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935</TotalTime>
  <Pages>21</Pages>
  <Words>6870</Words>
  <Characters>41154</Characters>
  <Application>Microsoft Office Word</Application>
  <DocSecurity>0</DocSecurity>
  <Lines>1143</Lines>
  <Paragraphs>727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Editor Acc 101</cp:lastModifiedBy>
  <cp:revision>450</cp:revision>
  <cp:lastPrinted>2025-08-08T07:44:00Z</cp:lastPrinted>
  <dcterms:created xsi:type="dcterms:W3CDTF">2024-09-20T09:29:00Z</dcterms:created>
  <dcterms:modified xsi:type="dcterms:W3CDTF">2025-08-19T12:06:00Z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04913192e64d4cf1a4d56b2e781a015e</vt:lpwstr>
  </property>
  <property fmtid="{D5CDD505-2E9C-101B-9397-08002B2CF9AE}" pid="3" name="GrammarlyDocumentId">
    <vt:lpwstr>c39dd28d08c71b3ba8c4b419884a357f23055f22613522d17728af92caa80a6c</vt:lpwstr>
  </property>
</Properties>
</file>