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F86C" w14:textId="77777777" w:rsidR="00754C9A" w:rsidRPr="000B7DE6" w:rsidRDefault="00754C9A" w:rsidP="000B7DE6">
      <w:pPr>
        <w:pStyle w:val="Title"/>
        <w:spacing w:after="0"/>
        <w:rPr>
          <w:rFonts w:ascii="Arial" w:hAnsi="Arial" w:cs="Arial"/>
          <w:szCs w:val="36"/>
        </w:rPr>
      </w:pPr>
    </w:p>
    <w:p w14:paraId="5722B6FB" w14:textId="0CF6D363" w:rsidR="00A258C3" w:rsidRPr="00735D1C" w:rsidRDefault="00735D1C" w:rsidP="00735D1C">
      <w:pPr>
        <w:pStyle w:val="Author"/>
        <w:spacing w:line="240" w:lineRule="auto"/>
        <w:rPr>
          <w:rFonts w:ascii="Arial" w:hAnsi="Arial" w:cs="Arial"/>
          <w:sz w:val="36"/>
          <w:szCs w:val="36"/>
        </w:rPr>
      </w:pPr>
      <w:r w:rsidRPr="00735D1C">
        <w:rPr>
          <w:rFonts w:ascii="Arial" w:hAnsi="Arial" w:cs="Arial"/>
          <w:sz w:val="36"/>
          <w:szCs w:val="36"/>
          <w:highlight w:val="yellow"/>
          <w:lang w:val="en-GB"/>
        </w:rPr>
        <w:t>Circular Strategies and Eco-Innovations for Sustainable Sericulture Waste Management</w:t>
      </w:r>
    </w:p>
    <w:p w14:paraId="5FA5022D" w14:textId="77777777" w:rsidR="00790ADA" w:rsidRPr="000B7DE6" w:rsidRDefault="00790ADA" w:rsidP="00441B6F">
      <w:pPr>
        <w:pStyle w:val="Affiliation"/>
        <w:spacing w:after="0" w:line="240" w:lineRule="auto"/>
        <w:jc w:val="both"/>
        <w:rPr>
          <w:rFonts w:ascii="Arial" w:hAnsi="Arial" w:cs="Arial"/>
        </w:rPr>
      </w:pPr>
    </w:p>
    <w:p w14:paraId="58517181" w14:textId="77777777" w:rsidR="002C57D2" w:rsidRPr="000B7DE6" w:rsidRDefault="002C57D2" w:rsidP="00441B6F">
      <w:pPr>
        <w:pStyle w:val="Affiliation"/>
        <w:spacing w:after="0" w:line="240" w:lineRule="auto"/>
        <w:jc w:val="both"/>
        <w:rPr>
          <w:rFonts w:ascii="Arial" w:hAnsi="Arial" w:cs="Arial"/>
        </w:rPr>
      </w:pPr>
    </w:p>
    <w:p w14:paraId="477C570D" w14:textId="071D632C" w:rsidR="00B01FCD" w:rsidRPr="000B7DE6" w:rsidRDefault="007700D0" w:rsidP="00441B6F">
      <w:pPr>
        <w:pStyle w:val="Copyright"/>
        <w:spacing w:after="0" w:line="240" w:lineRule="auto"/>
        <w:jc w:val="both"/>
        <w:rPr>
          <w:rFonts w:ascii="Arial" w:hAnsi="Arial" w:cs="Arial"/>
        </w:rPr>
        <w:sectPr w:rsidR="00B01FCD" w:rsidRPr="000B7DE6" w:rsidSect="00D22E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12118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1DBCD12" w14:textId="77777777" w:rsidR="00506EA6" w:rsidRDefault="00506EA6" w:rsidP="00441B6F">
      <w:pPr>
        <w:pStyle w:val="AbstHead"/>
        <w:spacing w:after="0"/>
        <w:jc w:val="both"/>
        <w:rPr>
          <w:rFonts w:ascii="Arial" w:hAnsi="Arial" w:cs="Arial"/>
        </w:rPr>
      </w:pPr>
    </w:p>
    <w:p w14:paraId="08246ADD" w14:textId="590A0E84" w:rsidR="00B01FCD" w:rsidRPr="000B7DE6" w:rsidRDefault="00B01FCD" w:rsidP="00441B6F">
      <w:pPr>
        <w:pStyle w:val="AbstHead"/>
        <w:spacing w:after="0"/>
        <w:jc w:val="both"/>
        <w:rPr>
          <w:rFonts w:ascii="Arial" w:hAnsi="Arial" w:cs="Arial"/>
        </w:rPr>
      </w:pPr>
      <w:r w:rsidRPr="000B7DE6">
        <w:rPr>
          <w:rFonts w:ascii="Arial" w:hAnsi="Arial" w:cs="Arial"/>
        </w:rPr>
        <w:t>ABSTRACT</w:t>
      </w:r>
    </w:p>
    <w:p w14:paraId="78244B4A" w14:textId="77777777" w:rsidR="00790ADA" w:rsidRPr="000B7DE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B7DE6" w14:paraId="2C38536A" w14:textId="77777777" w:rsidTr="001E44FE">
        <w:tc>
          <w:tcPr>
            <w:tcW w:w="9576" w:type="dxa"/>
            <w:shd w:val="clear" w:color="auto" w:fill="F2F2F2"/>
          </w:tcPr>
          <w:p w14:paraId="3259705C" w14:textId="5EFF03AB" w:rsidR="00505F06" w:rsidRPr="000B7DE6" w:rsidRDefault="000B7DE6" w:rsidP="000B7DE6">
            <w:pPr>
              <w:ind w:firstLine="720"/>
              <w:jc w:val="both"/>
              <w:rPr>
                <w:rFonts w:ascii="Arial" w:hAnsi="Arial" w:cs="Arial"/>
              </w:rPr>
            </w:pPr>
            <w:r w:rsidRPr="000B7DE6">
              <w:rPr>
                <w:rFonts w:ascii="Arial" w:hAnsi="Arial" w:cs="Arial"/>
              </w:rPr>
              <w:t xml:space="preserve">The sericulture industry, while technologically evolving and economically valuable, presents substantial waste management challenges across its production chain—from mulberry cultivation to post-reeling processing. The accumulation of biodegradable waste like silkworm litter, pupal remnants, and rearing refuse, along with non-biodegradable residues such as plastics and chemical effluents, contributes to significant environmental stress and health hazards in silk-producing regions. This review critically analyzes eco-friendly strategies for managing sericulture waste, including vermicomposting, microbial degradation, pupal valorization for animal feed, mushroom cultivation, and biotechnological extraction of fibroin for biomedical applications. </w:t>
            </w:r>
            <w:r w:rsidR="005E7ED9" w:rsidRPr="005E7ED9">
              <w:rPr>
                <w:rFonts w:ascii="Arial" w:hAnsi="Arial" w:cs="Arial"/>
              </w:rPr>
              <w:t>What makes this review distinct from earlier studies is its integrated perspective on circular bioeconomy and rural livelihoods, highlighting how waste valorization can simultaneously address environmental challenges and strengthen community resilience.</w:t>
            </w:r>
            <w:r w:rsidR="005E7ED9">
              <w:rPr>
                <w:rFonts w:ascii="Arial" w:hAnsi="Arial" w:cs="Arial"/>
              </w:rPr>
              <w:t xml:space="preserve"> </w:t>
            </w:r>
            <w:r w:rsidRPr="000B7DE6">
              <w:rPr>
                <w:rFonts w:ascii="Arial" w:hAnsi="Arial" w:cs="Arial"/>
              </w:rPr>
              <w:t xml:space="preserve">It also explores the emerging role of circular bioeconomy models in linking waste recycling with resource recovery and rural development. </w:t>
            </w:r>
            <w:r w:rsidR="005E7ED9" w:rsidRPr="005E7ED9">
              <w:rPr>
                <w:rFonts w:ascii="Arial" w:hAnsi="Arial" w:cs="Arial"/>
              </w:rPr>
              <w:t>By explicitly focusing on sustainability, resource efficiency, and climate resilience, this review provides a framework for future-ready sericulture practices.</w:t>
            </w:r>
            <w:r w:rsidR="005E7ED9">
              <w:rPr>
                <w:rFonts w:ascii="Arial" w:hAnsi="Arial" w:cs="Arial"/>
              </w:rPr>
              <w:t xml:space="preserve"> </w:t>
            </w:r>
            <w:r w:rsidRPr="000B7DE6">
              <w:rPr>
                <w:rFonts w:ascii="Arial" w:hAnsi="Arial" w:cs="Arial"/>
              </w:rPr>
              <w:t>Drawing</w:t>
            </w:r>
            <w:r w:rsidR="005E7ED9">
              <w:rPr>
                <w:rFonts w:ascii="Arial" w:hAnsi="Arial" w:cs="Arial"/>
              </w:rPr>
              <w:t xml:space="preserve"> </w:t>
            </w:r>
            <w:r w:rsidRPr="000B7DE6">
              <w:rPr>
                <w:rFonts w:ascii="Arial" w:hAnsi="Arial" w:cs="Arial"/>
              </w:rPr>
              <w:t>on empirical insights and case studies from diverse agro-climatic zones, the paper highlights both the transformative potential and operational challenges of sustainable waste management in sericulture. It concludes by recommending an integrated approach encompassing decentralized infrastructure, policy incentives, and digital monitoring tools to scale circular, climate-resilient practices across the silk value chain.</w:t>
            </w:r>
          </w:p>
        </w:tc>
      </w:tr>
    </w:tbl>
    <w:p w14:paraId="07E4C2C2" w14:textId="77777777" w:rsidR="00636EB2" w:rsidRPr="000B7DE6" w:rsidRDefault="00636EB2" w:rsidP="00441B6F">
      <w:pPr>
        <w:pStyle w:val="Body"/>
        <w:spacing w:after="0"/>
        <w:rPr>
          <w:rFonts w:ascii="Arial" w:hAnsi="Arial" w:cs="Arial"/>
          <w:i/>
        </w:rPr>
      </w:pPr>
    </w:p>
    <w:p w14:paraId="6E103742" w14:textId="67EE3310" w:rsidR="00A24E7E" w:rsidRPr="000B7DE6" w:rsidRDefault="00A24E7E" w:rsidP="00441B6F">
      <w:pPr>
        <w:pStyle w:val="Body"/>
        <w:spacing w:after="0"/>
        <w:rPr>
          <w:rFonts w:ascii="Arial" w:hAnsi="Arial" w:cs="Arial"/>
          <w:i/>
        </w:rPr>
      </w:pPr>
      <w:r w:rsidRPr="000B7DE6">
        <w:rPr>
          <w:rFonts w:ascii="Arial" w:hAnsi="Arial" w:cs="Arial"/>
          <w:i/>
        </w:rPr>
        <w:t xml:space="preserve">Keywords: </w:t>
      </w:r>
      <w:r w:rsidR="000B7DE6" w:rsidRPr="000B7DE6">
        <w:rPr>
          <w:rFonts w:ascii="Arial" w:hAnsi="Arial" w:cs="Arial"/>
          <w:i/>
        </w:rPr>
        <w:t>Waste management, circular bioeconomy, bioconversion, eco-friendly practices</w:t>
      </w:r>
      <w:r w:rsidR="005E7ED9">
        <w:rPr>
          <w:rFonts w:ascii="Arial" w:hAnsi="Arial" w:cs="Arial"/>
          <w:i/>
        </w:rPr>
        <w:t xml:space="preserve">, </w:t>
      </w:r>
      <w:r w:rsidR="005E7ED9" w:rsidRPr="005E7ED9">
        <w:rPr>
          <w:rFonts w:ascii="Arial" w:hAnsi="Arial" w:cs="Arial"/>
          <w:i/>
        </w:rPr>
        <w:t>sustainability, resource efficiency</w:t>
      </w:r>
    </w:p>
    <w:p w14:paraId="7F24D450" w14:textId="77777777" w:rsidR="00790ADA" w:rsidRPr="000B7DE6" w:rsidRDefault="00790ADA" w:rsidP="00441B6F">
      <w:pPr>
        <w:pStyle w:val="Body"/>
        <w:spacing w:after="0"/>
        <w:rPr>
          <w:rFonts w:ascii="Arial" w:hAnsi="Arial" w:cs="Arial"/>
          <w:i/>
        </w:rPr>
      </w:pPr>
    </w:p>
    <w:p w14:paraId="52D76652" w14:textId="5162BAB5" w:rsidR="000B7DE6" w:rsidRPr="000B7DE6" w:rsidRDefault="000B7DE6" w:rsidP="000B7DE6">
      <w:pPr>
        <w:pStyle w:val="ListParagraph"/>
        <w:numPr>
          <w:ilvl w:val="0"/>
          <w:numId w:val="32"/>
        </w:numPr>
        <w:rPr>
          <w:rFonts w:ascii="Arial" w:hAnsi="Arial" w:cs="Arial"/>
          <w:b/>
          <w:bCs/>
        </w:rPr>
      </w:pPr>
      <w:r w:rsidRPr="000B7DE6">
        <w:rPr>
          <w:rFonts w:ascii="Arial" w:hAnsi="Arial" w:cs="Arial"/>
          <w:b/>
          <w:bCs/>
          <w:sz w:val="22"/>
          <w:szCs w:val="22"/>
        </w:rPr>
        <w:t>INTRODUCTION</w:t>
      </w:r>
      <w:r w:rsidRPr="000B7DE6">
        <w:rPr>
          <w:rFonts w:ascii="Arial" w:hAnsi="Arial" w:cs="Arial"/>
          <w:b/>
          <w:bCs/>
        </w:rPr>
        <w:t xml:space="preserve"> </w:t>
      </w:r>
    </w:p>
    <w:p w14:paraId="2C7D48C8" w14:textId="331074B5" w:rsidR="000B7DE6" w:rsidRPr="000B7DE6" w:rsidRDefault="000B7DE6" w:rsidP="000B7DE6">
      <w:pPr>
        <w:ind w:firstLine="360"/>
        <w:jc w:val="both"/>
        <w:rPr>
          <w:rFonts w:ascii="Arial" w:hAnsi="Arial" w:cs="Arial"/>
        </w:rPr>
      </w:pPr>
      <w:r w:rsidRPr="000B7DE6">
        <w:rPr>
          <w:rFonts w:ascii="Arial" w:hAnsi="Arial" w:cs="Arial"/>
        </w:rPr>
        <w:t>Sericulture, the cultivation of silkworms for silk production, is a traditional and labor-intensive agro-based industry that plays a significant role in rural economies, especially in developing nations like India [1,2,3]. It involves multiple interconnected activities such as mulberry cultivation, silkworm rearing, cocoon harvesting, and silk reelin</w:t>
      </w:r>
      <w:r w:rsidR="005E7ED9">
        <w:rPr>
          <w:rFonts w:ascii="Arial" w:hAnsi="Arial" w:cs="Arial"/>
        </w:rPr>
        <w:t xml:space="preserve">g. </w:t>
      </w:r>
      <w:r w:rsidR="005E7ED9" w:rsidRPr="005E7ED9">
        <w:rPr>
          <w:rFonts w:ascii="Arial" w:hAnsi="Arial" w:cs="Arial"/>
        </w:rPr>
        <w:t>Together, these activities provide direct and indirect employment to millions of rural households</w:t>
      </w:r>
      <w:r w:rsidR="005E7ED9">
        <w:rPr>
          <w:rFonts w:ascii="Arial" w:hAnsi="Arial" w:cs="Arial"/>
          <w:b/>
          <w:bCs/>
        </w:rPr>
        <w:t xml:space="preserve"> </w:t>
      </w:r>
      <w:r w:rsidRPr="000B7DE6">
        <w:rPr>
          <w:rFonts w:ascii="Arial" w:hAnsi="Arial" w:cs="Arial"/>
        </w:rPr>
        <w:t>[1]. Due to its low investment and high employment potential, sericulture is often promoted as an ideal livelihood option in economically backward and remote areas. The industry not only generates income for farmers but also supports women and elderly populations who are often engaged in different stages of production [4,5].</w:t>
      </w:r>
    </w:p>
    <w:p w14:paraId="5D5DF732" w14:textId="7F44A0BC" w:rsidR="000B7DE6" w:rsidRPr="000B7DE6" w:rsidRDefault="000B7DE6" w:rsidP="000B7DE6">
      <w:pPr>
        <w:ind w:firstLine="360"/>
        <w:jc w:val="both"/>
        <w:rPr>
          <w:rFonts w:ascii="Arial" w:hAnsi="Arial" w:cs="Arial"/>
        </w:rPr>
      </w:pPr>
      <w:r w:rsidRPr="000B7DE6">
        <w:rPr>
          <w:rFonts w:ascii="Arial" w:hAnsi="Arial" w:cs="Arial"/>
        </w:rPr>
        <w:t>Beyond its role in employment generation, sericulture offers opportunities for income diversification. Farmers can supplement their earnings through by-products such as mulberry fruits, sericin, and leaf-based medicinal extracts, which have growing value in pharmaceutical, nutraceutical, and cosmetic industries [6]. These avenues reduce economic vulnerability and contribute to the financial resilience of rural households involved in sericulture [7].</w:t>
      </w:r>
      <w:r w:rsidR="005E7ED9">
        <w:rPr>
          <w:rFonts w:ascii="Arial" w:hAnsi="Arial" w:cs="Arial"/>
        </w:rPr>
        <w:t xml:space="preserve"> </w:t>
      </w:r>
      <w:r w:rsidR="005E7ED9" w:rsidRPr="005E7ED9">
        <w:rPr>
          <w:rFonts w:ascii="Arial" w:hAnsi="Arial" w:cs="Arial"/>
        </w:rPr>
        <w:t xml:space="preserve">By linking waste utilization with income generation, sericulture becomes a </w:t>
      </w:r>
      <w:r w:rsidR="005E7ED9" w:rsidRPr="005E7ED9">
        <w:rPr>
          <w:rFonts w:ascii="Arial" w:hAnsi="Arial" w:cs="Arial"/>
        </w:rPr>
        <w:lastRenderedPageBreak/>
        <w:t>model of circular bioeconomy that enhances both ecological sustainability and rural livelihood security.</w:t>
      </w:r>
    </w:p>
    <w:p w14:paraId="78E1317F" w14:textId="7F3F5B0C" w:rsidR="000B7DE6" w:rsidRPr="000B7DE6" w:rsidRDefault="000B7DE6" w:rsidP="000B7DE6">
      <w:pPr>
        <w:ind w:firstLine="360"/>
        <w:jc w:val="both"/>
        <w:rPr>
          <w:rFonts w:ascii="Arial" w:hAnsi="Arial" w:cs="Arial"/>
        </w:rPr>
      </w:pPr>
      <w:r w:rsidRPr="000B7DE6">
        <w:rPr>
          <w:rFonts w:ascii="Arial" w:hAnsi="Arial" w:cs="Arial"/>
        </w:rPr>
        <w:t>However, this growing industry also generates substantial quantities of waste throughout its production cycle. These wastes can be broadly categorized into biodegradable and non-biodegradable types [1]. Biodegradable waste materials include silkworm excreta, rearing bed refuse, dead larvae, cut and pierced cocoons, and pupa residues. If not managed properly, these waste products can decompose and lead to foul odors, attract pests, and contribute to unhygienic conditions [1,5]. Nevertheless, many of these biodegradable wastes hold potential for beneficial reuse, such as composting to produce organic manure or using pupa and larval residues in animal feed and biofertilizer formulations [8]. Their appropriate management can turn environmental liabilities into valuable agricultural inputs</w:t>
      </w:r>
      <w:r w:rsidR="005E7ED9">
        <w:rPr>
          <w:rFonts w:ascii="Arial" w:hAnsi="Arial" w:cs="Arial"/>
        </w:rPr>
        <w:t xml:space="preserve">, </w:t>
      </w:r>
      <w:r w:rsidR="005E7ED9" w:rsidRPr="005E7ED9">
        <w:rPr>
          <w:rFonts w:ascii="Arial" w:hAnsi="Arial" w:cs="Arial"/>
        </w:rPr>
        <w:t>thereby contributing to resource efficiency and reducing ecological pressure on farming systems.</w:t>
      </w:r>
    </w:p>
    <w:p w14:paraId="7234CA66" w14:textId="552A9F0B" w:rsidR="000B7DE6" w:rsidRPr="000B7DE6" w:rsidRDefault="000B7DE6" w:rsidP="000B7DE6">
      <w:pPr>
        <w:ind w:firstLine="360"/>
        <w:jc w:val="both"/>
        <w:rPr>
          <w:rFonts w:ascii="Arial" w:hAnsi="Arial" w:cs="Arial"/>
        </w:rPr>
      </w:pPr>
      <w:r w:rsidRPr="000B7DE6">
        <w:rPr>
          <w:rFonts w:ascii="Arial" w:hAnsi="Arial" w:cs="Arial"/>
        </w:rPr>
        <w:t xml:space="preserve">In contrast, non-biodegradable wastes in sericulture, though less voluminous, pose a more serious threat due to their resistance to natural degradation. These include synthetic netting, plastic packaging materials, and chemicals used during cocoon processing and silk reeling [1]. Their accumulation can lead to long-term pollution of soil and water bodies, affecting both local biodiversity and human health </w:t>
      </w:r>
      <w:r w:rsidR="00B8611E">
        <w:rPr>
          <w:rFonts w:ascii="Arial" w:hAnsi="Arial" w:cs="Arial"/>
        </w:rPr>
        <w:t>[9]</w:t>
      </w:r>
      <w:r w:rsidRPr="000B7DE6">
        <w:rPr>
          <w:rFonts w:ascii="Arial" w:hAnsi="Arial" w:cs="Arial"/>
        </w:rPr>
        <w:t>. The absence of structured waste disposal systems in many sericulture regions exacerbates the problem, resulting in indiscriminate dumping and open burning of waste.</w:t>
      </w:r>
    </w:p>
    <w:p w14:paraId="6E458F3B" w14:textId="49F646F6" w:rsidR="000B7DE6" w:rsidRPr="000B7DE6" w:rsidRDefault="000B7DE6" w:rsidP="000B7DE6">
      <w:pPr>
        <w:ind w:firstLine="360"/>
        <w:jc w:val="both"/>
        <w:rPr>
          <w:rFonts w:ascii="Arial" w:hAnsi="Arial" w:cs="Arial"/>
        </w:rPr>
      </w:pPr>
      <w:r w:rsidRPr="000B7DE6">
        <w:rPr>
          <w:rFonts w:ascii="Arial" w:hAnsi="Arial" w:cs="Arial"/>
        </w:rPr>
        <w:t>The improper handling of these diverse waste streams carries both environmental and economic consequences. Unmanaged organic waste can lead to eutrophication in nearby water bodies, while toxic leachates from synthetic materials can degrade soil quality and reduce agricultural productivity in surrounding areas [9]. Economically, the burden of environmental remediation and health impacts can outweigh the profits gained from silk production, making it essential to adopt waste management practices that align with sustainability goals [4].</w:t>
      </w:r>
      <w:r w:rsidR="005E7ED9">
        <w:rPr>
          <w:rFonts w:ascii="Arial" w:hAnsi="Arial" w:cs="Arial"/>
        </w:rPr>
        <w:t xml:space="preserve"> </w:t>
      </w:r>
      <w:r w:rsidR="005E7ED9" w:rsidRPr="005E7ED9">
        <w:rPr>
          <w:rFonts w:ascii="Arial" w:hAnsi="Arial" w:cs="Arial"/>
        </w:rPr>
        <w:t>In this context, adopting eco-friendly practices becomes not only an environmental necessity but also a livelihood-strengthening strategy for rural sericulture communities.</w:t>
      </w:r>
    </w:p>
    <w:p w14:paraId="0923E254" w14:textId="77777777" w:rsidR="005E7ED9" w:rsidRDefault="000B7DE6" w:rsidP="005E7ED9">
      <w:pPr>
        <w:ind w:firstLine="360"/>
        <w:jc w:val="both"/>
        <w:rPr>
          <w:rFonts w:ascii="Arial" w:hAnsi="Arial" w:cs="Arial"/>
        </w:rPr>
      </w:pPr>
      <w:r w:rsidRPr="000B7DE6">
        <w:rPr>
          <w:rFonts w:ascii="Arial" w:hAnsi="Arial" w:cs="Arial"/>
        </w:rPr>
        <w:t>With the global demand for silk on the rise, driven by the fashion, textile, and personal care industries, there is increasing pressure on sericulture systems to scale up production sustainably [10]. Traditional practices, if left unmodified, may not be sufficient to meet this demand without further environmental compromise. Additionally, the impacts of climate change—such as altered rainfall patterns, rising temperatures, and increased pest outbreaks—pose new challenges to silk production. These changing conditions necessitate a paradigm shift towards eco-friendly and climate-resilient practices that can ensure long-term viability and reduce the carbon footprint of silk farming [7,8].</w:t>
      </w:r>
      <w:r w:rsidR="005E7ED9">
        <w:rPr>
          <w:rFonts w:ascii="Arial" w:hAnsi="Arial" w:cs="Arial"/>
        </w:rPr>
        <w:t xml:space="preserve"> </w:t>
      </w:r>
      <w:r w:rsidRPr="000B7DE6">
        <w:rPr>
          <w:rFonts w:ascii="Arial" w:hAnsi="Arial" w:cs="Arial"/>
        </w:rPr>
        <w:t xml:space="preserve">Hence, the urgency for sustainable strategies in sericulture is twofold: to cope with the environmental threats posed by its waste and to adapt to the socio-economic vulnerabilities associated with climate change [1,8]. </w:t>
      </w:r>
    </w:p>
    <w:p w14:paraId="67B3B070" w14:textId="366ED51D" w:rsidR="00701063" w:rsidRPr="005E7ED9" w:rsidRDefault="000B7DE6" w:rsidP="005E7ED9">
      <w:pPr>
        <w:ind w:firstLine="360"/>
        <w:jc w:val="both"/>
        <w:rPr>
          <w:rFonts w:ascii="Arial" w:hAnsi="Arial" w:cs="Arial"/>
          <w:lang w:val="en-IN"/>
        </w:rPr>
      </w:pPr>
      <w:r w:rsidRPr="000B7DE6">
        <w:rPr>
          <w:rFonts w:ascii="Arial" w:hAnsi="Arial" w:cs="Arial"/>
        </w:rPr>
        <w:t>Innovations such as bioconversion of waste into value-added products, integrated farming systems, and the use of biodegradable inputs can pave the way toward a circular economy within the sericulture sector [10]. Furthermore, sensitizing stakeholders—including farmers, researchers, policymakers, and entrepreneurs—about the environmental implications and potential of sustainable waste management is vital to catalyzing collective action [11].</w:t>
      </w:r>
      <w:r w:rsidR="005E7ED9">
        <w:rPr>
          <w:rFonts w:ascii="Arial" w:hAnsi="Arial" w:cs="Arial"/>
        </w:rPr>
        <w:t xml:space="preserve"> </w:t>
      </w:r>
      <w:r w:rsidR="005E7ED9" w:rsidRPr="005E7ED9">
        <w:rPr>
          <w:rFonts w:ascii="Arial" w:hAnsi="Arial" w:cs="Arial"/>
          <w:bCs/>
          <w:lang w:val="en-IN"/>
        </w:rPr>
        <w:t>This review, by integrating sustainability science with rural livelihood perspectives, provides a novel lens through which to evaluate sericulture waste management. It positions the sector as a potential contributor to climate resilience and green rural development, thereby differentiating it from previous reviews.</w:t>
      </w:r>
      <w:r w:rsidR="005E7ED9">
        <w:rPr>
          <w:rFonts w:ascii="Arial" w:hAnsi="Arial" w:cs="Arial"/>
          <w:lang w:val="en-IN"/>
        </w:rPr>
        <w:t xml:space="preserve"> </w:t>
      </w:r>
      <w:r w:rsidR="00724315" w:rsidRPr="00724315">
        <w:rPr>
          <w:rFonts w:ascii="Arial" w:hAnsi="Arial" w:cs="Arial"/>
        </w:rPr>
        <w:t>To provide a visual overview, Figure 1 illustrates the different stages of silk production, the corresponding waste streams, and the eco-friendly strategies available for their valorization.</w:t>
      </w:r>
    </w:p>
    <w:p w14:paraId="43E42973" w14:textId="45D83734" w:rsidR="00701063" w:rsidRDefault="00701063" w:rsidP="00724315">
      <w:pPr>
        <w:ind w:hanging="284"/>
        <w:jc w:val="both"/>
        <w:rPr>
          <w:rFonts w:ascii="Arial" w:hAnsi="Arial" w:cs="Arial"/>
        </w:rPr>
      </w:pPr>
      <w:r>
        <w:rPr>
          <w:rFonts w:ascii="Arial" w:hAnsi="Arial" w:cs="Arial"/>
          <w:noProof/>
        </w:rPr>
        <w:lastRenderedPageBreak/>
        <w:drawing>
          <wp:inline distT="0" distB="0" distL="0" distR="0" wp14:anchorId="12CAB310" wp14:editId="4E1B94DE">
            <wp:extent cx="5794375" cy="3054927"/>
            <wp:effectExtent l="0" t="0" r="0" b="0"/>
            <wp:docPr id="85974004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330BFCB" w14:textId="6A04CFF0" w:rsidR="00735D1C" w:rsidRPr="000A12B0" w:rsidRDefault="00724315" w:rsidP="00ED4B0C">
      <w:pPr>
        <w:jc w:val="center"/>
        <w:rPr>
          <w:rFonts w:ascii="Arial" w:hAnsi="Arial" w:cs="Arial"/>
          <w:b/>
          <w:bCs/>
        </w:rPr>
      </w:pPr>
      <w:r w:rsidRPr="000A12B0">
        <w:rPr>
          <w:rFonts w:ascii="Arial" w:hAnsi="Arial" w:cs="Arial"/>
          <w:b/>
          <w:bCs/>
        </w:rPr>
        <w:t xml:space="preserve">Figure 1: </w:t>
      </w:r>
      <w:r w:rsidR="00ED4B0C" w:rsidRPr="000A12B0">
        <w:rPr>
          <w:rFonts w:ascii="Arial" w:hAnsi="Arial" w:cs="Arial"/>
          <w:b/>
          <w:bCs/>
        </w:rPr>
        <w:t>Schematic representation of silk production stages, associated waste generation, and eco-friendly valorization strategies in sericulture.</w:t>
      </w:r>
    </w:p>
    <w:p w14:paraId="4C12D7B2" w14:textId="77777777" w:rsidR="000B7DE6" w:rsidRPr="000B7DE6" w:rsidRDefault="000B7DE6" w:rsidP="000B7DE6">
      <w:pPr>
        <w:ind w:firstLine="360"/>
        <w:jc w:val="both"/>
        <w:rPr>
          <w:rFonts w:ascii="Arial" w:hAnsi="Arial" w:cs="Arial"/>
        </w:rPr>
      </w:pPr>
    </w:p>
    <w:p w14:paraId="2AF7A38B" w14:textId="219578DB" w:rsidR="000B7DE6" w:rsidRPr="000B7DE6" w:rsidRDefault="000B7DE6" w:rsidP="000B7DE6">
      <w:pPr>
        <w:pStyle w:val="ListParagraph"/>
        <w:numPr>
          <w:ilvl w:val="0"/>
          <w:numId w:val="32"/>
        </w:numPr>
        <w:jc w:val="both"/>
        <w:rPr>
          <w:rFonts w:ascii="Arial" w:hAnsi="Arial" w:cs="Arial"/>
        </w:rPr>
      </w:pPr>
      <w:r w:rsidRPr="000B7DE6">
        <w:rPr>
          <w:rFonts w:ascii="Arial" w:hAnsi="Arial" w:cs="Arial"/>
          <w:b/>
          <w:bCs/>
        </w:rPr>
        <w:t xml:space="preserve">TYPES AND COMPOSITION OF SERICULTURE </w:t>
      </w:r>
      <w:r w:rsidRPr="000B7DE6">
        <w:rPr>
          <w:rFonts w:ascii="Arial" w:hAnsi="Arial" w:cs="Arial"/>
          <w:b/>
          <w:bCs/>
          <w:sz w:val="22"/>
          <w:szCs w:val="22"/>
        </w:rPr>
        <w:t>WASTE</w:t>
      </w:r>
      <w:r w:rsidRPr="000B7DE6">
        <w:rPr>
          <w:rFonts w:ascii="Arial" w:hAnsi="Arial" w:cs="Arial"/>
        </w:rPr>
        <w:t xml:space="preserve"> </w:t>
      </w:r>
    </w:p>
    <w:p w14:paraId="7949CB8E" w14:textId="77777777" w:rsidR="000B7DE6" w:rsidRDefault="000B7DE6" w:rsidP="000B7DE6">
      <w:pPr>
        <w:ind w:firstLine="360"/>
        <w:jc w:val="both"/>
        <w:rPr>
          <w:rFonts w:ascii="Arial" w:hAnsi="Arial" w:cs="Arial"/>
          <w:lang w:eastAsia="en-IN"/>
        </w:rPr>
      </w:pPr>
      <w:r w:rsidRPr="000B7DE6">
        <w:rPr>
          <w:rFonts w:ascii="Arial" w:hAnsi="Arial" w:cs="Arial"/>
          <w:lang w:eastAsia="en-IN"/>
        </w:rPr>
        <w:t>Sericulture waste can be broadly classified into three main categories: rearing waste, reeling waste, and post-reeling waste. Each of these categories contains distinct compositions and offers unique potential for recycling and resource utilization. A comprehensive understanding of these types is essential for implementing effective eco-friendly waste management strategies in the sericulture industry. Table 1 provides a comparative overview of the key sericulture waste categories, highlighting their major components, associated environmental concerns, and potential for sustainable reuse.</w:t>
      </w:r>
    </w:p>
    <w:p w14:paraId="2F7DE1B0" w14:textId="77777777" w:rsidR="000B7DE6" w:rsidRPr="000B7DE6" w:rsidRDefault="000B7DE6" w:rsidP="000B7DE6">
      <w:pPr>
        <w:ind w:firstLine="360"/>
        <w:jc w:val="both"/>
        <w:rPr>
          <w:rFonts w:ascii="Arial" w:hAnsi="Arial" w:cs="Arial"/>
          <w:lang w:eastAsia="en-IN"/>
        </w:rPr>
      </w:pPr>
    </w:p>
    <w:p w14:paraId="1F131268" w14:textId="77777777" w:rsidR="000B7DE6" w:rsidRPr="00594DA5" w:rsidRDefault="000B7DE6" w:rsidP="000B7DE6">
      <w:pPr>
        <w:jc w:val="center"/>
        <w:rPr>
          <w:rFonts w:ascii="Arial" w:hAnsi="Arial" w:cs="Arial"/>
          <w:b/>
          <w:bCs/>
        </w:rPr>
      </w:pPr>
      <w:r w:rsidRPr="00594DA5">
        <w:rPr>
          <w:rFonts w:ascii="Arial" w:hAnsi="Arial" w:cs="Arial"/>
          <w:b/>
          <w:bCs/>
        </w:rPr>
        <w:t>Table 1: Types and Composition of Sericulture Waste</w:t>
      </w:r>
    </w:p>
    <w:p w14:paraId="7002B9BD" w14:textId="77777777" w:rsidR="000B7DE6" w:rsidRPr="000B7DE6" w:rsidRDefault="000B7DE6" w:rsidP="000B7DE6">
      <w:pPr>
        <w:jc w:val="center"/>
        <w:rPr>
          <w:rFonts w:ascii="Arial" w:hAnsi="Arial" w:cs="Arial"/>
        </w:rPr>
      </w:pPr>
    </w:p>
    <w:tbl>
      <w:tblPr>
        <w:tblStyle w:val="TableGrid"/>
        <w:tblW w:w="0" w:type="auto"/>
        <w:jc w:val="center"/>
        <w:tblLook w:val="04A0" w:firstRow="1" w:lastRow="0" w:firstColumn="1" w:lastColumn="0" w:noHBand="0" w:noVBand="1"/>
      </w:tblPr>
      <w:tblGrid>
        <w:gridCol w:w="1990"/>
        <w:gridCol w:w="2110"/>
        <w:gridCol w:w="2148"/>
        <w:gridCol w:w="2176"/>
      </w:tblGrid>
      <w:tr w:rsidR="000B7DE6" w:rsidRPr="000B7DE6" w14:paraId="656DC73F" w14:textId="77777777" w:rsidTr="00FA6D24">
        <w:trPr>
          <w:trHeight w:val="650"/>
          <w:jc w:val="center"/>
        </w:trPr>
        <w:tc>
          <w:tcPr>
            <w:tcW w:w="2254" w:type="dxa"/>
            <w:vAlign w:val="center"/>
          </w:tcPr>
          <w:p w14:paraId="39B5D129" w14:textId="77777777" w:rsidR="000B7DE6" w:rsidRPr="000B7DE6" w:rsidRDefault="000B7DE6" w:rsidP="00FA6D24">
            <w:pPr>
              <w:jc w:val="center"/>
              <w:rPr>
                <w:rFonts w:ascii="Arial" w:hAnsi="Arial" w:cs="Arial"/>
                <w:b/>
                <w:bCs/>
              </w:rPr>
            </w:pPr>
            <w:r w:rsidRPr="000B7DE6">
              <w:rPr>
                <w:rFonts w:ascii="Arial" w:hAnsi="Arial" w:cs="Arial"/>
                <w:b/>
                <w:bCs/>
              </w:rPr>
              <w:t>Waste Type</w:t>
            </w:r>
          </w:p>
        </w:tc>
        <w:tc>
          <w:tcPr>
            <w:tcW w:w="2254" w:type="dxa"/>
            <w:vAlign w:val="center"/>
          </w:tcPr>
          <w:p w14:paraId="0F25E046" w14:textId="77777777" w:rsidR="000B7DE6" w:rsidRPr="000B7DE6" w:rsidRDefault="000B7DE6" w:rsidP="00FA6D24">
            <w:pPr>
              <w:jc w:val="center"/>
              <w:rPr>
                <w:rFonts w:ascii="Arial" w:hAnsi="Arial" w:cs="Arial"/>
                <w:b/>
                <w:bCs/>
              </w:rPr>
            </w:pPr>
            <w:r w:rsidRPr="000B7DE6">
              <w:rPr>
                <w:rFonts w:ascii="Arial" w:hAnsi="Arial" w:cs="Arial"/>
                <w:b/>
                <w:bCs/>
              </w:rPr>
              <w:t>Main Components</w:t>
            </w:r>
          </w:p>
        </w:tc>
        <w:tc>
          <w:tcPr>
            <w:tcW w:w="2254" w:type="dxa"/>
            <w:vAlign w:val="center"/>
          </w:tcPr>
          <w:p w14:paraId="3B1990C2" w14:textId="77777777" w:rsidR="000B7DE6" w:rsidRPr="000B7DE6" w:rsidRDefault="000B7DE6" w:rsidP="00FA6D24">
            <w:pPr>
              <w:jc w:val="center"/>
              <w:rPr>
                <w:rFonts w:ascii="Arial" w:hAnsi="Arial" w:cs="Arial"/>
                <w:b/>
                <w:bCs/>
              </w:rPr>
            </w:pPr>
            <w:r w:rsidRPr="000B7DE6">
              <w:rPr>
                <w:rFonts w:ascii="Arial" w:hAnsi="Arial" w:cs="Arial"/>
                <w:b/>
                <w:bCs/>
              </w:rPr>
              <w:t>Environmental Concern</w:t>
            </w:r>
          </w:p>
        </w:tc>
        <w:tc>
          <w:tcPr>
            <w:tcW w:w="2254" w:type="dxa"/>
            <w:vAlign w:val="center"/>
          </w:tcPr>
          <w:p w14:paraId="5ED32636" w14:textId="77777777" w:rsidR="000B7DE6" w:rsidRPr="000B7DE6" w:rsidRDefault="000B7DE6" w:rsidP="00FA6D24">
            <w:pPr>
              <w:jc w:val="center"/>
              <w:rPr>
                <w:rFonts w:ascii="Arial" w:hAnsi="Arial" w:cs="Arial"/>
                <w:b/>
                <w:bCs/>
              </w:rPr>
            </w:pPr>
            <w:r w:rsidRPr="000B7DE6">
              <w:rPr>
                <w:rFonts w:ascii="Arial" w:hAnsi="Arial" w:cs="Arial"/>
                <w:b/>
                <w:bCs/>
              </w:rPr>
              <w:t>Potential for Reuse</w:t>
            </w:r>
          </w:p>
        </w:tc>
      </w:tr>
      <w:tr w:rsidR="000B7DE6" w:rsidRPr="000B7DE6" w14:paraId="1CA14E98" w14:textId="77777777" w:rsidTr="00FA6D24">
        <w:trPr>
          <w:trHeight w:val="687"/>
          <w:jc w:val="center"/>
        </w:trPr>
        <w:tc>
          <w:tcPr>
            <w:tcW w:w="2254" w:type="dxa"/>
            <w:vAlign w:val="center"/>
          </w:tcPr>
          <w:p w14:paraId="3F81AFBA" w14:textId="77777777" w:rsidR="000B7DE6" w:rsidRPr="000B7DE6" w:rsidRDefault="000B7DE6" w:rsidP="00FA6D24">
            <w:pPr>
              <w:jc w:val="center"/>
              <w:rPr>
                <w:rFonts w:ascii="Arial" w:hAnsi="Arial" w:cs="Arial"/>
              </w:rPr>
            </w:pPr>
            <w:r w:rsidRPr="000B7DE6">
              <w:rPr>
                <w:rFonts w:ascii="Arial" w:hAnsi="Arial" w:cs="Arial"/>
              </w:rPr>
              <w:t>Rearing Waste</w:t>
            </w:r>
          </w:p>
        </w:tc>
        <w:tc>
          <w:tcPr>
            <w:tcW w:w="2254" w:type="dxa"/>
            <w:vAlign w:val="center"/>
          </w:tcPr>
          <w:p w14:paraId="6D3F455D" w14:textId="77777777" w:rsidR="000B7DE6" w:rsidRPr="000B7DE6" w:rsidRDefault="000B7DE6" w:rsidP="00FA6D24">
            <w:pPr>
              <w:jc w:val="center"/>
              <w:rPr>
                <w:rFonts w:ascii="Arial" w:hAnsi="Arial" w:cs="Arial"/>
              </w:rPr>
            </w:pPr>
            <w:r w:rsidRPr="000B7DE6">
              <w:rPr>
                <w:rFonts w:ascii="Arial" w:hAnsi="Arial" w:cs="Arial"/>
              </w:rPr>
              <w:t>Mulberry litter, excreta, dead larvae</w:t>
            </w:r>
          </w:p>
        </w:tc>
        <w:tc>
          <w:tcPr>
            <w:tcW w:w="2254" w:type="dxa"/>
            <w:vAlign w:val="center"/>
          </w:tcPr>
          <w:p w14:paraId="2F54F5F9" w14:textId="77777777" w:rsidR="000B7DE6" w:rsidRPr="000B7DE6" w:rsidRDefault="000B7DE6" w:rsidP="00FA6D24">
            <w:pPr>
              <w:jc w:val="center"/>
              <w:rPr>
                <w:rFonts w:ascii="Arial" w:hAnsi="Arial" w:cs="Arial"/>
              </w:rPr>
            </w:pPr>
            <w:r w:rsidRPr="000B7DE6">
              <w:rPr>
                <w:rFonts w:ascii="Arial" w:hAnsi="Arial" w:cs="Arial"/>
              </w:rPr>
              <w:t>Foul odor, vector attraction</w:t>
            </w:r>
          </w:p>
        </w:tc>
        <w:tc>
          <w:tcPr>
            <w:tcW w:w="2254" w:type="dxa"/>
            <w:vAlign w:val="center"/>
          </w:tcPr>
          <w:p w14:paraId="696D2E97" w14:textId="77777777" w:rsidR="000B7DE6" w:rsidRPr="000B7DE6" w:rsidRDefault="000B7DE6" w:rsidP="00FA6D24">
            <w:pPr>
              <w:jc w:val="center"/>
              <w:rPr>
                <w:rFonts w:ascii="Arial" w:hAnsi="Arial" w:cs="Arial"/>
              </w:rPr>
            </w:pPr>
            <w:r w:rsidRPr="000B7DE6">
              <w:rPr>
                <w:rFonts w:ascii="Arial" w:hAnsi="Arial" w:cs="Arial"/>
              </w:rPr>
              <w:t>Composting, vermicomposting</w:t>
            </w:r>
          </w:p>
        </w:tc>
      </w:tr>
      <w:tr w:rsidR="000B7DE6" w:rsidRPr="000B7DE6" w14:paraId="60B9E968" w14:textId="77777777" w:rsidTr="00FA6D24">
        <w:trPr>
          <w:trHeight w:val="710"/>
          <w:jc w:val="center"/>
        </w:trPr>
        <w:tc>
          <w:tcPr>
            <w:tcW w:w="2254" w:type="dxa"/>
            <w:vAlign w:val="center"/>
          </w:tcPr>
          <w:p w14:paraId="7350DABB" w14:textId="77777777" w:rsidR="000B7DE6" w:rsidRPr="000B7DE6" w:rsidRDefault="000B7DE6" w:rsidP="00FA6D24">
            <w:pPr>
              <w:jc w:val="center"/>
              <w:rPr>
                <w:rFonts w:ascii="Arial" w:hAnsi="Arial" w:cs="Arial"/>
              </w:rPr>
            </w:pPr>
            <w:r w:rsidRPr="000B7DE6">
              <w:rPr>
                <w:rFonts w:ascii="Arial" w:hAnsi="Arial" w:cs="Arial"/>
              </w:rPr>
              <w:t>Reeling Waste</w:t>
            </w:r>
          </w:p>
        </w:tc>
        <w:tc>
          <w:tcPr>
            <w:tcW w:w="2254" w:type="dxa"/>
            <w:vAlign w:val="center"/>
          </w:tcPr>
          <w:p w14:paraId="7FE43D01" w14:textId="77777777" w:rsidR="000B7DE6" w:rsidRPr="000B7DE6" w:rsidRDefault="000B7DE6" w:rsidP="00FA6D24">
            <w:pPr>
              <w:jc w:val="center"/>
              <w:rPr>
                <w:rFonts w:ascii="Arial" w:hAnsi="Arial" w:cs="Arial"/>
              </w:rPr>
            </w:pPr>
            <w:r w:rsidRPr="000B7DE6">
              <w:rPr>
                <w:rFonts w:ascii="Arial" w:hAnsi="Arial" w:cs="Arial"/>
              </w:rPr>
              <w:t>Pierced cocoons, pupae, silk threads</w:t>
            </w:r>
          </w:p>
        </w:tc>
        <w:tc>
          <w:tcPr>
            <w:tcW w:w="2254" w:type="dxa"/>
            <w:vAlign w:val="center"/>
          </w:tcPr>
          <w:p w14:paraId="72053FFA" w14:textId="77777777" w:rsidR="000B7DE6" w:rsidRPr="000B7DE6" w:rsidRDefault="000B7DE6" w:rsidP="00FA6D24">
            <w:pPr>
              <w:jc w:val="center"/>
              <w:rPr>
                <w:rFonts w:ascii="Arial" w:hAnsi="Arial" w:cs="Arial"/>
              </w:rPr>
            </w:pPr>
            <w:r w:rsidRPr="000B7DE6">
              <w:rPr>
                <w:rFonts w:ascii="Arial" w:hAnsi="Arial" w:cs="Arial"/>
              </w:rPr>
              <w:t>Decomposition, odor</w:t>
            </w:r>
          </w:p>
        </w:tc>
        <w:tc>
          <w:tcPr>
            <w:tcW w:w="2254" w:type="dxa"/>
            <w:vAlign w:val="center"/>
          </w:tcPr>
          <w:p w14:paraId="4E745A52" w14:textId="77777777" w:rsidR="000B7DE6" w:rsidRPr="000B7DE6" w:rsidRDefault="000B7DE6" w:rsidP="00FA6D24">
            <w:pPr>
              <w:jc w:val="center"/>
              <w:rPr>
                <w:rFonts w:ascii="Arial" w:hAnsi="Arial" w:cs="Arial"/>
              </w:rPr>
            </w:pPr>
            <w:r w:rsidRPr="000B7DE6">
              <w:rPr>
                <w:rFonts w:ascii="Arial" w:hAnsi="Arial" w:cs="Arial"/>
              </w:rPr>
              <w:t>Animal feed, bioplastics</w:t>
            </w:r>
          </w:p>
        </w:tc>
      </w:tr>
      <w:tr w:rsidR="000B7DE6" w:rsidRPr="000B7DE6" w14:paraId="202BF66F" w14:textId="77777777" w:rsidTr="00FA6D24">
        <w:trPr>
          <w:trHeight w:val="975"/>
          <w:jc w:val="center"/>
        </w:trPr>
        <w:tc>
          <w:tcPr>
            <w:tcW w:w="2254" w:type="dxa"/>
            <w:vAlign w:val="center"/>
          </w:tcPr>
          <w:p w14:paraId="573C3104" w14:textId="77777777" w:rsidR="000B7DE6" w:rsidRPr="000B7DE6" w:rsidRDefault="000B7DE6" w:rsidP="00FA6D24">
            <w:pPr>
              <w:jc w:val="center"/>
              <w:rPr>
                <w:rFonts w:ascii="Arial" w:hAnsi="Arial" w:cs="Arial"/>
              </w:rPr>
            </w:pPr>
            <w:r w:rsidRPr="000B7DE6">
              <w:rPr>
                <w:rFonts w:ascii="Arial" w:hAnsi="Arial" w:cs="Arial"/>
              </w:rPr>
              <w:t>Post-reeling Waste</w:t>
            </w:r>
          </w:p>
        </w:tc>
        <w:tc>
          <w:tcPr>
            <w:tcW w:w="2254" w:type="dxa"/>
            <w:vAlign w:val="center"/>
          </w:tcPr>
          <w:p w14:paraId="3B31586B" w14:textId="77777777" w:rsidR="000B7DE6" w:rsidRPr="000B7DE6" w:rsidRDefault="000B7DE6" w:rsidP="00FA6D24">
            <w:pPr>
              <w:jc w:val="center"/>
              <w:rPr>
                <w:rFonts w:ascii="Arial" w:hAnsi="Arial" w:cs="Arial"/>
              </w:rPr>
            </w:pPr>
            <w:r w:rsidRPr="000B7DE6">
              <w:rPr>
                <w:rFonts w:ascii="Arial" w:hAnsi="Arial" w:cs="Arial"/>
              </w:rPr>
              <w:t>Wastewater, dyes, chemicals</w:t>
            </w:r>
          </w:p>
        </w:tc>
        <w:tc>
          <w:tcPr>
            <w:tcW w:w="2254" w:type="dxa"/>
            <w:vAlign w:val="center"/>
          </w:tcPr>
          <w:p w14:paraId="6F19E546" w14:textId="77777777" w:rsidR="000B7DE6" w:rsidRPr="000B7DE6" w:rsidRDefault="000B7DE6" w:rsidP="00FA6D24">
            <w:pPr>
              <w:jc w:val="center"/>
              <w:rPr>
                <w:rFonts w:ascii="Arial" w:hAnsi="Arial" w:cs="Arial"/>
              </w:rPr>
            </w:pPr>
            <w:r w:rsidRPr="000B7DE6">
              <w:rPr>
                <w:rFonts w:ascii="Arial" w:hAnsi="Arial" w:cs="Arial"/>
              </w:rPr>
              <w:t>Water &amp; soil pollution</w:t>
            </w:r>
          </w:p>
        </w:tc>
        <w:tc>
          <w:tcPr>
            <w:tcW w:w="2254" w:type="dxa"/>
            <w:vAlign w:val="center"/>
          </w:tcPr>
          <w:p w14:paraId="4F7D978E" w14:textId="77777777" w:rsidR="000B7DE6" w:rsidRPr="000B7DE6" w:rsidRDefault="000B7DE6" w:rsidP="00FA6D24">
            <w:pPr>
              <w:jc w:val="center"/>
              <w:rPr>
                <w:rFonts w:ascii="Arial" w:hAnsi="Arial" w:cs="Arial"/>
              </w:rPr>
            </w:pPr>
            <w:r w:rsidRPr="000B7DE6">
              <w:rPr>
                <w:rFonts w:ascii="Arial" w:hAnsi="Arial" w:cs="Arial"/>
              </w:rPr>
              <w:t>Bioremediation, wastewater treatment</w:t>
            </w:r>
          </w:p>
        </w:tc>
      </w:tr>
    </w:tbl>
    <w:p w14:paraId="5199BD9D" w14:textId="6FBF030F" w:rsidR="000B7DE6" w:rsidRPr="000B7DE6" w:rsidRDefault="000B7DE6" w:rsidP="000B7DE6">
      <w:pPr>
        <w:pStyle w:val="ListParagraph"/>
        <w:numPr>
          <w:ilvl w:val="1"/>
          <w:numId w:val="34"/>
        </w:numPr>
        <w:spacing w:before="100" w:beforeAutospacing="1" w:after="100" w:afterAutospacing="1"/>
        <w:jc w:val="both"/>
        <w:rPr>
          <w:rFonts w:ascii="Arial" w:hAnsi="Arial" w:cs="Arial"/>
          <w:sz w:val="22"/>
          <w:szCs w:val="22"/>
          <w:lang w:eastAsia="en-IN"/>
        </w:rPr>
      </w:pPr>
      <w:r w:rsidRPr="000B7DE6">
        <w:rPr>
          <w:rFonts w:ascii="Arial" w:hAnsi="Arial" w:cs="Arial"/>
          <w:b/>
          <w:bCs/>
          <w:sz w:val="22"/>
          <w:szCs w:val="22"/>
          <w:lang w:eastAsia="en-IN"/>
        </w:rPr>
        <w:t>Rearing Waste</w:t>
      </w:r>
    </w:p>
    <w:p w14:paraId="120C2035" w14:textId="77777777" w:rsidR="000B7DE6" w:rsidRPr="000B7DE6" w:rsidRDefault="000B7DE6" w:rsidP="000B7DE6">
      <w:pPr>
        <w:spacing w:before="100" w:beforeAutospacing="1" w:after="100" w:afterAutospacing="1"/>
        <w:ind w:firstLine="720"/>
        <w:jc w:val="both"/>
        <w:rPr>
          <w:rFonts w:ascii="Arial" w:hAnsi="Arial" w:cs="Arial"/>
          <w:lang w:eastAsia="en-IN"/>
        </w:rPr>
      </w:pPr>
      <w:r w:rsidRPr="000B7DE6">
        <w:rPr>
          <w:rFonts w:ascii="Arial" w:hAnsi="Arial" w:cs="Arial"/>
          <w:lang w:eastAsia="en-IN"/>
        </w:rPr>
        <w:lastRenderedPageBreak/>
        <w:t>Rearing waste primarily includes leftover mulberry leaves, silkworm excreta, dead larvae, and rearing bed refuse. These materials are generated in bulk during the rearing phase of silkworms. The organic matter content in rearing waste is notably high, especially in terms of organic carbon and nitrogen, making it highly suitable for composting, vermicomposting, and microbial degradation [9,12]. Furthermore, the nutritional value of this waste supports its utilization in bioenergy production and organic agriculture. When processed through methods such as vermicomposting or anaerobic digestion, rearing waste can significantly improve soil health and crop yield [4,5,13]. Several studies have emphasized its role in enhancing microbial biodiversity and providing slow-release nutrients, which are essential for sustainable farming.</w:t>
      </w:r>
    </w:p>
    <w:p w14:paraId="763C4181" w14:textId="04789C6C" w:rsidR="000B7DE6" w:rsidRPr="000B7DE6" w:rsidRDefault="000B7DE6" w:rsidP="000B7DE6">
      <w:pPr>
        <w:pStyle w:val="ListParagraph"/>
        <w:numPr>
          <w:ilvl w:val="1"/>
          <w:numId w:val="34"/>
        </w:numPr>
        <w:spacing w:before="100" w:beforeAutospacing="1" w:after="100" w:afterAutospacing="1"/>
        <w:jc w:val="both"/>
        <w:rPr>
          <w:rFonts w:ascii="Arial" w:hAnsi="Arial" w:cs="Arial"/>
          <w:sz w:val="22"/>
          <w:szCs w:val="22"/>
          <w:lang w:eastAsia="en-IN"/>
        </w:rPr>
      </w:pPr>
      <w:r w:rsidRPr="000B7DE6">
        <w:rPr>
          <w:rFonts w:ascii="Arial" w:hAnsi="Arial" w:cs="Arial"/>
          <w:b/>
          <w:bCs/>
          <w:sz w:val="22"/>
          <w:szCs w:val="22"/>
          <w:lang w:eastAsia="en-IN"/>
        </w:rPr>
        <w:t>Reeling Waste</w:t>
      </w:r>
    </w:p>
    <w:p w14:paraId="00A9F12C" w14:textId="77777777" w:rsidR="000B7DE6" w:rsidRPr="000B7DE6" w:rsidRDefault="000B7DE6" w:rsidP="000B7DE6">
      <w:pPr>
        <w:spacing w:before="100" w:beforeAutospacing="1" w:after="100" w:afterAutospacing="1"/>
        <w:ind w:firstLine="720"/>
        <w:jc w:val="both"/>
        <w:rPr>
          <w:rFonts w:ascii="Arial" w:hAnsi="Arial" w:cs="Arial"/>
          <w:lang w:eastAsia="en-IN"/>
        </w:rPr>
      </w:pPr>
      <w:r w:rsidRPr="000B7DE6">
        <w:rPr>
          <w:rFonts w:ascii="Arial" w:hAnsi="Arial" w:cs="Arial"/>
          <w:lang w:eastAsia="en-IN"/>
        </w:rPr>
        <w:t>Reeling waste consists of pierced and cut cocoons, boiled pupae, and waste silk threads generated during the extraction of silk fibers. These waste products are often discarded, yet they are rich in protein and biodegradable materials. Silkworm pupae, in particular, contain up to 70% protein and can be effectively repurposed as animal feed or even as a base material for bioplastics and fertilizers [9,14]. Scientific explorations into the valorization of reeling waste reveal promising economic returns for sericulture farmers. Processing and commercializing pupal powder or silk waste-derived products not only reduce environmental load but also offer additional income streams [4,14,15]. The promotion of decentralized pupal processing units in rural sericulture zones can aid in scaling this waste-to-wealth model.</w:t>
      </w:r>
    </w:p>
    <w:p w14:paraId="1295C97A" w14:textId="3AB4F7C0" w:rsidR="000B7DE6" w:rsidRPr="000B7DE6" w:rsidRDefault="000B7DE6" w:rsidP="000B7DE6">
      <w:pPr>
        <w:pStyle w:val="ListParagraph"/>
        <w:numPr>
          <w:ilvl w:val="1"/>
          <w:numId w:val="34"/>
        </w:numPr>
        <w:spacing w:before="100" w:beforeAutospacing="1" w:after="100" w:afterAutospacing="1"/>
        <w:jc w:val="both"/>
        <w:rPr>
          <w:rFonts w:ascii="Arial" w:hAnsi="Arial" w:cs="Arial"/>
          <w:sz w:val="22"/>
          <w:szCs w:val="22"/>
          <w:lang w:eastAsia="en-IN"/>
        </w:rPr>
      </w:pPr>
      <w:r w:rsidRPr="000B7DE6">
        <w:rPr>
          <w:rFonts w:ascii="Arial" w:hAnsi="Arial" w:cs="Arial"/>
          <w:b/>
          <w:bCs/>
          <w:sz w:val="22"/>
          <w:szCs w:val="22"/>
          <w:lang w:eastAsia="en-IN"/>
        </w:rPr>
        <w:t>Post-Reeling Waste</w:t>
      </w:r>
    </w:p>
    <w:p w14:paraId="175F1268"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Post-reeling waste includes chemical-laden wastewater from degumming, dyeing, and finishing processes involved in the later stages of silk production. This category of waste poses significant environmental challenges due to its content of synthetic dyes, surfactants, and heavy metals. Without adequate treatment, these effluents can contaminate surface and groundwater and adversely affect aquatic ecosystems and human health [9,16]. Effective wastewater management techniques such as bioremediation, activated carbon filtration, and constructed wetlands are necessary to mitigate these impacts [4,14]. Addressing the issue of post-reeling waste is critical not just for pollution control but also for aligning sericulture with green industry standards. Continued research and the adoption of zero-discharge technologies can play a key role in managing these effluents sustainably.</w:t>
      </w:r>
    </w:p>
    <w:p w14:paraId="3551F0E4" w14:textId="05A5CEEE" w:rsidR="000B7DE6" w:rsidRPr="000B7DE6" w:rsidRDefault="000B7DE6" w:rsidP="000B7DE6">
      <w:pPr>
        <w:pStyle w:val="ListParagraph"/>
        <w:numPr>
          <w:ilvl w:val="0"/>
          <w:numId w:val="32"/>
        </w:numPr>
        <w:jc w:val="both"/>
        <w:rPr>
          <w:rFonts w:ascii="Arial" w:hAnsi="Arial" w:cs="Arial"/>
          <w:b/>
          <w:bCs/>
          <w:sz w:val="22"/>
          <w:szCs w:val="22"/>
        </w:rPr>
      </w:pPr>
      <w:r w:rsidRPr="000B7DE6">
        <w:rPr>
          <w:rFonts w:ascii="Arial" w:hAnsi="Arial" w:cs="Arial"/>
          <w:b/>
          <w:bCs/>
          <w:sz w:val="22"/>
          <w:szCs w:val="22"/>
        </w:rPr>
        <w:t>ENVIRONMENTAL CONCERNS</w:t>
      </w:r>
    </w:p>
    <w:p w14:paraId="23933981"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If untreated, sericultural waste can cause extensive environmental pollution, adversely affecting water, air, and soil quality. Reeling units discharge untreated effluents containing harsh chemicals and dyes that contaminate nearby rivers and seep into groundwater systems [17]. This is particularly problematic in silk-producing regions such as Assam and Karnataka, where high rainfall facilitates leachate percolation into aquifers. The wastewater from silk reeling processes contains high concentrations of chemicals, contributing to water toxicity and posing significant risks to aquatic life and human populations relying on groundwater for drinking and domestic use [9]. Treatment methods, such as the application of sericin protein-Fe3+ complexes, have demonstrated potential in reducing chemical oxygen demand (COD) by approximately 50%, thereby minimizing the environmental load [18,19].</w:t>
      </w:r>
    </w:p>
    <w:p w14:paraId="6211BD73"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lastRenderedPageBreak/>
        <w:t>Air pollution is another major concern linked to decomposing silkworm pupae. When discarded in open areas without treatment, the protein-rich pupae decompose anaerobically, emitting foul odors and greenhouse gases such as methane and carbon dioxide [20]. These emissions contribute to poor air quality and raise concerns over public health, especially in densely populated sericulture zones [9]. In addition, the odor attracts scavengers and insects, leading to the spread of disease and further degrading the local environment [21].</w:t>
      </w:r>
    </w:p>
    <w:p w14:paraId="5D9DD415"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Health and sanitation issues in sericulture villages often arise due to improper disposal of rearing bed refuse and mulberry litter. These organic materials, when dumped indiscriminately, attract rodents, flies, and other vectors, creating hygiene problems and increasing the risk of disease transmission [4,8,9]. Addressing these issues requires shifting towards composting and controlled waste decomposition. Composting silkworm culture waste not only mitigates health risks but also creates nutrient-rich compost that can be reused in agriculture, as demonstrated in studies by Sharma et al. (1999) [22].</w:t>
      </w:r>
    </w:p>
    <w:p w14:paraId="0ADE0FFC"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Groundwater contamination is especially concerning in high-rainfall areas where unprocessed sericultural waste is piled openly. Rainwater leaches contaminants from these waste heaps into subsurface aquifers, elevating nitrate levels and microbial load in drinking water sources [23]. This poses long-term health risks to communities dependent on well and borehole water [9]. Therefore, safe containment and treatment of sericulture waste are essential to safeguard groundwater quality.</w:t>
      </w:r>
    </w:p>
    <w:p w14:paraId="0417EEAC"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Soil degradation is an overlooked yet significant consequence of continued dumping of organic sericultural waste without proper treatment. This practice alters the pH of the soil, reduces microbial diversity, and affects nutrient cycling, eventually leading to decreased soil fertility and reduced crop productivity [4,9]. However, when properly digested through anaerobic or aerobic processes, such waste can enhance soil texture, increase organic carbon content, and stimulate beneficial microbial activity. Techniques like bio-digestion using earthworms or microbial consortia not only manage waste but also rejuvenate soil health, offering a dual benefit for environmental conservation and agricultural sustainability [13].</w:t>
      </w:r>
    </w:p>
    <w:p w14:paraId="252BF1D6"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While these environmental concerns are pressing, they also present opportunities for innovation. By embracing waste recycling, bioremediation, and bioenergy production from sericulture waste, the industry can move towards a closed-loop system that reduces environmental burden while generating value. Developing eco-friendly waste management models and educating sericulture communities about sustainable practices is imperative for mitigating these impacts and ensuring the long-term viability of the silk industry [9,24].</w:t>
      </w:r>
    </w:p>
    <w:p w14:paraId="21E95ECF" w14:textId="17BE00A5" w:rsidR="000B7DE6" w:rsidRPr="000B7DE6" w:rsidRDefault="000B7DE6" w:rsidP="000B7DE6">
      <w:pPr>
        <w:pStyle w:val="ListParagraph"/>
        <w:numPr>
          <w:ilvl w:val="0"/>
          <w:numId w:val="32"/>
        </w:numPr>
        <w:jc w:val="both"/>
        <w:rPr>
          <w:rFonts w:ascii="Arial" w:hAnsi="Arial" w:cs="Arial"/>
          <w:b/>
          <w:bCs/>
          <w:sz w:val="22"/>
          <w:szCs w:val="22"/>
        </w:rPr>
      </w:pPr>
      <w:r w:rsidRPr="000B7DE6">
        <w:rPr>
          <w:rFonts w:ascii="Arial" w:hAnsi="Arial" w:cs="Arial"/>
          <w:b/>
          <w:bCs/>
          <w:sz w:val="22"/>
          <w:szCs w:val="22"/>
        </w:rPr>
        <w:t>VERMICOMPOSTING</w:t>
      </w:r>
    </w:p>
    <w:p w14:paraId="10E6EA4B" w14:textId="316485B2" w:rsidR="000B7DE6" w:rsidRPr="000B7DE6" w:rsidRDefault="000B7DE6" w:rsidP="000B7DE6">
      <w:pPr>
        <w:ind w:firstLine="360"/>
        <w:jc w:val="both"/>
        <w:rPr>
          <w:rFonts w:ascii="Arial" w:hAnsi="Arial" w:cs="Arial"/>
        </w:rPr>
      </w:pPr>
      <w:r w:rsidRPr="000B7DE6">
        <w:rPr>
          <w:rFonts w:ascii="Arial" w:hAnsi="Arial" w:cs="Arial"/>
        </w:rPr>
        <w:t xml:space="preserve">Vermicomposting is a biological process that utilizes earthworms such as </w:t>
      </w:r>
      <w:r w:rsidRPr="000B7DE6">
        <w:rPr>
          <w:rFonts w:ascii="Arial" w:hAnsi="Arial" w:cs="Arial"/>
          <w:i/>
          <w:iCs/>
        </w:rPr>
        <w:t>Eisenia fetida</w:t>
      </w:r>
      <w:r w:rsidRPr="000B7DE6">
        <w:rPr>
          <w:rFonts w:ascii="Arial" w:hAnsi="Arial" w:cs="Arial"/>
        </w:rPr>
        <w:t xml:space="preserve"> and </w:t>
      </w:r>
      <w:r w:rsidRPr="000B7DE6">
        <w:rPr>
          <w:rFonts w:ascii="Arial" w:hAnsi="Arial" w:cs="Arial"/>
          <w:i/>
          <w:iCs/>
        </w:rPr>
        <w:t>Eudrilus eugeniae</w:t>
      </w:r>
      <w:r w:rsidRPr="000B7DE6">
        <w:rPr>
          <w:rFonts w:ascii="Arial" w:hAnsi="Arial" w:cs="Arial"/>
        </w:rPr>
        <w:t xml:space="preserve"> to convert organic waste into nutrient-rich compost known as vermicast. This eco-friendly approach is increasingly recognized as a sustainable solution for managing agricultural waste, particularly sericulture waste, which is rich in organic matter </w:t>
      </w:r>
      <w:r w:rsidR="0057697C">
        <w:rPr>
          <w:rFonts w:ascii="Arial" w:hAnsi="Arial" w:cs="Arial"/>
        </w:rPr>
        <w:t>[25]</w:t>
      </w:r>
      <w:r w:rsidRPr="000B7DE6">
        <w:rPr>
          <w:rFonts w:ascii="Arial" w:hAnsi="Arial" w:cs="Arial"/>
        </w:rPr>
        <w:t>. The digestive action of earthworms plays a pivotal role in breaking down complex organic substances into simpler, bioavailable nutrients, making the resulting vermicompost highly beneficial for soil fertility and plant growth [6,25].</w:t>
      </w:r>
    </w:p>
    <w:p w14:paraId="05B6F07A" w14:textId="77777777" w:rsidR="000B7DE6" w:rsidRPr="000B7DE6" w:rsidRDefault="000B7DE6" w:rsidP="000B7DE6">
      <w:pPr>
        <w:ind w:firstLine="360"/>
        <w:jc w:val="both"/>
        <w:rPr>
          <w:rFonts w:ascii="Arial" w:hAnsi="Arial" w:cs="Arial"/>
        </w:rPr>
      </w:pPr>
      <w:r w:rsidRPr="000B7DE6">
        <w:rPr>
          <w:rFonts w:ascii="Arial" w:hAnsi="Arial" w:cs="Arial"/>
        </w:rPr>
        <w:t xml:space="preserve">The process of vermicomposting is considerably faster than traditional composting due to the enhanced microbial activity stimulated by earthworms. The worms aerate the compost and introduce beneficial microbes that accelerate decomposition and stabilize organic matter [8]. This results in the production of high-quality compost within a relatively short period. </w:t>
      </w:r>
      <w:r w:rsidRPr="000B7DE6">
        <w:rPr>
          <w:rFonts w:ascii="Arial" w:hAnsi="Arial" w:cs="Arial"/>
        </w:rPr>
        <w:lastRenderedPageBreak/>
        <w:t>However, for effective vermicomposting, especially when using sericulture waste, the material needs to undergo a pre-decomposition step. During this phase, which typically lasts 10 to 15 days, the waste is partially decomposed to reduce pathogenic organisms and enhance its palatability for earthworms. This step is crucial as it facilitates quicker digestion and prevents harm to the earthworms due to excessive heat or acidity during early decomposition [26].</w:t>
      </w:r>
    </w:p>
    <w:p w14:paraId="563438C2" w14:textId="77777777" w:rsidR="000B7DE6" w:rsidRPr="000B7DE6" w:rsidRDefault="000B7DE6" w:rsidP="000B7DE6">
      <w:pPr>
        <w:ind w:firstLine="360"/>
        <w:jc w:val="both"/>
        <w:rPr>
          <w:rFonts w:ascii="Arial" w:hAnsi="Arial" w:cs="Arial"/>
        </w:rPr>
      </w:pPr>
      <w:r w:rsidRPr="000B7DE6">
        <w:rPr>
          <w:rFonts w:ascii="Arial" w:hAnsi="Arial" w:cs="Arial"/>
        </w:rPr>
        <w:t>To optimize the composting process, sericulture waste is often blended with cow dung in a 1:1 or 2:1 ratio. This mixture balances the carbon-to-nitrogen ratio, moisture content, and microbial population necessary for efficient decomposition [8,26]. The cow dung not only acts as a buffer and a microbial inoculant but also enhances the nutrient profile of the final product. Studies have shown that such mixtures result in vermicompost with improved levels of essential macronutrients—nitrogen (N), phosphorus (P), and potassium (K)—as well as higher microbial diversity, which collectively contribute to better soil structure, aeration, and water-holding capacity [8,27,28].</w:t>
      </w:r>
    </w:p>
    <w:p w14:paraId="2C724C69" w14:textId="77777777" w:rsidR="000B7DE6" w:rsidRPr="000B7DE6" w:rsidRDefault="000B7DE6" w:rsidP="000B7DE6">
      <w:pPr>
        <w:ind w:firstLine="360"/>
        <w:jc w:val="both"/>
        <w:rPr>
          <w:rFonts w:ascii="Arial" w:hAnsi="Arial" w:cs="Arial"/>
        </w:rPr>
      </w:pPr>
      <w:r w:rsidRPr="000B7DE6">
        <w:rPr>
          <w:rFonts w:ascii="Arial" w:hAnsi="Arial" w:cs="Arial"/>
        </w:rPr>
        <w:t>Vermicompost derived from silkworm litter has been reported to significantly enhance the growth and yield of mulberry plants, which form the primary diet of silkworms. Improved soil conditions due to the application of vermicompost have a direct impact on leaf quality, thereby influencing silkworm health and silk productivity. Furthermore, vermitechnology supports sustainable agriculture by reducing reliance on chemical fertilizers, which often degrade soil quality over time [4,26,29].</w:t>
      </w:r>
    </w:p>
    <w:p w14:paraId="37EA1B22" w14:textId="77777777" w:rsidR="000B7DE6" w:rsidRPr="000B7DE6" w:rsidRDefault="000B7DE6" w:rsidP="000B7DE6">
      <w:pPr>
        <w:ind w:firstLine="360"/>
        <w:jc w:val="both"/>
        <w:rPr>
          <w:rFonts w:ascii="Arial" w:hAnsi="Arial" w:cs="Arial"/>
        </w:rPr>
      </w:pPr>
      <w:r w:rsidRPr="000B7DE6">
        <w:rPr>
          <w:rFonts w:ascii="Arial" w:hAnsi="Arial" w:cs="Arial"/>
        </w:rPr>
        <w:t>In Karnataka, the practical application of this technique by Self-Help Groups (SHGs) and marginal farmers has demonstrated tangible socio-economic benefits. These communities have adopted vermicomposting to transform their sericulture waste into valuable compost, which is either sold locally or used in their own fields to boost agricultural productivity. This model has not only addressed waste management challenges but also created a new source of income, thereby enhancing livelihoods and encouraging circular economy practices in rural sericulture belts [4,30].</w:t>
      </w:r>
    </w:p>
    <w:p w14:paraId="2B1FA9AA" w14:textId="77777777" w:rsidR="000B7DE6" w:rsidRPr="000B7DE6" w:rsidRDefault="000B7DE6" w:rsidP="000B7DE6">
      <w:pPr>
        <w:ind w:firstLine="360"/>
        <w:jc w:val="both"/>
        <w:rPr>
          <w:rFonts w:ascii="Arial" w:hAnsi="Arial" w:cs="Arial"/>
        </w:rPr>
      </w:pPr>
      <w:r w:rsidRPr="000B7DE6">
        <w:rPr>
          <w:rFonts w:ascii="Arial" w:hAnsi="Arial" w:cs="Arial"/>
        </w:rPr>
        <w:t>Despite its advantages, vermicomposting does face certain challenges. Initial setup costs for beds, shade nets, and water supply systems can deter small-scale farmers. Moreover, the lack of training in composting techniques and knowledge gaps about maintaining optimal environmental conditions for earthworms can lead to inconsistent results. However, these hurdles can be overcome through capacity-building programs, government incentives, and the establishment of demonstration units at the village level [8,31,32].</w:t>
      </w:r>
    </w:p>
    <w:p w14:paraId="78BCAF14" w14:textId="77777777" w:rsidR="000B7DE6" w:rsidRDefault="000B7DE6" w:rsidP="000B7DE6">
      <w:pPr>
        <w:ind w:firstLine="360"/>
        <w:jc w:val="both"/>
        <w:rPr>
          <w:rFonts w:ascii="Arial" w:hAnsi="Arial" w:cs="Arial"/>
        </w:rPr>
      </w:pPr>
      <w:r w:rsidRPr="000B7DE6">
        <w:rPr>
          <w:rFonts w:ascii="Arial" w:hAnsi="Arial" w:cs="Arial"/>
        </w:rPr>
        <w:t>Overall, vermicomposting stands out as an effective, environmentally sound, and economically viable strategy for sericulture waste management. It aligns with the principles of sustainable agriculture and offers a replicable model for waste valorization that supports both ecological and economic resilience. A comparative analysis of key eco-friendly waste management techniques used in sericulture is presented in Table 2, providing a snapshot of their respective benefits, limitations, and practical applications.</w:t>
      </w:r>
    </w:p>
    <w:p w14:paraId="2E252A6D" w14:textId="77777777" w:rsidR="000B7DE6" w:rsidRPr="000B7DE6" w:rsidRDefault="000B7DE6" w:rsidP="000B7DE6">
      <w:pPr>
        <w:ind w:firstLine="360"/>
        <w:jc w:val="both"/>
        <w:rPr>
          <w:rFonts w:ascii="Arial" w:hAnsi="Arial" w:cs="Arial"/>
        </w:rPr>
      </w:pPr>
    </w:p>
    <w:p w14:paraId="799587AD" w14:textId="77777777" w:rsidR="000B7DE6" w:rsidRPr="00594DA5" w:rsidRDefault="000B7DE6" w:rsidP="000B7DE6">
      <w:pPr>
        <w:ind w:left="360"/>
        <w:jc w:val="center"/>
        <w:rPr>
          <w:rFonts w:ascii="Arial" w:hAnsi="Arial" w:cs="Arial"/>
          <w:b/>
          <w:bCs/>
        </w:rPr>
      </w:pPr>
      <w:r w:rsidRPr="00594DA5">
        <w:rPr>
          <w:rFonts w:ascii="Arial" w:hAnsi="Arial" w:cs="Arial"/>
          <w:b/>
          <w:bCs/>
        </w:rPr>
        <w:t>Table 2: Comparative Analysis of Eco-Friendly Waste Management Techniques</w:t>
      </w:r>
    </w:p>
    <w:p w14:paraId="2CFCEC99" w14:textId="77777777" w:rsidR="000B7DE6" w:rsidRPr="000B7DE6" w:rsidRDefault="000B7DE6" w:rsidP="000B7DE6">
      <w:pPr>
        <w:ind w:left="360"/>
        <w:jc w:val="center"/>
        <w:rPr>
          <w:rFonts w:ascii="Arial" w:hAnsi="Arial" w:cs="Arial"/>
        </w:rPr>
      </w:pPr>
    </w:p>
    <w:tbl>
      <w:tblPr>
        <w:tblStyle w:val="TableGrid"/>
        <w:tblW w:w="9067" w:type="dxa"/>
        <w:jc w:val="center"/>
        <w:tblLook w:val="04A0" w:firstRow="1" w:lastRow="0" w:firstColumn="1" w:lastColumn="0" w:noHBand="0" w:noVBand="1"/>
      </w:tblPr>
      <w:tblGrid>
        <w:gridCol w:w="1923"/>
        <w:gridCol w:w="2041"/>
        <w:gridCol w:w="2410"/>
        <w:gridCol w:w="2693"/>
      </w:tblGrid>
      <w:tr w:rsidR="000B7DE6" w:rsidRPr="000B7DE6" w14:paraId="08A29D30" w14:textId="77777777" w:rsidTr="00FA6D24">
        <w:trPr>
          <w:trHeight w:val="437"/>
          <w:jc w:val="center"/>
        </w:trPr>
        <w:tc>
          <w:tcPr>
            <w:tcW w:w="1923" w:type="dxa"/>
            <w:vAlign w:val="center"/>
          </w:tcPr>
          <w:p w14:paraId="7882E9F6" w14:textId="77777777" w:rsidR="000B7DE6" w:rsidRPr="000B7DE6" w:rsidRDefault="000B7DE6" w:rsidP="00FA6D24">
            <w:pPr>
              <w:jc w:val="center"/>
              <w:rPr>
                <w:rFonts w:ascii="Arial" w:hAnsi="Arial" w:cs="Arial"/>
                <w:b/>
                <w:bCs/>
              </w:rPr>
            </w:pPr>
            <w:r w:rsidRPr="000B7DE6">
              <w:rPr>
                <w:rFonts w:ascii="Arial" w:hAnsi="Arial" w:cs="Arial"/>
                <w:b/>
                <w:bCs/>
              </w:rPr>
              <w:t>Technique</w:t>
            </w:r>
          </w:p>
        </w:tc>
        <w:tc>
          <w:tcPr>
            <w:tcW w:w="2041" w:type="dxa"/>
            <w:vAlign w:val="center"/>
          </w:tcPr>
          <w:p w14:paraId="515674C8" w14:textId="77777777" w:rsidR="000B7DE6" w:rsidRPr="000B7DE6" w:rsidRDefault="000B7DE6" w:rsidP="00FA6D24">
            <w:pPr>
              <w:jc w:val="center"/>
              <w:rPr>
                <w:rFonts w:ascii="Arial" w:hAnsi="Arial" w:cs="Arial"/>
                <w:b/>
                <w:bCs/>
              </w:rPr>
            </w:pPr>
            <w:r w:rsidRPr="000B7DE6">
              <w:rPr>
                <w:rFonts w:ascii="Arial" w:hAnsi="Arial" w:cs="Arial"/>
                <w:b/>
                <w:bCs/>
              </w:rPr>
              <w:t>Waste used</w:t>
            </w:r>
          </w:p>
        </w:tc>
        <w:tc>
          <w:tcPr>
            <w:tcW w:w="2410" w:type="dxa"/>
            <w:vAlign w:val="center"/>
          </w:tcPr>
          <w:p w14:paraId="7CCB0494" w14:textId="77777777" w:rsidR="000B7DE6" w:rsidRPr="000B7DE6" w:rsidRDefault="000B7DE6" w:rsidP="00FA6D24">
            <w:pPr>
              <w:jc w:val="center"/>
              <w:rPr>
                <w:rFonts w:ascii="Arial" w:hAnsi="Arial" w:cs="Arial"/>
                <w:b/>
                <w:bCs/>
              </w:rPr>
            </w:pPr>
            <w:r w:rsidRPr="000B7DE6">
              <w:rPr>
                <w:rFonts w:ascii="Arial" w:hAnsi="Arial" w:cs="Arial"/>
                <w:b/>
                <w:bCs/>
              </w:rPr>
              <w:t>Benefits</w:t>
            </w:r>
          </w:p>
        </w:tc>
        <w:tc>
          <w:tcPr>
            <w:tcW w:w="2693" w:type="dxa"/>
            <w:vAlign w:val="center"/>
          </w:tcPr>
          <w:p w14:paraId="137B9F80" w14:textId="77777777" w:rsidR="000B7DE6" w:rsidRPr="000B7DE6" w:rsidRDefault="000B7DE6" w:rsidP="00FA6D24">
            <w:pPr>
              <w:jc w:val="center"/>
              <w:rPr>
                <w:rFonts w:ascii="Arial" w:hAnsi="Arial" w:cs="Arial"/>
                <w:b/>
                <w:bCs/>
              </w:rPr>
            </w:pPr>
            <w:r w:rsidRPr="000B7DE6">
              <w:rPr>
                <w:rFonts w:ascii="Arial" w:hAnsi="Arial" w:cs="Arial"/>
                <w:b/>
                <w:bCs/>
              </w:rPr>
              <w:t>Challenges</w:t>
            </w:r>
          </w:p>
        </w:tc>
      </w:tr>
      <w:tr w:rsidR="000B7DE6" w:rsidRPr="000B7DE6" w14:paraId="7F771A40" w14:textId="77777777" w:rsidTr="00FA6D24">
        <w:trPr>
          <w:trHeight w:val="699"/>
          <w:jc w:val="center"/>
        </w:trPr>
        <w:tc>
          <w:tcPr>
            <w:tcW w:w="1923" w:type="dxa"/>
            <w:vAlign w:val="center"/>
          </w:tcPr>
          <w:p w14:paraId="6174E9F1" w14:textId="77777777" w:rsidR="000B7DE6" w:rsidRPr="000B7DE6" w:rsidRDefault="000B7DE6" w:rsidP="00FA6D24">
            <w:pPr>
              <w:jc w:val="center"/>
              <w:rPr>
                <w:rFonts w:ascii="Arial" w:hAnsi="Arial" w:cs="Arial"/>
              </w:rPr>
            </w:pPr>
            <w:r w:rsidRPr="000B7DE6">
              <w:rPr>
                <w:rFonts w:ascii="Arial" w:hAnsi="Arial" w:cs="Arial"/>
              </w:rPr>
              <w:t>Vermicomposting</w:t>
            </w:r>
          </w:p>
        </w:tc>
        <w:tc>
          <w:tcPr>
            <w:tcW w:w="2041" w:type="dxa"/>
            <w:vAlign w:val="center"/>
          </w:tcPr>
          <w:p w14:paraId="5D3FA288" w14:textId="77777777" w:rsidR="000B7DE6" w:rsidRPr="000B7DE6" w:rsidRDefault="000B7DE6" w:rsidP="00FA6D24">
            <w:pPr>
              <w:jc w:val="center"/>
              <w:rPr>
                <w:rFonts w:ascii="Arial" w:hAnsi="Arial" w:cs="Arial"/>
              </w:rPr>
            </w:pPr>
            <w:r w:rsidRPr="000B7DE6">
              <w:rPr>
                <w:rFonts w:ascii="Arial" w:hAnsi="Arial" w:cs="Arial"/>
              </w:rPr>
              <w:t>Rearing waste</w:t>
            </w:r>
          </w:p>
        </w:tc>
        <w:tc>
          <w:tcPr>
            <w:tcW w:w="2410" w:type="dxa"/>
            <w:vAlign w:val="center"/>
          </w:tcPr>
          <w:p w14:paraId="6D4B2F65" w14:textId="77777777" w:rsidR="000B7DE6" w:rsidRPr="000B7DE6" w:rsidRDefault="000B7DE6" w:rsidP="00FA6D24">
            <w:pPr>
              <w:jc w:val="center"/>
              <w:rPr>
                <w:rFonts w:ascii="Arial" w:hAnsi="Arial" w:cs="Arial"/>
              </w:rPr>
            </w:pPr>
            <w:r w:rsidRPr="000B7DE6">
              <w:rPr>
                <w:rFonts w:ascii="Arial" w:hAnsi="Arial" w:cs="Arial"/>
              </w:rPr>
              <w:t>Improves soil health, low cost</w:t>
            </w:r>
          </w:p>
        </w:tc>
        <w:tc>
          <w:tcPr>
            <w:tcW w:w="2693" w:type="dxa"/>
            <w:vAlign w:val="center"/>
          </w:tcPr>
          <w:p w14:paraId="7866166C" w14:textId="77777777" w:rsidR="000B7DE6" w:rsidRPr="000B7DE6" w:rsidRDefault="000B7DE6" w:rsidP="00FA6D24">
            <w:pPr>
              <w:jc w:val="center"/>
              <w:rPr>
                <w:rFonts w:ascii="Arial" w:hAnsi="Arial" w:cs="Arial"/>
              </w:rPr>
            </w:pPr>
            <w:r w:rsidRPr="000B7DE6">
              <w:rPr>
                <w:rFonts w:ascii="Arial" w:hAnsi="Arial" w:cs="Arial"/>
              </w:rPr>
              <w:t>Initial setup, training needed</w:t>
            </w:r>
          </w:p>
        </w:tc>
      </w:tr>
      <w:tr w:rsidR="000B7DE6" w:rsidRPr="000B7DE6" w14:paraId="59D98537" w14:textId="77777777" w:rsidTr="00FA6D24">
        <w:trPr>
          <w:trHeight w:val="708"/>
          <w:jc w:val="center"/>
        </w:trPr>
        <w:tc>
          <w:tcPr>
            <w:tcW w:w="1923" w:type="dxa"/>
            <w:vAlign w:val="center"/>
          </w:tcPr>
          <w:p w14:paraId="1737148B" w14:textId="77777777" w:rsidR="000B7DE6" w:rsidRPr="000B7DE6" w:rsidRDefault="000B7DE6" w:rsidP="00FA6D24">
            <w:pPr>
              <w:jc w:val="center"/>
              <w:rPr>
                <w:rFonts w:ascii="Arial" w:hAnsi="Arial" w:cs="Arial"/>
              </w:rPr>
            </w:pPr>
            <w:r w:rsidRPr="000B7DE6">
              <w:rPr>
                <w:rFonts w:ascii="Arial" w:hAnsi="Arial" w:cs="Arial"/>
              </w:rPr>
              <w:t>Pupal Valorization</w:t>
            </w:r>
          </w:p>
        </w:tc>
        <w:tc>
          <w:tcPr>
            <w:tcW w:w="2041" w:type="dxa"/>
            <w:vAlign w:val="center"/>
          </w:tcPr>
          <w:p w14:paraId="371BE5BF" w14:textId="77777777" w:rsidR="000B7DE6" w:rsidRPr="000B7DE6" w:rsidRDefault="000B7DE6" w:rsidP="00FA6D24">
            <w:pPr>
              <w:jc w:val="center"/>
              <w:rPr>
                <w:rFonts w:ascii="Arial" w:hAnsi="Arial" w:cs="Arial"/>
              </w:rPr>
            </w:pPr>
            <w:r w:rsidRPr="000B7DE6">
              <w:rPr>
                <w:rFonts w:ascii="Arial" w:hAnsi="Arial" w:cs="Arial"/>
              </w:rPr>
              <w:t>Reeling waste (pupae)</w:t>
            </w:r>
          </w:p>
        </w:tc>
        <w:tc>
          <w:tcPr>
            <w:tcW w:w="2410" w:type="dxa"/>
            <w:vAlign w:val="center"/>
          </w:tcPr>
          <w:p w14:paraId="4449B4A4" w14:textId="77777777" w:rsidR="000B7DE6" w:rsidRPr="000B7DE6" w:rsidRDefault="000B7DE6" w:rsidP="00FA6D24">
            <w:pPr>
              <w:jc w:val="center"/>
              <w:rPr>
                <w:rFonts w:ascii="Arial" w:hAnsi="Arial" w:cs="Arial"/>
              </w:rPr>
            </w:pPr>
            <w:r w:rsidRPr="000B7DE6">
              <w:rPr>
                <w:rFonts w:ascii="Arial" w:hAnsi="Arial" w:cs="Arial"/>
              </w:rPr>
              <w:t>Animal feed, extra income</w:t>
            </w:r>
          </w:p>
        </w:tc>
        <w:tc>
          <w:tcPr>
            <w:tcW w:w="2693" w:type="dxa"/>
            <w:vAlign w:val="center"/>
          </w:tcPr>
          <w:p w14:paraId="5AA3D2C4" w14:textId="77777777" w:rsidR="000B7DE6" w:rsidRPr="000B7DE6" w:rsidRDefault="000B7DE6" w:rsidP="00FA6D24">
            <w:pPr>
              <w:jc w:val="center"/>
              <w:rPr>
                <w:rFonts w:ascii="Arial" w:hAnsi="Arial" w:cs="Arial"/>
              </w:rPr>
            </w:pPr>
            <w:r w:rsidRPr="000B7DE6">
              <w:rPr>
                <w:rFonts w:ascii="Arial" w:hAnsi="Arial" w:cs="Arial"/>
              </w:rPr>
              <w:t>Drying/storage</w:t>
            </w:r>
          </w:p>
        </w:tc>
      </w:tr>
      <w:tr w:rsidR="000B7DE6" w:rsidRPr="000B7DE6" w14:paraId="5808CE6B" w14:textId="77777777" w:rsidTr="00FA6D24">
        <w:trPr>
          <w:trHeight w:val="690"/>
          <w:jc w:val="center"/>
        </w:trPr>
        <w:tc>
          <w:tcPr>
            <w:tcW w:w="1923" w:type="dxa"/>
            <w:vAlign w:val="center"/>
          </w:tcPr>
          <w:p w14:paraId="08D86AEC" w14:textId="77777777" w:rsidR="000B7DE6" w:rsidRPr="000B7DE6" w:rsidRDefault="000B7DE6" w:rsidP="00FA6D24">
            <w:pPr>
              <w:jc w:val="center"/>
              <w:rPr>
                <w:rFonts w:ascii="Arial" w:hAnsi="Arial" w:cs="Arial"/>
              </w:rPr>
            </w:pPr>
            <w:r w:rsidRPr="000B7DE6">
              <w:rPr>
                <w:rFonts w:ascii="Arial" w:hAnsi="Arial" w:cs="Arial"/>
              </w:rPr>
              <w:lastRenderedPageBreak/>
              <w:t>Microbial Degradation</w:t>
            </w:r>
          </w:p>
        </w:tc>
        <w:tc>
          <w:tcPr>
            <w:tcW w:w="2041" w:type="dxa"/>
            <w:vAlign w:val="center"/>
          </w:tcPr>
          <w:p w14:paraId="718A8E56" w14:textId="77777777" w:rsidR="000B7DE6" w:rsidRPr="000B7DE6" w:rsidRDefault="000B7DE6" w:rsidP="00FA6D24">
            <w:pPr>
              <w:jc w:val="center"/>
              <w:rPr>
                <w:rFonts w:ascii="Arial" w:hAnsi="Arial" w:cs="Arial"/>
              </w:rPr>
            </w:pPr>
            <w:r w:rsidRPr="000B7DE6">
              <w:rPr>
                <w:rFonts w:ascii="Arial" w:hAnsi="Arial" w:cs="Arial"/>
              </w:rPr>
              <w:t>Rearing/reeling waste</w:t>
            </w:r>
          </w:p>
        </w:tc>
        <w:tc>
          <w:tcPr>
            <w:tcW w:w="2410" w:type="dxa"/>
            <w:vAlign w:val="center"/>
          </w:tcPr>
          <w:p w14:paraId="6B8378B1" w14:textId="77777777" w:rsidR="000B7DE6" w:rsidRPr="000B7DE6" w:rsidRDefault="000B7DE6" w:rsidP="00FA6D24">
            <w:pPr>
              <w:jc w:val="center"/>
              <w:rPr>
                <w:rFonts w:ascii="Arial" w:hAnsi="Arial" w:cs="Arial"/>
              </w:rPr>
            </w:pPr>
            <w:r w:rsidRPr="000B7DE6">
              <w:rPr>
                <w:rFonts w:ascii="Arial" w:hAnsi="Arial" w:cs="Arial"/>
              </w:rPr>
              <w:t>Accelerated composting</w:t>
            </w:r>
          </w:p>
        </w:tc>
        <w:tc>
          <w:tcPr>
            <w:tcW w:w="2693" w:type="dxa"/>
            <w:vAlign w:val="center"/>
          </w:tcPr>
          <w:p w14:paraId="2DBA1D75" w14:textId="77777777" w:rsidR="000B7DE6" w:rsidRPr="000B7DE6" w:rsidRDefault="000B7DE6" w:rsidP="00FA6D24">
            <w:pPr>
              <w:jc w:val="center"/>
              <w:rPr>
                <w:rFonts w:ascii="Arial" w:hAnsi="Arial" w:cs="Arial"/>
              </w:rPr>
            </w:pPr>
            <w:r w:rsidRPr="000B7DE6">
              <w:rPr>
                <w:rFonts w:ascii="Arial" w:hAnsi="Arial" w:cs="Arial"/>
              </w:rPr>
              <w:t>Strain selection, climate factors</w:t>
            </w:r>
          </w:p>
        </w:tc>
      </w:tr>
      <w:tr w:rsidR="000B7DE6" w:rsidRPr="000B7DE6" w14:paraId="0E119397" w14:textId="77777777" w:rsidTr="00FA6D24">
        <w:trPr>
          <w:trHeight w:val="700"/>
          <w:jc w:val="center"/>
        </w:trPr>
        <w:tc>
          <w:tcPr>
            <w:tcW w:w="1923" w:type="dxa"/>
            <w:vAlign w:val="center"/>
          </w:tcPr>
          <w:p w14:paraId="64E3D28F" w14:textId="77777777" w:rsidR="000B7DE6" w:rsidRPr="000B7DE6" w:rsidRDefault="000B7DE6" w:rsidP="00FA6D24">
            <w:pPr>
              <w:jc w:val="center"/>
              <w:rPr>
                <w:rFonts w:ascii="Arial" w:hAnsi="Arial" w:cs="Arial"/>
              </w:rPr>
            </w:pPr>
            <w:r w:rsidRPr="000B7DE6">
              <w:rPr>
                <w:rFonts w:ascii="Arial" w:hAnsi="Arial" w:cs="Arial"/>
              </w:rPr>
              <w:t>Mushroom Cultivation</w:t>
            </w:r>
          </w:p>
        </w:tc>
        <w:tc>
          <w:tcPr>
            <w:tcW w:w="2041" w:type="dxa"/>
            <w:vAlign w:val="center"/>
          </w:tcPr>
          <w:p w14:paraId="1311A32D" w14:textId="77777777" w:rsidR="000B7DE6" w:rsidRPr="000B7DE6" w:rsidRDefault="000B7DE6" w:rsidP="00FA6D24">
            <w:pPr>
              <w:jc w:val="center"/>
              <w:rPr>
                <w:rFonts w:ascii="Arial" w:hAnsi="Arial" w:cs="Arial"/>
              </w:rPr>
            </w:pPr>
            <w:r w:rsidRPr="000B7DE6">
              <w:rPr>
                <w:rFonts w:ascii="Arial" w:hAnsi="Arial" w:cs="Arial"/>
              </w:rPr>
              <w:t>Mulberry litter, refuse</w:t>
            </w:r>
          </w:p>
        </w:tc>
        <w:tc>
          <w:tcPr>
            <w:tcW w:w="2410" w:type="dxa"/>
            <w:vAlign w:val="center"/>
          </w:tcPr>
          <w:p w14:paraId="26ADA60E" w14:textId="77777777" w:rsidR="000B7DE6" w:rsidRPr="000B7DE6" w:rsidRDefault="000B7DE6" w:rsidP="00FA6D24">
            <w:pPr>
              <w:jc w:val="center"/>
              <w:rPr>
                <w:rFonts w:ascii="Arial" w:hAnsi="Arial" w:cs="Arial"/>
              </w:rPr>
            </w:pPr>
            <w:r w:rsidRPr="000B7DE6">
              <w:rPr>
                <w:rFonts w:ascii="Arial" w:hAnsi="Arial" w:cs="Arial"/>
              </w:rPr>
              <w:t>Extra food &amp; income, zero-waste farming</w:t>
            </w:r>
          </w:p>
        </w:tc>
        <w:tc>
          <w:tcPr>
            <w:tcW w:w="2693" w:type="dxa"/>
            <w:vAlign w:val="center"/>
          </w:tcPr>
          <w:p w14:paraId="6EC81D1B" w14:textId="77777777" w:rsidR="000B7DE6" w:rsidRPr="000B7DE6" w:rsidRDefault="000B7DE6" w:rsidP="00FA6D24">
            <w:pPr>
              <w:jc w:val="center"/>
              <w:rPr>
                <w:rFonts w:ascii="Arial" w:hAnsi="Arial" w:cs="Arial"/>
              </w:rPr>
            </w:pPr>
            <w:r w:rsidRPr="000B7DE6">
              <w:rPr>
                <w:rFonts w:ascii="Arial" w:hAnsi="Arial" w:cs="Arial"/>
              </w:rPr>
              <w:t>Pasteurization &amp; handling</w:t>
            </w:r>
          </w:p>
        </w:tc>
      </w:tr>
    </w:tbl>
    <w:p w14:paraId="5357C838" w14:textId="77777777" w:rsidR="000B7DE6" w:rsidRPr="000B7DE6" w:rsidRDefault="000B7DE6" w:rsidP="000B7DE6">
      <w:pPr>
        <w:jc w:val="both"/>
        <w:rPr>
          <w:rFonts w:ascii="Arial" w:hAnsi="Arial" w:cs="Arial"/>
        </w:rPr>
      </w:pPr>
    </w:p>
    <w:p w14:paraId="185F952B" w14:textId="6061155F" w:rsidR="000B7DE6" w:rsidRPr="000B7DE6" w:rsidRDefault="000B7DE6" w:rsidP="000B7DE6">
      <w:pPr>
        <w:pStyle w:val="ListParagraph"/>
        <w:numPr>
          <w:ilvl w:val="0"/>
          <w:numId w:val="32"/>
        </w:numPr>
        <w:rPr>
          <w:rFonts w:ascii="Arial" w:hAnsi="Arial" w:cs="Arial"/>
          <w:sz w:val="22"/>
          <w:szCs w:val="22"/>
        </w:rPr>
      </w:pPr>
      <w:r w:rsidRPr="000B7DE6">
        <w:rPr>
          <w:rFonts w:ascii="Arial" w:hAnsi="Arial" w:cs="Arial"/>
          <w:b/>
          <w:bCs/>
          <w:sz w:val="22"/>
          <w:szCs w:val="22"/>
        </w:rPr>
        <w:t xml:space="preserve">BIOCONVERSION INTO VALUE-ADDED PRODUCTS </w:t>
      </w:r>
    </w:p>
    <w:p w14:paraId="6C49D34F" w14:textId="77777777" w:rsidR="000B7DE6" w:rsidRPr="000B7DE6" w:rsidRDefault="000B7DE6" w:rsidP="000B7DE6">
      <w:pPr>
        <w:pStyle w:val="ListParagraph"/>
        <w:rPr>
          <w:rFonts w:ascii="Arial" w:hAnsi="Arial" w:cs="Arial"/>
          <w:sz w:val="22"/>
          <w:szCs w:val="22"/>
        </w:rPr>
      </w:pPr>
    </w:p>
    <w:p w14:paraId="0FBE88CF" w14:textId="76FDC61F" w:rsidR="000B7DE6" w:rsidRPr="000B7DE6" w:rsidRDefault="000B7DE6" w:rsidP="000B7DE6">
      <w:pPr>
        <w:pStyle w:val="ListParagraph"/>
        <w:numPr>
          <w:ilvl w:val="1"/>
          <w:numId w:val="35"/>
        </w:numPr>
        <w:spacing w:before="100" w:beforeAutospacing="1" w:after="100" w:afterAutospacing="1"/>
        <w:rPr>
          <w:rFonts w:ascii="Arial" w:hAnsi="Arial" w:cs="Arial"/>
          <w:sz w:val="22"/>
          <w:szCs w:val="22"/>
          <w:lang w:eastAsia="en-IN"/>
        </w:rPr>
      </w:pPr>
      <w:r w:rsidRPr="000B7DE6">
        <w:rPr>
          <w:rFonts w:ascii="Arial" w:hAnsi="Arial" w:cs="Arial"/>
          <w:b/>
          <w:bCs/>
          <w:sz w:val="22"/>
          <w:szCs w:val="22"/>
          <w:lang w:eastAsia="en-IN"/>
        </w:rPr>
        <w:t xml:space="preserve"> Pupal Waste as Animal Feed</w:t>
      </w:r>
    </w:p>
    <w:p w14:paraId="1B932F23"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Silkworm pupae are exceptionally rich in proteins, containing about 60–70% crude protein along with essential amino acids. This makes them a viable, sustainable substitute for conventional protein-rich feeds like soybean meal in poultry, aquaculture, and livestock feed formulations [33,34]. Research confirms that pupal meal can fully or partially replace soybean meal in poultry diets without compromising animal health or productivity [12,33,35,36]. Additionally, its application in aquaculture has shown promising results in terms of fish growth and feed efficiency. With proper drying and preservation, pupae can be processed into shelf-stable feed, offering a circular solution to sericulture waste while reducing feed costs for farmers [37].</w:t>
      </w:r>
    </w:p>
    <w:p w14:paraId="7884258E" w14:textId="2581AE46" w:rsidR="000B7DE6" w:rsidRPr="000B7DE6" w:rsidRDefault="000B7DE6" w:rsidP="000B7DE6">
      <w:pPr>
        <w:pStyle w:val="ListParagraph"/>
        <w:numPr>
          <w:ilvl w:val="1"/>
          <w:numId w:val="35"/>
        </w:numPr>
        <w:spacing w:before="100" w:beforeAutospacing="1" w:after="100" w:afterAutospacing="1"/>
        <w:jc w:val="both"/>
        <w:rPr>
          <w:rFonts w:ascii="Arial" w:hAnsi="Arial" w:cs="Arial"/>
          <w:sz w:val="22"/>
          <w:szCs w:val="22"/>
          <w:lang w:eastAsia="en-IN"/>
        </w:rPr>
      </w:pPr>
      <w:r w:rsidRPr="000B7DE6">
        <w:rPr>
          <w:rFonts w:ascii="Arial" w:hAnsi="Arial" w:cs="Arial"/>
          <w:b/>
          <w:bCs/>
          <w:sz w:val="22"/>
          <w:szCs w:val="22"/>
          <w:lang w:eastAsia="en-IN"/>
        </w:rPr>
        <w:t xml:space="preserve"> Fibroin for Biomedical Use</w:t>
      </w:r>
    </w:p>
    <w:p w14:paraId="00A1C29C"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Silk fibroin, a fibrous protein extracted from degummed silk cocoons and reeling waste, is gaining recognition in the biomedical sector for its outstanding biocompatibility, biodegradability, and mechanical strength. Fibroin-based materials are already being used in tissue engineering, wound healing scaffolds, and drug delivery systems [12,34,38]. The ability of fibroin to form stable films, gels, and sponges makes it suitable for various forms of biomedical applications. Additionally, fibroin is being explored for sustainable textile applications, such as bio-textiles and eco-films, replacing synthetic polymers in niche industries. These applications contribute to value creation from silk waste that would otherwise be discarded [39].</w:t>
      </w:r>
    </w:p>
    <w:p w14:paraId="58B37E43" w14:textId="4325C1DC" w:rsidR="000B7DE6" w:rsidRPr="000B7DE6" w:rsidRDefault="000B7DE6" w:rsidP="000B7DE6">
      <w:pPr>
        <w:pStyle w:val="ListParagraph"/>
        <w:numPr>
          <w:ilvl w:val="1"/>
          <w:numId w:val="35"/>
        </w:numPr>
        <w:spacing w:before="100" w:beforeAutospacing="1" w:after="100" w:afterAutospacing="1"/>
        <w:rPr>
          <w:rFonts w:ascii="Arial" w:hAnsi="Arial" w:cs="Arial"/>
          <w:sz w:val="22"/>
          <w:szCs w:val="22"/>
          <w:lang w:eastAsia="en-IN"/>
        </w:rPr>
      </w:pPr>
      <w:r w:rsidRPr="000B7DE6">
        <w:rPr>
          <w:rFonts w:ascii="Arial" w:hAnsi="Arial" w:cs="Arial"/>
          <w:b/>
          <w:bCs/>
          <w:sz w:val="22"/>
          <w:szCs w:val="22"/>
          <w:lang w:eastAsia="en-IN"/>
        </w:rPr>
        <w:t xml:space="preserve"> Microbial Degradation</w:t>
      </w:r>
    </w:p>
    <w:p w14:paraId="78FFB4E4"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 xml:space="preserve">Microbial degradation of sericultural waste involves the use of selected fungi and bacteria to decompose organic waste components like cellulose, lignin, and proteins. Notable organisms such as </w:t>
      </w:r>
      <w:r w:rsidRPr="000B7DE6">
        <w:rPr>
          <w:rFonts w:ascii="Arial" w:hAnsi="Arial" w:cs="Arial"/>
          <w:i/>
          <w:iCs/>
          <w:lang w:eastAsia="en-IN"/>
        </w:rPr>
        <w:t>Trichoderma viride</w:t>
      </w:r>
      <w:r w:rsidRPr="000B7DE6">
        <w:rPr>
          <w:rFonts w:ascii="Arial" w:hAnsi="Arial" w:cs="Arial"/>
          <w:lang w:eastAsia="en-IN"/>
        </w:rPr>
        <w:t xml:space="preserve"> and </w:t>
      </w:r>
      <w:r w:rsidRPr="000B7DE6">
        <w:rPr>
          <w:rFonts w:ascii="Arial" w:hAnsi="Arial" w:cs="Arial"/>
          <w:i/>
          <w:iCs/>
          <w:lang w:eastAsia="en-IN"/>
        </w:rPr>
        <w:t>Bacillus subtilis</w:t>
      </w:r>
      <w:r w:rsidRPr="000B7DE6">
        <w:rPr>
          <w:rFonts w:ascii="Arial" w:hAnsi="Arial" w:cs="Arial"/>
          <w:lang w:eastAsia="en-IN"/>
        </w:rPr>
        <w:t xml:space="preserve"> have been successfully applied to accelerate the breakdown of seri-waste, producing compost rich in nutrients and beneficial microbes [4,12,40]. Such microbial compost not only supports faster waste turnover but also enhances soil fertility when used in agriculture. States like Himachal Pradesh and West Bengal have implemented on-farm microbial composting units that use local strains and farmer-adapted methods to convert rearing bed waste and mulberry litter into high-value organic compost [40]. This represents a low-cost and scalable model for rural sericulture zones.</w:t>
      </w:r>
    </w:p>
    <w:p w14:paraId="04CB915B" w14:textId="77777777" w:rsidR="000B7DE6" w:rsidRPr="000B7DE6" w:rsidRDefault="000B7DE6" w:rsidP="000B7DE6">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lang w:eastAsia="en-IN"/>
        </w:rPr>
      </w:pPr>
      <w:r w:rsidRPr="000B7DE6">
        <w:rPr>
          <w:rFonts w:ascii="Arial" w:eastAsia="Times New Roman" w:hAnsi="Arial" w:cs="Arial"/>
          <w:b/>
          <w:bCs/>
          <w:kern w:val="0"/>
          <w:sz w:val="22"/>
          <w:szCs w:val="22"/>
          <w:lang w:eastAsia="en-IN"/>
        </w:rPr>
        <w:t xml:space="preserve"> Mushroom Cultivation on Sericulture Waste</w:t>
      </w:r>
    </w:p>
    <w:p w14:paraId="109413B9"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 xml:space="preserve">Mushroom cultivation is an effective method for converting nutrient-rich sericulture waste into valuable food products, offering both environmental and economic benefits. Waste </w:t>
      </w:r>
      <w:r w:rsidRPr="000B7DE6">
        <w:rPr>
          <w:rFonts w:ascii="Arial" w:hAnsi="Arial" w:cs="Arial"/>
          <w:lang w:eastAsia="en-IN"/>
        </w:rPr>
        <w:lastRenderedPageBreak/>
        <w:t xml:space="preserve">materials such as mulberry litter, rearing bed refuse, and leftover chaff from silkworm rearing are rich in nitrogen and cellulose, making them ideal substrates for edible mushroom production. Research has shown that species like </w:t>
      </w:r>
      <w:r w:rsidRPr="000B7DE6">
        <w:rPr>
          <w:rFonts w:ascii="Arial" w:hAnsi="Arial" w:cs="Arial"/>
          <w:i/>
          <w:iCs/>
          <w:lang w:eastAsia="en-IN"/>
        </w:rPr>
        <w:t>Pleurotus sajor-caju</w:t>
      </w:r>
      <w:r w:rsidRPr="000B7DE6">
        <w:rPr>
          <w:rFonts w:ascii="Arial" w:hAnsi="Arial" w:cs="Arial"/>
          <w:lang w:eastAsia="en-IN"/>
        </w:rPr>
        <w:t xml:space="preserve"> and </w:t>
      </w:r>
      <w:r w:rsidRPr="000B7DE6">
        <w:rPr>
          <w:rFonts w:ascii="Arial" w:hAnsi="Arial" w:cs="Arial"/>
          <w:i/>
          <w:iCs/>
          <w:lang w:eastAsia="en-IN"/>
        </w:rPr>
        <w:t>Volvariella volvacea</w:t>
      </w:r>
      <w:r w:rsidRPr="000B7DE6">
        <w:rPr>
          <w:rFonts w:ascii="Arial" w:hAnsi="Arial" w:cs="Arial"/>
          <w:lang w:eastAsia="en-IN"/>
        </w:rPr>
        <w:t xml:space="preserve"> grow efficiently on these substrates. Nath et al. (2024) reported a yield improvement of up to 25% when mulberry litter was used to replace wheat or rice straw in mushroom cultivation [41]. The high nitrogen content in sericulture waste supports faster mycelial colonization, resulting in shorter cropping cycles and better productivity [42].</w:t>
      </w:r>
    </w:p>
    <w:p w14:paraId="1BC55482"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 xml:space="preserve">Used silkworm rearing bed materials, after proper pasteurization, can also serve as a cost-effective and sustainable mushroom substrate. This expands the utility of materials that were previously discarded, reducing waste accumulation [14]. States like Assam, Manipur, and Tamil Nadu have begun promoting mushroom cultivation on seri-waste as part of integrated farming programs. These initiatives not only offer supplementary income to sericulture farmers but also address rural unemployment and waste disposal challenges [41,43]. Overall, this practice provides a simple, low-cost strategy for rural households and SHGs to generate income, enhance food security, and contribute to circular waste management in the sericulture sector. </w:t>
      </w:r>
    </w:p>
    <w:p w14:paraId="7C47D0D2" w14:textId="03250602" w:rsidR="000B7DE6" w:rsidRPr="000B7DE6" w:rsidRDefault="000B7DE6" w:rsidP="000B7DE6">
      <w:pPr>
        <w:pStyle w:val="ListParagraph"/>
        <w:numPr>
          <w:ilvl w:val="0"/>
          <w:numId w:val="35"/>
        </w:numPr>
        <w:jc w:val="both"/>
        <w:rPr>
          <w:rFonts w:ascii="Arial" w:hAnsi="Arial" w:cs="Arial"/>
          <w:b/>
          <w:bCs/>
          <w:sz w:val="22"/>
          <w:szCs w:val="22"/>
        </w:rPr>
      </w:pPr>
      <w:r w:rsidRPr="000B7DE6">
        <w:rPr>
          <w:rFonts w:ascii="Arial" w:hAnsi="Arial" w:cs="Arial"/>
          <w:b/>
          <w:bCs/>
          <w:sz w:val="22"/>
          <w:szCs w:val="22"/>
        </w:rPr>
        <w:t xml:space="preserve">CIRCULAR BIOECONOMY </w:t>
      </w:r>
    </w:p>
    <w:p w14:paraId="6A230112"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Circular bioeconomy (CBE) integrates waste management with resource recovery, particularly in sericulture, where various by-products can be repurposed. For instance, silkworm pupae can be transformed into animal feed, silk waste (fibroin) can be utilized for biomedical products, and rearing litter can serve as biofertilizers and compost [44,45]. This approach not only adds value to waste but also supports rural employment and enhances climate resilience in agriculture and silk production [46]. Recent research by Karuppiah et al. (2023) emphasizes the importance of digital supply chain integration and circular thinking for sustainable practices in the silk industry. The CBE model promotes value addition, job creation, and climate resilience. Key benefits include converting waste materials into valuable products, creating employment opportunities in rural areas, and promoting sustainable agricultural practices that strengthen ecological resilience [45,47].</w:t>
      </w:r>
    </w:p>
    <w:p w14:paraId="5BED083F"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However, the implementation of circular bioeconomy practices faces several challenges. These include a lack of supportive policies that facilitate CBE adoption, low investment in research and development, and weak institutional and industrial coordination [48]. Pini et al. (2025) and Venkatesh (2022) emphasize that without a robust policy framework and collaborative efforts, the scale-up of circular strategies in sericulture remains limited. While the potential of CBE is significant, addressing these barriers through policy reforms, funding support, and stakeholder engagement is critical for unlocking its full benefits [49,50,51,52].</w:t>
      </w:r>
    </w:p>
    <w:p w14:paraId="2F624AA1" w14:textId="4243702C" w:rsidR="000B7DE6" w:rsidRPr="000B7DE6" w:rsidRDefault="000B7DE6" w:rsidP="000B7DE6">
      <w:pPr>
        <w:pStyle w:val="ListParagraph"/>
        <w:numPr>
          <w:ilvl w:val="0"/>
          <w:numId w:val="35"/>
        </w:numPr>
        <w:jc w:val="both"/>
        <w:rPr>
          <w:rFonts w:ascii="Arial" w:hAnsi="Arial" w:cs="Arial"/>
          <w:b/>
          <w:bCs/>
          <w:sz w:val="22"/>
          <w:szCs w:val="22"/>
        </w:rPr>
      </w:pPr>
      <w:r w:rsidRPr="000B7DE6">
        <w:rPr>
          <w:rFonts w:ascii="Arial" w:hAnsi="Arial" w:cs="Arial"/>
          <w:b/>
          <w:bCs/>
          <w:sz w:val="22"/>
          <w:szCs w:val="22"/>
        </w:rPr>
        <w:t xml:space="preserve">CASE STUDIES </w:t>
      </w:r>
    </w:p>
    <w:p w14:paraId="68D5D1FC"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In Karnataka, Women Self-Help Groups (SHGs) supported by the Department of Sericulture adopted vermitechnology to recycle rearing waste. These groups processed the organic waste into high-quality compost, which was then sold to nearby farms. This initiative not only provided an avenue for income generation but also mobilized local communities to engage in environmentally sustainable practices. The composting activities demonstrated a working model for rural waste recycling that promoted economic empowerment and sustainable agriculture, especially among women and smallholder farmers [8,53].</w:t>
      </w:r>
    </w:p>
    <w:p w14:paraId="6DE5A608"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lastRenderedPageBreak/>
        <w:t xml:space="preserve">In Assam, where annual flooding often disrupts agricultural livelihoods, the state has promoted integrated mushroom farming using sericulture waste, particularly silkworm litter and mulberry residues. Farmers who traditionally discarded this waste began using it as a growing medium for edible mushrooms such as </w:t>
      </w:r>
      <w:r w:rsidRPr="000B7DE6">
        <w:rPr>
          <w:rFonts w:ascii="Arial" w:hAnsi="Arial" w:cs="Arial"/>
          <w:i/>
          <w:iCs/>
          <w:lang w:eastAsia="en-IN"/>
        </w:rPr>
        <w:t>Pleurotus sajor-caju</w:t>
      </w:r>
      <w:r w:rsidRPr="000B7DE6">
        <w:rPr>
          <w:rFonts w:ascii="Arial" w:hAnsi="Arial" w:cs="Arial"/>
          <w:lang w:eastAsia="en-IN"/>
        </w:rPr>
        <w:t>. This shift not only provided a new revenue stream but also reduced environmental waste accumulation. Participating farmers reported an increase in household income and diversified food sources, reflecting the model’s potential to address both economic and ecological challenges in flood-prone areas [41,54].</w:t>
      </w:r>
    </w:p>
    <w:p w14:paraId="1E1F79EB"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In Jammu &amp; Kashmir, sericulture waste management efforts have focused on on-farm vermicomposting under temperate climatic conditions. Local farmers adopted vermibeds to manage rearing bed refuse and silkworm litter, which improved soil health and fertility in nearby mulberry gardens. This demonstrated the adaptability of vermicomposting to various climatic zones, thereby extending its application beyond tropical regions. These initiatives, although promising, also revealed challenges such as limited access to initial capital and lack of technical know-how among rural households. Addressing these challenges through training programs and microcredit support can enhance scalability and sustainability in such models [12,55,56].</w:t>
      </w:r>
    </w:p>
    <w:p w14:paraId="3894ED56" w14:textId="73C74741" w:rsidR="000B7DE6" w:rsidRPr="000B7DE6" w:rsidRDefault="000B7DE6" w:rsidP="000B7DE6">
      <w:pPr>
        <w:pStyle w:val="ListParagraph"/>
        <w:numPr>
          <w:ilvl w:val="0"/>
          <w:numId w:val="35"/>
        </w:numPr>
        <w:jc w:val="both"/>
        <w:rPr>
          <w:rFonts w:ascii="Arial" w:hAnsi="Arial" w:cs="Arial"/>
          <w:b/>
          <w:bCs/>
          <w:sz w:val="22"/>
          <w:szCs w:val="22"/>
        </w:rPr>
      </w:pPr>
      <w:r w:rsidRPr="000B7DE6">
        <w:rPr>
          <w:rFonts w:ascii="Arial" w:hAnsi="Arial" w:cs="Arial"/>
          <w:b/>
          <w:bCs/>
          <w:sz w:val="22"/>
          <w:szCs w:val="22"/>
        </w:rPr>
        <w:t xml:space="preserve">CHALLENGES AND FUTURE PROSPECTS </w:t>
      </w:r>
    </w:p>
    <w:p w14:paraId="4461C23A" w14:textId="77777777"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Despite the proven benefits of eco-friendly waste management strategies in sericulture, several barriers hinder their large-scale implementation. One of the primary obstacles is the lack of farmer awareness and insufficient extension services, which prevents the dissemination of knowledge regarding sustainable practices [4,44]. Additionally, the absence of decentralized waste processing infrastructure in rural areas limits the feasibility of adopting technologies like vermicomposting or microbial degradation at the community level [1]. Poor coordination among research institutions, government agencies, and industry players further complicates the formulation and execution of integrated waste management programs [9,46].</w:t>
      </w:r>
    </w:p>
    <w:p w14:paraId="7564F792" w14:textId="73951AF3" w:rsidR="000B7DE6" w:rsidRPr="000B7DE6" w:rsidRDefault="000B7DE6" w:rsidP="000B7DE6">
      <w:pPr>
        <w:spacing w:before="100" w:beforeAutospacing="1" w:after="100" w:afterAutospacing="1"/>
        <w:ind w:firstLine="360"/>
        <w:jc w:val="both"/>
        <w:rPr>
          <w:rFonts w:ascii="Arial" w:hAnsi="Arial" w:cs="Arial"/>
          <w:lang w:eastAsia="en-IN"/>
        </w:rPr>
      </w:pPr>
      <w:r w:rsidRPr="000B7DE6">
        <w:rPr>
          <w:rFonts w:ascii="Arial" w:hAnsi="Arial" w:cs="Arial"/>
          <w:lang w:eastAsia="en-IN"/>
        </w:rPr>
        <w:t xml:space="preserve">To overcome these challenges and harness the full potential of sericulture waste management, a multi-pronged strategy is essential. Establishing localized waste collection and processing hubs can streamline the logistics of waste recycling [57]. Capacity-building initiatives through farmer training programs, digital extension platforms, and demonstration units can empower stakeholders with the necessary skills and knowledge [58]. Policy incentives aimed at encouraging startups and Farmer Producer Organizations (FPOs) to venture into sericulture waste recycling can stimulate innovation and entrepreneurship in this sector. Furthermore, integrating advanced technologies such as Artificial Intelligence (AI) and Geographic Information Systems (GIS) can facilitate real-time monitoring of waste generation and optimize resource reuse across the sericulture value chain [47,59]. Eco-friendly sericulture waste management strategies present viable solutions for addressing the growing environmental concerns associated with the silk industry. Techniques like vermicomposting, mushroom cultivation, microbial degradation, and circular bioeconomy models not only reduce the ecological footprint of sericulture but also generate secondary revenue and rural employment [8,9,46]. </w:t>
      </w:r>
      <w:r w:rsidR="00B570C7" w:rsidRPr="00B570C7">
        <w:rPr>
          <w:rFonts w:ascii="Arial" w:hAnsi="Arial" w:cs="Arial"/>
          <w:lang w:eastAsia="en-IN"/>
        </w:rPr>
        <w:t>Similar valorization approaches have been successfully demonstrated in other agricultural sectors, such as in Vietnam, where circular economy strategies have transformed by-products into valuable resources</w:t>
      </w:r>
      <w:r w:rsidR="009F7E92">
        <w:rPr>
          <w:rFonts w:ascii="Arial" w:hAnsi="Arial" w:cs="Arial"/>
          <w:lang w:eastAsia="en-IN"/>
        </w:rPr>
        <w:t xml:space="preserve"> [60]</w:t>
      </w:r>
      <w:r w:rsidR="00B570C7">
        <w:rPr>
          <w:rFonts w:ascii="Arial" w:hAnsi="Arial" w:cs="Arial"/>
          <w:lang w:eastAsia="en-IN"/>
        </w:rPr>
        <w:t xml:space="preserve">. </w:t>
      </w:r>
      <w:r w:rsidRPr="000B7DE6">
        <w:rPr>
          <w:rFonts w:ascii="Arial" w:hAnsi="Arial" w:cs="Arial"/>
          <w:lang w:eastAsia="en-IN"/>
        </w:rPr>
        <w:t>To scale these innovations, strong institutional support, farmer training, and research-driven policy frameworks are essential.</w:t>
      </w:r>
    </w:p>
    <w:p w14:paraId="3D7A8756" w14:textId="5D95F8DD" w:rsidR="000B7DE6" w:rsidRPr="000B7DE6" w:rsidRDefault="000B7DE6" w:rsidP="000B7DE6">
      <w:pPr>
        <w:pStyle w:val="ListParagraph"/>
        <w:numPr>
          <w:ilvl w:val="0"/>
          <w:numId w:val="35"/>
        </w:numPr>
        <w:jc w:val="both"/>
        <w:rPr>
          <w:rFonts w:ascii="Arial" w:hAnsi="Arial" w:cs="Arial"/>
          <w:sz w:val="22"/>
          <w:szCs w:val="22"/>
        </w:rPr>
      </w:pPr>
      <w:r w:rsidRPr="000B7DE6">
        <w:rPr>
          <w:rFonts w:ascii="Arial" w:hAnsi="Arial" w:cs="Arial"/>
          <w:b/>
          <w:bCs/>
          <w:sz w:val="22"/>
          <w:szCs w:val="22"/>
        </w:rPr>
        <w:t>CONCLUSION</w:t>
      </w:r>
      <w:r w:rsidRPr="000B7DE6">
        <w:rPr>
          <w:rFonts w:ascii="Arial" w:hAnsi="Arial" w:cs="Arial"/>
          <w:sz w:val="22"/>
          <w:szCs w:val="22"/>
        </w:rPr>
        <w:t xml:space="preserve"> </w:t>
      </w:r>
    </w:p>
    <w:p w14:paraId="6C21AD5B" w14:textId="08B220F0" w:rsidR="00315186" w:rsidRDefault="000B7DE6" w:rsidP="00211143">
      <w:pPr>
        <w:jc w:val="both"/>
        <w:rPr>
          <w:rFonts w:ascii="Arial" w:hAnsi="Arial" w:cs="Arial"/>
        </w:rPr>
      </w:pPr>
      <w:r w:rsidRPr="000B7DE6">
        <w:rPr>
          <w:rFonts w:ascii="Arial" w:hAnsi="Arial" w:cs="Arial"/>
        </w:rPr>
        <w:lastRenderedPageBreak/>
        <w:t>Eco-friendly management of sericulture waste holds the key to balancing the industry’s economic growth with its ecological footprint. As silk production expands to meet global demand, the parallel rise in organic and synthetic waste necessitates innovative, sustainable interventions. The valorization of rearing, reeling, and post-reeling waste through methods like vermicomposting, microbial degradation, mushroom cultivation, and pupal protein recovery not only reduces environmental burden but also contributes to soil health, food security, and rural income diversification. Case studies from Indian states illustrate that community-led waste management—when supported by training, infrastructure, and institutional backing—can yield scalable outcomes. Moreover, embedding circular bioeconomy principles into sericulture fosters a closed-loop system where waste is continuously repurposed, aligning with climate adaptation goals and green development agendas. However, for these strategies to achieve full-scale impact, systemic challenges such as lack of policy coherence, technical expertise, and R&amp;D investment must be addressed. A coordinated push involving state agencies, research institutions, startups, and farmer cooperatives is essential to mainstream sustainable waste practices in sericulture and future-proof this sector against both environmental degradation and economic volatility.</w:t>
      </w:r>
    </w:p>
    <w:p w14:paraId="34A647E4" w14:textId="6A20D236" w:rsidR="00721143" w:rsidRDefault="00721143" w:rsidP="00211143">
      <w:pPr>
        <w:jc w:val="both"/>
        <w:rPr>
          <w:rFonts w:ascii="Arial" w:hAnsi="Arial" w:cs="Arial"/>
        </w:rPr>
      </w:pPr>
    </w:p>
    <w:p w14:paraId="4FD7E96B" w14:textId="77777777" w:rsidR="00721143" w:rsidRPr="00FE7E10" w:rsidRDefault="00721143" w:rsidP="00721143">
      <w:pPr>
        <w:rPr>
          <w:rFonts w:ascii="Calibri" w:eastAsia="Calibri" w:hAnsi="Calibri"/>
          <w:b/>
          <w:kern w:val="2"/>
          <w:highlight w:val="yellow"/>
        </w:rPr>
      </w:pPr>
      <w:bookmarkStart w:id="0" w:name="_Hlk197682619"/>
      <w:bookmarkStart w:id="1" w:name="_Hlk180402183"/>
      <w:bookmarkStart w:id="2" w:name="_Hlk183680988"/>
      <w:r w:rsidRPr="00FE7E10">
        <w:rPr>
          <w:rFonts w:ascii="Calibri" w:eastAsia="Calibri" w:hAnsi="Calibri"/>
          <w:b/>
          <w:kern w:val="2"/>
          <w:highlight w:val="yellow"/>
        </w:rPr>
        <w:t>Disclaimer (Artificial intelligence)</w:t>
      </w:r>
    </w:p>
    <w:p w14:paraId="292288D6" w14:textId="77777777" w:rsidR="00721143" w:rsidRPr="009C5487" w:rsidRDefault="00721143" w:rsidP="00721143">
      <w:pPr>
        <w:rPr>
          <w:rFonts w:ascii="Calibri" w:eastAsia="Calibri" w:hAnsi="Calibri"/>
          <w:kern w:val="2"/>
          <w:highlight w:val="yellow"/>
        </w:rPr>
      </w:pPr>
      <w:r w:rsidRPr="009C5487">
        <w:rPr>
          <w:rFonts w:ascii="Calibri" w:eastAsia="Calibri" w:hAnsi="Calibri"/>
          <w:kern w:val="2"/>
          <w:highlight w:val="yellow"/>
        </w:rPr>
        <w:t xml:space="preserve">Option 1: </w:t>
      </w:r>
    </w:p>
    <w:p w14:paraId="2CE840DA" w14:textId="77777777" w:rsidR="00721143" w:rsidRPr="009C5487" w:rsidRDefault="00721143" w:rsidP="00721143">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7B77A91" w14:textId="77777777" w:rsidR="00211143" w:rsidRPr="000B7DE6" w:rsidRDefault="00211143" w:rsidP="00441B6F">
      <w:pPr>
        <w:pStyle w:val="ReferHead"/>
        <w:spacing w:after="0"/>
        <w:jc w:val="both"/>
        <w:rPr>
          <w:rFonts w:ascii="Arial" w:hAnsi="Arial" w:cs="Arial"/>
        </w:rPr>
      </w:pPr>
    </w:p>
    <w:p w14:paraId="40196E8F" w14:textId="77777777" w:rsidR="00B01FCD" w:rsidRPr="000B7DE6" w:rsidRDefault="00B01FCD" w:rsidP="00441B6F">
      <w:pPr>
        <w:pStyle w:val="ReferHead"/>
        <w:spacing w:after="0"/>
        <w:jc w:val="both"/>
        <w:rPr>
          <w:rFonts w:ascii="Arial" w:hAnsi="Arial" w:cs="Arial"/>
        </w:rPr>
      </w:pPr>
      <w:r w:rsidRPr="000B7DE6">
        <w:rPr>
          <w:rFonts w:ascii="Arial" w:hAnsi="Arial" w:cs="Arial"/>
        </w:rPr>
        <w:t>References</w:t>
      </w:r>
    </w:p>
    <w:p w14:paraId="2AB34CA0" w14:textId="77777777" w:rsidR="00790ADA" w:rsidRPr="000B7DE6" w:rsidRDefault="00790ADA" w:rsidP="00441B6F">
      <w:pPr>
        <w:pStyle w:val="ReferHead"/>
        <w:spacing w:after="0"/>
        <w:jc w:val="both"/>
        <w:rPr>
          <w:rFonts w:ascii="Arial" w:hAnsi="Arial" w:cs="Arial"/>
        </w:rPr>
      </w:pPr>
    </w:p>
    <w:p w14:paraId="2E3E3224" w14:textId="77777777" w:rsidR="000B7DE6" w:rsidRPr="00084DDA" w:rsidRDefault="000B7DE6" w:rsidP="000B7DE6">
      <w:pPr>
        <w:pStyle w:val="ListParagraph"/>
        <w:numPr>
          <w:ilvl w:val="0"/>
          <w:numId w:val="36"/>
        </w:numPr>
        <w:jc w:val="both"/>
        <w:rPr>
          <w:rFonts w:ascii="Times New Roman" w:hAnsi="Times New Roman" w:cs="Times New Roman"/>
        </w:rPr>
      </w:pPr>
      <w:r w:rsidRPr="006211D8">
        <w:rPr>
          <w:rFonts w:ascii="Times New Roman" w:hAnsi="Times New Roman" w:cs="Times New Roman"/>
        </w:rPr>
        <w:t>Altman, G. H., &amp; Farrell, B. D. (2022). Sericulture as a sustainable agroindustry. </w:t>
      </w:r>
      <w:r w:rsidRPr="006211D8">
        <w:rPr>
          <w:rFonts w:ascii="Times New Roman" w:hAnsi="Times New Roman" w:cs="Times New Roman"/>
          <w:i/>
          <w:iCs/>
        </w:rPr>
        <w:t>Cleaner and Circular Bioeconomy</w:t>
      </w:r>
      <w:r w:rsidRPr="006211D8">
        <w:rPr>
          <w:rFonts w:ascii="Times New Roman" w:hAnsi="Times New Roman" w:cs="Times New Roman"/>
        </w:rPr>
        <w:t>, </w:t>
      </w:r>
      <w:r w:rsidRPr="006211D8">
        <w:rPr>
          <w:rFonts w:ascii="Times New Roman" w:hAnsi="Times New Roman" w:cs="Times New Roman"/>
          <w:i/>
          <w:iCs/>
        </w:rPr>
        <w:t>2</w:t>
      </w:r>
      <w:r w:rsidRPr="006211D8">
        <w:rPr>
          <w:rFonts w:ascii="Times New Roman" w:hAnsi="Times New Roman" w:cs="Times New Roman"/>
        </w:rPr>
        <w:t>, 100011.</w:t>
      </w:r>
    </w:p>
    <w:p w14:paraId="231654C3" w14:textId="77777777" w:rsidR="000B7DE6" w:rsidRDefault="000B7DE6" w:rsidP="000B7DE6">
      <w:pPr>
        <w:pStyle w:val="ListParagraph"/>
        <w:numPr>
          <w:ilvl w:val="0"/>
          <w:numId w:val="36"/>
        </w:numPr>
        <w:jc w:val="both"/>
        <w:rPr>
          <w:rFonts w:ascii="Times New Roman" w:hAnsi="Times New Roman" w:cs="Times New Roman"/>
        </w:rPr>
      </w:pPr>
      <w:r w:rsidRPr="007F3D41">
        <w:rPr>
          <w:rFonts w:ascii="Times New Roman" w:hAnsi="Times New Roman" w:cs="Times New Roman"/>
        </w:rPr>
        <w:t>Sharma, K., &amp; Kapoor, B. (2020). Sericulture as a profit-based industry—a review. </w:t>
      </w:r>
      <w:r w:rsidRPr="007F3D41">
        <w:rPr>
          <w:rFonts w:ascii="Times New Roman" w:hAnsi="Times New Roman" w:cs="Times New Roman"/>
          <w:i/>
          <w:iCs/>
        </w:rPr>
        <w:t>Indian journal of pure and Applied biosciences</w:t>
      </w:r>
      <w:r w:rsidRPr="007F3D41">
        <w:rPr>
          <w:rFonts w:ascii="Times New Roman" w:hAnsi="Times New Roman" w:cs="Times New Roman"/>
        </w:rPr>
        <w:t>, </w:t>
      </w:r>
      <w:r w:rsidRPr="007F3D41">
        <w:rPr>
          <w:rFonts w:ascii="Times New Roman" w:hAnsi="Times New Roman" w:cs="Times New Roman"/>
          <w:i/>
          <w:iCs/>
        </w:rPr>
        <w:t>8</w:t>
      </w:r>
      <w:r w:rsidRPr="007F3D41">
        <w:rPr>
          <w:rFonts w:ascii="Times New Roman" w:hAnsi="Times New Roman" w:cs="Times New Roman"/>
        </w:rPr>
        <w:t>(4), 550-562.</w:t>
      </w:r>
    </w:p>
    <w:p w14:paraId="2ABE93D5" w14:textId="77777777" w:rsidR="000B7DE6" w:rsidRDefault="000B7DE6" w:rsidP="000B7DE6">
      <w:pPr>
        <w:pStyle w:val="ListParagraph"/>
        <w:numPr>
          <w:ilvl w:val="0"/>
          <w:numId w:val="36"/>
        </w:numPr>
        <w:jc w:val="both"/>
        <w:rPr>
          <w:rFonts w:ascii="Times New Roman" w:hAnsi="Times New Roman" w:cs="Times New Roman"/>
        </w:rPr>
      </w:pPr>
      <w:r w:rsidRPr="007F3D41">
        <w:rPr>
          <w:rFonts w:ascii="Times New Roman" w:hAnsi="Times New Roman" w:cs="Times New Roman"/>
        </w:rPr>
        <w:t>Ganga, G. (2019). </w:t>
      </w:r>
      <w:r w:rsidRPr="007F3D41">
        <w:rPr>
          <w:rFonts w:ascii="Times New Roman" w:hAnsi="Times New Roman" w:cs="Times New Roman"/>
          <w:i/>
          <w:iCs/>
        </w:rPr>
        <w:t>An introduction to sericulture</w:t>
      </w:r>
      <w:r w:rsidRPr="007F3D41">
        <w:rPr>
          <w:rFonts w:ascii="Times New Roman" w:hAnsi="Times New Roman" w:cs="Times New Roman"/>
        </w:rPr>
        <w:t>. Oxford and IBH Publishing.</w:t>
      </w:r>
    </w:p>
    <w:p w14:paraId="6C3A27CB" w14:textId="77777777" w:rsidR="000B7DE6" w:rsidRDefault="000B7DE6" w:rsidP="000B7DE6">
      <w:pPr>
        <w:pStyle w:val="ListParagraph"/>
        <w:numPr>
          <w:ilvl w:val="0"/>
          <w:numId w:val="36"/>
        </w:numPr>
        <w:jc w:val="both"/>
        <w:rPr>
          <w:rFonts w:ascii="Times New Roman" w:hAnsi="Times New Roman" w:cs="Times New Roman"/>
        </w:rPr>
      </w:pPr>
      <w:r w:rsidRPr="00B973C1">
        <w:rPr>
          <w:rFonts w:ascii="Times New Roman" w:hAnsi="Times New Roman" w:cs="Times New Roman"/>
        </w:rPr>
        <w:t>Manjunath, R. N., Kumar, A., &amp; Arun Kumar, K. P. (2020). Utilisation of sericulture waste b</w:t>
      </w:r>
      <w:bookmarkStart w:id="3" w:name="_GoBack"/>
      <w:bookmarkEnd w:id="3"/>
      <w:r w:rsidRPr="00B973C1">
        <w:rPr>
          <w:rFonts w:ascii="Times New Roman" w:hAnsi="Times New Roman" w:cs="Times New Roman"/>
        </w:rPr>
        <w:t>y employing possible approaches. In </w:t>
      </w:r>
      <w:r w:rsidRPr="00B973C1">
        <w:rPr>
          <w:rFonts w:ascii="Times New Roman" w:hAnsi="Times New Roman" w:cs="Times New Roman"/>
          <w:i/>
          <w:iCs/>
        </w:rPr>
        <w:t>Contaminants in Agriculture: Sources, Impacts and Management</w:t>
      </w:r>
      <w:r w:rsidRPr="00B973C1">
        <w:rPr>
          <w:rFonts w:ascii="Times New Roman" w:hAnsi="Times New Roman" w:cs="Times New Roman"/>
        </w:rPr>
        <w:t> (pp. 385-398). Cham: Springer International Publishing.</w:t>
      </w:r>
    </w:p>
    <w:p w14:paraId="0E1599A6" w14:textId="77777777" w:rsidR="000B7DE6" w:rsidRDefault="000B7DE6" w:rsidP="000B7DE6">
      <w:pPr>
        <w:pStyle w:val="ListParagraph"/>
        <w:numPr>
          <w:ilvl w:val="0"/>
          <w:numId w:val="36"/>
        </w:numPr>
        <w:jc w:val="both"/>
        <w:rPr>
          <w:rFonts w:ascii="Times New Roman" w:hAnsi="Times New Roman" w:cs="Times New Roman"/>
        </w:rPr>
      </w:pPr>
      <w:r w:rsidRPr="006211D8">
        <w:rPr>
          <w:rFonts w:ascii="Times New Roman" w:hAnsi="Times New Roman" w:cs="Times New Roman"/>
        </w:rPr>
        <w:t>Singha, T. A., Bhattacharyya, B., Gogoi, D., Bora, N., Marak, M., &amp; Borgohain, A. (2024). Innovative Utilization of Sericulture Resources to Value Added Products–A Review. </w:t>
      </w:r>
      <w:r w:rsidRPr="006211D8">
        <w:rPr>
          <w:rFonts w:ascii="Times New Roman" w:hAnsi="Times New Roman" w:cs="Times New Roman"/>
          <w:i/>
          <w:iCs/>
        </w:rPr>
        <w:t>Journal of Advances in Biology &amp; Biotechnology</w:t>
      </w:r>
      <w:r w:rsidRPr="006211D8">
        <w:rPr>
          <w:rFonts w:ascii="Times New Roman" w:hAnsi="Times New Roman" w:cs="Times New Roman"/>
        </w:rPr>
        <w:t>, </w:t>
      </w:r>
      <w:r w:rsidRPr="006211D8">
        <w:rPr>
          <w:rFonts w:ascii="Times New Roman" w:hAnsi="Times New Roman" w:cs="Times New Roman"/>
          <w:i/>
          <w:iCs/>
        </w:rPr>
        <w:t>27</w:t>
      </w:r>
      <w:r w:rsidRPr="006211D8">
        <w:rPr>
          <w:rFonts w:ascii="Times New Roman" w:hAnsi="Times New Roman" w:cs="Times New Roman"/>
        </w:rPr>
        <w:t>(9), 1302-1309.</w:t>
      </w:r>
    </w:p>
    <w:p w14:paraId="6DB4355E" w14:textId="77777777" w:rsidR="000B7DE6" w:rsidRDefault="000B7DE6" w:rsidP="000B7DE6">
      <w:pPr>
        <w:pStyle w:val="ListParagraph"/>
        <w:numPr>
          <w:ilvl w:val="0"/>
          <w:numId w:val="36"/>
        </w:numPr>
        <w:jc w:val="both"/>
        <w:rPr>
          <w:rFonts w:ascii="Times New Roman" w:hAnsi="Times New Roman" w:cs="Times New Roman"/>
        </w:rPr>
      </w:pPr>
      <w:r w:rsidRPr="004B2369">
        <w:rPr>
          <w:rFonts w:ascii="Times New Roman" w:hAnsi="Times New Roman" w:cs="Times New Roman"/>
          <w:lang w:val="nl-BE"/>
        </w:rPr>
        <w:t xml:space="preserve">Walia, S. S., &amp; Kaur, T. (2023). </w:t>
      </w:r>
      <w:r w:rsidRPr="00B973C1">
        <w:rPr>
          <w:rFonts w:ascii="Times New Roman" w:hAnsi="Times New Roman" w:cs="Times New Roman"/>
        </w:rPr>
        <w:t>Sericulture. In </w:t>
      </w:r>
      <w:r w:rsidRPr="00B973C1">
        <w:rPr>
          <w:rFonts w:ascii="Times New Roman" w:hAnsi="Times New Roman" w:cs="Times New Roman"/>
          <w:i/>
          <w:iCs/>
        </w:rPr>
        <w:t>Basics of integrated farming systems</w:t>
      </w:r>
      <w:r w:rsidRPr="00B973C1">
        <w:rPr>
          <w:rFonts w:ascii="Times New Roman" w:hAnsi="Times New Roman" w:cs="Times New Roman"/>
        </w:rPr>
        <w:t> (pp. 105-108). Singapore: Springer Nature Singapore.</w:t>
      </w:r>
    </w:p>
    <w:p w14:paraId="35703C9A" w14:textId="77777777" w:rsidR="000B7DE6" w:rsidRDefault="000B7DE6" w:rsidP="000B7DE6">
      <w:pPr>
        <w:pStyle w:val="ListParagraph"/>
        <w:numPr>
          <w:ilvl w:val="0"/>
          <w:numId w:val="36"/>
        </w:numPr>
        <w:jc w:val="both"/>
        <w:rPr>
          <w:rFonts w:ascii="Times New Roman" w:hAnsi="Times New Roman" w:cs="Times New Roman"/>
        </w:rPr>
      </w:pPr>
      <w:r w:rsidRPr="00784464">
        <w:rPr>
          <w:rFonts w:ascii="Times New Roman" w:hAnsi="Times New Roman" w:cs="Times New Roman"/>
        </w:rPr>
        <w:t>Kumar, A., &amp; Shabnam, A. A. (2022). SERICULTURE: PROSPECT TO ADDRESS THE GLOBAL CHALLENGES OF CLIMATE CHANGE AND MICROPLASTIC IN TEXTILE SECTOR. </w:t>
      </w:r>
      <w:r w:rsidRPr="00784464">
        <w:rPr>
          <w:rFonts w:ascii="Times New Roman" w:hAnsi="Times New Roman" w:cs="Times New Roman"/>
          <w:i/>
          <w:iCs/>
        </w:rPr>
        <w:t>Plant Archives (09725210)</w:t>
      </w:r>
      <w:r w:rsidRPr="00784464">
        <w:rPr>
          <w:rFonts w:ascii="Times New Roman" w:hAnsi="Times New Roman" w:cs="Times New Roman"/>
        </w:rPr>
        <w:t>.</w:t>
      </w:r>
    </w:p>
    <w:p w14:paraId="2DD1B7B0" w14:textId="77777777" w:rsidR="000B7DE6" w:rsidRDefault="000B7DE6" w:rsidP="000B7DE6">
      <w:pPr>
        <w:pStyle w:val="ListParagraph"/>
        <w:numPr>
          <w:ilvl w:val="0"/>
          <w:numId w:val="36"/>
        </w:numPr>
        <w:jc w:val="both"/>
        <w:rPr>
          <w:rFonts w:ascii="Times New Roman" w:hAnsi="Times New Roman" w:cs="Times New Roman"/>
        </w:rPr>
      </w:pPr>
      <w:r w:rsidRPr="004B2369">
        <w:rPr>
          <w:rFonts w:ascii="Times New Roman" w:hAnsi="Times New Roman" w:cs="Times New Roman"/>
          <w:lang w:val="nl-BE"/>
        </w:rPr>
        <w:t xml:space="preserve">GANESAN, S., Padmapriya, G., DEBBARMA, A., DE ZOYSA, A. S. A., &amp; THARUDINI, J. H. (2022). </w:t>
      </w:r>
      <w:r w:rsidRPr="00B973C1">
        <w:rPr>
          <w:rFonts w:ascii="Times New Roman" w:hAnsi="Times New Roman" w:cs="Times New Roman"/>
        </w:rPr>
        <w:t xml:space="preserve">ECO-FRIENDLY APPROACH FOR </w:t>
      </w:r>
      <w:r w:rsidRPr="00B973C1">
        <w:rPr>
          <w:rFonts w:ascii="Times New Roman" w:hAnsi="Times New Roman" w:cs="Times New Roman"/>
        </w:rPr>
        <w:lastRenderedPageBreak/>
        <w:t>SERICULTURE WASTE MANAGEMENT AND NUTRIENT ENHANCEMENT USING VERMICOMPOSTING TECHNOLOGY TO IMPROVE SOCIO-ECONOMIC STATUS OF KARNATAKA: A REVIEW. </w:t>
      </w:r>
      <w:r w:rsidRPr="00B973C1">
        <w:rPr>
          <w:rFonts w:ascii="Times New Roman" w:hAnsi="Times New Roman" w:cs="Times New Roman"/>
          <w:i/>
          <w:iCs/>
        </w:rPr>
        <w:t>Asian Journal of Microbiology, Biotechnology and Environmental Sciences</w:t>
      </w:r>
      <w:r w:rsidRPr="00B973C1">
        <w:rPr>
          <w:rFonts w:ascii="Times New Roman" w:hAnsi="Times New Roman" w:cs="Times New Roman"/>
        </w:rPr>
        <w:t>, </w:t>
      </w:r>
      <w:r w:rsidRPr="00B973C1">
        <w:rPr>
          <w:rFonts w:ascii="Times New Roman" w:hAnsi="Times New Roman" w:cs="Times New Roman"/>
          <w:i/>
          <w:iCs/>
        </w:rPr>
        <w:t>24</w:t>
      </w:r>
      <w:r w:rsidRPr="00B973C1">
        <w:rPr>
          <w:rFonts w:ascii="Times New Roman" w:hAnsi="Times New Roman" w:cs="Times New Roman"/>
        </w:rPr>
        <w:t>(2), 357-360.</w:t>
      </w:r>
    </w:p>
    <w:p w14:paraId="6180A950" w14:textId="77777777" w:rsidR="000B7DE6" w:rsidRDefault="000B7DE6" w:rsidP="000B7DE6">
      <w:pPr>
        <w:pStyle w:val="ListParagraph"/>
        <w:numPr>
          <w:ilvl w:val="0"/>
          <w:numId w:val="36"/>
        </w:numPr>
        <w:jc w:val="both"/>
        <w:rPr>
          <w:rFonts w:ascii="Times New Roman" w:hAnsi="Times New Roman" w:cs="Times New Roman"/>
        </w:rPr>
      </w:pPr>
      <w:r w:rsidRPr="00B973C1">
        <w:rPr>
          <w:rFonts w:ascii="Times New Roman" w:hAnsi="Times New Roman" w:cs="Times New Roman"/>
        </w:rPr>
        <w:t>Qayoom, K., &amp; Manzoor, S. (2024). Recent Sustainable Practices for Eco-Friendly Utilisation of Sericultural Waste Products. </w:t>
      </w:r>
      <w:r w:rsidRPr="00B973C1">
        <w:rPr>
          <w:rFonts w:ascii="Times New Roman" w:hAnsi="Times New Roman" w:cs="Times New Roman"/>
          <w:i/>
          <w:iCs/>
        </w:rPr>
        <w:t>Journal of Experimental Agriculture International</w:t>
      </w:r>
      <w:r w:rsidRPr="00B973C1">
        <w:rPr>
          <w:rFonts w:ascii="Times New Roman" w:hAnsi="Times New Roman" w:cs="Times New Roman"/>
        </w:rPr>
        <w:t>, </w:t>
      </w:r>
      <w:r w:rsidRPr="00B973C1">
        <w:rPr>
          <w:rFonts w:ascii="Times New Roman" w:hAnsi="Times New Roman" w:cs="Times New Roman"/>
          <w:i/>
          <w:iCs/>
        </w:rPr>
        <w:t>46</w:t>
      </w:r>
      <w:r w:rsidRPr="00B973C1">
        <w:rPr>
          <w:rFonts w:ascii="Times New Roman" w:hAnsi="Times New Roman" w:cs="Times New Roman"/>
        </w:rPr>
        <w:t>(7), 918-927.</w:t>
      </w:r>
    </w:p>
    <w:p w14:paraId="1FEC3BC1" w14:textId="77777777" w:rsidR="000B7DE6" w:rsidRDefault="000B7DE6" w:rsidP="000B7DE6">
      <w:pPr>
        <w:pStyle w:val="ListParagraph"/>
        <w:numPr>
          <w:ilvl w:val="0"/>
          <w:numId w:val="36"/>
        </w:numPr>
        <w:jc w:val="both"/>
        <w:rPr>
          <w:rFonts w:ascii="Times New Roman" w:hAnsi="Times New Roman" w:cs="Times New Roman"/>
        </w:rPr>
      </w:pPr>
      <w:r w:rsidRPr="00B973C1">
        <w:rPr>
          <w:rFonts w:ascii="Times New Roman" w:hAnsi="Times New Roman" w:cs="Times New Roman"/>
        </w:rPr>
        <w:t>Grześkowiak, J., Łochyńska, M., &amp; Frankowski, J. (2022). Sericulture in terms of sustainable development in agriculture. </w:t>
      </w:r>
      <w:r w:rsidRPr="00B973C1">
        <w:rPr>
          <w:rFonts w:ascii="Times New Roman" w:hAnsi="Times New Roman" w:cs="Times New Roman"/>
          <w:i/>
          <w:iCs/>
        </w:rPr>
        <w:t>Problemy Ekorozwoju</w:t>
      </w:r>
      <w:r w:rsidRPr="00B973C1">
        <w:rPr>
          <w:rFonts w:ascii="Times New Roman" w:hAnsi="Times New Roman" w:cs="Times New Roman"/>
        </w:rPr>
        <w:t>, </w:t>
      </w:r>
      <w:r w:rsidRPr="00B973C1">
        <w:rPr>
          <w:rFonts w:ascii="Times New Roman" w:hAnsi="Times New Roman" w:cs="Times New Roman"/>
          <w:i/>
          <w:iCs/>
        </w:rPr>
        <w:t>17</w:t>
      </w:r>
      <w:r w:rsidRPr="00B973C1">
        <w:rPr>
          <w:rFonts w:ascii="Times New Roman" w:hAnsi="Times New Roman" w:cs="Times New Roman"/>
        </w:rPr>
        <w:t>(2), 210-217.</w:t>
      </w:r>
    </w:p>
    <w:p w14:paraId="44BD1ED9" w14:textId="77777777" w:rsidR="000B7DE6" w:rsidRDefault="000B7DE6" w:rsidP="000B7DE6">
      <w:pPr>
        <w:pStyle w:val="ListParagraph"/>
        <w:numPr>
          <w:ilvl w:val="0"/>
          <w:numId w:val="36"/>
        </w:numPr>
        <w:jc w:val="both"/>
        <w:rPr>
          <w:rFonts w:ascii="Times New Roman" w:hAnsi="Times New Roman" w:cs="Times New Roman"/>
        </w:rPr>
      </w:pPr>
      <w:r w:rsidRPr="00784464">
        <w:rPr>
          <w:rFonts w:ascii="Times New Roman" w:hAnsi="Times New Roman" w:cs="Times New Roman"/>
        </w:rPr>
        <w:t>Gautam, M. K., &amp; Mondal, S. (2024). Blue Bioeconomy and Agricultural Innovation. In </w:t>
      </w:r>
      <w:r w:rsidRPr="00784464">
        <w:rPr>
          <w:rFonts w:ascii="Times New Roman" w:hAnsi="Times New Roman" w:cs="Times New Roman"/>
          <w:i/>
          <w:iCs/>
        </w:rPr>
        <w:t>Marine Bioprospecting for Sustainable Blue-bioeconomy</w:t>
      </w:r>
      <w:r w:rsidRPr="00784464">
        <w:rPr>
          <w:rFonts w:ascii="Times New Roman" w:hAnsi="Times New Roman" w:cs="Times New Roman"/>
        </w:rPr>
        <w:t> (pp. 95-118). Cham: Springer Nature Switzerland.</w:t>
      </w:r>
    </w:p>
    <w:p w14:paraId="26554C77" w14:textId="77777777" w:rsidR="000B7DE6" w:rsidRDefault="000B7DE6" w:rsidP="000B7DE6">
      <w:pPr>
        <w:pStyle w:val="ListParagraph"/>
        <w:numPr>
          <w:ilvl w:val="0"/>
          <w:numId w:val="36"/>
        </w:numPr>
        <w:jc w:val="both"/>
        <w:rPr>
          <w:rFonts w:ascii="Times New Roman" w:hAnsi="Times New Roman" w:cs="Times New Roman"/>
        </w:rPr>
      </w:pPr>
      <w:r w:rsidRPr="00B973C1">
        <w:rPr>
          <w:rFonts w:ascii="Times New Roman" w:hAnsi="Times New Roman" w:cs="Times New Roman"/>
        </w:rPr>
        <w:t>Wani, K. A., Gull, A., Dar, A. A., &amp; Nazir, S. (2020). Bioconversion of Seri Waste to Value-Added Products: Innovations in Sericulture Industry. </w:t>
      </w:r>
      <w:r w:rsidRPr="00B973C1">
        <w:rPr>
          <w:rFonts w:ascii="Times New Roman" w:hAnsi="Times New Roman" w:cs="Times New Roman"/>
          <w:i/>
          <w:iCs/>
        </w:rPr>
        <w:t>Innovative Waste Management Technologies for Sustainable Development</w:t>
      </w:r>
      <w:r w:rsidRPr="00B973C1">
        <w:rPr>
          <w:rFonts w:ascii="Times New Roman" w:hAnsi="Times New Roman" w:cs="Times New Roman"/>
        </w:rPr>
        <w:t>, 122-133.</w:t>
      </w:r>
    </w:p>
    <w:p w14:paraId="31633EB5" w14:textId="77777777" w:rsidR="000B7DE6" w:rsidRDefault="000B7DE6" w:rsidP="000B7DE6">
      <w:pPr>
        <w:pStyle w:val="ListParagraph"/>
        <w:numPr>
          <w:ilvl w:val="0"/>
          <w:numId w:val="36"/>
        </w:numPr>
        <w:jc w:val="both"/>
        <w:rPr>
          <w:rFonts w:ascii="Times New Roman" w:hAnsi="Times New Roman" w:cs="Times New Roman"/>
        </w:rPr>
      </w:pPr>
      <w:r w:rsidRPr="001566A3">
        <w:rPr>
          <w:rFonts w:ascii="Times New Roman" w:hAnsi="Times New Roman" w:cs="Times New Roman"/>
        </w:rPr>
        <w:t>Mala, P. H., &amp; Chandrasekhar, S. (2020). Influence of application of Seri-waste bio-digester liquid to mulberry on cocoon parameters of silkworm, Bombyx mori L. </w:t>
      </w:r>
      <w:r w:rsidRPr="001566A3">
        <w:rPr>
          <w:rFonts w:ascii="Times New Roman" w:hAnsi="Times New Roman" w:cs="Times New Roman"/>
          <w:i/>
          <w:iCs/>
        </w:rPr>
        <w:t>Int J Curr Microbiol Appl Sci</w:t>
      </w:r>
      <w:r w:rsidRPr="001566A3">
        <w:rPr>
          <w:rFonts w:ascii="Times New Roman" w:hAnsi="Times New Roman" w:cs="Times New Roman"/>
        </w:rPr>
        <w:t>, </w:t>
      </w:r>
      <w:r w:rsidRPr="001566A3">
        <w:rPr>
          <w:rFonts w:ascii="Times New Roman" w:hAnsi="Times New Roman" w:cs="Times New Roman"/>
          <w:i/>
          <w:iCs/>
        </w:rPr>
        <w:t>9</w:t>
      </w:r>
      <w:r w:rsidRPr="001566A3">
        <w:rPr>
          <w:rFonts w:ascii="Times New Roman" w:hAnsi="Times New Roman" w:cs="Times New Roman"/>
        </w:rPr>
        <w:t>(4), 116-120.</w:t>
      </w:r>
    </w:p>
    <w:p w14:paraId="4769788D" w14:textId="77777777" w:rsidR="000B7DE6" w:rsidRDefault="000B7DE6" w:rsidP="000B7DE6">
      <w:pPr>
        <w:pStyle w:val="ListParagraph"/>
        <w:numPr>
          <w:ilvl w:val="0"/>
          <w:numId w:val="36"/>
        </w:numPr>
        <w:jc w:val="both"/>
        <w:rPr>
          <w:rFonts w:ascii="Times New Roman" w:hAnsi="Times New Roman" w:cs="Times New Roman"/>
        </w:rPr>
      </w:pPr>
      <w:r w:rsidRPr="004B2369">
        <w:rPr>
          <w:rFonts w:ascii="Times New Roman" w:hAnsi="Times New Roman" w:cs="Times New Roman"/>
          <w:lang w:val="nl-BE"/>
        </w:rPr>
        <w:t xml:space="preserve">Buhroo, Z. I., Bhat, M. A., Malik, M. A., Kamili, A. S., Ganai, N. A., &amp; Khan, I. L. (2018). </w:t>
      </w:r>
      <w:r w:rsidRPr="00C02CA6">
        <w:rPr>
          <w:rFonts w:ascii="Times New Roman" w:hAnsi="Times New Roman" w:cs="Times New Roman"/>
        </w:rPr>
        <w:t>Trends in development and utilization of sericulture resources for diversification and value addition. </w:t>
      </w:r>
      <w:r w:rsidRPr="00C02CA6">
        <w:rPr>
          <w:rFonts w:ascii="Times New Roman" w:hAnsi="Times New Roman" w:cs="Times New Roman"/>
          <w:i/>
          <w:iCs/>
        </w:rPr>
        <w:t>International Journal of Entomological Research</w:t>
      </w:r>
      <w:r w:rsidRPr="00C02CA6">
        <w:rPr>
          <w:rFonts w:ascii="Times New Roman" w:hAnsi="Times New Roman" w:cs="Times New Roman"/>
        </w:rPr>
        <w:t>, </w:t>
      </w:r>
      <w:r w:rsidRPr="00C02CA6">
        <w:rPr>
          <w:rFonts w:ascii="Times New Roman" w:hAnsi="Times New Roman" w:cs="Times New Roman"/>
          <w:i/>
          <w:iCs/>
        </w:rPr>
        <w:t>6</w:t>
      </w:r>
      <w:r w:rsidRPr="00C02CA6">
        <w:rPr>
          <w:rFonts w:ascii="Times New Roman" w:hAnsi="Times New Roman" w:cs="Times New Roman"/>
        </w:rPr>
        <w:t>(1), 27-47.</w:t>
      </w:r>
    </w:p>
    <w:p w14:paraId="3442880C" w14:textId="77777777" w:rsidR="000B7DE6" w:rsidRDefault="000B7DE6" w:rsidP="000B7DE6">
      <w:pPr>
        <w:pStyle w:val="ListParagraph"/>
        <w:numPr>
          <w:ilvl w:val="0"/>
          <w:numId w:val="36"/>
        </w:numPr>
        <w:jc w:val="both"/>
        <w:rPr>
          <w:rFonts w:ascii="Times New Roman" w:hAnsi="Times New Roman" w:cs="Times New Roman"/>
        </w:rPr>
      </w:pPr>
      <w:r w:rsidRPr="0096534D">
        <w:rPr>
          <w:rFonts w:ascii="Times New Roman" w:hAnsi="Times New Roman" w:cs="Times New Roman"/>
        </w:rPr>
        <w:t>Javali, U. C., Padaki, N. V., Das, B., &amp; Malali, K. B. (2015). Developments in the use of silk by-products and silk waste. In </w:t>
      </w:r>
      <w:r w:rsidRPr="0096534D">
        <w:rPr>
          <w:rFonts w:ascii="Times New Roman" w:hAnsi="Times New Roman" w:cs="Times New Roman"/>
          <w:i/>
          <w:iCs/>
        </w:rPr>
        <w:t>Advances in silk science and technology</w:t>
      </w:r>
      <w:r w:rsidRPr="0096534D">
        <w:rPr>
          <w:rFonts w:ascii="Times New Roman" w:hAnsi="Times New Roman" w:cs="Times New Roman"/>
        </w:rPr>
        <w:t> (pp. 261-270). Woodhead Publishing.</w:t>
      </w:r>
    </w:p>
    <w:p w14:paraId="776A117E" w14:textId="77777777" w:rsidR="000B7DE6" w:rsidRDefault="000B7DE6" w:rsidP="000B7DE6">
      <w:pPr>
        <w:pStyle w:val="ListParagraph"/>
        <w:numPr>
          <w:ilvl w:val="0"/>
          <w:numId w:val="36"/>
        </w:numPr>
        <w:jc w:val="both"/>
        <w:rPr>
          <w:rFonts w:ascii="Times New Roman" w:hAnsi="Times New Roman" w:cs="Times New Roman"/>
        </w:rPr>
      </w:pPr>
      <w:r w:rsidRPr="001566A3">
        <w:rPr>
          <w:rFonts w:ascii="Times New Roman" w:hAnsi="Times New Roman" w:cs="Times New Roman"/>
        </w:rPr>
        <w:t>Chollakup, R., Smitthipong, W., Mougin, K., &amp; Nardin, M. (2015). Characterization of sericin biomaterial from silk cocoon waste. </w:t>
      </w:r>
      <w:r w:rsidRPr="001566A3">
        <w:rPr>
          <w:rFonts w:ascii="Times New Roman" w:hAnsi="Times New Roman" w:cs="Times New Roman"/>
          <w:i/>
          <w:iCs/>
        </w:rPr>
        <w:t>Mater Sci Appl</w:t>
      </w:r>
      <w:r w:rsidRPr="001566A3">
        <w:rPr>
          <w:rFonts w:ascii="Times New Roman" w:hAnsi="Times New Roman" w:cs="Times New Roman"/>
        </w:rPr>
        <w:t>, </w:t>
      </w:r>
      <w:r w:rsidRPr="001566A3">
        <w:rPr>
          <w:rFonts w:ascii="Times New Roman" w:hAnsi="Times New Roman" w:cs="Times New Roman"/>
          <w:i/>
          <w:iCs/>
        </w:rPr>
        <w:t>1</w:t>
      </w:r>
      <w:r w:rsidRPr="001566A3">
        <w:rPr>
          <w:rFonts w:ascii="Times New Roman" w:hAnsi="Times New Roman" w:cs="Times New Roman"/>
        </w:rPr>
        <w:t>(2), 45-50.</w:t>
      </w:r>
    </w:p>
    <w:p w14:paraId="3B2E0682" w14:textId="77777777" w:rsidR="000B7DE6" w:rsidRDefault="000B7DE6" w:rsidP="000B7DE6">
      <w:pPr>
        <w:pStyle w:val="ListParagraph"/>
        <w:numPr>
          <w:ilvl w:val="0"/>
          <w:numId w:val="36"/>
        </w:numPr>
        <w:jc w:val="both"/>
        <w:rPr>
          <w:rFonts w:ascii="Times New Roman" w:hAnsi="Times New Roman" w:cs="Times New Roman"/>
        </w:rPr>
      </w:pPr>
      <w:r w:rsidRPr="00092A55">
        <w:rPr>
          <w:rFonts w:ascii="Times New Roman" w:hAnsi="Times New Roman" w:cs="Times New Roman"/>
        </w:rPr>
        <w:t>Rashmi, I., Kumawat, A., Munawery, A., Karthika, K. S., Sharma, G. K., Kala, S., &amp; Pal, R. (2022). Soil amendments: an ecofriendly approach for soil health improvement and sustainable oilseed production. In </w:t>
      </w:r>
      <w:r w:rsidRPr="00092A55">
        <w:rPr>
          <w:rFonts w:ascii="Times New Roman" w:hAnsi="Times New Roman" w:cs="Times New Roman"/>
          <w:i/>
          <w:iCs/>
        </w:rPr>
        <w:t>Oilseed crops-uses, biology and production</w:t>
      </w:r>
      <w:r w:rsidRPr="00092A55">
        <w:rPr>
          <w:rFonts w:ascii="Times New Roman" w:hAnsi="Times New Roman" w:cs="Times New Roman"/>
        </w:rPr>
        <w:t>. IntechOpen.</w:t>
      </w:r>
    </w:p>
    <w:p w14:paraId="6FBC8D41" w14:textId="77777777" w:rsidR="000B7DE6" w:rsidRDefault="000B7DE6" w:rsidP="000B7DE6">
      <w:pPr>
        <w:pStyle w:val="ListParagraph"/>
        <w:numPr>
          <w:ilvl w:val="0"/>
          <w:numId w:val="36"/>
        </w:numPr>
        <w:jc w:val="both"/>
        <w:rPr>
          <w:rFonts w:ascii="Times New Roman" w:hAnsi="Times New Roman" w:cs="Times New Roman"/>
        </w:rPr>
      </w:pPr>
      <w:r w:rsidRPr="004B2369">
        <w:rPr>
          <w:rFonts w:ascii="Times New Roman" w:hAnsi="Times New Roman" w:cs="Times New Roman"/>
          <w:lang w:val="nl-BE"/>
        </w:rPr>
        <w:t xml:space="preserve">Li, H., Shi, W., Wang, W., &amp; Zhu, H. (2015). </w:t>
      </w:r>
      <w:r w:rsidRPr="00092A55">
        <w:rPr>
          <w:rFonts w:ascii="Times New Roman" w:hAnsi="Times New Roman" w:cs="Times New Roman"/>
        </w:rPr>
        <w:t>The extraction of sericin protein from silk reeling wastewater by hollow fiber nanofiltration membrane integrated process. </w:t>
      </w:r>
      <w:r w:rsidRPr="00092A55">
        <w:rPr>
          <w:rFonts w:ascii="Times New Roman" w:hAnsi="Times New Roman" w:cs="Times New Roman"/>
          <w:i/>
          <w:iCs/>
        </w:rPr>
        <w:t>Separation and Purification Technology</w:t>
      </w:r>
      <w:r w:rsidRPr="00092A55">
        <w:rPr>
          <w:rFonts w:ascii="Times New Roman" w:hAnsi="Times New Roman" w:cs="Times New Roman"/>
        </w:rPr>
        <w:t>, </w:t>
      </w:r>
      <w:r w:rsidRPr="00092A55">
        <w:rPr>
          <w:rFonts w:ascii="Times New Roman" w:hAnsi="Times New Roman" w:cs="Times New Roman"/>
          <w:i/>
          <w:iCs/>
        </w:rPr>
        <w:t>146</w:t>
      </w:r>
      <w:r w:rsidRPr="00092A55">
        <w:rPr>
          <w:rFonts w:ascii="Times New Roman" w:hAnsi="Times New Roman" w:cs="Times New Roman"/>
        </w:rPr>
        <w:t>, 342-350.</w:t>
      </w:r>
    </w:p>
    <w:p w14:paraId="2F83E343" w14:textId="77777777" w:rsidR="000B7DE6" w:rsidRDefault="000B7DE6" w:rsidP="000B7DE6">
      <w:pPr>
        <w:pStyle w:val="ListParagraph"/>
        <w:numPr>
          <w:ilvl w:val="0"/>
          <w:numId w:val="36"/>
        </w:numPr>
        <w:jc w:val="both"/>
        <w:rPr>
          <w:rFonts w:ascii="Times New Roman" w:hAnsi="Times New Roman" w:cs="Times New Roman"/>
        </w:rPr>
      </w:pPr>
      <w:r>
        <w:rPr>
          <w:rFonts w:ascii="Times New Roman" w:hAnsi="Times New Roman" w:cs="Times New Roman"/>
        </w:rPr>
        <w:t>Z</w:t>
      </w:r>
      <w:r w:rsidRPr="0018321D">
        <w:rPr>
          <w:rFonts w:ascii="Times New Roman" w:hAnsi="Times New Roman" w:cs="Times New Roman" w:hint="eastAsia"/>
        </w:rPr>
        <w:t xml:space="preserve">hang Fengxiu, Liu Yuanyuan, Wang Min, Xu Yangfan, Liu Hong, Shi Xiang &amp; Zou Yunxing. (2013). Study on the extraction of sericin from silk wastewater </w:t>
      </w:r>
      <w:r w:rsidRPr="0018321D">
        <w:rPr>
          <w:rFonts w:ascii="Times New Roman" w:hAnsi="Times New Roman" w:cs="Times New Roman" w:hint="eastAsia"/>
        </w:rPr>
        <w:lastRenderedPageBreak/>
        <w:t>using edible bile water. </w:t>
      </w:r>
      <w:r w:rsidRPr="0018321D">
        <w:rPr>
          <w:rFonts w:ascii="Times New Roman" w:hAnsi="Times New Roman" w:cs="Times New Roman" w:hint="eastAsia"/>
          <w:i/>
          <w:iCs/>
        </w:rPr>
        <w:t>Journal of Southwest University (Natural Science Edition)</w:t>
      </w:r>
      <w:r w:rsidRPr="0018321D">
        <w:rPr>
          <w:rFonts w:ascii="Times New Roman" w:hAnsi="Times New Roman" w:cs="Times New Roman" w:hint="eastAsia"/>
        </w:rPr>
        <w:t xml:space="preserve"> (07), 101-105. </w:t>
      </w:r>
      <w:proofErr w:type="gramStart"/>
      <w:r w:rsidRPr="0018321D">
        <w:rPr>
          <w:rFonts w:ascii="Times New Roman" w:hAnsi="Times New Roman" w:cs="Times New Roman" w:hint="eastAsia"/>
        </w:rPr>
        <w:t>doi:10.13718/j.cnki.xdzk</w:t>
      </w:r>
      <w:proofErr w:type="gramEnd"/>
      <w:r w:rsidRPr="0018321D">
        <w:rPr>
          <w:rFonts w:ascii="Times New Roman" w:hAnsi="Times New Roman" w:cs="Times New Roman" w:hint="eastAsia"/>
        </w:rPr>
        <w:t>.2013.07.012.</w:t>
      </w:r>
    </w:p>
    <w:p w14:paraId="71B24380" w14:textId="77777777" w:rsidR="000B7DE6" w:rsidRDefault="000B7DE6" w:rsidP="000B7DE6">
      <w:pPr>
        <w:pStyle w:val="ListParagraph"/>
        <w:numPr>
          <w:ilvl w:val="0"/>
          <w:numId w:val="36"/>
        </w:numPr>
        <w:jc w:val="both"/>
        <w:rPr>
          <w:rFonts w:ascii="Times New Roman" w:hAnsi="Times New Roman" w:cs="Times New Roman"/>
        </w:rPr>
      </w:pPr>
      <w:r w:rsidRPr="0018321D">
        <w:rPr>
          <w:rFonts w:ascii="Times New Roman" w:hAnsi="Times New Roman" w:cs="Times New Roman"/>
        </w:rPr>
        <w:t>Gupta, S. K., &amp; Dubey, R. K. (2021). Impact of heavily polluted air and acid rain on mulberry silkworm and cocoon production of Bombyx mori Linn. </w:t>
      </w:r>
      <w:r w:rsidRPr="0018321D">
        <w:rPr>
          <w:rFonts w:ascii="Times New Roman" w:hAnsi="Times New Roman" w:cs="Times New Roman"/>
          <w:i/>
          <w:iCs/>
        </w:rPr>
        <w:t>Int. J. Fauna Biol. Stud</w:t>
      </w:r>
      <w:r w:rsidRPr="0018321D">
        <w:rPr>
          <w:rFonts w:ascii="Times New Roman" w:hAnsi="Times New Roman" w:cs="Times New Roman"/>
        </w:rPr>
        <w:t>, </w:t>
      </w:r>
      <w:r w:rsidRPr="0018321D">
        <w:rPr>
          <w:rFonts w:ascii="Times New Roman" w:hAnsi="Times New Roman" w:cs="Times New Roman"/>
          <w:i/>
          <w:iCs/>
        </w:rPr>
        <w:t>8</w:t>
      </w:r>
      <w:r w:rsidRPr="0018321D">
        <w:rPr>
          <w:rFonts w:ascii="Times New Roman" w:hAnsi="Times New Roman" w:cs="Times New Roman"/>
        </w:rPr>
        <w:t>, 26-30.</w:t>
      </w:r>
    </w:p>
    <w:p w14:paraId="5ED46E40" w14:textId="77777777" w:rsidR="000B7DE6" w:rsidRDefault="000B7DE6" w:rsidP="000B7DE6">
      <w:pPr>
        <w:pStyle w:val="ListParagraph"/>
        <w:numPr>
          <w:ilvl w:val="0"/>
          <w:numId w:val="36"/>
        </w:numPr>
        <w:jc w:val="both"/>
        <w:rPr>
          <w:rFonts w:ascii="Times New Roman" w:hAnsi="Times New Roman" w:cs="Times New Roman"/>
        </w:rPr>
      </w:pPr>
      <w:r w:rsidRPr="00617476">
        <w:rPr>
          <w:rFonts w:ascii="Times New Roman" w:hAnsi="Times New Roman" w:cs="Times New Roman"/>
        </w:rPr>
        <w:t>Rajendran, S. (2020). Insect pest management in stored products. </w:t>
      </w:r>
      <w:r w:rsidRPr="00617476">
        <w:rPr>
          <w:rFonts w:ascii="Times New Roman" w:hAnsi="Times New Roman" w:cs="Times New Roman"/>
          <w:i/>
          <w:iCs/>
        </w:rPr>
        <w:t>Outlooks on Pest Management</w:t>
      </w:r>
      <w:r w:rsidRPr="00617476">
        <w:rPr>
          <w:rFonts w:ascii="Times New Roman" w:hAnsi="Times New Roman" w:cs="Times New Roman"/>
        </w:rPr>
        <w:t>, </w:t>
      </w:r>
      <w:r w:rsidRPr="00617476">
        <w:rPr>
          <w:rFonts w:ascii="Times New Roman" w:hAnsi="Times New Roman" w:cs="Times New Roman"/>
          <w:i/>
          <w:iCs/>
        </w:rPr>
        <w:t>31</w:t>
      </w:r>
      <w:r w:rsidRPr="00617476">
        <w:rPr>
          <w:rFonts w:ascii="Times New Roman" w:hAnsi="Times New Roman" w:cs="Times New Roman"/>
        </w:rPr>
        <w:t>(1), 24-35.</w:t>
      </w:r>
    </w:p>
    <w:p w14:paraId="169664B2" w14:textId="77777777" w:rsidR="000B7DE6" w:rsidRDefault="000B7DE6" w:rsidP="000B7DE6">
      <w:pPr>
        <w:pStyle w:val="ListParagraph"/>
        <w:numPr>
          <w:ilvl w:val="0"/>
          <w:numId w:val="36"/>
        </w:numPr>
        <w:jc w:val="both"/>
        <w:rPr>
          <w:rFonts w:ascii="Times New Roman" w:hAnsi="Times New Roman" w:cs="Times New Roman"/>
        </w:rPr>
      </w:pPr>
      <w:r w:rsidRPr="0018321D">
        <w:rPr>
          <w:rFonts w:ascii="Times New Roman" w:hAnsi="Times New Roman" w:cs="Times New Roman"/>
        </w:rPr>
        <w:t>Sharma, S., Mathur, R. C., &amp; Vasudevan, P. (1999). Composting silkworm culture waste. </w:t>
      </w:r>
      <w:r w:rsidRPr="0018321D">
        <w:rPr>
          <w:rFonts w:ascii="Times New Roman" w:hAnsi="Times New Roman" w:cs="Times New Roman"/>
          <w:i/>
          <w:iCs/>
        </w:rPr>
        <w:t>Compost Science &amp; Utilization</w:t>
      </w:r>
      <w:r w:rsidRPr="0018321D">
        <w:rPr>
          <w:rFonts w:ascii="Times New Roman" w:hAnsi="Times New Roman" w:cs="Times New Roman"/>
        </w:rPr>
        <w:t>, </w:t>
      </w:r>
      <w:r w:rsidRPr="0018321D">
        <w:rPr>
          <w:rFonts w:ascii="Times New Roman" w:hAnsi="Times New Roman" w:cs="Times New Roman"/>
          <w:i/>
          <w:iCs/>
        </w:rPr>
        <w:t>7</w:t>
      </w:r>
      <w:r w:rsidRPr="0018321D">
        <w:rPr>
          <w:rFonts w:ascii="Times New Roman" w:hAnsi="Times New Roman" w:cs="Times New Roman"/>
        </w:rPr>
        <w:t>(2), 74-81.</w:t>
      </w:r>
    </w:p>
    <w:p w14:paraId="22A1B32B" w14:textId="77777777" w:rsidR="000B7DE6" w:rsidRDefault="000B7DE6" w:rsidP="000B7DE6">
      <w:pPr>
        <w:pStyle w:val="ListParagraph"/>
        <w:numPr>
          <w:ilvl w:val="0"/>
          <w:numId w:val="36"/>
        </w:numPr>
        <w:jc w:val="both"/>
        <w:rPr>
          <w:rFonts w:ascii="Times New Roman" w:hAnsi="Times New Roman" w:cs="Times New Roman"/>
        </w:rPr>
      </w:pPr>
      <w:r w:rsidRPr="002B17FF">
        <w:rPr>
          <w:rFonts w:ascii="Times New Roman" w:hAnsi="Times New Roman" w:cs="Times New Roman"/>
        </w:rPr>
        <w:t>Bhattacharyya, R., Ghosh, B. N., Dogra, P., Mishra, P. K., Santra, P., Kumar, S., ... &amp; Parmar, B. (2016). Soil conservation issues in India. </w:t>
      </w:r>
      <w:r w:rsidRPr="002B17FF">
        <w:rPr>
          <w:rFonts w:ascii="Times New Roman" w:hAnsi="Times New Roman" w:cs="Times New Roman"/>
          <w:i/>
          <w:iCs/>
        </w:rPr>
        <w:t>Sustainability</w:t>
      </w:r>
      <w:r w:rsidRPr="002B17FF">
        <w:rPr>
          <w:rFonts w:ascii="Times New Roman" w:hAnsi="Times New Roman" w:cs="Times New Roman"/>
        </w:rPr>
        <w:t>, </w:t>
      </w:r>
      <w:r w:rsidRPr="002B17FF">
        <w:rPr>
          <w:rFonts w:ascii="Times New Roman" w:hAnsi="Times New Roman" w:cs="Times New Roman"/>
          <w:i/>
          <w:iCs/>
        </w:rPr>
        <w:t>8</w:t>
      </w:r>
      <w:r w:rsidRPr="002B17FF">
        <w:rPr>
          <w:rFonts w:ascii="Times New Roman" w:hAnsi="Times New Roman" w:cs="Times New Roman"/>
        </w:rPr>
        <w:t>(6), 565.</w:t>
      </w:r>
    </w:p>
    <w:p w14:paraId="30633C6F" w14:textId="77777777" w:rsidR="000B7DE6" w:rsidRDefault="000B7DE6" w:rsidP="000B7DE6">
      <w:pPr>
        <w:pStyle w:val="ListParagraph"/>
        <w:numPr>
          <w:ilvl w:val="0"/>
          <w:numId w:val="36"/>
        </w:numPr>
        <w:jc w:val="both"/>
        <w:rPr>
          <w:rFonts w:ascii="Times New Roman" w:hAnsi="Times New Roman" w:cs="Times New Roman"/>
        </w:rPr>
      </w:pPr>
      <w:r w:rsidRPr="008119FD">
        <w:rPr>
          <w:rFonts w:ascii="Times New Roman" w:hAnsi="Times New Roman" w:cs="Times New Roman"/>
        </w:rPr>
        <w:t>Büchner, I. C. (2013). </w:t>
      </w:r>
      <w:r w:rsidRPr="008119FD">
        <w:rPr>
          <w:rFonts w:ascii="Times New Roman" w:hAnsi="Times New Roman" w:cs="Times New Roman"/>
          <w:i/>
          <w:iCs/>
        </w:rPr>
        <w:t xml:space="preserve">Latent Potential: A Post-Industrial </w:t>
      </w:r>
      <w:proofErr w:type="gramStart"/>
      <w:r w:rsidRPr="008119FD">
        <w:rPr>
          <w:rFonts w:ascii="Times New Roman" w:hAnsi="Times New Roman" w:cs="Times New Roman"/>
          <w:i/>
          <w:iCs/>
        </w:rPr>
        <w:t>Artefact:[</w:t>
      </w:r>
      <w:proofErr w:type="gramEnd"/>
      <w:r w:rsidRPr="008119FD">
        <w:rPr>
          <w:rFonts w:ascii="Times New Roman" w:hAnsi="Times New Roman" w:cs="Times New Roman"/>
          <w:i/>
          <w:iCs/>
        </w:rPr>
        <w:t>Re] Generating Resources from a Depleted Quarry: Architecture as Interface of Exchange between People and Resources</w:t>
      </w:r>
      <w:r w:rsidRPr="008119FD">
        <w:rPr>
          <w:rFonts w:ascii="Times New Roman" w:hAnsi="Times New Roman" w:cs="Times New Roman"/>
        </w:rPr>
        <w:t>. University of Pretoria (South Africa).</w:t>
      </w:r>
    </w:p>
    <w:p w14:paraId="6A12308F" w14:textId="77777777" w:rsidR="000B7DE6" w:rsidRDefault="000B7DE6" w:rsidP="000B7DE6">
      <w:pPr>
        <w:pStyle w:val="ListParagraph"/>
        <w:numPr>
          <w:ilvl w:val="0"/>
          <w:numId w:val="36"/>
        </w:numPr>
        <w:jc w:val="both"/>
        <w:rPr>
          <w:rFonts w:ascii="Times New Roman" w:hAnsi="Times New Roman" w:cs="Times New Roman"/>
        </w:rPr>
      </w:pPr>
      <w:r w:rsidRPr="004B2369">
        <w:rPr>
          <w:rFonts w:ascii="Times New Roman" w:hAnsi="Times New Roman" w:cs="Times New Roman"/>
          <w:lang w:val="nl-BE"/>
        </w:rPr>
        <w:t xml:space="preserve">Walia, S. S., &amp; Kaur, T. (2024). </w:t>
      </w:r>
      <w:r w:rsidRPr="00BB035B">
        <w:rPr>
          <w:rFonts w:ascii="Times New Roman" w:hAnsi="Times New Roman" w:cs="Times New Roman"/>
        </w:rPr>
        <w:t>Beneficial role of vermicompost: nutrient content in vermicompost and success stories. In </w:t>
      </w:r>
      <w:r w:rsidRPr="00BB035B">
        <w:rPr>
          <w:rFonts w:ascii="Times New Roman" w:hAnsi="Times New Roman" w:cs="Times New Roman"/>
          <w:i/>
          <w:iCs/>
        </w:rPr>
        <w:t>Earthworms and vermicomposting: species, procedures and crop application</w:t>
      </w:r>
      <w:r w:rsidRPr="00BB035B">
        <w:rPr>
          <w:rFonts w:ascii="Times New Roman" w:hAnsi="Times New Roman" w:cs="Times New Roman"/>
        </w:rPr>
        <w:t> (pp. 135-146). Singapore: Springer Nature Singapore.</w:t>
      </w:r>
    </w:p>
    <w:p w14:paraId="56DDCDAB" w14:textId="77777777" w:rsidR="000B7DE6" w:rsidRDefault="000B7DE6" w:rsidP="000B7DE6">
      <w:pPr>
        <w:pStyle w:val="ListParagraph"/>
        <w:numPr>
          <w:ilvl w:val="0"/>
          <w:numId w:val="36"/>
        </w:numPr>
        <w:jc w:val="both"/>
        <w:rPr>
          <w:rFonts w:ascii="Times New Roman" w:hAnsi="Times New Roman" w:cs="Times New Roman"/>
        </w:rPr>
      </w:pPr>
      <w:r w:rsidRPr="00B73991">
        <w:rPr>
          <w:rFonts w:ascii="Times New Roman" w:hAnsi="Times New Roman" w:cs="Times New Roman"/>
        </w:rPr>
        <w:t>Venugopal, A., Chandrasekhar, M., Naidu, B. V., &amp; Raju, S. (2010). Vermicomposting in sericulture using mixed culture of earthworms (Eudrillus eugineae, Eisenia foetida and Perionyx excavatus)–A review. </w:t>
      </w:r>
      <w:r w:rsidRPr="00B73991">
        <w:rPr>
          <w:rFonts w:ascii="Times New Roman" w:hAnsi="Times New Roman" w:cs="Times New Roman"/>
          <w:i/>
          <w:iCs/>
        </w:rPr>
        <w:t>Agricultural Reviews</w:t>
      </w:r>
      <w:r w:rsidRPr="00B73991">
        <w:rPr>
          <w:rFonts w:ascii="Times New Roman" w:hAnsi="Times New Roman" w:cs="Times New Roman"/>
        </w:rPr>
        <w:t>, </w:t>
      </w:r>
      <w:r w:rsidRPr="00B73991">
        <w:rPr>
          <w:rFonts w:ascii="Times New Roman" w:hAnsi="Times New Roman" w:cs="Times New Roman"/>
          <w:i/>
          <w:iCs/>
        </w:rPr>
        <w:t>31</w:t>
      </w:r>
      <w:r w:rsidRPr="00B73991">
        <w:rPr>
          <w:rFonts w:ascii="Times New Roman" w:hAnsi="Times New Roman" w:cs="Times New Roman"/>
        </w:rPr>
        <w:t>(2), 150-154.</w:t>
      </w:r>
    </w:p>
    <w:p w14:paraId="1627EC4B" w14:textId="77777777" w:rsidR="000B7DE6" w:rsidRDefault="000B7DE6" w:rsidP="000B7DE6">
      <w:pPr>
        <w:pStyle w:val="ListParagraph"/>
        <w:numPr>
          <w:ilvl w:val="0"/>
          <w:numId w:val="36"/>
        </w:numPr>
        <w:jc w:val="both"/>
        <w:rPr>
          <w:rFonts w:ascii="Times New Roman" w:hAnsi="Times New Roman" w:cs="Times New Roman"/>
        </w:rPr>
      </w:pPr>
      <w:r w:rsidRPr="00B73991">
        <w:rPr>
          <w:rFonts w:ascii="Times New Roman" w:hAnsi="Times New Roman" w:cs="Times New Roman"/>
        </w:rPr>
        <w:t>Karmakar, S., Acharya, R., Roy, D., &amp; Sen, K. (2024). Sustainable Management of Organic Wastes to Enhance Soil Health via Vermicomposting. </w:t>
      </w:r>
      <w:r w:rsidRPr="00B73991">
        <w:rPr>
          <w:rFonts w:ascii="Times New Roman" w:hAnsi="Times New Roman" w:cs="Times New Roman"/>
          <w:i/>
          <w:iCs/>
        </w:rPr>
        <w:t>A Basic Overview of Environment and Sustainable Development [Volume: 3]</w:t>
      </w:r>
      <w:r w:rsidRPr="00B73991">
        <w:rPr>
          <w:rFonts w:ascii="Times New Roman" w:hAnsi="Times New Roman" w:cs="Times New Roman"/>
        </w:rPr>
        <w:t>, 1.</w:t>
      </w:r>
    </w:p>
    <w:p w14:paraId="14A0C48D" w14:textId="77777777" w:rsidR="000B7DE6" w:rsidRDefault="000B7DE6" w:rsidP="000B7DE6">
      <w:pPr>
        <w:pStyle w:val="ListParagraph"/>
        <w:numPr>
          <w:ilvl w:val="0"/>
          <w:numId w:val="36"/>
        </w:numPr>
        <w:jc w:val="both"/>
        <w:rPr>
          <w:rFonts w:ascii="Times New Roman" w:hAnsi="Times New Roman" w:cs="Times New Roman"/>
        </w:rPr>
      </w:pPr>
      <w:r w:rsidRPr="00BB035B">
        <w:rPr>
          <w:rFonts w:ascii="Times New Roman" w:hAnsi="Times New Roman" w:cs="Times New Roman"/>
        </w:rPr>
        <w:t>Kiruthika, C., Susikaran, S., Bhuvana, S., Karthick Mani Bharathi, B., Tamilselvi, V., &amp; Rajeswari, R. (2024). Effect of sericulture wastes on yield and yield parameters of blackgram (Vigna mungo). </w:t>
      </w:r>
      <w:r w:rsidRPr="00BB035B">
        <w:rPr>
          <w:rFonts w:ascii="Times New Roman" w:hAnsi="Times New Roman" w:cs="Times New Roman"/>
          <w:i/>
          <w:iCs/>
        </w:rPr>
        <w:t>International Journal of Advanced Biochemistry Research</w:t>
      </w:r>
      <w:r w:rsidRPr="00BB035B">
        <w:rPr>
          <w:rFonts w:ascii="Times New Roman" w:hAnsi="Times New Roman" w:cs="Times New Roman"/>
        </w:rPr>
        <w:t>, </w:t>
      </w:r>
      <w:r w:rsidRPr="00BB035B">
        <w:rPr>
          <w:rFonts w:ascii="Times New Roman" w:hAnsi="Times New Roman" w:cs="Times New Roman"/>
          <w:i/>
          <w:iCs/>
        </w:rPr>
        <w:t>8</w:t>
      </w:r>
      <w:r w:rsidRPr="00BB035B">
        <w:rPr>
          <w:rFonts w:ascii="Times New Roman" w:hAnsi="Times New Roman" w:cs="Times New Roman"/>
        </w:rPr>
        <w:t>(10), 01-05.</w:t>
      </w:r>
    </w:p>
    <w:p w14:paraId="76A11DC0" w14:textId="77777777" w:rsidR="000B7DE6" w:rsidRDefault="000B7DE6" w:rsidP="000B7DE6">
      <w:pPr>
        <w:pStyle w:val="ListParagraph"/>
        <w:numPr>
          <w:ilvl w:val="0"/>
          <w:numId w:val="36"/>
        </w:numPr>
        <w:jc w:val="both"/>
        <w:rPr>
          <w:rFonts w:ascii="Times New Roman" w:hAnsi="Times New Roman" w:cs="Times New Roman"/>
        </w:rPr>
      </w:pPr>
      <w:r w:rsidRPr="00376387">
        <w:rPr>
          <w:rFonts w:ascii="Times New Roman" w:hAnsi="Times New Roman" w:cs="Times New Roman"/>
        </w:rPr>
        <w:t>Shanmugam, R., Murugesh, K. A., Tilak, M., Senguttuvan, K., Sivakumar, K., Radha, P., &amp; Jothimani, P. (2024). Boosting the Excellence of Cocoon Production through Silkworm Excreta.</w:t>
      </w:r>
    </w:p>
    <w:p w14:paraId="1DFF485C" w14:textId="77777777" w:rsidR="000B7DE6" w:rsidRDefault="000B7DE6" w:rsidP="000B7DE6">
      <w:pPr>
        <w:pStyle w:val="ListParagraph"/>
        <w:numPr>
          <w:ilvl w:val="0"/>
          <w:numId w:val="36"/>
        </w:numPr>
        <w:jc w:val="both"/>
        <w:rPr>
          <w:rFonts w:ascii="Times New Roman" w:hAnsi="Times New Roman" w:cs="Times New Roman"/>
        </w:rPr>
      </w:pPr>
      <w:r w:rsidRPr="001C5929">
        <w:rPr>
          <w:rFonts w:ascii="Times New Roman" w:hAnsi="Times New Roman" w:cs="Times New Roman"/>
        </w:rPr>
        <w:t>Singh, R. B., Paroda, R. S., &amp; Dadlani, M. (2020). Indian agriculture towards 2030. </w:t>
      </w:r>
      <w:r w:rsidRPr="001C5929">
        <w:rPr>
          <w:rFonts w:ascii="Times New Roman" w:hAnsi="Times New Roman" w:cs="Times New Roman"/>
          <w:i/>
          <w:iCs/>
        </w:rPr>
        <w:t>World</w:t>
      </w:r>
      <w:r w:rsidRPr="001C5929">
        <w:rPr>
          <w:rFonts w:ascii="Times New Roman" w:hAnsi="Times New Roman" w:cs="Times New Roman"/>
        </w:rPr>
        <w:t>, </w:t>
      </w:r>
      <w:r w:rsidRPr="001C5929">
        <w:rPr>
          <w:rFonts w:ascii="Times New Roman" w:hAnsi="Times New Roman" w:cs="Times New Roman"/>
          <w:i/>
          <w:iCs/>
        </w:rPr>
        <w:t>821</w:t>
      </w:r>
      <w:r w:rsidRPr="001C5929">
        <w:rPr>
          <w:rFonts w:ascii="Times New Roman" w:hAnsi="Times New Roman" w:cs="Times New Roman"/>
        </w:rPr>
        <w:t>(51), 151.</w:t>
      </w:r>
    </w:p>
    <w:p w14:paraId="6587C3C4" w14:textId="77777777" w:rsidR="000B7DE6" w:rsidRDefault="000B7DE6" w:rsidP="000B7DE6">
      <w:pPr>
        <w:pStyle w:val="ListParagraph"/>
        <w:numPr>
          <w:ilvl w:val="0"/>
          <w:numId w:val="36"/>
        </w:numPr>
        <w:jc w:val="both"/>
        <w:rPr>
          <w:rFonts w:ascii="Times New Roman" w:hAnsi="Times New Roman" w:cs="Times New Roman"/>
        </w:rPr>
      </w:pPr>
      <w:r w:rsidRPr="001C5929">
        <w:rPr>
          <w:rFonts w:ascii="Times New Roman" w:hAnsi="Times New Roman" w:cs="Times New Roman"/>
        </w:rPr>
        <w:t xml:space="preserve">Chanu, L. J., Hazarika, S., Choudhury, B. U., Ramesh, T., Balusamy, A., Moirangthem, P., ... &amp; Sinha, P. K. (2018). A Guide to vermicomposting-production process and </w:t>
      </w:r>
      <w:proofErr w:type="gramStart"/>
      <w:r w:rsidRPr="001C5929">
        <w:rPr>
          <w:rFonts w:ascii="Times New Roman" w:hAnsi="Times New Roman" w:cs="Times New Roman"/>
        </w:rPr>
        <w:t>socio economic</w:t>
      </w:r>
      <w:proofErr w:type="gramEnd"/>
      <w:r w:rsidRPr="001C5929">
        <w:rPr>
          <w:rFonts w:ascii="Times New Roman" w:hAnsi="Times New Roman" w:cs="Times New Roman"/>
        </w:rPr>
        <w:t xml:space="preserve"> aspects. </w:t>
      </w:r>
      <w:r w:rsidRPr="001C5929">
        <w:rPr>
          <w:rFonts w:ascii="Times New Roman" w:hAnsi="Times New Roman" w:cs="Times New Roman"/>
          <w:i/>
          <w:iCs/>
        </w:rPr>
        <w:t>Extension bulletin</w:t>
      </w:r>
      <w:r w:rsidRPr="001C5929">
        <w:rPr>
          <w:rFonts w:ascii="Times New Roman" w:hAnsi="Times New Roman" w:cs="Times New Roman"/>
        </w:rPr>
        <w:t>, </w:t>
      </w:r>
      <w:r w:rsidRPr="001C5929">
        <w:rPr>
          <w:rFonts w:ascii="Times New Roman" w:hAnsi="Times New Roman" w:cs="Times New Roman"/>
          <w:i/>
          <w:iCs/>
        </w:rPr>
        <w:t>81</w:t>
      </w:r>
      <w:r w:rsidRPr="001C5929">
        <w:rPr>
          <w:rFonts w:ascii="Times New Roman" w:hAnsi="Times New Roman" w:cs="Times New Roman"/>
        </w:rPr>
        <w:t>, 30.</w:t>
      </w:r>
    </w:p>
    <w:p w14:paraId="246E27F2" w14:textId="77777777" w:rsidR="000B7DE6" w:rsidRDefault="000B7DE6" w:rsidP="000B7DE6">
      <w:pPr>
        <w:pStyle w:val="ListParagraph"/>
        <w:numPr>
          <w:ilvl w:val="0"/>
          <w:numId w:val="36"/>
        </w:numPr>
        <w:jc w:val="both"/>
        <w:rPr>
          <w:rFonts w:ascii="Times New Roman" w:hAnsi="Times New Roman" w:cs="Times New Roman"/>
        </w:rPr>
      </w:pPr>
      <w:r w:rsidRPr="00FC6A2C">
        <w:rPr>
          <w:rFonts w:ascii="Times New Roman" w:hAnsi="Times New Roman" w:cs="Times New Roman"/>
        </w:rPr>
        <w:lastRenderedPageBreak/>
        <w:t>Shanmugam, V., Subbaiyan, B., Shakshi, P., Begum, B., Selvam, R., Gnanendra, T. S., &amp; Balasubramanian, R. (2025). Vermicomposting; a potential technology, facilitating sustainable textile waste management. </w:t>
      </w:r>
      <w:r w:rsidRPr="00FC6A2C">
        <w:rPr>
          <w:rFonts w:ascii="Times New Roman" w:hAnsi="Times New Roman" w:cs="Times New Roman"/>
          <w:i/>
          <w:iCs/>
        </w:rPr>
        <w:t>Journal of Material Cycles and Waste Management</w:t>
      </w:r>
      <w:r w:rsidRPr="00FC6A2C">
        <w:rPr>
          <w:rFonts w:ascii="Times New Roman" w:hAnsi="Times New Roman" w:cs="Times New Roman"/>
        </w:rPr>
        <w:t>, 1-21.</w:t>
      </w:r>
    </w:p>
    <w:p w14:paraId="30FF3E6A" w14:textId="77777777" w:rsidR="000B7DE6" w:rsidRPr="00AD0290" w:rsidRDefault="000B7DE6" w:rsidP="000B7DE6">
      <w:pPr>
        <w:pStyle w:val="ListParagraph"/>
        <w:numPr>
          <w:ilvl w:val="0"/>
          <w:numId w:val="36"/>
        </w:numPr>
        <w:jc w:val="both"/>
        <w:rPr>
          <w:rFonts w:ascii="Times New Roman" w:hAnsi="Times New Roman" w:cs="Times New Roman"/>
        </w:rPr>
      </w:pPr>
      <w:r w:rsidRPr="00CA13C1">
        <w:rPr>
          <w:rFonts w:ascii="Times New Roman" w:hAnsi="Times New Roman" w:cs="Times New Roman"/>
        </w:rPr>
        <w:t>Sheikh, I. U., Banday, M. T., Baba, I. A., Adil, S., Nissa, S. S., Zaffer, B., &amp; Bulbul, K. H. (2018). Utilization of silkworm pupae meal as an alternative source of protein in the diet of livestock and poultry: A review. </w:t>
      </w:r>
      <w:r w:rsidRPr="00CA13C1">
        <w:rPr>
          <w:rFonts w:ascii="Times New Roman" w:hAnsi="Times New Roman" w:cs="Times New Roman"/>
          <w:i/>
          <w:iCs/>
        </w:rPr>
        <w:t>J. Entomol. Zool. Stud</w:t>
      </w:r>
      <w:r w:rsidRPr="00CA13C1">
        <w:rPr>
          <w:rFonts w:ascii="Times New Roman" w:hAnsi="Times New Roman" w:cs="Times New Roman"/>
        </w:rPr>
        <w:t>, </w:t>
      </w:r>
      <w:r w:rsidRPr="00CA13C1">
        <w:rPr>
          <w:rFonts w:ascii="Times New Roman" w:hAnsi="Times New Roman" w:cs="Times New Roman"/>
          <w:i/>
          <w:iCs/>
        </w:rPr>
        <w:t>6</w:t>
      </w:r>
      <w:r w:rsidRPr="00CA13C1">
        <w:rPr>
          <w:rFonts w:ascii="Times New Roman" w:hAnsi="Times New Roman" w:cs="Times New Roman"/>
        </w:rPr>
        <w:t>(4), 1010-1016.</w:t>
      </w:r>
    </w:p>
    <w:p w14:paraId="4B0A37A2" w14:textId="77777777" w:rsidR="000B7DE6" w:rsidRDefault="000B7DE6" w:rsidP="000B7DE6">
      <w:pPr>
        <w:pStyle w:val="ListParagraph"/>
        <w:numPr>
          <w:ilvl w:val="0"/>
          <w:numId w:val="36"/>
        </w:numPr>
        <w:jc w:val="both"/>
        <w:rPr>
          <w:rFonts w:ascii="Times New Roman" w:hAnsi="Times New Roman" w:cs="Times New Roman"/>
        </w:rPr>
      </w:pPr>
      <w:r w:rsidRPr="00CA13C1">
        <w:rPr>
          <w:rFonts w:ascii="Times New Roman" w:hAnsi="Times New Roman" w:cs="Times New Roman"/>
        </w:rPr>
        <w:t>Durgam, T., &amp; Reddy, H. (2024). A Review on Feasibility of Silkworm Pupal Meal in Livestock and Poultry. </w:t>
      </w:r>
      <w:r w:rsidRPr="00CA13C1">
        <w:rPr>
          <w:rFonts w:ascii="Times New Roman" w:hAnsi="Times New Roman" w:cs="Times New Roman"/>
          <w:i/>
          <w:iCs/>
        </w:rPr>
        <w:t>Uttar Pradesh Journal of Zoology</w:t>
      </w:r>
      <w:r w:rsidRPr="00CA13C1">
        <w:rPr>
          <w:rFonts w:ascii="Times New Roman" w:hAnsi="Times New Roman" w:cs="Times New Roman"/>
        </w:rPr>
        <w:t>, </w:t>
      </w:r>
      <w:r w:rsidRPr="00CA13C1">
        <w:rPr>
          <w:rFonts w:ascii="Times New Roman" w:hAnsi="Times New Roman" w:cs="Times New Roman"/>
          <w:i/>
          <w:iCs/>
        </w:rPr>
        <w:t>45</w:t>
      </w:r>
      <w:r w:rsidRPr="00CA13C1">
        <w:rPr>
          <w:rFonts w:ascii="Times New Roman" w:hAnsi="Times New Roman" w:cs="Times New Roman"/>
        </w:rPr>
        <w:t>(13), 282-293.</w:t>
      </w:r>
    </w:p>
    <w:p w14:paraId="6205147F" w14:textId="77777777" w:rsidR="000B7DE6" w:rsidRDefault="000B7DE6" w:rsidP="000B7DE6">
      <w:pPr>
        <w:pStyle w:val="ListParagraph"/>
        <w:numPr>
          <w:ilvl w:val="0"/>
          <w:numId w:val="36"/>
        </w:numPr>
        <w:jc w:val="both"/>
        <w:rPr>
          <w:rFonts w:ascii="Times New Roman" w:hAnsi="Times New Roman" w:cs="Times New Roman"/>
        </w:rPr>
      </w:pPr>
      <w:r w:rsidRPr="00C76447">
        <w:rPr>
          <w:rFonts w:ascii="Times New Roman" w:hAnsi="Times New Roman" w:cs="Times New Roman"/>
        </w:rPr>
        <w:t>Banday, M. T., Adil, S., Sheikh, I. U., Hamadani, H., Qadri, F. I., Sahfi, M. E., ... &amp; Abd El-Hack, M. E. (2023). The use of silkworm pupae (Bombyx mori) meal as an alternative protein source for poultry. </w:t>
      </w:r>
      <w:r w:rsidRPr="00C76447">
        <w:rPr>
          <w:rFonts w:ascii="Times New Roman" w:hAnsi="Times New Roman" w:cs="Times New Roman"/>
          <w:i/>
          <w:iCs/>
        </w:rPr>
        <w:t>World's Poultry Science Journal</w:t>
      </w:r>
      <w:r w:rsidRPr="00C76447">
        <w:rPr>
          <w:rFonts w:ascii="Times New Roman" w:hAnsi="Times New Roman" w:cs="Times New Roman"/>
        </w:rPr>
        <w:t>, </w:t>
      </w:r>
      <w:r w:rsidRPr="00C76447">
        <w:rPr>
          <w:rFonts w:ascii="Times New Roman" w:hAnsi="Times New Roman" w:cs="Times New Roman"/>
          <w:i/>
          <w:iCs/>
        </w:rPr>
        <w:t>79</w:t>
      </w:r>
      <w:r w:rsidRPr="00C76447">
        <w:rPr>
          <w:rFonts w:ascii="Times New Roman" w:hAnsi="Times New Roman" w:cs="Times New Roman"/>
        </w:rPr>
        <w:t>(1), 119-134.</w:t>
      </w:r>
    </w:p>
    <w:p w14:paraId="77F03363" w14:textId="77777777" w:rsidR="000B7DE6" w:rsidRDefault="000B7DE6" w:rsidP="000B7DE6">
      <w:pPr>
        <w:pStyle w:val="ListParagraph"/>
        <w:numPr>
          <w:ilvl w:val="0"/>
          <w:numId w:val="36"/>
        </w:numPr>
        <w:jc w:val="both"/>
        <w:rPr>
          <w:rFonts w:ascii="Times New Roman" w:hAnsi="Times New Roman" w:cs="Times New Roman"/>
        </w:rPr>
      </w:pPr>
      <w:r w:rsidRPr="00C76447">
        <w:rPr>
          <w:rFonts w:ascii="Times New Roman" w:hAnsi="Times New Roman" w:cs="Times New Roman"/>
        </w:rPr>
        <w:t>Hazarika, A., &amp; Saikia, M. Mulberry and Non-mulberry Silkworm Pupae as an Animal Feed.</w:t>
      </w:r>
      <w:r>
        <w:rPr>
          <w:rFonts w:ascii="Times New Roman" w:hAnsi="Times New Roman" w:cs="Times New Roman"/>
        </w:rPr>
        <w:t xml:space="preserve"> 2022; pp S35-S42.</w:t>
      </w:r>
    </w:p>
    <w:p w14:paraId="54F04258" w14:textId="77777777" w:rsidR="000B7DE6" w:rsidRDefault="000B7DE6" w:rsidP="000B7DE6">
      <w:pPr>
        <w:pStyle w:val="ListParagraph"/>
        <w:numPr>
          <w:ilvl w:val="0"/>
          <w:numId w:val="36"/>
        </w:numPr>
        <w:jc w:val="both"/>
        <w:rPr>
          <w:rFonts w:ascii="Times New Roman" w:hAnsi="Times New Roman" w:cs="Times New Roman"/>
        </w:rPr>
      </w:pPr>
      <w:r w:rsidRPr="00C76447">
        <w:rPr>
          <w:rFonts w:ascii="Times New Roman" w:hAnsi="Times New Roman" w:cs="Times New Roman"/>
        </w:rPr>
        <w:t>Tariq, A., Fakeh Iqbal, S. U., Jurrat, H., Shabbir, H., Muhammad, N., &amp; Musaddaq, R. (2025). From waste to resource: silkworm pupae meal as a sustainable protein in aquaculture. </w:t>
      </w:r>
      <w:r w:rsidRPr="00C76447">
        <w:rPr>
          <w:rFonts w:ascii="Times New Roman" w:hAnsi="Times New Roman" w:cs="Times New Roman"/>
          <w:i/>
          <w:iCs/>
        </w:rPr>
        <w:t>Policy Research Journal PRJ</w:t>
      </w:r>
      <w:r w:rsidRPr="00C76447">
        <w:rPr>
          <w:rFonts w:ascii="Times New Roman" w:hAnsi="Times New Roman" w:cs="Times New Roman"/>
        </w:rPr>
        <w:t>, </w:t>
      </w:r>
      <w:r w:rsidRPr="00C76447">
        <w:rPr>
          <w:rFonts w:ascii="Times New Roman" w:hAnsi="Times New Roman" w:cs="Times New Roman"/>
          <w:i/>
          <w:iCs/>
        </w:rPr>
        <w:t>3</w:t>
      </w:r>
      <w:r w:rsidRPr="00C76447">
        <w:rPr>
          <w:rFonts w:ascii="Times New Roman" w:hAnsi="Times New Roman" w:cs="Times New Roman"/>
        </w:rPr>
        <w:t>(1), 1115-26.</w:t>
      </w:r>
    </w:p>
    <w:p w14:paraId="202DFAAB" w14:textId="77777777" w:rsidR="000B7DE6" w:rsidRDefault="000B7DE6" w:rsidP="000B7DE6">
      <w:pPr>
        <w:pStyle w:val="ListParagraph"/>
        <w:numPr>
          <w:ilvl w:val="0"/>
          <w:numId w:val="36"/>
        </w:numPr>
        <w:jc w:val="both"/>
        <w:rPr>
          <w:rFonts w:ascii="Times New Roman" w:hAnsi="Times New Roman" w:cs="Times New Roman"/>
        </w:rPr>
      </w:pPr>
      <w:r w:rsidRPr="00A45269">
        <w:rPr>
          <w:rFonts w:ascii="Times New Roman" w:hAnsi="Times New Roman" w:cs="Times New Roman"/>
        </w:rPr>
        <w:t>Padamwar, M. N., &amp; Pawar, A. P. (2004). Silk sericin and its applications: A review. </w:t>
      </w:r>
      <w:r w:rsidRPr="00A45269">
        <w:rPr>
          <w:rFonts w:ascii="Times New Roman" w:hAnsi="Times New Roman" w:cs="Times New Roman"/>
          <w:i/>
          <w:iCs/>
        </w:rPr>
        <w:t>Journal of Scientific and Industrial Research</w:t>
      </w:r>
      <w:r w:rsidRPr="00A45269">
        <w:rPr>
          <w:rFonts w:ascii="Times New Roman" w:hAnsi="Times New Roman" w:cs="Times New Roman"/>
        </w:rPr>
        <w:t>, </w:t>
      </w:r>
      <w:r w:rsidRPr="00A45269">
        <w:rPr>
          <w:rFonts w:ascii="Times New Roman" w:hAnsi="Times New Roman" w:cs="Times New Roman"/>
          <w:i/>
          <w:iCs/>
        </w:rPr>
        <w:t>63</w:t>
      </w:r>
      <w:r w:rsidRPr="00A45269">
        <w:rPr>
          <w:rFonts w:ascii="Times New Roman" w:hAnsi="Times New Roman" w:cs="Times New Roman"/>
        </w:rPr>
        <w:t>(4), 323-329.</w:t>
      </w:r>
    </w:p>
    <w:p w14:paraId="1EF63DA7" w14:textId="77777777" w:rsidR="000B7DE6" w:rsidRDefault="000B7DE6" w:rsidP="000B7DE6">
      <w:pPr>
        <w:pStyle w:val="ListParagraph"/>
        <w:numPr>
          <w:ilvl w:val="0"/>
          <w:numId w:val="36"/>
        </w:numPr>
        <w:jc w:val="both"/>
        <w:rPr>
          <w:rFonts w:ascii="Times New Roman" w:hAnsi="Times New Roman" w:cs="Times New Roman"/>
        </w:rPr>
      </w:pPr>
      <w:r w:rsidRPr="005601DD">
        <w:rPr>
          <w:rFonts w:ascii="Times New Roman" w:hAnsi="Times New Roman" w:cs="Times New Roman"/>
        </w:rPr>
        <w:t>Li, G., &amp; Sun, S. (2022). Silk fibroin-based biomaterials for tissue engineering applications. </w:t>
      </w:r>
      <w:r w:rsidRPr="005601DD">
        <w:rPr>
          <w:rFonts w:ascii="Times New Roman" w:hAnsi="Times New Roman" w:cs="Times New Roman"/>
          <w:i/>
          <w:iCs/>
        </w:rPr>
        <w:t>Molecules</w:t>
      </w:r>
      <w:r w:rsidRPr="005601DD">
        <w:rPr>
          <w:rFonts w:ascii="Times New Roman" w:hAnsi="Times New Roman" w:cs="Times New Roman"/>
        </w:rPr>
        <w:t>, </w:t>
      </w:r>
      <w:r w:rsidRPr="005601DD">
        <w:rPr>
          <w:rFonts w:ascii="Times New Roman" w:hAnsi="Times New Roman" w:cs="Times New Roman"/>
          <w:i/>
          <w:iCs/>
        </w:rPr>
        <w:t>27</w:t>
      </w:r>
      <w:r w:rsidRPr="005601DD">
        <w:rPr>
          <w:rFonts w:ascii="Times New Roman" w:hAnsi="Times New Roman" w:cs="Times New Roman"/>
        </w:rPr>
        <w:t>(9), 2757.</w:t>
      </w:r>
    </w:p>
    <w:p w14:paraId="67A7E6BD" w14:textId="77777777" w:rsidR="000B7DE6" w:rsidRDefault="000B7DE6" w:rsidP="000B7DE6">
      <w:pPr>
        <w:pStyle w:val="ListParagraph"/>
        <w:numPr>
          <w:ilvl w:val="0"/>
          <w:numId w:val="36"/>
        </w:numPr>
        <w:jc w:val="both"/>
        <w:rPr>
          <w:rFonts w:ascii="Times New Roman" w:hAnsi="Times New Roman" w:cs="Times New Roman"/>
        </w:rPr>
      </w:pPr>
      <w:r w:rsidRPr="005601DD">
        <w:rPr>
          <w:rFonts w:ascii="Times New Roman" w:hAnsi="Times New Roman" w:cs="Times New Roman"/>
        </w:rPr>
        <w:t>Ojha, S., Gaikwad, S. T., Suthar, T., &amp; Gavane, A. (2020). Microbial bioconversion of poultry waste: value added products. </w:t>
      </w:r>
      <w:r w:rsidRPr="005601DD">
        <w:rPr>
          <w:rFonts w:ascii="Times New Roman" w:hAnsi="Times New Roman" w:cs="Times New Roman"/>
          <w:i/>
          <w:iCs/>
        </w:rPr>
        <w:t>Indian J. Pure Appl. Biosci</w:t>
      </w:r>
      <w:r w:rsidRPr="005601DD">
        <w:rPr>
          <w:rFonts w:ascii="Times New Roman" w:hAnsi="Times New Roman" w:cs="Times New Roman"/>
        </w:rPr>
        <w:t>, </w:t>
      </w:r>
      <w:r w:rsidRPr="005601DD">
        <w:rPr>
          <w:rFonts w:ascii="Times New Roman" w:hAnsi="Times New Roman" w:cs="Times New Roman"/>
          <w:i/>
          <w:iCs/>
        </w:rPr>
        <w:t>8</w:t>
      </w:r>
      <w:r w:rsidRPr="005601DD">
        <w:rPr>
          <w:rFonts w:ascii="Times New Roman" w:hAnsi="Times New Roman" w:cs="Times New Roman"/>
        </w:rPr>
        <w:t>, 165-173.</w:t>
      </w:r>
    </w:p>
    <w:p w14:paraId="2F4BCDE8" w14:textId="77777777" w:rsidR="000B7DE6" w:rsidRDefault="000B7DE6" w:rsidP="000B7DE6">
      <w:pPr>
        <w:pStyle w:val="ListParagraph"/>
        <w:numPr>
          <w:ilvl w:val="0"/>
          <w:numId w:val="36"/>
        </w:numPr>
        <w:jc w:val="both"/>
        <w:rPr>
          <w:rFonts w:ascii="Times New Roman" w:hAnsi="Times New Roman" w:cs="Times New Roman"/>
        </w:rPr>
      </w:pPr>
      <w:r w:rsidRPr="005601DD">
        <w:rPr>
          <w:rFonts w:ascii="Times New Roman" w:hAnsi="Times New Roman" w:cs="Times New Roman"/>
        </w:rPr>
        <w:t>Nath, I., Dutta, P. L., Narzary, P. R., &amp; Niranjan, M. A. (2024). Turning Trash into Treasure: Utilizing Sericultural Wastes in Mushroom Cultivation. </w:t>
      </w:r>
      <w:r w:rsidRPr="005601DD">
        <w:rPr>
          <w:rFonts w:ascii="Times New Roman" w:hAnsi="Times New Roman" w:cs="Times New Roman"/>
          <w:i/>
          <w:iCs/>
        </w:rPr>
        <w:t>Journal of Scientific Research and Reports</w:t>
      </w:r>
      <w:r w:rsidRPr="005601DD">
        <w:rPr>
          <w:rFonts w:ascii="Times New Roman" w:hAnsi="Times New Roman" w:cs="Times New Roman"/>
        </w:rPr>
        <w:t>, </w:t>
      </w:r>
      <w:r w:rsidRPr="005601DD">
        <w:rPr>
          <w:rFonts w:ascii="Times New Roman" w:hAnsi="Times New Roman" w:cs="Times New Roman"/>
          <w:i/>
          <w:iCs/>
        </w:rPr>
        <w:t>30</w:t>
      </w:r>
      <w:r w:rsidRPr="005601DD">
        <w:rPr>
          <w:rFonts w:ascii="Times New Roman" w:hAnsi="Times New Roman" w:cs="Times New Roman"/>
        </w:rPr>
        <w:t>(5), 462-471.</w:t>
      </w:r>
    </w:p>
    <w:p w14:paraId="0A2710AE" w14:textId="77777777" w:rsidR="000B7DE6" w:rsidRDefault="000B7DE6" w:rsidP="000B7DE6">
      <w:pPr>
        <w:pStyle w:val="ListParagraph"/>
        <w:numPr>
          <w:ilvl w:val="0"/>
          <w:numId w:val="36"/>
        </w:numPr>
        <w:jc w:val="both"/>
        <w:rPr>
          <w:rFonts w:ascii="Times New Roman" w:hAnsi="Times New Roman" w:cs="Times New Roman"/>
        </w:rPr>
      </w:pPr>
      <w:r w:rsidRPr="005601DD">
        <w:rPr>
          <w:rFonts w:ascii="Times New Roman" w:hAnsi="Times New Roman" w:cs="Times New Roman"/>
        </w:rPr>
        <w:t>Narzary, P. R., Brahma, D., Sarma, J., Nath, I., Dutta, P. L., &amp; Bora, N. R. (2024). Commercial Culture of Cordyceps militaris from Waste Products of Sericulture in India. </w:t>
      </w:r>
      <w:r w:rsidRPr="005601DD">
        <w:rPr>
          <w:rFonts w:ascii="Times New Roman" w:hAnsi="Times New Roman" w:cs="Times New Roman"/>
          <w:i/>
          <w:iCs/>
        </w:rPr>
        <w:t>Journal of Advances in Biology &amp; Biotechnology</w:t>
      </w:r>
      <w:r w:rsidRPr="005601DD">
        <w:rPr>
          <w:rFonts w:ascii="Times New Roman" w:hAnsi="Times New Roman" w:cs="Times New Roman"/>
        </w:rPr>
        <w:t>, </w:t>
      </w:r>
      <w:r w:rsidRPr="005601DD">
        <w:rPr>
          <w:rFonts w:ascii="Times New Roman" w:hAnsi="Times New Roman" w:cs="Times New Roman"/>
          <w:i/>
          <w:iCs/>
        </w:rPr>
        <w:t>27</w:t>
      </w:r>
      <w:r w:rsidRPr="005601DD">
        <w:rPr>
          <w:rFonts w:ascii="Times New Roman" w:hAnsi="Times New Roman" w:cs="Times New Roman"/>
        </w:rPr>
        <w:t>(5), 73-80.</w:t>
      </w:r>
    </w:p>
    <w:p w14:paraId="17B79D0F" w14:textId="77777777" w:rsidR="000B7DE6" w:rsidRDefault="000B7DE6" w:rsidP="000B7DE6">
      <w:pPr>
        <w:pStyle w:val="ListParagraph"/>
        <w:numPr>
          <w:ilvl w:val="0"/>
          <w:numId w:val="36"/>
        </w:numPr>
        <w:jc w:val="both"/>
        <w:rPr>
          <w:rFonts w:ascii="Times New Roman" w:hAnsi="Times New Roman" w:cs="Times New Roman"/>
        </w:rPr>
      </w:pPr>
      <w:r w:rsidRPr="00403260">
        <w:rPr>
          <w:rFonts w:ascii="Times New Roman" w:hAnsi="Times New Roman" w:cs="Times New Roman"/>
        </w:rPr>
        <w:t>Rani, E., &amp; Vijayachandrika, C. (2024). Transforming Agriculture: The Rise of Agripreneurship and Innovation in Tamil Nadu. </w:t>
      </w:r>
      <w:r w:rsidRPr="00403260">
        <w:rPr>
          <w:rFonts w:ascii="Times New Roman" w:hAnsi="Times New Roman" w:cs="Times New Roman"/>
          <w:i/>
          <w:iCs/>
        </w:rPr>
        <w:t>A Global Journal of Social Sciences</w:t>
      </w:r>
      <w:r w:rsidRPr="00403260">
        <w:rPr>
          <w:rFonts w:ascii="Times New Roman" w:hAnsi="Times New Roman" w:cs="Times New Roman"/>
        </w:rPr>
        <w:t>, </w:t>
      </w:r>
      <w:r w:rsidRPr="00403260">
        <w:rPr>
          <w:rFonts w:ascii="Times New Roman" w:hAnsi="Times New Roman" w:cs="Times New Roman"/>
          <w:i/>
          <w:iCs/>
        </w:rPr>
        <w:t>7</w:t>
      </w:r>
      <w:r w:rsidRPr="00403260">
        <w:rPr>
          <w:rFonts w:ascii="Times New Roman" w:hAnsi="Times New Roman" w:cs="Times New Roman"/>
        </w:rPr>
        <w:t>(4), 29-34.</w:t>
      </w:r>
    </w:p>
    <w:p w14:paraId="7A11049D" w14:textId="77777777" w:rsidR="000B7DE6" w:rsidRDefault="000B7DE6" w:rsidP="000B7DE6">
      <w:pPr>
        <w:pStyle w:val="ListParagraph"/>
        <w:numPr>
          <w:ilvl w:val="0"/>
          <w:numId w:val="36"/>
        </w:numPr>
        <w:jc w:val="both"/>
        <w:rPr>
          <w:rFonts w:ascii="Times New Roman" w:hAnsi="Times New Roman" w:cs="Times New Roman"/>
        </w:rPr>
      </w:pPr>
      <w:r w:rsidRPr="00161628">
        <w:rPr>
          <w:rFonts w:ascii="Times New Roman" w:hAnsi="Times New Roman" w:cs="Times New Roman"/>
        </w:rPr>
        <w:lastRenderedPageBreak/>
        <w:t>Zhang, H., Zhou, W., Ma, W., Cao, Y., Dou, Y., Gan, T., ... &amp; He, F. (2025). Resource utilization of silkworm excrement: a review. </w:t>
      </w:r>
      <w:r w:rsidRPr="00161628">
        <w:rPr>
          <w:rFonts w:ascii="Times New Roman" w:hAnsi="Times New Roman" w:cs="Times New Roman"/>
          <w:i/>
          <w:iCs/>
        </w:rPr>
        <w:t>Environment, Development and Sustainability</w:t>
      </w:r>
      <w:r w:rsidRPr="00161628">
        <w:rPr>
          <w:rFonts w:ascii="Times New Roman" w:hAnsi="Times New Roman" w:cs="Times New Roman"/>
        </w:rPr>
        <w:t>, 1-24.</w:t>
      </w:r>
    </w:p>
    <w:p w14:paraId="79EAF5C4" w14:textId="77777777" w:rsidR="000B7DE6" w:rsidRDefault="000B7DE6" w:rsidP="000B7DE6">
      <w:pPr>
        <w:pStyle w:val="ListParagraph"/>
        <w:numPr>
          <w:ilvl w:val="0"/>
          <w:numId w:val="36"/>
        </w:numPr>
        <w:jc w:val="both"/>
        <w:rPr>
          <w:rFonts w:ascii="Times New Roman" w:hAnsi="Times New Roman" w:cs="Times New Roman"/>
        </w:rPr>
      </w:pPr>
      <w:r w:rsidRPr="00161628">
        <w:rPr>
          <w:rFonts w:ascii="Times New Roman" w:hAnsi="Times New Roman" w:cs="Times New Roman"/>
        </w:rPr>
        <w:t>Srivastav, A. L., Bagherian, A., &amp; Ghosh, D. (2025). The circular bioeconomy: pathways to sustainability and resource optimization. </w:t>
      </w:r>
      <w:r w:rsidRPr="00161628">
        <w:rPr>
          <w:rFonts w:ascii="Times New Roman" w:hAnsi="Times New Roman" w:cs="Times New Roman"/>
          <w:i/>
          <w:iCs/>
        </w:rPr>
        <w:t>Clean Technologies and Environmental Policy</w:t>
      </w:r>
      <w:r w:rsidRPr="00161628">
        <w:rPr>
          <w:rFonts w:ascii="Times New Roman" w:hAnsi="Times New Roman" w:cs="Times New Roman"/>
        </w:rPr>
        <w:t>, </w:t>
      </w:r>
      <w:r w:rsidRPr="00161628">
        <w:rPr>
          <w:rFonts w:ascii="Times New Roman" w:hAnsi="Times New Roman" w:cs="Times New Roman"/>
          <w:i/>
          <w:iCs/>
        </w:rPr>
        <w:t>27</w:t>
      </w:r>
      <w:r w:rsidRPr="00161628">
        <w:rPr>
          <w:rFonts w:ascii="Times New Roman" w:hAnsi="Times New Roman" w:cs="Times New Roman"/>
        </w:rPr>
        <w:t>(2), 815-832.</w:t>
      </w:r>
    </w:p>
    <w:p w14:paraId="45E34E6C" w14:textId="77777777" w:rsidR="000B7DE6" w:rsidRDefault="000B7DE6" w:rsidP="000B7DE6">
      <w:pPr>
        <w:pStyle w:val="ListParagraph"/>
        <w:numPr>
          <w:ilvl w:val="0"/>
          <w:numId w:val="36"/>
        </w:numPr>
        <w:jc w:val="both"/>
        <w:rPr>
          <w:rFonts w:ascii="Times New Roman" w:hAnsi="Times New Roman" w:cs="Times New Roman"/>
        </w:rPr>
      </w:pPr>
      <w:r w:rsidRPr="00161628">
        <w:rPr>
          <w:rFonts w:ascii="Times New Roman" w:hAnsi="Times New Roman" w:cs="Times New Roman"/>
        </w:rPr>
        <w:t>Mushtaq, R., Qadiri, B., Lone, F. A., Raja, T. A., Singh, H., Ahmed, P., &amp; Sharma, R. (2023). Role of sericulture in achieving sustainable development goals. </w:t>
      </w:r>
      <w:r w:rsidRPr="00161628">
        <w:rPr>
          <w:rFonts w:ascii="Times New Roman" w:hAnsi="Times New Roman" w:cs="Times New Roman"/>
          <w:i/>
          <w:iCs/>
        </w:rPr>
        <w:t>Problemy Ekorozwoju</w:t>
      </w:r>
      <w:r w:rsidRPr="00161628">
        <w:rPr>
          <w:rFonts w:ascii="Times New Roman" w:hAnsi="Times New Roman" w:cs="Times New Roman"/>
        </w:rPr>
        <w:t>, </w:t>
      </w:r>
      <w:r w:rsidRPr="00161628">
        <w:rPr>
          <w:rFonts w:ascii="Times New Roman" w:hAnsi="Times New Roman" w:cs="Times New Roman"/>
          <w:i/>
          <w:iCs/>
        </w:rPr>
        <w:t>18</w:t>
      </w:r>
      <w:r w:rsidRPr="00161628">
        <w:rPr>
          <w:rFonts w:ascii="Times New Roman" w:hAnsi="Times New Roman" w:cs="Times New Roman"/>
        </w:rPr>
        <w:t>(1), 199-206.</w:t>
      </w:r>
    </w:p>
    <w:p w14:paraId="3C446691" w14:textId="77777777" w:rsidR="000B7DE6" w:rsidRDefault="000B7DE6" w:rsidP="000B7DE6">
      <w:pPr>
        <w:pStyle w:val="ListParagraph"/>
        <w:numPr>
          <w:ilvl w:val="0"/>
          <w:numId w:val="36"/>
        </w:numPr>
        <w:jc w:val="both"/>
        <w:rPr>
          <w:rFonts w:ascii="Times New Roman" w:hAnsi="Times New Roman" w:cs="Times New Roman"/>
        </w:rPr>
      </w:pPr>
      <w:r w:rsidRPr="00107CB4">
        <w:rPr>
          <w:rFonts w:ascii="Times New Roman" w:hAnsi="Times New Roman" w:cs="Times New Roman"/>
        </w:rPr>
        <w:t>Karuppiah, K., Sankaranarayanan, B., Ali, S. M., &amp; Santibanez Gonzalez, E. D. (2023). Impact of circular bioeconomy on industry’s sustainable performance: A critical literature review and future research directions analysis. </w:t>
      </w:r>
      <w:r w:rsidRPr="00107CB4">
        <w:rPr>
          <w:rFonts w:ascii="Times New Roman" w:hAnsi="Times New Roman" w:cs="Times New Roman"/>
          <w:i/>
          <w:iCs/>
        </w:rPr>
        <w:t>Sustainability</w:t>
      </w:r>
      <w:r w:rsidRPr="00107CB4">
        <w:rPr>
          <w:rFonts w:ascii="Times New Roman" w:hAnsi="Times New Roman" w:cs="Times New Roman"/>
        </w:rPr>
        <w:t>, </w:t>
      </w:r>
      <w:r w:rsidRPr="00107CB4">
        <w:rPr>
          <w:rFonts w:ascii="Times New Roman" w:hAnsi="Times New Roman" w:cs="Times New Roman"/>
          <w:i/>
          <w:iCs/>
        </w:rPr>
        <w:t>15</w:t>
      </w:r>
      <w:r w:rsidRPr="00107CB4">
        <w:rPr>
          <w:rFonts w:ascii="Times New Roman" w:hAnsi="Times New Roman" w:cs="Times New Roman"/>
        </w:rPr>
        <w:t>(14), 10759.</w:t>
      </w:r>
    </w:p>
    <w:p w14:paraId="271FA0A5" w14:textId="77777777" w:rsidR="000B7DE6" w:rsidRDefault="000B7DE6" w:rsidP="000B7DE6">
      <w:pPr>
        <w:pStyle w:val="ListParagraph"/>
        <w:numPr>
          <w:ilvl w:val="0"/>
          <w:numId w:val="36"/>
        </w:numPr>
        <w:jc w:val="both"/>
        <w:rPr>
          <w:rFonts w:ascii="Times New Roman" w:hAnsi="Times New Roman" w:cs="Times New Roman"/>
        </w:rPr>
      </w:pPr>
      <w:r w:rsidRPr="00775443">
        <w:rPr>
          <w:rFonts w:ascii="Times New Roman" w:hAnsi="Times New Roman" w:cs="Times New Roman"/>
        </w:rPr>
        <w:t>Gottinger, A., Ladu, L., &amp; Quitzow, R. (2020). Studying the transition towards a circular bioeconomy—A systematic literature review on transition studies and existing barriers. </w:t>
      </w:r>
      <w:r w:rsidRPr="00775443">
        <w:rPr>
          <w:rFonts w:ascii="Times New Roman" w:hAnsi="Times New Roman" w:cs="Times New Roman"/>
          <w:i/>
          <w:iCs/>
        </w:rPr>
        <w:t>Sustainability</w:t>
      </w:r>
      <w:r w:rsidRPr="00775443">
        <w:rPr>
          <w:rFonts w:ascii="Times New Roman" w:hAnsi="Times New Roman" w:cs="Times New Roman"/>
        </w:rPr>
        <w:t>, </w:t>
      </w:r>
      <w:r w:rsidRPr="00775443">
        <w:rPr>
          <w:rFonts w:ascii="Times New Roman" w:hAnsi="Times New Roman" w:cs="Times New Roman"/>
          <w:i/>
          <w:iCs/>
        </w:rPr>
        <w:t>12</w:t>
      </w:r>
      <w:r w:rsidRPr="00775443">
        <w:rPr>
          <w:rFonts w:ascii="Times New Roman" w:hAnsi="Times New Roman" w:cs="Times New Roman"/>
        </w:rPr>
        <w:t>(21), 8990.</w:t>
      </w:r>
    </w:p>
    <w:p w14:paraId="036296DD" w14:textId="77777777" w:rsidR="000B7DE6" w:rsidRDefault="000B7DE6" w:rsidP="000B7DE6">
      <w:pPr>
        <w:pStyle w:val="ListParagraph"/>
        <w:numPr>
          <w:ilvl w:val="0"/>
          <w:numId w:val="36"/>
        </w:numPr>
        <w:jc w:val="both"/>
        <w:rPr>
          <w:rFonts w:ascii="Times New Roman" w:hAnsi="Times New Roman" w:cs="Times New Roman"/>
        </w:rPr>
      </w:pPr>
      <w:r w:rsidRPr="00775443">
        <w:rPr>
          <w:rFonts w:ascii="Times New Roman" w:hAnsi="Times New Roman" w:cs="Times New Roman"/>
        </w:rPr>
        <w:t>Pini, T., Sambucci, M., &amp; Valente, M. (2025). Potential Use of Silk Waste in Sustainable Thermoplastic Composite Material Applications: A Review. </w:t>
      </w:r>
      <w:r w:rsidRPr="00775443">
        <w:rPr>
          <w:rFonts w:ascii="Times New Roman" w:hAnsi="Times New Roman" w:cs="Times New Roman"/>
          <w:i/>
          <w:iCs/>
        </w:rPr>
        <w:t>Fibers</w:t>
      </w:r>
      <w:r w:rsidRPr="00775443">
        <w:rPr>
          <w:rFonts w:ascii="Times New Roman" w:hAnsi="Times New Roman" w:cs="Times New Roman"/>
        </w:rPr>
        <w:t>, </w:t>
      </w:r>
      <w:r w:rsidRPr="00775443">
        <w:rPr>
          <w:rFonts w:ascii="Times New Roman" w:hAnsi="Times New Roman" w:cs="Times New Roman"/>
          <w:i/>
          <w:iCs/>
        </w:rPr>
        <w:t>13</w:t>
      </w:r>
      <w:r w:rsidRPr="00775443">
        <w:rPr>
          <w:rFonts w:ascii="Times New Roman" w:hAnsi="Times New Roman" w:cs="Times New Roman"/>
        </w:rPr>
        <w:t>(1), 6.</w:t>
      </w:r>
    </w:p>
    <w:p w14:paraId="7842433F" w14:textId="77777777" w:rsidR="000B7DE6" w:rsidRDefault="000B7DE6" w:rsidP="000B7DE6">
      <w:pPr>
        <w:pStyle w:val="ListParagraph"/>
        <w:numPr>
          <w:ilvl w:val="0"/>
          <w:numId w:val="36"/>
        </w:numPr>
        <w:jc w:val="both"/>
        <w:rPr>
          <w:rFonts w:ascii="Times New Roman" w:hAnsi="Times New Roman" w:cs="Times New Roman"/>
        </w:rPr>
      </w:pPr>
      <w:r w:rsidRPr="00107CB4">
        <w:rPr>
          <w:rFonts w:ascii="Times New Roman" w:hAnsi="Times New Roman" w:cs="Times New Roman"/>
        </w:rPr>
        <w:t>Venkatesh, G. (2022). Circular bio-economy—paradigm for the future: systematic review of scientific journal publications from 2015 to 2021. </w:t>
      </w:r>
      <w:r w:rsidRPr="00107CB4">
        <w:rPr>
          <w:rFonts w:ascii="Times New Roman" w:hAnsi="Times New Roman" w:cs="Times New Roman"/>
          <w:i/>
          <w:iCs/>
        </w:rPr>
        <w:t>Circular economy and sustainability</w:t>
      </w:r>
      <w:r w:rsidRPr="00107CB4">
        <w:rPr>
          <w:rFonts w:ascii="Times New Roman" w:hAnsi="Times New Roman" w:cs="Times New Roman"/>
        </w:rPr>
        <w:t>, </w:t>
      </w:r>
      <w:r w:rsidRPr="00107CB4">
        <w:rPr>
          <w:rFonts w:ascii="Times New Roman" w:hAnsi="Times New Roman" w:cs="Times New Roman"/>
          <w:i/>
          <w:iCs/>
        </w:rPr>
        <w:t>2</w:t>
      </w:r>
      <w:r w:rsidRPr="00107CB4">
        <w:rPr>
          <w:rFonts w:ascii="Times New Roman" w:hAnsi="Times New Roman" w:cs="Times New Roman"/>
        </w:rPr>
        <w:t>(1), 231-279.</w:t>
      </w:r>
    </w:p>
    <w:p w14:paraId="211AB31C" w14:textId="77777777" w:rsidR="000B7DE6" w:rsidRDefault="000B7DE6" w:rsidP="000B7DE6">
      <w:pPr>
        <w:pStyle w:val="ListParagraph"/>
        <w:numPr>
          <w:ilvl w:val="0"/>
          <w:numId w:val="36"/>
        </w:numPr>
        <w:jc w:val="both"/>
        <w:rPr>
          <w:rFonts w:ascii="Times New Roman" w:hAnsi="Times New Roman" w:cs="Times New Roman"/>
        </w:rPr>
      </w:pPr>
      <w:r w:rsidRPr="004B2369">
        <w:rPr>
          <w:rFonts w:ascii="Times New Roman" w:hAnsi="Times New Roman" w:cs="Times New Roman"/>
          <w:lang w:val="nl-BE"/>
        </w:rPr>
        <w:t xml:space="preserve">Hari, D. E. V. Y. A. N. I., &amp; Mitra, R. A. M. A. N. U. J. (2022). </w:t>
      </w:r>
      <w:r w:rsidRPr="00775443">
        <w:rPr>
          <w:rFonts w:ascii="Times New Roman" w:hAnsi="Times New Roman" w:cs="Times New Roman"/>
        </w:rPr>
        <w:t>Circular textile and apparel in India policy intervention priorities and ideas. </w:t>
      </w:r>
      <w:r w:rsidRPr="00775443">
        <w:rPr>
          <w:rFonts w:ascii="Times New Roman" w:hAnsi="Times New Roman" w:cs="Times New Roman"/>
          <w:i/>
          <w:iCs/>
        </w:rPr>
        <w:t>New Delhi: Centre for Responsible Business (CRB)</w:t>
      </w:r>
      <w:r w:rsidRPr="00775443">
        <w:rPr>
          <w:rFonts w:ascii="Times New Roman" w:hAnsi="Times New Roman" w:cs="Times New Roman"/>
        </w:rPr>
        <w:t>.</w:t>
      </w:r>
    </w:p>
    <w:p w14:paraId="18561051" w14:textId="77777777" w:rsidR="000B7DE6" w:rsidRDefault="000B7DE6" w:rsidP="000B7DE6">
      <w:pPr>
        <w:pStyle w:val="ListParagraph"/>
        <w:numPr>
          <w:ilvl w:val="0"/>
          <w:numId w:val="36"/>
        </w:numPr>
        <w:jc w:val="both"/>
        <w:rPr>
          <w:rFonts w:ascii="Times New Roman" w:hAnsi="Times New Roman" w:cs="Times New Roman"/>
        </w:rPr>
      </w:pPr>
      <w:r w:rsidRPr="002A6A1D">
        <w:rPr>
          <w:rFonts w:ascii="Times New Roman" w:hAnsi="Times New Roman" w:cs="Times New Roman"/>
        </w:rPr>
        <w:t>Angouria-Tsorochidou, E., Teigiserova, D. A., &amp; Thomsen, M. (2021). Limits to circular bioeconomy in the transition towards decentralized biowaste management systems. </w:t>
      </w:r>
      <w:r w:rsidRPr="002A6A1D">
        <w:rPr>
          <w:rFonts w:ascii="Times New Roman" w:hAnsi="Times New Roman" w:cs="Times New Roman"/>
          <w:i/>
          <w:iCs/>
        </w:rPr>
        <w:t>Resources, Conservation and Recycling</w:t>
      </w:r>
      <w:r w:rsidRPr="002A6A1D">
        <w:rPr>
          <w:rFonts w:ascii="Times New Roman" w:hAnsi="Times New Roman" w:cs="Times New Roman"/>
        </w:rPr>
        <w:t>, </w:t>
      </w:r>
      <w:r w:rsidRPr="002A6A1D">
        <w:rPr>
          <w:rFonts w:ascii="Times New Roman" w:hAnsi="Times New Roman" w:cs="Times New Roman"/>
          <w:i/>
          <w:iCs/>
        </w:rPr>
        <w:t>164</w:t>
      </w:r>
      <w:r w:rsidRPr="002A6A1D">
        <w:rPr>
          <w:rFonts w:ascii="Times New Roman" w:hAnsi="Times New Roman" w:cs="Times New Roman"/>
        </w:rPr>
        <w:t>, 105207.</w:t>
      </w:r>
    </w:p>
    <w:p w14:paraId="38BCB06B" w14:textId="77777777" w:rsidR="000B7DE6" w:rsidRDefault="000B7DE6" w:rsidP="000B7DE6">
      <w:pPr>
        <w:pStyle w:val="ListParagraph"/>
        <w:numPr>
          <w:ilvl w:val="0"/>
          <w:numId w:val="36"/>
        </w:numPr>
        <w:jc w:val="both"/>
        <w:rPr>
          <w:rFonts w:ascii="Times New Roman" w:hAnsi="Times New Roman" w:cs="Times New Roman"/>
        </w:rPr>
      </w:pPr>
      <w:r w:rsidRPr="00DA5119">
        <w:rPr>
          <w:rFonts w:ascii="Times New Roman" w:hAnsi="Times New Roman" w:cs="Times New Roman"/>
        </w:rPr>
        <w:t>Ajwani-Ramchandani, R., &amp; Bhattacharya, S. (2023). A Technology-Enabled Solution for Women Empowerment in India and Waste Management for Combating COVID-19 and Beyond. In </w:t>
      </w:r>
      <w:r w:rsidRPr="00DA5119">
        <w:rPr>
          <w:rFonts w:ascii="Times New Roman" w:hAnsi="Times New Roman" w:cs="Times New Roman"/>
          <w:i/>
          <w:iCs/>
        </w:rPr>
        <w:t>Strategic Corporate Responsibility and Green Management: Perspectives and Issues in Emerging Economies</w:t>
      </w:r>
      <w:r w:rsidRPr="00DA5119">
        <w:rPr>
          <w:rFonts w:ascii="Times New Roman" w:hAnsi="Times New Roman" w:cs="Times New Roman"/>
        </w:rPr>
        <w:t> (pp. 1-19). Emerald Publishing Limited.</w:t>
      </w:r>
    </w:p>
    <w:p w14:paraId="39C8CD2B" w14:textId="77777777" w:rsidR="000B7DE6" w:rsidRDefault="000B7DE6" w:rsidP="000B7DE6">
      <w:pPr>
        <w:pStyle w:val="ListParagraph"/>
        <w:numPr>
          <w:ilvl w:val="0"/>
          <w:numId w:val="36"/>
        </w:numPr>
        <w:jc w:val="both"/>
        <w:rPr>
          <w:rFonts w:ascii="Times New Roman" w:hAnsi="Times New Roman" w:cs="Times New Roman"/>
        </w:rPr>
      </w:pPr>
      <w:r w:rsidRPr="00A726EE">
        <w:rPr>
          <w:rFonts w:ascii="Times New Roman" w:hAnsi="Times New Roman" w:cs="Times New Roman"/>
        </w:rPr>
        <w:t>Bordoloi, A., Bora, R., &amp; Handique, P. (2020). Adoption of Vermicompost Technology for Livelihood Improvement of Farmers in Sivasagar District of Assam, India. </w:t>
      </w:r>
      <w:r w:rsidRPr="00A726EE">
        <w:rPr>
          <w:rFonts w:ascii="Times New Roman" w:hAnsi="Times New Roman" w:cs="Times New Roman"/>
          <w:i/>
          <w:iCs/>
        </w:rPr>
        <w:t>International Journal of Current Microbiology and Applied Sciences</w:t>
      </w:r>
      <w:r w:rsidRPr="00A726EE">
        <w:rPr>
          <w:rFonts w:ascii="Times New Roman" w:hAnsi="Times New Roman" w:cs="Times New Roman"/>
        </w:rPr>
        <w:t>, </w:t>
      </w:r>
      <w:r w:rsidRPr="00A726EE">
        <w:rPr>
          <w:rFonts w:ascii="Times New Roman" w:hAnsi="Times New Roman" w:cs="Times New Roman"/>
          <w:i/>
          <w:iCs/>
        </w:rPr>
        <w:t>9</w:t>
      </w:r>
      <w:r w:rsidRPr="00A726EE">
        <w:rPr>
          <w:rFonts w:ascii="Times New Roman" w:hAnsi="Times New Roman" w:cs="Times New Roman"/>
        </w:rPr>
        <w:t>(2), 104-108.</w:t>
      </w:r>
    </w:p>
    <w:p w14:paraId="6773AB5B" w14:textId="77777777" w:rsidR="000B7DE6" w:rsidRDefault="000B7DE6" w:rsidP="000B7DE6">
      <w:pPr>
        <w:pStyle w:val="ListParagraph"/>
        <w:numPr>
          <w:ilvl w:val="0"/>
          <w:numId w:val="36"/>
        </w:numPr>
        <w:jc w:val="both"/>
        <w:rPr>
          <w:rFonts w:ascii="Times New Roman" w:hAnsi="Times New Roman" w:cs="Times New Roman"/>
        </w:rPr>
      </w:pPr>
      <w:r w:rsidRPr="00A726EE">
        <w:rPr>
          <w:rFonts w:ascii="Times New Roman" w:hAnsi="Times New Roman" w:cs="Times New Roman"/>
        </w:rPr>
        <w:lastRenderedPageBreak/>
        <w:t>Tyagi, K. S., Singh, D. P., &amp; Gupta, R. K. (2023). Rural Entrepreneurship through Vermicomposting–Case Studies. </w:t>
      </w:r>
      <w:r w:rsidRPr="00A726EE">
        <w:rPr>
          <w:rFonts w:ascii="Times New Roman" w:hAnsi="Times New Roman" w:cs="Times New Roman"/>
          <w:i/>
          <w:iCs/>
        </w:rPr>
        <w:t>Dev Sanskriti Interdisciplinary International Journal</w:t>
      </w:r>
      <w:r w:rsidRPr="00A726EE">
        <w:rPr>
          <w:rFonts w:ascii="Times New Roman" w:hAnsi="Times New Roman" w:cs="Times New Roman"/>
        </w:rPr>
        <w:t>, </w:t>
      </w:r>
      <w:r w:rsidRPr="00A726EE">
        <w:rPr>
          <w:rFonts w:ascii="Times New Roman" w:hAnsi="Times New Roman" w:cs="Times New Roman"/>
          <w:i/>
          <w:iCs/>
        </w:rPr>
        <w:t>22</w:t>
      </w:r>
      <w:r w:rsidRPr="00A726EE">
        <w:rPr>
          <w:rFonts w:ascii="Times New Roman" w:hAnsi="Times New Roman" w:cs="Times New Roman"/>
        </w:rPr>
        <w:t>, 06-11.</w:t>
      </w:r>
    </w:p>
    <w:p w14:paraId="5B81BFDD" w14:textId="77777777" w:rsidR="000B7DE6" w:rsidRDefault="000B7DE6" w:rsidP="000B7DE6">
      <w:pPr>
        <w:pStyle w:val="ListParagraph"/>
        <w:numPr>
          <w:ilvl w:val="0"/>
          <w:numId w:val="36"/>
        </w:numPr>
        <w:jc w:val="both"/>
        <w:rPr>
          <w:rFonts w:ascii="Times New Roman" w:hAnsi="Times New Roman" w:cs="Times New Roman"/>
        </w:rPr>
      </w:pPr>
      <w:r w:rsidRPr="00A726EE">
        <w:rPr>
          <w:rFonts w:ascii="Times New Roman" w:hAnsi="Times New Roman" w:cs="Times New Roman"/>
        </w:rPr>
        <w:t>Thakur, J., &amp; Bali, R. K. (2022). Innovations for reviving sericulture in Jammu and Kashmir. </w:t>
      </w:r>
      <w:r w:rsidRPr="00A726EE">
        <w:rPr>
          <w:rFonts w:ascii="Times New Roman" w:hAnsi="Times New Roman" w:cs="Times New Roman"/>
          <w:i/>
          <w:iCs/>
        </w:rPr>
        <w:t>The PharmaInnov J</w:t>
      </w:r>
      <w:r w:rsidRPr="00A726EE">
        <w:rPr>
          <w:rFonts w:ascii="Times New Roman" w:hAnsi="Times New Roman" w:cs="Times New Roman"/>
        </w:rPr>
        <w:t>, </w:t>
      </w:r>
      <w:r w:rsidRPr="00A726EE">
        <w:rPr>
          <w:rFonts w:ascii="Times New Roman" w:hAnsi="Times New Roman" w:cs="Times New Roman"/>
          <w:i/>
          <w:iCs/>
        </w:rPr>
        <w:t>11</w:t>
      </w:r>
      <w:r w:rsidRPr="00A726EE">
        <w:rPr>
          <w:rFonts w:ascii="Times New Roman" w:hAnsi="Times New Roman" w:cs="Times New Roman"/>
        </w:rPr>
        <w:t>(7), 1126-31.</w:t>
      </w:r>
    </w:p>
    <w:p w14:paraId="1BAA5A27" w14:textId="77777777" w:rsidR="000B7DE6" w:rsidRDefault="000B7DE6" w:rsidP="000B7DE6">
      <w:pPr>
        <w:pStyle w:val="ListParagraph"/>
        <w:numPr>
          <w:ilvl w:val="0"/>
          <w:numId w:val="36"/>
        </w:numPr>
        <w:jc w:val="both"/>
        <w:rPr>
          <w:rFonts w:ascii="Times New Roman" w:hAnsi="Times New Roman" w:cs="Times New Roman"/>
        </w:rPr>
      </w:pPr>
      <w:r w:rsidRPr="00442028">
        <w:rPr>
          <w:rFonts w:ascii="Times New Roman" w:hAnsi="Times New Roman" w:cs="Times New Roman"/>
        </w:rPr>
        <w:t>Adeyinka, O. &amp; Taiwo, A. (2024). Enhancing Waste Management Efficiency through Strategic Logistics Optimization. International Journal of Sustainable Engineering and Environmental Technologies, 5(2), 1-9.</w:t>
      </w:r>
    </w:p>
    <w:p w14:paraId="71514DFA" w14:textId="77777777" w:rsidR="000B7DE6" w:rsidRDefault="000B7DE6" w:rsidP="000B7DE6">
      <w:pPr>
        <w:pStyle w:val="ListParagraph"/>
        <w:numPr>
          <w:ilvl w:val="0"/>
          <w:numId w:val="36"/>
        </w:numPr>
        <w:jc w:val="both"/>
        <w:rPr>
          <w:rFonts w:ascii="Times New Roman" w:hAnsi="Times New Roman" w:cs="Times New Roman"/>
        </w:rPr>
      </w:pPr>
      <w:r w:rsidRPr="00AD249C">
        <w:rPr>
          <w:rFonts w:ascii="Times New Roman" w:hAnsi="Times New Roman" w:cs="Times New Roman"/>
        </w:rPr>
        <w:t>Bhattacharyya, T., Wani, S. P., &amp; Tiwary, P. (2021). Empowerment of stakeholders for scaling-up: digital technologies for agricultural extension. In </w:t>
      </w:r>
      <w:r w:rsidRPr="00AD249C">
        <w:rPr>
          <w:rFonts w:ascii="Times New Roman" w:hAnsi="Times New Roman" w:cs="Times New Roman"/>
          <w:i/>
          <w:iCs/>
        </w:rPr>
        <w:t>Scaling-up solutions for farmers: technology, partnerships and convergence</w:t>
      </w:r>
      <w:r w:rsidRPr="00AD249C">
        <w:rPr>
          <w:rFonts w:ascii="Times New Roman" w:hAnsi="Times New Roman" w:cs="Times New Roman"/>
        </w:rPr>
        <w:t> (pp. 121-147). Cham: Springer International Publishing.</w:t>
      </w:r>
    </w:p>
    <w:p w14:paraId="5729586B" w14:textId="77777777" w:rsidR="000B7DE6" w:rsidRDefault="000B7DE6" w:rsidP="000B7DE6">
      <w:pPr>
        <w:pStyle w:val="ListParagraph"/>
        <w:numPr>
          <w:ilvl w:val="0"/>
          <w:numId w:val="36"/>
        </w:numPr>
        <w:jc w:val="both"/>
        <w:rPr>
          <w:rFonts w:ascii="Times New Roman" w:hAnsi="Times New Roman" w:cs="Times New Roman"/>
        </w:rPr>
      </w:pPr>
      <w:r w:rsidRPr="00C33EF3">
        <w:rPr>
          <w:rFonts w:ascii="Times New Roman" w:hAnsi="Times New Roman" w:cs="Times New Roman"/>
        </w:rPr>
        <w:t>Gunashekhar, H., Patil, D., Kiran, N. R., Prem, M., Damodhara, G. N., Manjunatha, B., ... &amp; Harishkumar, J. (2024). Sericulture in Karnataka: Revitalizing through Farmer Producer Organizations. </w:t>
      </w:r>
      <w:r w:rsidRPr="00C33EF3">
        <w:rPr>
          <w:rFonts w:ascii="Times New Roman" w:hAnsi="Times New Roman" w:cs="Times New Roman"/>
          <w:i/>
          <w:iCs/>
        </w:rPr>
        <w:t>International Journal of Agriculture, Environment and Biotechnology</w:t>
      </w:r>
      <w:r w:rsidRPr="00C33EF3">
        <w:rPr>
          <w:rFonts w:ascii="Times New Roman" w:hAnsi="Times New Roman" w:cs="Times New Roman"/>
        </w:rPr>
        <w:t>.</w:t>
      </w:r>
    </w:p>
    <w:p w14:paraId="1956C662" w14:textId="6A63FD9E" w:rsidR="00B570C7" w:rsidRPr="00987D7E" w:rsidRDefault="00B570C7" w:rsidP="000B7DE6">
      <w:pPr>
        <w:pStyle w:val="ListParagraph"/>
        <w:numPr>
          <w:ilvl w:val="0"/>
          <w:numId w:val="36"/>
        </w:numPr>
        <w:jc w:val="both"/>
        <w:rPr>
          <w:rFonts w:ascii="Times New Roman" w:hAnsi="Times New Roman" w:cs="Times New Roman"/>
        </w:rPr>
      </w:pPr>
      <w:r w:rsidRPr="00B570C7">
        <w:rPr>
          <w:rFonts w:ascii="Times New Roman" w:hAnsi="Times New Roman" w:cs="Times New Roman"/>
          <w:lang w:val="en-US"/>
        </w:rPr>
        <w:t>Tu Nguyen, M., Binh Nguyen, T., Khoi Dang, K., Luu, T., Hung Thach, P., Lan Phuong Nguyen, K., &amp; Quan Nguyen, H. (2022). Current and potential uses of agricultural by-products and waste in main food sectors in Vietnam—A circular economy perspective. In </w:t>
      </w:r>
      <w:r w:rsidRPr="00B570C7">
        <w:rPr>
          <w:rFonts w:ascii="Times New Roman" w:hAnsi="Times New Roman" w:cs="Times New Roman"/>
          <w:i/>
          <w:iCs/>
          <w:lang w:val="en-US"/>
        </w:rPr>
        <w:t>Circular economy and waste valorisation: Theory and practice from an international perspective</w:t>
      </w:r>
      <w:r w:rsidRPr="00B570C7">
        <w:rPr>
          <w:rFonts w:ascii="Times New Roman" w:hAnsi="Times New Roman" w:cs="Times New Roman"/>
          <w:lang w:val="en-US"/>
        </w:rPr>
        <w:t> (pp. 131-151). Cham: Springer International Publishing.</w:t>
      </w:r>
    </w:p>
    <w:p w14:paraId="1DCE7349" w14:textId="77777777" w:rsidR="004D4277" w:rsidRDefault="004D4277" w:rsidP="00441B6F">
      <w:pPr>
        <w:pStyle w:val="Appendix"/>
        <w:spacing w:after="0"/>
        <w:jc w:val="both"/>
        <w:rPr>
          <w:rFonts w:ascii="Arial" w:hAnsi="Arial" w:cs="Arial"/>
          <w:b w:val="0"/>
        </w:rPr>
      </w:pPr>
    </w:p>
    <w:p w14:paraId="58CEE68E" w14:textId="2EC2FC68" w:rsidR="00B570C7" w:rsidRPr="000B7DE6" w:rsidRDefault="00B570C7" w:rsidP="00441B6F">
      <w:pPr>
        <w:pStyle w:val="Appendix"/>
        <w:spacing w:after="0"/>
        <w:jc w:val="both"/>
        <w:rPr>
          <w:rFonts w:ascii="Arial" w:hAnsi="Arial" w:cs="Arial"/>
          <w:b w:val="0"/>
        </w:rPr>
        <w:sectPr w:rsidR="00B570C7" w:rsidRPr="000B7DE6" w:rsidSect="00D22EB4">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46FC083" w14:textId="77777777" w:rsidR="00B01FCD" w:rsidRPr="000B7DE6" w:rsidRDefault="00B01FCD" w:rsidP="00441B6F">
      <w:pPr>
        <w:pStyle w:val="Appendix"/>
        <w:spacing w:after="0"/>
        <w:jc w:val="both"/>
        <w:rPr>
          <w:rFonts w:ascii="Arial" w:hAnsi="Arial" w:cs="Arial"/>
          <w:b w:val="0"/>
        </w:rPr>
      </w:pPr>
    </w:p>
    <w:sectPr w:rsidR="00B01FCD" w:rsidRPr="000B7DE6" w:rsidSect="00D22E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33E87" w14:textId="77777777" w:rsidR="007700D0" w:rsidRDefault="007700D0" w:rsidP="00C37E61">
      <w:r>
        <w:separator/>
      </w:r>
    </w:p>
  </w:endnote>
  <w:endnote w:type="continuationSeparator" w:id="0">
    <w:p w14:paraId="581568A5" w14:textId="77777777" w:rsidR="007700D0" w:rsidRDefault="007700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843D" w14:textId="77777777" w:rsidR="00D22EB4" w:rsidRDefault="00D22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AC19" w14:textId="77777777" w:rsidR="00D22EB4" w:rsidRDefault="00D22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11C8" w14:textId="14BA577B" w:rsidR="00754C9A" w:rsidRPr="00D22EB4" w:rsidRDefault="00754C9A" w:rsidP="00D22E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A33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01F5E" w14:textId="77777777" w:rsidR="007700D0" w:rsidRDefault="007700D0" w:rsidP="00C37E61">
      <w:r>
        <w:separator/>
      </w:r>
    </w:p>
  </w:footnote>
  <w:footnote w:type="continuationSeparator" w:id="0">
    <w:p w14:paraId="5FF2A67F" w14:textId="77777777" w:rsidR="007700D0" w:rsidRDefault="007700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58AD" w14:textId="696D41FB" w:rsidR="00D22EB4" w:rsidRDefault="007700D0">
    <w:pPr>
      <w:pStyle w:val="Header"/>
    </w:pPr>
    <w:r>
      <w:rPr>
        <w:noProof/>
      </w:rPr>
      <w:pict w14:anchorId="791D0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72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1FE3" w14:textId="6ABDA253" w:rsidR="00D22EB4" w:rsidRDefault="007700D0">
    <w:pPr>
      <w:pStyle w:val="Header"/>
    </w:pPr>
    <w:r>
      <w:rPr>
        <w:noProof/>
      </w:rPr>
      <w:pict w14:anchorId="742FD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72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BE9F" w14:textId="1866E215" w:rsidR="00296529" w:rsidRPr="00296529" w:rsidRDefault="007700D0" w:rsidP="00296529">
    <w:pPr>
      <w:ind w:left="2160"/>
      <w:jc w:val="center"/>
      <w:rPr>
        <w:rFonts w:ascii="Times New Roman" w:eastAsia="Calibri" w:hAnsi="Times New Roman"/>
        <w:i/>
        <w:sz w:val="18"/>
        <w:szCs w:val="22"/>
      </w:rPr>
    </w:pPr>
    <w:r>
      <w:rPr>
        <w:noProof/>
      </w:rPr>
      <w:pict w14:anchorId="54E2B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72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CCAF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74D3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EB82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05D27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67A02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76F2B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BB7A" w14:textId="1ABE3AEA" w:rsidR="00D22EB4" w:rsidRDefault="007700D0">
    <w:pPr>
      <w:pStyle w:val="Header"/>
    </w:pPr>
    <w:r>
      <w:rPr>
        <w:noProof/>
      </w:rPr>
      <w:pict w14:anchorId="18088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72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5584" w14:textId="54E538BF" w:rsidR="00D22EB4" w:rsidRDefault="007700D0">
    <w:pPr>
      <w:pStyle w:val="Header"/>
    </w:pPr>
    <w:r>
      <w:rPr>
        <w:noProof/>
      </w:rPr>
      <w:pict w14:anchorId="63BFE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72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05CE" w14:textId="43853755" w:rsidR="00D22EB4" w:rsidRDefault="007700D0">
    <w:pPr>
      <w:pStyle w:val="Header"/>
    </w:pPr>
    <w:r>
      <w:rPr>
        <w:noProof/>
      </w:rPr>
      <w:pict w14:anchorId="0EE35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72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995786"/>
    <w:multiLevelType w:val="hybridMultilevel"/>
    <w:tmpl w:val="CF240C4C"/>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503A91"/>
    <w:multiLevelType w:val="hybridMultilevel"/>
    <w:tmpl w:val="9574F8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4658E6"/>
    <w:multiLevelType w:val="multilevel"/>
    <w:tmpl w:val="1E7A825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7B26584"/>
    <w:multiLevelType w:val="multilevel"/>
    <w:tmpl w:val="838056C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304239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FB2180F"/>
    <w:multiLevelType w:val="multilevel"/>
    <w:tmpl w:val="3768F882"/>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9D373F"/>
    <w:multiLevelType w:val="hybridMultilevel"/>
    <w:tmpl w:val="FF7E3CD6"/>
    <w:lvl w:ilvl="0" w:tplc="2F80C8D4">
      <w:start w:val="1"/>
      <w:numFmt w:val="decimal"/>
      <w:lvlText w:val="%1."/>
      <w:lvlJc w:val="left"/>
      <w:pPr>
        <w:ind w:left="720" w:hanging="360"/>
      </w:pPr>
      <w:rPr>
        <w:rFonts w:hint="default"/>
        <w:b/>
        <w:bCs w:val="0"/>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2"/>
  </w:num>
  <w:num w:numId="10">
    <w:abstractNumId w:val="2"/>
  </w:num>
  <w:num w:numId="11">
    <w:abstractNumId w:val="24"/>
  </w:num>
  <w:num w:numId="12">
    <w:abstractNumId w:val="4"/>
  </w:num>
  <w:num w:numId="13">
    <w:abstractNumId w:val="23"/>
  </w:num>
  <w:num w:numId="14">
    <w:abstractNumId w:val="9"/>
  </w:num>
  <w:num w:numId="15">
    <w:abstractNumId w:val="28"/>
  </w:num>
  <w:num w:numId="16">
    <w:abstractNumId w:val="6"/>
  </w:num>
  <w:num w:numId="17">
    <w:abstractNumId w:val="29"/>
  </w:num>
  <w:num w:numId="18">
    <w:abstractNumId w:val="17"/>
  </w:num>
  <w:num w:numId="19">
    <w:abstractNumId w:val="35"/>
  </w:num>
  <w:num w:numId="20">
    <w:abstractNumId w:val="12"/>
  </w:num>
  <w:num w:numId="21">
    <w:abstractNumId w:val="10"/>
  </w:num>
  <w:num w:numId="22">
    <w:abstractNumId w:val="15"/>
  </w:num>
  <w:num w:numId="23">
    <w:abstractNumId w:val="25"/>
  </w:num>
  <w:num w:numId="24">
    <w:abstractNumId w:val="33"/>
  </w:num>
  <w:num w:numId="25">
    <w:abstractNumId w:val="5"/>
  </w:num>
  <w:num w:numId="26">
    <w:abstractNumId w:val="22"/>
  </w:num>
  <w:num w:numId="27">
    <w:abstractNumId w:val="27"/>
  </w:num>
  <w:num w:numId="28">
    <w:abstractNumId w:val="34"/>
  </w:num>
  <w:num w:numId="29">
    <w:abstractNumId w:val="31"/>
  </w:num>
  <w:num w:numId="30">
    <w:abstractNumId w:val="11"/>
  </w:num>
  <w:num w:numId="31">
    <w:abstractNumId w:val="18"/>
  </w:num>
  <w:num w:numId="32">
    <w:abstractNumId w:val="26"/>
  </w:num>
  <w:num w:numId="33">
    <w:abstractNumId w:val="19"/>
  </w:num>
  <w:num w:numId="34">
    <w:abstractNumId w:val="16"/>
  </w:num>
  <w:num w:numId="35">
    <w:abstractNumId w:val="21"/>
  </w:num>
  <w:num w:numId="36">
    <w:abstractNumId w:val="1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C61"/>
    <w:rsid w:val="00020AD4"/>
    <w:rsid w:val="00030174"/>
    <w:rsid w:val="0004579C"/>
    <w:rsid w:val="000A12B0"/>
    <w:rsid w:val="000A47FA"/>
    <w:rsid w:val="000A65D3"/>
    <w:rsid w:val="000B1E33"/>
    <w:rsid w:val="000B7DE6"/>
    <w:rsid w:val="000D689F"/>
    <w:rsid w:val="000E7B7B"/>
    <w:rsid w:val="000E7D62"/>
    <w:rsid w:val="00103357"/>
    <w:rsid w:val="00123C9F"/>
    <w:rsid w:val="00126190"/>
    <w:rsid w:val="00130F17"/>
    <w:rsid w:val="001320BF"/>
    <w:rsid w:val="00163BC4"/>
    <w:rsid w:val="00191062"/>
    <w:rsid w:val="00192B72"/>
    <w:rsid w:val="00196470"/>
    <w:rsid w:val="001A29D8"/>
    <w:rsid w:val="001A2E2D"/>
    <w:rsid w:val="001A5CAA"/>
    <w:rsid w:val="001B0427"/>
    <w:rsid w:val="001D3A51"/>
    <w:rsid w:val="001E10D2"/>
    <w:rsid w:val="001E25B4"/>
    <w:rsid w:val="001E44FE"/>
    <w:rsid w:val="00200595"/>
    <w:rsid w:val="00204835"/>
    <w:rsid w:val="00211143"/>
    <w:rsid w:val="00231920"/>
    <w:rsid w:val="0023195C"/>
    <w:rsid w:val="0024282C"/>
    <w:rsid w:val="002460DC"/>
    <w:rsid w:val="00250985"/>
    <w:rsid w:val="002556F6"/>
    <w:rsid w:val="00283105"/>
    <w:rsid w:val="00284C4C"/>
    <w:rsid w:val="00287E68"/>
    <w:rsid w:val="00296529"/>
    <w:rsid w:val="002B27FB"/>
    <w:rsid w:val="002B685A"/>
    <w:rsid w:val="002C57D2"/>
    <w:rsid w:val="002C72B4"/>
    <w:rsid w:val="002E0D56"/>
    <w:rsid w:val="00315186"/>
    <w:rsid w:val="0033343E"/>
    <w:rsid w:val="003512C2"/>
    <w:rsid w:val="00371FB6"/>
    <w:rsid w:val="003763C1"/>
    <w:rsid w:val="00376BBE"/>
    <w:rsid w:val="00383B63"/>
    <w:rsid w:val="0039224F"/>
    <w:rsid w:val="003A43A4"/>
    <w:rsid w:val="003A7E18"/>
    <w:rsid w:val="003C4C86"/>
    <w:rsid w:val="003C6258"/>
    <w:rsid w:val="003E2904"/>
    <w:rsid w:val="00401927"/>
    <w:rsid w:val="0041027F"/>
    <w:rsid w:val="00412475"/>
    <w:rsid w:val="00413BA7"/>
    <w:rsid w:val="00423789"/>
    <w:rsid w:val="00440F43"/>
    <w:rsid w:val="00441B6F"/>
    <w:rsid w:val="00446221"/>
    <w:rsid w:val="00450E62"/>
    <w:rsid w:val="004539DB"/>
    <w:rsid w:val="00471A80"/>
    <w:rsid w:val="004B2369"/>
    <w:rsid w:val="004D305E"/>
    <w:rsid w:val="004D4277"/>
    <w:rsid w:val="00502516"/>
    <w:rsid w:val="00505F06"/>
    <w:rsid w:val="00506828"/>
    <w:rsid w:val="00506EA6"/>
    <w:rsid w:val="0053056E"/>
    <w:rsid w:val="00554FDA"/>
    <w:rsid w:val="0057697C"/>
    <w:rsid w:val="005816A4"/>
    <w:rsid w:val="00594DA5"/>
    <w:rsid w:val="005C784C"/>
    <w:rsid w:val="005D17F6"/>
    <w:rsid w:val="005E5539"/>
    <w:rsid w:val="005E7ED9"/>
    <w:rsid w:val="00602BF5"/>
    <w:rsid w:val="00617FDD"/>
    <w:rsid w:val="006241B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40C"/>
    <w:rsid w:val="0070082C"/>
    <w:rsid w:val="00701063"/>
    <w:rsid w:val="00721143"/>
    <w:rsid w:val="00724315"/>
    <w:rsid w:val="00735D1C"/>
    <w:rsid w:val="007369E6"/>
    <w:rsid w:val="00746E59"/>
    <w:rsid w:val="00754C9A"/>
    <w:rsid w:val="0075599A"/>
    <w:rsid w:val="00761D52"/>
    <w:rsid w:val="007700D0"/>
    <w:rsid w:val="0077749E"/>
    <w:rsid w:val="00790ADA"/>
    <w:rsid w:val="007D2288"/>
    <w:rsid w:val="007E088F"/>
    <w:rsid w:val="007F7B32"/>
    <w:rsid w:val="00804BC2"/>
    <w:rsid w:val="0081431A"/>
    <w:rsid w:val="0083216F"/>
    <w:rsid w:val="00841CB0"/>
    <w:rsid w:val="00860000"/>
    <w:rsid w:val="00863BD3"/>
    <w:rsid w:val="008641ED"/>
    <w:rsid w:val="00866D66"/>
    <w:rsid w:val="008671C6"/>
    <w:rsid w:val="00875803"/>
    <w:rsid w:val="008B459E"/>
    <w:rsid w:val="008B56C6"/>
    <w:rsid w:val="008E13AE"/>
    <w:rsid w:val="008E1506"/>
    <w:rsid w:val="008E710C"/>
    <w:rsid w:val="008F69D6"/>
    <w:rsid w:val="00902823"/>
    <w:rsid w:val="00915CA6"/>
    <w:rsid w:val="00927834"/>
    <w:rsid w:val="009500A6"/>
    <w:rsid w:val="00957C18"/>
    <w:rsid w:val="009659BA"/>
    <w:rsid w:val="00983040"/>
    <w:rsid w:val="00997446"/>
    <w:rsid w:val="009B3FB9"/>
    <w:rsid w:val="009C2465"/>
    <w:rsid w:val="009D35A0"/>
    <w:rsid w:val="009D7EB7"/>
    <w:rsid w:val="009E048A"/>
    <w:rsid w:val="009E08E9"/>
    <w:rsid w:val="009E3DB9"/>
    <w:rsid w:val="009E6E35"/>
    <w:rsid w:val="009F0EDA"/>
    <w:rsid w:val="009F7E92"/>
    <w:rsid w:val="00A0008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099"/>
    <w:rsid w:val="00B01FCD"/>
    <w:rsid w:val="00B1776C"/>
    <w:rsid w:val="00B52583"/>
    <w:rsid w:val="00B52896"/>
    <w:rsid w:val="00B570C7"/>
    <w:rsid w:val="00B83A02"/>
    <w:rsid w:val="00B8611E"/>
    <w:rsid w:val="00B94B6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2EB4"/>
    <w:rsid w:val="00D74CB0"/>
    <w:rsid w:val="00D8295D"/>
    <w:rsid w:val="00DC2A65"/>
    <w:rsid w:val="00DE15F0"/>
    <w:rsid w:val="00DE5663"/>
    <w:rsid w:val="00DE78AA"/>
    <w:rsid w:val="00E018D2"/>
    <w:rsid w:val="00E053D0"/>
    <w:rsid w:val="00E15994"/>
    <w:rsid w:val="00E3114E"/>
    <w:rsid w:val="00E31A70"/>
    <w:rsid w:val="00E35B02"/>
    <w:rsid w:val="00E46AA7"/>
    <w:rsid w:val="00E66496"/>
    <w:rsid w:val="00E66B35"/>
    <w:rsid w:val="00E66E10"/>
    <w:rsid w:val="00E769F6"/>
    <w:rsid w:val="00E8407C"/>
    <w:rsid w:val="00E84F3C"/>
    <w:rsid w:val="00E86A5A"/>
    <w:rsid w:val="00EA012C"/>
    <w:rsid w:val="00EC6A55"/>
    <w:rsid w:val="00ED0288"/>
    <w:rsid w:val="00ED4B0C"/>
    <w:rsid w:val="00EE52CB"/>
    <w:rsid w:val="00EF581D"/>
    <w:rsid w:val="00EF7FD8"/>
    <w:rsid w:val="00F06F59"/>
    <w:rsid w:val="00F17988"/>
    <w:rsid w:val="00F469F0"/>
    <w:rsid w:val="00F53273"/>
    <w:rsid w:val="00F755E4"/>
    <w:rsid w:val="00F77D02"/>
    <w:rsid w:val="00FA4397"/>
    <w:rsid w:val="00FB3A86"/>
    <w:rsid w:val="00FB65B1"/>
    <w:rsid w:val="00FD36C8"/>
    <w:rsid w:val="00FE0C88"/>
    <w:rsid w:val="00FE5E85"/>
    <w:rsid w:val="00FE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2240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B7DE6"/>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semiHidden/>
    <w:unhideWhenUsed/>
    <w:rsid w:val="005E7E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6553F-B027-4A23-93CD-053985F753D4}"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IN"/>
        </a:p>
      </dgm:t>
    </dgm:pt>
    <dgm:pt modelId="{3B5DCEA5-9991-4C9F-944E-48BA1DCA0454}">
      <dgm:prSet phldrT="[Text]" custT="1"/>
      <dgm:spPr/>
      <dgm:t>
        <a:bodyPr/>
        <a:lstStyle/>
        <a:p>
          <a:pPr>
            <a:buNone/>
          </a:pPr>
          <a:r>
            <a:rPr lang="en-US" sz="900">
              <a:latin typeface="Arial" panose="020B0604020202020204" pitchFamily="34" charset="0"/>
              <a:cs typeface="Arial" panose="020B0604020202020204" pitchFamily="34" charset="0"/>
            </a:rPr>
            <a:t>Mulberry cultivation</a:t>
          </a:r>
          <a:endParaRPr lang="en-IN" sz="900">
            <a:latin typeface="Arial" panose="020B0604020202020204" pitchFamily="34" charset="0"/>
            <a:cs typeface="Arial" panose="020B0604020202020204" pitchFamily="34" charset="0"/>
          </a:endParaRPr>
        </a:p>
      </dgm:t>
    </dgm:pt>
    <dgm:pt modelId="{045BC1A1-EC3F-4541-8698-EEEFED0DE9ED}" type="parTrans" cxnId="{93A8B68E-C06A-4079-ABA6-DC0442E50EAA}">
      <dgm:prSet/>
      <dgm:spPr/>
      <dgm:t>
        <a:bodyPr/>
        <a:lstStyle/>
        <a:p>
          <a:endParaRPr lang="en-IN" sz="1400"/>
        </a:p>
      </dgm:t>
    </dgm:pt>
    <dgm:pt modelId="{55D9AAFF-F6D2-48DC-AA09-45984082384E}" type="sibTrans" cxnId="{93A8B68E-C06A-4079-ABA6-DC0442E50EAA}">
      <dgm:prSet/>
      <dgm:spPr/>
      <dgm:t>
        <a:bodyPr/>
        <a:lstStyle/>
        <a:p>
          <a:endParaRPr lang="en-IN" sz="1400"/>
        </a:p>
      </dgm:t>
    </dgm:pt>
    <dgm:pt modelId="{C27EB016-7D8D-45F5-A143-53063496E127}" type="asst">
      <dgm:prSet phldrT="[Text]" custT="1"/>
      <dgm:spPr/>
      <dgm:t>
        <a:bodyPr/>
        <a:lstStyle/>
        <a:p>
          <a:pPr>
            <a:buNone/>
          </a:pPr>
          <a:r>
            <a:rPr lang="en-US" sz="900">
              <a:latin typeface="Arial" panose="020B0604020202020204" pitchFamily="34" charset="0"/>
              <a:cs typeface="Arial" panose="020B0604020202020204" pitchFamily="34" charset="0"/>
            </a:rPr>
            <a:t>Silkworm rearing</a:t>
          </a:r>
          <a:endParaRPr lang="en-IN" sz="900">
            <a:latin typeface="Arial" panose="020B0604020202020204" pitchFamily="34" charset="0"/>
            <a:cs typeface="Arial" panose="020B0604020202020204" pitchFamily="34" charset="0"/>
          </a:endParaRPr>
        </a:p>
      </dgm:t>
    </dgm:pt>
    <dgm:pt modelId="{9BEE6C0A-67A4-464C-BE64-5BB0AEEB121B}" type="parTrans" cxnId="{5B3893B4-E95D-4E97-8084-C58524D90998}">
      <dgm:prSet custT="1"/>
      <dgm:spPr/>
      <dgm:t>
        <a:bodyPr/>
        <a:lstStyle/>
        <a:p>
          <a:endParaRPr lang="en-IN" sz="800">
            <a:latin typeface="Arial" panose="020B0604020202020204" pitchFamily="34" charset="0"/>
            <a:cs typeface="Arial" panose="020B0604020202020204" pitchFamily="34" charset="0"/>
          </a:endParaRPr>
        </a:p>
      </dgm:t>
    </dgm:pt>
    <dgm:pt modelId="{8DF93A1F-76D5-49C8-8A9F-429197227743}" type="sibTrans" cxnId="{5B3893B4-E95D-4E97-8084-C58524D90998}">
      <dgm:prSet/>
      <dgm:spPr/>
      <dgm:t>
        <a:bodyPr/>
        <a:lstStyle/>
        <a:p>
          <a:endParaRPr lang="en-IN" sz="1400"/>
        </a:p>
      </dgm:t>
    </dgm:pt>
    <dgm:pt modelId="{A0C4C91F-927F-424F-A0A1-7D5C482F1AB4}" type="asst">
      <dgm:prSet custT="1"/>
      <dgm:spPr/>
      <dgm:t>
        <a:bodyPr/>
        <a:lstStyle/>
        <a:p>
          <a:pPr>
            <a:buNone/>
          </a:pPr>
          <a:r>
            <a:rPr lang="en-US" sz="900">
              <a:latin typeface="Arial" panose="020B0604020202020204" pitchFamily="34" charset="0"/>
              <a:cs typeface="Arial" panose="020B0604020202020204" pitchFamily="34" charset="0"/>
            </a:rPr>
            <a:t>Leaf litter and pruned biomass</a:t>
          </a:r>
          <a:endParaRPr lang="en-IN" sz="900">
            <a:latin typeface="Arial" panose="020B0604020202020204" pitchFamily="34" charset="0"/>
            <a:cs typeface="Arial" panose="020B0604020202020204" pitchFamily="34" charset="0"/>
          </a:endParaRPr>
        </a:p>
      </dgm:t>
    </dgm:pt>
    <dgm:pt modelId="{401BC2CF-FA03-44CE-8FA1-461996DEF8F8}" type="parTrans" cxnId="{EB797D3B-E6A6-41C6-B3C5-16618E8BC91F}">
      <dgm:prSet custT="1"/>
      <dgm:spPr/>
      <dgm:t>
        <a:bodyPr/>
        <a:lstStyle/>
        <a:p>
          <a:endParaRPr lang="en-IN" sz="800">
            <a:latin typeface="Arial" panose="020B0604020202020204" pitchFamily="34" charset="0"/>
            <a:cs typeface="Arial" panose="020B0604020202020204" pitchFamily="34" charset="0"/>
          </a:endParaRPr>
        </a:p>
      </dgm:t>
    </dgm:pt>
    <dgm:pt modelId="{22CBB27E-6D70-48F5-B1AB-63738204EAED}" type="sibTrans" cxnId="{EB797D3B-E6A6-41C6-B3C5-16618E8BC91F}">
      <dgm:prSet/>
      <dgm:spPr/>
      <dgm:t>
        <a:bodyPr/>
        <a:lstStyle/>
        <a:p>
          <a:endParaRPr lang="en-IN" sz="1400"/>
        </a:p>
      </dgm:t>
    </dgm:pt>
    <dgm:pt modelId="{B323C2AB-06F1-4BD5-8A71-25866A0771AE}" type="asst">
      <dgm:prSet custT="1"/>
      <dgm:spPr/>
      <dgm:t>
        <a:bodyPr/>
        <a:lstStyle/>
        <a:p>
          <a:pPr>
            <a:buNone/>
          </a:pPr>
          <a:r>
            <a:rPr lang="en-US" sz="900">
              <a:latin typeface="Arial" panose="020B0604020202020204" pitchFamily="34" charset="0"/>
              <a:cs typeface="Arial" panose="020B0604020202020204" pitchFamily="34" charset="0"/>
            </a:rPr>
            <a:t>Cocoon production</a:t>
          </a:r>
          <a:endParaRPr lang="en-IN" sz="900">
            <a:latin typeface="Arial" panose="020B0604020202020204" pitchFamily="34" charset="0"/>
            <a:cs typeface="Arial" panose="020B0604020202020204" pitchFamily="34" charset="0"/>
          </a:endParaRPr>
        </a:p>
      </dgm:t>
    </dgm:pt>
    <dgm:pt modelId="{2C9E37EA-0335-4E8A-B4FA-DDA0ED2C8F8D}" type="parTrans" cxnId="{93132F13-470C-4EA4-9269-0A91D2629B3C}">
      <dgm:prSet custT="1"/>
      <dgm:spPr/>
      <dgm:t>
        <a:bodyPr/>
        <a:lstStyle/>
        <a:p>
          <a:endParaRPr lang="en-IN" sz="800">
            <a:latin typeface="Arial" panose="020B0604020202020204" pitchFamily="34" charset="0"/>
            <a:cs typeface="Arial" panose="020B0604020202020204" pitchFamily="34" charset="0"/>
          </a:endParaRPr>
        </a:p>
      </dgm:t>
    </dgm:pt>
    <dgm:pt modelId="{90368007-083D-4EF4-900C-74B1028803AC}" type="sibTrans" cxnId="{93132F13-470C-4EA4-9269-0A91D2629B3C}">
      <dgm:prSet/>
      <dgm:spPr/>
      <dgm:t>
        <a:bodyPr/>
        <a:lstStyle/>
        <a:p>
          <a:endParaRPr lang="en-IN" sz="1400"/>
        </a:p>
      </dgm:t>
    </dgm:pt>
    <dgm:pt modelId="{E5C3FDC6-12A1-411C-964D-50045CBF7774}" type="asst">
      <dgm:prSet custT="1"/>
      <dgm:spPr/>
      <dgm:t>
        <a:bodyPr/>
        <a:lstStyle/>
        <a:p>
          <a:pPr>
            <a:buNone/>
          </a:pPr>
          <a:r>
            <a:rPr lang="en-US" sz="900">
              <a:latin typeface="Arial" panose="020B0604020202020204" pitchFamily="34" charset="0"/>
              <a:cs typeface="Arial" panose="020B0604020202020204" pitchFamily="34" charset="0"/>
            </a:rPr>
            <a:t>Rearing bed refuse and excreta</a:t>
          </a:r>
          <a:endParaRPr lang="en-IN" sz="900">
            <a:latin typeface="Arial" panose="020B0604020202020204" pitchFamily="34" charset="0"/>
            <a:cs typeface="Arial" panose="020B0604020202020204" pitchFamily="34" charset="0"/>
          </a:endParaRPr>
        </a:p>
      </dgm:t>
    </dgm:pt>
    <dgm:pt modelId="{7133178C-C075-49D5-B665-230D685B4EF6}" type="parTrans" cxnId="{1FADD584-4E62-46BF-A11A-E442C5FC65C6}">
      <dgm:prSet custT="1"/>
      <dgm:spPr/>
      <dgm:t>
        <a:bodyPr/>
        <a:lstStyle/>
        <a:p>
          <a:endParaRPr lang="en-IN" sz="800">
            <a:latin typeface="Arial" panose="020B0604020202020204" pitchFamily="34" charset="0"/>
            <a:cs typeface="Arial" panose="020B0604020202020204" pitchFamily="34" charset="0"/>
          </a:endParaRPr>
        </a:p>
      </dgm:t>
    </dgm:pt>
    <dgm:pt modelId="{7EC9CE94-2DC2-45A3-B3D3-5662DE7C373C}" type="sibTrans" cxnId="{1FADD584-4E62-46BF-A11A-E442C5FC65C6}">
      <dgm:prSet/>
      <dgm:spPr/>
      <dgm:t>
        <a:bodyPr/>
        <a:lstStyle/>
        <a:p>
          <a:endParaRPr lang="en-IN" sz="1400"/>
        </a:p>
      </dgm:t>
    </dgm:pt>
    <dgm:pt modelId="{14E46CF7-314F-4183-9CC0-5D93E7B20248}" type="asst">
      <dgm:prSet custT="1"/>
      <dgm:spPr/>
      <dgm:t>
        <a:bodyPr/>
        <a:lstStyle/>
        <a:p>
          <a:pPr>
            <a:buNone/>
          </a:pPr>
          <a:r>
            <a:rPr lang="en-US" sz="900">
              <a:latin typeface="Arial" panose="020B0604020202020204" pitchFamily="34" charset="0"/>
              <a:cs typeface="Arial" panose="020B0604020202020204" pitchFamily="34" charset="0"/>
            </a:rPr>
            <a:t>Reeling and processing</a:t>
          </a:r>
          <a:endParaRPr lang="en-IN" sz="900">
            <a:latin typeface="Arial" panose="020B0604020202020204" pitchFamily="34" charset="0"/>
            <a:cs typeface="Arial" panose="020B0604020202020204" pitchFamily="34" charset="0"/>
          </a:endParaRPr>
        </a:p>
      </dgm:t>
    </dgm:pt>
    <dgm:pt modelId="{C672760C-803A-4320-AD97-1F671981C3F9}" type="parTrans" cxnId="{76CED5A9-79A3-438E-B7F9-4D83F9401C77}">
      <dgm:prSet custT="1"/>
      <dgm:spPr/>
      <dgm:t>
        <a:bodyPr/>
        <a:lstStyle/>
        <a:p>
          <a:endParaRPr lang="en-IN" sz="800">
            <a:latin typeface="Arial" panose="020B0604020202020204" pitchFamily="34" charset="0"/>
            <a:cs typeface="Arial" panose="020B0604020202020204" pitchFamily="34" charset="0"/>
          </a:endParaRPr>
        </a:p>
      </dgm:t>
    </dgm:pt>
    <dgm:pt modelId="{AA434E48-CEDC-4F71-860E-12A3BD78B416}" type="sibTrans" cxnId="{76CED5A9-79A3-438E-B7F9-4D83F9401C77}">
      <dgm:prSet/>
      <dgm:spPr/>
      <dgm:t>
        <a:bodyPr/>
        <a:lstStyle/>
        <a:p>
          <a:endParaRPr lang="en-IN" sz="1400"/>
        </a:p>
      </dgm:t>
    </dgm:pt>
    <dgm:pt modelId="{F300D30A-BBD8-43CE-AA84-E49E735873DA}" type="asst">
      <dgm:prSet custT="1"/>
      <dgm:spPr/>
      <dgm:t>
        <a:bodyPr/>
        <a:lstStyle/>
        <a:p>
          <a:pPr>
            <a:buNone/>
          </a:pPr>
          <a:r>
            <a:rPr lang="en-US" sz="900">
              <a:latin typeface="Arial" panose="020B0604020202020204" pitchFamily="34" charset="0"/>
              <a:cs typeface="Arial" panose="020B0604020202020204" pitchFamily="34" charset="0"/>
            </a:rPr>
            <a:t>Defective cocoons</a:t>
          </a:r>
          <a:endParaRPr lang="en-IN" sz="900">
            <a:latin typeface="Arial" panose="020B0604020202020204" pitchFamily="34" charset="0"/>
            <a:cs typeface="Arial" panose="020B0604020202020204" pitchFamily="34" charset="0"/>
          </a:endParaRPr>
        </a:p>
      </dgm:t>
    </dgm:pt>
    <dgm:pt modelId="{5386656F-8FFB-42CF-B87A-302D6F0107C9}" type="parTrans" cxnId="{185B5136-AC2A-48B1-BFCA-D2A1F7E30F7D}">
      <dgm:prSet custT="1"/>
      <dgm:spPr/>
      <dgm:t>
        <a:bodyPr/>
        <a:lstStyle/>
        <a:p>
          <a:endParaRPr lang="en-IN" sz="800">
            <a:latin typeface="Arial" panose="020B0604020202020204" pitchFamily="34" charset="0"/>
            <a:cs typeface="Arial" panose="020B0604020202020204" pitchFamily="34" charset="0"/>
          </a:endParaRPr>
        </a:p>
      </dgm:t>
    </dgm:pt>
    <dgm:pt modelId="{1B2D7B11-7CA5-4807-8847-950DB3232077}" type="sibTrans" cxnId="{185B5136-AC2A-48B1-BFCA-D2A1F7E30F7D}">
      <dgm:prSet/>
      <dgm:spPr/>
      <dgm:t>
        <a:bodyPr/>
        <a:lstStyle/>
        <a:p>
          <a:endParaRPr lang="en-IN" sz="1400"/>
        </a:p>
      </dgm:t>
    </dgm:pt>
    <dgm:pt modelId="{62AA66A4-1707-44EB-9EF6-E4CBD792BDD3}" type="asst">
      <dgm:prSet custT="1"/>
      <dgm:spPr/>
      <dgm:t>
        <a:bodyPr/>
        <a:lstStyle/>
        <a:p>
          <a:pPr>
            <a:buNone/>
          </a:pPr>
          <a:r>
            <a:rPr lang="en-US" sz="900">
              <a:latin typeface="Arial" panose="020B0604020202020204" pitchFamily="34" charset="0"/>
              <a:cs typeface="Arial" panose="020B0604020202020204" pitchFamily="34" charset="0"/>
            </a:rPr>
            <a:t>Manure/biogas</a:t>
          </a:r>
          <a:endParaRPr lang="en-IN" sz="900">
            <a:latin typeface="Arial" panose="020B0604020202020204" pitchFamily="34" charset="0"/>
            <a:cs typeface="Arial" panose="020B0604020202020204" pitchFamily="34" charset="0"/>
          </a:endParaRPr>
        </a:p>
      </dgm:t>
    </dgm:pt>
    <dgm:pt modelId="{508481B7-0A02-48D9-9B9A-28A8A858B265}" type="parTrans" cxnId="{95DA11B4-EEB0-4B46-8FCD-1A3E27B49A88}">
      <dgm:prSet custT="1"/>
      <dgm:spPr/>
      <dgm:t>
        <a:bodyPr/>
        <a:lstStyle/>
        <a:p>
          <a:endParaRPr lang="en-IN" sz="800">
            <a:latin typeface="Arial" panose="020B0604020202020204" pitchFamily="34" charset="0"/>
            <a:cs typeface="Arial" panose="020B0604020202020204" pitchFamily="34" charset="0"/>
          </a:endParaRPr>
        </a:p>
      </dgm:t>
    </dgm:pt>
    <dgm:pt modelId="{F6AE959D-33E0-41CE-8573-99F2F4E3153A}" type="sibTrans" cxnId="{95DA11B4-EEB0-4B46-8FCD-1A3E27B49A88}">
      <dgm:prSet/>
      <dgm:spPr/>
      <dgm:t>
        <a:bodyPr/>
        <a:lstStyle/>
        <a:p>
          <a:endParaRPr lang="en-IN" sz="1400"/>
        </a:p>
      </dgm:t>
    </dgm:pt>
    <dgm:pt modelId="{39963D6A-781D-4F80-85A7-E7011435D1D4}" type="asst">
      <dgm:prSet custT="1"/>
      <dgm:spPr/>
      <dgm:t>
        <a:bodyPr/>
        <a:lstStyle/>
        <a:p>
          <a:pPr>
            <a:buNone/>
          </a:pPr>
          <a:r>
            <a:rPr lang="en-US" sz="900">
              <a:latin typeface="Arial" panose="020B0604020202020204" pitchFamily="34" charset="0"/>
              <a:cs typeface="Arial" panose="020B0604020202020204" pitchFamily="34" charset="0"/>
            </a:rPr>
            <a:t>Mushroom cultivation</a:t>
          </a:r>
          <a:endParaRPr lang="en-IN" sz="900">
            <a:latin typeface="Arial" panose="020B0604020202020204" pitchFamily="34" charset="0"/>
            <a:cs typeface="Arial" panose="020B0604020202020204" pitchFamily="34" charset="0"/>
          </a:endParaRPr>
        </a:p>
      </dgm:t>
    </dgm:pt>
    <dgm:pt modelId="{47774BBE-AE0A-4C83-BBE5-C43EE573C8FB}" type="parTrans" cxnId="{EAB12978-FE5E-49DE-BC69-A11A54898394}">
      <dgm:prSet custT="1"/>
      <dgm:spPr/>
      <dgm:t>
        <a:bodyPr/>
        <a:lstStyle/>
        <a:p>
          <a:endParaRPr lang="en-IN" sz="800">
            <a:latin typeface="Arial" panose="020B0604020202020204" pitchFamily="34" charset="0"/>
            <a:cs typeface="Arial" panose="020B0604020202020204" pitchFamily="34" charset="0"/>
          </a:endParaRPr>
        </a:p>
      </dgm:t>
    </dgm:pt>
    <dgm:pt modelId="{9C574867-E7DA-427B-9AC1-4DA2CEC89F9B}" type="sibTrans" cxnId="{EAB12978-FE5E-49DE-BC69-A11A54898394}">
      <dgm:prSet/>
      <dgm:spPr/>
      <dgm:t>
        <a:bodyPr/>
        <a:lstStyle/>
        <a:p>
          <a:endParaRPr lang="en-IN" sz="1400"/>
        </a:p>
      </dgm:t>
    </dgm:pt>
    <dgm:pt modelId="{311E144F-F474-4144-8626-60F999F92334}" type="asst">
      <dgm:prSet custT="1"/>
      <dgm:spPr/>
      <dgm:t>
        <a:bodyPr/>
        <a:lstStyle/>
        <a:p>
          <a:pPr>
            <a:buNone/>
          </a:pPr>
          <a:r>
            <a:rPr lang="en-US" sz="900">
              <a:latin typeface="Arial" panose="020B0604020202020204" pitchFamily="34" charset="0"/>
              <a:cs typeface="Arial" panose="020B0604020202020204" pitchFamily="34" charset="0"/>
            </a:rPr>
            <a:t>Pupae (by-product)</a:t>
          </a:r>
          <a:endParaRPr lang="en-IN" sz="900">
            <a:latin typeface="Arial" panose="020B0604020202020204" pitchFamily="34" charset="0"/>
            <a:cs typeface="Arial" panose="020B0604020202020204" pitchFamily="34" charset="0"/>
          </a:endParaRPr>
        </a:p>
      </dgm:t>
    </dgm:pt>
    <dgm:pt modelId="{3CD4A7EF-8847-4E02-9845-5CF46905608D}" type="parTrans" cxnId="{9AE92121-8857-4978-B757-D6EA2E79FC09}">
      <dgm:prSet custT="1"/>
      <dgm:spPr/>
      <dgm:t>
        <a:bodyPr/>
        <a:lstStyle/>
        <a:p>
          <a:endParaRPr lang="en-IN" sz="800">
            <a:latin typeface="Arial" panose="020B0604020202020204" pitchFamily="34" charset="0"/>
            <a:cs typeface="Arial" panose="020B0604020202020204" pitchFamily="34" charset="0"/>
          </a:endParaRPr>
        </a:p>
      </dgm:t>
    </dgm:pt>
    <dgm:pt modelId="{65A2BB9F-C38A-4907-A5D5-8083D9193BDB}" type="sibTrans" cxnId="{9AE92121-8857-4978-B757-D6EA2E79FC09}">
      <dgm:prSet/>
      <dgm:spPr/>
      <dgm:t>
        <a:bodyPr/>
        <a:lstStyle/>
        <a:p>
          <a:endParaRPr lang="en-IN" sz="1400"/>
        </a:p>
      </dgm:t>
    </dgm:pt>
    <dgm:pt modelId="{2F54C313-EB1E-4EFD-A9B1-23AB8D13DA4B}" type="asst">
      <dgm:prSet custT="1"/>
      <dgm:spPr/>
      <dgm:t>
        <a:bodyPr/>
        <a:lstStyle/>
        <a:p>
          <a:pPr>
            <a:buNone/>
          </a:pPr>
          <a:r>
            <a:rPr lang="en-US" sz="900">
              <a:latin typeface="Arial" panose="020B0604020202020204" pitchFamily="34" charset="0"/>
              <a:cs typeface="Arial" panose="020B0604020202020204" pitchFamily="34" charset="0"/>
            </a:rPr>
            <a:t>Wastewater and effluents</a:t>
          </a:r>
          <a:endParaRPr lang="en-IN" sz="900">
            <a:latin typeface="Arial" panose="020B0604020202020204" pitchFamily="34" charset="0"/>
            <a:cs typeface="Arial" panose="020B0604020202020204" pitchFamily="34" charset="0"/>
          </a:endParaRPr>
        </a:p>
      </dgm:t>
    </dgm:pt>
    <dgm:pt modelId="{B49CD71C-C0A9-42AF-ABBF-C540CB01E184}" type="parTrans" cxnId="{7421FCB9-FEE0-4361-8602-A579025C193E}">
      <dgm:prSet custT="1"/>
      <dgm:spPr/>
      <dgm:t>
        <a:bodyPr/>
        <a:lstStyle/>
        <a:p>
          <a:endParaRPr lang="en-IN" sz="800">
            <a:latin typeface="Arial" panose="020B0604020202020204" pitchFamily="34" charset="0"/>
            <a:cs typeface="Arial" panose="020B0604020202020204" pitchFamily="34" charset="0"/>
          </a:endParaRPr>
        </a:p>
      </dgm:t>
    </dgm:pt>
    <dgm:pt modelId="{25521A40-70B4-4A8C-9A7B-D77B2D08F309}" type="sibTrans" cxnId="{7421FCB9-FEE0-4361-8602-A579025C193E}">
      <dgm:prSet/>
      <dgm:spPr/>
      <dgm:t>
        <a:bodyPr/>
        <a:lstStyle/>
        <a:p>
          <a:endParaRPr lang="en-IN" sz="1400"/>
        </a:p>
      </dgm:t>
    </dgm:pt>
    <dgm:pt modelId="{89BF2662-F383-4131-B112-8B875DC0AC87}" type="asst">
      <dgm:prSet custT="1"/>
      <dgm:spPr/>
      <dgm:t>
        <a:bodyPr/>
        <a:lstStyle/>
        <a:p>
          <a:pPr>
            <a:buNone/>
          </a:pPr>
          <a:r>
            <a:rPr lang="en-US" sz="900">
              <a:latin typeface="Arial" panose="020B0604020202020204" pitchFamily="34" charset="0"/>
              <a:cs typeface="Arial" panose="020B0604020202020204" pitchFamily="34" charset="0"/>
            </a:rPr>
            <a:t>Pupal valorization (food, feed, oil, chitosan)</a:t>
          </a:r>
          <a:endParaRPr lang="en-IN" sz="900">
            <a:latin typeface="Arial" panose="020B0604020202020204" pitchFamily="34" charset="0"/>
            <a:cs typeface="Arial" panose="020B0604020202020204" pitchFamily="34" charset="0"/>
          </a:endParaRPr>
        </a:p>
      </dgm:t>
    </dgm:pt>
    <dgm:pt modelId="{9991874D-9D33-471A-9533-51088A8452BE}" type="parTrans" cxnId="{3DAE7589-6D5D-4043-946E-00D5F56EDCB0}">
      <dgm:prSet custT="1"/>
      <dgm:spPr/>
      <dgm:t>
        <a:bodyPr/>
        <a:lstStyle/>
        <a:p>
          <a:endParaRPr lang="en-IN" sz="800">
            <a:latin typeface="Arial" panose="020B0604020202020204" pitchFamily="34" charset="0"/>
            <a:cs typeface="Arial" panose="020B0604020202020204" pitchFamily="34" charset="0"/>
          </a:endParaRPr>
        </a:p>
      </dgm:t>
    </dgm:pt>
    <dgm:pt modelId="{B38643A8-D99D-440B-A2BB-D9D005B4CB8E}" type="sibTrans" cxnId="{3DAE7589-6D5D-4043-946E-00D5F56EDCB0}">
      <dgm:prSet/>
      <dgm:spPr/>
      <dgm:t>
        <a:bodyPr/>
        <a:lstStyle/>
        <a:p>
          <a:endParaRPr lang="en-IN" sz="1400"/>
        </a:p>
      </dgm:t>
    </dgm:pt>
    <dgm:pt modelId="{D29DFDD7-BB9E-4692-9B8D-A2784AB0BE90}" type="asst">
      <dgm:prSet custT="1"/>
      <dgm:spPr/>
      <dgm:t>
        <a:bodyPr/>
        <a:lstStyle/>
        <a:p>
          <a:pPr>
            <a:buNone/>
          </a:pPr>
          <a:r>
            <a:rPr lang="en-US" sz="900">
              <a:latin typeface="Arial" panose="020B0604020202020204" pitchFamily="34" charset="0"/>
              <a:cs typeface="Arial" panose="020B0604020202020204" pitchFamily="34" charset="0"/>
            </a:rPr>
            <a:t>Wastewater treatment and recycling</a:t>
          </a:r>
          <a:endParaRPr lang="en-IN" sz="900">
            <a:latin typeface="Arial" panose="020B0604020202020204" pitchFamily="34" charset="0"/>
            <a:cs typeface="Arial" panose="020B0604020202020204" pitchFamily="34" charset="0"/>
          </a:endParaRPr>
        </a:p>
      </dgm:t>
    </dgm:pt>
    <dgm:pt modelId="{840D8EA8-AC04-46B6-A313-FA22051B68E7}" type="parTrans" cxnId="{5BB61512-CE3F-402B-9909-B0A965CDBE5B}">
      <dgm:prSet custT="1"/>
      <dgm:spPr/>
      <dgm:t>
        <a:bodyPr/>
        <a:lstStyle/>
        <a:p>
          <a:endParaRPr lang="en-IN" sz="800">
            <a:latin typeface="Arial" panose="020B0604020202020204" pitchFamily="34" charset="0"/>
            <a:cs typeface="Arial" panose="020B0604020202020204" pitchFamily="34" charset="0"/>
          </a:endParaRPr>
        </a:p>
      </dgm:t>
    </dgm:pt>
    <dgm:pt modelId="{F6D6702E-8942-429B-88C3-5A61BA579F85}" type="sibTrans" cxnId="{5BB61512-CE3F-402B-9909-B0A965CDBE5B}">
      <dgm:prSet/>
      <dgm:spPr/>
      <dgm:t>
        <a:bodyPr/>
        <a:lstStyle/>
        <a:p>
          <a:endParaRPr lang="en-IN" sz="1400"/>
        </a:p>
      </dgm:t>
    </dgm:pt>
    <dgm:pt modelId="{BEDCF8FB-FD19-4521-A6E3-7D295CE8B944}" type="asst">
      <dgm:prSet custT="1"/>
      <dgm:spPr/>
      <dgm:t>
        <a:bodyPr/>
        <a:lstStyle/>
        <a:p>
          <a:pPr>
            <a:buNone/>
          </a:pPr>
          <a:r>
            <a:rPr lang="en-US" sz="900">
              <a:latin typeface="Arial" panose="020B0604020202020204" pitchFamily="34" charset="0"/>
              <a:cs typeface="Arial" panose="020B0604020202020204" pitchFamily="34" charset="0"/>
            </a:rPr>
            <a:t>Mushroom cultivation</a:t>
          </a:r>
          <a:endParaRPr lang="en-IN" sz="900">
            <a:latin typeface="Arial" panose="020B0604020202020204" pitchFamily="34" charset="0"/>
            <a:cs typeface="Arial" panose="020B0604020202020204" pitchFamily="34" charset="0"/>
          </a:endParaRPr>
        </a:p>
      </dgm:t>
    </dgm:pt>
    <dgm:pt modelId="{322B0FBC-1807-46E5-9653-0668AC45C110}" type="parTrans" cxnId="{D0D4F285-0133-4CDC-8BEE-15812C5F46C5}">
      <dgm:prSet custT="1"/>
      <dgm:spPr/>
      <dgm:t>
        <a:bodyPr/>
        <a:lstStyle/>
        <a:p>
          <a:endParaRPr lang="en-IN" sz="800">
            <a:latin typeface="Arial" panose="020B0604020202020204" pitchFamily="34" charset="0"/>
            <a:cs typeface="Arial" panose="020B0604020202020204" pitchFamily="34" charset="0"/>
          </a:endParaRPr>
        </a:p>
      </dgm:t>
    </dgm:pt>
    <dgm:pt modelId="{E8B17393-C951-44DE-A06A-332158FC1461}" type="sibTrans" cxnId="{D0D4F285-0133-4CDC-8BEE-15812C5F46C5}">
      <dgm:prSet/>
      <dgm:spPr/>
      <dgm:t>
        <a:bodyPr/>
        <a:lstStyle/>
        <a:p>
          <a:endParaRPr lang="en-IN" sz="1400"/>
        </a:p>
      </dgm:t>
    </dgm:pt>
    <dgm:pt modelId="{4958D9F3-05A3-4453-9F3B-59E96F685F23}" type="asst">
      <dgm:prSet custT="1"/>
      <dgm:spPr/>
      <dgm:t>
        <a:bodyPr/>
        <a:lstStyle/>
        <a:p>
          <a:pPr>
            <a:buNone/>
          </a:pPr>
          <a:r>
            <a:rPr lang="en-US" sz="900">
              <a:latin typeface="Arial" panose="020B0604020202020204" pitchFamily="34" charset="0"/>
              <a:cs typeface="Arial" panose="020B0604020202020204" pitchFamily="34" charset="0"/>
            </a:rPr>
            <a:t>Vermicomposting/mulching</a:t>
          </a:r>
          <a:endParaRPr lang="en-IN" sz="900">
            <a:latin typeface="Arial" panose="020B0604020202020204" pitchFamily="34" charset="0"/>
            <a:cs typeface="Arial" panose="020B0604020202020204" pitchFamily="34" charset="0"/>
          </a:endParaRPr>
        </a:p>
      </dgm:t>
    </dgm:pt>
    <dgm:pt modelId="{D7CC3E9B-556C-4F29-BE50-D1E02ED2AD63}" type="sibTrans" cxnId="{B100CF14-0657-42A6-B402-009F77F3D326}">
      <dgm:prSet/>
      <dgm:spPr/>
      <dgm:t>
        <a:bodyPr/>
        <a:lstStyle/>
        <a:p>
          <a:endParaRPr lang="en-IN" sz="1400"/>
        </a:p>
      </dgm:t>
    </dgm:pt>
    <dgm:pt modelId="{AF47678B-1185-4146-B8ED-43BF5C3E4E51}" type="parTrans" cxnId="{B100CF14-0657-42A6-B402-009F77F3D326}">
      <dgm:prSet custT="1"/>
      <dgm:spPr/>
      <dgm:t>
        <a:bodyPr/>
        <a:lstStyle/>
        <a:p>
          <a:endParaRPr lang="en-IN" sz="800">
            <a:latin typeface="Arial" panose="020B0604020202020204" pitchFamily="34" charset="0"/>
            <a:cs typeface="Arial" panose="020B0604020202020204" pitchFamily="34" charset="0"/>
          </a:endParaRPr>
        </a:p>
      </dgm:t>
    </dgm:pt>
    <dgm:pt modelId="{190192B8-66A2-4152-BE71-6A5CE573D333}" type="pres">
      <dgm:prSet presAssocID="{E346553F-B027-4A23-93CD-053985F753D4}" presName="diagram" presStyleCnt="0">
        <dgm:presLayoutVars>
          <dgm:chPref val="1"/>
          <dgm:dir/>
          <dgm:animOne val="branch"/>
          <dgm:animLvl val="lvl"/>
          <dgm:resizeHandles val="exact"/>
        </dgm:presLayoutVars>
      </dgm:prSet>
      <dgm:spPr/>
    </dgm:pt>
    <dgm:pt modelId="{AFAE5042-903C-4C5C-A60B-B700F3673480}" type="pres">
      <dgm:prSet presAssocID="{3B5DCEA5-9991-4C9F-944E-48BA1DCA0454}" presName="root1" presStyleCnt="0"/>
      <dgm:spPr/>
    </dgm:pt>
    <dgm:pt modelId="{29CB3C69-EA24-48A4-A995-88AFF04731BE}" type="pres">
      <dgm:prSet presAssocID="{3B5DCEA5-9991-4C9F-944E-48BA1DCA0454}" presName="LevelOneTextNode" presStyleLbl="node0" presStyleIdx="0" presStyleCnt="1">
        <dgm:presLayoutVars>
          <dgm:chPref val="3"/>
        </dgm:presLayoutVars>
      </dgm:prSet>
      <dgm:spPr/>
    </dgm:pt>
    <dgm:pt modelId="{6AE6CC7C-49CF-4ABF-BC5C-834796451A0F}" type="pres">
      <dgm:prSet presAssocID="{3B5DCEA5-9991-4C9F-944E-48BA1DCA0454}" presName="level2hierChild" presStyleCnt="0"/>
      <dgm:spPr/>
    </dgm:pt>
    <dgm:pt modelId="{CD6E32D1-CEA5-4E6E-8F15-DF251ACE6927}" type="pres">
      <dgm:prSet presAssocID="{9BEE6C0A-67A4-464C-BE64-5BB0AEEB121B}" presName="conn2-1" presStyleLbl="parChTrans1D2" presStyleIdx="0" presStyleCnt="2"/>
      <dgm:spPr/>
    </dgm:pt>
    <dgm:pt modelId="{A72BD5AE-F13C-432B-AA93-39B208ECA641}" type="pres">
      <dgm:prSet presAssocID="{9BEE6C0A-67A4-464C-BE64-5BB0AEEB121B}" presName="connTx" presStyleLbl="parChTrans1D2" presStyleIdx="0" presStyleCnt="2"/>
      <dgm:spPr/>
    </dgm:pt>
    <dgm:pt modelId="{2801D52D-7F72-472C-9B9A-D9613654C5D4}" type="pres">
      <dgm:prSet presAssocID="{C27EB016-7D8D-45F5-A143-53063496E127}" presName="root2" presStyleCnt="0"/>
      <dgm:spPr/>
    </dgm:pt>
    <dgm:pt modelId="{05DFF62D-DA0C-4DEE-99CA-A5363CB855BD}" type="pres">
      <dgm:prSet presAssocID="{C27EB016-7D8D-45F5-A143-53063496E127}" presName="LevelTwoTextNode" presStyleLbl="asst1" presStyleIdx="0" presStyleCnt="14">
        <dgm:presLayoutVars>
          <dgm:chPref val="3"/>
        </dgm:presLayoutVars>
      </dgm:prSet>
      <dgm:spPr/>
    </dgm:pt>
    <dgm:pt modelId="{F0E4147E-AC2E-4E96-B74A-6DD26378933D}" type="pres">
      <dgm:prSet presAssocID="{C27EB016-7D8D-45F5-A143-53063496E127}" presName="level3hierChild" presStyleCnt="0"/>
      <dgm:spPr/>
    </dgm:pt>
    <dgm:pt modelId="{2B102908-A423-487C-982F-520EC8D0661C}" type="pres">
      <dgm:prSet presAssocID="{2C9E37EA-0335-4E8A-B4FA-DDA0ED2C8F8D}" presName="conn2-1" presStyleLbl="parChTrans1D3" presStyleIdx="0" presStyleCnt="3"/>
      <dgm:spPr/>
    </dgm:pt>
    <dgm:pt modelId="{FA106643-4BF7-495D-872E-2EC91075EA1C}" type="pres">
      <dgm:prSet presAssocID="{2C9E37EA-0335-4E8A-B4FA-DDA0ED2C8F8D}" presName="connTx" presStyleLbl="parChTrans1D3" presStyleIdx="0" presStyleCnt="3"/>
      <dgm:spPr/>
    </dgm:pt>
    <dgm:pt modelId="{E6BF3E01-CA2E-4FA8-ADFF-0CC5FF953FC6}" type="pres">
      <dgm:prSet presAssocID="{B323C2AB-06F1-4BD5-8A71-25866A0771AE}" presName="root2" presStyleCnt="0"/>
      <dgm:spPr/>
    </dgm:pt>
    <dgm:pt modelId="{416CC5C3-4117-4225-8840-0F0619148899}" type="pres">
      <dgm:prSet presAssocID="{B323C2AB-06F1-4BD5-8A71-25866A0771AE}" presName="LevelTwoTextNode" presStyleLbl="asst1" presStyleIdx="1" presStyleCnt="14">
        <dgm:presLayoutVars>
          <dgm:chPref val="3"/>
        </dgm:presLayoutVars>
      </dgm:prSet>
      <dgm:spPr/>
    </dgm:pt>
    <dgm:pt modelId="{9CDCEA7A-35C8-422C-9135-F4ACE1F13849}" type="pres">
      <dgm:prSet presAssocID="{B323C2AB-06F1-4BD5-8A71-25866A0771AE}" presName="level3hierChild" presStyleCnt="0"/>
      <dgm:spPr/>
    </dgm:pt>
    <dgm:pt modelId="{940A46E3-805D-47FA-9388-262A871CE7D0}" type="pres">
      <dgm:prSet presAssocID="{C672760C-803A-4320-AD97-1F671981C3F9}" presName="conn2-1" presStyleLbl="parChTrans1D4" presStyleIdx="0" presStyleCnt="9"/>
      <dgm:spPr/>
    </dgm:pt>
    <dgm:pt modelId="{B037D978-2CFA-4B23-8BFE-49B27CBA3F34}" type="pres">
      <dgm:prSet presAssocID="{C672760C-803A-4320-AD97-1F671981C3F9}" presName="connTx" presStyleLbl="parChTrans1D4" presStyleIdx="0" presStyleCnt="9"/>
      <dgm:spPr/>
    </dgm:pt>
    <dgm:pt modelId="{D63FCF5B-8CEB-4477-BA5D-B812A5BF4C5A}" type="pres">
      <dgm:prSet presAssocID="{14E46CF7-314F-4183-9CC0-5D93E7B20248}" presName="root2" presStyleCnt="0"/>
      <dgm:spPr/>
    </dgm:pt>
    <dgm:pt modelId="{EA2E94D7-AEB8-44B4-BE82-5EB448DAECEC}" type="pres">
      <dgm:prSet presAssocID="{14E46CF7-314F-4183-9CC0-5D93E7B20248}" presName="LevelTwoTextNode" presStyleLbl="asst1" presStyleIdx="2" presStyleCnt="14">
        <dgm:presLayoutVars>
          <dgm:chPref val="3"/>
        </dgm:presLayoutVars>
      </dgm:prSet>
      <dgm:spPr/>
    </dgm:pt>
    <dgm:pt modelId="{C037839C-9608-45B9-9A4C-3BB54ED2D3AB}" type="pres">
      <dgm:prSet presAssocID="{14E46CF7-314F-4183-9CC0-5D93E7B20248}" presName="level3hierChild" presStyleCnt="0"/>
      <dgm:spPr/>
    </dgm:pt>
    <dgm:pt modelId="{E23017EE-AC64-4718-914C-D03F413D7839}" type="pres">
      <dgm:prSet presAssocID="{3CD4A7EF-8847-4E02-9845-5CF46905608D}" presName="conn2-1" presStyleLbl="parChTrans1D4" presStyleIdx="1" presStyleCnt="9"/>
      <dgm:spPr/>
    </dgm:pt>
    <dgm:pt modelId="{AF2218B4-956A-4863-BA46-AEFD99D03B85}" type="pres">
      <dgm:prSet presAssocID="{3CD4A7EF-8847-4E02-9845-5CF46905608D}" presName="connTx" presStyleLbl="parChTrans1D4" presStyleIdx="1" presStyleCnt="9"/>
      <dgm:spPr/>
    </dgm:pt>
    <dgm:pt modelId="{0DDFA7E3-94C1-48E3-A95C-3E7C6ADDF514}" type="pres">
      <dgm:prSet presAssocID="{311E144F-F474-4144-8626-60F999F92334}" presName="root2" presStyleCnt="0"/>
      <dgm:spPr/>
    </dgm:pt>
    <dgm:pt modelId="{03AE63FA-8573-415A-82CF-3BFAF8C10DF3}" type="pres">
      <dgm:prSet presAssocID="{311E144F-F474-4144-8626-60F999F92334}" presName="LevelTwoTextNode" presStyleLbl="asst1" presStyleIdx="3" presStyleCnt="14">
        <dgm:presLayoutVars>
          <dgm:chPref val="3"/>
        </dgm:presLayoutVars>
      </dgm:prSet>
      <dgm:spPr/>
    </dgm:pt>
    <dgm:pt modelId="{0251B308-9DE3-4E4C-9255-0C32D23F0650}" type="pres">
      <dgm:prSet presAssocID="{311E144F-F474-4144-8626-60F999F92334}" presName="level3hierChild" presStyleCnt="0"/>
      <dgm:spPr/>
    </dgm:pt>
    <dgm:pt modelId="{DA18ADE6-7168-4C5F-997B-A27F25BB896D}" type="pres">
      <dgm:prSet presAssocID="{9991874D-9D33-471A-9533-51088A8452BE}" presName="conn2-1" presStyleLbl="parChTrans1D4" presStyleIdx="2" presStyleCnt="9"/>
      <dgm:spPr/>
    </dgm:pt>
    <dgm:pt modelId="{B5F64B82-99A8-46D3-BC55-2CA9DB82D463}" type="pres">
      <dgm:prSet presAssocID="{9991874D-9D33-471A-9533-51088A8452BE}" presName="connTx" presStyleLbl="parChTrans1D4" presStyleIdx="2" presStyleCnt="9"/>
      <dgm:spPr/>
    </dgm:pt>
    <dgm:pt modelId="{0921942E-1A45-4521-99AB-4CDDAC0F9640}" type="pres">
      <dgm:prSet presAssocID="{89BF2662-F383-4131-B112-8B875DC0AC87}" presName="root2" presStyleCnt="0"/>
      <dgm:spPr/>
    </dgm:pt>
    <dgm:pt modelId="{44DDA999-AB6E-4A64-A2CC-F6924779E8EA}" type="pres">
      <dgm:prSet presAssocID="{89BF2662-F383-4131-B112-8B875DC0AC87}" presName="LevelTwoTextNode" presStyleLbl="asst1" presStyleIdx="4" presStyleCnt="14" custScaleX="152842" custScaleY="141313">
        <dgm:presLayoutVars>
          <dgm:chPref val="3"/>
        </dgm:presLayoutVars>
      </dgm:prSet>
      <dgm:spPr/>
    </dgm:pt>
    <dgm:pt modelId="{CD46572A-818D-4CD5-B315-2EC5594968BF}" type="pres">
      <dgm:prSet presAssocID="{89BF2662-F383-4131-B112-8B875DC0AC87}" presName="level3hierChild" presStyleCnt="0"/>
      <dgm:spPr/>
    </dgm:pt>
    <dgm:pt modelId="{191E536C-FDEE-44C0-8810-762C6BD4E149}" type="pres">
      <dgm:prSet presAssocID="{B49CD71C-C0A9-42AF-ABBF-C540CB01E184}" presName="conn2-1" presStyleLbl="parChTrans1D4" presStyleIdx="3" presStyleCnt="9"/>
      <dgm:spPr/>
    </dgm:pt>
    <dgm:pt modelId="{CA1817F8-48AB-4F8D-8D70-51672004DE89}" type="pres">
      <dgm:prSet presAssocID="{B49CD71C-C0A9-42AF-ABBF-C540CB01E184}" presName="connTx" presStyleLbl="parChTrans1D4" presStyleIdx="3" presStyleCnt="9"/>
      <dgm:spPr/>
    </dgm:pt>
    <dgm:pt modelId="{1AF9A0F4-346F-4E89-9167-D21B65C3F538}" type="pres">
      <dgm:prSet presAssocID="{2F54C313-EB1E-4EFD-A9B1-23AB8D13DA4B}" presName="root2" presStyleCnt="0"/>
      <dgm:spPr/>
    </dgm:pt>
    <dgm:pt modelId="{878768EB-2272-473C-B665-ADD6A06A3F8D}" type="pres">
      <dgm:prSet presAssocID="{2F54C313-EB1E-4EFD-A9B1-23AB8D13DA4B}" presName="LevelTwoTextNode" presStyleLbl="asst1" presStyleIdx="5" presStyleCnt="14" custScaleX="119898">
        <dgm:presLayoutVars>
          <dgm:chPref val="3"/>
        </dgm:presLayoutVars>
      </dgm:prSet>
      <dgm:spPr/>
    </dgm:pt>
    <dgm:pt modelId="{E977B0E4-8108-426B-8BBA-DF4C1AD86467}" type="pres">
      <dgm:prSet presAssocID="{2F54C313-EB1E-4EFD-A9B1-23AB8D13DA4B}" presName="level3hierChild" presStyleCnt="0"/>
      <dgm:spPr/>
    </dgm:pt>
    <dgm:pt modelId="{73D2B985-FB1A-4EB2-9782-02BE4DBDB48B}" type="pres">
      <dgm:prSet presAssocID="{840D8EA8-AC04-46B6-A313-FA22051B68E7}" presName="conn2-1" presStyleLbl="parChTrans1D4" presStyleIdx="4" presStyleCnt="9"/>
      <dgm:spPr/>
    </dgm:pt>
    <dgm:pt modelId="{AABD25C5-8899-4E43-9767-1A17C300A216}" type="pres">
      <dgm:prSet presAssocID="{840D8EA8-AC04-46B6-A313-FA22051B68E7}" presName="connTx" presStyleLbl="parChTrans1D4" presStyleIdx="4" presStyleCnt="9"/>
      <dgm:spPr/>
    </dgm:pt>
    <dgm:pt modelId="{D82E6FAC-F79D-4C8E-962D-0094A60D3336}" type="pres">
      <dgm:prSet presAssocID="{D29DFDD7-BB9E-4692-9B8D-A2784AB0BE90}" presName="root2" presStyleCnt="0"/>
      <dgm:spPr/>
    </dgm:pt>
    <dgm:pt modelId="{D3515F70-C84D-4BC6-8CFD-26CFBDB8D71D}" type="pres">
      <dgm:prSet presAssocID="{D29DFDD7-BB9E-4692-9B8D-A2784AB0BE90}" presName="LevelTwoTextNode" presStyleLbl="asst1" presStyleIdx="6" presStyleCnt="14" custScaleX="135391" custScaleY="126347">
        <dgm:presLayoutVars>
          <dgm:chPref val="3"/>
        </dgm:presLayoutVars>
      </dgm:prSet>
      <dgm:spPr/>
    </dgm:pt>
    <dgm:pt modelId="{134D9046-8A5B-44F0-AC4E-3B73DCF6095C}" type="pres">
      <dgm:prSet presAssocID="{D29DFDD7-BB9E-4692-9B8D-A2784AB0BE90}" presName="level3hierChild" presStyleCnt="0"/>
      <dgm:spPr/>
    </dgm:pt>
    <dgm:pt modelId="{A928C322-83B3-41B2-803D-C7D5F41409F3}" type="pres">
      <dgm:prSet presAssocID="{5386656F-8FFB-42CF-B87A-302D6F0107C9}" presName="conn2-1" presStyleLbl="parChTrans1D4" presStyleIdx="5" presStyleCnt="9"/>
      <dgm:spPr/>
    </dgm:pt>
    <dgm:pt modelId="{2490D073-2611-4EEA-A15F-CDDD136B210D}" type="pres">
      <dgm:prSet presAssocID="{5386656F-8FFB-42CF-B87A-302D6F0107C9}" presName="connTx" presStyleLbl="parChTrans1D4" presStyleIdx="5" presStyleCnt="9"/>
      <dgm:spPr/>
    </dgm:pt>
    <dgm:pt modelId="{D77E1A36-3F00-46E7-BCE8-1E8F431D3275}" type="pres">
      <dgm:prSet presAssocID="{F300D30A-BBD8-43CE-AA84-E49E735873DA}" presName="root2" presStyleCnt="0"/>
      <dgm:spPr/>
    </dgm:pt>
    <dgm:pt modelId="{4D1BC1F0-4B5E-41F2-94E5-AF9A528D92E8}" type="pres">
      <dgm:prSet presAssocID="{F300D30A-BBD8-43CE-AA84-E49E735873DA}" presName="LevelTwoTextNode" presStyleLbl="asst1" presStyleIdx="7" presStyleCnt="14">
        <dgm:presLayoutVars>
          <dgm:chPref val="3"/>
        </dgm:presLayoutVars>
      </dgm:prSet>
      <dgm:spPr/>
    </dgm:pt>
    <dgm:pt modelId="{FB1D58E1-00A2-4358-8388-D104485F55EE}" type="pres">
      <dgm:prSet presAssocID="{F300D30A-BBD8-43CE-AA84-E49E735873DA}" presName="level3hierChild" presStyleCnt="0"/>
      <dgm:spPr/>
    </dgm:pt>
    <dgm:pt modelId="{01747847-F276-4934-8EF1-006DD8C0EEE6}" type="pres">
      <dgm:prSet presAssocID="{322B0FBC-1807-46E5-9653-0668AC45C110}" presName="conn2-1" presStyleLbl="parChTrans1D4" presStyleIdx="6" presStyleCnt="9"/>
      <dgm:spPr/>
    </dgm:pt>
    <dgm:pt modelId="{3A375276-779C-48DF-90C9-CE6CAE377478}" type="pres">
      <dgm:prSet presAssocID="{322B0FBC-1807-46E5-9653-0668AC45C110}" presName="connTx" presStyleLbl="parChTrans1D4" presStyleIdx="6" presStyleCnt="9"/>
      <dgm:spPr/>
    </dgm:pt>
    <dgm:pt modelId="{C321966F-2A11-43C5-AF56-166F469D4AA2}" type="pres">
      <dgm:prSet presAssocID="{BEDCF8FB-FD19-4521-A6E3-7D295CE8B944}" presName="root2" presStyleCnt="0"/>
      <dgm:spPr/>
    </dgm:pt>
    <dgm:pt modelId="{51544CBB-06D6-4430-A1DF-E61BA94D26E7}" type="pres">
      <dgm:prSet presAssocID="{BEDCF8FB-FD19-4521-A6E3-7D295CE8B944}" presName="LevelTwoTextNode" presStyleLbl="asst1" presStyleIdx="8" presStyleCnt="14">
        <dgm:presLayoutVars>
          <dgm:chPref val="3"/>
        </dgm:presLayoutVars>
      </dgm:prSet>
      <dgm:spPr/>
    </dgm:pt>
    <dgm:pt modelId="{7611AF4A-6EDF-45CC-AF5B-0CD497CE3BE7}" type="pres">
      <dgm:prSet presAssocID="{BEDCF8FB-FD19-4521-A6E3-7D295CE8B944}" presName="level3hierChild" presStyleCnt="0"/>
      <dgm:spPr/>
    </dgm:pt>
    <dgm:pt modelId="{3C2767D0-5CF4-410A-B120-16F1E89D0A95}" type="pres">
      <dgm:prSet presAssocID="{7133178C-C075-49D5-B665-230D685B4EF6}" presName="conn2-1" presStyleLbl="parChTrans1D3" presStyleIdx="1" presStyleCnt="3"/>
      <dgm:spPr/>
    </dgm:pt>
    <dgm:pt modelId="{5CD13549-D1A5-4901-8DB7-38C55DDA254B}" type="pres">
      <dgm:prSet presAssocID="{7133178C-C075-49D5-B665-230D685B4EF6}" presName="connTx" presStyleLbl="parChTrans1D3" presStyleIdx="1" presStyleCnt="3"/>
      <dgm:spPr/>
    </dgm:pt>
    <dgm:pt modelId="{74E3A0AE-7084-4456-BF55-43D38448F9F3}" type="pres">
      <dgm:prSet presAssocID="{E5C3FDC6-12A1-411C-964D-50045CBF7774}" presName="root2" presStyleCnt="0"/>
      <dgm:spPr/>
    </dgm:pt>
    <dgm:pt modelId="{3D381C95-4322-4CE8-A326-127A03D12D21}" type="pres">
      <dgm:prSet presAssocID="{E5C3FDC6-12A1-411C-964D-50045CBF7774}" presName="LevelTwoTextNode" presStyleLbl="asst1" presStyleIdx="9" presStyleCnt="14" custScaleX="114296" custScaleY="141554">
        <dgm:presLayoutVars>
          <dgm:chPref val="3"/>
        </dgm:presLayoutVars>
      </dgm:prSet>
      <dgm:spPr/>
    </dgm:pt>
    <dgm:pt modelId="{98120DF3-1FDE-465C-B877-527D984F32BC}" type="pres">
      <dgm:prSet presAssocID="{E5C3FDC6-12A1-411C-964D-50045CBF7774}" presName="level3hierChild" presStyleCnt="0"/>
      <dgm:spPr/>
    </dgm:pt>
    <dgm:pt modelId="{61689CBE-A241-40F0-B6F0-3AEF00D352E7}" type="pres">
      <dgm:prSet presAssocID="{508481B7-0A02-48D9-9B9A-28A8A858B265}" presName="conn2-1" presStyleLbl="parChTrans1D4" presStyleIdx="7" presStyleCnt="9"/>
      <dgm:spPr/>
    </dgm:pt>
    <dgm:pt modelId="{95A1B5B5-D5F5-40C0-8B3C-CA8B464C8543}" type="pres">
      <dgm:prSet presAssocID="{508481B7-0A02-48D9-9B9A-28A8A858B265}" presName="connTx" presStyleLbl="parChTrans1D4" presStyleIdx="7" presStyleCnt="9"/>
      <dgm:spPr/>
    </dgm:pt>
    <dgm:pt modelId="{E0780123-EAB9-4187-8873-30857C82EA82}" type="pres">
      <dgm:prSet presAssocID="{62AA66A4-1707-44EB-9EF6-E4CBD792BDD3}" presName="root2" presStyleCnt="0"/>
      <dgm:spPr/>
    </dgm:pt>
    <dgm:pt modelId="{3A5625C9-B628-4F5F-A189-3EF49DDDA91F}" type="pres">
      <dgm:prSet presAssocID="{62AA66A4-1707-44EB-9EF6-E4CBD792BDD3}" presName="LevelTwoTextNode" presStyleLbl="asst1" presStyleIdx="10" presStyleCnt="14" custScaleX="122382">
        <dgm:presLayoutVars>
          <dgm:chPref val="3"/>
        </dgm:presLayoutVars>
      </dgm:prSet>
      <dgm:spPr/>
    </dgm:pt>
    <dgm:pt modelId="{E6676FFD-85D0-4F0E-A707-DDDFA76F0068}" type="pres">
      <dgm:prSet presAssocID="{62AA66A4-1707-44EB-9EF6-E4CBD792BDD3}" presName="level3hierChild" presStyleCnt="0"/>
      <dgm:spPr/>
    </dgm:pt>
    <dgm:pt modelId="{C73DDBAC-AAC0-449A-90C2-277048508947}" type="pres">
      <dgm:prSet presAssocID="{47774BBE-AE0A-4C83-BBE5-C43EE573C8FB}" presName="conn2-1" presStyleLbl="parChTrans1D4" presStyleIdx="8" presStyleCnt="9"/>
      <dgm:spPr/>
    </dgm:pt>
    <dgm:pt modelId="{E62B57DD-F51C-4EA8-9BF4-617B5300A82D}" type="pres">
      <dgm:prSet presAssocID="{47774BBE-AE0A-4C83-BBE5-C43EE573C8FB}" presName="connTx" presStyleLbl="parChTrans1D4" presStyleIdx="8" presStyleCnt="9"/>
      <dgm:spPr/>
    </dgm:pt>
    <dgm:pt modelId="{F009F659-98D9-4EA9-ADA4-6581D3DD080A}" type="pres">
      <dgm:prSet presAssocID="{39963D6A-781D-4F80-85A7-E7011435D1D4}" presName="root2" presStyleCnt="0"/>
      <dgm:spPr/>
    </dgm:pt>
    <dgm:pt modelId="{DCB614EA-CF5F-4E0A-8AD7-DDBCC00B189F}" type="pres">
      <dgm:prSet presAssocID="{39963D6A-781D-4F80-85A7-E7011435D1D4}" presName="LevelTwoTextNode" presStyleLbl="asst1" presStyleIdx="11" presStyleCnt="14">
        <dgm:presLayoutVars>
          <dgm:chPref val="3"/>
        </dgm:presLayoutVars>
      </dgm:prSet>
      <dgm:spPr/>
    </dgm:pt>
    <dgm:pt modelId="{812718A2-0209-4AF0-ABB5-F795C4180A85}" type="pres">
      <dgm:prSet presAssocID="{39963D6A-781D-4F80-85A7-E7011435D1D4}" presName="level3hierChild" presStyleCnt="0"/>
      <dgm:spPr/>
    </dgm:pt>
    <dgm:pt modelId="{9E745FF8-E6E0-4B6D-BD4F-0E2A3F4853C3}" type="pres">
      <dgm:prSet presAssocID="{401BC2CF-FA03-44CE-8FA1-461996DEF8F8}" presName="conn2-1" presStyleLbl="parChTrans1D2" presStyleIdx="1" presStyleCnt="2"/>
      <dgm:spPr/>
    </dgm:pt>
    <dgm:pt modelId="{8A068AE9-C747-4D8E-A843-B1D2EBE63688}" type="pres">
      <dgm:prSet presAssocID="{401BC2CF-FA03-44CE-8FA1-461996DEF8F8}" presName="connTx" presStyleLbl="parChTrans1D2" presStyleIdx="1" presStyleCnt="2"/>
      <dgm:spPr/>
    </dgm:pt>
    <dgm:pt modelId="{ACA07C04-3D66-47DC-BD35-E2160AC96CED}" type="pres">
      <dgm:prSet presAssocID="{A0C4C91F-927F-424F-A0A1-7D5C482F1AB4}" presName="root2" presStyleCnt="0"/>
      <dgm:spPr/>
    </dgm:pt>
    <dgm:pt modelId="{5B10BC79-A89C-4959-9488-E0C91C43B622}" type="pres">
      <dgm:prSet presAssocID="{A0C4C91F-927F-424F-A0A1-7D5C482F1AB4}" presName="LevelTwoTextNode" presStyleLbl="asst1" presStyleIdx="12" presStyleCnt="14" custScaleY="144953">
        <dgm:presLayoutVars>
          <dgm:chPref val="3"/>
        </dgm:presLayoutVars>
      </dgm:prSet>
      <dgm:spPr/>
    </dgm:pt>
    <dgm:pt modelId="{08A7861E-B38F-4240-A9BD-3931AE8CE975}" type="pres">
      <dgm:prSet presAssocID="{A0C4C91F-927F-424F-A0A1-7D5C482F1AB4}" presName="level3hierChild" presStyleCnt="0"/>
      <dgm:spPr/>
    </dgm:pt>
    <dgm:pt modelId="{EDC95F6B-0747-4108-9D37-8F942A050C19}" type="pres">
      <dgm:prSet presAssocID="{AF47678B-1185-4146-B8ED-43BF5C3E4E51}" presName="conn2-1" presStyleLbl="parChTrans1D3" presStyleIdx="2" presStyleCnt="3"/>
      <dgm:spPr/>
    </dgm:pt>
    <dgm:pt modelId="{0D03F562-D03A-4702-BF3B-628C2C5EA27B}" type="pres">
      <dgm:prSet presAssocID="{AF47678B-1185-4146-B8ED-43BF5C3E4E51}" presName="connTx" presStyleLbl="parChTrans1D3" presStyleIdx="2" presStyleCnt="3"/>
      <dgm:spPr/>
    </dgm:pt>
    <dgm:pt modelId="{3C3A7E47-D5A3-46D6-840A-7E8B5A8BBC78}" type="pres">
      <dgm:prSet presAssocID="{4958D9F3-05A3-4453-9F3B-59E96F685F23}" presName="root2" presStyleCnt="0"/>
      <dgm:spPr/>
    </dgm:pt>
    <dgm:pt modelId="{C525BDDB-12A9-4001-AF43-3018FBE9F228}" type="pres">
      <dgm:prSet presAssocID="{4958D9F3-05A3-4453-9F3B-59E96F685F23}" presName="LevelTwoTextNode" presStyleLbl="asst1" presStyleIdx="13" presStyleCnt="14" custScaleX="139218" custScaleY="117965">
        <dgm:presLayoutVars>
          <dgm:chPref val="3"/>
        </dgm:presLayoutVars>
      </dgm:prSet>
      <dgm:spPr/>
    </dgm:pt>
    <dgm:pt modelId="{2AB8D4CD-FA51-43AF-9F8F-35BF3427C30F}" type="pres">
      <dgm:prSet presAssocID="{4958D9F3-05A3-4453-9F3B-59E96F685F23}" presName="level3hierChild" presStyleCnt="0"/>
      <dgm:spPr/>
    </dgm:pt>
  </dgm:ptLst>
  <dgm:cxnLst>
    <dgm:cxn modelId="{A3402202-10D1-480F-9063-1694F7128760}" type="presOf" srcId="{7133178C-C075-49D5-B665-230D685B4EF6}" destId="{3C2767D0-5CF4-410A-B120-16F1E89D0A95}" srcOrd="0" destOrd="0" presId="urn:microsoft.com/office/officeart/2005/8/layout/hierarchy2"/>
    <dgm:cxn modelId="{5F3BD804-B05E-463B-9736-78DAA3DF879E}" type="presOf" srcId="{F300D30A-BBD8-43CE-AA84-E49E735873DA}" destId="{4D1BC1F0-4B5E-41F2-94E5-AF9A528D92E8}" srcOrd="0" destOrd="0" presId="urn:microsoft.com/office/officeart/2005/8/layout/hierarchy2"/>
    <dgm:cxn modelId="{E9EE380B-46F4-4EF8-9A82-7324A94EDE92}" type="presOf" srcId="{9991874D-9D33-471A-9533-51088A8452BE}" destId="{B5F64B82-99A8-46D3-BC55-2CA9DB82D463}" srcOrd="1" destOrd="0" presId="urn:microsoft.com/office/officeart/2005/8/layout/hierarchy2"/>
    <dgm:cxn modelId="{855AF50F-3BED-4C91-9142-DAC71FCBD1F5}" type="presOf" srcId="{5386656F-8FFB-42CF-B87A-302D6F0107C9}" destId="{2490D073-2611-4EEA-A15F-CDDD136B210D}" srcOrd="1" destOrd="0" presId="urn:microsoft.com/office/officeart/2005/8/layout/hierarchy2"/>
    <dgm:cxn modelId="{6BEDFB11-F7DD-4535-9DC4-0068C16CA9F4}" type="presOf" srcId="{AF47678B-1185-4146-B8ED-43BF5C3E4E51}" destId="{EDC95F6B-0747-4108-9D37-8F942A050C19}" srcOrd="0" destOrd="0" presId="urn:microsoft.com/office/officeart/2005/8/layout/hierarchy2"/>
    <dgm:cxn modelId="{5BB61512-CE3F-402B-9909-B0A965CDBE5B}" srcId="{2F54C313-EB1E-4EFD-A9B1-23AB8D13DA4B}" destId="{D29DFDD7-BB9E-4692-9B8D-A2784AB0BE90}" srcOrd="0" destOrd="0" parTransId="{840D8EA8-AC04-46B6-A313-FA22051B68E7}" sibTransId="{F6D6702E-8942-429B-88C3-5A61BA579F85}"/>
    <dgm:cxn modelId="{0A4F3512-F6DD-4ED9-91D9-A6E4FD90B83E}" type="presOf" srcId="{9991874D-9D33-471A-9533-51088A8452BE}" destId="{DA18ADE6-7168-4C5F-997B-A27F25BB896D}" srcOrd="0" destOrd="0" presId="urn:microsoft.com/office/officeart/2005/8/layout/hierarchy2"/>
    <dgm:cxn modelId="{39108A12-BB1E-4566-A427-144845B809F5}" type="presOf" srcId="{840D8EA8-AC04-46B6-A313-FA22051B68E7}" destId="{AABD25C5-8899-4E43-9767-1A17C300A216}" srcOrd="1" destOrd="0" presId="urn:microsoft.com/office/officeart/2005/8/layout/hierarchy2"/>
    <dgm:cxn modelId="{93132F13-470C-4EA4-9269-0A91D2629B3C}" srcId="{C27EB016-7D8D-45F5-A143-53063496E127}" destId="{B323C2AB-06F1-4BD5-8A71-25866A0771AE}" srcOrd="0" destOrd="0" parTransId="{2C9E37EA-0335-4E8A-B4FA-DDA0ED2C8F8D}" sibTransId="{90368007-083D-4EF4-900C-74B1028803AC}"/>
    <dgm:cxn modelId="{EB23C613-A016-4103-A7A5-23067C9FFD3C}" type="presOf" srcId="{62AA66A4-1707-44EB-9EF6-E4CBD792BDD3}" destId="{3A5625C9-B628-4F5F-A189-3EF49DDDA91F}" srcOrd="0" destOrd="0" presId="urn:microsoft.com/office/officeart/2005/8/layout/hierarchy2"/>
    <dgm:cxn modelId="{B100CF14-0657-42A6-B402-009F77F3D326}" srcId="{A0C4C91F-927F-424F-A0A1-7D5C482F1AB4}" destId="{4958D9F3-05A3-4453-9F3B-59E96F685F23}" srcOrd="0" destOrd="0" parTransId="{AF47678B-1185-4146-B8ED-43BF5C3E4E51}" sibTransId="{D7CC3E9B-556C-4F29-BE50-D1E02ED2AD63}"/>
    <dgm:cxn modelId="{9E924015-B965-457D-91B6-2675E0B8F74A}" type="presOf" srcId="{47774BBE-AE0A-4C83-BBE5-C43EE573C8FB}" destId="{E62B57DD-F51C-4EA8-9BF4-617B5300A82D}" srcOrd="1" destOrd="0" presId="urn:microsoft.com/office/officeart/2005/8/layout/hierarchy2"/>
    <dgm:cxn modelId="{4E395F19-0E75-4FA5-95A0-399C5864CCB6}" type="presOf" srcId="{C27EB016-7D8D-45F5-A143-53063496E127}" destId="{05DFF62D-DA0C-4DEE-99CA-A5363CB855BD}" srcOrd="0" destOrd="0" presId="urn:microsoft.com/office/officeart/2005/8/layout/hierarchy2"/>
    <dgm:cxn modelId="{9AE92121-8857-4978-B757-D6EA2E79FC09}" srcId="{14E46CF7-314F-4183-9CC0-5D93E7B20248}" destId="{311E144F-F474-4144-8626-60F999F92334}" srcOrd="0" destOrd="0" parTransId="{3CD4A7EF-8847-4E02-9845-5CF46905608D}" sibTransId="{65A2BB9F-C38A-4907-A5D5-8083D9193BDB}"/>
    <dgm:cxn modelId="{2CED3A25-12DF-4792-9E0F-B0B87AF04EA9}" type="presOf" srcId="{E346553F-B027-4A23-93CD-053985F753D4}" destId="{190192B8-66A2-4152-BE71-6A5CE573D333}" srcOrd="0" destOrd="0" presId="urn:microsoft.com/office/officeart/2005/8/layout/hierarchy2"/>
    <dgm:cxn modelId="{335F4E27-D170-4880-9B82-6B7C66C5ED8A}" type="presOf" srcId="{3B5DCEA5-9991-4C9F-944E-48BA1DCA0454}" destId="{29CB3C69-EA24-48A4-A995-88AFF04731BE}" srcOrd="0" destOrd="0" presId="urn:microsoft.com/office/officeart/2005/8/layout/hierarchy2"/>
    <dgm:cxn modelId="{185B5136-AC2A-48B1-BFCA-D2A1F7E30F7D}" srcId="{B323C2AB-06F1-4BD5-8A71-25866A0771AE}" destId="{F300D30A-BBD8-43CE-AA84-E49E735873DA}" srcOrd="1" destOrd="0" parTransId="{5386656F-8FFB-42CF-B87A-302D6F0107C9}" sibTransId="{1B2D7B11-7CA5-4807-8847-950DB3232077}"/>
    <dgm:cxn modelId="{DF0EAB36-452D-4BA8-9D4B-2FF37DA35710}" type="presOf" srcId="{89BF2662-F383-4131-B112-8B875DC0AC87}" destId="{44DDA999-AB6E-4A64-A2CC-F6924779E8EA}" srcOrd="0" destOrd="0" presId="urn:microsoft.com/office/officeart/2005/8/layout/hierarchy2"/>
    <dgm:cxn modelId="{507A9737-9DA6-4174-BB08-05536ECB0785}" type="presOf" srcId="{B49CD71C-C0A9-42AF-ABBF-C540CB01E184}" destId="{191E536C-FDEE-44C0-8810-762C6BD4E149}" srcOrd="0" destOrd="0" presId="urn:microsoft.com/office/officeart/2005/8/layout/hierarchy2"/>
    <dgm:cxn modelId="{EB797D3B-E6A6-41C6-B3C5-16618E8BC91F}" srcId="{3B5DCEA5-9991-4C9F-944E-48BA1DCA0454}" destId="{A0C4C91F-927F-424F-A0A1-7D5C482F1AB4}" srcOrd="1" destOrd="0" parTransId="{401BC2CF-FA03-44CE-8FA1-461996DEF8F8}" sibTransId="{22CBB27E-6D70-48F5-B1AB-63738204EAED}"/>
    <dgm:cxn modelId="{87E9EC3F-8072-4048-856D-0DCE444D75D7}" type="presOf" srcId="{7133178C-C075-49D5-B665-230D685B4EF6}" destId="{5CD13549-D1A5-4901-8DB7-38C55DDA254B}" srcOrd="1" destOrd="0" presId="urn:microsoft.com/office/officeart/2005/8/layout/hierarchy2"/>
    <dgm:cxn modelId="{9E719C5D-2D23-44C2-9368-AE2AFEF4C071}" type="presOf" srcId="{322B0FBC-1807-46E5-9653-0668AC45C110}" destId="{01747847-F276-4934-8EF1-006DD8C0EEE6}" srcOrd="0" destOrd="0" presId="urn:microsoft.com/office/officeart/2005/8/layout/hierarchy2"/>
    <dgm:cxn modelId="{09079942-2E25-43DC-9338-09DD6AB1CFCB}" type="presOf" srcId="{2C9E37EA-0335-4E8A-B4FA-DDA0ED2C8F8D}" destId="{2B102908-A423-487C-982F-520EC8D0661C}" srcOrd="0" destOrd="0" presId="urn:microsoft.com/office/officeart/2005/8/layout/hierarchy2"/>
    <dgm:cxn modelId="{21A5FB4F-F378-4262-8D45-398904FF4537}" type="presOf" srcId="{311E144F-F474-4144-8626-60F999F92334}" destId="{03AE63FA-8573-415A-82CF-3BFAF8C10DF3}" srcOrd="0" destOrd="0" presId="urn:microsoft.com/office/officeart/2005/8/layout/hierarchy2"/>
    <dgm:cxn modelId="{C62E2070-98BD-42DC-9B69-56A139CE3896}" type="presOf" srcId="{5386656F-8FFB-42CF-B87A-302D6F0107C9}" destId="{A928C322-83B3-41B2-803D-C7D5F41409F3}" srcOrd="0" destOrd="0" presId="urn:microsoft.com/office/officeart/2005/8/layout/hierarchy2"/>
    <dgm:cxn modelId="{8E56D173-103E-4BCF-8708-75F9325A7F04}" type="presOf" srcId="{2F54C313-EB1E-4EFD-A9B1-23AB8D13DA4B}" destId="{878768EB-2272-473C-B665-ADD6A06A3F8D}" srcOrd="0" destOrd="0" presId="urn:microsoft.com/office/officeart/2005/8/layout/hierarchy2"/>
    <dgm:cxn modelId="{E349D974-C4DB-46EA-A891-62A4CD10C015}" type="presOf" srcId="{401BC2CF-FA03-44CE-8FA1-461996DEF8F8}" destId="{9E745FF8-E6E0-4B6D-BD4F-0E2A3F4853C3}" srcOrd="0" destOrd="0" presId="urn:microsoft.com/office/officeart/2005/8/layout/hierarchy2"/>
    <dgm:cxn modelId="{EAB12978-FE5E-49DE-BC69-A11A54898394}" srcId="{E5C3FDC6-12A1-411C-964D-50045CBF7774}" destId="{39963D6A-781D-4F80-85A7-E7011435D1D4}" srcOrd="1" destOrd="0" parTransId="{47774BBE-AE0A-4C83-BBE5-C43EE573C8FB}" sibTransId="{9C574867-E7DA-427B-9AC1-4DA2CEC89F9B}"/>
    <dgm:cxn modelId="{67DE5F58-2682-4CDF-BD47-1F36A1D44C00}" type="presOf" srcId="{47774BBE-AE0A-4C83-BBE5-C43EE573C8FB}" destId="{C73DDBAC-AAC0-449A-90C2-277048508947}" srcOrd="0" destOrd="0" presId="urn:microsoft.com/office/officeart/2005/8/layout/hierarchy2"/>
    <dgm:cxn modelId="{1FADD584-4E62-46BF-A11A-E442C5FC65C6}" srcId="{C27EB016-7D8D-45F5-A143-53063496E127}" destId="{E5C3FDC6-12A1-411C-964D-50045CBF7774}" srcOrd="1" destOrd="0" parTransId="{7133178C-C075-49D5-B665-230D685B4EF6}" sibTransId="{7EC9CE94-2DC2-45A3-B3D3-5662DE7C373C}"/>
    <dgm:cxn modelId="{D0D4F285-0133-4CDC-8BEE-15812C5F46C5}" srcId="{F300D30A-BBD8-43CE-AA84-E49E735873DA}" destId="{BEDCF8FB-FD19-4521-A6E3-7D295CE8B944}" srcOrd="0" destOrd="0" parTransId="{322B0FBC-1807-46E5-9653-0668AC45C110}" sibTransId="{E8B17393-C951-44DE-A06A-332158FC1461}"/>
    <dgm:cxn modelId="{3DAE7589-6D5D-4043-946E-00D5F56EDCB0}" srcId="{311E144F-F474-4144-8626-60F999F92334}" destId="{89BF2662-F383-4131-B112-8B875DC0AC87}" srcOrd="0" destOrd="0" parTransId="{9991874D-9D33-471A-9533-51088A8452BE}" sibTransId="{B38643A8-D99D-440B-A2BB-D9D005B4CB8E}"/>
    <dgm:cxn modelId="{35495C8E-E4F4-40C0-859A-A1F882DAC7B9}" type="presOf" srcId="{C672760C-803A-4320-AD97-1F671981C3F9}" destId="{B037D978-2CFA-4B23-8BFE-49B27CBA3F34}" srcOrd="1" destOrd="0" presId="urn:microsoft.com/office/officeart/2005/8/layout/hierarchy2"/>
    <dgm:cxn modelId="{93A8B68E-C06A-4079-ABA6-DC0442E50EAA}" srcId="{E346553F-B027-4A23-93CD-053985F753D4}" destId="{3B5DCEA5-9991-4C9F-944E-48BA1DCA0454}" srcOrd="0" destOrd="0" parTransId="{045BC1A1-EC3F-4541-8698-EEEFED0DE9ED}" sibTransId="{55D9AAFF-F6D2-48DC-AA09-45984082384E}"/>
    <dgm:cxn modelId="{4AB10C91-46E3-4755-ABFA-5AC6036491B9}" type="presOf" srcId="{E5C3FDC6-12A1-411C-964D-50045CBF7774}" destId="{3D381C95-4322-4CE8-A326-127A03D12D21}" srcOrd="0" destOrd="0" presId="urn:microsoft.com/office/officeart/2005/8/layout/hierarchy2"/>
    <dgm:cxn modelId="{35E7A491-8AC2-4437-AE0B-7EBDEDBB6D17}" type="presOf" srcId="{A0C4C91F-927F-424F-A0A1-7D5C482F1AB4}" destId="{5B10BC79-A89C-4959-9488-E0C91C43B622}" srcOrd="0" destOrd="0" presId="urn:microsoft.com/office/officeart/2005/8/layout/hierarchy2"/>
    <dgm:cxn modelId="{6B920294-151B-4733-A143-08307C32C824}" type="presOf" srcId="{BEDCF8FB-FD19-4521-A6E3-7D295CE8B944}" destId="{51544CBB-06D6-4430-A1DF-E61BA94D26E7}" srcOrd="0" destOrd="0" presId="urn:microsoft.com/office/officeart/2005/8/layout/hierarchy2"/>
    <dgm:cxn modelId="{46B59499-C31B-4CC1-BFD6-4CCC779752EA}" type="presOf" srcId="{322B0FBC-1807-46E5-9653-0668AC45C110}" destId="{3A375276-779C-48DF-90C9-CE6CAE377478}" srcOrd="1" destOrd="0" presId="urn:microsoft.com/office/officeart/2005/8/layout/hierarchy2"/>
    <dgm:cxn modelId="{C43DFC99-3110-448B-BE55-CF1805FF7920}" type="presOf" srcId="{B323C2AB-06F1-4BD5-8A71-25866A0771AE}" destId="{416CC5C3-4117-4225-8840-0F0619148899}" srcOrd="0" destOrd="0" presId="urn:microsoft.com/office/officeart/2005/8/layout/hierarchy2"/>
    <dgm:cxn modelId="{97C01AA0-95D9-4F9A-8993-9774109E624F}" type="presOf" srcId="{3CD4A7EF-8847-4E02-9845-5CF46905608D}" destId="{AF2218B4-956A-4863-BA46-AEFD99D03B85}" srcOrd="1" destOrd="0" presId="urn:microsoft.com/office/officeart/2005/8/layout/hierarchy2"/>
    <dgm:cxn modelId="{44221FA1-179E-41C9-B72D-6FBB2C2301EF}" type="presOf" srcId="{9BEE6C0A-67A4-464C-BE64-5BB0AEEB121B}" destId="{A72BD5AE-F13C-432B-AA93-39B208ECA641}" srcOrd="1" destOrd="0" presId="urn:microsoft.com/office/officeart/2005/8/layout/hierarchy2"/>
    <dgm:cxn modelId="{BDFA1CA7-79C7-4441-AB10-DAB0B1A60E95}" type="presOf" srcId="{508481B7-0A02-48D9-9B9A-28A8A858B265}" destId="{61689CBE-A241-40F0-B6F0-3AEF00D352E7}" srcOrd="0" destOrd="0" presId="urn:microsoft.com/office/officeart/2005/8/layout/hierarchy2"/>
    <dgm:cxn modelId="{6C8B9BA8-325C-421C-A3A8-D602DD28A3EB}" type="presOf" srcId="{3CD4A7EF-8847-4E02-9845-5CF46905608D}" destId="{E23017EE-AC64-4718-914C-D03F413D7839}" srcOrd="0" destOrd="0" presId="urn:microsoft.com/office/officeart/2005/8/layout/hierarchy2"/>
    <dgm:cxn modelId="{76CED5A9-79A3-438E-B7F9-4D83F9401C77}" srcId="{B323C2AB-06F1-4BD5-8A71-25866A0771AE}" destId="{14E46CF7-314F-4183-9CC0-5D93E7B20248}" srcOrd="0" destOrd="0" parTransId="{C672760C-803A-4320-AD97-1F671981C3F9}" sibTransId="{AA434E48-CEDC-4F71-860E-12A3BD78B416}"/>
    <dgm:cxn modelId="{037892AB-22C0-4D89-9654-43AA64A14E19}" type="presOf" srcId="{D29DFDD7-BB9E-4692-9B8D-A2784AB0BE90}" destId="{D3515F70-C84D-4BC6-8CFD-26CFBDB8D71D}" srcOrd="0" destOrd="0" presId="urn:microsoft.com/office/officeart/2005/8/layout/hierarchy2"/>
    <dgm:cxn modelId="{0DDD06B1-F245-460D-B0A9-3CE01CCDE9F6}" type="presOf" srcId="{9BEE6C0A-67A4-464C-BE64-5BB0AEEB121B}" destId="{CD6E32D1-CEA5-4E6E-8F15-DF251ACE6927}" srcOrd="0" destOrd="0" presId="urn:microsoft.com/office/officeart/2005/8/layout/hierarchy2"/>
    <dgm:cxn modelId="{95DA11B4-EEB0-4B46-8FCD-1A3E27B49A88}" srcId="{E5C3FDC6-12A1-411C-964D-50045CBF7774}" destId="{62AA66A4-1707-44EB-9EF6-E4CBD792BDD3}" srcOrd="0" destOrd="0" parTransId="{508481B7-0A02-48D9-9B9A-28A8A858B265}" sibTransId="{F6AE959D-33E0-41CE-8573-99F2F4E3153A}"/>
    <dgm:cxn modelId="{5B3893B4-E95D-4E97-8084-C58524D90998}" srcId="{3B5DCEA5-9991-4C9F-944E-48BA1DCA0454}" destId="{C27EB016-7D8D-45F5-A143-53063496E127}" srcOrd="0" destOrd="0" parTransId="{9BEE6C0A-67A4-464C-BE64-5BB0AEEB121B}" sibTransId="{8DF93A1F-76D5-49C8-8A9F-429197227743}"/>
    <dgm:cxn modelId="{E3EC5BB5-39AB-4D94-BC0C-A53853C11DCF}" type="presOf" srcId="{B49CD71C-C0A9-42AF-ABBF-C540CB01E184}" destId="{CA1817F8-48AB-4F8D-8D70-51672004DE89}" srcOrd="1" destOrd="0" presId="urn:microsoft.com/office/officeart/2005/8/layout/hierarchy2"/>
    <dgm:cxn modelId="{7421FCB9-FEE0-4361-8602-A579025C193E}" srcId="{14E46CF7-314F-4183-9CC0-5D93E7B20248}" destId="{2F54C313-EB1E-4EFD-A9B1-23AB8D13DA4B}" srcOrd="1" destOrd="0" parTransId="{B49CD71C-C0A9-42AF-ABBF-C540CB01E184}" sibTransId="{25521A40-70B4-4A8C-9A7B-D77B2D08F309}"/>
    <dgm:cxn modelId="{30473EC4-E416-485A-B3B7-95795FF9AADD}" type="presOf" srcId="{401BC2CF-FA03-44CE-8FA1-461996DEF8F8}" destId="{8A068AE9-C747-4D8E-A843-B1D2EBE63688}" srcOrd="1" destOrd="0" presId="urn:microsoft.com/office/officeart/2005/8/layout/hierarchy2"/>
    <dgm:cxn modelId="{B84469D9-7806-466C-A2A3-09F31DA22F96}" type="presOf" srcId="{C672760C-803A-4320-AD97-1F671981C3F9}" destId="{940A46E3-805D-47FA-9388-262A871CE7D0}" srcOrd="0" destOrd="0" presId="urn:microsoft.com/office/officeart/2005/8/layout/hierarchy2"/>
    <dgm:cxn modelId="{18CDEAE5-CE54-4C94-9AED-1008E95A0AEA}" type="presOf" srcId="{14E46CF7-314F-4183-9CC0-5D93E7B20248}" destId="{EA2E94D7-AEB8-44B4-BE82-5EB448DAECEC}" srcOrd="0" destOrd="0" presId="urn:microsoft.com/office/officeart/2005/8/layout/hierarchy2"/>
    <dgm:cxn modelId="{49B9BDEC-2CBF-4EEB-96C3-1A81C1E7BFC8}" type="presOf" srcId="{AF47678B-1185-4146-B8ED-43BF5C3E4E51}" destId="{0D03F562-D03A-4702-BF3B-628C2C5EA27B}" srcOrd="1" destOrd="0" presId="urn:microsoft.com/office/officeart/2005/8/layout/hierarchy2"/>
    <dgm:cxn modelId="{492B0EF1-77CA-4D3F-9E0F-85DCDA6D1B38}" type="presOf" srcId="{39963D6A-781D-4F80-85A7-E7011435D1D4}" destId="{DCB614EA-CF5F-4E0A-8AD7-DDBCC00B189F}" srcOrd="0" destOrd="0" presId="urn:microsoft.com/office/officeart/2005/8/layout/hierarchy2"/>
    <dgm:cxn modelId="{B1F34BF4-AB8A-4082-A343-1371BC97111D}" type="presOf" srcId="{508481B7-0A02-48D9-9B9A-28A8A858B265}" destId="{95A1B5B5-D5F5-40C0-8B3C-CA8B464C8543}" srcOrd="1" destOrd="0" presId="urn:microsoft.com/office/officeart/2005/8/layout/hierarchy2"/>
    <dgm:cxn modelId="{8C59CCF4-C613-47D6-8F9C-BBD2A0CE3014}" type="presOf" srcId="{4958D9F3-05A3-4453-9F3B-59E96F685F23}" destId="{C525BDDB-12A9-4001-AF43-3018FBE9F228}" srcOrd="0" destOrd="0" presId="urn:microsoft.com/office/officeart/2005/8/layout/hierarchy2"/>
    <dgm:cxn modelId="{5B38DFF9-2AC4-4C07-8624-F4050D9E51D0}" type="presOf" srcId="{840D8EA8-AC04-46B6-A313-FA22051B68E7}" destId="{73D2B985-FB1A-4EB2-9782-02BE4DBDB48B}" srcOrd="0" destOrd="0" presId="urn:microsoft.com/office/officeart/2005/8/layout/hierarchy2"/>
    <dgm:cxn modelId="{F9A1DDFD-3999-493C-83C6-AE6CAFAC1CA9}" type="presOf" srcId="{2C9E37EA-0335-4E8A-B4FA-DDA0ED2C8F8D}" destId="{FA106643-4BF7-495D-872E-2EC91075EA1C}" srcOrd="1" destOrd="0" presId="urn:microsoft.com/office/officeart/2005/8/layout/hierarchy2"/>
    <dgm:cxn modelId="{2C60E4E4-5CFC-4565-9531-61A499C95C22}" type="presParOf" srcId="{190192B8-66A2-4152-BE71-6A5CE573D333}" destId="{AFAE5042-903C-4C5C-A60B-B700F3673480}" srcOrd="0" destOrd="0" presId="urn:microsoft.com/office/officeart/2005/8/layout/hierarchy2"/>
    <dgm:cxn modelId="{F472EC24-FC23-44AA-B6E9-16AF2CFF407F}" type="presParOf" srcId="{AFAE5042-903C-4C5C-A60B-B700F3673480}" destId="{29CB3C69-EA24-48A4-A995-88AFF04731BE}" srcOrd="0" destOrd="0" presId="urn:microsoft.com/office/officeart/2005/8/layout/hierarchy2"/>
    <dgm:cxn modelId="{B9A05EED-23FD-4A2C-B9B9-EB67BC942DE8}" type="presParOf" srcId="{AFAE5042-903C-4C5C-A60B-B700F3673480}" destId="{6AE6CC7C-49CF-4ABF-BC5C-834796451A0F}" srcOrd="1" destOrd="0" presId="urn:microsoft.com/office/officeart/2005/8/layout/hierarchy2"/>
    <dgm:cxn modelId="{E90183EE-CA63-4DDF-B704-FB09E6F539D9}" type="presParOf" srcId="{6AE6CC7C-49CF-4ABF-BC5C-834796451A0F}" destId="{CD6E32D1-CEA5-4E6E-8F15-DF251ACE6927}" srcOrd="0" destOrd="0" presId="urn:microsoft.com/office/officeart/2005/8/layout/hierarchy2"/>
    <dgm:cxn modelId="{A5E6BF61-9D72-4699-BB88-E01A11338912}" type="presParOf" srcId="{CD6E32D1-CEA5-4E6E-8F15-DF251ACE6927}" destId="{A72BD5AE-F13C-432B-AA93-39B208ECA641}" srcOrd="0" destOrd="0" presId="urn:microsoft.com/office/officeart/2005/8/layout/hierarchy2"/>
    <dgm:cxn modelId="{B82ED713-9CA0-43E4-9EE0-B5A2FA459D5D}" type="presParOf" srcId="{6AE6CC7C-49CF-4ABF-BC5C-834796451A0F}" destId="{2801D52D-7F72-472C-9B9A-D9613654C5D4}" srcOrd="1" destOrd="0" presId="urn:microsoft.com/office/officeart/2005/8/layout/hierarchy2"/>
    <dgm:cxn modelId="{EEB39716-4553-4B1B-B119-5B7777F4F26C}" type="presParOf" srcId="{2801D52D-7F72-472C-9B9A-D9613654C5D4}" destId="{05DFF62D-DA0C-4DEE-99CA-A5363CB855BD}" srcOrd="0" destOrd="0" presId="urn:microsoft.com/office/officeart/2005/8/layout/hierarchy2"/>
    <dgm:cxn modelId="{2F0F1E97-010C-4390-9B18-781BF29BA33D}" type="presParOf" srcId="{2801D52D-7F72-472C-9B9A-D9613654C5D4}" destId="{F0E4147E-AC2E-4E96-B74A-6DD26378933D}" srcOrd="1" destOrd="0" presId="urn:microsoft.com/office/officeart/2005/8/layout/hierarchy2"/>
    <dgm:cxn modelId="{D4C5151D-E495-4B15-861E-0CCEFF02714B}" type="presParOf" srcId="{F0E4147E-AC2E-4E96-B74A-6DD26378933D}" destId="{2B102908-A423-487C-982F-520EC8D0661C}" srcOrd="0" destOrd="0" presId="urn:microsoft.com/office/officeart/2005/8/layout/hierarchy2"/>
    <dgm:cxn modelId="{4FFEDA79-5F06-426E-B797-D5E0D97D8B23}" type="presParOf" srcId="{2B102908-A423-487C-982F-520EC8D0661C}" destId="{FA106643-4BF7-495D-872E-2EC91075EA1C}" srcOrd="0" destOrd="0" presId="urn:microsoft.com/office/officeart/2005/8/layout/hierarchy2"/>
    <dgm:cxn modelId="{49D632E2-DE79-4362-812A-FCAE473E015A}" type="presParOf" srcId="{F0E4147E-AC2E-4E96-B74A-6DD26378933D}" destId="{E6BF3E01-CA2E-4FA8-ADFF-0CC5FF953FC6}" srcOrd="1" destOrd="0" presId="urn:microsoft.com/office/officeart/2005/8/layout/hierarchy2"/>
    <dgm:cxn modelId="{6BEE9F27-7978-44A3-97BE-DAEDBB56775E}" type="presParOf" srcId="{E6BF3E01-CA2E-4FA8-ADFF-0CC5FF953FC6}" destId="{416CC5C3-4117-4225-8840-0F0619148899}" srcOrd="0" destOrd="0" presId="urn:microsoft.com/office/officeart/2005/8/layout/hierarchy2"/>
    <dgm:cxn modelId="{DEF719BE-0558-4C25-9649-577BF3F7EAB1}" type="presParOf" srcId="{E6BF3E01-CA2E-4FA8-ADFF-0CC5FF953FC6}" destId="{9CDCEA7A-35C8-422C-9135-F4ACE1F13849}" srcOrd="1" destOrd="0" presId="urn:microsoft.com/office/officeart/2005/8/layout/hierarchy2"/>
    <dgm:cxn modelId="{0DD68B56-6BAE-4113-9E06-9DBD845C8E55}" type="presParOf" srcId="{9CDCEA7A-35C8-422C-9135-F4ACE1F13849}" destId="{940A46E3-805D-47FA-9388-262A871CE7D0}" srcOrd="0" destOrd="0" presId="urn:microsoft.com/office/officeart/2005/8/layout/hierarchy2"/>
    <dgm:cxn modelId="{53FAAE77-A9FB-4931-8AB0-50A74B9BFFCD}" type="presParOf" srcId="{940A46E3-805D-47FA-9388-262A871CE7D0}" destId="{B037D978-2CFA-4B23-8BFE-49B27CBA3F34}" srcOrd="0" destOrd="0" presId="urn:microsoft.com/office/officeart/2005/8/layout/hierarchy2"/>
    <dgm:cxn modelId="{76705A5B-E3AA-440F-AB35-54892DA0FFC4}" type="presParOf" srcId="{9CDCEA7A-35C8-422C-9135-F4ACE1F13849}" destId="{D63FCF5B-8CEB-4477-BA5D-B812A5BF4C5A}" srcOrd="1" destOrd="0" presId="urn:microsoft.com/office/officeart/2005/8/layout/hierarchy2"/>
    <dgm:cxn modelId="{0A6B9B72-BB9F-4004-A267-0D3F86D19AE8}" type="presParOf" srcId="{D63FCF5B-8CEB-4477-BA5D-B812A5BF4C5A}" destId="{EA2E94D7-AEB8-44B4-BE82-5EB448DAECEC}" srcOrd="0" destOrd="0" presId="urn:microsoft.com/office/officeart/2005/8/layout/hierarchy2"/>
    <dgm:cxn modelId="{5262A682-5527-49C0-9BDE-61F94956AB61}" type="presParOf" srcId="{D63FCF5B-8CEB-4477-BA5D-B812A5BF4C5A}" destId="{C037839C-9608-45B9-9A4C-3BB54ED2D3AB}" srcOrd="1" destOrd="0" presId="urn:microsoft.com/office/officeart/2005/8/layout/hierarchy2"/>
    <dgm:cxn modelId="{179B5F17-0F02-48E2-9DC1-FC3FE26E9C3D}" type="presParOf" srcId="{C037839C-9608-45B9-9A4C-3BB54ED2D3AB}" destId="{E23017EE-AC64-4718-914C-D03F413D7839}" srcOrd="0" destOrd="0" presId="urn:microsoft.com/office/officeart/2005/8/layout/hierarchy2"/>
    <dgm:cxn modelId="{45AB5890-141C-4D29-9945-B89F65002548}" type="presParOf" srcId="{E23017EE-AC64-4718-914C-D03F413D7839}" destId="{AF2218B4-956A-4863-BA46-AEFD99D03B85}" srcOrd="0" destOrd="0" presId="urn:microsoft.com/office/officeart/2005/8/layout/hierarchy2"/>
    <dgm:cxn modelId="{174FCE5A-2BF8-4F1E-B777-F63D21A61E10}" type="presParOf" srcId="{C037839C-9608-45B9-9A4C-3BB54ED2D3AB}" destId="{0DDFA7E3-94C1-48E3-A95C-3E7C6ADDF514}" srcOrd="1" destOrd="0" presId="urn:microsoft.com/office/officeart/2005/8/layout/hierarchy2"/>
    <dgm:cxn modelId="{05326C3F-9889-4848-892E-681ECAD82A15}" type="presParOf" srcId="{0DDFA7E3-94C1-48E3-A95C-3E7C6ADDF514}" destId="{03AE63FA-8573-415A-82CF-3BFAF8C10DF3}" srcOrd="0" destOrd="0" presId="urn:microsoft.com/office/officeart/2005/8/layout/hierarchy2"/>
    <dgm:cxn modelId="{8E0C14A7-7055-43DB-810D-484E6A16A3E5}" type="presParOf" srcId="{0DDFA7E3-94C1-48E3-A95C-3E7C6ADDF514}" destId="{0251B308-9DE3-4E4C-9255-0C32D23F0650}" srcOrd="1" destOrd="0" presId="urn:microsoft.com/office/officeart/2005/8/layout/hierarchy2"/>
    <dgm:cxn modelId="{B496CBD5-6551-4313-B750-D74E1F454DB0}" type="presParOf" srcId="{0251B308-9DE3-4E4C-9255-0C32D23F0650}" destId="{DA18ADE6-7168-4C5F-997B-A27F25BB896D}" srcOrd="0" destOrd="0" presId="urn:microsoft.com/office/officeart/2005/8/layout/hierarchy2"/>
    <dgm:cxn modelId="{CCC4949A-6B2B-4D60-93F5-5DBC81423E5D}" type="presParOf" srcId="{DA18ADE6-7168-4C5F-997B-A27F25BB896D}" destId="{B5F64B82-99A8-46D3-BC55-2CA9DB82D463}" srcOrd="0" destOrd="0" presId="urn:microsoft.com/office/officeart/2005/8/layout/hierarchy2"/>
    <dgm:cxn modelId="{59FCC35C-B205-42A1-A22A-C85C499F483D}" type="presParOf" srcId="{0251B308-9DE3-4E4C-9255-0C32D23F0650}" destId="{0921942E-1A45-4521-99AB-4CDDAC0F9640}" srcOrd="1" destOrd="0" presId="urn:microsoft.com/office/officeart/2005/8/layout/hierarchy2"/>
    <dgm:cxn modelId="{BFF265CD-53B2-4BF6-A8AB-378B56FE24F6}" type="presParOf" srcId="{0921942E-1A45-4521-99AB-4CDDAC0F9640}" destId="{44DDA999-AB6E-4A64-A2CC-F6924779E8EA}" srcOrd="0" destOrd="0" presId="urn:microsoft.com/office/officeart/2005/8/layout/hierarchy2"/>
    <dgm:cxn modelId="{2F17460D-F533-4C64-9F90-C015B122062E}" type="presParOf" srcId="{0921942E-1A45-4521-99AB-4CDDAC0F9640}" destId="{CD46572A-818D-4CD5-B315-2EC5594968BF}" srcOrd="1" destOrd="0" presId="urn:microsoft.com/office/officeart/2005/8/layout/hierarchy2"/>
    <dgm:cxn modelId="{99176829-CEA0-43EF-88FD-B2BA41DC6E0F}" type="presParOf" srcId="{C037839C-9608-45B9-9A4C-3BB54ED2D3AB}" destId="{191E536C-FDEE-44C0-8810-762C6BD4E149}" srcOrd="2" destOrd="0" presId="urn:microsoft.com/office/officeart/2005/8/layout/hierarchy2"/>
    <dgm:cxn modelId="{24432DAF-293B-4D96-A3C4-A5399054DBE7}" type="presParOf" srcId="{191E536C-FDEE-44C0-8810-762C6BD4E149}" destId="{CA1817F8-48AB-4F8D-8D70-51672004DE89}" srcOrd="0" destOrd="0" presId="urn:microsoft.com/office/officeart/2005/8/layout/hierarchy2"/>
    <dgm:cxn modelId="{AD97C687-5A6C-4D42-9BD6-2F147EC57E21}" type="presParOf" srcId="{C037839C-9608-45B9-9A4C-3BB54ED2D3AB}" destId="{1AF9A0F4-346F-4E89-9167-D21B65C3F538}" srcOrd="3" destOrd="0" presId="urn:microsoft.com/office/officeart/2005/8/layout/hierarchy2"/>
    <dgm:cxn modelId="{5B235A42-AD65-4751-B77F-2C1A4A368C6C}" type="presParOf" srcId="{1AF9A0F4-346F-4E89-9167-D21B65C3F538}" destId="{878768EB-2272-473C-B665-ADD6A06A3F8D}" srcOrd="0" destOrd="0" presId="urn:microsoft.com/office/officeart/2005/8/layout/hierarchy2"/>
    <dgm:cxn modelId="{C7ED32F9-9C60-41C9-A4DE-DE63FA7585D7}" type="presParOf" srcId="{1AF9A0F4-346F-4E89-9167-D21B65C3F538}" destId="{E977B0E4-8108-426B-8BBA-DF4C1AD86467}" srcOrd="1" destOrd="0" presId="urn:microsoft.com/office/officeart/2005/8/layout/hierarchy2"/>
    <dgm:cxn modelId="{C3700267-932F-4A71-B1F0-43FDA9EA9C0C}" type="presParOf" srcId="{E977B0E4-8108-426B-8BBA-DF4C1AD86467}" destId="{73D2B985-FB1A-4EB2-9782-02BE4DBDB48B}" srcOrd="0" destOrd="0" presId="urn:microsoft.com/office/officeart/2005/8/layout/hierarchy2"/>
    <dgm:cxn modelId="{69FBD55E-8C44-4E82-B75A-5DC33D4C2870}" type="presParOf" srcId="{73D2B985-FB1A-4EB2-9782-02BE4DBDB48B}" destId="{AABD25C5-8899-4E43-9767-1A17C300A216}" srcOrd="0" destOrd="0" presId="urn:microsoft.com/office/officeart/2005/8/layout/hierarchy2"/>
    <dgm:cxn modelId="{142600CC-8127-4787-AF35-680423B65C94}" type="presParOf" srcId="{E977B0E4-8108-426B-8BBA-DF4C1AD86467}" destId="{D82E6FAC-F79D-4C8E-962D-0094A60D3336}" srcOrd="1" destOrd="0" presId="urn:microsoft.com/office/officeart/2005/8/layout/hierarchy2"/>
    <dgm:cxn modelId="{8124DCA7-0BFF-4E6B-BD9E-F3259701A491}" type="presParOf" srcId="{D82E6FAC-F79D-4C8E-962D-0094A60D3336}" destId="{D3515F70-C84D-4BC6-8CFD-26CFBDB8D71D}" srcOrd="0" destOrd="0" presId="urn:microsoft.com/office/officeart/2005/8/layout/hierarchy2"/>
    <dgm:cxn modelId="{A4BFDF71-FFD9-47BD-86D8-B91E38765E66}" type="presParOf" srcId="{D82E6FAC-F79D-4C8E-962D-0094A60D3336}" destId="{134D9046-8A5B-44F0-AC4E-3B73DCF6095C}" srcOrd="1" destOrd="0" presId="urn:microsoft.com/office/officeart/2005/8/layout/hierarchy2"/>
    <dgm:cxn modelId="{FCF678C8-3366-4BDA-B6E6-003BBA509994}" type="presParOf" srcId="{9CDCEA7A-35C8-422C-9135-F4ACE1F13849}" destId="{A928C322-83B3-41B2-803D-C7D5F41409F3}" srcOrd="2" destOrd="0" presId="urn:microsoft.com/office/officeart/2005/8/layout/hierarchy2"/>
    <dgm:cxn modelId="{416F17E8-B2DD-4A92-BC7C-440EDCBCC47D}" type="presParOf" srcId="{A928C322-83B3-41B2-803D-C7D5F41409F3}" destId="{2490D073-2611-4EEA-A15F-CDDD136B210D}" srcOrd="0" destOrd="0" presId="urn:microsoft.com/office/officeart/2005/8/layout/hierarchy2"/>
    <dgm:cxn modelId="{08C12EA1-C843-4F2C-BFD2-59D8456EAFB6}" type="presParOf" srcId="{9CDCEA7A-35C8-422C-9135-F4ACE1F13849}" destId="{D77E1A36-3F00-46E7-BCE8-1E8F431D3275}" srcOrd="3" destOrd="0" presId="urn:microsoft.com/office/officeart/2005/8/layout/hierarchy2"/>
    <dgm:cxn modelId="{16F6C094-2C27-4E16-BE3B-FDA91F68E26A}" type="presParOf" srcId="{D77E1A36-3F00-46E7-BCE8-1E8F431D3275}" destId="{4D1BC1F0-4B5E-41F2-94E5-AF9A528D92E8}" srcOrd="0" destOrd="0" presId="urn:microsoft.com/office/officeart/2005/8/layout/hierarchy2"/>
    <dgm:cxn modelId="{F8D588C7-B87E-405C-AEB3-A14B52CCB9FC}" type="presParOf" srcId="{D77E1A36-3F00-46E7-BCE8-1E8F431D3275}" destId="{FB1D58E1-00A2-4358-8388-D104485F55EE}" srcOrd="1" destOrd="0" presId="urn:microsoft.com/office/officeart/2005/8/layout/hierarchy2"/>
    <dgm:cxn modelId="{40CE7D4E-C9E9-46E2-B2BB-F9BAB374030A}" type="presParOf" srcId="{FB1D58E1-00A2-4358-8388-D104485F55EE}" destId="{01747847-F276-4934-8EF1-006DD8C0EEE6}" srcOrd="0" destOrd="0" presId="urn:microsoft.com/office/officeart/2005/8/layout/hierarchy2"/>
    <dgm:cxn modelId="{378DE4C4-AB69-4560-97A7-447B866FCA4E}" type="presParOf" srcId="{01747847-F276-4934-8EF1-006DD8C0EEE6}" destId="{3A375276-779C-48DF-90C9-CE6CAE377478}" srcOrd="0" destOrd="0" presId="urn:microsoft.com/office/officeart/2005/8/layout/hierarchy2"/>
    <dgm:cxn modelId="{1942B97E-8D0E-4C1E-A7B2-53CAF2C8CAE1}" type="presParOf" srcId="{FB1D58E1-00A2-4358-8388-D104485F55EE}" destId="{C321966F-2A11-43C5-AF56-166F469D4AA2}" srcOrd="1" destOrd="0" presId="urn:microsoft.com/office/officeart/2005/8/layout/hierarchy2"/>
    <dgm:cxn modelId="{3851CF8E-7FA0-4E52-A7AD-C6960C4F29BE}" type="presParOf" srcId="{C321966F-2A11-43C5-AF56-166F469D4AA2}" destId="{51544CBB-06D6-4430-A1DF-E61BA94D26E7}" srcOrd="0" destOrd="0" presId="urn:microsoft.com/office/officeart/2005/8/layout/hierarchy2"/>
    <dgm:cxn modelId="{C22F04EC-2F66-40D2-AC2A-A51FC65D2F8C}" type="presParOf" srcId="{C321966F-2A11-43C5-AF56-166F469D4AA2}" destId="{7611AF4A-6EDF-45CC-AF5B-0CD497CE3BE7}" srcOrd="1" destOrd="0" presId="urn:microsoft.com/office/officeart/2005/8/layout/hierarchy2"/>
    <dgm:cxn modelId="{F347DE52-58A6-4A55-97A1-9D18CE0163F7}" type="presParOf" srcId="{F0E4147E-AC2E-4E96-B74A-6DD26378933D}" destId="{3C2767D0-5CF4-410A-B120-16F1E89D0A95}" srcOrd="2" destOrd="0" presId="urn:microsoft.com/office/officeart/2005/8/layout/hierarchy2"/>
    <dgm:cxn modelId="{606B7D67-7D0A-4A09-B731-172FBDDA5311}" type="presParOf" srcId="{3C2767D0-5CF4-410A-B120-16F1E89D0A95}" destId="{5CD13549-D1A5-4901-8DB7-38C55DDA254B}" srcOrd="0" destOrd="0" presId="urn:microsoft.com/office/officeart/2005/8/layout/hierarchy2"/>
    <dgm:cxn modelId="{78F521BB-7124-491F-8474-CD1CF7CDD1C9}" type="presParOf" srcId="{F0E4147E-AC2E-4E96-B74A-6DD26378933D}" destId="{74E3A0AE-7084-4456-BF55-43D38448F9F3}" srcOrd="3" destOrd="0" presId="urn:microsoft.com/office/officeart/2005/8/layout/hierarchy2"/>
    <dgm:cxn modelId="{1ED8948E-4710-40DB-A8B1-0A808CDF3ACD}" type="presParOf" srcId="{74E3A0AE-7084-4456-BF55-43D38448F9F3}" destId="{3D381C95-4322-4CE8-A326-127A03D12D21}" srcOrd="0" destOrd="0" presId="urn:microsoft.com/office/officeart/2005/8/layout/hierarchy2"/>
    <dgm:cxn modelId="{95B1AE10-44E4-44C5-985D-F9863666306F}" type="presParOf" srcId="{74E3A0AE-7084-4456-BF55-43D38448F9F3}" destId="{98120DF3-1FDE-465C-B877-527D984F32BC}" srcOrd="1" destOrd="0" presId="urn:microsoft.com/office/officeart/2005/8/layout/hierarchy2"/>
    <dgm:cxn modelId="{9CFDA61E-424C-417F-8793-BD43DCE3C3C3}" type="presParOf" srcId="{98120DF3-1FDE-465C-B877-527D984F32BC}" destId="{61689CBE-A241-40F0-B6F0-3AEF00D352E7}" srcOrd="0" destOrd="0" presId="urn:microsoft.com/office/officeart/2005/8/layout/hierarchy2"/>
    <dgm:cxn modelId="{3EC0E094-9A1F-4151-BEE4-9D27AE826F7D}" type="presParOf" srcId="{61689CBE-A241-40F0-B6F0-3AEF00D352E7}" destId="{95A1B5B5-D5F5-40C0-8B3C-CA8B464C8543}" srcOrd="0" destOrd="0" presId="urn:microsoft.com/office/officeart/2005/8/layout/hierarchy2"/>
    <dgm:cxn modelId="{6925A82E-C8D8-46B0-8CE4-1807504F35F7}" type="presParOf" srcId="{98120DF3-1FDE-465C-B877-527D984F32BC}" destId="{E0780123-EAB9-4187-8873-30857C82EA82}" srcOrd="1" destOrd="0" presId="urn:microsoft.com/office/officeart/2005/8/layout/hierarchy2"/>
    <dgm:cxn modelId="{A3EA2DEE-B1DB-4644-BDFA-00984008677E}" type="presParOf" srcId="{E0780123-EAB9-4187-8873-30857C82EA82}" destId="{3A5625C9-B628-4F5F-A189-3EF49DDDA91F}" srcOrd="0" destOrd="0" presId="urn:microsoft.com/office/officeart/2005/8/layout/hierarchy2"/>
    <dgm:cxn modelId="{8D377E5C-DAF8-47B4-A8E2-B8CC11E7345E}" type="presParOf" srcId="{E0780123-EAB9-4187-8873-30857C82EA82}" destId="{E6676FFD-85D0-4F0E-A707-DDDFA76F0068}" srcOrd="1" destOrd="0" presId="urn:microsoft.com/office/officeart/2005/8/layout/hierarchy2"/>
    <dgm:cxn modelId="{888F0267-78B5-4FFF-8130-89B0BE80CF0A}" type="presParOf" srcId="{98120DF3-1FDE-465C-B877-527D984F32BC}" destId="{C73DDBAC-AAC0-449A-90C2-277048508947}" srcOrd="2" destOrd="0" presId="urn:microsoft.com/office/officeart/2005/8/layout/hierarchy2"/>
    <dgm:cxn modelId="{664DF022-4CE5-42E7-99A6-14E8ECE83BFE}" type="presParOf" srcId="{C73DDBAC-AAC0-449A-90C2-277048508947}" destId="{E62B57DD-F51C-4EA8-9BF4-617B5300A82D}" srcOrd="0" destOrd="0" presId="urn:microsoft.com/office/officeart/2005/8/layout/hierarchy2"/>
    <dgm:cxn modelId="{BFE5F1E1-AD49-4C29-A482-0606862D1DEE}" type="presParOf" srcId="{98120DF3-1FDE-465C-B877-527D984F32BC}" destId="{F009F659-98D9-4EA9-ADA4-6581D3DD080A}" srcOrd="3" destOrd="0" presId="urn:microsoft.com/office/officeart/2005/8/layout/hierarchy2"/>
    <dgm:cxn modelId="{2B3D7DCC-59A1-4FA7-AA10-1CEC3EAF2993}" type="presParOf" srcId="{F009F659-98D9-4EA9-ADA4-6581D3DD080A}" destId="{DCB614EA-CF5F-4E0A-8AD7-DDBCC00B189F}" srcOrd="0" destOrd="0" presId="urn:microsoft.com/office/officeart/2005/8/layout/hierarchy2"/>
    <dgm:cxn modelId="{B9B4ADCD-8AA2-4A23-BD73-085CEF23276A}" type="presParOf" srcId="{F009F659-98D9-4EA9-ADA4-6581D3DD080A}" destId="{812718A2-0209-4AF0-ABB5-F795C4180A85}" srcOrd="1" destOrd="0" presId="urn:microsoft.com/office/officeart/2005/8/layout/hierarchy2"/>
    <dgm:cxn modelId="{2C35CD73-A190-4271-8B0F-10E0283AE81A}" type="presParOf" srcId="{6AE6CC7C-49CF-4ABF-BC5C-834796451A0F}" destId="{9E745FF8-E6E0-4B6D-BD4F-0E2A3F4853C3}" srcOrd="2" destOrd="0" presId="urn:microsoft.com/office/officeart/2005/8/layout/hierarchy2"/>
    <dgm:cxn modelId="{A5A5343B-9600-423E-8E4B-C68D1C37CF9A}" type="presParOf" srcId="{9E745FF8-E6E0-4B6D-BD4F-0E2A3F4853C3}" destId="{8A068AE9-C747-4D8E-A843-B1D2EBE63688}" srcOrd="0" destOrd="0" presId="urn:microsoft.com/office/officeart/2005/8/layout/hierarchy2"/>
    <dgm:cxn modelId="{3F7A7E39-1593-4CA8-A0C2-8FB96014B8FE}" type="presParOf" srcId="{6AE6CC7C-49CF-4ABF-BC5C-834796451A0F}" destId="{ACA07C04-3D66-47DC-BD35-E2160AC96CED}" srcOrd="3" destOrd="0" presId="urn:microsoft.com/office/officeart/2005/8/layout/hierarchy2"/>
    <dgm:cxn modelId="{A00227D2-8A0F-4E18-A7EC-D7E4384EAC1B}" type="presParOf" srcId="{ACA07C04-3D66-47DC-BD35-E2160AC96CED}" destId="{5B10BC79-A89C-4959-9488-E0C91C43B622}" srcOrd="0" destOrd="0" presId="urn:microsoft.com/office/officeart/2005/8/layout/hierarchy2"/>
    <dgm:cxn modelId="{26DFDF81-EFCA-4AC4-86A6-06488428ED1A}" type="presParOf" srcId="{ACA07C04-3D66-47DC-BD35-E2160AC96CED}" destId="{08A7861E-B38F-4240-A9BD-3931AE8CE975}" srcOrd="1" destOrd="0" presId="urn:microsoft.com/office/officeart/2005/8/layout/hierarchy2"/>
    <dgm:cxn modelId="{13F053C4-803D-4945-B41F-153BE4889926}" type="presParOf" srcId="{08A7861E-B38F-4240-A9BD-3931AE8CE975}" destId="{EDC95F6B-0747-4108-9D37-8F942A050C19}" srcOrd="0" destOrd="0" presId="urn:microsoft.com/office/officeart/2005/8/layout/hierarchy2"/>
    <dgm:cxn modelId="{7D3D8AE4-A186-441A-9882-B82D3B26820F}" type="presParOf" srcId="{EDC95F6B-0747-4108-9D37-8F942A050C19}" destId="{0D03F562-D03A-4702-BF3B-628C2C5EA27B}" srcOrd="0" destOrd="0" presId="urn:microsoft.com/office/officeart/2005/8/layout/hierarchy2"/>
    <dgm:cxn modelId="{3FA9DC81-2A44-43B3-AD6D-89A49D06D96D}" type="presParOf" srcId="{08A7861E-B38F-4240-A9BD-3931AE8CE975}" destId="{3C3A7E47-D5A3-46D6-840A-7E8B5A8BBC78}" srcOrd="1" destOrd="0" presId="urn:microsoft.com/office/officeart/2005/8/layout/hierarchy2"/>
    <dgm:cxn modelId="{2DB55E68-3FA5-4C5A-ACF4-5FA56BEA01A6}" type="presParOf" srcId="{3C3A7E47-D5A3-46D6-840A-7E8B5A8BBC78}" destId="{C525BDDB-12A9-4001-AF43-3018FBE9F228}" srcOrd="0" destOrd="0" presId="urn:microsoft.com/office/officeart/2005/8/layout/hierarchy2"/>
    <dgm:cxn modelId="{1058E4F7-CD32-411E-BCA9-D3AF2BB75E48}" type="presParOf" srcId="{3C3A7E47-D5A3-46D6-840A-7E8B5A8BBC78}" destId="{2AB8D4CD-FA51-43AF-9F8F-35BF3427C30F}"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CB3C69-EA24-48A4-A995-88AFF04731BE}">
      <dsp:nvSpPr>
        <dsp:cNvPr id="0" name=""/>
        <dsp:cNvSpPr/>
      </dsp:nvSpPr>
      <dsp:spPr>
        <a:xfrm>
          <a:off x="3941" y="1922860"/>
          <a:ext cx="676553"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Mulberry cultivation</a:t>
          </a:r>
          <a:endParaRPr lang="en-IN" sz="900" kern="1200">
            <a:latin typeface="Arial" panose="020B0604020202020204" pitchFamily="34" charset="0"/>
            <a:cs typeface="Arial" panose="020B0604020202020204" pitchFamily="34" charset="0"/>
          </a:endParaRPr>
        </a:p>
      </dsp:txBody>
      <dsp:txXfrm>
        <a:off x="13849" y="1932768"/>
        <a:ext cx="656737" cy="318460"/>
      </dsp:txXfrm>
    </dsp:sp>
    <dsp:sp modelId="{CD6E32D1-CEA5-4E6E-8F15-DF251ACE6927}">
      <dsp:nvSpPr>
        <dsp:cNvPr id="0" name=""/>
        <dsp:cNvSpPr/>
      </dsp:nvSpPr>
      <dsp:spPr>
        <a:xfrm rot="17930935">
          <a:off x="535370" y="1836400"/>
          <a:ext cx="560871" cy="19931"/>
        </a:xfrm>
        <a:custGeom>
          <a:avLst/>
          <a:gdLst/>
          <a:ahLst/>
          <a:cxnLst/>
          <a:rect l="0" t="0" r="0" b="0"/>
          <a:pathLst>
            <a:path>
              <a:moveTo>
                <a:pt x="0" y="9965"/>
              </a:moveTo>
              <a:lnTo>
                <a:pt x="560871" y="996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801784" y="1832344"/>
        <a:ext cx="28043" cy="28043"/>
      </dsp:txXfrm>
    </dsp:sp>
    <dsp:sp modelId="{05DFF62D-DA0C-4DEE-99CA-A5363CB855BD}">
      <dsp:nvSpPr>
        <dsp:cNvPr id="0" name=""/>
        <dsp:cNvSpPr/>
      </dsp:nvSpPr>
      <dsp:spPr>
        <a:xfrm>
          <a:off x="951117" y="1431595"/>
          <a:ext cx="676553"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Silkworm rearing</a:t>
          </a:r>
          <a:endParaRPr lang="en-IN" sz="900" kern="1200">
            <a:latin typeface="Arial" panose="020B0604020202020204" pitchFamily="34" charset="0"/>
            <a:cs typeface="Arial" panose="020B0604020202020204" pitchFamily="34" charset="0"/>
          </a:endParaRPr>
        </a:p>
      </dsp:txBody>
      <dsp:txXfrm>
        <a:off x="961025" y="1441503"/>
        <a:ext cx="656737" cy="318460"/>
      </dsp:txXfrm>
    </dsp:sp>
    <dsp:sp modelId="{2B102908-A423-487C-982F-520EC8D0661C}">
      <dsp:nvSpPr>
        <dsp:cNvPr id="0" name=""/>
        <dsp:cNvSpPr/>
      </dsp:nvSpPr>
      <dsp:spPr>
        <a:xfrm rot="17943355">
          <a:off x="1484371" y="1347222"/>
          <a:ext cx="557220" cy="19931"/>
        </a:xfrm>
        <a:custGeom>
          <a:avLst/>
          <a:gdLst/>
          <a:ahLst/>
          <a:cxnLst/>
          <a:rect l="0" t="0" r="0" b="0"/>
          <a:pathLst>
            <a:path>
              <a:moveTo>
                <a:pt x="0" y="9965"/>
              </a:moveTo>
              <a:lnTo>
                <a:pt x="557220"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1749051" y="1343257"/>
        <a:ext cx="27861" cy="27861"/>
      </dsp:txXfrm>
    </dsp:sp>
    <dsp:sp modelId="{416CC5C3-4117-4225-8840-0F0619148899}">
      <dsp:nvSpPr>
        <dsp:cNvPr id="0" name=""/>
        <dsp:cNvSpPr/>
      </dsp:nvSpPr>
      <dsp:spPr>
        <a:xfrm>
          <a:off x="1898292" y="944503"/>
          <a:ext cx="676553"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Cocoon production</a:t>
          </a:r>
          <a:endParaRPr lang="en-IN" sz="900" kern="1200">
            <a:latin typeface="Arial" panose="020B0604020202020204" pitchFamily="34" charset="0"/>
            <a:cs typeface="Arial" panose="020B0604020202020204" pitchFamily="34" charset="0"/>
          </a:endParaRPr>
        </a:p>
      </dsp:txBody>
      <dsp:txXfrm>
        <a:off x="1908200" y="954411"/>
        <a:ext cx="656737" cy="318460"/>
      </dsp:txXfrm>
    </dsp:sp>
    <dsp:sp modelId="{940A46E3-805D-47FA-9388-262A871CE7D0}">
      <dsp:nvSpPr>
        <dsp:cNvPr id="0" name=""/>
        <dsp:cNvSpPr/>
      </dsp:nvSpPr>
      <dsp:spPr>
        <a:xfrm rot="18611279">
          <a:off x="2500470" y="943489"/>
          <a:ext cx="419374" cy="19931"/>
        </a:xfrm>
        <a:custGeom>
          <a:avLst/>
          <a:gdLst/>
          <a:ahLst/>
          <a:cxnLst/>
          <a:rect l="0" t="0" r="0" b="0"/>
          <a:pathLst>
            <a:path>
              <a:moveTo>
                <a:pt x="0" y="9965"/>
              </a:moveTo>
              <a:lnTo>
                <a:pt x="419374"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2699673" y="942970"/>
        <a:ext cx="20968" cy="20968"/>
      </dsp:txXfrm>
    </dsp:sp>
    <dsp:sp modelId="{EA2E94D7-AEB8-44B4-BE82-5EB448DAECEC}">
      <dsp:nvSpPr>
        <dsp:cNvPr id="0" name=""/>
        <dsp:cNvSpPr/>
      </dsp:nvSpPr>
      <dsp:spPr>
        <a:xfrm>
          <a:off x="2845468" y="624129"/>
          <a:ext cx="676553"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Reeling and processing</a:t>
          </a:r>
          <a:endParaRPr lang="en-IN" sz="900" kern="1200">
            <a:latin typeface="Arial" panose="020B0604020202020204" pitchFamily="34" charset="0"/>
            <a:cs typeface="Arial" panose="020B0604020202020204" pitchFamily="34" charset="0"/>
          </a:endParaRPr>
        </a:p>
      </dsp:txBody>
      <dsp:txXfrm>
        <a:off x="2855376" y="634037"/>
        <a:ext cx="656737" cy="318460"/>
      </dsp:txXfrm>
    </dsp:sp>
    <dsp:sp modelId="{E23017EE-AC64-4718-914C-D03F413D7839}">
      <dsp:nvSpPr>
        <dsp:cNvPr id="0" name=""/>
        <dsp:cNvSpPr/>
      </dsp:nvSpPr>
      <dsp:spPr>
        <a:xfrm rot="19024285">
          <a:off x="3472533" y="657437"/>
          <a:ext cx="369599" cy="19931"/>
        </a:xfrm>
        <a:custGeom>
          <a:avLst/>
          <a:gdLst/>
          <a:ahLst/>
          <a:cxnLst/>
          <a:rect l="0" t="0" r="0" b="0"/>
          <a:pathLst>
            <a:path>
              <a:moveTo>
                <a:pt x="0" y="9965"/>
              </a:moveTo>
              <a:lnTo>
                <a:pt x="369599"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3648093" y="658163"/>
        <a:ext cx="18479" cy="18479"/>
      </dsp:txXfrm>
    </dsp:sp>
    <dsp:sp modelId="{03AE63FA-8573-415A-82CF-3BFAF8C10DF3}">
      <dsp:nvSpPr>
        <dsp:cNvPr id="0" name=""/>
        <dsp:cNvSpPr/>
      </dsp:nvSpPr>
      <dsp:spPr>
        <a:xfrm>
          <a:off x="3792643" y="372400"/>
          <a:ext cx="676553"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Pupae (by-product)</a:t>
          </a:r>
          <a:endParaRPr lang="en-IN" sz="900" kern="1200">
            <a:latin typeface="Arial" panose="020B0604020202020204" pitchFamily="34" charset="0"/>
            <a:cs typeface="Arial" panose="020B0604020202020204" pitchFamily="34" charset="0"/>
          </a:endParaRPr>
        </a:p>
      </dsp:txBody>
      <dsp:txXfrm>
        <a:off x="3802551" y="382308"/>
        <a:ext cx="656737" cy="318460"/>
      </dsp:txXfrm>
    </dsp:sp>
    <dsp:sp modelId="{DA18ADE6-7168-4C5F-997B-A27F25BB896D}">
      <dsp:nvSpPr>
        <dsp:cNvPr id="0" name=""/>
        <dsp:cNvSpPr/>
      </dsp:nvSpPr>
      <dsp:spPr>
        <a:xfrm>
          <a:off x="4469197" y="531573"/>
          <a:ext cx="270621" cy="19931"/>
        </a:xfrm>
        <a:custGeom>
          <a:avLst/>
          <a:gdLst/>
          <a:ahLst/>
          <a:cxnLst/>
          <a:rect l="0" t="0" r="0" b="0"/>
          <a:pathLst>
            <a:path>
              <a:moveTo>
                <a:pt x="0" y="9965"/>
              </a:moveTo>
              <a:lnTo>
                <a:pt x="270621"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4597742" y="534773"/>
        <a:ext cx="13531" cy="13531"/>
      </dsp:txXfrm>
    </dsp:sp>
    <dsp:sp modelId="{44DDA999-AB6E-4A64-A2CC-F6924779E8EA}">
      <dsp:nvSpPr>
        <dsp:cNvPr id="0" name=""/>
        <dsp:cNvSpPr/>
      </dsp:nvSpPr>
      <dsp:spPr>
        <a:xfrm>
          <a:off x="4739819" y="302524"/>
          <a:ext cx="1034058" cy="47802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Pupal valorization (food, feed, oil, chitosan)</a:t>
          </a:r>
          <a:endParaRPr lang="en-IN" sz="900" kern="1200">
            <a:latin typeface="Arial" panose="020B0604020202020204" pitchFamily="34" charset="0"/>
            <a:cs typeface="Arial" panose="020B0604020202020204" pitchFamily="34" charset="0"/>
          </a:endParaRPr>
        </a:p>
      </dsp:txBody>
      <dsp:txXfrm>
        <a:off x="4753820" y="316525"/>
        <a:ext cx="1006056" cy="450027"/>
      </dsp:txXfrm>
    </dsp:sp>
    <dsp:sp modelId="{191E536C-FDEE-44C0-8810-762C6BD4E149}">
      <dsp:nvSpPr>
        <dsp:cNvPr id="0" name=""/>
        <dsp:cNvSpPr/>
      </dsp:nvSpPr>
      <dsp:spPr>
        <a:xfrm rot="2575715">
          <a:off x="3472533" y="909166"/>
          <a:ext cx="369599" cy="19931"/>
        </a:xfrm>
        <a:custGeom>
          <a:avLst/>
          <a:gdLst/>
          <a:ahLst/>
          <a:cxnLst/>
          <a:rect l="0" t="0" r="0" b="0"/>
          <a:pathLst>
            <a:path>
              <a:moveTo>
                <a:pt x="0" y="9965"/>
              </a:moveTo>
              <a:lnTo>
                <a:pt x="369599"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3648093" y="909892"/>
        <a:ext cx="18479" cy="18479"/>
      </dsp:txXfrm>
    </dsp:sp>
    <dsp:sp modelId="{878768EB-2272-473C-B665-ADD6A06A3F8D}">
      <dsp:nvSpPr>
        <dsp:cNvPr id="0" name=""/>
        <dsp:cNvSpPr/>
      </dsp:nvSpPr>
      <dsp:spPr>
        <a:xfrm>
          <a:off x="3792643" y="875858"/>
          <a:ext cx="811174"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Wastewater and effluents</a:t>
          </a:r>
          <a:endParaRPr lang="en-IN" sz="900" kern="1200">
            <a:latin typeface="Arial" panose="020B0604020202020204" pitchFamily="34" charset="0"/>
            <a:cs typeface="Arial" panose="020B0604020202020204" pitchFamily="34" charset="0"/>
          </a:endParaRPr>
        </a:p>
      </dsp:txBody>
      <dsp:txXfrm>
        <a:off x="3802551" y="885766"/>
        <a:ext cx="791358" cy="318460"/>
      </dsp:txXfrm>
    </dsp:sp>
    <dsp:sp modelId="{73D2B985-FB1A-4EB2-9782-02BE4DBDB48B}">
      <dsp:nvSpPr>
        <dsp:cNvPr id="0" name=""/>
        <dsp:cNvSpPr/>
      </dsp:nvSpPr>
      <dsp:spPr>
        <a:xfrm>
          <a:off x="4603818" y="1035030"/>
          <a:ext cx="270621" cy="19931"/>
        </a:xfrm>
        <a:custGeom>
          <a:avLst/>
          <a:gdLst/>
          <a:ahLst/>
          <a:cxnLst/>
          <a:rect l="0" t="0" r="0" b="0"/>
          <a:pathLst>
            <a:path>
              <a:moveTo>
                <a:pt x="0" y="9965"/>
              </a:moveTo>
              <a:lnTo>
                <a:pt x="270621"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4732363" y="1038231"/>
        <a:ext cx="13531" cy="13531"/>
      </dsp:txXfrm>
    </dsp:sp>
    <dsp:sp modelId="{D3515F70-C84D-4BC6-8CFD-26CFBDB8D71D}">
      <dsp:nvSpPr>
        <dsp:cNvPr id="0" name=""/>
        <dsp:cNvSpPr/>
      </dsp:nvSpPr>
      <dsp:spPr>
        <a:xfrm>
          <a:off x="4874440" y="831295"/>
          <a:ext cx="915993" cy="4274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Wastewater treatment and recycling</a:t>
          </a:r>
          <a:endParaRPr lang="en-IN" sz="900" kern="1200">
            <a:latin typeface="Arial" panose="020B0604020202020204" pitchFamily="34" charset="0"/>
            <a:cs typeface="Arial" panose="020B0604020202020204" pitchFamily="34" charset="0"/>
          </a:endParaRPr>
        </a:p>
      </dsp:txBody>
      <dsp:txXfrm>
        <a:off x="4886958" y="843813"/>
        <a:ext cx="890957" cy="402366"/>
      </dsp:txXfrm>
    </dsp:sp>
    <dsp:sp modelId="{A928C322-83B3-41B2-803D-C7D5F41409F3}">
      <dsp:nvSpPr>
        <dsp:cNvPr id="0" name=""/>
        <dsp:cNvSpPr/>
      </dsp:nvSpPr>
      <dsp:spPr>
        <a:xfrm rot="2988721">
          <a:off x="2500470" y="1263862"/>
          <a:ext cx="419374" cy="19931"/>
        </a:xfrm>
        <a:custGeom>
          <a:avLst/>
          <a:gdLst/>
          <a:ahLst/>
          <a:cxnLst/>
          <a:rect l="0" t="0" r="0" b="0"/>
          <a:pathLst>
            <a:path>
              <a:moveTo>
                <a:pt x="0" y="9965"/>
              </a:moveTo>
              <a:lnTo>
                <a:pt x="419374"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2699673" y="1263344"/>
        <a:ext cx="20968" cy="20968"/>
      </dsp:txXfrm>
    </dsp:sp>
    <dsp:sp modelId="{4D1BC1F0-4B5E-41F2-94E5-AF9A528D92E8}">
      <dsp:nvSpPr>
        <dsp:cNvPr id="0" name=""/>
        <dsp:cNvSpPr/>
      </dsp:nvSpPr>
      <dsp:spPr>
        <a:xfrm>
          <a:off x="2845468" y="1264876"/>
          <a:ext cx="676553"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Defective cocoons</a:t>
          </a:r>
          <a:endParaRPr lang="en-IN" sz="900" kern="1200">
            <a:latin typeface="Arial" panose="020B0604020202020204" pitchFamily="34" charset="0"/>
            <a:cs typeface="Arial" panose="020B0604020202020204" pitchFamily="34" charset="0"/>
          </a:endParaRPr>
        </a:p>
      </dsp:txBody>
      <dsp:txXfrm>
        <a:off x="2855376" y="1274784"/>
        <a:ext cx="656737" cy="318460"/>
      </dsp:txXfrm>
    </dsp:sp>
    <dsp:sp modelId="{01747847-F276-4934-8EF1-006DD8C0EEE6}">
      <dsp:nvSpPr>
        <dsp:cNvPr id="0" name=""/>
        <dsp:cNvSpPr/>
      </dsp:nvSpPr>
      <dsp:spPr>
        <a:xfrm>
          <a:off x="3522022" y="1424049"/>
          <a:ext cx="270621" cy="19931"/>
        </a:xfrm>
        <a:custGeom>
          <a:avLst/>
          <a:gdLst/>
          <a:ahLst/>
          <a:cxnLst/>
          <a:rect l="0" t="0" r="0" b="0"/>
          <a:pathLst>
            <a:path>
              <a:moveTo>
                <a:pt x="0" y="9965"/>
              </a:moveTo>
              <a:lnTo>
                <a:pt x="270621"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3650567" y="1427249"/>
        <a:ext cx="13531" cy="13531"/>
      </dsp:txXfrm>
    </dsp:sp>
    <dsp:sp modelId="{51544CBB-06D6-4430-A1DF-E61BA94D26E7}">
      <dsp:nvSpPr>
        <dsp:cNvPr id="0" name=""/>
        <dsp:cNvSpPr/>
      </dsp:nvSpPr>
      <dsp:spPr>
        <a:xfrm>
          <a:off x="3792643" y="1264876"/>
          <a:ext cx="676553"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Mushroom cultivation</a:t>
          </a:r>
          <a:endParaRPr lang="en-IN" sz="900" kern="1200">
            <a:latin typeface="Arial" panose="020B0604020202020204" pitchFamily="34" charset="0"/>
            <a:cs typeface="Arial" panose="020B0604020202020204" pitchFamily="34" charset="0"/>
          </a:endParaRPr>
        </a:p>
      </dsp:txBody>
      <dsp:txXfrm>
        <a:off x="3802551" y="1274784"/>
        <a:ext cx="656737" cy="318460"/>
      </dsp:txXfrm>
    </dsp:sp>
    <dsp:sp modelId="{3C2767D0-5CF4-410A-B120-16F1E89D0A95}">
      <dsp:nvSpPr>
        <dsp:cNvPr id="0" name=""/>
        <dsp:cNvSpPr/>
      </dsp:nvSpPr>
      <dsp:spPr>
        <a:xfrm rot="3420332">
          <a:off x="1514503" y="1799172"/>
          <a:ext cx="496956" cy="19931"/>
        </a:xfrm>
        <a:custGeom>
          <a:avLst/>
          <a:gdLst/>
          <a:ahLst/>
          <a:cxnLst/>
          <a:rect l="0" t="0" r="0" b="0"/>
          <a:pathLst>
            <a:path>
              <a:moveTo>
                <a:pt x="0" y="9965"/>
              </a:moveTo>
              <a:lnTo>
                <a:pt x="496956"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1750558" y="1796714"/>
        <a:ext cx="24847" cy="24847"/>
      </dsp:txXfrm>
    </dsp:sp>
    <dsp:sp modelId="{3D381C95-4322-4CE8-A326-127A03D12D21}">
      <dsp:nvSpPr>
        <dsp:cNvPr id="0" name=""/>
        <dsp:cNvSpPr/>
      </dsp:nvSpPr>
      <dsp:spPr>
        <a:xfrm>
          <a:off x="1898292" y="1778120"/>
          <a:ext cx="773274" cy="47884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Rearing bed refuse and excreta</a:t>
          </a:r>
          <a:endParaRPr lang="en-IN" sz="900" kern="1200">
            <a:latin typeface="Arial" panose="020B0604020202020204" pitchFamily="34" charset="0"/>
            <a:cs typeface="Arial" panose="020B0604020202020204" pitchFamily="34" charset="0"/>
          </a:endParaRPr>
        </a:p>
      </dsp:txBody>
      <dsp:txXfrm>
        <a:off x="1912317" y="1792145"/>
        <a:ext cx="745224" cy="450794"/>
      </dsp:txXfrm>
    </dsp:sp>
    <dsp:sp modelId="{61689CBE-A241-40F0-B6F0-3AEF00D352E7}">
      <dsp:nvSpPr>
        <dsp:cNvPr id="0" name=""/>
        <dsp:cNvSpPr/>
      </dsp:nvSpPr>
      <dsp:spPr>
        <a:xfrm rot="19457599">
          <a:off x="2640241" y="1910322"/>
          <a:ext cx="333271" cy="19931"/>
        </a:xfrm>
        <a:custGeom>
          <a:avLst/>
          <a:gdLst/>
          <a:ahLst/>
          <a:cxnLst/>
          <a:rect l="0" t="0" r="0" b="0"/>
          <a:pathLst>
            <a:path>
              <a:moveTo>
                <a:pt x="0" y="9965"/>
              </a:moveTo>
              <a:lnTo>
                <a:pt x="333271"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2798545" y="1911956"/>
        <a:ext cx="16663" cy="16663"/>
      </dsp:txXfrm>
    </dsp:sp>
    <dsp:sp modelId="{3A5625C9-B628-4F5F-A189-3EF49DDDA91F}">
      <dsp:nvSpPr>
        <dsp:cNvPr id="0" name=""/>
        <dsp:cNvSpPr/>
      </dsp:nvSpPr>
      <dsp:spPr>
        <a:xfrm>
          <a:off x="2942188" y="1653895"/>
          <a:ext cx="827980"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Manure/biogas</a:t>
          </a:r>
          <a:endParaRPr lang="en-IN" sz="900" kern="1200">
            <a:latin typeface="Arial" panose="020B0604020202020204" pitchFamily="34" charset="0"/>
            <a:cs typeface="Arial" panose="020B0604020202020204" pitchFamily="34" charset="0"/>
          </a:endParaRPr>
        </a:p>
      </dsp:txBody>
      <dsp:txXfrm>
        <a:off x="2952096" y="1663803"/>
        <a:ext cx="808164" cy="318460"/>
      </dsp:txXfrm>
    </dsp:sp>
    <dsp:sp modelId="{C73DDBAC-AAC0-449A-90C2-277048508947}">
      <dsp:nvSpPr>
        <dsp:cNvPr id="0" name=""/>
        <dsp:cNvSpPr/>
      </dsp:nvSpPr>
      <dsp:spPr>
        <a:xfrm rot="2142401">
          <a:off x="2640241" y="2104831"/>
          <a:ext cx="333271" cy="19931"/>
        </a:xfrm>
        <a:custGeom>
          <a:avLst/>
          <a:gdLst/>
          <a:ahLst/>
          <a:cxnLst/>
          <a:rect l="0" t="0" r="0" b="0"/>
          <a:pathLst>
            <a:path>
              <a:moveTo>
                <a:pt x="0" y="9965"/>
              </a:moveTo>
              <a:lnTo>
                <a:pt x="333271"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2798545" y="2106465"/>
        <a:ext cx="16663" cy="16663"/>
      </dsp:txXfrm>
    </dsp:sp>
    <dsp:sp modelId="{DCB614EA-CF5F-4E0A-8AD7-DDBCC00B189F}">
      <dsp:nvSpPr>
        <dsp:cNvPr id="0" name=""/>
        <dsp:cNvSpPr/>
      </dsp:nvSpPr>
      <dsp:spPr>
        <a:xfrm>
          <a:off x="2942188" y="2042913"/>
          <a:ext cx="676553" cy="3382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Mushroom cultivation</a:t>
          </a:r>
          <a:endParaRPr lang="en-IN" sz="900" kern="1200">
            <a:latin typeface="Arial" panose="020B0604020202020204" pitchFamily="34" charset="0"/>
            <a:cs typeface="Arial" panose="020B0604020202020204" pitchFamily="34" charset="0"/>
          </a:endParaRPr>
        </a:p>
      </dsp:txBody>
      <dsp:txXfrm>
        <a:off x="2952096" y="2052821"/>
        <a:ext cx="656737" cy="318460"/>
      </dsp:txXfrm>
    </dsp:sp>
    <dsp:sp modelId="{9E745FF8-E6E0-4B6D-BD4F-0E2A3F4853C3}">
      <dsp:nvSpPr>
        <dsp:cNvPr id="0" name=""/>
        <dsp:cNvSpPr/>
      </dsp:nvSpPr>
      <dsp:spPr>
        <a:xfrm rot="3414376">
          <a:off x="567989" y="2289649"/>
          <a:ext cx="495634" cy="19931"/>
        </a:xfrm>
        <a:custGeom>
          <a:avLst/>
          <a:gdLst/>
          <a:ahLst/>
          <a:cxnLst/>
          <a:rect l="0" t="0" r="0" b="0"/>
          <a:pathLst>
            <a:path>
              <a:moveTo>
                <a:pt x="0" y="9965"/>
              </a:moveTo>
              <a:lnTo>
                <a:pt x="495634" y="996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803415" y="2287224"/>
        <a:ext cx="24781" cy="24781"/>
      </dsp:txXfrm>
    </dsp:sp>
    <dsp:sp modelId="{5B10BC79-A89C-4959-9488-E0C91C43B622}">
      <dsp:nvSpPr>
        <dsp:cNvPr id="0" name=""/>
        <dsp:cNvSpPr/>
      </dsp:nvSpPr>
      <dsp:spPr>
        <a:xfrm>
          <a:off x="951117" y="2262059"/>
          <a:ext cx="676553" cy="4903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Leaf litter and pruned biomass</a:t>
          </a:r>
          <a:endParaRPr lang="en-IN" sz="900" kern="1200">
            <a:latin typeface="Arial" panose="020B0604020202020204" pitchFamily="34" charset="0"/>
            <a:cs typeface="Arial" panose="020B0604020202020204" pitchFamily="34" charset="0"/>
          </a:endParaRPr>
        </a:p>
      </dsp:txBody>
      <dsp:txXfrm>
        <a:off x="965479" y="2276421"/>
        <a:ext cx="647829" cy="461618"/>
      </dsp:txXfrm>
    </dsp:sp>
    <dsp:sp modelId="{EDC95F6B-0747-4108-9D37-8F942A050C19}">
      <dsp:nvSpPr>
        <dsp:cNvPr id="0" name=""/>
        <dsp:cNvSpPr/>
      </dsp:nvSpPr>
      <dsp:spPr>
        <a:xfrm>
          <a:off x="1627671" y="2497265"/>
          <a:ext cx="270621" cy="19931"/>
        </a:xfrm>
        <a:custGeom>
          <a:avLst/>
          <a:gdLst/>
          <a:ahLst/>
          <a:cxnLst/>
          <a:rect l="0" t="0" r="0" b="0"/>
          <a:pathLst>
            <a:path>
              <a:moveTo>
                <a:pt x="0" y="9965"/>
              </a:moveTo>
              <a:lnTo>
                <a:pt x="270621" y="99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1756216" y="2500465"/>
        <a:ext cx="13531" cy="13531"/>
      </dsp:txXfrm>
    </dsp:sp>
    <dsp:sp modelId="{C525BDDB-12A9-4001-AF43-3018FBE9F228}">
      <dsp:nvSpPr>
        <dsp:cNvPr id="0" name=""/>
        <dsp:cNvSpPr/>
      </dsp:nvSpPr>
      <dsp:spPr>
        <a:xfrm>
          <a:off x="1898292" y="2307706"/>
          <a:ext cx="941884" cy="39904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Vermicomposting/mulching</a:t>
          </a:r>
          <a:endParaRPr lang="en-IN" sz="900" kern="1200">
            <a:latin typeface="Arial" panose="020B0604020202020204" pitchFamily="34" charset="0"/>
            <a:cs typeface="Arial" panose="020B0604020202020204" pitchFamily="34" charset="0"/>
          </a:endParaRPr>
        </a:p>
      </dsp:txBody>
      <dsp:txXfrm>
        <a:off x="1909980" y="2319394"/>
        <a:ext cx="918508" cy="3756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136AE-7AEB-47E4-8E0E-5DCE79DC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472</TotalTime>
  <Pages>15</Pages>
  <Words>6532</Words>
  <Characters>37237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29</cp:revision>
  <cp:lastPrinted>1999-07-06T11:00:00Z</cp:lastPrinted>
  <dcterms:created xsi:type="dcterms:W3CDTF">2014-10-25T14:34:00Z</dcterms:created>
  <dcterms:modified xsi:type="dcterms:W3CDTF">2025-08-21T07:47:00Z</dcterms:modified>
</cp:coreProperties>
</file>