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2EB4" w:rsidRPr="009B2EB4" w:rsidRDefault="00F0044A" w:rsidP="009B2EB4">
      <w:pPr>
        <w:pStyle w:val="BodyText"/>
        <w:spacing w:before="120" w:after="120" w:line="424" w:lineRule="auto"/>
        <w:rPr>
          <w:bCs/>
          <w:color w:val="000000"/>
          <w:sz w:val="28"/>
          <w:szCs w:val="28"/>
        </w:rPr>
      </w:pPr>
      <w:r w:rsidRPr="009B2EB4">
        <w:rPr>
          <w:bCs/>
          <w:color w:val="000000"/>
          <w:sz w:val="28"/>
          <w:szCs w:val="28"/>
        </w:rPr>
        <w:t>The</w:t>
      </w:r>
      <w:r w:rsidRPr="009B2EB4">
        <w:rPr>
          <w:bCs/>
          <w:color w:val="000000"/>
          <w:spacing w:val="-8"/>
          <w:sz w:val="28"/>
          <w:szCs w:val="28"/>
        </w:rPr>
        <w:t xml:space="preserve"> </w:t>
      </w:r>
      <w:r w:rsidRPr="009B2EB4">
        <w:rPr>
          <w:bCs/>
          <w:color w:val="000000"/>
          <w:sz w:val="28"/>
          <w:szCs w:val="28"/>
        </w:rPr>
        <w:t>Market</w:t>
      </w:r>
      <w:r w:rsidRPr="009B2EB4">
        <w:rPr>
          <w:bCs/>
          <w:color w:val="000000"/>
          <w:spacing w:val="-9"/>
          <w:sz w:val="28"/>
          <w:szCs w:val="28"/>
        </w:rPr>
        <w:t xml:space="preserve"> </w:t>
      </w:r>
      <w:r w:rsidRPr="009B2EB4">
        <w:rPr>
          <w:bCs/>
          <w:color w:val="000000"/>
          <w:sz w:val="28"/>
          <w:szCs w:val="28"/>
        </w:rPr>
        <w:t>Potential</w:t>
      </w:r>
      <w:r w:rsidRPr="009B2EB4">
        <w:rPr>
          <w:bCs/>
          <w:color w:val="000000"/>
          <w:spacing w:val="-7"/>
          <w:sz w:val="28"/>
          <w:szCs w:val="28"/>
        </w:rPr>
        <w:t xml:space="preserve"> </w:t>
      </w:r>
      <w:r w:rsidRPr="009B2EB4">
        <w:rPr>
          <w:bCs/>
          <w:color w:val="000000"/>
          <w:sz w:val="28"/>
          <w:szCs w:val="28"/>
        </w:rPr>
        <w:t>of</w:t>
      </w:r>
      <w:r w:rsidRPr="009B2EB4">
        <w:rPr>
          <w:bCs/>
          <w:color w:val="000000"/>
          <w:spacing w:val="-6"/>
          <w:sz w:val="28"/>
          <w:szCs w:val="28"/>
        </w:rPr>
        <w:t xml:space="preserve"> </w:t>
      </w:r>
      <w:r w:rsidRPr="009B2EB4">
        <w:rPr>
          <w:bCs/>
          <w:color w:val="000000"/>
          <w:sz w:val="28"/>
          <w:szCs w:val="28"/>
        </w:rPr>
        <w:t>Drone</w:t>
      </w:r>
      <w:r w:rsidRPr="009B2EB4">
        <w:rPr>
          <w:bCs/>
          <w:color w:val="000000"/>
          <w:spacing w:val="-7"/>
          <w:sz w:val="28"/>
          <w:szCs w:val="28"/>
        </w:rPr>
        <w:t xml:space="preserve"> </w:t>
      </w:r>
      <w:r w:rsidRPr="009B2EB4">
        <w:rPr>
          <w:bCs/>
          <w:color w:val="000000"/>
          <w:sz w:val="28"/>
          <w:szCs w:val="28"/>
        </w:rPr>
        <w:t>in</w:t>
      </w:r>
      <w:r w:rsidRPr="009B2EB4">
        <w:rPr>
          <w:bCs/>
          <w:color w:val="000000"/>
          <w:spacing w:val="-11"/>
          <w:sz w:val="28"/>
          <w:szCs w:val="28"/>
        </w:rPr>
        <w:t xml:space="preserve"> </w:t>
      </w:r>
      <w:r w:rsidRPr="009B2EB4">
        <w:rPr>
          <w:bCs/>
          <w:color w:val="000000"/>
          <w:spacing w:val="-2"/>
          <w:sz w:val="28"/>
          <w:szCs w:val="28"/>
        </w:rPr>
        <w:t>Agriculture</w:t>
      </w:r>
    </w:p>
    <w:p w:rsidR="001346FB" w:rsidRDefault="001346FB" w:rsidP="00864D64">
      <w:pPr>
        <w:pStyle w:val="BodyText"/>
        <w:spacing w:before="120" w:after="120"/>
        <w:ind w:right="65"/>
        <w:jc w:val="both"/>
        <w:rPr>
          <w:bCs/>
          <w:color w:val="000000"/>
          <w:szCs w:val="24"/>
        </w:rPr>
      </w:pPr>
    </w:p>
    <w:p w:rsidR="009B2EB4" w:rsidRPr="009B2EB4" w:rsidRDefault="009B2EB4" w:rsidP="00864D64">
      <w:pPr>
        <w:pStyle w:val="BodyText"/>
        <w:spacing w:before="120" w:after="120"/>
        <w:ind w:right="65"/>
        <w:jc w:val="both"/>
        <w:rPr>
          <w:bCs/>
          <w:color w:val="000000"/>
          <w:szCs w:val="24"/>
        </w:rPr>
      </w:pPr>
      <w:r w:rsidRPr="009B2EB4">
        <w:rPr>
          <w:bCs/>
          <w:color w:val="000000"/>
          <w:szCs w:val="24"/>
        </w:rPr>
        <w:t xml:space="preserve">Abstract </w:t>
      </w:r>
    </w:p>
    <w:p w:rsidR="009B2EB4" w:rsidRDefault="002C51A9" w:rsidP="00864D64">
      <w:pPr>
        <w:pStyle w:val="BodyText"/>
        <w:spacing w:before="120" w:after="120"/>
        <w:ind w:left="23" w:right="65" w:firstLine="685"/>
        <w:jc w:val="both"/>
        <w:rPr>
          <w:b w:val="0"/>
          <w:color w:val="000000"/>
          <w:szCs w:val="24"/>
        </w:rPr>
      </w:pPr>
      <w:r w:rsidRPr="002C51A9">
        <w:rPr>
          <w:b w:val="0"/>
          <w:color w:val="000000"/>
          <w:szCs w:val="24"/>
        </w:rPr>
        <w:t>A flexible system of farming practices and agricultural technology, modern agriculture enables farmers to increase output while consuming less natural resources to meet the world's needs for food, biofuel, and fiber. Many technologies are used in agriculture nowadays, and one of the newer ones is the use of drones to spray pesticides (Shaw K. et al. 2020). Despite being a significant part of the Indian economy, the country still lags behind western nations in using innovative technologies to boost agricultural output.</w:t>
      </w:r>
    </w:p>
    <w:p w:rsidR="002C51A9" w:rsidRDefault="009B2EB4" w:rsidP="002C51A9">
      <w:pPr>
        <w:pStyle w:val="BodyText"/>
        <w:spacing w:before="120" w:after="120"/>
        <w:ind w:right="65"/>
        <w:jc w:val="both"/>
      </w:pPr>
      <w:r w:rsidRPr="009B2EB4">
        <w:rPr>
          <w:b w:val="0"/>
          <w:color w:val="000000"/>
          <w:szCs w:val="24"/>
        </w:rPr>
        <w:tab/>
      </w:r>
      <w:r w:rsidR="002C51A9" w:rsidRPr="002C51A9">
        <w:t xml:space="preserve">The state of drones in the agricultural industry Although drones in horticulture, agriculture, and forestry are only allowed to be used for limited, targeted experiments and, in some situations, commercial operations in other areas of the world, drone uses in agriculture are already widespread in Asia. These days, drones are utilized for a number of purposes, including as planting new forests, distributing micro-granular fertilizers and insecticides, and controlling weeds, insects, and diseases. The Chinese government has provided subsidies for the commercial use of drones in agriculture. Consequently, more than 10,000 individuals were taught to operate the </w:t>
      </w:r>
      <w:proofErr w:type="spellStart"/>
      <w:r w:rsidR="002C51A9" w:rsidRPr="002C51A9">
        <w:t>Agras</w:t>
      </w:r>
      <w:proofErr w:type="spellEnd"/>
      <w:r w:rsidR="002C51A9" w:rsidRPr="002C51A9">
        <w:t xml:space="preserve"> MG-1 series drone by DJI Innovation Technology. This drone type, known as the </w:t>
      </w:r>
      <w:proofErr w:type="spellStart"/>
      <w:r w:rsidR="002C51A9" w:rsidRPr="002C51A9">
        <w:t>Agras</w:t>
      </w:r>
      <w:proofErr w:type="spellEnd"/>
      <w:r w:rsidR="002C51A9" w:rsidRPr="002C51A9">
        <w:t xml:space="preserve"> MG-1 series 8-rotor sprayer, was introduced in 2015.</w:t>
      </w:r>
    </w:p>
    <w:p w:rsidR="002C51A9" w:rsidRDefault="002C51A9" w:rsidP="009B2EB4">
      <w:pPr>
        <w:pStyle w:val="BodyText"/>
        <w:spacing w:before="120" w:after="120" w:line="396" w:lineRule="auto"/>
        <w:ind w:right="65"/>
        <w:jc w:val="both"/>
        <w:rPr>
          <w:b w:val="0"/>
          <w:color w:val="000000"/>
          <w:szCs w:val="24"/>
        </w:rPr>
      </w:pPr>
      <w:r w:rsidRPr="002C51A9">
        <w:rPr>
          <w:b w:val="0"/>
          <w:color w:val="000000"/>
          <w:szCs w:val="24"/>
        </w:rPr>
        <w:t>Field mapping is a vital aspect of the agriculture drone market, tackling significant issues in contemporary farming like resource optimization, precision agriculture, and workforce shortages. Drones can be utilized for field mapping, giving farmers crucial information regarding their land, crops, and farming activities.</w:t>
      </w:r>
    </w:p>
    <w:p w:rsidR="009B2EB4" w:rsidRPr="001D7CEE" w:rsidRDefault="009B2EB4" w:rsidP="009B2EB4">
      <w:pPr>
        <w:pStyle w:val="BodyText"/>
        <w:spacing w:before="120" w:after="120" w:line="396" w:lineRule="auto"/>
        <w:ind w:right="65"/>
        <w:jc w:val="both"/>
        <w:rPr>
          <w:b w:val="0"/>
          <w:color w:val="000000"/>
          <w:szCs w:val="24"/>
        </w:rPr>
      </w:pPr>
      <w:proofErr w:type="gramStart"/>
      <w:r w:rsidRPr="009B2EB4">
        <w:rPr>
          <w:bCs/>
          <w:color w:val="000000"/>
          <w:szCs w:val="24"/>
        </w:rPr>
        <w:t>Keywords</w:t>
      </w:r>
      <w:r w:rsidR="00CC59CD">
        <w:rPr>
          <w:bCs/>
          <w:color w:val="000000"/>
          <w:szCs w:val="24"/>
        </w:rPr>
        <w:t xml:space="preserve"> :</w:t>
      </w:r>
      <w:proofErr w:type="gramEnd"/>
      <w:r w:rsidR="00CC59CD">
        <w:rPr>
          <w:bCs/>
          <w:color w:val="000000"/>
          <w:szCs w:val="24"/>
        </w:rPr>
        <w:t xml:space="preserve"> </w:t>
      </w:r>
      <w:r w:rsidR="00CC59CD" w:rsidRPr="001D7CEE">
        <w:rPr>
          <w:b w:val="0"/>
          <w:color w:val="000000"/>
          <w:szCs w:val="24"/>
        </w:rPr>
        <w:t xml:space="preserve">Agricultural Drone, Farmers </w:t>
      </w:r>
      <w:r w:rsidR="001D7CEE" w:rsidRPr="001D7CEE">
        <w:rPr>
          <w:b w:val="0"/>
          <w:color w:val="000000"/>
          <w:szCs w:val="24"/>
        </w:rPr>
        <w:t xml:space="preserve"> Agricultural technologies</w:t>
      </w:r>
      <w:r w:rsidR="00F0044A">
        <w:rPr>
          <w:b w:val="0"/>
          <w:color w:val="000000"/>
          <w:szCs w:val="24"/>
        </w:rPr>
        <w:t xml:space="preserve">, </w:t>
      </w:r>
      <w:r w:rsidR="001D7CEE" w:rsidRPr="001D7CEE">
        <w:rPr>
          <w:b w:val="0"/>
          <w:color w:val="000000"/>
          <w:szCs w:val="24"/>
        </w:rPr>
        <w:t xml:space="preserve"> </w:t>
      </w:r>
      <w:r w:rsidR="00F0044A">
        <w:rPr>
          <w:b w:val="0"/>
          <w:color w:val="000000"/>
          <w:szCs w:val="24"/>
        </w:rPr>
        <w:t>F</w:t>
      </w:r>
      <w:r w:rsidR="00F0044A" w:rsidRPr="00F0044A">
        <w:rPr>
          <w:b w:val="0"/>
          <w:color w:val="000000"/>
          <w:szCs w:val="24"/>
        </w:rPr>
        <w:t>arm productivity</w:t>
      </w:r>
    </w:p>
    <w:p w:rsidR="009B2EB4" w:rsidRPr="009B2EB4" w:rsidRDefault="009B2EB4" w:rsidP="00864D64">
      <w:pPr>
        <w:pStyle w:val="BodyText"/>
        <w:spacing w:before="120" w:after="120"/>
        <w:jc w:val="both"/>
        <w:rPr>
          <w:color w:val="000000"/>
          <w:szCs w:val="24"/>
        </w:rPr>
      </w:pPr>
      <w:r w:rsidRPr="009B2EB4">
        <w:rPr>
          <w:color w:val="000000"/>
          <w:szCs w:val="24"/>
        </w:rPr>
        <w:t>Introduction</w:t>
      </w:r>
    </w:p>
    <w:p w:rsidR="009332E5" w:rsidRDefault="009332E5" w:rsidP="00524284">
      <w:pPr>
        <w:pStyle w:val="BodyText"/>
        <w:spacing w:before="120" w:after="120"/>
        <w:ind w:firstLine="720"/>
        <w:jc w:val="both"/>
        <w:rPr>
          <w:b w:val="0"/>
          <w:color w:val="000000"/>
          <w:szCs w:val="24"/>
          <w:lang w:val="en-IN"/>
        </w:rPr>
      </w:pPr>
      <w:r w:rsidRPr="009332E5">
        <w:rPr>
          <w:b w:val="0"/>
          <w:color w:val="000000"/>
          <w:szCs w:val="24"/>
          <w:lang w:val="en-IN"/>
        </w:rPr>
        <w:t xml:space="preserve">Modern agriculture comprises adaptable farming methods and agricultural technologies that allow farmers to boost productivity while using fewer natural resources to satisfy global demands for food, </w:t>
      </w:r>
      <w:proofErr w:type="spellStart"/>
      <w:r w:rsidRPr="009332E5">
        <w:rPr>
          <w:b w:val="0"/>
          <w:color w:val="000000"/>
          <w:szCs w:val="24"/>
          <w:lang w:val="en-IN"/>
        </w:rPr>
        <w:t>fiber</w:t>
      </w:r>
      <w:proofErr w:type="spellEnd"/>
      <w:r w:rsidRPr="009332E5">
        <w:rPr>
          <w:b w:val="0"/>
          <w:color w:val="000000"/>
          <w:szCs w:val="24"/>
          <w:lang w:val="en-IN"/>
        </w:rPr>
        <w:t>, and biofuel. A variety of technologies are employed in modern agriculture, with one of the more recent innovations being the use of drones for pesticide spraying (Shaw K. et al. 2020). Although it constitutes a major component of the Indian economy, India still falls behind Western countries in adopting innovative technologies to enhance agricultural productivity. To ensure the viability of agriculture, it is essential to cut back on conventional methods and adopt new technologies (</w:t>
      </w:r>
      <w:proofErr w:type="spellStart"/>
      <w:r w:rsidRPr="009332E5">
        <w:rPr>
          <w:b w:val="0"/>
          <w:color w:val="000000"/>
          <w:szCs w:val="24"/>
          <w:lang w:val="en-IN"/>
        </w:rPr>
        <w:t>Yallappa</w:t>
      </w:r>
      <w:proofErr w:type="spellEnd"/>
      <w:r w:rsidRPr="009332E5">
        <w:rPr>
          <w:b w:val="0"/>
          <w:color w:val="000000"/>
          <w:szCs w:val="24"/>
          <w:lang w:val="en-IN"/>
        </w:rPr>
        <w:t xml:space="preserve"> D. et al. 2017).</w:t>
      </w:r>
    </w:p>
    <w:p w:rsidR="009B2EB4" w:rsidRPr="00524284" w:rsidRDefault="009332E5" w:rsidP="00524284">
      <w:pPr>
        <w:pStyle w:val="BodyText"/>
        <w:spacing w:before="120" w:after="120"/>
        <w:ind w:firstLine="720"/>
        <w:jc w:val="both"/>
        <w:rPr>
          <w:bCs/>
          <w:color w:val="000000"/>
          <w:szCs w:val="24"/>
          <w:lang w:val="en-IN"/>
        </w:rPr>
      </w:pPr>
      <w:r w:rsidRPr="009332E5">
        <w:rPr>
          <w:b w:val="0"/>
          <w:color w:val="000000"/>
          <w:szCs w:val="24"/>
          <w:lang w:val="en-IN"/>
        </w:rPr>
        <w:t xml:space="preserve">Temperature, relative humidity, rainfall, and other significant biological factors such as pests, insects, and diseases are among the environmental conditions that influence agricultural development. By employing fertilizers and insecticides to control these biological processes, it is possible to attain production gains over the long term. In order for Indian agriculture to achieve high productivity, materials with high yield and protective qualities were essential. Thus, in order to produce crops in agricultural areas, it is necessary to apply fertilizers and pesticides. This is achieved by farmers who carry pesticide containers and spray them independently in the field. While spraying, they would still be exposed to pesticides, even if they wore a mask. </w:t>
      </w:r>
      <w:r w:rsidR="009B2EB4">
        <w:rPr>
          <w:b w:val="0"/>
          <w:bCs/>
          <w:color w:val="000000"/>
          <w:szCs w:val="24"/>
        </w:rPr>
        <w:t>Pesticides and fertilizers have a variety of effects on human health, including the development of skin and neurological diseases. Pesticides and fertilizers impact thousands of farmers and employees or workers every year (Suryavanshi V. et al. 2019, Marvel M. et al. 2016).</w:t>
      </w:r>
    </w:p>
    <w:p w:rsidR="00524284" w:rsidRPr="00524284" w:rsidRDefault="009B2EB4" w:rsidP="00524284">
      <w:pPr>
        <w:pStyle w:val="BodyText"/>
        <w:spacing w:before="120" w:after="120"/>
        <w:jc w:val="both"/>
        <w:rPr>
          <w:b w:val="0"/>
          <w:bCs/>
          <w:lang w:val="en-IN"/>
        </w:rPr>
      </w:pPr>
      <w:r>
        <w:rPr>
          <w:color w:val="000000"/>
          <w:szCs w:val="24"/>
        </w:rPr>
        <w:lastRenderedPageBreak/>
        <w:tab/>
      </w:r>
      <w:r w:rsidR="009332E5" w:rsidRPr="009332E5">
        <w:rPr>
          <w:b w:val="0"/>
          <w:bCs/>
          <w:lang w:val="en-IN"/>
        </w:rPr>
        <w:t xml:space="preserve">Drones in agriculture: a current overview While drones in horticulture, agriculture, and forestry are permitted only for small-scale trials and certain commercial operations in specific regions of the world, their use in agriculture is already widespread in Asia. Nowadays, drones are used for various tasks, including afforesting, delivering micro-granular fertilizers and pesticides, and managing weeds, insects, and diseases. Subsidies for the commercial use of drones in agriculture have been provided by the Chinese government. As a result, DJI Innovation Technology trained over 10,000 individuals to operate the </w:t>
      </w:r>
      <w:proofErr w:type="spellStart"/>
      <w:r w:rsidR="009332E5" w:rsidRPr="009332E5">
        <w:rPr>
          <w:b w:val="0"/>
          <w:bCs/>
          <w:lang w:val="en-IN"/>
        </w:rPr>
        <w:t>Agras</w:t>
      </w:r>
      <w:proofErr w:type="spellEnd"/>
      <w:r w:rsidR="009332E5" w:rsidRPr="009332E5">
        <w:rPr>
          <w:b w:val="0"/>
          <w:bCs/>
          <w:lang w:val="en-IN"/>
        </w:rPr>
        <w:t xml:space="preserve"> MG-1 series drone. </w:t>
      </w:r>
      <w:r w:rsidR="00524284" w:rsidRPr="00524284">
        <w:rPr>
          <w:b w:val="0"/>
          <w:bCs/>
          <w:lang w:val="en-IN"/>
        </w:rPr>
        <w:t>This drone type, known as the Agras MG-1 series 8-rotor sprayer, was introduced in 2015.</w:t>
      </w:r>
    </w:p>
    <w:p w:rsidR="00524284" w:rsidRPr="00524284" w:rsidRDefault="00524284" w:rsidP="00524284">
      <w:pPr>
        <w:pStyle w:val="BodyText"/>
        <w:spacing w:before="120" w:after="120"/>
        <w:jc w:val="both"/>
        <w:rPr>
          <w:b w:val="0"/>
          <w:color w:val="000000"/>
          <w:szCs w:val="24"/>
          <w:lang w:val="en-IN"/>
        </w:rPr>
      </w:pPr>
      <w:r w:rsidRPr="00524284">
        <w:rPr>
          <w:b w:val="0"/>
          <w:color w:val="000000"/>
          <w:szCs w:val="24"/>
          <w:lang w:val="en-IN"/>
        </w:rPr>
        <w:t xml:space="preserve">According to FAOSTAT, the amount of cereal acreage in the United States increased from 50,697,492 hectares in 2022 to 55,539,765 hectares in 2023. </w:t>
      </w:r>
      <w:r w:rsidR="009332E5" w:rsidRPr="009332E5">
        <w:rPr>
          <w:b w:val="0"/>
          <w:color w:val="000000"/>
          <w:szCs w:val="24"/>
          <w:lang w:val="en-IN"/>
        </w:rPr>
        <w:t>With the expansion of cultivated land, it is essential to manage resources effectively. Field mapping helps farmers identify fields requiring specific treatments. While some areas might need more irrigation, others would require additional fertilizer. Farmers can utilize field mapping to target resource application precisely where needed, thereby reducing waste and enhancing cost efficiency.</w:t>
      </w:r>
    </w:p>
    <w:p w:rsidR="009B2EB4" w:rsidRDefault="009B2EB4" w:rsidP="00864D64">
      <w:pPr>
        <w:pStyle w:val="BodyText"/>
        <w:spacing w:before="120" w:after="120"/>
        <w:jc w:val="both"/>
        <w:rPr>
          <w:color w:val="000000"/>
          <w:szCs w:val="24"/>
        </w:rPr>
      </w:pPr>
      <w:r>
        <w:rPr>
          <w:color w:val="000000"/>
          <w:szCs w:val="24"/>
        </w:rPr>
        <w:t>Use</w:t>
      </w:r>
      <w:r>
        <w:rPr>
          <w:color w:val="000000"/>
          <w:spacing w:val="-8"/>
          <w:szCs w:val="24"/>
        </w:rPr>
        <w:t xml:space="preserve"> </w:t>
      </w:r>
      <w:proofErr w:type="gramStart"/>
      <w:r>
        <w:rPr>
          <w:color w:val="000000"/>
          <w:szCs w:val="24"/>
        </w:rPr>
        <w:t>of  Drones</w:t>
      </w:r>
      <w:proofErr w:type="gramEnd"/>
      <w:r>
        <w:rPr>
          <w:color w:val="000000"/>
          <w:spacing w:val="2"/>
          <w:szCs w:val="24"/>
        </w:rPr>
        <w:t xml:space="preserve"> </w:t>
      </w:r>
    </w:p>
    <w:p w:rsidR="001C00E2" w:rsidRDefault="001C00E2" w:rsidP="001C00E2">
      <w:pPr>
        <w:pStyle w:val="NormalWeb"/>
      </w:pPr>
      <w:proofErr w:type="gramStart"/>
      <w:r>
        <w:rPr>
          <w:rFonts w:hAnsi="Symbol"/>
        </w:rPr>
        <w:t></w:t>
      </w:r>
      <w:r>
        <w:t xml:space="preserve">  </w:t>
      </w:r>
      <w:r>
        <w:rPr>
          <w:rStyle w:val="Strong"/>
        </w:rPr>
        <w:t>Battery</w:t>
      </w:r>
      <w:proofErr w:type="gramEnd"/>
      <w:r>
        <w:rPr>
          <w:rStyle w:val="Strong"/>
        </w:rPr>
        <w:t xml:space="preserve"> Life</w:t>
      </w:r>
      <w:r>
        <w:t>: Current UAVs typically offer only 15 to 30 minutes of flight time, requiring frequent recharging to maintain continuous operations. To unlock their full potential and deliver significant economic benefits, UAVs must be capable of staying airborne for much longer durations.</w:t>
      </w:r>
    </w:p>
    <w:p w:rsidR="001C00E2" w:rsidRDefault="001C00E2" w:rsidP="001C00E2">
      <w:pPr>
        <w:pStyle w:val="NormalWeb"/>
      </w:pPr>
      <w:proofErr w:type="gramStart"/>
      <w:r>
        <w:rPr>
          <w:rFonts w:hAnsi="Symbol"/>
        </w:rPr>
        <w:t></w:t>
      </w:r>
      <w:r>
        <w:t xml:space="preserve">  </w:t>
      </w:r>
      <w:r>
        <w:rPr>
          <w:rStyle w:val="Strong"/>
        </w:rPr>
        <w:t>Cost</w:t>
      </w:r>
      <w:proofErr w:type="gramEnd"/>
      <w:r>
        <w:t>: The high costs involved in UAV development—due to the need for multiple components, technical expertise, and operational training—make drones unaffordable for many small and marginal farmers, limiting widespread adoption in agriculture.</w:t>
      </w:r>
    </w:p>
    <w:p w:rsidR="001C00E2" w:rsidRDefault="001C00E2" w:rsidP="001C00E2">
      <w:pPr>
        <w:pStyle w:val="NormalWeb"/>
      </w:pPr>
      <w:proofErr w:type="gramStart"/>
      <w:r>
        <w:rPr>
          <w:rFonts w:hAnsi="Symbol"/>
        </w:rPr>
        <w:t></w:t>
      </w:r>
      <w:r>
        <w:t xml:space="preserve">  </w:t>
      </w:r>
      <w:r>
        <w:rPr>
          <w:rStyle w:val="Strong"/>
        </w:rPr>
        <w:t>Regulations</w:t>
      </w:r>
      <w:proofErr w:type="gramEnd"/>
      <w:r>
        <w:rPr>
          <w:rStyle w:val="Strong"/>
        </w:rPr>
        <w:t xml:space="preserve"> and Licensing</w:t>
      </w:r>
      <w:r>
        <w:t>: The deployment of UAVs is subject to legal and regulatory requirements. Operators must obtain proper licenses and understand flight restrictions, including no-fly zones and nearby air traffic regulations, to ensure safe and lawful drone usage.</w:t>
      </w:r>
    </w:p>
    <w:p w:rsidR="001C00E2" w:rsidRDefault="001C00E2" w:rsidP="001C00E2">
      <w:pPr>
        <w:pStyle w:val="NormalWeb"/>
      </w:pPr>
      <w:proofErr w:type="gramStart"/>
      <w:r>
        <w:rPr>
          <w:rFonts w:hAnsi="Symbol"/>
        </w:rPr>
        <w:t></w:t>
      </w:r>
      <w:r>
        <w:t xml:space="preserve">  </w:t>
      </w:r>
      <w:r>
        <w:rPr>
          <w:rStyle w:val="Strong"/>
        </w:rPr>
        <w:t>Stability</w:t>
      </w:r>
      <w:proofErr w:type="gramEnd"/>
      <w:r>
        <w:rPr>
          <w:rStyle w:val="Strong"/>
        </w:rPr>
        <w:t xml:space="preserve"> and Balance</w:t>
      </w:r>
      <w:r>
        <w:t>: Applications like pesticide spraying cause continuous shifts in payload weight, which can destabilize the drone. Maintaining balance during such operations remains a key technical challenge.</w:t>
      </w:r>
    </w:p>
    <w:p w:rsidR="001D7CEE" w:rsidRPr="001D7CEE" w:rsidRDefault="001D7CEE" w:rsidP="00EE57FD">
      <w:pPr>
        <w:widowControl w:val="0"/>
        <w:autoSpaceDE w:val="0"/>
        <w:autoSpaceDN w:val="0"/>
        <w:spacing w:before="120" w:after="120"/>
        <w:jc w:val="both"/>
        <w:rPr>
          <w:rFonts w:cs="Times New Roman"/>
          <w:b/>
          <w:color w:val="000000"/>
          <w:sz w:val="24"/>
          <w:szCs w:val="24"/>
          <w:lang w:val="en-US"/>
        </w:rPr>
      </w:pPr>
      <w:r>
        <w:rPr>
          <w:rFonts w:cs="Times New Roman"/>
          <w:b/>
          <w:color w:val="000000"/>
          <w:sz w:val="24"/>
          <w:szCs w:val="24"/>
          <w:lang w:val="en-US"/>
        </w:rPr>
        <w:t xml:space="preserve">Methodology </w:t>
      </w:r>
    </w:p>
    <w:p w:rsidR="001C00E2" w:rsidRDefault="001C00E2" w:rsidP="001C00E2">
      <w:pPr>
        <w:pStyle w:val="Heading3"/>
        <w:rPr>
          <w:sz w:val="27"/>
        </w:rPr>
      </w:pPr>
      <w:r>
        <w:rPr>
          <w:rStyle w:val="Strong"/>
          <w:b w:val="0"/>
          <w:bCs w:val="0"/>
        </w:rPr>
        <w:t>Selection of the Study Area</w:t>
      </w:r>
    </w:p>
    <w:p w:rsidR="001C00E2" w:rsidRDefault="001C00E2" w:rsidP="001C00E2">
      <w:pPr>
        <w:pStyle w:val="NormalWeb"/>
      </w:pPr>
      <w:r>
        <w:t xml:space="preserve">Rajasthan has emerged as a hub for agribusiness start-ups, largely due to proactive support from the state government. This has created significant opportunities for digital transformation within the rural ecosystem. For this study, </w:t>
      </w:r>
      <w:proofErr w:type="spellStart"/>
      <w:r>
        <w:t>agri</w:t>
      </w:r>
      <w:proofErr w:type="spellEnd"/>
      <w:r>
        <w:t>-based business models that have developed and evolved in Rajasthan will be selected and analyzed.</w:t>
      </w:r>
    </w:p>
    <w:p w:rsidR="001C00E2" w:rsidRDefault="001C00E2" w:rsidP="001C00E2">
      <w:pPr>
        <w:pStyle w:val="Heading3"/>
        <w:rPr>
          <w:sz w:val="27"/>
        </w:rPr>
      </w:pPr>
      <w:r>
        <w:rPr>
          <w:rStyle w:val="Strong"/>
          <w:b w:val="0"/>
          <w:bCs w:val="0"/>
        </w:rPr>
        <w:t>Socio-Economic Profile of Rajasthan</w:t>
      </w:r>
    </w:p>
    <w:p w:rsidR="001C00E2" w:rsidRDefault="001C00E2" w:rsidP="001C00E2">
      <w:pPr>
        <w:pStyle w:val="NormalWeb"/>
      </w:pPr>
      <w:r>
        <w:t>Rajasthan is the largest state in India in terms of geographical area. Approximately 50% of the total land is classified as net sown area and forest cover. The remaining land is distributed among non-agricultural uses, barren land, and areas reserved for pastures and grazing. The state is endowed with rich natural resources and fertile soil, making a substantial portion of the land arable and suitable for agriculture.</w:t>
      </w:r>
    </w:p>
    <w:p w:rsidR="001C00E2" w:rsidRDefault="001C00E2" w:rsidP="001C00E2">
      <w:pPr>
        <w:pStyle w:val="Heading3"/>
        <w:rPr>
          <w:sz w:val="27"/>
        </w:rPr>
      </w:pPr>
      <w:r>
        <w:rPr>
          <w:rStyle w:val="Strong"/>
          <w:b w:val="0"/>
          <w:bCs w:val="0"/>
        </w:rPr>
        <w:lastRenderedPageBreak/>
        <w:t>Agricultural Profile</w:t>
      </w:r>
    </w:p>
    <w:p w:rsidR="001C00E2" w:rsidRDefault="001C00E2" w:rsidP="001C00E2">
      <w:pPr>
        <w:pStyle w:val="NormalWeb"/>
      </w:pPr>
      <w:r>
        <w:t xml:space="preserve">Rajasthan is divided into three major </w:t>
      </w:r>
      <w:proofErr w:type="spellStart"/>
      <w:r>
        <w:t>agro</w:t>
      </w:r>
      <w:proofErr w:type="spellEnd"/>
      <w:r>
        <w:t>-climatic zones, including the southern Ajmer-Bhilwara region. These zones are categorized based on factors such as rainfall, temperature, soil type, and other geographical characteristics. Agricultural planning in each zone is guided by scientific research and recommendations provided by Agricultural Research Stations, ensuring region-specific strategies and sustainable practices.</w:t>
      </w:r>
    </w:p>
    <w:p w:rsidR="001C00E2" w:rsidRDefault="001C00E2" w:rsidP="001C00E2">
      <w:pPr>
        <w:pStyle w:val="Heading3"/>
        <w:rPr>
          <w:sz w:val="27"/>
        </w:rPr>
      </w:pPr>
      <w:r>
        <w:rPr>
          <w:rStyle w:val="Strong"/>
          <w:b w:val="0"/>
          <w:bCs w:val="0"/>
        </w:rPr>
        <w:t>Description of the Study Area</w:t>
      </w:r>
    </w:p>
    <w:p w:rsidR="001C00E2" w:rsidRDefault="001C00E2" w:rsidP="001C00E2">
      <w:pPr>
        <w:pStyle w:val="NormalWeb"/>
      </w:pPr>
      <w:r>
        <w:t xml:space="preserve">Rajasthan, located in northwestern India, is the largest state in the country by area, covering 342,239 square kilometers. It ranks as the seventh most populous state, according to the 2011 Census. Districts like Ajmer and Bhilwara are part of the state's dynamic landscape. Rajasthan has emerged as one of the fastest-growing startup ecosystems in India and was ranked among the </w:t>
      </w:r>
      <w:r>
        <w:rPr>
          <w:rStyle w:val="Emphasis"/>
        </w:rPr>
        <w:t>Aspiring Leaders</w:t>
      </w:r>
      <w:r>
        <w:t xml:space="preserve"> along with five other states in the </w:t>
      </w:r>
      <w:r>
        <w:rPr>
          <w:rStyle w:val="Emphasis"/>
        </w:rPr>
        <w:t>Startup India States’ Startup Ranking 2019</w:t>
      </w:r>
      <w:r>
        <w:t>.</w:t>
      </w:r>
    </w:p>
    <w:p w:rsidR="001C00E2" w:rsidRDefault="001C00E2" w:rsidP="001C00E2">
      <w:pPr>
        <w:pStyle w:val="Heading3"/>
        <w:rPr>
          <w:sz w:val="27"/>
        </w:rPr>
      </w:pPr>
      <w:r>
        <w:rPr>
          <w:rStyle w:val="Strong"/>
          <w:b w:val="0"/>
          <w:bCs w:val="0"/>
        </w:rPr>
        <w:t>Selection of the Study Area</w:t>
      </w:r>
    </w:p>
    <w:p w:rsidR="001C00E2" w:rsidRDefault="001C00E2" w:rsidP="001C00E2">
      <w:pPr>
        <w:pStyle w:val="NormalWeb"/>
      </w:pPr>
      <w:r>
        <w:t xml:space="preserve">Rajasthan has been purposively selected for this study due to its rapid agricultural transformation, which is being driven by the adoption of innovative and advanced technologies. The state presents a strong case for examining </w:t>
      </w:r>
      <w:proofErr w:type="spellStart"/>
      <w:r>
        <w:t>agri</w:t>
      </w:r>
      <w:proofErr w:type="spellEnd"/>
      <w:r>
        <w:t>-tech developments and digital interventions in rural areas.</w:t>
      </w:r>
    </w:p>
    <w:p w:rsidR="009B2EB4" w:rsidRDefault="009B2EB4" w:rsidP="00864D64">
      <w:pPr>
        <w:pStyle w:val="BodyText"/>
        <w:spacing w:before="120" w:after="120"/>
        <w:ind w:right="65" w:firstLine="708"/>
        <w:jc w:val="both"/>
        <w:rPr>
          <w:b w:val="0"/>
          <w:bCs/>
          <w:color w:val="000000"/>
          <w:szCs w:val="24"/>
        </w:rPr>
      </w:pPr>
    </w:p>
    <w:p w:rsidR="001C00E2" w:rsidRDefault="001C00E2" w:rsidP="001C00E2">
      <w:pPr>
        <w:pStyle w:val="Heading3"/>
        <w:rPr>
          <w:sz w:val="27"/>
        </w:rPr>
      </w:pPr>
      <w:r>
        <w:rPr>
          <w:rStyle w:val="Strong"/>
          <w:b w:val="0"/>
          <w:bCs w:val="0"/>
        </w:rPr>
        <w:t>Selection of Districts, Mandals, and Sample Farmers for the Study</w:t>
      </w:r>
    </w:p>
    <w:p w:rsidR="001C00E2" w:rsidRDefault="001C00E2" w:rsidP="001C00E2">
      <w:pPr>
        <w:pStyle w:val="NormalWeb"/>
      </w:pPr>
      <w:r>
        <w:t xml:space="preserve">Based on expert consultations with key stakeholders, one district was selected from each </w:t>
      </w:r>
      <w:proofErr w:type="spellStart"/>
      <w:r>
        <w:t>agro</w:t>
      </w:r>
      <w:proofErr w:type="spellEnd"/>
      <w:r>
        <w:t xml:space="preserve">-climatic zone where a significant number of farmers are already exposed to digital technologies in agriculture. In total, two districts—one from each selected </w:t>
      </w:r>
      <w:proofErr w:type="spellStart"/>
      <w:r>
        <w:t>agro</w:t>
      </w:r>
      <w:proofErr w:type="spellEnd"/>
      <w:r>
        <w:t>-climatic zone—were chosen for the study.</w:t>
      </w:r>
    </w:p>
    <w:p w:rsidR="001C00E2" w:rsidRDefault="001C00E2" w:rsidP="001C00E2">
      <w:pPr>
        <w:pStyle w:val="NormalWeb"/>
      </w:pPr>
      <w:r>
        <w:t xml:space="preserve">Using data obtained from the respective District Agricultural Offices, particularly focusing on the number of farmers who have self-registered for selected government digital agriculture schemes, two </w:t>
      </w:r>
      <w:proofErr w:type="spellStart"/>
      <w:r>
        <w:t>mandals</w:t>
      </w:r>
      <w:proofErr w:type="spellEnd"/>
      <w:r>
        <w:t xml:space="preserve"> were selected from each district. The selection included:</w:t>
      </w:r>
    </w:p>
    <w:p w:rsidR="001C00E2" w:rsidRDefault="001C00E2" w:rsidP="001C00E2">
      <w:pPr>
        <w:pStyle w:val="NormalWeb"/>
        <w:numPr>
          <w:ilvl w:val="0"/>
          <w:numId w:val="5"/>
        </w:numPr>
      </w:pPr>
      <w:r>
        <w:t xml:space="preserve">One </w:t>
      </w:r>
      <w:r>
        <w:rPr>
          <w:rStyle w:val="Strong"/>
        </w:rPr>
        <w:t xml:space="preserve">progressive </w:t>
      </w:r>
      <w:proofErr w:type="spellStart"/>
      <w:r>
        <w:rPr>
          <w:rStyle w:val="Strong"/>
        </w:rPr>
        <w:t>mandal</w:t>
      </w:r>
      <w:proofErr w:type="spellEnd"/>
      <w:r>
        <w:t xml:space="preserve"> with the highest number of self-registered farmers.</w:t>
      </w:r>
    </w:p>
    <w:p w:rsidR="001C00E2" w:rsidRDefault="001C00E2" w:rsidP="001C00E2">
      <w:pPr>
        <w:pStyle w:val="NormalWeb"/>
        <w:numPr>
          <w:ilvl w:val="0"/>
          <w:numId w:val="5"/>
        </w:numPr>
      </w:pPr>
      <w:r>
        <w:t xml:space="preserve">One </w:t>
      </w:r>
      <w:r>
        <w:rPr>
          <w:rStyle w:val="Strong"/>
        </w:rPr>
        <w:t xml:space="preserve">backward </w:t>
      </w:r>
      <w:proofErr w:type="spellStart"/>
      <w:r>
        <w:rPr>
          <w:rStyle w:val="Strong"/>
        </w:rPr>
        <w:t>mandal</w:t>
      </w:r>
      <w:proofErr w:type="spellEnd"/>
      <w:r>
        <w:t xml:space="preserve"> with the lowest number of self-registered farmers.</w:t>
      </w:r>
    </w:p>
    <w:p w:rsidR="001C00E2" w:rsidRDefault="001C00E2" w:rsidP="001C00E2">
      <w:pPr>
        <w:pStyle w:val="NormalWeb"/>
      </w:pPr>
      <w:r>
        <w:t xml:space="preserve">From each </w:t>
      </w:r>
      <w:proofErr w:type="spellStart"/>
      <w:r>
        <w:t>mandal</w:t>
      </w:r>
      <w:proofErr w:type="spellEnd"/>
      <w:r>
        <w:t>, three villages were randomly selected, forming the final sample for the study.</w:t>
      </w:r>
    </w:p>
    <w:p w:rsidR="009B2EB4" w:rsidRPr="009B2EB4" w:rsidRDefault="00037F6C" w:rsidP="00864D64">
      <w:pPr>
        <w:pStyle w:val="ListParagraph"/>
        <w:spacing w:before="120" w:after="120" w:line="240" w:lineRule="auto"/>
        <w:ind w:left="1884" w:hanging="1884"/>
        <w:rPr>
          <w:rFonts w:ascii="Times New Roman" w:hAnsi="Times New Roman" w:cs="Times New Roman"/>
          <w:b/>
          <w:color w:val="000000"/>
          <w:sz w:val="24"/>
          <w:szCs w:val="24"/>
        </w:rPr>
      </w:pPr>
      <w:r>
        <w:rPr>
          <w:noProof/>
          <w:lang w:bidi="hi-IN"/>
        </w:rPr>
        <w:lastRenderedPageBreak/>
        <mc:AlternateContent>
          <mc:Choice Requires="wps">
            <w:drawing>
              <wp:anchor distT="0" distB="0" distL="114300" distR="114300" simplePos="0" relativeHeight="251691008" behindDoc="0" locked="0" layoutInCell="1" allowOverlap="1" wp14:anchorId="05D10F09" wp14:editId="34EA9804">
                <wp:simplePos x="0" y="0"/>
                <wp:positionH relativeFrom="column">
                  <wp:posOffset>1499235</wp:posOffset>
                </wp:positionH>
                <wp:positionV relativeFrom="paragraph">
                  <wp:posOffset>1843406</wp:posOffset>
                </wp:positionV>
                <wp:extent cx="137160" cy="45719"/>
                <wp:effectExtent l="0" t="0" r="15240" b="12065"/>
                <wp:wrapNone/>
                <wp:docPr id="926330394" name="Rectangle 33"/>
                <wp:cNvGraphicFramePr/>
                <a:graphic xmlns:a="http://schemas.openxmlformats.org/drawingml/2006/main">
                  <a:graphicData uri="http://schemas.microsoft.com/office/word/2010/wordprocessingShape">
                    <wps:wsp>
                      <wps:cNvSpPr/>
                      <wps:spPr>
                        <a:xfrm>
                          <a:off x="0" y="0"/>
                          <a:ext cx="13716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358756" id="Rectangle 33" o:spid="_x0000_s1026" style="position:absolute;margin-left:118.05pt;margin-top:145.15pt;width:10.8pt;height:3.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" fillcolor="#5b9bd5 [3204]" strokecolor="#091723 [484]" strokeweight="1pt"/>
            </w:pict>
          </mc:Fallback>
        </mc:AlternateContent>
      </w:r>
      <w:r>
        <w:rPr>
          <w:noProof/>
          <w:lang w:bidi="hi-IN"/>
        </w:rPr>
        <mc:AlternateContent>
          <mc:Choice Requires="wps">
            <w:drawing>
              <wp:anchor distT="0" distB="0" distL="114300" distR="114300" simplePos="0" relativeHeight="251689984" behindDoc="0" locked="0" layoutInCell="1" allowOverlap="1" wp14:anchorId="68A272B5" wp14:editId="196B446B">
                <wp:simplePos x="0" y="0"/>
                <wp:positionH relativeFrom="column">
                  <wp:posOffset>3617595</wp:posOffset>
                </wp:positionH>
                <wp:positionV relativeFrom="paragraph">
                  <wp:posOffset>1889125</wp:posOffset>
                </wp:positionV>
                <wp:extent cx="118110" cy="45719"/>
                <wp:effectExtent l="0" t="0" r="15240" b="12065"/>
                <wp:wrapNone/>
                <wp:docPr id="1989415072" name="Rectangle 32"/>
                <wp:cNvGraphicFramePr/>
                <a:graphic xmlns:a="http://schemas.openxmlformats.org/drawingml/2006/main">
                  <a:graphicData uri="http://schemas.microsoft.com/office/word/2010/wordprocessingShape">
                    <wps:wsp>
                      <wps:cNvSpPr/>
                      <wps:spPr>
                        <a:xfrm>
                          <a:off x="0" y="0"/>
                          <a:ext cx="11811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37BF8F" id="Rectangle 32" o:spid="_x0000_s1026" style="position:absolute;margin-left:284.85pt;margin-top:148.75pt;width:9.3pt;height:3.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" fillcolor="#5b9bd5 [3204]" strokecolor="#091723 [484]" strokeweight="1pt"/>
            </w:pict>
          </mc:Fallback>
        </mc:AlternateContent>
      </w:r>
      <w:r>
        <w:rPr>
          <w:noProof/>
          <w:lang w:bidi="hi-IN"/>
        </w:rPr>
        <mc:AlternateContent>
          <mc:Choice Requires="wps">
            <w:drawing>
              <wp:anchor distT="0" distB="0" distL="114300" distR="114300" simplePos="0" relativeHeight="251688960" behindDoc="0" locked="0" layoutInCell="1" allowOverlap="1" wp14:anchorId="6AC589BB" wp14:editId="59206693">
                <wp:simplePos x="0" y="0"/>
                <wp:positionH relativeFrom="column">
                  <wp:posOffset>1819275</wp:posOffset>
                </wp:positionH>
                <wp:positionV relativeFrom="paragraph">
                  <wp:posOffset>1859280</wp:posOffset>
                </wp:positionV>
                <wp:extent cx="45720" cy="45719"/>
                <wp:effectExtent l="0" t="0" r="11430" b="12065"/>
                <wp:wrapNone/>
                <wp:docPr id="421912937" name="Rectangle 31"/>
                <wp:cNvGraphicFramePr/>
                <a:graphic xmlns:a="http://schemas.openxmlformats.org/drawingml/2006/main">
                  <a:graphicData uri="http://schemas.microsoft.com/office/word/2010/wordprocessingShape">
                    <wps:wsp>
                      <wps:cNvSpPr/>
                      <wps:spPr>
                        <a:xfrm>
                          <a:off x="0" y="0"/>
                          <a:ext cx="4572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F0B174" id="Rectangle 31" o:spid="_x0000_s1026" style="position:absolute;margin-left:143.25pt;margin-top:146.4pt;width:3.6pt;height:3.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" fillcolor="#5b9bd5 [3204]" strokecolor="#091723 [484]" strokeweight="1pt"/>
            </w:pict>
          </mc:Fallback>
        </mc:AlternateContent>
      </w:r>
      <w:r>
        <w:rPr>
          <w:noProof/>
          <w:lang w:bidi="hi-IN"/>
        </w:rPr>
        <mc:AlternateContent>
          <mc:Choice Requires="wps">
            <w:drawing>
              <wp:anchor distT="0" distB="0" distL="114300" distR="114300" simplePos="0" relativeHeight="251687936" behindDoc="0" locked="0" layoutInCell="1" allowOverlap="1" wp14:anchorId="47FE26C6" wp14:editId="2DA41B11">
                <wp:simplePos x="0" y="0"/>
                <wp:positionH relativeFrom="column">
                  <wp:posOffset>2345055</wp:posOffset>
                </wp:positionH>
                <wp:positionV relativeFrom="paragraph">
                  <wp:posOffset>1900555</wp:posOffset>
                </wp:positionV>
                <wp:extent cx="57150" cy="45719"/>
                <wp:effectExtent l="0" t="0" r="19050" b="12065"/>
                <wp:wrapNone/>
                <wp:docPr id="1558722260" name="Rectangle 30"/>
                <wp:cNvGraphicFramePr/>
                <a:graphic xmlns:a="http://schemas.openxmlformats.org/drawingml/2006/main">
                  <a:graphicData uri="http://schemas.microsoft.com/office/word/2010/wordprocessingShape">
                    <wps:wsp>
                      <wps:cNvSpPr/>
                      <wps:spPr>
                        <a:xfrm>
                          <a:off x="0" y="0"/>
                          <a:ext cx="5715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FF406D" id="Rectangle 30" o:spid="_x0000_s1026" style="position:absolute;margin-left:184.65pt;margin-top:149.65pt;width:4.5pt;height:3.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" fillcolor="#5b9bd5 [3204]" strokecolor="#091723 [484]" strokeweight="1pt"/>
            </w:pict>
          </mc:Fallback>
        </mc:AlternateContent>
      </w:r>
      <w:r>
        <w:rPr>
          <w:noProof/>
          <w:lang w:bidi="hi-IN"/>
        </w:rPr>
        <mc:AlternateContent>
          <mc:Choice Requires="wps">
            <w:drawing>
              <wp:anchor distT="0" distB="0" distL="114300" distR="114300" simplePos="0" relativeHeight="251686912" behindDoc="0" locked="0" layoutInCell="1" allowOverlap="1" wp14:anchorId="5D85C364" wp14:editId="18BE1629">
                <wp:simplePos x="0" y="0"/>
                <wp:positionH relativeFrom="column">
                  <wp:posOffset>2771776</wp:posOffset>
                </wp:positionH>
                <wp:positionV relativeFrom="paragraph">
                  <wp:posOffset>1859280</wp:posOffset>
                </wp:positionV>
                <wp:extent cx="45719" cy="49530"/>
                <wp:effectExtent l="0" t="0" r="12065" b="26670"/>
                <wp:wrapNone/>
                <wp:docPr id="1106718935" name="Rectangle 29"/>
                <wp:cNvGraphicFramePr/>
                <a:graphic xmlns:a="http://schemas.openxmlformats.org/drawingml/2006/main">
                  <a:graphicData uri="http://schemas.microsoft.com/office/word/2010/wordprocessingShape">
                    <wps:wsp>
                      <wps:cNvSpPr/>
                      <wps:spPr>
                        <a:xfrm>
                          <a:off x="0" y="0"/>
                          <a:ext cx="45719" cy="4953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A1742D" id="Rectangle 29" o:spid="_x0000_s1026" style="position:absolute;margin-left:218.25pt;margin-top:146.4pt;width:3.6pt;height:3.9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" fillcolor="#5b9bd5 [3204]" strokecolor="#091723 [484]" strokeweight="1pt"/>
            </w:pict>
          </mc:Fallback>
        </mc:AlternateContent>
      </w:r>
      <w:r>
        <w:rPr>
          <w:noProof/>
          <w:lang w:bidi="hi-IN"/>
        </w:rPr>
        <mc:AlternateContent>
          <mc:Choice Requires="wps">
            <w:drawing>
              <wp:anchor distT="0" distB="0" distL="114300" distR="114300" simplePos="0" relativeHeight="251685888" behindDoc="0" locked="0" layoutInCell="1" allowOverlap="1" wp14:anchorId="498E9C50" wp14:editId="221872CD">
                <wp:simplePos x="0" y="0"/>
                <wp:positionH relativeFrom="column">
                  <wp:posOffset>3396615</wp:posOffset>
                </wp:positionH>
                <wp:positionV relativeFrom="paragraph">
                  <wp:posOffset>2041525</wp:posOffset>
                </wp:positionV>
                <wp:extent cx="68580" cy="45719"/>
                <wp:effectExtent l="0" t="0" r="26670" b="12065"/>
                <wp:wrapNone/>
                <wp:docPr id="1584188061" name="Rectangle 28"/>
                <wp:cNvGraphicFramePr/>
                <a:graphic xmlns:a="http://schemas.openxmlformats.org/drawingml/2006/main">
                  <a:graphicData uri="http://schemas.microsoft.com/office/word/2010/wordprocessingShape">
                    <wps:wsp>
                      <wps:cNvSpPr/>
                      <wps:spPr>
                        <a:xfrm>
                          <a:off x="0" y="0"/>
                          <a:ext cx="6858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EC9865" id="Rectangle 28" o:spid="_x0000_s1026" style="position:absolute;margin-left:267.45pt;margin-top:160.75pt;width:5.4pt;height:3.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" fillcolor="#5b9bd5 [3204]" strokecolor="#091723 [484]" strokeweight="1pt"/>
            </w:pict>
          </mc:Fallback>
        </mc:AlternateContent>
      </w:r>
      <w:r>
        <w:rPr>
          <w:noProof/>
          <w:lang w:bidi="hi-IN"/>
        </w:rPr>
        <mc:AlternateContent>
          <mc:Choice Requires="wps">
            <w:drawing>
              <wp:anchor distT="0" distB="0" distL="114300" distR="114300" simplePos="0" relativeHeight="251684864" behindDoc="0" locked="0" layoutInCell="1" allowOverlap="1" wp14:anchorId="78734764" wp14:editId="16C4F64A">
                <wp:simplePos x="0" y="0"/>
                <wp:positionH relativeFrom="column">
                  <wp:posOffset>3834765</wp:posOffset>
                </wp:positionH>
                <wp:positionV relativeFrom="paragraph">
                  <wp:posOffset>1855470</wp:posOffset>
                </wp:positionV>
                <wp:extent cx="175260" cy="79375"/>
                <wp:effectExtent l="0" t="0" r="15240" b="15875"/>
                <wp:wrapNone/>
                <wp:docPr id="1016541464" name="Rectangle 27"/>
                <wp:cNvGraphicFramePr/>
                <a:graphic xmlns:a="http://schemas.openxmlformats.org/drawingml/2006/main">
                  <a:graphicData uri="http://schemas.microsoft.com/office/word/2010/wordprocessingShape">
                    <wps:wsp>
                      <wps:cNvSpPr/>
                      <wps:spPr>
                        <a:xfrm>
                          <a:off x="0" y="0"/>
                          <a:ext cx="175260" cy="793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F6A0CF" id="Rectangle 27" o:spid="_x0000_s1026" style="position:absolute;margin-left:301.95pt;margin-top:146.1pt;width:13.8pt;height:6.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" fillcolor="#5b9bd5 [3204]" strokecolor="#091723 [484]" strokeweight="1pt"/>
            </w:pict>
          </mc:Fallback>
        </mc:AlternateContent>
      </w:r>
      <w:r>
        <w:rPr>
          <w:noProof/>
          <w:lang w:bidi="hi-IN"/>
        </w:rPr>
        <mc:AlternateContent>
          <mc:Choice Requires="wps">
            <w:drawing>
              <wp:anchor distT="0" distB="0" distL="114300" distR="114300" simplePos="0" relativeHeight="251683840" behindDoc="0" locked="0" layoutInCell="1" allowOverlap="1" wp14:anchorId="0A766174" wp14:editId="07BBBCAD">
                <wp:simplePos x="0" y="0"/>
                <wp:positionH relativeFrom="column">
                  <wp:posOffset>2459355</wp:posOffset>
                </wp:positionH>
                <wp:positionV relativeFrom="paragraph">
                  <wp:posOffset>1996440</wp:posOffset>
                </wp:positionV>
                <wp:extent cx="83820" cy="45719"/>
                <wp:effectExtent l="0" t="0" r="11430" b="12065"/>
                <wp:wrapNone/>
                <wp:docPr id="815968656" name="Rectangle 26"/>
                <wp:cNvGraphicFramePr/>
                <a:graphic xmlns:a="http://schemas.openxmlformats.org/drawingml/2006/main">
                  <a:graphicData uri="http://schemas.microsoft.com/office/word/2010/wordprocessingShape">
                    <wps:wsp>
                      <wps:cNvSpPr/>
                      <wps:spPr>
                        <a:xfrm>
                          <a:off x="0" y="0"/>
                          <a:ext cx="8382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866B1B" id="Rectangle 26" o:spid="_x0000_s1026" style="position:absolute;margin-left:193.65pt;margin-top:157.2pt;width:6.6pt;height:3.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" fillcolor="#5b9bd5 [3204]" strokecolor="#091723 [484]" strokeweight="1pt"/>
            </w:pict>
          </mc:Fallback>
        </mc:AlternateContent>
      </w:r>
      <w:r>
        <w:rPr>
          <w:noProof/>
          <w:lang w:bidi="hi-IN"/>
        </w:rPr>
        <mc:AlternateContent>
          <mc:Choice Requires="wps">
            <w:drawing>
              <wp:anchor distT="0" distB="0" distL="114300" distR="114300" simplePos="0" relativeHeight="251682816" behindDoc="0" locked="0" layoutInCell="1" allowOverlap="1" wp14:anchorId="4F526170" wp14:editId="1D55D420">
                <wp:simplePos x="0" y="0"/>
                <wp:positionH relativeFrom="column">
                  <wp:posOffset>3206115</wp:posOffset>
                </wp:positionH>
                <wp:positionV relativeFrom="paragraph">
                  <wp:posOffset>1859280</wp:posOffset>
                </wp:positionV>
                <wp:extent cx="45719" cy="45719"/>
                <wp:effectExtent l="0" t="0" r="12065" b="12065"/>
                <wp:wrapNone/>
                <wp:docPr id="195280523" name="Rectangle 25"/>
                <wp:cNvGraphicFramePr/>
                <a:graphic xmlns:a="http://schemas.openxmlformats.org/drawingml/2006/main">
                  <a:graphicData uri="http://schemas.microsoft.com/office/word/2010/wordprocessingShape">
                    <wps:wsp>
                      <wps:cNvSpPr/>
                      <wps:spPr>
                        <a:xfrm>
                          <a:off x="0" y="0"/>
                          <a:ext cx="45719"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594BD0" id="Rectangle 25" o:spid="_x0000_s1026" style="position:absolute;margin-left:252.45pt;margin-top:146.4pt;width:3.6pt;height:3.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" fillcolor="#5b9bd5 [3204]" strokecolor="#091723 [484]" strokeweight="1pt"/>
            </w:pict>
          </mc:Fallback>
        </mc:AlternateContent>
      </w:r>
      <w:r>
        <w:rPr>
          <w:noProof/>
          <w:lang w:bidi="hi-IN"/>
        </w:rPr>
        <mc:AlternateContent>
          <mc:Choice Requires="wps">
            <w:drawing>
              <wp:anchor distT="0" distB="0" distL="114300" distR="114300" simplePos="0" relativeHeight="251681792" behindDoc="0" locked="0" layoutInCell="1" allowOverlap="1" wp14:anchorId="600E322E" wp14:editId="7150F85A">
                <wp:simplePos x="0" y="0"/>
                <wp:positionH relativeFrom="column">
                  <wp:posOffset>1663065</wp:posOffset>
                </wp:positionH>
                <wp:positionV relativeFrom="paragraph">
                  <wp:posOffset>1889125</wp:posOffset>
                </wp:positionV>
                <wp:extent cx="68580" cy="45719"/>
                <wp:effectExtent l="0" t="0" r="26670" b="12065"/>
                <wp:wrapNone/>
                <wp:docPr id="2039162513" name="Rectangle 24"/>
                <wp:cNvGraphicFramePr/>
                <a:graphic xmlns:a="http://schemas.openxmlformats.org/drawingml/2006/main">
                  <a:graphicData uri="http://schemas.microsoft.com/office/word/2010/wordprocessingShape">
                    <wps:wsp>
                      <wps:cNvSpPr/>
                      <wps:spPr>
                        <a:xfrm>
                          <a:off x="0" y="0"/>
                          <a:ext cx="6858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B9FBB0" id="Rectangle 24" o:spid="_x0000_s1026" style="position:absolute;margin-left:130.95pt;margin-top:148.75pt;width:5.4pt;height:3.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" fillcolor="#5b9bd5 [3204]" strokecolor="#091723 [484]" strokeweight="1pt"/>
            </w:pict>
          </mc:Fallback>
        </mc:AlternateContent>
      </w:r>
      <w:r>
        <w:rPr>
          <w:noProof/>
          <w:lang w:bidi="hi-IN"/>
        </w:rPr>
        <mc:AlternateContent>
          <mc:Choice Requires="wps">
            <w:drawing>
              <wp:anchor distT="0" distB="0" distL="114300" distR="114300" simplePos="0" relativeHeight="251680768" behindDoc="0" locked="0" layoutInCell="1" allowOverlap="1" wp14:anchorId="6858E86A" wp14:editId="45D11606">
                <wp:simplePos x="0" y="0"/>
                <wp:positionH relativeFrom="column">
                  <wp:posOffset>2600325</wp:posOffset>
                </wp:positionH>
                <wp:positionV relativeFrom="paragraph">
                  <wp:posOffset>1843406</wp:posOffset>
                </wp:positionV>
                <wp:extent cx="83820" cy="45719"/>
                <wp:effectExtent l="0" t="0" r="11430" b="12065"/>
                <wp:wrapNone/>
                <wp:docPr id="681268051" name="Rectangle 23"/>
                <wp:cNvGraphicFramePr/>
                <a:graphic xmlns:a="http://schemas.openxmlformats.org/drawingml/2006/main">
                  <a:graphicData uri="http://schemas.microsoft.com/office/word/2010/wordprocessingShape">
                    <wps:wsp>
                      <wps:cNvSpPr/>
                      <wps:spPr>
                        <a:xfrm>
                          <a:off x="0" y="0"/>
                          <a:ext cx="8382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4961F5" id="Rectangle 23" o:spid="_x0000_s1026" style="position:absolute;margin-left:204.75pt;margin-top:145.15pt;width:6.6pt;height:3.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" fillcolor="#5b9bd5 [3204]" strokecolor="#091723 [484]" strokeweight="1pt"/>
            </w:pict>
          </mc:Fallback>
        </mc:AlternateContent>
      </w:r>
      <w:r>
        <w:rPr>
          <w:noProof/>
          <w:lang w:bidi="hi-IN"/>
        </w:rPr>
        <mc:AlternateContent>
          <mc:Choice Requires="wps">
            <w:drawing>
              <wp:anchor distT="0" distB="0" distL="114300" distR="114300" simplePos="0" relativeHeight="251679744" behindDoc="0" locked="0" layoutInCell="1" allowOverlap="1" wp14:anchorId="75779323" wp14:editId="7116CF64">
                <wp:simplePos x="0" y="0"/>
                <wp:positionH relativeFrom="column">
                  <wp:posOffset>2131695</wp:posOffset>
                </wp:positionH>
                <wp:positionV relativeFrom="paragraph">
                  <wp:posOffset>1908810</wp:posOffset>
                </wp:positionV>
                <wp:extent cx="91440" cy="45719"/>
                <wp:effectExtent l="0" t="0" r="22860" b="12065"/>
                <wp:wrapNone/>
                <wp:docPr id="1222908162" name="Rectangle 22"/>
                <wp:cNvGraphicFramePr/>
                <a:graphic xmlns:a="http://schemas.openxmlformats.org/drawingml/2006/main">
                  <a:graphicData uri="http://schemas.microsoft.com/office/word/2010/wordprocessingShape">
                    <wps:wsp>
                      <wps:cNvSpPr/>
                      <wps:spPr>
                        <a:xfrm>
                          <a:off x="0" y="0"/>
                          <a:ext cx="9144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624A10" id="Rectangle 22" o:spid="_x0000_s1026" style="position:absolute;margin-left:167.85pt;margin-top:150.3pt;width:7.2pt;height:3.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" fillcolor="#5b9bd5 [3204]" strokecolor="#091723 [484]" strokeweight="1pt"/>
            </w:pict>
          </mc:Fallback>
        </mc:AlternateContent>
      </w:r>
      <w:r>
        <w:rPr>
          <w:noProof/>
          <w:lang w:bidi="hi-IN"/>
        </w:rPr>
        <mc:AlternateContent>
          <mc:Choice Requires="wps">
            <w:drawing>
              <wp:anchor distT="0" distB="0" distL="114300" distR="114300" simplePos="0" relativeHeight="251678720" behindDoc="0" locked="0" layoutInCell="1" allowOverlap="1" wp14:anchorId="3474EBB5" wp14:editId="1CA4C830">
                <wp:simplePos x="0" y="0"/>
                <wp:positionH relativeFrom="column">
                  <wp:posOffset>2425065</wp:posOffset>
                </wp:positionH>
                <wp:positionV relativeFrom="paragraph">
                  <wp:posOffset>1844040</wp:posOffset>
                </wp:positionV>
                <wp:extent cx="118110" cy="45719"/>
                <wp:effectExtent l="0" t="0" r="15240" b="12065"/>
                <wp:wrapNone/>
                <wp:docPr id="1077385219" name="Rectangle 21"/>
                <wp:cNvGraphicFramePr/>
                <a:graphic xmlns:a="http://schemas.openxmlformats.org/drawingml/2006/main">
                  <a:graphicData uri="http://schemas.microsoft.com/office/word/2010/wordprocessingShape">
                    <wps:wsp>
                      <wps:cNvSpPr/>
                      <wps:spPr>
                        <a:xfrm>
                          <a:off x="0" y="0"/>
                          <a:ext cx="11811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5770E4" id="Rectangle 21" o:spid="_x0000_s1026" style="position:absolute;margin-left:190.95pt;margin-top:145.2pt;width:9.3pt;height:3.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" fillcolor="#5b9bd5 [3204]" strokecolor="#091723 [484]" strokeweight="1pt"/>
            </w:pict>
          </mc:Fallback>
        </mc:AlternateContent>
      </w:r>
      <w:r>
        <w:rPr>
          <w:noProof/>
          <w:lang w:bidi="hi-IN"/>
        </w:rPr>
        <mc:AlternateContent>
          <mc:Choice Requires="wps">
            <w:drawing>
              <wp:anchor distT="0" distB="0" distL="114300" distR="114300" simplePos="0" relativeHeight="251677696" behindDoc="0" locked="0" layoutInCell="1" allowOverlap="1" wp14:anchorId="7ABD0937" wp14:editId="4E58D412">
                <wp:simplePos x="0" y="0"/>
                <wp:positionH relativeFrom="column">
                  <wp:posOffset>2993390</wp:posOffset>
                </wp:positionH>
                <wp:positionV relativeFrom="paragraph">
                  <wp:posOffset>1856741</wp:posOffset>
                </wp:positionV>
                <wp:extent cx="98425" cy="45719"/>
                <wp:effectExtent l="0" t="0" r="15875" b="12065"/>
                <wp:wrapNone/>
                <wp:docPr id="1129255749" name="Rectangle 20"/>
                <wp:cNvGraphicFramePr/>
                <a:graphic xmlns:a="http://schemas.openxmlformats.org/drawingml/2006/main">
                  <a:graphicData uri="http://schemas.microsoft.com/office/word/2010/wordprocessingShape">
                    <wps:wsp>
                      <wps:cNvSpPr/>
                      <wps:spPr>
                        <a:xfrm>
                          <a:off x="0" y="0"/>
                          <a:ext cx="9842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526BCE" id="Rectangle 20" o:spid="_x0000_s1026" style="position:absolute;margin-left:235.7pt;margin-top:146.2pt;width:7.75pt;height:3.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" fillcolor="#5b9bd5 [3204]" strokecolor="#091723 [484]" strokeweight="1pt"/>
            </w:pict>
          </mc:Fallback>
        </mc:AlternateContent>
      </w:r>
      <w:r>
        <w:rPr>
          <w:noProof/>
          <w:lang w:bidi="hi-IN"/>
        </w:rPr>
        <mc:AlternateContent>
          <mc:Choice Requires="wps">
            <w:drawing>
              <wp:anchor distT="0" distB="0" distL="114300" distR="114300" simplePos="0" relativeHeight="251676672" behindDoc="0" locked="0" layoutInCell="1" allowOverlap="1" wp14:anchorId="46715F87" wp14:editId="22E63231">
                <wp:simplePos x="0" y="0"/>
                <wp:positionH relativeFrom="column">
                  <wp:posOffset>3423285</wp:posOffset>
                </wp:positionH>
                <wp:positionV relativeFrom="paragraph">
                  <wp:posOffset>1858645</wp:posOffset>
                </wp:positionV>
                <wp:extent cx="87630" cy="45719"/>
                <wp:effectExtent l="0" t="0" r="26670" b="12065"/>
                <wp:wrapNone/>
                <wp:docPr id="1771473383" name="Rectangle 19"/>
                <wp:cNvGraphicFramePr/>
                <a:graphic xmlns:a="http://schemas.openxmlformats.org/drawingml/2006/main">
                  <a:graphicData uri="http://schemas.microsoft.com/office/word/2010/wordprocessingShape">
                    <wps:wsp>
                      <wps:cNvSpPr/>
                      <wps:spPr>
                        <a:xfrm>
                          <a:off x="0" y="0"/>
                          <a:ext cx="8763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3F11E0" id="Rectangle 19" o:spid="_x0000_s1026" style="position:absolute;margin-left:269.55pt;margin-top:146.35pt;width:6.9pt;height:3.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" fillcolor="#5b9bd5 [3204]" strokecolor="#091723 [484]" strokeweight="1pt"/>
            </w:pict>
          </mc:Fallback>
        </mc:AlternateContent>
      </w:r>
      <w:r>
        <w:rPr>
          <w:noProof/>
          <w:lang w:bidi="hi-IN"/>
        </w:rPr>
        <mc:AlternateContent>
          <mc:Choice Requires="wps">
            <w:drawing>
              <wp:anchor distT="0" distB="0" distL="114300" distR="114300" simplePos="0" relativeHeight="251675648" behindDoc="0" locked="0" layoutInCell="1" allowOverlap="1" wp14:anchorId="7CDE06A1" wp14:editId="2F8F2A11">
                <wp:simplePos x="0" y="0"/>
                <wp:positionH relativeFrom="column">
                  <wp:posOffset>3615690</wp:posOffset>
                </wp:positionH>
                <wp:positionV relativeFrom="paragraph">
                  <wp:posOffset>2038668</wp:posOffset>
                </wp:positionV>
                <wp:extent cx="66675" cy="45719"/>
                <wp:effectExtent l="0" t="0" r="28575" b="12065"/>
                <wp:wrapNone/>
                <wp:docPr id="946881062" name="Rectangle 17"/>
                <wp:cNvGraphicFramePr/>
                <a:graphic xmlns:a="http://schemas.openxmlformats.org/drawingml/2006/main">
                  <a:graphicData uri="http://schemas.microsoft.com/office/word/2010/wordprocessingShape">
                    <wps:wsp>
                      <wps:cNvSpPr/>
                      <wps:spPr>
                        <a:xfrm>
                          <a:off x="0" y="0"/>
                          <a:ext cx="6667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BF1859" id="Rectangle 17" o:spid="_x0000_s1026" style="position:absolute;margin-left:284.7pt;margin-top:160.55pt;width:5.25pt;height:3.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" fillcolor="#5b9bd5 [3204]" strokecolor="#091723 [484]" strokeweight="1pt"/>
            </w:pict>
          </mc:Fallback>
        </mc:AlternateContent>
      </w:r>
      <w:r>
        <w:rPr>
          <w:noProof/>
          <w:lang w:bidi="hi-IN"/>
        </w:rPr>
        <mc:AlternateContent>
          <mc:Choice Requires="wps">
            <w:drawing>
              <wp:anchor distT="0" distB="0" distL="114300" distR="114300" simplePos="0" relativeHeight="251674624" behindDoc="0" locked="0" layoutInCell="1" allowOverlap="1" wp14:anchorId="685F7842" wp14:editId="2BC2D00C">
                <wp:simplePos x="0" y="0"/>
                <wp:positionH relativeFrom="column">
                  <wp:posOffset>3091815</wp:posOffset>
                </wp:positionH>
                <wp:positionV relativeFrom="paragraph">
                  <wp:posOffset>1993583</wp:posOffset>
                </wp:positionV>
                <wp:extent cx="152400" cy="45719"/>
                <wp:effectExtent l="0" t="0" r="19050" b="12065"/>
                <wp:wrapNone/>
                <wp:docPr id="2021142597" name="Rectangle 16"/>
                <wp:cNvGraphicFramePr/>
                <a:graphic xmlns:a="http://schemas.openxmlformats.org/drawingml/2006/main">
                  <a:graphicData uri="http://schemas.microsoft.com/office/word/2010/wordprocessingShape">
                    <wps:wsp>
                      <wps:cNvSpPr/>
                      <wps:spPr>
                        <a:xfrm>
                          <a:off x="0" y="0"/>
                          <a:ext cx="15240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68B358" id="Rectangle 16" o:spid="_x0000_s1026" style="position:absolute;margin-left:243.45pt;margin-top:157pt;width:12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" fillcolor="#5b9bd5 [3204]" strokecolor="#091723 [484]" strokeweight="1pt"/>
            </w:pict>
          </mc:Fallback>
        </mc:AlternateContent>
      </w:r>
      <w:r>
        <w:rPr>
          <w:noProof/>
          <w:lang w:bidi="hi-IN"/>
        </w:rPr>
        <mc:AlternateContent>
          <mc:Choice Requires="wps">
            <w:drawing>
              <wp:anchor distT="0" distB="0" distL="114300" distR="114300" simplePos="0" relativeHeight="251673600" behindDoc="0" locked="0" layoutInCell="1" allowOverlap="1" wp14:anchorId="0529D871" wp14:editId="6B70D2C7">
                <wp:simplePos x="0" y="0"/>
                <wp:positionH relativeFrom="column">
                  <wp:posOffset>782003</wp:posOffset>
                </wp:positionH>
                <wp:positionV relativeFrom="paragraph">
                  <wp:posOffset>1950720</wp:posOffset>
                </wp:positionV>
                <wp:extent cx="128587" cy="45719"/>
                <wp:effectExtent l="0" t="0" r="24130" b="12065"/>
                <wp:wrapNone/>
                <wp:docPr id="1481041999" name="Rectangle 15"/>
                <wp:cNvGraphicFramePr/>
                <a:graphic xmlns:a="http://schemas.openxmlformats.org/drawingml/2006/main">
                  <a:graphicData uri="http://schemas.microsoft.com/office/word/2010/wordprocessingShape">
                    <wps:wsp>
                      <wps:cNvSpPr/>
                      <wps:spPr>
                        <a:xfrm>
                          <a:off x="0" y="0"/>
                          <a:ext cx="12858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B68302" id="Rectangle 15" o:spid="_x0000_s1026" style="position:absolute;margin-left:61.6pt;margin-top:153.6pt;width:10.1pt;height:3.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" fillcolor="#5b9bd5 [3204]" strokecolor="#091723 [484]" strokeweight="1pt"/>
            </w:pict>
          </mc:Fallback>
        </mc:AlternateContent>
      </w:r>
      <w:r>
        <w:rPr>
          <w:noProof/>
          <w:lang w:bidi="hi-IN"/>
        </w:rPr>
        <mc:AlternateContent>
          <mc:Choice Requires="wps">
            <w:drawing>
              <wp:anchor distT="0" distB="0" distL="114300" distR="114300" simplePos="0" relativeHeight="251672576" behindDoc="0" locked="0" layoutInCell="1" allowOverlap="1" wp14:anchorId="54B0EFD9" wp14:editId="0FB65FEC">
                <wp:simplePos x="0" y="0"/>
                <wp:positionH relativeFrom="column">
                  <wp:posOffset>1663065</wp:posOffset>
                </wp:positionH>
                <wp:positionV relativeFrom="paragraph">
                  <wp:posOffset>1993583</wp:posOffset>
                </wp:positionV>
                <wp:extent cx="47625" cy="45719"/>
                <wp:effectExtent l="0" t="0" r="28575" b="12065"/>
                <wp:wrapNone/>
                <wp:docPr id="814519362" name="Rectangle 14"/>
                <wp:cNvGraphicFramePr/>
                <a:graphic xmlns:a="http://schemas.openxmlformats.org/drawingml/2006/main">
                  <a:graphicData uri="http://schemas.microsoft.com/office/word/2010/wordprocessingShape">
                    <wps:wsp>
                      <wps:cNvSpPr/>
                      <wps:spPr>
                        <a:xfrm>
                          <a:off x="0" y="0"/>
                          <a:ext cx="4762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1D9F3F" id="Rectangle 14" o:spid="_x0000_s1026" style="position:absolute;margin-left:130.95pt;margin-top:157pt;width:3.75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" fillcolor="#5b9bd5 [3204]" strokecolor="#091723 [484]" strokeweight="1pt"/>
            </w:pict>
          </mc:Fallback>
        </mc:AlternateContent>
      </w:r>
      <w:r>
        <w:rPr>
          <w:noProof/>
          <w:lang w:bidi="hi-IN"/>
        </w:rPr>
        <mc:AlternateContent>
          <mc:Choice Requires="wps">
            <w:drawing>
              <wp:anchor distT="0" distB="0" distL="114300" distR="114300" simplePos="0" relativeHeight="251671552" behindDoc="0" locked="0" layoutInCell="1" allowOverlap="1" wp14:anchorId="0105035F" wp14:editId="3899D6B5">
                <wp:simplePos x="0" y="0"/>
                <wp:positionH relativeFrom="column">
                  <wp:posOffset>4201478</wp:posOffset>
                </wp:positionH>
                <wp:positionV relativeFrom="paragraph">
                  <wp:posOffset>1857693</wp:posOffset>
                </wp:positionV>
                <wp:extent cx="119062" cy="47307"/>
                <wp:effectExtent l="0" t="0" r="14605" b="10160"/>
                <wp:wrapNone/>
                <wp:docPr id="1945902597" name="Rectangle 13"/>
                <wp:cNvGraphicFramePr/>
                <a:graphic xmlns:a="http://schemas.openxmlformats.org/drawingml/2006/main">
                  <a:graphicData uri="http://schemas.microsoft.com/office/word/2010/wordprocessingShape">
                    <wps:wsp>
                      <wps:cNvSpPr/>
                      <wps:spPr>
                        <a:xfrm>
                          <a:off x="0" y="0"/>
                          <a:ext cx="119062" cy="4730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F430D8" id="Rectangle 13" o:spid="_x0000_s1026" style="position:absolute;margin-left:330.85pt;margin-top:146.3pt;width:9.35pt;height:3.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" fillcolor="#5b9bd5 [3204]" strokecolor="#091723 [484]" strokeweight="1pt"/>
            </w:pict>
          </mc:Fallback>
        </mc:AlternateContent>
      </w:r>
      <w:r>
        <w:rPr>
          <w:noProof/>
          <w:lang w:bidi="hi-IN"/>
        </w:rPr>
        <mc:AlternateContent>
          <mc:Choice Requires="wps">
            <w:drawing>
              <wp:anchor distT="0" distB="0" distL="114300" distR="114300" simplePos="0" relativeHeight="251670528" behindDoc="0" locked="0" layoutInCell="1" allowOverlap="1" wp14:anchorId="1761C6F1" wp14:editId="798FB890">
                <wp:simplePos x="0" y="0"/>
                <wp:positionH relativeFrom="column">
                  <wp:posOffset>4463415</wp:posOffset>
                </wp:positionH>
                <wp:positionV relativeFrom="paragraph">
                  <wp:posOffset>1857693</wp:posOffset>
                </wp:positionV>
                <wp:extent cx="304800" cy="49847"/>
                <wp:effectExtent l="0" t="0" r="19050" b="26670"/>
                <wp:wrapNone/>
                <wp:docPr id="384826697" name="Rectangle 12"/>
                <wp:cNvGraphicFramePr/>
                <a:graphic xmlns:a="http://schemas.openxmlformats.org/drawingml/2006/main">
                  <a:graphicData uri="http://schemas.microsoft.com/office/word/2010/wordprocessingShape">
                    <wps:wsp>
                      <wps:cNvSpPr/>
                      <wps:spPr>
                        <a:xfrm>
                          <a:off x="0" y="0"/>
                          <a:ext cx="304800" cy="4984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C29138" id="Rectangle 12" o:spid="_x0000_s1026" style="position:absolute;margin-left:351.45pt;margin-top:146.3pt;width:24pt;height:3.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" fillcolor="#5b9bd5 [3204]" strokecolor="#091723 [484]" strokeweight="1pt"/>
            </w:pict>
          </mc:Fallback>
        </mc:AlternateContent>
      </w:r>
      <w:r>
        <w:rPr>
          <w:noProof/>
          <w:lang w:bidi="hi-IN"/>
        </w:rPr>
        <mc:AlternateContent>
          <mc:Choice Requires="wps">
            <w:drawing>
              <wp:anchor distT="0" distB="0" distL="114300" distR="114300" simplePos="0" relativeHeight="251669504" behindDoc="0" locked="0" layoutInCell="1" allowOverlap="1" wp14:anchorId="5310A0AB" wp14:editId="2F5B9CE3">
                <wp:simplePos x="0" y="0"/>
                <wp:positionH relativeFrom="column">
                  <wp:posOffset>2634615</wp:posOffset>
                </wp:positionH>
                <wp:positionV relativeFrom="paragraph">
                  <wp:posOffset>1992631</wp:posOffset>
                </wp:positionV>
                <wp:extent cx="104775" cy="45719"/>
                <wp:effectExtent l="0" t="0" r="28575" b="12065"/>
                <wp:wrapNone/>
                <wp:docPr id="401011714" name="Rectangle 11"/>
                <wp:cNvGraphicFramePr/>
                <a:graphic xmlns:a="http://schemas.openxmlformats.org/drawingml/2006/main">
                  <a:graphicData uri="http://schemas.microsoft.com/office/word/2010/wordprocessingShape">
                    <wps:wsp>
                      <wps:cNvSpPr/>
                      <wps:spPr>
                        <a:xfrm>
                          <a:off x="0" y="0"/>
                          <a:ext cx="10477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522214" id="Rectangle 11" o:spid="_x0000_s1026" style="position:absolute;margin-left:207.45pt;margin-top:156.9pt;width:8.25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" fillcolor="#5b9bd5 [3204]" strokecolor="#091723 [484]" strokeweight="1pt"/>
            </w:pict>
          </mc:Fallback>
        </mc:AlternateContent>
      </w:r>
      <w:r>
        <w:rPr>
          <w:noProof/>
          <w:lang w:bidi="hi-IN"/>
        </w:rPr>
        <mc:AlternateContent>
          <mc:Choice Requires="wps">
            <w:drawing>
              <wp:anchor distT="0" distB="0" distL="114300" distR="114300" simplePos="0" relativeHeight="251668480" behindDoc="0" locked="0" layoutInCell="1" allowOverlap="1" wp14:anchorId="2C29570C" wp14:editId="66577D9F">
                <wp:simplePos x="0" y="0"/>
                <wp:positionH relativeFrom="column">
                  <wp:posOffset>2815590</wp:posOffset>
                </wp:positionH>
                <wp:positionV relativeFrom="paragraph">
                  <wp:posOffset>1950720</wp:posOffset>
                </wp:positionV>
                <wp:extent cx="176213" cy="87948"/>
                <wp:effectExtent l="0" t="0" r="14605" b="26670"/>
                <wp:wrapNone/>
                <wp:docPr id="896768880" name="Rectangle 10"/>
                <wp:cNvGraphicFramePr/>
                <a:graphic xmlns:a="http://schemas.openxmlformats.org/drawingml/2006/main">
                  <a:graphicData uri="http://schemas.microsoft.com/office/word/2010/wordprocessingShape">
                    <wps:wsp>
                      <wps:cNvSpPr/>
                      <wps:spPr>
                        <a:xfrm>
                          <a:off x="0" y="0"/>
                          <a:ext cx="176213" cy="8794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5BD65A" id="Rectangle 10" o:spid="_x0000_s1026" style="position:absolute;margin-left:221.7pt;margin-top:153.6pt;width:13.9pt;height:6.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" fillcolor="#5b9bd5 [3204]" strokecolor="#091723 [484]" strokeweight="1pt"/>
            </w:pict>
          </mc:Fallback>
        </mc:AlternateContent>
      </w:r>
      <w:r>
        <w:rPr>
          <w:noProof/>
          <w:lang w:bidi="hi-IN"/>
        </w:rPr>
        <mc:AlternateContent>
          <mc:Choice Requires="wps">
            <w:drawing>
              <wp:anchor distT="0" distB="0" distL="114300" distR="114300" simplePos="0" relativeHeight="251667456" behindDoc="0" locked="0" layoutInCell="1" allowOverlap="1" wp14:anchorId="0878756B" wp14:editId="730CF348">
                <wp:simplePos x="0" y="0"/>
                <wp:positionH relativeFrom="column">
                  <wp:posOffset>2267903</wp:posOffset>
                </wp:positionH>
                <wp:positionV relativeFrom="paragraph">
                  <wp:posOffset>1993583</wp:posOffset>
                </wp:positionV>
                <wp:extent cx="76200" cy="45719"/>
                <wp:effectExtent l="0" t="0" r="19050" b="12065"/>
                <wp:wrapNone/>
                <wp:docPr id="177808764" name="Rectangle 9"/>
                <wp:cNvGraphicFramePr/>
                <a:graphic xmlns:a="http://schemas.openxmlformats.org/drawingml/2006/main">
                  <a:graphicData uri="http://schemas.microsoft.com/office/word/2010/wordprocessingShape">
                    <wps:wsp>
                      <wps:cNvSpPr/>
                      <wps:spPr>
                        <a:xfrm>
                          <a:off x="0" y="0"/>
                          <a:ext cx="7620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A8B92D" id="Rectangle 9" o:spid="_x0000_s1026" style="position:absolute;margin-left:178.6pt;margin-top:157pt;width:6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" fillcolor="#5b9bd5 [3204]" strokecolor="#091723 [484]" strokeweight="1pt"/>
            </w:pict>
          </mc:Fallback>
        </mc:AlternateContent>
      </w:r>
      <w:r>
        <w:rPr>
          <w:noProof/>
          <w:lang w:bidi="hi-IN"/>
        </w:rPr>
        <mc:AlternateContent>
          <mc:Choice Requires="wps">
            <w:drawing>
              <wp:anchor distT="0" distB="0" distL="114300" distR="114300" simplePos="0" relativeHeight="251666432" behindDoc="0" locked="0" layoutInCell="1" allowOverlap="1" wp14:anchorId="38899019" wp14:editId="545DA6F5">
                <wp:simplePos x="0" y="0"/>
                <wp:positionH relativeFrom="column">
                  <wp:posOffset>1934528</wp:posOffset>
                </wp:positionH>
                <wp:positionV relativeFrom="paragraph">
                  <wp:posOffset>1907540</wp:posOffset>
                </wp:positionV>
                <wp:extent cx="114300" cy="45719"/>
                <wp:effectExtent l="0" t="0" r="19050" b="12065"/>
                <wp:wrapNone/>
                <wp:docPr id="933872080" name="Rectangle 8"/>
                <wp:cNvGraphicFramePr/>
                <a:graphic xmlns:a="http://schemas.openxmlformats.org/drawingml/2006/main">
                  <a:graphicData uri="http://schemas.microsoft.com/office/word/2010/wordprocessingShape">
                    <wps:wsp>
                      <wps:cNvSpPr/>
                      <wps:spPr>
                        <a:xfrm>
                          <a:off x="0" y="0"/>
                          <a:ext cx="11430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F72877" id="Rectangle 8" o:spid="_x0000_s1026" style="position:absolute;margin-left:152.35pt;margin-top:150.2pt;width:9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" fillcolor="#5b9bd5 [3204]" strokecolor="#091723 [484]" strokeweight="1pt"/>
            </w:pict>
          </mc:Fallback>
        </mc:AlternateContent>
      </w:r>
      <w:r>
        <w:rPr>
          <w:noProof/>
          <w:lang w:bidi="hi-IN"/>
        </w:rPr>
        <mc:AlternateContent>
          <mc:Choice Requires="wps">
            <w:drawing>
              <wp:anchor distT="0" distB="0" distL="114300" distR="114300" simplePos="0" relativeHeight="251665408" behindDoc="0" locked="0" layoutInCell="1" allowOverlap="1" wp14:anchorId="0FA8B7D2" wp14:editId="580B5832">
                <wp:simplePos x="0" y="0"/>
                <wp:positionH relativeFrom="column">
                  <wp:posOffset>1310640</wp:posOffset>
                </wp:positionH>
                <wp:positionV relativeFrom="paragraph">
                  <wp:posOffset>1950720</wp:posOffset>
                </wp:positionV>
                <wp:extent cx="166688" cy="45719"/>
                <wp:effectExtent l="0" t="0" r="24130" b="12065"/>
                <wp:wrapNone/>
                <wp:docPr id="136473147" name="Rectangle 7"/>
                <wp:cNvGraphicFramePr/>
                <a:graphic xmlns:a="http://schemas.openxmlformats.org/drawingml/2006/main">
                  <a:graphicData uri="http://schemas.microsoft.com/office/word/2010/wordprocessingShape">
                    <wps:wsp>
                      <wps:cNvSpPr/>
                      <wps:spPr>
                        <a:xfrm>
                          <a:off x="0" y="0"/>
                          <a:ext cx="166688"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3ADF55" id="Rectangle 7" o:spid="_x0000_s1026" style="position:absolute;margin-left:103.2pt;margin-top:153.6pt;width:13.15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" fillcolor="#5b9bd5 [3204]" strokecolor="#091723 [484]" strokeweight="1pt"/>
            </w:pict>
          </mc:Fallback>
        </mc:AlternateContent>
      </w:r>
      <w:r>
        <w:rPr>
          <w:noProof/>
          <w:lang w:bidi="hi-IN"/>
        </w:rPr>
        <mc:AlternateContent>
          <mc:Choice Requires="wps">
            <w:drawing>
              <wp:anchor distT="0" distB="0" distL="114300" distR="114300" simplePos="0" relativeHeight="251664384" behindDoc="0" locked="0" layoutInCell="1" allowOverlap="1" wp14:anchorId="5006589F" wp14:editId="2F46A945">
                <wp:simplePos x="0" y="0"/>
                <wp:positionH relativeFrom="column">
                  <wp:posOffset>1053465</wp:posOffset>
                </wp:positionH>
                <wp:positionV relativeFrom="paragraph">
                  <wp:posOffset>1995805</wp:posOffset>
                </wp:positionV>
                <wp:extent cx="66675" cy="45719"/>
                <wp:effectExtent l="0" t="0" r="28575" b="12065"/>
                <wp:wrapNone/>
                <wp:docPr id="556035288" name="Rectangle 6"/>
                <wp:cNvGraphicFramePr/>
                <a:graphic xmlns:a="http://schemas.openxmlformats.org/drawingml/2006/main">
                  <a:graphicData uri="http://schemas.microsoft.com/office/word/2010/wordprocessingShape">
                    <wps:wsp>
                      <wps:cNvSpPr/>
                      <wps:spPr>
                        <a:xfrm>
                          <a:off x="0" y="0"/>
                          <a:ext cx="6667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1EB9BD" id="Rectangle 6" o:spid="_x0000_s1026" style="position:absolute;margin-left:82.95pt;margin-top:157.15pt;width:5.2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" fillcolor="#5b9bd5 [3204]" strokecolor="#091723 [484]" strokeweight="1pt"/>
            </w:pict>
          </mc:Fallback>
        </mc:AlternateContent>
      </w:r>
      <w:r>
        <w:rPr>
          <w:noProof/>
          <w:lang w:bidi="hi-IN"/>
        </w:rPr>
        <mc:AlternateContent>
          <mc:Choice Requires="wps">
            <w:drawing>
              <wp:anchor distT="0" distB="0" distL="114300" distR="114300" simplePos="0" relativeHeight="251663360" behindDoc="0" locked="0" layoutInCell="1" allowOverlap="1" wp14:anchorId="077AD276" wp14:editId="36F4AB5B">
                <wp:simplePos x="0" y="0"/>
                <wp:positionH relativeFrom="column">
                  <wp:posOffset>1120140</wp:posOffset>
                </wp:positionH>
                <wp:positionV relativeFrom="paragraph">
                  <wp:posOffset>1812608</wp:posOffset>
                </wp:positionV>
                <wp:extent cx="119063" cy="45719"/>
                <wp:effectExtent l="0" t="0" r="14605" b="12065"/>
                <wp:wrapNone/>
                <wp:docPr id="316945142" name="Rectangle 5"/>
                <wp:cNvGraphicFramePr/>
                <a:graphic xmlns:a="http://schemas.openxmlformats.org/drawingml/2006/main">
                  <a:graphicData uri="http://schemas.microsoft.com/office/word/2010/wordprocessingShape">
                    <wps:wsp>
                      <wps:cNvSpPr/>
                      <wps:spPr>
                        <a:xfrm>
                          <a:off x="0" y="0"/>
                          <a:ext cx="119063"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94A836" id="Rectangle 5" o:spid="_x0000_s1026" style="position:absolute;margin-left:88.2pt;margin-top:142.75pt;width:9.4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" fillcolor="#5b9bd5 [3204]" strokecolor="#091723 [484]" strokeweight="1pt"/>
            </w:pict>
          </mc:Fallback>
        </mc:AlternateContent>
      </w:r>
      <w:r>
        <w:rPr>
          <w:noProof/>
          <w:lang w:bidi="hi-IN"/>
        </w:rPr>
        <mc:AlternateContent>
          <mc:Choice Requires="wps">
            <w:drawing>
              <wp:anchor distT="0" distB="0" distL="114300" distR="114300" simplePos="0" relativeHeight="251662336" behindDoc="0" locked="0" layoutInCell="1" allowOverlap="1" wp14:anchorId="28F046AB" wp14:editId="4EE1AFE0">
                <wp:simplePos x="0" y="0"/>
                <wp:positionH relativeFrom="column">
                  <wp:posOffset>443865</wp:posOffset>
                </wp:positionH>
                <wp:positionV relativeFrom="paragraph">
                  <wp:posOffset>1845945</wp:posOffset>
                </wp:positionV>
                <wp:extent cx="119063" cy="61595"/>
                <wp:effectExtent l="0" t="0" r="14605" b="14605"/>
                <wp:wrapNone/>
                <wp:docPr id="1371788865" name="Rectangle 4"/>
                <wp:cNvGraphicFramePr/>
                <a:graphic xmlns:a="http://schemas.openxmlformats.org/drawingml/2006/main">
                  <a:graphicData uri="http://schemas.microsoft.com/office/word/2010/wordprocessingShape">
                    <wps:wsp>
                      <wps:cNvSpPr/>
                      <wps:spPr>
                        <a:xfrm>
                          <a:off x="0" y="0"/>
                          <a:ext cx="119063" cy="6159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F59D42" id="Rectangle 4" o:spid="_x0000_s1026" style="position:absolute;margin-left:34.95pt;margin-top:145.35pt;width:9.4pt;height:4.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" fillcolor="#5b9bd5 [3204]" strokecolor="#091723 [484]" strokeweight="1pt"/>
            </w:pict>
          </mc:Fallback>
        </mc:AlternateContent>
      </w:r>
      <w:r>
        <w:rPr>
          <w:noProof/>
          <w:lang w:bidi="hi-IN"/>
        </w:rPr>
        <mc:AlternateContent>
          <mc:Choice Requires="wps">
            <w:drawing>
              <wp:anchor distT="0" distB="0" distL="114300" distR="114300" simplePos="0" relativeHeight="251661312" behindDoc="0" locked="0" layoutInCell="1" allowOverlap="1" wp14:anchorId="18C58888" wp14:editId="0EE96F6A">
                <wp:simplePos x="0" y="0"/>
                <wp:positionH relativeFrom="column">
                  <wp:posOffset>1786890</wp:posOffset>
                </wp:positionH>
                <wp:positionV relativeFrom="paragraph">
                  <wp:posOffset>2084070</wp:posOffset>
                </wp:positionV>
                <wp:extent cx="100013" cy="45719"/>
                <wp:effectExtent l="0" t="0" r="14605" b="12065"/>
                <wp:wrapNone/>
                <wp:docPr id="1121641564" name="Rectangle 3"/>
                <wp:cNvGraphicFramePr/>
                <a:graphic xmlns:a="http://schemas.openxmlformats.org/drawingml/2006/main">
                  <a:graphicData uri="http://schemas.microsoft.com/office/word/2010/wordprocessingShape">
                    <wps:wsp>
                      <wps:cNvSpPr/>
                      <wps:spPr>
                        <a:xfrm>
                          <a:off x="0" y="0"/>
                          <a:ext cx="100013"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6758B9" id="Rectangle 3" o:spid="_x0000_s1026" style="position:absolute;margin-left:140.7pt;margin-top:164.1pt;width:7.9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" fillcolor="#5b9bd5 [3204]" strokecolor="#091723 [484]" strokeweight="1pt"/>
            </w:pict>
          </mc:Fallback>
        </mc:AlternateContent>
      </w:r>
      <w:r>
        <w:rPr>
          <w:noProof/>
          <w:lang w:bidi="hi-IN"/>
        </w:rPr>
        <mc:AlternateContent>
          <mc:Choice Requires="wps">
            <w:drawing>
              <wp:anchor distT="0" distB="0" distL="114300" distR="114300" simplePos="0" relativeHeight="251660288" behindDoc="0" locked="0" layoutInCell="1" allowOverlap="1" wp14:anchorId="7B1321D6" wp14:editId="56386D71">
                <wp:simplePos x="0" y="0"/>
                <wp:positionH relativeFrom="column">
                  <wp:posOffset>562928</wp:posOffset>
                </wp:positionH>
                <wp:positionV relativeFrom="paragraph">
                  <wp:posOffset>1950720</wp:posOffset>
                </wp:positionV>
                <wp:extent cx="219075" cy="45719"/>
                <wp:effectExtent l="0" t="0" r="28575" b="12065"/>
                <wp:wrapNone/>
                <wp:docPr id="1417417494" name="Rectangle 2"/>
                <wp:cNvGraphicFramePr/>
                <a:graphic xmlns:a="http://schemas.openxmlformats.org/drawingml/2006/main">
                  <a:graphicData uri="http://schemas.microsoft.com/office/word/2010/wordprocessingShape">
                    <wps:wsp>
                      <wps:cNvSpPr/>
                      <wps:spPr>
                        <a:xfrm>
                          <a:off x="0" y="0"/>
                          <a:ext cx="21907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2FC153" id="Rectangle 2" o:spid="_x0000_s1026" style="position:absolute;margin-left:44.35pt;margin-top:153.6pt;width:17.2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" fillcolor="#5b9bd5 [3204]" strokecolor="#091723 [484]" strokeweight="1pt"/>
            </w:pict>
          </mc:Fallback>
        </mc:AlternateContent>
      </w:r>
      <w:r>
        <w:rPr>
          <w:noProof/>
          <w:lang w:bidi="hi-IN"/>
        </w:rPr>
        <mc:AlternateContent>
          <mc:Choice Requires="wps">
            <w:drawing>
              <wp:anchor distT="0" distB="0" distL="114300" distR="114300" simplePos="0" relativeHeight="251659264" behindDoc="0" locked="0" layoutInCell="1" allowOverlap="1" wp14:anchorId="5C2E0F70" wp14:editId="3EC65B4B">
                <wp:simplePos x="0" y="0"/>
                <wp:positionH relativeFrom="column">
                  <wp:posOffset>134303</wp:posOffset>
                </wp:positionH>
                <wp:positionV relativeFrom="paragraph">
                  <wp:posOffset>1845945</wp:posOffset>
                </wp:positionV>
                <wp:extent cx="180975" cy="61913"/>
                <wp:effectExtent l="0" t="0" r="28575" b="14605"/>
                <wp:wrapNone/>
                <wp:docPr id="1098390242" name="Rectangle 1"/>
                <wp:cNvGraphicFramePr/>
                <a:graphic xmlns:a="http://schemas.openxmlformats.org/drawingml/2006/main">
                  <a:graphicData uri="http://schemas.microsoft.com/office/word/2010/wordprocessingShape">
                    <wps:wsp>
                      <wps:cNvSpPr/>
                      <wps:spPr>
                        <a:xfrm>
                          <a:off x="0" y="0"/>
                          <a:ext cx="180975" cy="619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A80793" id="Rectangle 1" o:spid="_x0000_s1026" style="position:absolute;margin-left:10.6pt;margin-top:145.35pt;width:14.25pt;height:4.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" fillcolor="#5b9bd5 [3204]" strokecolor="#091723 [484]" strokeweight="1pt"/>
            </w:pict>
          </mc:Fallback>
        </mc:AlternateContent>
      </w:r>
      <w:r w:rsidR="009B2EB4">
        <w:rPr>
          <w:noProof/>
          <w:lang w:bidi="hi-IN"/>
        </w:rPr>
        <w:drawing>
          <wp:inline distT="0" distB="0" distL="0" distR="0" wp14:anchorId="50D4871E" wp14:editId="04505881">
            <wp:extent cx="4924425" cy="3881606"/>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lum bright="16000" contrast="16000"/>
                      <a:extLst>
                        <a:ext uri="{28A0092B-C50C-407E-A947-70E740481C1C}">
                          <a14:useLocalDpi xmlns:a14="http://schemas.microsoft.com/office/drawing/2010/main" val="0"/>
                        </a:ext>
                      </a:extLst>
                    </a:blip>
                    <a:srcRect/>
                    <a:stretch>
                      <a:fillRect/>
                    </a:stretch>
                  </pic:blipFill>
                  <pic:spPr bwMode="auto">
                    <a:xfrm>
                      <a:off x="0" y="0"/>
                      <a:ext cx="4925229" cy="3882240"/>
                    </a:xfrm>
                    <a:prstGeom prst="rect">
                      <a:avLst/>
                    </a:prstGeom>
                    <a:noFill/>
                    <a:ln>
                      <a:noFill/>
                    </a:ln>
                  </pic:spPr>
                </pic:pic>
              </a:graphicData>
            </a:graphic>
          </wp:inline>
        </w:drawing>
      </w:r>
    </w:p>
    <w:p w:rsidR="009B2EB4" w:rsidRPr="00CC59CD" w:rsidRDefault="009B2EB4" w:rsidP="00864D64">
      <w:pPr>
        <w:spacing w:before="120" w:after="120"/>
        <w:rPr>
          <w:rFonts w:cs="Times New Roman"/>
          <w:b/>
          <w:color w:val="000000"/>
          <w:sz w:val="24"/>
          <w:szCs w:val="24"/>
        </w:rPr>
      </w:pPr>
      <w:r w:rsidRPr="00CC59CD">
        <w:rPr>
          <w:rFonts w:cs="Times New Roman"/>
          <w:b/>
          <w:color w:val="000000"/>
          <w:sz w:val="24"/>
          <w:szCs w:val="24"/>
        </w:rPr>
        <w:t xml:space="preserve">Fig. </w:t>
      </w:r>
      <w:r w:rsidR="00864D64">
        <w:rPr>
          <w:rFonts w:cs="Times New Roman"/>
          <w:b/>
          <w:color w:val="000000"/>
          <w:sz w:val="24"/>
          <w:szCs w:val="24"/>
          <w:lang w:val="en-US"/>
        </w:rPr>
        <w:t xml:space="preserve">1 </w:t>
      </w:r>
      <w:r w:rsidRPr="00CC59CD">
        <w:rPr>
          <w:rFonts w:cs="Times New Roman"/>
          <w:b/>
          <w:color w:val="000000"/>
          <w:sz w:val="24"/>
          <w:szCs w:val="24"/>
        </w:rPr>
        <w:t xml:space="preserve">Farmers groups with drone training </w:t>
      </w:r>
    </w:p>
    <w:p w:rsidR="00A15034" w:rsidRDefault="00A15034" w:rsidP="00047661">
      <w:pPr>
        <w:pStyle w:val="NormalWeb"/>
      </w:pPr>
    </w:p>
    <w:p w:rsidR="00A15034" w:rsidRDefault="00A15034" w:rsidP="00047661">
      <w:pPr>
        <w:pStyle w:val="NormalWeb"/>
        <w:rPr>
          <w:b/>
        </w:rPr>
      </w:pPr>
      <w:r w:rsidRPr="00A15034">
        <w:rPr>
          <w:b/>
        </w:rPr>
        <w:t xml:space="preserve">Result and Discussion: </w:t>
      </w:r>
    </w:p>
    <w:p w:rsidR="00047661" w:rsidRPr="00A15034" w:rsidRDefault="00047661" w:rsidP="00047661">
      <w:pPr>
        <w:pStyle w:val="NormalWeb"/>
        <w:rPr>
          <w:b/>
        </w:rPr>
      </w:pPr>
      <w:r>
        <w:t>The findings of this study underscore the significant role that circular economy principles play in shaping green entrepreneurship and sustainable business models. Based on an in-depth analysis of case studies, interviews, and field observations, three key themes emerged:</w:t>
      </w:r>
    </w:p>
    <w:p w:rsidR="00047661" w:rsidRDefault="00047661" w:rsidP="00047661">
      <w:pPr>
        <w:pStyle w:val="NormalWeb"/>
        <w:numPr>
          <w:ilvl w:val="0"/>
          <w:numId w:val="6"/>
        </w:numPr>
      </w:pPr>
      <w:r>
        <w:rPr>
          <w:rStyle w:val="Strong"/>
        </w:rPr>
        <w:t>Circular Business Models and Implementation Strategies</w:t>
      </w:r>
    </w:p>
    <w:p w:rsidR="00047661" w:rsidRDefault="00047661" w:rsidP="00047661">
      <w:pPr>
        <w:pStyle w:val="NormalWeb"/>
        <w:numPr>
          <w:ilvl w:val="0"/>
          <w:numId w:val="6"/>
        </w:numPr>
      </w:pPr>
      <w:r>
        <w:rPr>
          <w:rStyle w:val="Strong"/>
        </w:rPr>
        <w:t>Barriers and Challenges to Circular Economy Adoption</w:t>
      </w:r>
    </w:p>
    <w:p w:rsidR="00047661" w:rsidRDefault="00047661" w:rsidP="00047661">
      <w:pPr>
        <w:pStyle w:val="NormalWeb"/>
        <w:numPr>
          <w:ilvl w:val="0"/>
          <w:numId w:val="6"/>
        </w:numPr>
      </w:pPr>
      <w:r>
        <w:rPr>
          <w:rStyle w:val="Strong"/>
        </w:rPr>
        <w:t>Policy and Institutional Support for Circular Entrepreneurship</w:t>
      </w:r>
    </w:p>
    <w:p w:rsidR="00047661" w:rsidRDefault="00047661" w:rsidP="00047661">
      <w:pPr>
        <w:pStyle w:val="NormalWeb"/>
      </w:pPr>
      <w:r>
        <w:t>These themes offer a comprehensive insight into how green enterprises adopt and integrate circular economy practices, the challenges they encounter in doing so, and the broader institutional and policy frameworks that influence their efforts (see Table 1).</w:t>
      </w:r>
    </w:p>
    <w:p w:rsidR="009B2EB4" w:rsidRDefault="009B2EB4" w:rsidP="00CC59CD">
      <w:pPr>
        <w:pStyle w:val="BodyText"/>
        <w:spacing w:before="120" w:after="120" w:line="396" w:lineRule="auto"/>
        <w:jc w:val="left"/>
        <w:rPr>
          <w:iCs/>
          <w:szCs w:val="24"/>
        </w:rPr>
      </w:pPr>
      <w:r>
        <w:rPr>
          <w:iCs/>
          <w:szCs w:val="24"/>
        </w:rPr>
        <w:t xml:space="preserve">Table </w:t>
      </w:r>
      <w:r w:rsidR="00760AEA">
        <w:rPr>
          <w:iCs/>
          <w:szCs w:val="24"/>
        </w:rPr>
        <w:t>1</w:t>
      </w:r>
      <w:r>
        <w:rPr>
          <w:iCs/>
          <w:szCs w:val="24"/>
        </w:rPr>
        <w:t xml:space="preserve">: Participants distribution by gender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985"/>
        <w:gridCol w:w="3394"/>
        <w:gridCol w:w="2985"/>
      </w:tblGrid>
      <w:tr w:rsidR="009B2EB4" w:rsidTr="009B2EB4">
        <w:trPr>
          <w:trHeight w:val="762"/>
        </w:trPr>
        <w:tc>
          <w:tcPr>
            <w:tcW w:w="1594" w:type="pct"/>
            <w:tcBorders>
              <w:top w:val="single" w:sz="4" w:space="0" w:color="auto"/>
              <w:left w:val="single" w:sz="4" w:space="0" w:color="auto"/>
              <w:bottom w:val="single" w:sz="4" w:space="0" w:color="auto"/>
              <w:right w:val="single" w:sz="4" w:space="0" w:color="auto"/>
            </w:tcBorders>
            <w:hideMark/>
          </w:tcPr>
          <w:p w:rsidR="009B2EB4" w:rsidRDefault="009B2EB4">
            <w:pPr>
              <w:pStyle w:val="TableParagraph"/>
              <w:spacing w:before="120" w:after="120" w:line="396" w:lineRule="auto"/>
              <w:jc w:val="center"/>
              <w:rPr>
                <w:b/>
                <w:bCs/>
                <w:sz w:val="24"/>
                <w:szCs w:val="24"/>
              </w:rPr>
            </w:pPr>
            <w:r>
              <w:rPr>
                <w:b/>
                <w:bCs/>
                <w:sz w:val="24"/>
                <w:szCs w:val="24"/>
              </w:rPr>
              <w:t>Gender</w:t>
            </w:r>
          </w:p>
        </w:tc>
        <w:tc>
          <w:tcPr>
            <w:tcW w:w="1812" w:type="pct"/>
            <w:tcBorders>
              <w:top w:val="single" w:sz="4" w:space="0" w:color="auto"/>
              <w:left w:val="single" w:sz="4" w:space="0" w:color="auto"/>
              <w:bottom w:val="single" w:sz="4" w:space="0" w:color="auto"/>
              <w:right w:val="single" w:sz="4" w:space="0" w:color="auto"/>
            </w:tcBorders>
            <w:hideMark/>
          </w:tcPr>
          <w:p w:rsidR="009B2EB4" w:rsidRDefault="009B2EB4">
            <w:pPr>
              <w:pStyle w:val="TableParagraph"/>
              <w:spacing w:before="120" w:after="120" w:line="396" w:lineRule="auto"/>
              <w:ind w:left="191"/>
              <w:jc w:val="center"/>
              <w:rPr>
                <w:b/>
                <w:bCs/>
                <w:sz w:val="24"/>
                <w:szCs w:val="24"/>
              </w:rPr>
            </w:pPr>
            <w:r>
              <w:rPr>
                <w:b/>
                <w:bCs/>
                <w:spacing w:val="-2"/>
                <w:sz w:val="24"/>
                <w:szCs w:val="24"/>
              </w:rPr>
              <w:t>Frequency</w:t>
            </w:r>
          </w:p>
        </w:tc>
        <w:tc>
          <w:tcPr>
            <w:tcW w:w="1594" w:type="pct"/>
            <w:tcBorders>
              <w:top w:val="single" w:sz="4" w:space="0" w:color="auto"/>
              <w:left w:val="single" w:sz="4" w:space="0" w:color="auto"/>
              <w:bottom w:val="single" w:sz="4" w:space="0" w:color="auto"/>
              <w:right w:val="single" w:sz="4" w:space="0" w:color="auto"/>
            </w:tcBorders>
            <w:hideMark/>
          </w:tcPr>
          <w:p w:rsidR="009B2EB4" w:rsidRDefault="009B2EB4">
            <w:pPr>
              <w:pStyle w:val="TableParagraph"/>
              <w:spacing w:before="120" w:after="120" w:line="396" w:lineRule="auto"/>
              <w:ind w:left="236"/>
              <w:jc w:val="center"/>
              <w:rPr>
                <w:b/>
                <w:bCs/>
                <w:sz w:val="24"/>
                <w:szCs w:val="24"/>
              </w:rPr>
            </w:pPr>
            <w:r>
              <w:rPr>
                <w:b/>
                <w:bCs/>
                <w:spacing w:val="-2"/>
                <w:sz w:val="24"/>
                <w:szCs w:val="24"/>
              </w:rPr>
              <w:t>Percent</w:t>
            </w:r>
          </w:p>
        </w:tc>
      </w:tr>
      <w:tr w:rsidR="009B2EB4" w:rsidTr="009B2EB4">
        <w:trPr>
          <w:trHeight w:val="461"/>
        </w:trPr>
        <w:tc>
          <w:tcPr>
            <w:tcW w:w="1594" w:type="pct"/>
            <w:tcBorders>
              <w:top w:val="single" w:sz="4" w:space="0" w:color="auto"/>
              <w:left w:val="single" w:sz="4" w:space="0" w:color="auto"/>
              <w:bottom w:val="single" w:sz="4" w:space="0" w:color="auto"/>
              <w:right w:val="single" w:sz="4" w:space="0" w:color="auto"/>
            </w:tcBorders>
            <w:hideMark/>
          </w:tcPr>
          <w:p w:rsidR="009B2EB4" w:rsidRDefault="009B2EB4">
            <w:pPr>
              <w:pStyle w:val="TableParagraph"/>
              <w:spacing w:before="120" w:after="120" w:line="396" w:lineRule="auto"/>
              <w:ind w:left="172"/>
              <w:jc w:val="center"/>
              <w:rPr>
                <w:sz w:val="24"/>
                <w:szCs w:val="24"/>
              </w:rPr>
            </w:pPr>
            <w:r>
              <w:rPr>
                <w:spacing w:val="-2"/>
                <w:sz w:val="24"/>
                <w:szCs w:val="24"/>
              </w:rPr>
              <w:t>Female</w:t>
            </w:r>
          </w:p>
        </w:tc>
        <w:tc>
          <w:tcPr>
            <w:tcW w:w="1812" w:type="pct"/>
            <w:tcBorders>
              <w:top w:val="single" w:sz="4" w:space="0" w:color="auto"/>
              <w:left w:val="single" w:sz="4" w:space="0" w:color="auto"/>
              <w:bottom w:val="single" w:sz="4" w:space="0" w:color="auto"/>
              <w:right w:val="single" w:sz="4" w:space="0" w:color="auto"/>
            </w:tcBorders>
            <w:hideMark/>
          </w:tcPr>
          <w:p w:rsidR="009B2EB4" w:rsidRDefault="009B2EB4">
            <w:pPr>
              <w:pStyle w:val="TableParagraph"/>
              <w:spacing w:before="120" w:after="120" w:line="396" w:lineRule="auto"/>
              <w:ind w:right="36"/>
              <w:jc w:val="center"/>
              <w:rPr>
                <w:sz w:val="24"/>
                <w:szCs w:val="24"/>
              </w:rPr>
            </w:pPr>
            <w:r>
              <w:rPr>
                <w:spacing w:val="-5"/>
                <w:sz w:val="24"/>
                <w:szCs w:val="24"/>
              </w:rPr>
              <w:t>148</w:t>
            </w:r>
          </w:p>
        </w:tc>
        <w:tc>
          <w:tcPr>
            <w:tcW w:w="1594" w:type="pct"/>
            <w:tcBorders>
              <w:top w:val="single" w:sz="4" w:space="0" w:color="auto"/>
              <w:left w:val="single" w:sz="4" w:space="0" w:color="auto"/>
              <w:bottom w:val="single" w:sz="4" w:space="0" w:color="auto"/>
              <w:right w:val="single" w:sz="4" w:space="0" w:color="auto"/>
            </w:tcBorders>
            <w:hideMark/>
          </w:tcPr>
          <w:p w:rsidR="009B2EB4" w:rsidRDefault="009B2EB4">
            <w:pPr>
              <w:pStyle w:val="TableParagraph"/>
              <w:spacing w:before="120" w:after="120" w:line="396" w:lineRule="auto"/>
              <w:ind w:right="41"/>
              <w:jc w:val="center"/>
              <w:rPr>
                <w:sz w:val="24"/>
                <w:szCs w:val="24"/>
              </w:rPr>
            </w:pPr>
            <w:r>
              <w:rPr>
                <w:spacing w:val="-4"/>
                <w:sz w:val="24"/>
                <w:szCs w:val="24"/>
              </w:rPr>
              <w:t>58.04</w:t>
            </w:r>
          </w:p>
        </w:tc>
      </w:tr>
      <w:tr w:rsidR="009B2EB4" w:rsidTr="009B2EB4">
        <w:trPr>
          <w:trHeight w:val="432"/>
        </w:trPr>
        <w:tc>
          <w:tcPr>
            <w:tcW w:w="1594" w:type="pct"/>
            <w:tcBorders>
              <w:top w:val="single" w:sz="4" w:space="0" w:color="auto"/>
              <w:left w:val="single" w:sz="4" w:space="0" w:color="auto"/>
              <w:bottom w:val="single" w:sz="4" w:space="0" w:color="auto"/>
              <w:right w:val="single" w:sz="4" w:space="0" w:color="auto"/>
            </w:tcBorders>
            <w:hideMark/>
          </w:tcPr>
          <w:p w:rsidR="009B2EB4" w:rsidRDefault="009B2EB4">
            <w:pPr>
              <w:pStyle w:val="TableParagraph"/>
              <w:spacing w:before="120" w:after="120" w:line="396" w:lineRule="auto"/>
              <w:ind w:left="172"/>
              <w:jc w:val="center"/>
              <w:rPr>
                <w:sz w:val="24"/>
                <w:szCs w:val="24"/>
              </w:rPr>
            </w:pPr>
            <w:r>
              <w:rPr>
                <w:spacing w:val="-4"/>
                <w:sz w:val="24"/>
                <w:szCs w:val="24"/>
              </w:rPr>
              <w:t>Male</w:t>
            </w:r>
          </w:p>
        </w:tc>
        <w:tc>
          <w:tcPr>
            <w:tcW w:w="1812" w:type="pct"/>
            <w:tcBorders>
              <w:top w:val="single" w:sz="4" w:space="0" w:color="auto"/>
              <w:left w:val="single" w:sz="4" w:space="0" w:color="auto"/>
              <w:bottom w:val="single" w:sz="4" w:space="0" w:color="auto"/>
              <w:right w:val="single" w:sz="4" w:space="0" w:color="auto"/>
            </w:tcBorders>
            <w:hideMark/>
          </w:tcPr>
          <w:p w:rsidR="009B2EB4" w:rsidRDefault="009B2EB4">
            <w:pPr>
              <w:pStyle w:val="TableParagraph"/>
              <w:spacing w:before="120" w:after="120" w:line="396" w:lineRule="auto"/>
              <w:ind w:right="36"/>
              <w:jc w:val="center"/>
              <w:rPr>
                <w:sz w:val="24"/>
                <w:szCs w:val="24"/>
              </w:rPr>
            </w:pPr>
            <w:r>
              <w:rPr>
                <w:spacing w:val="-5"/>
                <w:sz w:val="24"/>
                <w:szCs w:val="24"/>
              </w:rPr>
              <w:t>107</w:t>
            </w:r>
          </w:p>
        </w:tc>
        <w:tc>
          <w:tcPr>
            <w:tcW w:w="1594" w:type="pct"/>
            <w:tcBorders>
              <w:top w:val="single" w:sz="4" w:space="0" w:color="auto"/>
              <w:left w:val="single" w:sz="4" w:space="0" w:color="auto"/>
              <w:bottom w:val="single" w:sz="4" w:space="0" w:color="auto"/>
              <w:right w:val="single" w:sz="4" w:space="0" w:color="auto"/>
            </w:tcBorders>
            <w:hideMark/>
          </w:tcPr>
          <w:p w:rsidR="009B2EB4" w:rsidRDefault="009B2EB4">
            <w:pPr>
              <w:pStyle w:val="TableParagraph"/>
              <w:spacing w:before="120" w:after="120" w:line="396" w:lineRule="auto"/>
              <w:ind w:right="41"/>
              <w:jc w:val="center"/>
              <w:rPr>
                <w:sz w:val="24"/>
                <w:szCs w:val="24"/>
              </w:rPr>
            </w:pPr>
            <w:r>
              <w:rPr>
                <w:spacing w:val="-4"/>
                <w:sz w:val="24"/>
                <w:szCs w:val="24"/>
              </w:rPr>
              <w:t>41.96</w:t>
            </w:r>
          </w:p>
        </w:tc>
      </w:tr>
      <w:tr w:rsidR="009B2EB4" w:rsidTr="009B2EB4">
        <w:trPr>
          <w:trHeight w:val="340"/>
        </w:trPr>
        <w:tc>
          <w:tcPr>
            <w:tcW w:w="1594" w:type="pct"/>
            <w:tcBorders>
              <w:top w:val="single" w:sz="4" w:space="0" w:color="auto"/>
              <w:left w:val="single" w:sz="4" w:space="0" w:color="auto"/>
              <w:bottom w:val="single" w:sz="4" w:space="0" w:color="auto"/>
              <w:right w:val="single" w:sz="4" w:space="0" w:color="auto"/>
            </w:tcBorders>
            <w:hideMark/>
          </w:tcPr>
          <w:p w:rsidR="009B2EB4" w:rsidRDefault="009B2EB4">
            <w:pPr>
              <w:pStyle w:val="TableParagraph"/>
              <w:spacing w:before="120" w:after="120" w:line="396" w:lineRule="auto"/>
              <w:ind w:left="172"/>
              <w:jc w:val="center"/>
              <w:rPr>
                <w:sz w:val="24"/>
                <w:szCs w:val="24"/>
              </w:rPr>
            </w:pPr>
            <w:r>
              <w:rPr>
                <w:spacing w:val="-2"/>
                <w:sz w:val="24"/>
                <w:szCs w:val="24"/>
              </w:rPr>
              <w:lastRenderedPageBreak/>
              <w:t>Total</w:t>
            </w:r>
          </w:p>
        </w:tc>
        <w:tc>
          <w:tcPr>
            <w:tcW w:w="1812" w:type="pct"/>
            <w:tcBorders>
              <w:top w:val="single" w:sz="4" w:space="0" w:color="auto"/>
              <w:left w:val="single" w:sz="4" w:space="0" w:color="auto"/>
              <w:bottom w:val="single" w:sz="4" w:space="0" w:color="auto"/>
              <w:right w:val="single" w:sz="4" w:space="0" w:color="auto"/>
            </w:tcBorders>
            <w:hideMark/>
          </w:tcPr>
          <w:p w:rsidR="009B2EB4" w:rsidRDefault="009B2EB4">
            <w:pPr>
              <w:pStyle w:val="TableParagraph"/>
              <w:spacing w:before="120" w:after="120" w:line="396" w:lineRule="auto"/>
              <w:ind w:right="36"/>
              <w:jc w:val="center"/>
              <w:rPr>
                <w:sz w:val="24"/>
                <w:szCs w:val="24"/>
              </w:rPr>
            </w:pPr>
            <w:r>
              <w:rPr>
                <w:spacing w:val="-5"/>
                <w:sz w:val="24"/>
                <w:szCs w:val="24"/>
              </w:rPr>
              <w:t>250</w:t>
            </w:r>
          </w:p>
        </w:tc>
        <w:tc>
          <w:tcPr>
            <w:tcW w:w="1594" w:type="pct"/>
            <w:tcBorders>
              <w:top w:val="single" w:sz="4" w:space="0" w:color="auto"/>
              <w:left w:val="single" w:sz="4" w:space="0" w:color="auto"/>
              <w:bottom w:val="single" w:sz="4" w:space="0" w:color="auto"/>
              <w:right w:val="single" w:sz="4" w:space="0" w:color="auto"/>
            </w:tcBorders>
            <w:hideMark/>
          </w:tcPr>
          <w:p w:rsidR="009B2EB4" w:rsidRDefault="009B2EB4">
            <w:pPr>
              <w:pStyle w:val="TableParagraph"/>
              <w:spacing w:before="120" w:after="120" w:line="396" w:lineRule="auto"/>
              <w:ind w:right="41"/>
              <w:jc w:val="center"/>
              <w:rPr>
                <w:sz w:val="24"/>
                <w:szCs w:val="24"/>
              </w:rPr>
            </w:pPr>
            <w:r>
              <w:rPr>
                <w:spacing w:val="-2"/>
                <w:sz w:val="24"/>
                <w:szCs w:val="24"/>
              </w:rPr>
              <w:t>100.0</w:t>
            </w:r>
          </w:p>
        </w:tc>
      </w:tr>
    </w:tbl>
    <w:p w:rsidR="009B2EB4" w:rsidRDefault="009B2EB4" w:rsidP="001D7CEE">
      <w:pPr>
        <w:pStyle w:val="BodyText"/>
        <w:spacing w:before="120" w:after="120" w:line="396" w:lineRule="auto"/>
        <w:jc w:val="left"/>
        <w:rPr>
          <w:b w:val="0"/>
          <w:color w:val="000000"/>
          <w:szCs w:val="24"/>
        </w:rPr>
      </w:pPr>
    </w:p>
    <w:p w:rsidR="009B2EB4" w:rsidRDefault="009B2EB4" w:rsidP="001D7CEE">
      <w:pPr>
        <w:pStyle w:val="BodyText"/>
        <w:spacing w:before="120" w:after="120" w:line="396" w:lineRule="auto"/>
        <w:jc w:val="left"/>
        <w:rPr>
          <w:b w:val="0"/>
          <w:color w:val="000000"/>
          <w:sz w:val="8"/>
          <w:szCs w:val="8"/>
        </w:rPr>
      </w:pPr>
    </w:p>
    <w:p w:rsidR="009B2EB4" w:rsidRDefault="009B2EB4" w:rsidP="001D7CEE">
      <w:pPr>
        <w:pStyle w:val="BodyText"/>
        <w:spacing w:before="120" w:after="120" w:line="396" w:lineRule="auto"/>
        <w:ind w:left="1744" w:hanging="1924"/>
        <w:jc w:val="left"/>
        <w:rPr>
          <w:b w:val="0"/>
          <w:color w:val="000000"/>
          <w:szCs w:val="24"/>
        </w:rPr>
      </w:pPr>
      <w:r>
        <w:rPr>
          <w:noProof/>
          <w:lang w:eastAsia="en-US" w:bidi="hi-IN"/>
        </w:rPr>
        <w:drawing>
          <wp:inline distT="0" distB="0" distL="0" distR="0" wp14:anchorId="195FEEBC" wp14:editId="105659AC">
            <wp:extent cx="5021580" cy="2750820"/>
            <wp:effectExtent l="19050" t="19050" r="26670" b="1143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1580" cy="2750820"/>
                    </a:xfrm>
                    <a:prstGeom prst="rect">
                      <a:avLst/>
                    </a:prstGeom>
                    <a:noFill/>
                    <a:ln w="6350" cmpd="sng">
                      <a:solidFill>
                        <a:srgbClr val="000000"/>
                      </a:solidFill>
                      <a:miter lim="800000"/>
                      <a:headEnd/>
                      <a:tailEnd/>
                    </a:ln>
                    <a:effectLst/>
                  </pic:spPr>
                </pic:pic>
              </a:graphicData>
            </a:graphic>
          </wp:inline>
        </w:drawing>
      </w:r>
    </w:p>
    <w:p w:rsidR="009B2EB4" w:rsidRPr="00CC59CD" w:rsidRDefault="009B2EB4" w:rsidP="001D7CEE">
      <w:pPr>
        <w:spacing w:before="120" w:after="120" w:line="396" w:lineRule="auto"/>
        <w:ind w:right="423"/>
        <w:rPr>
          <w:rFonts w:cs="Times New Roman"/>
          <w:b/>
          <w:color w:val="000000"/>
          <w:sz w:val="24"/>
          <w:szCs w:val="24"/>
        </w:rPr>
      </w:pPr>
      <w:bookmarkStart w:id="0" w:name="_bookmark43"/>
      <w:bookmarkEnd w:id="0"/>
      <w:r w:rsidRPr="00CC59CD">
        <w:rPr>
          <w:rFonts w:cs="Times New Roman"/>
          <w:b/>
          <w:color w:val="000000"/>
          <w:spacing w:val="-4"/>
          <w:sz w:val="24"/>
          <w:szCs w:val="24"/>
        </w:rPr>
        <w:t xml:space="preserve"> Fig. </w:t>
      </w:r>
      <w:r w:rsidR="00864D64">
        <w:rPr>
          <w:rFonts w:cs="Times New Roman"/>
          <w:b/>
          <w:color w:val="000000"/>
          <w:spacing w:val="-4"/>
          <w:sz w:val="24"/>
          <w:szCs w:val="24"/>
          <w:lang w:val="en-US"/>
        </w:rPr>
        <w:t xml:space="preserve">2 </w:t>
      </w:r>
      <w:r w:rsidR="00F0044A">
        <w:rPr>
          <w:rFonts w:cs="Times New Roman"/>
          <w:b/>
          <w:color w:val="000000"/>
          <w:spacing w:val="-4"/>
          <w:sz w:val="24"/>
          <w:szCs w:val="24"/>
          <w:lang w:val="en-US"/>
        </w:rPr>
        <w:t xml:space="preserve">Pie chart showing the </w:t>
      </w:r>
      <w:r w:rsidRPr="00CC59CD">
        <w:rPr>
          <w:rFonts w:cs="Times New Roman"/>
          <w:b/>
          <w:color w:val="000000"/>
          <w:sz w:val="24"/>
          <w:szCs w:val="24"/>
        </w:rPr>
        <w:t>Participants'</w:t>
      </w:r>
      <w:r w:rsidRPr="00CC59CD">
        <w:rPr>
          <w:rFonts w:cs="Times New Roman"/>
          <w:b/>
          <w:color w:val="000000"/>
          <w:spacing w:val="-1"/>
          <w:sz w:val="24"/>
          <w:szCs w:val="24"/>
        </w:rPr>
        <w:t xml:space="preserve"> </w:t>
      </w:r>
      <w:r w:rsidRPr="00CC59CD">
        <w:rPr>
          <w:rFonts w:cs="Times New Roman"/>
          <w:b/>
          <w:color w:val="000000"/>
          <w:sz w:val="24"/>
          <w:szCs w:val="24"/>
        </w:rPr>
        <w:t>distribution</w:t>
      </w:r>
      <w:r w:rsidRPr="00CC59CD">
        <w:rPr>
          <w:rFonts w:cs="Times New Roman"/>
          <w:b/>
          <w:color w:val="000000"/>
          <w:spacing w:val="-4"/>
          <w:sz w:val="24"/>
          <w:szCs w:val="24"/>
        </w:rPr>
        <w:t xml:space="preserve"> </w:t>
      </w:r>
      <w:r w:rsidRPr="00CC59CD">
        <w:rPr>
          <w:rFonts w:cs="Times New Roman"/>
          <w:b/>
          <w:color w:val="000000"/>
          <w:sz w:val="24"/>
          <w:szCs w:val="24"/>
        </w:rPr>
        <w:t xml:space="preserve">by </w:t>
      </w:r>
      <w:r w:rsidRPr="00CC59CD">
        <w:rPr>
          <w:rFonts w:cs="Times New Roman"/>
          <w:b/>
          <w:color w:val="000000"/>
          <w:spacing w:val="-2"/>
          <w:sz w:val="24"/>
          <w:szCs w:val="24"/>
        </w:rPr>
        <w:t>gender</w:t>
      </w:r>
    </w:p>
    <w:p w:rsidR="009B2EB4" w:rsidRDefault="009B2EB4" w:rsidP="001D7CEE">
      <w:pPr>
        <w:pStyle w:val="BodyText"/>
        <w:spacing w:before="120" w:after="120" w:line="396" w:lineRule="auto"/>
        <w:ind w:right="-25" w:firstLine="708"/>
        <w:jc w:val="both"/>
        <w:rPr>
          <w:b w:val="0"/>
          <w:bCs/>
          <w:color w:val="000000"/>
          <w:szCs w:val="24"/>
        </w:rPr>
      </w:pPr>
      <w:r>
        <w:rPr>
          <w:b w:val="0"/>
          <w:bCs/>
          <w:color w:val="000000"/>
          <w:szCs w:val="24"/>
        </w:rPr>
        <w:t>The</w:t>
      </w:r>
      <w:r>
        <w:rPr>
          <w:b w:val="0"/>
          <w:bCs/>
          <w:color w:val="000000"/>
          <w:spacing w:val="27"/>
          <w:szCs w:val="24"/>
        </w:rPr>
        <w:t xml:space="preserve"> </w:t>
      </w:r>
      <w:r>
        <w:rPr>
          <w:b w:val="0"/>
          <w:bCs/>
          <w:color w:val="000000"/>
          <w:szCs w:val="24"/>
        </w:rPr>
        <w:t>majority</w:t>
      </w:r>
      <w:r>
        <w:rPr>
          <w:b w:val="0"/>
          <w:bCs/>
          <w:color w:val="000000"/>
          <w:spacing w:val="24"/>
          <w:szCs w:val="24"/>
        </w:rPr>
        <w:t xml:space="preserve"> </w:t>
      </w:r>
      <w:r>
        <w:rPr>
          <w:b w:val="0"/>
          <w:bCs/>
          <w:color w:val="000000"/>
          <w:szCs w:val="24"/>
        </w:rPr>
        <w:t>of</w:t>
      </w:r>
      <w:r>
        <w:rPr>
          <w:b w:val="0"/>
          <w:bCs/>
          <w:color w:val="000000"/>
          <w:spacing w:val="28"/>
          <w:szCs w:val="24"/>
        </w:rPr>
        <w:t xml:space="preserve"> </w:t>
      </w:r>
      <w:r>
        <w:rPr>
          <w:b w:val="0"/>
          <w:bCs/>
          <w:color w:val="000000"/>
          <w:szCs w:val="24"/>
        </w:rPr>
        <w:t>the</w:t>
      </w:r>
      <w:r>
        <w:rPr>
          <w:b w:val="0"/>
          <w:bCs/>
          <w:color w:val="000000"/>
          <w:spacing w:val="28"/>
          <w:szCs w:val="24"/>
        </w:rPr>
        <w:t xml:space="preserve"> </w:t>
      </w:r>
      <w:r>
        <w:rPr>
          <w:b w:val="0"/>
          <w:bCs/>
          <w:color w:val="000000"/>
          <w:szCs w:val="24"/>
        </w:rPr>
        <w:t>population</w:t>
      </w:r>
      <w:r>
        <w:rPr>
          <w:b w:val="0"/>
          <w:bCs/>
          <w:color w:val="000000"/>
          <w:spacing w:val="29"/>
          <w:szCs w:val="24"/>
        </w:rPr>
        <w:t xml:space="preserve"> </w:t>
      </w:r>
      <w:r>
        <w:rPr>
          <w:b w:val="0"/>
          <w:bCs/>
          <w:color w:val="000000"/>
          <w:szCs w:val="24"/>
        </w:rPr>
        <w:t>are</w:t>
      </w:r>
      <w:r>
        <w:rPr>
          <w:b w:val="0"/>
          <w:bCs/>
          <w:color w:val="000000"/>
          <w:spacing w:val="29"/>
          <w:szCs w:val="24"/>
        </w:rPr>
        <w:t xml:space="preserve"> </w:t>
      </w:r>
      <w:r>
        <w:rPr>
          <w:b w:val="0"/>
          <w:bCs/>
          <w:color w:val="000000"/>
          <w:szCs w:val="24"/>
        </w:rPr>
        <w:t>women</w:t>
      </w:r>
      <w:r>
        <w:rPr>
          <w:b w:val="0"/>
          <w:bCs/>
          <w:color w:val="000000"/>
          <w:spacing w:val="28"/>
          <w:szCs w:val="24"/>
        </w:rPr>
        <w:t xml:space="preserve"> </w:t>
      </w:r>
      <w:r>
        <w:rPr>
          <w:b w:val="0"/>
          <w:bCs/>
          <w:color w:val="000000"/>
          <w:szCs w:val="24"/>
        </w:rPr>
        <w:t>which</w:t>
      </w:r>
      <w:r>
        <w:rPr>
          <w:b w:val="0"/>
          <w:bCs/>
          <w:color w:val="000000"/>
          <w:spacing w:val="28"/>
          <w:szCs w:val="24"/>
        </w:rPr>
        <w:t xml:space="preserve"> </w:t>
      </w:r>
      <w:r>
        <w:rPr>
          <w:b w:val="0"/>
          <w:bCs/>
          <w:color w:val="000000"/>
          <w:szCs w:val="24"/>
        </w:rPr>
        <w:t>represent</w:t>
      </w:r>
      <w:r>
        <w:rPr>
          <w:b w:val="0"/>
          <w:bCs/>
          <w:color w:val="000000"/>
          <w:spacing w:val="29"/>
          <w:szCs w:val="24"/>
        </w:rPr>
        <w:t xml:space="preserve"> </w:t>
      </w:r>
      <w:r>
        <w:rPr>
          <w:b w:val="0"/>
          <w:bCs/>
          <w:color w:val="000000"/>
          <w:szCs w:val="24"/>
        </w:rPr>
        <w:t>58.04%</w:t>
      </w:r>
      <w:r>
        <w:rPr>
          <w:b w:val="0"/>
          <w:bCs/>
          <w:color w:val="000000"/>
          <w:spacing w:val="30"/>
          <w:szCs w:val="24"/>
        </w:rPr>
        <w:t xml:space="preserve"> </w:t>
      </w:r>
      <w:r>
        <w:rPr>
          <w:b w:val="0"/>
          <w:bCs/>
          <w:color w:val="000000"/>
          <w:szCs w:val="24"/>
        </w:rPr>
        <w:t>of</w:t>
      </w:r>
      <w:r>
        <w:rPr>
          <w:b w:val="0"/>
          <w:bCs/>
          <w:color w:val="000000"/>
          <w:spacing w:val="28"/>
          <w:szCs w:val="24"/>
        </w:rPr>
        <w:t xml:space="preserve"> </w:t>
      </w:r>
      <w:r>
        <w:rPr>
          <w:b w:val="0"/>
          <w:bCs/>
          <w:color w:val="000000"/>
          <w:szCs w:val="24"/>
        </w:rPr>
        <w:t>the</w:t>
      </w:r>
      <w:r>
        <w:rPr>
          <w:b w:val="0"/>
          <w:bCs/>
          <w:color w:val="000000"/>
          <w:spacing w:val="28"/>
          <w:szCs w:val="24"/>
        </w:rPr>
        <w:t xml:space="preserve"> </w:t>
      </w:r>
      <w:r>
        <w:rPr>
          <w:b w:val="0"/>
          <w:bCs/>
          <w:color w:val="000000"/>
          <w:szCs w:val="24"/>
        </w:rPr>
        <w:t>sample</w:t>
      </w:r>
      <w:r>
        <w:rPr>
          <w:b w:val="0"/>
          <w:bCs/>
          <w:color w:val="000000"/>
          <w:spacing w:val="30"/>
          <w:szCs w:val="24"/>
        </w:rPr>
        <w:t xml:space="preserve"> </w:t>
      </w:r>
      <w:r>
        <w:rPr>
          <w:b w:val="0"/>
          <w:bCs/>
          <w:color w:val="000000"/>
          <w:szCs w:val="24"/>
        </w:rPr>
        <w:t>and men are 41.96%.</w:t>
      </w:r>
    </w:p>
    <w:p w:rsidR="009B2EB4" w:rsidRPr="00CC59CD" w:rsidRDefault="009B2EB4" w:rsidP="00CC59CD">
      <w:pPr>
        <w:spacing w:before="120" w:after="120" w:line="396" w:lineRule="auto"/>
        <w:rPr>
          <w:rFonts w:cs="Times New Roman"/>
          <w:b/>
          <w:sz w:val="24"/>
          <w:szCs w:val="24"/>
        </w:rPr>
      </w:pPr>
      <w:r w:rsidRPr="00CC59CD">
        <w:rPr>
          <w:rFonts w:cs="Times New Roman"/>
          <w:b/>
          <w:color w:val="000000"/>
          <w:sz w:val="24"/>
          <w:szCs w:val="24"/>
        </w:rPr>
        <w:t xml:space="preserve">Table  </w:t>
      </w:r>
      <w:r w:rsidR="00760AEA">
        <w:rPr>
          <w:rFonts w:cs="Times New Roman"/>
          <w:b/>
          <w:color w:val="000000"/>
          <w:sz w:val="24"/>
          <w:szCs w:val="24"/>
          <w:lang w:val="en-IN"/>
        </w:rPr>
        <w:t>2</w:t>
      </w:r>
      <w:r w:rsidRPr="00CC59CD">
        <w:rPr>
          <w:rFonts w:cs="Times New Roman"/>
          <w:b/>
          <w:color w:val="000000"/>
          <w:sz w:val="24"/>
          <w:szCs w:val="24"/>
        </w:rPr>
        <w:t xml:space="preserve"> </w:t>
      </w:r>
      <w:r w:rsidR="00760AEA">
        <w:rPr>
          <w:rFonts w:cs="Times New Roman"/>
          <w:b/>
          <w:color w:val="000000"/>
          <w:sz w:val="24"/>
          <w:szCs w:val="24"/>
          <w:lang w:val="en-IN"/>
        </w:rPr>
        <w:t xml:space="preserve">: </w:t>
      </w:r>
      <w:r w:rsidRPr="00CC59CD">
        <w:rPr>
          <w:rFonts w:cs="Times New Roman"/>
          <w:b/>
          <w:color w:val="000000"/>
          <w:sz w:val="24"/>
          <w:szCs w:val="24"/>
        </w:rPr>
        <w:t>Participants'</w:t>
      </w:r>
      <w:r w:rsidRPr="00CC59CD">
        <w:rPr>
          <w:rFonts w:cs="Times New Roman"/>
          <w:b/>
          <w:color w:val="000000"/>
          <w:spacing w:val="-6"/>
          <w:sz w:val="24"/>
          <w:szCs w:val="24"/>
        </w:rPr>
        <w:t xml:space="preserve"> </w:t>
      </w:r>
      <w:r w:rsidRPr="00CC59CD">
        <w:rPr>
          <w:rFonts w:cs="Times New Roman"/>
          <w:b/>
          <w:color w:val="000000"/>
          <w:sz w:val="24"/>
          <w:szCs w:val="24"/>
        </w:rPr>
        <w:t>distribution</w:t>
      </w:r>
      <w:r w:rsidRPr="00CC59CD">
        <w:rPr>
          <w:rFonts w:cs="Times New Roman"/>
          <w:b/>
          <w:color w:val="000000"/>
          <w:spacing w:val="-5"/>
          <w:sz w:val="24"/>
          <w:szCs w:val="24"/>
        </w:rPr>
        <w:t xml:space="preserve"> </w:t>
      </w:r>
      <w:r w:rsidRPr="00CC59CD">
        <w:rPr>
          <w:rFonts w:cs="Times New Roman"/>
          <w:b/>
          <w:color w:val="000000"/>
          <w:sz w:val="24"/>
          <w:szCs w:val="24"/>
        </w:rPr>
        <w:t>by</w:t>
      </w:r>
      <w:r w:rsidRPr="00CC59CD">
        <w:rPr>
          <w:rFonts w:cs="Times New Roman"/>
          <w:b/>
          <w:color w:val="000000"/>
          <w:spacing w:val="-5"/>
          <w:sz w:val="24"/>
          <w:szCs w:val="24"/>
        </w:rPr>
        <w:t xml:space="preserve"> </w:t>
      </w:r>
      <w:r w:rsidRPr="00CC59CD">
        <w:rPr>
          <w:rFonts w:cs="Times New Roman"/>
          <w:b/>
          <w:color w:val="000000"/>
          <w:sz w:val="24"/>
          <w:szCs w:val="24"/>
        </w:rPr>
        <w:t>age</w:t>
      </w:r>
      <w:r w:rsidRPr="00CC59CD">
        <w:rPr>
          <w:rFonts w:cs="Times New Roman"/>
          <w:b/>
          <w:color w:val="000000"/>
          <w:spacing w:val="-7"/>
          <w:sz w:val="24"/>
          <w:szCs w:val="24"/>
        </w:rPr>
        <w:t xml:space="preserve"> </w:t>
      </w:r>
      <w:r w:rsidRPr="00CC59CD">
        <w:rPr>
          <w:rFonts w:cs="Times New Roman"/>
          <w:b/>
          <w:color w:val="000000"/>
          <w:sz w:val="24"/>
          <w:szCs w:val="24"/>
        </w:rPr>
        <w:t>groups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55"/>
        <w:gridCol w:w="3680"/>
        <w:gridCol w:w="3229"/>
      </w:tblGrid>
      <w:tr w:rsidR="009B2EB4" w:rsidTr="009B2EB4">
        <w:trPr>
          <w:trHeight w:val="369"/>
          <w:jc w:val="center"/>
        </w:trPr>
        <w:tc>
          <w:tcPr>
            <w:tcW w:w="1311" w:type="pct"/>
            <w:tcBorders>
              <w:top w:val="single" w:sz="4" w:space="0" w:color="auto"/>
              <w:left w:val="single" w:sz="4" w:space="0" w:color="auto"/>
              <w:bottom w:val="single" w:sz="4" w:space="0" w:color="auto"/>
              <w:right w:val="single" w:sz="4" w:space="0" w:color="auto"/>
            </w:tcBorders>
            <w:hideMark/>
          </w:tcPr>
          <w:p w:rsidR="009B2EB4" w:rsidRDefault="009B2EB4">
            <w:pPr>
              <w:pStyle w:val="TableParagraph"/>
              <w:spacing w:before="120" w:after="120"/>
              <w:ind w:left="78"/>
              <w:jc w:val="left"/>
              <w:rPr>
                <w:b/>
                <w:bCs/>
                <w:sz w:val="24"/>
                <w:szCs w:val="24"/>
              </w:rPr>
            </w:pPr>
            <w:r>
              <w:rPr>
                <w:b/>
                <w:bCs/>
                <w:sz w:val="24"/>
                <w:szCs w:val="24"/>
              </w:rPr>
              <w:t>Age group</w:t>
            </w:r>
          </w:p>
        </w:tc>
        <w:tc>
          <w:tcPr>
            <w:tcW w:w="1965" w:type="pct"/>
            <w:tcBorders>
              <w:top w:val="single" w:sz="4" w:space="0" w:color="auto"/>
              <w:left w:val="single" w:sz="4" w:space="0" w:color="auto"/>
              <w:bottom w:val="single" w:sz="4" w:space="0" w:color="auto"/>
              <w:right w:val="single" w:sz="4" w:space="0" w:color="auto"/>
            </w:tcBorders>
            <w:hideMark/>
          </w:tcPr>
          <w:p w:rsidR="009B2EB4" w:rsidRDefault="009B2EB4">
            <w:pPr>
              <w:pStyle w:val="TableParagraph"/>
              <w:spacing w:before="120" w:after="120"/>
              <w:ind w:left="191"/>
              <w:jc w:val="center"/>
              <w:rPr>
                <w:b/>
                <w:bCs/>
                <w:sz w:val="24"/>
                <w:szCs w:val="24"/>
              </w:rPr>
            </w:pPr>
            <w:r>
              <w:rPr>
                <w:b/>
                <w:bCs/>
                <w:spacing w:val="-2"/>
                <w:sz w:val="24"/>
                <w:szCs w:val="24"/>
              </w:rPr>
              <w:t>Frequency</w:t>
            </w:r>
          </w:p>
        </w:tc>
        <w:tc>
          <w:tcPr>
            <w:tcW w:w="1724" w:type="pct"/>
            <w:tcBorders>
              <w:top w:val="single" w:sz="4" w:space="0" w:color="auto"/>
              <w:left w:val="single" w:sz="4" w:space="0" w:color="auto"/>
              <w:bottom w:val="single" w:sz="4" w:space="0" w:color="auto"/>
              <w:right w:val="single" w:sz="4" w:space="0" w:color="auto"/>
            </w:tcBorders>
            <w:hideMark/>
          </w:tcPr>
          <w:p w:rsidR="009B2EB4" w:rsidRDefault="009B2EB4">
            <w:pPr>
              <w:pStyle w:val="TableParagraph"/>
              <w:spacing w:before="120" w:after="120"/>
              <w:ind w:left="236"/>
              <w:jc w:val="center"/>
              <w:rPr>
                <w:b/>
                <w:bCs/>
                <w:sz w:val="24"/>
                <w:szCs w:val="24"/>
              </w:rPr>
            </w:pPr>
            <w:r>
              <w:rPr>
                <w:b/>
                <w:bCs/>
                <w:spacing w:val="-2"/>
                <w:sz w:val="24"/>
                <w:szCs w:val="24"/>
              </w:rPr>
              <w:t>Percent</w:t>
            </w:r>
          </w:p>
        </w:tc>
      </w:tr>
      <w:tr w:rsidR="009B2EB4" w:rsidTr="009B2EB4">
        <w:trPr>
          <w:trHeight w:val="369"/>
          <w:jc w:val="center"/>
        </w:trPr>
        <w:tc>
          <w:tcPr>
            <w:tcW w:w="1311" w:type="pct"/>
            <w:tcBorders>
              <w:top w:val="single" w:sz="4" w:space="0" w:color="auto"/>
              <w:left w:val="single" w:sz="4" w:space="0" w:color="auto"/>
              <w:bottom w:val="single" w:sz="4" w:space="0" w:color="auto"/>
              <w:right w:val="single" w:sz="4" w:space="0" w:color="auto"/>
            </w:tcBorders>
            <w:hideMark/>
          </w:tcPr>
          <w:p w:rsidR="009B2EB4" w:rsidRDefault="009B2EB4">
            <w:pPr>
              <w:pStyle w:val="TableParagraph"/>
              <w:spacing w:before="120" w:after="120"/>
              <w:ind w:left="78"/>
              <w:jc w:val="left"/>
              <w:rPr>
                <w:sz w:val="24"/>
                <w:szCs w:val="24"/>
              </w:rPr>
            </w:pPr>
            <w:r>
              <w:rPr>
                <w:sz w:val="24"/>
                <w:szCs w:val="24"/>
              </w:rPr>
              <w:t>&lt;16</w:t>
            </w:r>
          </w:p>
        </w:tc>
        <w:tc>
          <w:tcPr>
            <w:tcW w:w="1965" w:type="pct"/>
            <w:tcBorders>
              <w:top w:val="single" w:sz="4" w:space="0" w:color="auto"/>
              <w:left w:val="single" w:sz="4" w:space="0" w:color="auto"/>
              <w:bottom w:val="single" w:sz="4" w:space="0" w:color="auto"/>
              <w:right w:val="single" w:sz="4" w:space="0" w:color="auto"/>
            </w:tcBorders>
            <w:vAlign w:val="center"/>
            <w:hideMark/>
          </w:tcPr>
          <w:p w:rsidR="009B2EB4" w:rsidRDefault="009B2EB4">
            <w:pPr>
              <w:spacing w:after="0"/>
              <w:jc w:val="center"/>
              <w:rPr>
                <w:rFonts w:ascii="Arial" w:hAnsi="Arial" w:cs="Arial"/>
                <w:color w:val="000000"/>
                <w:sz w:val="24"/>
                <w:szCs w:val="24"/>
                <w:lang w:bidi="hi-IN"/>
              </w:rPr>
            </w:pPr>
            <w:r>
              <w:rPr>
                <w:rFonts w:ascii="Arial" w:hAnsi="Arial" w:cs="Arial"/>
                <w:color w:val="000000"/>
                <w:spacing w:val="-2"/>
                <w:sz w:val="24"/>
                <w:szCs w:val="24"/>
              </w:rPr>
              <w:t>3</w:t>
            </w:r>
          </w:p>
        </w:tc>
        <w:tc>
          <w:tcPr>
            <w:tcW w:w="1724" w:type="pct"/>
            <w:tcBorders>
              <w:top w:val="single" w:sz="4" w:space="0" w:color="auto"/>
              <w:left w:val="single" w:sz="4" w:space="0" w:color="auto"/>
              <w:bottom w:val="single" w:sz="4" w:space="0" w:color="auto"/>
              <w:right w:val="single" w:sz="4" w:space="0" w:color="auto"/>
            </w:tcBorders>
            <w:vAlign w:val="bottom"/>
            <w:hideMark/>
          </w:tcPr>
          <w:p w:rsidR="009B2EB4" w:rsidRDefault="009B2EB4">
            <w:pPr>
              <w:jc w:val="center"/>
              <w:rPr>
                <w:rFonts w:ascii="Arial" w:hAnsi="Arial" w:cs="Arial"/>
                <w:color w:val="000000"/>
                <w:sz w:val="24"/>
                <w:szCs w:val="24"/>
              </w:rPr>
            </w:pPr>
            <w:r>
              <w:rPr>
                <w:rFonts w:ascii="Arial" w:hAnsi="Arial" w:cs="Arial"/>
                <w:color w:val="000000"/>
                <w:sz w:val="24"/>
                <w:szCs w:val="24"/>
              </w:rPr>
              <w:t>1.20</w:t>
            </w:r>
          </w:p>
        </w:tc>
      </w:tr>
      <w:tr w:rsidR="009B2EB4" w:rsidTr="009B2EB4">
        <w:trPr>
          <w:trHeight w:val="369"/>
          <w:jc w:val="center"/>
        </w:trPr>
        <w:tc>
          <w:tcPr>
            <w:tcW w:w="1311" w:type="pct"/>
            <w:tcBorders>
              <w:top w:val="single" w:sz="4" w:space="0" w:color="auto"/>
              <w:left w:val="single" w:sz="4" w:space="0" w:color="auto"/>
              <w:bottom w:val="single" w:sz="4" w:space="0" w:color="auto"/>
              <w:right w:val="single" w:sz="4" w:space="0" w:color="auto"/>
            </w:tcBorders>
            <w:hideMark/>
          </w:tcPr>
          <w:p w:rsidR="009B2EB4" w:rsidRDefault="009B2EB4">
            <w:pPr>
              <w:pStyle w:val="TableParagraph"/>
              <w:spacing w:before="120" w:after="120"/>
              <w:ind w:left="78"/>
              <w:jc w:val="left"/>
              <w:rPr>
                <w:sz w:val="24"/>
                <w:szCs w:val="24"/>
              </w:rPr>
            </w:pPr>
            <w:r>
              <w:rPr>
                <w:sz w:val="24"/>
                <w:szCs w:val="24"/>
              </w:rPr>
              <w:t>16-20</w:t>
            </w:r>
          </w:p>
        </w:tc>
        <w:tc>
          <w:tcPr>
            <w:tcW w:w="1965" w:type="pct"/>
            <w:tcBorders>
              <w:top w:val="single" w:sz="4" w:space="0" w:color="auto"/>
              <w:left w:val="single" w:sz="4" w:space="0" w:color="auto"/>
              <w:bottom w:val="single" w:sz="4" w:space="0" w:color="auto"/>
              <w:right w:val="single" w:sz="4" w:space="0" w:color="auto"/>
            </w:tcBorders>
            <w:vAlign w:val="center"/>
            <w:hideMark/>
          </w:tcPr>
          <w:p w:rsidR="009B2EB4" w:rsidRDefault="009B2EB4">
            <w:pPr>
              <w:jc w:val="center"/>
              <w:rPr>
                <w:rFonts w:ascii="Arial" w:hAnsi="Arial" w:cs="Arial"/>
                <w:color w:val="000000"/>
                <w:sz w:val="24"/>
                <w:szCs w:val="24"/>
              </w:rPr>
            </w:pPr>
            <w:r>
              <w:rPr>
                <w:rFonts w:ascii="Arial" w:hAnsi="Arial" w:cs="Arial"/>
                <w:color w:val="000000"/>
                <w:spacing w:val="-2"/>
                <w:sz w:val="24"/>
                <w:szCs w:val="24"/>
              </w:rPr>
              <w:t>8</w:t>
            </w:r>
          </w:p>
        </w:tc>
        <w:tc>
          <w:tcPr>
            <w:tcW w:w="1724" w:type="pct"/>
            <w:tcBorders>
              <w:top w:val="single" w:sz="4" w:space="0" w:color="auto"/>
              <w:left w:val="single" w:sz="4" w:space="0" w:color="auto"/>
              <w:bottom w:val="single" w:sz="4" w:space="0" w:color="auto"/>
              <w:right w:val="single" w:sz="4" w:space="0" w:color="auto"/>
            </w:tcBorders>
            <w:vAlign w:val="bottom"/>
            <w:hideMark/>
          </w:tcPr>
          <w:p w:rsidR="009B2EB4" w:rsidRDefault="009B2EB4">
            <w:pPr>
              <w:jc w:val="center"/>
              <w:rPr>
                <w:rFonts w:ascii="Arial" w:hAnsi="Arial" w:cs="Arial"/>
                <w:color w:val="000000"/>
                <w:sz w:val="24"/>
                <w:szCs w:val="24"/>
              </w:rPr>
            </w:pPr>
            <w:r>
              <w:rPr>
                <w:rFonts w:ascii="Arial" w:hAnsi="Arial" w:cs="Arial"/>
                <w:color w:val="000000"/>
                <w:sz w:val="24"/>
                <w:szCs w:val="24"/>
              </w:rPr>
              <w:t>3.20</w:t>
            </w:r>
          </w:p>
        </w:tc>
      </w:tr>
      <w:tr w:rsidR="009B2EB4" w:rsidTr="009B2EB4">
        <w:trPr>
          <w:trHeight w:val="369"/>
          <w:jc w:val="center"/>
        </w:trPr>
        <w:tc>
          <w:tcPr>
            <w:tcW w:w="1311" w:type="pct"/>
            <w:tcBorders>
              <w:top w:val="single" w:sz="4" w:space="0" w:color="auto"/>
              <w:left w:val="single" w:sz="4" w:space="0" w:color="auto"/>
              <w:bottom w:val="single" w:sz="4" w:space="0" w:color="auto"/>
              <w:right w:val="single" w:sz="4" w:space="0" w:color="auto"/>
            </w:tcBorders>
            <w:hideMark/>
          </w:tcPr>
          <w:p w:rsidR="009B2EB4" w:rsidRDefault="009B2EB4">
            <w:pPr>
              <w:pStyle w:val="TableParagraph"/>
              <w:spacing w:before="120" w:after="120"/>
              <w:ind w:left="78"/>
              <w:jc w:val="left"/>
              <w:rPr>
                <w:sz w:val="24"/>
                <w:szCs w:val="24"/>
              </w:rPr>
            </w:pPr>
            <w:r>
              <w:rPr>
                <w:sz w:val="24"/>
                <w:szCs w:val="24"/>
              </w:rPr>
              <w:t>21-25</w:t>
            </w:r>
          </w:p>
        </w:tc>
        <w:tc>
          <w:tcPr>
            <w:tcW w:w="1965" w:type="pct"/>
            <w:tcBorders>
              <w:top w:val="single" w:sz="4" w:space="0" w:color="auto"/>
              <w:left w:val="single" w:sz="4" w:space="0" w:color="auto"/>
              <w:bottom w:val="single" w:sz="4" w:space="0" w:color="auto"/>
              <w:right w:val="single" w:sz="4" w:space="0" w:color="auto"/>
            </w:tcBorders>
            <w:vAlign w:val="center"/>
            <w:hideMark/>
          </w:tcPr>
          <w:p w:rsidR="009B2EB4" w:rsidRDefault="009B2EB4">
            <w:pPr>
              <w:jc w:val="center"/>
              <w:rPr>
                <w:rFonts w:ascii="Arial" w:hAnsi="Arial" w:cs="Arial"/>
                <w:color w:val="000000"/>
                <w:sz w:val="24"/>
                <w:szCs w:val="24"/>
              </w:rPr>
            </w:pPr>
            <w:r>
              <w:rPr>
                <w:rFonts w:ascii="Arial" w:hAnsi="Arial" w:cs="Arial"/>
                <w:color w:val="000000"/>
                <w:spacing w:val="-2"/>
                <w:sz w:val="24"/>
                <w:szCs w:val="24"/>
              </w:rPr>
              <w:t>114</w:t>
            </w:r>
          </w:p>
        </w:tc>
        <w:tc>
          <w:tcPr>
            <w:tcW w:w="1724" w:type="pct"/>
            <w:tcBorders>
              <w:top w:val="single" w:sz="4" w:space="0" w:color="auto"/>
              <w:left w:val="single" w:sz="4" w:space="0" w:color="auto"/>
              <w:bottom w:val="single" w:sz="4" w:space="0" w:color="auto"/>
              <w:right w:val="single" w:sz="4" w:space="0" w:color="auto"/>
            </w:tcBorders>
            <w:vAlign w:val="bottom"/>
            <w:hideMark/>
          </w:tcPr>
          <w:p w:rsidR="009B2EB4" w:rsidRDefault="009B2EB4">
            <w:pPr>
              <w:jc w:val="center"/>
              <w:rPr>
                <w:rFonts w:ascii="Arial" w:hAnsi="Arial" w:cs="Arial"/>
                <w:color w:val="000000"/>
                <w:sz w:val="24"/>
                <w:szCs w:val="24"/>
              </w:rPr>
            </w:pPr>
            <w:r>
              <w:rPr>
                <w:rFonts w:ascii="Arial" w:hAnsi="Arial" w:cs="Arial"/>
                <w:color w:val="000000"/>
                <w:sz w:val="24"/>
                <w:szCs w:val="24"/>
              </w:rPr>
              <w:t>45.60</w:t>
            </w:r>
          </w:p>
        </w:tc>
      </w:tr>
      <w:tr w:rsidR="009B2EB4" w:rsidTr="009B2EB4">
        <w:trPr>
          <w:trHeight w:val="369"/>
          <w:jc w:val="center"/>
        </w:trPr>
        <w:tc>
          <w:tcPr>
            <w:tcW w:w="1311" w:type="pct"/>
            <w:tcBorders>
              <w:top w:val="single" w:sz="4" w:space="0" w:color="auto"/>
              <w:left w:val="single" w:sz="4" w:space="0" w:color="auto"/>
              <w:bottom w:val="single" w:sz="4" w:space="0" w:color="auto"/>
              <w:right w:val="single" w:sz="4" w:space="0" w:color="auto"/>
            </w:tcBorders>
            <w:hideMark/>
          </w:tcPr>
          <w:p w:rsidR="009B2EB4" w:rsidRDefault="009B2EB4">
            <w:pPr>
              <w:pStyle w:val="TableParagraph"/>
              <w:spacing w:before="120" w:after="120"/>
              <w:ind w:left="78"/>
              <w:jc w:val="left"/>
              <w:rPr>
                <w:sz w:val="24"/>
                <w:szCs w:val="24"/>
              </w:rPr>
            </w:pPr>
            <w:r>
              <w:rPr>
                <w:sz w:val="24"/>
                <w:szCs w:val="24"/>
              </w:rPr>
              <w:t>26-30</w:t>
            </w:r>
          </w:p>
        </w:tc>
        <w:tc>
          <w:tcPr>
            <w:tcW w:w="1965" w:type="pct"/>
            <w:tcBorders>
              <w:top w:val="single" w:sz="4" w:space="0" w:color="auto"/>
              <w:left w:val="single" w:sz="4" w:space="0" w:color="auto"/>
              <w:bottom w:val="single" w:sz="4" w:space="0" w:color="auto"/>
              <w:right w:val="single" w:sz="4" w:space="0" w:color="auto"/>
            </w:tcBorders>
            <w:vAlign w:val="center"/>
            <w:hideMark/>
          </w:tcPr>
          <w:p w:rsidR="009B2EB4" w:rsidRDefault="009B2EB4">
            <w:pPr>
              <w:jc w:val="center"/>
              <w:rPr>
                <w:rFonts w:ascii="Arial" w:hAnsi="Arial" w:cs="Arial"/>
                <w:color w:val="000000"/>
                <w:sz w:val="24"/>
                <w:szCs w:val="24"/>
              </w:rPr>
            </w:pPr>
            <w:r>
              <w:rPr>
                <w:rFonts w:ascii="Arial" w:hAnsi="Arial" w:cs="Arial"/>
                <w:color w:val="000000"/>
                <w:spacing w:val="-2"/>
                <w:sz w:val="24"/>
                <w:szCs w:val="24"/>
              </w:rPr>
              <w:t>57</w:t>
            </w:r>
          </w:p>
        </w:tc>
        <w:tc>
          <w:tcPr>
            <w:tcW w:w="1724" w:type="pct"/>
            <w:tcBorders>
              <w:top w:val="single" w:sz="4" w:space="0" w:color="auto"/>
              <w:left w:val="single" w:sz="4" w:space="0" w:color="auto"/>
              <w:bottom w:val="single" w:sz="4" w:space="0" w:color="auto"/>
              <w:right w:val="single" w:sz="4" w:space="0" w:color="auto"/>
            </w:tcBorders>
            <w:vAlign w:val="bottom"/>
            <w:hideMark/>
          </w:tcPr>
          <w:p w:rsidR="009B2EB4" w:rsidRDefault="009B2EB4">
            <w:pPr>
              <w:jc w:val="center"/>
              <w:rPr>
                <w:rFonts w:ascii="Arial" w:hAnsi="Arial" w:cs="Arial"/>
                <w:color w:val="000000"/>
                <w:sz w:val="24"/>
                <w:szCs w:val="24"/>
              </w:rPr>
            </w:pPr>
            <w:r>
              <w:rPr>
                <w:rFonts w:ascii="Arial" w:hAnsi="Arial" w:cs="Arial"/>
                <w:color w:val="000000"/>
                <w:sz w:val="24"/>
                <w:szCs w:val="24"/>
              </w:rPr>
              <w:t>22.80</w:t>
            </w:r>
          </w:p>
        </w:tc>
      </w:tr>
      <w:tr w:rsidR="009B2EB4" w:rsidTr="009B2EB4">
        <w:trPr>
          <w:trHeight w:val="369"/>
          <w:jc w:val="center"/>
        </w:trPr>
        <w:tc>
          <w:tcPr>
            <w:tcW w:w="1311" w:type="pct"/>
            <w:tcBorders>
              <w:top w:val="single" w:sz="4" w:space="0" w:color="auto"/>
              <w:left w:val="single" w:sz="4" w:space="0" w:color="auto"/>
              <w:bottom w:val="single" w:sz="4" w:space="0" w:color="auto"/>
              <w:right w:val="single" w:sz="4" w:space="0" w:color="auto"/>
            </w:tcBorders>
            <w:hideMark/>
          </w:tcPr>
          <w:p w:rsidR="009B2EB4" w:rsidRDefault="009B2EB4">
            <w:pPr>
              <w:pStyle w:val="TableParagraph"/>
              <w:spacing w:before="120" w:after="120"/>
              <w:ind w:left="78"/>
              <w:jc w:val="left"/>
              <w:rPr>
                <w:sz w:val="24"/>
                <w:szCs w:val="24"/>
              </w:rPr>
            </w:pPr>
            <w:r>
              <w:rPr>
                <w:spacing w:val="-2"/>
                <w:sz w:val="24"/>
                <w:szCs w:val="24"/>
              </w:rPr>
              <w:t>31-</w:t>
            </w:r>
            <w:r>
              <w:rPr>
                <w:spacing w:val="-7"/>
                <w:sz w:val="24"/>
                <w:szCs w:val="24"/>
              </w:rPr>
              <w:t>35</w:t>
            </w:r>
          </w:p>
        </w:tc>
        <w:tc>
          <w:tcPr>
            <w:tcW w:w="1965" w:type="pct"/>
            <w:tcBorders>
              <w:top w:val="single" w:sz="4" w:space="0" w:color="auto"/>
              <w:left w:val="single" w:sz="4" w:space="0" w:color="auto"/>
              <w:bottom w:val="single" w:sz="4" w:space="0" w:color="auto"/>
              <w:right w:val="single" w:sz="4" w:space="0" w:color="auto"/>
            </w:tcBorders>
            <w:vAlign w:val="center"/>
            <w:hideMark/>
          </w:tcPr>
          <w:p w:rsidR="009B2EB4" w:rsidRDefault="009B2EB4">
            <w:pPr>
              <w:jc w:val="center"/>
              <w:rPr>
                <w:rFonts w:ascii="Arial" w:hAnsi="Arial" w:cs="Arial"/>
                <w:color w:val="000000"/>
                <w:sz w:val="24"/>
                <w:szCs w:val="24"/>
              </w:rPr>
            </w:pPr>
            <w:r>
              <w:rPr>
                <w:rFonts w:ascii="Arial" w:hAnsi="Arial" w:cs="Arial"/>
                <w:color w:val="000000"/>
                <w:sz w:val="24"/>
                <w:szCs w:val="24"/>
              </w:rPr>
              <w:t>10</w:t>
            </w:r>
          </w:p>
        </w:tc>
        <w:tc>
          <w:tcPr>
            <w:tcW w:w="1724" w:type="pct"/>
            <w:tcBorders>
              <w:top w:val="single" w:sz="4" w:space="0" w:color="auto"/>
              <w:left w:val="single" w:sz="4" w:space="0" w:color="auto"/>
              <w:bottom w:val="single" w:sz="4" w:space="0" w:color="auto"/>
              <w:right w:val="single" w:sz="4" w:space="0" w:color="auto"/>
            </w:tcBorders>
            <w:vAlign w:val="bottom"/>
            <w:hideMark/>
          </w:tcPr>
          <w:p w:rsidR="009B2EB4" w:rsidRDefault="009B2EB4">
            <w:pPr>
              <w:jc w:val="center"/>
              <w:rPr>
                <w:rFonts w:ascii="Arial" w:hAnsi="Arial" w:cs="Arial"/>
                <w:color w:val="000000"/>
                <w:sz w:val="24"/>
                <w:szCs w:val="24"/>
              </w:rPr>
            </w:pPr>
            <w:r>
              <w:rPr>
                <w:rFonts w:ascii="Arial" w:hAnsi="Arial" w:cs="Arial"/>
                <w:color w:val="000000"/>
                <w:sz w:val="24"/>
                <w:szCs w:val="24"/>
              </w:rPr>
              <w:t>4.00</w:t>
            </w:r>
          </w:p>
        </w:tc>
      </w:tr>
      <w:tr w:rsidR="009B2EB4" w:rsidTr="009B2EB4">
        <w:trPr>
          <w:trHeight w:val="315"/>
          <w:jc w:val="center"/>
        </w:trPr>
        <w:tc>
          <w:tcPr>
            <w:tcW w:w="1311" w:type="pct"/>
            <w:tcBorders>
              <w:top w:val="single" w:sz="4" w:space="0" w:color="auto"/>
              <w:left w:val="single" w:sz="4" w:space="0" w:color="auto"/>
              <w:bottom w:val="single" w:sz="4" w:space="0" w:color="auto"/>
              <w:right w:val="single" w:sz="4" w:space="0" w:color="auto"/>
            </w:tcBorders>
            <w:hideMark/>
          </w:tcPr>
          <w:p w:rsidR="009B2EB4" w:rsidRDefault="009B2EB4">
            <w:pPr>
              <w:pStyle w:val="TableParagraph"/>
              <w:spacing w:before="120" w:after="120"/>
              <w:ind w:left="78"/>
              <w:jc w:val="left"/>
              <w:rPr>
                <w:sz w:val="24"/>
                <w:szCs w:val="24"/>
              </w:rPr>
            </w:pPr>
            <w:r>
              <w:rPr>
                <w:spacing w:val="-2"/>
                <w:sz w:val="24"/>
                <w:szCs w:val="24"/>
              </w:rPr>
              <w:t>36-</w:t>
            </w:r>
            <w:r>
              <w:rPr>
                <w:spacing w:val="-7"/>
                <w:sz w:val="24"/>
                <w:szCs w:val="24"/>
              </w:rPr>
              <w:t>40</w:t>
            </w:r>
          </w:p>
        </w:tc>
        <w:tc>
          <w:tcPr>
            <w:tcW w:w="1965" w:type="pct"/>
            <w:tcBorders>
              <w:top w:val="single" w:sz="4" w:space="0" w:color="auto"/>
              <w:left w:val="single" w:sz="4" w:space="0" w:color="auto"/>
              <w:bottom w:val="single" w:sz="4" w:space="0" w:color="auto"/>
              <w:right w:val="single" w:sz="4" w:space="0" w:color="auto"/>
            </w:tcBorders>
            <w:vAlign w:val="center"/>
            <w:hideMark/>
          </w:tcPr>
          <w:p w:rsidR="009B2EB4" w:rsidRDefault="009B2EB4">
            <w:pPr>
              <w:jc w:val="center"/>
              <w:rPr>
                <w:rFonts w:ascii="Arial" w:hAnsi="Arial" w:cs="Arial"/>
                <w:color w:val="000000"/>
                <w:sz w:val="24"/>
                <w:szCs w:val="24"/>
              </w:rPr>
            </w:pPr>
            <w:r>
              <w:rPr>
                <w:rFonts w:ascii="Arial" w:hAnsi="Arial" w:cs="Arial"/>
                <w:color w:val="000000"/>
                <w:sz w:val="24"/>
                <w:szCs w:val="24"/>
              </w:rPr>
              <w:t>15</w:t>
            </w:r>
          </w:p>
        </w:tc>
        <w:tc>
          <w:tcPr>
            <w:tcW w:w="1724" w:type="pct"/>
            <w:tcBorders>
              <w:top w:val="single" w:sz="4" w:space="0" w:color="auto"/>
              <w:left w:val="single" w:sz="4" w:space="0" w:color="auto"/>
              <w:bottom w:val="single" w:sz="4" w:space="0" w:color="auto"/>
              <w:right w:val="single" w:sz="4" w:space="0" w:color="auto"/>
            </w:tcBorders>
            <w:vAlign w:val="bottom"/>
            <w:hideMark/>
          </w:tcPr>
          <w:p w:rsidR="009B2EB4" w:rsidRDefault="009B2EB4">
            <w:pPr>
              <w:jc w:val="center"/>
              <w:rPr>
                <w:rFonts w:ascii="Arial" w:hAnsi="Arial" w:cs="Arial"/>
                <w:color w:val="000000"/>
                <w:sz w:val="24"/>
                <w:szCs w:val="24"/>
              </w:rPr>
            </w:pPr>
            <w:r>
              <w:rPr>
                <w:rFonts w:ascii="Arial" w:hAnsi="Arial" w:cs="Arial"/>
                <w:color w:val="000000"/>
                <w:sz w:val="24"/>
                <w:szCs w:val="24"/>
              </w:rPr>
              <w:t>6.00</w:t>
            </w:r>
          </w:p>
        </w:tc>
      </w:tr>
      <w:tr w:rsidR="009B2EB4" w:rsidTr="009B2EB4">
        <w:trPr>
          <w:trHeight w:val="315"/>
          <w:jc w:val="center"/>
        </w:trPr>
        <w:tc>
          <w:tcPr>
            <w:tcW w:w="1311" w:type="pct"/>
            <w:tcBorders>
              <w:top w:val="single" w:sz="4" w:space="0" w:color="auto"/>
              <w:left w:val="single" w:sz="4" w:space="0" w:color="auto"/>
              <w:bottom w:val="single" w:sz="4" w:space="0" w:color="auto"/>
              <w:right w:val="single" w:sz="4" w:space="0" w:color="auto"/>
            </w:tcBorders>
            <w:hideMark/>
          </w:tcPr>
          <w:p w:rsidR="009B2EB4" w:rsidRDefault="009B2EB4">
            <w:pPr>
              <w:pStyle w:val="TableParagraph"/>
              <w:spacing w:before="120" w:after="120"/>
              <w:ind w:left="78"/>
              <w:jc w:val="left"/>
              <w:rPr>
                <w:sz w:val="24"/>
                <w:szCs w:val="24"/>
              </w:rPr>
            </w:pPr>
            <w:r>
              <w:rPr>
                <w:spacing w:val="-2"/>
                <w:sz w:val="24"/>
                <w:szCs w:val="24"/>
              </w:rPr>
              <w:t>41-</w:t>
            </w:r>
            <w:r>
              <w:rPr>
                <w:spacing w:val="-7"/>
                <w:sz w:val="24"/>
                <w:szCs w:val="24"/>
              </w:rPr>
              <w:t>45</w:t>
            </w:r>
          </w:p>
        </w:tc>
        <w:tc>
          <w:tcPr>
            <w:tcW w:w="1965" w:type="pct"/>
            <w:tcBorders>
              <w:top w:val="single" w:sz="4" w:space="0" w:color="auto"/>
              <w:left w:val="single" w:sz="4" w:space="0" w:color="auto"/>
              <w:bottom w:val="single" w:sz="4" w:space="0" w:color="auto"/>
              <w:right w:val="single" w:sz="4" w:space="0" w:color="auto"/>
            </w:tcBorders>
            <w:vAlign w:val="center"/>
            <w:hideMark/>
          </w:tcPr>
          <w:p w:rsidR="009B2EB4" w:rsidRDefault="009B2EB4">
            <w:pPr>
              <w:jc w:val="center"/>
              <w:rPr>
                <w:rFonts w:ascii="Arial" w:hAnsi="Arial" w:cs="Arial"/>
                <w:color w:val="000000"/>
                <w:sz w:val="24"/>
                <w:szCs w:val="24"/>
              </w:rPr>
            </w:pPr>
            <w:r>
              <w:rPr>
                <w:rFonts w:ascii="Arial" w:hAnsi="Arial" w:cs="Arial"/>
                <w:color w:val="000000"/>
                <w:sz w:val="24"/>
                <w:szCs w:val="24"/>
              </w:rPr>
              <w:t>7</w:t>
            </w:r>
          </w:p>
        </w:tc>
        <w:tc>
          <w:tcPr>
            <w:tcW w:w="1724" w:type="pct"/>
            <w:tcBorders>
              <w:top w:val="single" w:sz="4" w:space="0" w:color="auto"/>
              <w:left w:val="single" w:sz="4" w:space="0" w:color="auto"/>
              <w:bottom w:val="single" w:sz="4" w:space="0" w:color="auto"/>
              <w:right w:val="single" w:sz="4" w:space="0" w:color="auto"/>
            </w:tcBorders>
            <w:vAlign w:val="bottom"/>
            <w:hideMark/>
          </w:tcPr>
          <w:p w:rsidR="009B2EB4" w:rsidRDefault="009B2EB4">
            <w:pPr>
              <w:jc w:val="center"/>
              <w:rPr>
                <w:rFonts w:ascii="Arial" w:hAnsi="Arial" w:cs="Arial"/>
                <w:color w:val="000000"/>
                <w:sz w:val="24"/>
                <w:szCs w:val="24"/>
              </w:rPr>
            </w:pPr>
            <w:r>
              <w:rPr>
                <w:rFonts w:ascii="Arial" w:hAnsi="Arial" w:cs="Arial"/>
                <w:color w:val="000000"/>
                <w:sz w:val="24"/>
                <w:szCs w:val="24"/>
              </w:rPr>
              <w:t>2.80</w:t>
            </w:r>
          </w:p>
        </w:tc>
      </w:tr>
      <w:tr w:rsidR="009B2EB4" w:rsidTr="009B2EB4">
        <w:trPr>
          <w:trHeight w:val="315"/>
          <w:jc w:val="center"/>
        </w:trPr>
        <w:tc>
          <w:tcPr>
            <w:tcW w:w="1311" w:type="pct"/>
            <w:tcBorders>
              <w:top w:val="single" w:sz="4" w:space="0" w:color="auto"/>
              <w:left w:val="single" w:sz="4" w:space="0" w:color="auto"/>
              <w:bottom w:val="single" w:sz="4" w:space="0" w:color="auto"/>
              <w:right w:val="single" w:sz="4" w:space="0" w:color="auto"/>
            </w:tcBorders>
            <w:hideMark/>
          </w:tcPr>
          <w:p w:rsidR="009B2EB4" w:rsidRDefault="009B2EB4">
            <w:pPr>
              <w:pStyle w:val="TableParagraph"/>
              <w:spacing w:before="120" w:after="120"/>
              <w:ind w:left="78"/>
              <w:jc w:val="left"/>
              <w:rPr>
                <w:sz w:val="24"/>
                <w:szCs w:val="24"/>
              </w:rPr>
            </w:pPr>
            <w:r>
              <w:rPr>
                <w:spacing w:val="-2"/>
                <w:sz w:val="24"/>
                <w:szCs w:val="24"/>
              </w:rPr>
              <w:t>46-</w:t>
            </w:r>
            <w:r>
              <w:rPr>
                <w:spacing w:val="-7"/>
                <w:sz w:val="24"/>
                <w:szCs w:val="24"/>
              </w:rPr>
              <w:t>50</w:t>
            </w:r>
          </w:p>
        </w:tc>
        <w:tc>
          <w:tcPr>
            <w:tcW w:w="1965" w:type="pct"/>
            <w:tcBorders>
              <w:top w:val="single" w:sz="4" w:space="0" w:color="auto"/>
              <w:left w:val="single" w:sz="4" w:space="0" w:color="auto"/>
              <w:bottom w:val="single" w:sz="4" w:space="0" w:color="auto"/>
              <w:right w:val="single" w:sz="4" w:space="0" w:color="auto"/>
            </w:tcBorders>
            <w:vAlign w:val="center"/>
            <w:hideMark/>
          </w:tcPr>
          <w:p w:rsidR="009B2EB4" w:rsidRDefault="009B2EB4">
            <w:pPr>
              <w:jc w:val="center"/>
              <w:rPr>
                <w:rFonts w:ascii="Arial" w:hAnsi="Arial" w:cs="Arial"/>
                <w:color w:val="000000"/>
                <w:sz w:val="24"/>
                <w:szCs w:val="24"/>
              </w:rPr>
            </w:pPr>
            <w:r>
              <w:rPr>
                <w:rFonts w:ascii="Arial" w:hAnsi="Arial" w:cs="Arial"/>
                <w:color w:val="000000"/>
                <w:sz w:val="24"/>
                <w:szCs w:val="24"/>
              </w:rPr>
              <w:t>8</w:t>
            </w:r>
          </w:p>
        </w:tc>
        <w:tc>
          <w:tcPr>
            <w:tcW w:w="1724" w:type="pct"/>
            <w:tcBorders>
              <w:top w:val="single" w:sz="4" w:space="0" w:color="auto"/>
              <w:left w:val="single" w:sz="4" w:space="0" w:color="auto"/>
              <w:bottom w:val="single" w:sz="4" w:space="0" w:color="auto"/>
              <w:right w:val="single" w:sz="4" w:space="0" w:color="auto"/>
            </w:tcBorders>
            <w:vAlign w:val="bottom"/>
            <w:hideMark/>
          </w:tcPr>
          <w:p w:rsidR="009B2EB4" w:rsidRDefault="009B2EB4">
            <w:pPr>
              <w:jc w:val="center"/>
              <w:rPr>
                <w:rFonts w:ascii="Arial" w:hAnsi="Arial" w:cs="Arial"/>
                <w:color w:val="000000"/>
                <w:sz w:val="24"/>
                <w:szCs w:val="24"/>
              </w:rPr>
            </w:pPr>
            <w:r>
              <w:rPr>
                <w:rFonts w:ascii="Arial" w:hAnsi="Arial" w:cs="Arial"/>
                <w:color w:val="000000"/>
                <w:sz w:val="24"/>
                <w:szCs w:val="24"/>
              </w:rPr>
              <w:t>3.20</w:t>
            </w:r>
          </w:p>
        </w:tc>
      </w:tr>
      <w:tr w:rsidR="009B2EB4" w:rsidTr="009B2EB4">
        <w:trPr>
          <w:trHeight w:val="315"/>
          <w:jc w:val="center"/>
        </w:trPr>
        <w:tc>
          <w:tcPr>
            <w:tcW w:w="1311" w:type="pct"/>
            <w:tcBorders>
              <w:top w:val="single" w:sz="4" w:space="0" w:color="auto"/>
              <w:left w:val="single" w:sz="4" w:space="0" w:color="auto"/>
              <w:bottom w:val="single" w:sz="4" w:space="0" w:color="auto"/>
              <w:right w:val="single" w:sz="4" w:space="0" w:color="auto"/>
            </w:tcBorders>
            <w:hideMark/>
          </w:tcPr>
          <w:p w:rsidR="009B2EB4" w:rsidRDefault="009B2EB4">
            <w:pPr>
              <w:pStyle w:val="TableParagraph"/>
              <w:spacing w:before="120" w:after="120"/>
              <w:ind w:left="78"/>
              <w:jc w:val="left"/>
              <w:rPr>
                <w:sz w:val="24"/>
                <w:szCs w:val="24"/>
              </w:rPr>
            </w:pPr>
            <w:r>
              <w:rPr>
                <w:spacing w:val="-5"/>
                <w:sz w:val="24"/>
                <w:szCs w:val="24"/>
              </w:rPr>
              <w:t>50&gt;</w:t>
            </w:r>
          </w:p>
        </w:tc>
        <w:tc>
          <w:tcPr>
            <w:tcW w:w="1965" w:type="pct"/>
            <w:tcBorders>
              <w:top w:val="single" w:sz="4" w:space="0" w:color="auto"/>
              <w:left w:val="single" w:sz="4" w:space="0" w:color="auto"/>
              <w:bottom w:val="single" w:sz="4" w:space="0" w:color="auto"/>
              <w:right w:val="single" w:sz="4" w:space="0" w:color="auto"/>
            </w:tcBorders>
            <w:vAlign w:val="center"/>
            <w:hideMark/>
          </w:tcPr>
          <w:p w:rsidR="009B2EB4" w:rsidRDefault="009B2EB4">
            <w:pPr>
              <w:jc w:val="center"/>
              <w:rPr>
                <w:rFonts w:ascii="Arial" w:hAnsi="Arial" w:cs="Arial"/>
                <w:color w:val="000000"/>
                <w:sz w:val="24"/>
                <w:szCs w:val="24"/>
              </w:rPr>
            </w:pPr>
            <w:r>
              <w:rPr>
                <w:rFonts w:ascii="Arial" w:hAnsi="Arial" w:cs="Arial"/>
                <w:color w:val="000000"/>
                <w:sz w:val="24"/>
                <w:szCs w:val="24"/>
              </w:rPr>
              <w:t>28</w:t>
            </w:r>
          </w:p>
        </w:tc>
        <w:tc>
          <w:tcPr>
            <w:tcW w:w="1724" w:type="pct"/>
            <w:tcBorders>
              <w:top w:val="single" w:sz="4" w:space="0" w:color="auto"/>
              <w:left w:val="single" w:sz="4" w:space="0" w:color="auto"/>
              <w:bottom w:val="single" w:sz="4" w:space="0" w:color="auto"/>
              <w:right w:val="single" w:sz="4" w:space="0" w:color="auto"/>
            </w:tcBorders>
            <w:vAlign w:val="bottom"/>
            <w:hideMark/>
          </w:tcPr>
          <w:p w:rsidR="009B2EB4" w:rsidRDefault="009B2EB4">
            <w:pPr>
              <w:jc w:val="center"/>
              <w:rPr>
                <w:rFonts w:ascii="Arial" w:hAnsi="Arial" w:cs="Arial"/>
                <w:color w:val="000000"/>
                <w:sz w:val="24"/>
                <w:szCs w:val="24"/>
              </w:rPr>
            </w:pPr>
            <w:r>
              <w:rPr>
                <w:rFonts w:ascii="Arial" w:hAnsi="Arial" w:cs="Arial"/>
                <w:color w:val="000000"/>
                <w:sz w:val="24"/>
                <w:szCs w:val="24"/>
              </w:rPr>
              <w:t>11.20</w:t>
            </w:r>
          </w:p>
        </w:tc>
      </w:tr>
      <w:tr w:rsidR="009B2EB4" w:rsidTr="009B2EB4">
        <w:trPr>
          <w:trHeight w:val="260"/>
          <w:jc w:val="center"/>
        </w:trPr>
        <w:tc>
          <w:tcPr>
            <w:tcW w:w="1311" w:type="pct"/>
            <w:tcBorders>
              <w:top w:val="single" w:sz="4" w:space="0" w:color="auto"/>
              <w:left w:val="single" w:sz="4" w:space="0" w:color="auto"/>
              <w:bottom w:val="single" w:sz="4" w:space="0" w:color="auto"/>
              <w:right w:val="single" w:sz="4" w:space="0" w:color="auto"/>
            </w:tcBorders>
            <w:hideMark/>
          </w:tcPr>
          <w:p w:rsidR="009B2EB4" w:rsidRDefault="009B2EB4">
            <w:pPr>
              <w:pStyle w:val="TableParagraph"/>
              <w:spacing w:before="120" w:after="120"/>
              <w:ind w:left="78"/>
              <w:jc w:val="left"/>
              <w:rPr>
                <w:b/>
                <w:bCs/>
                <w:sz w:val="24"/>
                <w:szCs w:val="24"/>
              </w:rPr>
            </w:pPr>
            <w:r>
              <w:rPr>
                <w:b/>
                <w:bCs/>
                <w:spacing w:val="-2"/>
                <w:sz w:val="24"/>
                <w:szCs w:val="24"/>
              </w:rPr>
              <w:t>Total</w:t>
            </w:r>
          </w:p>
        </w:tc>
        <w:tc>
          <w:tcPr>
            <w:tcW w:w="1965" w:type="pct"/>
            <w:tcBorders>
              <w:top w:val="single" w:sz="4" w:space="0" w:color="auto"/>
              <w:left w:val="single" w:sz="4" w:space="0" w:color="auto"/>
              <w:bottom w:val="single" w:sz="4" w:space="0" w:color="auto"/>
              <w:right w:val="single" w:sz="4" w:space="0" w:color="auto"/>
            </w:tcBorders>
            <w:vAlign w:val="center"/>
            <w:hideMark/>
          </w:tcPr>
          <w:p w:rsidR="009B2EB4" w:rsidRDefault="009B2EB4">
            <w:pPr>
              <w:jc w:val="center"/>
              <w:rPr>
                <w:b/>
                <w:bCs/>
                <w:color w:val="000000"/>
                <w:sz w:val="22"/>
              </w:rPr>
            </w:pPr>
            <w:r>
              <w:rPr>
                <w:b/>
                <w:bCs/>
                <w:color w:val="000000"/>
                <w:spacing w:val="-5"/>
              </w:rPr>
              <w:t>250</w:t>
            </w:r>
          </w:p>
        </w:tc>
        <w:tc>
          <w:tcPr>
            <w:tcW w:w="1724" w:type="pct"/>
            <w:tcBorders>
              <w:top w:val="single" w:sz="4" w:space="0" w:color="auto"/>
              <w:left w:val="single" w:sz="4" w:space="0" w:color="auto"/>
              <w:bottom w:val="single" w:sz="4" w:space="0" w:color="auto"/>
              <w:right w:val="single" w:sz="4" w:space="0" w:color="auto"/>
            </w:tcBorders>
            <w:hideMark/>
          </w:tcPr>
          <w:p w:rsidR="009B2EB4" w:rsidRDefault="009B2EB4">
            <w:pPr>
              <w:pStyle w:val="TableParagraph"/>
              <w:spacing w:before="120" w:after="120"/>
              <w:ind w:right="39"/>
              <w:jc w:val="center"/>
              <w:rPr>
                <w:b/>
                <w:bCs/>
                <w:sz w:val="24"/>
                <w:szCs w:val="24"/>
              </w:rPr>
            </w:pPr>
            <w:r>
              <w:rPr>
                <w:b/>
                <w:bCs/>
                <w:spacing w:val="-2"/>
                <w:sz w:val="24"/>
                <w:szCs w:val="24"/>
              </w:rPr>
              <w:t>100.0</w:t>
            </w:r>
          </w:p>
        </w:tc>
      </w:tr>
    </w:tbl>
    <w:p w:rsidR="009B2EB4" w:rsidRPr="00CC59CD" w:rsidRDefault="009B2EB4" w:rsidP="00CC59CD">
      <w:pPr>
        <w:pStyle w:val="BodyText"/>
        <w:spacing w:before="120" w:after="120" w:line="396" w:lineRule="auto"/>
        <w:ind w:right="-25"/>
        <w:jc w:val="both"/>
        <w:rPr>
          <w:noProof/>
        </w:rPr>
      </w:pPr>
      <w:r>
        <w:rPr>
          <w:noProof/>
          <w:lang w:eastAsia="en-US" w:bidi="hi-IN"/>
        </w:rPr>
        <w:lastRenderedPageBreak/>
        <w:drawing>
          <wp:inline distT="0" distB="0" distL="0" distR="0" wp14:anchorId="5BBAD7E0" wp14:editId="29F895A7">
            <wp:extent cx="5242560" cy="2750820"/>
            <wp:effectExtent l="19050" t="19050" r="15240" b="1143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2560" cy="2750820"/>
                    </a:xfrm>
                    <a:prstGeom prst="rect">
                      <a:avLst/>
                    </a:prstGeom>
                    <a:noFill/>
                    <a:ln w="6350" cmpd="sng">
                      <a:solidFill>
                        <a:srgbClr val="000000"/>
                      </a:solidFill>
                      <a:miter lim="800000"/>
                      <a:headEnd/>
                      <a:tailEnd/>
                    </a:ln>
                    <a:effectLst/>
                  </pic:spPr>
                </pic:pic>
              </a:graphicData>
            </a:graphic>
          </wp:inline>
        </w:drawing>
      </w:r>
    </w:p>
    <w:p w:rsidR="009B2EB4" w:rsidRPr="00CC59CD" w:rsidRDefault="009B2EB4" w:rsidP="00CC59CD">
      <w:pPr>
        <w:spacing w:before="120" w:after="120" w:line="396" w:lineRule="auto"/>
        <w:ind w:right="423"/>
        <w:rPr>
          <w:rFonts w:cs="Times New Roman"/>
          <w:b/>
          <w:color w:val="000000"/>
          <w:sz w:val="24"/>
          <w:szCs w:val="24"/>
        </w:rPr>
      </w:pPr>
      <w:bookmarkStart w:id="1" w:name="_bookmark44"/>
      <w:bookmarkEnd w:id="1"/>
      <w:r w:rsidRPr="00CC59CD">
        <w:rPr>
          <w:rFonts w:cs="Times New Roman"/>
          <w:b/>
          <w:color w:val="000000"/>
          <w:sz w:val="24"/>
          <w:szCs w:val="24"/>
        </w:rPr>
        <w:t xml:space="preserve">Fig. </w:t>
      </w:r>
      <w:r w:rsidR="00864D64">
        <w:rPr>
          <w:rFonts w:cs="Times New Roman"/>
          <w:b/>
          <w:color w:val="000000"/>
          <w:sz w:val="24"/>
          <w:szCs w:val="24"/>
          <w:lang w:val="en-US"/>
        </w:rPr>
        <w:t>3</w:t>
      </w:r>
      <w:r w:rsidRPr="00CC59CD">
        <w:rPr>
          <w:rFonts w:cs="Times New Roman"/>
          <w:b/>
          <w:color w:val="000000"/>
          <w:sz w:val="24"/>
          <w:szCs w:val="24"/>
        </w:rPr>
        <w:t xml:space="preserve"> </w:t>
      </w:r>
      <w:r w:rsidR="00F0044A">
        <w:rPr>
          <w:rFonts w:cs="Times New Roman"/>
          <w:b/>
          <w:color w:val="000000"/>
          <w:sz w:val="24"/>
          <w:szCs w:val="24"/>
          <w:lang w:val="en-GB"/>
        </w:rPr>
        <w:t xml:space="preserve">Bar graph showing the </w:t>
      </w:r>
      <w:r w:rsidRPr="00CC59CD">
        <w:rPr>
          <w:rFonts w:cs="Times New Roman"/>
          <w:b/>
          <w:color w:val="000000"/>
          <w:sz w:val="24"/>
          <w:szCs w:val="24"/>
        </w:rPr>
        <w:t>Participants'</w:t>
      </w:r>
      <w:r w:rsidRPr="00CC59CD">
        <w:rPr>
          <w:rFonts w:cs="Times New Roman"/>
          <w:b/>
          <w:color w:val="000000"/>
          <w:spacing w:val="-2"/>
          <w:sz w:val="24"/>
          <w:szCs w:val="24"/>
        </w:rPr>
        <w:t xml:space="preserve"> </w:t>
      </w:r>
      <w:r w:rsidRPr="00CC59CD">
        <w:rPr>
          <w:rFonts w:cs="Times New Roman"/>
          <w:b/>
          <w:color w:val="000000"/>
          <w:sz w:val="24"/>
          <w:szCs w:val="24"/>
        </w:rPr>
        <w:t>distribution</w:t>
      </w:r>
      <w:r w:rsidRPr="00CC59CD">
        <w:rPr>
          <w:rFonts w:cs="Times New Roman"/>
          <w:b/>
          <w:color w:val="000000"/>
          <w:spacing w:val="-3"/>
          <w:sz w:val="24"/>
          <w:szCs w:val="24"/>
        </w:rPr>
        <w:t xml:space="preserve"> </w:t>
      </w:r>
      <w:r w:rsidRPr="00CC59CD">
        <w:rPr>
          <w:rFonts w:cs="Times New Roman"/>
          <w:b/>
          <w:color w:val="000000"/>
          <w:sz w:val="24"/>
          <w:szCs w:val="24"/>
        </w:rPr>
        <w:t>by</w:t>
      </w:r>
      <w:r w:rsidRPr="00CC59CD">
        <w:rPr>
          <w:rFonts w:cs="Times New Roman"/>
          <w:b/>
          <w:color w:val="000000"/>
          <w:spacing w:val="-1"/>
          <w:sz w:val="24"/>
          <w:szCs w:val="24"/>
        </w:rPr>
        <w:t xml:space="preserve"> </w:t>
      </w:r>
      <w:r w:rsidRPr="00CC59CD">
        <w:rPr>
          <w:rFonts w:cs="Times New Roman"/>
          <w:b/>
          <w:color w:val="000000"/>
          <w:sz w:val="24"/>
          <w:szCs w:val="24"/>
        </w:rPr>
        <w:t>age</w:t>
      </w:r>
      <w:r w:rsidRPr="00CC59CD">
        <w:rPr>
          <w:rFonts w:cs="Times New Roman"/>
          <w:b/>
          <w:color w:val="000000"/>
          <w:spacing w:val="-2"/>
          <w:sz w:val="24"/>
          <w:szCs w:val="24"/>
        </w:rPr>
        <w:t xml:space="preserve"> </w:t>
      </w:r>
      <w:r w:rsidRPr="00CC59CD">
        <w:rPr>
          <w:rFonts w:cs="Times New Roman"/>
          <w:b/>
          <w:color w:val="000000"/>
          <w:spacing w:val="-4"/>
          <w:sz w:val="24"/>
          <w:szCs w:val="24"/>
        </w:rPr>
        <w:t>group</w:t>
      </w:r>
    </w:p>
    <w:p w:rsidR="009B2EB4" w:rsidRPr="00047661" w:rsidRDefault="00047661" w:rsidP="00047661">
      <w:pPr>
        <w:pStyle w:val="BodyText"/>
        <w:spacing w:before="120" w:after="120" w:line="396" w:lineRule="auto"/>
        <w:ind w:right="-27" w:firstLine="708"/>
        <w:jc w:val="both"/>
        <w:rPr>
          <w:b w:val="0"/>
          <w:bCs/>
          <w:color w:val="000000"/>
          <w:szCs w:val="24"/>
        </w:rPr>
      </w:pPr>
      <w:r w:rsidRPr="00047661">
        <w:rPr>
          <w:b w:val="0"/>
          <w:bCs/>
        </w:rPr>
        <w:t>According to the exhibit, the majority of the sample—70%—consists of young adults aged between 21 and 25 years, accounting for 45.60% of the total participants. Those aged between 26 and 30 make up 22.80% of the sample. The remaining participants are spread across other age groups in smaller proportions.</w:t>
      </w:r>
    </w:p>
    <w:p w:rsidR="009B2EB4" w:rsidRDefault="009B2EB4" w:rsidP="00CC59CD">
      <w:pPr>
        <w:pStyle w:val="BodyText"/>
        <w:spacing w:before="120" w:after="120" w:line="396" w:lineRule="auto"/>
        <w:ind w:left="1884" w:right="-27"/>
        <w:jc w:val="left"/>
        <w:rPr>
          <w:color w:val="000000"/>
          <w:szCs w:val="24"/>
        </w:rPr>
      </w:pPr>
      <w:r>
        <w:rPr>
          <w:noProof/>
          <w:lang w:eastAsia="en-US" w:bidi="hi-IN"/>
        </w:rPr>
        <w:drawing>
          <wp:anchor distT="0" distB="0" distL="0" distR="0" simplePos="0" relativeHeight="251657216" behindDoc="1" locked="0" layoutInCell="1" allowOverlap="1" wp14:anchorId="4091E303" wp14:editId="37BEBE89">
            <wp:simplePos x="0" y="0"/>
            <wp:positionH relativeFrom="page">
              <wp:posOffset>1830705</wp:posOffset>
            </wp:positionH>
            <wp:positionV relativeFrom="paragraph">
              <wp:posOffset>211455</wp:posOffset>
            </wp:positionV>
            <wp:extent cx="3761105" cy="2948305"/>
            <wp:effectExtent l="0" t="0" r="0" b="4445"/>
            <wp:wrapTopAndBottom/>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1105" cy="2948305"/>
                    </a:xfrm>
                    <a:prstGeom prst="rect">
                      <a:avLst/>
                    </a:prstGeom>
                    <a:noFill/>
                  </pic:spPr>
                </pic:pic>
              </a:graphicData>
            </a:graphic>
            <wp14:sizeRelH relativeFrom="page">
              <wp14:pctWidth>0</wp14:pctWidth>
            </wp14:sizeRelH>
            <wp14:sizeRelV relativeFrom="page">
              <wp14:pctHeight>0</wp14:pctHeight>
            </wp14:sizeRelV>
          </wp:anchor>
        </w:drawing>
      </w:r>
    </w:p>
    <w:p w:rsidR="009B2EB4" w:rsidRPr="00CC59CD" w:rsidRDefault="009B2EB4" w:rsidP="00CC59CD">
      <w:pPr>
        <w:spacing w:before="120" w:after="120" w:line="396" w:lineRule="auto"/>
        <w:ind w:right="-27"/>
        <w:rPr>
          <w:rFonts w:cs="Times New Roman"/>
          <w:b/>
          <w:color w:val="000000"/>
          <w:sz w:val="24"/>
          <w:szCs w:val="24"/>
        </w:rPr>
      </w:pPr>
      <w:bookmarkStart w:id="2" w:name="_bookmark45"/>
      <w:bookmarkEnd w:id="2"/>
      <w:r w:rsidRPr="00CC59CD">
        <w:rPr>
          <w:rFonts w:cs="Times New Roman"/>
          <w:b/>
          <w:color w:val="000000"/>
          <w:sz w:val="24"/>
          <w:szCs w:val="24"/>
        </w:rPr>
        <w:t xml:space="preserve">Fig. </w:t>
      </w:r>
      <w:r w:rsidR="00864D64">
        <w:rPr>
          <w:rFonts w:cs="Times New Roman"/>
          <w:b/>
          <w:color w:val="000000"/>
          <w:sz w:val="24"/>
          <w:szCs w:val="24"/>
          <w:lang w:val="en-US"/>
        </w:rPr>
        <w:t>4</w:t>
      </w:r>
      <w:r w:rsidRPr="00CC59CD">
        <w:rPr>
          <w:rFonts w:cs="Times New Roman"/>
          <w:b/>
          <w:color w:val="000000"/>
          <w:sz w:val="24"/>
          <w:szCs w:val="24"/>
        </w:rPr>
        <w:t xml:space="preserve"> Participants'</w:t>
      </w:r>
      <w:r w:rsidRPr="00CC59CD">
        <w:rPr>
          <w:rFonts w:cs="Times New Roman"/>
          <w:b/>
          <w:color w:val="000000"/>
          <w:spacing w:val="-3"/>
          <w:sz w:val="24"/>
          <w:szCs w:val="24"/>
        </w:rPr>
        <w:t xml:space="preserve"> </w:t>
      </w:r>
      <w:r w:rsidRPr="00CC59CD">
        <w:rPr>
          <w:rFonts w:cs="Times New Roman"/>
          <w:b/>
          <w:color w:val="000000"/>
          <w:sz w:val="24"/>
          <w:szCs w:val="24"/>
        </w:rPr>
        <w:t>distribution</w:t>
      </w:r>
      <w:r w:rsidRPr="00CC59CD">
        <w:rPr>
          <w:rFonts w:cs="Times New Roman"/>
          <w:b/>
          <w:color w:val="000000"/>
          <w:spacing w:val="-4"/>
          <w:sz w:val="24"/>
          <w:szCs w:val="24"/>
        </w:rPr>
        <w:t xml:space="preserve"> </w:t>
      </w:r>
      <w:r w:rsidRPr="00CC59CD">
        <w:rPr>
          <w:rFonts w:cs="Times New Roman"/>
          <w:b/>
          <w:color w:val="000000"/>
          <w:sz w:val="24"/>
          <w:szCs w:val="24"/>
        </w:rPr>
        <w:t>by</w:t>
      </w:r>
      <w:r w:rsidRPr="00CC59CD">
        <w:rPr>
          <w:rFonts w:cs="Times New Roman"/>
          <w:b/>
          <w:color w:val="000000"/>
          <w:spacing w:val="-2"/>
          <w:sz w:val="24"/>
          <w:szCs w:val="24"/>
        </w:rPr>
        <w:t xml:space="preserve"> </w:t>
      </w:r>
      <w:r w:rsidRPr="00CC59CD">
        <w:rPr>
          <w:rFonts w:cs="Times New Roman"/>
          <w:b/>
          <w:color w:val="000000"/>
          <w:sz w:val="24"/>
          <w:szCs w:val="24"/>
        </w:rPr>
        <w:t>educational</w:t>
      </w:r>
      <w:r w:rsidRPr="00CC59CD">
        <w:rPr>
          <w:rFonts w:cs="Times New Roman"/>
          <w:b/>
          <w:color w:val="000000"/>
          <w:spacing w:val="-2"/>
          <w:sz w:val="24"/>
          <w:szCs w:val="24"/>
        </w:rPr>
        <w:t xml:space="preserve"> </w:t>
      </w:r>
      <w:r w:rsidRPr="00CC59CD">
        <w:rPr>
          <w:rFonts w:cs="Times New Roman"/>
          <w:b/>
          <w:color w:val="000000"/>
          <w:sz w:val="24"/>
          <w:szCs w:val="24"/>
        </w:rPr>
        <w:t>background</w:t>
      </w:r>
      <w:r w:rsidRPr="00CC59CD">
        <w:rPr>
          <w:rFonts w:cs="Times New Roman"/>
          <w:b/>
          <w:color w:val="000000"/>
          <w:spacing w:val="-4"/>
          <w:sz w:val="24"/>
          <w:szCs w:val="24"/>
        </w:rPr>
        <w:t xml:space="preserve"> </w:t>
      </w:r>
      <w:r w:rsidRPr="00CC59CD">
        <w:rPr>
          <w:rFonts w:cs="Times New Roman"/>
          <w:b/>
          <w:color w:val="000000"/>
          <w:spacing w:val="-2"/>
          <w:sz w:val="24"/>
          <w:szCs w:val="24"/>
        </w:rPr>
        <w:t>level</w:t>
      </w:r>
    </w:p>
    <w:p w:rsidR="00047661" w:rsidRPr="00047661" w:rsidRDefault="00047661" w:rsidP="00CC59CD">
      <w:pPr>
        <w:pStyle w:val="Heading1"/>
        <w:keepNext w:val="0"/>
        <w:keepLines w:val="0"/>
        <w:widowControl w:val="0"/>
        <w:tabs>
          <w:tab w:val="left" w:pos="1362"/>
        </w:tabs>
        <w:autoSpaceDE w:val="0"/>
        <w:autoSpaceDN w:val="0"/>
        <w:spacing w:before="120" w:after="120" w:line="396" w:lineRule="auto"/>
        <w:ind w:right="-27"/>
        <w:rPr>
          <w:color w:val="000000" w:themeColor="text1"/>
        </w:rPr>
      </w:pPr>
      <w:bookmarkStart w:id="3" w:name="_bookmark46"/>
      <w:bookmarkEnd w:id="3"/>
      <w:r>
        <w:rPr>
          <w:color w:val="000000" w:themeColor="text1"/>
        </w:rPr>
        <w:tab/>
      </w:r>
      <w:r w:rsidRPr="00047661">
        <w:rPr>
          <w:color w:val="000000" w:themeColor="text1"/>
        </w:rPr>
        <w:t xml:space="preserve">The majority of participants hold a bachelor's degree, accounting for 42.2% of the sample. The second largest group comprises </w:t>
      </w:r>
      <w:r w:rsidRPr="00047661">
        <w:rPr>
          <w:color w:val="000000" w:themeColor="text1"/>
        </w:rPr>
        <w:lastRenderedPageBreak/>
        <w:t>those with a master's degree, representing 28.8%. This is followed by 14% of participants who have completed high school. The remaining 11.6% hold either a postgraduate diploma, a PhD, or another type of qualification.</w:t>
      </w:r>
    </w:p>
    <w:p w:rsidR="009B2EB4" w:rsidRPr="00CC59CD" w:rsidRDefault="009B2EB4" w:rsidP="00CC59CD">
      <w:pPr>
        <w:pStyle w:val="Heading1"/>
        <w:keepNext w:val="0"/>
        <w:keepLines w:val="0"/>
        <w:widowControl w:val="0"/>
        <w:tabs>
          <w:tab w:val="left" w:pos="1362"/>
        </w:tabs>
        <w:autoSpaceDE w:val="0"/>
        <w:autoSpaceDN w:val="0"/>
        <w:spacing w:before="120" w:after="120" w:line="396" w:lineRule="auto"/>
        <w:ind w:right="-27"/>
        <w:rPr>
          <w:rFonts w:ascii="Times New Roman" w:hAnsi="Times New Roman"/>
          <w:b/>
          <w:bCs/>
          <w:color w:val="000000"/>
          <w:sz w:val="24"/>
          <w:szCs w:val="24"/>
        </w:rPr>
      </w:pPr>
      <w:r w:rsidRPr="00CC59CD">
        <w:rPr>
          <w:rFonts w:ascii="Times New Roman" w:hAnsi="Times New Roman"/>
          <w:b/>
          <w:bCs/>
          <w:color w:val="000000"/>
          <w:sz w:val="24"/>
          <w:szCs w:val="24"/>
        </w:rPr>
        <w:t>Participants’</w:t>
      </w:r>
      <w:r w:rsidRPr="00CC59CD">
        <w:rPr>
          <w:rFonts w:ascii="Times New Roman" w:hAnsi="Times New Roman"/>
          <w:b/>
          <w:bCs/>
          <w:color w:val="000000"/>
          <w:spacing w:val="-7"/>
          <w:sz w:val="24"/>
          <w:szCs w:val="24"/>
        </w:rPr>
        <w:t xml:space="preserve"> </w:t>
      </w:r>
      <w:r w:rsidRPr="00CC59CD">
        <w:rPr>
          <w:rFonts w:ascii="Times New Roman" w:hAnsi="Times New Roman"/>
          <w:b/>
          <w:bCs/>
          <w:color w:val="000000"/>
          <w:sz w:val="24"/>
          <w:szCs w:val="24"/>
        </w:rPr>
        <w:t>perception</w:t>
      </w:r>
      <w:r w:rsidRPr="00CC59CD">
        <w:rPr>
          <w:rFonts w:ascii="Times New Roman" w:hAnsi="Times New Roman"/>
          <w:b/>
          <w:bCs/>
          <w:color w:val="000000"/>
          <w:spacing w:val="-5"/>
          <w:sz w:val="24"/>
          <w:szCs w:val="24"/>
        </w:rPr>
        <w:t xml:space="preserve"> </w:t>
      </w:r>
      <w:r w:rsidRPr="00CC59CD">
        <w:rPr>
          <w:rFonts w:ascii="Times New Roman" w:hAnsi="Times New Roman"/>
          <w:b/>
          <w:bCs/>
          <w:color w:val="000000"/>
          <w:sz w:val="24"/>
          <w:szCs w:val="24"/>
        </w:rPr>
        <w:t>on</w:t>
      </w:r>
      <w:r w:rsidRPr="00CC59CD">
        <w:rPr>
          <w:rFonts w:ascii="Times New Roman" w:hAnsi="Times New Roman"/>
          <w:b/>
          <w:bCs/>
          <w:color w:val="000000"/>
          <w:spacing w:val="-4"/>
          <w:sz w:val="24"/>
          <w:szCs w:val="24"/>
        </w:rPr>
        <w:t xml:space="preserve"> </w:t>
      </w:r>
      <w:r w:rsidRPr="00CC59CD">
        <w:rPr>
          <w:rFonts w:ascii="Times New Roman" w:hAnsi="Times New Roman"/>
          <w:b/>
          <w:bCs/>
          <w:color w:val="000000"/>
          <w:sz w:val="24"/>
          <w:szCs w:val="24"/>
        </w:rPr>
        <w:t>company’s</w:t>
      </w:r>
      <w:r w:rsidRPr="00CC59CD">
        <w:rPr>
          <w:rFonts w:ascii="Times New Roman" w:hAnsi="Times New Roman"/>
          <w:b/>
          <w:bCs/>
          <w:color w:val="000000"/>
          <w:spacing w:val="-5"/>
          <w:sz w:val="24"/>
          <w:szCs w:val="24"/>
        </w:rPr>
        <w:t xml:space="preserve"> </w:t>
      </w:r>
      <w:r w:rsidRPr="00CC59CD">
        <w:rPr>
          <w:rFonts w:ascii="Times New Roman" w:hAnsi="Times New Roman"/>
          <w:b/>
          <w:bCs/>
          <w:color w:val="000000"/>
          <w:spacing w:val="-2"/>
          <w:sz w:val="24"/>
          <w:szCs w:val="24"/>
        </w:rPr>
        <w:t>intentions</w:t>
      </w:r>
    </w:p>
    <w:p w:rsidR="009B2EB4" w:rsidRDefault="009B2EB4" w:rsidP="009B2EB4">
      <w:pPr>
        <w:pStyle w:val="BodyText"/>
        <w:numPr>
          <w:ilvl w:val="0"/>
          <w:numId w:val="1"/>
        </w:numPr>
        <w:spacing w:before="120" w:after="120" w:line="396" w:lineRule="auto"/>
        <w:ind w:right="-27"/>
        <w:rPr>
          <w:b w:val="0"/>
          <w:color w:val="000000"/>
          <w:szCs w:val="24"/>
        </w:rPr>
      </w:pPr>
      <w:r>
        <w:rPr>
          <w:noProof/>
          <w:lang w:eastAsia="en-US" w:bidi="hi-IN"/>
        </w:rPr>
        <w:drawing>
          <wp:anchor distT="0" distB="0" distL="0" distR="0" simplePos="0" relativeHeight="251658240" behindDoc="1" locked="0" layoutInCell="1" allowOverlap="1" wp14:anchorId="2BA05C72" wp14:editId="4207509D">
            <wp:simplePos x="0" y="0"/>
            <wp:positionH relativeFrom="page">
              <wp:posOffset>1720215</wp:posOffset>
            </wp:positionH>
            <wp:positionV relativeFrom="paragraph">
              <wp:posOffset>205105</wp:posOffset>
            </wp:positionV>
            <wp:extent cx="4205605" cy="3274695"/>
            <wp:effectExtent l="0" t="0" r="4445" b="1905"/>
            <wp:wrapTopAndBottom/>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5605" cy="3274695"/>
                    </a:xfrm>
                    <a:prstGeom prst="rect">
                      <a:avLst/>
                    </a:prstGeom>
                    <a:noFill/>
                  </pic:spPr>
                </pic:pic>
              </a:graphicData>
            </a:graphic>
            <wp14:sizeRelH relativeFrom="page">
              <wp14:pctWidth>0</wp14:pctWidth>
            </wp14:sizeRelH>
            <wp14:sizeRelV relativeFrom="page">
              <wp14:pctHeight>0</wp14:pctHeight>
            </wp14:sizeRelV>
          </wp:anchor>
        </w:drawing>
      </w:r>
    </w:p>
    <w:p w:rsidR="009B2EB4" w:rsidRPr="00CC59CD" w:rsidRDefault="009B2EB4" w:rsidP="00CC59CD">
      <w:pPr>
        <w:spacing w:before="120" w:after="120" w:line="396" w:lineRule="auto"/>
        <w:ind w:right="-27"/>
        <w:rPr>
          <w:rFonts w:cs="Times New Roman"/>
          <w:b/>
          <w:color w:val="000000"/>
          <w:sz w:val="24"/>
          <w:szCs w:val="24"/>
        </w:rPr>
      </w:pPr>
      <w:bookmarkStart w:id="4" w:name="_bookmark47"/>
      <w:bookmarkEnd w:id="4"/>
      <w:r w:rsidRPr="00CC59CD">
        <w:rPr>
          <w:rFonts w:cs="Times New Roman"/>
          <w:b/>
          <w:color w:val="000000"/>
          <w:sz w:val="24"/>
          <w:szCs w:val="24"/>
        </w:rPr>
        <w:t xml:space="preserve">Fig. </w:t>
      </w:r>
      <w:r w:rsidR="00864D64">
        <w:rPr>
          <w:rFonts w:cs="Times New Roman"/>
          <w:b/>
          <w:color w:val="000000"/>
          <w:sz w:val="24"/>
          <w:szCs w:val="24"/>
          <w:lang w:val="en-US"/>
        </w:rPr>
        <w:t>5</w:t>
      </w:r>
      <w:r w:rsidRPr="00CC59CD">
        <w:rPr>
          <w:rFonts w:cs="Times New Roman"/>
          <w:b/>
          <w:color w:val="000000"/>
          <w:sz w:val="24"/>
          <w:szCs w:val="24"/>
        </w:rPr>
        <w:t xml:space="preserve"> Participants'</w:t>
      </w:r>
      <w:r w:rsidRPr="00CC59CD">
        <w:rPr>
          <w:rFonts w:cs="Times New Roman"/>
          <w:b/>
          <w:color w:val="000000"/>
          <w:spacing w:val="-3"/>
          <w:sz w:val="24"/>
          <w:szCs w:val="24"/>
        </w:rPr>
        <w:t xml:space="preserve"> </w:t>
      </w:r>
      <w:r w:rsidRPr="00CC59CD">
        <w:rPr>
          <w:rFonts w:cs="Times New Roman"/>
          <w:b/>
          <w:color w:val="000000"/>
          <w:sz w:val="24"/>
          <w:szCs w:val="24"/>
        </w:rPr>
        <w:t>perception</w:t>
      </w:r>
      <w:r w:rsidRPr="00CC59CD">
        <w:rPr>
          <w:rFonts w:cs="Times New Roman"/>
          <w:b/>
          <w:color w:val="000000"/>
          <w:spacing w:val="-5"/>
          <w:sz w:val="24"/>
          <w:szCs w:val="24"/>
        </w:rPr>
        <w:t xml:space="preserve"> </w:t>
      </w:r>
      <w:r w:rsidRPr="00CC59CD">
        <w:rPr>
          <w:rFonts w:cs="Times New Roman"/>
          <w:b/>
          <w:color w:val="000000"/>
          <w:sz w:val="24"/>
          <w:szCs w:val="24"/>
        </w:rPr>
        <w:t>of</w:t>
      </w:r>
      <w:r w:rsidRPr="00CC59CD">
        <w:rPr>
          <w:rFonts w:cs="Times New Roman"/>
          <w:b/>
          <w:color w:val="000000"/>
          <w:spacing w:val="-3"/>
          <w:sz w:val="24"/>
          <w:szCs w:val="24"/>
        </w:rPr>
        <w:t xml:space="preserve"> </w:t>
      </w:r>
      <w:r w:rsidRPr="00CC59CD">
        <w:rPr>
          <w:rFonts w:cs="Times New Roman"/>
          <w:b/>
          <w:color w:val="000000"/>
          <w:sz w:val="24"/>
          <w:szCs w:val="24"/>
        </w:rPr>
        <w:t>companies’</w:t>
      </w:r>
      <w:r w:rsidRPr="00CC59CD">
        <w:rPr>
          <w:rFonts w:cs="Times New Roman"/>
          <w:b/>
          <w:color w:val="000000"/>
          <w:spacing w:val="-3"/>
          <w:sz w:val="24"/>
          <w:szCs w:val="24"/>
        </w:rPr>
        <w:t xml:space="preserve"> </w:t>
      </w:r>
      <w:r w:rsidRPr="00CC59CD">
        <w:rPr>
          <w:rFonts w:cs="Times New Roman"/>
          <w:b/>
          <w:color w:val="000000"/>
          <w:sz w:val="24"/>
          <w:szCs w:val="24"/>
        </w:rPr>
        <w:t>intentions</w:t>
      </w:r>
      <w:r w:rsidRPr="00CC59CD">
        <w:rPr>
          <w:rFonts w:cs="Times New Roman"/>
          <w:b/>
          <w:color w:val="000000"/>
          <w:spacing w:val="-4"/>
          <w:sz w:val="24"/>
          <w:szCs w:val="24"/>
        </w:rPr>
        <w:t xml:space="preserve"> </w:t>
      </w:r>
      <w:r w:rsidRPr="00CC59CD">
        <w:rPr>
          <w:rFonts w:cs="Times New Roman"/>
          <w:b/>
          <w:color w:val="000000"/>
          <w:sz w:val="24"/>
          <w:szCs w:val="24"/>
        </w:rPr>
        <w:t>of</w:t>
      </w:r>
      <w:r w:rsidRPr="00CC59CD">
        <w:rPr>
          <w:rFonts w:cs="Times New Roman"/>
          <w:b/>
          <w:color w:val="000000"/>
          <w:spacing w:val="-3"/>
          <w:sz w:val="24"/>
          <w:szCs w:val="24"/>
        </w:rPr>
        <w:t xml:space="preserve"> </w:t>
      </w:r>
      <w:r w:rsidRPr="00CC59CD">
        <w:rPr>
          <w:rFonts w:cs="Times New Roman"/>
          <w:b/>
          <w:color w:val="000000"/>
          <w:sz w:val="24"/>
          <w:szCs w:val="24"/>
        </w:rPr>
        <w:t>being</w:t>
      </w:r>
      <w:r w:rsidRPr="00CC59CD">
        <w:rPr>
          <w:rFonts w:cs="Times New Roman"/>
          <w:b/>
          <w:color w:val="000000"/>
          <w:spacing w:val="-2"/>
          <w:sz w:val="24"/>
          <w:szCs w:val="24"/>
        </w:rPr>
        <w:t xml:space="preserve"> drone</w:t>
      </w:r>
    </w:p>
    <w:p w:rsidR="00CC59CD" w:rsidRDefault="00CC59CD" w:rsidP="00CC59CD">
      <w:pPr>
        <w:pStyle w:val="BodyText"/>
        <w:spacing w:before="120" w:after="120" w:line="396" w:lineRule="auto"/>
        <w:ind w:right="-27"/>
        <w:jc w:val="left"/>
        <w:rPr>
          <w:b w:val="0"/>
          <w:color w:val="000000"/>
          <w:sz w:val="2"/>
          <w:szCs w:val="2"/>
        </w:rPr>
      </w:pPr>
    </w:p>
    <w:p w:rsidR="00047661" w:rsidRDefault="00047661" w:rsidP="00047661">
      <w:pPr>
        <w:pStyle w:val="Heading3"/>
        <w:rPr>
          <w:sz w:val="27"/>
        </w:rPr>
      </w:pPr>
      <w:r>
        <w:rPr>
          <w:rStyle w:val="Strong"/>
          <w:b w:val="0"/>
          <w:bCs w:val="0"/>
        </w:rPr>
        <w:t>Perceptions of Companies’ Intentions Behind Drone Practices</w:t>
      </w:r>
    </w:p>
    <w:p w:rsidR="00047661" w:rsidRDefault="00047661" w:rsidP="00047661">
      <w:pPr>
        <w:pStyle w:val="NormalWeb"/>
      </w:pPr>
      <w:r>
        <w:t>Out of the 250 respondents surveyed, the final question focused on participants' perceptions of companies’ motives for adopting drone technologies. The largest portion—43.2%—believe companies engage in drone practices primarily for reputation enhancement. Another 18.8% of participants attribute these practices to the pursuit of government incentives and increased profits, respectively. Meanwhile, 15.2% of respondents feel companies adopt drone technologies due to genuine environmental awareness.</w:t>
      </w:r>
    </w:p>
    <w:p w:rsidR="00047661" w:rsidRDefault="00047661" w:rsidP="00047661">
      <w:pPr>
        <w:pStyle w:val="Heading3"/>
      </w:pPr>
      <w:r>
        <w:rPr>
          <w:rStyle w:val="Strong"/>
          <w:b w:val="0"/>
          <w:bCs w:val="0"/>
        </w:rPr>
        <w:t>Insights from Bivariate Analysis</w:t>
      </w:r>
    </w:p>
    <w:p w:rsidR="00047661" w:rsidRDefault="00047661" w:rsidP="00047661">
      <w:pPr>
        <w:pStyle w:val="NormalWeb"/>
      </w:pPr>
      <w:r>
        <w:t>The bivariate analysis reveals generational differences in perceptions:</w:t>
      </w:r>
    </w:p>
    <w:p w:rsidR="00047661" w:rsidRDefault="00047661" w:rsidP="00047661">
      <w:pPr>
        <w:pStyle w:val="NormalWeb"/>
        <w:numPr>
          <w:ilvl w:val="0"/>
          <w:numId w:val="7"/>
        </w:numPr>
      </w:pPr>
      <w:r>
        <w:t>Among young respondents aged 21–25, the dominant view (50.08% or 60 cases) is that companies engage in drone practices to boost their reputation. Within this age group, only 13.6% (16 cases) believe the motive is environmental consciousness.</w:t>
      </w:r>
    </w:p>
    <w:p w:rsidR="00047661" w:rsidRDefault="00047661" w:rsidP="00047661">
      <w:pPr>
        <w:pStyle w:val="NormalWeb"/>
        <w:numPr>
          <w:ilvl w:val="0"/>
          <w:numId w:val="7"/>
        </w:numPr>
      </w:pPr>
      <w:r>
        <w:lastRenderedPageBreak/>
        <w:t>In contrast, older participants aged 50 and above show a different trend: 28.6% believe companies are motivated by environmental awareness, while 25% and 21.4% attribute the actions to profit motives and government benefits, respectively.</w:t>
      </w:r>
    </w:p>
    <w:p w:rsidR="00047661" w:rsidRDefault="00047661" w:rsidP="00047661">
      <w:pPr>
        <w:pStyle w:val="NormalWeb"/>
      </w:pPr>
      <w:r>
        <w:t>Overall, very few participants believe that companies adopt drone practices due to regulatory obligations or external pressure, indicating that most perceive these actions as voluntary, whether for strategic or ethical reasons.</w:t>
      </w:r>
    </w:p>
    <w:p w:rsidR="009B2EB4" w:rsidRPr="00CC59CD" w:rsidRDefault="009B2EB4" w:rsidP="00713A56">
      <w:pPr>
        <w:pStyle w:val="Heading1"/>
        <w:keepNext w:val="0"/>
        <w:keepLines w:val="0"/>
        <w:widowControl w:val="0"/>
        <w:tabs>
          <w:tab w:val="left" w:pos="360"/>
        </w:tabs>
        <w:autoSpaceDE w:val="0"/>
        <w:autoSpaceDN w:val="0"/>
        <w:spacing w:before="120" w:after="120"/>
        <w:ind w:right="-29"/>
        <w:rPr>
          <w:rFonts w:ascii="Times New Roman" w:hAnsi="Times New Roman"/>
          <w:b/>
          <w:bCs/>
          <w:color w:val="000000"/>
          <w:sz w:val="24"/>
          <w:szCs w:val="24"/>
        </w:rPr>
      </w:pPr>
      <w:bookmarkStart w:id="5" w:name="_bookmark48"/>
      <w:bookmarkStart w:id="6" w:name="_bookmark49"/>
      <w:bookmarkEnd w:id="5"/>
      <w:bookmarkEnd w:id="6"/>
      <w:r w:rsidRPr="00CC59CD">
        <w:rPr>
          <w:rFonts w:ascii="Times New Roman" w:hAnsi="Times New Roman"/>
          <w:b/>
          <w:bCs/>
          <w:color w:val="000000"/>
          <w:sz w:val="24"/>
          <w:szCs w:val="24"/>
        </w:rPr>
        <w:t>Testing</w:t>
      </w:r>
      <w:r w:rsidRPr="00CC59CD">
        <w:rPr>
          <w:rFonts w:ascii="Times New Roman" w:hAnsi="Times New Roman"/>
          <w:b/>
          <w:bCs/>
          <w:color w:val="000000"/>
          <w:spacing w:val="-1"/>
          <w:sz w:val="24"/>
          <w:szCs w:val="24"/>
        </w:rPr>
        <w:t xml:space="preserve"> </w:t>
      </w:r>
      <w:r w:rsidRPr="00CC59CD">
        <w:rPr>
          <w:rFonts w:ascii="Times New Roman" w:hAnsi="Times New Roman"/>
          <w:b/>
          <w:bCs/>
          <w:color w:val="000000"/>
          <w:spacing w:val="-2"/>
          <w:sz w:val="24"/>
          <w:szCs w:val="24"/>
        </w:rPr>
        <w:t>relationships</w:t>
      </w:r>
    </w:p>
    <w:p w:rsidR="00047661" w:rsidRDefault="00047661" w:rsidP="00047661">
      <w:pPr>
        <w:pStyle w:val="Heading4"/>
        <w:rPr>
          <w:sz w:val="24"/>
        </w:rPr>
      </w:pPr>
      <w:r>
        <w:rPr>
          <w:rStyle w:val="Strong"/>
          <w:b w:val="0"/>
          <w:bCs w:val="0"/>
        </w:rPr>
        <w:t>Hypothesis 1:</w:t>
      </w:r>
    </w:p>
    <w:p w:rsidR="00047661" w:rsidRDefault="00047661" w:rsidP="00047661">
      <w:pPr>
        <w:pStyle w:val="NormalWeb"/>
      </w:pPr>
      <w:r>
        <w:rPr>
          <w:rStyle w:val="Emphasis"/>
        </w:rPr>
        <w:t>The use of drone colors has a positive impact on customers’ attitudes toward purchasing these products.</w:t>
      </w:r>
    </w:p>
    <w:p w:rsidR="00047661" w:rsidRDefault="00047661" w:rsidP="00047661">
      <w:pPr>
        <w:pStyle w:val="NormalWeb"/>
      </w:pPr>
      <w:r>
        <w:t>To test this hypothesis, the researcher analyzed the correlation between:</w:t>
      </w:r>
    </w:p>
    <w:p w:rsidR="00047661" w:rsidRDefault="00047661" w:rsidP="00047661">
      <w:pPr>
        <w:pStyle w:val="NormalWeb"/>
        <w:numPr>
          <w:ilvl w:val="0"/>
          <w:numId w:val="8"/>
        </w:numPr>
      </w:pPr>
      <w:r>
        <w:rPr>
          <w:rStyle w:val="Strong"/>
        </w:rPr>
        <w:t>Question 2:</w:t>
      </w:r>
      <w:r>
        <w:t xml:space="preserve"> “Do you consider these products having a drone color makes you buy them?”</w:t>
      </w:r>
    </w:p>
    <w:p w:rsidR="00047661" w:rsidRDefault="00047661" w:rsidP="00047661">
      <w:pPr>
        <w:pStyle w:val="NormalWeb"/>
        <w:numPr>
          <w:ilvl w:val="0"/>
          <w:numId w:val="8"/>
        </w:numPr>
      </w:pPr>
      <w:r>
        <w:rPr>
          <w:rStyle w:val="Strong"/>
        </w:rPr>
        <w:t>Question 1:</w:t>
      </w:r>
      <w:r>
        <w:t xml:space="preserve"> “Do you associate the drone color in the brand logo with being an eco-friendly brand?”</w:t>
      </w:r>
    </w:p>
    <w:p w:rsidR="00047661" w:rsidRDefault="00047661" w:rsidP="00047661">
      <w:pPr>
        <w:pStyle w:val="NormalWeb"/>
        <w:numPr>
          <w:ilvl w:val="0"/>
          <w:numId w:val="8"/>
        </w:numPr>
      </w:pPr>
      <w:r>
        <w:rPr>
          <w:rStyle w:val="Strong"/>
        </w:rPr>
        <w:t>Question 3:</w:t>
      </w:r>
      <w:r>
        <w:t xml:space="preserve"> “Are you aware that companies are adopting drone colors in their logos to position themselves as eco-friendly?”</w:t>
      </w:r>
    </w:p>
    <w:p w:rsidR="00047661" w:rsidRDefault="00047661" w:rsidP="00047661">
      <w:pPr>
        <w:pStyle w:val="NormalWeb"/>
      </w:pPr>
      <w:r>
        <w:t xml:space="preserve">The </w:t>
      </w:r>
      <w:r>
        <w:rPr>
          <w:rStyle w:val="Strong"/>
        </w:rPr>
        <w:t>Model Summary</w:t>
      </w:r>
      <w:r>
        <w:t xml:space="preserve"> indicates a </w:t>
      </w:r>
      <w:r>
        <w:rPr>
          <w:rStyle w:val="Strong"/>
        </w:rPr>
        <w:t>strong positive correlation</w:t>
      </w:r>
      <w:r>
        <w:t xml:space="preserve"> between Question 2 and Questions 1 and 3, with a correlation coefficient of </w:t>
      </w:r>
      <w:r>
        <w:rPr>
          <w:rStyle w:val="Strong"/>
        </w:rPr>
        <w:t>R = 0.581</w:t>
      </w:r>
      <w:r>
        <w:t xml:space="preserve">, which is </w:t>
      </w:r>
      <w:r>
        <w:rPr>
          <w:rStyle w:val="Strong"/>
        </w:rPr>
        <w:t>statistically significant (p &lt; 0.05)</w:t>
      </w:r>
      <w:r>
        <w:t>. The coefficient of determination (</w:t>
      </w:r>
      <w:r>
        <w:rPr>
          <w:rStyle w:val="Strong"/>
        </w:rPr>
        <w:t>R² = 0.338</w:t>
      </w:r>
      <w:r>
        <w:t xml:space="preserve">) shows that approximately </w:t>
      </w:r>
      <w:r>
        <w:rPr>
          <w:rStyle w:val="Strong"/>
        </w:rPr>
        <w:t>33.8%</w:t>
      </w:r>
      <w:r>
        <w:t xml:space="preserve"> of the variation in consumers’ willingness to buy eco-friendly products can be explained by their perception of drone colors as environmentally friendly.</w:t>
      </w:r>
    </w:p>
    <w:p w:rsidR="00047661" w:rsidRDefault="00047661" w:rsidP="00047661">
      <w:pPr>
        <w:pStyle w:val="Heading4"/>
        <w:rPr>
          <w:sz w:val="24"/>
        </w:rPr>
      </w:pPr>
      <w:r>
        <w:rPr>
          <w:rStyle w:val="Strong"/>
          <w:b w:val="0"/>
          <w:bCs w:val="0"/>
        </w:rPr>
        <w:t>Hypothesis 3:</w:t>
      </w:r>
    </w:p>
    <w:p w:rsidR="00047661" w:rsidRDefault="00047661" w:rsidP="00047661">
      <w:pPr>
        <w:pStyle w:val="NormalWeb"/>
      </w:pPr>
      <w:r>
        <w:rPr>
          <w:rStyle w:val="Emphasis"/>
        </w:rPr>
        <w:t>Customer awareness of the superior quality of drone products, compared to regular alternatives with the same features, positively influences purchase intention.</w:t>
      </w:r>
    </w:p>
    <w:p w:rsidR="00047661" w:rsidRDefault="00047661" w:rsidP="00047661">
      <w:pPr>
        <w:pStyle w:val="NormalWeb"/>
      </w:pPr>
      <w:r>
        <w:t>To test this hypothesis, the researcher examined the correlation between:</w:t>
      </w:r>
    </w:p>
    <w:p w:rsidR="00047661" w:rsidRDefault="00047661" w:rsidP="00047661">
      <w:pPr>
        <w:pStyle w:val="NormalWeb"/>
        <w:numPr>
          <w:ilvl w:val="0"/>
          <w:numId w:val="9"/>
        </w:numPr>
      </w:pPr>
      <w:r>
        <w:rPr>
          <w:rStyle w:val="Strong"/>
        </w:rPr>
        <w:t>Question 6:</w:t>
      </w:r>
      <w:r>
        <w:t xml:space="preserve"> “If I consider drone products as having higher quality…”</w:t>
      </w:r>
    </w:p>
    <w:p w:rsidR="00047661" w:rsidRDefault="00047661" w:rsidP="00047661">
      <w:pPr>
        <w:pStyle w:val="NormalWeb"/>
        <w:numPr>
          <w:ilvl w:val="0"/>
          <w:numId w:val="9"/>
        </w:numPr>
      </w:pPr>
      <w:r>
        <w:rPr>
          <w:rStyle w:val="Strong"/>
        </w:rPr>
        <w:t>Question 5:</w:t>
      </w:r>
      <w:r>
        <w:t xml:space="preserve"> “I choose drone products over others with the same features.”</w:t>
      </w:r>
    </w:p>
    <w:p w:rsidR="00047661" w:rsidRDefault="00047661" w:rsidP="00047661">
      <w:pPr>
        <w:pStyle w:val="NormalWeb"/>
        <w:numPr>
          <w:ilvl w:val="0"/>
          <w:numId w:val="9"/>
        </w:numPr>
      </w:pPr>
      <w:r>
        <w:rPr>
          <w:rStyle w:val="Strong"/>
        </w:rPr>
        <w:t>Statement:</w:t>
      </w:r>
      <w:r>
        <w:t xml:space="preserve"> “I consider drone products to offer better quality than regular ones with the same characteristics.”</w:t>
      </w:r>
    </w:p>
    <w:p w:rsidR="00047661" w:rsidRDefault="00047661" w:rsidP="00047661">
      <w:pPr>
        <w:pStyle w:val="NormalWeb"/>
      </w:pPr>
      <w:r>
        <w:t xml:space="preserve">The </w:t>
      </w:r>
      <w:r>
        <w:rPr>
          <w:rStyle w:val="Strong"/>
        </w:rPr>
        <w:t>Model Summary</w:t>
      </w:r>
      <w:r>
        <w:t xml:space="preserve"> reveals a </w:t>
      </w:r>
      <w:r>
        <w:rPr>
          <w:rStyle w:val="Strong"/>
        </w:rPr>
        <w:t>moderate positive correlation</w:t>
      </w:r>
      <w:r>
        <w:t xml:space="preserve"> of </w:t>
      </w:r>
      <w:r>
        <w:rPr>
          <w:rStyle w:val="Strong"/>
        </w:rPr>
        <w:t>R = 0.342</w:t>
      </w:r>
      <w:r>
        <w:t xml:space="preserve">, which is </w:t>
      </w:r>
      <w:r>
        <w:rPr>
          <w:rStyle w:val="Strong"/>
        </w:rPr>
        <w:t>statistically significant (p &lt; 0.01)</w:t>
      </w:r>
      <w:r>
        <w:t xml:space="preserve">. The </w:t>
      </w:r>
      <w:r>
        <w:rPr>
          <w:rStyle w:val="Strong"/>
        </w:rPr>
        <w:t>R² value of 0.117</w:t>
      </w:r>
      <w:r>
        <w:t xml:space="preserve"> indicates that </w:t>
      </w:r>
      <w:r>
        <w:rPr>
          <w:rStyle w:val="Strong"/>
        </w:rPr>
        <w:t>11.7%</w:t>
      </w:r>
      <w:r>
        <w:t xml:space="preserve"> of consumers’ purchasing decisions can be attributed to their belief in the superior quality of drone-based products.</w:t>
      </w:r>
    </w:p>
    <w:p w:rsidR="00047661" w:rsidRDefault="00047661" w:rsidP="00713A56">
      <w:pPr>
        <w:pStyle w:val="BodyText"/>
        <w:spacing w:before="120" w:after="120"/>
        <w:ind w:right="-29" w:firstLine="708"/>
        <w:jc w:val="both"/>
        <w:rPr>
          <w:b w:val="0"/>
          <w:color w:val="000000"/>
          <w:szCs w:val="24"/>
        </w:rPr>
      </w:pPr>
    </w:p>
    <w:p w:rsidR="00047661" w:rsidRDefault="00047661" w:rsidP="00713A56">
      <w:pPr>
        <w:pStyle w:val="BodyText"/>
        <w:spacing w:before="120" w:after="120"/>
        <w:ind w:right="-29" w:firstLine="708"/>
        <w:jc w:val="both"/>
        <w:rPr>
          <w:b w:val="0"/>
          <w:color w:val="000000"/>
          <w:szCs w:val="24"/>
        </w:rPr>
      </w:pPr>
    </w:p>
    <w:p w:rsidR="00047661" w:rsidRDefault="00047661" w:rsidP="00047661">
      <w:pPr>
        <w:pStyle w:val="Heading3"/>
        <w:rPr>
          <w:sz w:val="27"/>
        </w:rPr>
      </w:pPr>
      <w:r>
        <w:rPr>
          <w:rStyle w:val="Strong"/>
          <w:b w:val="0"/>
          <w:bCs w:val="0"/>
        </w:rPr>
        <w:lastRenderedPageBreak/>
        <w:t>Hypothesis Testing</w:t>
      </w:r>
    </w:p>
    <w:p w:rsidR="00047661" w:rsidRDefault="00047661" w:rsidP="00047661">
      <w:pPr>
        <w:pStyle w:val="Heading4"/>
      </w:pPr>
      <w:r>
        <w:rPr>
          <w:rStyle w:val="Strong"/>
          <w:b w:val="0"/>
          <w:bCs w:val="0"/>
        </w:rPr>
        <w:t>Hypothesis 5:</w:t>
      </w:r>
    </w:p>
    <w:p w:rsidR="00047661" w:rsidRDefault="00047661" w:rsidP="00047661">
      <w:pPr>
        <w:pStyle w:val="NormalWeb"/>
      </w:pPr>
      <w:r>
        <w:rPr>
          <w:rStyle w:val="Emphasis"/>
          <w:rFonts w:eastAsiaTheme="majorEastAsia"/>
        </w:rPr>
        <w:t>Customers who opt for drone products will remain loyal to these products.</w:t>
      </w:r>
    </w:p>
    <w:p w:rsidR="00047661" w:rsidRDefault="00047661" w:rsidP="00047661">
      <w:pPr>
        <w:pStyle w:val="NormalWeb"/>
      </w:pPr>
      <w:r>
        <w:t>To evaluate this hypothesis, the researcher analyzed the correlation between:</w:t>
      </w:r>
    </w:p>
    <w:p w:rsidR="00047661" w:rsidRDefault="00047661" w:rsidP="00047661">
      <w:pPr>
        <w:pStyle w:val="NormalWeb"/>
        <w:numPr>
          <w:ilvl w:val="0"/>
          <w:numId w:val="10"/>
        </w:numPr>
      </w:pPr>
      <w:r>
        <w:rPr>
          <w:rStyle w:val="Strong"/>
        </w:rPr>
        <w:t>Question 9:</w:t>
      </w:r>
      <w:r>
        <w:t xml:space="preserve"> “I remain loyal to companies whose practices are environmentally friendly (e.g., reducing waste, recycling materials).”</w:t>
      </w:r>
    </w:p>
    <w:p w:rsidR="00047661" w:rsidRDefault="00047661" w:rsidP="00047661">
      <w:pPr>
        <w:pStyle w:val="NormalWeb"/>
        <w:numPr>
          <w:ilvl w:val="0"/>
          <w:numId w:val="10"/>
        </w:numPr>
      </w:pPr>
      <w:r>
        <w:rPr>
          <w:rStyle w:val="Strong"/>
        </w:rPr>
        <w:t>Question 2:</w:t>
      </w:r>
      <w:r>
        <w:t xml:space="preserve"> “Do you consider that products using drone color make you more likely to buy them?”</w:t>
      </w:r>
    </w:p>
    <w:p w:rsidR="00047661" w:rsidRDefault="00047661" w:rsidP="00047661">
      <w:pPr>
        <w:pStyle w:val="NormalWeb"/>
        <w:numPr>
          <w:ilvl w:val="0"/>
          <w:numId w:val="10"/>
        </w:numPr>
      </w:pPr>
      <w:r>
        <w:rPr>
          <w:rStyle w:val="Strong"/>
        </w:rPr>
        <w:t>Question 8:</w:t>
      </w:r>
      <w:r>
        <w:t xml:space="preserve"> “Knowing a product can be recycled, reused, or repaired after use motivates me to purchase it.”</w:t>
      </w:r>
    </w:p>
    <w:p w:rsidR="00047661" w:rsidRDefault="00047661" w:rsidP="00047661">
      <w:pPr>
        <w:pStyle w:val="NormalWeb"/>
      </w:pPr>
      <w:r>
        <w:t xml:space="preserve">The </w:t>
      </w:r>
      <w:r>
        <w:rPr>
          <w:rStyle w:val="Strong"/>
        </w:rPr>
        <w:t>Model Summary</w:t>
      </w:r>
      <w:r>
        <w:t xml:space="preserve"> reveals a </w:t>
      </w:r>
      <w:r>
        <w:rPr>
          <w:rStyle w:val="Strong"/>
        </w:rPr>
        <w:t>moderate positive correlation</w:t>
      </w:r>
      <w:r>
        <w:t xml:space="preserve"> among these variables, with </w:t>
      </w:r>
      <w:r>
        <w:rPr>
          <w:rStyle w:val="Strong"/>
        </w:rPr>
        <w:t>R = 0.582</w:t>
      </w:r>
      <w:r>
        <w:t xml:space="preserve">. The relationship is </w:t>
      </w:r>
      <w:r>
        <w:rPr>
          <w:rStyle w:val="Strong"/>
        </w:rPr>
        <w:t>statistically significant</w:t>
      </w:r>
      <w:r>
        <w:t>, and the coefficient of determination (</w:t>
      </w:r>
      <w:r>
        <w:rPr>
          <w:rStyle w:val="Strong"/>
        </w:rPr>
        <w:t>R² = 0.338</w:t>
      </w:r>
      <w:r>
        <w:t xml:space="preserve">) indicates that </w:t>
      </w:r>
      <w:r>
        <w:rPr>
          <w:rStyle w:val="Strong"/>
        </w:rPr>
        <w:t>33.8%</w:t>
      </w:r>
      <w:r>
        <w:t xml:space="preserve"> of customer loyalty can be attributed to specific characteristics of drone products, particularly their environmental benefits.</w:t>
      </w:r>
    </w:p>
    <w:p w:rsidR="00047661" w:rsidRDefault="00047661" w:rsidP="00047661">
      <w:pPr>
        <w:pStyle w:val="Heading4"/>
        <w:rPr>
          <w:sz w:val="24"/>
        </w:rPr>
      </w:pPr>
      <w:r>
        <w:rPr>
          <w:rStyle w:val="Strong"/>
          <w:b w:val="0"/>
          <w:bCs w:val="0"/>
        </w:rPr>
        <w:t>Hypothesis 6:</w:t>
      </w:r>
    </w:p>
    <w:p w:rsidR="00047661" w:rsidRDefault="00047661" w:rsidP="00047661">
      <w:pPr>
        <w:pStyle w:val="NormalWeb"/>
      </w:pPr>
      <w:r>
        <w:rPr>
          <w:rStyle w:val="Emphasis"/>
        </w:rPr>
        <w:t>Customers who purchase drone products tend to be environmentally conscious.</w:t>
      </w:r>
    </w:p>
    <w:p w:rsidR="00047661" w:rsidRDefault="00047661" w:rsidP="00047661">
      <w:pPr>
        <w:pStyle w:val="NormalWeb"/>
      </w:pPr>
      <w:r>
        <w:t>To test this hypothesis, the researcher correlated:</w:t>
      </w:r>
    </w:p>
    <w:p w:rsidR="00047661" w:rsidRDefault="00047661" w:rsidP="00047661">
      <w:pPr>
        <w:pStyle w:val="NormalWeb"/>
        <w:numPr>
          <w:ilvl w:val="0"/>
          <w:numId w:val="11"/>
        </w:numPr>
      </w:pPr>
      <w:r>
        <w:rPr>
          <w:rStyle w:val="Strong"/>
        </w:rPr>
        <w:t>Question 11:</w:t>
      </w:r>
      <w:r>
        <w:t xml:space="preserve"> “When I learn about a product's negative environmental impact, I stop buying it.”</w:t>
      </w:r>
    </w:p>
    <w:p w:rsidR="00047661" w:rsidRDefault="00047661" w:rsidP="00047661">
      <w:pPr>
        <w:pStyle w:val="NormalWeb"/>
        <w:numPr>
          <w:ilvl w:val="0"/>
          <w:numId w:val="11"/>
        </w:numPr>
      </w:pPr>
      <w:r>
        <w:rPr>
          <w:rStyle w:val="Strong"/>
        </w:rPr>
        <w:t>Question 12:</w:t>
      </w:r>
      <w:r>
        <w:t xml:space="preserve"> “If alternatives are available, I prefer products that cause less pollution.”</w:t>
      </w:r>
    </w:p>
    <w:p w:rsidR="00047661" w:rsidRDefault="00047661" w:rsidP="00047661">
      <w:pPr>
        <w:pStyle w:val="NormalWeb"/>
        <w:numPr>
          <w:ilvl w:val="0"/>
          <w:numId w:val="11"/>
        </w:numPr>
      </w:pPr>
      <w:r>
        <w:rPr>
          <w:rStyle w:val="Strong"/>
        </w:rPr>
        <w:t>Question 13:</w:t>
      </w:r>
      <w:r>
        <w:t xml:space="preserve"> “When choosing between two products, I always select the one with the lowest environmental and social impact.”</w:t>
      </w:r>
    </w:p>
    <w:p w:rsidR="00047661" w:rsidRDefault="00047661" w:rsidP="00047661">
      <w:pPr>
        <w:pStyle w:val="NormalWeb"/>
      </w:pPr>
      <w:r>
        <w:t xml:space="preserve">The </w:t>
      </w:r>
      <w:r>
        <w:rPr>
          <w:rStyle w:val="Strong"/>
        </w:rPr>
        <w:t>Model Summary</w:t>
      </w:r>
      <w:r>
        <w:t xml:space="preserve"> shows a </w:t>
      </w:r>
      <w:r>
        <w:rPr>
          <w:rStyle w:val="Strong"/>
        </w:rPr>
        <w:t>strong positive correlation</w:t>
      </w:r>
      <w:r>
        <w:t xml:space="preserve"> of </w:t>
      </w:r>
      <w:r>
        <w:rPr>
          <w:rStyle w:val="Strong"/>
        </w:rPr>
        <w:t>R = 0.746</w:t>
      </w:r>
      <w:r>
        <w:t xml:space="preserve">, which is </w:t>
      </w:r>
      <w:r>
        <w:rPr>
          <w:rStyle w:val="Strong"/>
        </w:rPr>
        <w:t>statistically significant (p &lt; 0.01)</w:t>
      </w:r>
      <w:r>
        <w:t xml:space="preserve">. The </w:t>
      </w:r>
      <w:r>
        <w:rPr>
          <w:rStyle w:val="Strong"/>
        </w:rPr>
        <w:t>R² value of 0.551</w:t>
      </w:r>
      <w:r>
        <w:t xml:space="preserve"> suggests that </w:t>
      </w:r>
      <w:r>
        <w:rPr>
          <w:rStyle w:val="Strong"/>
        </w:rPr>
        <w:t>55.1%</w:t>
      </w:r>
      <w:r>
        <w:t xml:space="preserve"> of consumers’ environmentally conscious purchasing behavior can be explained by their awareness and concern for environmental impact.</w:t>
      </w:r>
    </w:p>
    <w:p w:rsidR="00047661" w:rsidRPr="00047661" w:rsidRDefault="00047661" w:rsidP="00047661">
      <w:pPr>
        <w:spacing w:before="100" w:beforeAutospacing="1" w:after="100" w:afterAutospacing="1"/>
        <w:rPr>
          <w:rFonts w:eastAsia="Times New Roman" w:cs="Times New Roman"/>
          <w:sz w:val="24"/>
          <w:szCs w:val="24"/>
          <w:lang w:val="en-US" w:bidi="hi-IN"/>
        </w:rPr>
      </w:pPr>
      <w:r w:rsidRPr="00047661">
        <w:rPr>
          <w:rFonts w:eastAsia="Times New Roman" w:cs="Times New Roman"/>
          <w:sz w:val="24"/>
          <w:szCs w:val="24"/>
          <w:lang w:val="en-US" w:bidi="hi-IN"/>
        </w:rPr>
        <w:t>The questionnaire provided valuable insights into customer decision-making and buying patterns. To test and validate the hypotheses, the researcher utilized a combination of descriptive analysis, independent sample tests (T-test and ANOVA), non-parametric tests (Mann-Whitney U and Kruskal-Wallis), and linear regression analysis.</w:t>
      </w:r>
    </w:p>
    <w:p w:rsidR="00047661" w:rsidRPr="00047661" w:rsidRDefault="00047661" w:rsidP="00047661">
      <w:pPr>
        <w:spacing w:before="100" w:beforeAutospacing="1" w:after="100" w:afterAutospacing="1"/>
        <w:rPr>
          <w:rFonts w:eastAsia="Times New Roman" w:cs="Times New Roman"/>
          <w:sz w:val="24"/>
          <w:szCs w:val="24"/>
          <w:lang w:val="en-US" w:bidi="hi-IN"/>
        </w:rPr>
      </w:pPr>
      <w:r w:rsidRPr="00047661">
        <w:rPr>
          <w:rFonts w:eastAsia="Times New Roman" w:cs="Times New Roman"/>
          <w:b/>
          <w:bCs/>
          <w:sz w:val="24"/>
          <w:szCs w:val="24"/>
          <w:lang w:val="en-US" w:bidi="hi-IN"/>
        </w:rPr>
        <w:t>Hypothesis 1:</w:t>
      </w:r>
      <w:r w:rsidRPr="00047661">
        <w:rPr>
          <w:rFonts w:eastAsia="Times New Roman" w:cs="Times New Roman"/>
          <w:sz w:val="24"/>
          <w:szCs w:val="24"/>
          <w:lang w:val="en-US" w:bidi="hi-IN"/>
        </w:rPr>
        <w:t xml:space="preserve"> </w:t>
      </w:r>
      <w:r w:rsidRPr="00047661">
        <w:rPr>
          <w:rFonts w:eastAsia="Times New Roman" w:cs="Times New Roman"/>
          <w:i/>
          <w:iCs/>
          <w:sz w:val="24"/>
          <w:szCs w:val="24"/>
          <w:lang w:val="en-US" w:bidi="hi-IN"/>
        </w:rPr>
        <w:t>The use of drone color positively influences customers’ attitudes toward purchasing these products</w:t>
      </w:r>
      <w:r w:rsidRPr="00047661">
        <w:rPr>
          <w:rFonts w:eastAsia="Times New Roman" w:cs="Times New Roman"/>
          <w:sz w:val="24"/>
          <w:szCs w:val="24"/>
          <w:lang w:val="en-US" w:bidi="hi-IN"/>
        </w:rPr>
        <w:t>—is confirmed. Customer perceptions are shaped by their environment and visual stimuli, with color playing a pivotal role in triggering brand awareness and shaping brand image. According to Chang and Lin (2010), customers form strong associations with specific colors such as red, yellow, drone, blue, black, and white. Colors directly affect customer emotions and behaviors, making them a crucial tool for brand identity.</w:t>
      </w:r>
    </w:p>
    <w:p w:rsidR="00047661" w:rsidRPr="00047661" w:rsidRDefault="00047661" w:rsidP="00047661">
      <w:pPr>
        <w:spacing w:before="100" w:beforeAutospacing="1" w:after="100" w:afterAutospacing="1"/>
        <w:rPr>
          <w:rFonts w:eastAsia="Times New Roman" w:cs="Times New Roman"/>
          <w:sz w:val="24"/>
          <w:szCs w:val="24"/>
          <w:lang w:val="en-US" w:bidi="hi-IN"/>
        </w:rPr>
      </w:pPr>
      <w:r w:rsidRPr="00047661">
        <w:rPr>
          <w:rFonts w:eastAsia="Times New Roman" w:cs="Times New Roman"/>
          <w:sz w:val="24"/>
          <w:szCs w:val="24"/>
          <w:lang w:val="en-US" w:bidi="hi-IN"/>
        </w:rPr>
        <w:t xml:space="preserve">This influence begins when customers implicitly use colors to interpret and form brand images, which then impact their motivation to purchase. Over time, this process helps build an “ideal brand image” that carries specific meanings. Because colors powerfully affect emotions and </w:t>
      </w:r>
      <w:r w:rsidRPr="00047661">
        <w:rPr>
          <w:rFonts w:eastAsia="Times New Roman" w:cs="Times New Roman"/>
          <w:sz w:val="24"/>
          <w:szCs w:val="24"/>
          <w:lang w:val="en-US" w:bidi="hi-IN"/>
        </w:rPr>
        <w:lastRenderedPageBreak/>
        <w:t>behaviors, it is essential for brands to strike the right balance—attracting and aligning with their target customers.</w:t>
      </w:r>
    </w:p>
    <w:p w:rsidR="00047661" w:rsidRPr="00047661" w:rsidRDefault="00047661" w:rsidP="00047661">
      <w:pPr>
        <w:spacing w:before="100" w:beforeAutospacing="1" w:after="100" w:afterAutospacing="1"/>
        <w:rPr>
          <w:rFonts w:eastAsia="Times New Roman" w:cs="Times New Roman"/>
          <w:sz w:val="24"/>
          <w:szCs w:val="24"/>
          <w:lang w:val="en-US" w:bidi="hi-IN"/>
        </w:rPr>
      </w:pPr>
      <w:r w:rsidRPr="00047661">
        <w:rPr>
          <w:rFonts w:eastAsia="Times New Roman" w:cs="Times New Roman"/>
          <w:sz w:val="24"/>
          <w:szCs w:val="24"/>
          <w:lang w:val="en-US" w:bidi="hi-IN"/>
        </w:rPr>
        <w:t>The age group most likely to immediately associate drone color with eco-friendliness is 26 to 30 years old. This group also shows the highest awareness of brand evolution through the adoption of drone colors in logos, with 68% recognizing this change. This indicates that younger generations are more exposed to, and receptive of, such brand innovations.</w:t>
      </w:r>
    </w:p>
    <w:p w:rsidR="0098583B" w:rsidRPr="0098583B" w:rsidRDefault="0098583B" w:rsidP="0098583B">
      <w:pPr>
        <w:spacing w:before="100" w:beforeAutospacing="1" w:after="100" w:afterAutospacing="1"/>
        <w:rPr>
          <w:rFonts w:eastAsia="Times New Roman" w:cs="Times New Roman"/>
          <w:sz w:val="24"/>
          <w:szCs w:val="24"/>
          <w:lang w:val="en-US" w:bidi="hi-IN"/>
        </w:rPr>
      </w:pPr>
      <w:r w:rsidRPr="0098583B">
        <w:rPr>
          <w:rFonts w:eastAsia="Times New Roman" w:cs="Times New Roman"/>
          <w:b/>
          <w:bCs/>
          <w:sz w:val="24"/>
          <w:szCs w:val="24"/>
          <w:lang w:val="en-US" w:bidi="hi-IN"/>
        </w:rPr>
        <w:t>Hypothesis 2:</w:t>
      </w:r>
      <w:r w:rsidRPr="0098583B">
        <w:rPr>
          <w:rFonts w:eastAsia="Times New Roman" w:cs="Times New Roman"/>
          <w:sz w:val="24"/>
          <w:szCs w:val="24"/>
          <w:lang w:val="en-US" w:bidi="hi-IN"/>
        </w:rPr>
        <w:t xml:space="preserve"> </w:t>
      </w:r>
      <w:r w:rsidRPr="0098583B">
        <w:rPr>
          <w:rFonts w:eastAsia="Times New Roman" w:cs="Times New Roman"/>
          <w:i/>
          <w:iCs/>
          <w:sz w:val="24"/>
          <w:szCs w:val="24"/>
          <w:lang w:val="en-US" w:bidi="hi-IN"/>
        </w:rPr>
        <w:t>Drone products that have a defined post-use fate (such as reuse, repair, recycling, remanufacturing, or reconditioning) positively influence customers’ intention to purchase these products</w:t>
      </w:r>
      <w:r w:rsidRPr="0098583B">
        <w:rPr>
          <w:rFonts w:eastAsia="Times New Roman" w:cs="Times New Roman"/>
          <w:sz w:val="24"/>
          <w:szCs w:val="24"/>
          <w:lang w:val="en-US" w:bidi="hi-IN"/>
        </w:rPr>
        <w:t xml:space="preserve">—is confirmed. Among the 250 respondents, 63 “strongly agree” and 118 “agree” that the ability of products to have a secondary life after use makes them more appealing to purchase. This finding aligns with established theories by Thierry, Salomon, Van </w:t>
      </w:r>
      <w:proofErr w:type="spellStart"/>
      <w:r w:rsidRPr="0098583B">
        <w:rPr>
          <w:rFonts w:eastAsia="Times New Roman" w:cs="Times New Roman"/>
          <w:sz w:val="24"/>
          <w:szCs w:val="24"/>
          <w:lang w:val="en-US" w:bidi="hi-IN"/>
        </w:rPr>
        <w:t>Nunen</w:t>
      </w:r>
      <w:proofErr w:type="spellEnd"/>
      <w:r w:rsidRPr="0098583B">
        <w:rPr>
          <w:rFonts w:eastAsia="Times New Roman" w:cs="Times New Roman"/>
          <w:sz w:val="24"/>
          <w:szCs w:val="24"/>
          <w:lang w:val="en-US" w:bidi="hi-IN"/>
        </w:rPr>
        <w:t xml:space="preserve">, and </w:t>
      </w:r>
      <w:proofErr w:type="spellStart"/>
      <w:r w:rsidRPr="0098583B">
        <w:rPr>
          <w:rFonts w:eastAsia="Times New Roman" w:cs="Times New Roman"/>
          <w:sz w:val="24"/>
          <w:szCs w:val="24"/>
          <w:lang w:val="en-US" w:bidi="hi-IN"/>
        </w:rPr>
        <w:t>Wassenhove</w:t>
      </w:r>
      <w:proofErr w:type="spellEnd"/>
      <w:r w:rsidRPr="0098583B">
        <w:rPr>
          <w:rFonts w:eastAsia="Times New Roman" w:cs="Times New Roman"/>
          <w:sz w:val="24"/>
          <w:szCs w:val="24"/>
          <w:lang w:val="en-US" w:bidi="hi-IN"/>
        </w:rPr>
        <w:t xml:space="preserve"> (1995), which emphasize that a product’s end-of-life potential depends on its components, value, environmental impact, and the practicality of recovery.</w:t>
      </w:r>
    </w:p>
    <w:p w:rsidR="0098583B" w:rsidRPr="0098583B" w:rsidRDefault="0098583B" w:rsidP="0098583B">
      <w:pPr>
        <w:spacing w:before="100" w:beforeAutospacing="1" w:after="100" w:afterAutospacing="1"/>
        <w:rPr>
          <w:rFonts w:eastAsia="Times New Roman" w:cs="Times New Roman"/>
          <w:sz w:val="24"/>
          <w:szCs w:val="24"/>
          <w:lang w:val="en-US" w:bidi="hi-IN"/>
        </w:rPr>
      </w:pPr>
      <w:r w:rsidRPr="0098583B">
        <w:rPr>
          <w:rFonts w:eastAsia="Times New Roman" w:cs="Times New Roman"/>
          <w:sz w:val="24"/>
          <w:szCs w:val="24"/>
          <w:lang w:val="en-US" w:bidi="hi-IN"/>
        </w:rPr>
        <w:t>Optimizing the product life cycle through waste reduction not only supports environmental sustainability but also helps minimize purchasing costs for consumers. Customers’ preference for such products is primarily driven by growing environmental awareness. Consequently, offering drone products with these sustainable features appeals strongly to environmentally conscious consumer segments.</w:t>
      </w:r>
    </w:p>
    <w:p w:rsidR="009B2EB4" w:rsidRPr="0098583B" w:rsidRDefault="009B2EB4" w:rsidP="00713A56">
      <w:pPr>
        <w:spacing w:before="120" w:after="120"/>
        <w:ind w:right="-29" w:firstLine="708"/>
        <w:jc w:val="both"/>
        <w:rPr>
          <w:rFonts w:cs="Times New Roman"/>
          <w:color w:val="FF0000"/>
          <w:sz w:val="24"/>
          <w:szCs w:val="24"/>
        </w:rPr>
      </w:pPr>
    </w:p>
    <w:p w:rsidR="0098583B" w:rsidRPr="0098583B" w:rsidRDefault="0098583B" w:rsidP="0098583B">
      <w:pPr>
        <w:spacing w:before="100" w:beforeAutospacing="1" w:after="100" w:afterAutospacing="1"/>
        <w:rPr>
          <w:rFonts w:eastAsia="Times New Roman" w:cs="Times New Roman"/>
          <w:sz w:val="24"/>
          <w:szCs w:val="24"/>
          <w:lang w:val="en-US" w:bidi="hi-IN"/>
        </w:rPr>
      </w:pPr>
      <w:r w:rsidRPr="0098583B">
        <w:rPr>
          <w:rFonts w:eastAsia="Times New Roman" w:cs="Times New Roman"/>
          <w:sz w:val="24"/>
          <w:szCs w:val="24"/>
          <w:lang w:val="en-US" w:bidi="hi-IN"/>
        </w:rPr>
        <w:t>Furthermore, the study highlights the transformative potential of circular economy principles in advancing green entrepreneurship and fostering sustainable business models. By integrating resource efficiency, waste reduction, and regenerative practices, green entrepreneurs are driving innovation while promoting environmental conservation and economic resilience. However, challenges remain—including financial limitations, limited consumer awareness, regulatory complexities, and supply chain constraints—that hinder the widespread adoption of circular business practices.</w:t>
      </w:r>
    </w:p>
    <w:p w:rsidR="0098583B" w:rsidRPr="0098583B" w:rsidRDefault="0098583B" w:rsidP="0098583B">
      <w:pPr>
        <w:spacing w:before="100" w:beforeAutospacing="1" w:after="100" w:afterAutospacing="1"/>
        <w:rPr>
          <w:rFonts w:eastAsia="Times New Roman" w:cs="Times New Roman"/>
          <w:sz w:val="24"/>
          <w:szCs w:val="24"/>
          <w:lang w:val="en-US" w:bidi="hi-IN"/>
        </w:rPr>
      </w:pPr>
      <w:r w:rsidRPr="0098583B">
        <w:rPr>
          <w:rFonts w:eastAsia="Times New Roman" w:cs="Times New Roman"/>
          <w:sz w:val="24"/>
          <w:szCs w:val="24"/>
          <w:lang w:val="en-US" w:bidi="hi-IN"/>
        </w:rPr>
        <w:t>This discussion situates the findings within existing literature and practical frameworks, providing valuable insights into both the opportunities and obstacles involved in circular entrepreneurship.</w:t>
      </w:r>
    </w:p>
    <w:p w:rsidR="0098583B" w:rsidRPr="0098583B" w:rsidRDefault="0098583B" w:rsidP="0098583B">
      <w:pPr>
        <w:spacing w:before="100" w:beforeAutospacing="1" w:after="100" w:afterAutospacing="1"/>
        <w:rPr>
          <w:rFonts w:eastAsia="Times New Roman" w:cs="Times New Roman"/>
          <w:sz w:val="24"/>
          <w:szCs w:val="24"/>
          <w:lang w:val="en-US" w:bidi="hi-IN"/>
        </w:rPr>
      </w:pPr>
      <w:r w:rsidRPr="0098583B">
        <w:rPr>
          <w:rFonts w:eastAsia="Times New Roman" w:cs="Times New Roman"/>
          <w:sz w:val="24"/>
          <w:szCs w:val="24"/>
          <w:lang w:val="en-US" w:bidi="hi-IN"/>
        </w:rPr>
        <w:t xml:space="preserve">The study confirms that circular business models offer a viable approach to balancing environmental responsibility with economic sustainability. Strategies such as product-as-a-service, closed-loop production, and waste valorization enable businesses to minimize their environmental impact while improving operational efficiency and ensuring long-term profitability. These findings align with the circular economy framework, which emphasizes keeping materials in circulation through reuse, repair, and recycling (Sudirman et al., 2023; </w:t>
      </w:r>
      <w:proofErr w:type="spellStart"/>
      <w:r w:rsidRPr="0098583B">
        <w:rPr>
          <w:rFonts w:eastAsia="Times New Roman" w:cs="Times New Roman"/>
          <w:sz w:val="24"/>
          <w:szCs w:val="24"/>
          <w:lang w:val="en-US" w:bidi="hi-IN"/>
        </w:rPr>
        <w:t>Yusni</w:t>
      </w:r>
      <w:proofErr w:type="spellEnd"/>
      <w:r w:rsidRPr="0098583B">
        <w:rPr>
          <w:rFonts w:eastAsia="Times New Roman" w:cs="Times New Roman"/>
          <w:sz w:val="24"/>
          <w:szCs w:val="24"/>
          <w:lang w:val="en-US" w:bidi="hi-IN"/>
        </w:rPr>
        <w:t xml:space="preserve"> &amp; Sudirman, 2023). Entrepreneurs adopting these models have reported reduced production costs, enhanced customer retention, and strengthened brand reputation, thereby reinforcing the competitive advantages of circular practices.</w:t>
      </w:r>
    </w:p>
    <w:p w:rsidR="0098583B" w:rsidRPr="0098583B" w:rsidRDefault="0098583B" w:rsidP="0098583B">
      <w:pPr>
        <w:spacing w:before="100" w:beforeAutospacing="1" w:after="100" w:afterAutospacing="1"/>
        <w:rPr>
          <w:rFonts w:eastAsia="Times New Roman" w:cs="Times New Roman"/>
          <w:sz w:val="24"/>
          <w:szCs w:val="24"/>
          <w:lang w:val="en-US" w:bidi="hi-IN"/>
        </w:rPr>
      </w:pPr>
      <w:r w:rsidRPr="0098583B">
        <w:rPr>
          <w:rFonts w:eastAsia="Times New Roman" w:cs="Times New Roman"/>
          <w:sz w:val="24"/>
          <w:szCs w:val="24"/>
          <w:lang w:val="en-US" w:bidi="hi-IN"/>
        </w:rPr>
        <w:t>This evidence supports resource dependency theory (</w:t>
      </w:r>
      <w:proofErr w:type="spellStart"/>
      <w:r w:rsidRPr="0098583B">
        <w:rPr>
          <w:rFonts w:eastAsia="Times New Roman" w:cs="Times New Roman"/>
          <w:sz w:val="24"/>
          <w:szCs w:val="24"/>
          <w:lang w:val="en-US" w:bidi="hi-IN"/>
        </w:rPr>
        <w:t>Ginting</w:t>
      </w:r>
      <w:proofErr w:type="spellEnd"/>
      <w:r w:rsidRPr="0098583B">
        <w:rPr>
          <w:rFonts w:eastAsia="Times New Roman" w:cs="Times New Roman"/>
          <w:sz w:val="24"/>
          <w:szCs w:val="24"/>
          <w:lang w:val="en-US" w:bidi="hi-IN"/>
        </w:rPr>
        <w:t xml:space="preserve"> et al., 2023; </w:t>
      </w:r>
      <w:proofErr w:type="spellStart"/>
      <w:r w:rsidRPr="0098583B">
        <w:rPr>
          <w:rFonts w:eastAsia="Times New Roman" w:cs="Times New Roman"/>
          <w:sz w:val="24"/>
          <w:szCs w:val="24"/>
          <w:lang w:val="en-US" w:bidi="hi-IN"/>
        </w:rPr>
        <w:t>Yusriadi</w:t>
      </w:r>
      <w:proofErr w:type="spellEnd"/>
      <w:r w:rsidRPr="0098583B">
        <w:rPr>
          <w:rFonts w:eastAsia="Times New Roman" w:cs="Times New Roman"/>
          <w:sz w:val="24"/>
          <w:szCs w:val="24"/>
          <w:lang w:val="en-US" w:bidi="hi-IN"/>
        </w:rPr>
        <w:t xml:space="preserve"> et al., 2022), which suggests that companies dependent on external resources face greater financial and operational vulnerabilities.</w:t>
      </w:r>
    </w:p>
    <w:p w:rsidR="0098583B" w:rsidRPr="0098583B" w:rsidRDefault="0098583B" w:rsidP="0098583B">
      <w:pPr>
        <w:spacing w:before="100" w:beforeAutospacing="1" w:after="100" w:afterAutospacing="1"/>
        <w:rPr>
          <w:rFonts w:eastAsia="Times New Roman" w:cs="Times New Roman"/>
          <w:sz w:val="24"/>
          <w:szCs w:val="24"/>
          <w:lang w:val="en-US" w:bidi="hi-IN"/>
        </w:rPr>
      </w:pPr>
      <w:r w:rsidRPr="0098583B">
        <w:rPr>
          <w:rFonts w:eastAsia="Times New Roman" w:cs="Times New Roman"/>
          <w:sz w:val="24"/>
          <w:szCs w:val="24"/>
          <w:lang w:val="en-US" w:bidi="hi-IN"/>
        </w:rPr>
        <w:t xml:space="preserve">Moreover, entrepreneurs who leverage advanced recycling technologies, IoT-based supply chain management, and AI-driven material tracking systems demonstrate greater efficiency and </w:t>
      </w:r>
      <w:r w:rsidRPr="0098583B">
        <w:rPr>
          <w:rFonts w:eastAsia="Times New Roman" w:cs="Times New Roman"/>
          <w:sz w:val="24"/>
          <w:szCs w:val="24"/>
          <w:lang w:val="en-US" w:bidi="hi-IN"/>
        </w:rPr>
        <w:lastRenderedPageBreak/>
        <w:t xml:space="preserve">scalability in implementing circular practices. These results resonate with innovation theory, which highlights the critical role of technology in driving business transformation (Ansar et al., 2019; </w:t>
      </w:r>
      <w:proofErr w:type="spellStart"/>
      <w:r w:rsidRPr="0098583B">
        <w:rPr>
          <w:rFonts w:eastAsia="Times New Roman" w:cs="Times New Roman"/>
          <w:sz w:val="24"/>
          <w:szCs w:val="24"/>
          <w:lang w:val="en-US" w:bidi="hi-IN"/>
        </w:rPr>
        <w:t>Yusriadi</w:t>
      </w:r>
      <w:proofErr w:type="spellEnd"/>
      <w:r w:rsidRPr="0098583B">
        <w:rPr>
          <w:rFonts w:eastAsia="Times New Roman" w:cs="Times New Roman"/>
          <w:sz w:val="24"/>
          <w:szCs w:val="24"/>
          <w:lang w:val="en-US" w:bidi="hi-IN"/>
        </w:rPr>
        <w:t xml:space="preserve"> et al., 2024).</w:t>
      </w:r>
    </w:p>
    <w:p w:rsidR="001D7CEE" w:rsidRPr="001D7CEE" w:rsidRDefault="001D7CEE" w:rsidP="001D7CEE">
      <w:pPr>
        <w:spacing w:after="0"/>
        <w:jc w:val="both"/>
        <w:rPr>
          <w:sz w:val="24"/>
          <w:szCs w:val="24"/>
          <w:lang w:val="en-US"/>
        </w:rPr>
      </w:pPr>
    </w:p>
    <w:p w:rsidR="00F12C76" w:rsidRPr="00CC59CD" w:rsidRDefault="00CC59CD" w:rsidP="001D7CEE">
      <w:pPr>
        <w:spacing w:after="0"/>
        <w:jc w:val="both"/>
        <w:rPr>
          <w:b/>
          <w:bCs/>
          <w:lang w:val="en-US"/>
        </w:rPr>
      </w:pPr>
      <w:r w:rsidRPr="00CC59CD">
        <w:rPr>
          <w:b/>
          <w:bCs/>
          <w:lang w:val="en-US"/>
        </w:rPr>
        <w:t xml:space="preserve">Conclusion </w:t>
      </w:r>
    </w:p>
    <w:p w:rsidR="0098583B" w:rsidRPr="0098583B" w:rsidRDefault="0098583B" w:rsidP="0098583B">
      <w:pPr>
        <w:spacing w:before="100" w:beforeAutospacing="1" w:after="100" w:afterAutospacing="1"/>
        <w:rPr>
          <w:rFonts w:eastAsia="Times New Roman" w:cs="Times New Roman"/>
          <w:sz w:val="24"/>
          <w:szCs w:val="24"/>
          <w:lang w:val="en-US" w:bidi="hi-IN"/>
        </w:rPr>
      </w:pPr>
      <w:proofErr w:type="gramStart"/>
      <w:r w:rsidRPr="0098583B">
        <w:rPr>
          <w:rFonts w:eastAsia="Times New Roman" w:hAnsi="Symbol" w:cs="Times New Roman"/>
          <w:sz w:val="24"/>
          <w:szCs w:val="24"/>
          <w:lang w:val="en-US" w:bidi="hi-IN"/>
        </w:rPr>
        <w:t></w:t>
      </w:r>
      <w:r w:rsidRPr="0098583B">
        <w:rPr>
          <w:rFonts w:eastAsia="Times New Roman" w:cs="Times New Roman"/>
          <w:sz w:val="24"/>
          <w:szCs w:val="24"/>
          <w:lang w:val="en-US" w:bidi="hi-IN"/>
        </w:rPr>
        <w:t xml:space="preserve">  This</w:t>
      </w:r>
      <w:proofErr w:type="gramEnd"/>
      <w:r w:rsidRPr="0098583B">
        <w:rPr>
          <w:rFonts w:eastAsia="Times New Roman" w:cs="Times New Roman"/>
          <w:sz w:val="24"/>
          <w:szCs w:val="24"/>
          <w:lang w:val="en-US" w:bidi="hi-IN"/>
        </w:rPr>
        <w:t xml:space="preserve"> study contributes to the evolution of marketing research by integrating customers’ perceptions with drone marketing strategies, shedding light on the growing influence of drone-related branding.</w:t>
      </w:r>
    </w:p>
    <w:p w:rsidR="0098583B" w:rsidRPr="0098583B" w:rsidRDefault="0098583B" w:rsidP="0098583B">
      <w:pPr>
        <w:spacing w:before="100" w:beforeAutospacing="1" w:after="100" w:afterAutospacing="1"/>
        <w:rPr>
          <w:rFonts w:eastAsia="Times New Roman" w:cs="Times New Roman"/>
          <w:sz w:val="24"/>
          <w:szCs w:val="24"/>
          <w:lang w:val="en-US" w:bidi="hi-IN"/>
        </w:rPr>
      </w:pPr>
      <w:proofErr w:type="gramStart"/>
      <w:r w:rsidRPr="0098583B">
        <w:rPr>
          <w:rFonts w:eastAsia="Times New Roman" w:hAnsi="Symbol" w:cs="Times New Roman"/>
          <w:sz w:val="24"/>
          <w:szCs w:val="24"/>
          <w:lang w:val="en-US" w:bidi="hi-IN"/>
        </w:rPr>
        <w:t></w:t>
      </w:r>
      <w:r w:rsidRPr="0098583B">
        <w:rPr>
          <w:rFonts w:eastAsia="Times New Roman" w:cs="Times New Roman"/>
          <w:sz w:val="24"/>
          <w:szCs w:val="24"/>
          <w:lang w:val="en-US" w:bidi="hi-IN"/>
        </w:rPr>
        <w:t xml:space="preserve">  It</w:t>
      </w:r>
      <w:proofErr w:type="gramEnd"/>
      <w:r w:rsidRPr="0098583B">
        <w:rPr>
          <w:rFonts w:eastAsia="Times New Roman" w:cs="Times New Roman"/>
          <w:sz w:val="24"/>
          <w:szCs w:val="24"/>
          <w:lang w:val="en-US" w:bidi="hi-IN"/>
        </w:rPr>
        <w:t xml:space="preserve"> highlights the significant potential of drone marketing in shaping consumer behavior, identifying emerging trends, and adding value to products and services.</w:t>
      </w:r>
    </w:p>
    <w:p w:rsidR="0098583B" w:rsidRPr="0098583B" w:rsidRDefault="0098583B" w:rsidP="0098583B">
      <w:pPr>
        <w:spacing w:before="100" w:beforeAutospacing="1" w:after="100" w:afterAutospacing="1"/>
        <w:rPr>
          <w:rFonts w:eastAsia="Times New Roman" w:cs="Times New Roman"/>
          <w:sz w:val="24"/>
          <w:szCs w:val="24"/>
          <w:lang w:val="en-US" w:bidi="hi-IN"/>
        </w:rPr>
      </w:pPr>
      <w:proofErr w:type="gramStart"/>
      <w:r w:rsidRPr="0098583B">
        <w:rPr>
          <w:rFonts w:eastAsia="Times New Roman" w:hAnsi="Symbol" w:cs="Times New Roman"/>
          <w:sz w:val="24"/>
          <w:szCs w:val="24"/>
          <w:lang w:val="en-US" w:bidi="hi-IN"/>
        </w:rPr>
        <w:t></w:t>
      </w:r>
      <w:r w:rsidRPr="0098583B">
        <w:rPr>
          <w:rFonts w:eastAsia="Times New Roman" w:cs="Times New Roman"/>
          <w:sz w:val="24"/>
          <w:szCs w:val="24"/>
          <w:lang w:val="en-US" w:bidi="hi-IN"/>
        </w:rPr>
        <w:t xml:space="preserve">  The</w:t>
      </w:r>
      <w:proofErr w:type="gramEnd"/>
      <w:r w:rsidRPr="0098583B">
        <w:rPr>
          <w:rFonts w:eastAsia="Times New Roman" w:cs="Times New Roman"/>
          <w:sz w:val="24"/>
          <w:szCs w:val="24"/>
          <w:lang w:val="en-US" w:bidi="hi-IN"/>
        </w:rPr>
        <w:t xml:space="preserve"> research emphasizes the importance of deepening the relationship between brands and customers, facilitating a better understanding of evolving consumer needs—particularly the rise of more socially and environmentally responsible customers.</w:t>
      </w:r>
    </w:p>
    <w:p w:rsidR="0098583B" w:rsidRPr="0098583B" w:rsidRDefault="0098583B" w:rsidP="0098583B">
      <w:pPr>
        <w:spacing w:before="100" w:beforeAutospacing="1" w:after="100" w:afterAutospacing="1"/>
        <w:rPr>
          <w:rFonts w:eastAsia="Times New Roman" w:cs="Times New Roman"/>
          <w:sz w:val="24"/>
          <w:szCs w:val="24"/>
          <w:lang w:val="en-US" w:bidi="hi-IN"/>
        </w:rPr>
      </w:pPr>
      <w:proofErr w:type="gramStart"/>
      <w:r w:rsidRPr="0098583B">
        <w:rPr>
          <w:rFonts w:eastAsia="Times New Roman" w:hAnsi="Symbol" w:cs="Times New Roman"/>
          <w:sz w:val="24"/>
          <w:szCs w:val="24"/>
          <w:lang w:val="en-US" w:bidi="hi-IN"/>
        </w:rPr>
        <w:t></w:t>
      </w:r>
      <w:r w:rsidRPr="0098583B">
        <w:rPr>
          <w:rFonts w:eastAsia="Times New Roman" w:cs="Times New Roman"/>
          <w:sz w:val="24"/>
          <w:szCs w:val="24"/>
          <w:lang w:val="en-US" w:bidi="hi-IN"/>
        </w:rPr>
        <w:t xml:space="preserve">  It</w:t>
      </w:r>
      <w:proofErr w:type="gramEnd"/>
      <w:r w:rsidRPr="0098583B">
        <w:rPr>
          <w:rFonts w:eastAsia="Times New Roman" w:cs="Times New Roman"/>
          <w:sz w:val="24"/>
          <w:szCs w:val="24"/>
          <w:lang w:val="en-US" w:bidi="hi-IN"/>
        </w:rPr>
        <w:t xml:space="preserve"> underscores the importance of product features as key differentiators, making eco-friendly drone products more appealing and motivating customers to prefer them over conventional alternatives.</w:t>
      </w:r>
    </w:p>
    <w:p w:rsidR="0098583B" w:rsidRPr="0098583B" w:rsidRDefault="0098583B" w:rsidP="0098583B">
      <w:pPr>
        <w:spacing w:before="100" w:beforeAutospacing="1" w:after="100" w:afterAutospacing="1"/>
        <w:rPr>
          <w:rFonts w:eastAsia="Times New Roman" w:cs="Times New Roman"/>
          <w:sz w:val="24"/>
          <w:szCs w:val="24"/>
          <w:lang w:val="en-US" w:bidi="hi-IN"/>
        </w:rPr>
      </w:pPr>
      <w:proofErr w:type="gramStart"/>
      <w:r w:rsidRPr="0098583B">
        <w:rPr>
          <w:rFonts w:eastAsia="Times New Roman" w:hAnsi="Symbol" w:cs="Times New Roman"/>
          <w:sz w:val="24"/>
          <w:szCs w:val="24"/>
          <w:lang w:val="en-US" w:bidi="hi-IN"/>
        </w:rPr>
        <w:t></w:t>
      </w:r>
      <w:r w:rsidRPr="0098583B">
        <w:rPr>
          <w:rFonts w:eastAsia="Times New Roman" w:cs="Times New Roman"/>
          <w:sz w:val="24"/>
          <w:szCs w:val="24"/>
          <w:lang w:val="en-US" w:bidi="hi-IN"/>
        </w:rPr>
        <w:t xml:space="preserve">  The</w:t>
      </w:r>
      <w:proofErr w:type="gramEnd"/>
      <w:r w:rsidRPr="0098583B">
        <w:rPr>
          <w:rFonts w:eastAsia="Times New Roman" w:cs="Times New Roman"/>
          <w:sz w:val="24"/>
          <w:szCs w:val="24"/>
          <w:lang w:val="en-US" w:bidi="hi-IN"/>
        </w:rPr>
        <w:t xml:space="preserve"> study advocates for enhancing customers’ perception of drone color by cultivating strong emotional associations with the brand. Retailers should strategically develop brand concepts that balance their image with authentic brand practices.</w:t>
      </w:r>
    </w:p>
    <w:p w:rsidR="0098583B" w:rsidRPr="0098583B" w:rsidRDefault="0098583B" w:rsidP="0098583B">
      <w:pPr>
        <w:spacing w:before="100" w:beforeAutospacing="1" w:after="100" w:afterAutospacing="1"/>
        <w:rPr>
          <w:rFonts w:eastAsia="Times New Roman" w:cs="Times New Roman"/>
          <w:sz w:val="24"/>
          <w:szCs w:val="24"/>
          <w:lang w:val="en-US" w:bidi="hi-IN"/>
        </w:rPr>
      </w:pPr>
      <w:proofErr w:type="gramStart"/>
      <w:r w:rsidRPr="0098583B">
        <w:rPr>
          <w:rFonts w:eastAsia="Times New Roman" w:hAnsi="Symbol" w:cs="Times New Roman"/>
          <w:sz w:val="24"/>
          <w:szCs w:val="24"/>
          <w:lang w:val="en-US" w:bidi="hi-IN"/>
        </w:rPr>
        <w:t></w:t>
      </w:r>
      <w:r w:rsidRPr="0098583B">
        <w:rPr>
          <w:rFonts w:eastAsia="Times New Roman" w:cs="Times New Roman"/>
          <w:sz w:val="24"/>
          <w:szCs w:val="24"/>
          <w:lang w:val="en-US" w:bidi="hi-IN"/>
        </w:rPr>
        <w:t xml:space="preserve">  Companies</w:t>
      </w:r>
      <w:proofErr w:type="gramEnd"/>
      <w:r w:rsidRPr="0098583B">
        <w:rPr>
          <w:rFonts w:eastAsia="Times New Roman" w:cs="Times New Roman"/>
          <w:sz w:val="24"/>
          <w:szCs w:val="24"/>
          <w:lang w:val="en-US" w:bidi="hi-IN"/>
        </w:rPr>
        <w:t xml:space="preserve"> are encouraged to invest more in eco-friendly practices to strengthen their market impact and establish themselves as environmentally conscious organizations. This also helps engage environmentally aware consumers who actively participate in sustainability efforts.</w:t>
      </w:r>
    </w:p>
    <w:p w:rsidR="0098583B" w:rsidRPr="0098583B" w:rsidRDefault="0098583B" w:rsidP="0098583B">
      <w:pPr>
        <w:spacing w:before="100" w:beforeAutospacing="1" w:after="100" w:afterAutospacing="1"/>
        <w:rPr>
          <w:rFonts w:eastAsia="Times New Roman" w:cs="Times New Roman"/>
          <w:sz w:val="24"/>
          <w:szCs w:val="24"/>
          <w:lang w:val="en-US" w:bidi="hi-IN"/>
        </w:rPr>
      </w:pPr>
      <w:proofErr w:type="gramStart"/>
      <w:r w:rsidRPr="0098583B">
        <w:rPr>
          <w:rFonts w:eastAsia="Times New Roman" w:hAnsi="Symbol" w:cs="Times New Roman"/>
          <w:sz w:val="24"/>
          <w:szCs w:val="24"/>
          <w:lang w:val="en-US" w:bidi="hi-IN"/>
        </w:rPr>
        <w:t></w:t>
      </w:r>
      <w:r w:rsidRPr="0098583B">
        <w:rPr>
          <w:rFonts w:eastAsia="Times New Roman" w:cs="Times New Roman"/>
          <w:sz w:val="24"/>
          <w:szCs w:val="24"/>
          <w:lang w:val="en-US" w:bidi="hi-IN"/>
        </w:rPr>
        <w:t xml:space="preserve">  Importantly</w:t>
      </w:r>
      <w:proofErr w:type="gramEnd"/>
      <w:r w:rsidRPr="0098583B">
        <w:rPr>
          <w:rFonts w:eastAsia="Times New Roman" w:cs="Times New Roman"/>
          <w:sz w:val="24"/>
          <w:szCs w:val="24"/>
          <w:lang w:val="en-US" w:bidi="hi-IN"/>
        </w:rPr>
        <w:t>, organizations should avoid adopting drone and eco-practices merely out of obligation, as such reactive approaches may lead to customer skepticism and harm brand perception.</w:t>
      </w:r>
    </w:p>
    <w:p w:rsidR="0098583B" w:rsidRPr="0098583B" w:rsidRDefault="0098583B" w:rsidP="0098583B">
      <w:pPr>
        <w:spacing w:before="100" w:beforeAutospacing="1" w:after="100" w:afterAutospacing="1"/>
        <w:rPr>
          <w:rFonts w:eastAsia="Times New Roman" w:cs="Times New Roman"/>
          <w:sz w:val="24"/>
          <w:szCs w:val="24"/>
          <w:lang w:val="en-US" w:bidi="hi-IN"/>
        </w:rPr>
      </w:pPr>
      <w:proofErr w:type="gramStart"/>
      <w:r w:rsidRPr="0098583B">
        <w:rPr>
          <w:rFonts w:eastAsia="Times New Roman" w:hAnsi="Symbol" w:cs="Times New Roman"/>
          <w:sz w:val="24"/>
          <w:szCs w:val="24"/>
          <w:lang w:val="en-US" w:bidi="hi-IN"/>
        </w:rPr>
        <w:t></w:t>
      </w:r>
      <w:r w:rsidRPr="0098583B">
        <w:rPr>
          <w:rFonts w:eastAsia="Times New Roman" w:cs="Times New Roman"/>
          <w:sz w:val="24"/>
          <w:szCs w:val="24"/>
          <w:lang w:val="en-US" w:bidi="hi-IN"/>
        </w:rPr>
        <w:t xml:space="preserve">  Finally</w:t>
      </w:r>
      <w:proofErr w:type="gramEnd"/>
      <w:r w:rsidRPr="0098583B">
        <w:rPr>
          <w:rFonts w:eastAsia="Times New Roman" w:cs="Times New Roman"/>
          <w:sz w:val="24"/>
          <w:szCs w:val="24"/>
          <w:lang w:val="en-US" w:bidi="hi-IN"/>
        </w:rPr>
        <w:t>, this model holds global applicability, given the univers</w:t>
      </w:r>
      <w:bookmarkStart w:id="7" w:name="_GoBack"/>
      <w:bookmarkEnd w:id="7"/>
      <w:r w:rsidRPr="0098583B">
        <w:rPr>
          <w:rFonts w:eastAsia="Times New Roman" w:cs="Times New Roman"/>
          <w:sz w:val="24"/>
          <w:szCs w:val="24"/>
          <w:lang w:val="en-US" w:bidi="hi-IN"/>
        </w:rPr>
        <w:t>al relevance of sustainability and environmental concerns, with no geographic or demographic limitations.</w:t>
      </w:r>
    </w:p>
    <w:p w:rsidR="00A15034" w:rsidRPr="00A15034" w:rsidRDefault="00A15034" w:rsidP="00A15034">
      <w:pPr>
        <w:spacing w:after="0"/>
        <w:jc w:val="both"/>
        <w:rPr>
          <w:b/>
          <w:bCs/>
          <w:lang w:val="en-US"/>
        </w:rPr>
      </w:pPr>
      <w:r w:rsidRPr="00A15034">
        <w:rPr>
          <w:b/>
          <w:bCs/>
          <w:lang w:val="en-US"/>
        </w:rPr>
        <w:t>Disclaimer (Artificial intelligence)</w:t>
      </w:r>
    </w:p>
    <w:p w:rsidR="00A15034" w:rsidRPr="00A15034" w:rsidRDefault="00A15034" w:rsidP="00A15034">
      <w:pPr>
        <w:spacing w:after="0"/>
        <w:jc w:val="both"/>
        <w:rPr>
          <w:bCs/>
          <w:lang w:val="en-US"/>
        </w:rPr>
      </w:pPr>
      <w:r w:rsidRPr="00A15034">
        <w:rPr>
          <w:bCs/>
          <w:lang w:val="en-US"/>
        </w:rPr>
        <w:t xml:space="preserve">Option 1: </w:t>
      </w:r>
    </w:p>
    <w:p w:rsidR="00A15034" w:rsidRPr="00A15034" w:rsidRDefault="00A15034" w:rsidP="00A15034">
      <w:pPr>
        <w:spacing w:after="0"/>
        <w:jc w:val="both"/>
        <w:rPr>
          <w:bCs/>
          <w:lang w:val="en-US"/>
        </w:rPr>
      </w:pPr>
      <w:r w:rsidRPr="00A15034">
        <w:rPr>
          <w:bCs/>
          <w:lang w:val="en-US"/>
        </w:rPr>
        <w:t>Author(s) hereby declare that NO generative AI technologies such as Large Language Models (</w:t>
      </w:r>
      <w:proofErr w:type="spellStart"/>
      <w:r w:rsidRPr="00A15034">
        <w:rPr>
          <w:bCs/>
          <w:lang w:val="en-US"/>
        </w:rPr>
        <w:t>ChatGPT</w:t>
      </w:r>
      <w:proofErr w:type="spellEnd"/>
      <w:r w:rsidRPr="00A15034">
        <w:rPr>
          <w:bCs/>
          <w:lang w:val="en-US"/>
        </w:rPr>
        <w:t>, COPILOT, etc.) and text-to-image generators have been used during the writing or editing of this manuscript.</w:t>
      </w:r>
    </w:p>
    <w:p w:rsidR="00A15034" w:rsidRDefault="00A15034" w:rsidP="00CC59CD">
      <w:pPr>
        <w:spacing w:after="0"/>
        <w:jc w:val="both"/>
        <w:rPr>
          <w:b/>
          <w:bCs/>
          <w:lang w:val="en-US"/>
        </w:rPr>
      </w:pPr>
    </w:p>
    <w:p w:rsidR="00CC59CD" w:rsidRPr="00864D64" w:rsidRDefault="00CC59CD" w:rsidP="00CC59CD">
      <w:pPr>
        <w:spacing w:after="0"/>
        <w:jc w:val="both"/>
        <w:rPr>
          <w:b/>
          <w:bCs/>
          <w:lang w:val="en-US"/>
        </w:rPr>
      </w:pPr>
      <w:r w:rsidRPr="00864D64">
        <w:rPr>
          <w:b/>
          <w:bCs/>
          <w:lang w:val="en-US"/>
        </w:rPr>
        <w:t xml:space="preserve">Reference </w:t>
      </w:r>
    </w:p>
    <w:p w:rsidR="00CC59CD" w:rsidRDefault="00CC59CD" w:rsidP="00CC59CD">
      <w:pPr>
        <w:spacing w:after="0"/>
        <w:jc w:val="both"/>
        <w:rPr>
          <w:lang w:val="en-US"/>
        </w:rPr>
      </w:pPr>
    </w:p>
    <w:p w:rsidR="00864D64" w:rsidRPr="00CC59CD" w:rsidRDefault="00864D64" w:rsidP="00864D64">
      <w:pPr>
        <w:pStyle w:val="BodyText"/>
        <w:spacing w:before="76"/>
        <w:ind w:left="1080" w:hanging="1080"/>
        <w:jc w:val="both"/>
        <w:rPr>
          <w:b w:val="0"/>
          <w:bCs/>
        </w:rPr>
      </w:pPr>
      <w:r w:rsidRPr="00CC59CD">
        <w:rPr>
          <w:b w:val="0"/>
          <w:bCs/>
          <w:lang w:val="nl-NL"/>
        </w:rPr>
        <w:t xml:space="preserve">Abir S Al-Harrasi, Eyad B Al-Zadjali &amp; Zahran S Al-Salti (2014). </w:t>
      </w:r>
      <w:r w:rsidRPr="00CC59CD">
        <w:rPr>
          <w:b w:val="0"/>
          <w:bCs/>
        </w:rPr>
        <w:t>Factors Impacting Entrepreneurial Intention: A Literature Review, International Journal of Economics and Management Engineering, vol. 8, no. 8, pp. 2487-</w:t>
      </w:r>
    </w:p>
    <w:p w:rsidR="00864D64" w:rsidRDefault="00864D64" w:rsidP="00864D64">
      <w:pPr>
        <w:spacing w:before="10"/>
        <w:ind w:left="1080" w:hanging="1080"/>
        <w:jc w:val="both"/>
        <w:rPr>
          <w:bCs/>
          <w:sz w:val="24"/>
        </w:rPr>
      </w:pPr>
      <w:r w:rsidRPr="00864D64">
        <w:rPr>
          <w:bCs/>
          <w:sz w:val="24"/>
        </w:rPr>
        <w:lastRenderedPageBreak/>
        <w:t>Ansar, Farida, U., Yahya, M., Yusriadi, Y., &amp; Bin-Tahir, S. Z. (2019). Institutional economic analysis of bugis</w:t>
      </w:r>
      <w:r>
        <w:rPr>
          <w:bCs/>
          <w:sz w:val="24"/>
          <w:lang w:val="en-US"/>
        </w:rPr>
        <w:t xml:space="preserve"> </w:t>
      </w:r>
      <w:r w:rsidRPr="00864D64">
        <w:rPr>
          <w:bCs/>
          <w:sz w:val="24"/>
        </w:rPr>
        <w:t>merchants in the inter-island trade. International Journal of Scientific and Technology Research, 8(8),</w:t>
      </w:r>
      <w:r>
        <w:rPr>
          <w:bCs/>
          <w:sz w:val="24"/>
          <w:lang w:val="en-US"/>
        </w:rPr>
        <w:t xml:space="preserve"> </w:t>
      </w:r>
      <w:r w:rsidRPr="00864D64">
        <w:rPr>
          <w:bCs/>
          <w:sz w:val="24"/>
        </w:rPr>
        <w:t xml:space="preserve">149–152. </w:t>
      </w:r>
    </w:p>
    <w:p w:rsidR="00864D64" w:rsidRDefault="00864D64" w:rsidP="00864D64">
      <w:pPr>
        <w:spacing w:before="10"/>
        <w:ind w:left="1080" w:hanging="1080"/>
        <w:jc w:val="both"/>
        <w:rPr>
          <w:bCs/>
          <w:sz w:val="24"/>
        </w:rPr>
      </w:pPr>
      <w:r w:rsidRPr="00864D64">
        <w:rPr>
          <w:bCs/>
          <w:sz w:val="24"/>
        </w:rPr>
        <w:t>Ginting, Y. M., Chandra, T., Miran, I., &amp; Yusriadi, Y. (2023). Repurchase intention of e-commerce customers in</w:t>
      </w:r>
      <w:r>
        <w:rPr>
          <w:bCs/>
          <w:sz w:val="24"/>
          <w:lang w:val="en-US"/>
        </w:rPr>
        <w:t xml:space="preserve"> </w:t>
      </w:r>
      <w:r w:rsidRPr="00864D64">
        <w:rPr>
          <w:bCs/>
          <w:sz w:val="24"/>
        </w:rPr>
        <w:t>Indonesia: An overview of the effect of e-service quality, e-word of mouth, customer trust, and customer</w:t>
      </w:r>
      <w:r>
        <w:rPr>
          <w:bCs/>
          <w:sz w:val="24"/>
          <w:lang w:val="en-US"/>
        </w:rPr>
        <w:t xml:space="preserve"> </w:t>
      </w:r>
      <w:r w:rsidRPr="00864D64">
        <w:rPr>
          <w:bCs/>
          <w:sz w:val="24"/>
        </w:rPr>
        <w:t>satisfaction mediation. International Journal of Data and Network Science, 7(1), 329–340.</w:t>
      </w:r>
    </w:p>
    <w:p w:rsidR="00864D64" w:rsidRPr="00CC59CD" w:rsidRDefault="00864D64" w:rsidP="00864D64">
      <w:pPr>
        <w:spacing w:before="9"/>
        <w:ind w:left="1080" w:hanging="1080"/>
        <w:jc w:val="both"/>
        <w:rPr>
          <w:bCs/>
          <w:sz w:val="24"/>
        </w:rPr>
      </w:pPr>
      <w:r w:rsidRPr="00CC59CD">
        <w:rPr>
          <w:bCs/>
          <w:sz w:val="24"/>
        </w:rPr>
        <w:t xml:space="preserve">Meivel, M., Maguteeswaran, R., Gandhiraj, N. &amp; Srinivasan, G. (2016). Quadcopter UAV Based Fertilizer and Pesticide Spraying System. </w:t>
      </w:r>
      <w:r w:rsidRPr="00CC59CD">
        <w:rPr>
          <w:bCs/>
          <w:i/>
          <w:sz w:val="24"/>
        </w:rPr>
        <w:t>International Academic Research Journal of Engineering Sciences</w:t>
      </w:r>
      <w:r w:rsidRPr="00CC59CD">
        <w:rPr>
          <w:bCs/>
          <w:sz w:val="24"/>
        </w:rPr>
        <w:t>. 1(1), 8-12.</w:t>
      </w:r>
    </w:p>
    <w:p w:rsidR="00864D64" w:rsidRPr="00CC59CD" w:rsidRDefault="00864D64" w:rsidP="00864D64">
      <w:pPr>
        <w:spacing w:before="8"/>
        <w:ind w:left="1080" w:hanging="1080"/>
        <w:jc w:val="both"/>
        <w:rPr>
          <w:bCs/>
          <w:sz w:val="24"/>
        </w:rPr>
      </w:pPr>
      <w:r w:rsidRPr="00CC59CD">
        <w:rPr>
          <w:bCs/>
          <w:sz w:val="24"/>
        </w:rPr>
        <w:t xml:space="preserve">Shaw, Karan &amp; Vimalkumar, R. (2020). Design and development of a drone for Spraying pesticides, fertilizers and disinfectants. </w:t>
      </w:r>
      <w:r w:rsidRPr="00CC59CD">
        <w:rPr>
          <w:bCs/>
          <w:i/>
          <w:sz w:val="24"/>
        </w:rPr>
        <w:t>International Journal of Engineering Research &amp; Technology</w:t>
      </w:r>
      <w:r w:rsidRPr="00CC59CD">
        <w:rPr>
          <w:bCs/>
          <w:sz w:val="24"/>
        </w:rPr>
        <w:t>. 9(5), 1181-1185.</w:t>
      </w:r>
    </w:p>
    <w:p w:rsidR="00864D64" w:rsidRPr="00CC59CD" w:rsidRDefault="00864D64" w:rsidP="00864D64">
      <w:pPr>
        <w:pStyle w:val="BodyText"/>
        <w:spacing w:before="3"/>
        <w:ind w:left="1080" w:hanging="1080"/>
        <w:jc w:val="both"/>
        <w:rPr>
          <w:b w:val="0"/>
          <w:bCs/>
        </w:rPr>
      </w:pPr>
      <w:r w:rsidRPr="00CC59CD">
        <w:rPr>
          <w:b w:val="0"/>
          <w:bCs/>
        </w:rPr>
        <w:t xml:space="preserve">Subash, S. P., Srinivas, K., Samuel, M. P and Sastry, R., K. (2016). Evolution of Agribusiness Incubation Ecosystem in NARES for Promoting Agri Entrepreneurship. </w:t>
      </w:r>
      <w:r w:rsidRPr="00CC59CD">
        <w:rPr>
          <w:b w:val="0"/>
          <w:bCs/>
          <w:i/>
        </w:rPr>
        <w:t>Indian Journal of Agricultural Economics</w:t>
      </w:r>
      <w:r w:rsidRPr="00CC59CD">
        <w:rPr>
          <w:b w:val="0"/>
          <w:bCs/>
        </w:rPr>
        <w:t>. 71 (3).</w:t>
      </w:r>
    </w:p>
    <w:p w:rsidR="00864D64" w:rsidRPr="00CC59CD" w:rsidRDefault="00864D64" w:rsidP="00864D64">
      <w:pPr>
        <w:spacing w:before="10"/>
        <w:ind w:left="1080" w:hanging="1080"/>
        <w:jc w:val="both"/>
        <w:rPr>
          <w:lang w:val="en-US"/>
        </w:rPr>
      </w:pPr>
      <w:r w:rsidRPr="00864D64">
        <w:rPr>
          <w:bCs/>
          <w:sz w:val="24"/>
        </w:rPr>
        <w:t>Sudirman, N., Epin, M. N. W., &amp; Amalia, W. R. (2023). Analysis of M-Banking Adoption on Banking</w:t>
      </w:r>
      <w:r>
        <w:rPr>
          <w:bCs/>
          <w:sz w:val="24"/>
          <w:lang w:val="en-US"/>
        </w:rPr>
        <w:t xml:space="preserve"> </w:t>
      </w:r>
      <w:r w:rsidRPr="00864D64">
        <w:rPr>
          <w:bCs/>
          <w:sz w:val="24"/>
        </w:rPr>
        <w:t>Performance Listed on the Indonesian Stock Exchange. Formosa Journal of Sustainable Research, 2(1),</w:t>
      </w:r>
      <w:r>
        <w:rPr>
          <w:bCs/>
          <w:sz w:val="24"/>
          <w:lang w:val="en-US"/>
        </w:rPr>
        <w:t xml:space="preserve"> </w:t>
      </w:r>
      <w:r w:rsidRPr="00864D64">
        <w:rPr>
          <w:bCs/>
          <w:sz w:val="24"/>
        </w:rPr>
        <w:t>13–24.</w:t>
      </w:r>
    </w:p>
    <w:p w:rsidR="00864D64" w:rsidRPr="00CC59CD" w:rsidRDefault="00864D64" w:rsidP="00864D64">
      <w:pPr>
        <w:pStyle w:val="BodyText"/>
        <w:spacing w:before="4"/>
        <w:ind w:left="1080" w:hanging="1080"/>
        <w:jc w:val="both"/>
        <w:rPr>
          <w:b w:val="0"/>
          <w:bCs/>
        </w:rPr>
      </w:pPr>
      <w:proofErr w:type="spellStart"/>
      <w:r w:rsidRPr="00CC59CD">
        <w:rPr>
          <w:b w:val="0"/>
          <w:bCs/>
        </w:rPr>
        <w:t>Suryawanshi</w:t>
      </w:r>
      <w:proofErr w:type="spellEnd"/>
      <w:r w:rsidRPr="00CC59CD">
        <w:rPr>
          <w:b w:val="0"/>
          <w:bCs/>
        </w:rPr>
        <w:t xml:space="preserve">, V. K., J., Ashok, </w:t>
      </w:r>
      <w:proofErr w:type="spellStart"/>
      <w:r w:rsidRPr="00CC59CD">
        <w:rPr>
          <w:b w:val="0"/>
          <w:bCs/>
        </w:rPr>
        <w:t>Rajmane</w:t>
      </w:r>
      <w:proofErr w:type="spellEnd"/>
      <w:r w:rsidRPr="00CC59CD">
        <w:rPr>
          <w:b w:val="0"/>
          <w:bCs/>
        </w:rPr>
        <w:t>, S. A. &amp; Mali, S. S. (2019). Design &amp; Development</w:t>
      </w:r>
      <w:r w:rsidRPr="00CC59CD">
        <w:rPr>
          <w:b w:val="0"/>
          <w:bCs/>
          <w:spacing w:val="-11"/>
        </w:rPr>
        <w:t xml:space="preserve"> </w:t>
      </w:r>
      <w:r w:rsidRPr="00CC59CD">
        <w:rPr>
          <w:b w:val="0"/>
          <w:bCs/>
        </w:rPr>
        <w:t>of</w:t>
      </w:r>
      <w:r w:rsidRPr="00CC59CD">
        <w:rPr>
          <w:b w:val="0"/>
          <w:bCs/>
          <w:spacing w:val="-5"/>
        </w:rPr>
        <w:t xml:space="preserve"> </w:t>
      </w:r>
      <w:r w:rsidRPr="00CC59CD">
        <w:rPr>
          <w:b w:val="0"/>
          <w:bCs/>
        </w:rPr>
        <w:t>agricultural</w:t>
      </w:r>
      <w:r w:rsidRPr="00CC59CD">
        <w:rPr>
          <w:b w:val="0"/>
          <w:bCs/>
          <w:spacing w:val="-11"/>
        </w:rPr>
        <w:t xml:space="preserve"> </w:t>
      </w:r>
      <w:r w:rsidRPr="00CC59CD">
        <w:rPr>
          <w:b w:val="0"/>
          <w:bCs/>
        </w:rPr>
        <w:t>fertilizer</w:t>
      </w:r>
      <w:r w:rsidRPr="00CC59CD">
        <w:rPr>
          <w:b w:val="0"/>
          <w:bCs/>
          <w:spacing w:val="-4"/>
        </w:rPr>
        <w:t xml:space="preserve"> </w:t>
      </w:r>
      <w:r w:rsidRPr="00CC59CD">
        <w:rPr>
          <w:b w:val="0"/>
          <w:bCs/>
        </w:rPr>
        <w:t>spraying</w:t>
      </w:r>
      <w:r w:rsidRPr="00CC59CD">
        <w:rPr>
          <w:b w:val="0"/>
          <w:bCs/>
          <w:spacing w:val="-5"/>
        </w:rPr>
        <w:t xml:space="preserve"> </w:t>
      </w:r>
      <w:r w:rsidRPr="00CC59CD">
        <w:rPr>
          <w:b w:val="0"/>
          <w:bCs/>
        </w:rPr>
        <w:t>drone</w:t>
      </w:r>
      <w:r w:rsidRPr="00CC59CD">
        <w:rPr>
          <w:b w:val="0"/>
          <w:bCs/>
          <w:spacing w:val="-2"/>
        </w:rPr>
        <w:t xml:space="preserve"> </w:t>
      </w:r>
      <w:r w:rsidRPr="00CC59CD">
        <w:rPr>
          <w:b w:val="0"/>
          <w:bCs/>
        </w:rPr>
        <w:t>with</w:t>
      </w:r>
      <w:r w:rsidRPr="00CC59CD">
        <w:rPr>
          <w:b w:val="0"/>
          <w:bCs/>
          <w:spacing w:val="-5"/>
        </w:rPr>
        <w:t xml:space="preserve"> </w:t>
      </w:r>
      <w:r w:rsidRPr="00CC59CD">
        <w:rPr>
          <w:b w:val="0"/>
          <w:bCs/>
        </w:rPr>
        <w:t>remote</w:t>
      </w:r>
      <w:r w:rsidRPr="00CC59CD">
        <w:rPr>
          <w:b w:val="0"/>
          <w:bCs/>
          <w:spacing w:val="-11"/>
        </w:rPr>
        <w:t xml:space="preserve"> </w:t>
      </w:r>
      <w:r w:rsidRPr="00CC59CD">
        <w:rPr>
          <w:b w:val="0"/>
          <w:bCs/>
        </w:rPr>
        <w:t xml:space="preserve">controller and autonomous control with low weight </w:t>
      </w:r>
      <w:proofErr w:type="spellStart"/>
      <w:r w:rsidRPr="00CC59CD">
        <w:rPr>
          <w:b w:val="0"/>
          <w:bCs/>
        </w:rPr>
        <w:t>aluminium</w:t>
      </w:r>
      <w:proofErr w:type="spellEnd"/>
      <w:r w:rsidRPr="00CC59CD">
        <w:rPr>
          <w:b w:val="0"/>
          <w:bCs/>
        </w:rPr>
        <w:t xml:space="preserve"> alloy frame structure. </w:t>
      </w:r>
      <w:r w:rsidRPr="00CC59CD">
        <w:rPr>
          <w:b w:val="0"/>
          <w:bCs/>
          <w:i/>
        </w:rPr>
        <w:t>Journal of Remote Sensing GIS &amp; Technology</w:t>
      </w:r>
      <w:r w:rsidRPr="00CC59CD">
        <w:rPr>
          <w:b w:val="0"/>
          <w:bCs/>
        </w:rPr>
        <w:t>. 5(2), 1-8.</w:t>
      </w:r>
    </w:p>
    <w:p w:rsidR="00864D64" w:rsidRDefault="00864D64" w:rsidP="00864D64">
      <w:pPr>
        <w:spacing w:before="10"/>
        <w:ind w:left="1080" w:hanging="1080"/>
        <w:jc w:val="both"/>
        <w:rPr>
          <w:bCs/>
          <w:spacing w:val="-4"/>
          <w:sz w:val="24"/>
        </w:rPr>
      </w:pPr>
      <w:r w:rsidRPr="00CC59CD">
        <w:rPr>
          <w:bCs/>
          <w:sz w:val="24"/>
        </w:rPr>
        <w:t xml:space="preserve">Yallappa, D., Veerangouda, M., Maski, D., Palled, V. &amp; Bheemanna, M. (2017). Development and evaluation of drone mounted sprayer for pesticides applications to crops. </w:t>
      </w:r>
      <w:r w:rsidRPr="00CC59CD">
        <w:rPr>
          <w:bCs/>
          <w:i/>
          <w:sz w:val="24"/>
        </w:rPr>
        <w:t xml:space="preserve">IEEE Global Humanitarian Technology Conference. </w:t>
      </w:r>
      <w:r w:rsidRPr="00CC59CD">
        <w:rPr>
          <w:bCs/>
          <w:spacing w:val="-4"/>
          <w:sz w:val="24"/>
        </w:rPr>
        <w:t>1-7.</w:t>
      </w:r>
    </w:p>
    <w:p w:rsidR="00864D64" w:rsidRDefault="00864D64" w:rsidP="00864D64">
      <w:pPr>
        <w:spacing w:before="10"/>
        <w:ind w:left="1080" w:hanging="1080"/>
        <w:jc w:val="both"/>
        <w:rPr>
          <w:bCs/>
          <w:sz w:val="24"/>
        </w:rPr>
      </w:pPr>
      <w:r w:rsidRPr="00864D64">
        <w:rPr>
          <w:bCs/>
          <w:sz w:val="24"/>
        </w:rPr>
        <w:t>Yusni, Y., &amp; Sudirman, N. (2023). Alih Kode Campur Kode dalam Interaksi Penjual dan Pembeli di Pusat</w:t>
      </w:r>
      <w:r>
        <w:rPr>
          <w:bCs/>
          <w:sz w:val="24"/>
          <w:lang w:val="en-US"/>
        </w:rPr>
        <w:t xml:space="preserve"> </w:t>
      </w:r>
      <w:r w:rsidRPr="00864D64">
        <w:rPr>
          <w:bCs/>
          <w:sz w:val="24"/>
        </w:rPr>
        <w:t>Niaga Palopo. DEIKTIS: Jurnal Pendidikan Bahasa Dan Sastra, 3(2), 105–110.</w:t>
      </w:r>
    </w:p>
    <w:p w:rsidR="00864D64" w:rsidRDefault="00864D64" w:rsidP="00864D64">
      <w:pPr>
        <w:spacing w:before="10"/>
        <w:ind w:left="1080" w:hanging="1080"/>
        <w:jc w:val="both"/>
        <w:rPr>
          <w:bCs/>
          <w:sz w:val="24"/>
        </w:rPr>
      </w:pPr>
      <w:r w:rsidRPr="00864D64">
        <w:rPr>
          <w:bCs/>
          <w:sz w:val="24"/>
        </w:rPr>
        <w:t>Yusriadi, Y., Awaluddin, M., Firman, H., &amp; Asrijal, A. (2022). Implementation of e-commerce in supply chain</w:t>
      </w:r>
      <w:r>
        <w:rPr>
          <w:bCs/>
          <w:sz w:val="24"/>
          <w:lang w:val="en-US"/>
        </w:rPr>
        <w:t xml:space="preserve"> </w:t>
      </w:r>
      <w:r w:rsidRPr="00864D64">
        <w:rPr>
          <w:bCs/>
          <w:sz w:val="24"/>
        </w:rPr>
        <w:t>management. Uncertain Supply Chain Management, 10(4), 1279–1288.</w:t>
      </w:r>
    </w:p>
    <w:p w:rsidR="00864D64" w:rsidRDefault="00864D64" w:rsidP="00864D64">
      <w:pPr>
        <w:spacing w:before="10"/>
        <w:ind w:left="1080" w:hanging="1080"/>
        <w:jc w:val="both"/>
        <w:rPr>
          <w:bCs/>
          <w:sz w:val="24"/>
        </w:rPr>
      </w:pPr>
      <w:r w:rsidRPr="00864D64">
        <w:rPr>
          <w:bCs/>
          <w:sz w:val="24"/>
        </w:rPr>
        <w:t>Yusriadi, Y., Cahaya, A., &amp; Masriadi, M. (2024). Tourism and farmers’ economic transformation: lessons from</w:t>
      </w:r>
      <w:r>
        <w:rPr>
          <w:bCs/>
          <w:sz w:val="24"/>
          <w:lang w:val="en-US"/>
        </w:rPr>
        <w:t xml:space="preserve"> </w:t>
      </w:r>
      <w:r w:rsidRPr="00864D64">
        <w:rPr>
          <w:bCs/>
          <w:sz w:val="24"/>
        </w:rPr>
        <w:t>North Toraja. Frontiers in Sustainable Food Systems, 8.</w:t>
      </w:r>
    </w:p>
    <w:sectPr w:rsidR="00864D64" w:rsidSect="006C0B77">
      <w:headerReference w:type="even" r:id="rId12"/>
      <w:headerReference w:type="default" r:id="rId13"/>
      <w:footerReference w:type="even" r:id="rId14"/>
      <w:footerReference w:type="default" r:id="rId15"/>
      <w:headerReference w:type="first" r:id="rId16"/>
      <w:footerReference w:type="first" r:id="rId17"/>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5E37" w:rsidRDefault="00FA5E37">
      <w:pPr>
        <w:spacing w:after="0"/>
      </w:pPr>
      <w:r>
        <w:separator/>
      </w:r>
    </w:p>
  </w:endnote>
  <w:endnote w:type="continuationSeparator" w:id="0">
    <w:p w:rsidR="00FA5E37" w:rsidRDefault="00FA5E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FB" w:rsidRDefault="001346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FB" w:rsidRDefault="001346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FB" w:rsidRDefault="001346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5E37" w:rsidRDefault="00FA5E37">
      <w:pPr>
        <w:spacing w:after="0"/>
      </w:pPr>
      <w:r>
        <w:separator/>
      </w:r>
    </w:p>
  </w:footnote>
  <w:footnote w:type="continuationSeparator" w:id="0">
    <w:p w:rsidR="00FA5E37" w:rsidRDefault="00FA5E3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FB" w:rsidRDefault="00FA5E37">
    <w:pPr>
      <w:pStyle w:val="Header"/>
    </w:pPr>
    <w:r>
      <w:rPr>
        <w:noProof/>
      </w:rPr>
      <w:pict w14:anchorId="193153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325329" o:spid="_x0000_s2050" type="#_x0000_t136" style="position:absolute;margin-left:0;margin-top:0;width:593.45pt;height:65.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FB" w:rsidRDefault="00FA5E37">
    <w:pPr>
      <w:pStyle w:val="Header"/>
    </w:pPr>
    <w:r>
      <w:rPr>
        <w:noProof/>
      </w:rPr>
      <w:pict w14:anchorId="196587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325330" o:spid="_x0000_s2051" type="#_x0000_t136" style="position:absolute;margin-left:0;margin-top:0;width:593.45pt;height:65.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FB" w:rsidRDefault="00FA5E37">
    <w:pPr>
      <w:pStyle w:val="Header"/>
    </w:pPr>
    <w:r>
      <w:rPr>
        <w:noProof/>
      </w:rPr>
      <w:pict w14:anchorId="7FF88D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325328" o:spid="_x0000_s2049" type="#_x0000_t136" style="position:absolute;margin-left:0;margin-top:0;width:593.45pt;height:65.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pt;height:18pt;visibility:visible;mso-wrap-style:square" o:bullet="t">
        <v:imagedata r:id="rId1" o:title=""/>
        <o:lock v:ext="edit" aspectratio="f"/>
      </v:shape>
    </w:pict>
  </w:numPicBullet>
  <w:abstractNum w:abstractNumId="0" w15:restartNumberingAfterBreak="0">
    <w:nsid w:val="01C221F1"/>
    <w:multiLevelType w:val="hybridMultilevel"/>
    <w:tmpl w:val="B44C48B6"/>
    <w:lvl w:ilvl="0" w:tplc="BF5251FA">
      <w:start w:val="1"/>
      <w:numFmt w:val="bullet"/>
      <w:lvlText w:val=""/>
      <w:lvlPicBulletId w:val="0"/>
      <w:lvlJc w:val="left"/>
      <w:pPr>
        <w:tabs>
          <w:tab w:val="num" w:pos="720"/>
        </w:tabs>
        <w:ind w:left="720" w:hanging="360"/>
      </w:pPr>
      <w:rPr>
        <w:rFonts w:ascii="Symbol" w:hAnsi="Symbol" w:hint="default"/>
      </w:rPr>
    </w:lvl>
    <w:lvl w:ilvl="1" w:tplc="7AAA6274" w:tentative="1">
      <w:start w:val="1"/>
      <w:numFmt w:val="bullet"/>
      <w:lvlText w:val=""/>
      <w:lvlJc w:val="left"/>
      <w:pPr>
        <w:tabs>
          <w:tab w:val="num" w:pos="1440"/>
        </w:tabs>
        <w:ind w:left="1440" w:hanging="360"/>
      </w:pPr>
      <w:rPr>
        <w:rFonts w:ascii="Symbol" w:hAnsi="Symbol" w:hint="default"/>
      </w:rPr>
    </w:lvl>
    <w:lvl w:ilvl="2" w:tplc="70C21EF8" w:tentative="1">
      <w:start w:val="1"/>
      <w:numFmt w:val="bullet"/>
      <w:lvlText w:val=""/>
      <w:lvlJc w:val="left"/>
      <w:pPr>
        <w:tabs>
          <w:tab w:val="num" w:pos="2160"/>
        </w:tabs>
        <w:ind w:left="2160" w:hanging="360"/>
      </w:pPr>
      <w:rPr>
        <w:rFonts w:ascii="Symbol" w:hAnsi="Symbol" w:hint="default"/>
      </w:rPr>
    </w:lvl>
    <w:lvl w:ilvl="3" w:tplc="69763284" w:tentative="1">
      <w:start w:val="1"/>
      <w:numFmt w:val="bullet"/>
      <w:lvlText w:val=""/>
      <w:lvlJc w:val="left"/>
      <w:pPr>
        <w:tabs>
          <w:tab w:val="num" w:pos="2880"/>
        </w:tabs>
        <w:ind w:left="2880" w:hanging="360"/>
      </w:pPr>
      <w:rPr>
        <w:rFonts w:ascii="Symbol" w:hAnsi="Symbol" w:hint="default"/>
      </w:rPr>
    </w:lvl>
    <w:lvl w:ilvl="4" w:tplc="4942E7F8" w:tentative="1">
      <w:start w:val="1"/>
      <w:numFmt w:val="bullet"/>
      <w:lvlText w:val=""/>
      <w:lvlJc w:val="left"/>
      <w:pPr>
        <w:tabs>
          <w:tab w:val="num" w:pos="3600"/>
        </w:tabs>
        <w:ind w:left="3600" w:hanging="360"/>
      </w:pPr>
      <w:rPr>
        <w:rFonts w:ascii="Symbol" w:hAnsi="Symbol" w:hint="default"/>
      </w:rPr>
    </w:lvl>
    <w:lvl w:ilvl="5" w:tplc="A0F6784A" w:tentative="1">
      <w:start w:val="1"/>
      <w:numFmt w:val="bullet"/>
      <w:lvlText w:val=""/>
      <w:lvlJc w:val="left"/>
      <w:pPr>
        <w:tabs>
          <w:tab w:val="num" w:pos="4320"/>
        </w:tabs>
        <w:ind w:left="4320" w:hanging="360"/>
      </w:pPr>
      <w:rPr>
        <w:rFonts w:ascii="Symbol" w:hAnsi="Symbol" w:hint="default"/>
      </w:rPr>
    </w:lvl>
    <w:lvl w:ilvl="6" w:tplc="5538DECE" w:tentative="1">
      <w:start w:val="1"/>
      <w:numFmt w:val="bullet"/>
      <w:lvlText w:val=""/>
      <w:lvlJc w:val="left"/>
      <w:pPr>
        <w:tabs>
          <w:tab w:val="num" w:pos="5040"/>
        </w:tabs>
        <w:ind w:left="5040" w:hanging="360"/>
      </w:pPr>
      <w:rPr>
        <w:rFonts w:ascii="Symbol" w:hAnsi="Symbol" w:hint="default"/>
      </w:rPr>
    </w:lvl>
    <w:lvl w:ilvl="7" w:tplc="492A2942" w:tentative="1">
      <w:start w:val="1"/>
      <w:numFmt w:val="bullet"/>
      <w:lvlText w:val=""/>
      <w:lvlJc w:val="left"/>
      <w:pPr>
        <w:tabs>
          <w:tab w:val="num" w:pos="5760"/>
        </w:tabs>
        <w:ind w:left="5760" w:hanging="360"/>
      </w:pPr>
      <w:rPr>
        <w:rFonts w:ascii="Symbol" w:hAnsi="Symbol" w:hint="default"/>
      </w:rPr>
    </w:lvl>
    <w:lvl w:ilvl="8" w:tplc="4892872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32A0E5D"/>
    <w:multiLevelType w:val="multilevel"/>
    <w:tmpl w:val="4CE2F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DD37D4"/>
    <w:multiLevelType w:val="hybridMultilevel"/>
    <w:tmpl w:val="E328F6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3DF1CD9"/>
    <w:multiLevelType w:val="multilevel"/>
    <w:tmpl w:val="C442A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911F5A"/>
    <w:multiLevelType w:val="multilevel"/>
    <w:tmpl w:val="1116D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9C504AF"/>
    <w:multiLevelType w:val="hybridMultilevel"/>
    <w:tmpl w:val="BF247FAA"/>
    <w:lvl w:ilvl="0" w:tplc="1C02E436">
      <w:numFmt w:val="bullet"/>
      <w:lvlText w:val="•"/>
      <w:lvlJc w:val="left"/>
      <w:pPr>
        <w:ind w:left="1884" w:hanging="140"/>
      </w:pPr>
      <w:rPr>
        <w:rFonts w:ascii="Times New Roman" w:eastAsia="Times New Roman" w:hAnsi="Times New Roman" w:cs="Times New Roman" w:hint="default"/>
        <w:b w:val="0"/>
        <w:bCs w:val="0"/>
        <w:i w:val="0"/>
        <w:iCs w:val="0"/>
        <w:spacing w:val="0"/>
        <w:w w:val="100"/>
        <w:sz w:val="24"/>
        <w:szCs w:val="24"/>
        <w:lang w:val="en-US" w:eastAsia="en-US" w:bidi="ar-SA"/>
      </w:rPr>
    </w:lvl>
    <w:lvl w:ilvl="1" w:tplc="8E7C8C80">
      <w:numFmt w:val="bullet"/>
      <w:lvlText w:val="•"/>
      <w:lvlJc w:val="left"/>
      <w:pPr>
        <w:ind w:left="2741" w:hanging="140"/>
      </w:pPr>
      <w:rPr>
        <w:lang w:val="en-US" w:eastAsia="en-US" w:bidi="ar-SA"/>
      </w:rPr>
    </w:lvl>
    <w:lvl w:ilvl="2" w:tplc="6D2EF21A">
      <w:numFmt w:val="bullet"/>
      <w:lvlText w:val="•"/>
      <w:lvlJc w:val="left"/>
      <w:pPr>
        <w:ind w:left="3602" w:hanging="140"/>
      </w:pPr>
      <w:rPr>
        <w:lang w:val="en-US" w:eastAsia="en-US" w:bidi="ar-SA"/>
      </w:rPr>
    </w:lvl>
    <w:lvl w:ilvl="3" w:tplc="56A8E848">
      <w:numFmt w:val="bullet"/>
      <w:lvlText w:val="•"/>
      <w:lvlJc w:val="left"/>
      <w:pPr>
        <w:ind w:left="4463" w:hanging="140"/>
      </w:pPr>
      <w:rPr>
        <w:lang w:val="en-US" w:eastAsia="en-US" w:bidi="ar-SA"/>
      </w:rPr>
    </w:lvl>
    <w:lvl w:ilvl="4" w:tplc="D6844418">
      <w:numFmt w:val="bullet"/>
      <w:lvlText w:val="•"/>
      <w:lvlJc w:val="left"/>
      <w:pPr>
        <w:ind w:left="5325" w:hanging="140"/>
      </w:pPr>
      <w:rPr>
        <w:lang w:val="en-US" w:eastAsia="en-US" w:bidi="ar-SA"/>
      </w:rPr>
    </w:lvl>
    <w:lvl w:ilvl="5" w:tplc="AB6E3FC6">
      <w:numFmt w:val="bullet"/>
      <w:lvlText w:val="•"/>
      <w:lvlJc w:val="left"/>
      <w:pPr>
        <w:ind w:left="6186" w:hanging="140"/>
      </w:pPr>
      <w:rPr>
        <w:lang w:val="en-US" w:eastAsia="en-US" w:bidi="ar-SA"/>
      </w:rPr>
    </w:lvl>
    <w:lvl w:ilvl="6" w:tplc="E39C7E90">
      <w:numFmt w:val="bullet"/>
      <w:lvlText w:val="•"/>
      <w:lvlJc w:val="left"/>
      <w:pPr>
        <w:ind w:left="7047" w:hanging="140"/>
      </w:pPr>
      <w:rPr>
        <w:lang w:val="en-US" w:eastAsia="en-US" w:bidi="ar-SA"/>
      </w:rPr>
    </w:lvl>
    <w:lvl w:ilvl="7" w:tplc="F29860E6">
      <w:numFmt w:val="bullet"/>
      <w:lvlText w:val="•"/>
      <w:lvlJc w:val="left"/>
      <w:pPr>
        <w:ind w:left="7909" w:hanging="140"/>
      </w:pPr>
      <w:rPr>
        <w:lang w:val="en-US" w:eastAsia="en-US" w:bidi="ar-SA"/>
      </w:rPr>
    </w:lvl>
    <w:lvl w:ilvl="8" w:tplc="CA9EB30A">
      <w:numFmt w:val="bullet"/>
      <w:lvlText w:val="•"/>
      <w:lvlJc w:val="left"/>
      <w:pPr>
        <w:ind w:left="8770" w:hanging="140"/>
      </w:pPr>
      <w:rPr>
        <w:lang w:val="en-US" w:eastAsia="en-US" w:bidi="ar-SA"/>
      </w:rPr>
    </w:lvl>
  </w:abstractNum>
  <w:abstractNum w:abstractNumId="6" w15:restartNumberingAfterBreak="0">
    <w:nsid w:val="49D7056D"/>
    <w:multiLevelType w:val="hybridMultilevel"/>
    <w:tmpl w:val="CB10D2DE"/>
    <w:lvl w:ilvl="0" w:tplc="1E9EF278">
      <w:numFmt w:val="bullet"/>
      <w:lvlText w:val="-"/>
      <w:lvlJc w:val="left"/>
      <w:pPr>
        <w:ind w:left="736" w:hanging="360"/>
      </w:pPr>
      <w:rPr>
        <w:rFonts w:ascii="Times New Roman" w:eastAsia="Times New Roman" w:hAnsi="Times New Roman" w:cs="Times New Roman" w:hint="default"/>
        <w:b/>
        <w:bCs/>
        <w:i w:val="0"/>
        <w:iCs w:val="0"/>
        <w:spacing w:val="0"/>
        <w:w w:val="100"/>
        <w:sz w:val="24"/>
        <w:szCs w:val="24"/>
        <w:lang w:val="en-US" w:eastAsia="en-US" w:bidi="ar-SA"/>
      </w:rPr>
    </w:lvl>
    <w:lvl w:ilvl="1" w:tplc="93E8CDDE">
      <w:numFmt w:val="bullet"/>
      <w:lvlText w:val="•"/>
      <w:lvlJc w:val="left"/>
      <w:pPr>
        <w:ind w:left="1615" w:hanging="360"/>
      </w:pPr>
      <w:rPr>
        <w:lang w:val="en-US" w:eastAsia="en-US" w:bidi="ar-SA"/>
      </w:rPr>
    </w:lvl>
    <w:lvl w:ilvl="2" w:tplc="42FAECB2">
      <w:numFmt w:val="bullet"/>
      <w:lvlText w:val="•"/>
      <w:lvlJc w:val="left"/>
      <w:pPr>
        <w:ind w:left="2491" w:hanging="360"/>
      </w:pPr>
      <w:rPr>
        <w:lang w:val="en-US" w:eastAsia="en-US" w:bidi="ar-SA"/>
      </w:rPr>
    </w:lvl>
    <w:lvl w:ilvl="3" w:tplc="197C2BF2">
      <w:numFmt w:val="bullet"/>
      <w:lvlText w:val="•"/>
      <w:lvlJc w:val="left"/>
      <w:pPr>
        <w:ind w:left="3367" w:hanging="360"/>
      </w:pPr>
      <w:rPr>
        <w:lang w:val="en-US" w:eastAsia="en-US" w:bidi="ar-SA"/>
      </w:rPr>
    </w:lvl>
    <w:lvl w:ilvl="4" w:tplc="46F6A5BA">
      <w:numFmt w:val="bullet"/>
      <w:lvlText w:val="•"/>
      <w:lvlJc w:val="left"/>
      <w:pPr>
        <w:ind w:left="4242" w:hanging="360"/>
      </w:pPr>
      <w:rPr>
        <w:lang w:val="en-US" w:eastAsia="en-US" w:bidi="ar-SA"/>
      </w:rPr>
    </w:lvl>
    <w:lvl w:ilvl="5" w:tplc="6DC0F0E2">
      <w:numFmt w:val="bullet"/>
      <w:lvlText w:val="•"/>
      <w:lvlJc w:val="left"/>
      <w:pPr>
        <w:ind w:left="5118" w:hanging="360"/>
      </w:pPr>
      <w:rPr>
        <w:lang w:val="en-US" w:eastAsia="en-US" w:bidi="ar-SA"/>
      </w:rPr>
    </w:lvl>
    <w:lvl w:ilvl="6" w:tplc="C1A6AB8A">
      <w:numFmt w:val="bullet"/>
      <w:lvlText w:val="•"/>
      <w:lvlJc w:val="left"/>
      <w:pPr>
        <w:ind w:left="5994" w:hanging="360"/>
      </w:pPr>
      <w:rPr>
        <w:lang w:val="en-US" w:eastAsia="en-US" w:bidi="ar-SA"/>
      </w:rPr>
    </w:lvl>
    <w:lvl w:ilvl="7" w:tplc="6186F03E">
      <w:numFmt w:val="bullet"/>
      <w:lvlText w:val="•"/>
      <w:lvlJc w:val="left"/>
      <w:pPr>
        <w:ind w:left="6870" w:hanging="360"/>
      </w:pPr>
      <w:rPr>
        <w:lang w:val="en-US" w:eastAsia="en-US" w:bidi="ar-SA"/>
      </w:rPr>
    </w:lvl>
    <w:lvl w:ilvl="8" w:tplc="183AB242">
      <w:numFmt w:val="bullet"/>
      <w:lvlText w:val="•"/>
      <w:lvlJc w:val="left"/>
      <w:pPr>
        <w:ind w:left="7745" w:hanging="360"/>
      </w:pPr>
      <w:rPr>
        <w:lang w:val="en-US" w:eastAsia="en-US" w:bidi="ar-SA"/>
      </w:rPr>
    </w:lvl>
  </w:abstractNum>
  <w:abstractNum w:abstractNumId="7" w15:restartNumberingAfterBreak="0">
    <w:nsid w:val="56066520"/>
    <w:multiLevelType w:val="multilevel"/>
    <w:tmpl w:val="6C824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62421B"/>
    <w:multiLevelType w:val="multilevel"/>
    <w:tmpl w:val="A9AA7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7F1507"/>
    <w:multiLevelType w:val="multilevel"/>
    <w:tmpl w:val="AFB43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6052A2"/>
    <w:multiLevelType w:val="multilevel"/>
    <w:tmpl w:val="9C2A5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0"/>
  </w:num>
  <w:num w:numId="4">
    <w:abstractNumId w:val="2"/>
  </w:num>
  <w:num w:numId="5">
    <w:abstractNumId w:val="1"/>
  </w:num>
  <w:num w:numId="6">
    <w:abstractNumId w:val="4"/>
  </w:num>
  <w:num w:numId="7">
    <w:abstractNumId w:val="7"/>
  </w:num>
  <w:num w:numId="8">
    <w:abstractNumId w:val="3"/>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2EB4"/>
    <w:rsid w:val="00013FA9"/>
    <w:rsid w:val="00037F6C"/>
    <w:rsid w:val="00047661"/>
    <w:rsid w:val="000E4503"/>
    <w:rsid w:val="00100101"/>
    <w:rsid w:val="001346FB"/>
    <w:rsid w:val="001C00E2"/>
    <w:rsid w:val="001C4D1C"/>
    <w:rsid w:val="001D7CEE"/>
    <w:rsid w:val="0020368A"/>
    <w:rsid w:val="002C51A9"/>
    <w:rsid w:val="002E2F64"/>
    <w:rsid w:val="00302D74"/>
    <w:rsid w:val="003171B4"/>
    <w:rsid w:val="004168E3"/>
    <w:rsid w:val="00477610"/>
    <w:rsid w:val="004B25DD"/>
    <w:rsid w:val="00524284"/>
    <w:rsid w:val="0055170B"/>
    <w:rsid w:val="00620255"/>
    <w:rsid w:val="00620DB5"/>
    <w:rsid w:val="006246B6"/>
    <w:rsid w:val="006C0B77"/>
    <w:rsid w:val="00713A56"/>
    <w:rsid w:val="00760AEA"/>
    <w:rsid w:val="008242FF"/>
    <w:rsid w:val="00864D64"/>
    <w:rsid w:val="00870751"/>
    <w:rsid w:val="00872FEF"/>
    <w:rsid w:val="00922C48"/>
    <w:rsid w:val="009332E5"/>
    <w:rsid w:val="009471DF"/>
    <w:rsid w:val="0098583B"/>
    <w:rsid w:val="009B2EB4"/>
    <w:rsid w:val="00A00A7B"/>
    <w:rsid w:val="00A15034"/>
    <w:rsid w:val="00AA0841"/>
    <w:rsid w:val="00B22C94"/>
    <w:rsid w:val="00B4373B"/>
    <w:rsid w:val="00B915B7"/>
    <w:rsid w:val="00C84659"/>
    <w:rsid w:val="00CC59CD"/>
    <w:rsid w:val="00CE4CA1"/>
    <w:rsid w:val="00D81B62"/>
    <w:rsid w:val="00DD4CF8"/>
    <w:rsid w:val="00EA59DF"/>
    <w:rsid w:val="00EE4070"/>
    <w:rsid w:val="00EE57FD"/>
    <w:rsid w:val="00F0044A"/>
    <w:rsid w:val="00F12C76"/>
    <w:rsid w:val="00F4080B"/>
    <w:rsid w:val="00F41DFB"/>
    <w:rsid w:val="00FA5E37"/>
  </w:rsids>
  <m:mathPr>
    <m:mathFont m:val="Cambria Math"/>
    <m:brkBin m:val="before"/>
    <m:brkBinSub m:val="--"/>
    <m:smallFrac m:val="0"/>
    <m:dispDef/>
    <m:lMargin m:val="0"/>
    <m:rMargin m:val="0"/>
    <m:defJc m:val="centerGroup"/>
    <m:wrapIndent m:val="1440"/>
    <m:intLim m:val="subSup"/>
    <m:naryLim m:val="undOvr"/>
  </m:mathPr>
  <w:themeFontLang w:val="ru-RU"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B9C126"/>
  <w15:docId w15:val="{05663832-78EE-4FD2-AF37-64CE8C96A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15B7"/>
    <w:pPr>
      <w:spacing w:line="240" w:lineRule="auto"/>
    </w:pPr>
    <w:rPr>
      <w:rFonts w:ascii="Times New Roman" w:hAnsi="Times New Roman"/>
      <w:sz w:val="28"/>
    </w:rPr>
  </w:style>
  <w:style w:type="paragraph" w:styleId="Heading1">
    <w:name w:val="heading 1"/>
    <w:basedOn w:val="Normal"/>
    <w:next w:val="Normal"/>
    <w:link w:val="Heading1Char"/>
    <w:uiPriority w:val="9"/>
    <w:qFormat/>
    <w:rsid w:val="009B2E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9B2EB4"/>
    <w:pPr>
      <w:keepNext/>
      <w:keepLines/>
      <w:spacing w:before="40" w:after="0"/>
      <w:outlineLvl w:val="2"/>
    </w:pPr>
    <w:rPr>
      <w:rFonts w:ascii="Cambria" w:eastAsia="Times New Roman" w:hAnsi="Cambria" w:cs="Times New Roman"/>
      <w:color w:val="243F60"/>
      <w:sz w:val="24"/>
      <w:szCs w:val="24"/>
    </w:rPr>
  </w:style>
  <w:style w:type="paragraph" w:styleId="Heading4">
    <w:name w:val="heading 4"/>
    <w:basedOn w:val="Normal"/>
    <w:next w:val="Normal"/>
    <w:link w:val="Heading4Char"/>
    <w:uiPriority w:val="9"/>
    <w:semiHidden/>
    <w:unhideWhenUsed/>
    <w:qFormat/>
    <w:rsid w:val="0004766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9B2EB4"/>
    <w:pPr>
      <w:suppressAutoHyphens/>
      <w:spacing w:after="0"/>
      <w:jc w:val="center"/>
    </w:pPr>
    <w:rPr>
      <w:rFonts w:eastAsia="Calibri" w:cs="Times New Roman"/>
      <w:b/>
      <w:sz w:val="24"/>
      <w:szCs w:val="20"/>
      <w:lang w:val="en-US" w:eastAsia="ar-SA"/>
    </w:rPr>
  </w:style>
  <w:style w:type="character" w:customStyle="1" w:styleId="BodyTextChar">
    <w:name w:val="Body Text Char"/>
    <w:basedOn w:val="DefaultParagraphFont"/>
    <w:link w:val="BodyText"/>
    <w:uiPriority w:val="1"/>
    <w:rsid w:val="009B2EB4"/>
    <w:rPr>
      <w:rFonts w:ascii="Times New Roman" w:eastAsia="Calibri" w:hAnsi="Times New Roman" w:cs="Times New Roman"/>
      <w:b/>
      <w:sz w:val="24"/>
      <w:szCs w:val="20"/>
      <w:lang w:val="en-US" w:eastAsia="ar-SA"/>
    </w:rPr>
  </w:style>
  <w:style w:type="character" w:styleId="Hyperlink">
    <w:name w:val="Hyperlink"/>
    <w:uiPriority w:val="99"/>
    <w:unhideWhenUsed/>
    <w:rsid w:val="009B2EB4"/>
    <w:rPr>
      <w:color w:val="0000FF"/>
      <w:u w:val="single"/>
    </w:rPr>
  </w:style>
  <w:style w:type="paragraph" w:styleId="ListParagraph">
    <w:name w:val="List Paragraph"/>
    <w:basedOn w:val="Normal"/>
    <w:uiPriority w:val="1"/>
    <w:qFormat/>
    <w:rsid w:val="009B2EB4"/>
    <w:pPr>
      <w:spacing w:after="200" w:line="276" w:lineRule="auto"/>
      <w:ind w:left="720"/>
      <w:contextualSpacing/>
    </w:pPr>
    <w:rPr>
      <w:rFonts w:ascii="Calibri" w:eastAsia="Times New Roman" w:hAnsi="Calibri" w:cs="Mangal"/>
      <w:sz w:val="22"/>
      <w:lang w:val="en-US"/>
    </w:rPr>
  </w:style>
  <w:style w:type="character" w:customStyle="1" w:styleId="Heading3Char">
    <w:name w:val="Heading 3 Char"/>
    <w:basedOn w:val="DefaultParagraphFont"/>
    <w:link w:val="Heading3"/>
    <w:uiPriority w:val="9"/>
    <w:semiHidden/>
    <w:rsid w:val="009B2EB4"/>
    <w:rPr>
      <w:rFonts w:ascii="Cambria" w:eastAsia="Times New Roman" w:hAnsi="Cambria" w:cs="Times New Roman"/>
      <w:color w:val="243F60"/>
      <w:sz w:val="24"/>
      <w:szCs w:val="24"/>
    </w:rPr>
  </w:style>
  <w:style w:type="character" w:customStyle="1" w:styleId="Heading1Char">
    <w:name w:val="Heading 1 Char"/>
    <w:basedOn w:val="DefaultParagraphFont"/>
    <w:link w:val="Heading1"/>
    <w:uiPriority w:val="9"/>
    <w:rsid w:val="009B2EB4"/>
    <w:rPr>
      <w:rFonts w:asciiTheme="majorHAnsi" w:eastAsiaTheme="majorEastAsia" w:hAnsiTheme="majorHAnsi" w:cstheme="majorBidi"/>
      <w:color w:val="2E74B5" w:themeColor="accent1" w:themeShade="BF"/>
      <w:sz w:val="32"/>
      <w:szCs w:val="32"/>
    </w:rPr>
  </w:style>
  <w:style w:type="paragraph" w:customStyle="1" w:styleId="TableParagraph">
    <w:name w:val="Table Paragraph"/>
    <w:basedOn w:val="Normal"/>
    <w:uiPriority w:val="1"/>
    <w:qFormat/>
    <w:rsid w:val="009B2EB4"/>
    <w:pPr>
      <w:widowControl w:val="0"/>
      <w:autoSpaceDE w:val="0"/>
      <w:autoSpaceDN w:val="0"/>
      <w:spacing w:after="0"/>
      <w:jc w:val="right"/>
    </w:pPr>
    <w:rPr>
      <w:rFonts w:eastAsia="Times New Roman" w:cs="Times New Roman"/>
      <w:sz w:val="22"/>
      <w:lang w:val="en-US"/>
    </w:rPr>
  </w:style>
  <w:style w:type="character" w:customStyle="1" w:styleId="UnresolvedMention1">
    <w:name w:val="Unresolved Mention1"/>
    <w:basedOn w:val="DefaultParagraphFont"/>
    <w:uiPriority w:val="99"/>
    <w:semiHidden/>
    <w:unhideWhenUsed/>
    <w:rsid w:val="00864D64"/>
    <w:rPr>
      <w:color w:val="605E5C"/>
      <w:shd w:val="clear" w:color="auto" w:fill="E1DFDD"/>
    </w:rPr>
  </w:style>
  <w:style w:type="paragraph" w:styleId="Title">
    <w:name w:val="Title"/>
    <w:basedOn w:val="Normal"/>
    <w:next w:val="Normal"/>
    <w:link w:val="TitleChar"/>
    <w:uiPriority w:val="10"/>
    <w:qFormat/>
    <w:rsid w:val="0055170B"/>
    <w:pPr>
      <w:spacing w:after="0"/>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55170B"/>
    <w:rPr>
      <w:rFonts w:asciiTheme="majorHAnsi" w:eastAsiaTheme="majorEastAsia" w:hAnsiTheme="majorHAnsi" w:cstheme="majorBidi"/>
      <w:spacing w:val="-10"/>
      <w:kern w:val="28"/>
      <w:sz w:val="56"/>
      <w:szCs w:val="56"/>
      <w:lang w:val="en-US"/>
    </w:rPr>
  </w:style>
  <w:style w:type="paragraph" w:styleId="Header">
    <w:name w:val="header"/>
    <w:basedOn w:val="Normal"/>
    <w:link w:val="HeaderChar"/>
    <w:uiPriority w:val="99"/>
    <w:unhideWhenUsed/>
    <w:rsid w:val="001346FB"/>
    <w:pPr>
      <w:tabs>
        <w:tab w:val="center" w:pos="4680"/>
        <w:tab w:val="right" w:pos="9360"/>
      </w:tabs>
      <w:spacing w:after="0"/>
    </w:pPr>
  </w:style>
  <w:style w:type="character" w:customStyle="1" w:styleId="HeaderChar">
    <w:name w:val="Header Char"/>
    <w:basedOn w:val="DefaultParagraphFont"/>
    <w:link w:val="Header"/>
    <w:uiPriority w:val="99"/>
    <w:rsid w:val="001346FB"/>
    <w:rPr>
      <w:rFonts w:ascii="Times New Roman" w:hAnsi="Times New Roman"/>
      <w:sz w:val="28"/>
    </w:rPr>
  </w:style>
  <w:style w:type="paragraph" w:styleId="Footer">
    <w:name w:val="footer"/>
    <w:basedOn w:val="Normal"/>
    <w:link w:val="FooterChar"/>
    <w:uiPriority w:val="99"/>
    <w:unhideWhenUsed/>
    <w:rsid w:val="001346FB"/>
    <w:pPr>
      <w:tabs>
        <w:tab w:val="center" w:pos="4680"/>
        <w:tab w:val="right" w:pos="9360"/>
      </w:tabs>
      <w:spacing w:after="0"/>
    </w:pPr>
  </w:style>
  <w:style w:type="character" w:customStyle="1" w:styleId="FooterChar">
    <w:name w:val="Footer Char"/>
    <w:basedOn w:val="DefaultParagraphFont"/>
    <w:link w:val="Footer"/>
    <w:uiPriority w:val="99"/>
    <w:rsid w:val="001346FB"/>
    <w:rPr>
      <w:rFonts w:ascii="Times New Roman" w:hAnsi="Times New Roman"/>
      <w:sz w:val="28"/>
    </w:rPr>
  </w:style>
  <w:style w:type="paragraph" w:styleId="BalloonText">
    <w:name w:val="Balloon Text"/>
    <w:basedOn w:val="Normal"/>
    <w:link w:val="BalloonTextChar"/>
    <w:uiPriority w:val="99"/>
    <w:semiHidden/>
    <w:unhideWhenUsed/>
    <w:rsid w:val="00EE57F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7FD"/>
    <w:rPr>
      <w:rFonts w:ascii="Tahoma" w:hAnsi="Tahoma" w:cs="Tahoma"/>
      <w:sz w:val="16"/>
      <w:szCs w:val="16"/>
    </w:rPr>
  </w:style>
  <w:style w:type="paragraph" w:styleId="NormalWeb">
    <w:name w:val="Normal (Web)"/>
    <w:basedOn w:val="Normal"/>
    <w:uiPriority w:val="99"/>
    <w:semiHidden/>
    <w:unhideWhenUsed/>
    <w:rsid w:val="001C00E2"/>
    <w:pPr>
      <w:spacing w:before="100" w:beforeAutospacing="1" w:after="100" w:afterAutospacing="1"/>
    </w:pPr>
    <w:rPr>
      <w:rFonts w:eastAsia="Times New Roman" w:cs="Times New Roman"/>
      <w:sz w:val="24"/>
      <w:szCs w:val="24"/>
      <w:lang w:val="en-US" w:bidi="hi-IN"/>
    </w:rPr>
  </w:style>
  <w:style w:type="character" w:styleId="Strong">
    <w:name w:val="Strong"/>
    <w:basedOn w:val="DefaultParagraphFont"/>
    <w:uiPriority w:val="22"/>
    <w:qFormat/>
    <w:rsid w:val="001C00E2"/>
    <w:rPr>
      <w:b/>
      <w:bCs/>
    </w:rPr>
  </w:style>
  <w:style w:type="character" w:styleId="Emphasis">
    <w:name w:val="Emphasis"/>
    <w:basedOn w:val="DefaultParagraphFont"/>
    <w:uiPriority w:val="20"/>
    <w:qFormat/>
    <w:rsid w:val="001C00E2"/>
    <w:rPr>
      <w:i/>
      <w:iCs/>
    </w:rPr>
  </w:style>
  <w:style w:type="character" w:customStyle="1" w:styleId="Heading4Char">
    <w:name w:val="Heading 4 Char"/>
    <w:basedOn w:val="DefaultParagraphFont"/>
    <w:link w:val="Heading4"/>
    <w:uiPriority w:val="9"/>
    <w:semiHidden/>
    <w:rsid w:val="00047661"/>
    <w:rPr>
      <w:rFonts w:asciiTheme="majorHAnsi" w:eastAsiaTheme="majorEastAsia" w:hAnsiTheme="majorHAnsi" w:cstheme="majorBidi"/>
      <w:i/>
      <w:iCs/>
      <w:color w:val="2E74B5"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524591">
      <w:bodyDiv w:val="1"/>
      <w:marLeft w:val="0"/>
      <w:marRight w:val="0"/>
      <w:marTop w:val="0"/>
      <w:marBottom w:val="0"/>
      <w:divBdr>
        <w:top w:val="none" w:sz="0" w:space="0" w:color="auto"/>
        <w:left w:val="none" w:sz="0" w:space="0" w:color="auto"/>
        <w:bottom w:val="none" w:sz="0" w:space="0" w:color="auto"/>
        <w:right w:val="none" w:sz="0" w:space="0" w:color="auto"/>
      </w:divBdr>
    </w:div>
    <w:div w:id="102651351">
      <w:bodyDiv w:val="1"/>
      <w:marLeft w:val="0"/>
      <w:marRight w:val="0"/>
      <w:marTop w:val="0"/>
      <w:marBottom w:val="0"/>
      <w:divBdr>
        <w:top w:val="none" w:sz="0" w:space="0" w:color="auto"/>
        <w:left w:val="none" w:sz="0" w:space="0" w:color="auto"/>
        <w:bottom w:val="none" w:sz="0" w:space="0" w:color="auto"/>
        <w:right w:val="none" w:sz="0" w:space="0" w:color="auto"/>
      </w:divBdr>
    </w:div>
    <w:div w:id="226451962">
      <w:bodyDiv w:val="1"/>
      <w:marLeft w:val="0"/>
      <w:marRight w:val="0"/>
      <w:marTop w:val="0"/>
      <w:marBottom w:val="0"/>
      <w:divBdr>
        <w:top w:val="none" w:sz="0" w:space="0" w:color="auto"/>
        <w:left w:val="none" w:sz="0" w:space="0" w:color="auto"/>
        <w:bottom w:val="none" w:sz="0" w:space="0" w:color="auto"/>
        <w:right w:val="none" w:sz="0" w:space="0" w:color="auto"/>
      </w:divBdr>
    </w:div>
    <w:div w:id="263156306">
      <w:bodyDiv w:val="1"/>
      <w:marLeft w:val="0"/>
      <w:marRight w:val="0"/>
      <w:marTop w:val="0"/>
      <w:marBottom w:val="0"/>
      <w:divBdr>
        <w:top w:val="none" w:sz="0" w:space="0" w:color="auto"/>
        <w:left w:val="none" w:sz="0" w:space="0" w:color="auto"/>
        <w:bottom w:val="none" w:sz="0" w:space="0" w:color="auto"/>
        <w:right w:val="none" w:sz="0" w:space="0" w:color="auto"/>
      </w:divBdr>
    </w:div>
    <w:div w:id="369888560">
      <w:bodyDiv w:val="1"/>
      <w:marLeft w:val="0"/>
      <w:marRight w:val="0"/>
      <w:marTop w:val="0"/>
      <w:marBottom w:val="0"/>
      <w:divBdr>
        <w:top w:val="none" w:sz="0" w:space="0" w:color="auto"/>
        <w:left w:val="none" w:sz="0" w:space="0" w:color="auto"/>
        <w:bottom w:val="none" w:sz="0" w:space="0" w:color="auto"/>
        <w:right w:val="none" w:sz="0" w:space="0" w:color="auto"/>
      </w:divBdr>
    </w:div>
    <w:div w:id="385494778">
      <w:bodyDiv w:val="1"/>
      <w:marLeft w:val="0"/>
      <w:marRight w:val="0"/>
      <w:marTop w:val="0"/>
      <w:marBottom w:val="0"/>
      <w:divBdr>
        <w:top w:val="none" w:sz="0" w:space="0" w:color="auto"/>
        <w:left w:val="none" w:sz="0" w:space="0" w:color="auto"/>
        <w:bottom w:val="none" w:sz="0" w:space="0" w:color="auto"/>
        <w:right w:val="none" w:sz="0" w:space="0" w:color="auto"/>
      </w:divBdr>
    </w:div>
    <w:div w:id="422535738">
      <w:bodyDiv w:val="1"/>
      <w:marLeft w:val="0"/>
      <w:marRight w:val="0"/>
      <w:marTop w:val="0"/>
      <w:marBottom w:val="0"/>
      <w:divBdr>
        <w:top w:val="none" w:sz="0" w:space="0" w:color="auto"/>
        <w:left w:val="none" w:sz="0" w:space="0" w:color="auto"/>
        <w:bottom w:val="none" w:sz="0" w:space="0" w:color="auto"/>
        <w:right w:val="none" w:sz="0" w:space="0" w:color="auto"/>
      </w:divBdr>
    </w:div>
    <w:div w:id="465392456">
      <w:bodyDiv w:val="1"/>
      <w:marLeft w:val="0"/>
      <w:marRight w:val="0"/>
      <w:marTop w:val="0"/>
      <w:marBottom w:val="0"/>
      <w:divBdr>
        <w:top w:val="none" w:sz="0" w:space="0" w:color="auto"/>
        <w:left w:val="none" w:sz="0" w:space="0" w:color="auto"/>
        <w:bottom w:val="none" w:sz="0" w:space="0" w:color="auto"/>
        <w:right w:val="none" w:sz="0" w:space="0" w:color="auto"/>
      </w:divBdr>
    </w:div>
    <w:div w:id="476923678">
      <w:bodyDiv w:val="1"/>
      <w:marLeft w:val="0"/>
      <w:marRight w:val="0"/>
      <w:marTop w:val="0"/>
      <w:marBottom w:val="0"/>
      <w:divBdr>
        <w:top w:val="none" w:sz="0" w:space="0" w:color="auto"/>
        <w:left w:val="none" w:sz="0" w:space="0" w:color="auto"/>
        <w:bottom w:val="none" w:sz="0" w:space="0" w:color="auto"/>
        <w:right w:val="none" w:sz="0" w:space="0" w:color="auto"/>
      </w:divBdr>
    </w:div>
    <w:div w:id="532230099">
      <w:bodyDiv w:val="1"/>
      <w:marLeft w:val="0"/>
      <w:marRight w:val="0"/>
      <w:marTop w:val="0"/>
      <w:marBottom w:val="0"/>
      <w:divBdr>
        <w:top w:val="none" w:sz="0" w:space="0" w:color="auto"/>
        <w:left w:val="none" w:sz="0" w:space="0" w:color="auto"/>
        <w:bottom w:val="none" w:sz="0" w:space="0" w:color="auto"/>
        <w:right w:val="none" w:sz="0" w:space="0" w:color="auto"/>
      </w:divBdr>
    </w:div>
    <w:div w:id="701245339">
      <w:bodyDiv w:val="1"/>
      <w:marLeft w:val="0"/>
      <w:marRight w:val="0"/>
      <w:marTop w:val="0"/>
      <w:marBottom w:val="0"/>
      <w:divBdr>
        <w:top w:val="none" w:sz="0" w:space="0" w:color="auto"/>
        <w:left w:val="none" w:sz="0" w:space="0" w:color="auto"/>
        <w:bottom w:val="none" w:sz="0" w:space="0" w:color="auto"/>
        <w:right w:val="none" w:sz="0" w:space="0" w:color="auto"/>
      </w:divBdr>
    </w:div>
    <w:div w:id="959071546">
      <w:bodyDiv w:val="1"/>
      <w:marLeft w:val="0"/>
      <w:marRight w:val="0"/>
      <w:marTop w:val="0"/>
      <w:marBottom w:val="0"/>
      <w:divBdr>
        <w:top w:val="none" w:sz="0" w:space="0" w:color="auto"/>
        <w:left w:val="none" w:sz="0" w:space="0" w:color="auto"/>
        <w:bottom w:val="none" w:sz="0" w:space="0" w:color="auto"/>
        <w:right w:val="none" w:sz="0" w:space="0" w:color="auto"/>
      </w:divBdr>
    </w:div>
    <w:div w:id="1015499024">
      <w:bodyDiv w:val="1"/>
      <w:marLeft w:val="0"/>
      <w:marRight w:val="0"/>
      <w:marTop w:val="0"/>
      <w:marBottom w:val="0"/>
      <w:divBdr>
        <w:top w:val="none" w:sz="0" w:space="0" w:color="auto"/>
        <w:left w:val="none" w:sz="0" w:space="0" w:color="auto"/>
        <w:bottom w:val="none" w:sz="0" w:space="0" w:color="auto"/>
        <w:right w:val="none" w:sz="0" w:space="0" w:color="auto"/>
      </w:divBdr>
    </w:div>
    <w:div w:id="1097362980">
      <w:bodyDiv w:val="1"/>
      <w:marLeft w:val="0"/>
      <w:marRight w:val="0"/>
      <w:marTop w:val="0"/>
      <w:marBottom w:val="0"/>
      <w:divBdr>
        <w:top w:val="none" w:sz="0" w:space="0" w:color="auto"/>
        <w:left w:val="none" w:sz="0" w:space="0" w:color="auto"/>
        <w:bottom w:val="none" w:sz="0" w:space="0" w:color="auto"/>
        <w:right w:val="none" w:sz="0" w:space="0" w:color="auto"/>
      </w:divBdr>
    </w:div>
    <w:div w:id="1156453567">
      <w:bodyDiv w:val="1"/>
      <w:marLeft w:val="0"/>
      <w:marRight w:val="0"/>
      <w:marTop w:val="0"/>
      <w:marBottom w:val="0"/>
      <w:divBdr>
        <w:top w:val="none" w:sz="0" w:space="0" w:color="auto"/>
        <w:left w:val="none" w:sz="0" w:space="0" w:color="auto"/>
        <w:bottom w:val="none" w:sz="0" w:space="0" w:color="auto"/>
        <w:right w:val="none" w:sz="0" w:space="0" w:color="auto"/>
      </w:divBdr>
    </w:div>
    <w:div w:id="1188057413">
      <w:bodyDiv w:val="1"/>
      <w:marLeft w:val="0"/>
      <w:marRight w:val="0"/>
      <w:marTop w:val="0"/>
      <w:marBottom w:val="0"/>
      <w:divBdr>
        <w:top w:val="none" w:sz="0" w:space="0" w:color="auto"/>
        <w:left w:val="none" w:sz="0" w:space="0" w:color="auto"/>
        <w:bottom w:val="none" w:sz="0" w:space="0" w:color="auto"/>
        <w:right w:val="none" w:sz="0" w:space="0" w:color="auto"/>
      </w:divBdr>
    </w:div>
    <w:div w:id="1207065047">
      <w:bodyDiv w:val="1"/>
      <w:marLeft w:val="0"/>
      <w:marRight w:val="0"/>
      <w:marTop w:val="0"/>
      <w:marBottom w:val="0"/>
      <w:divBdr>
        <w:top w:val="none" w:sz="0" w:space="0" w:color="auto"/>
        <w:left w:val="none" w:sz="0" w:space="0" w:color="auto"/>
        <w:bottom w:val="none" w:sz="0" w:space="0" w:color="auto"/>
        <w:right w:val="none" w:sz="0" w:space="0" w:color="auto"/>
      </w:divBdr>
    </w:div>
    <w:div w:id="1291859168">
      <w:bodyDiv w:val="1"/>
      <w:marLeft w:val="0"/>
      <w:marRight w:val="0"/>
      <w:marTop w:val="0"/>
      <w:marBottom w:val="0"/>
      <w:divBdr>
        <w:top w:val="none" w:sz="0" w:space="0" w:color="auto"/>
        <w:left w:val="none" w:sz="0" w:space="0" w:color="auto"/>
        <w:bottom w:val="none" w:sz="0" w:space="0" w:color="auto"/>
        <w:right w:val="none" w:sz="0" w:space="0" w:color="auto"/>
      </w:divBdr>
    </w:div>
    <w:div w:id="1404641284">
      <w:bodyDiv w:val="1"/>
      <w:marLeft w:val="0"/>
      <w:marRight w:val="0"/>
      <w:marTop w:val="0"/>
      <w:marBottom w:val="0"/>
      <w:divBdr>
        <w:top w:val="none" w:sz="0" w:space="0" w:color="auto"/>
        <w:left w:val="none" w:sz="0" w:space="0" w:color="auto"/>
        <w:bottom w:val="none" w:sz="0" w:space="0" w:color="auto"/>
        <w:right w:val="none" w:sz="0" w:space="0" w:color="auto"/>
      </w:divBdr>
    </w:div>
    <w:div w:id="1420327731">
      <w:bodyDiv w:val="1"/>
      <w:marLeft w:val="0"/>
      <w:marRight w:val="0"/>
      <w:marTop w:val="0"/>
      <w:marBottom w:val="0"/>
      <w:divBdr>
        <w:top w:val="none" w:sz="0" w:space="0" w:color="auto"/>
        <w:left w:val="none" w:sz="0" w:space="0" w:color="auto"/>
        <w:bottom w:val="none" w:sz="0" w:space="0" w:color="auto"/>
        <w:right w:val="none" w:sz="0" w:space="0" w:color="auto"/>
      </w:divBdr>
    </w:div>
    <w:div w:id="1456751101">
      <w:bodyDiv w:val="1"/>
      <w:marLeft w:val="0"/>
      <w:marRight w:val="0"/>
      <w:marTop w:val="0"/>
      <w:marBottom w:val="0"/>
      <w:divBdr>
        <w:top w:val="none" w:sz="0" w:space="0" w:color="auto"/>
        <w:left w:val="none" w:sz="0" w:space="0" w:color="auto"/>
        <w:bottom w:val="none" w:sz="0" w:space="0" w:color="auto"/>
        <w:right w:val="none" w:sz="0" w:space="0" w:color="auto"/>
      </w:divBdr>
    </w:div>
    <w:div w:id="1461607278">
      <w:bodyDiv w:val="1"/>
      <w:marLeft w:val="0"/>
      <w:marRight w:val="0"/>
      <w:marTop w:val="0"/>
      <w:marBottom w:val="0"/>
      <w:divBdr>
        <w:top w:val="none" w:sz="0" w:space="0" w:color="auto"/>
        <w:left w:val="none" w:sz="0" w:space="0" w:color="auto"/>
        <w:bottom w:val="none" w:sz="0" w:space="0" w:color="auto"/>
        <w:right w:val="none" w:sz="0" w:space="0" w:color="auto"/>
      </w:divBdr>
    </w:div>
    <w:div w:id="1565333037">
      <w:bodyDiv w:val="1"/>
      <w:marLeft w:val="0"/>
      <w:marRight w:val="0"/>
      <w:marTop w:val="0"/>
      <w:marBottom w:val="0"/>
      <w:divBdr>
        <w:top w:val="none" w:sz="0" w:space="0" w:color="auto"/>
        <w:left w:val="none" w:sz="0" w:space="0" w:color="auto"/>
        <w:bottom w:val="none" w:sz="0" w:space="0" w:color="auto"/>
        <w:right w:val="none" w:sz="0" w:space="0" w:color="auto"/>
      </w:divBdr>
    </w:div>
    <w:div w:id="1574387218">
      <w:bodyDiv w:val="1"/>
      <w:marLeft w:val="0"/>
      <w:marRight w:val="0"/>
      <w:marTop w:val="0"/>
      <w:marBottom w:val="0"/>
      <w:divBdr>
        <w:top w:val="none" w:sz="0" w:space="0" w:color="auto"/>
        <w:left w:val="none" w:sz="0" w:space="0" w:color="auto"/>
        <w:bottom w:val="none" w:sz="0" w:space="0" w:color="auto"/>
        <w:right w:val="none" w:sz="0" w:space="0" w:color="auto"/>
      </w:divBdr>
    </w:div>
    <w:div w:id="1603341983">
      <w:bodyDiv w:val="1"/>
      <w:marLeft w:val="0"/>
      <w:marRight w:val="0"/>
      <w:marTop w:val="0"/>
      <w:marBottom w:val="0"/>
      <w:divBdr>
        <w:top w:val="none" w:sz="0" w:space="0" w:color="auto"/>
        <w:left w:val="none" w:sz="0" w:space="0" w:color="auto"/>
        <w:bottom w:val="none" w:sz="0" w:space="0" w:color="auto"/>
        <w:right w:val="none" w:sz="0" w:space="0" w:color="auto"/>
      </w:divBdr>
    </w:div>
    <w:div w:id="1645430662">
      <w:bodyDiv w:val="1"/>
      <w:marLeft w:val="0"/>
      <w:marRight w:val="0"/>
      <w:marTop w:val="0"/>
      <w:marBottom w:val="0"/>
      <w:divBdr>
        <w:top w:val="none" w:sz="0" w:space="0" w:color="auto"/>
        <w:left w:val="none" w:sz="0" w:space="0" w:color="auto"/>
        <w:bottom w:val="none" w:sz="0" w:space="0" w:color="auto"/>
        <w:right w:val="none" w:sz="0" w:space="0" w:color="auto"/>
      </w:divBdr>
    </w:div>
    <w:div w:id="1715890721">
      <w:bodyDiv w:val="1"/>
      <w:marLeft w:val="0"/>
      <w:marRight w:val="0"/>
      <w:marTop w:val="0"/>
      <w:marBottom w:val="0"/>
      <w:divBdr>
        <w:top w:val="none" w:sz="0" w:space="0" w:color="auto"/>
        <w:left w:val="none" w:sz="0" w:space="0" w:color="auto"/>
        <w:bottom w:val="none" w:sz="0" w:space="0" w:color="auto"/>
        <w:right w:val="none" w:sz="0" w:space="0" w:color="auto"/>
      </w:divBdr>
    </w:div>
    <w:div w:id="1719432453">
      <w:bodyDiv w:val="1"/>
      <w:marLeft w:val="0"/>
      <w:marRight w:val="0"/>
      <w:marTop w:val="0"/>
      <w:marBottom w:val="0"/>
      <w:divBdr>
        <w:top w:val="none" w:sz="0" w:space="0" w:color="auto"/>
        <w:left w:val="none" w:sz="0" w:space="0" w:color="auto"/>
        <w:bottom w:val="none" w:sz="0" w:space="0" w:color="auto"/>
        <w:right w:val="none" w:sz="0" w:space="0" w:color="auto"/>
      </w:divBdr>
    </w:div>
    <w:div w:id="1794130260">
      <w:bodyDiv w:val="1"/>
      <w:marLeft w:val="0"/>
      <w:marRight w:val="0"/>
      <w:marTop w:val="0"/>
      <w:marBottom w:val="0"/>
      <w:divBdr>
        <w:top w:val="none" w:sz="0" w:space="0" w:color="auto"/>
        <w:left w:val="none" w:sz="0" w:space="0" w:color="auto"/>
        <w:bottom w:val="none" w:sz="0" w:space="0" w:color="auto"/>
        <w:right w:val="none" w:sz="0" w:space="0" w:color="auto"/>
      </w:divBdr>
    </w:div>
    <w:div w:id="1858887328">
      <w:bodyDiv w:val="1"/>
      <w:marLeft w:val="0"/>
      <w:marRight w:val="0"/>
      <w:marTop w:val="0"/>
      <w:marBottom w:val="0"/>
      <w:divBdr>
        <w:top w:val="none" w:sz="0" w:space="0" w:color="auto"/>
        <w:left w:val="none" w:sz="0" w:space="0" w:color="auto"/>
        <w:bottom w:val="none" w:sz="0" w:space="0" w:color="auto"/>
        <w:right w:val="none" w:sz="0" w:space="0" w:color="auto"/>
      </w:divBdr>
      <w:divsChild>
        <w:div w:id="1031611882">
          <w:marLeft w:val="0"/>
          <w:marRight w:val="0"/>
          <w:marTop w:val="0"/>
          <w:marBottom w:val="0"/>
          <w:divBdr>
            <w:top w:val="none" w:sz="0" w:space="0" w:color="auto"/>
            <w:left w:val="none" w:sz="0" w:space="0" w:color="auto"/>
            <w:bottom w:val="none" w:sz="0" w:space="0" w:color="auto"/>
            <w:right w:val="none" w:sz="0" w:space="0" w:color="auto"/>
          </w:divBdr>
          <w:divsChild>
            <w:div w:id="263196688">
              <w:marLeft w:val="0"/>
              <w:marRight w:val="0"/>
              <w:marTop w:val="0"/>
              <w:marBottom w:val="0"/>
              <w:divBdr>
                <w:top w:val="none" w:sz="0" w:space="0" w:color="auto"/>
                <w:left w:val="none" w:sz="0" w:space="0" w:color="auto"/>
                <w:bottom w:val="none" w:sz="0" w:space="0" w:color="auto"/>
                <w:right w:val="none" w:sz="0" w:space="0" w:color="auto"/>
              </w:divBdr>
              <w:divsChild>
                <w:div w:id="72518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769587">
          <w:marLeft w:val="0"/>
          <w:marRight w:val="0"/>
          <w:marTop w:val="0"/>
          <w:marBottom w:val="0"/>
          <w:divBdr>
            <w:top w:val="none" w:sz="0" w:space="0" w:color="auto"/>
            <w:left w:val="none" w:sz="0" w:space="0" w:color="auto"/>
            <w:bottom w:val="none" w:sz="0" w:space="0" w:color="auto"/>
            <w:right w:val="none" w:sz="0" w:space="0" w:color="auto"/>
          </w:divBdr>
          <w:divsChild>
            <w:div w:id="964508094">
              <w:marLeft w:val="0"/>
              <w:marRight w:val="0"/>
              <w:marTop w:val="0"/>
              <w:marBottom w:val="0"/>
              <w:divBdr>
                <w:top w:val="none" w:sz="0" w:space="0" w:color="auto"/>
                <w:left w:val="none" w:sz="0" w:space="0" w:color="auto"/>
                <w:bottom w:val="none" w:sz="0" w:space="0" w:color="auto"/>
                <w:right w:val="none" w:sz="0" w:space="0" w:color="auto"/>
              </w:divBdr>
              <w:divsChild>
                <w:div w:id="1862158669">
                  <w:marLeft w:val="0"/>
                  <w:marRight w:val="0"/>
                  <w:marTop w:val="0"/>
                  <w:marBottom w:val="0"/>
                  <w:divBdr>
                    <w:top w:val="none" w:sz="0" w:space="0" w:color="auto"/>
                    <w:left w:val="none" w:sz="0" w:space="0" w:color="auto"/>
                    <w:bottom w:val="none" w:sz="0" w:space="0" w:color="auto"/>
                    <w:right w:val="none" w:sz="0" w:space="0" w:color="auto"/>
                  </w:divBdr>
                  <w:divsChild>
                    <w:div w:id="438909622">
                      <w:marLeft w:val="0"/>
                      <w:marRight w:val="0"/>
                      <w:marTop w:val="0"/>
                      <w:marBottom w:val="0"/>
                      <w:divBdr>
                        <w:top w:val="none" w:sz="0" w:space="0" w:color="auto"/>
                        <w:left w:val="none" w:sz="0" w:space="0" w:color="auto"/>
                        <w:bottom w:val="none" w:sz="0" w:space="0" w:color="auto"/>
                        <w:right w:val="none" w:sz="0" w:space="0" w:color="auto"/>
                      </w:divBdr>
                      <w:divsChild>
                        <w:div w:id="1098059404">
                          <w:marLeft w:val="0"/>
                          <w:marRight w:val="0"/>
                          <w:marTop w:val="0"/>
                          <w:marBottom w:val="0"/>
                          <w:divBdr>
                            <w:top w:val="none" w:sz="0" w:space="0" w:color="auto"/>
                            <w:left w:val="none" w:sz="0" w:space="0" w:color="auto"/>
                            <w:bottom w:val="none" w:sz="0" w:space="0" w:color="auto"/>
                            <w:right w:val="none" w:sz="0" w:space="0" w:color="auto"/>
                          </w:divBdr>
                          <w:divsChild>
                            <w:div w:id="1700159761">
                              <w:marLeft w:val="0"/>
                              <w:marRight w:val="0"/>
                              <w:marTop w:val="0"/>
                              <w:marBottom w:val="0"/>
                              <w:divBdr>
                                <w:top w:val="none" w:sz="0" w:space="0" w:color="auto"/>
                                <w:left w:val="none" w:sz="0" w:space="0" w:color="auto"/>
                                <w:bottom w:val="none" w:sz="0" w:space="0" w:color="auto"/>
                                <w:right w:val="none" w:sz="0" w:space="0" w:color="auto"/>
                              </w:divBdr>
                            </w:div>
                            <w:div w:id="195232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210968">
          <w:marLeft w:val="0"/>
          <w:marRight w:val="0"/>
          <w:marTop w:val="0"/>
          <w:marBottom w:val="0"/>
          <w:divBdr>
            <w:top w:val="none" w:sz="0" w:space="0" w:color="auto"/>
            <w:left w:val="none" w:sz="0" w:space="0" w:color="auto"/>
            <w:bottom w:val="none" w:sz="0" w:space="0" w:color="auto"/>
            <w:right w:val="none" w:sz="0" w:space="0" w:color="auto"/>
          </w:divBdr>
        </w:div>
        <w:div w:id="443505973">
          <w:marLeft w:val="0"/>
          <w:marRight w:val="0"/>
          <w:marTop w:val="0"/>
          <w:marBottom w:val="0"/>
          <w:divBdr>
            <w:top w:val="none" w:sz="0" w:space="0" w:color="auto"/>
            <w:left w:val="none" w:sz="0" w:space="0" w:color="auto"/>
            <w:bottom w:val="none" w:sz="0" w:space="0" w:color="auto"/>
            <w:right w:val="none" w:sz="0" w:space="0" w:color="auto"/>
          </w:divBdr>
        </w:div>
        <w:div w:id="2049254276">
          <w:marLeft w:val="0"/>
          <w:marRight w:val="0"/>
          <w:marTop w:val="0"/>
          <w:marBottom w:val="0"/>
          <w:divBdr>
            <w:top w:val="none" w:sz="0" w:space="0" w:color="auto"/>
            <w:left w:val="none" w:sz="0" w:space="0" w:color="auto"/>
            <w:bottom w:val="none" w:sz="0" w:space="0" w:color="auto"/>
            <w:right w:val="none" w:sz="0" w:space="0" w:color="auto"/>
          </w:divBdr>
          <w:divsChild>
            <w:div w:id="1828084192">
              <w:marLeft w:val="0"/>
              <w:marRight w:val="0"/>
              <w:marTop w:val="0"/>
              <w:marBottom w:val="0"/>
              <w:divBdr>
                <w:top w:val="none" w:sz="0" w:space="0" w:color="auto"/>
                <w:left w:val="none" w:sz="0" w:space="0" w:color="auto"/>
                <w:bottom w:val="none" w:sz="0" w:space="0" w:color="auto"/>
                <w:right w:val="none" w:sz="0" w:space="0" w:color="auto"/>
              </w:divBdr>
            </w:div>
          </w:divsChild>
        </w:div>
        <w:div w:id="2076007568">
          <w:marLeft w:val="0"/>
          <w:marRight w:val="0"/>
          <w:marTop w:val="0"/>
          <w:marBottom w:val="0"/>
          <w:divBdr>
            <w:top w:val="none" w:sz="0" w:space="0" w:color="auto"/>
            <w:left w:val="none" w:sz="0" w:space="0" w:color="auto"/>
            <w:bottom w:val="none" w:sz="0" w:space="0" w:color="auto"/>
            <w:right w:val="none" w:sz="0" w:space="0" w:color="auto"/>
          </w:divBdr>
          <w:divsChild>
            <w:div w:id="461003832">
              <w:marLeft w:val="0"/>
              <w:marRight w:val="0"/>
              <w:marTop w:val="0"/>
              <w:marBottom w:val="0"/>
              <w:divBdr>
                <w:top w:val="none" w:sz="0" w:space="0" w:color="auto"/>
                <w:left w:val="none" w:sz="0" w:space="0" w:color="auto"/>
                <w:bottom w:val="none" w:sz="0" w:space="0" w:color="auto"/>
                <w:right w:val="none" w:sz="0" w:space="0" w:color="auto"/>
              </w:divBdr>
              <w:divsChild>
                <w:div w:id="55366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77929">
          <w:marLeft w:val="0"/>
          <w:marRight w:val="0"/>
          <w:marTop w:val="0"/>
          <w:marBottom w:val="0"/>
          <w:divBdr>
            <w:top w:val="none" w:sz="0" w:space="0" w:color="auto"/>
            <w:left w:val="none" w:sz="0" w:space="0" w:color="auto"/>
            <w:bottom w:val="none" w:sz="0" w:space="0" w:color="auto"/>
            <w:right w:val="none" w:sz="0" w:space="0" w:color="auto"/>
          </w:divBdr>
          <w:divsChild>
            <w:div w:id="633220675">
              <w:marLeft w:val="0"/>
              <w:marRight w:val="0"/>
              <w:marTop w:val="0"/>
              <w:marBottom w:val="0"/>
              <w:divBdr>
                <w:top w:val="none" w:sz="0" w:space="0" w:color="auto"/>
                <w:left w:val="none" w:sz="0" w:space="0" w:color="auto"/>
                <w:bottom w:val="none" w:sz="0" w:space="0" w:color="auto"/>
                <w:right w:val="none" w:sz="0" w:space="0" w:color="auto"/>
              </w:divBdr>
              <w:divsChild>
                <w:div w:id="405307035">
                  <w:marLeft w:val="0"/>
                  <w:marRight w:val="0"/>
                  <w:marTop w:val="0"/>
                  <w:marBottom w:val="0"/>
                  <w:divBdr>
                    <w:top w:val="none" w:sz="0" w:space="0" w:color="auto"/>
                    <w:left w:val="none" w:sz="0" w:space="0" w:color="auto"/>
                    <w:bottom w:val="none" w:sz="0" w:space="0" w:color="auto"/>
                    <w:right w:val="none" w:sz="0" w:space="0" w:color="auto"/>
                  </w:divBdr>
                  <w:divsChild>
                    <w:div w:id="1470242415">
                      <w:marLeft w:val="0"/>
                      <w:marRight w:val="0"/>
                      <w:marTop w:val="0"/>
                      <w:marBottom w:val="0"/>
                      <w:divBdr>
                        <w:top w:val="none" w:sz="0" w:space="0" w:color="auto"/>
                        <w:left w:val="none" w:sz="0" w:space="0" w:color="auto"/>
                        <w:bottom w:val="none" w:sz="0" w:space="0" w:color="auto"/>
                        <w:right w:val="none" w:sz="0" w:space="0" w:color="auto"/>
                      </w:divBdr>
                      <w:divsChild>
                        <w:div w:id="1302036127">
                          <w:marLeft w:val="0"/>
                          <w:marRight w:val="0"/>
                          <w:marTop w:val="0"/>
                          <w:marBottom w:val="0"/>
                          <w:divBdr>
                            <w:top w:val="none" w:sz="0" w:space="0" w:color="auto"/>
                            <w:left w:val="none" w:sz="0" w:space="0" w:color="auto"/>
                            <w:bottom w:val="none" w:sz="0" w:space="0" w:color="auto"/>
                            <w:right w:val="none" w:sz="0" w:space="0" w:color="auto"/>
                          </w:divBdr>
                          <w:divsChild>
                            <w:div w:id="81220342">
                              <w:marLeft w:val="0"/>
                              <w:marRight w:val="0"/>
                              <w:marTop w:val="0"/>
                              <w:marBottom w:val="0"/>
                              <w:divBdr>
                                <w:top w:val="none" w:sz="0" w:space="0" w:color="auto"/>
                                <w:left w:val="none" w:sz="0" w:space="0" w:color="auto"/>
                                <w:bottom w:val="none" w:sz="0" w:space="0" w:color="auto"/>
                                <w:right w:val="none" w:sz="0" w:space="0" w:color="auto"/>
                              </w:divBdr>
                            </w:div>
                            <w:div w:id="117521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96703">
          <w:marLeft w:val="0"/>
          <w:marRight w:val="0"/>
          <w:marTop w:val="0"/>
          <w:marBottom w:val="0"/>
          <w:divBdr>
            <w:top w:val="none" w:sz="0" w:space="0" w:color="auto"/>
            <w:left w:val="none" w:sz="0" w:space="0" w:color="auto"/>
            <w:bottom w:val="none" w:sz="0" w:space="0" w:color="auto"/>
            <w:right w:val="none" w:sz="0" w:space="0" w:color="auto"/>
          </w:divBdr>
        </w:div>
        <w:div w:id="971137721">
          <w:marLeft w:val="0"/>
          <w:marRight w:val="0"/>
          <w:marTop w:val="0"/>
          <w:marBottom w:val="0"/>
          <w:divBdr>
            <w:top w:val="none" w:sz="0" w:space="0" w:color="auto"/>
            <w:left w:val="none" w:sz="0" w:space="0" w:color="auto"/>
            <w:bottom w:val="none" w:sz="0" w:space="0" w:color="auto"/>
            <w:right w:val="none" w:sz="0" w:space="0" w:color="auto"/>
          </w:divBdr>
        </w:div>
        <w:div w:id="405567565">
          <w:marLeft w:val="0"/>
          <w:marRight w:val="0"/>
          <w:marTop w:val="0"/>
          <w:marBottom w:val="0"/>
          <w:divBdr>
            <w:top w:val="none" w:sz="0" w:space="0" w:color="auto"/>
            <w:left w:val="none" w:sz="0" w:space="0" w:color="auto"/>
            <w:bottom w:val="none" w:sz="0" w:space="0" w:color="auto"/>
            <w:right w:val="none" w:sz="0" w:space="0" w:color="auto"/>
          </w:divBdr>
        </w:div>
        <w:div w:id="501966058">
          <w:marLeft w:val="0"/>
          <w:marRight w:val="0"/>
          <w:marTop w:val="0"/>
          <w:marBottom w:val="0"/>
          <w:divBdr>
            <w:top w:val="none" w:sz="0" w:space="0" w:color="auto"/>
            <w:left w:val="none" w:sz="0" w:space="0" w:color="auto"/>
            <w:bottom w:val="none" w:sz="0" w:space="0" w:color="auto"/>
            <w:right w:val="none" w:sz="0" w:space="0" w:color="auto"/>
          </w:divBdr>
          <w:divsChild>
            <w:div w:id="492380099">
              <w:marLeft w:val="0"/>
              <w:marRight w:val="0"/>
              <w:marTop w:val="0"/>
              <w:marBottom w:val="0"/>
              <w:divBdr>
                <w:top w:val="none" w:sz="0" w:space="0" w:color="auto"/>
                <w:left w:val="none" w:sz="0" w:space="0" w:color="auto"/>
                <w:bottom w:val="none" w:sz="0" w:space="0" w:color="auto"/>
                <w:right w:val="none" w:sz="0" w:space="0" w:color="auto"/>
              </w:divBdr>
              <w:divsChild>
                <w:div w:id="50155836">
                  <w:marLeft w:val="0"/>
                  <w:marRight w:val="0"/>
                  <w:marTop w:val="0"/>
                  <w:marBottom w:val="0"/>
                  <w:divBdr>
                    <w:top w:val="none" w:sz="0" w:space="0" w:color="auto"/>
                    <w:left w:val="none" w:sz="0" w:space="0" w:color="auto"/>
                    <w:bottom w:val="none" w:sz="0" w:space="0" w:color="auto"/>
                    <w:right w:val="none" w:sz="0" w:space="0" w:color="auto"/>
                  </w:divBdr>
                  <w:divsChild>
                    <w:div w:id="2108771337">
                      <w:marLeft w:val="0"/>
                      <w:marRight w:val="0"/>
                      <w:marTop w:val="0"/>
                      <w:marBottom w:val="0"/>
                      <w:divBdr>
                        <w:top w:val="none" w:sz="0" w:space="0" w:color="auto"/>
                        <w:left w:val="none" w:sz="0" w:space="0" w:color="auto"/>
                        <w:bottom w:val="none" w:sz="0" w:space="0" w:color="auto"/>
                        <w:right w:val="none" w:sz="0" w:space="0" w:color="auto"/>
                      </w:divBdr>
                      <w:divsChild>
                        <w:div w:id="869227276">
                          <w:marLeft w:val="0"/>
                          <w:marRight w:val="0"/>
                          <w:marTop w:val="0"/>
                          <w:marBottom w:val="0"/>
                          <w:divBdr>
                            <w:top w:val="none" w:sz="0" w:space="0" w:color="auto"/>
                            <w:left w:val="none" w:sz="0" w:space="0" w:color="auto"/>
                            <w:bottom w:val="none" w:sz="0" w:space="0" w:color="auto"/>
                            <w:right w:val="none" w:sz="0" w:space="0" w:color="auto"/>
                          </w:divBdr>
                          <w:divsChild>
                            <w:div w:id="1975863669">
                              <w:marLeft w:val="0"/>
                              <w:marRight w:val="0"/>
                              <w:marTop w:val="0"/>
                              <w:marBottom w:val="0"/>
                              <w:divBdr>
                                <w:top w:val="none" w:sz="0" w:space="0" w:color="auto"/>
                                <w:left w:val="none" w:sz="0" w:space="0" w:color="auto"/>
                                <w:bottom w:val="none" w:sz="0" w:space="0" w:color="auto"/>
                                <w:right w:val="none" w:sz="0" w:space="0" w:color="auto"/>
                              </w:divBdr>
                              <w:divsChild>
                                <w:div w:id="705495413">
                                  <w:marLeft w:val="0"/>
                                  <w:marRight w:val="0"/>
                                  <w:marTop w:val="0"/>
                                  <w:marBottom w:val="0"/>
                                  <w:divBdr>
                                    <w:top w:val="none" w:sz="0" w:space="0" w:color="auto"/>
                                    <w:left w:val="none" w:sz="0" w:space="0" w:color="auto"/>
                                    <w:bottom w:val="none" w:sz="0" w:space="0" w:color="auto"/>
                                    <w:right w:val="none" w:sz="0" w:space="0" w:color="auto"/>
                                  </w:divBdr>
                                  <w:divsChild>
                                    <w:div w:id="156383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163448">
          <w:marLeft w:val="0"/>
          <w:marRight w:val="0"/>
          <w:marTop w:val="0"/>
          <w:marBottom w:val="0"/>
          <w:divBdr>
            <w:top w:val="none" w:sz="0" w:space="0" w:color="auto"/>
            <w:left w:val="none" w:sz="0" w:space="0" w:color="auto"/>
            <w:bottom w:val="none" w:sz="0" w:space="0" w:color="auto"/>
            <w:right w:val="none" w:sz="0" w:space="0" w:color="auto"/>
          </w:divBdr>
          <w:divsChild>
            <w:div w:id="2085108364">
              <w:marLeft w:val="0"/>
              <w:marRight w:val="0"/>
              <w:marTop w:val="0"/>
              <w:marBottom w:val="0"/>
              <w:divBdr>
                <w:top w:val="none" w:sz="0" w:space="0" w:color="auto"/>
                <w:left w:val="none" w:sz="0" w:space="0" w:color="auto"/>
                <w:bottom w:val="none" w:sz="0" w:space="0" w:color="auto"/>
                <w:right w:val="none" w:sz="0" w:space="0" w:color="auto"/>
              </w:divBdr>
              <w:divsChild>
                <w:div w:id="1522864085">
                  <w:marLeft w:val="0"/>
                  <w:marRight w:val="0"/>
                  <w:marTop w:val="0"/>
                  <w:marBottom w:val="0"/>
                  <w:divBdr>
                    <w:top w:val="none" w:sz="0" w:space="0" w:color="auto"/>
                    <w:left w:val="none" w:sz="0" w:space="0" w:color="auto"/>
                    <w:bottom w:val="none" w:sz="0" w:space="0" w:color="auto"/>
                    <w:right w:val="none" w:sz="0" w:space="0" w:color="auto"/>
                  </w:divBdr>
                  <w:divsChild>
                    <w:div w:id="268201847">
                      <w:marLeft w:val="0"/>
                      <w:marRight w:val="0"/>
                      <w:marTop w:val="0"/>
                      <w:marBottom w:val="0"/>
                      <w:divBdr>
                        <w:top w:val="none" w:sz="0" w:space="0" w:color="auto"/>
                        <w:left w:val="none" w:sz="0" w:space="0" w:color="auto"/>
                        <w:bottom w:val="none" w:sz="0" w:space="0" w:color="auto"/>
                        <w:right w:val="none" w:sz="0" w:space="0" w:color="auto"/>
                      </w:divBdr>
                      <w:divsChild>
                        <w:div w:id="1669559088">
                          <w:marLeft w:val="0"/>
                          <w:marRight w:val="0"/>
                          <w:marTop w:val="0"/>
                          <w:marBottom w:val="0"/>
                          <w:divBdr>
                            <w:top w:val="none" w:sz="0" w:space="0" w:color="auto"/>
                            <w:left w:val="none" w:sz="0" w:space="0" w:color="auto"/>
                            <w:bottom w:val="none" w:sz="0" w:space="0" w:color="auto"/>
                            <w:right w:val="none" w:sz="0" w:space="0" w:color="auto"/>
                          </w:divBdr>
                          <w:divsChild>
                            <w:div w:id="1532645351">
                              <w:marLeft w:val="0"/>
                              <w:marRight w:val="0"/>
                              <w:marTop w:val="0"/>
                              <w:marBottom w:val="0"/>
                              <w:divBdr>
                                <w:top w:val="none" w:sz="0" w:space="0" w:color="auto"/>
                                <w:left w:val="none" w:sz="0" w:space="0" w:color="auto"/>
                                <w:bottom w:val="none" w:sz="0" w:space="0" w:color="auto"/>
                                <w:right w:val="none" w:sz="0" w:space="0" w:color="auto"/>
                              </w:divBdr>
                              <w:divsChild>
                                <w:div w:id="234441575">
                                  <w:marLeft w:val="0"/>
                                  <w:marRight w:val="0"/>
                                  <w:marTop w:val="0"/>
                                  <w:marBottom w:val="0"/>
                                  <w:divBdr>
                                    <w:top w:val="none" w:sz="0" w:space="0" w:color="auto"/>
                                    <w:left w:val="none" w:sz="0" w:space="0" w:color="auto"/>
                                    <w:bottom w:val="none" w:sz="0" w:space="0" w:color="auto"/>
                                    <w:right w:val="none" w:sz="0" w:space="0" w:color="auto"/>
                                  </w:divBdr>
                                  <w:divsChild>
                                    <w:div w:id="766972749">
                                      <w:marLeft w:val="0"/>
                                      <w:marRight w:val="0"/>
                                      <w:marTop w:val="0"/>
                                      <w:marBottom w:val="0"/>
                                      <w:divBdr>
                                        <w:top w:val="none" w:sz="0" w:space="0" w:color="auto"/>
                                        <w:left w:val="none" w:sz="0" w:space="0" w:color="auto"/>
                                        <w:bottom w:val="none" w:sz="0" w:space="0" w:color="auto"/>
                                        <w:right w:val="none" w:sz="0" w:space="0" w:color="auto"/>
                                      </w:divBdr>
                                      <w:divsChild>
                                        <w:div w:id="1814985241">
                                          <w:marLeft w:val="0"/>
                                          <w:marRight w:val="0"/>
                                          <w:marTop w:val="0"/>
                                          <w:marBottom w:val="0"/>
                                          <w:divBdr>
                                            <w:top w:val="none" w:sz="0" w:space="0" w:color="auto"/>
                                            <w:left w:val="none" w:sz="0" w:space="0" w:color="auto"/>
                                            <w:bottom w:val="none" w:sz="0" w:space="0" w:color="auto"/>
                                            <w:right w:val="none" w:sz="0" w:space="0" w:color="auto"/>
                                          </w:divBdr>
                                          <w:divsChild>
                                            <w:div w:id="1786970912">
                                              <w:marLeft w:val="0"/>
                                              <w:marRight w:val="0"/>
                                              <w:marTop w:val="0"/>
                                              <w:marBottom w:val="0"/>
                                              <w:divBdr>
                                                <w:top w:val="none" w:sz="0" w:space="0" w:color="auto"/>
                                                <w:left w:val="none" w:sz="0" w:space="0" w:color="auto"/>
                                                <w:bottom w:val="none" w:sz="0" w:space="0" w:color="auto"/>
                                                <w:right w:val="none" w:sz="0" w:space="0" w:color="auto"/>
                                              </w:divBdr>
                                              <w:divsChild>
                                                <w:div w:id="1151755894">
                                                  <w:marLeft w:val="0"/>
                                                  <w:marRight w:val="0"/>
                                                  <w:marTop w:val="0"/>
                                                  <w:marBottom w:val="0"/>
                                                  <w:divBdr>
                                                    <w:top w:val="none" w:sz="0" w:space="0" w:color="auto"/>
                                                    <w:left w:val="none" w:sz="0" w:space="0" w:color="auto"/>
                                                    <w:bottom w:val="none" w:sz="0" w:space="0" w:color="auto"/>
                                                    <w:right w:val="none" w:sz="0" w:space="0" w:color="auto"/>
                                                  </w:divBdr>
                                                  <w:divsChild>
                                                    <w:div w:id="114563147">
                                                      <w:marLeft w:val="0"/>
                                                      <w:marRight w:val="0"/>
                                                      <w:marTop w:val="0"/>
                                                      <w:marBottom w:val="0"/>
                                                      <w:divBdr>
                                                        <w:top w:val="none" w:sz="0" w:space="0" w:color="auto"/>
                                                        <w:left w:val="none" w:sz="0" w:space="0" w:color="auto"/>
                                                        <w:bottom w:val="none" w:sz="0" w:space="0" w:color="auto"/>
                                                        <w:right w:val="none" w:sz="0" w:space="0" w:color="auto"/>
                                                      </w:divBdr>
                                                    </w:div>
                                                    <w:div w:id="201106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411050">
          <w:marLeft w:val="0"/>
          <w:marRight w:val="0"/>
          <w:marTop w:val="0"/>
          <w:marBottom w:val="0"/>
          <w:divBdr>
            <w:top w:val="none" w:sz="0" w:space="0" w:color="auto"/>
            <w:left w:val="none" w:sz="0" w:space="0" w:color="auto"/>
            <w:bottom w:val="none" w:sz="0" w:space="0" w:color="auto"/>
            <w:right w:val="none" w:sz="0" w:space="0" w:color="auto"/>
          </w:divBdr>
          <w:divsChild>
            <w:div w:id="1273854398">
              <w:marLeft w:val="0"/>
              <w:marRight w:val="0"/>
              <w:marTop w:val="0"/>
              <w:marBottom w:val="0"/>
              <w:divBdr>
                <w:top w:val="none" w:sz="0" w:space="0" w:color="auto"/>
                <w:left w:val="none" w:sz="0" w:space="0" w:color="auto"/>
                <w:bottom w:val="none" w:sz="0" w:space="0" w:color="auto"/>
                <w:right w:val="none" w:sz="0" w:space="0" w:color="auto"/>
              </w:divBdr>
              <w:divsChild>
                <w:div w:id="2104296937">
                  <w:marLeft w:val="0"/>
                  <w:marRight w:val="0"/>
                  <w:marTop w:val="0"/>
                  <w:marBottom w:val="0"/>
                  <w:divBdr>
                    <w:top w:val="none" w:sz="0" w:space="0" w:color="auto"/>
                    <w:left w:val="none" w:sz="0" w:space="0" w:color="auto"/>
                    <w:bottom w:val="none" w:sz="0" w:space="0" w:color="auto"/>
                    <w:right w:val="none" w:sz="0" w:space="0" w:color="auto"/>
                  </w:divBdr>
                  <w:divsChild>
                    <w:div w:id="27121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583415">
          <w:marLeft w:val="0"/>
          <w:marRight w:val="0"/>
          <w:marTop w:val="0"/>
          <w:marBottom w:val="0"/>
          <w:divBdr>
            <w:top w:val="none" w:sz="0" w:space="0" w:color="auto"/>
            <w:left w:val="none" w:sz="0" w:space="0" w:color="auto"/>
            <w:bottom w:val="none" w:sz="0" w:space="0" w:color="auto"/>
            <w:right w:val="none" w:sz="0" w:space="0" w:color="auto"/>
          </w:divBdr>
          <w:divsChild>
            <w:div w:id="122240733">
              <w:marLeft w:val="0"/>
              <w:marRight w:val="0"/>
              <w:marTop w:val="0"/>
              <w:marBottom w:val="0"/>
              <w:divBdr>
                <w:top w:val="none" w:sz="0" w:space="0" w:color="auto"/>
                <w:left w:val="none" w:sz="0" w:space="0" w:color="auto"/>
                <w:bottom w:val="none" w:sz="0" w:space="0" w:color="auto"/>
                <w:right w:val="none" w:sz="0" w:space="0" w:color="auto"/>
              </w:divBdr>
              <w:divsChild>
                <w:div w:id="2049723648">
                  <w:marLeft w:val="0"/>
                  <w:marRight w:val="0"/>
                  <w:marTop w:val="0"/>
                  <w:marBottom w:val="0"/>
                  <w:divBdr>
                    <w:top w:val="none" w:sz="0" w:space="0" w:color="auto"/>
                    <w:left w:val="none" w:sz="0" w:space="0" w:color="auto"/>
                    <w:bottom w:val="none" w:sz="0" w:space="0" w:color="auto"/>
                    <w:right w:val="none" w:sz="0" w:space="0" w:color="auto"/>
                  </w:divBdr>
                  <w:divsChild>
                    <w:div w:id="336661842">
                      <w:marLeft w:val="0"/>
                      <w:marRight w:val="0"/>
                      <w:marTop w:val="0"/>
                      <w:marBottom w:val="0"/>
                      <w:divBdr>
                        <w:top w:val="none" w:sz="0" w:space="0" w:color="auto"/>
                        <w:left w:val="none" w:sz="0" w:space="0" w:color="auto"/>
                        <w:bottom w:val="none" w:sz="0" w:space="0" w:color="auto"/>
                        <w:right w:val="none" w:sz="0" w:space="0" w:color="auto"/>
                      </w:divBdr>
                    </w:div>
                    <w:div w:id="241916252">
                      <w:marLeft w:val="0"/>
                      <w:marRight w:val="0"/>
                      <w:marTop w:val="0"/>
                      <w:marBottom w:val="0"/>
                      <w:divBdr>
                        <w:top w:val="none" w:sz="0" w:space="0" w:color="auto"/>
                        <w:left w:val="none" w:sz="0" w:space="0" w:color="auto"/>
                        <w:bottom w:val="none" w:sz="0" w:space="0" w:color="auto"/>
                        <w:right w:val="none" w:sz="0" w:space="0" w:color="auto"/>
                      </w:divBdr>
                    </w:div>
                    <w:div w:id="1140607721">
                      <w:marLeft w:val="0"/>
                      <w:marRight w:val="0"/>
                      <w:marTop w:val="0"/>
                      <w:marBottom w:val="0"/>
                      <w:divBdr>
                        <w:top w:val="none" w:sz="0" w:space="0" w:color="auto"/>
                        <w:left w:val="none" w:sz="0" w:space="0" w:color="auto"/>
                        <w:bottom w:val="none" w:sz="0" w:space="0" w:color="auto"/>
                        <w:right w:val="none" w:sz="0" w:space="0" w:color="auto"/>
                      </w:divBdr>
                      <w:divsChild>
                        <w:div w:id="1290863551">
                          <w:marLeft w:val="0"/>
                          <w:marRight w:val="0"/>
                          <w:marTop w:val="0"/>
                          <w:marBottom w:val="0"/>
                          <w:divBdr>
                            <w:top w:val="none" w:sz="0" w:space="0" w:color="auto"/>
                            <w:left w:val="none" w:sz="0" w:space="0" w:color="auto"/>
                            <w:bottom w:val="none" w:sz="0" w:space="0" w:color="auto"/>
                            <w:right w:val="none" w:sz="0" w:space="0" w:color="auto"/>
                          </w:divBdr>
                          <w:divsChild>
                            <w:div w:id="1336106373">
                              <w:marLeft w:val="0"/>
                              <w:marRight w:val="0"/>
                              <w:marTop w:val="0"/>
                              <w:marBottom w:val="0"/>
                              <w:divBdr>
                                <w:top w:val="none" w:sz="0" w:space="0" w:color="auto"/>
                                <w:left w:val="none" w:sz="0" w:space="0" w:color="auto"/>
                                <w:bottom w:val="none" w:sz="0" w:space="0" w:color="auto"/>
                                <w:right w:val="none" w:sz="0" w:space="0" w:color="auto"/>
                              </w:divBdr>
                              <w:divsChild>
                                <w:div w:id="260143456">
                                  <w:marLeft w:val="0"/>
                                  <w:marRight w:val="0"/>
                                  <w:marTop w:val="0"/>
                                  <w:marBottom w:val="0"/>
                                  <w:divBdr>
                                    <w:top w:val="none" w:sz="0" w:space="0" w:color="auto"/>
                                    <w:left w:val="none" w:sz="0" w:space="0" w:color="auto"/>
                                    <w:bottom w:val="none" w:sz="0" w:space="0" w:color="auto"/>
                                    <w:right w:val="none" w:sz="0" w:space="0" w:color="auto"/>
                                  </w:divBdr>
                                  <w:divsChild>
                                    <w:div w:id="2027753557">
                                      <w:marLeft w:val="0"/>
                                      <w:marRight w:val="0"/>
                                      <w:marTop w:val="0"/>
                                      <w:marBottom w:val="0"/>
                                      <w:divBdr>
                                        <w:top w:val="none" w:sz="0" w:space="0" w:color="auto"/>
                                        <w:left w:val="none" w:sz="0" w:space="0" w:color="auto"/>
                                        <w:bottom w:val="none" w:sz="0" w:space="0" w:color="auto"/>
                                        <w:right w:val="none" w:sz="0" w:space="0" w:color="auto"/>
                                      </w:divBdr>
                                      <w:divsChild>
                                        <w:div w:id="9982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8297">
                                  <w:marLeft w:val="0"/>
                                  <w:marRight w:val="0"/>
                                  <w:marTop w:val="0"/>
                                  <w:marBottom w:val="0"/>
                                  <w:divBdr>
                                    <w:top w:val="none" w:sz="0" w:space="0" w:color="auto"/>
                                    <w:left w:val="none" w:sz="0" w:space="0" w:color="auto"/>
                                    <w:bottom w:val="none" w:sz="0" w:space="0" w:color="auto"/>
                                    <w:right w:val="none" w:sz="0" w:space="0" w:color="auto"/>
                                  </w:divBdr>
                                  <w:divsChild>
                                    <w:div w:id="26392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00891">
          <w:marLeft w:val="0"/>
          <w:marRight w:val="0"/>
          <w:marTop w:val="0"/>
          <w:marBottom w:val="0"/>
          <w:divBdr>
            <w:top w:val="none" w:sz="0" w:space="0" w:color="auto"/>
            <w:left w:val="none" w:sz="0" w:space="0" w:color="auto"/>
            <w:bottom w:val="none" w:sz="0" w:space="0" w:color="auto"/>
            <w:right w:val="none" w:sz="0" w:space="0" w:color="auto"/>
          </w:divBdr>
          <w:divsChild>
            <w:div w:id="545067296">
              <w:marLeft w:val="0"/>
              <w:marRight w:val="0"/>
              <w:marTop w:val="0"/>
              <w:marBottom w:val="0"/>
              <w:divBdr>
                <w:top w:val="none" w:sz="0" w:space="0" w:color="auto"/>
                <w:left w:val="none" w:sz="0" w:space="0" w:color="auto"/>
                <w:bottom w:val="none" w:sz="0" w:space="0" w:color="auto"/>
                <w:right w:val="none" w:sz="0" w:space="0" w:color="auto"/>
              </w:divBdr>
              <w:divsChild>
                <w:div w:id="122769164">
                  <w:marLeft w:val="0"/>
                  <w:marRight w:val="0"/>
                  <w:marTop w:val="0"/>
                  <w:marBottom w:val="0"/>
                  <w:divBdr>
                    <w:top w:val="none" w:sz="0" w:space="0" w:color="auto"/>
                    <w:left w:val="none" w:sz="0" w:space="0" w:color="auto"/>
                    <w:bottom w:val="none" w:sz="0" w:space="0" w:color="auto"/>
                    <w:right w:val="none" w:sz="0" w:space="0" w:color="auto"/>
                  </w:divBdr>
                  <w:divsChild>
                    <w:div w:id="1822384578">
                      <w:marLeft w:val="0"/>
                      <w:marRight w:val="0"/>
                      <w:marTop w:val="0"/>
                      <w:marBottom w:val="0"/>
                      <w:divBdr>
                        <w:top w:val="none" w:sz="0" w:space="0" w:color="auto"/>
                        <w:left w:val="none" w:sz="0" w:space="0" w:color="auto"/>
                        <w:bottom w:val="none" w:sz="0" w:space="0" w:color="auto"/>
                        <w:right w:val="none" w:sz="0" w:space="0" w:color="auto"/>
                      </w:divBdr>
                    </w:div>
                    <w:div w:id="208032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038010">
          <w:marLeft w:val="0"/>
          <w:marRight w:val="0"/>
          <w:marTop w:val="0"/>
          <w:marBottom w:val="0"/>
          <w:divBdr>
            <w:top w:val="none" w:sz="0" w:space="0" w:color="auto"/>
            <w:left w:val="none" w:sz="0" w:space="0" w:color="auto"/>
            <w:bottom w:val="none" w:sz="0" w:space="0" w:color="auto"/>
            <w:right w:val="none" w:sz="0" w:space="0" w:color="auto"/>
          </w:divBdr>
          <w:divsChild>
            <w:div w:id="425810593">
              <w:marLeft w:val="0"/>
              <w:marRight w:val="0"/>
              <w:marTop w:val="0"/>
              <w:marBottom w:val="0"/>
              <w:divBdr>
                <w:top w:val="none" w:sz="0" w:space="0" w:color="auto"/>
                <w:left w:val="none" w:sz="0" w:space="0" w:color="auto"/>
                <w:bottom w:val="none" w:sz="0" w:space="0" w:color="auto"/>
                <w:right w:val="none" w:sz="0" w:space="0" w:color="auto"/>
              </w:divBdr>
              <w:divsChild>
                <w:div w:id="824397136">
                  <w:marLeft w:val="0"/>
                  <w:marRight w:val="0"/>
                  <w:marTop w:val="0"/>
                  <w:marBottom w:val="0"/>
                  <w:divBdr>
                    <w:top w:val="none" w:sz="0" w:space="0" w:color="auto"/>
                    <w:left w:val="none" w:sz="0" w:space="0" w:color="auto"/>
                    <w:bottom w:val="none" w:sz="0" w:space="0" w:color="auto"/>
                    <w:right w:val="none" w:sz="0" w:space="0" w:color="auto"/>
                  </w:divBdr>
                  <w:divsChild>
                    <w:div w:id="134624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295937">
          <w:marLeft w:val="0"/>
          <w:marRight w:val="0"/>
          <w:marTop w:val="0"/>
          <w:marBottom w:val="0"/>
          <w:divBdr>
            <w:top w:val="none" w:sz="0" w:space="0" w:color="auto"/>
            <w:left w:val="none" w:sz="0" w:space="0" w:color="auto"/>
            <w:bottom w:val="none" w:sz="0" w:space="0" w:color="auto"/>
            <w:right w:val="none" w:sz="0" w:space="0" w:color="auto"/>
          </w:divBdr>
          <w:divsChild>
            <w:div w:id="1817138505">
              <w:marLeft w:val="0"/>
              <w:marRight w:val="0"/>
              <w:marTop w:val="0"/>
              <w:marBottom w:val="0"/>
              <w:divBdr>
                <w:top w:val="none" w:sz="0" w:space="0" w:color="auto"/>
                <w:left w:val="none" w:sz="0" w:space="0" w:color="auto"/>
                <w:bottom w:val="none" w:sz="0" w:space="0" w:color="auto"/>
                <w:right w:val="none" w:sz="0" w:space="0" w:color="auto"/>
              </w:divBdr>
              <w:divsChild>
                <w:div w:id="648823535">
                  <w:marLeft w:val="0"/>
                  <w:marRight w:val="0"/>
                  <w:marTop w:val="0"/>
                  <w:marBottom w:val="0"/>
                  <w:divBdr>
                    <w:top w:val="none" w:sz="0" w:space="0" w:color="auto"/>
                    <w:left w:val="none" w:sz="0" w:space="0" w:color="auto"/>
                    <w:bottom w:val="none" w:sz="0" w:space="0" w:color="auto"/>
                    <w:right w:val="none" w:sz="0" w:space="0" w:color="auto"/>
                  </w:divBdr>
                  <w:divsChild>
                    <w:div w:id="1903523966">
                      <w:marLeft w:val="0"/>
                      <w:marRight w:val="0"/>
                      <w:marTop w:val="0"/>
                      <w:marBottom w:val="0"/>
                      <w:divBdr>
                        <w:top w:val="none" w:sz="0" w:space="0" w:color="auto"/>
                        <w:left w:val="none" w:sz="0" w:space="0" w:color="auto"/>
                        <w:bottom w:val="none" w:sz="0" w:space="0" w:color="auto"/>
                        <w:right w:val="none" w:sz="0" w:space="0" w:color="auto"/>
                      </w:divBdr>
                      <w:divsChild>
                        <w:div w:id="825055017">
                          <w:marLeft w:val="0"/>
                          <w:marRight w:val="0"/>
                          <w:marTop w:val="0"/>
                          <w:marBottom w:val="0"/>
                          <w:divBdr>
                            <w:top w:val="none" w:sz="0" w:space="0" w:color="auto"/>
                            <w:left w:val="none" w:sz="0" w:space="0" w:color="auto"/>
                            <w:bottom w:val="none" w:sz="0" w:space="0" w:color="auto"/>
                            <w:right w:val="none" w:sz="0" w:space="0" w:color="auto"/>
                          </w:divBdr>
                          <w:divsChild>
                            <w:div w:id="637419646">
                              <w:marLeft w:val="0"/>
                              <w:marRight w:val="0"/>
                              <w:marTop w:val="0"/>
                              <w:marBottom w:val="0"/>
                              <w:divBdr>
                                <w:top w:val="none" w:sz="0" w:space="0" w:color="auto"/>
                                <w:left w:val="none" w:sz="0" w:space="0" w:color="auto"/>
                                <w:bottom w:val="none" w:sz="0" w:space="0" w:color="auto"/>
                                <w:right w:val="none" w:sz="0" w:space="0" w:color="auto"/>
                              </w:divBdr>
                              <w:divsChild>
                                <w:div w:id="802575704">
                                  <w:marLeft w:val="0"/>
                                  <w:marRight w:val="0"/>
                                  <w:marTop w:val="0"/>
                                  <w:marBottom w:val="0"/>
                                  <w:divBdr>
                                    <w:top w:val="none" w:sz="0" w:space="0" w:color="auto"/>
                                    <w:left w:val="none" w:sz="0" w:space="0" w:color="auto"/>
                                    <w:bottom w:val="none" w:sz="0" w:space="0" w:color="auto"/>
                                    <w:right w:val="none" w:sz="0" w:space="0" w:color="auto"/>
                                  </w:divBdr>
                                  <w:divsChild>
                                    <w:div w:id="1912302227">
                                      <w:marLeft w:val="0"/>
                                      <w:marRight w:val="0"/>
                                      <w:marTop w:val="0"/>
                                      <w:marBottom w:val="0"/>
                                      <w:divBdr>
                                        <w:top w:val="none" w:sz="0" w:space="0" w:color="auto"/>
                                        <w:left w:val="none" w:sz="0" w:space="0" w:color="auto"/>
                                        <w:bottom w:val="none" w:sz="0" w:space="0" w:color="auto"/>
                                        <w:right w:val="none" w:sz="0" w:space="0" w:color="auto"/>
                                      </w:divBdr>
                                      <w:divsChild>
                                        <w:div w:id="460464547">
                                          <w:marLeft w:val="0"/>
                                          <w:marRight w:val="0"/>
                                          <w:marTop w:val="0"/>
                                          <w:marBottom w:val="0"/>
                                          <w:divBdr>
                                            <w:top w:val="none" w:sz="0" w:space="0" w:color="auto"/>
                                            <w:left w:val="none" w:sz="0" w:space="0" w:color="auto"/>
                                            <w:bottom w:val="none" w:sz="0" w:space="0" w:color="auto"/>
                                            <w:right w:val="none" w:sz="0" w:space="0" w:color="auto"/>
                                          </w:divBdr>
                                          <w:divsChild>
                                            <w:div w:id="1023096933">
                                              <w:marLeft w:val="0"/>
                                              <w:marRight w:val="0"/>
                                              <w:marTop w:val="0"/>
                                              <w:marBottom w:val="0"/>
                                              <w:divBdr>
                                                <w:top w:val="none" w:sz="0" w:space="0" w:color="auto"/>
                                                <w:left w:val="none" w:sz="0" w:space="0" w:color="auto"/>
                                                <w:bottom w:val="none" w:sz="0" w:space="0" w:color="auto"/>
                                                <w:right w:val="none" w:sz="0" w:space="0" w:color="auto"/>
                                              </w:divBdr>
                                              <w:divsChild>
                                                <w:div w:id="1063524172">
                                                  <w:marLeft w:val="0"/>
                                                  <w:marRight w:val="0"/>
                                                  <w:marTop w:val="0"/>
                                                  <w:marBottom w:val="0"/>
                                                  <w:divBdr>
                                                    <w:top w:val="none" w:sz="0" w:space="0" w:color="auto"/>
                                                    <w:left w:val="none" w:sz="0" w:space="0" w:color="auto"/>
                                                    <w:bottom w:val="none" w:sz="0" w:space="0" w:color="auto"/>
                                                    <w:right w:val="none" w:sz="0" w:space="0" w:color="auto"/>
                                                  </w:divBdr>
                                                  <w:divsChild>
                                                    <w:div w:id="580146043">
                                                      <w:marLeft w:val="0"/>
                                                      <w:marRight w:val="0"/>
                                                      <w:marTop w:val="0"/>
                                                      <w:marBottom w:val="0"/>
                                                      <w:divBdr>
                                                        <w:top w:val="none" w:sz="0" w:space="0" w:color="auto"/>
                                                        <w:left w:val="none" w:sz="0" w:space="0" w:color="auto"/>
                                                        <w:bottom w:val="none" w:sz="0" w:space="0" w:color="auto"/>
                                                        <w:right w:val="none" w:sz="0" w:space="0" w:color="auto"/>
                                                      </w:divBdr>
                                                      <w:divsChild>
                                                        <w:div w:id="461507999">
                                                          <w:marLeft w:val="0"/>
                                                          <w:marRight w:val="0"/>
                                                          <w:marTop w:val="0"/>
                                                          <w:marBottom w:val="0"/>
                                                          <w:divBdr>
                                                            <w:top w:val="none" w:sz="0" w:space="0" w:color="auto"/>
                                                            <w:left w:val="none" w:sz="0" w:space="0" w:color="auto"/>
                                                            <w:bottom w:val="none" w:sz="0" w:space="0" w:color="auto"/>
                                                            <w:right w:val="none" w:sz="0" w:space="0" w:color="auto"/>
                                                          </w:divBdr>
                                                          <w:divsChild>
                                                            <w:div w:id="1538081427">
                                                              <w:marLeft w:val="0"/>
                                                              <w:marRight w:val="0"/>
                                                              <w:marTop w:val="0"/>
                                                              <w:marBottom w:val="0"/>
                                                              <w:divBdr>
                                                                <w:top w:val="none" w:sz="0" w:space="0" w:color="auto"/>
                                                                <w:left w:val="none" w:sz="0" w:space="0" w:color="auto"/>
                                                                <w:bottom w:val="none" w:sz="0" w:space="0" w:color="auto"/>
                                                                <w:right w:val="none" w:sz="0" w:space="0" w:color="auto"/>
                                                              </w:divBdr>
                                                              <w:divsChild>
                                                                <w:div w:id="150341248">
                                                                  <w:marLeft w:val="0"/>
                                                                  <w:marRight w:val="0"/>
                                                                  <w:marTop w:val="0"/>
                                                                  <w:marBottom w:val="0"/>
                                                                  <w:divBdr>
                                                                    <w:top w:val="none" w:sz="0" w:space="0" w:color="auto"/>
                                                                    <w:left w:val="none" w:sz="0" w:space="0" w:color="auto"/>
                                                                    <w:bottom w:val="none" w:sz="0" w:space="0" w:color="auto"/>
                                                                    <w:right w:val="none" w:sz="0" w:space="0" w:color="auto"/>
                                                                  </w:divBdr>
                                                                  <w:divsChild>
                                                                    <w:div w:id="2104257924">
                                                                      <w:marLeft w:val="0"/>
                                                                      <w:marRight w:val="0"/>
                                                                      <w:marTop w:val="0"/>
                                                                      <w:marBottom w:val="0"/>
                                                                      <w:divBdr>
                                                                        <w:top w:val="none" w:sz="0" w:space="0" w:color="auto"/>
                                                                        <w:left w:val="none" w:sz="0" w:space="0" w:color="auto"/>
                                                                        <w:bottom w:val="none" w:sz="0" w:space="0" w:color="auto"/>
                                                                        <w:right w:val="none" w:sz="0" w:space="0" w:color="auto"/>
                                                                      </w:divBdr>
                                                                      <w:divsChild>
                                                                        <w:div w:id="602539932">
                                                                          <w:marLeft w:val="0"/>
                                                                          <w:marRight w:val="0"/>
                                                                          <w:marTop w:val="0"/>
                                                                          <w:marBottom w:val="0"/>
                                                                          <w:divBdr>
                                                                            <w:top w:val="none" w:sz="0" w:space="0" w:color="auto"/>
                                                                            <w:left w:val="none" w:sz="0" w:space="0" w:color="auto"/>
                                                                            <w:bottom w:val="none" w:sz="0" w:space="0" w:color="auto"/>
                                                                            <w:right w:val="none" w:sz="0" w:space="0" w:color="auto"/>
                                                                          </w:divBdr>
                                                                          <w:divsChild>
                                                                            <w:div w:id="1413820934">
                                                                              <w:marLeft w:val="0"/>
                                                                              <w:marRight w:val="0"/>
                                                                              <w:marTop w:val="0"/>
                                                                              <w:marBottom w:val="0"/>
                                                                              <w:divBdr>
                                                                                <w:top w:val="none" w:sz="0" w:space="0" w:color="auto"/>
                                                                                <w:left w:val="none" w:sz="0" w:space="0" w:color="auto"/>
                                                                                <w:bottom w:val="none" w:sz="0" w:space="0" w:color="auto"/>
                                                                                <w:right w:val="none" w:sz="0" w:space="0" w:color="auto"/>
                                                                              </w:divBdr>
                                                                              <w:divsChild>
                                                                                <w:div w:id="2097093492">
                                                                                  <w:marLeft w:val="0"/>
                                                                                  <w:marRight w:val="0"/>
                                                                                  <w:marTop w:val="0"/>
                                                                                  <w:marBottom w:val="0"/>
                                                                                  <w:divBdr>
                                                                                    <w:top w:val="none" w:sz="0" w:space="0" w:color="auto"/>
                                                                                    <w:left w:val="none" w:sz="0" w:space="0" w:color="auto"/>
                                                                                    <w:bottom w:val="none" w:sz="0" w:space="0" w:color="auto"/>
                                                                                    <w:right w:val="none" w:sz="0" w:space="0" w:color="auto"/>
                                                                                  </w:divBdr>
                                                                                  <w:divsChild>
                                                                                    <w:div w:id="891501662">
                                                                                      <w:marLeft w:val="0"/>
                                                                                      <w:marRight w:val="0"/>
                                                                                      <w:marTop w:val="0"/>
                                                                                      <w:marBottom w:val="0"/>
                                                                                      <w:divBdr>
                                                                                        <w:top w:val="none" w:sz="0" w:space="0" w:color="auto"/>
                                                                                        <w:left w:val="none" w:sz="0" w:space="0" w:color="auto"/>
                                                                                        <w:bottom w:val="none" w:sz="0" w:space="0" w:color="auto"/>
                                                                                        <w:right w:val="none" w:sz="0" w:space="0" w:color="auto"/>
                                                                                      </w:divBdr>
                                                                                      <w:divsChild>
                                                                                        <w:div w:id="856386388">
                                                                                          <w:marLeft w:val="0"/>
                                                                                          <w:marRight w:val="0"/>
                                                                                          <w:marTop w:val="0"/>
                                                                                          <w:marBottom w:val="0"/>
                                                                                          <w:divBdr>
                                                                                            <w:top w:val="none" w:sz="0" w:space="0" w:color="auto"/>
                                                                                            <w:left w:val="none" w:sz="0" w:space="0" w:color="auto"/>
                                                                                            <w:bottom w:val="none" w:sz="0" w:space="0" w:color="auto"/>
                                                                                            <w:right w:val="none" w:sz="0" w:space="0" w:color="auto"/>
                                                                                          </w:divBdr>
                                                                                          <w:divsChild>
                                                                                            <w:div w:id="2077437349">
                                                                                              <w:marLeft w:val="0"/>
                                                                                              <w:marRight w:val="0"/>
                                                                                              <w:marTop w:val="0"/>
                                                                                              <w:marBottom w:val="0"/>
                                                                                              <w:divBdr>
                                                                                                <w:top w:val="none" w:sz="0" w:space="0" w:color="auto"/>
                                                                                                <w:left w:val="none" w:sz="0" w:space="0" w:color="auto"/>
                                                                                                <w:bottom w:val="none" w:sz="0" w:space="0" w:color="auto"/>
                                                                                                <w:right w:val="none" w:sz="0" w:space="0" w:color="auto"/>
                                                                                              </w:divBdr>
                                                                                              <w:divsChild>
                                                                                                <w:div w:id="160415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6476">
                                                                                          <w:marLeft w:val="0"/>
                                                                                          <w:marRight w:val="0"/>
                                                                                          <w:marTop w:val="0"/>
                                                                                          <w:marBottom w:val="0"/>
                                                                                          <w:divBdr>
                                                                                            <w:top w:val="none" w:sz="0" w:space="0" w:color="auto"/>
                                                                                            <w:left w:val="none" w:sz="0" w:space="0" w:color="auto"/>
                                                                                            <w:bottom w:val="none" w:sz="0" w:space="0" w:color="auto"/>
                                                                                            <w:right w:val="none" w:sz="0" w:space="0" w:color="auto"/>
                                                                                          </w:divBdr>
                                                                                          <w:divsChild>
                                                                                            <w:div w:id="834537119">
                                                                                              <w:marLeft w:val="0"/>
                                                                                              <w:marRight w:val="0"/>
                                                                                              <w:marTop w:val="0"/>
                                                                                              <w:marBottom w:val="0"/>
                                                                                              <w:divBdr>
                                                                                                <w:top w:val="none" w:sz="0" w:space="0" w:color="auto"/>
                                                                                                <w:left w:val="none" w:sz="0" w:space="0" w:color="auto"/>
                                                                                                <w:bottom w:val="none" w:sz="0" w:space="0" w:color="auto"/>
                                                                                                <w:right w:val="none" w:sz="0" w:space="0" w:color="auto"/>
                                                                                              </w:divBdr>
                                                                                              <w:divsChild>
                                                                                                <w:div w:id="80146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1551899">
      <w:bodyDiv w:val="1"/>
      <w:marLeft w:val="0"/>
      <w:marRight w:val="0"/>
      <w:marTop w:val="0"/>
      <w:marBottom w:val="0"/>
      <w:divBdr>
        <w:top w:val="none" w:sz="0" w:space="0" w:color="auto"/>
        <w:left w:val="none" w:sz="0" w:space="0" w:color="auto"/>
        <w:bottom w:val="none" w:sz="0" w:space="0" w:color="auto"/>
        <w:right w:val="none" w:sz="0" w:space="0" w:color="auto"/>
      </w:divBdr>
    </w:div>
    <w:div w:id="1915698863">
      <w:bodyDiv w:val="1"/>
      <w:marLeft w:val="0"/>
      <w:marRight w:val="0"/>
      <w:marTop w:val="0"/>
      <w:marBottom w:val="0"/>
      <w:divBdr>
        <w:top w:val="none" w:sz="0" w:space="0" w:color="auto"/>
        <w:left w:val="none" w:sz="0" w:space="0" w:color="auto"/>
        <w:bottom w:val="none" w:sz="0" w:space="0" w:color="auto"/>
        <w:right w:val="none" w:sz="0" w:space="0" w:color="auto"/>
      </w:divBdr>
    </w:div>
    <w:div w:id="1991907902">
      <w:bodyDiv w:val="1"/>
      <w:marLeft w:val="0"/>
      <w:marRight w:val="0"/>
      <w:marTop w:val="0"/>
      <w:marBottom w:val="0"/>
      <w:divBdr>
        <w:top w:val="none" w:sz="0" w:space="0" w:color="auto"/>
        <w:left w:val="none" w:sz="0" w:space="0" w:color="auto"/>
        <w:bottom w:val="none" w:sz="0" w:space="0" w:color="auto"/>
        <w:right w:val="none" w:sz="0" w:space="0" w:color="auto"/>
      </w:divBdr>
    </w:div>
    <w:div w:id="202127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12</Pages>
  <Words>3763</Words>
  <Characters>21452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1183</cp:lastModifiedBy>
  <cp:revision>8</cp:revision>
  <dcterms:created xsi:type="dcterms:W3CDTF">2025-08-22T13:59:00Z</dcterms:created>
  <dcterms:modified xsi:type="dcterms:W3CDTF">2025-08-25T12:26:00Z</dcterms:modified>
</cp:coreProperties>
</file>