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63D" w:rsidRPr="003B563D" w:rsidRDefault="003B563D" w:rsidP="006211DC">
      <w:pPr>
        <w:spacing w:before="100" w:beforeAutospacing="1" w:after="100" w:afterAutospacing="1" w:line="360" w:lineRule="auto"/>
        <w:jc w:val="both"/>
        <w:rPr>
          <w:rFonts w:ascii="Times New Roman" w:eastAsia="Times New Roman" w:hAnsi="Times New Roman" w:cs="Times New Roman"/>
          <w:b/>
          <w:bCs/>
          <w:sz w:val="24"/>
          <w:szCs w:val="24"/>
        </w:rPr>
      </w:pPr>
      <w:r w:rsidRPr="003B563D">
        <w:rPr>
          <w:rFonts w:ascii="Times New Roman" w:eastAsia="Times New Roman" w:hAnsi="Times New Roman" w:cs="Times New Roman"/>
          <w:b/>
          <w:bCs/>
          <w:sz w:val="24"/>
          <w:szCs w:val="24"/>
        </w:rPr>
        <w:t xml:space="preserve">Cytological </w:t>
      </w:r>
      <w:r w:rsidR="006211DC">
        <w:rPr>
          <w:rFonts w:ascii="Times New Roman" w:eastAsia="Times New Roman" w:hAnsi="Times New Roman" w:cs="Times New Roman"/>
          <w:b/>
          <w:bCs/>
          <w:sz w:val="24"/>
          <w:szCs w:val="24"/>
        </w:rPr>
        <w:t>Abnormalities</w:t>
      </w:r>
      <w:r w:rsidR="006211DC">
        <w:rPr>
          <w:rFonts w:ascii="Times New Roman" w:eastAsia="Times New Roman" w:hAnsi="Times New Roman" w:cs="Times New Roman" w:hint="cs"/>
          <w:b/>
          <w:bCs/>
          <w:sz w:val="24"/>
          <w:szCs w:val="24"/>
          <w:rtl/>
        </w:rPr>
        <w:t xml:space="preserve"> </w:t>
      </w:r>
      <w:r w:rsidRPr="003B563D">
        <w:rPr>
          <w:rFonts w:ascii="Times New Roman" w:eastAsia="Times New Roman" w:hAnsi="Times New Roman" w:cs="Times New Roman"/>
          <w:b/>
          <w:bCs/>
          <w:sz w:val="24"/>
          <w:szCs w:val="24"/>
        </w:rPr>
        <w:t xml:space="preserve">in Sputum Samples of Sudanese Women Practicing </w:t>
      </w:r>
      <w:proofErr w:type="spellStart"/>
      <w:r w:rsidRPr="003B563D">
        <w:rPr>
          <w:rFonts w:ascii="Times New Roman" w:eastAsia="Times New Roman" w:hAnsi="Times New Roman" w:cs="Times New Roman"/>
          <w:b/>
          <w:bCs/>
          <w:i/>
          <w:iCs/>
          <w:sz w:val="24"/>
          <w:szCs w:val="24"/>
        </w:rPr>
        <w:t>Dukhan</w:t>
      </w:r>
      <w:proofErr w:type="spellEnd"/>
      <w:r w:rsidRPr="003B563D">
        <w:rPr>
          <w:rFonts w:ascii="Times New Roman" w:eastAsia="Times New Roman" w:hAnsi="Times New Roman" w:cs="Times New Roman"/>
          <w:b/>
          <w:bCs/>
          <w:sz w:val="24"/>
          <w:szCs w:val="24"/>
        </w:rPr>
        <w:t>: A Descriptive Cross-Sectional Study in Shendi Town</w:t>
      </w:r>
    </w:p>
    <w:p w:rsidR="004227DD" w:rsidRPr="00C10DD5" w:rsidRDefault="004227DD" w:rsidP="00C10DD5">
      <w:pPr>
        <w:spacing w:after="0" w:line="360" w:lineRule="auto"/>
        <w:jc w:val="both"/>
        <w:rPr>
          <w:rFonts w:asciiTheme="majorBidi" w:hAnsiTheme="majorBidi" w:cstheme="majorBidi"/>
          <w:i/>
          <w:iCs/>
          <w:sz w:val="24"/>
          <w:szCs w:val="24"/>
        </w:rPr>
      </w:pPr>
    </w:p>
    <w:p w:rsidR="00BA7C72" w:rsidRPr="00B11426" w:rsidRDefault="002D291C" w:rsidP="00C10DD5">
      <w:pPr>
        <w:pStyle w:val="NormalWeb"/>
        <w:spacing w:before="0" w:beforeAutospacing="0" w:after="0" w:afterAutospacing="0" w:line="360" w:lineRule="auto"/>
        <w:contextualSpacing/>
        <w:jc w:val="both"/>
        <w:rPr>
          <w:rFonts w:asciiTheme="majorBidi" w:hAnsiTheme="majorBidi" w:cstheme="majorBidi"/>
        </w:rPr>
      </w:pPr>
      <w:r>
        <w:rPr>
          <w:rStyle w:val="Strong"/>
          <w:rFonts w:asciiTheme="majorBidi" w:hAnsiTheme="majorBidi" w:cstheme="majorBidi"/>
        </w:rPr>
        <w:t>ABSTRACT</w:t>
      </w:r>
    </w:p>
    <w:p w:rsidR="006A6BD8" w:rsidRPr="0089749F" w:rsidRDefault="006841E0" w:rsidP="00D821F0">
      <w:pPr>
        <w:pStyle w:val="NormalWeb"/>
        <w:spacing w:before="0" w:beforeAutospacing="0" w:after="0" w:line="360" w:lineRule="auto"/>
        <w:jc w:val="both"/>
        <w:rPr>
          <w:rStyle w:val="Emphasis"/>
          <w:rFonts w:asciiTheme="majorBidi" w:hAnsiTheme="majorBidi" w:cstheme="majorBidi"/>
          <w:i w:val="0"/>
          <w:iCs w:val="0"/>
        </w:rPr>
      </w:pPr>
      <w:r w:rsidRPr="006841E0">
        <w:rPr>
          <w:rStyle w:val="Emphasis"/>
          <w:rFonts w:asciiTheme="majorBidi" w:hAnsiTheme="majorBidi" w:cstheme="majorBidi"/>
          <w:b/>
          <w:bCs/>
        </w:rPr>
        <w:t>Background</w:t>
      </w:r>
      <w:r w:rsidR="008F21B7">
        <w:rPr>
          <w:rStyle w:val="Emphasis"/>
          <w:rFonts w:asciiTheme="majorBidi" w:hAnsiTheme="majorBidi" w:cstheme="majorBidi"/>
          <w:i w:val="0"/>
          <w:iCs w:val="0"/>
        </w:rPr>
        <w:t xml:space="preserve">: </w:t>
      </w:r>
      <w:r w:rsidR="008F21B7" w:rsidRPr="008F21B7">
        <w:rPr>
          <w:rStyle w:val="Emphasis"/>
          <w:rFonts w:asciiTheme="majorBidi" w:hAnsiTheme="majorBidi" w:cstheme="majorBidi"/>
          <w:i w:val="0"/>
          <w:iCs w:val="0"/>
        </w:rPr>
        <w:t xml:space="preserve">Sputum cytology is a diagnostic technique used to examine sputum samples under a microscope to detect abnormal cellular changes. </w:t>
      </w:r>
      <w:proofErr w:type="spellStart"/>
      <w:r w:rsidR="008F21B7" w:rsidRPr="008F21B7">
        <w:rPr>
          <w:rStyle w:val="Emphasis"/>
          <w:rFonts w:asciiTheme="majorBidi" w:hAnsiTheme="majorBidi" w:cstheme="majorBidi"/>
        </w:rPr>
        <w:t>Dukhan</w:t>
      </w:r>
      <w:proofErr w:type="spellEnd"/>
      <w:r w:rsidR="008F21B7" w:rsidRPr="008F21B7">
        <w:rPr>
          <w:rStyle w:val="Emphasis"/>
          <w:rFonts w:asciiTheme="majorBidi" w:hAnsiTheme="majorBidi" w:cstheme="majorBidi"/>
          <w:i w:val="0"/>
          <w:iCs w:val="0"/>
        </w:rPr>
        <w:t xml:space="preserve">, a traditional Sudanese smoke bath, is widely used by women, particularly in Shendi town, for therapeutic, cosmetic, and cultural purposes. The practice typically involves weekly to multiple weekly exposures to smoke from burning </w:t>
      </w:r>
      <w:r w:rsidR="008F21B7" w:rsidRPr="008F21B7">
        <w:rPr>
          <w:rStyle w:val="Emphasis"/>
          <w:rFonts w:asciiTheme="majorBidi" w:hAnsiTheme="majorBidi" w:cstheme="majorBidi"/>
        </w:rPr>
        <w:t xml:space="preserve">Acacia </w:t>
      </w:r>
      <w:proofErr w:type="spellStart"/>
      <w:r w:rsidR="008F21B7" w:rsidRPr="008F21B7">
        <w:rPr>
          <w:rStyle w:val="Emphasis"/>
          <w:rFonts w:asciiTheme="majorBidi" w:hAnsiTheme="majorBidi" w:cstheme="majorBidi"/>
        </w:rPr>
        <w:t>seyal</w:t>
      </w:r>
      <w:proofErr w:type="spellEnd"/>
      <w:r w:rsidR="008F21B7" w:rsidRPr="008F21B7">
        <w:rPr>
          <w:rStyle w:val="Emphasis"/>
          <w:rFonts w:asciiTheme="majorBidi" w:hAnsiTheme="majorBidi" w:cstheme="majorBidi"/>
          <w:i w:val="0"/>
          <w:iCs w:val="0"/>
        </w:rPr>
        <w:t xml:space="preserve"> wood. Chronic inhalation of smoke may lead to cytological alterations in the respiratory tract.</w:t>
      </w:r>
      <w:r w:rsidR="00D821F0">
        <w:rPr>
          <w:rStyle w:val="Emphasis"/>
          <w:rFonts w:asciiTheme="majorBidi" w:hAnsiTheme="majorBidi" w:cstheme="majorBidi"/>
          <w:i w:val="0"/>
          <w:iCs w:val="0"/>
        </w:rPr>
        <w:t xml:space="preserve"> </w:t>
      </w:r>
      <w:r w:rsidR="006D1B50" w:rsidRPr="006D1B50">
        <w:rPr>
          <w:rFonts w:asciiTheme="majorBidi" w:hAnsiTheme="majorBidi" w:cstheme="majorBidi"/>
          <w:b/>
          <w:bCs/>
          <w:i/>
          <w:iCs/>
          <w:shd w:val="clear" w:color="auto" w:fill="FFFFFF"/>
        </w:rPr>
        <w:t>Methods</w:t>
      </w:r>
      <w:r w:rsidR="006D1B50">
        <w:rPr>
          <w:rFonts w:ascii="Arial" w:hAnsi="Arial" w:cs="Arial"/>
          <w:sz w:val="25"/>
          <w:szCs w:val="25"/>
          <w:shd w:val="clear" w:color="auto" w:fill="FFFFFF"/>
        </w:rPr>
        <w:t xml:space="preserve">: </w:t>
      </w:r>
      <w:r w:rsidRPr="006841E0">
        <w:rPr>
          <w:rStyle w:val="Emphasis"/>
          <w:rFonts w:asciiTheme="majorBidi" w:hAnsiTheme="majorBidi" w:cstheme="majorBidi"/>
          <w:i w:val="0"/>
          <w:iCs w:val="0"/>
        </w:rPr>
        <w:t xml:space="preserve">This descriptive cross-sectional study was conducted between </w:t>
      </w:r>
      <w:r w:rsidR="006F7BCA" w:rsidRPr="00656971">
        <w:rPr>
          <w:rFonts w:asciiTheme="majorBidi" w:hAnsiTheme="majorBidi" w:cstheme="majorBidi"/>
          <w:color w:val="0E101A"/>
        </w:rPr>
        <w:t>December 2024 to February 2025</w:t>
      </w:r>
      <w:r w:rsidR="005C6052">
        <w:rPr>
          <w:rFonts w:asciiTheme="majorBidi" w:hAnsiTheme="majorBidi" w:cstheme="majorBidi"/>
          <w:color w:val="0E101A"/>
        </w:rPr>
        <w:t xml:space="preserve">, </w:t>
      </w:r>
      <w:r w:rsidRPr="006841E0">
        <w:rPr>
          <w:rStyle w:val="Emphasis"/>
          <w:rFonts w:asciiTheme="majorBidi" w:hAnsiTheme="majorBidi" w:cstheme="majorBidi"/>
          <w:i w:val="0"/>
          <w:iCs w:val="0"/>
        </w:rPr>
        <w:t xml:space="preserve">among women who practice </w:t>
      </w:r>
      <w:proofErr w:type="spellStart"/>
      <w:r w:rsidRPr="006841E0">
        <w:rPr>
          <w:rStyle w:val="Emphasis"/>
          <w:rFonts w:asciiTheme="majorBidi" w:hAnsiTheme="majorBidi" w:cstheme="majorBidi"/>
        </w:rPr>
        <w:t>Dukhan</w:t>
      </w:r>
      <w:proofErr w:type="spellEnd"/>
      <w:r w:rsidRPr="006841E0">
        <w:rPr>
          <w:rStyle w:val="Emphasis"/>
          <w:rFonts w:asciiTheme="majorBidi" w:hAnsiTheme="majorBidi" w:cstheme="majorBidi"/>
          <w:i w:val="0"/>
          <w:iCs w:val="0"/>
        </w:rPr>
        <w:t xml:space="preserve"> in </w:t>
      </w:r>
      <w:proofErr w:type="spellStart"/>
      <w:r w:rsidRPr="006841E0">
        <w:rPr>
          <w:rStyle w:val="Emphasis"/>
          <w:rFonts w:asciiTheme="majorBidi" w:hAnsiTheme="majorBidi" w:cstheme="majorBidi"/>
          <w:i w:val="0"/>
          <w:iCs w:val="0"/>
        </w:rPr>
        <w:t>Shendi</w:t>
      </w:r>
      <w:proofErr w:type="spellEnd"/>
      <w:r w:rsidRPr="006841E0">
        <w:rPr>
          <w:rStyle w:val="Emphasis"/>
          <w:rFonts w:asciiTheme="majorBidi" w:hAnsiTheme="majorBidi" w:cstheme="majorBidi"/>
          <w:i w:val="0"/>
          <w:iCs w:val="0"/>
        </w:rPr>
        <w:t xml:space="preserve"> town. A total of 40 sputum samples were collected and processed using conventional cytological techniques to assess potential cellular abnormalities.</w:t>
      </w:r>
      <w:r>
        <w:rPr>
          <w:rStyle w:val="Emphasis"/>
          <w:rFonts w:asciiTheme="majorBidi" w:hAnsiTheme="majorBidi" w:cstheme="majorBidi"/>
          <w:i w:val="0"/>
          <w:iCs w:val="0"/>
        </w:rPr>
        <w:t xml:space="preserve"> </w:t>
      </w:r>
      <w:r w:rsidRPr="006841E0">
        <w:rPr>
          <w:rStyle w:val="Emphasis"/>
          <w:rFonts w:asciiTheme="majorBidi" w:hAnsiTheme="majorBidi" w:cstheme="majorBidi"/>
          <w:b/>
          <w:bCs/>
        </w:rPr>
        <w:t>Results</w:t>
      </w:r>
      <w:r w:rsidRPr="006841E0">
        <w:rPr>
          <w:rStyle w:val="Emphasis"/>
          <w:rFonts w:asciiTheme="majorBidi" w:hAnsiTheme="majorBidi" w:cstheme="majorBidi"/>
          <w:i w:val="0"/>
          <w:iCs w:val="0"/>
        </w:rPr>
        <w:t>:</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The most common age group among participants was 30–40 years. The study revealed several cytological cha</w:t>
      </w:r>
      <w:r w:rsidR="001461E2">
        <w:rPr>
          <w:rStyle w:val="Emphasis"/>
          <w:rFonts w:asciiTheme="majorBidi" w:hAnsiTheme="majorBidi" w:cstheme="majorBidi"/>
          <w:i w:val="0"/>
          <w:iCs w:val="0"/>
        </w:rPr>
        <w:t xml:space="preserve">nges, including </w:t>
      </w:r>
      <w:r w:rsidR="001461E2" w:rsidRPr="001461E2">
        <w:rPr>
          <w:rStyle w:val="Emphasis"/>
          <w:rFonts w:asciiTheme="majorBidi" w:hAnsiTheme="majorBidi" w:cstheme="majorBidi"/>
          <w:i w:val="0"/>
          <w:iCs w:val="0"/>
        </w:rPr>
        <w:t xml:space="preserve">keratosis (100%), cellular degeneration (87.5%), cytoplasmic </w:t>
      </w:r>
      <w:r w:rsidR="001461E2" w:rsidRPr="00BC6CDD">
        <w:rPr>
          <w:rStyle w:val="Emphasis"/>
          <w:rFonts w:asciiTheme="majorBidi" w:hAnsiTheme="majorBidi" w:cstheme="majorBidi"/>
          <w:i w:val="0"/>
          <w:iCs w:val="0"/>
        </w:rPr>
        <w:t>vacuolization</w:t>
      </w:r>
      <w:r w:rsidR="001461E2">
        <w:rPr>
          <w:rStyle w:val="Emphasis"/>
          <w:rFonts w:asciiTheme="majorBidi" w:hAnsiTheme="majorBidi" w:cstheme="majorBidi"/>
          <w:i w:val="0"/>
          <w:iCs w:val="0"/>
        </w:rPr>
        <w:t xml:space="preserve"> </w:t>
      </w:r>
      <w:r w:rsidR="001461E2" w:rsidRPr="001461E2">
        <w:rPr>
          <w:rStyle w:val="Emphasis"/>
          <w:rFonts w:asciiTheme="majorBidi" w:hAnsiTheme="majorBidi" w:cstheme="majorBidi"/>
          <w:i w:val="0"/>
          <w:iCs w:val="0"/>
        </w:rPr>
        <w:t>(50%), inflammation (55%), nuclear atypia (20%), necrosis (7.5%)</w:t>
      </w:r>
      <w:r w:rsidR="001461E2">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A statistically significant association was observed between </w:t>
      </w:r>
      <w:proofErr w:type="spellStart"/>
      <w:r w:rsidRPr="006841E0">
        <w:rPr>
          <w:rStyle w:val="Emphasis"/>
          <w:rFonts w:asciiTheme="majorBidi" w:hAnsiTheme="majorBidi" w:cstheme="majorBidi"/>
        </w:rPr>
        <w:t>Dukhan</w:t>
      </w:r>
      <w:proofErr w:type="spellEnd"/>
      <w:r w:rsidRPr="006841E0">
        <w:rPr>
          <w:rStyle w:val="Emphasis"/>
          <w:rFonts w:asciiTheme="majorBidi" w:hAnsiTheme="majorBidi" w:cstheme="majorBidi"/>
          <w:i w:val="0"/>
          <w:iCs w:val="0"/>
        </w:rPr>
        <w:t xml:space="preserve"> use and cytological alterations, especially squamous metaplasia and degenerative changes (</w:t>
      </w:r>
      <w:r w:rsidRPr="006841E0">
        <w:rPr>
          <w:rStyle w:val="Emphasis"/>
          <w:rFonts w:asciiTheme="majorBidi" w:hAnsiTheme="majorBidi" w:cstheme="majorBidi"/>
        </w:rPr>
        <w:t>P-value</w:t>
      </w:r>
      <w:r w:rsidRPr="006841E0">
        <w:rPr>
          <w:rStyle w:val="Emphasis"/>
          <w:rFonts w:asciiTheme="majorBidi" w:hAnsiTheme="majorBidi" w:cstheme="majorBidi"/>
          <w:i w:val="0"/>
          <w:iCs w:val="0"/>
        </w:rPr>
        <w:t xml:space="preserve"> = 0.00).</w:t>
      </w:r>
      <w:r>
        <w:rPr>
          <w:rStyle w:val="Emphasis"/>
          <w:rFonts w:asciiTheme="majorBidi" w:hAnsiTheme="majorBidi" w:cstheme="majorBidi"/>
          <w:i w:val="0"/>
          <w:iCs w:val="0"/>
        </w:rPr>
        <w:t xml:space="preserve"> </w:t>
      </w:r>
      <w:r w:rsidRPr="006841E0">
        <w:rPr>
          <w:rStyle w:val="Emphasis"/>
          <w:rFonts w:asciiTheme="majorBidi" w:hAnsiTheme="majorBidi" w:cstheme="majorBidi"/>
          <w:b/>
          <w:bCs/>
        </w:rPr>
        <w:t>Conclusion</w:t>
      </w:r>
      <w:r w:rsidRPr="006841E0">
        <w:rPr>
          <w:rStyle w:val="Emphasis"/>
          <w:rFonts w:asciiTheme="majorBidi" w:hAnsiTheme="majorBidi" w:cstheme="majorBidi"/>
          <w:i w:val="0"/>
          <w:iCs w:val="0"/>
        </w:rPr>
        <w:t>:</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The use of </w:t>
      </w:r>
      <w:proofErr w:type="spellStart"/>
      <w:r w:rsidRPr="006841E0">
        <w:rPr>
          <w:rStyle w:val="Emphasis"/>
          <w:rFonts w:asciiTheme="majorBidi" w:hAnsiTheme="majorBidi" w:cstheme="majorBidi"/>
        </w:rPr>
        <w:t>Dukhan</w:t>
      </w:r>
      <w:proofErr w:type="spellEnd"/>
      <w:r w:rsidRPr="006841E0">
        <w:rPr>
          <w:rStyle w:val="Emphasis"/>
          <w:rFonts w:asciiTheme="majorBidi" w:hAnsiTheme="majorBidi" w:cstheme="majorBidi"/>
          <w:i w:val="0"/>
          <w:iCs w:val="0"/>
        </w:rPr>
        <w:t xml:space="preserve"> is associated with cytological changes in sputum, including cytoplasmic and nuclear atypia, inflammation, and cellular degeneration. </w:t>
      </w:r>
      <w:r w:rsidR="006A6BD8" w:rsidRPr="006A6BD8">
        <w:rPr>
          <w:rStyle w:val="Emphasis"/>
          <w:rFonts w:asciiTheme="majorBidi" w:hAnsiTheme="majorBidi" w:cstheme="majorBidi"/>
          <w:i w:val="0"/>
          <w:iCs w:val="0"/>
        </w:rPr>
        <w:t xml:space="preserve">These findings highlight the importance of more research and public awareness efforts on the health risks linked to </w:t>
      </w:r>
      <w:proofErr w:type="spellStart"/>
      <w:r w:rsidR="006A6BD8" w:rsidRPr="006A6BD8">
        <w:rPr>
          <w:rStyle w:val="Emphasis"/>
          <w:rFonts w:asciiTheme="majorBidi" w:hAnsiTheme="majorBidi" w:cstheme="majorBidi"/>
        </w:rPr>
        <w:t>Dukhan</w:t>
      </w:r>
      <w:proofErr w:type="spellEnd"/>
      <w:r w:rsidR="006A6BD8" w:rsidRPr="006A6BD8">
        <w:rPr>
          <w:rStyle w:val="Emphasis"/>
          <w:rFonts w:asciiTheme="majorBidi" w:hAnsiTheme="majorBidi" w:cstheme="majorBidi"/>
          <w:i w:val="0"/>
          <w:iCs w:val="0"/>
        </w:rPr>
        <w:t xml:space="preserve"> exposure.</w:t>
      </w:r>
    </w:p>
    <w:p w:rsidR="0059223A" w:rsidRDefault="00BA7C72" w:rsidP="005306A9">
      <w:pPr>
        <w:pStyle w:val="NormalWeb"/>
        <w:spacing w:before="0" w:after="0" w:line="360" w:lineRule="auto"/>
        <w:jc w:val="both"/>
        <w:rPr>
          <w:rStyle w:val="Emphasis"/>
          <w:i w:val="0"/>
          <w:iCs w:val="0"/>
        </w:rPr>
      </w:pPr>
      <w:r w:rsidRPr="00162A5C">
        <w:rPr>
          <w:rStyle w:val="Emphasis"/>
          <w:rFonts w:asciiTheme="majorBidi" w:hAnsiTheme="majorBidi" w:cstheme="majorBidi"/>
          <w:b/>
          <w:bCs/>
        </w:rPr>
        <w:t>Keywords</w:t>
      </w:r>
      <w:r w:rsidR="007F0807" w:rsidRPr="00162A5C">
        <w:rPr>
          <w:rStyle w:val="Emphasis"/>
          <w:rFonts w:asciiTheme="majorBidi" w:hAnsiTheme="majorBidi" w:cstheme="majorBidi"/>
          <w:i w:val="0"/>
          <w:iCs w:val="0"/>
        </w:rPr>
        <w:t>:</w:t>
      </w:r>
      <w:r w:rsidR="00E35DA1">
        <w:rPr>
          <w:rStyle w:val="Emphasis"/>
          <w:rFonts w:asciiTheme="majorBidi" w:hAnsiTheme="majorBidi" w:cstheme="majorBidi"/>
          <w:i w:val="0"/>
          <w:iCs w:val="0"/>
        </w:rPr>
        <w:t xml:space="preserve"> </w:t>
      </w:r>
      <w:r w:rsidR="00D574E1" w:rsidRPr="00D574E1">
        <w:rPr>
          <w:rStyle w:val="Emphasis"/>
          <w:rFonts w:asciiTheme="majorBidi" w:hAnsiTheme="majorBidi" w:cstheme="majorBidi"/>
          <w:i w:val="0"/>
          <w:iCs w:val="0"/>
        </w:rPr>
        <w:t>Cytological</w:t>
      </w:r>
      <w:r w:rsidR="006841E0" w:rsidRPr="006841E0">
        <w:rPr>
          <w:rStyle w:val="Emphasis"/>
          <w:rFonts w:asciiTheme="majorBidi" w:hAnsiTheme="majorBidi" w:cstheme="majorBidi"/>
          <w:i w:val="0"/>
          <w:iCs w:val="0"/>
        </w:rPr>
        <w:t xml:space="preserve">, </w:t>
      </w:r>
      <w:r w:rsidR="00D574E1">
        <w:rPr>
          <w:rStyle w:val="Emphasis"/>
          <w:rFonts w:asciiTheme="majorBidi" w:hAnsiTheme="majorBidi" w:cstheme="majorBidi"/>
          <w:i w:val="0"/>
          <w:iCs w:val="0"/>
        </w:rPr>
        <w:t>Detection, Sputum</w:t>
      </w:r>
      <w:r w:rsidR="006841E0" w:rsidRPr="006841E0">
        <w:rPr>
          <w:rStyle w:val="Emphasis"/>
          <w:rFonts w:asciiTheme="majorBidi" w:hAnsiTheme="majorBidi" w:cstheme="majorBidi"/>
          <w:i w:val="0"/>
          <w:iCs w:val="0"/>
        </w:rPr>
        <w:t>, Atyp</w:t>
      </w:r>
      <w:r w:rsidR="006841E0">
        <w:rPr>
          <w:rStyle w:val="Emphasis"/>
          <w:rFonts w:asciiTheme="majorBidi" w:hAnsiTheme="majorBidi" w:cstheme="majorBidi"/>
          <w:i w:val="0"/>
          <w:iCs w:val="0"/>
        </w:rPr>
        <w:t xml:space="preserve">ia, Sudanese Women, </w:t>
      </w:r>
      <w:proofErr w:type="spellStart"/>
      <w:r w:rsidR="005306A9" w:rsidRPr="005306A9">
        <w:rPr>
          <w:rStyle w:val="Emphasis"/>
          <w:rFonts w:asciiTheme="majorBidi" w:hAnsiTheme="majorBidi" w:cstheme="majorBidi"/>
        </w:rPr>
        <w:t>Dukhan</w:t>
      </w:r>
      <w:proofErr w:type="spellEnd"/>
      <w:r w:rsidR="005306A9">
        <w:rPr>
          <w:rStyle w:val="Emphasis"/>
          <w:rFonts w:asciiTheme="majorBidi" w:hAnsiTheme="majorBidi" w:cstheme="majorBidi"/>
          <w:i w:val="0"/>
          <w:iCs w:val="0"/>
        </w:rPr>
        <w:t xml:space="preserve">, </w:t>
      </w:r>
      <w:r w:rsidR="005306A9" w:rsidRPr="005306A9">
        <w:rPr>
          <w:rStyle w:val="Emphasis"/>
          <w:rFonts w:asciiTheme="majorBidi" w:hAnsiTheme="majorBidi" w:cstheme="majorBidi"/>
        </w:rPr>
        <w:t xml:space="preserve">Acacia </w:t>
      </w:r>
      <w:proofErr w:type="spellStart"/>
      <w:r w:rsidR="005306A9" w:rsidRPr="005306A9">
        <w:rPr>
          <w:rStyle w:val="Emphasis"/>
          <w:rFonts w:asciiTheme="majorBidi" w:hAnsiTheme="majorBidi" w:cstheme="majorBidi"/>
        </w:rPr>
        <w:t>seyal</w:t>
      </w:r>
      <w:proofErr w:type="spellEnd"/>
    </w:p>
    <w:p w:rsidR="005306A9" w:rsidRDefault="005306A9" w:rsidP="005306A9">
      <w:pPr>
        <w:pStyle w:val="NormalWeb"/>
        <w:spacing w:before="0" w:after="0" w:line="360" w:lineRule="auto"/>
        <w:jc w:val="both"/>
        <w:rPr>
          <w:rStyle w:val="Emphasis"/>
          <w:i w:val="0"/>
          <w:iCs w:val="0"/>
        </w:rPr>
      </w:pPr>
    </w:p>
    <w:p w:rsidR="005306A9" w:rsidRDefault="005306A9" w:rsidP="005306A9">
      <w:pPr>
        <w:pStyle w:val="NormalWeb"/>
        <w:spacing w:before="0" w:after="0" w:line="360" w:lineRule="auto"/>
        <w:jc w:val="both"/>
        <w:rPr>
          <w:rStyle w:val="Emphasis"/>
          <w:i w:val="0"/>
          <w:iCs w:val="0"/>
        </w:rPr>
      </w:pPr>
    </w:p>
    <w:p w:rsidR="005306A9" w:rsidRPr="005306A9" w:rsidRDefault="005306A9" w:rsidP="005306A9">
      <w:pPr>
        <w:pStyle w:val="NormalWeb"/>
        <w:spacing w:before="0" w:after="0" w:line="360" w:lineRule="auto"/>
        <w:jc w:val="both"/>
      </w:pPr>
    </w:p>
    <w:p w:rsidR="009B6E21" w:rsidRPr="00C10DD5" w:rsidRDefault="009B6E21" w:rsidP="00C10DD5">
      <w:pPr>
        <w:pStyle w:val="NormalWeb"/>
        <w:spacing w:before="0" w:beforeAutospacing="0" w:after="0" w:afterAutospacing="0" w:line="360" w:lineRule="auto"/>
        <w:contextualSpacing/>
        <w:jc w:val="both"/>
        <w:rPr>
          <w:rFonts w:asciiTheme="majorBidi" w:hAnsiTheme="majorBidi" w:cstheme="majorBidi"/>
          <w:b/>
          <w:bCs/>
        </w:rPr>
      </w:pPr>
    </w:p>
    <w:p w:rsidR="002E4DC4" w:rsidRPr="002E4DC4" w:rsidRDefault="002D291C" w:rsidP="002D291C">
      <w:pPr>
        <w:pStyle w:val="NormalWeb"/>
        <w:numPr>
          <w:ilvl w:val="0"/>
          <w:numId w:val="43"/>
        </w:numPr>
        <w:spacing w:before="0" w:beforeAutospacing="0" w:after="0" w:afterAutospacing="0" w:line="360" w:lineRule="auto"/>
        <w:ind w:left="360"/>
        <w:contextualSpacing/>
        <w:jc w:val="both"/>
        <w:rPr>
          <w:rFonts w:asciiTheme="majorBidi" w:hAnsiTheme="majorBidi" w:cstheme="majorBidi"/>
          <w:b/>
          <w:bCs/>
        </w:rPr>
      </w:pPr>
      <w:r>
        <w:rPr>
          <w:rFonts w:asciiTheme="majorBidi" w:hAnsiTheme="majorBidi" w:cstheme="majorBidi"/>
          <w:b/>
          <w:bCs/>
        </w:rPr>
        <w:t>INTRODUCTION</w:t>
      </w:r>
    </w:p>
    <w:p w:rsidR="00FA72F0" w:rsidRPr="00BF5ABB" w:rsidRDefault="0061213F" w:rsidP="00BF5ABB">
      <w:pPr>
        <w:spacing w:line="360" w:lineRule="auto"/>
        <w:jc w:val="both"/>
        <w:rPr>
          <w:rFonts w:asciiTheme="majorBidi" w:eastAsia="Times New Roman" w:hAnsiTheme="majorBidi" w:cstheme="majorBidi"/>
          <w:color w:val="0D0D0D" w:themeColor="text1" w:themeTint="F2"/>
          <w:sz w:val="24"/>
          <w:szCs w:val="24"/>
        </w:rPr>
      </w:pPr>
      <w:r w:rsidRPr="0061213F">
        <w:rPr>
          <w:rFonts w:asciiTheme="majorBidi" w:eastAsia="Times New Roman" w:hAnsiTheme="majorBidi" w:cstheme="majorBidi"/>
          <w:color w:val="0E101A"/>
          <w:sz w:val="24"/>
          <w:szCs w:val="24"/>
        </w:rPr>
        <w:lastRenderedPageBreak/>
        <w:t>For thousands of years, people have utilized medicinal plants to alleviate illnesses and ailments.  Some civilizations employ them for purposes other than health, such as r</w:t>
      </w:r>
      <w:r w:rsidR="00BD17CC">
        <w:rPr>
          <w:rFonts w:asciiTheme="majorBidi" w:eastAsia="Times New Roman" w:hAnsiTheme="majorBidi" w:cstheme="majorBidi"/>
          <w:color w:val="0E101A"/>
          <w:sz w:val="24"/>
          <w:szCs w:val="24"/>
        </w:rPr>
        <w:t>eligious events and festivities</w:t>
      </w:r>
      <w:r w:rsidR="00BD17CC">
        <w:rPr>
          <w:rFonts w:asciiTheme="majorBidi" w:eastAsia="Times New Roman" w:hAnsiTheme="majorBidi" w:cstheme="majorBidi" w:hint="cs"/>
          <w:color w:val="0E101A"/>
          <w:sz w:val="24"/>
          <w:szCs w:val="24"/>
          <w:rtl/>
        </w:rPr>
        <w:t xml:space="preserve"> </w:t>
      </w:r>
      <w:r w:rsidR="00BD17CC" w:rsidRPr="00FA72F0">
        <w:rPr>
          <w:rFonts w:asciiTheme="majorBidi" w:eastAsia="Times New Roman" w:hAnsiTheme="majorBidi" w:cstheme="majorBidi"/>
          <w:color w:val="0E101A"/>
          <w:sz w:val="24"/>
          <w:szCs w:val="24"/>
        </w:rPr>
        <w:t>[1].</w:t>
      </w:r>
      <w:r w:rsidR="00B96C71">
        <w:rPr>
          <w:rFonts w:asciiTheme="majorBidi" w:eastAsia="Times New Roman" w:hAnsiTheme="majorBidi" w:cstheme="majorBidi"/>
          <w:color w:val="0E101A"/>
          <w:sz w:val="24"/>
          <w:szCs w:val="24"/>
        </w:rPr>
        <w:t xml:space="preserve"> </w:t>
      </w:r>
      <w:r w:rsidR="00B96C71" w:rsidRPr="00B96C71">
        <w:rPr>
          <w:rFonts w:asciiTheme="majorBidi" w:eastAsia="Times New Roman" w:hAnsiTheme="majorBidi" w:cstheme="majorBidi"/>
          <w:color w:val="0D0D0D" w:themeColor="text1" w:themeTint="F2"/>
          <w:sz w:val="24"/>
          <w:szCs w:val="24"/>
        </w:rPr>
        <w:t xml:space="preserve">The respiratory tract produces mucus as a primary defense to trap and eliminate inhaled pathogens, allergens, and particles. This mucus, often called sputum when expectorated, can show noticeable changes due to infections, inflammation, or environmental exposures. Changes in its volume, color, or consistency are often early signs of </w:t>
      </w:r>
      <w:r w:rsidR="00B96C71">
        <w:rPr>
          <w:rFonts w:asciiTheme="majorBidi" w:eastAsia="Times New Roman" w:hAnsiTheme="majorBidi" w:cstheme="majorBidi"/>
          <w:color w:val="0D0D0D" w:themeColor="text1" w:themeTint="F2"/>
          <w:sz w:val="24"/>
          <w:szCs w:val="24"/>
        </w:rPr>
        <w:t xml:space="preserve">underlying respiratory </w:t>
      </w:r>
      <w:r w:rsidR="00BF5ABB">
        <w:rPr>
          <w:rFonts w:asciiTheme="majorBidi" w:eastAsia="Times New Roman" w:hAnsiTheme="majorBidi" w:cstheme="majorBidi"/>
          <w:color w:val="0D0D0D" w:themeColor="text1" w:themeTint="F2"/>
          <w:sz w:val="24"/>
          <w:szCs w:val="24"/>
        </w:rPr>
        <w:t xml:space="preserve">problems </w:t>
      </w:r>
      <w:r w:rsidR="00BF5ABB">
        <w:rPr>
          <w:rFonts w:asciiTheme="majorBidi" w:eastAsia="Times New Roman" w:hAnsiTheme="majorBidi" w:cstheme="majorBidi"/>
          <w:color w:val="0E101A"/>
          <w:sz w:val="24"/>
          <w:szCs w:val="24"/>
        </w:rPr>
        <w:t>[2</w:t>
      </w:r>
      <w:r w:rsidR="00BF5ABB" w:rsidRPr="00FA72F0">
        <w:rPr>
          <w:rFonts w:asciiTheme="majorBidi" w:eastAsia="Times New Roman" w:hAnsiTheme="majorBidi" w:cstheme="majorBidi"/>
          <w:color w:val="0E101A"/>
          <w:sz w:val="24"/>
          <w:szCs w:val="24"/>
        </w:rPr>
        <w:t>].</w:t>
      </w:r>
      <w:r w:rsidR="00BF5ABB">
        <w:rPr>
          <w:rFonts w:asciiTheme="majorBidi" w:eastAsia="Times New Roman" w:hAnsiTheme="majorBidi" w:cstheme="majorBidi"/>
          <w:color w:val="0E101A"/>
          <w:sz w:val="24"/>
          <w:szCs w:val="24"/>
        </w:rPr>
        <w:t xml:space="preserve"> </w:t>
      </w:r>
      <w:r w:rsidR="00FA72F0" w:rsidRPr="00FA72F0">
        <w:rPr>
          <w:rFonts w:asciiTheme="majorBidi" w:eastAsia="Times New Roman" w:hAnsiTheme="majorBidi" w:cstheme="majorBidi"/>
          <w:color w:val="0E101A"/>
          <w:sz w:val="24"/>
          <w:szCs w:val="24"/>
        </w:rPr>
        <w:t xml:space="preserve">Sputum cytology is a diagnostic technique that involves microscopic examination of sputum samples to detect abnormal or atypical cells. It is primarily used to investigate infections, chronic inflammatory conditions, or suspected malignancies of the respiratory system [3]. </w:t>
      </w:r>
      <w:r w:rsidR="00BD7339" w:rsidRPr="00BD7339">
        <w:rPr>
          <w:rFonts w:asciiTheme="majorBidi" w:eastAsia="Times New Roman" w:hAnsiTheme="majorBidi" w:cstheme="majorBidi"/>
          <w:color w:val="0E101A"/>
          <w:sz w:val="24"/>
          <w:szCs w:val="24"/>
        </w:rPr>
        <w:t>For generations, traditional medical methods h</w:t>
      </w:r>
      <w:r w:rsidR="00BD7339">
        <w:rPr>
          <w:rFonts w:asciiTheme="majorBidi" w:eastAsia="Times New Roman" w:hAnsiTheme="majorBidi" w:cstheme="majorBidi"/>
          <w:color w:val="0E101A"/>
          <w:sz w:val="24"/>
          <w:szCs w:val="24"/>
        </w:rPr>
        <w:t>ave made use of medicinal herbs</w:t>
      </w:r>
      <w:r w:rsidR="00FA72F0" w:rsidRPr="00FA72F0">
        <w:rPr>
          <w:rFonts w:asciiTheme="majorBidi" w:eastAsia="Times New Roman" w:hAnsiTheme="majorBidi" w:cstheme="majorBidi"/>
          <w:color w:val="0E101A"/>
          <w:sz w:val="24"/>
          <w:szCs w:val="24"/>
        </w:rPr>
        <w:t xml:space="preserve">. In many cultures, their applications extend beyond therapeutic uses to include ceremonial and spiritual purposes [4–6]. Various methods exist for the preparation and administration of plant-based remedies, including inhalation of smoke, one of the oldest forms of application, especially in African traditional medicine [7,8]. In Sudanese tradition, </w:t>
      </w:r>
      <w:r w:rsidR="00FA72F0" w:rsidRPr="008D4932">
        <w:rPr>
          <w:rFonts w:asciiTheme="majorBidi" w:eastAsia="Times New Roman" w:hAnsiTheme="majorBidi" w:cstheme="majorBidi"/>
          <w:i/>
          <w:iCs/>
          <w:color w:val="0E101A"/>
          <w:sz w:val="24"/>
          <w:szCs w:val="24"/>
        </w:rPr>
        <w:t xml:space="preserve">Acacia </w:t>
      </w:r>
      <w:proofErr w:type="spellStart"/>
      <w:r w:rsidR="00FA72F0" w:rsidRPr="008D4932">
        <w:rPr>
          <w:rFonts w:asciiTheme="majorBidi" w:eastAsia="Times New Roman" w:hAnsiTheme="majorBidi" w:cstheme="majorBidi"/>
          <w:i/>
          <w:iCs/>
          <w:color w:val="0E101A"/>
          <w:sz w:val="24"/>
          <w:szCs w:val="24"/>
        </w:rPr>
        <w:t>seyal</w:t>
      </w:r>
      <w:proofErr w:type="spellEnd"/>
      <w:r w:rsidR="00FA72F0" w:rsidRPr="008D4932">
        <w:rPr>
          <w:rFonts w:asciiTheme="majorBidi" w:eastAsia="Times New Roman" w:hAnsiTheme="majorBidi" w:cstheme="majorBidi"/>
          <w:i/>
          <w:iCs/>
          <w:color w:val="0E101A"/>
          <w:sz w:val="24"/>
          <w:szCs w:val="24"/>
        </w:rPr>
        <w:t xml:space="preserve"> </w:t>
      </w:r>
      <w:proofErr w:type="spellStart"/>
      <w:r w:rsidR="00FA72F0" w:rsidRPr="008D4932">
        <w:rPr>
          <w:rFonts w:asciiTheme="majorBidi" w:eastAsia="Times New Roman" w:hAnsiTheme="majorBidi" w:cstheme="majorBidi"/>
          <w:color w:val="0E101A"/>
          <w:sz w:val="24"/>
          <w:szCs w:val="24"/>
        </w:rPr>
        <w:t>Delile</w:t>
      </w:r>
      <w:proofErr w:type="spellEnd"/>
      <w:r w:rsidR="00FA72F0" w:rsidRPr="00FA72F0">
        <w:rPr>
          <w:rFonts w:asciiTheme="majorBidi" w:eastAsia="Times New Roman" w:hAnsiTheme="majorBidi" w:cstheme="majorBidi"/>
          <w:color w:val="0E101A"/>
          <w:sz w:val="24"/>
          <w:szCs w:val="24"/>
        </w:rPr>
        <w:t xml:space="preserve"> (family: Leguminosae), known locally as "</w:t>
      </w:r>
      <w:proofErr w:type="spellStart"/>
      <w:r w:rsidR="00FA72F0" w:rsidRPr="00FA72F0">
        <w:rPr>
          <w:rFonts w:asciiTheme="majorBidi" w:eastAsia="Times New Roman" w:hAnsiTheme="majorBidi" w:cstheme="majorBidi"/>
          <w:color w:val="0E101A"/>
          <w:sz w:val="24"/>
          <w:szCs w:val="24"/>
        </w:rPr>
        <w:t>Talh</w:t>
      </w:r>
      <w:proofErr w:type="spellEnd"/>
      <w:r w:rsidR="00FA72F0" w:rsidRPr="00FA72F0">
        <w:rPr>
          <w:rFonts w:asciiTheme="majorBidi" w:eastAsia="Times New Roman" w:hAnsiTheme="majorBidi" w:cstheme="majorBidi"/>
          <w:color w:val="0E101A"/>
          <w:sz w:val="24"/>
          <w:szCs w:val="24"/>
        </w:rPr>
        <w:t xml:space="preserve">", is widely used for its medicinal and cosmetic benefits. Historically, its bark and wood, along with species from the genus Combretum, are burned to produce smoke used in the traditional smoke bath, known as </w:t>
      </w:r>
      <w:proofErr w:type="spellStart"/>
      <w:r w:rsidR="00FA72F0" w:rsidRPr="008D493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xml:space="preserve"> [10,11]. This practice is prevalent among Sudanese women and is believed to relieve rheumatic pain, smooth the skin, treat wounds, and promote general relaxation. It is also considered a symbol of beauty and femininity [12]. In recent years, </w:t>
      </w:r>
      <w:proofErr w:type="spellStart"/>
      <w:r w:rsidR="00FA72F0" w:rsidRPr="008D493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xml:space="preserve"> smoke has been commercialized in the form of cosmetic creams that serve as emollients and skin softeners [13]. Despite its cultural significance, the inhalation of wood smoke raises health concerns due to its potential respiratory effects. The chronic exposure to smoke particulates may lead to cellular alterations in the respiratory tract. Such exposure may contribute to inflammation and irritation through mechanisms involving prostaglandins—compounds synthesized from arachidonic acid by cyclooxygenase enzymes. These molecules play key roles in inflammatory pathways and pain modulation [14]. Given the widespread and prolonged use of </w:t>
      </w:r>
      <w:proofErr w:type="spellStart"/>
      <w:r w:rsidR="00FA72F0" w:rsidRPr="00D96DE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xml:space="preserve"> among Sudanese women, especially in Shendi town, it is crucial to investigate its potential impact on respiratory health. This study aims to assess cytological changes in sputum among women who practice </w:t>
      </w:r>
      <w:proofErr w:type="spellStart"/>
      <w:r w:rsidR="00FA72F0" w:rsidRPr="00D96DE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thereby contributing to a better understanding of its health implications.</w:t>
      </w:r>
    </w:p>
    <w:p w:rsidR="008664E4" w:rsidRPr="008664E4" w:rsidRDefault="008664E4" w:rsidP="008664E4">
      <w:pPr>
        <w:spacing w:line="360" w:lineRule="auto"/>
        <w:ind w:right="148"/>
        <w:jc w:val="both"/>
        <w:rPr>
          <w:rFonts w:asciiTheme="majorBidi" w:eastAsia="Times New Roman" w:hAnsiTheme="majorBidi" w:cstheme="majorBidi"/>
          <w:color w:val="0E101A"/>
          <w:sz w:val="24"/>
          <w:szCs w:val="24"/>
          <w:rtl/>
          <w:lang w:bidi="ar-QA"/>
        </w:rPr>
        <w:sectPr w:rsidR="008664E4" w:rsidRPr="008664E4" w:rsidSect="00A90D60">
          <w:headerReference w:type="even" r:id="rId8"/>
          <w:headerReference w:type="default" r:id="rId9"/>
          <w:footerReference w:type="even" r:id="rId10"/>
          <w:footerReference w:type="default" r:id="rId11"/>
          <w:headerReference w:type="first" r:id="rId12"/>
          <w:footerReference w:type="first" r:id="rId13"/>
          <w:pgSz w:w="11910" w:h="16840"/>
          <w:pgMar w:top="1580" w:right="1380" w:bottom="280" w:left="1980" w:header="720" w:footer="720" w:gutter="0"/>
          <w:cols w:space="720"/>
        </w:sectPr>
      </w:pPr>
    </w:p>
    <w:p w:rsidR="00656971" w:rsidRPr="00656971" w:rsidRDefault="00F70A32" w:rsidP="00656971">
      <w:pPr>
        <w:spacing w:line="360" w:lineRule="auto"/>
        <w:contextualSpacing/>
        <w:rPr>
          <w:rFonts w:asciiTheme="majorBidi" w:eastAsia="Times New Roman" w:hAnsiTheme="majorBidi" w:cstheme="majorBidi"/>
          <w:b/>
          <w:bCs/>
          <w:color w:val="0E101A"/>
          <w:sz w:val="24"/>
          <w:szCs w:val="24"/>
        </w:rPr>
      </w:pPr>
      <w:r w:rsidRPr="00F70A32">
        <w:rPr>
          <w:rFonts w:asciiTheme="majorBidi" w:eastAsia="Times New Roman" w:hAnsiTheme="majorBidi" w:cstheme="majorBidi"/>
          <w:b/>
          <w:bCs/>
          <w:color w:val="0E101A"/>
          <w:sz w:val="24"/>
          <w:szCs w:val="24"/>
        </w:rPr>
        <w:lastRenderedPageBreak/>
        <w:t>2. MATERIALS AND METHODS</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Design and Setting</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This was a community-based descriptive cross-sectional study conducted in Shendi Town, located approximately 172 km north of the capital Khartoum, in the southern part of the River Nile State, Sudan. The collected sputum samples were transferred to the Histopathology and Cytology Laboratory at Shendi University, where they were processed and examined.</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Duration</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The study was carried out over three months, from December 2024 to February 2025.</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Population and Eligibility Criteria</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The study population consisted of Sudanese women residing in Shendi Town who regularly use the traditional smoke bath (</w:t>
      </w:r>
      <w:proofErr w:type="spellStart"/>
      <w:r w:rsidRPr="00656971">
        <w:rPr>
          <w:rFonts w:asciiTheme="majorBidi" w:eastAsia="Times New Roman" w:hAnsiTheme="majorBidi" w:cstheme="majorBidi"/>
          <w:i/>
          <w:iCs/>
          <w:color w:val="0E101A"/>
          <w:sz w:val="24"/>
          <w:szCs w:val="24"/>
        </w:rPr>
        <w:t>Dukhan</w:t>
      </w:r>
      <w:proofErr w:type="spellEnd"/>
      <w:r w:rsidRPr="00656971">
        <w:rPr>
          <w:rFonts w:asciiTheme="majorBidi" w:eastAsia="Times New Roman" w:hAnsiTheme="majorBidi" w:cstheme="majorBidi"/>
          <w:color w:val="0E101A"/>
          <w:sz w:val="24"/>
          <w:szCs w:val="24"/>
        </w:rPr>
        <w:t>).</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b/>
          <w:bCs/>
          <w:color w:val="0E101A"/>
          <w:sz w:val="24"/>
          <w:szCs w:val="24"/>
        </w:rPr>
        <w:t>Inclusion criteria:</w:t>
      </w:r>
      <w:r w:rsidRPr="00656971">
        <w:rPr>
          <w:rFonts w:asciiTheme="majorBidi" w:eastAsia="Times New Roman" w:hAnsiTheme="majorBidi" w:cstheme="majorBidi"/>
          <w:color w:val="0E101A"/>
          <w:sz w:val="24"/>
          <w:szCs w:val="24"/>
        </w:rPr>
        <w:t xml:space="preserve"> Women of various age groups who use </w:t>
      </w:r>
      <w:proofErr w:type="spellStart"/>
      <w:r w:rsidRPr="00656971">
        <w:rPr>
          <w:rFonts w:asciiTheme="majorBidi" w:eastAsia="Times New Roman" w:hAnsiTheme="majorBidi" w:cstheme="majorBidi"/>
          <w:i/>
          <w:iCs/>
          <w:color w:val="0E101A"/>
          <w:sz w:val="24"/>
          <w:szCs w:val="24"/>
        </w:rPr>
        <w:t>Dukhan</w:t>
      </w:r>
      <w:proofErr w:type="spellEnd"/>
      <w:r w:rsidRPr="00656971">
        <w:rPr>
          <w:rFonts w:asciiTheme="majorBidi" w:eastAsia="Times New Roman" w:hAnsiTheme="majorBidi" w:cstheme="majorBidi"/>
          <w:color w:val="0E101A"/>
          <w:sz w:val="24"/>
          <w:szCs w:val="24"/>
        </w:rPr>
        <w:t xml:space="preserve"> and were free from any known chronic pathological illnesses.</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b/>
          <w:bCs/>
          <w:color w:val="0E101A"/>
          <w:sz w:val="24"/>
          <w:szCs w:val="24"/>
        </w:rPr>
        <w:t>Exclusion criteria:</w:t>
      </w:r>
      <w:r w:rsidRPr="00656971">
        <w:rPr>
          <w:rFonts w:asciiTheme="majorBidi" w:eastAsia="Times New Roman" w:hAnsiTheme="majorBidi" w:cstheme="majorBidi"/>
          <w:color w:val="0E101A"/>
          <w:sz w:val="24"/>
          <w:szCs w:val="24"/>
        </w:rPr>
        <w:t xml:space="preserve"> Women with known chronic respiratory diseases or other systemic illnesses were excluded.</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Sample Size and Sampling Technique</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 xml:space="preserve">A total of forty (40) women who reported regular </w:t>
      </w:r>
      <w:proofErr w:type="spellStart"/>
      <w:r w:rsidRPr="00656971">
        <w:rPr>
          <w:rFonts w:asciiTheme="majorBidi" w:eastAsia="Times New Roman" w:hAnsiTheme="majorBidi" w:cstheme="majorBidi"/>
          <w:color w:val="0E101A"/>
          <w:sz w:val="24"/>
          <w:szCs w:val="24"/>
        </w:rPr>
        <w:t>Dukhan</w:t>
      </w:r>
      <w:proofErr w:type="spellEnd"/>
      <w:r w:rsidRPr="00656971">
        <w:rPr>
          <w:rFonts w:asciiTheme="majorBidi" w:eastAsia="Times New Roman" w:hAnsiTheme="majorBidi" w:cstheme="majorBidi"/>
          <w:color w:val="0E101A"/>
          <w:sz w:val="24"/>
          <w:szCs w:val="24"/>
        </w:rPr>
        <w:t xml:space="preserve"> use and agreed to participate were included in the study using a non-probability purposive sampling technique.</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Data Collection Tools and Procedures</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Data were collected using structured questionnaire sheets to document participants’ sociodemographic information and relevant clinical history. Sputum samples were collected from each participant for cytological examination to detect possible cytomorphological alterations.</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Method of Detection</w:t>
      </w:r>
    </w:p>
    <w:p w:rsidR="00656971" w:rsidRDefault="00656971" w:rsidP="00656971">
      <w:pPr>
        <w:spacing w:line="360" w:lineRule="auto"/>
        <w:contextualSpacing/>
        <w:jc w:val="both"/>
        <w:rPr>
          <w:rFonts w:asciiTheme="majorBidi" w:eastAsia="Times New Roman" w:hAnsiTheme="majorBidi" w:cstheme="majorBidi"/>
          <w:color w:val="0E101A"/>
          <w:sz w:val="24"/>
          <w:szCs w:val="24"/>
          <w:rtl/>
        </w:rPr>
      </w:pPr>
      <w:r w:rsidRPr="00656971">
        <w:rPr>
          <w:rFonts w:asciiTheme="majorBidi" w:eastAsia="Times New Roman" w:hAnsiTheme="majorBidi" w:cstheme="majorBidi"/>
          <w:color w:val="0E101A"/>
          <w:sz w:val="24"/>
          <w:szCs w:val="24"/>
        </w:rPr>
        <w:t>All sputum samples were processed and stained using conventional cytological techniques, and slides were examined microscopically to identify cellular atypia and other morphological changes.</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Sample Collection and Processing</w:t>
      </w:r>
    </w:p>
    <w:p w:rsidR="00656971" w:rsidRDefault="00476107" w:rsidP="004E051D">
      <w:pPr>
        <w:spacing w:line="360" w:lineRule="auto"/>
        <w:contextualSpacing/>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t xml:space="preserve">Sputum samples were collected from each participant early in the morning, right after waking up. The collection procedure involved these steps: Participants were instructed to remove dentures (if present), rinse their mouth thoroughly with water, then take about four </w:t>
      </w:r>
      <w:r>
        <w:rPr>
          <w:rFonts w:asciiTheme="majorBidi" w:eastAsia="Times New Roman" w:hAnsiTheme="majorBidi" w:cstheme="majorBidi"/>
          <w:color w:val="0E101A"/>
          <w:sz w:val="24"/>
          <w:szCs w:val="24"/>
        </w:rPr>
        <w:lastRenderedPageBreak/>
        <w:t xml:space="preserve">deep breaths followed by a series of forceful coughs. The sputum sample—not saliva—was expectorated into a new sterile, disposable plastic container with a screw-on lid, pre-filled with 1 mL of 70% ethanol to preserve it. A small amount of each sample was selected, centrifuged at 2,500 revolutions per minute (rpm) for 5 minutes, and the deposit was transferred onto a frosted-end, labeled glass slide. A smear was prepared using a spreader slide to make a thin layer, slightly thicker than a blood smear. All slides were immediately fixed in 95% ethyl alcohol for 15 minutes to </w:t>
      </w:r>
      <w:r w:rsidR="004E051D">
        <w:rPr>
          <w:rFonts w:asciiTheme="majorBidi" w:eastAsia="Times New Roman" w:hAnsiTheme="majorBidi" w:cstheme="majorBidi"/>
          <w:color w:val="0E101A"/>
          <w:sz w:val="24"/>
          <w:szCs w:val="24"/>
        </w:rPr>
        <w:t>prepare</w:t>
      </w:r>
      <w:r>
        <w:rPr>
          <w:rFonts w:asciiTheme="majorBidi" w:eastAsia="Times New Roman" w:hAnsiTheme="majorBidi" w:cstheme="majorBidi"/>
          <w:color w:val="0E101A"/>
          <w:sz w:val="24"/>
          <w:szCs w:val="24"/>
        </w:rPr>
        <w:t xml:space="preserve"> them for Papanicolaou (PAP) staining. The first step involved the use of hematoxylin, which stains cell nuclei [15]. Historically, Papanicolaou used Harris’s hematoxylin in all three versions of his stain formulation [16].</w:t>
      </w:r>
    </w:p>
    <w:p w:rsidR="00656971" w:rsidRPr="00656971" w:rsidRDefault="00656971" w:rsidP="00656971">
      <w:pPr>
        <w:spacing w:line="360" w:lineRule="auto"/>
        <w:contextualSpacing/>
        <w:jc w:val="both"/>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Papanicolaou (PAP) Stain Procedure</w:t>
      </w:r>
    </w:p>
    <w:p w:rsidR="00656971" w:rsidRDefault="00656971" w:rsidP="00117729">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 xml:space="preserve">Each fixed slide was rehydrated using descending grades of ethanol (100%, 95%, 80%, 70%) for 2 minutes in each grade. The slides were then stained regressively in Harris's hematoxylin for 2 minutes, followed by differentiation in 1% acid alcohol for two rinses, with microscopic control. Slides were then blued in running tap water for 10 minutes, dehydrated again using ascending grades of ethanol (70%, 80%, 95%, and 100%), and subsequently stained with Orange G6 (OG6) for 3 minutes. After rinsing in 95% ethanol, EA50 (Eosin Azure 50) was applied for 7 minutes, followed by </w:t>
      </w:r>
      <w:r w:rsidR="00476107">
        <w:rPr>
          <w:rFonts w:asciiTheme="majorBidi" w:eastAsia="Times New Roman" w:hAnsiTheme="majorBidi" w:cstheme="majorBidi"/>
          <w:color w:val="0E101A"/>
          <w:sz w:val="24"/>
          <w:szCs w:val="24"/>
        </w:rPr>
        <w:t>a second rinse</w:t>
      </w:r>
      <w:r w:rsidRPr="00656971">
        <w:rPr>
          <w:rFonts w:asciiTheme="majorBidi" w:eastAsia="Times New Roman" w:hAnsiTheme="majorBidi" w:cstheme="majorBidi"/>
          <w:color w:val="0E101A"/>
          <w:sz w:val="24"/>
          <w:szCs w:val="24"/>
        </w:rPr>
        <w:t xml:space="preserve"> in 95% ethanol. Finally, slides were cleared in absolute ethanol, dried at room temperature, cleared in xylene, and mounted using DPX (</w:t>
      </w:r>
      <w:proofErr w:type="spellStart"/>
      <w:r w:rsidRPr="00656971">
        <w:rPr>
          <w:rFonts w:asciiTheme="majorBidi" w:eastAsia="Times New Roman" w:hAnsiTheme="majorBidi" w:cstheme="majorBidi"/>
          <w:color w:val="0E101A"/>
          <w:sz w:val="24"/>
          <w:szCs w:val="24"/>
        </w:rPr>
        <w:t>Distrene</w:t>
      </w:r>
      <w:proofErr w:type="spellEnd"/>
      <w:r w:rsidRPr="00656971">
        <w:rPr>
          <w:rFonts w:asciiTheme="majorBidi" w:eastAsia="Times New Roman" w:hAnsiTheme="majorBidi" w:cstheme="majorBidi"/>
          <w:color w:val="0E101A"/>
          <w:sz w:val="24"/>
          <w:szCs w:val="24"/>
        </w:rPr>
        <w:t xml:space="preserve"> Plasticizer and Xylene). All smears were initially screened under a light microscope by the researcher and confirmed by the supervising </w:t>
      </w:r>
      <w:proofErr w:type="spellStart"/>
      <w:r w:rsidRPr="00656971">
        <w:rPr>
          <w:rFonts w:asciiTheme="majorBidi" w:eastAsia="Times New Roman" w:hAnsiTheme="majorBidi" w:cstheme="majorBidi"/>
          <w:color w:val="0E101A"/>
          <w:sz w:val="24"/>
          <w:szCs w:val="24"/>
        </w:rPr>
        <w:t>cytopathologists</w:t>
      </w:r>
      <w:proofErr w:type="spellEnd"/>
      <w:r w:rsidRPr="00656971">
        <w:rPr>
          <w:rFonts w:asciiTheme="majorBidi" w:eastAsia="Times New Roman" w:hAnsiTheme="majorBidi" w:cstheme="majorBidi"/>
          <w:color w:val="0E101A"/>
          <w:sz w:val="24"/>
          <w:szCs w:val="24"/>
        </w:rPr>
        <w:t> [</w:t>
      </w:r>
      <w:r w:rsidR="00117729">
        <w:rPr>
          <w:rFonts w:asciiTheme="majorBidi" w:eastAsia="Times New Roman" w:hAnsiTheme="majorBidi" w:cstheme="majorBidi"/>
          <w:color w:val="0E101A"/>
          <w:sz w:val="24"/>
          <w:szCs w:val="24"/>
        </w:rPr>
        <w:t>17</w:t>
      </w:r>
      <w:r w:rsidRPr="00656971">
        <w:rPr>
          <w:rFonts w:asciiTheme="majorBidi" w:eastAsia="Times New Roman" w:hAnsiTheme="majorBidi" w:cstheme="majorBidi"/>
          <w:color w:val="0E101A"/>
          <w:sz w:val="24"/>
          <w:szCs w:val="24"/>
        </w:rPr>
        <w:t>].</w:t>
      </w:r>
    </w:p>
    <w:p w:rsidR="007D7615" w:rsidRPr="007D7615" w:rsidRDefault="007D7615" w:rsidP="007D7615">
      <w:pPr>
        <w:spacing w:line="360" w:lineRule="auto"/>
        <w:contextualSpacing/>
        <w:jc w:val="both"/>
        <w:rPr>
          <w:rFonts w:asciiTheme="majorBidi" w:eastAsia="Times New Roman" w:hAnsiTheme="majorBidi" w:cstheme="majorBidi"/>
          <w:b/>
          <w:bCs/>
          <w:color w:val="0E101A"/>
          <w:sz w:val="24"/>
          <w:szCs w:val="24"/>
        </w:rPr>
      </w:pPr>
      <w:r w:rsidRPr="007D7615">
        <w:rPr>
          <w:rFonts w:asciiTheme="majorBidi" w:eastAsia="Times New Roman" w:hAnsiTheme="majorBidi" w:cstheme="majorBidi"/>
          <w:b/>
          <w:bCs/>
          <w:color w:val="0E101A"/>
          <w:sz w:val="24"/>
          <w:szCs w:val="24"/>
        </w:rPr>
        <w:t>Quality Control for PAP Staining</w:t>
      </w:r>
    </w:p>
    <w:p w:rsidR="007D7615" w:rsidRDefault="007D7615" w:rsidP="007D7615">
      <w:pPr>
        <w:spacing w:line="360" w:lineRule="auto"/>
        <w:contextualSpacing/>
        <w:jc w:val="both"/>
        <w:rPr>
          <w:rFonts w:asciiTheme="majorBidi" w:eastAsia="Times New Roman" w:hAnsiTheme="majorBidi" w:cstheme="majorBidi"/>
          <w:color w:val="0E101A"/>
          <w:sz w:val="24"/>
          <w:szCs w:val="24"/>
        </w:rPr>
      </w:pPr>
      <w:r w:rsidRPr="007D7615">
        <w:rPr>
          <w:rFonts w:asciiTheme="majorBidi" w:eastAsia="Times New Roman" w:hAnsiTheme="majorBidi" w:cstheme="majorBidi"/>
          <w:color w:val="0E101A"/>
          <w:sz w:val="24"/>
          <w:szCs w:val="24"/>
        </w:rPr>
        <w:t xml:space="preserve">To ensure optimal stain quality and diagnostic accuracy, several quality control measures were implemented: </w:t>
      </w:r>
      <w:proofErr w:type="gramStart"/>
      <w:r w:rsidRPr="007D7615">
        <w:rPr>
          <w:rFonts w:asciiTheme="majorBidi" w:eastAsia="Times New Roman" w:hAnsiTheme="majorBidi" w:cstheme="majorBidi"/>
          <w:color w:val="0E101A"/>
          <w:sz w:val="24"/>
          <w:szCs w:val="24"/>
        </w:rPr>
        <w:t>the</w:t>
      </w:r>
      <w:proofErr w:type="gramEnd"/>
      <w:r w:rsidRPr="007D7615">
        <w:rPr>
          <w:rFonts w:asciiTheme="majorBidi" w:eastAsia="Times New Roman" w:hAnsiTheme="majorBidi" w:cstheme="majorBidi"/>
          <w:color w:val="0E101A"/>
          <w:sz w:val="24"/>
          <w:szCs w:val="24"/>
        </w:rPr>
        <w:t xml:space="preserve"> Use of fine filters and distilled water to eliminate impurities and prevent contamination. Thorough mixing of stains using magnetic stirrers or centrifugation. Drying stained slides in specialized ovens to ensure proper fixation and avoid external contamination. Use of high-quality, clean microscopes equipped with stable light sources (e.g., LED). Routine maintenance, including cleaning of filters, glassware, and microscope lenses, and timely replacement of consumables. These procedures ensure uniform stain distribution, defect-free slides, and enhanced diagnostic reliability.</w:t>
      </w:r>
    </w:p>
    <w:p w:rsidR="00A34805" w:rsidRPr="00A34805" w:rsidRDefault="00A34805" w:rsidP="00A34805">
      <w:pPr>
        <w:spacing w:line="360" w:lineRule="auto"/>
        <w:contextualSpacing/>
        <w:jc w:val="both"/>
        <w:rPr>
          <w:rFonts w:asciiTheme="majorBidi" w:eastAsia="Times New Roman" w:hAnsiTheme="majorBidi" w:cstheme="majorBidi"/>
          <w:b/>
          <w:bCs/>
          <w:color w:val="0E101A"/>
          <w:sz w:val="24"/>
          <w:szCs w:val="24"/>
        </w:rPr>
      </w:pPr>
      <w:r w:rsidRPr="00A34805">
        <w:rPr>
          <w:rFonts w:asciiTheme="majorBidi" w:eastAsia="Times New Roman" w:hAnsiTheme="majorBidi" w:cstheme="majorBidi"/>
          <w:b/>
          <w:bCs/>
          <w:color w:val="0E101A"/>
          <w:sz w:val="24"/>
          <w:szCs w:val="24"/>
        </w:rPr>
        <w:t>Interpretation of Results</w:t>
      </w:r>
    </w:p>
    <w:p w:rsidR="00656971" w:rsidRPr="00656971" w:rsidRDefault="004C56E1" w:rsidP="00BD031A">
      <w:pPr>
        <w:spacing w:line="360" w:lineRule="auto"/>
        <w:contextualSpacing/>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lastRenderedPageBreak/>
        <w:t xml:space="preserve">Cytological atypia observed in the sputum samples included the following features: Epithelial alterations such as squamous metaplasia, reactive cell hyperplasia, mucin cytoplasmic vacuolization, parakeratosis, hyperkeratosis, and cellular degeneration. Inflammatory changes, including background necrosis, infection, and inflammation, were also present. Cytoplasmic changes encompassed cytoplasmic granulation, vacuolization, and degeneration. Nuclear atypia involved enlargements of cells and nuclei, increased nuclear-to-cytoplasmic (N/C) ratio, coarse chromatin, irregular nuclear membranes, bi- or multinucleation, </w:t>
      </w:r>
      <w:proofErr w:type="spellStart"/>
      <w:r>
        <w:rPr>
          <w:rFonts w:asciiTheme="majorBidi" w:eastAsia="Times New Roman" w:hAnsiTheme="majorBidi" w:cstheme="majorBidi"/>
          <w:color w:val="0E101A"/>
          <w:sz w:val="24"/>
          <w:szCs w:val="24"/>
        </w:rPr>
        <w:t>hyperchromasia</w:t>
      </w:r>
      <w:proofErr w:type="spellEnd"/>
      <w:r>
        <w:rPr>
          <w:rFonts w:asciiTheme="majorBidi" w:eastAsia="Times New Roman" w:hAnsiTheme="majorBidi" w:cstheme="majorBidi"/>
          <w:color w:val="0E101A"/>
          <w:sz w:val="24"/>
          <w:szCs w:val="24"/>
        </w:rPr>
        <w:t xml:space="preserve">, enlarged nucleoli, the presence of mitotic figures, and increased chromatin content. These findings were interpreted </w:t>
      </w:r>
      <w:r w:rsidR="00BD031A">
        <w:rPr>
          <w:rFonts w:asciiTheme="majorBidi" w:eastAsia="Times New Roman" w:hAnsiTheme="majorBidi" w:cstheme="majorBidi"/>
          <w:color w:val="0E101A"/>
          <w:sz w:val="24"/>
          <w:szCs w:val="24"/>
        </w:rPr>
        <w:t>following</w:t>
      </w:r>
      <w:r>
        <w:rPr>
          <w:rFonts w:asciiTheme="majorBidi" w:eastAsia="Times New Roman" w:hAnsiTheme="majorBidi" w:cstheme="majorBidi"/>
          <w:color w:val="0E101A"/>
          <w:sz w:val="24"/>
          <w:szCs w:val="24"/>
        </w:rPr>
        <w:t xml:space="preserve"> established cytological criteria for atypia and premalignant changes </w:t>
      </w:r>
      <w:r w:rsidRPr="00656971">
        <w:rPr>
          <w:rFonts w:asciiTheme="majorBidi" w:eastAsia="Times New Roman" w:hAnsiTheme="majorBidi" w:cstheme="majorBidi"/>
          <w:color w:val="0E101A"/>
          <w:sz w:val="24"/>
          <w:szCs w:val="24"/>
        </w:rPr>
        <w:t>[</w:t>
      </w:r>
      <w:r>
        <w:rPr>
          <w:rFonts w:asciiTheme="majorBidi" w:eastAsia="Times New Roman" w:hAnsiTheme="majorBidi" w:cstheme="majorBidi"/>
          <w:color w:val="0E101A"/>
          <w:sz w:val="24"/>
          <w:szCs w:val="24"/>
        </w:rPr>
        <w:t>18,19</w:t>
      </w:r>
      <w:r w:rsidRPr="00656971">
        <w:rPr>
          <w:rFonts w:asciiTheme="majorBidi" w:eastAsia="Times New Roman" w:hAnsiTheme="majorBidi" w:cstheme="majorBidi"/>
          <w:color w:val="0E101A"/>
          <w:sz w:val="24"/>
          <w:szCs w:val="24"/>
        </w:rPr>
        <w:t>].</w:t>
      </w:r>
    </w:p>
    <w:p w:rsidR="00EE17D8" w:rsidRPr="00EE17D8" w:rsidRDefault="005736E3"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 xml:space="preserve"> </w:t>
      </w:r>
      <w:r w:rsidR="00EE17D8" w:rsidRPr="00EE17D8">
        <w:rPr>
          <w:rFonts w:asciiTheme="majorBidi" w:eastAsia="Times New Roman" w:hAnsiTheme="majorBidi" w:cstheme="majorBidi"/>
          <w:b/>
          <w:bCs/>
          <w:color w:val="0E101A"/>
          <w:sz w:val="24"/>
          <w:szCs w:val="24"/>
        </w:rPr>
        <w:t>Data Analysis</w:t>
      </w:r>
    </w:p>
    <w:p w:rsidR="00F22D98" w:rsidRPr="00F12572" w:rsidRDefault="00EE17D8" w:rsidP="00F12572">
      <w:pPr>
        <w:spacing w:after="0" w:line="360" w:lineRule="auto"/>
        <w:jc w:val="both"/>
        <w:rPr>
          <w:rFonts w:asciiTheme="majorBidi" w:eastAsia="Times New Roman" w:hAnsiTheme="majorBidi" w:cstheme="majorBidi"/>
          <w:color w:val="0E101A"/>
          <w:sz w:val="24"/>
          <w:szCs w:val="24"/>
        </w:rPr>
      </w:pPr>
      <w:r w:rsidRPr="00EE17D8">
        <w:rPr>
          <w:rFonts w:asciiTheme="majorBidi" w:eastAsia="Times New Roman" w:hAnsiTheme="majorBidi" w:cstheme="majorBidi"/>
          <w:color w:val="0E101A"/>
          <w:sz w:val="24"/>
          <w:szCs w:val="24"/>
        </w:rPr>
        <w:t>After examination of the sections, the results of the laboratory investigation</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as well as the demographic data from the patient’s records</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were processed using the Statistical Packages for Social Sciences (SPSS) computer program. Frequency, mean, and chi-square test values were calculated at &lt;0.05 and considered statistically significant</w:t>
      </w:r>
      <w:r>
        <w:rPr>
          <w:rFonts w:asciiTheme="majorBidi" w:eastAsia="Times New Roman" w:hAnsiTheme="majorBidi" w:cstheme="majorBidi"/>
          <w:color w:val="0E101A"/>
          <w:sz w:val="24"/>
          <w:szCs w:val="24"/>
        </w:rPr>
        <w:t>.</w:t>
      </w:r>
    </w:p>
    <w:p w:rsidR="00A54F9D" w:rsidRDefault="00A54F9D" w:rsidP="00A17587">
      <w:pPr>
        <w:spacing w:after="0" w:line="360" w:lineRule="auto"/>
        <w:jc w:val="both"/>
        <w:rPr>
          <w:rFonts w:asciiTheme="majorBidi" w:hAnsiTheme="majorBidi" w:cstheme="majorBidi"/>
          <w:b/>
          <w:bCs/>
          <w:color w:val="0E101A"/>
          <w:sz w:val="24"/>
          <w:szCs w:val="24"/>
        </w:rPr>
      </w:pPr>
    </w:p>
    <w:p w:rsidR="00FC1F73" w:rsidRDefault="00AF10B2" w:rsidP="00A17587">
      <w:pPr>
        <w:spacing w:after="0" w:line="360" w:lineRule="auto"/>
        <w:jc w:val="both"/>
        <w:rPr>
          <w:rFonts w:asciiTheme="majorBidi" w:hAnsiTheme="majorBidi" w:cstheme="majorBidi"/>
          <w:b/>
          <w:bCs/>
          <w:color w:val="0E101A"/>
          <w:sz w:val="24"/>
          <w:szCs w:val="24"/>
        </w:rPr>
      </w:pPr>
      <w:r>
        <w:rPr>
          <w:rFonts w:asciiTheme="majorBidi" w:hAnsiTheme="majorBidi" w:cstheme="majorBidi"/>
          <w:b/>
          <w:bCs/>
          <w:color w:val="0E101A"/>
          <w:sz w:val="24"/>
          <w:szCs w:val="24"/>
        </w:rPr>
        <w:t xml:space="preserve">3. </w:t>
      </w:r>
      <w:r w:rsidRPr="00C10DD5">
        <w:rPr>
          <w:rFonts w:asciiTheme="majorBidi" w:hAnsiTheme="majorBidi" w:cstheme="majorBidi"/>
          <w:b/>
          <w:bCs/>
          <w:color w:val="0E101A"/>
          <w:sz w:val="24"/>
          <w:szCs w:val="24"/>
        </w:rPr>
        <w:t>RESULTS</w:t>
      </w:r>
    </w:p>
    <w:p w:rsidR="00904916" w:rsidRDefault="00904916" w:rsidP="00BC6CDD">
      <w:pPr>
        <w:tabs>
          <w:tab w:val="left" w:pos="1134"/>
        </w:tabs>
        <w:spacing w:after="0" w:line="360" w:lineRule="auto"/>
        <w:jc w:val="both"/>
        <w:rPr>
          <w:rFonts w:ascii="Times New Roman" w:eastAsia="Times New Roman" w:hAnsi="Times New Roman" w:cs="Times New Roman"/>
          <w:color w:val="0E101A"/>
          <w:sz w:val="24"/>
          <w:szCs w:val="24"/>
          <w:lang w:bidi="hi-IN"/>
        </w:rPr>
      </w:pPr>
      <w:r w:rsidRPr="00904916">
        <w:rPr>
          <w:rFonts w:ascii="Times New Roman" w:eastAsia="Times New Roman" w:hAnsi="Times New Roman" w:cs="Times New Roman"/>
          <w:color w:val="0E101A"/>
          <w:sz w:val="24"/>
          <w:szCs w:val="24"/>
          <w:lang w:bidi="hi-IN"/>
        </w:rPr>
        <w:t xml:space="preserve">This study involved 40 Sudanese women living in Shendi Town who regularly practice </w:t>
      </w:r>
      <w:proofErr w:type="spellStart"/>
      <w:r w:rsidRPr="00904916">
        <w:rPr>
          <w:rFonts w:ascii="Times New Roman" w:eastAsia="Times New Roman" w:hAnsi="Times New Roman" w:cs="Times New Roman"/>
          <w:i/>
          <w:iCs/>
          <w:color w:val="0E101A"/>
          <w:sz w:val="24"/>
          <w:szCs w:val="24"/>
          <w:lang w:bidi="hi-IN"/>
        </w:rPr>
        <w:t>Dukhan</w:t>
      </w:r>
      <w:proofErr w:type="spellEnd"/>
      <w:r w:rsidRPr="00904916">
        <w:rPr>
          <w:rFonts w:ascii="Times New Roman" w:eastAsia="Times New Roman" w:hAnsi="Times New Roman" w:cs="Times New Roman"/>
          <w:color w:val="0E101A"/>
          <w:sz w:val="24"/>
          <w:szCs w:val="24"/>
          <w:lang w:bidi="hi-IN"/>
        </w:rPr>
        <w:t>. Most participants were between 3</w:t>
      </w:r>
      <w:r>
        <w:rPr>
          <w:rFonts w:ascii="Times New Roman" w:eastAsia="Times New Roman" w:hAnsi="Times New Roman" w:cs="Times New Roman"/>
          <w:color w:val="0E101A"/>
          <w:sz w:val="24"/>
          <w:szCs w:val="24"/>
          <w:lang w:bidi="hi-IN"/>
        </w:rPr>
        <w:t>0 and 40 years old (</w:t>
      </w:r>
      <w:r w:rsidRPr="00904916">
        <w:rPr>
          <w:rFonts w:ascii="Times New Roman" w:eastAsia="Times New Roman" w:hAnsi="Times New Roman" w:cs="Times New Roman"/>
          <w:color w:val="0E101A"/>
          <w:sz w:val="24"/>
          <w:szCs w:val="24"/>
          <w:lang w:bidi="hi-IN"/>
        </w:rPr>
        <w:t>Figure 1</w:t>
      </w:r>
      <w:r>
        <w:rPr>
          <w:rFonts w:ascii="Times New Roman" w:eastAsia="Times New Roman" w:hAnsi="Times New Roman" w:cs="Times New Roman"/>
          <w:color w:val="0E101A"/>
          <w:sz w:val="24"/>
          <w:szCs w:val="24"/>
          <w:lang w:bidi="hi-IN"/>
        </w:rPr>
        <w:t>)</w:t>
      </w:r>
      <w:r w:rsidRPr="00904916">
        <w:rPr>
          <w:rFonts w:ascii="Times New Roman" w:eastAsia="Times New Roman" w:hAnsi="Times New Roman" w:cs="Times New Roman"/>
          <w:color w:val="0E101A"/>
          <w:sz w:val="24"/>
          <w:szCs w:val="24"/>
          <w:lang w:bidi="hi-IN"/>
        </w:rPr>
        <w:t xml:space="preserve">. Regarding the duration of </w:t>
      </w:r>
      <w:proofErr w:type="spellStart"/>
      <w:r w:rsidRPr="00904916">
        <w:rPr>
          <w:rFonts w:ascii="Times New Roman" w:eastAsia="Times New Roman" w:hAnsi="Times New Roman" w:cs="Times New Roman"/>
          <w:i/>
          <w:iCs/>
          <w:color w:val="0E101A"/>
          <w:sz w:val="24"/>
          <w:szCs w:val="24"/>
          <w:lang w:bidi="hi-IN"/>
        </w:rPr>
        <w:t>Dukhan</w:t>
      </w:r>
      <w:proofErr w:type="spellEnd"/>
      <w:r w:rsidRPr="00904916">
        <w:rPr>
          <w:rFonts w:ascii="Times New Roman" w:eastAsia="Times New Roman" w:hAnsi="Times New Roman" w:cs="Times New Roman"/>
          <w:color w:val="0E101A"/>
          <w:sz w:val="24"/>
          <w:szCs w:val="24"/>
          <w:lang w:bidi="hi-IN"/>
        </w:rPr>
        <w:t xml:space="preserve"> use, participants were almost evenly split among those who used it for less than five years, between five and ten years, and more than ten years (Figure 2). The majority (77.5%) used </w:t>
      </w:r>
      <w:proofErr w:type="spellStart"/>
      <w:r w:rsidRPr="00904916">
        <w:rPr>
          <w:rFonts w:ascii="Times New Roman" w:eastAsia="Times New Roman" w:hAnsi="Times New Roman" w:cs="Times New Roman"/>
          <w:i/>
          <w:iCs/>
          <w:color w:val="0E101A"/>
          <w:sz w:val="24"/>
          <w:szCs w:val="24"/>
          <w:lang w:bidi="hi-IN"/>
        </w:rPr>
        <w:t>Talh</w:t>
      </w:r>
      <w:proofErr w:type="spellEnd"/>
      <w:r w:rsidRPr="00904916">
        <w:rPr>
          <w:rFonts w:ascii="Times New Roman" w:eastAsia="Times New Roman" w:hAnsi="Times New Roman" w:cs="Times New Roman"/>
          <w:color w:val="0E101A"/>
          <w:sz w:val="24"/>
          <w:szCs w:val="24"/>
          <w:lang w:bidi="hi-IN"/>
        </w:rPr>
        <w:t xml:space="preserve"> wood (</w:t>
      </w:r>
      <w:r w:rsidRPr="00904916">
        <w:rPr>
          <w:rFonts w:ascii="Times New Roman" w:eastAsia="Times New Roman" w:hAnsi="Times New Roman" w:cs="Times New Roman"/>
          <w:i/>
          <w:iCs/>
          <w:color w:val="0E101A"/>
          <w:sz w:val="24"/>
          <w:szCs w:val="24"/>
          <w:lang w:bidi="hi-IN"/>
        </w:rPr>
        <w:t xml:space="preserve">Acacia </w:t>
      </w:r>
      <w:proofErr w:type="spellStart"/>
      <w:r w:rsidRPr="00904916">
        <w:rPr>
          <w:rFonts w:ascii="Times New Roman" w:eastAsia="Times New Roman" w:hAnsi="Times New Roman" w:cs="Times New Roman"/>
          <w:i/>
          <w:iCs/>
          <w:color w:val="0E101A"/>
          <w:sz w:val="24"/>
          <w:szCs w:val="24"/>
          <w:lang w:bidi="hi-IN"/>
        </w:rPr>
        <w:t>seyal</w:t>
      </w:r>
      <w:proofErr w:type="spellEnd"/>
      <w:r w:rsidRPr="00904916">
        <w:rPr>
          <w:rFonts w:ascii="Times New Roman" w:eastAsia="Times New Roman" w:hAnsi="Times New Roman" w:cs="Times New Roman"/>
          <w:color w:val="0E101A"/>
          <w:sz w:val="24"/>
          <w:szCs w:val="24"/>
          <w:lang w:bidi="hi-IN"/>
        </w:rPr>
        <w:t xml:space="preserve">) exclusively, while the rest used a combination of </w:t>
      </w:r>
      <w:proofErr w:type="spellStart"/>
      <w:r w:rsidRPr="00904916">
        <w:rPr>
          <w:rFonts w:ascii="Times New Roman" w:eastAsia="Times New Roman" w:hAnsi="Times New Roman" w:cs="Times New Roman"/>
          <w:i/>
          <w:iCs/>
          <w:color w:val="0E101A"/>
          <w:sz w:val="24"/>
          <w:szCs w:val="24"/>
          <w:lang w:bidi="hi-IN"/>
        </w:rPr>
        <w:t>Talh</w:t>
      </w:r>
      <w:proofErr w:type="spellEnd"/>
      <w:r w:rsidRPr="00904916">
        <w:rPr>
          <w:rFonts w:ascii="Times New Roman" w:eastAsia="Times New Roman" w:hAnsi="Times New Roman" w:cs="Times New Roman"/>
          <w:color w:val="0E101A"/>
          <w:sz w:val="24"/>
          <w:szCs w:val="24"/>
          <w:lang w:bidi="hi-IN"/>
        </w:rPr>
        <w:t xml:space="preserve"> and </w:t>
      </w:r>
      <w:r w:rsidRPr="00904916">
        <w:rPr>
          <w:rFonts w:ascii="Times New Roman" w:eastAsia="Times New Roman" w:hAnsi="Times New Roman" w:cs="Times New Roman"/>
          <w:i/>
          <w:iCs/>
          <w:color w:val="0E101A"/>
          <w:sz w:val="24"/>
          <w:szCs w:val="24"/>
          <w:lang w:bidi="hi-IN"/>
        </w:rPr>
        <w:t>Shaf</w:t>
      </w:r>
      <w:r w:rsidRPr="00904916">
        <w:rPr>
          <w:rFonts w:ascii="Times New Roman" w:eastAsia="Times New Roman" w:hAnsi="Times New Roman" w:cs="Times New Roman"/>
          <w:color w:val="0E101A"/>
          <w:sz w:val="24"/>
          <w:szCs w:val="24"/>
          <w:lang w:bidi="hi-IN"/>
        </w:rPr>
        <w:t xml:space="preserve"> (</w:t>
      </w:r>
      <w:r w:rsidRPr="00904916">
        <w:rPr>
          <w:rFonts w:ascii="Times New Roman" w:eastAsia="Times New Roman" w:hAnsi="Times New Roman" w:cs="Times New Roman"/>
          <w:i/>
          <w:iCs/>
          <w:color w:val="0E101A"/>
          <w:sz w:val="24"/>
          <w:szCs w:val="24"/>
          <w:lang w:bidi="hi-IN"/>
        </w:rPr>
        <w:t xml:space="preserve">Terminalia </w:t>
      </w:r>
      <w:proofErr w:type="spellStart"/>
      <w:r w:rsidRPr="00904916">
        <w:rPr>
          <w:rFonts w:ascii="Times New Roman" w:eastAsia="Times New Roman" w:hAnsi="Times New Roman" w:cs="Times New Roman"/>
          <w:i/>
          <w:iCs/>
          <w:color w:val="0E101A"/>
          <w:sz w:val="24"/>
          <w:szCs w:val="24"/>
          <w:lang w:bidi="hi-IN"/>
        </w:rPr>
        <w:t>brownii</w:t>
      </w:r>
      <w:proofErr w:type="spellEnd"/>
      <w:r w:rsidR="00577F65">
        <w:rPr>
          <w:rFonts w:ascii="Times New Roman" w:eastAsia="Times New Roman" w:hAnsi="Times New Roman" w:cs="Times New Roman"/>
          <w:color w:val="0E101A"/>
          <w:sz w:val="24"/>
          <w:szCs w:val="24"/>
          <w:lang w:bidi="hi-IN"/>
        </w:rPr>
        <w:t xml:space="preserve">) (Figure </w:t>
      </w:r>
      <w:r w:rsidRPr="00904916">
        <w:rPr>
          <w:rFonts w:ascii="Times New Roman" w:eastAsia="Times New Roman" w:hAnsi="Times New Roman" w:cs="Times New Roman"/>
          <w:color w:val="0E101A"/>
          <w:sz w:val="24"/>
          <w:szCs w:val="24"/>
          <w:lang w:bidi="hi-IN"/>
        </w:rPr>
        <w:t>3</w:t>
      </w:r>
      <w:r w:rsidR="00577F65">
        <w:rPr>
          <w:rFonts w:ascii="Times New Roman" w:eastAsia="Times New Roman" w:hAnsi="Times New Roman" w:cs="Times New Roman"/>
          <w:color w:val="0E101A"/>
          <w:sz w:val="24"/>
          <w:szCs w:val="24"/>
          <w:lang w:bidi="hi-IN"/>
        </w:rPr>
        <w:t>)</w:t>
      </w:r>
      <w:r w:rsidRPr="00904916">
        <w:rPr>
          <w:rFonts w:ascii="Times New Roman" w:eastAsia="Times New Roman" w:hAnsi="Times New Roman" w:cs="Times New Roman"/>
          <w:color w:val="0E101A"/>
          <w:sz w:val="24"/>
          <w:szCs w:val="24"/>
          <w:lang w:bidi="hi-IN"/>
        </w:rPr>
        <w:t xml:space="preserve">. In terms of frequency, </w:t>
      </w:r>
      <w:proofErr w:type="spellStart"/>
      <w:r w:rsidRPr="00904916">
        <w:rPr>
          <w:rFonts w:ascii="Times New Roman" w:eastAsia="Times New Roman" w:hAnsi="Times New Roman" w:cs="Times New Roman"/>
          <w:i/>
          <w:iCs/>
          <w:color w:val="0E101A"/>
          <w:sz w:val="24"/>
          <w:szCs w:val="24"/>
          <w:lang w:bidi="hi-IN"/>
        </w:rPr>
        <w:t>Dukhan</w:t>
      </w:r>
      <w:proofErr w:type="spellEnd"/>
      <w:r w:rsidRPr="00904916">
        <w:rPr>
          <w:rFonts w:ascii="Times New Roman" w:eastAsia="Times New Roman" w:hAnsi="Times New Roman" w:cs="Times New Roman"/>
          <w:color w:val="0E101A"/>
          <w:sz w:val="24"/>
          <w:szCs w:val="24"/>
          <w:lang w:bidi="hi-IN"/>
        </w:rPr>
        <w:t xml:space="preserve"> was used irregularly by 40% of participants, 2–3 times per week by 35%, more than three times per week by 20%, and once a week by 5% (Figure 4). Although macroscopic changes in sputum were observed in only 5% of participants, cytological atypia was found in all cases (100%), highlighting the sensitivity of cytological examination in detecting subclinical changes (Table 1). The most common cytological abnormalities were keratosis (100%) and cellular degeneration (87.5%), followed by cytoplasmic granulation and vacuolation (50%), inflammation (55%), nuclear atypia (20%), and </w:t>
      </w:r>
      <w:r w:rsidR="00D514B9">
        <w:rPr>
          <w:rFonts w:ascii="Times New Roman" w:eastAsia="Times New Roman" w:hAnsi="Times New Roman" w:cs="Times New Roman"/>
          <w:color w:val="0E101A"/>
          <w:sz w:val="24"/>
          <w:szCs w:val="24"/>
          <w:lang w:bidi="hi-IN"/>
        </w:rPr>
        <w:t>necrosis (7.5%) (</w:t>
      </w:r>
      <w:r w:rsidRPr="00904916">
        <w:rPr>
          <w:rFonts w:ascii="Times New Roman" w:eastAsia="Times New Roman" w:hAnsi="Times New Roman" w:cs="Times New Roman"/>
          <w:color w:val="0E101A"/>
          <w:sz w:val="24"/>
          <w:szCs w:val="24"/>
          <w:lang w:bidi="hi-IN"/>
        </w:rPr>
        <w:t>Table 2</w:t>
      </w:r>
      <w:r w:rsidR="00D514B9">
        <w:rPr>
          <w:rFonts w:ascii="Times New Roman" w:eastAsia="Times New Roman" w:hAnsi="Times New Roman" w:cs="Times New Roman"/>
          <w:color w:val="0E101A"/>
          <w:sz w:val="24"/>
          <w:szCs w:val="24"/>
          <w:lang w:bidi="hi-IN"/>
        </w:rPr>
        <w:t>)</w:t>
      </w:r>
      <w:r w:rsidRPr="00904916">
        <w:rPr>
          <w:rFonts w:ascii="Times New Roman" w:eastAsia="Times New Roman" w:hAnsi="Times New Roman" w:cs="Times New Roman"/>
          <w:color w:val="0E101A"/>
          <w:sz w:val="24"/>
          <w:szCs w:val="24"/>
          <w:lang w:bidi="hi-IN"/>
        </w:rPr>
        <w:t xml:space="preserve">. Some participants also showed perinuclear halos, although this finding was less frequent. Only 3 participants (7.5%) reported respiratory </w:t>
      </w:r>
      <w:r w:rsidRPr="00904916">
        <w:rPr>
          <w:rFonts w:ascii="Times New Roman" w:eastAsia="Times New Roman" w:hAnsi="Times New Roman" w:cs="Times New Roman"/>
          <w:color w:val="0E101A"/>
          <w:sz w:val="24"/>
          <w:szCs w:val="24"/>
          <w:lang w:bidi="hi-IN"/>
        </w:rPr>
        <w:lastRenderedPageBreak/>
        <w:t xml:space="preserve">issues such as chronic cough or allergic symptoms; however, all three exhibited cytological atypia, suggesting that such changes can occur even in asymptomatic individuals (Table 3). Interestingly, the presence of cytological atypia was not related to the duration of </w:t>
      </w:r>
      <w:proofErr w:type="spellStart"/>
      <w:r w:rsidRPr="00AD1FBD">
        <w:rPr>
          <w:rFonts w:ascii="Times New Roman" w:eastAsia="Times New Roman" w:hAnsi="Times New Roman" w:cs="Times New Roman"/>
          <w:i/>
          <w:iCs/>
          <w:color w:val="0E101A"/>
          <w:sz w:val="24"/>
          <w:szCs w:val="24"/>
          <w:lang w:bidi="hi-IN"/>
        </w:rPr>
        <w:t>Dukhan</w:t>
      </w:r>
      <w:proofErr w:type="spellEnd"/>
      <w:r w:rsidRPr="00904916">
        <w:rPr>
          <w:rFonts w:ascii="Times New Roman" w:eastAsia="Times New Roman" w:hAnsi="Times New Roman" w:cs="Times New Roman"/>
          <w:color w:val="0E101A"/>
          <w:sz w:val="24"/>
          <w:szCs w:val="24"/>
          <w:lang w:bidi="hi-IN"/>
        </w:rPr>
        <w:t xml:space="preserve"> use, with similar findings among women exposed for less than 5 years, between 5–10 years, and over 10 years (Table 4). Likewise, atypia was observed across all categories of weekly exposure, with the highest proportion among irregular users (40%), followed by 2–3 times per week (35%), more than three times per week (20%), and </w:t>
      </w:r>
      <w:r w:rsidR="00C0360E">
        <w:rPr>
          <w:rFonts w:ascii="Times New Roman" w:eastAsia="Times New Roman" w:hAnsi="Times New Roman" w:cs="Times New Roman"/>
          <w:color w:val="0E101A"/>
          <w:sz w:val="24"/>
          <w:szCs w:val="24"/>
          <w:lang w:bidi="hi-IN"/>
        </w:rPr>
        <w:t>once per week (5%) (</w:t>
      </w:r>
      <w:r w:rsidRPr="00904916">
        <w:rPr>
          <w:rFonts w:ascii="Times New Roman" w:eastAsia="Times New Roman" w:hAnsi="Times New Roman" w:cs="Times New Roman"/>
          <w:color w:val="0E101A"/>
          <w:sz w:val="24"/>
          <w:szCs w:val="24"/>
          <w:lang w:bidi="hi-IN"/>
        </w:rPr>
        <w:t>Table 5</w:t>
      </w:r>
      <w:r w:rsidR="00C0360E">
        <w:rPr>
          <w:rFonts w:ascii="Times New Roman" w:eastAsia="Times New Roman" w:hAnsi="Times New Roman" w:cs="Times New Roman"/>
          <w:color w:val="0E101A"/>
          <w:sz w:val="24"/>
          <w:szCs w:val="24"/>
          <w:lang w:bidi="hi-IN"/>
        </w:rPr>
        <w:t>)</w:t>
      </w:r>
      <w:r w:rsidRPr="00904916">
        <w:rPr>
          <w:rFonts w:ascii="Times New Roman" w:eastAsia="Times New Roman" w:hAnsi="Times New Roman" w:cs="Times New Roman"/>
          <w:color w:val="0E101A"/>
          <w:sz w:val="24"/>
          <w:szCs w:val="24"/>
          <w:lang w:bidi="hi-IN"/>
        </w:rPr>
        <w:t>.</w:t>
      </w:r>
    </w:p>
    <w:p w:rsidR="00D96DE2" w:rsidRPr="008B7BB4" w:rsidRDefault="00D96DE2" w:rsidP="008B7BB4">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1. Presence of macroscopic and cytological changes in sputum</w:t>
      </w:r>
    </w:p>
    <w:tbl>
      <w:tblPr>
        <w:tblStyle w:val="TableGrid"/>
        <w:tblW w:w="0" w:type="auto"/>
        <w:jc w:val="center"/>
        <w:tblLook w:val="04A0" w:firstRow="1" w:lastRow="0" w:firstColumn="1" w:lastColumn="0" w:noHBand="0" w:noVBand="1"/>
      </w:tblPr>
      <w:tblGrid>
        <w:gridCol w:w="3056"/>
        <w:gridCol w:w="1310"/>
        <w:gridCol w:w="1809"/>
        <w:gridCol w:w="976"/>
      </w:tblGrid>
      <w:tr w:rsidR="00D96DE2" w:rsidRPr="00D96DE2" w:rsidTr="00D96DE2">
        <w:trPr>
          <w:jc w:val="center"/>
        </w:trPr>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Parameter</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Frequency</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Percentage (%)</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w:t>
            </w:r>
            <w:r w:rsidRPr="00D96DE2">
              <w:rPr>
                <w:rFonts w:ascii="Times New Roman" w:eastAsia="Times New Roman" w:hAnsi="Times New Roman" w:cs="Times New Roman"/>
                <w:b/>
                <w:bCs/>
                <w:sz w:val="24"/>
                <w:szCs w:val="24"/>
              </w:rPr>
              <w:t>-</w:t>
            </w:r>
            <w:r w:rsidRPr="00D96DE2">
              <w:rPr>
                <w:rFonts w:ascii="Times New Roman" w:eastAsia="Times New Roman" w:hAnsi="Times New Roman" w:cs="Times New Roman"/>
                <w:b/>
                <w:bCs/>
                <w:i/>
                <w:iCs/>
                <w:sz w:val="24"/>
                <w:szCs w:val="24"/>
              </w:rPr>
              <w:t>value</w:t>
            </w:r>
          </w:p>
        </w:tc>
      </w:tr>
      <w:tr w:rsidR="00D96DE2" w:rsidRPr="00D96DE2" w:rsidTr="00D96DE2">
        <w:trPr>
          <w:jc w:val="center"/>
        </w:trPr>
        <w:tc>
          <w:tcPr>
            <w:tcW w:w="0" w:type="auto"/>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Macroscopic sputum changes</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2</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5.0%</w:t>
            </w:r>
          </w:p>
        </w:tc>
        <w:tc>
          <w:tcPr>
            <w:tcW w:w="0" w:type="auto"/>
            <w:vMerge w:val="restart"/>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0" w:type="auto"/>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Cytological atypia</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40</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100%</w:t>
            </w:r>
          </w:p>
        </w:tc>
        <w:tc>
          <w:tcPr>
            <w:tcW w:w="0" w:type="auto"/>
            <w:vMerge/>
            <w:hideMark/>
          </w:tcPr>
          <w:p w:rsidR="00D96DE2" w:rsidRPr="00D96DE2" w:rsidRDefault="00D96DE2" w:rsidP="00D96DE2">
            <w:pPr>
              <w:spacing w:line="360" w:lineRule="auto"/>
              <w:rPr>
                <w:rFonts w:ascii="Times New Roman" w:eastAsia="Times New Roman" w:hAnsi="Times New Roman" w:cs="Times New Roman"/>
                <w:sz w:val="24"/>
                <w:szCs w:val="24"/>
              </w:rPr>
            </w:pPr>
          </w:p>
        </w:tc>
      </w:tr>
    </w:tbl>
    <w:p w:rsidR="009E6EAD" w:rsidRDefault="009E6EAD" w:rsidP="00C10DD5">
      <w:pPr>
        <w:spacing w:after="0" w:line="360" w:lineRule="auto"/>
        <w:jc w:val="both"/>
        <w:rPr>
          <w:rFonts w:asciiTheme="majorBidi" w:eastAsia="Times New Roman" w:hAnsiTheme="majorBidi" w:cstheme="majorBidi"/>
          <w:b/>
          <w:bCs/>
          <w:color w:val="0E101A"/>
          <w:sz w:val="24"/>
          <w:szCs w:val="24"/>
        </w:rPr>
      </w:pPr>
    </w:p>
    <w:p w:rsidR="00D96DE2" w:rsidRDefault="00D96DE2" w:rsidP="00D96DE2">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2. Subtypes of cytological atypia among participants</w:t>
      </w:r>
    </w:p>
    <w:tbl>
      <w:tblPr>
        <w:tblStyle w:val="TableGrid"/>
        <w:tblW w:w="0" w:type="auto"/>
        <w:jc w:val="center"/>
        <w:tblLook w:val="04A0" w:firstRow="1" w:lastRow="0" w:firstColumn="1" w:lastColumn="0" w:noHBand="0" w:noVBand="1"/>
      </w:tblPr>
      <w:tblGrid>
        <w:gridCol w:w="4135"/>
        <w:gridCol w:w="2250"/>
        <w:gridCol w:w="1548"/>
      </w:tblGrid>
      <w:tr w:rsidR="00D96DE2" w:rsidRPr="00D96DE2" w:rsidTr="00D96DE2">
        <w:trPr>
          <w:jc w:val="center"/>
        </w:trPr>
        <w:tc>
          <w:tcPr>
            <w:tcW w:w="4135" w:type="dxa"/>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Cytological Feature</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Frequency (%)</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w:t>
            </w:r>
            <w:r w:rsidRPr="00D96DE2">
              <w:rPr>
                <w:rFonts w:ascii="Times New Roman" w:eastAsia="Times New Roman" w:hAnsi="Times New Roman" w:cs="Times New Roman"/>
                <w:b/>
                <w:bCs/>
                <w:sz w:val="24"/>
                <w:szCs w:val="24"/>
              </w:rPr>
              <w:t>-</w:t>
            </w:r>
            <w:r w:rsidRPr="00D96DE2">
              <w:rPr>
                <w:rFonts w:ascii="Times New Roman" w:eastAsia="Times New Roman" w:hAnsi="Times New Roman" w:cs="Times New Roman"/>
                <w:b/>
                <w:bCs/>
                <w:i/>
                <w:iCs/>
                <w:sz w:val="24"/>
                <w:szCs w:val="24"/>
              </w:rPr>
              <w:t>value</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Keratosis</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100%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Cellular degeneration</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87.5%</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Cytoplasmic granulation/vacuole</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Inflammation</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55%</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0.527</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Nuclear atypia</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20%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Necrosis</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7.5%</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Perinuclear halo</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40%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0.206</w:t>
            </w:r>
          </w:p>
        </w:tc>
      </w:tr>
    </w:tbl>
    <w:p w:rsidR="00D96DE2" w:rsidRPr="00D96DE2" w:rsidRDefault="00D96DE2" w:rsidP="00D96DE2">
      <w:pPr>
        <w:jc w:val="both"/>
        <w:rPr>
          <w:rFonts w:ascii="Times New Roman" w:eastAsia="Calibri" w:hAnsi="Times New Roman" w:cs="Times New Roman"/>
          <w:b/>
          <w:bCs/>
          <w:sz w:val="24"/>
          <w:szCs w:val="24"/>
        </w:rPr>
      </w:pPr>
    </w:p>
    <w:p w:rsidR="00D96DE2" w:rsidRDefault="00D96DE2" w:rsidP="00D96DE2">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3. Association between cytological atypia and respiratory health symptoms</w:t>
      </w:r>
    </w:p>
    <w:tbl>
      <w:tblPr>
        <w:tblStyle w:val="TableGrid"/>
        <w:tblW w:w="0" w:type="auto"/>
        <w:jc w:val="center"/>
        <w:tblLook w:val="04A0" w:firstRow="1" w:lastRow="0" w:firstColumn="1" w:lastColumn="0" w:noHBand="0" w:noVBand="1"/>
      </w:tblPr>
      <w:tblGrid>
        <w:gridCol w:w="2530"/>
        <w:gridCol w:w="1310"/>
        <w:gridCol w:w="1809"/>
      </w:tblGrid>
      <w:tr w:rsidR="00F74A84" w:rsidRPr="00F74A84" w:rsidTr="00F74A84">
        <w:trPr>
          <w:jc w:val="center"/>
        </w:trPr>
        <w:tc>
          <w:tcPr>
            <w:tcW w:w="0" w:type="auto"/>
            <w:hideMark/>
          </w:tcPr>
          <w:p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Respiratory Condition</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Frequency</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Percentage (%)</w:t>
            </w:r>
          </w:p>
        </w:tc>
      </w:tr>
      <w:tr w:rsidR="00F74A84" w:rsidRPr="00F74A84" w:rsidTr="00F74A84">
        <w:trPr>
          <w:jc w:val="center"/>
        </w:trPr>
        <w:tc>
          <w:tcPr>
            <w:tcW w:w="0" w:type="auto"/>
            <w:hideMark/>
          </w:tcPr>
          <w:p w:rsidR="00F74A84" w:rsidRPr="00F74A84" w:rsidRDefault="00F74A84" w:rsidP="00F74A84">
            <w:pPr>
              <w:spacing w:line="360" w:lineRule="auto"/>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Present</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3</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7.5%</w:t>
            </w:r>
          </w:p>
        </w:tc>
      </w:tr>
      <w:tr w:rsidR="00F74A84" w:rsidRPr="00F74A84" w:rsidTr="00F74A84">
        <w:trPr>
          <w:jc w:val="center"/>
        </w:trPr>
        <w:tc>
          <w:tcPr>
            <w:tcW w:w="0" w:type="auto"/>
            <w:hideMark/>
          </w:tcPr>
          <w:p w:rsidR="00F74A84" w:rsidRPr="00F74A84" w:rsidRDefault="00F74A84" w:rsidP="00F74A84">
            <w:pPr>
              <w:spacing w:line="360" w:lineRule="auto"/>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Absent</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37</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92.5%</w:t>
            </w:r>
          </w:p>
        </w:tc>
      </w:tr>
    </w:tbl>
    <w:p w:rsidR="00D96DE2" w:rsidRPr="00D96DE2" w:rsidRDefault="00D96DE2" w:rsidP="00D96DE2">
      <w:pPr>
        <w:jc w:val="both"/>
        <w:rPr>
          <w:rFonts w:ascii="Times New Roman" w:eastAsia="Calibri" w:hAnsi="Times New Roman" w:cs="Times New Roman"/>
          <w:b/>
          <w:bCs/>
          <w:sz w:val="24"/>
          <w:szCs w:val="24"/>
        </w:rPr>
      </w:pPr>
    </w:p>
    <w:p w:rsidR="00D96DE2" w:rsidRDefault="00F74A84" w:rsidP="00F74A84">
      <w:pPr>
        <w:spacing w:after="0" w:line="360" w:lineRule="auto"/>
        <w:jc w:val="both"/>
        <w:rPr>
          <w:rFonts w:asciiTheme="majorBidi" w:eastAsia="Times New Roman" w:hAnsiTheme="majorBidi" w:cstheme="majorBidi"/>
          <w:b/>
          <w:bCs/>
          <w:color w:val="0E101A"/>
          <w:sz w:val="24"/>
          <w:szCs w:val="24"/>
        </w:rPr>
      </w:pPr>
      <w:r w:rsidRPr="00F74A84">
        <w:rPr>
          <w:rFonts w:asciiTheme="majorBidi" w:eastAsia="Times New Roman" w:hAnsiTheme="majorBidi" w:cstheme="majorBidi"/>
          <w:b/>
          <w:bCs/>
          <w:color w:val="0E101A"/>
          <w:sz w:val="24"/>
          <w:szCs w:val="24"/>
        </w:rPr>
        <w:t xml:space="preserve">Table 4. Cytological atypia by duration of </w:t>
      </w:r>
      <w:proofErr w:type="spellStart"/>
      <w:r w:rsidRPr="00F74A84">
        <w:rPr>
          <w:rFonts w:asciiTheme="majorBidi" w:eastAsia="Times New Roman" w:hAnsiTheme="majorBidi" w:cstheme="majorBidi"/>
          <w:b/>
          <w:bCs/>
          <w:i/>
          <w:iCs/>
          <w:color w:val="0E101A"/>
          <w:sz w:val="24"/>
          <w:szCs w:val="24"/>
        </w:rPr>
        <w:t>Dukhan</w:t>
      </w:r>
      <w:proofErr w:type="spellEnd"/>
      <w:r w:rsidRPr="00F74A84">
        <w:rPr>
          <w:rFonts w:asciiTheme="majorBidi" w:eastAsia="Times New Roman" w:hAnsiTheme="majorBidi" w:cstheme="majorBidi"/>
          <w:b/>
          <w:bCs/>
          <w:color w:val="0E101A"/>
          <w:sz w:val="24"/>
          <w:szCs w:val="24"/>
        </w:rPr>
        <w:t xml:space="preserve"> use (years)</w:t>
      </w:r>
    </w:p>
    <w:tbl>
      <w:tblPr>
        <w:tblStyle w:val="TableGrid"/>
        <w:tblW w:w="0" w:type="auto"/>
        <w:jc w:val="center"/>
        <w:tblLook w:val="04A0" w:firstRow="1" w:lastRow="0" w:firstColumn="1" w:lastColumn="0" w:noHBand="0" w:noVBand="1"/>
      </w:tblPr>
      <w:tblGrid>
        <w:gridCol w:w="2258"/>
        <w:gridCol w:w="1310"/>
        <w:gridCol w:w="1809"/>
      </w:tblGrid>
      <w:tr w:rsidR="00AD6B6D" w:rsidRPr="00AD6B6D" w:rsidTr="00AD6B6D">
        <w:trPr>
          <w:jc w:val="center"/>
        </w:trPr>
        <w:tc>
          <w:tcPr>
            <w:tcW w:w="2258"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Duration</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Percentage (%)</w:t>
            </w:r>
          </w:p>
        </w:tc>
      </w:tr>
      <w:tr w:rsidR="00AD6B6D" w:rsidRPr="00AD6B6D" w:rsidTr="00AD6B6D">
        <w:trPr>
          <w:jc w:val="center"/>
        </w:trPr>
        <w:tc>
          <w:tcPr>
            <w:tcW w:w="225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lastRenderedPageBreak/>
              <w:t>&lt; 5 years</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15</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37.5%</w:t>
            </w:r>
          </w:p>
        </w:tc>
      </w:tr>
      <w:tr w:rsidR="00AD6B6D" w:rsidRPr="00AD6B6D" w:rsidTr="00AD6B6D">
        <w:trPr>
          <w:jc w:val="center"/>
        </w:trPr>
        <w:tc>
          <w:tcPr>
            <w:tcW w:w="225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5–10 years</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10</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25.0%</w:t>
            </w:r>
          </w:p>
        </w:tc>
      </w:tr>
      <w:tr w:rsidR="00AD6B6D" w:rsidRPr="00AD6B6D" w:rsidTr="00AD6B6D">
        <w:trPr>
          <w:jc w:val="center"/>
        </w:trPr>
        <w:tc>
          <w:tcPr>
            <w:tcW w:w="225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&gt; 10 years</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15</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37.5%</w:t>
            </w:r>
          </w:p>
        </w:tc>
      </w:tr>
    </w:tbl>
    <w:p w:rsidR="00AD6B6D" w:rsidRDefault="00AD6B6D" w:rsidP="00F74A84">
      <w:pPr>
        <w:spacing w:after="0" w:line="360" w:lineRule="auto"/>
        <w:jc w:val="both"/>
        <w:rPr>
          <w:rFonts w:asciiTheme="majorBidi" w:eastAsia="Times New Roman" w:hAnsiTheme="majorBidi" w:cstheme="majorBidi"/>
          <w:b/>
          <w:bCs/>
          <w:color w:val="0E101A"/>
          <w:sz w:val="24"/>
          <w:szCs w:val="24"/>
        </w:rPr>
      </w:pPr>
    </w:p>
    <w:p w:rsidR="00AD6B6D" w:rsidRDefault="00AD6B6D" w:rsidP="00AD6B6D">
      <w:pPr>
        <w:spacing w:after="0" w:line="360" w:lineRule="auto"/>
        <w:jc w:val="both"/>
        <w:rPr>
          <w:rFonts w:asciiTheme="majorBidi" w:eastAsia="Times New Roman" w:hAnsiTheme="majorBidi" w:cstheme="majorBidi"/>
          <w:b/>
          <w:bCs/>
          <w:color w:val="0E101A"/>
          <w:sz w:val="24"/>
          <w:szCs w:val="24"/>
        </w:rPr>
      </w:pPr>
      <w:r w:rsidRPr="00AD6B6D">
        <w:rPr>
          <w:rFonts w:asciiTheme="majorBidi" w:eastAsia="Times New Roman" w:hAnsiTheme="majorBidi" w:cstheme="majorBidi"/>
          <w:b/>
          <w:bCs/>
          <w:color w:val="0E101A"/>
          <w:sz w:val="24"/>
          <w:szCs w:val="24"/>
        </w:rPr>
        <w:t xml:space="preserve">Table 5. Cytological atypia by weekly frequency of </w:t>
      </w:r>
      <w:proofErr w:type="spellStart"/>
      <w:r w:rsidRPr="00F74A84">
        <w:rPr>
          <w:rFonts w:asciiTheme="majorBidi" w:eastAsia="Times New Roman" w:hAnsiTheme="majorBidi" w:cstheme="majorBidi"/>
          <w:b/>
          <w:bCs/>
          <w:i/>
          <w:iCs/>
          <w:color w:val="0E101A"/>
          <w:sz w:val="24"/>
          <w:szCs w:val="24"/>
        </w:rPr>
        <w:t>Dukhan</w:t>
      </w:r>
      <w:proofErr w:type="spellEnd"/>
      <w:r w:rsidRPr="00F74A84">
        <w:rPr>
          <w:rFonts w:asciiTheme="majorBidi" w:eastAsia="Times New Roman" w:hAnsiTheme="majorBidi" w:cstheme="majorBidi"/>
          <w:b/>
          <w:bCs/>
          <w:color w:val="0E101A"/>
          <w:sz w:val="24"/>
          <w:szCs w:val="24"/>
        </w:rPr>
        <w:t xml:space="preserve"> </w:t>
      </w:r>
      <w:r w:rsidRPr="00AD6B6D">
        <w:rPr>
          <w:rFonts w:asciiTheme="majorBidi" w:eastAsia="Times New Roman" w:hAnsiTheme="majorBidi" w:cstheme="majorBidi"/>
          <w:b/>
          <w:bCs/>
          <w:color w:val="0E101A"/>
          <w:sz w:val="24"/>
          <w:szCs w:val="24"/>
        </w:rPr>
        <w:t>use</w:t>
      </w:r>
    </w:p>
    <w:tbl>
      <w:tblPr>
        <w:tblStyle w:val="TableGrid"/>
        <w:tblW w:w="0" w:type="auto"/>
        <w:jc w:val="center"/>
        <w:tblLook w:val="04A0" w:firstRow="1" w:lastRow="0" w:firstColumn="1" w:lastColumn="0" w:noHBand="0" w:noVBand="1"/>
      </w:tblPr>
      <w:tblGrid>
        <w:gridCol w:w="3088"/>
        <w:gridCol w:w="1587"/>
        <w:gridCol w:w="1890"/>
      </w:tblGrid>
      <w:tr w:rsidR="00AD6B6D" w:rsidRPr="00AD6B6D" w:rsidTr="00AD6B6D">
        <w:trPr>
          <w:jc w:val="center"/>
        </w:trPr>
        <w:tc>
          <w:tcPr>
            <w:tcW w:w="3088"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 per Week</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Percentage (%)</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Once</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5.0%</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2–3 times</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14</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35.0%</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&gt;3 times</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8</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20.0%</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Irregular</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16</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40.0%</w:t>
            </w:r>
          </w:p>
        </w:tc>
      </w:tr>
    </w:tbl>
    <w:p w:rsidR="00D96DE2" w:rsidRDefault="00442118" w:rsidP="00442118">
      <w:pPr>
        <w:spacing w:after="0" w:line="360" w:lineRule="auto"/>
        <w:jc w:val="both"/>
        <w:rPr>
          <w:rFonts w:asciiTheme="majorBidi" w:eastAsia="Times New Roman" w:hAnsiTheme="majorBidi" w:cstheme="majorBidi"/>
          <w:b/>
          <w:bCs/>
          <w:color w:val="0E101A"/>
          <w:sz w:val="24"/>
          <w:szCs w:val="24"/>
        </w:rPr>
      </w:pPr>
      <w:r>
        <w:rPr>
          <w:b/>
          <w:noProof/>
          <w:sz w:val="20"/>
        </w:rPr>
        <w:drawing>
          <wp:anchor distT="0" distB="0" distL="0" distR="0" simplePos="0" relativeHeight="251659264" behindDoc="1" locked="0" layoutInCell="1" allowOverlap="1" wp14:anchorId="0E70A4D4" wp14:editId="127014A9">
            <wp:simplePos x="0" y="0"/>
            <wp:positionH relativeFrom="margin">
              <wp:posOffset>825500</wp:posOffset>
            </wp:positionH>
            <wp:positionV relativeFrom="paragraph">
              <wp:posOffset>360680</wp:posOffset>
            </wp:positionV>
            <wp:extent cx="4095750" cy="221615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4095750" cy="2216150"/>
                    </a:xfrm>
                    <a:prstGeom prst="rect">
                      <a:avLst/>
                    </a:prstGeom>
                  </pic:spPr>
                </pic:pic>
              </a:graphicData>
            </a:graphic>
            <wp14:sizeRelH relativeFrom="margin">
              <wp14:pctWidth>0</wp14:pctWidth>
            </wp14:sizeRelH>
            <wp14:sizeRelV relativeFrom="margin">
              <wp14:pctHeight>0</wp14:pctHeight>
            </wp14:sizeRelV>
          </wp:anchor>
        </w:drawing>
      </w:r>
    </w:p>
    <w:p w:rsidR="004A3D46" w:rsidRDefault="004A3D46" w:rsidP="00442118">
      <w:pPr>
        <w:spacing w:after="0" w:line="360" w:lineRule="auto"/>
        <w:jc w:val="center"/>
        <w:rPr>
          <w:rFonts w:asciiTheme="majorBidi" w:eastAsia="Times New Roman" w:hAnsiTheme="majorBidi" w:cstheme="majorBidi"/>
          <w:b/>
          <w:bCs/>
          <w:color w:val="0E101A"/>
          <w:sz w:val="24"/>
          <w:szCs w:val="24"/>
        </w:rPr>
      </w:pPr>
      <w:r w:rsidRPr="004A3D46">
        <w:rPr>
          <w:rFonts w:asciiTheme="majorBidi" w:eastAsia="Times New Roman" w:hAnsiTheme="majorBidi" w:cstheme="majorBidi"/>
          <w:b/>
          <w:bCs/>
          <w:color w:val="0E101A"/>
          <w:sz w:val="24"/>
          <w:szCs w:val="24"/>
        </w:rPr>
        <w:t>Figure 1. Shows the distribution of age among study participants.</w:t>
      </w:r>
    </w:p>
    <w:p w:rsidR="009E6EAD" w:rsidRDefault="00442118" w:rsidP="00C10DD5">
      <w:pPr>
        <w:spacing w:after="0" w:line="360" w:lineRule="auto"/>
        <w:jc w:val="both"/>
        <w:rPr>
          <w:rFonts w:asciiTheme="majorBidi" w:eastAsia="Times New Roman" w:hAnsiTheme="majorBidi" w:cstheme="majorBidi"/>
          <w:b/>
          <w:bCs/>
          <w:color w:val="0E101A"/>
          <w:sz w:val="24"/>
          <w:szCs w:val="24"/>
        </w:rPr>
      </w:pPr>
      <w:r>
        <w:rPr>
          <w:noProof/>
          <w:sz w:val="20"/>
        </w:rPr>
        <w:drawing>
          <wp:anchor distT="0" distB="0" distL="114300" distR="114300" simplePos="0" relativeHeight="251660288" behindDoc="0" locked="0" layoutInCell="1" allowOverlap="1" wp14:anchorId="4DE14C26" wp14:editId="57331FDA">
            <wp:simplePos x="0" y="0"/>
            <wp:positionH relativeFrom="margin">
              <wp:posOffset>749300</wp:posOffset>
            </wp:positionH>
            <wp:positionV relativeFrom="paragraph">
              <wp:posOffset>149225</wp:posOffset>
            </wp:positionV>
            <wp:extent cx="4130040" cy="2076450"/>
            <wp:effectExtent l="0" t="0" r="3810" b="0"/>
            <wp:wrapThrough wrapText="bothSides">
              <wp:wrapPolygon edited="0">
                <wp:start x="0" y="0"/>
                <wp:lineTo x="0" y="21402"/>
                <wp:lineTo x="21520" y="21402"/>
                <wp:lineTo x="21520" y="0"/>
                <wp:lineTo x="0" y="0"/>
              </wp:wrapPolygon>
            </wp:wrapThrough>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30040" cy="2076450"/>
                    </a:xfrm>
                    <a:prstGeom prst="rect">
                      <a:avLst/>
                    </a:prstGeom>
                  </pic:spPr>
                </pic:pic>
              </a:graphicData>
            </a:graphic>
            <wp14:sizeRelH relativeFrom="page">
              <wp14:pctWidth>0</wp14:pctWidth>
            </wp14:sizeRelH>
            <wp14:sizeRelV relativeFrom="page">
              <wp14:pctHeight>0</wp14:pctHeight>
            </wp14:sizeRelV>
          </wp:anchor>
        </w:drawing>
      </w:r>
    </w:p>
    <w:p w:rsidR="009E6EAD" w:rsidRDefault="009E6EAD" w:rsidP="00C10DD5">
      <w:pPr>
        <w:spacing w:after="0" w:line="360" w:lineRule="auto"/>
        <w:jc w:val="both"/>
        <w:rPr>
          <w:rFonts w:asciiTheme="majorBidi" w:eastAsia="Times New Roman" w:hAnsiTheme="majorBidi" w:cstheme="majorBidi"/>
          <w:b/>
          <w:bCs/>
          <w:color w:val="0E101A"/>
          <w:sz w:val="24"/>
          <w:szCs w:val="24"/>
        </w:rPr>
      </w:pPr>
    </w:p>
    <w:p w:rsidR="009E6EAD" w:rsidRDefault="009E6EAD" w:rsidP="00C10DD5">
      <w:pPr>
        <w:spacing w:after="0" w:line="360" w:lineRule="auto"/>
        <w:jc w:val="both"/>
        <w:rPr>
          <w:rFonts w:asciiTheme="majorBidi" w:eastAsia="Times New Roman" w:hAnsiTheme="majorBidi" w:cstheme="majorBidi"/>
          <w:b/>
          <w:bCs/>
          <w:color w:val="0E101A"/>
          <w:sz w:val="24"/>
          <w:szCs w:val="24"/>
        </w:rPr>
      </w:pPr>
    </w:p>
    <w:p w:rsidR="00D96DE2" w:rsidRDefault="00D96DE2" w:rsidP="00C10DD5">
      <w:pPr>
        <w:spacing w:after="0" w:line="360" w:lineRule="auto"/>
        <w:jc w:val="both"/>
        <w:rPr>
          <w:rFonts w:asciiTheme="majorBidi" w:eastAsia="Times New Roman" w:hAnsiTheme="majorBidi" w:cstheme="majorBidi"/>
          <w:b/>
          <w:bCs/>
          <w:color w:val="0E101A"/>
          <w:sz w:val="24"/>
          <w:szCs w:val="24"/>
        </w:rPr>
      </w:pPr>
    </w:p>
    <w:p w:rsidR="00D96DE2" w:rsidRDefault="00D96DE2" w:rsidP="00C10DD5">
      <w:pPr>
        <w:spacing w:after="0" w:line="360" w:lineRule="auto"/>
        <w:jc w:val="both"/>
        <w:rPr>
          <w:rFonts w:asciiTheme="majorBidi" w:eastAsia="Times New Roman" w:hAnsiTheme="majorBidi" w:cstheme="majorBidi"/>
          <w:b/>
          <w:bCs/>
          <w:color w:val="0E101A"/>
          <w:sz w:val="24"/>
          <w:szCs w:val="24"/>
        </w:rPr>
      </w:pPr>
    </w:p>
    <w:p w:rsidR="00442118" w:rsidRDefault="00442118" w:rsidP="00C10DD5">
      <w:pPr>
        <w:spacing w:after="0" w:line="360" w:lineRule="auto"/>
        <w:jc w:val="both"/>
        <w:rPr>
          <w:rFonts w:asciiTheme="majorBidi" w:eastAsia="Times New Roman" w:hAnsiTheme="majorBidi" w:cstheme="majorBidi"/>
          <w:b/>
          <w:bCs/>
          <w:color w:val="0E101A"/>
          <w:sz w:val="24"/>
          <w:szCs w:val="24"/>
        </w:rPr>
      </w:pPr>
    </w:p>
    <w:p w:rsidR="00442118" w:rsidRDefault="00442118" w:rsidP="00C10DD5">
      <w:pPr>
        <w:spacing w:after="0" w:line="360" w:lineRule="auto"/>
        <w:jc w:val="both"/>
        <w:rPr>
          <w:rFonts w:asciiTheme="majorBidi" w:eastAsia="Times New Roman" w:hAnsiTheme="majorBidi" w:cstheme="majorBidi"/>
          <w:b/>
          <w:bCs/>
          <w:color w:val="0E101A"/>
          <w:sz w:val="24"/>
          <w:szCs w:val="24"/>
        </w:rPr>
      </w:pPr>
    </w:p>
    <w:p w:rsidR="00442118" w:rsidRDefault="00442118" w:rsidP="00C10DD5">
      <w:pPr>
        <w:spacing w:after="0" w:line="360" w:lineRule="auto"/>
        <w:jc w:val="both"/>
        <w:rPr>
          <w:rFonts w:asciiTheme="majorBidi" w:eastAsia="Times New Roman" w:hAnsiTheme="majorBidi" w:cstheme="majorBidi"/>
          <w:b/>
          <w:bCs/>
          <w:color w:val="0E101A"/>
          <w:sz w:val="24"/>
          <w:szCs w:val="24"/>
        </w:rPr>
      </w:pPr>
    </w:p>
    <w:p w:rsidR="00442118" w:rsidRDefault="00442118" w:rsidP="00C10DD5">
      <w:pPr>
        <w:spacing w:after="0" w:line="360" w:lineRule="auto"/>
        <w:jc w:val="both"/>
        <w:rPr>
          <w:rFonts w:asciiTheme="majorBidi" w:eastAsia="Times New Roman" w:hAnsiTheme="majorBidi" w:cstheme="majorBidi"/>
          <w:b/>
          <w:bCs/>
          <w:color w:val="0E101A"/>
          <w:sz w:val="24"/>
          <w:szCs w:val="24"/>
        </w:rPr>
      </w:pPr>
    </w:p>
    <w:p w:rsidR="004A3D46" w:rsidRDefault="004A3D46" w:rsidP="00442118">
      <w:pPr>
        <w:spacing w:after="0" w:line="360" w:lineRule="auto"/>
        <w:jc w:val="center"/>
        <w:rPr>
          <w:rFonts w:asciiTheme="majorBidi" w:eastAsia="Times New Roman" w:hAnsiTheme="majorBidi" w:cstheme="majorBidi"/>
          <w:b/>
          <w:bCs/>
          <w:color w:val="0E101A"/>
          <w:sz w:val="24"/>
          <w:szCs w:val="24"/>
        </w:rPr>
      </w:pPr>
      <w:r w:rsidRPr="004A3D46">
        <w:rPr>
          <w:rFonts w:asciiTheme="majorBidi" w:eastAsia="Times New Roman" w:hAnsiTheme="majorBidi" w:cstheme="majorBidi"/>
          <w:b/>
          <w:bCs/>
          <w:color w:val="0E101A"/>
          <w:sz w:val="24"/>
          <w:szCs w:val="24"/>
        </w:rPr>
        <w:t xml:space="preserve">Figure 2. Demonstrates the duration of use of </w:t>
      </w:r>
      <w:proofErr w:type="spellStart"/>
      <w:r w:rsidRPr="004A3D46">
        <w:rPr>
          <w:rFonts w:asciiTheme="majorBidi" w:eastAsia="Times New Roman" w:hAnsiTheme="majorBidi" w:cstheme="majorBidi"/>
          <w:b/>
          <w:bCs/>
          <w:i/>
          <w:iCs/>
          <w:color w:val="0E101A"/>
          <w:sz w:val="24"/>
          <w:szCs w:val="24"/>
        </w:rPr>
        <w:t>Dukhan</w:t>
      </w:r>
      <w:proofErr w:type="spellEnd"/>
      <w:r w:rsidRPr="004A3D46">
        <w:rPr>
          <w:rFonts w:asciiTheme="majorBidi" w:eastAsia="Times New Roman" w:hAnsiTheme="majorBidi" w:cstheme="majorBidi"/>
          <w:b/>
          <w:bCs/>
          <w:color w:val="0E101A"/>
          <w:sz w:val="24"/>
          <w:szCs w:val="24"/>
        </w:rPr>
        <w:t xml:space="preserve"> per year.</w:t>
      </w:r>
    </w:p>
    <w:p w:rsidR="00442118" w:rsidRDefault="00442118" w:rsidP="00C10DD5">
      <w:pPr>
        <w:spacing w:after="0" w:line="360" w:lineRule="auto"/>
        <w:jc w:val="both"/>
        <w:rPr>
          <w:rFonts w:asciiTheme="majorBidi" w:eastAsia="Times New Roman" w:hAnsiTheme="majorBidi" w:cstheme="majorBidi"/>
          <w:b/>
          <w:bCs/>
          <w:color w:val="0E101A"/>
          <w:sz w:val="24"/>
          <w:szCs w:val="24"/>
        </w:rPr>
      </w:pPr>
    </w:p>
    <w:p w:rsidR="00F34D2A" w:rsidRDefault="009759BD" w:rsidP="00C10DD5">
      <w:pPr>
        <w:spacing w:after="0" w:line="360" w:lineRule="auto"/>
        <w:jc w:val="both"/>
        <w:rPr>
          <w:rFonts w:asciiTheme="majorBidi" w:eastAsia="Times New Roman" w:hAnsiTheme="majorBidi" w:cstheme="majorBidi"/>
          <w:b/>
          <w:bCs/>
          <w:color w:val="0E101A"/>
          <w:sz w:val="24"/>
          <w:szCs w:val="24"/>
        </w:rPr>
      </w:pPr>
      <w:r>
        <w:rPr>
          <w:noProof/>
          <w:sz w:val="20"/>
        </w:rPr>
        <w:lastRenderedPageBreak/>
        <w:drawing>
          <wp:anchor distT="0" distB="0" distL="114300" distR="114300" simplePos="0" relativeHeight="251661312" behindDoc="0" locked="0" layoutInCell="1" allowOverlap="1">
            <wp:simplePos x="0" y="0"/>
            <wp:positionH relativeFrom="column">
              <wp:posOffset>482600</wp:posOffset>
            </wp:positionH>
            <wp:positionV relativeFrom="paragraph">
              <wp:posOffset>42545</wp:posOffset>
            </wp:positionV>
            <wp:extent cx="4298950" cy="2393950"/>
            <wp:effectExtent l="19050" t="19050" r="25400" b="25400"/>
            <wp:wrapThrough wrapText="bothSides">
              <wp:wrapPolygon edited="0">
                <wp:start x="-96" y="-172"/>
                <wp:lineTo x="-96" y="21657"/>
                <wp:lineTo x="21632" y="21657"/>
                <wp:lineTo x="21632" y="-172"/>
                <wp:lineTo x="-96" y="-172"/>
              </wp:wrapPolygon>
            </wp:wrapThrough>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6" cstate="print">
                      <a:extLst>
                        <a:ext uri="{28A0092B-C50C-407E-A947-70E740481C1C}">
                          <a14:useLocalDpi xmlns:a14="http://schemas.microsoft.com/office/drawing/2010/main" val="0"/>
                        </a:ext>
                      </a:extLst>
                    </a:blip>
                    <a:srcRect r="23676"/>
                    <a:stretch/>
                  </pic:blipFill>
                  <pic:spPr bwMode="auto">
                    <a:xfrm>
                      <a:off x="0" y="0"/>
                      <a:ext cx="4298950" cy="2393950"/>
                    </a:xfrm>
                    <a:prstGeom prst="rect">
                      <a:avLst/>
                    </a:prstGeom>
                    <a:ln w="3175">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4D2A" w:rsidRDefault="00F34D2A" w:rsidP="00C10DD5">
      <w:pPr>
        <w:spacing w:after="0" w:line="360" w:lineRule="auto"/>
        <w:jc w:val="both"/>
        <w:rPr>
          <w:rFonts w:asciiTheme="majorBidi" w:eastAsia="Times New Roman" w:hAnsiTheme="majorBidi" w:cstheme="majorBidi"/>
          <w:b/>
          <w:bCs/>
          <w:color w:val="0E101A"/>
          <w:sz w:val="24"/>
          <w:szCs w:val="24"/>
        </w:rPr>
      </w:pPr>
    </w:p>
    <w:p w:rsidR="00F34D2A" w:rsidRDefault="00F34D2A" w:rsidP="00C10DD5">
      <w:pPr>
        <w:spacing w:after="0" w:line="360" w:lineRule="auto"/>
        <w:jc w:val="both"/>
        <w:rPr>
          <w:rFonts w:asciiTheme="majorBidi" w:eastAsia="Times New Roman" w:hAnsiTheme="majorBidi" w:cstheme="majorBidi"/>
          <w:b/>
          <w:bCs/>
          <w:color w:val="0E101A"/>
          <w:sz w:val="24"/>
          <w:szCs w:val="24"/>
        </w:rPr>
      </w:pPr>
    </w:p>
    <w:p w:rsidR="00F34D2A" w:rsidRDefault="00F34D2A" w:rsidP="00C10DD5">
      <w:pPr>
        <w:spacing w:after="0" w:line="360" w:lineRule="auto"/>
        <w:jc w:val="both"/>
        <w:rPr>
          <w:rFonts w:asciiTheme="majorBidi" w:eastAsia="Times New Roman" w:hAnsiTheme="majorBidi" w:cstheme="majorBidi"/>
          <w:b/>
          <w:bCs/>
          <w:color w:val="0E101A"/>
          <w:sz w:val="24"/>
          <w:szCs w:val="24"/>
        </w:rPr>
      </w:pPr>
    </w:p>
    <w:p w:rsidR="00F34D2A" w:rsidRDefault="00F34D2A" w:rsidP="00C10DD5">
      <w:pPr>
        <w:spacing w:after="0" w:line="360" w:lineRule="auto"/>
        <w:jc w:val="both"/>
        <w:rPr>
          <w:rFonts w:asciiTheme="majorBidi" w:eastAsia="Times New Roman" w:hAnsiTheme="majorBidi" w:cstheme="majorBidi"/>
          <w:b/>
          <w:bCs/>
          <w:color w:val="0E101A"/>
          <w:sz w:val="24"/>
          <w:szCs w:val="24"/>
        </w:rPr>
      </w:pPr>
    </w:p>
    <w:p w:rsidR="00F34D2A" w:rsidRDefault="00F34D2A" w:rsidP="00C10DD5">
      <w:pPr>
        <w:spacing w:after="0" w:line="360" w:lineRule="auto"/>
        <w:jc w:val="both"/>
        <w:rPr>
          <w:rFonts w:asciiTheme="majorBidi" w:eastAsia="Times New Roman" w:hAnsiTheme="majorBidi" w:cstheme="majorBidi"/>
          <w:b/>
          <w:bCs/>
          <w:color w:val="0E101A"/>
          <w:sz w:val="24"/>
          <w:szCs w:val="24"/>
        </w:rPr>
      </w:pPr>
    </w:p>
    <w:p w:rsidR="00F34D2A" w:rsidRDefault="00F34D2A" w:rsidP="00C10DD5">
      <w:pPr>
        <w:spacing w:after="0" w:line="360" w:lineRule="auto"/>
        <w:jc w:val="both"/>
        <w:rPr>
          <w:rFonts w:asciiTheme="majorBidi" w:eastAsia="Times New Roman" w:hAnsiTheme="majorBidi" w:cstheme="majorBidi"/>
          <w:b/>
          <w:bCs/>
          <w:color w:val="0E101A"/>
          <w:sz w:val="24"/>
          <w:szCs w:val="24"/>
        </w:rPr>
      </w:pPr>
    </w:p>
    <w:p w:rsidR="00F34D2A" w:rsidRDefault="00F34D2A"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Pr="009759BD" w:rsidRDefault="009759BD" w:rsidP="009759BD">
      <w:pPr>
        <w:spacing w:after="0" w:line="360" w:lineRule="auto"/>
        <w:jc w:val="center"/>
        <w:rPr>
          <w:rFonts w:asciiTheme="majorBidi" w:eastAsia="Times New Roman" w:hAnsiTheme="majorBidi" w:cstheme="majorBidi"/>
          <w:b/>
          <w:bCs/>
          <w:color w:val="0E101A"/>
          <w:sz w:val="24"/>
          <w:szCs w:val="24"/>
        </w:rPr>
      </w:pPr>
      <w:r w:rsidRPr="009759BD">
        <w:rPr>
          <w:rFonts w:asciiTheme="majorBidi" w:eastAsia="Times New Roman" w:hAnsiTheme="majorBidi" w:cstheme="majorBidi"/>
          <w:b/>
          <w:bCs/>
          <w:color w:val="0E101A"/>
          <w:sz w:val="24"/>
          <w:szCs w:val="24"/>
        </w:rPr>
        <w:t>Figure</w:t>
      </w:r>
      <w:r>
        <w:rPr>
          <w:rFonts w:asciiTheme="majorBidi" w:eastAsia="Times New Roman" w:hAnsiTheme="majorBidi" w:cstheme="majorBidi"/>
          <w:b/>
          <w:bCs/>
          <w:color w:val="0E101A"/>
          <w:sz w:val="24"/>
          <w:szCs w:val="24"/>
        </w:rPr>
        <w:t xml:space="preserve"> 3. </w:t>
      </w:r>
      <w:r w:rsidRPr="009759BD">
        <w:rPr>
          <w:rFonts w:asciiTheme="majorBidi" w:eastAsia="Times New Roman" w:hAnsiTheme="majorBidi" w:cstheme="majorBidi"/>
          <w:b/>
          <w:bCs/>
          <w:color w:val="0E101A"/>
          <w:sz w:val="24"/>
          <w:szCs w:val="24"/>
        </w:rPr>
        <w:t xml:space="preserve">Indicates </w:t>
      </w:r>
      <w:r w:rsidR="004A3D46">
        <w:rPr>
          <w:rFonts w:asciiTheme="majorBidi" w:eastAsia="Times New Roman" w:hAnsiTheme="majorBidi" w:cstheme="majorBidi"/>
          <w:b/>
          <w:bCs/>
          <w:color w:val="0E101A"/>
          <w:sz w:val="24"/>
          <w:szCs w:val="24"/>
        </w:rPr>
        <w:t xml:space="preserve">the </w:t>
      </w:r>
      <w:r w:rsidRPr="009759BD">
        <w:rPr>
          <w:rFonts w:asciiTheme="majorBidi" w:eastAsia="Times New Roman" w:hAnsiTheme="majorBidi" w:cstheme="majorBidi"/>
          <w:b/>
          <w:bCs/>
          <w:color w:val="0E101A"/>
          <w:sz w:val="24"/>
          <w:szCs w:val="24"/>
        </w:rPr>
        <w:t xml:space="preserve">type of wood used for </w:t>
      </w:r>
      <w:proofErr w:type="spellStart"/>
      <w:r w:rsidRPr="00F74A84">
        <w:rPr>
          <w:rFonts w:asciiTheme="majorBidi" w:eastAsia="Times New Roman" w:hAnsiTheme="majorBidi" w:cstheme="majorBidi"/>
          <w:b/>
          <w:bCs/>
          <w:i/>
          <w:iCs/>
          <w:color w:val="0E101A"/>
          <w:sz w:val="24"/>
          <w:szCs w:val="24"/>
        </w:rPr>
        <w:t>Dukhan</w:t>
      </w:r>
      <w:proofErr w:type="spellEnd"/>
      <w:r>
        <w:rPr>
          <w:rFonts w:asciiTheme="majorBidi" w:eastAsia="Times New Roman" w:hAnsiTheme="majorBidi" w:cstheme="majorBidi"/>
          <w:b/>
          <w:bCs/>
          <w:color w:val="0E101A"/>
          <w:sz w:val="24"/>
          <w:szCs w:val="24"/>
        </w:rPr>
        <w:t xml:space="preserve"> </w:t>
      </w:r>
      <w:r w:rsidRPr="009759BD">
        <w:rPr>
          <w:rFonts w:asciiTheme="majorBidi" w:eastAsia="Times New Roman" w:hAnsiTheme="majorBidi" w:cstheme="majorBidi"/>
          <w:b/>
          <w:bCs/>
          <w:color w:val="0E101A"/>
          <w:sz w:val="24"/>
          <w:szCs w:val="24"/>
        </w:rPr>
        <w:t>by participants.</w:t>
      </w:r>
    </w:p>
    <w:p w:rsidR="009759BD" w:rsidRDefault="004A3D46" w:rsidP="00C10DD5">
      <w:pPr>
        <w:spacing w:after="0" w:line="360" w:lineRule="auto"/>
        <w:jc w:val="both"/>
        <w:rPr>
          <w:rFonts w:asciiTheme="majorBidi" w:eastAsia="Times New Roman" w:hAnsiTheme="majorBidi" w:cstheme="majorBidi"/>
          <w:b/>
          <w:bCs/>
          <w:color w:val="0E101A"/>
          <w:sz w:val="24"/>
          <w:szCs w:val="24"/>
        </w:rPr>
      </w:pPr>
      <w:r>
        <w:rPr>
          <w:noProof/>
          <w:sz w:val="20"/>
        </w:rPr>
        <w:drawing>
          <wp:anchor distT="0" distB="0" distL="114300" distR="114300" simplePos="0" relativeHeight="251662336" behindDoc="0" locked="0" layoutInCell="1" allowOverlap="1" wp14:anchorId="53D3EF39" wp14:editId="048D5333">
            <wp:simplePos x="0" y="0"/>
            <wp:positionH relativeFrom="margin">
              <wp:align>center</wp:align>
            </wp:positionH>
            <wp:positionV relativeFrom="paragraph">
              <wp:posOffset>167005</wp:posOffset>
            </wp:positionV>
            <wp:extent cx="4368800" cy="2413000"/>
            <wp:effectExtent l="0" t="0" r="0" b="6350"/>
            <wp:wrapThrough wrapText="bothSides">
              <wp:wrapPolygon edited="0">
                <wp:start x="0" y="0"/>
                <wp:lineTo x="0" y="21486"/>
                <wp:lineTo x="21474" y="21486"/>
                <wp:lineTo x="21474" y="0"/>
                <wp:lineTo x="0" y="0"/>
              </wp:wrapPolygon>
            </wp:wrapThrough>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68800" cy="2413000"/>
                    </a:xfrm>
                    <a:prstGeom prst="rect">
                      <a:avLst/>
                    </a:prstGeom>
                  </pic:spPr>
                </pic:pic>
              </a:graphicData>
            </a:graphic>
            <wp14:sizeRelH relativeFrom="page">
              <wp14:pctWidth>0</wp14:pctWidth>
            </wp14:sizeRelH>
            <wp14:sizeRelV relativeFrom="page">
              <wp14:pctHeight>0</wp14:pctHeight>
            </wp14:sizeRelV>
          </wp:anchor>
        </w:drawing>
      </w: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9759BD" w:rsidRDefault="009759BD" w:rsidP="00C10DD5">
      <w:pPr>
        <w:spacing w:after="0" w:line="360" w:lineRule="auto"/>
        <w:jc w:val="both"/>
        <w:rPr>
          <w:rFonts w:asciiTheme="majorBidi" w:eastAsia="Times New Roman" w:hAnsiTheme="majorBidi" w:cstheme="majorBidi"/>
          <w:b/>
          <w:bCs/>
          <w:color w:val="0E101A"/>
          <w:sz w:val="24"/>
          <w:szCs w:val="24"/>
        </w:rPr>
      </w:pPr>
    </w:p>
    <w:p w:rsidR="004A3D46" w:rsidRDefault="004A3D46" w:rsidP="00C10DD5">
      <w:pPr>
        <w:spacing w:after="0" w:line="360" w:lineRule="auto"/>
        <w:jc w:val="both"/>
        <w:rPr>
          <w:rFonts w:asciiTheme="majorBidi" w:eastAsia="Times New Roman" w:hAnsiTheme="majorBidi" w:cstheme="majorBidi"/>
          <w:b/>
          <w:bCs/>
          <w:color w:val="0E101A"/>
          <w:sz w:val="24"/>
          <w:szCs w:val="24"/>
        </w:rPr>
      </w:pPr>
    </w:p>
    <w:p w:rsidR="004A3D46" w:rsidRDefault="004A3D46" w:rsidP="004A3D46">
      <w:pPr>
        <w:spacing w:after="0" w:line="360" w:lineRule="auto"/>
        <w:jc w:val="center"/>
        <w:rPr>
          <w:rFonts w:asciiTheme="majorBidi" w:eastAsia="Times New Roman" w:hAnsiTheme="majorBidi" w:cstheme="majorBidi"/>
          <w:b/>
          <w:bCs/>
          <w:color w:val="0E101A"/>
          <w:sz w:val="24"/>
          <w:szCs w:val="24"/>
        </w:rPr>
      </w:pPr>
      <w:r w:rsidRPr="004A3D46">
        <w:rPr>
          <w:rFonts w:asciiTheme="majorBidi" w:eastAsia="Times New Roman" w:hAnsiTheme="majorBidi" w:cstheme="majorBidi"/>
          <w:b/>
          <w:bCs/>
          <w:color w:val="0E101A"/>
          <w:sz w:val="24"/>
          <w:szCs w:val="24"/>
        </w:rPr>
        <w:t xml:space="preserve">Figure 4. Reveals the number of uses of </w:t>
      </w:r>
      <w:proofErr w:type="spellStart"/>
      <w:r w:rsidRPr="00F74A84">
        <w:rPr>
          <w:rFonts w:asciiTheme="majorBidi" w:eastAsia="Times New Roman" w:hAnsiTheme="majorBidi" w:cstheme="majorBidi"/>
          <w:b/>
          <w:bCs/>
          <w:i/>
          <w:iCs/>
          <w:color w:val="0E101A"/>
          <w:sz w:val="24"/>
          <w:szCs w:val="24"/>
        </w:rPr>
        <w:t>Dukhan</w:t>
      </w:r>
      <w:proofErr w:type="spellEnd"/>
      <w:r>
        <w:rPr>
          <w:rFonts w:asciiTheme="majorBidi" w:eastAsia="Times New Roman" w:hAnsiTheme="majorBidi" w:cstheme="majorBidi"/>
          <w:b/>
          <w:bCs/>
          <w:color w:val="0E101A"/>
          <w:sz w:val="24"/>
          <w:szCs w:val="24"/>
        </w:rPr>
        <w:t xml:space="preserve"> </w:t>
      </w:r>
      <w:r w:rsidRPr="004A3D46">
        <w:rPr>
          <w:rFonts w:asciiTheme="majorBidi" w:eastAsia="Times New Roman" w:hAnsiTheme="majorBidi" w:cstheme="majorBidi"/>
          <w:b/>
          <w:bCs/>
          <w:color w:val="0E101A"/>
          <w:sz w:val="24"/>
          <w:szCs w:val="24"/>
        </w:rPr>
        <w:t>per week.</w:t>
      </w:r>
    </w:p>
    <w:p w:rsidR="004A3D46" w:rsidRDefault="004A3D46" w:rsidP="00C10DD5">
      <w:pPr>
        <w:spacing w:after="0" w:line="360" w:lineRule="auto"/>
        <w:jc w:val="both"/>
        <w:rPr>
          <w:rFonts w:asciiTheme="majorBidi" w:eastAsia="Times New Roman" w:hAnsiTheme="majorBidi" w:cstheme="majorBidi"/>
          <w:b/>
          <w:bCs/>
          <w:color w:val="0E101A"/>
          <w:sz w:val="24"/>
          <w:szCs w:val="24"/>
        </w:rPr>
      </w:pPr>
    </w:p>
    <w:p w:rsidR="004A3D46" w:rsidRDefault="004A3D46" w:rsidP="00C10DD5">
      <w:pPr>
        <w:spacing w:after="0" w:line="360" w:lineRule="auto"/>
        <w:jc w:val="both"/>
        <w:rPr>
          <w:rFonts w:asciiTheme="majorBidi" w:eastAsia="Times New Roman" w:hAnsiTheme="majorBidi" w:cstheme="majorBidi"/>
          <w:b/>
          <w:bCs/>
          <w:color w:val="0E101A"/>
          <w:sz w:val="24"/>
          <w:szCs w:val="24"/>
        </w:rPr>
      </w:pPr>
    </w:p>
    <w:p w:rsidR="00E503B1" w:rsidRDefault="00E503B1" w:rsidP="00C10DD5">
      <w:pPr>
        <w:spacing w:after="0" w:line="360" w:lineRule="auto"/>
        <w:jc w:val="both"/>
        <w:rPr>
          <w:rFonts w:asciiTheme="majorBidi" w:eastAsia="Times New Roman" w:hAnsiTheme="majorBidi" w:cstheme="majorBidi"/>
          <w:b/>
          <w:bCs/>
          <w:color w:val="0E101A"/>
          <w:sz w:val="24"/>
          <w:szCs w:val="24"/>
        </w:rPr>
      </w:pPr>
    </w:p>
    <w:p w:rsidR="00E503B1" w:rsidRDefault="00E503B1" w:rsidP="00C10DD5">
      <w:pPr>
        <w:spacing w:after="0" w:line="360" w:lineRule="auto"/>
        <w:jc w:val="both"/>
        <w:rPr>
          <w:rFonts w:asciiTheme="majorBidi" w:eastAsia="Times New Roman" w:hAnsiTheme="majorBidi" w:cstheme="majorBidi"/>
          <w:b/>
          <w:bCs/>
          <w:color w:val="0E101A"/>
          <w:sz w:val="24"/>
          <w:szCs w:val="24"/>
        </w:rPr>
      </w:pPr>
    </w:p>
    <w:p w:rsidR="00E503B1" w:rsidRDefault="00E503B1" w:rsidP="00C10DD5">
      <w:pPr>
        <w:spacing w:after="0" w:line="360" w:lineRule="auto"/>
        <w:jc w:val="both"/>
        <w:rPr>
          <w:rFonts w:asciiTheme="majorBidi" w:eastAsia="Times New Roman" w:hAnsiTheme="majorBidi" w:cstheme="majorBidi"/>
          <w:b/>
          <w:bCs/>
          <w:color w:val="0E101A"/>
          <w:sz w:val="24"/>
          <w:szCs w:val="24"/>
        </w:rPr>
      </w:pPr>
    </w:p>
    <w:p w:rsidR="00E503B1" w:rsidRDefault="00E503B1" w:rsidP="00C10DD5">
      <w:pPr>
        <w:spacing w:after="0" w:line="360" w:lineRule="auto"/>
        <w:jc w:val="both"/>
        <w:rPr>
          <w:rFonts w:asciiTheme="majorBidi" w:eastAsia="Times New Roman" w:hAnsiTheme="majorBidi" w:cstheme="majorBidi"/>
          <w:b/>
          <w:bCs/>
          <w:color w:val="0E101A"/>
          <w:sz w:val="24"/>
          <w:szCs w:val="24"/>
        </w:rPr>
      </w:pPr>
    </w:p>
    <w:p w:rsidR="00E503B1" w:rsidRDefault="00E503B1" w:rsidP="00C10DD5">
      <w:pPr>
        <w:spacing w:after="0" w:line="360" w:lineRule="auto"/>
        <w:jc w:val="both"/>
        <w:rPr>
          <w:rFonts w:asciiTheme="majorBidi" w:eastAsia="Times New Roman" w:hAnsiTheme="majorBidi" w:cstheme="majorBidi"/>
          <w:b/>
          <w:bCs/>
          <w:color w:val="0E101A"/>
          <w:sz w:val="24"/>
          <w:szCs w:val="24"/>
        </w:rPr>
      </w:pPr>
    </w:p>
    <w:p w:rsidR="00E503B1" w:rsidRDefault="00E503B1" w:rsidP="00C10DD5">
      <w:pPr>
        <w:spacing w:after="0" w:line="360" w:lineRule="auto"/>
        <w:jc w:val="both"/>
        <w:rPr>
          <w:rFonts w:asciiTheme="majorBidi" w:eastAsia="Times New Roman" w:hAnsiTheme="majorBidi" w:cstheme="majorBidi"/>
          <w:b/>
          <w:bCs/>
          <w:color w:val="0E101A"/>
          <w:sz w:val="24"/>
          <w:szCs w:val="24"/>
        </w:rPr>
      </w:pPr>
    </w:p>
    <w:p w:rsidR="00E503B1" w:rsidRDefault="00E503B1" w:rsidP="00C10DD5">
      <w:pPr>
        <w:spacing w:after="0" w:line="360" w:lineRule="auto"/>
        <w:jc w:val="both"/>
        <w:rPr>
          <w:rFonts w:asciiTheme="majorBidi" w:eastAsia="Times New Roman" w:hAnsiTheme="majorBidi" w:cstheme="majorBidi"/>
          <w:b/>
          <w:bCs/>
          <w:color w:val="0E101A"/>
          <w:sz w:val="24"/>
          <w:szCs w:val="24"/>
        </w:rPr>
      </w:pPr>
    </w:p>
    <w:p w:rsidR="00372557" w:rsidRPr="00E503B1" w:rsidRDefault="00E34968" w:rsidP="00E503B1">
      <w:pPr>
        <w:spacing w:after="0" w:line="360" w:lineRule="auto"/>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lastRenderedPageBreak/>
        <w:t xml:space="preserve">4. </w:t>
      </w:r>
      <w:r w:rsidRPr="00C10DD5">
        <w:rPr>
          <w:rFonts w:asciiTheme="majorBidi" w:eastAsia="Times New Roman" w:hAnsiTheme="majorBidi" w:cstheme="majorBidi"/>
          <w:b/>
          <w:bCs/>
          <w:color w:val="0E101A"/>
          <w:sz w:val="24"/>
          <w:szCs w:val="24"/>
        </w:rPr>
        <w:t>DISCUSSION</w:t>
      </w:r>
    </w:p>
    <w:p w:rsidR="00E503B1" w:rsidRPr="00E503B1" w:rsidRDefault="0047457F" w:rsidP="00ED4B9D">
      <w:pPr>
        <w:spacing w:line="360" w:lineRule="auto"/>
        <w:jc w:val="both"/>
        <w:rPr>
          <w:rFonts w:ascii="Times New Roman" w:eastAsia="Times New Roman" w:hAnsi="Times New Roman" w:cs="Times New Roman"/>
          <w:sz w:val="24"/>
          <w:szCs w:val="24"/>
        </w:rPr>
      </w:pPr>
      <w:r w:rsidRPr="0047457F">
        <w:rPr>
          <w:rFonts w:ascii="Times New Roman" w:eastAsia="Times New Roman" w:hAnsi="Times New Roman" w:cs="Times New Roman"/>
          <w:sz w:val="24"/>
          <w:szCs w:val="24"/>
        </w:rPr>
        <w:t xml:space="preserve">For thousands of years, people have </w:t>
      </w:r>
      <w:r w:rsidR="000E27A2" w:rsidRPr="0047457F">
        <w:rPr>
          <w:rFonts w:ascii="Times New Roman" w:eastAsia="Times New Roman" w:hAnsi="Times New Roman" w:cs="Times New Roman"/>
          <w:sz w:val="24"/>
          <w:szCs w:val="24"/>
        </w:rPr>
        <w:t>utilized</w:t>
      </w:r>
      <w:r w:rsidRPr="0047457F">
        <w:rPr>
          <w:rFonts w:ascii="Times New Roman" w:eastAsia="Times New Roman" w:hAnsi="Times New Roman" w:cs="Times New Roman"/>
          <w:sz w:val="24"/>
          <w:szCs w:val="24"/>
        </w:rPr>
        <w:t xml:space="preserve"> medicinal plants to alleviate illnesses and ailments.  Some </w:t>
      </w:r>
      <w:r w:rsidR="000E27A2" w:rsidRPr="0047457F">
        <w:rPr>
          <w:rFonts w:ascii="Times New Roman" w:eastAsia="Times New Roman" w:hAnsi="Times New Roman" w:cs="Times New Roman"/>
          <w:sz w:val="24"/>
          <w:szCs w:val="24"/>
        </w:rPr>
        <w:t>civilizations</w:t>
      </w:r>
      <w:r w:rsidRPr="0047457F">
        <w:rPr>
          <w:rFonts w:ascii="Times New Roman" w:eastAsia="Times New Roman" w:hAnsi="Times New Roman" w:cs="Times New Roman"/>
          <w:sz w:val="24"/>
          <w:szCs w:val="24"/>
        </w:rPr>
        <w:t xml:space="preserve"> employ them for purposes other than health, such as religious events and festivities. Sudanese women have been using smoke from </w:t>
      </w:r>
      <w:r w:rsidRPr="000E27A2">
        <w:rPr>
          <w:rFonts w:ascii="Times New Roman" w:eastAsia="Times New Roman" w:hAnsi="Times New Roman" w:cs="Times New Roman"/>
          <w:i/>
          <w:iCs/>
          <w:sz w:val="24"/>
          <w:szCs w:val="24"/>
        </w:rPr>
        <w:t xml:space="preserve">Acacia </w:t>
      </w:r>
      <w:proofErr w:type="spellStart"/>
      <w:r w:rsidRPr="000E27A2">
        <w:rPr>
          <w:rFonts w:ascii="Times New Roman" w:eastAsia="Times New Roman" w:hAnsi="Times New Roman" w:cs="Times New Roman"/>
          <w:i/>
          <w:iCs/>
          <w:sz w:val="24"/>
          <w:szCs w:val="24"/>
        </w:rPr>
        <w:t>seyal</w:t>
      </w:r>
      <w:proofErr w:type="spellEnd"/>
      <w:r w:rsidRPr="000E27A2">
        <w:rPr>
          <w:rFonts w:ascii="Times New Roman" w:eastAsia="Times New Roman" w:hAnsi="Times New Roman" w:cs="Times New Roman"/>
          <w:i/>
          <w:iCs/>
          <w:sz w:val="24"/>
          <w:szCs w:val="24"/>
        </w:rPr>
        <w:t xml:space="preserve"> </w:t>
      </w:r>
      <w:proofErr w:type="spellStart"/>
      <w:r w:rsidRPr="000E27A2">
        <w:rPr>
          <w:rFonts w:ascii="Times New Roman" w:eastAsia="Times New Roman" w:hAnsi="Times New Roman" w:cs="Times New Roman"/>
          <w:i/>
          <w:iCs/>
          <w:sz w:val="24"/>
          <w:szCs w:val="24"/>
        </w:rPr>
        <w:t>Delile</w:t>
      </w:r>
      <w:proofErr w:type="spellEnd"/>
      <w:r w:rsidRPr="0047457F">
        <w:rPr>
          <w:rFonts w:ascii="Times New Roman" w:eastAsia="Times New Roman" w:hAnsi="Times New Roman" w:cs="Times New Roman"/>
          <w:sz w:val="24"/>
          <w:szCs w:val="24"/>
        </w:rPr>
        <w:t xml:space="preserve"> wood to make a smoke bath known locally as </w:t>
      </w:r>
      <w:proofErr w:type="spellStart"/>
      <w:r w:rsidRPr="000E27A2">
        <w:rPr>
          <w:rFonts w:ascii="Times New Roman" w:eastAsia="Times New Roman" w:hAnsi="Times New Roman" w:cs="Times New Roman"/>
          <w:i/>
          <w:iCs/>
          <w:sz w:val="24"/>
          <w:szCs w:val="24"/>
        </w:rPr>
        <w:t>Dukhan</w:t>
      </w:r>
      <w:proofErr w:type="spellEnd"/>
      <w:r w:rsidRPr="0047457F">
        <w:rPr>
          <w:rFonts w:ascii="Times New Roman" w:eastAsia="Times New Roman" w:hAnsi="Times New Roman" w:cs="Times New Roman"/>
          <w:sz w:val="24"/>
          <w:szCs w:val="24"/>
        </w:rPr>
        <w:t>.  The purpose of the ritual is to promote overall body relaxation, heal wounds, smooth skin</w:t>
      </w:r>
      <w:r w:rsidR="00AE4081">
        <w:rPr>
          <w:rFonts w:ascii="Times New Roman" w:eastAsia="Times New Roman" w:hAnsi="Times New Roman" w:cs="Times New Roman"/>
          <w:sz w:val="24"/>
          <w:szCs w:val="24"/>
        </w:rPr>
        <w:t xml:space="preserve">, and ease rheumatic discomfort </w:t>
      </w:r>
      <w:r w:rsidR="00AE4081" w:rsidRPr="00FC06B1">
        <w:rPr>
          <w:rFonts w:ascii="Times New Roman" w:eastAsia="Times New Roman" w:hAnsi="Times New Roman" w:cs="Times New Roman"/>
          <w:color w:val="0D0D0D" w:themeColor="text1" w:themeTint="F2"/>
          <w:sz w:val="24"/>
          <w:szCs w:val="24"/>
        </w:rPr>
        <w:t>[22</w:t>
      </w:r>
      <w:r w:rsidR="000E27A2" w:rsidRPr="00FC06B1">
        <w:rPr>
          <w:rFonts w:ascii="Times New Roman" w:eastAsia="Times New Roman" w:hAnsi="Times New Roman" w:cs="Times New Roman"/>
          <w:color w:val="0D0D0D" w:themeColor="text1" w:themeTint="F2"/>
          <w:sz w:val="24"/>
          <w:szCs w:val="24"/>
        </w:rPr>
        <w:t xml:space="preserve">]. </w:t>
      </w:r>
      <w:r w:rsidR="00E503B1" w:rsidRPr="00E503B1">
        <w:rPr>
          <w:rFonts w:ascii="Times New Roman" w:eastAsia="Times New Roman" w:hAnsi="Times New Roman" w:cs="Times New Roman"/>
          <w:sz w:val="24"/>
          <w:szCs w:val="24"/>
        </w:rPr>
        <w:t xml:space="preserve">This study was carried out in Shendi Town from January to March 2025, focusing on the cytological effects of </w:t>
      </w:r>
      <w:proofErr w:type="spellStart"/>
      <w:r w:rsidR="00E503B1" w:rsidRPr="00E503B1">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(smoke bath) on the respiratory tract of women who regularly practice this traditional custom. The goal was to identify cytological atypia in sputum samples from women exposed to </w:t>
      </w:r>
      <w:proofErr w:type="spellStart"/>
      <w:r w:rsidR="00E503B1" w:rsidRPr="00E503B1">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smoke and to examine related risk factors. The age distribution revealed that most participants were young women in their twenties and thirties, while menopausal women made up the smallest group. This age trend reflects the cultural connection between </w:t>
      </w:r>
      <w:proofErr w:type="spellStart"/>
      <w:r w:rsidR="00E503B1" w:rsidRPr="00E503B1">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use and reproductive age, as women traditionally use </w:t>
      </w:r>
      <w:proofErr w:type="spellStart"/>
      <w:r w:rsidR="00E503B1" w:rsidRPr="00E503B1">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for personal care and attractiveness in marriage. Such a distribution may also suggest increased vulnerability to cellular changes with age. Participants were divided into three groups based on exposure duration: less than 5 years, 5 to 10 years, and over 10 years, allowing assessment of long-term effects. Interestingly, all participants exhibited cytological atypia regardless of exposure length, indicating that even short-term use can cause cellular changes. This suggests that factors </w:t>
      </w:r>
      <w:r w:rsidR="00B213C8">
        <w:rPr>
          <w:rFonts w:ascii="Times New Roman" w:eastAsia="Times New Roman" w:hAnsi="Times New Roman" w:cs="Times New Roman"/>
          <w:sz w:val="24"/>
          <w:szCs w:val="24"/>
        </w:rPr>
        <w:t>such as intensity and individual susceptibility may</w:t>
      </w:r>
      <w:r w:rsidR="00E503B1" w:rsidRPr="00E503B1">
        <w:rPr>
          <w:rFonts w:ascii="Times New Roman" w:eastAsia="Times New Roman" w:hAnsi="Times New Roman" w:cs="Times New Roman"/>
          <w:sz w:val="24"/>
          <w:szCs w:val="24"/>
        </w:rPr>
        <w:t xml:space="preserve"> be more important than duration alone. </w:t>
      </w:r>
      <w:proofErr w:type="spellStart"/>
      <w:r w:rsidR="00E503B1" w:rsidRPr="00E503B1">
        <w:rPr>
          <w:rFonts w:ascii="Times New Roman" w:eastAsia="Times New Roman" w:hAnsi="Times New Roman" w:cs="Times New Roman"/>
          <w:i/>
          <w:iCs/>
          <w:sz w:val="24"/>
          <w:szCs w:val="24"/>
        </w:rPr>
        <w:t>Talh</w:t>
      </w:r>
      <w:proofErr w:type="spellEnd"/>
      <w:r w:rsidR="00E503B1" w:rsidRPr="00E503B1">
        <w:rPr>
          <w:rFonts w:ascii="Times New Roman" w:eastAsia="Times New Roman" w:hAnsi="Times New Roman" w:cs="Times New Roman"/>
          <w:sz w:val="24"/>
          <w:szCs w:val="24"/>
        </w:rPr>
        <w:t xml:space="preserve"> (</w:t>
      </w:r>
      <w:r w:rsidR="00E503B1" w:rsidRPr="00E503B1">
        <w:rPr>
          <w:rFonts w:ascii="Times New Roman" w:eastAsia="Times New Roman" w:hAnsi="Times New Roman" w:cs="Times New Roman"/>
          <w:i/>
          <w:iCs/>
          <w:sz w:val="24"/>
          <w:szCs w:val="24"/>
        </w:rPr>
        <w:t xml:space="preserve">Acacia </w:t>
      </w:r>
      <w:proofErr w:type="spellStart"/>
      <w:r w:rsidR="00E503B1" w:rsidRPr="00E503B1">
        <w:rPr>
          <w:rFonts w:ascii="Times New Roman" w:eastAsia="Times New Roman" w:hAnsi="Times New Roman" w:cs="Times New Roman"/>
          <w:i/>
          <w:iCs/>
          <w:sz w:val="24"/>
          <w:szCs w:val="24"/>
        </w:rPr>
        <w:t>seyal</w:t>
      </w:r>
      <w:proofErr w:type="spellEnd"/>
      <w:r w:rsidR="00E503B1" w:rsidRPr="00E503B1">
        <w:rPr>
          <w:rFonts w:ascii="Times New Roman" w:eastAsia="Times New Roman" w:hAnsi="Times New Roman" w:cs="Times New Roman"/>
          <w:sz w:val="24"/>
          <w:szCs w:val="24"/>
        </w:rPr>
        <w:t xml:space="preserve">) was the most common wood used by 77.5% of women, with the rest combining </w:t>
      </w:r>
      <w:proofErr w:type="spellStart"/>
      <w:r w:rsidR="00E503B1" w:rsidRPr="00E503B1">
        <w:rPr>
          <w:rFonts w:ascii="Times New Roman" w:eastAsia="Times New Roman" w:hAnsi="Times New Roman" w:cs="Times New Roman"/>
          <w:i/>
          <w:iCs/>
          <w:sz w:val="24"/>
          <w:szCs w:val="24"/>
        </w:rPr>
        <w:t>Talh</w:t>
      </w:r>
      <w:proofErr w:type="spellEnd"/>
      <w:r w:rsidR="00E503B1" w:rsidRPr="00E503B1">
        <w:rPr>
          <w:rFonts w:ascii="Times New Roman" w:eastAsia="Times New Roman" w:hAnsi="Times New Roman" w:cs="Times New Roman"/>
          <w:sz w:val="24"/>
          <w:szCs w:val="24"/>
        </w:rPr>
        <w:t xml:space="preserve"> with </w:t>
      </w:r>
      <w:r w:rsidR="00E503B1" w:rsidRPr="00E503B1">
        <w:rPr>
          <w:rFonts w:ascii="Times New Roman" w:eastAsia="Times New Roman" w:hAnsi="Times New Roman" w:cs="Times New Roman"/>
          <w:i/>
          <w:iCs/>
          <w:sz w:val="24"/>
          <w:szCs w:val="24"/>
        </w:rPr>
        <w:t>Shaf</w:t>
      </w:r>
      <w:r w:rsidR="00E503B1" w:rsidRPr="00E503B1">
        <w:rPr>
          <w:rFonts w:ascii="Times New Roman" w:eastAsia="Times New Roman" w:hAnsi="Times New Roman" w:cs="Times New Roman"/>
          <w:sz w:val="24"/>
          <w:szCs w:val="24"/>
        </w:rPr>
        <w:t xml:space="preserve"> (</w:t>
      </w:r>
      <w:r w:rsidR="00E503B1" w:rsidRPr="00E503B1">
        <w:rPr>
          <w:rFonts w:ascii="Times New Roman" w:eastAsia="Times New Roman" w:hAnsi="Times New Roman" w:cs="Times New Roman"/>
          <w:i/>
          <w:iCs/>
          <w:sz w:val="24"/>
          <w:szCs w:val="24"/>
        </w:rPr>
        <w:t xml:space="preserve">Terminalia </w:t>
      </w:r>
      <w:proofErr w:type="spellStart"/>
      <w:r w:rsidR="00E503B1" w:rsidRPr="00E503B1">
        <w:rPr>
          <w:rFonts w:ascii="Times New Roman" w:eastAsia="Times New Roman" w:hAnsi="Times New Roman" w:cs="Times New Roman"/>
          <w:i/>
          <w:iCs/>
          <w:sz w:val="24"/>
          <w:szCs w:val="24"/>
        </w:rPr>
        <w:t>brownii</w:t>
      </w:r>
      <w:proofErr w:type="spellEnd"/>
      <w:r w:rsidR="00E503B1" w:rsidRPr="00E503B1">
        <w:rPr>
          <w:rFonts w:ascii="Times New Roman" w:eastAsia="Times New Roman" w:hAnsi="Times New Roman" w:cs="Times New Roman"/>
          <w:sz w:val="24"/>
          <w:szCs w:val="24"/>
        </w:rPr>
        <w:t xml:space="preserve">). </w:t>
      </w:r>
      <w:proofErr w:type="spellStart"/>
      <w:r w:rsidR="00E503B1" w:rsidRPr="00E503B1">
        <w:rPr>
          <w:rFonts w:ascii="Times New Roman" w:eastAsia="Times New Roman" w:hAnsi="Times New Roman" w:cs="Times New Roman"/>
          <w:i/>
          <w:iCs/>
          <w:sz w:val="24"/>
          <w:szCs w:val="24"/>
        </w:rPr>
        <w:t>Talh</w:t>
      </w:r>
      <w:proofErr w:type="spellEnd"/>
      <w:r w:rsidR="00E503B1" w:rsidRPr="00E503B1">
        <w:rPr>
          <w:rFonts w:ascii="Times New Roman" w:eastAsia="Times New Roman" w:hAnsi="Times New Roman" w:cs="Times New Roman"/>
          <w:sz w:val="24"/>
          <w:szCs w:val="24"/>
        </w:rPr>
        <w:t xml:space="preserve"> is valued for its fragrant smoke, skin-soothing </w:t>
      </w:r>
      <w:r w:rsidR="00B213C8">
        <w:rPr>
          <w:rFonts w:ascii="Times New Roman" w:eastAsia="Times New Roman" w:hAnsi="Times New Roman" w:cs="Times New Roman"/>
          <w:sz w:val="24"/>
          <w:szCs w:val="24"/>
        </w:rPr>
        <w:t>properties, cultural significance, affordability, and accessibility</w:t>
      </w:r>
      <w:r w:rsidR="00E503B1" w:rsidRPr="00E503B1">
        <w:rPr>
          <w:rFonts w:ascii="Times New Roman" w:eastAsia="Times New Roman" w:hAnsi="Times New Roman" w:cs="Times New Roman"/>
          <w:sz w:val="24"/>
          <w:szCs w:val="24"/>
        </w:rPr>
        <w:t xml:space="preserve">. </w:t>
      </w:r>
      <w:r w:rsidR="00E503B1" w:rsidRPr="00E503B1">
        <w:rPr>
          <w:rFonts w:ascii="Times New Roman" w:eastAsia="Times New Roman" w:hAnsi="Times New Roman" w:cs="Times New Roman"/>
          <w:i/>
          <w:iCs/>
          <w:sz w:val="24"/>
          <w:szCs w:val="24"/>
        </w:rPr>
        <w:t>Shaf</w:t>
      </w:r>
      <w:r w:rsidR="00E503B1" w:rsidRPr="00E503B1">
        <w:rPr>
          <w:rFonts w:ascii="Times New Roman" w:eastAsia="Times New Roman" w:hAnsi="Times New Roman" w:cs="Times New Roman"/>
          <w:sz w:val="24"/>
          <w:szCs w:val="24"/>
        </w:rPr>
        <w:t xml:space="preserve">, on the other hand, is often employed for medicinal or detoxifying purposes. The different wood types are relevant because </w:t>
      </w:r>
      <w:proofErr w:type="spellStart"/>
      <w:r w:rsidR="00E503B1" w:rsidRPr="00E503B1">
        <w:rPr>
          <w:rFonts w:ascii="Times New Roman" w:eastAsia="Times New Roman" w:hAnsi="Times New Roman" w:cs="Times New Roman"/>
          <w:i/>
          <w:iCs/>
          <w:sz w:val="24"/>
          <w:szCs w:val="24"/>
        </w:rPr>
        <w:t>Talh</w:t>
      </w:r>
      <w:proofErr w:type="spellEnd"/>
      <w:r w:rsidR="00E503B1" w:rsidRPr="00E503B1">
        <w:rPr>
          <w:rFonts w:ascii="Times New Roman" w:eastAsia="Times New Roman" w:hAnsi="Times New Roman" w:cs="Times New Roman"/>
          <w:sz w:val="24"/>
          <w:szCs w:val="24"/>
        </w:rPr>
        <w:t xml:space="preserve"> smoke releases volatile organic compounds (VOCs) such as furfural and catechol, which can be genotoxic </w:t>
      </w:r>
      <w:r w:rsidR="00E503B1" w:rsidRPr="008E2F6F">
        <w:rPr>
          <w:rFonts w:ascii="Times New Roman" w:eastAsia="Times New Roman" w:hAnsi="Times New Roman" w:cs="Times New Roman"/>
          <w:sz w:val="24"/>
          <w:szCs w:val="24"/>
        </w:rPr>
        <w:t>[</w:t>
      </w:r>
      <w:r w:rsidR="000E27A2" w:rsidRPr="008E2F6F">
        <w:rPr>
          <w:rFonts w:ascii="Times New Roman" w:eastAsia="Times New Roman" w:hAnsi="Times New Roman" w:cs="Times New Roman"/>
          <w:sz w:val="24"/>
          <w:szCs w:val="24"/>
        </w:rPr>
        <w:t>20</w:t>
      </w:r>
      <w:r w:rsidR="00E503B1" w:rsidRPr="008E2F6F">
        <w:rPr>
          <w:rFonts w:ascii="Times New Roman" w:eastAsia="Times New Roman" w:hAnsi="Times New Roman" w:cs="Times New Roman"/>
          <w:sz w:val="24"/>
          <w:szCs w:val="24"/>
        </w:rPr>
        <w:t xml:space="preserve">, </w:t>
      </w:r>
      <w:r w:rsidR="000E27A2" w:rsidRPr="008E2F6F">
        <w:rPr>
          <w:rFonts w:ascii="Times New Roman" w:eastAsia="Times New Roman" w:hAnsi="Times New Roman" w:cs="Times New Roman"/>
          <w:sz w:val="24"/>
          <w:szCs w:val="24"/>
        </w:rPr>
        <w:t>21</w:t>
      </w:r>
      <w:r w:rsidR="00E503B1" w:rsidRPr="008E2F6F">
        <w:rPr>
          <w:rFonts w:ascii="Times New Roman" w:eastAsia="Times New Roman" w:hAnsi="Times New Roman" w:cs="Times New Roman"/>
          <w:sz w:val="24"/>
          <w:szCs w:val="24"/>
        </w:rPr>
        <w:t xml:space="preserve">]. </w:t>
      </w:r>
      <w:r w:rsidR="00E503B1" w:rsidRPr="00E503B1">
        <w:rPr>
          <w:rFonts w:ascii="Times New Roman" w:eastAsia="Times New Roman" w:hAnsi="Times New Roman" w:cs="Times New Roman"/>
          <w:sz w:val="24"/>
          <w:szCs w:val="24"/>
        </w:rPr>
        <w:t>Despite only about 5% showing visible sputum changes, all had cellular atypia under the microscope. The most common abnormalities included keratosis (100%), cellular degeneration (87.5%), cytoplasmic vacuolization (50%), inflammation (55%), nuclear atypia (20%), and necrosis (</w:t>
      </w:r>
      <w:r w:rsidR="008E2F6F">
        <w:rPr>
          <w:rFonts w:ascii="Times New Roman" w:eastAsia="Times New Roman" w:hAnsi="Times New Roman" w:cs="Times New Roman"/>
          <w:sz w:val="24"/>
          <w:szCs w:val="24"/>
        </w:rPr>
        <w:t xml:space="preserve">7.5%). </w:t>
      </w:r>
      <w:proofErr w:type="spellStart"/>
      <w:r w:rsidR="000E27A2" w:rsidRPr="000E27A2">
        <w:rPr>
          <w:rFonts w:ascii="Times New Roman" w:eastAsia="Times New Roman" w:hAnsi="Times New Roman" w:cs="Times New Roman"/>
          <w:sz w:val="24"/>
          <w:szCs w:val="24"/>
        </w:rPr>
        <w:t>Elgorashi</w:t>
      </w:r>
      <w:proofErr w:type="spellEnd"/>
      <w:r w:rsidR="000E27A2" w:rsidRPr="000E27A2">
        <w:rPr>
          <w:rFonts w:ascii="Times New Roman" w:eastAsia="Times New Roman" w:hAnsi="Times New Roman" w:cs="Times New Roman"/>
          <w:sz w:val="24"/>
          <w:szCs w:val="24"/>
        </w:rPr>
        <w:t xml:space="preserve"> </w:t>
      </w:r>
      <w:r w:rsidR="000E27A2">
        <w:rPr>
          <w:rFonts w:ascii="Times New Roman" w:eastAsia="Times New Roman" w:hAnsi="Times New Roman" w:cs="Times New Roman"/>
          <w:sz w:val="24"/>
          <w:szCs w:val="24"/>
        </w:rPr>
        <w:t>and his colleagues in 2022</w:t>
      </w:r>
      <w:r w:rsidR="00E503B1" w:rsidRPr="00E503B1">
        <w:rPr>
          <w:rFonts w:ascii="Times New Roman" w:eastAsia="Times New Roman" w:hAnsi="Times New Roman" w:cs="Times New Roman"/>
          <w:sz w:val="24"/>
          <w:szCs w:val="24"/>
        </w:rPr>
        <w:t xml:space="preserve"> reported DNA damage and mutagenic effects of </w:t>
      </w:r>
      <w:proofErr w:type="spellStart"/>
      <w:r w:rsidR="00E503B1" w:rsidRPr="00195AFC">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smoke [</w:t>
      </w:r>
      <w:r w:rsidR="000E27A2">
        <w:rPr>
          <w:rFonts w:ascii="Times New Roman" w:eastAsia="Times New Roman" w:hAnsi="Times New Roman" w:cs="Times New Roman"/>
          <w:sz w:val="24"/>
          <w:szCs w:val="24"/>
        </w:rPr>
        <w:t>22</w:t>
      </w:r>
      <w:r w:rsidR="00E503B1" w:rsidRPr="00E503B1">
        <w:rPr>
          <w:rFonts w:ascii="Times New Roman" w:eastAsia="Times New Roman" w:hAnsi="Times New Roman" w:cs="Times New Roman"/>
          <w:sz w:val="24"/>
          <w:szCs w:val="24"/>
        </w:rPr>
        <w:t xml:space="preserve">]. The high rates of keratinization and degeneration align with studies pointing to the irritative and inflammatory effects of wood smoke on epithelial tissue </w:t>
      </w:r>
      <w:r w:rsidR="008E2F6F">
        <w:rPr>
          <w:rFonts w:ascii="Times New Roman" w:eastAsia="Times New Roman" w:hAnsi="Times New Roman" w:cs="Times New Roman"/>
          <w:sz w:val="24"/>
          <w:szCs w:val="24"/>
        </w:rPr>
        <w:t>[23</w:t>
      </w:r>
      <w:r w:rsidR="00E503B1" w:rsidRPr="00E503B1">
        <w:rPr>
          <w:rFonts w:ascii="Times New Roman" w:eastAsia="Times New Roman" w:hAnsi="Times New Roman" w:cs="Times New Roman"/>
          <w:sz w:val="24"/>
          <w:szCs w:val="24"/>
        </w:rPr>
        <w:t xml:space="preserve">]. </w:t>
      </w:r>
      <w:r w:rsidR="00E503B1" w:rsidRPr="00E503B1">
        <w:rPr>
          <w:rFonts w:ascii="Times New Roman" w:eastAsia="Times New Roman" w:hAnsi="Times New Roman" w:cs="Times New Roman"/>
          <w:sz w:val="24"/>
          <w:szCs w:val="24"/>
        </w:rPr>
        <w:lastRenderedPageBreak/>
        <w:t xml:space="preserve">Unlike the 2010 study by Ahmed and </w:t>
      </w:r>
      <w:proofErr w:type="spellStart"/>
      <w:r w:rsidR="00E503B1" w:rsidRPr="00E503B1">
        <w:rPr>
          <w:rFonts w:ascii="Times New Roman" w:eastAsia="Times New Roman" w:hAnsi="Times New Roman" w:cs="Times New Roman"/>
          <w:sz w:val="24"/>
          <w:szCs w:val="24"/>
        </w:rPr>
        <w:t>Rezgalla</w:t>
      </w:r>
      <w:proofErr w:type="spellEnd"/>
      <w:r w:rsidR="00E503B1" w:rsidRPr="00E503B1">
        <w:rPr>
          <w:rFonts w:ascii="Times New Roman" w:eastAsia="Times New Roman" w:hAnsi="Times New Roman" w:cs="Times New Roman"/>
          <w:sz w:val="24"/>
          <w:szCs w:val="24"/>
        </w:rPr>
        <w:t>, which linked traffic pollution to dysplasia and metaplasia in lung tissue [</w:t>
      </w:r>
      <w:r w:rsidR="008E2F6F">
        <w:rPr>
          <w:rFonts w:ascii="Times New Roman" w:eastAsia="Times New Roman" w:hAnsi="Times New Roman" w:cs="Times New Roman"/>
          <w:sz w:val="24"/>
          <w:szCs w:val="24"/>
        </w:rPr>
        <w:t>23</w:t>
      </w:r>
      <w:r w:rsidR="00E503B1" w:rsidRPr="00E503B1">
        <w:rPr>
          <w:rFonts w:ascii="Times New Roman" w:eastAsia="Times New Roman" w:hAnsi="Times New Roman" w:cs="Times New Roman"/>
          <w:sz w:val="24"/>
          <w:szCs w:val="24"/>
        </w:rPr>
        <w:t xml:space="preserve">], our study did not find evidence of cancer. This implies that </w:t>
      </w:r>
      <w:proofErr w:type="spellStart"/>
      <w:r w:rsidR="00E503B1" w:rsidRPr="00195AFC">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may cause early pre-cancerous changes</w:t>
      </w:r>
      <w:r w:rsidR="008E2F6F">
        <w:rPr>
          <w:rFonts w:ascii="Times New Roman" w:eastAsia="Times New Roman" w:hAnsi="Times New Roman" w:cs="Times New Roman"/>
          <w:sz w:val="24"/>
          <w:szCs w:val="24"/>
        </w:rPr>
        <w:t>,</w:t>
      </w:r>
      <w:r w:rsidR="00E503B1" w:rsidRPr="00E503B1">
        <w:rPr>
          <w:rFonts w:ascii="Times New Roman" w:eastAsia="Times New Roman" w:hAnsi="Times New Roman" w:cs="Times New Roman"/>
          <w:sz w:val="24"/>
          <w:szCs w:val="24"/>
        </w:rPr>
        <w:t xml:space="preserve"> but might not be enough to cause full malignancy. Moreover, the presence of atypia in all exposure groups, including casual and short-term users, supports earlier research indicating that even minimal or inconsistent smoke exposure can lead to early epithelial alterations [</w:t>
      </w:r>
      <w:r w:rsidR="00D16728">
        <w:rPr>
          <w:rFonts w:ascii="Times New Roman" w:eastAsia="Times New Roman" w:hAnsi="Times New Roman" w:cs="Times New Roman"/>
          <w:sz w:val="24"/>
          <w:szCs w:val="24"/>
        </w:rPr>
        <w:t>24</w:t>
      </w:r>
      <w:r w:rsidR="00E503B1" w:rsidRPr="00E503B1">
        <w:rPr>
          <w:rFonts w:ascii="Times New Roman" w:eastAsia="Times New Roman" w:hAnsi="Times New Roman" w:cs="Times New Roman"/>
          <w:sz w:val="24"/>
          <w:szCs w:val="24"/>
        </w:rPr>
        <w:t>]. Only 3 women (7.5%) reported respiratory symptoms like asthma or chronic cough, yet all showed atypical cytology. This supports the idea that cellular changes can happen before clinical symptoms appear, highlighting the usefulness of sputum cytology as an early detection method. Siddiqui et al. (2005) also observed subclinical respiratory issues in women exposed to indoor wood smoke [</w:t>
      </w:r>
      <w:r w:rsidR="00427155">
        <w:rPr>
          <w:rFonts w:ascii="Times New Roman" w:eastAsia="Times New Roman" w:hAnsi="Times New Roman" w:cs="Times New Roman"/>
          <w:sz w:val="24"/>
          <w:szCs w:val="24"/>
        </w:rPr>
        <w:t>25</w:t>
      </w:r>
      <w:r w:rsidR="00E503B1" w:rsidRPr="00E503B1">
        <w:rPr>
          <w:rFonts w:ascii="Times New Roman" w:eastAsia="Times New Roman" w:hAnsi="Times New Roman" w:cs="Times New Roman"/>
          <w:sz w:val="24"/>
          <w:szCs w:val="24"/>
        </w:rPr>
        <w:t>]. Chun et al. (2008) found no significant genotoxic effects of wood smoke flavors (WSF) in vitro [</w:t>
      </w:r>
      <w:r w:rsidR="00B3358F">
        <w:rPr>
          <w:rFonts w:ascii="Times New Roman" w:eastAsia="Times New Roman" w:hAnsi="Times New Roman" w:cs="Times New Roman"/>
          <w:sz w:val="24"/>
          <w:szCs w:val="24"/>
        </w:rPr>
        <w:t>21</w:t>
      </w:r>
      <w:r w:rsidR="00E503B1" w:rsidRPr="00E503B1">
        <w:rPr>
          <w:rFonts w:ascii="Times New Roman" w:eastAsia="Times New Roman" w:hAnsi="Times New Roman" w:cs="Times New Roman"/>
          <w:sz w:val="24"/>
          <w:szCs w:val="24"/>
        </w:rPr>
        <w:t xml:space="preserve">], which contrasts with our results. Differences in wood type, exposure time, combustion temperature, and inhalation methods likely account for these discrepancies. In </w:t>
      </w:r>
      <w:proofErr w:type="spellStart"/>
      <w:r w:rsidR="00E503B1" w:rsidRPr="00195AFC">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direct and dense smoke exposure in enclosed spaces increases the risk. </w:t>
      </w:r>
      <w:proofErr w:type="spellStart"/>
      <w:r w:rsidR="00A14E1D">
        <w:rPr>
          <w:rFonts w:asciiTheme="majorBidi" w:hAnsiTheme="majorBidi" w:cstheme="majorBidi"/>
          <w:sz w:val="24"/>
          <w:szCs w:val="24"/>
        </w:rPr>
        <w:t>Kibar</w:t>
      </w:r>
      <w:proofErr w:type="spellEnd"/>
      <w:r w:rsidR="00A14E1D">
        <w:rPr>
          <w:rFonts w:asciiTheme="majorBidi" w:hAnsiTheme="majorBidi" w:cstheme="majorBidi"/>
          <w:sz w:val="24"/>
          <w:szCs w:val="24"/>
        </w:rPr>
        <w:t xml:space="preserve"> Ozturk and his colleagues </w:t>
      </w:r>
      <w:r w:rsidR="00A14E1D">
        <w:rPr>
          <w:rFonts w:ascii="Times New Roman" w:eastAsia="Times New Roman" w:hAnsi="Times New Roman" w:cs="Times New Roman"/>
          <w:sz w:val="24"/>
          <w:szCs w:val="24"/>
        </w:rPr>
        <w:t xml:space="preserve">in 2018 </w:t>
      </w:r>
      <w:r w:rsidR="00E503B1" w:rsidRPr="00E503B1">
        <w:rPr>
          <w:rFonts w:ascii="Times New Roman" w:eastAsia="Times New Roman" w:hAnsi="Times New Roman" w:cs="Times New Roman"/>
          <w:sz w:val="24"/>
          <w:szCs w:val="24"/>
        </w:rPr>
        <w:t xml:space="preserve">linked </w:t>
      </w:r>
      <w:proofErr w:type="spellStart"/>
      <w:r w:rsidR="00E503B1" w:rsidRPr="00195AFC">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smoke to airborne contact dermatitis, citing </w:t>
      </w:r>
      <w:proofErr w:type="spellStart"/>
      <w:r w:rsidR="00E503B1" w:rsidRPr="00195AFC">
        <w:rPr>
          <w:rFonts w:ascii="Times New Roman" w:eastAsia="Times New Roman" w:hAnsi="Times New Roman" w:cs="Times New Roman"/>
          <w:i/>
          <w:iCs/>
          <w:sz w:val="24"/>
          <w:szCs w:val="24"/>
        </w:rPr>
        <w:t>Talh</w:t>
      </w:r>
      <w:proofErr w:type="spellEnd"/>
      <w:r w:rsidR="00E503B1" w:rsidRPr="00E503B1">
        <w:rPr>
          <w:rFonts w:ascii="Times New Roman" w:eastAsia="Times New Roman" w:hAnsi="Times New Roman" w:cs="Times New Roman"/>
          <w:sz w:val="24"/>
          <w:szCs w:val="24"/>
        </w:rPr>
        <w:t xml:space="preserve"> and </w:t>
      </w:r>
      <w:r w:rsidR="00E503B1" w:rsidRPr="00195AFC">
        <w:rPr>
          <w:rFonts w:ascii="Times New Roman" w:eastAsia="Times New Roman" w:hAnsi="Times New Roman" w:cs="Times New Roman"/>
          <w:i/>
          <w:iCs/>
          <w:sz w:val="24"/>
          <w:szCs w:val="24"/>
        </w:rPr>
        <w:t>Shaf</w:t>
      </w:r>
      <w:r w:rsidR="00E503B1" w:rsidRPr="00E503B1">
        <w:rPr>
          <w:rFonts w:ascii="Times New Roman" w:eastAsia="Times New Roman" w:hAnsi="Times New Roman" w:cs="Times New Roman"/>
          <w:sz w:val="24"/>
          <w:szCs w:val="24"/>
        </w:rPr>
        <w:t xml:space="preserve"> as irritants [</w:t>
      </w:r>
      <w:r w:rsidR="00A14E1D">
        <w:rPr>
          <w:rFonts w:ascii="Times New Roman" w:eastAsia="Times New Roman" w:hAnsi="Times New Roman" w:cs="Times New Roman"/>
          <w:sz w:val="24"/>
          <w:szCs w:val="24"/>
        </w:rPr>
        <w:t>26</w:t>
      </w:r>
      <w:r w:rsidR="00E503B1" w:rsidRPr="00E503B1">
        <w:rPr>
          <w:rFonts w:ascii="Times New Roman" w:eastAsia="Times New Roman" w:hAnsi="Times New Roman" w:cs="Times New Roman"/>
          <w:sz w:val="24"/>
          <w:szCs w:val="24"/>
        </w:rPr>
        <w:t>]. Although our study did not specifically examine skin issues, the universal keratinization (100%) suggests that mucosal irritation occurs in the respiratory system as well. Our findings partially support White and Sandler’s (2017) hypothesis that long-term wood smoke exposure may contribute to cancer development, including breast cancer [</w:t>
      </w:r>
      <w:r w:rsidR="000C6E8C">
        <w:rPr>
          <w:rFonts w:ascii="Times New Roman" w:eastAsia="Times New Roman" w:hAnsi="Times New Roman" w:cs="Times New Roman"/>
          <w:sz w:val="24"/>
          <w:szCs w:val="24"/>
        </w:rPr>
        <w:t>24</w:t>
      </w:r>
      <w:r w:rsidR="00E503B1" w:rsidRPr="00E503B1">
        <w:rPr>
          <w:rFonts w:ascii="Times New Roman" w:eastAsia="Times New Roman" w:hAnsi="Times New Roman" w:cs="Times New Roman"/>
          <w:sz w:val="24"/>
          <w:szCs w:val="24"/>
        </w:rPr>
        <w:t xml:space="preserve">]. While we didn't directly investigate cancer, the detection of nuclear atypia in 20% of participants emphasizes the need for further molecular research. Lastly, since 92.5% of women had no prior respiratory disease and all showed atypia, these changes likely result from </w:t>
      </w:r>
      <w:proofErr w:type="spellStart"/>
      <w:r w:rsidR="00E503B1" w:rsidRPr="005033F3">
        <w:rPr>
          <w:rFonts w:ascii="Times New Roman" w:eastAsia="Times New Roman" w:hAnsi="Times New Roman" w:cs="Times New Roman"/>
          <w:i/>
          <w:iCs/>
          <w:sz w:val="24"/>
          <w:szCs w:val="24"/>
        </w:rPr>
        <w:t>Dukhan</w:t>
      </w:r>
      <w:proofErr w:type="spellEnd"/>
      <w:r w:rsidR="00E503B1" w:rsidRPr="00E503B1">
        <w:rPr>
          <w:rFonts w:ascii="Times New Roman" w:eastAsia="Times New Roman" w:hAnsi="Times New Roman" w:cs="Times New Roman"/>
          <w:sz w:val="24"/>
          <w:szCs w:val="24"/>
        </w:rPr>
        <w:t xml:space="preserve"> exposure itself rathe</w:t>
      </w:r>
      <w:r w:rsidR="009643E3">
        <w:rPr>
          <w:rFonts w:ascii="Times New Roman" w:eastAsia="Times New Roman" w:hAnsi="Times New Roman" w:cs="Times New Roman"/>
          <w:sz w:val="24"/>
          <w:szCs w:val="24"/>
        </w:rPr>
        <w:t xml:space="preserve">r than pre-existing conditions. </w:t>
      </w:r>
      <w:r w:rsidR="009643E3" w:rsidRPr="009643E3">
        <w:rPr>
          <w:rFonts w:ascii="Times New Roman" w:eastAsia="Times New Roman" w:hAnsi="Times New Roman" w:cs="Times New Roman"/>
          <w:sz w:val="24"/>
          <w:szCs w:val="24"/>
        </w:rPr>
        <w:t>The lung is a highly epithelialized organ that produces a lot of exfoliated material fo</w:t>
      </w:r>
      <w:r w:rsidR="009643E3">
        <w:rPr>
          <w:rFonts w:ascii="Times New Roman" w:eastAsia="Times New Roman" w:hAnsi="Times New Roman" w:cs="Times New Roman"/>
          <w:sz w:val="24"/>
          <w:szCs w:val="24"/>
        </w:rPr>
        <w:t xml:space="preserve">r bronchial cytology and sputum </w:t>
      </w:r>
      <w:r w:rsidR="009643E3" w:rsidRPr="00E503B1">
        <w:rPr>
          <w:rFonts w:ascii="Times New Roman" w:eastAsia="Times New Roman" w:hAnsi="Times New Roman" w:cs="Times New Roman"/>
          <w:sz w:val="24"/>
          <w:szCs w:val="24"/>
        </w:rPr>
        <w:t>[</w:t>
      </w:r>
      <w:r w:rsidR="009643E3">
        <w:rPr>
          <w:rFonts w:ascii="Times New Roman" w:eastAsia="Times New Roman" w:hAnsi="Times New Roman" w:cs="Times New Roman"/>
          <w:sz w:val="24"/>
          <w:szCs w:val="24"/>
        </w:rPr>
        <w:t>27</w:t>
      </w:r>
      <w:r w:rsidR="00ED4B9D">
        <w:rPr>
          <w:rFonts w:ascii="Times New Roman" w:eastAsia="Times New Roman" w:hAnsi="Times New Roman" w:cs="Times New Roman"/>
          <w:sz w:val="24"/>
          <w:szCs w:val="24"/>
        </w:rPr>
        <w:t xml:space="preserve">]. </w:t>
      </w:r>
      <w:r w:rsidR="00ED4B9D" w:rsidRPr="00ED4B9D">
        <w:rPr>
          <w:rFonts w:ascii="Times New Roman" w:eastAsia="Times New Roman" w:hAnsi="Times New Roman" w:cs="Times New Roman"/>
          <w:sz w:val="24"/>
          <w:szCs w:val="24"/>
        </w:rPr>
        <w:t>A classification system was established by the Papanicolaou Society of Cytopathology (PSC) in 2016 for the reporting of cytologic specimens derived from the respiratory system.  Endobronchial ultrasonography-guided fine needle aspiration has been shown to have diagnostic sensitivity, specificity, and malignancy risk; however, data for other sample method</w:t>
      </w:r>
      <w:r w:rsidR="00ED4B9D">
        <w:rPr>
          <w:rFonts w:ascii="Times New Roman" w:eastAsia="Times New Roman" w:hAnsi="Times New Roman" w:cs="Times New Roman"/>
          <w:sz w:val="24"/>
          <w:szCs w:val="24"/>
        </w:rPr>
        <w:t xml:space="preserve">s have not been well documented </w:t>
      </w:r>
      <w:r w:rsidR="00ED4B9D" w:rsidRPr="00E503B1">
        <w:rPr>
          <w:rFonts w:ascii="Times New Roman" w:eastAsia="Times New Roman" w:hAnsi="Times New Roman" w:cs="Times New Roman"/>
          <w:sz w:val="24"/>
          <w:szCs w:val="24"/>
        </w:rPr>
        <w:t>[</w:t>
      </w:r>
      <w:r w:rsidR="00ED4B9D">
        <w:rPr>
          <w:rFonts w:ascii="Times New Roman" w:eastAsia="Times New Roman" w:hAnsi="Times New Roman" w:cs="Times New Roman"/>
          <w:sz w:val="24"/>
          <w:szCs w:val="24"/>
        </w:rPr>
        <w:t xml:space="preserve">28]. </w:t>
      </w:r>
      <w:r w:rsidR="00E503B1" w:rsidRPr="00E503B1">
        <w:rPr>
          <w:rFonts w:ascii="Times New Roman" w:eastAsia="Times New Roman" w:hAnsi="Times New Roman" w:cs="Times New Roman"/>
          <w:sz w:val="24"/>
          <w:szCs w:val="24"/>
        </w:rPr>
        <w:t xml:space="preserve">The lack of existing data on </w:t>
      </w:r>
      <w:proofErr w:type="spellStart"/>
      <w:r w:rsidR="00E503B1" w:rsidRPr="005033F3">
        <w:rPr>
          <w:rFonts w:ascii="Times New Roman" w:eastAsia="Times New Roman" w:hAnsi="Times New Roman" w:cs="Times New Roman"/>
          <w:i/>
          <w:iCs/>
          <w:sz w:val="24"/>
          <w:szCs w:val="24"/>
        </w:rPr>
        <w:t>Dukhan’s</w:t>
      </w:r>
      <w:proofErr w:type="spellEnd"/>
      <w:r w:rsidR="00E503B1" w:rsidRPr="00E503B1">
        <w:rPr>
          <w:rFonts w:ascii="Times New Roman" w:eastAsia="Times New Roman" w:hAnsi="Times New Roman" w:cs="Times New Roman"/>
          <w:sz w:val="24"/>
          <w:szCs w:val="24"/>
        </w:rPr>
        <w:t xml:space="preserve"> respiratory impact highlights the importance of these findings and underscores the need for further studies on this culturally rooted practice.</w:t>
      </w:r>
    </w:p>
    <w:p w:rsidR="008B0A56" w:rsidRPr="008B0A56" w:rsidRDefault="008B0A56" w:rsidP="008B0A56">
      <w:pPr>
        <w:pStyle w:val="Heading2"/>
        <w:spacing w:line="360" w:lineRule="auto"/>
        <w:jc w:val="both"/>
        <w:rPr>
          <w:rStyle w:val="Strong"/>
          <w:rFonts w:asciiTheme="majorBidi" w:hAnsiTheme="majorBidi"/>
          <w:color w:val="0E101A"/>
          <w:sz w:val="24"/>
          <w:szCs w:val="24"/>
        </w:rPr>
      </w:pPr>
      <w:r w:rsidRPr="008B0A56">
        <w:rPr>
          <w:rStyle w:val="Strong"/>
          <w:rFonts w:asciiTheme="majorBidi" w:hAnsiTheme="majorBidi"/>
          <w:color w:val="0E101A"/>
          <w:sz w:val="24"/>
          <w:szCs w:val="24"/>
        </w:rPr>
        <w:lastRenderedPageBreak/>
        <w:t>Limitations</w:t>
      </w:r>
    </w:p>
    <w:p w:rsidR="008B0A56" w:rsidRDefault="008B0A56" w:rsidP="00BF791A">
      <w:pPr>
        <w:pStyle w:val="NormalWeb"/>
        <w:spacing w:before="0" w:beforeAutospacing="0" w:after="0" w:afterAutospacing="0" w:line="360" w:lineRule="auto"/>
        <w:jc w:val="both"/>
      </w:pPr>
      <w:r>
        <w:t xml:space="preserve">Because of the small sample size (n = 40) and non-probability sampling method, the findings might not </w:t>
      </w:r>
      <w:r w:rsidR="00BF791A">
        <w:t>apply</w:t>
      </w:r>
      <w:r>
        <w:t xml:space="preserve"> to all </w:t>
      </w:r>
      <w:proofErr w:type="spellStart"/>
      <w:r w:rsidRPr="00CB0F5B">
        <w:rPr>
          <w:i/>
          <w:iCs/>
        </w:rPr>
        <w:t>Dukhan</w:t>
      </w:r>
      <w:proofErr w:type="spellEnd"/>
      <w:r>
        <w:t xml:space="preserve"> users in Sudan.</w:t>
      </w:r>
    </w:p>
    <w:p w:rsidR="00091A53" w:rsidRPr="00C10DD5" w:rsidRDefault="0004062C" w:rsidP="00C17163">
      <w:pPr>
        <w:pStyle w:val="Heading2"/>
        <w:spacing w:line="360" w:lineRule="auto"/>
        <w:jc w:val="both"/>
        <w:rPr>
          <w:rFonts w:asciiTheme="majorBidi" w:hAnsiTheme="majorBidi"/>
          <w:color w:val="0E101A"/>
          <w:sz w:val="24"/>
          <w:szCs w:val="24"/>
        </w:rPr>
      </w:pPr>
      <w:r>
        <w:rPr>
          <w:rStyle w:val="Strong"/>
          <w:rFonts w:asciiTheme="majorBidi" w:hAnsiTheme="majorBidi"/>
          <w:color w:val="0E101A"/>
          <w:sz w:val="24"/>
          <w:szCs w:val="24"/>
        </w:rPr>
        <w:t xml:space="preserve">5. </w:t>
      </w:r>
      <w:r w:rsidRPr="00C10DD5">
        <w:rPr>
          <w:rStyle w:val="Strong"/>
          <w:rFonts w:asciiTheme="majorBidi" w:hAnsiTheme="majorBidi"/>
          <w:color w:val="0E101A"/>
          <w:sz w:val="24"/>
          <w:szCs w:val="24"/>
        </w:rPr>
        <w:t>CONCLUSION </w:t>
      </w:r>
    </w:p>
    <w:p w:rsidR="00372557" w:rsidRDefault="00372557" w:rsidP="00FE2E71">
      <w:pPr>
        <w:pStyle w:val="NormalWeb"/>
        <w:spacing w:before="0" w:beforeAutospacing="0" w:after="0" w:afterAutospacing="0" w:line="360" w:lineRule="auto"/>
        <w:jc w:val="both"/>
        <w:rPr>
          <w:rFonts w:asciiTheme="majorBidi" w:hAnsiTheme="majorBidi" w:cstheme="majorBidi"/>
          <w:color w:val="0E101A"/>
        </w:rPr>
      </w:pPr>
      <w:r w:rsidRPr="00372557">
        <w:rPr>
          <w:rFonts w:asciiTheme="majorBidi" w:hAnsiTheme="majorBidi" w:cstheme="majorBidi"/>
          <w:color w:val="0E101A"/>
        </w:rPr>
        <w:t xml:space="preserve">This study demonstrates a strong association between </w:t>
      </w:r>
      <w:proofErr w:type="spellStart"/>
      <w:r w:rsidR="00A8794B" w:rsidRPr="00372557">
        <w:rPr>
          <w:rFonts w:asciiTheme="majorBidi" w:hAnsiTheme="majorBidi" w:cstheme="majorBidi"/>
          <w:i/>
          <w:iCs/>
          <w:color w:val="0E101A"/>
        </w:rPr>
        <w:t>Dukhan</w:t>
      </w:r>
      <w:proofErr w:type="spellEnd"/>
      <w:r w:rsidR="00A8794B">
        <w:rPr>
          <w:rFonts w:asciiTheme="majorBidi" w:hAnsiTheme="majorBidi" w:cstheme="majorBidi" w:hint="cs"/>
          <w:b/>
          <w:bCs/>
          <w:color w:val="0E101A"/>
          <w:rtl/>
        </w:rPr>
        <w:t xml:space="preserve"> </w:t>
      </w:r>
      <w:r w:rsidRPr="00372557">
        <w:rPr>
          <w:rFonts w:asciiTheme="majorBidi" w:hAnsiTheme="majorBidi" w:cstheme="majorBidi"/>
          <w:color w:val="0E101A"/>
        </w:rPr>
        <w:t xml:space="preserve">use and cytological atypia in sputum samples of Sudanese women. Despite the lack of visible sputum changes or overt clinical symptoms in most participants, significant microscopic alterations were present in all cases. The most common changes included keratosis, cellular degeneration, cytoplasmic vacuolation, and nuclear atypia. Although no malignant or dysplastic features were observed, the presence of nuclear atypia and necrosis suggests a potential risk of long-term genotoxicity. These findings </w:t>
      </w:r>
      <w:r w:rsidR="00FE2E71">
        <w:rPr>
          <w:rFonts w:asciiTheme="majorBidi" w:hAnsiTheme="majorBidi" w:cstheme="majorBidi"/>
          <w:color w:val="0E101A"/>
        </w:rPr>
        <w:t>underscore the need for greater awareness about the potential respiratory health implications</w:t>
      </w:r>
      <w:r w:rsidRPr="00372557">
        <w:rPr>
          <w:rFonts w:asciiTheme="majorBidi" w:hAnsiTheme="majorBidi" w:cstheme="majorBidi"/>
          <w:color w:val="0E101A"/>
        </w:rPr>
        <w:t xml:space="preserve"> of traditional </w:t>
      </w:r>
      <w:proofErr w:type="spellStart"/>
      <w:r w:rsidR="00BF54A3" w:rsidRPr="00BF54A3">
        <w:rPr>
          <w:rFonts w:asciiTheme="majorBidi" w:hAnsiTheme="majorBidi" w:cstheme="majorBidi"/>
          <w:i/>
          <w:iCs/>
          <w:color w:val="0E101A"/>
        </w:rPr>
        <w:t>Dukhan</w:t>
      </w:r>
      <w:proofErr w:type="spellEnd"/>
      <w:r w:rsidR="00BF54A3" w:rsidRPr="00BF54A3">
        <w:rPr>
          <w:rFonts w:asciiTheme="majorBidi" w:hAnsiTheme="majorBidi" w:cstheme="majorBidi"/>
          <w:color w:val="0E101A"/>
        </w:rPr>
        <w:t xml:space="preserve"> </w:t>
      </w:r>
      <w:r w:rsidRPr="00372557">
        <w:rPr>
          <w:rFonts w:asciiTheme="majorBidi" w:hAnsiTheme="majorBidi" w:cstheme="majorBidi"/>
          <w:color w:val="0E101A"/>
        </w:rPr>
        <w:t>practices.</w:t>
      </w:r>
    </w:p>
    <w:p w:rsidR="00257563" w:rsidRDefault="0004062C" w:rsidP="00257563">
      <w:pPr>
        <w:pStyle w:val="Heading2"/>
        <w:spacing w:line="360" w:lineRule="auto"/>
        <w:jc w:val="both"/>
        <w:rPr>
          <w:rStyle w:val="Strong"/>
          <w:rFonts w:asciiTheme="majorBidi" w:hAnsiTheme="majorBidi"/>
          <w:color w:val="0E101A"/>
          <w:sz w:val="24"/>
          <w:szCs w:val="24"/>
        </w:rPr>
      </w:pPr>
      <w:r>
        <w:rPr>
          <w:rStyle w:val="Strong"/>
          <w:rFonts w:asciiTheme="majorBidi" w:hAnsiTheme="majorBidi"/>
          <w:color w:val="0E101A"/>
          <w:sz w:val="24"/>
          <w:szCs w:val="24"/>
        </w:rPr>
        <w:t xml:space="preserve">6. </w:t>
      </w:r>
      <w:r w:rsidRPr="001242CE">
        <w:rPr>
          <w:rStyle w:val="Strong"/>
          <w:rFonts w:asciiTheme="majorBidi" w:hAnsiTheme="majorBidi"/>
          <w:color w:val="0E101A"/>
          <w:sz w:val="24"/>
          <w:szCs w:val="24"/>
        </w:rPr>
        <w:t>RECOMMENDATION</w:t>
      </w:r>
    </w:p>
    <w:p w:rsidR="00BF54A3" w:rsidRPr="00BF54A3" w:rsidRDefault="00BF54A3" w:rsidP="004772A2">
      <w:pPr>
        <w:pStyle w:val="NormalWeb"/>
        <w:spacing w:before="0" w:beforeAutospacing="0" w:after="0" w:afterAutospacing="0" w:line="360" w:lineRule="auto"/>
        <w:jc w:val="both"/>
        <w:rPr>
          <w:rFonts w:asciiTheme="majorBidi" w:hAnsiTheme="majorBidi" w:cstheme="majorBidi"/>
          <w:color w:val="0E101A"/>
        </w:rPr>
      </w:pPr>
      <w:r w:rsidRPr="00BF54A3">
        <w:rPr>
          <w:rFonts w:asciiTheme="majorBidi" w:hAnsiTheme="majorBidi" w:cstheme="majorBidi"/>
          <w:color w:val="0E101A"/>
        </w:rPr>
        <w:t xml:space="preserve">Based on the findings of this study, it is recommended to raise awareness among Sudanese women about the potential respiratory health risks associated with </w:t>
      </w:r>
      <w:proofErr w:type="spellStart"/>
      <w:r w:rsidRPr="00BF54A3">
        <w:rPr>
          <w:rFonts w:asciiTheme="majorBidi" w:hAnsiTheme="majorBidi" w:cstheme="majorBidi"/>
          <w:i/>
          <w:iCs/>
          <w:color w:val="0E101A"/>
        </w:rPr>
        <w:t>Dukhan</w:t>
      </w:r>
      <w:proofErr w:type="spellEnd"/>
      <w:r w:rsidRPr="00BF54A3">
        <w:rPr>
          <w:rFonts w:asciiTheme="majorBidi" w:hAnsiTheme="majorBidi" w:cstheme="majorBidi"/>
          <w:color w:val="0E101A"/>
        </w:rPr>
        <w:t xml:space="preserve"> use, encourage the application of sputum cytology as a simple and non-invasive screening method for early detection of cellular alterations, promote safer practices such as ensuring adequate ventilation during </w:t>
      </w:r>
      <w:proofErr w:type="spellStart"/>
      <w:r w:rsidRPr="00BF54A3">
        <w:rPr>
          <w:rFonts w:asciiTheme="majorBidi" w:hAnsiTheme="majorBidi" w:cstheme="majorBidi"/>
          <w:i/>
          <w:iCs/>
          <w:color w:val="0E101A"/>
        </w:rPr>
        <w:t>Dukhan</w:t>
      </w:r>
      <w:proofErr w:type="spellEnd"/>
      <w:r w:rsidRPr="00BF54A3">
        <w:rPr>
          <w:rFonts w:asciiTheme="majorBidi" w:hAnsiTheme="majorBidi" w:cstheme="majorBidi"/>
          <w:color w:val="0E101A"/>
        </w:rPr>
        <w:t xml:space="preserve"> sessions to reduce exposure to harmful emissions, and conduct further large-scale and long-term studies to explore the possible genotoxic and carcinogenic effects of prolonged or frequent </w:t>
      </w:r>
      <w:proofErr w:type="spellStart"/>
      <w:r w:rsidRPr="00BF54A3">
        <w:rPr>
          <w:rFonts w:asciiTheme="majorBidi" w:hAnsiTheme="majorBidi" w:cstheme="majorBidi"/>
          <w:i/>
          <w:iCs/>
          <w:color w:val="0E101A"/>
        </w:rPr>
        <w:t>Dukhan</w:t>
      </w:r>
      <w:proofErr w:type="spellEnd"/>
      <w:r w:rsidRPr="00BF54A3">
        <w:rPr>
          <w:rFonts w:asciiTheme="majorBidi" w:hAnsiTheme="majorBidi" w:cstheme="majorBidi"/>
          <w:color w:val="0E101A"/>
        </w:rPr>
        <w:t xml:space="preserve"> exposure.</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CONSENT</w:t>
      </w:r>
      <w:bookmarkStart w:id="0" w:name="_GoBack"/>
      <w:bookmarkEnd w:id="0"/>
    </w:p>
    <w:p w:rsidR="00B979B3" w:rsidRDefault="00B979B3"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B979B3">
        <w:rPr>
          <w:rFonts w:asciiTheme="majorBidi" w:eastAsiaTheme="majorEastAsia" w:hAnsiTheme="majorBidi" w:cstheme="majorBidi"/>
          <w:color w:val="0E101A"/>
          <w:sz w:val="24"/>
          <w:szCs w:val="24"/>
        </w:rPr>
        <w:t>As per international standards or university standards, patient(s) written consent has been collected and preserved by the author(s).</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ETHICAL APPROVAL</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A8794B">
        <w:rPr>
          <w:rFonts w:asciiTheme="majorBidi" w:eastAsiaTheme="majorEastAsia" w:hAnsiTheme="majorBidi" w:cstheme="majorBidi"/>
          <w:color w:val="0E101A"/>
          <w:sz w:val="24"/>
          <w:szCs w:val="24"/>
        </w:rPr>
        <w:t>The study was approved by the Department of Histopathology and Cytology in Medical Laboratory Sciences at Shendi University, and the study was matched to the ethical review committee board. Sample collection was done after signing a written agreement with the participants. Permission for this study was obtained from the local authorities in the area of study. The aims and the benefits of this study were explained with the assurance of confidentiality. All protocols in this study were done according to the Declaration of Helsinki (1964).</w:t>
      </w:r>
    </w:p>
    <w:p w:rsidR="00186448" w:rsidRPr="005033F3"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highlight w:val="yellow"/>
        </w:rPr>
      </w:pPr>
      <w:r w:rsidRPr="005033F3">
        <w:rPr>
          <w:rFonts w:asciiTheme="majorBidi" w:eastAsiaTheme="majorEastAsia" w:hAnsiTheme="majorBidi" w:cstheme="majorBidi"/>
          <w:b/>
          <w:bCs/>
          <w:color w:val="0E101A"/>
          <w:sz w:val="24"/>
          <w:szCs w:val="24"/>
          <w:highlight w:val="yellow"/>
        </w:rPr>
        <w:t>DISCLAIMER (ARTIFICIAL INTELLIGENCE)</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5033F3">
        <w:rPr>
          <w:rFonts w:asciiTheme="majorBidi" w:eastAsiaTheme="majorEastAsia" w:hAnsiTheme="majorBidi" w:cstheme="majorBidi"/>
          <w:color w:val="0E101A"/>
          <w:sz w:val="24"/>
          <w:szCs w:val="24"/>
          <w:highlight w:val="yellow"/>
        </w:rPr>
        <w:lastRenderedPageBreak/>
        <w:t>As a result, the Author (s) declare that NO generative AI technologies such as Large</w:t>
      </w:r>
      <w:r w:rsidRPr="005033F3">
        <w:rPr>
          <w:rFonts w:asciiTheme="majorBidi" w:eastAsiaTheme="majorEastAsia" w:hAnsiTheme="majorBidi" w:cstheme="majorBidi" w:hint="cs"/>
          <w:color w:val="0E101A"/>
          <w:sz w:val="24"/>
          <w:szCs w:val="24"/>
          <w:highlight w:val="yellow"/>
          <w:rtl/>
        </w:rPr>
        <w:t xml:space="preserve"> </w:t>
      </w:r>
      <w:r w:rsidRPr="005033F3">
        <w:rPr>
          <w:rFonts w:asciiTheme="majorBidi" w:eastAsiaTheme="majorEastAsia" w:hAnsiTheme="majorBidi" w:cstheme="majorBidi"/>
          <w:color w:val="0E101A"/>
          <w:sz w:val="24"/>
          <w:szCs w:val="24"/>
          <w:highlight w:val="yellow"/>
        </w:rPr>
        <w:t>Language Models (</w:t>
      </w:r>
      <w:proofErr w:type="spellStart"/>
      <w:r w:rsidRPr="005033F3">
        <w:rPr>
          <w:rFonts w:asciiTheme="majorBidi" w:eastAsiaTheme="majorEastAsia" w:hAnsiTheme="majorBidi" w:cstheme="majorBidi"/>
          <w:color w:val="0E101A"/>
          <w:sz w:val="24"/>
          <w:szCs w:val="24"/>
          <w:highlight w:val="yellow"/>
        </w:rPr>
        <w:t>ChatGPT</w:t>
      </w:r>
      <w:proofErr w:type="spellEnd"/>
      <w:r w:rsidRPr="005033F3">
        <w:rPr>
          <w:rFonts w:asciiTheme="majorBidi" w:eastAsiaTheme="majorEastAsia" w:hAnsiTheme="majorBidi" w:cstheme="majorBidi"/>
          <w:color w:val="0E101A"/>
          <w:sz w:val="24"/>
          <w:szCs w:val="24"/>
          <w:highlight w:val="yellow"/>
        </w:rPr>
        <w:t xml:space="preserve">, COPILOT, </w:t>
      </w:r>
      <w:proofErr w:type="spellStart"/>
      <w:r w:rsidRPr="005033F3">
        <w:rPr>
          <w:rFonts w:asciiTheme="majorBidi" w:eastAsiaTheme="majorEastAsia" w:hAnsiTheme="majorBidi" w:cstheme="majorBidi"/>
          <w:color w:val="0E101A"/>
          <w:sz w:val="24"/>
          <w:szCs w:val="24"/>
          <w:highlight w:val="yellow"/>
        </w:rPr>
        <w:t>etc</w:t>
      </w:r>
      <w:proofErr w:type="spellEnd"/>
      <w:r w:rsidRPr="005033F3">
        <w:rPr>
          <w:rFonts w:asciiTheme="majorBidi" w:eastAsiaTheme="majorEastAsia" w:hAnsiTheme="majorBidi" w:cstheme="majorBidi"/>
          <w:color w:val="0E101A"/>
          <w:sz w:val="24"/>
          <w:szCs w:val="24"/>
          <w:highlight w:val="yellow"/>
        </w:rPr>
        <w:t>) and text-to-image generators have been</w:t>
      </w:r>
      <w:r w:rsidRPr="005033F3">
        <w:rPr>
          <w:rFonts w:asciiTheme="majorBidi" w:eastAsiaTheme="majorEastAsia" w:hAnsiTheme="majorBidi" w:cstheme="majorBidi" w:hint="cs"/>
          <w:color w:val="0E101A"/>
          <w:sz w:val="24"/>
          <w:szCs w:val="24"/>
          <w:highlight w:val="yellow"/>
          <w:rtl/>
        </w:rPr>
        <w:t xml:space="preserve"> </w:t>
      </w:r>
      <w:r w:rsidRPr="005033F3">
        <w:rPr>
          <w:rFonts w:asciiTheme="majorBidi" w:eastAsiaTheme="majorEastAsia" w:hAnsiTheme="majorBidi" w:cstheme="majorBidi"/>
          <w:color w:val="0E101A"/>
          <w:sz w:val="24"/>
          <w:szCs w:val="24"/>
          <w:highlight w:val="yellow"/>
        </w:rPr>
        <w:t>used during the writing or editing of manuscripts.</w:t>
      </w:r>
    </w:p>
    <w:p w:rsidR="00746A58" w:rsidRDefault="00746A5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p>
    <w:p w:rsidR="00826A03" w:rsidRPr="00C10DD5" w:rsidRDefault="00582292" w:rsidP="00186448">
      <w:pPr>
        <w:widowControl w:val="0"/>
        <w:wordWrap w:val="0"/>
        <w:autoSpaceDE w:val="0"/>
        <w:autoSpaceDN w:val="0"/>
        <w:spacing w:after="0" w:line="360" w:lineRule="auto"/>
        <w:jc w:val="both"/>
        <w:rPr>
          <w:rFonts w:asciiTheme="majorBidi" w:eastAsia="Batang" w:hAnsiTheme="majorBidi" w:cstheme="majorBidi"/>
          <w:b/>
          <w:bCs/>
          <w:kern w:val="2"/>
          <w:sz w:val="24"/>
          <w:szCs w:val="24"/>
          <w:lang w:eastAsia="ko-KR"/>
        </w:rPr>
      </w:pPr>
      <w:r>
        <w:rPr>
          <w:rFonts w:asciiTheme="majorBidi" w:eastAsia="Batang" w:hAnsiTheme="majorBidi" w:cstheme="majorBidi"/>
          <w:b/>
          <w:bCs/>
          <w:kern w:val="2"/>
          <w:sz w:val="24"/>
          <w:szCs w:val="24"/>
          <w:lang w:eastAsia="ko-KR"/>
        </w:rPr>
        <w:t>References</w:t>
      </w:r>
    </w:p>
    <w:p w:rsidR="00DE1DE4" w:rsidRPr="00DE1DE4" w:rsidRDefault="00DE1DE4" w:rsidP="005A380D">
      <w:pPr>
        <w:pStyle w:val="ListParagraph"/>
        <w:numPr>
          <w:ilvl w:val="0"/>
          <w:numId w:val="41"/>
        </w:numPr>
        <w:shd w:val="clear" w:color="auto" w:fill="FFFFFF"/>
        <w:spacing w:before="225" w:after="100" w:afterAutospacing="1" w:line="360" w:lineRule="auto"/>
        <w:ind w:left="0"/>
        <w:rPr>
          <w:rFonts w:asciiTheme="majorBidi" w:hAnsiTheme="majorBidi" w:cstheme="majorBidi"/>
          <w:sz w:val="24"/>
          <w:szCs w:val="24"/>
        </w:rPr>
      </w:pPr>
      <w:proofErr w:type="spellStart"/>
      <w:r w:rsidRPr="00DE1DE4">
        <w:rPr>
          <w:rFonts w:asciiTheme="majorBidi" w:hAnsiTheme="majorBidi" w:cstheme="majorBidi"/>
          <w:color w:val="212121"/>
          <w:sz w:val="24"/>
          <w:szCs w:val="24"/>
          <w:shd w:val="clear" w:color="auto" w:fill="FFFFFF"/>
        </w:rPr>
        <w:t>Berlowitz</w:t>
      </w:r>
      <w:proofErr w:type="spellEnd"/>
      <w:r w:rsidRPr="00DE1DE4">
        <w:rPr>
          <w:rFonts w:asciiTheme="majorBidi" w:hAnsiTheme="majorBidi" w:cstheme="majorBidi"/>
          <w:color w:val="212121"/>
          <w:sz w:val="24"/>
          <w:szCs w:val="24"/>
          <w:shd w:val="clear" w:color="auto" w:fill="FFFFFF"/>
        </w:rPr>
        <w:t xml:space="preserve"> I, Torres EG, Walt H, Wolf U, </w:t>
      </w:r>
      <w:proofErr w:type="spellStart"/>
      <w:r w:rsidRPr="00DE1DE4">
        <w:rPr>
          <w:rFonts w:asciiTheme="majorBidi" w:hAnsiTheme="majorBidi" w:cstheme="majorBidi"/>
          <w:color w:val="212121"/>
          <w:sz w:val="24"/>
          <w:szCs w:val="24"/>
          <w:shd w:val="clear" w:color="auto" w:fill="FFFFFF"/>
        </w:rPr>
        <w:t>Maake</w:t>
      </w:r>
      <w:proofErr w:type="spellEnd"/>
      <w:r w:rsidRPr="00DE1DE4">
        <w:rPr>
          <w:rFonts w:asciiTheme="majorBidi" w:hAnsiTheme="majorBidi" w:cstheme="majorBidi"/>
          <w:color w:val="212121"/>
          <w:sz w:val="24"/>
          <w:szCs w:val="24"/>
          <w:shd w:val="clear" w:color="auto" w:fill="FFFFFF"/>
        </w:rPr>
        <w:t xml:space="preserve"> C, Martin-</w:t>
      </w:r>
      <w:proofErr w:type="spellStart"/>
      <w:r w:rsidRPr="00DE1DE4">
        <w:rPr>
          <w:rFonts w:asciiTheme="majorBidi" w:hAnsiTheme="majorBidi" w:cstheme="majorBidi"/>
          <w:color w:val="212121"/>
          <w:sz w:val="24"/>
          <w:szCs w:val="24"/>
          <w:shd w:val="clear" w:color="auto" w:fill="FFFFFF"/>
        </w:rPr>
        <w:t>Soelch</w:t>
      </w:r>
      <w:proofErr w:type="spellEnd"/>
      <w:r w:rsidRPr="00DE1DE4">
        <w:rPr>
          <w:rFonts w:asciiTheme="majorBidi" w:hAnsiTheme="majorBidi" w:cstheme="majorBidi"/>
          <w:color w:val="212121"/>
          <w:sz w:val="24"/>
          <w:szCs w:val="24"/>
          <w:shd w:val="clear" w:color="auto" w:fill="FFFFFF"/>
        </w:rPr>
        <w:t xml:space="preserve"> C. "</w:t>
      </w:r>
      <w:r w:rsidRPr="00DE1DE4">
        <w:rPr>
          <w:rFonts w:asciiTheme="majorBidi" w:hAnsiTheme="majorBidi" w:cstheme="majorBidi"/>
          <w:i/>
          <w:iCs/>
          <w:color w:val="212121"/>
          <w:sz w:val="24"/>
          <w:szCs w:val="24"/>
          <w:shd w:val="clear" w:color="auto" w:fill="FFFFFF"/>
        </w:rPr>
        <w:t>Tobacco Is the Chief Medicinal Plant in My Work</w:t>
      </w:r>
      <w:r w:rsidRPr="00DE1DE4">
        <w:rPr>
          <w:rFonts w:asciiTheme="majorBidi" w:hAnsiTheme="majorBidi" w:cstheme="majorBidi"/>
          <w:color w:val="212121"/>
          <w:sz w:val="24"/>
          <w:szCs w:val="24"/>
          <w:shd w:val="clear" w:color="auto" w:fill="FFFFFF"/>
        </w:rPr>
        <w:t>": Therapeutic Uses of Tobacco in Peruvian Amazonian Medicine Exemplified by the Work of a </w:t>
      </w:r>
      <w:r w:rsidRPr="00DE1DE4">
        <w:rPr>
          <w:rFonts w:asciiTheme="majorBidi" w:hAnsiTheme="majorBidi" w:cstheme="majorBidi"/>
          <w:i/>
          <w:iCs/>
          <w:color w:val="212121"/>
          <w:sz w:val="24"/>
          <w:szCs w:val="24"/>
          <w:shd w:val="clear" w:color="auto" w:fill="FFFFFF"/>
        </w:rPr>
        <w:t xml:space="preserve">Maestro </w:t>
      </w:r>
      <w:proofErr w:type="spellStart"/>
      <w:r w:rsidRPr="00DE1DE4">
        <w:rPr>
          <w:rFonts w:asciiTheme="majorBidi" w:hAnsiTheme="majorBidi" w:cstheme="majorBidi"/>
          <w:i/>
          <w:iCs/>
          <w:color w:val="212121"/>
          <w:sz w:val="24"/>
          <w:szCs w:val="24"/>
          <w:shd w:val="clear" w:color="auto" w:fill="FFFFFF"/>
        </w:rPr>
        <w:t>Tabaquero</w:t>
      </w:r>
      <w:proofErr w:type="spellEnd"/>
      <w:r w:rsidRPr="00DE1DE4">
        <w:rPr>
          <w:rFonts w:asciiTheme="majorBidi" w:hAnsiTheme="majorBidi" w:cstheme="majorBidi"/>
          <w:color w:val="212121"/>
          <w:sz w:val="24"/>
          <w:szCs w:val="24"/>
          <w:shd w:val="clear" w:color="auto" w:fill="FFFFFF"/>
        </w:rPr>
        <w:t>. </w:t>
      </w:r>
      <w:r w:rsidRPr="00DE1DE4">
        <w:rPr>
          <w:rFonts w:asciiTheme="majorBidi" w:hAnsiTheme="majorBidi" w:cstheme="majorBidi"/>
          <w:i/>
          <w:iCs/>
          <w:color w:val="212121"/>
          <w:sz w:val="24"/>
          <w:szCs w:val="24"/>
          <w:shd w:val="clear" w:color="auto" w:fill="FFFFFF"/>
        </w:rPr>
        <w:t xml:space="preserve">Front </w:t>
      </w:r>
      <w:proofErr w:type="spellStart"/>
      <w:r w:rsidRPr="00DE1DE4">
        <w:rPr>
          <w:rFonts w:asciiTheme="majorBidi" w:hAnsiTheme="majorBidi" w:cstheme="majorBidi"/>
          <w:i/>
          <w:iCs/>
          <w:color w:val="212121"/>
          <w:sz w:val="24"/>
          <w:szCs w:val="24"/>
          <w:shd w:val="clear" w:color="auto" w:fill="FFFFFF"/>
        </w:rPr>
        <w:t>Pharmacol</w:t>
      </w:r>
      <w:proofErr w:type="spellEnd"/>
      <w:r w:rsidRPr="00DE1DE4">
        <w:rPr>
          <w:rFonts w:asciiTheme="majorBidi" w:hAnsiTheme="majorBidi" w:cstheme="majorBidi"/>
          <w:color w:val="212121"/>
          <w:sz w:val="24"/>
          <w:szCs w:val="24"/>
          <w:shd w:val="clear" w:color="auto" w:fill="FFFFFF"/>
        </w:rPr>
        <w:t xml:space="preserve">. </w:t>
      </w:r>
      <w:proofErr w:type="gramStart"/>
      <w:r w:rsidRPr="00DE1DE4">
        <w:rPr>
          <w:rFonts w:asciiTheme="majorBidi" w:hAnsiTheme="majorBidi" w:cstheme="majorBidi"/>
          <w:color w:val="212121"/>
          <w:sz w:val="24"/>
          <w:szCs w:val="24"/>
          <w:shd w:val="clear" w:color="auto" w:fill="FFFFFF"/>
        </w:rPr>
        <w:t>2020;11:594591</w:t>
      </w:r>
      <w:proofErr w:type="gramEnd"/>
      <w:r w:rsidRPr="00DE1DE4">
        <w:rPr>
          <w:rFonts w:asciiTheme="majorBidi" w:hAnsiTheme="majorBidi" w:cstheme="majorBidi"/>
          <w:color w:val="212121"/>
          <w:sz w:val="24"/>
          <w:szCs w:val="24"/>
          <w:shd w:val="clear" w:color="auto" w:fill="FFFFFF"/>
        </w:rPr>
        <w:t>. Published 2020 Oct 7. doi:10.3389/fphar.2020.594591</w:t>
      </w:r>
    </w:p>
    <w:p w:rsidR="00A1202B" w:rsidRPr="00A1202B" w:rsidRDefault="005A380D" w:rsidP="00A1202B">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r w:rsidRPr="005A380D">
        <w:rPr>
          <w:rFonts w:asciiTheme="majorBidi" w:hAnsiTheme="majorBidi" w:cstheme="majorBidi"/>
          <w:sz w:val="24"/>
          <w:szCs w:val="24"/>
        </w:rPr>
        <w:t xml:space="preserve">Medical News Today. </w:t>
      </w:r>
      <w:r w:rsidRPr="005A380D">
        <w:rPr>
          <w:rStyle w:val="Emphasis"/>
          <w:rFonts w:asciiTheme="majorBidi" w:hAnsiTheme="majorBidi" w:cstheme="majorBidi"/>
          <w:sz w:val="24"/>
          <w:szCs w:val="24"/>
        </w:rPr>
        <w:t>What the color of your phlegm means</w:t>
      </w:r>
      <w:r w:rsidRPr="005A380D">
        <w:rPr>
          <w:rFonts w:asciiTheme="majorBidi" w:hAnsiTheme="majorBidi" w:cstheme="majorBidi"/>
          <w:sz w:val="24"/>
          <w:szCs w:val="24"/>
        </w:rPr>
        <w:t xml:space="preserve">. 2017 [cited 2025 Jul 25]. Available from: </w:t>
      </w:r>
      <w:hyperlink r:id="rId18" w:history="1">
        <w:r w:rsidRPr="003C732E">
          <w:rPr>
            <w:rStyle w:val="Hyperlink"/>
            <w:rFonts w:asciiTheme="majorBidi" w:hAnsiTheme="majorBidi" w:cstheme="majorBidi"/>
            <w:sz w:val="24"/>
            <w:szCs w:val="24"/>
          </w:rPr>
          <w:t>https://www.medicalnewstoday.com/articles/318924</w:t>
        </w:r>
      </w:hyperlink>
    </w:p>
    <w:p w:rsidR="00A1202B" w:rsidRPr="00A1202B" w:rsidRDefault="00A1202B" w:rsidP="00A1202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1202B">
        <w:rPr>
          <w:rFonts w:asciiTheme="majorBidi" w:eastAsia="Times New Roman" w:hAnsiTheme="majorBidi" w:cstheme="majorBidi"/>
          <w:color w:val="222222"/>
          <w:sz w:val="24"/>
          <w:szCs w:val="24"/>
        </w:rPr>
        <w:t xml:space="preserve">Goldin J, Bruner PJ. Exercise-Induced Bronchoconstriction. [Updated 2025 Jun 2]. In: </w:t>
      </w:r>
      <w:proofErr w:type="spellStart"/>
      <w:r w:rsidRPr="00A1202B">
        <w:rPr>
          <w:rFonts w:asciiTheme="majorBidi" w:eastAsia="Times New Roman" w:hAnsiTheme="majorBidi" w:cstheme="majorBidi"/>
          <w:color w:val="222222"/>
          <w:sz w:val="24"/>
          <w:szCs w:val="24"/>
        </w:rPr>
        <w:t>StatPearls</w:t>
      </w:r>
      <w:proofErr w:type="spellEnd"/>
      <w:r w:rsidRPr="00A1202B">
        <w:rPr>
          <w:rFonts w:asciiTheme="majorBidi" w:eastAsia="Times New Roman" w:hAnsiTheme="majorBidi" w:cstheme="majorBidi"/>
          <w:color w:val="222222"/>
          <w:sz w:val="24"/>
          <w:szCs w:val="24"/>
        </w:rPr>
        <w:t xml:space="preserve"> [Internet]. Treasure Island (FL): </w:t>
      </w:r>
      <w:proofErr w:type="spellStart"/>
      <w:r w:rsidRPr="00A1202B">
        <w:rPr>
          <w:rFonts w:asciiTheme="majorBidi" w:eastAsia="Times New Roman" w:hAnsiTheme="majorBidi" w:cstheme="majorBidi"/>
          <w:color w:val="222222"/>
          <w:sz w:val="24"/>
          <w:szCs w:val="24"/>
        </w:rPr>
        <w:t>StatPearls</w:t>
      </w:r>
      <w:proofErr w:type="spellEnd"/>
      <w:r w:rsidRPr="00A1202B">
        <w:rPr>
          <w:rFonts w:asciiTheme="majorBidi" w:eastAsia="Times New Roman" w:hAnsiTheme="majorBidi" w:cstheme="majorBidi"/>
          <w:color w:val="222222"/>
          <w:sz w:val="24"/>
          <w:szCs w:val="24"/>
        </w:rPr>
        <w:t xml:space="preserve"> Publishing; 2025 Jan-. Available from: </w:t>
      </w:r>
      <w:hyperlink r:id="rId19" w:history="1">
        <w:r w:rsidRPr="003C732E">
          <w:rPr>
            <w:rStyle w:val="Hyperlink"/>
            <w:rFonts w:asciiTheme="majorBidi" w:eastAsia="Times New Roman" w:hAnsiTheme="majorBidi" w:cstheme="majorBidi"/>
            <w:sz w:val="24"/>
            <w:szCs w:val="24"/>
          </w:rPr>
          <w:t>https://www.ncbi.nlm.nih.gov/books/NBK557554/</w:t>
        </w:r>
      </w:hyperlink>
      <w:r>
        <w:rPr>
          <w:rFonts w:asciiTheme="majorBidi" w:eastAsia="Times New Roman" w:hAnsiTheme="majorBidi" w:cstheme="majorBidi" w:hint="cs"/>
          <w:color w:val="222222"/>
          <w:sz w:val="24"/>
          <w:szCs w:val="24"/>
          <w:rtl/>
        </w:rPr>
        <w:t xml:space="preserve"> </w:t>
      </w:r>
    </w:p>
    <w:p w:rsidR="005A380D" w:rsidRPr="00A938F2" w:rsidRDefault="00A938F2" w:rsidP="00A938F2">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A938F2">
        <w:rPr>
          <w:rFonts w:asciiTheme="majorBidi" w:hAnsiTheme="majorBidi" w:cstheme="majorBidi"/>
          <w:color w:val="212121"/>
          <w:sz w:val="24"/>
          <w:szCs w:val="24"/>
          <w:shd w:val="clear" w:color="auto" w:fill="FFFFFF"/>
        </w:rPr>
        <w:t>Berlowitz</w:t>
      </w:r>
      <w:proofErr w:type="spellEnd"/>
      <w:r w:rsidRPr="00A938F2">
        <w:rPr>
          <w:rFonts w:asciiTheme="majorBidi" w:hAnsiTheme="majorBidi" w:cstheme="majorBidi"/>
          <w:color w:val="212121"/>
          <w:sz w:val="24"/>
          <w:szCs w:val="24"/>
          <w:shd w:val="clear" w:color="auto" w:fill="FFFFFF"/>
        </w:rPr>
        <w:t xml:space="preserve"> I, Torres EG, Walt H, Wolf U, </w:t>
      </w:r>
      <w:proofErr w:type="spellStart"/>
      <w:r w:rsidRPr="00A938F2">
        <w:rPr>
          <w:rFonts w:asciiTheme="majorBidi" w:hAnsiTheme="majorBidi" w:cstheme="majorBidi"/>
          <w:color w:val="212121"/>
          <w:sz w:val="24"/>
          <w:szCs w:val="24"/>
          <w:shd w:val="clear" w:color="auto" w:fill="FFFFFF"/>
        </w:rPr>
        <w:t>Maake</w:t>
      </w:r>
      <w:proofErr w:type="spellEnd"/>
      <w:r w:rsidRPr="00A938F2">
        <w:rPr>
          <w:rFonts w:asciiTheme="majorBidi" w:hAnsiTheme="majorBidi" w:cstheme="majorBidi"/>
          <w:color w:val="212121"/>
          <w:sz w:val="24"/>
          <w:szCs w:val="24"/>
          <w:shd w:val="clear" w:color="auto" w:fill="FFFFFF"/>
        </w:rPr>
        <w:t xml:space="preserve"> C, Martin-</w:t>
      </w:r>
      <w:proofErr w:type="spellStart"/>
      <w:r w:rsidRPr="00A938F2">
        <w:rPr>
          <w:rFonts w:asciiTheme="majorBidi" w:hAnsiTheme="majorBidi" w:cstheme="majorBidi"/>
          <w:color w:val="212121"/>
          <w:sz w:val="24"/>
          <w:szCs w:val="24"/>
          <w:shd w:val="clear" w:color="auto" w:fill="FFFFFF"/>
        </w:rPr>
        <w:t>Soelch</w:t>
      </w:r>
      <w:proofErr w:type="spellEnd"/>
      <w:r w:rsidRPr="00A938F2">
        <w:rPr>
          <w:rFonts w:asciiTheme="majorBidi" w:hAnsiTheme="majorBidi" w:cstheme="majorBidi"/>
          <w:color w:val="212121"/>
          <w:sz w:val="24"/>
          <w:szCs w:val="24"/>
          <w:shd w:val="clear" w:color="auto" w:fill="FFFFFF"/>
        </w:rPr>
        <w:t xml:space="preserve"> C. "</w:t>
      </w:r>
      <w:r w:rsidRPr="00A938F2">
        <w:rPr>
          <w:rFonts w:asciiTheme="majorBidi" w:hAnsiTheme="majorBidi" w:cstheme="majorBidi"/>
          <w:i/>
          <w:iCs/>
          <w:color w:val="212121"/>
          <w:sz w:val="24"/>
          <w:szCs w:val="24"/>
          <w:shd w:val="clear" w:color="auto" w:fill="FFFFFF"/>
        </w:rPr>
        <w:t>Tobacco Is the Chief Medicinal Plant in My Work</w:t>
      </w:r>
      <w:r w:rsidRPr="00A938F2">
        <w:rPr>
          <w:rFonts w:asciiTheme="majorBidi" w:hAnsiTheme="majorBidi" w:cstheme="majorBidi"/>
          <w:color w:val="212121"/>
          <w:sz w:val="24"/>
          <w:szCs w:val="24"/>
          <w:shd w:val="clear" w:color="auto" w:fill="FFFFFF"/>
        </w:rPr>
        <w:t>": Therapeutic Uses of Tobacco in Peruvian Amazonian Medicine Exemplified by the Work of a </w:t>
      </w:r>
      <w:r w:rsidRPr="00A938F2">
        <w:rPr>
          <w:rFonts w:asciiTheme="majorBidi" w:hAnsiTheme="majorBidi" w:cstheme="majorBidi"/>
          <w:i/>
          <w:iCs/>
          <w:color w:val="212121"/>
          <w:sz w:val="24"/>
          <w:szCs w:val="24"/>
          <w:shd w:val="clear" w:color="auto" w:fill="FFFFFF"/>
        </w:rPr>
        <w:t xml:space="preserve">Maestro </w:t>
      </w:r>
      <w:proofErr w:type="spellStart"/>
      <w:r w:rsidRPr="00A938F2">
        <w:rPr>
          <w:rFonts w:asciiTheme="majorBidi" w:hAnsiTheme="majorBidi" w:cstheme="majorBidi"/>
          <w:i/>
          <w:iCs/>
          <w:color w:val="212121"/>
          <w:sz w:val="24"/>
          <w:szCs w:val="24"/>
          <w:shd w:val="clear" w:color="auto" w:fill="FFFFFF"/>
        </w:rPr>
        <w:t>Tabaquero</w:t>
      </w:r>
      <w:proofErr w:type="spellEnd"/>
      <w:r w:rsidRPr="00A938F2">
        <w:rPr>
          <w:rFonts w:asciiTheme="majorBidi" w:hAnsiTheme="majorBidi" w:cstheme="majorBidi"/>
          <w:color w:val="212121"/>
          <w:sz w:val="24"/>
          <w:szCs w:val="24"/>
          <w:shd w:val="clear" w:color="auto" w:fill="FFFFFF"/>
        </w:rPr>
        <w:t>. </w:t>
      </w:r>
      <w:r w:rsidRPr="00A938F2">
        <w:rPr>
          <w:rFonts w:asciiTheme="majorBidi" w:hAnsiTheme="majorBidi" w:cstheme="majorBidi"/>
          <w:i/>
          <w:iCs/>
          <w:color w:val="212121"/>
          <w:sz w:val="24"/>
          <w:szCs w:val="24"/>
          <w:shd w:val="clear" w:color="auto" w:fill="FFFFFF"/>
        </w:rPr>
        <w:t xml:space="preserve">Front </w:t>
      </w:r>
      <w:proofErr w:type="spellStart"/>
      <w:r w:rsidRPr="00A938F2">
        <w:rPr>
          <w:rFonts w:asciiTheme="majorBidi" w:hAnsiTheme="majorBidi" w:cstheme="majorBidi"/>
          <w:i/>
          <w:iCs/>
          <w:color w:val="212121"/>
          <w:sz w:val="24"/>
          <w:szCs w:val="24"/>
          <w:shd w:val="clear" w:color="auto" w:fill="FFFFFF"/>
        </w:rPr>
        <w:t>Pharmacol</w:t>
      </w:r>
      <w:proofErr w:type="spellEnd"/>
      <w:r w:rsidRPr="00A938F2">
        <w:rPr>
          <w:rFonts w:asciiTheme="majorBidi" w:hAnsiTheme="majorBidi" w:cstheme="majorBidi"/>
          <w:color w:val="212121"/>
          <w:sz w:val="24"/>
          <w:szCs w:val="24"/>
          <w:shd w:val="clear" w:color="auto" w:fill="FFFFFF"/>
        </w:rPr>
        <w:t xml:space="preserve">. </w:t>
      </w:r>
      <w:proofErr w:type="gramStart"/>
      <w:r w:rsidRPr="00A938F2">
        <w:rPr>
          <w:rFonts w:asciiTheme="majorBidi" w:hAnsiTheme="majorBidi" w:cstheme="majorBidi"/>
          <w:color w:val="212121"/>
          <w:sz w:val="24"/>
          <w:szCs w:val="24"/>
          <w:shd w:val="clear" w:color="auto" w:fill="FFFFFF"/>
        </w:rPr>
        <w:t>2020;11:594591</w:t>
      </w:r>
      <w:proofErr w:type="gramEnd"/>
      <w:r w:rsidRPr="00A938F2">
        <w:rPr>
          <w:rFonts w:asciiTheme="majorBidi" w:hAnsiTheme="majorBidi" w:cstheme="majorBidi"/>
          <w:color w:val="212121"/>
          <w:sz w:val="24"/>
          <w:szCs w:val="24"/>
          <w:shd w:val="clear" w:color="auto" w:fill="FFFFFF"/>
        </w:rPr>
        <w:t>. Published 2020 Oct 7. doi:10.3389/fphar.2020.594591</w:t>
      </w:r>
      <w:r>
        <w:rPr>
          <w:rFonts w:asciiTheme="majorBidi" w:hAnsiTheme="majorBidi" w:cstheme="majorBidi"/>
          <w:color w:val="212121"/>
          <w:sz w:val="24"/>
          <w:szCs w:val="24"/>
          <w:shd w:val="clear" w:color="auto" w:fill="FFFFFF"/>
        </w:rPr>
        <w:t>.</w:t>
      </w:r>
    </w:p>
    <w:p w:rsidR="00A938F2" w:rsidRPr="00A938F2" w:rsidRDefault="00A938F2" w:rsidP="00A938F2">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proofErr w:type="spellStart"/>
      <w:r w:rsidRPr="00A938F2">
        <w:rPr>
          <w:rFonts w:asciiTheme="majorBidi" w:hAnsiTheme="majorBidi" w:cstheme="majorBidi"/>
          <w:color w:val="212121"/>
          <w:sz w:val="24"/>
          <w:szCs w:val="24"/>
          <w:shd w:val="clear" w:color="auto" w:fill="FFFFFF"/>
        </w:rPr>
        <w:t>Borenfreund</w:t>
      </w:r>
      <w:proofErr w:type="spellEnd"/>
      <w:r w:rsidRPr="00A938F2">
        <w:rPr>
          <w:rFonts w:asciiTheme="majorBidi" w:hAnsiTheme="majorBidi" w:cstheme="majorBidi"/>
          <w:color w:val="212121"/>
          <w:sz w:val="24"/>
          <w:szCs w:val="24"/>
          <w:shd w:val="clear" w:color="auto" w:fill="FFFFFF"/>
        </w:rPr>
        <w:t xml:space="preserve"> E, </w:t>
      </w:r>
      <w:proofErr w:type="spellStart"/>
      <w:r w:rsidRPr="00A938F2">
        <w:rPr>
          <w:rFonts w:asciiTheme="majorBidi" w:hAnsiTheme="majorBidi" w:cstheme="majorBidi"/>
          <w:color w:val="212121"/>
          <w:sz w:val="24"/>
          <w:szCs w:val="24"/>
          <w:shd w:val="clear" w:color="auto" w:fill="FFFFFF"/>
        </w:rPr>
        <w:t>Puerner</w:t>
      </w:r>
      <w:proofErr w:type="spellEnd"/>
      <w:r w:rsidRPr="00A938F2">
        <w:rPr>
          <w:rFonts w:asciiTheme="majorBidi" w:hAnsiTheme="majorBidi" w:cstheme="majorBidi"/>
          <w:color w:val="212121"/>
          <w:sz w:val="24"/>
          <w:szCs w:val="24"/>
          <w:shd w:val="clear" w:color="auto" w:fill="FFFFFF"/>
        </w:rPr>
        <w:t xml:space="preserve"> JA. Toxicity determined in vitro by morphological alterations and neutral red absorption. </w:t>
      </w:r>
      <w:proofErr w:type="spellStart"/>
      <w:r w:rsidRPr="00A938F2">
        <w:rPr>
          <w:rFonts w:asciiTheme="majorBidi" w:hAnsiTheme="majorBidi" w:cstheme="majorBidi"/>
          <w:i/>
          <w:iCs/>
          <w:color w:val="212121"/>
          <w:sz w:val="24"/>
          <w:szCs w:val="24"/>
          <w:shd w:val="clear" w:color="auto" w:fill="FFFFFF"/>
        </w:rPr>
        <w:t>Toxicol</w:t>
      </w:r>
      <w:proofErr w:type="spellEnd"/>
      <w:r w:rsidRPr="00A938F2">
        <w:rPr>
          <w:rFonts w:asciiTheme="majorBidi" w:hAnsiTheme="majorBidi" w:cstheme="majorBidi"/>
          <w:i/>
          <w:iCs/>
          <w:color w:val="212121"/>
          <w:sz w:val="24"/>
          <w:szCs w:val="24"/>
          <w:shd w:val="clear" w:color="auto" w:fill="FFFFFF"/>
        </w:rPr>
        <w:t xml:space="preserve"> Lett</w:t>
      </w:r>
      <w:r w:rsidRPr="00A938F2">
        <w:rPr>
          <w:rFonts w:asciiTheme="majorBidi" w:hAnsiTheme="majorBidi" w:cstheme="majorBidi"/>
          <w:color w:val="212121"/>
          <w:sz w:val="24"/>
          <w:szCs w:val="24"/>
          <w:shd w:val="clear" w:color="auto" w:fill="FFFFFF"/>
        </w:rPr>
        <w:t>. 1985;24(2-3):119-124. doi:10.1016/0378-4274(85)90046-3</w:t>
      </w:r>
      <w:r>
        <w:rPr>
          <w:rFonts w:asciiTheme="majorBidi" w:hAnsiTheme="majorBidi" w:cstheme="majorBidi"/>
          <w:color w:val="212121"/>
          <w:sz w:val="24"/>
          <w:szCs w:val="24"/>
          <w:shd w:val="clear" w:color="auto" w:fill="FFFFFF"/>
        </w:rPr>
        <w:t>.</w:t>
      </w:r>
    </w:p>
    <w:p w:rsidR="00A938F2" w:rsidRPr="003714F4" w:rsidRDefault="008B54E7" w:rsidP="00A938F2">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8B54E7">
        <w:rPr>
          <w:rFonts w:asciiTheme="majorBidi" w:hAnsiTheme="majorBidi" w:cstheme="majorBidi"/>
          <w:color w:val="212121"/>
          <w:sz w:val="24"/>
          <w:szCs w:val="24"/>
          <w:shd w:val="clear" w:color="auto" w:fill="FFFFFF"/>
        </w:rPr>
        <w:t>Botting RM. Inhibitors of cyclooxygenases: mechanisms, selectivity and uses. </w:t>
      </w:r>
      <w:r w:rsidRPr="008B54E7">
        <w:rPr>
          <w:rFonts w:asciiTheme="majorBidi" w:hAnsiTheme="majorBidi" w:cstheme="majorBidi"/>
          <w:i/>
          <w:iCs/>
          <w:color w:val="212121"/>
          <w:sz w:val="24"/>
          <w:szCs w:val="24"/>
          <w:shd w:val="clear" w:color="auto" w:fill="FFFFFF"/>
        </w:rPr>
        <w:t xml:space="preserve">J </w:t>
      </w:r>
      <w:proofErr w:type="spellStart"/>
      <w:r w:rsidRPr="008B54E7">
        <w:rPr>
          <w:rFonts w:asciiTheme="majorBidi" w:hAnsiTheme="majorBidi" w:cstheme="majorBidi"/>
          <w:i/>
          <w:iCs/>
          <w:color w:val="212121"/>
          <w:sz w:val="24"/>
          <w:szCs w:val="24"/>
          <w:shd w:val="clear" w:color="auto" w:fill="FFFFFF"/>
        </w:rPr>
        <w:t>Physiol</w:t>
      </w:r>
      <w:proofErr w:type="spellEnd"/>
      <w:r w:rsidRPr="008B54E7">
        <w:rPr>
          <w:rFonts w:asciiTheme="majorBidi" w:hAnsiTheme="majorBidi" w:cstheme="majorBidi"/>
          <w:i/>
          <w:iCs/>
          <w:color w:val="212121"/>
          <w:sz w:val="24"/>
          <w:szCs w:val="24"/>
          <w:shd w:val="clear" w:color="auto" w:fill="FFFFFF"/>
        </w:rPr>
        <w:t xml:space="preserve"> </w:t>
      </w:r>
      <w:proofErr w:type="spellStart"/>
      <w:r w:rsidRPr="008B54E7">
        <w:rPr>
          <w:rFonts w:asciiTheme="majorBidi" w:hAnsiTheme="majorBidi" w:cstheme="majorBidi"/>
          <w:i/>
          <w:iCs/>
          <w:color w:val="212121"/>
          <w:sz w:val="24"/>
          <w:szCs w:val="24"/>
          <w:shd w:val="clear" w:color="auto" w:fill="FFFFFF"/>
        </w:rPr>
        <w:t>Pharmacol</w:t>
      </w:r>
      <w:proofErr w:type="spellEnd"/>
      <w:r w:rsidRPr="008B54E7">
        <w:rPr>
          <w:rFonts w:asciiTheme="majorBidi" w:hAnsiTheme="majorBidi" w:cstheme="majorBidi"/>
          <w:color w:val="212121"/>
          <w:sz w:val="24"/>
          <w:szCs w:val="24"/>
          <w:shd w:val="clear" w:color="auto" w:fill="FFFFFF"/>
        </w:rPr>
        <w:t>. 2006;57 Suppl 5:113-124.</w:t>
      </w:r>
    </w:p>
    <w:p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3714F4">
        <w:rPr>
          <w:rFonts w:asciiTheme="majorBidi" w:hAnsiTheme="majorBidi" w:cstheme="majorBidi"/>
          <w:color w:val="212121"/>
          <w:sz w:val="24"/>
          <w:szCs w:val="24"/>
          <w:shd w:val="clear" w:color="auto" w:fill="FFFFFF"/>
        </w:rPr>
        <w:t>Braithwaite M, Van Vuuren SF, Viljoen AM. Validation of smoke inhalation therapy to treat microbial infections. </w:t>
      </w:r>
      <w:r w:rsidRPr="003714F4">
        <w:rPr>
          <w:rFonts w:asciiTheme="majorBidi" w:hAnsiTheme="majorBidi" w:cstheme="majorBidi"/>
          <w:i/>
          <w:iCs/>
          <w:color w:val="212121"/>
          <w:sz w:val="24"/>
          <w:szCs w:val="24"/>
          <w:shd w:val="clear" w:color="auto" w:fill="FFFFFF"/>
        </w:rPr>
        <w:t xml:space="preserve">J </w:t>
      </w:r>
      <w:proofErr w:type="spellStart"/>
      <w:r w:rsidRPr="003714F4">
        <w:rPr>
          <w:rFonts w:asciiTheme="majorBidi" w:hAnsiTheme="majorBidi" w:cstheme="majorBidi"/>
          <w:i/>
          <w:iCs/>
          <w:color w:val="212121"/>
          <w:sz w:val="24"/>
          <w:szCs w:val="24"/>
          <w:shd w:val="clear" w:color="auto" w:fill="FFFFFF"/>
        </w:rPr>
        <w:t>Ethnopharmacol</w:t>
      </w:r>
      <w:proofErr w:type="spellEnd"/>
      <w:r w:rsidRPr="003714F4">
        <w:rPr>
          <w:rFonts w:asciiTheme="majorBidi" w:hAnsiTheme="majorBidi" w:cstheme="majorBidi"/>
          <w:color w:val="212121"/>
          <w:sz w:val="24"/>
          <w:szCs w:val="24"/>
          <w:shd w:val="clear" w:color="auto" w:fill="FFFFFF"/>
        </w:rPr>
        <w:t xml:space="preserve">. 2008;119(3):501-506. </w:t>
      </w:r>
      <w:proofErr w:type="gramStart"/>
      <w:r w:rsidRPr="003714F4">
        <w:rPr>
          <w:rFonts w:asciiTheme="majorBidi" w:hAnsiTheme="majorBidi" w:cstheme="majorBidi"/>
          <w:color w:val="212121"/>
          <w:sz w:val="24"/>
          <w:szCs w:val="24"/>
          <w:shd w:val="clear" w:color="auto" w:fill="FFFFFF"/>
        </w:rPr>
        <w:t>doi:10.1016/j.jep</w:t>
      </w:r>
      <w:proofErr w:type="gramEnd"/>
      <w:r w:rsidRPr="003714F4">
        <w:rPr>
          <w:rFonts w:asciiTheme="majorBidi" w:hAnsiTheme="majorBidi" w:cstheme="majorBidi"/>
          <w:color w:val="212121"/>
          <w:sz w:val="24"/>
          <w:szCs w:val="24"/>
          <w:shd w:val="clear" w:color="auto" w:fill="FFFFFF"/>
        </w:rPr>
        <w:t>.2008.07.050</w:t>
      </w:r>
      <w:r>
        <w:rPr>
          <w:rFonts w:asciiTheme="majorBidi" w:hAnsiTheme="majorBidi" w:cstheme="majorBidi"/>
          <w:color w:val="212121"/>
          <w:sz w:val="24"/>
          <w:szCs w:val="24"/>
          <w:shd w:val="clear" w:color="auto" w:fill="FFFFFF"/>
        </w:rPr>
        <w:t>.</w:t>
      </w:r>
      <w:r w:rsidRPr="003714F4">
        <w:rPr>
          <w:rFonts w:asciiTheme="majorBidi" w:hAnsiTheme="majorBidi" w:cstheme="majorBidi"/>
          <w:color w:val="212121"/>
          <w:sz w:val="24"/>
          <w:szCs w:val="24"/>
          <w:shd w:val="clear" w:color="auto" w:fill="FFFFFF"/>
        </w:rPr>
        <w:t xml:space="preserve"> </w:t>
      </w:r>
    </w:p>
    <w:p w:rsidR="008B54E7"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proofErr w:type="spellStart"/>
      <w:r w:rsidRPr="003714F4">
        <w:rPr>
          <w:rFonts w:asciiTheme="majorBidi" w:hAnsiTheme="majorBidi" w:cstheme="majorBidi"/>
          <w:color w:val="212121"/>
          <w:sz w:val="24"/>
          <w:szCs w:val="24"/>
          <w:shd w:val="clear" w:color="auto" w:fill="FFFFFF"/>
        </w:rPr>
        <w:t>Eastmond</w:t>
      </w:r>
      <w:proofErr w:type="spellEnd"/>
      <w:r w:rsidRPr="003714F4">
        <w:rPr>
          <w:rFonts w:asciiTheme="majorBidi" w:hAnsiTheme="majorBidi" w:cstheme="majorBidi"/>
          <w:color w:val="212121"/>
          <w:sz w:val="24"/>
          <w:szCs w:val="24"/>
          <w:shd w:val="clear" w:color="auto" w:fill="FFFFFF"/>
        </w:rPr>
        <w:t xml:space="preserve"> DA, Tucker JD. Identification of aneuploidy-inducing agents using cytokinesis-blocked human lymphocytes and an </w:t>
      </w:r>
      <w:proofErr w:type="spellStart"/>
      <w:r w:rsidRPr="003714F4">
        <w:rPr>
          <w:rFonts w:asciiTheme="majorBidi" w:hAnsiTheme="majorBidi" w:cstheme="majorBidi"/>
          <w:color w:val="212121"/>
          <w:sz w:val="24"/>
          <w:szCs w:val="24"/>
          <w:shd w:val="clear" w:color="auto" w:fill="FFFFFF"/>
        </w:rPr>
        <w:t>antikinetochore</w:t>
      </w:r>
      <w:proofErr w:type="spellEnd"/>
      <w:r w:rsidRPr="003714F4">
        <w:rPr>
          <w:rFonts w:asciiTheme="majorBidi" w:hAnsiTheme="majorBidi" w:cstheme="majorBidi"/>
          <w:color w:val="212121"/>
          <w:sz w:val="24"/>
          <w:szCs w:val="24"/>
          <w:shd w:val="clear" w:color="auto" w:fill="FFFFFF"/>
        </w:rPr>
        <w:t xml:space="preserve"> antibody. </w:t>
      </w:r>
      <w:r w:rsidRPr="003714F4">
        <w:rPr>
          <w:rFonts w:asciiTheme="majorBidi" w:hAnsiTheme="majorBidi" w:cstheme="majorBidi"/>
          <w:i/>
          <w:iCs/>
          <w:color w:val="212121"/>
          <w:sz w:val="24"/>
          <w:szCs w:val="24"/>
          <w:shd w:val="clear" w:color="auto" w:fill="FFFFFF"/>
        </w:rPr>
        <w:t>Environ Mol Mutagen</w:t>
      </w:r>
      <w:r w:rsidRPr="003714F4">
        <w:rPr>
          <w:rFonts w:asciiTheme="majorBidi" w:hAnsiTheme="majorBidi" w:cstheme="majorBidi"/>
          <w:color w:val="212121"/>
          <w:sz w:val="24"/>
          <w:szCs w:val="24"/>
          <w:shd w:val="clear" w:color="auto" w:fill="FFFFFF"/>
        </w:rPr>
        <w:t>. 1989;13(1):34-43. doi:10.1002/em.2850130104</w:t>
      </w:r>
      <w:r>
        <w:rPr>
          <w:rFonts w:asciiTheme="majorBidi" w:hAnsiTheme="majorBidi" w:cstheme="majorBidi"/>
          <w:color w:val="212121"/>
          <w:sz w:val="24"/>
          <w:szCs w:val="24"/>
          <w:shd w:val="clear" w:color="auto" w:fill="FFFFFF"/>
        </w:rPr>
        <w:t>.</w:t>
      </w:r>
    </w:p>
    <w:p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40"/>
          <w:szCs w:val="40"/>
        </w:rPr>
      </w:pPr>
      <w:proofErr w:type="spellStart"/>
      <w:r w:rsidRPr="003714F4">
        <w:rPr>
          <w:rFonts w:asciiTheme="majorBidi" w:hAnsiTheme="majorBidi" w:cstheme="majorBidi"/>
          <w:color w:val="212121"/>
          <w:sz w:val="24"/>
          <w:szCs w:val="24"/>
          <w:shd w:val="clear" w:color="auto" w:fill="FFFFFF"/>
        </w:rPr>
        <w:t>Elamin</w:t>
      </w:r>
      <w:proofErr w:type="spellEnd"/>
      <w:r w:rsidRPr="003714F4">
        <w:rPr>
          <w:rFonts w:asciiTheme="majorBidi" w:hAnsiTheme="majorBidi" w:cstheme="majorBidi"/>
          <w:color w:val="212121"/>
          <w:sz w:val="24"/>
          <w:szCs w:val="24"/>
          <w:shd w:val="clear" w:color="auto" w:fill="FFFFFF"/>
        </w:rPr>
        <w:t xml:space="preserve"> A, Ibrahim ME, </w:t>
      </w:r>
      <w:proofErr w:type="spellStart"/>
      <w:r w:rsidRPr="003714F4">
        <w:rPr>
          <w:rFonts w:asciiTheme="majorBidi" w:hAnsiTheme="majorBidi" w:cstheme="majorBidi"/>
          <w:color w:val="212121"/>
          <w:sz w:val="24"/>
          <w:szCs w:val="24"/>
          <w:shd w:val="clear" w:color="auto" w:fill="FFFFFF"/>
        </w:rPr>
        <w:t>Abuidris</w:t>
      </w:r>
      <w:proofErr w:type="spellEnd"/>
      <w:r w:rsidRPr="003714F4">
        <w:rPr>
          <w:rFonts w:asciiTheme="majorBidi" w:hAnsiTheme="majorBidi" w:cstheme="majorBidi"/>
          <w:color w:val="212121"/>
          <w:sz w:val="24"/>
          <w:szCs w:val="24"/>
          <w:shd w:val="clear" w:color="auto" w:fill="FFFFFF"/>
        </w:rPr>
        <w:t xml:space="preserve"> D, Mohamed KE, Mohammed SI. Part I: cancer in Sudan—burden, distribution, and trends</w:t>
      </w:r>
      <w:r>
        <w:rPr>
          <w:rFonts w:asciiTheme="majorBidi" w:hAnsiTheme="majorBidi" w:cstheme="majorBidi"/>
          <w:color w:val="212121"/>
          <w:sz w:val="24"/>
          <w:szCs w:val="24"/>
          <w:shd w:val="clear" w:color="auto" w:fill="FFFFFF"/>
        </w:rPr>
        <w:t>:</w:t>
      </w:r>
      <w:r w:rsidRPr="003714F4">
        <w:rPr>
          <w:rFonts w:asciiTheme="majorBidi" w:hAnsiTheme="majorBidi" w:cstheme="majorBidi"/>
          <w:color w:val="212121"/>
          <w:sz w:val="24"/>
          <w:szCs w:val="24"/>
          <w:shd w:val="clear" w:color="auto" w:fill="FFFFFF"/>
        </w:rPr>
        <w:t xml:space="preserve"> breast, gynecological, and prostate cancers. </w:t>
      </w:r>
      <w:r w:rsidRPr="003714F4">
        <w:rPr>
          <w:rFonts w:asciiTheme="majorBidi" w:hAnsiTheme="majorBidi" w:cstheme="majorBidi"/>
          <w:i/>
          <w:iCs/>
          <w:color w:val="212121"/>
          <w:sz w:val="24"/>
          <w:szCs w:val="24"/>
          <w:shd w:val="clear" w:color="auto" w:fill="FFFFFF"/>
        </w:rPr>
        <w:t>Cancer Med</w:t>
      </w:r>
      <w:r w:rsidRPr="003714F4">
        <w:rPr>
          <w:rFonts w:asciiTheme="majorBidi" w:hAnsiTheme="majorBidi" w:cstheme="majorBidi"/>
          <w:color w:val="212121"/>
          <w:sz w:val="24"/>
          <w:szCs w:val="24"/>
          <w:shd w:val="clear" w:color="auto" w:fill="FFFFFF"/>
        </w:rPr>
        <w:t>. 2015;4(3):447-456. doi:10.1002/cam4.378</w:t>
      </w:r>
      <w:r>
        <w:rPr>
          <w:rFonts w:asciiTheme="majorBidi" w:hAnsiTheme="majorBidi" w:cstheme="majorBidi"/>
          <w:color w:val="212121"/>
          <w:sz w:val="24"/>
          <w:szCs w:val="24"/>
          <w:shd w:val="clear" w:color="auto" w:fill="FFFFFF"/>
        </w:rPr>
        <w:t>.</w:t>
      </w:r>
    </w:p>
    <w:p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48"/>
          <w:szCs w:val="48"/>
        </w:rPr>
      </w:pPr>
      <w:proofErr w:type="spellStart"/>
      <w:r w:rsidRPr="003714F4">
        <w:rPr>
          <w:rFonts w:asciiTheme="majorBidi" w:hAnsiTheme="majorBidi" w:cstheme="majorBidi"/>
          <w:color w:val="212121"/>
          <w:sz w:val="24"/>
          <w:szCs w:val="24"/>
          <w:shd w:val="clear" w:color="auto" w:fill="FFFFFF"/>
        </w:rPr>
        <w:lastRenderedPageBreak/>
        <w:t>Eldeen</w:t>
      </w:r>
      <w:proofErr w:type="spellEnd"/>
      <w:r w:rsidRPr="003714F4">
        <w:rPr>
          <w:rFonts w:asciiTheme="majorBidi" w:hAnsiTheme="majorBidi" w:cstheme="majorBidi"/>
          <w:color w:val="212121"/>
          <w:sz w:val="24"/>
          <w:szCs w:val="24"/>
          <w:shd w:val="clear" w:color="auto" w:fill="FFFFFF"/>
        </w:rPr>
        <w:t xml:space="preserve"> IM, </w:t>
      </w:r>
      <w:proofErr w:type="spellStart"/>
      <w:r w:rsidRPr="003714F4">
        <w:rPr>
          <w:rFonts w:asciiTheme="majorBidi" w:hAnsiTheme="majorBidi" w:cstheme="majorBidi"/>
          <w:color w:val="212121"/>
          <w:sz w:val="24"/>
          <w:szCs w:val="24"/>
          <w:shd w:val="clear" w:color="auto" w:fill="FFFFFF"/>
        </w:rPr>
        <w:t>Elgorashi</w:t>
      </w:r>
      <w:proofErr w:type="spellEnd"/>
      <w:r w:rsidRPr="003714F4">
        <w:rPr>
          <w:rFonts w:asciiTheme="majorBidi" w:hAnsiTheme="majorBidi" w:cstheme="majorBidi"/>
          <w:color w:val="212121"/>
          <w:sz w:val="24"/>
          <w:szCs w:val="24"/>
          <w:shd w:val="clear" w:color="auto" w:fill="FFFFFF"/>
        </w:rPr>
        <w:t xml:space="preserve"> EE, van </w:t>
      </w:r>
      <w:proofErr w:type="spellStart"/>
      <w:r w:rsidRPr="003714F4">
        <w:rPr>
          <w:rFonts w:asciiTheme="majorBidi" w:hAnsiTheme="majorBidi" w:cstheme="majorBidi"/>
          <w:color w:val="212121"/>
          <w:sz w:val="24"/>
          <w:szCs w:val="24"/>
          <w:shd w:val="clear" w:color="auto" w:fill="FFFFFF"/>
        </w:rPr>
        <w:t>Staden</w:t>
      </w:r>
      <w:proofErr w:type="spellEnd"/>
      <w:r w:rsidRPr="003714F4">
        <w:rPr>
          <w:rFonts w:asciiTheme="majorBidi" w:hAnsiTheme="majorBidi" w:cstheme="majorBidi"/>
          <w:color w:val="212121"/>
          <w:sz w:val="24"/>
          <w:szCs w:val="24"/>
          <w:shd w:val="clear" w:color="auto" w:fill="FFFFFF"/>
        </w:rPr>
        <w:t xml:space="preserve"> J. Antibacterial, anti-inflammatory, anti-cholinesterase and mutagenic effects of extracts obtained from some trees used in South African traditional medicine. </w:t>
      </w:r>
      <w:r w:rsidRPr="003714F4">
        <w:rPr>
          <w:rFonts w:asciiTheme="majorBidi" w:hAnsiTheme="majorBidi" w:cstheme="majorBidi"/>
          <w:i/>
          <w:iCs/>
          <w:color w:val="212121"/>
          <w:sz w:val="24"/>
          <w:szCs w:val="24"/>
          <w:shd w:val="clear" w:color="auto" w:fill="FFFFFF"/>
        </w:rPr>
        <w:t xml:space="preserve">J </w:t>
      </w:r>
      <w:proofErr w:type="spellStart"/>
      <w:r w:rsidRPr="003714F4">
        <w:rPr>
          <w:rFonts w:asciiTheme="majorBidi" w:hAnsiTheme="majorBidi" w:cstheme="majorBidi"/>
          <w:i/>
          <w:iCs/>
          <w:color w:val="212121"/>
          <w:sz w:val="24"/>
          <w:szCs w:val="24"/>
          <w:shd w:val="clear" w:color="auto" w:fill="FFFFFF"/>
        </w:rPr>
        <w:t>Ethnopharmacol</w:t>
      </w:r>
      <w:proofErr w:type="spellEnd"/>
      <w:r w:rsidRPr="003714F4">
        <w:rPr>
          <w:rFonts w:asciiTheme="majorBidi" w:hAnsiTheme="majorBidi" w:cstheme="majorBidi"/>
          <w:color w:val="212121"/>
          <w:sz w:val="24"/>
          <w:szCs w:val="24"/>
          <w:shd w:val="clear" w:color="auto" w:fill="FFFFFF"/>
        </w:rPr>
        <w:t xml:space="preserve">. 2005;102(3):457-464. </w:t>
      </w:r>
      <w:proofErr w:type="gramStart"/>
      <w:r w:rsidRPr="003714F4">
        <w:rPr>
          <w:rFonts w:asciiTheme="majorBidi" w:hAnsiTheme="majorBidi" w:cstheme="majorBidi"/>
          <w:color w:val="212121"/>
          <w:sz w:val="24"/>
          <w:szCs w:val="24"/>
          <w:shd w:val="clear" w:color="auto" w:fill="FFFFFF"/>
        </w:rPr>
        <w:t>doi:10.1016/j.jep</w:t>
      </w:r>
      <w:proofErr w:type="gramEnd"/>
      <w:r w:rsidRPr="003714F4">
        <w:rPr>
          <w:rFonts w:asciiTheme="majorBidi" w:hAnsiTheme="majorBidi" w:cstheme="majorBidi"/>
          <w:color w:val="212121"/>
          <w:sz w:val="24"/>
          <w:szCs w:val="24"/>
          <w:shd w:val="clear" w:color="auto" w:fill="FFFFFF"/>
        </w:rPr>
        <w:t>.2005.08.049</w:t>
      </w:r>
    </w:p>
    <w:p w:rsidR="00B365AB" w:rsidRPr="00B365AB" w:rsidRDefault="00B365AB" w:rsidP="00B365AB">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proofErr w:type="spellStart"/>
      <w:r w:rsidRPr="00B365AB">
        <w:rPr>
          <w:rFonts w:asciiTheme="majorBidi" w:hAnsiTheme="majorBidi" w:cstheme="majorBidi"/>
          <w:color w:val="212121"/>
          <w:sz w:val="24"/>
          <w:szCs w:val="24"/>
          <w:shd w:val="clear" w:color="auto" w:fill="FFFFFF"/>
        </w:rPr>
        <w:t>Eldeen</w:t>
      </w:r>
      <w:proofErr w:type="spellEnd"/>
      <w:r w:rsidRPr="00B365AB">
        <w:rPr>
          <w:rFonts w:asciiTheme="majorBidi" w:hAnsiTheme="majorBidi" w:cstheme="majorBidi"/>
          <w:color w:val="212121"/>
          <w:sz w:val="24"/>
          <w:szCs w:val="24"/>
          <w:shd w:val="clear" w:color="auto" w:fill="FFFFFF"/>
        </w:rPr>
        <w:t xml:space="preserve"> I.M., van </w:t>
      </w:r>
      <w:proofErr w:type="spellStart"/>
      <w:r w:rsidRPr="00B365AB">
        <w:rPr>
          <w:rFonts w:asciiTheme="majorBidi" w:hAnsiTheme="majorBidi" w:cstheme="majorBidi"/>
          <w:color w:val="212121"/>
          <w:sz w:val="24"/>
          <w:szCs w:val="24"/>
          <w:shd w:val="clear" w:color="auto" w:fill="FFFFFF"/>
        </w:rPr>
        <w:t>Staden</w:t>
      </w:r>
      <w:proofErr w:type="spellEnd"/>
      <w:r w:rsidRPr="00B365AB">
        <w:rPr>
          <w:rFonts w:asciiTheme="majorBidi" w:hAnsiTheme="majorBidi" w:cstheme="majorBidi"/>
          <w:color w:val="212121"/>
          <w:sz w:val="24"/>
          <w:szCs w:val="24"/>
          <w:shd w:val="clear" w:color="auto" w:fill="FFFFFF"/>
        </w:rPr>
        <w:t xml:space="preserve"> J., Cyclooxygenase inhibition and anti- mycobacterial effects of extracts from Sudanese medicinal plants. S. </w:t>
      </w:r>
      <w:proofErr w:type="spellStart"/>
      <w:r w:rsidRPr="00B365AB">
        <w:rPr>
          <w:rFonts w:asciiTheme="majorBidi" w:hAnsiTheme="majorBidi" w:cstheme="majorBidi"/>
          <w:color w:val="212121"/>
          <w:sz w:val="24"/>
          <w:szCs w:val="24"/>
          <w:shd w:val="clear" w:color="auto" w:fill="FFFFFF"/>
        </w:rPr>
        <w:t>Afri</w:t>
      </w:r>
      <w:proofErr w:type="spellEnd"/>
      <w:r w:rsidRPr="00B365AB">
        <w:rPr>
          <w:rFonts w:asciiTheme="majorBidi" w:hAnsiTheme="majorBidi" w:cstheme="majorBidi"/>
          <w:color w:val="212121"/>
          <w:sz w:val="24"/>
          <w:szCs w:val="24"/>
          <w:shd w:val="clear" w:color="auto" w:fill="FFFFFF"/>
        </w:rPr>
        <w:t xml:space="preserve"> Bot, 2008, 74: 225-229.</w:t>
      </w:r>
    </w:p>
    <w:p w:rsidR="000060C7" w:rsidRPr="000060C7" w:rsidRDefault="000060C7" w:rsidP="000060C7">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proofErr w:type="spellStart"/>
      <w:r w:rsidRPr="000060C7">
        <w:rPr>
          <w:rFonts w:asciiTheme="majorBidi" w:hAnsiTheme="majorBidi" w:cstheme="majorBidi"/>
          <w:color w:val="212121"/>
          <w:sz w:val="24"/>
          <w:szCs w:val="24"/>
          <w:shd w:val="clear" w:color="auto" w:fill="FFFFFF"/>
        </w:rPr>
        <w:t>Eldeen</w:t>
      </w:r>
      <w:proofErr w:type="spellEnd"/>
      <w:r w:rsidRPr="000060C7">
        <w:rPr>
          <w:rFonts w:asciiTheme="majorBidi" w:hAnsiTheme="majorBidi" w:cstheme="majorBidi"/>
          <w:color w:val="212121"/>
          <w:sz w:val="24"/>
          <w:szCs w:val="24"/>
          <w:shd w:val="clear" w:color="auto" w:fill="FFFFFF"/>
        </w:rPr>
        <w:t xml:space="preserve"> I.M., Effendy A.M, et al., Ethnobotany: Challenges and Future Perspectives, Res. Med Plants, 2016, 10: 382-387.</w:t>
      </w:r>
    </w:p>
    <w:p w:rsidR="000060C7" w:rsidRPr="000060C7" w:rsidRDefault="000060C7" w:rsidP="000060C7">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0060C7">
        <w:rPr>
          <w:rFonts w:asciiTheme="majorBidi" w:hAnsiTheme="majorBidi" w:cstheme="majorBidi"/>
          <w:color w:val="212121"/>
          <w:sz w:val="24"/>
          <w:szCs w:val="24"/>
          <w:shd w:val="clear" w:color="auto" w:fill="FFFFFF"/>
        </w:rPr>
        <w:t xml:space="preserve">El Ghazali G.B., El </w:t>
      </w:r>
      <w:proofErr w:type="spellStart"/>
      <w:r w:rsidRPr="000060C7">
        <w:rPr>
          <w:rFonts w:asciiTheme="majorBidi" w:hAnsiTheme="majorBidi" w:cstheme="majorBidi"/>
          <w:color w:val="212121"/>
          <w:sz w:val="24"/>
          <w:szCs w:val="24"/>
          <w:shd w:val="clear" w:color="auto" w:fill="FFFFFF"/>
        </w:rPr>
        <w:t>Tohami</w:t>
      </w:r>
      <w:proofErr w:type="spellEnd"/>
      <w:r w:rsidRPr="000060C7">
        <w:rPr>
          <w:rFonts w:asciiTheme="majorBidi" w:hAnsiTheme="majorBidi" w:cstheme="majorBidi"/>
          <w:color w:val="212121"/>
          <w:sz w:val="24"/>
          <w:szCs w:val="24"/>
          <w:shd w:val="clear" w:color="auto" w:fill="FFFFFF"/>
        </w:rPr>
        <w:t xml:space="preserve"> M.S., et al., Medicinal Plants of the Sudan. Part III. Medicinal Plants of the White Nile Province. Khartoum University Press, Sudan, 1994:98.</w:t>
      </w:r>
    </w:p>
    <w:p w:rsidR="00476107" w:rsidRPr="00476107" w:rsidRDefault="009B1D05" w:rsidP="00476107">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9B1D05">
        <w:rPr>
          <w:rFonts w:asciiTheme="majorBidi" w:hAnsiTheme="majorBidi" w:cstheme="majorBidi"/>
          <w:color w:val="222222"/>
          <w:sz w:val="24"/>
          <w:szCs w:val="24"/>
          <w:shd w:val="clear" w:color="auto" w:fill="FFFFFF"/>
        </w:rPr>
        <w:t>Elgorashi</w:t>
      </w:r>
      <w:proofErr w:type="spellEnd"/>
      <w:r w:rsidRPr="009B1D05">
        <w:rPr>
          <w:rFonts w:asciiTheme="majorBidi" w:hAnsiTheme="majorBidi" w:cstheme="majorBidi"/>
          <w:color w:val="222222"/>
          <w:sz w:val="24"/>
          <w:szCs w:val="24"/>
          <w:shd w:val="clear" w:color="auto" w:fill="FFFFFF"/>
        </w:rPr>
        <w:t xml:space="preserve"> EE, McGaw LJ. African plants with in vitro anti-inflammatory activities: A review. South African Journal of Botany. 2019 Nov </w:t>
      </w:r>
      <w:proofErr w:type="gramStart"/>
      <w:r w:rsidRPr="009B1D05">
        <w:rPr>
          <w:rFonts w:asciiTheme="majorBidi" w:hAnsiTheme="majorBidi" w:cstheme="majorBidi"/>
          <w:color w:val="222222"/>
          <w:sz w:val="24"/>
          <w:szCs w:val="24"/>
          <w:shd w:val="clear" w:color="auto" w:fill="FFFFFF"/>
        </w:rPr>
        <w:t>1;126:142</w:t>
      </w:r>
      <w:proofErr w:type="gramEnd"/>
      <w:r w:rsidRPr="009B1D05">
        <w:rPr>
          <w:rFonts w:asciiTheme="majorBidi" w:hAnsiTheme="majorBidi" w:cstheme="majorBidi"/>
          <w:color w:val="222222"/>
          <w:sz w:val="24"/>
          <w:szCs w:val="24"/>
          <w:shd w:val="clear" w:color="auto" w:fill="FFFFFF"/>
        </w:rPr>
        <w:t>-69.</w:t>
      </w:r>
    </w:p>
    <w:p w:rsidR="00476107" w:rsidRDefault="00476107" w:rsidP="00476107">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476107">
        <w:rPr>
          <w:rFonts w:asciiTheme="majorBidi" w:hAnsiTheme="majorBidi" w:cstheme="majorBidi"/>
          <w:sz w:val="24"/>
          <w:szCs w:val="24"/>
        </w:rPr>
        <w:t>Koss LG., Melamed M.R., Koss diagnostic cytology and its histopathologic bases, fifth edition, Philadelphia, Lippincott Williams and Wilkins, 2006:1752.</w:t>
      </w:r>
    </w:p>
    <w:p w:rsidR="00FF196C" w:rsidRDefault="00476107" w:rsidP="00DD65FC">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476107">
        <w:rPr>
          <w:rFonts w:asciiTheme="majorBidi" w:hAnsiTheme="majorBidi" w:cstheme="majorBidi"/>
          <w:sz w:val="24"/>
          <w:szCs w:val="24"/>
        </w:rPr>
        <w:t xml:space="preserve">Gary W.G., </w:t>
      </w:r>
      <w:proofErr w:type="spellStart"/>
      <w:r w:rsidR="00DD65FC">
        <w:rPr>
          <w:rFonts w:asciiTheme="majorBidi" w:hAnsiTheme="majorBidi" w:cstheme="majorBidi"/>
          <w:sz w:val="24"/>
          <w:szCs w:val="24"/>
        </w:rPr>
        <w:t>cytopreparation</w:t>
      </w:r>
      <w:proofErr w:type="spellEnd"/>
      <w:r w:rsidRPr="00476107">
        <w:rPr>
          <w:rFonts w:asciiTheme="majorBidi" w:hAnsiTheme="majorBidi" w:cstheme="majorBidi"/>
          <w:sz w:val="24"/>
          <w:szCs w:val="24"/>
        </w:rPr>
        <w:t xml:space="preserve"> principles and practice, Essentials in cytopathology book series, 2013, 12: 143-189.</w:t>
      </w:r>
    </w:p>
    <w:p w:rsidR="00DF4076" w:rsidRPr="00DF4076" w:rsidRDefault="00DF4076" w:rsidP="00DF4076">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DF4076">
        <w:rPr>
          <w:rFonts w:asciiTheme="majorBidi" w:hAnsiTheme="majorBidi" w:cstheme="majorBidi"/>
          <w:sz w:val="24"/>
          <w:szCs w:val="24"/>
        </w:rPr>
        <w:t>Bistoni</w:t>
      </w:r>
      <w:proofErr w:type="spellEnd"/>
      <w:r w:rsidRPr="00DF4076">
        <w:rPr>
          <w:rFonts w:asciiTheme="majorBidi" w:hAnsiTheme="majorBidi" w:cstheme="majorBidi"/>
          <w:sz w:val="24"/>
          <w:szCs w:val="24"/>
        </w:rPr>
        <w:t>, Giovanni, Jian Farhadi. Anatomy</w:t>
      </w:r>
      <w:r>
        <w:rPr>
          <w:rFonts w:asciiTheme="majorBidi" w:hAnsiTheme="majorBidi" w:cstheme="majorBidi"/>
          <w:sz w:val="24"/>
          <w:szCs w:val="24"/>
        </w:rPr>
        <w:t xml:space="preserve"> </w:t>
      </w:r>
      <w:r w:rsidRPr="00DF4076">
        <w:rPr>
          <w:rFonts w:asciiTheme="majorBidi" w:hAnsiTheme="majorBidi" w:cstheme="majorBidi"/>
          <w:sz w:val="24"/>
          <w:szCs w:val="24"/>
        </w:rPr>
        <w:t>and physiology of the breast. Plastic and</w:t>
      </w:r>
      <w:r>
        <w:rPr>
          <w:rFonts w:asciiTheme="majorBidi" w:hAnsiTheme="majorBidi" w:cstheme="majorBidi"/>
          <w:sz w:val="24"/>
          <w:szCs w:val="24"/>
        </w:rPr>
        <w:t xml:space="preserve"> </w:t>
      </w:r>
      <w:r w:rsidRPr="00DF4076">
        <w:rPr>
          <w:rFonts w:asciiTheme="majorBidi" w:hAnsiTheme="majorBidi" w:cstheme="majorBidi"/>
          <w:sz w:val="24"/>
          <w:szCs w:val="24"/>
        </w:rPr>
        <w:t>reconstructive surgery: Approaches and</w:t>
      </w:r>
      <w:r>
        <w:rPr>
          <w:rFonts w:asciiTheme="majorBidi" w:hAnsiTheme="majorBidi" w:cstheme="majorBidi"/>
          <w:sz w:val="24"/>
          <w:szCs w:val="24"/>
        </w:rPr>
        <w:t xml:space="preserve"> </w:t>
      </w:r>
      <w:r w:rsidRPr="00DF4076">
        <w:rPr>
          <w:rFonts w:asciiTheme="majorBidi" w:hAnsiTheme="majorBidi" w:cstheme="majorBidi"/>
          <w:sz w:val="24"/>
          <w:szCs w:val="24"/>
        </w:rPr>
        <w:t>Techniques. 2015;477-485</w:t>
      </w:r>
    </w:p>
    <w:p w:rsidR="00E90138" w:rsidRPr="00E90138" w:rsidRDefault="00E90138"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E90138">
        <w:rPr>
          <w:rFonts w:asciiTheme="majorBidi" w:hAnsiTheme="majorBidi" w:cstheme="majorBidi"/>
          <w:color w:val="1B1B1B"/>
          <w:sz w:val="24"/>
          <w:szCs w:val="24"/>
          <w:shd w:val="clear" w:color="auto" w:fill="FFFFFF"/>
        </w:rPr>
        <w:t>Geddie</w:t>
      </w:r>
      <w:proofErr w:type="spellEnd"/>
      <w:r w:rsidRPr="00E90138">
        <w:rPr>
          <w:rFonts w:asciiTheme="majorBidi" w:hAnsiTheme="majorBidi" w:cstheme="majorBidi"/>
          <w:color w:val="1B1B1B"/>
          <w:sz w:val="24"/>
          <w:szCs w:val="24"/>
          <w:shd w:val="clear" w:color="auto" w:fill="FFFFFF"/>
        </w:rPr>
        <w:t xml:space="preserve"> WR. Atlas of Diagnostic Cytopathology: Second Edition. </w:t>
      </w:r>
      <w:r w:rsidRPr="00E90138">
        <w:rPr>
          <w:rFonts w:asciiTheme="majorBidi" w:hAnsiTheme="majorBidi" w:cstheme="majorBidi"/>
          <w:i/>
          <w:iCs/>
          <w:color w:val="1B1B1B"/>
          <w:sz w:val="24"/>
          <w:szCs w:val="24"/>
          <w:shd w:val="clear" w:color="auto" w:fill="FFFFFF"/>
        </w:rPr>
        <w:t xml:space="preserve">J Clin </w:t>
      </w:r>
      <w:proofErr w:type="spellStart"/>
      <w:r w:rsidRPr="00E90138">
        <w:rPr>
          <w:rFonts w:asciiTheme="majorBidi" w:hAnsiTheme="majorBidi" w:cstheme="majorBidi"/>
          <w:i/>
          <w:iCs/>
          <w:color w:val="1B1B1B"/>
          <w:sz w:val="24"/>
          <w:szCs w:val="24"/>
          <w:shd w:val="clear" w:color="auto" w:fill="FFFFFF"/>
        </w:rPr>
        <w:t>Pathol</w:t>
      </w:r>
      <w:proofErr w:type="spellEnd"/>
      <w:r w:rsidRPr="00E90138">
        <w:rPr>
          <w:rFonts w:asciiTheme="majorBidi" w:hAnsiTheme="majorBidi" w:cstheme="majorBidi"/>
          <w:color w:val="1B1B1B"/>
          <w:sz w:val="24"/>
          <w:szCs w:val="24"/>
          <w:shd w:val="clear" w:color="auto" w:fill="FFFFFF"/>
        </w:rPr>
        <w:t>. 2004;57(8):895. doi:10.1136/jcp.2004.016097</w:t>
      </w:r>
      <w:r w:rsidR="00927FF5">
        <w:rPr>
          <w:rFonts w:asciiTheme="majorBidi" w:hAnsiTheme="majorBidi" w:cstheme="majorBidi"/>
          <w:color w:val="1B1B1B"/>
          <w:sz w:val="24"/>
          <w:szCs w:val="24"/>
          <w:shd w:val="clear" w:color="auto" w:fill="FFFFFF"/>
        </w:rPr>
        <w:t xml:space="preserve">. </w:t>
      </w:r>
    </w:p>
    <w:p w:rsidR="00A8794B" w:rsidRPr="009643E3"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9643E3">
        <w:rPr>
          <w:rFonts w:asciiTheme="majorBidi" w:hAnsiTheme="majorBidi" w:cstheme="majorBidi"/>
          <w:color w:val="212121"/>
          <w:sz w:val="24"/>
          <w:szCs w:val="24"/>
          <w:shd w:val="clear" w:color="auto" w:fill="FFFFFF"/>
        </w:rPr>
        <w:t>Sanfrancesco</w:t>
      </w:r>
      <w:proofErr w:type="spellEnd"/>
      <w:r w:rsidRPr="009643E3">
        <w:rPr>
          <w:rFonts w:asciiTheme="majorBidi" w:hAnsiTheme="majorBidi" w:cstheme="majorBidi"/>
          <w:color w:val="212121"/>
          <w:sz w:val="24"/>
          <w:szCs w:val="24"/>
          <w:shd w:val="clear" w:color="auto" w:fill="FFFFFF"/>
        </w:rPr>
        <w:t xml:space="preserve"> J, Jones JS, Hansel DE. Diagnostically challenging cases: what are atypia and </w:t>
      </w:r>
      <w:proofErr w:type="gramStart"/>
      <w:r w:rsidRPr="009643E3">
        <w:rPr>
          <w:rFonts w:asciiTheme="majorBidi" w:hAnsiTheme="majorBidi" w:cstheme="majorBidi"/>
          <w:color w:val="212121"/>
          <w:sz w:val="24"/>
          <w:szCs w:val="24"/>
          <w:shd w:val="clear" w:color="auto" w:fill="FFFFFF"/>
        </w:rPr>
        <w:t>dysplasia?.</w:t>
      </w:r>
      <w:proofErr w:type="gramEnd"/>
      <w:r w:rsidRPr="009643E3">
        <w:rPr>
          <w:rFonts w:asciiTheme="majorBidi" w:hAnsiTheme="majorBidi" w:cstheme="majorBidi"/>
          <w:color w:val="212121"/>
          <w:sz w:val="24"/>
          <w:szCs w:val="24"/>
          <w:shd w:val="clear" w:color="auto" w:fill="FFFFFF"/>
        </w:rPr>
        <w:t> </w:t>
      </w:r>
      <w:proofErr w:type="spellStart"/>
      <w:r w:rsidRPr="009643E3">
        <w:rPr>
          <w:rFonts w:asciiTheme="majorBidi" w:hAnsiTheme="majorBidi" w:cstheme="majorBidi"/>
          <w:i/>
          <w:iCs/>
          <w:color w:val="212121"/>
          <w:sz w:val="24"/>
          <w:szCs w:val="24"/>
          <w:shd w:val="clear" w:color="auto" w:fill="FFFFFF"/>
        </w:rPr>
        <w:t>Urol</w:t>
      </w:r>
      <w:proofErr w:type="spellEnd"/>
      <w:r w:rsidRPr="009643E3">
        <w:rPr>
          <w:rFonts w:asciiTheme="majorBidi" w:hAnsiTheme="majorBidi" w:cstheme="majorBidi"/>
          <w:i/>
          <w:iCs/>
          <w:color w:val="212121"/>
          <w:sz w:val="24"/>
          <w:szCs w:val="24"/>
          <w:shd w:val="clear" w:color="auto" w:fill="FFFFFF"/>
        </w:rPr>
        <w:t xml:space="preserve"> Clin North Am</w:t>
      </w:r>
      <w:r w:rsidRPr="009643E3">
        <w:rPr>
          <w:rFonts w:asciiTheme="majorBidi" w:hAnsiTheme="majorBidi" w:cstheme="majorBidi"/>
          <w:color w:val="212121"/>
          <w:sz w:val="24"/>
          <w:szCs w:val="24"/>
          <w:shd w:val="clear" w:color="auto" w:fill="FFFFFF"/>
        </w:rPr>
        <w:t xml:space="preserve">. 2013;40(2):281-293. </w:t>
      </w:r>
      <w:proofErr w:type="gramStart"/>
      <w:r w:rsidRPr="009643E3">
        <w:rPr>
          <w:rFonts w:asciiTheme="majorBidi" w:hAnsiTheme="majorBidi" w:cstheme="majorBidi"/>
          <w:color w:val="212121"/>
          <w:sz w:val="24"/>
          <w:szCs w:val="24"/>
          <w:shd w:val="clear" w:color="auto" w:fill="FFFFFF"/>
        </w:rPr>
        <w:t>doi:10.1016/j.ucl</w:t>
      </w:r>
      <w:proofErr w:type="gramEnd"/>
      <w:r w:rsidRPr="009643E3">
        <w:rPr>
          <w:rFonts w:asciiTheme="majorBidi" w:hAnsiTheme="majorBidi" w:cstheme="majorBidi"/>
          <w:color w:val="212121"/>
          <w:sz w:val="24"/>
          <w:szCs w:val="24"/>
          <w:shd w:val="clear" w:color="auto" w:fill="FFFFFF"/>
        </w:rPr>
        <w:t>.2013.01.006.</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Ikram M.E., </w:t>
      </w:r>
      <w:proofErr w:type="spellStart"/>
      <w:r w:rsidRPr="00A8794B">
        <w:rPr>
          <w:rFonts w:asciiTheme="majorBidi" w:hAnsiTheme="majorBidi" w:cstheme="majorBidi"/>
          <w:color w:val="212121"/>
          <w:sz w:val="24"/>
          <w:szCs w:val="24"/>
          <w:shd w:val="clear" w:color="auto" w:fill="FFFFFF"/>
        </w:rPr>
        <w:t>Itmad</w:t>
      </w:r>
      <w:proofErr w:type="spellEnd"/>
      <w:r w:rsidRPr="00A8794B">
        <w:rPr>
          <w:rFonts w:asciiTheme="majorBidi" w:hAnsiTheme="majorBidi" w:cstheme="majorBidi"/>
          <w:color w:val="212121"/>
          <w:sz w:val="24"/>
          <w:szCs w:val="24"/>
          <w:shd w:val="clear" w:color="auto" w:fill="FFFFFF"/>
        </w:rPr>
        <w:t xml:space="preserve"> A.E., et al., A comparative study of chemical composition of Acacia </w:t>
      </w:r>
      <w:proofErr w:type="spellStart"/>
      <w:r w:rsidRPr="00A8794B">
        <w:rPr>
          <w:rFonts w:asciiTheme="majorBidi" w:hAnsiTheme="majorBidi" w:cstheme="majorBidi"/>
          <w:color w:val="212121"/>
          <w:sz w:val="24"/>
          <w:szCs w:val="24"/>
          <w:shd w:val="clear" w:color="auto" w:fill="FFFFFF"/>
        </w:rPr>
        <w:t>Seyal</w:t>
      </w:r>
      <w:proofErr w:type="spellEnd"/>
      <w:r w:rsidRPr="00A8794B">
        <w:rPr>
          <w:rFonts w:asciiTheme="majorBidi" w:hAnsiTheme="majorBidi" w:cstheme="majorBidi"/>
          <w:color w:val="212121"/>
          <w:sz w:val="24"/>
          <w:szCs w:val="24"/>
          <w:shd w:val="clear" w:color="auto" w:fill="FFFFFF"/>
        </w:rPr>
        <w:t xml:space="preserve"> stem, stem wood and stem bark dry distillates used by Sudanese women as cosmetic and medicine. International Journal of Pharmacy and Pharmaceutical Sciences, 2017, 9 (11):218-224.</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Chung YS, </w:t>
      </w:r>
      <w:proofErr w:type="spellStart"/>
      <w:r w:rsidRPr="00A8794B">
        <w:rPr>
          <w:rFonts w:asciiTheme="majorBidi" w:hAnsiTheme="majorBidi" w:cstheme="majorBidi"/>
          <w:color w:val="212121"/>
          <w:sz w:val="24"/>
          <w:szCs w:val="24"/>
          <w:shd w:val="clear" w:color="auto" w:fill="FFFFFF"/>
        </w:rPr>
        <w:t>Ahn</w:t>
      </w:r>
      <w:proofErr w:type="spellEnd"/>
      <w:r w:rsidRPr="00A8794B">
        <w:rPr>
          <w:rFonts w:asciiTheme="majorBidi" w:hAnsiTheme="majorBidi" w:cstheme="majorBidi"/>
          <w:color w:val="212121"/>
          <w:sz w:val="24"/>
          <w:szCs w:val="24"/>
          <w:shd w:val="clear" w:color="auto" w:fill="FFFFFF"/>
        </w:rPr>
        <w:t xml:space="preserve"> JH, </w:t>
      </w:r>
      <w:proofErr w:type="spellStart"/>
      <w:r w:rsidRPr="00A8794B">
        <w:rPr>
          <w:rFonts w:asciiTheme="majorBidi" w:hAnsiTheme="majorBidi" w:cstheme="majorBidi"/>
          <w:color w:val="212121"/>
          <w:sz w:val="24"/>
          <w:szCs w:val="24"/>
          <w:shd w:val="clear" w:color="auto" w:fill="FFFFFF"/>
        </w:rPr>
        <w:t>Eum</w:t>
      </w:r>
      <w:proofErr w:type="spellEnd"/>
      <w:r w:rsidRPr="00A8794B">
        <w:rPr>
          <w:rFonts w:asciiTheme="majorBidi" w:hAnsiTheme="majorBidi" w:cstheme="majorBidi"/>
          <w:color w:val="212121"/>
          <w:sz w:val="24"/>
          <w:szCs w:val="24"/>
          <w:shd w:val="clear" w:color="auto" w:fill="FFFFFF"/>
        </w:rPr>
        <w:t xml:space="preserve"> KH, et al. </w:t>
      </w:r>
      <w:r w:rsidRPr="00A8794B">
        <w:rPr>
          <w:rFonts w:asciiTheme="majorBidi" w:hAnsiTheme="majorBidi" w:cstheme="majorBidi"/>
          <w:i/>
          <w:iCs/>
          <w:color w:val="212121"/>
          <w:sz w:val="24"/>
          <w:szCs w:val="24"/>
          <w:shd w:val="clear" w:color="auto" w:fill="FFFFFF"/>
        </w:rPr>
        <w:t>In Vitro</w:t>
      </w:r>
      <w:r w:rsidRPr="00A8794B">
        <w:rPr>
          <w:rFonts w:asciiTheme="majorBidi" w:hAnsiTheme="majorBidi" w:cstheme="majorBidi"/>
          <w:color w:val="212121"/>
          <w:sz w:val="24"/>
          <w:szCs w:val="24"/>
          <w:shd w:val="clear" w:color="auto" w:fill="FFFFFF"/>
        </w:rPr>
        <w:t> Studies on the Genotoxic Effects of Wood Smoke Flavors. </w:t>
      </w:r>
      <w:proofErr w:type="spellStart"/>
      <w:r w:rsidRPr="00A8794B">
        <w:rPr>
          <w:rFonts w:asciiTheme="majorBidi" w:hAnsiTheme="majorBidi" w:cstheme="majorBidi"/>
          <w:i/>
          <w:iCs/>
          <w:color w:val="212121"/>
          <w:sz w:val="24"/>
          <w:szCs w:val="24"/>
          <w:shd w:val="clear" w:color="auto" w:fill="FFFFFF"/>
        </w:rPr>
        <w:t>Toxicol</w:t>
      </w:r>
      <w:proofErr w:type="spellEnd"/>
      <w:r w:rsidRPr="00A8794B">
        <w:rPr>
          <w:rFonts w:asciiTheme="majorBidi" w:hAnsiTheme="majorBidi" w:cstheme="majorBidi"/>
          <w:i/>
          <w:iCs/>
          <w:color w:val="212121"/>
          <w:sz w:val="24"/>
          <w:szCs w:val="24"/>
          <w:shd w:val="clear" w:color="auto" w:fill="FFFFFF"/>
        </w:rPr>
        <w:t xml:space="preserve"> Res</w:t>
      </w:r>
      <w:r w:rsidRPr="00A8794B">
        <w:rPr>
          <w:rFonts w:asciiTheme="majorBidi" w:hAnsiTheme="majorBidi" w:cstheme="majorBidi"/>
          <w:color w:val="212121"/>
          <w:sz w:val="24"/>
          <w:szCs w:val="24"/>
          <w:shd w:val="clear" w:color="auto" w:fill="FFFFFF"/>
        </w:rPr>
        <w:t>. 2008;24(4):321-328. doi:10.5487/TR.2008.24.4.321.</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A8794B">
        <w:rPr>
          <w:rFonts w:asciiTheme="majorBidi" w:hAnsiTheme="majorBidi" w:cstheme="majorBidi"/>
          <w:color w:val="212121"/>
          <w:sz w:val="24"/>
          <w:szCs w:val="24"/>
          <w:shd w:val="clear" w:color="auto" w:fill="FFFFFF"/>
        </w:rPr>
        <w:t>Elgorashi</w:t>
      </w:r>
      <w:proofErr w:type="spellEnd"/>
      <w:r w:rsidRPr="00A8794B">
        <w:rPr>
          <w:rFonts w:asciiTheme="majorBidi" w:hAnsiTheme="majorBidi" w:cstheme="majorBidi"/>
          <w:color w:val="212121"/>
          <w:sz w:val="24"/>
          <w:szCs w:val="24"/>
          <w:shd w:val="clear" w:color="auto" w:fill="FFFFFF"/>
        </w:rPr>
        <w:t xml:space="preserve"> EE, </w:t>
      </w:r>
      <w:proofErr w:type="spellStart"/>
      <w:r w:rsidRPr="00A8794B">
        <w:rPr>
          <w:rFonts w:asciiTheme="majorBidi" w:hAnsiTheme="majorBidi" w:cstheme="majorBidi"/>
          <w:color w:val="212121"/>
          <w:sz w:val="24"/>
          <w:szCs w:val="24"/>
          <w:shd w:val="clear" w:color="auto" w:fill="FFFFFF"/>
        </w:rPr>
        <w:t>Eldeen</w:t>
      </w:r>
      <w:proofErr w:type="spellEnd"/>
      <w:r w:rsidRPr="00A8794B">
        <w:rPr>
          <w:rFonts w:asciiTheme="majorBidi" w:hAnsiTheme="majorBidi" w:cstheme="majorBidi"/>
          <w:color w:val="212121"/>
          <w:sz w:val="24"/>
          <w:szCs w:val="24"/>
          <w:shd w:val="clear" w:color="auto" w:fill="FFFFFF"/>
        </w:rPr>
        <w:t xml:space="preserve"> IMS, </w:t>
      </w:r>
      <w:proofErr w:type="spellStart"/>
      <w:r w:rsidRPr="00A8794B">
        <w:rPr>
          <w:rFonts w:asciiTheme="majorBidi" w:hAnsiTheme="majorBidi" w:cstheme="majorBidi"/>
          <w:color w:val="212121"/>
          <w:sz w:val="24"/>
          <w:szCs w:val="24"/>
          <w:shd w:val="clear" w:color="auto" w:fill="FFFFFF"/>
        </w:rPr>
        <w:t>Makhafola</w:t>
      </w:r>
      <w:proofErr w:type="spellEnd"/>
      <w:r w:rsidRPr="00A8794B">
        <w:rPr>
          <w:rFonts w:asciiTheme="majorBidi" w:hAnsiTheme="majorBidi" w:cstheme="majorBidi"/>
          <w:color w:val="212121"/>
          <w:sz w:val="24"/>
          <w:szCs w:val="24"/>
          <w:shd w:val="clear" w:color="auto" w:fill="FFFFFF"/>
        </w:rPr>
        <w:t xml:space="preserve"> TJ, Eloff JN, </w:t>
      </w:r>
      <w:proofErr w:type="spellStart"/>
      <w:r w:rsidRPr="00A8794B">
        <w:rPr>
          <w:rFonts w:asciiTheme="majorBidi" w:hAnsiTheme="majorBidi" w:cstheme="majorBidi"/>
          <w:color w:val="212121"/>
          <w:sz w:val="24"/>
          <w:szCs w:val="24"/>
          <w:shd w:val="clear" w:color="auto" w:fill="FFFFFF"/>
        </w:rPr>
        <w:t>Verschaeve</w:t>
      </w:r>
      <w:proofErr w:type="spellEnd"/>
      <w:r w:rsidRPr="00A8794B">
        <w:rPr>
          <w:rFonts w:asciiTheme="majorBidi" w:hAnsiTheme="majorBidi" w:cstheme="majorBidi"/>
          <w:color w:val="212121"/>
          <w:sz w:val="24"/>
          <w:szCs w:val="24"/>
          <w:shd w:val="clear" w:color="auto" w:fill="FFFFFF"/>
        </w:rPr>
        <w:t xml:space="preserve"> L. Genotoxic effects of </w:t>
      </w:r>
      <w:proofErr w:type="spellStart"/>
      <w:r w:rsidRPr="00A8794B">
        <w:rPr>
          <w:rFonts w:asciiTheme="majorBidi" w:hAnsiTheme="majorBidi" w:cstheme="majorBidi"/>
          <w:color w:val="212121"/>
          <w:sz w:val="24"/>
          <w:szCs w:val="24"/>
          <w:shd w:val="clear" w:color="auto" w:fill="FFFFFF"/>
        </w:rPr>
        <w:t>Dukhan</w:t>
      </w:r>
      <w:proofErr w:type="spellEnd"/>
      <w:r w:rsidRPr="00A8794B">
        <w:rPr>
          <w:rFonts w:asciiTheme="majorBidi" w:hAnsiTheme="majorBidi" w:cstheme="majorBidi"/>
          <w:color w:val="212121"/>
          <w:sz w:val="24"/>
          <w:szCs w:val="24"/>
          <w:shd w:val="clear" w:color="auto" w:fill="FFFFFF"/>
        </w:rPr>
        <w:t xml:space="preserve">: A smoke bath from the wood of Acacia </w:t>
      </w:r>
      <w:proofErr w:type="spellStart"/>
      <w:r w:rsidRPr="00A8794B">
        <w:rPr>
          <w:rFonts w:asciiTheme="majorBidi" w:hAnsiTheme="majorBidi" w:cstheme="majorBidi"/>
          <w:color w:val="212121"/>
          <w:sz w:val="24"/>
          <w:szCs w:val="24"/>
          <w:shd w:val="clear" w:color="auto" w:fill="FFFFFF"/>
        </w:rPr>
        <w:t>seyal</w:t>
      </w:r>
      <w:proofErr w:type="spellEnd"/>
      <w:r w:rsidRPr="00A8794B">
        <w:rPr>
          <w:rFonts w:asciiTheme="majorBidi" w:hAnsiTheme="majorBidi" w:cstheme="majorBidi"/>
          <w:color w:val="212121"/>
          <w:sz w:val="24"/>
          <w:szCs w:val="24"/>
          <w:shd w:val="clear" w:color="auto" w:fill="FFFFFF"/>
        </w:rPr>
        <w:t xml:space="preserve"> used traditionally by Sudanese women. </w:t>
      </w:r>
      <w:r w:rsidRPr="00A8794B">
        <w:rPr>
          <w:rFonts w:asciiTheme="majorBidi" w:hAnsiTheme="majorBidi" w:cstheme="majorBidi"/>
          <w:i/>
          <w:iCs/>
          <w:color w:val="212121"/>
          <w:sz w:val="24"/>
          <w:szCs w:val="24"/>
          <w:shd w:val="clear" w:color="auto" w:fill="FFFFFF"/>
        </w:rPr>
        <w:t xml:space="preserve">J </w:t>
      </w:r>
      <w:proofErr w:type="spellStart"/>
      <w:r w:rsidRPr="00A8794B">
        <w:rPr>
          <w:rFonts w:asciiTheme="majorBidi" w:hAnsiTheme="majorBidi" w:cstheme="majorBidi"/>
          <w:i/>
          <w:iCs/>
          <w:color w:val="212121"/>
          <w:sz w:val="24"/>
          <w:szCs w:val="24"/>
          <w:shd w:val="clear" w:color="auto" w:fill="FFFFFF"/>
        </w:rPr>
        <w:t>Ethnopharmacol</w:t>
      </w:r>
      <w:proofErr w:type="spellEnd"/>
      <w:r w:rsidRPr="00A8794B">
        <w:rPr>
          <w:rFonts w:asciiTheme="majorBidi" w:hAnsiTheme="majorBidi" w:cstheme="majorBidi"/>
          <w:color w:val="212121"/>
          <w:sz w:val="24"/>
          <w:szCs w:val="24"/>
          <w:shd w:val="clear" w:color="auto" w:fill="FFFFFF"/>
        </w:rPr>
        <w:t xml:space="preserve">. </w:t>
      </w:r>
      <w:proofErr w:type="gramStart"/>
      <w:r w:rsidRPr="00A8794B">
        <w:rPr>
          <w:rFonts w:asciiTheme="majorBidi" w:hAnsiTheme="majorBidi" w:cstheme="majorBidi"/>
          <w:color w:val="212121"/>
          <w:sz w:val="24"/>
          <w:szCs w:val="24"/>
          <w:shd w:val="clear" w:color="auto" w:fill="FFFFFF"/>
        </w:rPr>
        <w:t>2022;285:114868</w:t>
      </w:r>
      <w:proofErr w:type="gramEnd"/>
      <w:r w:rsidRPr="00A8794B">
        <w:rPr>
          <w:rFonts w:asciiTheme="majorBidi" w:hAnsiTheme="majorBidi" w:cstheme="majorBidi"/>
          <w:color w:val="212121"/>
          <w:sz w:val="24"/>
          <w:szCs w:val="24"/>
          <w:shd w:val="clear" w:color="auto" w:fill="FFFFFF"/>
        </w:rPr>
        <w:t xml:space="preserve">. </w:t>
      </w:r>
      <w:proofErr w:type="gramStart"/>
      <w:r w:rsidRPr="00A8794B">
        <w:rPr>
          <w:rFonts w:asciiTheme="majorBidi" w:hAnsiTheme="majorBidi" w:cstheme="majorBidi"/>
          <w:color w:val="212121"/>
          <w:sz w:val="24"/>
          <w:szCs w:val="24"/>
          <w:shd w:val="clear" w:color="auto" w:fill="FFFFFF"/>
        </w:rPr>
        <w:t>doi:10.1016/j.jep</w:t>
      </w:r>
      <w:proofErr w:type="gramEnd"/>
      <w:r w:rsidRPr="00A8794B">
        <w:rPr>
          <w:rFonts w:asciiTheme="majorBidi" w:hAnsiTheme="majorBidi" w:cstheme="majorBidi"/>
          <w:color w:val="212121"/>
          <w:sz w:val="24"/>
          <w:szCs w:val="24"/>
          <w:shd w:val="clear" w:color="auto" w:fill="FFFFFF"/>
        </w:rPr>
        <w:t>.2021.114868.</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Hussain G.A, </w:t>
      </w:r>
      <w:proofErr w:type="spellStart"/>
      <w:r w:rsidRPr="00A8794B">
        <w:rPr>
          <w:rFonts w:asciiTheme="majorBidi" w:hAnsiTheme="majorBidi" w:cstheme="majorBidi"/>
          <w:color w:val="212121"/>
          <w:sz w:val="24"/>
          <w:szCs w:val="24"/>
          <w:shd w:val="clear" w:color="auto" w:fill="FFFFFF"/>
        </w:rPr>
        <w:t>Twhida</w:t>
      </w:r>
      <w:proofErr w:type="spellEnd"/>
      <w:r w:rsidRPr="00A8794B">
        <w:rPr>
          <w:rFonts w:asciiTheme="majorBidi" w:hAnsiTheme="majorBidi" w:cstheme="majorBidi"/>
          <w:color w:val="212121"/>
          <w:sz w:val="24"/>
          <w:szCs w:val="24"/>
          <w:shd w:val="clear" w:color="auto" w:fill="FFFFFF"/>
        </w:rPr>
        <w:t xml:space="preserve"> M.R., A Study of Lung Epithelial Atypia in Regard to the Effect of </w:t>
      </w:r>
      <w:r w:rsidRPr="00A8794B">
        <w:rPr>
          <w:rFonts w:asciiTheme="majorBidi" w:hAnsiTheme="majorBidi" w:cstheme="majorBidi"/>
          <w:color w:val="212121"/>
          <w:sz w:val="24"/>
          <w:szCs w:val="24"/>
          <w:shd w:val="clear" w:color="auto" w:fill="FFFFFF"/>
        </w:rPr>
        <w:lastRenderedPageBreak/>
        <w:t>Smoking and Traffic-Related Air Pollution in Sudan. The Open Lung Cancer Journal, 2010, 3(1).</w:t>
      </w:r>
    </w:p>
    <w:p w:rsidR="00A44DE8" w:rsidRPr="00427155"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White AJ, Sandler DP. Indoor wood-burning stove and fireplace use and breast cancer in a prospective cohort study. Environmental health perspectives. 2017 Jul 18;125(7):077011.</w:t>
      </w:r>
    </w:p>
    <w:p w:rsidR="00A14E1D" w:rsidRPr="00A14E1D" w:rsidRDefault="00427155" w:rsidP="00A14E1D">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Amna R.S, </w:t>
      </w:r>
      <w:proofErr w:type="spellStart"/>
      <w:r w:rsidRPr="00A8794B">
        <w:rPr>
          <w:rFonts w:asciiTheme="majorBidi" w:hAnsiTheme="majorBidi" w:cstheme="majorBidi"/>
          <w:color w:val="212121"/>
          <w:sz w:val="24"/>
          <w:szCs w:val="24"/>
          <w:shd w:val="clear" w:color="auto" w:fill="FFFFFF"/>
        </w:rPr>
        <w:t>Kiyoung</w:t>
      </w:r>
      <w:proofErr w:type="spellEnd"/>
      <w:r w:rsidRPr="00A8794B">
        <w:rPr>
          <w:rFonts w:asciiTheme="majorBidi" w:hAnsiTheme="majorBidi" w:cstheme="majorBidi"/>
          <w:color w:val="212121"/>
          <w:sz w:val="24"/>
          <w:szCs w:val="24"/>
          <w:shd w:val="clear" w:color="auto" w:fill="FFFFFF"/>
        </w:rPr>
        <w:t xml:space="preserve"> L., et al., Eye and respiratory symptoms among women exposed to wood smoke emitted from indoor cooking: a study from southern Pakistan. Energy for Sustainable Development, 2005, 9(3):58-66.</w:t>
      </w:r>
    </w:p>
    <w:p w:rsidR="00427155" w:rsidRDefault="00A14E1D" w:rsidP="00A14E1D">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Pr>
          <w:rFonts w:asciiTheme="majorBidi" w:hAnsiTheme="majorBidi" w:cstheme="majorBidi"/>
          <w:color w:val="212121"/>
          <w:sz w:val="24"/>
          <w:szCs w:val="24"/>
          <w:shd w:val="clear" w:color="auto" w:fill="FFFFFF"/>
        </w:rPr>
        <w:t xml:space="preserve"> </w:t>
      </w:r>
      <w:proofErr w:type="spellStart"/>
      <w:r w:rsidRPr="00A14E1D">
        <w:rPr>
          <w:rFonts w:asciiTheme="majorBidi" w:hAnsiTheme="majorBidi" w:cstheme="majorBidi"/>
          <w:sz w:val="24"/>
          <w:szCs w:val="24"/>
        </w:rPr>
        <w:t>Kibar</w:t>
      </w:r>
      <w:proofErr w:type="spellEnd"/>
      <w:r w:rsidRPr="00A14E1D">
        <w:rPr>
          <w:rFonts w:asciiTheme="majorBidi" w:hAnsiTheme="majorBidi" w:cstheme="majorBidi"/>
          <w:sz w:val="24"/>
          <w:szCs w:val="24"/>
        </w:rPr>
        <w:t xml:space="preserve"> Ozturk M, </w:t>
      </w:r>
      <w:proofErr w:type="spellStart"/>
      <w:r w:rsidRPr="00A14E1D">
        <w:rPr>
          <w:rFonts w:asciiTheme="majorBidi" w:hAnsiTheme="majorBidi" w:cstheme="majorBidi"/>
          <w:sz w:val="24"/>
          <w:szCs w:val="24"/>
        </w:rPr>
        <w:t>Zindancı</w:t>
      </w:r>
      <w:proofErr w:type="spellEnd"/>
      <w:r w:rsidRPr="00A14E1D">
        <w:rPr>
          <w:rFonts w:asciiTheme="majorBidi" w:hAnsiTheme="majorBidi" w:cstheme="majorBidi"/>
          <w:sz w:val="24"/>
          <w:szCs w:val="24"/>
        </w:rPr>
        <w:t xml:space="preserve"> I, </w:t>
      </w:r>
      <w:proofErr w:type="spellStart"/>
      <w:r w:rsidRPr="00A14E1D">
        <w:rPr>
          <w:rFonts w:asciiTheme="majorBidi" w:hAnsiTheme="majorBidi" w:cstheme="majorBidi"/>
          <w:sz w:val="24"/>
          <w:szCs w:val="24"/>
        </w:rPr>
        <w:t>Zemheri</w:t>
      </w:r>
      <w:proofErr w:type="spellEnd"/>
      <w:r w:rsidRPr="00A14E1D">
        <w:rPr>
          <w:rFonts w:asciiTheme="majorBidi" w:hAnsiTheme="majorBidi" w:cstheme="majorBidi"/>
          <w:sz w:val="24"/>
          <w:szCs w:val="24"/>
        </w:rPr>
        <w:t xml:space="preserve"> E. Acacia </w:t>
      </w:r>
      <w:proofErr w:type="spellStart"/>
      <w:r w:rsidRPr="00A14E1D">
        <w:rPr>
          <w:rFonts w:asciiTheme="majorBidi" w:hAnsiTheme="majorBidi" w:cstheme="majorBidi"/>
          <w:sz w:val="24"/>
          <w:szCs w:val="24"/>
        </w:rPr>
        <w:t>seyal</w:t>
      </w:r>
      <w:proofErr w:type="spellEnd"/>
      <w:r w:rsidRPr="00A14E1D">
        <w:rPr>
          <w:rFonts w:asciiTheme="majorBidi" w:hAnsiTheme="majorBidi" w:cstheme="majorBidi"/>
          <w:sz w:val="24"/>
          <w:szCs w:val="24"/>
        </w:rPr>
        <w:t xml:space="preserve"> and Terminalia </w:t>
      </w:r>
      <w:proofErr w:type="spellStart"/>
      <w:r w:rsidRPr="00A14E1D">
        <w:rPr>
          <w:rFonts w:asciiTheme="majorBidi" w:hAnsiTheme="majorBidi" w:cstheme="majorBidi"/>
          <w:sz w:val="24"/>
          <w:szCs w:val="24"/>
        </w:rPr>
        <w:t>brownii</w:t>
      </w:r>
      <w:proofErr w:type="spellEnd"/>
      <w:r w:rsidRPr="00A14E1D">
        <w:rPr>
          <w:rFonts w:asciiTheme="majorBidi" w:hAnsiTheme="majorBidi" w:cstheme="majorBidi"/>
          <w:sz w:val="24"/>
          <w:szCs w:val="24"/>
        </w:rPr>
        <w:t xml:space="preserve"> associated airborne contact dermatitis (</w:t>
      </w:r>
      <w:proofErr w:type="spellStart"/>
      <w:r w:rsidRPr="00A14E1D">
        <w:rPr>
          <w:rFonts w:asciiTheme="majorBidi" w:hAnsiTheme="majorBidi" w:cstheme="majorBidi"/>
          <w:sz w:val="24"/>
          <w:szCs w:val="24"/>
        </w:rPr>
        <w:t>Dukhan</w:t>
      </w:r>
      <w:proofErr w:type="spellEnd"/>
      <w:r w:rsidRPr="00A14E1D">
        <w:rPr>
          <w:rFonts w:asciiTheme="majorBidi" w:hAnsiTheme="majorBidi" w:cstheme="majorBidi"/>
          <w:sz w:val="24"/>
          <w:szCs w:val="24"/>
        </w:rPr>
        <w:t xml:space="preserve"> dermatitis). Int J Dermatol. 2018;57(11):1382-1386. doi:10.1111/ijd.14194</w:t>
      </w:r>
      <w:r w:rsidR="009643E3">
        <w:rPr>
          <w:rFonts w:asciiTheme="majorBidi" w:hAnsiTheme="majorBidi" w:cstheme="majorBidi"/>
          <w:sz w:val="24"/>
          <w:szCs w:val="24"/>
        </w:rPr>
        <w:t>.</w:t>
      </w:r>
    </w:p>
    <w:p w:rsidR="009643E3" w:rsidRPr="002B6D22" w:rsidRDefault="00EA1701" w:rsidP="00A14E1D">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EA1701">
        <w:rPr>
          <w:rFonts w:asciiTheme="majorBidi" w:hAnsiTheme="majorBidi" w:cstheme="majorBidi"/>
          <w:color w:val="212121"/>
          <w:sz w:val="24"/>
          <w:szCs w:val="24"/>
          <w:shd w:val="clear" w:color="auto" w:fill="FFFFFF"/>
        </w:rPr>
        <w:t xml:space="preserve">Ng JKM, Cheung W, Li JJX, Chan KP, Yip WH, </w:t>
      </w:r>
      <w:proofErr w:type="spellStart"/>
      <w:r w:rsidRPr="00EA1701">
        <w:rPr>
          <w:rFonts w:asciiTheme="majorBidi" w:hAnsiTheme="majorBidi" w:cstheme="majorBidi"/>
          <w:color w:val="212121"/>
          <w:sz w:val="24"/>
          <w:szCs w:val="24"/>
          <w:shd w:val="clear" w:color="auto" w:fill="FFFFFF"/>
        </w:rPr>
        <w:t>Tse</w:t>
      </w:r>
      <w:proofErr w:type="spellEnd"/>
      <w:r w:rsidRPr="00EA1701">
        <w:rPr>
          <w:rFonts w:asciiTheme="majorBidi" w:hAnsiTheme="majorBidi" w:cstheme="majorBidi"/>
          <w:color w:val="212121"/>
          <w:sz w:val="24"/>
          <w:szCs w:val="24"/>
          <w:shd w:val="clear" w:color="auto" w:fill="FFFFFF"/>
        </w:rPr>
        <w:t xml:space="preserve"> GM. Detection of early (T1) lung cancers and lepidic adenocarcinomas in sputum and bronchial cytology. </w:t>
      </w:r>
      <w:r w:rsidRPr="00EA1701">
        <w:rPr>
          <w:rFonts w:asciiTheme="majorBidi" w:hAnsiTheme="majorBidi" w:cstheme="majorBidi"/>
          <w:i/>
          <w:iCs/>
          <w:color w:val="212121"/>
          <w:sz w:val="24"/>
          <w:szCs w:val="24"/>
          <w:shd w:val="clear" w:color="auto" w:fill="FFFFFF"/>
        </w:rPr>
        <w:t xml:space="preserve">Ann Diagn </w:t>
      </w:r>
      <w:proofErr w:type="spellStart"/>
      <w:r w:rsidRPr="00EA1701">
        <w:rPr>
          <w:rFonts w:asciiTheme="majorBidi" w:hAnsiTheme="majorBidi" w:cstheme="majorBidi"/>
          <w:i/>
          <w:iCs/>
          <w:color w:val="212121"/>
          <w:sz w:val="24"/>
          <w:szCs w:val="24"/>
          <w:shd w:val="clear" w:color="auto" w:fill="FFFFFF"/>
        </w:rPr>
        <w:t>Pathol</w:t>
      </w:r>
      <w:proofErr w:type="spellEnd"/>
      <w:r w:rsidRPr="00EA1701">
        <w:rPr>
          <w:rFonts w:asciiTheme="majorBidi" w:hAnsiTheme="majorBidi" w:cstheme="majorBidi"/>
          <w:color w:val="212121"/>
          <w:sz w:val="24"/>
          <w:szCs w:val="24"/>
          <w:shd w:val="clear" w:color="auto" w:fill="FFFFFF"/>
        </w:rPr>
        <w:t xml:space="preserve">. </w:t>
      </w:r>
      <w:proofErr w:type="gramStart"/>
      <w:r w:rsidRPr="00EA1701">
        <w:rPr>
          <w:rFonts w:asciiTheme="majorBidi" w:hAnsiTheme="majorBidi" w:cstheme="majorBidi"/>
          <w:color w:val="212121"/>
          <w:sz w:val="24"/>
          <w:szCs w:val="24"/>
          <w:shd w:val="clear" w:color="auto" w:fill="FFFFFF"/>
        </w:rPr>
        <w:t>2023;67:152191</w:t>
      </w:r>
      <w:proofErr w:type="gramEnd"/>
      <w:r w:rsidRPr="00EA1701">
        <w:rPr>
          <w:rFonts w:asciiTheme="majorBidi" w:hAnsiTheme="majorBidi" w:cstheme="majorBidi"/>
          <w:color w:val="212121"/>
          <w:sz w:val="24"/>
          <w:szCs w:val="24"/>
          <w:shd w:val="clear" w:color="auto" w:fill="FFFFFF"/>
        </w:rPr>
        <w:t xml:space="preserve">. </w:t>
      </w:r>
      <w:proofErr w:type="gramStart"/>
      <w:r w:rsidRPr="00EA1701">
        <w:rPr>
          <w:rFonts w:asciiTheme="majorBidi" w:hAnsiTheme="majorBidi" w:cstheme="majorBidi"/>
          <w:color w:val="212121"/>
          <w:sz w:val="24"/>
          <w:szCs w:val="24"/>
          <w:shd w:val="clear" w:color="auto" w:fill="FFFFFF"/>
        </w:rPr>
        <w:t>doi:10.1016/j.anndiagpath</w:t>
      </w:r>
      <w:proofErr w:type="gramEnd"/>
      <w:r w:rsidRPr="00EA1701">
        <w:rPr>
          <w:rFonts w:asciiTheme="majorBidi" w:hAnsiTheme="majorBidi" w:cstheme="majorBidi"/>
          <w:color w:val="212121"/>
          <w:sz w:val="24"/>
          <w:szCs w:val="24"/>
          <w:shd w:val="clear" w:color="auto" w:fill="FFFFFF"/>
        </w:rPr>
        <w:t>.2023.152191</w:t>
      </w:r>
      <w:r w:rsidR="002B6D22">
        <w:rPr>
          <w:rFonts w:asciiTheme="majorBidi" w:hAnsiTheme="majorBidi" w:cstheme="majorBidi"/>
          <w:color w:val="212121"/>
          <w:sz w:val="24"/>
          <w:szCs w:val="24"/>
          <w:shd w:val="clear" w:color="auto" w:fill="FFFFFF"/>
        </w:rPr>
        <w:t>.</w:t>
      </w:r>
    </w:p>
    <w:p w:rsidR="002B6D22" w:rsidRPr="002B6D22" w:rsidRDefault="002B6D22" w:rsidP="00A14E1D">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2B6D22">
        <w:rPr>
          <w:rFonts w:asciiTheme="majorBidi" w:hAnsiTheme="majorBidi" w:cstheme="majorBidi"/>
          <w:color w:val="212121"/>
          <w:sz w:val="24"/>
          <w:szCs w:val="24"/>
          <w:shd w:val="clear" w:color="auto" w:fill="FFFFFF"/>
        </w:rPr>
        <w:t>Layfield</w:t>
      </w:r>
      <w:proofErr w:type="spellEnd"/>
      <w:r w:rsidRPr="002B6D22">
        <w:rPr>
          <w:rFonts w:asciiTheme="majorBidi" w:hAnsiTheme="majorBidi" w:cstheme="majorBidi"/>
          <w:color w:val="212121"/>
          <w:sz w:val="24"/>
          <w:szCs w:val="24"/>
          <w:shd w:val="clear" w:color="auto" w:fill="FFFFFF"/>
        </w:rPr>
        <w:t xml:space="preserve"> LJ, </w:t>
      </w:r>
      <w:proofErr w:type="spellStart"/>
      <w:r w:rsidRPr="002B6D22">
        <w:rPr>
          <w:rFonts w:asciiTheme="majorBidi" w:hAnsiTheme="majorBidi" w:cstheme="majorBidi"/>
          <w:color w:val="212121"/>
          <w:sz w:val="24"/>
          <w:szCs w:val="24"/>
          <w:shd w:val="clear" w:color="auto" w:fill="FFFFFF"/>
        </w:rPr>
        <w:t>Esebua</w:t>
      </w:r>
      <w:proofErr w:type="spellEnd"/>
      <w:r w:rsidRPr="002B6D22">
        <w:rPr>
          <w:rFonts w:asciiTheme="majorBidi" w:hAnsiTheme="majorBidi" w:cstheme="majorBidi"/>
          <w:color w:val="212121"/>
          <w:sz w:val="24"/>
          <w:szCs w:val="24"/>
          <w:shd w:val="clear" w:color="auto" w:fill="FFFFFF"/>
        </w:rPr>
        <w:t xml:space="preserve"> M. A modified Papanicolaou Society of Cytopathology system for reporting respiratory cytology specimens: Implications for estimates of malignancy risk and diagnostic accuracy. </w:t>
      </w:r>
      <w:r w:rsidRPr="002B6D22">
        <w:rPr>
          <w:rFonts w:asciiTheme="majorBidi" w:hAnsiTheme="majorBidi" w:cstheme="majorBidi"/>
          <w:i/>
          <w:iCs/>
          <w:color w:val="212121"/>
          <w:sz w:val="24"/>
          <w:szCs w:val="24"/>
          <w:shd w:val="clear" w:color="auto" w:fill="FFFFFF"/>
        </w:rPr>
        <w:t xml:space="preserve">Diagn </w:t>
      </w:r>
      <w:proofErr w:type="spellStart"/>
      <w:r w:rsidRPr="002B6D22">
        <w:rPr>
          <w:rFonts w:asciiTheme="majorBidi" w:hAnsiTheme="majorBidi" w:cstheme="majorBidi"/>
          <w:i/>
          <w:iCs/>
          <w:color w:val="212121"/>
          <w:sz w:val="24"/>
          <w:szCs w:val="24"/>
          <w:shd w:val="clear" w:color="auto" w:fill="FFFFFF"/>
        </w:rPr>
        <w:t>Cytopathol</w:t>
      </w:r>
      <w:proofErr w:type="spellEnd"/>
      <w:r w:rsidRPr="002B6D22">
        <w:rPr>
          <w:rFonts w:asciiTheme="majorBidi" w:hAnsiTheme="majorBidi" w:cstheme="majorBidi"/>
          <w:color w:val="212121"/>
          <w:sz w:val="24"/>
          <w:szCs w:val="24"/>
          <w:shd w:val="clear" w:color="auto" w:fill="FFFFFF"/>
        </w:rPr>
        <w:t>. 2021;49(11):1167-1172. doi:10.1002/dc.24840</w:t>
      </w:r>
    </w:p>
    <w:sectPr w:rsidR="002B6D22" w:rsidRPr="002B6D22" w:rsidSect="00A17587">
      <w:pgSz w:w="12240" w:h="15840"/>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12C" w:rsidRDefault="0077012C" w:rsidP="009A266A">
      <w:pPr>
        <w:spacing w:after="0" w:line="240" w:lineRule="auto"/>
      </w:pPr>
      <w:r>
        <w:separator/>
      </w:r>
    </w:p>
  </w:endnote>
  <w:endnote w:type="continuationSeparator" w:id="0">
    <w:p w:rsidR="0077012C" w:rsidRDefault="0077012C" w:rsidP="009A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12C" w:rsidRDefault="0077012C" w:rsidP="009A266A">
      <w:pPr>
        <w:spacing w:after="0" w:line="240" w:lineRule="auto"/>
      </w:pPr>
      <w:r>
        <w:separator/>
      </w:r>
    </w:p>
  </w:footnote>
  <w:footnote w:type="continuationSeparator" w:id="0">
    <w:p w:rsidR="0077012C" w:rsidRDefault="0077012C" w:rsidP="009A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7701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7" o:spid="_x0000_s2050" type="#_x0000_t136" style="position:absolute;margin-left:0;margin-top:0;width:507.6pt;height:9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7701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8" o:spid="_x0000_s2051" type="#_x0000_t136" style="position:absolute;margin-left:0;margin-top:0;width:507.6pt;height:9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7701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6" o:spid="_x0000_s2049" type="#_x0000_t136" style="position:absolute;margin-left:0;margin-top:0;width:507.6pt;height:9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9334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A07"/>
    <w:multiLevelType w:val="multilevel"/>
    <w:tmpl w:val="A58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0676B"/>
    <w:multiLevelType w:val="hybridMultilevel"/>
    <w:tmpl w:val="62AA9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3A9E"/>
    <w:multiLevelType w:val="hybridMultilevel"/>
    <w:tmpl w:val="CFD0E592"/>
    <w:lvl w:ilvl="0" w:tplc="B650CC0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616E"/>
    <w:multiLevelType w:val="hybridMultilevel"/>
    <w:tmpl w:val="C1C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1F84"/>
    <w:multiLevelType w:val="hybridMultilevel"/>
    <w:tmpl w:val="7D9EA1EE"/>
    <w:lvl w:ilvl="0" w:tplc="A05C7D9A">
      <w:start w:val="51"/>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11E85AA6">
      <w:numFmt w:val="bullet"/>
      <w:lvlText w:val="•"/>
      <w:lvlJc w:val="left"/>
      <w:pPr>
        <w:ind w:left="1324" w:hanging="341"/>
      </w:pPr>
      <w:rPr>
        <w:rFonts w:hint="default"/>
        <w:lang w:val="en-US" w:eastAsia="en-US" w:bidi="ar-SA"/>
      </w:rPr>
    </w:lvl>
    <w:lvl w:ilvl="2" w:tplc="228009C6">
      <w:numFmt w:val="bullet"/>
      <w:lvlText w:val="•"/>
      <w:lvlJc w:val="left"/>
      <w:pPr>
        <w:ind w:left="2188" w:hanging="341"/>
      </w:pPr>
      <w:rPr>
        <w:rFonts w:hint="default"/>
        <w:lang w:val="en-US" w:eastAsia="en-US" w:bidi="ar-SA"/>
      </w:rPr>
    </w:lvl>
    <w:lvl w:ilvl="3" w:tplc="39BC5404">
      <w:numFmt w:val="bullet"/>
      <w:lvlText w:val="•"/>
      <w:lvlJc w:val="left"/>
      <w:pPr>
        <w:ind w:left="3052" w:hanging="341"/>
      </w:pPr>
      <w:rPr>
        <w:rFonts w:hint="default"/>
        <w:lang w:val="en-US" w:eastAsia="en-US" w:bidi="ar-SA"/>
      </w:rPr>
    </w:lvl>
    <w:lvl w:ilvl="4" w:tplc="775688E8">
      <w:numFmt w:val="bullet"/>
      <w:lvlText w:val="•"/>
      <w:lvlJc w:val="left"/>
      <w:pPr>
        <w:ind w:left="3916" w:hanging="341"/>
      </w:pPr>
      <w:rPr>
        <w:rFonts w:hint="default"/>
        <w:lang w:val="en-US" w:eastAsia="en-US" w:bidi="ar-SA"/>
      </w:rPr>
    </w:lvl>
    <w:lvl w:ilvl="5" w:tplc="CB9E0BE8">
      <w:numFmt w:val="bullet"/>
      <w:lvlText w:val="•"/>
      <w:lvlJc w:val="left"/>
      <w:pPr>
        <w:ind w:left="4780" w:hanging="341"/>
      </w:pPr>
      <w:rPr>
        <w:rFonts w:hint="default"/>
        <w:lang w:val="en-US" w:eastAsia="en-US" w:bidi="ar-SA"/>
      </w:rPr>
    </w:lvl>
    <w:lvl w:ilvl="6" w:tplc="396C3A70">
      <w:numFmt w:val="bullet"/>
      <w:lvlText w:val="•"/>
      <w:lvlJc w:val="left"/>
      <w:pPr>
        <w:ind w:left="5644" w:hanging="341"/>
      </w:pPr>
      <w:rPr>
        <w:rFonts w:hint="default"/>
        <w:lang w:val="en-US" w:eastAsia="en-US" w:bidi="ar-SA"/>
      </w:rPr>
    </w:lvl>
    <w:lvl w:ilvl="7" w:tplc="3004862C">
      <w:numFmt w:val="bullet"/>
      <w:lvlText w:val="•"/>
      <w:lvlJc w:val="left"/>
      <w:pPr>
        <w:ind w:left="6508" w:hanging="341"/>
      </w:pPr>
      <w:rPr>
        <w:rFonts w:hint="default"/>
        <w:lang w:val="en-US" w:eastAsia="en-US" w:bidi="ar-SA"/>
      </w:rPr>
    </w:lvl>
    <w:lvl w:ilvl="8" w:tplc="ECECD08C">
      <w:numFmt w:val="bullet"/>
      <w:lvlText w:val="•"/>
      <w:lvlJc w:val="left"/>
      <w:pPr>
        <w:ind w:left="7372" w:hanging="341"/>
      </w:pPr>
      <w:rPr>
        <w:rFonts w:hint="default"/>
        <w:lang w:val="en-US" w:eastAsia="en-US" w:bidi="ar-SA"/>
      </w:rPr>
    </w:lvl>
  </w:abstractNum>
  <w:abstractNum w:abstractNumId="6" w15:restartNumberingAfterBreak="0">
    <w:nsid w:val="0D3F5641"/>
    <w:multiLevelType w:val="hybridMultilevel"/>
    <w:tmpl w:val="9AD43506"/>
    <w:lvl w:ilvl="0" w:tplc="929618C8">
      <w:start w:val="1"/>
      <w:numFmt w:val="decimal"/>
      <w:lvlText w:val="%1."/>
      <w:lvlJc w:val="left"/>
      <w:pPr>
        <w:ind w:left="341" w:hanging="341"/>
      </w:pPr>
      <w:rPr>
        <w:rFonts w:hint="default"/>
        <w:spacing w:val="0"/>
        <w:w w:val="100"/>
        <w:lang w:val="en-US" w:eastAsia="en-US" w:bidi="ar-SA"/>
      </w:rPr>
    </w:lvl>
    <w:lvl w:ilvl="1" w:tplc="359E66CE">
      <w:numFmt w:val="bullet"/>
      <w:lvlText w:val="•"/>
      <w:lvlJc w:val="left"/>
      <w:pPr>
        <w:ind w:left="1324" w:hanging="341"/>
      </w:pPr>
      <w:rPr>
        <w:rFonts w:hint="default"/>
        <w:lang w:val="en-US" w:eastAsia="en-US" w:bidi="ar-SA"/>
      </w:rPr>
    </w:lvl>
    <w:lvl w:ilvl="2" w:tplc="56AEEB28">
      <w:numFmt w:val="bullet"/>
      <w:lvlText w:val="•"/>
      <w:lvlJc w:val="left"/>
      <w:pPr>
        <w:ind w:left="2188" w:hanging="341"/>
      </w:pPr>
      <w:rPr>
        <w:rFonts w:hint="default"/>
        <w:lang w:val="en-US" w:eastAsia="en-US" w:bidi="ar-SA"/>
      </w:rPr>
    </w:lvl>
    <w:lvl w:ilvl="3" w:tplc="0E5C4F96">
      <w:numFmt w:val="bullet"/>
      <w:lvlText w:val="•"/>
      <w:lvlJc w:val="left"/>
      <w:pPr>
        <w:ind w:left="3052" w:hanging="341"/>
      </w:pPr>
      <w:rPr>
        <w:rFonts w:hint="default"/>
        <w:lang w:val="en-US" w:eastAsia="en-US" w:bidi="ar-SA"/>
      </w:rPr>
    </w:lvl>
    <w:lvl w:ilvl="4" w:tplc="A85EB1BA">
      <w:numFmt w:val="bullet"/>
      <w:lvlText w:val="•"/>
      <w:lvlJc w:val="left"/>
      <w:pPr>
        <w:ind w:left="3916" w:hanging="341"/>
      </w:pPr>
      <w:rPr>
        <w:rFonts w:hint="default"/>
        <w:lang w:val="en-US" w:eastAsia="en-US" w:bidi="ar-SA"/>
      </w:rPr>
    </w:lvl>
    <w:lvl w:ilvl="5" w:tplc="AB6A7FE8">
      <w:numFmt w:val="bullet"/>
      <w:lvlText w:val="•"/>
      <w:lvlJc w:val="left"/>
      <w:pPr>
        <w:ind w:left="4780" w:hanging="341"/>
      </w:pPr>
      <w:rPr>
        <w:rFonts w:hint="default"/>
        <w:lang w:val="en-US" w:eastAsia="en-US" w:bidi="ar-SA"/>
      </w:rPr>
    </w:lvl>
    <w:lvl w:ilvl="6" w:tplc="8668D14E">
      <w:numFmt w:val="bullet"/>
      <w:lvlText w:val="•"/>
      <w:lvlJc w:val="left"/>
      <w:pPr>
        <w:ind w:left="5644" w:hanging="341"/>
      </w:pPr>
      <w:rPr>
        <w:rFonts w:hint="default"/>
        <w:lang w:val="en-US" w:eastAsia="en-US" w:bidi="ar-SA"/>
      </w:rPr>
    </w:lvl>
    <w:lvl w:ilvl="7" w:tplc="1D8E57D8">
      <w:numFmt w:val="bullet"/>
      <w:lvlText w:val="•"/>
      <w:lvlJc w:val="left"/>
      <w:pPr>
        <w:ind w:left="6508" w:hanging="341"/>
      </w:pPr>
      <w:rPr>
        <w:rFonts w:hint="default"/>
        <w:lang w:val="en-US" w:eastAsia="en-US" w:bidi="ar-SA"/>
      </w:rPr>
    </w:lvl>
    <w:lvl w:ilvl="8" w:tplc="743232C4">
      <w:numFmt w:val="bullet"/>
      <w:lvlText w:val="•"/>
      <w:lvlJc w:val="left"/>
      <w:pPr>
        <w:ind w:left="7372" w:hanging="341"/>
      </w:pPr>
      <w:rPr>
        <w:rFonts w:hint="default"/>
        <w:lang w:val="en-US" w:eastAsia="en-US" w:bidi="ar-SA"/>
      </w:rPr>
    </w:lvl>
  </w:abstractNum>
  <w:abstractNum w:abstractNumId="7" w15:restartNumberingAfterBreak="0">
    <w:nsid w:val="0F667A3F"/>
    <w:multiLevelType w:val="hybridMultilevel"/>
    <w:tmpl w:val="4588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21AD0"/>
    <w:multiLevelType w:val="hybridMultilevel"/>
    <w:tmpl w:val="AE6E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40204"/>
    <w:multiLevelType w:val="multilevel"/>
    <w:tmpl w:val="49883DAC"/>
    <w:lvl w:ilvl="0">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start w:val="1"/>
      <w:numFmt w:val="decimal"/>
      <w:lvlText w:val="%1-%2"/>
      <w:lvlJc w:val="left"/>
      <w:pPr>
        <w:ind w:left="418" w:hanging="418"/>
      </w:pPr>
      <w:rPr>
        <w:rFonts w:ascii="Times New Roman" w:eastAsia="Times New Roman" w:hAnsi="Times New Roman" w:cs="Times New Roman" w:hint="default"/>
        <w:b/>
        <w:bCs/>
        <w:spacing w:val="-1"/>
        <w:w w:val="100"/>
        <w:sz w:val="26"/>
        <w:szCs w:val="26"/>
        <w:lang w:val="en-US" w:eastAsia="en-US" w:bidi="ar-SA"/>
      </w:rPr>
    </w:lvl>
    <w:lvl w:ilvl="2">
      <w:start w:val="1"/>
      <w:numFmt w:val="decimal"/>
      <w:lvlText w:val="%1-%2-%3"/>
      <w:lvlJc w:val="left"/>
      <w:pPr>
        <w:ind w:left="1100" w:hanging="644"/>
        <w:jc w:val="right"/>
      </w:pPr>
      <w:rPr>
        <w:rFonts w:ascii="Times New Roman" w:eastAsia="Times New Roman" w:hAnsi="Times New Roman" w:cs="Times New Roman" w:hint="default"/>
        <w:b/>
        <w:bCs/>
        <w:spacing w:val="-1"/>
        <w:w w:val="100"/>
        <w:sz w:val="26"/>
        <w:szCs w:val="26"/>
        <w:lang w:val="en-US" w:eastAsia="en-US" w:bidi="ar-SA"/>
      </w:rPr>
    </w:lvl>
    <w:lvl w:ilvl="3">
      <w:numFmt w:val="bullet"/>
      <w:lvlText w:val="•"/>
      <w:lvlJc w:val="left"/>
      <w:pPr>
        <w:ind w:left="2100" w:hanging="644"/>
      </w:pPr>
      <w:rPr>
        <w:rFonts w:hint="default"/>
        <w:lang w:val="en-US" w:eastAsia="en-US" w:bidi="ar-SA"/>
      </w:rPr>
    </w:lvl>
    <w:lvl w:ilvl="4">
      <w:numFmt w:val="bullet"/>
      <w:lvlText w:val="•"/>
      <w:lvlJc w:val="left"/>
      <w:pPr>
        <w:ind w:left="3100" w:hanging="644"/>
      </w:pPr>
      <w:rPr>
        <w:rFonts w:hint="default"/>
        <w:lang w:val="en-US" w:eastAsia="en-US" w:bidi="ar-SA"/>
      </w:rPr>
    </w:lvl>
    <w:lvl w:ilvl="5">
      <w:numFmt w:val="bullet"/>
      <w:lvlText w:val="•"/>
      <w:lvlJc w:val="left"/>
      <w:pPr>
        <w:ind w:left="4100" w:hanging="644"/>
      </w:pPr>
      <w:rPr>
        <w:rFonts w:hint="default"/>
        <w:lang w:val="en-US" w:eastAsia="en-US" w:bidi="ar-SA"/>
      </w:rPr>
    </w:lvl>
    <w:lvl w:ilvl="6">
      <w:numFmt w:val="bullet"/>
      <w:lvlText w:val="•"/>
      <w:lvlJc w:val="left"/>
      <w:pPr>
        <w:ind w:left="5100" w:hanging="644"/>
      </w:pPr>
      <w:rPr>
        <w:rFonts w:hint="default"/>
        <w:lang w:val="en-US" w:eastAsia="en-US" w:bidi="ar-SA"/>
      </w:rPr>
    </w:lvl>
    <w:lvl w:ilvl="7">
      <w:numFmt w:val="bullet"/>
      <w:lvlText w:val="•"/>
      <w:lvlJc w:val="left"/>
      <w:pPr>
        <w:ind w:left="6100" w:hanging="644"/>
      </w:pPr>
      <w:rPr>
        <w:rFonts w:hint="default"/>
        <w:lang w:val="en-US" w:eastAsia="en-US" w:bidi="ar-SA"/>
      </w:rPr>
    </w:lvl>
    <w:lvl w:ilvl="8">
      <w:numFmt w:val="bullet"/>
      <w:lvlText w:val="•"/>
      <w:lvlJc w:val="left"/>
      <w:pPr>
        <w:ind w:left="7100" w:hanging="644"/>
      </w:pPr>
      <w:rPr>
        <w:rFonts w:hint="default"/>
        <w:lang w:val="en-US" w:eastAsia="en-US" w:bidi="ar-SA"/>
      </w:rPr>
    </w:lvl>
  </w:abstractNum>
  <w:abstractNum w:abstractNumId="10" w15:restartNumberingAfterBreak="0">
    <w:nsid w:val="1A1E2CDD"/>
    <w:multiLevelType w:val="multilevel"/>
    <w:tmpl w:val="C13C99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953F6"/>
    <w:multiLevelType w:val="hybridMultilevel"/>
    <w:tmpl w:val="19CE3DC0"/>
    <w:lvl w:ilvl="0" w:tplc="72E2E66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D32A0"/>
    <w:multiLevelType w:val="multilevel"/>
    <w:tmpl w:val="9C9CA22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B1A83"/>
    <w:multiLevelType w:val="hybridMultilevel"/>
    <w:tmpl w:val="80AA6838"/>
    <w:lvl w:ilvl="0" w:tplc="8286CC94">
      <w:numFmt w:val="none"/>
      <w:lvlText w:val=""/>
      <w:lvlJc w:val="left"/>
      <w:pPr>
        <w:tabs>
          <w:tab w:val="num" w:pos="360"/>
        </w:tabs>
        <w:ind w:left="0" w:firstLine="0"/>
      </w:pPr>
    </w:lvl>
    <w:lvl w:ilvl="1" w:tplc="F79CA9C6">
      <w:numFmt w:val="bullet"/>
      <w:lvlText w:val="•"/>
      <w:lvlJc w:val="left"/>
      <w:pPr>
        <w:ind w:left="2846" w:hanging="492"/>
      </w:pPr>
      <w:rPr>
        <w:lang w:val="en-US" w:eastAsia="en-US" w:bidi="ar-SA"/>
      </w:rPr>
    </w:lvl>
    <w:lvl w:ilvl="2" w:tplc="BE2AE326">
      <w:numFmt w:val="bullet"/>
      <w:lvlText w:val="•"/>
      <w:lvlJc w:val="left"/>
      <w:pPr>
        <w:ind w:left="3753" w:hanging="492"/>
      </w:pPr>
      <w:rPr>
        <w:lang w:val="en-US" w:eastAsia="en-US" w:bidi="ar-SA"/>
      </w:rPr>
    </w:lvl>
    <w:lvl w:ilvl="3" w:tplc="EC78540E">
      <w:numFmt w:val="bullet"/>
      <w:lvlText w:val="•"/>
      <w:lvlJc w:val="left"/>
      <w:pPr>
        <w:ind w:left="4659" w:hanging="492"/>
      </w:pPr>
      <w:rPr>
        <w:lang w:val="en-US" w:eastAsia="en-US" w:bidi="ar-SA"/>
      </w:rPr>
    </w:lvl>
    <w:lvl w:ilvl="4" w:tplc="21D8E630">
      <w:numFmt w:val="bullet"/>
      <w:lvlText w:val="•"/>
      <w:lvlJc w:val="left"/>
      <w:pPr>
        <w:ind w:left="5566" w:hanging="492"/>
      </w:pPr>
      <w:rPr>
        <w:lang w:val="en-US" w:eastAsia="en-US" w:bidi="ar-SA"/>
      </w:rPr>
    </w:lvl>
    <w:lvl w:ilvl="5" w:tplc="4CE09E62">
      <w:numFmt w:val="bullet"/>
      <w:lvlText w:val="•"/>
      <w:lvlJc w:val="left"/>
      <w:pPr>
        <w:ind w:left="6473" w:hanging="492"/>
      </w:pPr>
      <w:rPr>
        <w:lang w:val="en-US" w:eastAsia="en-US" w:bidi="ar-SA"/>
      </w:rPr>
    </w:lvl>
    <w:lvl w:ilvl="6" w:tplc="8FB22882">
      <w:numFmt w:val="bullet"/>
      <w:lvlText w:val="•"/>
      <w:lvlJc w:val="left"/>
      <w:pPr>
        <w:ind w:left="7379" w:hanging="492"/>
      </w:pPr>
      <w:rPr>
        <w:lang w:val="en-US" w:eastAsia="en-US" w:bidi="ar-SA"/>
      </w:rPr>
    </w:lvl>
    <w:lvl w:ilvl="7" w:tplc="890E3E9C">
      <w:numFmt w:val="bullet"/>
      <w:lvlText w:val="•"/>
      <w:lvlJc w:val="left"/>
      <w:pPr>
        <w:ind w:left="8286" w:hanging="492"/>
      </w:pPr>
      <w:rPr>
        <w:lang w:val="en-US" w:eastAsia="en-US" w:bidi="ar-SA"/>
      </w:rPr>
    </w:lvl>
    <w:lvl w:ilvl="8" w:tplc="300EE76C">
      <w:numFmt w:val="bullet"/>
      <w:lvlText w:val="•"/>
      <w:lvlJc w:val="left"/>
      <w:pPr>
        <w:ind w:left="9193" w:hanging="492"/>
      </w:pPr>
      <w:rPr>
        <w:lang w:val="en-US" w:eastAsia="en-US" w:bidi="ar-SA"/>
      </w:rPr>
    </w:lvl>
  </w:abstractNum>
  <w:abstractNum w:abstractNumId="14" w15:restartNumberingAfterBreak="0">
    <w:nsid w:val="1FFB1845"/>
    <w:multiLevelType w:val="hybridMultilevel"/>
    <w:tmpl w:val="720255EA"/>
    <w:lvl w:ilvl="0" w:tplc="69C08286">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BCA0D94A">
      <w:numFmt w:val="bullet"/>
      <w:lvlText w:val="•"/>
      <w:lvlJc w:val="left"/>
      <w:pPr>
        <w:ind w:left="1324" w:hanging="154"/>
      </w:pPr>
      <w:rPr>
        <w:rFonts w:hint="default"/>
        <w:lang w:val="en-US" w:eastAsia="en-US" w:bidi="ar-SA"/>
      </w:rPr>
    </w:lvl>
    <w:lvl w:ilvl="2" w:tplc="6D26C352">
      <w:numFmt w:val="bullet"/>
      <w:lvlText w:val="•"/>
      <w:lvlJc w:val="left"/>
      <w:pPr>
        <w:ind w:left="2188" w:hanging="154"/>
      </w:pPr>
      <w:rPr>
        <w:rFonts w:hint="default"/>
        <w:lang w:val="en-US" w:eastAsia="en-US" w:bidi="ar-SA"/>
      </w:rPr>
    </w:lvl>
    <w:lvl w:ilvl="3" w:tplc="9F446710">
      <w:numFmt w:val="bullet"/>
      <w:lvlText w:val="•"/>
      <w:lvlJc w:val="left"/>
      <w:pPr>
        <w:ind w:left="3052" w:hanging="154"/>
      </w:pPr>
      <w:rPr>
        <w:rFonts w:hint="default"/>
        <w:lang w:val="en-US" w:eastAsia="en-US" w:bidi="ar-SA"/>
      </w:rPr>
    </w:lvl>
    <w:lvl w:ilvl="4" w:tplc="3F9E17AA">
      <w:numFmt w:val="bullet"/>
      <w:lvlText w:val="•"/>
      <w:lvlJc w:val="left"/>
      <w:pPr>
        <w:ind w:left="3916" w:hanging="154"/>
      </w:pPr>
      <w:rPr>
        <w:rFonts w:hint="default"/>
        <w:lang w:val="en-US" w:eastAsia="en-US" w:bidi="ar-SA"/>
      </w:rPr>
    </w:lvl>
    <w:lvl w:ilvl="5" w:tplc="28A0E48E">
      <w:numFmt w:val="bullet"/>
      <w:lvlText w:val="•"/>
      <w:lvlJc w:val="left"/>
      <w:pPr>
        <w:ind w:left="4780" w:hanging="154"/>
      </w:pPr>
      <w:rPr>
        <w:rFonts w:hint="default"/>
        <w:lang w:val="en-US" w:eastAsia="en-US" w:bidi="ar-SA"/>
      </w:rPr>
    </w:lvl>
    <w:lvl w:ilvl="6" w:tplc="ADA055BA">
      <w:numFmt w:val="bullet"/>
      <w:lvlText w:val="•"/>
      <w:lvlJc w:val="left"/>
      <w:pPr>
        <w:ind w:left="5644" w:hanging="154"/>
      </w:pPr>
      <w:rPr>
        <w:rFonts w:hint="default"/>
        <w:lang w:val="en-US" w:eastAsia="en-US" w:bidi="ar-SA"/>
      </w:rPr>
    </w:lvl>
    <w:lvl w:ilvl="7" w:tplc="3084B072">
      <w:numFmt w:val="bullet"/>
      <w:lvlText w:val="•"/>
      <w:lvlJc w:val="left"/>
      <w:pPr>
        <w:ind w:left="6508" w:hanging="154"/>
      </w:pPr>
      <w:rPr>
        <w:rFonts w:hint="default"/>
        <w:lang w:val="en-US" w:eastAsia="en-US" w:bidi="ar-SA"/>
      </w:rPr>
    </w:lvl>
    <w:lvl w:ilvl="8" w:tplc="865014B8">
      <w:numFmt w:val="bullet"/>
      <w:lvlText w:val="•"/>
      <w:lvlJc w:val="left"/>
      <w:pPr>
        <w:ind w:left="7372" w:hanging="154"/>
      </w:pPr>
      <w:rPr>
        <w:rFonts w:hint="default"/>
        <w:lang w:val="en-US" w:eastAsia="en-US" w:bidi="ar-SA"/>
      </w:rPr>
    </w:lvl>
  </w:abstractNum>
  <w:abstractNum w:abstractNumId="15" w15:restartNumberingAfterBreak="0">
    <w:nsid w:val="20906368"/>
    <w:multiLevelType w:val="hybridMultilevel"/>
    <w:tmpl w:val="9496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718A"/>
    <w:multiLevelType w:val="hybridMultilevel"/>
    <w:tmpl w:val="8D80F8FE"/>
    <w:lvl w:ilvl="0" w:tplc="E34EDE9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15:restartNumberingAfterBreak="0">
    <w:nsid w:val="317C2E01"/>
    <w:multiLevelType w:val="hybridMultilevel"/>
    <w:tmpl w:val="492EC9F4"/>
    <w:lvl w:ilvl="0" w:tplc="C56E8C28">
      <w:start w:val="1"/>
      <w:numFmt w:val="arabicAbjad"/>
      <w:lvlText w:val="%1-"/>
      <w:lvlJc w:val="center"/>
      <w:pPr>
        <w:tabs>
          <w:tab w:val="num" w:pos="0"/>
        </w:tabs>
        <w:ind w:left="1800"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34F67E76"/>
    <w:multiLevelType w:val="hybridMultilevel"/>
    <w:tmpl w:val="9F7243AE"/>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39F36678"/>
    <w:multiLevelType w:val="hybridMultilevel"/>
    <w:tmpl w:val="31922592"/>
    <w:lvl w:ilvl="0" w:tplc="BADCFA68">
      <w:numFmt w:val="none"/>
      <w:lvlText w:val=""/>
      <w:lvlJc w:val="left"/>
      <w:pPr>
        <w:tabs>
          <w:tab w:val="num" w:pos="360"/>
        </w:tabs>
        <w:ind w:left="0" w:firstLine="0"/>
      </w:pPr>
    </w:lvl>
    <w:lvl w:ilvl="1" w:tplc="FEC2F3E0">
      <w:numFmt w:val="bullet"/>
      <w:lvlText w:val="•"/>
      <w:lvlJc w:val="left"/>
      <w:pPr>
        <w:ind w:left="2846" w:hanging="492"/>
      </w:pPr>
      <w:rPr>
        <w:lang w:val="en-US" w:eastAsia="en-US" w:bidi="ar-SA"/>
      </w:rPr>
    </w:lvl>
    <w:lvl w:ilvl="2" w:tplc="9DB6DC56">
      <w:numFmt w:val="bullet"/>
      <w:lvlText w:val="•"/>
      <w:lvlJc w:val="left"/>
      <w:pPr>
        <w:ind w:left="3753" w:hanging="492"/>
      </w:pPr>
      <w:rPr>
        <w:lang w:val="en-US" w:eastAsia="en-US" w:bidi="ar-SA"/>
      </w:rPr>
    </w:lvl>
    <w:lvl w:ilvl="3" w:tplc="8BFE12DC">
      <w:numFmt w:val="bullet"/>
      <w:lvlText w:val="•"/>
      <w:lvlJc w:val="left"/>
      <w:pPr>
        <w:ind w:left="4659" w:hanging="492"/>
      </w:pPr>
      <w:rPr>
        <w:lang w:val="en-US" w:eastAsia="en-US" w:bidi="ar-SA"/>
      </w:rPr>
    </w:lvl>
    <w:lvl w:ilvl="4" w:tplc="02245704">
      <w:numFmt w:val="bullet"/>
      <w:lvlText w:val="•"/>
      <w:lvlJc w:val="left"/>
      <w:pPr>
        <w:ind w:left="5566" w:hanging="492"/>
      </w:pPr>
      <w:rPr>
        <w:lang w:val="en-US" w:eastAsia="en-US" w:bidi="ar-SA"/>
      </w:rPr>
    </w:lvl>
    <w:lvl w:ilvl="5" w:tplc="C4FED7EC">
      <w:numFmt w:val="bullet"/>
      <w:lvlText w:val="•"/>
      <w:lvlJc w:val="left"/>
      <w:pPr>
        <w:ind w:left="6473" w:hanging="492"/>
      </w:pPr>
      <w:rPr>
        <w:lang w:val="en-US" w:eastAsia="en-US" w:bidi="ar-SA"/>
      </w:rPr>
    </w:lvl>
    <w:lvl w:ilvl="6" w:tplc="1312FDE0">
      <w:numFmt w:val="bullet"/>
      <w:lvlText w:val="•"/>
      <w:lvlJc w:val="left"/>
      <w:pPr>
        <w:ind w:left="7379" w:hanging="492"/>
      </w:pPr>
      <w:rPr>
        <w:lang w:val="en-US" w:eastAsia="en-US" w:bidi="ar-SA"/>
      </w:rPr>
    </w:lvl>
    <w:lvl w:ilvl="7" w:tplc="0AE2C0DA">
      <w:numFmt w:val="bullet"/>
      <w:lvlText w:val="•"/>
      <w:lvlJc w:val="left"/>
      <w:pPr>
        <w:ind w:left="8286" w:hanging="492"/>
      </w:pPr>
      <w:rPr>
        <w:lang w:val="en-US" w:eastAsia="en-US" w:bidi="ar-SA"/>
      </w:rPr>
    </w:lvl>
    <w:lvl w:ilvl="8" w:tplc="DD36F554">
      <w:numFmt w:val="bullet"/>
      <w:lvlText w:val="•"/>
      <w:lvlJc w:val="left"/>
      <w:pPr>
        <w:ind w:left="9193" w:hanging="492"/>
      </w:pPr>
      <w:rPr>
        <w:lang w:val="en-US" w:eastAsia="en-US" w:bidi="ar-SA"/>
      </w:rPr>
    </w:lvl>
  </w:abstractNum>
  <w:abstractNum w:abstractNumId="20" w15:restartNumberingAfterBreak="0">
    <w:nsid w:val="3B695A10"/>
    <w:multiLevelType w:val="hybridMultilevel"/>
    <w:tmpl w:val="CEE4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B3D06"/>
    <w:multiLevelType w:val="hybridMultilevel"/>
    <w:tmpl w:val="A99AF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971AF"/>
    <w:multiLevelType w:val="hybridMultilevel"/>
    <w:tmpl w:val="0A6A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80E0E"/>
    <w:multiLevelType w:val="hybridMultilevel"/>
    <w:tmpl w:val="DFE883DC"/>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15:restartNumberingAfterBreak="0">
    <w:nsid w:val="51A31B2D"/>
    <w:multiLevelType w:val="hybridMultilevel"/>
    <w:tmpl w:val="E2628AE0"/>
    <w:lvl w:ilvl="0" w:tplc="7D4AEB3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15:restartNumberingAfterBreak="0">
    <w:nsid w:val="51CE08AB"/>
    <w:multiLevelType w:val="hybridMultilevel"/>
    <w:tmpl w:val="0B643D7A"/>
    <w:lvl w:ilvl="0" w:tplc="34C24C7A">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51EA5287"/>
    <w:multiLevelType w:val="hybridMultilevel"/>
    <w:tmpl w:val="8214AB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8513C"/>
    <w:multiLevelType w:val="hybridMultilevel"/>
    <w:tmpl w:val="1848F4C4"/>
    <w:lvl w:ilvl="0" w:tplc="A0766B44">
      <w:start w:val="5"/>
      <w:numFmt w:val="decimal"/>
      <w:lvlText w:val="%1"/>
      <w:lvlJc w:val="left"/>
      <w:pPr>
        <w:ind w:left="931" w:hanging="476"/>
      </w:pPr>
      <w:rPr>
        <w:rFonts w:hint="default"/>
        <w:lang w:val="en-US" w:eastAsia="en-US" w:bidi="ar-SA"/>
      </w:rPr>
    </w:lvl>
    <w:lvl w:ilvl="1" w:tplc="A7363168">
      <w:numFmt w:val="none"/>
      <w:lvlText w:val=""/>
      <w:lvlJc w:val="left"/>
      <w:pPr>
        <w:tabs>
          <w:tab w:val="num" w:pos="360"/>
        </w:tabs>
      </w:pPr>
    </w:lvl>
    <w:lvl w:ilvl="2" w:tplc="D2A49946">
      <w:numFmt w:val="bullet"/>
      <w:lvlText w:val=""/>
      <w:lvlJc w:val="left"/>
      <w:pPr>
        <w:ind w:left="1306" w:hanging="341"/>
      </w:pPr>
      <w:rPr>
        <w:rFonts w:ascii="Wingdings" w:eastAsia="Wingdings" w:hAnsi="Wingdings" w:cs="Wingdings" w:hint="default"/>
        <w:w w:val="100"/>
        <w:sz w:val="26"/>
        <w:szCs w:val="26"/>
        <w:lang w:val="en-US" w:eastAsia="en-US" w:bidi="ar-SA"/>
      </w:rPr>
    </w:lvl>
    <w:lvl w:ilvl="3" w:tplc="A4862D4C">
      <w:numFmt w:val="bullet"/>
      <w:lvlText w:val="•"/>
      <w:lvlJc w:val="left"/>
      <w:pPr>
        <w:ind w:left="3033" w:hanging="341"/>
      </w:pPr>
      <w:rPr>
        <w:rFonts w:hint="default"/>
        <w:lang w:val="en-US" w:eastAsia="en-US" w:bidi="ar-SA"/>
      </w:rPr>
    </w:lvl>
    <w:lvl w:ilvl="4" w:tplc="35F8CEFC">
      <w:numFmt w:val="bullet"/>
      <w:lvlText w:val="•"/>
      <w:lvlJc w:val="left"/>
      <w:pPr>
        <w:ind w:left="3900" w:hanging="341"/>
      </w:pPr>
      <w:rPr>
        <w:rFonts w:hint="default"/>
        <w:lang w:val="en-US" w:eastAsia="en-US" w:bidi="ar-SA"/>
      </w:rPr>
    </w:lvl>
    <w:lvl w:ilvl="5" w:tplc="11F0857C">
      <w:numFmt w:val="bullet"/>
      <w:lvlText w:val="•"/>
      <w:lvlJc w:val="left"/>
      <w:pPr>
        <w:ind w:left="4766" w:hanging="341"/>
      </w:pPr>
      <w:rPr>
        <w:rFonts w:hint="default"/>
        <w:lang w:val="en-US" w:eastAsia="en-US" w:bidi="ar-SA"/>
      </w:rPr>
    </w:lvl>
    <w:lvl w:ilvl="6" w:tplc="51883522">
      <w:numFmt w:val="bullet"/>
      <w:lvlText w:val="•"/>
      <w:lvlJc w:val="left"/>
      <w:pPr>
        <w:ind w:left="5633" w:hanging="341"/>
      </w:pPr>
      <w:rPr>
        <w:rFonts w:hint="default"/>
        <w:lang w:val="en-US" w:eastAsia="en-US" w:bidi="ar-SA"/>
      </w:rPr>
    </w:lvl>
    <w:lvl w:ilvl="7" w:tplc="C2B29F24">
      <w:numFmt w:val="bullet"/>
      <w:lvlText w:val="•"/>
      <w:lvlJc w:val="left"/>
      <w:pPr>
        <w:ind w:left="6500" w:hanging="341"/>
      </w:pPr>
      <w:rPr>
        <w:rFonts w:hint="default"/>
        <w:lang w:val="en-US" w:eastAsia="en-US" w:bidi="ar-SA"/>
      </w:rPr>
    </w:lvl>
    <w:lvl w:ilvl="8" w:tplc="A666017A">
      <w:numFmt w:val="bullet"/>
      <w:lvlText w:val="•"/>
      <w:lvlJc w:val="left"/>
      <w:pPr>
        <w:ind w:left="7366" w:hanging="341"/>
      </w:pPr>
      <w:rPr>
        <w:rFonts w:hint="default"/>
        <w:lang w:val="en-US" w:eastAsia="en-US" w:bidi="ar-SA"/>
      </w:rPr>
    </w:lvl>
  </w:abstractNum>
  <w:abstractNum w:abstractNumId="28" w15:restartNumberingAfterBreak="0">
    <w:nsid w:val="56FE21F7"/>
    <w:multiLevelType w:val="hybridMultilevel"/>
    <w:tmpl w:val="2C36723A"/>
    <w:lvl w:ilvl="0" w:tplc="0409000F">
      <w:start w:val="1"/>
      <w:numFmt w:val="decimal"/>
      <w:lvlText w:val="%1."/>
      <w:lvlJc w:val="left"/>
      <w:pPr>
        <w:ind w:left="720"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9" w15:restartNumberingAfterBreak="0">
    <w:nsid w:val="5A2C022C"/>
    <w:multiLevelType w:val="hybridMultilevel"/>
    <w:tmpl w:val="81EE2480"/>
    <w:lvl w:ilvl="0" w:tplc="5ACA832C">
      <w:start w:val="1"/>
      <w:numFmt w:val="arabicAbjad"/>
      <w:lvlText w:val="%1-"/>
      <w:lvlJc w:val="center"/>
      <w:pPr>
        <w:tabs>
          <w:tab w:val="num" w:pos="1429"/>
        </w:tabs>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5EC16F02"/>
    <w:multiLevelType w:val="hybridMultilevel"/>
    <w:tmpl w:val="6442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0725D"/>
    <w:multiLevelType w:val="hybridMultilevel"/>
    <w:tmpl w:val="50785AD8"/>
    <w:lvl w:ilvl="0" w:tplc="A86E27F4">
      <w:start w:val="64"/>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3A80B9CC">
      <w:start w:val="1"/>
      <w:numFmt w:val="lowerLetter"/>
      <w:lvlText w:val="%2-"/>
      <w:lvlJc w:val="left"/>
      <w:pPr>
        <w:ind w:left="1133" w:hanging="341"/>
      </w:pPr>
      <w:rPr>
        <w:rFonts w:ascii="Times New Roman" w:eastAsia="Times New Roman" w:hAnsi="Times New Roman" w:cs="Times New Roman" w:hint="default"/>
        <w:b/>
        <w:bCs/>
        <w:spacing w:val="0"/>
        <w:w w:val="100"/>
        <w:sz w:val="26"/>
        <w:szCs w:val="26"/>
        <w:lang w:val="en-US" w:eastAsia="en-US" w:bidi="ar-SA"/>
      </w:rPr>
    </w:lvl>
    <w:lvl w:ilvl="2" w:tplc="5F8CE322">
      <w:numFmt w:val="bullet"/>
      <w:lvlText w:val="•"/>
      <w:lvlJc w:val="left"/>
      <w:pPr>
        <w:ind w:left="2024" w:hanging="341"/>
      </w:pPr>
      <w:rPr>
        <w:rFonts w:hint="default"/>
        <w:lang w:val="en-US" w:eastAsia="en-US" w:bidi="ar-SA"/>
      </w:rPr>
    </w:lvl>
    <w:lvl w:ilvl="3" w:tplc="3E2C8126">
      <w:numFmt w:val="bullet"/>
      <w:lvlText w:val="•"/>
      <w:lvlJc w:val="left"/>
      <w:pPr>
        <w:ind w:left="2908" w:hanging="341"/>
      </w:pPr>
      <w:rPr>
        <w:rFonts w:hint="default"/>
        <w:lang w:val="en-US" w:eastAsia="en-US" w:bidi="ar-SA"/>
      </w:rPr>
    </w:lvl>
    <w:lvl w:ilvl="4" w:tplc="2FE25A3E">
      <w:numFmt w:val="bullet"/>
      <w:lvlText w:val="•"/>
      <w:lvlJc w:val="left"/>
      <w:pPr>
        <w:ind w:left="3793" w:hanging="341"/>
      </w:pPr>
      <w:rPr>
        <w:rFonts w:hint="default"/>
        <w:lang w:val="en-US" w:eastAsia="en-US" w:bidi="ar-SA"/>
      </w:rPr>
    </w:lvl>
    <w:lvl w:ilvl="5" w:tplc="8216EDCA">
      <w:numFmt w:val="bullet"/>
      <w:lvlText w:val="•"/>
      <w:lvlJc w:val="left"/>
      <w:pPr>
        <w:ind w:left="4677" w:hanging="341"/>
      </w:pPr>
      <w:rPr>
        <w:rFonts w:hint="default"/>
        <w:lang w:val="en-US" w:eastAsia="en-US" w:bidi="ar-SA"/>
      </w:rPr>
    </w:lvl>
    <w:lvl w:ilvl="6" w:tplc="1C625E60">
      <w:numFmt w:val="bullet"/>
      <w:lvlText w:val="•"/>
      <w:lvlJc w:val="left"/>
      <w:pPr>
        <w:ind w:left="5562" w:hanging="341"/>
      </w:pPr>
      <w:rPr>
        <w:rFonts w:hint="default"/>
        <w:lang w:val="en-US" w:eastAsia="en-US" w:bidi="ar-SA"/>
      </w:rPr>
    </w:lvl>
    <w:lvl w:ilvl="7" w:tplc="24A2B040">
      <w:numFmt w:val="bullet"/>
      <w:lvlText w:val="•"/>
      <w:lvlJc w:val="left"/>
      <w:pPr>
        <w:ind w:left="6446" w:hanging="341"/>
      </w:pPr>
      <w:rPr>
        <w:rFonts w:hint="default"/>
        <w:lang w:val="en-US" w:eastAsia="en-US" w:bidi="ar-SA"/>
      </w:rPr>
    </w:lvl>
    <w:lvl w:ilvl="8" w:tplc="01126C2A">
      <w:numFmt w:val="bullet"/>
      <w:lvlText w:val="•"/>
      <w:lvlJc w:val="left"/>
      <w:pPr>
        <w:ind w:left="7331" w:hanging="341"/>
      </w:pPr>
      <w:rPr>
        <w:rFonts w:hint="default"/>
        <w:lang w:val="en-US" w:eastAsia="en-US" w:bidi="ar-SA"/>
      </w:rPr>
    </w:lvl>
  </w:abstractNum>
  <w:abstractNum w:abstractNumId="32" w15:restartNumberingAfterBreak="0">
    <w:nsid w:val="62064A0C"/>
    <w:multiLevelType w:val="multilevel"/>
    <w:tmpl w:val="791EF0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F64E3"/>
    <w:multiLevelType w:val="multilevel"/>
    <w:tmpl w:val="E9B434EA"/>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72F8F"/>
    <w:multiLevelType w:val="hybridMultilevel"/>
    <w:tmpl w:val="79483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C2373"/>
    <w:multiLevelType w:val="hybridMultilevel"/>
    <w:tmpl w:val="3FE0CDA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6" w15:restartNumberingAfterBreak="0">
    <w:nsid w:val="702A3ACD"/>
    <w:multiLevelType w:val="multilevel"/>
    <w:tmpl w:val="396A138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F685B"/>
    <w:multiLevelType w:val="hybridMultilevel"/>
    <w:tmpl w:val="C454870A"/>
    <w:lvl w:ilvl="0" w:tplc="0682F7B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694356"/>
    <w:multiLevelType w:val="hybridMultilevel"/>
    <w:tmpl w:val="4F1E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F0AA9"/>
    <w:multiLevelType w:val="multilevel"/>
    <w:tmpl w:val="49C22CE6"/>
    <w:lvl w:ilvl="0">
      <w:start w:val="5"/>
      <w:numFmt w:val="decimal"/>
      <w:lvlText w:val="%1"/>
      <w:lvlJc w:val="left"/>
      <w:pPr>
        <w:ind w:left="1862" w:hanging="423"/>
      </w:pPr>
      <w:rPr>
        <w:rFonts w:hint="default"/>
        <w:lang w:val="en-US" w:eastAsia="en-US" w:bidi="ar-SA"/>
      </w:rPr>
    </w:lvl>
    <w:lvl w:ilvl="1">
      <w:start w:val="1"/>
      <w:numFmt w:val="decimal"/>
      <w:lvlText w:val="%1.%2"/>
      <w:lvlJc w:val="left"/>
      <w:pPr>
        <w:ind w:left="1862" w:hanging="423"/>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161" w:hanging="361"/>
      </w:pPr>
      <w:rPr>
        <w:rFonts w:ascii="Symbol" w:eastAsia="Symbol" w:hAnsi="Symbol" w:cs="Symbol" w:hint="default"/>
        <w:b w:val="0"/>
        <w:bCs w:val="0"/>
        <w:i w:val="0"/>
        <w:iCs w:val="0"/>
        <w:spacing w:val="0"/>
        <w:w w:val="99"/>
        <w:sz w:val="28"/>
        <w:szCs w:val="28"/>
        <w:lang w:val="en-US" w:eastAsia="en-US" w:bidi="ar-SA"/>
      </w:rPr>
    </w:lvl>
    <w:lvl w:ilvl="3">
      <w:start w:val="1"/>
      <w:numFmt w:val="decimal"/>
      <w:lvlText w:val="%4."/>
      <w:lvlJc w:val="left"/>
      <w:pPr>
        <w:ind w:left="2597" w:hanging="437"/>
      </w:pPr>
      <w:rPr>
        <w:rFonts w:ascii="Times New Roman" w:eastAsia="Times New Roman" w:hAnsi="Times New Roman" w:cs="Times New Roman" w:hint="default"/>
        <w:b w:val="0"/>
        <w:bCs w:val="0"/>
        <w:i w:val="0"/>
        <w:iCs w:val="0"/>
        <w:spacing w:val="0"/>
        <w:w w:val="99"/>
        <w:sz w:val="28"/>
        <w:szCs w:val="28"/>
        <w:lang w:val="en-US" w:eastAsia="en-US" w:bidi="ar-SA"/>
      </w:rPr>
    </w:lvl>
    <w:lvl w:ilvl="4">
      <w:numFmt w:val="bullet"/>
      <w:lvlText w:val="•"/>
      <w:lvlJc w:val="left"/>
      <w:pPr>
        <w:ind w:left="5010" w:hanging="437"/>
      </w:pPr>
      <w:rPr>
        <w:rFonts w:hint="default"/>
        <w:lang w:val="en-US" w:eastAsia="en-US" w:bidi="ar-SA"/>
      </w:rPr>
    </w:lvl>
    <w:lvl w:ilvl="5">
      <w:numFmt w:val="bullet"/>
      <w:lvlText w:val="•"/>
      <w:lvlJc w:val="left"/>
      <w:pPr>
        <w:ind w:left="6215" w:hanging="437"/>
      </w:pPr>
      <w:rPr>
        <w:rFonts w:hint="default"/>
        <w:lang w:val="en-US" w:eastAsia="en-US" w:bidi="ar-SA"/>
      </w:rPr>
    </w:lvl>
    <w:lvl w:ilvl="6">
      <w:numFmt w:val="bullet"/>
      <w:lvlText w:val="•"/>
      <w:lvlJc w:val="left"/>
      <w:pPr>
        <w:ind w:left="7420" w:hanging="437"/>
      </w:pPr>
      <w:rPr>
        <w:rFonts w:hint="default"/>
        <w:lang w:val="en-US" w:eastAsia="en-US" w:bidi="ar-SA"/>
      </w:rPr>
    </w:lvl>
    <w:lvl w:ilvl="7">
      <w:numFmt w:val="bullet"/>
      <w:lvlText w:val="•"/>
      <w:lvlJc w:val="left"/>
      <w:pPr>
        <w:ind w:left="8625" w:hanging="437"/>
      </w:pPr>
      <w:rPr>
        <w:rFonts w:hint="default"/>
        <w:lang w:val="en-US" w:eastAsia="en-US" w:bidi="ar-SA"/>
      </w:rPr>
    </w:lvl>
    <w:lvl w:ilvl="8">
      <w:numFmt w:val="bullet"/>
      <w:lvlText w:val="•"/>
      <w:lvlJc w:val="left"/>
      <w:pPr>
        <w:ind w:left="9830" w:hanging="437"/>
      </w:pPr>
      <w:rPr>
        <w:rFonts w:hint="default"/>
        <w:lang w:val="en-US" w:eastAsia="en-US" w:bidi="ar-SA"/>
      </w:rPr>
    </w:lvl>
  </w:abstractNum>
  <w:abstractNum w:abstractNumId="40" w15:restartNumberingAfterBreak="0">
    <w:nsid w:val="78662CA6"/>
    <w:multiLevelType w:val="hybridMultilevel"/>
    <w:tmpl w:val="47C6E01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1" w15:restartNumberingAfterBreak="0">
    <w:nsid w:val="797A0752"/>
    <w:multiLevelType w:val="hybridMultilevel"/>
    <w:tmpl w:val="0C7063E2"/>
    <w:lvl w:ilvl="0" w:tplc="52A05FB0">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54F8285C">
      <w:numFmt w:val="bullet"/>
      <w:lvlText w:val="•"/>
      <w:lvlJc w:val="left"/>
      <w:pPr>
        <w:ind w:left="1324" w:hanging="154"/>
      </w:pPr>
      <w:rPr>
        <w:rFonts w:hint="default"/>
        <w:lang w:val="en-US" w:eastAsia="en-US" w:bidi="ar-SA"/>
      </w:rPr>
    </w:lvl>
    <w:lvl w:ilvl="2" w:tplc="985A282E">
      <w:numFmt w:val="bullet"/>
      <w:lvlText w:val="•"/>
      <w:lvlJc w:val="left"/>
      <w:pPr>
        <w:ind w:left="2188" w:hanging="154"/>
      </w:pPr>
      <w:rPr>
        <w:rFonts w:hint="default"/>
        <w:lang w:val="en-US" w:eastAsia="en-US" w:bidi="ar-SA"/>
      </w:rPr>
    </w:lvl>
    <w:lvl w:ilvl="3" w:tplc="C46AB326">
      <w:numFmt w:val="bullet"/>
      <w:lvlText w:val="•"/>
      <w:lvlJc w:val="left"/>
      <w:pPr>
        <w:ind w:left="3052" w:hanging="154"/>
      </w:pPr>
      <w:rPr>
        <w:rFonts w:hint="default"/>
        <w:lang w:val="en-US" w:eastAsia="en-US" w:bidi="ar-SA"/>
      </w:rPr>
    </w:lvl>
    <w:lvl w:ilvl="4" w:tplc="65D628B6">
      <w:numFmt w:val="bullet"/>
      <w:lvlText w:val="•"/>
      <w:lvlJc w:val="left"/>
      <w:pPr>
        <w:ind w:left="3916" w:hanging="154"/>
      </w:pPr>
      <w:rPr>
        <w:rFonts w:hint="default"/>
        <w:lang w:val="en-US" w:eastAsia="en-US" w:bidi="ar-SA"/>
      </w:rPr>
    </w:lvl>
    <w:lvl w:ilvl="5" w:tplc="144853D8">
      <w:numFmt w:val="bullet"/>
      <w:lvlText w:val="•"/>
      <w:lvlJc w:val="left"/>
      <w:pPr>
        <w:ind w:left="4780" w:hanging="154"/>
      </w:pPr>
      <w:rPr>
        <w:rFonts w:hint="default"/>
        <w:lang w:val="en-US" w:eastAsia="en-US" w:bidi="ar-SA"/>
      </w:rPr>
    </w:lvl>
    <w:lvl w:ilvl="6" w:tplc="FDFC5FEE">
      <w:numFmt w:val="bullet"/>
      <w:lvlText w:val="•"/>
      <w:lvlJc w:val="left"/>
      <w:pPr>
        <w:ind w:left="5644" w:hanging="154"/>
      </w:pPr>
      <w:rPr>
        <w:rFonts w:hint="default"/>
        <w:lang w:val="en-US" w:eastAsia="en-US" w:bidi="ar-SA"/>
      </w:rPr>
    </w:lvl>
    <w:lvl w:ilvl="7" w:tplc="B896E9A0">
      <w:numFmt w:val="bullet"/>
      <w:lvlText w:val="•"/>
      <w:lvlJc w:val="left"/>
      <w:pPr>
        <w:ind w:left="6508" w:hanging="154"/>
      </w:pPr>
      <w:rPr>
        <w:rFonts w:hint="default"/>
        <w:lang w:val="en-US" w:eastAsia="en-US" w:bidi="ar-SA"/>
      </w:rPr>
    </w:lvl>
    <w:lvl w:ilvl="8" w:tplc="1C0AF770">
      <w:numFmt w:val="bullet"/>
      <w:lvlText w:val="•"/>
      <w:lvlJc w:val="left"/>
      <w:pPr>
        <w:ind w:left="7372" w:hanging="154"/>
      </w:pPr>
      <w:rPr>
        <w:rFonts w:hint="default"/>
        <w:lang w:val="en-US" w:eastAsia="en-US" w:bidi="ar-SA"/>
      </w:rPr>
    </w:lvl>
  </w:abstractNum>
  <w:abstractNum w:abstractNumId="42" w15:restartNumberingAfterBreak="0">
    <w:nsid w:val="7A7408CE"/>
    <w:multiLevelType w:val="multilevel"/>
    <w:tmpl w:val="DB3C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E00F73"/>
    <w:multiLevelType w:val="hybridMultilevel"/>
    <w:tmpl w:val="601204BA"/>
    <w:lvl w:ilvl="0" w:tplc="9822E8D6">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tplc="F60CC5B0">
      <w:numFmt w:val="none"/>
      <w:lvlText w:val=""/>
      <w:lvlJc w:val="left"/>
      <w:pPr>
        <w:tabs>
          <w:tab w:val="num" w:pos="360"/>
        </w:tabs>
      </w:pPr>
    </w:lvl>
    <w:lvl w:ilvl="2" w:tplc="73063DFE">
      <w:numFmt w:val="none"/>
      <w:lvlText w:val=""/>
      <w:lvlJc w:val="left"/>
      <w:pPr>
        <w:tabs>
          <w:tab w:val="num" w:pos="360"/>
        </w:tabs>
      </w:pPr>
    </w:lvl>
    <w:lvl w:ilvl="3" w:tplc="BF4A1C0A">
      <w:numFmt w:val="bullet"/>
      <w:lvlText w:val="•"/>
      <w:lvlJc w:val="left"/>
      <w:pPr>
        <w:ind w:left="2100" w:hanging="644"/>
      </w:pPr>
      <w:rPr>
        <w:rFonts w:hint="default"/>
        <w:lang w:val="en-US" w:eastAsia="en-US" w:bidi="ar-SA"/>
      </w:rPr>
    </w:lvl>
    <w:lvl w:ilvl="4" w:tplc="F310715A">
      <w:numFmt w:val="bullet"/>
      <w:lvlText w:val="•"/>
      <w:lvlJc w:val="left"/>
      <w:pPr>
        <w:ind w:left="3100" w:hanging="644"/>
      </w:pPr>
      <w:rPr>
        <w:rFonts w:hint="default"/>
        <w:lang w:val="en-US" w:eastAsia="en-US" w:bidi="ar-SA"/>
      </w:rPr>
    </w:lvl>
    <w:lvl w:ilvl="5" w:tplc="1818CC48">
      <w:numFmt w:val="bullet"/>
      <w:lvlText w:val="•"/>
      <w:lvlJc w:val="left"/>
      <w:pPr>
        <w:ind w:left="4100" w:hanging="644"/>
      </w:pPr>
      <w:rPr>
        <w:rFonts w:hint="default"/>
        <w:lang w:val="en-US" w:eastAsia="en-US" w:bidi="ar-SA"/>
      </w:rPr>
    </w:lvl>
    <w:lvl w:ilvl="6" w:tplc="83EA0ABC">
      <w:numFmt w:val="bullet"/>
      <w:lvlText w:val="•"/>
      <w:lvlJc w:val="left"/>
      <w:pPr>
        <w:ind w:left="5100" w:hanging="644"/>
      </w:pPr>
      <w:rPr>
        <w:rFonts w:hint="default"/>
        <w:lang w:val="en-US" w:eastAsia="en-US" w:bidi="ar-SA"/>
      </w:rPr>
    </w:lvl>
    <w:lvl w:ilvl="7" w:tplc="1F7C5A58">
      <w:numFmt w:val="bullet"/>
      <w:lvlText w:val="•"/>
      <w:lvlJc w:val="left"/>
      <w:pPr>
        <w:ind w:left="6100" w:hanging="644"/>
      </w:pPr>
      <w:rPr>
        <w:rFonts w:hint="default"/>
        <w:lang w:val="en-US" w:eastAsia="en-US" w:bidi="ar-SA"/>
      </w:rPr>
    </w:lvl>
    <w:lvl w:ilvl="8" w:tplc="5B0A190C">
      <w:numFmt w:val="bullet"/>
      <w:lvlText w:val="•"/>
      <w:lvlJc w:val="left"/>
      <w:pPr>
        <w:ind w:left="7100" w:hanging="644"/>
      </w:pPr>
      <w:rPr>
        <w:rFonts w:hint="default"/>
        <w:lang w:val="en-US" w:eastAsia="en-US" w:bidi="ar-SA"/>
      </w:rPr>
    </w:lvl>
  </w:abstractNum>
  <w:abstractNum w:abstractNumId="44" w15:restartNumberingAfterBreak="0">
    <w:nsid w:val="7D55039E"/>
    <w:multiLevelType w:val="hybridMultilevel"/>
    <w:tmpl w:val="CC380C7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5"/>
  </w:num>
  <w:num w:numId="2">
    <w:abstractNumId w:val="8"/>
  </w:num>
  <w:num w:numId="3">
    <w:abstractNumId w:val="7"/>
  </w:num>
  <w:num w:numId="4">
    <w:abstractNumId w:val="0"/>
  </w:num>
  <w:num w:numId="5">
    <w:abstractNumId w:val="30"/>
  </w:num>
  <w:num w:numId="6">
    <w:abstractNumId w:val="26"/>
  </w:num>
  <w:num w:numId="7">
    <w:abstractNumId w:val="2"/>
  </w:num>
  <w:num w:numId="8">
    <w:abstractNumId w:val="28"/>
  </w:num>
  <w:num w:numId="9">
    <w:abstractNumId w:val="29"/>
  </w:num>
  <w:num w:numId="10">
    <w:abstractNumId w:val="24"/>
  </w:num>
  <w:num w:numId="11">
    <w:abstractNumId w:val="17"/>
  </w:num>
  <w:num w:numId="12">
    <w:abstractNumId w:val="35"/>
  </w:num>
  <w:num w:numId="13">
    <w:abstractNumId w:val="25"/>
  </w:num>
  <w:num w:numId="14">
    <w:abstractNumId w:val="40"/>
  </w:num>
  <w:num w:numId="15">
    <w:abstractNumId w:val="18"/>
  </w:num>
  <w:num w:numId="16">
    <w:abstractNumId w:val="16"/>
  </w:num>
  <w:num w:numId="17">
    <w:abstractNumId w:val="44"/>
  </w:num>
  <w:num w:numId="18">
    <w:abstractNumId w:val="23"/>
  </w:num>
  <w:num w:numId="19">
    <w:abstractNumId w:val="12"/>
  </w:num>
  <w:num w:numId="20">
    <w:abstractNumId w:val="32"/>
  </w:num>
  <w:num w:numId="21">
    <w:abstractNumId w:val="42"/>
  </w:num>
  <w:num w:numId="22">
    <w:abstractNumId w:val="10"/>
  </w:num>
  <w:num w:numId="23">
    <w:abstractNumId w:val="36"/>
  </w:num>
  <w:num w:numId="24">
    <w:abstractNumId w:val="34"/>
  </w:num>
  <w:num w:numId="25">
    <w:abstractNumId w:val="20"/>
  </w:num>
  <w:num w:numId="26">
    <w:abstractNumId w:val="11"/>
  </w:num>
  <w:num w:numId="27">
    <w:abstractNumId w:val="21"/>
  </w:num>
  <w:num w:numId="28">
    <w:abstractNumId w:val="9"/>
  </w:num>
  <w:num w:numId="29">
    <w:abstractNumId w:val="14"/>
  </w:num>
  <w:num w:numId="30">
    <w:abstractNumId w:val="6"/>
  </w:num>
  <w:num w:numId="31">
    <w:abstractNumId w:val="5"/>
  </w:num>
  <w:num w:numId="32">
    <w:abstractNumId w:val="31"/>
  </w:num>
  <w:num w:numId="33">
    <w:abstractNumId w:val="43"/>
  </w:num>
  <w:num w:numId="34">
    <w:abstractNumId w:val="41"/>
  </w:num>
  <w:num w:numId="35">
    <w:abstractNumId w:val="27"/>
  </w:num>
  <w:num w:numId="36">
    <w:abstractNumId w:val="37"/>
  </w:num>
  <w:num w:numId="37">
    <w:abstractNumId w:val="13"/>
  </w:num>
  <w:num w:numId="38">
    <w:abstractNumId w:val="19"/>
  </w:num>
  <w:num w:numId="39">
    <w:abstractNumId w:val="22"/>
  </w:num>
  <w:num w:numId="40">
    <w:abstractNumId w:val="33"/>
  </w:num>
  <w:num w:numId="41">
    <w:abstractNumId w:val="3"/>
  </w:num>
  <w:num w:numId="42">
    <w:abstractNumId w:val="4"/>
  </w:num>
  <w:num w:numId="43">
    <w:abstractNumId w:val="38"/>
  </w:num>
  <w:num w:numId="44">
    <w:abstractNumId w:val="3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E6"/>
    <w:rsid w:val="0000026C"/>
    <w:rsid w:val="000060C7"/>
    <w:rsid w:val="00007C9E"/>
    <w:rsid w:val="0001089E"/>
    <w:rsid w:val="00011893"/>
    <w:rsid w:val="00012720"/>
    <w:rsid w:val="00012C42"/>
    <w:rsid w:val="00013233"/>
    <w:rsid w:val="00015986"/>
    <w:rsid w:val="00021C81"/>
    <w:rsid w:val="00022829"/>
    <w:rsid w:val="00022F55"/>
    <w:rsid w:val="00025C21"/>
    <w:rsid w:val="00026DCA"/>
    <w:rsid w:val="00027E57"/>
    <w:rsid w:val="00030B14"/>
    <w:rsid w:val="000336F7"/>
    <w:rsid w:val="00033E41"/>
    <w:rsid w:val="000341A2"/>
    <w:rsid w:val="000344CE"/>
    <w:rsid w:val="00036DFD"/>
    <w:rsid w:val="0004062C"/>
    <w:rsid w:val="00041C89"/>
    <w:rsid w:val="00045392"/>
    <w:rsid w:val="00054125"/>
    <w:rsid w:val="00056716"/>
    <w:rsid w:val="000570F3"/>
    <w:rsid w:val="000622D7"/>
    <w:rsid w:val="00066696"/>
    <w:rsid w:val="00066844"/>
    <w:rsid w:val="00071090"/>
    <w:rsid w:val="00071A5E"/>
    <w:rsid w:val="00071F8B"/>
    <w:rsid w:val="0007231D"/>
    <w:rsid w:val="00073CE2"/>
    <w:rsid w:val="00076760"/>
    <w:rsid w:val="00076D5E"/>
    <w:rsid w:val="000806F9"/>
    <w:rsid w:val="0008130A"/>
    <w:rsid w:val="0008530D"/>
    <w:rsid w:val="000859F7"/>
    <w:rsid w:val="00087BC2"/>
    <w:rsid w:val="00091A53"/>
    <w:rsid w:val="00091B4C"/>
    <w:rsid w:val="0009622B"/>
    <w:rsid w:val="00097897"/>
    <w:rsid w:val="000A07C1"/>
    <w:rsid w:val="000A2311"/>
    <w:rsid w:val="000A4138"/>
    <w:rsid w:val="000A75A1"/>
    <w:rsid w:val="000B0657"/>
    <w:rsid w:val="000B1D2F"/>
    <w:rsid w:val="000B4E2A"/>
    <w:rsid w:val="000B6C11"/>
    <w:rsid w:val="000C048D"/>
    <w:rsid w:val="000C1EE5"/>
    <w:rsid w:val="000C4C80"/>
    <w:rsid w:val="000C6E8C"/>
    <w:rsid w:val="000E2517"/>
    <w:rsid w:val="000E27A2"/>
    <w:rsid w:val="000E3CD8"/>
    <w:rsid w:val="000E7A61"/>
    <w:rsid w:val="000F4BEC"/>
    <w:rsid w:val="000F5724"/>
    <w:rsid w:val="00100A9F"/>
    <w:rsid w:val="00103866"/>
    <w:rsid w:val="00103F22"/>
    <w:rsid w:val="0010507B"/>
    <w:rsid w:val="001063F4"/>
    <w:rsid w:val="0010681A"/>
    <w:rsid w:val="00117729"/>
    <w:rsid w:val="001208A8"/>
    <w:rsid w:val="00121EDF"/>
    <w:rsid w:val="0012402C"/>
    <w:rsid w:val="001242CE"/>
    <w:rsid w:val="00124E09"/>
    <w:rsid w:val="00126CFF"/>
    <w:rsid w:val="001303E1"/>
    <w:rsid w:val="00130D3F"/>
    <w:rsid w:val="00132E18"/>
    <w:rsid w:val="00134BBA"/>
    <w:rsid w:val="00135622"/>
    <w:rsid w:val="001363A3"/>
    <w:rsid w:val="00137DDE"/>
    <w:rsid w:val="001400FF"/>
    <w:rsid w:val="001416B9"/>
    <w:rsid w:val="00142938"/>
    <w:rsid w:val="00142FF4"/>
    <w:rsid w:val="001435C0"/>
    <w:rsid w:val="001461E2"/>
    <w:rsid w:val="00147F5C"/>
    <w:rsid w:val="0015105B"/>
    <w:rsid w:val="001514F6"/>
    <w:rsid w:val="0015185C"/>
    <w:rsid w:val="00154916"/>
    <w:rsid w:val="0016128E"/>
    <w:rsid w:val="00162A5C"/>
    <w:rsid w:val="001630E3"/>
    <w:rsid w:val="00163ED5"/>
    <w:rsid w:val="0016420C"/>
    <w:rsid w:val="00164FD7"/>
    <w:rsid w:val="00165A80"/>
    <w:rsid w:val="00171B8C"/>
    <w:rsid w:val="001772D2"/>
    <w:rsid w:val="00182F53"/>
    <w:rsid w:val="00186448"/>
    <w:rsid w:val="00192845"/>
    <w:rsid w:val="00192AFC"/>
    <w:rsid w:val="00194133"/>
    <w:rsid w:val="0019420E"/>
    <w:rsid w:val="00194D56"/>
    <w:rsid w:val="00195AFC"/>
    <w:rsid w:val="00195FC4"/>
    <w:rsid w:val="00196CA2"/>
    <w:rsid w:val="0019784C"/>
    <w:rsid w:val="001A1056"/>
    <w:rsid w:val="001A1281"/>
    <w:rsid w:val="001A63D2"/>
    <w:rsid w:val="001B1737"/>
    <w:rsid w:val="001B2064"/>
    <w:rsid w:val="001B271A"/>
    <w:rsid w:val="001B37E3"/>
    <w:rsid w:val="001B4D4F"/>
    <w:rsid w:val="001B66AB"/>
    <w:rsid w:val="001C13BB"/>
    <w:rsid w:val="001D0AE1"/>
    <w:rsid w:val="001D1586"/>
    <w:rsid w:val="001E550F"/>
    <w:rsid w:val="001E5781"/>
    <w:rsid w:val="001F1BF6"/>
    <w:rsid w:val="001F21A5"/>
    <w:rsid w:val="001F53F2"/>
    <w:rsid w:val="001F6A51"/>
    <w:rsid w:val="001F6DE3"/>
    <w:rsid w:val="001F7FA8"/>
    <w:rsid w:val="00200914"/>
    <w:rsid w:val="00200E5E"/>
    <w:rsid w:val="00201F70"/>
    <w:rsid w:val="002039B4"/>
    <w:rsid w:val="0020572B"/>
    <w:rsid w:val="0020769C"/>
    <w:rsid w:val="00217D2C"/>
    <w:rsid w:val="00220F70"/>
    <w:rsid w:val="00222F18"/>
    <w:rsid w:val="00222FCF"/>
    <w:rsid w:val="00224286"/>
    <w:rsid w:val="00226829"/>
    <w:rsid w:val="00227901"/>
    <w:rsid w:val="00231610"/>
    <w:rsid w:val="00235052"/>
    <w:rsid w:val="002413AB"/>
    <w:rsid w:val="00242B4B"/>
    <w:rsid w:val="00243934"/>
    <w:rsid w:val="00252FCC"/>
    <w:rsid w:val="00255B23"/>
    <w:rsid w:val="00256A40"/>
    <w:rsid w:val="00256FEF"/>
    <w:rsid w:val="00257563"/>
    <w:rsid w:val="0026179C"/>
    <w:rsid w:val="002630FD"/>
    <w:rsid w:val="002645AC"/>
    <w:rsid w:val="00266868"/>
    <w:rsid w:val="00267178"/>
    <w:rsid w:val="00270DF9"/>
    <w:rsid w:val="00276929"/>
    <w:rsid w:val="002771E6"/>
    <w:rsid w:val="002805C1"/>
    <w:rsid w:val="00280D19"/>
    <w:rsid w:val="00281092"/>
    <w:rsid w:val="00281C54"/>
    <w:rsid w:val="002873EF"/>
    <w:rsid w:val="002937DE"/>
    <w:rsid w:val="0029584B"/>
    <w:rsid w:val="00295D54"/>
    <w:rsid w:val="00296D20"/>
    <w:rsid w:val="002A306B"/>
    <w:rsid w:val="002A34B8"/>
    <w:rsid w:val="002B11BF"/>
    <w:rsid w:val="002B1841"/>
    <w:rsid w:val="002B3245"/>
    <w:rsid w:val="002B5B20"/>
    <w:rsid w:val="002B6D22"/>
    <w:rsid w:val="002B7017"/>
    <w:rsid w:val="002B716C"/>
    <w:rsid w:val="002B7EAF"/>
    <w:rsid w:val="002C0F39"/>
    <w:rsid w:val="002C15E2"/>
    <w:rsid w:val="002C1686"/>
    <w:rsid w:val="002C52A6"/>
    <w:rsid w:val="002C61D1"/>
    <w:rsid w:val="002D291C"/>
    <w:rsid w:val="002D34E5"/>
    <w:rsid w:val="002D7D46"/>
    <w:rsid w:val="002E3476"/>
    <w:rsid w:val="002E3699"/>
    <w:rsid w:val="002E4DC4"/>
    <w:rsid w:val="002F16EF"/>
    <w:rsid w:val="002F36EC"/>
    <w:rsid w:val="002F41AA"/>
    <w:rsid w:val="002F610C"/>
    <w:rsid w:val="00302974"/>
    <w:rsid w:val="00307ACC"/>
    <w:rsid w:val="00311658"/>
    <w:rsid w:val="0031227A"/>
    <w:rsid w:val="00312ED7"/>
    <w:rsid w:val="00314A69"/>
    <w:rsid w:val="00314CBC"/>
    <w:rsid w:val="00314D84"/>
    <w:rsid w:val="0032011A"/>
    <w:rsid w:val="00321D06"/>
    <w:rsid w:val="00322F15"/>
    <w:rsid w:val="003240BB"/>
    <w:rsid w:val="00326ACB"/>
    <w:rsid w:val="0033104E"/>
    <w:rsid w:val="00331BF7"/>
    <w:rsid w:val="00333C84"/>
    <w:rsid w:val="003347BA"/>
    <w:rsid w:val="00334CBD"/>
    <w:rsid w:val="003362F1"/>
    <w:rsid w:val="00337391"/>
    <w:rsid w:val="00340232"/>
    <w:rsid w:val="00344D78"/>
    <w:rsid w:val="003559E1"/>
    <w:rsid w:val="0036021D"/>
    <w:rsid w:val="00360EDE"/>
    <w:rsid w:val="0036113F"/>
    <w:rsid w:val="003619E6"/>
    <w:rsid w:val="00366560"/>
    <w:rsid w:val="003706D2"/>
    <w:rsid w:val="003714F4"/>
    <w:rsid w:val="00371798"/>
    <w:rsid w:val="00372557"/>
    <w:rsid w:val="00372FF7"/>
    <w:rsid w:val="003736AD"/>
    <w:rsid w:val="00375396"/>
    <w:rsid w:val="00377B2E"/>
    <w:rsid w:val="00377DC3"/>
    <w:rsid w:val="003817AA"/>
    <w:rsid w:val="00384166"/>
    <w:rsid w:val="003908F2"/>
    <w:rsid w:val="00393760"/>
    <w:rsid w:val="00393B43"/>
    <w:rsid w:val="003947C6"/>
    <w:rsid w:val="003947E3"/>
    <w:rsid w:val="00395507"/>
    <w:rsid w:val="003A006C"/>
    <w:rsid w:val="003A27D6"/>
    <w:rsid w:val="003A3050"/>
    <w:rsid w:val="003A6E69"/>
    <w:rsid w:val="003A7353"/>
    <w:rsid w:val="003B3472"/>
    <w:rsid w:val="003B50A2"/>
    <w:rsid w:val="003B563D"/>
    <w:rsid w:val="003B5CF5"/>
    <w:rsid w:val="003C041A"/>
    <w:rsid w:val="003C0FA1"/>
    <w:rsid w:val="003C4A95"/>
    <w:rsid w:val="003D2D8B"/>
    <w:rsid w:val="003D3E1D"/>
    <w:rsid w:val="003D50F9"/>
    <w:rsid w:val="003D64A4"/>
    <w:rsid w:val="003D67CF"/>
    <w:rsid w:val="003D6D79"/>
    <w:rsid w:val="003E00E2"/>
    <w:rsid w:val="003E02E5"/>
    <w:rsid w:val="003E097E"/>
    <w:rsid w:val="003E18A9"/>
    <w:rsid w:val="003E64E8"/>
    <w:rsid w:val="003F0188"/>
    <w:rsid w:val="003F025F"/>
    <w:rsid w:val="003F5884"/>
    <w:rsid w:val="00400DCD"/>
    <w:rsid w:val="004027C9"/>
    <w:rsid w:val="00402B9D"/>
    <w:rsid w:val="00405464"/>
    <w:rsid w:val="00407AA3"/>
    <w:rsid w:val="00407EE2"/>
    <w:rsid w:val="00410BB5"/>
    <w:rsid w:val="00410C6F"/>
    <w:rsid w:val="00411652"/>
    <w:rsid w:val="0042012F"/>
    <w:rsid w:val="004227DD"/>
    <w:rsid w:val="00427155"/>
    <w:rsid w:val="004349CE"/>
    <w:rsid w:val="00434D3C"/>
    <w:rsid w:val="00437391"/>
    <w:rsid w:val="0044124E"/>
    <w:rsid w:val="00442118"/>
    <w:rsid w:val="00442337"/>
    <w:rsid w:val="00444B00"/>
    <w:rsid w:val="0045021D"/>
    <w:rsid w:val="00453967"/>
    <w:rsid w:val="00455268"/>
    <w:rsid w:val="00455677"/>
    <w:rsid w:val="00455B25"/>
    <w:rsid w:val="00456531"/>
    <w:rsid w:val="00461355"/>
    <w:rsid w:val="00466AB4"/>
    <w:rsid w:val="00474201"/>
    <w:rsid w:val="0047457F"/>
    <w:rsid w:val="00476107"/>
    <w:rsid w:val="004770DF"/>
    <w:rsid w:val="004772A2"/>
    <w:rsid w:val="00480F69"/>
    <w:rsid w:val="00482C2C"/>
    <w:rsid w:val="00484B2C"/>
    <w:rsid w:val="004859D6"/>
    <w:rsid w:val="00490169"/>
    <w:rsid w:val="00490854"/>
    <w:rsid w:val="00491F64"/>
    <w:rsid w:val="004927AE"/>
    <w:rsid w:val="004A1574"/>
    <w:rsid w:val="004A1E9F"/>
    <w:rsid w:val="004A2A43"/>
    <w:rsid w:val="004A3D46"/>
    <w:rsid w:val="004A3EA5"/>
    <w:rsid w:val="004B02FD"/>
    <w:rsid w:val="004B1BCC"/>
    <w:rsid w:val="004B4331"/>
    <w:rsid w:val="004B51BE"/>
    <w:rsid w:val="004B529A"/>
    <w:rsid w:val="004B67A5"/>
    <w:rsid w:val="004B6C37"/>
    <w:rsid w:val="004B6EDB"/>
    <w:rsid w:val="004C0F72"/>
    <w:rsid w:val="004C2050"/>
    <w:rsid w:val="004C56E1"/>
    <w:rsid w:val="004C75D9"/>
    <w:rsid w:val="004D0EAB"/>
    <w:rsid w:val="004D185D"/>
    <w:rsid w:val="004D19DB"/>
    <w:rsid w:val="004D1DE5"/>
    <w:rsid w:val="004D5C18"/>
    <w:rsid w:val="004D5C1B"/>
    <w:rsid w:val="004D69C8"/>
    <w:rsid w:val="004D75C8"/>
    <w:rsid w:val="004D76E9"/>
    <w:rsid w:val="004E051D"/>
    <w:rsid w:val="004E1BCB"/>
    <w:rsid w:val="004E2092"/>
    <w:rsid w:val="004F0A3B"/>
    <w:rsid w:val="004F4B66"/>
    <w:rsid w:val="004F52E6"/>
    <w:rsid w:val="004F58DF"/>
    <w:rsid w:val="004F5C62"/>
    <w:rsid w:val="004F7026"/>
    <w:rsid w:val="005033F3"/>
    <w:rsid w:val="005046BE"/>
    <w:rsid w:val="00504BD5"/>
    <w:rsid w:val="005122B7"/>
    <w:rsid w:val="00512CAF"/>
    <w:rsid w:val="005170D1"/>
    <w:rsid w:val="00521873"/>
    <w:rsid w:val="00522BD6"/>
    <w:rsid w:val="00524821"/>
    <w:rsid w:val="00530114"/>
    <w:rsid w:val="005306A9"/>
    <w:rsid w:val="00530952"/>
    <w:rsid w:val="00530A27"/>
    <w:rsid w:val="0053345A"/>
    <w:rsid w:val="00534FA0"/>
    <w:rsid w:val="00537B2F"/>
    <w:rsid w:val="00537FB9"/>
    <w:rsid w:val="00540919"/>
    <w:rsid w:val="00546022"/>
    <w:rsid w:val="005535C6"/>
    <w:rsid w:val="00556A11"/>
    <w:rsid w:val="00556DCA"/>
    <w:rsid w:val="00564BF6"/>
    <w:rsid w:val="00566B04"/>
    <w:rsid w:val="0056756A"/>
    <w:rsid w:val="00571954"/>
    <w:rsid w:val="005733AD"/>
    <w:rsid w:val="005736E3"/>
    <w:rsid w:val="00577F65"/>
    <w:rsid w:val="00582292"/>
    <w:rsid w:val="00582C00"/>
    <w:rsid w:val="00582FEA"/>
    <w:rsid w:val="005836A7"/>
    <w:rsid w:val="00585C4A"/>
    <w:rsid w:val="005863A4"/>
    <w:rsid w:val="00591BC2"/>
    <w:rsid w:val="0059223A"/>
    <w:rsid w:val="0059233B"/>
    <w:rsid w:val="00592C81"/>
    <w:rsid w:val="005969EB"/>
    <w:rsid w:val="00597441"/>
    <w:rsid w:val="005A1F22"/>
    <w:rsid w:val="005A2870"/>
    <w:rsid w:val="005A32FB"/>
    <w:rsid w:val="005A380D"/>
    <w:rsid w:val="005A3EC8"/>
    <w:rsid w:val="005B0AE9"/>
    <w:rsid w:val="005B18A4"/>
    <w:rsid w:val="005B1E10"/>
    <w:rsid w:val="005C00AF"/>
    <w:rsid w:val="005C4CEB"/>
    <w:rsid w:val="005C6052"/>
    <w:rsid w:val="005C654E"/>
    <w:rsid w:val="005C68AE"/>
    <w:rsid w:val="005D123C"/>
    <w:rsid w:val="005D579A"/>
    <w:rsid w:val="005D59C6"/>
    <w:rsid w:val="005D66CA"/>
    <w:rsid w:val="005E3040"/>
    <w:rsid w:val="005E670C"/>
    <w:rsid w:val="005E774D"/>
    <w:rsid w:val="005F1932"/>
    <w:rsid w:val="005F32CC"/>
    <w:rsid w:val="006034C6"/>
    <w:rsid w:val="006040B7"/>
    <w:rsid w:val="00610489"/>
    <w:rsid w:val="0061213F"/>
    <w:rsid w:val="00613144"/>
    <w:rsid w:val="0061691F"/>
    <w:rsid w:val="006211DC"/>
    <w:rsid w:val="00625C9C"/>
    <w:rsid w:val="00630319"/>
    <w:rsid w:val="00631060"/>
    <w:rsid w:val="00632D1D"/>
    <w:rsid w:val="00633159"/>
    <w:rsid w:val="0063632F"/>
    <w:rsid w:val="00636870"/>
    <w:rsid w:val="00642F73"/>
    <w:rsid w:val="00645F8D"/>
    <w:rsid w:val="00647C39"/>
    <w:rsid w:val="00650C6F"/>
    <w:rsid w:val="006552F9"/>
    <w:rsid w:val="00656971"/>
    <w:rsid w:val="006574F4"/>
    <w:rsid w:val="00660133"/>
    <w:rsid w:val="006614DA"/>
    <w:rsid w:val="006627A6"/>
    <w:rsid w:val="0066385F"/>
    <w:rsid w:val="006639D1"/>
    <w:rsid w:val="00664B72"/>
    <w:rsid w:val="006705C1"/>
    <w:rsid w:val="006733ED"/>
    <w:rsid w:val="00675227"/>
    <w:rsid w:val="00676BDC"/>
    <w:rsid w:val="006775CC"/>
    <w:rsid w:val="00680F88"/>
    <w:rsid w:val="006841E0"/>
    <w:rsid w:val="00687C5A"/>
    <w:rsid w:val="006907C5"/>
    <w:rsid w:val="00691EC7"/>
    <w:rsid w:val="00692BD2"/>
    <w:rsid w:val="00697B98"/>
    <w:rsid w:val="006A1DCB"/>
    <w:rsid w:val="006A56AA"/>
    <w:rsid w:val="006A6BD8"/>
    <w:rsid w:val="006A7034"/>
    <w:rsid w:val="006B04A8"/>
    <w:rsid w:val="006B0702"/>
    <w:rsid w:val="006B44AB"/>
    <w:rsid w:val="006B55F3"/>
    <w:rsid w:val="006C0FA5"/>
    <w:rsid w:val="006C21E7"/>
    <w:rsid w:val="006D024E"/>
    <w:rsid w:val="006D0B8E"/>
    <w:rsid w:val="006D1B50"/>
    <w:rsid w:val="006D1E4B"/>
    <w:rsid w:val="006D27D3"/>
    <w:rsid w:val="006D4D8D"/>
    <w:rsid w:val="006D75AC"/>
    <w:rsid w:val="006E3D97"/>
    <w:rsid w:val="006E78B7"/>
    <w:rsid w:val="006E7F86"/>
    <w:rsid w:val="006F06DA"/>
    <w:rsid w:val="006F1D40"/>
    <w:rsid w:val="006F2CC1"/>
    <w:rsid w:val="006F781C"/>
    <w:rsid w:val="006F7BCA"/>
    <w:rsid w:val="00700BCA"/>
    <w:rsid w:val="00701CEA"/>
    <w:rsid w:val="00701DFC"/>
    <w:rsid w:val="00702BF9"/>
    <w:rsid w:val="00704BA2"/>
    <w:rsid w:val="00705ECE"/>
    <w:rsid w:val="00707665"/>
    <w:rsid w:val="00711859"/>
    <w:rsid w:val="007132A9"/>
    <w:rsid w:val="007142D2"/>
    <w:rsid w:val="00716A7C"/>
    <w:rsid w:val="00716CB3"/>
    <w:rsid w:val="00723042"/>
    <w:rsid w:val="007257EF"/>
    <w:rsid w:val="00730AF4"/>
    <w:rsid w:val="00731337"/>
    <w:rsid w:val="007324D3"/>
    <w:rsid w:val="00733016"/>
    <w:rsid w:val="00737D69"/>
    <w:rsid w:val="00737D6D"/>
    <w:rsid w:val="007439B8"/>
    <w:rsid w:val="007442CE"/>
    <w:rsid w:val="00745670"/>
    <w:rsid w:val="00746A58"/>
    <w:rsid w:val="007503BD"/>
    <w:rsid w:val="00750A74"/>
    <w:rsid w:val="007542E2"/>
    <w:rsid w:val="00754A5C"/>
    <w:rsid w:val="00754E9F"/>
    <w:rsid w:val="00755309"/>
    <w:rsid w:val="00756BFC"/>
    <w:rsid w:val="007604CB"/>
    <w:rsid w:val="00763A65"/>
    <w:rsid w:val="00766574"/>
    <w:rsid w:val="0077012C"/>
    <w:rsid w:val="007708D6"/>
    <w:rsid w:val="0077208C"/>
    <w:rsid w:val="007722BE"/>
    <w:rsid w:val="00774782"/>
    <w:rsid w:val="00774F35"/>
    <w:rsid w:val="007751A6"/>
    <w:rsid w:val="00776CFD"/>
    <w:rsid w:val="00776D24"/>
    <w:rsid w:val="00777C13"/>
    <w:rsid w:val="007803D6"/>
    <w:rsid w:val="00783763"/>
    <w:rsid w:val="007847FE"/>
    <w:rsid w:val="00790DAE"/>
    <w:rsid w:val="0079233D"/>
    <w:rsid w:val="0079482E"/>
    <w:rsid w:val="00795D3E"/>
    <w:rsid w:val="007A1B11"/>
    <w:rsid w:val="007A68D3"/>
    <w:rsid w:val="007A7DA3"/>
    <w:rsid w:val="007B0107"/>
    <w:rsid w:val="007B088E"/>
    <w:rsid w:val="007B0A94"/>
    <w:rsid w:val="007B3F65"/>
    <w:rsid w:val="007C004C"/>
    <w:rsid w:val="007C085D"/>
    <w:rsid w:val="007C4A9A"/>
    <w:rsid w:val="007C4D56"/>
    <w:rsid w:val="007C6250"/>
    <w:rsid w:val="007D0F97"/>
    <w:rsid w:val="007D22E8"/>
    <w:rsid w:val="007D6F63"/>
    <w:rsid w:val="007D7615"/>
    <w:rsid w:val="007F0807"/>
    <w:rsid w:val="007F3331"/>
    <w:rsid w:val="007F58E1"/>
    <w:rsid w:val="007F6AF1"/>
    <w:rsid w:val="007F7A59"/>
    <w:rsid w:val="00800B6F"/>
    <w:rsid w:val="00804BB4"/>
    <w:rsid w:val="00805606"/>
    <w:rsid w:val="00805A7B"/>
    <w:rsid w:val="00807048"/>
    <w:rsid w:val="0081305C"/>
    <w:rsid w:val="00815CDC"/>
    <w:rsid w:val="00816482"/>
    <w:rsid w:val="00817C28"/>
    <w:rsid w:val="00821965"/>
    <w:rsid w:val="008222CE"/>
    <w:rsid w:val="00823887"/>
    <w:rsid w:val="00823A48"/>
    <w:rsid w:val="00826A03"/>
    <w:rsid w:val="00832AC2"/>
    <w:rsid w:val="008357D3"/>
    <w:rsid w:val="00842398"/>
    <w:rsid w:val="0084286B"/>
    <w:rsid w:val="008437EB"/>
    <w:rsid w:val="00844782"/>
    <w:rsid w:val="0084544E"/>
    <w:rsid w:val="00845C7C"/>
    <w:rsid w:val="00845D21"/>
    <w:rsid w:val="00850421"/>
    <w:rsid w:val="00854023"/>
    <w:rsid w:val="008541FB"/>
    <w:rsid w:val="0085533E"/>
    <w:rsid w:val="0085561F"/>
    <w:rsid w:val="00863495"/>
    <w:rsid w:val="00863EA0"/>
    <w:rsid w:val="008664E4"/>
    <w:rsid w:val="00867F98"/>
    <w:rsid w:val="00871997"/>
    <w:rsid w:val="0087242E"/>
    <w:rsid w:val="00872DA7"/>
    <w:rsid w:val="00873857"/>
    <w:rsid w:val="00875053"/>
    <w:rsid w:val="00876263"/>
    <w:rsid w:val="00876E09"/>
    <w:rsid w:val="008776FA"/>
    <w:rsid w:val="00877B2F"/>
    <w:rsid w:val="00881293"/>
    <w:rsid w:val="00885F7C"/>
    <w:rsid w:val="00886FB6"/>
    <w:rsid w:val="00891FE4"/>
    <w:rsid w:val="0089749F"/>
    <w:rsid w:val="00897600"/>
    <w:rsid w:val="008A0829"/>
    <w:rsid w:val="008A0CDA"/>
    <w:rsid w:val="008A1C8E"/>
    <w:rsid w:val="008A225B"/>
    <w:rsid w:val="008A248F"/>
    <w:rsid w:val="008A26A1"/>
    <w:rsid w:val="008A272D"/>
    <w:rsid w:val="008A34A0"/>
    <w:rsid w:val="008A4452"/>
    <w:rsid w:val="008B0A56"/>
    <w:rsid w:val="008B25CE"/>
    <w:rsid w:val="008B3EB5"/>
    <w:rsid w:val="008B54E7"/>
    <w:rsid w:val="008B7BB4"/>
    <w:rsid w:val="008C2644"/>
    <w:rsid w:val="008C3E0B"/>
    <w:rsid w:val="008C44CC"/>
    <w:rsid w:val="008C6AD2"/>
    <w:rsid w:val="008D4932"/>
    <w:rsid w:val="008E0B90"/>
    <w:rsid w:val="008E2927"/>
    <w:rsid w:val="008E2F6F"/>
    <w:rsid w:val="008E3A4E"/>
    <w:rsid w:val="008E5101"/>
    <w:rsid w:val="008E7F6B"/>
    <w:rsid w:val="008F1543"/>
    <w:rsid w:val="008F21B7"/>
    <w:rsid w:val="008F3D10"/>
    <w:rsid w:val="008F4CBE"/>
    <w:rsid w:val="008F750F"/>
    <w:rsid w:val="0090220A"/>
    <w:rsid w:val="00904916"/>
    <w:rsid w:val="00906775"/>
    <w:rsid w:val="009122C0"/>
    <w:rsid w:val="009123D5"/>
    <w:rsid w:val="009128BA"/>
    <w:rsid w:val="00912AB7"/>
    <w:rsid w:val="00913525"/>
    <w:rsid w:val="00913926"/>
    <w:rsid w:val="00913A92"/>
    <w:rsid w:val="0091563C"/>
    <w:rsid w:val="0091587E"/>
    <w:rsid w:val="0091595F"/>
    <w:rsid w:val="00916169"/>
    <w:rsid w:val="009211EA"/>
    <w:rsid w:val="00921BAA"/>
    <w:rsid w:val="0092211C"/>
    <w:rsid w:val="00927FF5"/>
    <w:rsid w:val="00930E8E"/>
    <w:rsid w:val="00931348"/>
    <w:rsid w:val="00931A1F"/>
    <w:rsid w:val="0093394C"/>
    <w:rsid w:val="0093443B"/>
    <w:rsid w:val="0093574D"/>
    <w:rsid w:val="00937523"/>
    <w:rsid w:val="00940B71"/>
    <w:rsid w:val="00940C07"/>
    <w:rsid w:val="0094197F"/>
    <w:rsid w:val="00950551"/>
    <w:rsid w:val="00952173"/>
    <w:rsid w:val="009530DF"/>
    <w:rsid w:val="00954F52"/>
    <w:rsid w:val="00957D1E"/>
    <w:rsid w:val="00957F49"/>
    <w:rsid w:val="00962736"/>
    <w:rsid w:val="009629B5"/>
    <w:rsid w:val="0096363E"/>
    <w:rsid w:val="009643E3"/>
    <w:rsid w:val="00967345"/>
    <w:rsid w:val="009701DF"/>
    <w:rsid w:val="00971666"/>
    <w:rsid w:val="0097202B"/>
    <w:rsid w:val="0097241A"/>
    <w:rsid w:val="00973A8F"/>
    <w:rsid w:val="009759BD"/>
    <w:rsid w:val="00980D78"/>
    <w:rsid w:val="00981615"/>
    <w:rsid w:val="009825C6"/>
    <w:rsid w:val="00982B3F"/>
    <w:rsid w:val="0098382D"/>
    <w:rsid w:val="00983A9C"/>
    <w:rsid w:val="00985317"/>
    <w:rsid w:val="00986515"/>
    <w:rsid w:val="00986A6F"/>
    <w:rsid w:val="00986E94"/>
    <w:rsid w:val="00990E06"/>
    <w:rsid w:val="009921EF"/>
    <w:rsid w:val="00994580"/>
    <w:rsid w:val="009A266A"/>
    <w:rsid w:val="009A73FE"/>
    <w:rsid w:val="009B1D05"/>
    <w:rsid w:val="009B524B"/>
    <w:rsid w:val="009B5B08"/>
    <w:rsid w:val="009B6E21"/>
    <w:rsid w:val="009B752E"/>
    <w:rsid w:val="009C719F"/>
    <w:rsid w:val="009C7823"/>
    <w:rsid w:val="009C7D68"/>
    <w:rsid w:val="009D2DB3"/>
    <w:rsid w:val="009D62B3"/>
    <w:rsid w:val="009E06C1"/>
    <w:rsid w:val="009E0E02"/>
    <w:rsid w:val="009E1701"/>
    <w:rsid w:val="009E1D3F"/>
    <w:rsid w:val="009E1DB4"/>
    <w:rsid w:val="009E6EAD"/>
    <w:rsid w:val="009E7C9B"/>
    <w:rsid w:val="009F0BBE"/>
    <w:rsid w:val="009F2170"/>
    <w:rsid w:val="009F25FC"/>
    <w:rsid w:val="009F2E6A"/>
    <w:rsid w:val="009F3F08"/>
    <w:rsid w:val="009F4A90"/>
    <w:rsid w:val="009F53A0"/>
    <w:rsid w:val="00A005EE"/>
    <w:rsid w:val="00A0489F"/>
    <w:rsid w:val="00A07902"/>
    <w:rsid w:val="00A10986"/>
    <w:rsid w:val="00A11EA5"/>
    <w:rsid w:val="00A1202B"/>
    <w:rsid w:val="00A12E66"/>
    <w:rsid w:val="00A14BF0"/>
    <w:rsid w:val="00A14E1D"/>
    <w:rsid w:val="00A17587"/>
    <w:rsid w:val="00A22758"/>
    <w:rsid w:val="00A249B6"/>
    <w:rsid w:val="00A2539C"/>
    <w:rsid w:val="00A25D0D"/>
    <w:rsid w:val="00A26176"/>
    <w:rsid w:val="00A330C9"/>
    <w:rsid w:val="00A34805"/>
    <w:rsid w:val="00A41768"/>
    <w:rsid w:val="00A43BD1"/>
    <w:rsid w:val="00A44DE8"/>
    <w:rsid w:val="00A454B4"/>
    <w:rsid w:val="00A473BF"/>
    <w:rsid w:val="00A47BC9"/>
    <w:rsid w:val="00A53E76"/>
    <w:rsid w:val="00A5460C"/>
    <w:rsid w:val="00A547CC"/>
    <w:rsid w:val="00A54F58"/>
    <w:rsid w:val="00A54F9D"/>
    <w:rsid w:val="00A61B25"/>
    <w:rsid w:val="00A63003"/>
    <w:rsid w:val="00A63CFB"/>
    <w:rsid w:val="00A67477"/>
    <w:rsid w:val="00A67A81"/>
    <w:rsid w:val="00A67E37"/>
    <w:rsid w:val="00A71A24"/>
    <w:rsid w:val="00A73EBD"/>
    <w:rsid w:val="00A74F96"/>
    <w:rsid w:val="00A75DE6"/>
    <w:rsid w:val="00A764DB"/>
    <w:rsid w:val="00A77050"/>
    <w:rsid w:val="00A81273"/>
    <w:rsid w:val="00A82DB7"/>
    <w:rsid w:val="00A83A81"/>
    <w:rsid w:val="00A8402B"/>
    <w:rsid w:val="00A8404A"/>
    <w:rsid w:val="00A84205"/>
    <w:rsid w:val="00A84411"/>
    <w:rsid w:val="00A8756C"/>
    <w:rsid w:val="00A8794B"/>
    <w:rsid w:val="00A90D60"/>
    <w:rsid w:val="00A935B6"/>
    <w:rsid w:val="00A938F2"/>
    <w:rsid w:val="00A96F29"/>
    <w:rsid w:val="00AA6A4E"/>
    <w:rsid w:val="00AA7CA1"/>
    <w:rsid w:val="00AB146E"/>
    <w:rsid w:val="00AB2315"/>
    <w:rsid w:val="00AB259E"/>
    <w:rsid w:val="00AB7870"/>
    <w:rsid w:val="00AC017F"/>
    <w:rsid w:val="00AC1ACD"/>
    <w:rsid w:val="00AC4386"/>
    <w:rsid w:val="00AC556E"/>
    <w:rsid w:val="00AC702C"/>
    <w:rsid w:val="00AC7A60"/>
    <w:rsid w:val="00AD0742"/>
    <w:rsid w:val="00AD1FBD"/>
    <w:rsid w:val="00AD6B6D"/>
    <w:rsid w:val="00AE3614"/>
    <w:rsid w:val="00AE4081"/>
    <w:rsid w:val="00AE5781"/>
    <w:rsid w:val="00AE5A16"/>
    <w:rsid w:val="00AF0CF4"/>
    <w:rsid w:val="00AF10B2"/>
    <w:rsid w:val="00AF1C8D"/>
    <w:rsid w:val="00AF5ACF"/>
    <w:rsid w:val="00AF6B53"/>
    <w:rsid w:val="00AF70A2"/>
    <w:rsid w:val="00AF70B4"/>
    <w:rsid w:val="00B0142B"/>
    <w:rsid w:val="00B01FE5"/>
    <w:rsid w:val="00B0311D"/>
    <w:rsid w:val="00B04120"/>
    <w:rsid w:val="00B05E52"/>
    <w:rsid w:val="00B0633E"/>
    <w:rsid w:val="00B0756A"/>
    <w:rsid w:val="00B0776C"/>
    <w:rsid w:val="00B10F8D"/>
    <w:rsid w:val="00B11426"/>
    <w:rsid w:val="00B213C8"/>
    <w:rsid w:val="00B227D4"/>
    <w:rsid w:val="00B24BFB"/>
    <w:rsid w:val="00B3358F"/>
    <w:rsid w:val="00B365AB"/>
    <w:rsid w:val="00B400E3"/>
    <w:rsid w:val="00B40610"/>
    <w:rsid w:val="00B44BFB"/>
    <w:rsid w:val="00B53FAA"/>
    <w:rsid w:val="00B54EAA"/>
    <w:rsid w:val="00B61967"/>
    <w:rsid w:val="00B6359D"/>
    <w:rsid w:val="00B71F7E"/>
    <w:rsid w:val="00B72945"/>
    <w:rsid w:val="00B77030"/>
    <w:rsid w:val="00B779CC"/>
    <w:rsid w:val="00B808B5"/>
    <w:rsid w:val="00B81408"/>
    <w:rsid w:val="00B81D37"/>
    <w:rsid w:val="00B83928"/>
    <w:rsid w:val="00B86845"/>
    <w:rsid w:val="00B87ABE"/>
    <w:rsid w:val="00B9385E"/>
    <w:rsid w:val="00B93F16"/>
    <w:rsid w:val="00B96C71"/>
    <w:rsid w:val="00B96D77"/>
    <w:rsid w:val="00B979B3"/>
    <w:rsid w:val="00B97DD2"/>
    <w:rsid w:val="00BA0D91"/>
    <w:rsid w:val="00BA455A"/>
    <w:rsid w:val="00BA6988"/>
    <w:rsid w:val="00BA7AA9"/>
    <w:rsid w:val="00BA7C72"/>
    <w:rsid w:val="00BB0E8E"/>
    <w:rsid w:val="00BB33AE"/>
    <w:rsid w:val="00BC5D8C"/>
    <w:rsid w:val="00BC671C"/>
    <w:rsid w:val="00BC6CDD"/>
    <w:rsid w:val="00BD0035"/>
    <w:rsid w:val="00BD031A"/>
    <w:rsid w:val="00BD17CC"/>
    <w:rsid w:val="00BD3FAF"/>
    <w:rsid w:val="00BD4AC1"/>
    <w:rsid w:val="00BD528F"/>
    <w:rsid w:val="00BD5DA0"/>
    <w:rsid w:val="00BD7339"/>
    <w:rsid w:val="00BF0490"/>
    <w:rsid w:val="00BF3EAC"/>
    <w:rsid w:val="00BF54A3"/>
    <w:rsid w:val="00BF5ABB"/>
    <w:rsid w:val="00BF791A"/>
    <w:rsid w:val="00C000E7"/>
    <w:rsid w:val="00C0360E"/>
    <w:rsid w:val="00C05C99"/>
    <w:rsid w:val="00C10DD5"/>
    <w:rsid w:val="00C132DB"/>
    <w:rsid w:val="00C15CAA"/>
    <w:rsid w:val="00C17163"/>
    <w:rsid w:val="00C171A0"/>
    <w:rsid w:val="00C2210F"/>
    <w:rsid w:val="00C250E3"/>
    <w:rsid w:val="00C2595A"/>
    <w:rsid w:val="00C27BD6"/>
    <w:rsid w:val="00C33666"/>
    <w:rsid w:val="00C33A2E"/>
    <w:rsid w:val="00C3714D"/>
    <w:rsid w:val="00C37A53"/>
    <w:rsid w:val="00C43D81"/>
    <w:rsid w:val="00C476FB"/>
    <w:rsid w:val="00C63822"/>
    <w:rsid w:val="00C64BDF"/>
    <w:rsid w:val="00C650B9"/>
    <w:rsid w:val="00C65AF4"/>
    <w:rsid w:val="00C661A5"/>
    <w:rsid w:val="00C664CC"/>
    <w:rsid w:val="00C72515"/>
    <w:rsid w:val="00C77D09"/>
    <w:rsid w:val="00C82C74"/>
    <w:rsid w:val="00C900A0"/>
    <w:rsid w:val="00C90F99"/>
    <w:rsid w:val="00C9306B"/>
    <w:rsid w:val="00C935B2"/>
    <w:rsid w:val="00C93D43"/>
    <w:rsid w:val="00C94893"/>
    <w:rsid w:val="00C97245"/>
    <w:rsid w:val="00CA2C0D"/>
    <w:rsid w:val="00CA468E"/>
    <w:rsid w:val="00CA7A50"/>
    <w:rsid w:val="00CB0F5B"/>
    <w:rsid w:val="00CB1199"/>
    <w:rsid w:val="00CB2994"/>
    <w:rsid w:val="00CB613D"/>
    <w:rsid w:val="00CC2DCE"/>
    <w:rsid w:val="00CC3260"/>
    <w:rsid w:val="00CC6FDE"/>
    <w:rsid w:val="00CD0BBC"/>
    <w:rsid w:val="00CD1AEE"/>
    <w:rsid w:val="00CE4B9D"/>
    <w:rsid w:val="00CE5324"/>
    <w:rsid w:val="00CE7444"/>
    <w:rsid w:val="00CF3FB4"/>
    <w:rsid w:val="00CF69F3"/>
    <w:rsid w:val="00CF6EFC"/>
    <w:rsid w:val="00D02FA5"/>
    <w:rsid w:val="00D067F3"/>
    <w:rsid w:val="00D12971"/>
    <w:rsid w:val="00D13F02"/>
    <w:rsid w:val="00D16728"/>
    <w:rsid w:val="00D16B92"/>
    <w:rsid w:val="00D20549"/>
    <w:rsid w:val="00D22B53"/>
    <w:rsid w:val="00D30505"/>
    <w:rsid w:val="00D336AD"/>
    <w:rsid w:val="00D41BF5"/>
    <w:rsid w:val="00D47272"/>
    <w:rsid w:val="00D47E70"/>
    <w:rsid w:val="00D50398"/>
    <w:rsid w:val="00D50948"/>
    <w:rsid w:val="00D50C1A"/>
    <w:rsid w:val="00D514B9"/>
    <w:rsid w:val="00D568BD"/>
    <w:rsid w:val="00D574E1"/>
    <w:rsid w:val="00D63DB8"/>
    <w:rsid w:val="00D70879"/>
    <w:rsid w:val="00D737D6"/>
    <w:rsid w:val="00D765DB"/>
    <w:rsid w:val="00D821F0"/>
    <w:rsid w:val="00D84365"/>
    <w:rsid w:val="00D8449B"/>
    <w:rsid w:val="00D901D7"/>
    <w:rsid w:val="00D90ACB"/>
    <w:rsid w:val="00D927CD"/>
    <w:rsid w:val="00D92A81"/>
    <w:rsid w:val="00D96DE2"/>
    <w:rsid w:val="00D972CE"/>
    <w:rsid w:val="00DA0BD5"/>
    <w:rsid w:val="00DA1B0A"/>
    <w:rsid w:val="00DA284D"/>
    <w:rsid w:val="00DA4957"/>
    <w:rsid w:val="00DB5BB8"/>
    <w:rsid w:val="00DB6EC9"/>
    <w:rsid w:val="00DC088B"/>
    <w:rsid w:val="00DC2134"/>
    <w:rsid w:val="00DD2049"/>
    <w:rsid w:val="00DD2418"/>
    <w:rsid w:val="00DD27E8"/>
    <w:rsid w:val="00DD2987"/>
    <w:rsid w:val="00DD3E3B"/>
    <w:rsid w:val="00DD65FC"/>
    <w:rsid w:val="00DE1DE4"/>
    <w:rsid w:val="00DE20CC"/>
    <w:rsid w:val="00DE3C88"/>
    <w:rsid w:val="00DE5123"/>
    <w:rsid w:val="00DE7A52"/>
    <w:rsid w:val="00DF11A5"/>
    <w:rsid w:val="00DF1E5F"/>
    <w:rsid w:val="00DF227C"/>
    <w:rsid w:val="00DF2351"/>
    <w:rsid w:val="00DF4076"/>
    <w:rsid w:val="00DF4804"/>
    <w:rsid w:val="00DF4F30"/>
    <w:rsid w:val="00DF61E9"/>
    <w:rsid w:val="00DF6263"/>
    <w:rsid w:val="00DF670C"/>
    <w:rsid w:val="00DF76F7"/>
    <w:rsid w:val="00E002C5"/>
    <w:rsid w:val="00E01E99"/>
    <w:rsid w:val="00E039A9"/>
    <w:rsid w:val="00E06153"/>
    <w:rsid w:val="00E132FE"/>
    <w:rsid w:val="00E1630D"/>
    <w:rsid w:val="00E17CFB"/>
    <w:rsid w:val="00E202E6"/>
    <w:rsid w:val="00E211E5"/>
    <w:rsid w:val="00E2300C"/>
    <w:rsid w:val="00E23536"/>
    <w:rsid w:val="00E23C66"/>
    <w:rsid w:val="00E26C26"/>
    <w:rsid w:val="00E27466"/>
    <w:rsid w:val="00E32D7F"/>
    <w:rsid w:val="00E33F89"/>
    <w:rsid w:val="00E33FF7"/>
    <w:rsid w:val="00E34968"/>
    <w:rsid w:val="00E35035"/>
    <w:rsid w:val="00E35DA1"/>
    <w:rsid w:val="00E367EE"/>
    <w:rsid w:val="00E37C85"/>
    <w:rsid w:val="00E404DD"/>
    <w:rsid w:val="00E40FA6"/>
    <w:rsid w:val="00E413AF"/>
    <w:rsid w:val="00E417B2"/>
    <w:rsid w:val="00E41BC3"/>
    <w:rsid w:val="00E438FB"/>
    <w:rsid w:val="00E4555E"/>
    <w:rsid w:val="00E460A3"/>
    <w:rsid w:val="00E4630F"/>
    <w:rsid w:val="00E46EE2"/>
    <w:rsid w:val="00E503B1"/>
    <w:rsid w:val="00E5079E"/>
    <w:rsid w:val="00E50DC1"/>
    <w:rsid w:val="00E540FA"/>
    <w:rsid w:val="00E56174"/>
    <w:rsid w:val="00E56207"/>
    <w:rsid w:val="00E62083"/>
    <w:rsid w:val="00E7298B"/>
    <w:rsid w:val="00E72BE9"/>
    <w:rsid w:val="00E81E6A"/>
    <w:rsid w:val="00E82E36"/>
    <w:rsid w:val="00E90138"/>
    <w:rsid w:val="00E9597C"/>
    <w:rsid w:val="00E9772B"/>
    <w:rsid w:val="00EA1701"/>
    <w:rsid w:val="00EA2949"/>
    <w:rsid w:val="00EB275A"/>
    <w:rsid w:val="00EB4967"/>
    <w:rsid w:val="00EB59A2"/>
    <w:rsid w:val="00EB6EE4"/>
    <w:rsid w:val="00EC31BC"/>
    <w:rsid w:val="00EC4A3F"/>
    <w:rsid w:val="00EC5240"/>
    <w:rsid w:val="00EC6191"/>
    <w:rsid w:val="00EC6DED"/>
    <w:rsid w:val="00ED1FAF"/>
    <w:rsid w:val="00ED4B9D"/>
    <w:rsid w:val="00ED54B2"/>
    <w:rsid w:val="00EE179E"/>
    <w:rsid w:val="00EE17D8"/>
    <w:rsid w:val="00EE49B5"/>
    <w:rsid w:val="00EF01B9"/>
    <w:rsid w:val="00EF0464"/>
    <w:rsid w:val="00EF04A2"/>
    <w:rsid w:val="00EF3C5F"/>
    <w:rsid w:val="00EF58C6"/>
    <w:rsid w:val="00EF6EE2"/>
    <w:rsid w:val="00F011E1"/>
    <w:rsid w:val="00F079CF"/>
    <w:rsid w:val="00F11E90"/>
    <w:rsid w:val="00F12572"/>
    <w:rsid w:val="00F179D1"/>
    <w:rsid w:val="00F20589"/>
    <w:rsid w:val="00F20F13"/>
    <w:rsid w:val="00F219EF"/>
    <w:rsid w:val="00F22B8E"/>
    <w:rsid w:val="00F22D98"/>
    <w:rsid w:val="00F24326"/>
    <w:rsid w:val="00F264A7"/>
    <w:rsid w:val="00F27335"/>
    <w:rsid w:val="00F2744A"/>
    <w:rsid w:val="00F30509"/>
    <w:rsid w:val="00F31844"/>
    <w:rsid w:val="00F34D2A"/>
    <w:rsid w:val="00F37184"/>
    <w:rsid w:val="00F37884"/>
    <w:rsid w:val="00F40B03"/>
    <w:rsid w:val="00F4213F"/>
    <w:rsid w:val="00F43DBF"/>
    <w:rsid w:val="00F44F3B"/>
    <w:rsid w:val="00F500B9"/>
    <w:rsid w:val="00F500CE"/>
    <w:rsid w:val="00F52397"/>
    <w:rsid w:val="00F53846"/>
    <w:rsid w:val="00F54911"/>
    <w:rsid w:val="00F54AA6"/>
    <w:rsid w:val="00F634CB"/>
    <w:rsid w:val="00F6415C"/>
    <w:rsid w:val="00F70A32"/>
    <w:rsid w:val="00F70C6E"/>
    <w:rsid w:val="00F7367D"/>
    <w:rsid w:val="00F749CD"/>
    <w:rsid w:val="00F74A84"/>
    <w:rsid w:val="00F77C3A"/>
    <w:rsid w:val="00F80680"/>
    <w:rsid w:val="00F843E2"/>
    <w:rsid w:val="00F85AD9"/>
    <w:rsid w:val="00F9080A"/>
    <w:rsid w:val="00F94B7B"/>
    <w:rsid w:val="00F96266"/>
    <w:rsid w:val="00F96E88"/>
    <w:rsid w:val="00F97FFD"/>
    <w:rsid w:val="00FA1A7F"/>
    <w:rsid w:val="00FA3636"/>
    <w:rsid w:val="00FA3773"/>
    <w:rsid w:val="00FA4286"/>
    <w:rsid w:val="00FA4769"/>
    <w:rsid w:val="00FA5482"/>
    <w:rsid w:val="00FA6F04"/>
    <w:rsid w:val="00FA6FEE"/>
    <w:rsid w:val="00FA72F0"/>
    <w:rsid w:val="00FB2C3D"/>
    <w:rsid w:val="00FB3441"/>
    <w:rsid w:val="00FB3FF0"/>
    <w:rsid w:val="00FB7AB5"/>
    <w:rsid w:val="00FC06B1"/>
    <w:rsid w:val="00FC17B9"/>
    <w:rsid w:val="00FC1F73"/>
    <w:rsid w:val="00FC2A26"/>
    <w:rsid w:val="00FC5BF6"/>
    <w:rsid w:val="00FC736C"/>
    <w:rsid w:val="00FD35C6"/>
    <w:rsid w:val="00FD3A94"/>
    <w:rsid w:val="00FD7AA9"/>
    <w:rsid w:val="00FE2E71"/>
    <w:rsid w:val="00FE6DF0"/>
    <w:rsid w:val="00FF0418"/>
    <w:rsid w:val="00FF1632"/>
    <w:rsid w:val="00FF196C"/>
    <w:rsid w:val="00FF2B7E"/>
    <w:rsid w:val="00FF46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52FC8E"/>
  <w15:docId w15:val="{92CB118F-A3FB-4C61-A757-0F7AE4B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0A2"/>
  </w:style>
  <w:style w:type="paragraph" w:styleId="Heading1">
    <w:name w:val="heading 1"/>
    <w:basedOn w:val="Normal"/>
    <w:next w:val="Normal"/>
    <w:link w:val="Heading1Char"/>
    <w:uiPriority w:val="9"/>
    <w:qFormat/>
    <w:rsid w:val="009F53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02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C1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FC1F7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E002C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C72"/>
    <w:rPr>
      <w:b/>
      <w:bCs/>
    </w:rPr>
  </w:style>
  <w:style w:type="character" w:styleId="Emphasis">
    <w:name w:val="Emphasis"/>
    <w:basedOn w:val="DefaultParagraphFont"/>
    <w:uiPriority w:val="20"/>
    <w:qFormat/>
    <w:rsid w:val="00BA7C72"/>
    <w:rPr>
      <w:i/>
      <w:iCs/>
    </w:rPr>
  </w:style>
  <w:style w:type="character" w:styleId="Hyperlink">
    <w:name w:val="Hyperlink"/>
    <w:basedOn w:val="DefaultParagraphFont"/>
    <w:uiPriority w:val="99"/>
    <w:unhideWhenUsed/>
    <w:rsid w:val="00BA7C72"/>
    <w:rPr>
      <w:color w:val="0000FF"/>
      <w:u w:val="single"/>
    </w:rPr>
  </w:style>
  <w:style w:type="paragraph" w:customStyle="1" w:styleId="ParaAttribute4">
    <w:name w:val="ParaAttribute4"/>
    <w:rsid w:val="00A473BF"/>
    <w:pPr>
      <w:widowControl w:val="0"/>
      <w:wordWrap w:val="0"/>
      <w:spacing w:after="0" w:line="240" w:lineRule="auto"/>
      <w:ind w:left="720" w:firstLine="360"/>
      <w:jc w:val="both"/>
    </w:pPr>
    <w:rPr>
      <w:rFonts w:ascii="Times New Roman" w:eastAsia="Batang" w:hAnsi="Times New Roman" w:cs="Times New Roman"/>
      <w:sz w:val="20"/>
      <w:szCs w:val="20"/>
    </w:rPr>
  </w:style>
  <w:style w:type="table" w:styleId="TableGrid">
    <w:name w:val="Table Grid"/>
    <w:basedOn w:val="TableNormal"/>
    <w:uiPriority w:val="39"/>
    <w:rsid w:val="00A473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60133"/>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paragraph" w:customStyle="1" w:styleId="ListParagraph1">
    <w:name w:val="List Paragraph1"/>
    <w:basedOn w:val="Normal"/>
    <w:qFormat/>
    <w:rsid w:val="00660133"/>
    <w:pPr>
      <w:bidi/>
      <w:ind w:left="720"/>
      <w:contextualSpacing/>
    </w:pPr>
    <w:rPr>
      <w:rFonts w:ascii="Calibri" w:eastAsia="Calibri" w:hAnsi="Calibri" w:cs="Arial"/>
    </w:rPr>
  </w:style>
  <w:style w:type="paragraph" w:customStyle="1" w:styleId="Default">
    <w:name w:val="Default"/>
    <w:uiPriority w:val="99"/>
    <w:rsid w:val="0020091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B2"/>
    <w:rPr>
      <w:rFonts w:ascii="Tahoma" w:hAnsi="Tahoma" w:cs="Tahoma"/>
      <w:sz w:val="16"/>
      <w:szCs w:val="16"/>
    </w:rPr>
  </w:style>
  <w:style w:type="paragraph" w:customStyle="1" w:styleId="Normal1">
    <w:name w:val="Normal1"/>
    <w:rsid w:val="00453967"/>
    <w:pPr>
      <w:spacing w:after="160" w:line="259" w:lineRule="auto"/>
    </w:pPr>
    <w:rPr>
      <w:rFonts w:ascii="Calibri" w:eastAsia="Calibri" w:hAnsi="Calibri" w:cs="Calibri"/>
    </w:rPr>
  </w:style>
  <w:style w:type="character" w:customStyle="1" w:styleId="sw">
    <w:name w:val="sw"/>
    <w:basedOn w:val="DefaultParagraphFont"/>
    <w:rsid w:val="00C90F99"/>
  </w:style>
  <w:style w:type="paragraph" w:styleId="Header">
    <w:name w:val="header"/>
    <w:basedOn w:val="Normal"/>
    <w:link w:val="HeaderChar"/>
    <w:uiPriority w:val="99"/>
    <w:unhideWhenUsed/>
    <w:rsid w:val="009A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6A"/>
  </w:style>
  <w:style w:type="paragraph" w:styleId="Footer">
    <w:name w:val="footer"/>
    <w:basedOn w:val="Normal"/>
    <w:link w:val="FooterChar"/>
    <w:uiPriority w:val="99"/>
    <w:unhideWhenUsed/>
    <w:rsid w:val="009A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6A"/>
  </w:style>
  <w:style w:type="paragraph" w:styleId="BodyText">
    <w:name w:val="Body Text"/>
    <w:basedOn w:val="Normal"/>
    <w:link w:val="BodyTextChar"/>
    <w:uiPriority w:val="1"/>
    <w:qFormat/>
    <w:rsid w:val="00A454B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54B4"/>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FC1F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1F73"/>
    <w:rPr>
      <w:rFonts w:ascii="Calibri" w:eastAsia="Times New Roman" w:hAnsi="Calibri" w:cs="Times New Roman"/>
      <w:b/>
      <w:bCs/>
      <w:sz w:val="28"/>
      <w:szCs w:val="28"/>
    </w:rPr>
  </w:style>
  <w:style w:type="character" w:customStyle="1" w:styleId="emphb">
    <w:name w:val="emph_b"/>
    <w:basedOn w:val="DefaultParagraphFont"/>
    <w:rsid w:val="00FC1F73"/>
  </w:style>
  <w:style w:type="paragraph" w:styleId="Caption">
    <w:name w:val="caption"/>
    <w:basedOn w:val="Normal"/>
    <w:next w:val="Normal"/>
    <w:uiPriority w:val="35"/>
    <w:qFormat/>
    <w:rsid w:val="00FC1F73"/>
    <w:pPr>
      <w:spacing w:line="240" w:lineRule="auto"/>
    </w:pPr>
    <w:rPr>
      <w:rFonts w:ascii="Calibri" w:eastAsia="Calibri" w:hAnsi="Calibri" w:cs="Arial"/>
      <w:b/>
      <w:bCs/>
      <w:color w:val="4F81BD"/>
      <w:sz w:val="18"/>
      <w:szCs w:val="18"/>
    </w:rPr>
  </w:style>
  <w:style w:type="paragraph" w:customStyle="1" w:styleId="DecimalAligned">
    <w:name w:val="Decimal Aligned"/>
    <w:basedOn w:val="Normal"/>
    <w:uiPriority w:val="40"/>
    <w:qFormat/>
    <w:rsid w:val="00FC1F73"/>
    <w:pPr>
      <w:tabs>
        <w:tab w:val="decimal" w:pos="360"/>
      </w:tabs>
    </w:pPr>
    <w:rPr>
      <w:rFonts w:ascii="Calibri" w:eastAsia="Times New Roman" w:hAnsi="Calibri" w:cs="Arial"/>
    </w:rPr>
  </w:style>
  <w:style w:type="character" w:styleId="SubtleEmphasis">
    <w:name w:val="Subtle Emphasis"/>
    <w:uiPriority w:val="19"/>
    <w:qFormat/>
    <w:rsid w:val="00FC1F73"/>
    <w:rPr>
      <w:rFonts w:eastAsia="Times New Roman" w:cs="Arial"/>
      <w:bCs w:val="0"/>
      <w:i/>
      <w:iCs/>
      <w:color w:val="808080"/>
      <w:szCs w:val="22"/>
      <w:lang w:val="en-US"/>
    </w:rPr>
  </w:style>
  <w:style w:type="table" w:styleId="MediumShading2-Accent5">
    <w:name w:val="Medium Shading 2 Accent 5"/>
    <w:basedOn w:val="TableNormal"/>
    <w:uiPriority w:val="64"/>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FC1F73"/>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alendar1">
    <w:name w:val="Calendar 1"/>
    <w:basedOn w:val="TableNormal"/>
    <w:uiPriority w:val="99"/>
    <w:qFormat/>
    <w:rsid w:val="00FC1F73"/>
    <w:pPr>
      <w:spacing w:after="0" w:line="240" w:lineRule="auto"/>
    </w:pPr>
    <w:rPr>
      <w:rFonts w:ascii="Calibri" w:eastAsia="Times New Roman" w:hAnsi="Calibri" w:cs="Arial"/>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Accent2">
    <w:name w:val="Light List Accent 2"/>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4">
    <w:name w:val="Light Shading Accent 4"/>
    <w:basedOn w:val="TableNormal"/>
    <w:uiPriority w:val="60"/>
    <w:rsid w:val="00FC1F7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1">
    <w:name w:val="Light Grid1"/>
    <w:basedOn w:val="TableNormal"/>
    <w:uiPriority w:val="62"/>
    <w:rsid w:val="00FC1F7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FC1F73"/>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5">
    <w:name w:val="Light List Accent 5"/>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2">
    <w:name w:val="Medium Shading 2 Accent 2"/>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1F73"/>
    <w:rPr>
      <w:rFonts w:ascii="Calibri" w:eastAsia="Calibri" w:hAnsi="Calibri" w:cs="Times New Roman"/>
      <w:sz w:val="20"/>
      <w:szCs w:val="20"/>
    </w:rPr>
  </w:style>
  <w:style w:type="character" w:styleId="FootnoteReference">
    <w:name w:val="footnote reference"/>
    <w:uiPriority w:val="99"/>
    <w:semiHidden/>
    <w:unhideWhenUsed/>
    <w:rsid w:val="00FC1F73"/>
    <w:rPr>
      <w:vertAlign w:val="superscript"/>
    </w:rPr>
  </w:style>
  <w:style w:type="paragraph" w:styleId="EndnoteText">
    <w:name w:val="endnote text"/>
    <w:basedOn w:val="Normal"/>
    <w:link w:val="End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C1F73"/>
    <w:rPr>
      <w:rFonts w:ascii="Calibri" w:eastAsia="Calibri" w:hAnsi="Calibri" w:cs="Times New Roman"/>
      <w:sz w:val="20"/>
      <w:szCs w:val="20"/>
    </w:rPr>
  </w:style>
  <w:style w:type="character" w:styleId="EndnoteReference">
    <w:name w:val="endnote reference"/>
    <w:uiPriority w:val="99"/>
    <w:semiHidden/>
    <w:unhideWhenUsed/>
    <w:rsid w:val="00FC1F73"/>
    <w:rPr>
      <w:vertAlign w:val="superscript"/>
    </w:rPr>
  </w:style>
  <w:style w:type="character" w:customStyle="1" w:styleId="tgc">
    <w:name w:val="_tgc"/>
    <w:rsid w:val="00FC1F73"/>
  </w:style>
  <w:style w:type="paragraph" w:styleId="NoSpacing">
    <w:name w:val="No Spacing"/>
    <w:uiPriority w:val="1"/>
    <w:qFormat/>
    <w:rsid w:val="00FC1F73"/>
    <w:pPr>
      <w:spacing w:after="0" w:line="240" w:lineRule="auto"/>
    </w:pPr>
    <w:rPr>
      <w:rFonts w:ascii="Calibri" w:eastAsia="Calibri" w:hAnsi="Calibri" w:cs="Arial"/>
    </w:rPr>
  </w:style>
  <w:style w:type="paragraph" w:customStyle="1" w:styleId="1">
    <w:name w:val="سرد الفقرات1"/>
    <w:basedOn w:val="Normal"/>
    <w:qFormat/>
    <w:rsid w:val="00FC1F73"/>
    <w:pPr>
      <w:ind w:left="720"/>
      <w:contextualSpacing/>
    </w:pPr>
    <w:rPr>
      <w:rFonts w:ascii="Calibri" w:eastAsia="Times New Roman" w:hAnsi="Calibri" w:cs="Arial"/>
    </w:rPr>
  </w:style>
  <w:style w:type="character" w:customStyle="1" w:styleId="fontstyle01">
    <w:name w:val="fontstyle01"/>
    <w:rsid w:val="00FC1F7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FC1F73"/>
    <w:pPr>
      <w:widowControl w:val="0"/>
      <w:autoSpaceDE w:val="0"/>
      <w:autoSpaceDN w:val="0"/>
      <w:spacing w:after="0" w:line="240" w:lineRule="auto"/>
    </w:pPr>
    <w:rPr>
      <w:rFonts w:ascii="Times New Roman" w:eastAsia="Times New Roman" w:hAnsi="Times New Roman" w:cs="Times New Roman"/>
    </w:rPr>
  </w:style>
  <w:style w:type="character" w:customStyle="1" w:styleId="CharAttribute7">
    <w:name w:val="CharAttribute7"/>
    <w:rsid w:val="004B1BCC"/>
    <w:rPr>
      <w:rFonts w:ascii="Cambria" w:eastAsia="Cambria" w:hAnsi="Cambria"/>
      <w:b/>
      <w:sz w:val="24"/>
    </w:rPr>
  </w:style>
  <w:style w:type="paragraph" w:customStyle="1" w:styleId="ParaAttribute8">
    <w:name w:val="ParaAttribute8"/>
    <w:rsid w:val="004B1BCC"/>
    <w:pPr>
      <w:widowControl w:val="0"/>
      <w:wordWrap w:val="0"/>
      <w:spacing w:before="280" w:after="280" w:line="240" w:lineRule="auto"/>
      <w:ind w:left="720"/>
      <w:jc w:val="both"/>
    </w:pPr>
    <w:rPr>
      <w:rFonts w:ascii="Times New Roman" w:eastAsia="Batang" w:hAnsi="Times New Roman" w:cs="Times New Roman"/>
      <w:sz w:val="20"/>
      <w:szCs w:val="20"/>
    </w:rPr>
  </w:style>
  <w:style w:type="character" w:customStyle="1" w:styleId="mixed-citation">
    <w:name w:val="mixed-citation"/>
    <w:basedOn w:val="DefaultParagraphFont"/>
    <w:rsid w:val="00817C28"/>
  </w:style>
  <w:style w:type="character" w:customStyle="1" w:styleId="ref-journal">
    <w:name w:val="ref-journal"/>
    <w:basedOn w:val="DefaultParagraphFont"/>
    <w:rsid w:val="00817C28"/>
  </w:style>
  <w:style w:type="character" w:customStyle="1" w:styleId="nowrap">
    <w:name w:val="nowrap"/>
    <w:basedOn w:val="DefaultParagraphFont"/>
    <w:rsid w:val="00817C28"/>
  </w:style>
  <w:style w:type="character" w:customStyle="1" w:styleId="ref-title">
    <w:name w:val="ref-title"/>
    <w:basedOn w:val="DefaultParagraphFont"/>
    <w:rsid w:val="00817C28"/>
  </w:style>
  <w:style w:type="character" w:customStyle="1" w:styleId="ref-vol">
    <w:name w:val="ref-vol"/>
    <w:basedOn w:val="DefaultParagraphFont"/>
    <w:rsid w:val="00817C28"/>
  </w:style>
  <w:style w:type="character" w:customStyle="1" w:styleId="CharAttribute13">
    <w:name w:val="CharAttribute13"/>
    <w:rsid w:val="006B04A8"/>
    <w:rPr>
      <w:rFonts w:ascii="Cambria" w:eastAsia="Cambria"/>
      <w:b/>
      <w:sz w:val="28"/>
    </w:rPr>
  </w:style>
  <w:style w:type="paragraph" w:customStyle="1" w:styleId="ParaAttribute5">
    <w:name w:val="ParaAttribute5"/>
    <w:rsid w:val="00A764DB"/>
    <w:pPr>
      <w:wordWrap w:val="0"/>
      <w:spacing w:after="0" w:line="240" w:lineRule="auto"/>
    </w:pPr>
    <w:rPr>
      <w:rFonts w:ascii="Times New Roman" w:eastAsia="□□" w:hAnsi="Times New Roman" w:cs="Times New Roman"/>
      <w:sz w:val="20"/>
      <w:szCs w:val="20"/>
    </w:rPr>
  </w:style>
  <w:style w:type="paragraph" w:customStyle="1" w:styleId="ParaAttribute18">
    <w:name w:val="ParaAttribute18"/>
    <w:rsid w:val="00A764DB"/>
    <w:pPr>
      <w:wordWrap w:val="0"/>
      <w:spacing w:line="240" w:lineRule="auto"/>
    </w:pPr>
    <w:rPr>
      <w:rFonts w:ascii="Times New Roman" w:eastAsia="□□" w:hAnsi="Times New Roman" w:cs="Times New Roman"/>
      <w:sz w:val="20"/>
      <w:szCs w:val="20"/>
    </w:rPr>
  </w:style>
  <w:style w:type="character" w:customStyle="1" w:styleId="CharAttribute31">
    <w:name w:val="CharAttribute31"/>
    <w:rsid w:val="00A764DB"/>
    <w:rPr>
      <w:rFonts w:ascii="Times New Roman" w:eastAsia="Times New Roman"/>
      <w:b/>
      <w:sz w:val="28"/>
    </w:rPr>
  </w:style>
  <w:style w:type="character" w:customStyle="1" w:styleId="hps">
    <w:name w:val="hps"/>
    <w:basedOn w:val="DefaultParagraphFont"/>
    <w:rsid w:val="00867F98"/>
  </w:style>
  <w:style w:type="character" w:customStyle="1" w:styleId="Heading1Char">
    <w:name w:val="Heading 1 Char"/>
    <w:basedOn w:val="DefaultParagraphFont"/>
    <w:link w:val="Heading1"/>
    <w:uiPriority w:val="9"/>
    <w:rsid w:val="009F53A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E002C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E002C5"/>
    <w:rPr>
      <w:rFonts w:asciiTheme="majorHAnsi" w:eastAsiaTheme="majorEastAsia" w:hAnsiTheme="majorHAnsi" w:cstheme="majorBidi"/>
      <w:color w:val="365F91" w:themeColor="accent1" w:themeShade="BF"/>
      <w:sz w:val="26"/>
      <w:szCs w:val="26"/>
    </w:rPr>
  </w:style>
  <w:style w:type="character" w:customStyle="1" w:styleId="element-citation">
    <w:name w:val="element-citation"/>
    <w:basedOn w:val="DefaultParagraphFont"/>
    <w:rsid w:val="00056716"/>
  </w:style>
  <w:style w:type="character" w:styleId="HTMLCite">
    <w:name w:val="HTML Cite"/>
    <w:basedOn w:val="DefaultParagraphFont"/>
    <w:uiPriority w:val="99"/>
    <w:semiHidden/>
    <w:unhideWhenUsed/>
    <w:rsid w:val="00636870"/>
    <w:rPr>
      <w:i/>
      <w:iCs/>
    </w:rPr>
  </w:style>
  <w:style w:type="character" w:customStyle="1" w:styleId="label">
    <w:name w:val="label"/>
    <w:basedOn w:val="DefaultParagraphFont"/>
    <w:rsid w:val="00636870"/>
  </w:style>
  <w:style w:type="table" w:styleId="TableGridLight">
    <w:name w:val="Grid Table Light"/>
    <w:basedOn w:val="TableNormal"/>
    <w:uiPriority w:val="40"/>
    <w:rsid w:val="00D96D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kciteavail">
    <w:name w:val="bk_cite_avail"/>
    <w:basedOn w:val="DefaultParagraphFont"/>
    <w:rsid w:val="00A1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263">
      <w:bodyDiv w:val="1"/>
      <w:marLeft w:val="0"/>
      <w:marRight w:val="0"/>
      <w:marTop w:val="0"/>
      <w:marBottom w:val="0"/>
      <w:divBdr>
        <w:top w:val="none" w:sz="0" w:space="0" w:color="auto"/>
        <w:left w:val="none" w:sz="0" w:space="0" w:color="auto"/>
        <w:bottom w:val="none" w:sz="0" w:space="0" w:color="auto"/>
        <w:right w:val="none" w:sz="0" w:space="0" w:color="auto"/>
      </w:divBdr>
      <w:divsChild>
        <w:div w:id="2083675150">
          <w:marLeft w:val="0"/>
          <w:marRight w:val="0"/>
          <w:marTop w:val="200"/>
          <w:marBottom w:val="200"/>
          <w:divBdr>
            <w:top w:val="none" w:sz="0" w:space="0" w:color="auto"/>
            <w:left w:val="none" w:sz="0" w:space="0" w:color="auto"/>
            <w:bottom w:val="none" w:sz="0" w:space="0" w:color="auto"/>
            <w:right w:val="none" w:sz="0" w:space="0" w:color="auto"/>
          </w:divBdr>
        </w:div>
        <w:div w:id="631134914">
          <w:marLeft w:val="0"/>
          <w:marRight w:val="0"/>
          <w:marTop w:val="200"/>
          <w:marBottom w:val="200"/>
          <w:divBdr>
            <w:top w:val="none" w:sz="0" w:space="0" w:color="auto"/>
            <w:left w:val="none" w:sz="0" w:space="0" w:color="auto"/>
            <w:bottom w:val="none" w:sz="0" w:space="0" w:color="auto"/>
            <w:right w:val="none" w:sz="0" w:space="0" w:color="auto"/>
          </w:divBdr>
        </w:div>
        <w:div w:id="1469322508">
          <w:marLeft w:val="0"/>
          <w:marRight w:val="0"/>
          <w:marTop w:val="200"/>
          <w:marBottom w:val="200"/>
          <w:divBdr>
            <w:top w:val="none" w:sz="0" w:space="0" w:color="auto"/>
            <w:left w:val="none" w:sz="0" w:space="0" w:color="auto"/>
            <w:bottom w:val="none" w:sz="0" w:space="0" w:color="auto"/>
            <w:right w:val="none" w:sz="0" w:space="0" w:color="auto"/>
          </w:divBdr>
        </w:div>
      </w:divsChild>
    </w:div>
    <w:div w:id="23943174">
      <w:bodyDiv w:val="1"/>
      <w:marLeft w:val="0"/>
      <w:marRight w:val="0"/>
      <w:marTop w:val="0"/>
      <w:marBottom w:val="0"/>
      <w:divBdr>
        <w:top w:val="none" w:sz="0" w:space="0" w:color="auto"/>
        <w:left w:val="none" w:sz="0" w:space="0" w:color="auto"/>
        <w:bottom w:val="none" w:sz="0" w:space="0" w:color="auto"/>
        <w:right w:val="none" w:sz="0" w:space="0" w:color="auto"/>
      </w:divBdr>
    </w:div>
    <w:div w:id="45882625">
      <w:bodyDiv w:val="1"/>
      <w:marLeft w:val="0"/>
      <w:marRight w:val="0"/>
      <w:marTop w:val="0"/>
      <w:marBottom w:val="0"/>
      <w:divBdr>
        <w:top w:val="none" w:sz="0" w:space="0" w:color="auto"/>
        <w:left w:val="none" w:sz="0" w:space="0" w:color="auto"/>
        <w:bottom w:val="none" w:sz="0" w:space="0" w:color="auto"/>
        <w:right w:val="none" w:sz="0" w:space="0" w:color="auto"/>
      </w:divBdr>
    </w:div>
    <w:div w:id="50427295">
      <w:bodyDiv w:val="1"/>
      <w:marLeft w:val="0"/>
      <w:marRight w:val="0"/>
      <w:marTop w:val="0"/>
      <w:marBottom w:val="0"/>
      <w:divBdr>
        <w:top w:val="none" w:sz="0" w:space="0" w:color="auto"/>
        <w:left w:val="none" w:sz="0" w:space="0" w:color="auto"/>
        <w:bottom w:val="none" w:sz="0" w:space="0" w:color="auto"/>
        <w:right w:val="none" w:sz="0" w:space="0" w:color="auto"/>
      </w:divBdr>
    </w:div>
    <w:div w:id="60760852">
      <w:bodyDiv w:val="1"/>
      <w:marLeft w:val="0"/>
      <w:marRight w:val="0"/>
      <w:marTop w:val="0"/>
      <w:marBottom w:val="0"/>
      <w:divBdr>
        <w:top w:val="none" w:sz="0" w:space="0" w:color="auto"/>
        <w:left w:val="none" w:sz="0" w:space="0" w:color="auto"/>
        <w:bottom w:val="none" w:sz="0" w:space="0" w:color="auto"/>
        <w:right w:val="none" w:sz="0" w:space="0" w:color="auto"/>
      </w:divBdr>
    </w:div>
    <w:div w:id="110132207">
      <w:bodyDiv w:val="1"/>
      <w:marLeft w:val="0"/>
      <w:marRight w:val="0"/>
      <w:marTop w:val="0"/>
      <w:marBottom w:val="0"/>
      <w:divBdr>
        <w:top w:val="none" w:sz="0" w:space="0" w:color="auto"/>
        <w:left w:val="none" w:sz="0" w:space="0" w:color="auto"/>
        <w:bottom w:val="none" w:sz="0" w:space="0" w:color="auto"/>
        <w:right w:val="none" w:sz="0" w:space="0" w:color="auto"/>
      </w:divBdr>
    </w:div>
    <w:div w:id="126512735">
      <w:bodyDiv w:val="1"/>
      <w:marLeft w:val="0"/>
      <w:marRight w:val="0"/>
      <w:marTop w:val="0"/>
      <w:marBottom w:val="0"/>
      <w:divBdr>
        <w:top w:val="none" w:sz="0" w:space="0" w:color="auto"/>
        <w:left w:val="none" w:sz="0" w:space="0" w:color="auto"/>
        <w:bottom w:val="none" w:sz="0" w:space="0" w:color="auto"/>
        <w:right w:val="none" w:sz="0" w:space="0" w:color="auto"/>
      </w:divBdr>
    </w:div>
    <w:div w:id="163279456">
      <w:bodyDiv w:val="1"/>
      <w:marLeft w:val="0"/>
      <w:marRight w:val="0"/>
      <w:marTop w:val="0"/>
      <w:marBottom w:val="0"/>
      <w:divBdr>
        <w:top w:val="none" w:sz="0" w:space="0" w:color="auto"/>
        <w:left w:val="none" w:sz="0" w:space="0" w:color="auto"/>
        <w:bottom w:val="none" w:sz="0" w:space="0" w:color="auto"/>
        <w:right w:val="none" w:sz="0" w:space="0" w:color="auto"/>
      </w:divBdr>
    </w:div>
    <w:div w:id="163477201">
      <w:bodyDiv w:val="1"/>
      <w:marLeft w:val="0"/>
      <w:marRight w:val="0"/>
      <w:marTop w:val="0"/>
      <w:marBottom w:val="0"/>
      <w:divBdr>
        <w:top w:val="none" w:sz="0" w:space="0" w:color="auto"/>
        <w:left w:val="none" w:sz="0" w:space="0" w:color="auto"/>
        <w:bottom w:val="none" w:sz="0" w:space="0" w:color="auto"/>
        <w:right w:val="none" w:sz="0" w:space="0" w:color="auto"/>
      </w:divBdr>
    </w:div>
    <w:div w:id="182403850">
      <w:bodyDiv w:val="1"/>
      <w:marLeft w:val="0"/>
      <w:marRight w:val="0"/>
      <w:marTop w:val="0"/>
      <w:marBottom w:val="0"/>
      <w:divBdr>
        <w:top w:val="none" w:sz="0" w:space="0" w:color="auto"/>
        <w:left w:val="none" w:sz="0" w:space="0" w:color="auto"/>
        <w:bottom w:val="none" w:sz="0" w:space="0" w:color="auto"/>
        <w:right w:val="none" w:sz="0" w:space="0" w:color="auto"/>
      </w:divBdr>
    </w:div>
    <w:div w:id="183323526">
      <w:bodyDiv w:val="1"/>
      <w:marLeft w:val="0"/>
      <w:marRight w:val="0"/>
      <w:marTop w:val="0"/>
      <w:marBottom w:val="0"/>
      <w:divBdr>
        <w:top w:val="none" w:sz="0" w:space="0" w:color="auto"/>
        <w:left w:val="none" w:sz="0" w:space="0" w:color="auto"/>
        <w:bottom w:val="none" w:sz="0" w:space="0" w:color="auto"/>
        <w:right w:val="none" w:sz="0" w:space="0" w:color="auto"/>
      </w:divBdr>
    </w:div>
    <w:div w:id="200755045">
      <w:bodyDiv w:val="1"/>
      <w:marLeft w:val="0"/>
      <w:marRight w:val="0"/>
      <w:marTop w:val="0"/>
      <w:marBottom w:val="0"/>
      <w:divBdr>
        <w:top w:val="none" w:sz="0" w:space="0" w:color="auto"/>
        <w:left w:val="none" w:sz="0" w:space="0" w:color="auto"/>
        <w:bottom w:val="none" w:sz="0" w:space="0" w:color="auto"/>
        <w:right w:val="none" w:sz="0" w:space="0" w:color="auto"/>
      </w:divBdr>
    </w:div>
    <w:div w:id="202326717">
      <w:bodyDiv w:val="1"/>
      <w:marLeft w:val="0"/>
      <w:marRight w:val="0"/>
      <w:marTop w:val="0"/>
      <w:marBottom w:val="0"/>
      <w:divBdr>
        <w:top w:val="none" w:sz="0" w:space="0" w:color="auto"/>
        <w:left w:val="none" w:sz="0" w:space="0" w:color="auto"/>
        <w:bottom w:val="none" w:sz="0" w:space="0" w:color="auto"/>
        <w:right w:val="none" w:sz="0" w:space="0" w:color="auto"/>
      </w:divBdr>
    </w:div>
    <w:div w:id="203638373">
      <w:bodyDiv w:val="1"/>
      <w:marLeft w:val="0"/>
      <w:marRight w:val="0"/>
      <w:marTop w:val="0"/>
      <w:marBottom w:val="0"/>
      <w:divBdr>
        <w:top w:val="none" w:sz="0" w:space="0" w:color="auto"/>
        <w:left w:val="none" w:sz="0" w:space="0" w:color="auto"/>
        <w:bottom w:val="none" w:sz="0" w:space="0" w:color="auto"/>
        <w:right w:val="none" w:sz="0" w:space="0" w:color="auto"/>
      </w:divBdr>
    </w:div>
    <w:div w:id="203715714">
      <w:bodyDiv w:val="1"/>
      <w:marLeft w:val="0"/>
      <w:marRight w:val="0"/>
      <w:marTop w:val="0"/>
      <w:marBottom w:val="0"/>
      <w:divBdr>
        <w:top w:val="none" w:sz="0" w:space="0" w:color="auto"/>
        <w:left w:val="none" w:sz="0" w:space="0" w:color="auto"/>
        <w:bottom w:val="none" w:sz="0" w:space="0" w:color="auto"/>
        <w:right w:val="none" w:sz="0" w:space="0" w:color="auto"/>
      </w:divBdr>
    </w:div>
    <w:div w:id="215161526">
      <w:bodyDiv w:val="1"/>
      <w:marLeft w:val="0"/>
      <w:marRight w:val="0"/>
      <w:marTop w:val="0"/>
      <w:marBottom w:val="0"/>
      <w:divBdr>
        <w:top w:val="none" w:sz="0" w:space="0" w:color="auto"/>
        <w:left w:val="none" w:sz="0" w:space="0" w:color="auto"/>
        <w:bottom w:val="none" w:sz="0" w:space="0" w:color="auto"/>
        <w:right w:val="none" w:sz="0" w:space="0" w:color="auto"/>
      </w:divBdr>
    </w:div>
    <w:div w:id="261956437">
      <w:bodyDiv w:val="1"/>
      <w:marLeft w:val="0"/>
      <w:marRight w:val="0"/>
      <w:marTop w:val="0"/>
      <w:marBottom w:val="0"/>
      <w:divBdr>
        <w:top w:val="none" w:sz="0" w:space="0" w:color="auto"/>
        <w:left w:val="none" w:sz="0" w:space="0" w:color="auto"/>
        <w:bottom w:val="none" w:sz="0" w:space="0" w:color="auto"/>
        <w:right w:val="none" w:sz="0" w:space="0" w:color="auto"/>
      </w:divBdr>
    </w:div>
    <w:div w:id="289753191">
      <w:bodyDiv w:val="1"/>
      <w:marLeft w:val="0"/>
      <w:marRight w:val="0"/>
      <w:marTop w:val="0"/>
      <w:marBottom w:val="0"/>
      <w:divBdr>
        <w:top w:val="none" w:sz="0" w:space="0" w:color="auto"/>
        <w:left w:val="none" w:sz="0" w:space="0" w:color="auto"/>
        <w:bottom w:val="none" w:sz="0" w:space="0" w:color="auto"/>
        <w:right w:val="none" w:sz="0" w:space="0" w:color="auto"/>
      </w:divBdr>
    </w:div>
    <w:div w:id="299654702">
      <w:bodyDiv w:val="1"/>
      <w:marLeft w:val="0"/>
      <w:marRight w:val="0"/>
      <w:marTop w:val="0"/>
      <w:marBottom w:val="0"/>
      <w:divBdr>
        <w:top w:val="none" w:sz="0" w:space="0" w:color="auto"/>
        <w:left w:val="none" w:sz="0" w:space="0" w:color="auto"/>
        <w:bottom w:val="none" w:sz="0" w:space="0" w:color="auto"/>
        <w:right w:val="none" w:sz="0" w:space="0" w:color="auto"/>
      </w:divBdr>
    </w:div>
    <w:div w:id="301814384">
      <w:bodyDiv w:val="1"/>
      <w:marLeft w:val="0"/>
      <w:marRight w:val="0"/>
      <w:marTop w:val="0"/>
      <w:marBottom w:val="0"/>
      <w:divBdr>
        <w:top w:val="none" w:sz="0" w:space="0" w:color="auto"/>
        <w:left w:val="none" w:sz="0" w:space="0" w:color="auto"/>
        <w:bottom w:val="none" w:sz="0" w:space="0" w:color="auto"/>
        <w:right w:val="none" w:sz="0" w:space="0" w:color="auto"/>
      </w:divBdr>
      <w:divsChild>
        <w:div w:id="1223518269">
          <w:marLeft w:val="0"/>
          <w:marRight w:val="0"/>
          <w:marTop w:val="0"/>
          <w:marBottom w:val="0"/>
          <w:divBdr>
            <w:top w:val="none" w:sz="0" w:space="0" w:color="auto"/>
            <w:left w:val="none" w:sz="0" w:space="0" w:color="auto"/>
            <w:bottom w:val="none" w:sz="0" w:space="0" w:color="auto"/>
            <w:right w:val="none" w:sz="0" w:space="0" w:color="auto"/>
          </w:divBdr>
        </w:div>
      </w:divsChild>
    </w:div>
    <w:div w:id="329145044">
      <w:bodyDiv w:val="1"/>
      <w:marLeft w:val="0"/>
      <w:marRight w:val="0"/>
      <w:marTop w:val="0"/>
      <w:marBottom w:val="0"/>
      <w:divBdr>
        <w:top w:val="none" w:sz="0" w:space="0" w:color="auto"/>
        <w:left w:val="none" w:sz="0" w:space="0" w:color="auto"/>
        <w:bottom w:val="none" w:sz="0" w:space="0" w:color="auto"/>
        <w:right w:val="none" w:sz="0" w:space="0" w:color="auto"/>
      </w:divBdr>
    </w:div>
    <w:div w:id="356585458">
      <w:bodyDiv w:val="1"/>
      <w:marLeft w:val="0"/>
      <w:marRight w:val="0"/>
      <w:marTop w:val="0"/>
      <w:marBottom w:val="0"/>
      <w:divBdr>
        <w:top w:val="none" w:sz="0" w:space="0" w:color="auto"/>
        <w:left w:val="none" w:sz="0" w:space="0" w:color="auto"/>
        <w:bottom w:val="none" w:sz="0" w:space="0" w:color="auto"/>
        <w:right w:val="none" w:sz="0" w:space="0" w:color="auto"/>
      </w:divBdr>
    </w:div>
    <w:div w:id="364864104">
      <w:bodyDiv w:val="1"/>
      <w:marLeft w:val="0"/>
      <w:marRight w:val="0"/>
      <w:marTop w:val="0"/>
      <w:marBottom w:val="0"/>
      <w:divBdr>
        <w:top w:val="none" w:sz="0" w:space="0" w:color="auto"/>
        <w:left w:val="none" w:sz="0" w:space="0" w:color="auto"/>
        <w:bottom w:val="none" w:sz="0" w:space="0" w:color="auto"/>
        <w:right w:val="none" w:sz="0" w:space="0" w:color="auto"/>
      </w:divBdr>
    </w:div>
    <w:div w:id="401023486">
      <w:bodyDiv w:val="1"/>
      <w:marLeft w:val="0"/>
      <w:marRight w:val="0"/>
      <w:marTop w:val="0"/>
      <w:marBottom w:val="0"/>
      <w:divBdr>
        <w:top w:val="none" w:sz="0" w:space="0" w:color="auto"/>
        <w:left w:val="none" w:sz="0" w:space="0" w:color="auto"/>
        <w:bottom w:val="none" w:sz="0" w:space="0" w:color="auto"/>
        <w:right w:val="none" w:sz="0" w:space="0" w:color="auto"/>
      </w:divBdr>
    </w:div>
    <w:div w:id="427503464">
      <w:bodyDiv w:val="1"/>
      <w:marLeft w:val="0"/>
      <w:marRight w:val="0"/>
      <w:marTop w:val="0"/>
      <w:marBottom w:val="0"/>
      <w:divBdr>
        <w:top w:val="none" w:sz="0" w:space="0" w:color="auto"/>
        <w:left w:val="none" w:sz="0" w:space="0" w:color="auto"/>
        <w:bottom w:val="none" w:sz="0" w:space="0" w:color="auto"/>
        <w:right w:val="none" w:sz="0" w:space="0" w:color="auto"/>
      </w:divBdr>
    </w:div>
    <w:div w:id="443307754">
      <w:bodyDiv w:val="1"/>
      <w:marLeft w:val="0"/>
      <w:marRight w:val="0"/>
      <w:marTop w:val="0"/>
      <w:marBottom w:val="0"/>
      <w:divBdr>
        <w:top w:val="none" w:sz="0" w:space="0" w:color="auto"/>
        <w:left w:val="none" w:sz="0" w:space="0" w:color="auto"/>
        <w:bottom w:val="none" w:sz="0" w:space="0" w:color="auto"/>
        <w:right w:val="none" w:sz="0" w:space="0" w:color="auto"/>
      </w:divBdr>
    </w:div>
    <w:div w:id="464393166">
      <w:bodyDiv w:val="1"/>
      <w:marLeft w:val="0"/>
      <w:marRight w:val="0"/>
      <w:marTop w:val="0"/>
      <w:marBottom w:val="0"/>
      <w:divBdr>
        <w:top w:val="none" w:sz="0" w:space="0" w:color="auto"/>
        <w:left w:val="none" w:sz="0" w:space="0" w:color="auto"/>
        <w:bottom w:val="none" w:sz="0" w:space="0" w:color="auto"/>
        <w:right w:val="none" w:sz="0" w:space="0" w:color="auto"/>
      </w:divBdr>
    </w:div>
    <w:div w:id="489492098">
      <w:bodyDiv w:val="1"/>
      <w:marLeft w:val="0"/>
      <w:marRight w:val="0"/>
      <w:marTop w:val="0"/>
      <w:marBottom w:val="0"/>
      <w:divBdr>
        <w:top w:val="none" w:sz="0" w:space="0" w:color="auto"/>
        <w:left w:val="none" w:sz="0" w:space="0" w:color="auto"/>
        <w:bottom w:val="none" w:sz="0" w:space="0" w:color="auto"/>
        <w:right w:val="none" w:sz="0" w:space="0" w:color="auto"/>
      </w:divBdr>
    </w:div>
    <w:div w:id="490951712">
      <w:bodyDiv w:val="1"/>
      <w:marLeft w:val="0"/>
      <w:marRight w:val="0"/>
      <w:marTop w:val="0"/>
      <w:marBottom w:val="0"/>
      <w:divBdr>
        <w:top w:val="none" w:sz="0" w:space="0" w:color="auto"/>
        <w:left w:val="none" w:sz="0" w:space="0" w:color="auto"/>
        <w:bottom w:val="none" w:sz="0" w:space="0" w:color="auto"/>
        <w:right w:val="none" w:sz="0" w:space="0" w:color="auto"/>
      </w:divBdr>
    </w:div>
    <w:div w:id="529148851">
      <w:bodyDiv w:val="1"/>
      <w:marLeft w:val="0"/>
      <w:marRight w:val="0"/>
      <w:marTop w:val="0"/>
      <w:marBottom w:val="0"/>
      <w:divBdr>
        <w:top w:val="none" w:sz="0" w:space="0" w:color="auto"/>
        <w:left w:val="none" w:sz="0" w:space="0" w:color="auto"/>
        <w:bottom w:val="none" w:sz="0" w:space="0" w:color="auto"/>
        <w:right w:val="none" w:sz="0" w:space="0" w:color="auto"/>
      </w:divBdr>
    </w:div>
    <w:div w:id="569773826">
      <w:bodyDiv w:val="1"/>
      <w:marLeft w:val="0"/>
      <w:marRight w:val="0"/>
      <w:marTop w:val="0"/>
      <w:marBottom w:val="0"/>
      <w:divBdr>
        <w:top w:val="none" w:sz="0" w:space="0" w:color="auto"/>
        <w:left w:val="none" w:sz="0" w:space="0" w:color="auto"/>
        <w:bottom w:val="none" w:sz="0" w:space="0" w:color="auto"/>
        <w:right w:val="none" w:sz="0" w:space="0" w:color="auto"/>
      </w:divBdr>
    </w:div>
    <w:div w:id="571739910">
      <w:bodyDiv w:val="1"/>
      <w:marLeft w:val="0"/>
      <w:marRight w:val="0"/>
      <w:marTop w:val="0"/>
      <w:marBottom w:val="0"/>
      <w:divBdr>
        <w:top w:val="none" w:sz="0" w:space="0" w:color="auto"/>
        <w:left w:val="none" w:sz="0" w:space="0" w:color="auto"/>
        <w:bottom w:val="none" w:sz="0" w:space="0" w:color="auto"/>
        <w:right w:val="none" w:sz="0" w:space="0" w:color="auto"/>
      </w:divBdr>
    </w:div>
    <w:div w:id="572542443">
      <w:bodyDiv w:val="1"/>
      <w:marLeft w:val="0"/>
      <w:marRight w:val="0"/>
      <w:marTop w:val="0"/>
      <w:marBottom w:val="0"/>
      <w:divBdr>
        <w:top w:val="none" w:sz="0" w:space="0" w:color="auto"/>
        <w:left w:val="none" w:sz="0" w:space="0" w:color="auto"/>
        <w:bottom w:val="none" w:sz="0" w:space="0" w:color="auto"/>
        <w:right w:val="none" w:sz="0" w:space="0" w:color="auto"/>
      </w:divBdr>
    </w:div>
    <w:div w:id="573054196">
      <w:bodyDiv w:val="1"/>
      <w:marLeft w:val="0"/>
      <w:marRight w:val="0"/>
      <w:marTop w:val="0"/>
      <w:marBottom w:val="0"/>
      <w:divBdr>
        <w:top w:val="none" w:sz="0" w:space="0" w:color="auto"/>
        <w:left w:val="none" w:sz="0" w:space="0" w:color="auto"/>
        <w:bottom w:val="none" w:sz="0" w:space="0" w:color="auto"/>
        <w:right w:val="none" w:sz="0" w:space="0" w:color="auto"/>
      </w:divBdr>
    </w:div>
    <w:div w:id="577056310">
      <w:bodyDiv w:val="1"/>
      <w:marLeft w:val="0"/>
      <w:marRight w:val="0"/>
      <w:marTop w:val="0"/>
      <w:marBottom w:val="0"/>
      <w:divBdr>
        <w:top w:val="none" w:sz="0" w:space="0" w:color="auto"/>
        <w:left w:val="none" w:sz="0" w:space="0" w:color="auto"/>
        <w:bottom w:val="none" w:sz="0" w:space="0" w:color="auto"/>
        <w:right w:val="none" w:sz="0" w:space="0" w:color="auto"/>
      </w:divBdr>
    </w:div>
    <w:div w:id="580331407">
      <w:bodyDiv w:val="1"/>
      <w:marLeft w:val="0"/>
      <w:marRight w:val="0"/>
      <w:marTop w:val="0"/>
      <w:marBottom w:val="0"/>
      <w:divBdr>
        <w:top w:val="none" w:sz="0" w:space="0" w:color="auto"/>
        <w:left w:val="none" w:sz="0" w:space="0" w:color="auto"/>
        <w:bottom w:val="none" w:sz="0" w:space="0" w:color="auto"/>
        <w:right w:val="none" w:sz="0" w:space="0" w:color="auto"/>
      </w:divBdr>
    </w:div>
    <w:div w:id="608397691">
      <w:bodyDiv w:val="1"/>
      <w:marLeft w:val="0"/>
      <w:marRight w:val="0"/>
      <w:marTop w:val="0"/>
      <w:marBottom w:val="0"/>
      <w:divBdr>
        <w:top w:val="none" w:sz="0" w:space="0" w:color="auto"/>
        <w:left w:val="none" w:sz="0" w:space="0" w:color="auto"/>
        <w:bottom w:val="none" w:sz="0" w:space="0" w:color="auto"/>
        <w:right w:val="none" w:sz="0" w:space="0" w:color="auto"/>
      </w:divBdr>
      <w:divsChild>
        <w:div w:id="1870218686">
          <w:marLeft w:val="0"/>
          <w:marRight w:val="0"/>
          <w:marTop w:val="0"/>
          <w:marBottom w:val="0"/>
          <w:divBdr>
            <w:top w:val="none" w:sz="0" w:space="0" w:color="auto"/>
            <w:left w:val="none" w:sz="0" w:space="0" w:color="auto"/>
            <w:bottom w:val="none" w:sz="0" w:space="0" w:color="auto"/>
            <w:right w:val="none" w:sz="0" w:space="0" w:color="auto"/>
          </w:divBdr>
        </w:div>
      </w:divsChild>
    </w:div>
    <w:div w:id="639120091">
      <w:bodyDiv w:val="1"/>
      <w:marLeft w:val="0"/>
      <w:marRight w:val="0"/>
      <w:marTop w:val="0"/>
      <w:marBottom w:val="0"/>
      <w:divBdr>
        <w:top w:val="none" w:sz="0" w:space="0" w:color="auto"/>
        <w:left w:val="none" w:sz="0" w:space="0" w:color="auto"/>
        <w:bottom w:val="none" w:sz="0" w:space="0" w:color="auto"/>
        <w:right w:val="none" w:sz="0" w:space="0" w:color="auto"/>
      </w:divBdr>
    </w:div>
    <w:div w:id="651297365">
      <w:bodyDiv w:val="1"/>
      <w:marLeft w:val="0"/>
      <w:marRight w:val="0"/>
      <w:marTop w:val="0"/>
      <w:marBottom w:val="0"/>
      <w:divBdr>
        <w:top w:val="none" w:sz="0" w:space="0" w:color="auto"/>
        <w:left w:val="none" w:sz="0" w:space="0" w:color="auto"/>
        <w:bottom w:val="none" w:sz="0" w:space="0" w:color="auto"/>
        <w:right w:val="none" w:sz="0" w:space="0" w:color="auto"/>
      </w:divBdr>
    </w:div>
    <w:div w:id="662856473">
      <w:bodyDiv w:val="1"/>
      <w:marLeft w:val="0"/>
      <w:marRight w:val="0"/>
      <w:marTop w:val="0"/>
      <w:marBottom w:val="0"/>
      <w:divBdr>
        <w:top w:val="none" w:sz="0" w:space="0" w:color="auto"/>
        <w:left w:val="none" w:sz="0" w:space="0" w:color="auto"/>
        <w:bottom w:val="none" w:sz="0" w:space="0" w:color="auto"/>
        <w:right w:val="none" w:sz="0" w:space="0" w:color="auto"/>
      </w:divBdr>
    </w:div>
    <w:div w:id="671837956">
      <w:bodyDiv w:val="1"/>
      <w:marLeft w:val="0"/>
      <w:marRight w:val="0"/>
      <w:marTop w:val="0"/>
      <w:marBottom w:val="0"/>
      <w:divBdr>
        <w:top w:val="none" w:sz="0" w:space="0" w:color="auto"/>
        <w:left w:val="none" w:sz="0" w:space="0" w:color="auto"/>
        <w:bottom w:val="none" w:sz="0" w:space="0" w:color="auto"/>
        <w:right w:val="none" w:sz="0" w:space="0" w:color="auto"/>
      </w:divBdr>
    </w:div>
    <w:div w:id="689601188">
      <w:bodyDiv w:val="1"/>
      <w:marLeft w:val="0"/>
      <w:marRight w:val="0"/>
      <w:marTop w:val="0"/>
      <w:marBottom w:val="0"/>
      <w:divBdr>
        <w:top w:val="none" w:sz="0" w:space="0" w:color="auto"/>
        <w:left w:val="none" w:sz="0" w:space="0" w:color="auto"/>
        <w:bottom w:val="none" w:sz="0" w:space="0" w:color="auto"/>
        <w:right w:val="none" w:sz="0" w:space="0" w:color="auto"/>
      </w:divBdr>
      <w:divsChild>
        <w:div w:id="1525902489">
          <w:marLeft w:val="0"/>
          <w:marRight w:val="0"/>
          <w:marTop w:val="200"/>
          <w:marBottom w:val="200"/>
          <w:divBdr>
            <w:top w:val="none" w:sz="0" w:space="0" w:color="auto"/>
            <w:left w:val="none" w:sz="0" w:space="0" w:color="auto"/>
            <w:bottom w:val="none" w:sz="0" w:space="0" w:color="auto"/>
            <w:right w:val="none" w:sz="0" w:space="0" w:color="auto"/>
          </w:divBdr>
        </w:div>
        <w:div w:id="1223905198">
          <w:marLeft w:val="0"/>
          <w:marRight w:val="0"/>
          <w:marTop w:val="200"/>
          <w:marBottom w:val="200"/>
          <w:divBdr>
            <w:top w:val="none" w:sz="0" w:space="0" w:color="auto"/>
            <w:left w:val="none" w:sz="0" w:space="0" w:color="auto"/>
            <w:bottom w:val="none" w:sz="0" w:space="0" w:color="auto"/>
            <w:right w:val="none" w:sz="0" w:space="0" w:color="auto"/>
          </w:divBdr>
        </w:div>
        <w:div w:id="1530603297">
          <w:marLeft w:val="0"/>
          <w:marRight w:val="0"/>
          <w:marTop w:val="200"/>
          <w:marBottom w:val="200"/>
          <w:divBdr>
            <w:top w:val="none" w:sz="0" w:space="0" w:color="auto"/>
            <w:left w:val="none" w:sz="0" w:space="0" w:color="auto"/>
            <w:bottom w:val="none" w:sz="0" w:space="0" w:color="auto"/>
            <w:right w:val="none" w:sz="0" w:space="0" w:color="auto"/>
          </w:divBdr>
        </w:div>
        <w:div w:id="927956766">
          <w:marLeft w:val="0"/>
          <w:marRight w:val="0"/>
          <w:marTop w:val="200"/>
          <w:marBottom w:val="200"/>
          <w:divBdr>
            <w:top w:val="none" w:sz="0" w:space="0" w:color="auto"/>
            <w:left w:val="none" w:sz="0" w:space="0" w:color="auto"/>
            <w:bottom w:val="none" w:sz="0" w:space="0" w:color="auto"/>
            <w:right w:val="none" w:sz="0" w:space="0" w:color="auto"/>
          </w:divBdr>
        </w:div>
        <w:div w:id="1294484140">
          <w:marLeft w:val="0"/>
          <w:marRight w:val="0"/>
          <w:marTop w:val="200"/>
          <w:marBottom w:val="200"/>
          <w:divBdr>
            <w:top w:val="none" w:sz="0" w:space="0" w:color="auto"/>
            <w:left w:val="none" w:sz="0" w:space="0" w:color="auto"/>
            <w:bottom w:val="none" w:sz="0" w:space="0" w:color="auto"/>
            <w:right w:val="none" w:sz="0" w:space="0" w:color="auto"/>
          </w:divBdr>
        </w:div>
        <w:div w:id="1484353382">
          <w:marLeft w:val="0"/>
          <w:marRight w:val="0"/>
          <w:marTop w:val="200"/>
          <w:marBottom w:val="200"/>
          <w:divBdr>
            <w:top w:val="none" w:sz="0" w:space="0" w:color="auto"/>
            <w:left w:val="none" w:sz="0" w:space="0" w:color="auto"/>
            <w:bottom w:val="none" w:sz="0" w:space="0" w:color="auto"/>
            <w:right w:val="none" w:sz="0" w:space="0" w:color="auto"/>
          </w:divBdr>
        </w:div>
        <w:div w:id="1111824763">
          <w:marLeft w:val="0"/>
          <w:marRight w:val="0"/>
          <w:marTop w:val="200"/>
          <w:marBottom w:val="200"/>
          <w:divBdr>
            <w:top w:val="none" w:sz="0" w:space="0" w:color="auto"/>
            <w:left w:val="none" w:sz="0" w:space="0" w:color="auto"/>
            <w:bottom w:val="none" w:sz="0" w:space="0" w:color="auto"/>
            <w:right w:val="none" w:sz="0" w:space="0" w:color="auto"/>
          </w:divBdr>
        </w:div>
        <w:div w:id="227571655">
          <w:marLeft w:val="0"/>
          <w:marRight w:val="0"/>
          <w:marTop w:val="200"/>
          <w:marBottom w:val="200"/>
          <w:divBdr>
            <w:top w:val="none" w:sz="0" w:space="0" w:color="auto"/>
            <w:left w:val="none" w:sz="0" w:space="0" w:color="auto"/>
            <w:bottom w:val="none" w:sz="0" w:space="0" w:color="auto"/>
            <w:right w:val="none" w:sz="0" w:space="0" w:color="auto"/>
          </w:divBdr>
        </w:div>
      </w:divsChild>
    </w:div>
    <w:div w:id="692537275">
      <w:bodyDiv w:val="1"/>
      <w:marLeft w:val="0"/>
      <w:marRight w:val="0"/>
      <w:marTop w:val="0"/>
      <w:marBottom w:val="0"/>
      <w:divBdr>
        <w:top w:val="none" w:sz="0" w:space="0" w:color="auto"/>
        <w:left w:val="none" w:sz="0" w:space="0" w:color="auto"/>
        <w:bottom w:val="none" w:sz="0" w:space="0" w:color="auto"/>
        <w:right w:val="none" w:sz="0" w:space="0" w:color="auto"/>
      </w:divBdr>
      <w:divsChild>
        <w:div w:id="415857417">
          <w:marLeft w:val="0"/>
          <w:marRight w:val="0"/>
          <w:marTop w:val="0"/>
          <w:marBottom w:val="0"/>
          <w:divBdr>
            <w:top w:val="single" w:sz="18" w:space="0" w:color="3E72A6"/>
            <w:left w:val="single" w:sz="18" w:space="0" w:color="3E72A6"/>
            <w:bottom w:val="single" w:sz="18" w:space="0" w:color="3E72A6"/>
            <w:right w:val="single" w:sz="18" w:space="0" w:color="3E72A6"/>
          </w:divBdr>
          <w:divsChild>
            <w:div w:id="1244100767">
              <w:marLeft w:val="0"/>
              <w:marRight w:val="0"/>
              <w:marTop w:val="0"/>
              <w:marBottom w:val="0"/>
              <w:divBdr>
                <w:top w:val="none" w:sz="0" w:space="0" w:color="auto"/>
                <w:left w:val="none" w:sz="0" w:space="0" w:color="auto"/>
                <w:bottom w:val="none" w:sz="0" w:space="0" w:color="auto"/>
                <w:right w:val="none" w:sz="0" w:space="0" w:color="auto"/>
              </w:divBdr>
              <w:divsChild>
                <w:div w:id="1957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499">
      <w:bodyDiv w:val="1"/>
      <w:marLeft w:val="0"/>
      <w:marRight w:val="0"/>
      <w:marTop w:val="0"/>
      <w:marBottom w:val="0"/>
      <w:divBdr>
        <w:top w:val="none" w:sz="0" w:space="0" w:color="auto"/>
        <w:left w:val="none" w:sz="0" w:space="0" w:color="auto"/>
        <w:bottom w:val="none" w:sz="0" w:space="0" w:color="auto"/>
        <w:right w:val="none" w:sz="0" w:space="0" w:color="auto"/>
      </w:divBdr>
    </w:div>
    <w:div w:id="700087013">
      <w:bodyDiv w:val="1"/>
      <w:marLeft w:val="0"/>
      <w:marRight w:val="0"/>
      <w:marTop w:val="0"/>
      <w:marBottom w:val="0"/>
      <w:divBdr>
        <w:top w:val="none" w:sz="0" w:space="0" w:color="auto"/>
        <w:left w:val="none" w:sz="0" w:space="0" w:color="auto"/>
        <w:bottom w:val="none" w:sz="0" w:space="0" w:color="auto"/>
        <w:right w:val="none" w:sz="0" w:space="0" w:color="auto"/>
      </w:divBdr>
    </w:div>
    <w:div w:id="702638750">
      <w:bodyDiv w:val="1"/>
      <w:marLeft w:val="0"/>
      <w:marRight w:val="0"/>
      <w:marTop w:val="0"/>
      <w:marBottom w:val="0"/>
      <w:divBdr>
        <w:top w:val="none" w:sz="0" w:space="0" w:color="auto"/>
        <w:left w:val="none" w:sz="0" w:space="0" w:color="auto"/>
        <w:bottom w:val="none" w:sz="0" w:space="0" w:color="auto"/>
        <w:right w:val="none" w:sz="0" w:space="0" w:color="auto"/>
      </w:divBdr>
    </w:div>
    <w:div w:id="706830949">
      <w:bodyDiv w:val="1"/>
      <w:marLeft w:val="0"/>
      <w:marRight w:val="0"/>
      <w:marTop w:val="0"/>
      <w:marBottom w:val="0"/>
      <w:divBdr>
        <w:top w:val="none" w:sz="0" w:space="0" w:color="auto"/>
        <w:left w:val="none" w:sz="0" w:space="0" w:color="auto"/>
        <w:bottom w:val="none" w:sz="0" w:space="0" w:color="auto"/>
        <w:right w:val="none" w:sz="0" w:space="0" w:color="auto"/>
      </w:divBdr>
    </w:div>
    <w:div w:id="711421904">
      <w:bodyDiv w:val="1"/>
      <w:marLeft w:val="0"/>
      <w:marRight w:val="0"/>
      <w:marTop w:val="0"/>
      <w:marBottom w:val="0"/>
      <w:divBdr>
        <w:top w:val="none" w:sz="0" w:space="0" w:color="auto"/>
        <w:left w:val="none" w:sz="0" w:space="0" w:color="auto"/>
        <w:bottom w:val="none" w:sz="0" w:space="0" w:color="auto"/>
        <w:right w:val="none" w:sz="0" w:space="0" w:color="auto"/>
      </w:divBdr>
      <w:divsChild>
        <w:div w:id="692611854">
          <w:marLeft w:val="0"/>
          <w:marRight w:val="0"/>
          <w:marTop w:val="0"/>
          <w:marBottom w:val="0"/>
          <w:divBdr>
            <w:top w:val="single" w:sz="18" w:space="0" w:color="3E72A6"/>
            <w:left w:val="single" w:sz="18" w:space="0" w:color="3E72A6"/>
            <w:bottom w:val="single" w:sz="18" w:space="0" w:color="3E72A6"/>
            <w:right w:val="single" w:sz="18" w:space="0" w:color="3E72A6"/>
          </w:divBdr>
          <w:divsChild>
            <w:div w:id="1074163828">
              <w:marLeft w:val="0"/>
              <w:marRight w:val="0"/>
              <w:marTop w:val="0"/>
              <w:marBottom w:val="0"/>
              <w:divBdr>
                <w:top w:val="none" w:sz="0" w:space="0" w:color="auto"/>
                <w:left w:val="none" w:sz="0" w:space="0" w:color="auto"/>
                <w:bottom w:val="none" w:sz="0" w:space="0" w:color="auto"/>
                <w:right w:val="none" w:sz="0" w:space="0" w:color="auto"/>
              </w:divBdr>
              <w:divsChild>
                <w:div w:id="20110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19815">
      <w:bodyDiv w:val="1"/>
      <w:marLeft w:val="0"/>
      <w:marRight w:val="0"/>
      <w:marTop w:val="0"/>
      <w:marBottom w:val="0"/>
      <w:divBdr>
        <w:top w:val="none" w:sz="0" w:space="0" w:color="auto"/>
        <w:left w:val="none" w:sz="0" w:space="0" w:color="auto"/>
        <w:bottom w:val="none" w:sz="0" w:space="0" w:color="auto"/>
        <w:right w:val="none" w:sz="0" w:space="0" w:color="auto"/>
      </w:divBdr>
    </w:div>
    <w:div w:id="739063667">
      <w:bodyDiv w:val="1"/>
      <w:marLeft w:val="0"/>
      <w:marRight w:val="0"/>
      <w:marTop w:val="0"/>
      <w:marBottom w:val="0"/>
      <w:divBdr>
        <w:top w:val="none" w:sz="0" w:space="0" w:color="auto"/>
        <w:left w:val="none" w:sz="0" w:space="0" w:color="auto"/>
        <w:bottom w:val="none" w:sz="0" w:space="0" w:color="auto"/>
        <w:right w:val="none" w:sz="0" w:space="0" w:color="auto"/>
      </w:divBdr>
    </w:div>
    <w:div w:id="739984704">
      <w:bodyDiv w:val="1"/>
      <w:marLeft w:val="0"/>
      <w:marRight w:val="0"/>
      <w:marTop w:val="0"/>
      <w:marBottom w:val="0"/>
      <w:divBdr>
        <w:top w:val="none" w:sz="0" w:space="0" w:color="auto"/>
        <w:left w:val="none" w:sz="0" w:space="0" w:color="auto"/>
        <w:bottom w:val="none" w:sz="0" w:space="0" w:color="auto"/>
        <w:right w:val="none" w:sz="0" w:space="0" w:color="auto"/>
      </w:divBdr>
    </w:div>
    <w:div w:id="768282656">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97070313">
      <w:bodyDiv w:val="1"/>
      <w:marLeft w:val="0"/>
      <w:marRight w:val="0"/>
      <w:marTop w:val="0"/>
      <w:marBottom w:val="0"/>
      <w:divBdr>
        <w:top w:val="none" w:sz="0" w:space="0" w:color="auto"/>
        <w:left w:val="none" w:sz="0" w:space="0" w:color="auto"/>
        <w:bottom w:val="none" w:sz="0" w:space="0" w:color="auto"/>
        <w:right w:val="none" w:sz="0" w:space="0" w:color="auto"/>
      </w:divBdr>
    </w:div>
    <w:div w:id="802581966">
      <w:bodyDiv w:val="1"/>
      <w:marLeft w:val="0"/>
      <w:marRight w:val="0"/>
      <w:marTop w:val="0"/>
      <w:marBottom w:val="0"/>
      <w:divBdr>
        <w:top w:val="none" w:sz="0" w:space="0" w:color="auto"/>
        <w:left w:val="none" w:sz="0" w:space="0" w:color="auto"/>
        <w:bottom w:val="none" w:sz="0" w:space="0" w:color="auto"/>
        <w:right w:val="none" w:sz="0" w:space="0" w:color="auto"/>
      </w:divBdr>
    </w:div>
    <w:div w:id="847066277">
      <w:bodyDiv w:val="1"/>
      <w:marLeft w:val="0"/>
      <w:marRight w:val="0"/>
      <w:marTop w:val="0"/>
      <w:marBottom w:val="0"/>
      <w:divBdr>
        <w:top w:val="none" w:sz="0" w:space="0" w:color="auto"/>
        <w:left w:val="none" w:sz="0" w:space="0" w:color="auto"/>
        <w:bottom w:val="none" w:sz="0" w:space="0" w:color="auto"/>
        <w:right w:val="none" w:sz="0" w:space="0" w:color="auto"/>
      </w:divBdr>
      <w:divsChild>
        <w:div w:id="2053529491">
          <w:blockQuote w:val="1"/>
          <w:marLeft w:val="0"/>
          <w:marRight w:val="0"/>
          <w:marTop w:val="0"/>
          <w:marBottom w:val="0"/>
          <w:divBdr>
            <w:top w:val="none" w:sz="0" w:space="0" w:color="auto"/>
            <w:left w:val="single" w:sz="12" w:space="14" w:color="737373"/>
            <w:bottom w:val="none" w:sz="0" w:space="0" w:color="auto"/>
            <w:right w:val="none" w:sz="0" w:space="0" w:color="auto"/>
          </w:divBdr>
        </w:div>
      </w:divsChild>
    </w:div>
    <w:div w:id="857424562">
      <w:bodyDiv w:val="1"/>
      <w:marLeft w:val="0"/>
      <w:marRight w:val="0"/>
      <w:marTop w:val="0"/>
      <w:marBottom w:val="0"/>
      <w:divBdr>
        <w:top w:val="none" w:sz="0" w:space="0" w:color="auto"/>
        <w:left w:val="none" w:sz="0" w:space="0" w:color="auto"/>
        <w:bottom w:val="none" w:sz="0" w:space="0" w:color="auto"/>
        <w:right w:val="none" w:sz="0" w:space="0" w:color="auto"/>
      </w:divBdr>
    </w:div>
    <w:div w:id="866602973">
      <w:bodyDiv w:val="1"/>
      <w:marLeft w:val="0"/>
      <w:marRight w:val="0"/>
      <w:marTop w:val="0"/>
      <w:marBottom w:val="0"/>
      <w:divBdr>
        <w:top w:val="none" w:sz="0" w:space="0" w:color="auto"/>
        <w:left w:val="none" w:sz="0" w:space="0" w:color="auto"/>
        <w:bottom w:val="none" w:sz="0" w:space="0" w:color="auto"/>
        <w:right w:val="none" w:sz="0" w:space="0" w:color="auto"/>
      </w:divBdr>
    </w:div>
    <w:div w:id="867449214">
      <w:bodyDiv w:val="1"/>
      <w:marLeft w:val="0"/>
      <w:marRight w:val="0"/>
      <w:marTop w:val="0"/>
      <w:marBottom w:val="0"/>
      <w:divBdr>
        <w:top w:val="none" w:sz="0" w:space="0" w:color="auto"/>
        <w:left w:val="none" w:sz="0" w:space="0" w:color="auto"/>
        <w:bottom w:val="none" w:sz="0" w:space="0" w:color="auto"/>
        <w:right w:val="none" w:sz="0" w:space="0" w:color="auto"/>
      </w:divBdr>
    </w:div>
    <w:div w:id="880242364">
      <w:bodyDiv w:val="1"/>
      <w:marLeft w:val="0"/>
      <w:marRight w:val="0"/>
      <w:marTop w:val="0"/>
      <w:marBottom w:val="0"/>
      <w:divBdr>
        <w:top w:val="none" w:sz="0" w:space="0" w:color="auto"/>
        <w:left w:val="none" w:sz="0" w:space="0" w:color="auto"/>
        <w:bottom w:val="none" w:sz="0" w:space="0" w:color="auto"/>
        <w:right w:val="none" w:sz="0" w:space="0" w:color="auto"/>
      </w:divBdr>
    </w:div>
    <w:div w:id="892353704">
      <w:bodyDiv w:val="1"/>
      <w:marLeft w:val="0"/>
      <w:marRight w:val="0"/>
      <w:marTop w:val="0"/>
      <w:marBottom w:val="0"/>
      <w:divBdr>
        <w:top w:val="none" w:sz="0" w:space="0" w:color="auto"/>
        <w:left w:val="none" w:sz="0" w:space="0" w:color="auto"/>
        <w:bottom w:val="none" w:sz="0" w:space="0" w:color="auto"/>
        <w:right w:val="none" w:sz="0" w:space="0" w:color="auto"/>
      </w:divBdr>
    </w:div>
    <w:div w:id="907105855">
      <w:bodyDiv w:val="1"/>
      <w:marLeft w:val="0"/>
      <w:marRight w:val="0"/>
      <w:marTop w:val="0"/>
      <w:marBottom w:val="0"/>
      <w:divBdr>
        <w:top w:val="none" w:sz="0" w:space="0" w:color="auto"/>
        <w:left w:val="none" w:sz="0" w:space="0" w:color="auto"/>
        <w:bottom w:val="none" w:sz="0" w:space="0" w:color="auto"/>
        <w:right w:val="none" w:sz="0" w:space="0" w:color="auto"/>
      </w:divBdr>
    </w:div>
    <w:div w:id="913471520">
      <w:bodyDiv w:val="1"/>
      <w:marLeft w:val="0"/>
      <w:marRight w:val="0"/>
      <w:marTop w:val="0"/>
      <w:marBottom w:val="0"/>
      <w:divBdr>
        <w:top w:val="none" w:sz="0" w:space="0" w:color="auto"/>
        <w:left w:val="none" w:sz="0" w:space="0" w:color="auto"/>
        <w:bottom w:val="none" w:sz="0" w:space="0" w:color="auto"/>
        <w:right w:val="none" w:sz="0" w:space="0" w:color="auto"/>
      </w:divBdr>
    </w:div>
    <w:div w:id="947084392">
      <w:bodyDiv w:val="1"/>
      <w:marLeft w:val="0"/>
      <w:marRight w:val="0"/>
      <w:marTop w:val="0"/>
      <w:marBottom w:val="0"/>
      <w:divBdr>
        <w:top w:val="none" w:sz="0" w:space="0" w:color="auto"/>
        <w:left w:val="none" w:sz="0" w:space="0" w:color="auto"/>
        <w:bottom w:val="none" w:sz="0" w:space="0" w:color="auto"/>
        <w:right w:val="none" w:sz="0" w:space="0" w:color="auto"/>
      </w:divBdr>
    </w:div>
    <w:div w:id="975993601">
      <w:bodyDiv w:val="1"/>
      <w:marLeft w:val="0"/>
      <w:marRight w:val="0"/>
      <w:marTop w:val="0"/>
      <w:marBottom w:val="0"/>
      <w:divBdr>
        <w:top w:val="none" w:sz="0" w:space="0" w:color="auto"/>
        <w:left w:val="none" w:sz="0" w:space="0" w:color="auto"/>
        <w:bottom w:val="none" w:sz="0" w:space="0" w:color="auto"/>
        <w:right w:val="none" w:sz="0" w:space="0" w:color="auto"/>
      </w:divBdr>
    </w:div>
    <w:div w:id="990477888">
      <w:bodyDiv w:val="1"/>
      <w:marLeft w:val="0"/>
      <w:marRight w:val="0"/>
      <w:marTop w:val="0"/>
      <w:marBottom w:val="0"/>
      <w:divBdr>
        <w:top w:val="none" w:sz="0" w:space="0" w:color="auto"/>
        <w:left w:val="none" w:sz="0" w:space="0" w:color="auto"/>
        <w:bottom w:val="none" w:sz="0" w:space="0" w:color="auto"/>
        <w:right w:val="none" w:sz="0" w:space="0" w:color="auto"/>
      </w:divBdr>
    </w:div>
    <w:div w:id="1020744663">
      <w:bodyDiv w:val="1"/>
      <w:marLeft w:val="0"/>
      <w:marRight w:val="0"/>
      <w:marTop w:val="0"/>
      <w:marBottom w:val="0"/>
      <w:divBdr>
        <w:top w:val="none" w:sz="0" w:space="0" w:color="auto"/>
        <w:left w:val="none" w:sz="0" w:space="0" w:color="auto"/>
        <w:bottom w:val="none" w:sz="0" w:space="0" w:color="auto"/>
        <w:right w:val="none" w:sz="0" w:space="0" w:color="auto"/>
      </w:divBdr>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
    <w:div w:id="1088886572">
      <w:bodyDiv w:val="1"/>
      <w:marLeft w:val="0"/>
      <w:marRight w:val="0"/>
      <w:marTop w:val="0"/>
      <w:marBottom w:val="0"/>
      <w:divBdr>
        <w:top w:val="none" w:sz="0" w:space="0" w:color="auto"/>
        <w:left w:val="none" w:sz="0" w:space="0" w:color="auto"/>
        <w:bottom w:val="none" w:sz="0" w:space="0" w:color="auto"/>
        <w:right w:val="none" w:sz="0" w:space="0" w:color="auto"/>
      </w:divBdr>
    </w:div>
    <w:div w:id="1096054098">
      <w:bodyDiv w:val="1"/>
      <w:marLeft w:val="0"/>
      <w:marRight w:val="0"/>
      <w:marTop w:val="0"/>
      <w:marBottom w:val="0"/>
      <w:divBdr>
        <w:top w:val="none" w:sz="0" w:space="0" w:color="auto"/>
        <w:left w:val="none" w:sz="0" w:space="0" w:color="auto"/>
        <w:bottom w:val="none" w:sz="0" w:space="0" w:color="auto"/>
        <w:right w:val="none" w:sz="0" w:space="0" w:color="auto"/>
      </w:divBdr>
    </w:div>
    <w:div w:id="1105538392">
      <w:bodyDiv w:val="1"/>
      <w:marLeft w:val="0"/>
      <w:marRight w:val="0"/>
      <w:marTop w:val="0"/>
      <w:marBottom w:val="0"/>
      <w:divBdr>
        <w:top w:val="none" w:sz="0" w:space="0" w:color="auto"/>
        <w:left w:val="none" w:sz="0" w:space="0" w:color="auto"/>
        <w:bottom w:val="none" w:sz="0" w:space="0" w:color="auto"/>
        <w:right w:val="none" w:sz="0" w:space="0" w:color="auto"/>
      </w:divBdr>
    </w:div>
    <w:div w:id="1120883022">
      <w:bodyDiv w:val="1"/>
      <w:marLeft w:val="0"/>
      <w:marRight w:val="0"/>
      <w:marTop w:val="0"/>
      <w:marBottom w:val="0"/>
      <w:divBdr>
        <w:top w:val="none" w:sz="0" w:space="0" w:color="auto"/>
        <w:left w:val="none" w:sz="0" w:space="0" w:color="auto"/>
        <w:bottom w:val="none" w:sz="0" w:space="0" w:color="auto"/>
        <w:right w:val="none" w:sz="0" w:space="0" w:color="auto"/>
      </w:divBdr>
    </w:div>
    <w:div w:id="1129517363">
      <w:bodyDiv w:val="1"/>
      <w:marLeft w:val="0"/>
      <w:marRight w:val="0"/>
      <w:marTop w:val="0"/>
      <w:marBottom w:val="0"/>
      <w:divBdr>
        <w:top w:val="none" w:sz="0" w:space="0" w:color="auto"/>
        <w:left w:val="none" w:sz="0" w:space="0" w:color="auto"/>
        <w:bottom w:val="none" w:sz="0" w:space="0" w:color="auto"/>
        <w:right w:val="none" w:sz="0" w:space="0" w:color="auto"/>
      </w:divBdr>
    </w:div>
    <w:div w:id="1129857791">
      <w:bodyDiv w:val="1"/>
      <w:marLeft w:val="0"/>
      <w:marRight w:val="0"/>
      <w:marTop w:val="0"/>
      <w:marBottom w:val="0"/>
      <w:divBdr>
        <w:top w:val="none" w:sz="0" w:space="0" w:color="auto"/>
        <w:left w:val="none" w:sz="0" w:space="0" w:color="auto"/>
        <w:bottom w:val="none" w:sz="0" w:space="0" w:color="auto"/>
        <w:right w:val="none" w:sz="0" w:space="0" w:color="auto"/>
      </w:divBdr>
    </w:div>
    <w:div w:id="1151218976">
      <w:bodyDiv w:val="1"/>
      <w:marLeft w:val="0"/>
      <w:marRight w:val="0"/>
      <w:marTop w:val="0"/>
      <w:marBottom w:val="0"/>
      <w:divBdr>
        <w:top w:val="none" w:sz="0" w:space="0" w:color="auto"/>
        <w:left w:val="none" w:sz="0" w:space="0" w:color="auto"/>
        <w:bottom w:val="none" w:sz="0" w:space="0" w:color="auto"/>
        <w:right w:val="none" w:sz="0" w:space="0" w:color="auto"/>
      </w:divBdr>
    </w:div>
    <w:div w:id="1201479858">
      <w:bodyDiv w:val="1"/>
      <w:marLeft w:val="0"/>
      <w:marRight w:val="0"/>
      <w:marTop w:val="0"/>
      <w:marBottom w:val="0"/>
      <w:divBdr>
        <w:top w:val="none" w:sz="0" w:space="0" w:color="auto"/>
        <w:left w:val="none" w:sz="0" w:space="0" w:color="auto"/>
        <w:bottom w:val="none" w:sz="0" w:space="0" w:color="auto"/>
        <w:right w:val="none" w:sz="0" w:space="0" w:color="auto"/>
      </w:divBdr>
    </w:div>
    <w:div w:id="1219125812">
      <w:bodyDiv w:val="1"/>
      <w:marLeft w:val="0"/>
      <w:marRight w:val="0"/>
      <w:marTop w:val="0"/>
      <w:marBottom w:val="0"/>
      <w:divBdr>
        <w:top w:val="none" w:sz="0" w:space="0" w:color="auto"/>
        <w:left w:val="none" w:sz="0" w:space="0" w:color="auto"/>
        <w:bottom w:val="none" w:sz="0" w:space="0" w:color="auto"/>
        <w:right w:val="none" w:sz="0" w:space="0" w:color="auto"/>
      </w:divBdr>
    </w:div>
    <w:div w:id="1221674468">
      <w:bodyDiv w:val="1"/>
      <w:marLeft w:val="0"/>
      <w:marRight w:val="0"/>
      <w:marTop w:val="0"/>
      <w:marBottom w:val="0"/>
      <w:divBdr>
        <w:top w:val="none" w:sz="0" w:space="0" w:color="auto"/>
        <w:left w:val="none" w:sz="0" w:space="0" w:color="auto"/>
        <w:bottom w:val="none" w:sz="0" w:space="0" w:color="auto"/>
        <w:right w:val="none" w:sz="0" w:space="0" w:color="auto"/>
      </w:divBdr>
    </w:div>
    <w:div w:id="1230771893">
      <w:bodyDiv w:val="1"/>
      <w:marLeft w:val="0"/>
      <w:marRight w:val="0"/>
      <w:marTop w:val="0"/>
      <w:marBottom w:val="0"/>
      <w:divBdr>
        <w:top w:val="none" w:sz="0" w:space="0" w:color="auto"/>
        <w:left w:val="none" w:sz="0" w:space="0" w:color="auto"/>
        <w:bottom w:val="none" w:sz="0" w:space="0" w:color="auto"/>
        <w:right w:val="none" w:sz="0" w:space="0" w:color="auto"/>
      </w:divBdr>
    </w:div>
    <w:div w:id="1234580564">
      <w:bodyDiv w:val="1"/>
      <w:marLeft w:val="0"/>
      <w:marRight w:val="0"/>
      <w:marTop w:val="0"/>
      <w:marBottom w:val="0"/>
      <w:divBdr>
        <w:top w:val="none" w:sz="0" w:space="0" w:color="auto"/>
        <w:left w:val="none" w:sz="0" w:space="0" w:color="auto"/>
        <w:bottom w:val="none" w:sz="0" w:space="0" w:color="auto"/>
        <w:right w:val="none" w:sz="0" w:space="0" w:color="auto"/>
      </w:divBdr>
    </w:div>
    <w:div w:id="1234773603">
      <w:bodyDiv w:val="1"/>
      <w:marLeft w:val="0"/>
      <w:marRight w:val="0"/>
      <w:marTop w:val="0"/>
      <w:marBottom w:val="0"/>
      <w:divBdr>
        <w:top w:val="none" w:sz="0" w:space="0" w:color="auto"/>
        <w:left w:val="none" w:sz="0" w:space="0" w:color="auto"/>
        <w:bottom w:val="none" w:sz="0" w:space="0" w:color="auto"/>
        <w:right w:val="none" w:sz="0" w:space="0" w:color="auto"/>
      </w:divBdr>
      <w:divsChild>
        <w:div w:id="956065678">
          <w:marLeft w:val="0"/>
          <w:marRight w:val="0"/>
          <w:marTop w:val="0"/>
          <w:marBottom w:val="0"/>
          <w:divBdr>
            <w:top w:val="none" w:sz="0" w:space="0" w:color="auto"/>
            <w:left w:val="none" w:sz="0" w:space="0" w:color="auto"/>
            <w:bottom w:val="none" w:sz="0" w:space="0" w:color="auto"/>
            <w:right w:val="none" w:sz="0" w:space="0" w:color="auto"/>
          </w:divBdr>
        </w:div>
      </w:divsChild>
    </w:div>
    <w:div w:id="1249921292">
      <w:bodyDiv w:val="1"/>
      <w:marLeft w:val="0"/>
      <w:marRight w:val="0"/>
      <w:marTop w:val="0"/>
      <w:marBottom w:val="0"/>
      <w:divBdr>
        <w:top w:val="none" w:sz="0" w:space="0" w:color="auto"/>
        <w:left w:val="none" w:sz="0" w:space="0" w:color="auto"/>
        <w:bottom w:val="none" w:sz="0" w:space="0" w:color="auto"/>
        <w:right w:val="none" w:sz="0" w:space="0" w:color="auto"/>
      </w:divBdr>
    </w:div>
    <w:div w:id="1270818619">
      <w:bodyDiv w:val="1"/>
      <w:marLeft w:val="0"/>
      <w:marRight w:val="0"/>
      <w:marTop w:val="0"/>
      <w:marBottom w:val="0"/>
      <w:divBdr>
        <w:top w:val="none" w:sz="0" w:space="0" w:color="auto"/>
        <w:left w:val="none" w:sz="0" w:space="0" w:color="auto"/>
        <w:bottom w:val="none" w:sz="0" w:space="0" w:color="auto"/>
        <w:right w:val="none" w:sz="0" w:space="0" w:color="auto"/>
      </w:divBdr>
    </w:div>
    <w:div w:id="1278609590">
      <w:bodyDiv w:val="1"/>
      <w:marLeft w:val="0"/>
      <w:marRight w:val="0"/>
      <w:marTop w:val="0"/>
      <w:marBottom w:val="0"/>
      <w:divBdr>
        <w:top w:val="none" w:sz="0" w:space="0" w:color="auto"/>
        <w:left w:val="none" w:sz="0" w:space="0" w:color="auto"/>
        <w:bottom w:val="none" w:sz="0" w:space="0" w:color="auto"/>
        <w:right w:val="none" w:sz="0" w:space="0" w:color="auto"/>
      </w:divBdr>
    </w:div>
    <w:div w:id="1286347105">
      <w:bodyDiv w:val="1"/>
      <w:marLeft w:val="0"/>
      <w:marRight w:val="0"/>
      <w:marTop w:val="0"/>
      <w:marBottom w:val="0"/>
      <w:divBdr>
        <w:top w:val="none" w:sz="0" w:space="0" w:color="auto"/>
        <w:left w:val="none" w:sz="0" w:space="0" w:color="auto"/>
        <w:bottom w:val="none" w:sz="0" w:space="0" w:color="auto"/>
        <w:right w:val="none" w:sz="0" w:space="0" w:color="auto"/>
      </w:divBdr>
    </w:div>
    <w:div w:id="1344554479">
      <w:bodyDiv w:val="1"/>
      <w:marLeft w:val="0"/>
      <w:marRight w:val="0"/>
      <w:marTop w:val="0"/>
      <w:marBottom w:val="0"/>
      <w:divBdr>
        <w:top w:val="none" w:sz="0" w:space="0" w:color="auto"/>
        <w:left w:val="none" w:sz="0" w:space="0" w:color="auto"/>
        <w:bottom w:val="none" w:sz="0" w:space="0" w:color="auto"/>
        <w:right w:val="none" w:sz="0" w:space="0" w:color="auto"/>
      </w:divBdr>
      <w:divsChild>
        <w:div w:id="452791295">
          <w:marLeft w:val="0"/>
          <w:marRight w:val="0"/>
          <w:marTop w:val="0"/>
          <w:marBottom w:val="0"/>
          <w:divBdr>
            <w:top w:val="none" w:sz="0" w:space="0" w:color="auto"/>
            <w:left w:val="none" w:sz="0" w:space="0" w:color="auto"/>
            <w:bottom w:val="none" w:sz="0" w:space="0" w:color="auto"/>
            <w:right w:val="none" w:sz="0" w:space="0" w:color="auto"/>
          </w:divBdr>
        </w:div>
      </w:divsChild>
    </w:div>
    <w:div w:id="1356036415">
      <w:bodyDiv w:val="1"/>
      <w:marLeft w:val="0"/>
      <w:marRight w:val="0"/>
      <w:marTop w:val="0"/>
      <w:marBottom w:val="0"/>
      <w:divBdr>
        <w:top w:val="none" w:sz="0" w:space="0" w:color="auto"/>
        <w:left w:val="none" w:sz="0" w:space="0" w:color="auto"/>
        <w:bottom w:val="none" w:sz="0" w:space="0" w:color="auto"/>
        <w:right w:val="none" w:sz="0" w:space="0" w:color="auto"/>
      </w:divBdr>
    </w:div>
    <w:div w:id="1377046909">
      <w:bodyDiv w:val="1"/>
      <w:marLeft w:val="0"/>
      <w:marRight w:val="0"/>
      <w:marTop w:val="0"/>
      <w:marBottom w:val="0"/>
      <w:divBdr>
        <w:top w:val="none" w:sz="0" w:space="0" w:color="auto"/>
        <w:left w:val="none" w:sz="0" w:space="0" w:color="auto"/>
        <w:bottom w:val="none" w:sz="0" w:space="0" w:color="auto"/>
        <w:right w:val="none" w:sz="0" w:space="0" w:color="auto"/>
      </w:divBdr>
    </w:div>
    <w:div w:id="1383560974">
      <w:bodyDiv w:val="1"/>
      <w:marLeft w:val="0"/>
      <w:marRight w:val="0"/>
      <w:marTop w:val="0"/>
      <w:marBottom w:val="0"/>
      <w:divBdr>
        <w:top w:val="none" w:sz="0" w:space="0" w:color="auto"/>
        <w:left w:val="none" w:sz="0" w:space="0" w:color="auto"/>
        <w:bottom w:val="none" w:sz="0" w:space="0" w:color="auto"/>
        <w:right w:val="none" w:sz="0" w:space="0" w:color="auto"/>
      </w:divBdr>
    </w:div>
    <w:div w:id="1385563099">
      <w:bodyDiv w:val="1"/>
      <w:marLeft w:val="0"/>
      <w:marRight w:val="0"/>
      <w:marTop w:val="0"/>
      <w:marBottom w:val="0"/>
      <w:divBdr>
        <w:top w:val="none" w:sz="0" w:space="0" w:color="auto"/>
        <w:left w:val="none" w:sz="0" w:space="0" w:color="auto"/>
        <w:bottom w:val="none" w:sz="0" w:space="0" w:color="auto"/>
        <w:right w:val="none" w:sz="0" w:space="0" w:color="auto"/>
      </w:divBdr>
    </w:div>
    <w:div w:id="1388993382">
      <w:bodyDiv w:val="1"/>
      <w:marLeft w:val="0"/>
      <w:marRight w:val="0"/>
      <w:marTop w:val="0"/>
      <w:marBottom w:val="0"/>
      <w:divBdr>
        <w:top w:val="none" w:sz="0" w:space="0" w:color="auto"/>
        <w:left w:val="none" w:sz="0" w:space="0" w:color="auto"/>
        <w:bottom w:val="none" w:sz="0" w:space="0" w:color="auto"/>
        <w:right w:val="none" w:sz="0" w:space="0" w:color="auto"/>
      </w:divBdr>
    </w:div>
    <w:div w:id="1389111012">
      <w:bodyDiv w:val="1"/>
      <w:marLeft w:val="0"/>
      <w:marRight w:val="0"/>
      <w:marTop w:val="0"/>
      <w:marBottom w:val="0"/>
      <w:divBdr>
        <w:top w:val="none" w:sz="0" w:space="0" w:color="auto"/>
        <w:left w:val="none" w:sz="0" w:space="0" w:color="auto"/>
        <w:bottom w:val="none" w:sz="0" w:space="0" w:color="auto"/>
        <w:right w:val="none" w:sz="0" w:space="0" w:color="auto"/>
      </w:divBdr>
    </w:div>
    <w:div w:id="1392772192">
      <w:bodyDiv w:val="1"/>
      <w:marLeft w:val="0"/>
      <w:marRight w:val="0"/>
      <w:marTop w:val="0"/>
      <w:marBottom w:val="0"/>
      <w:divBdr>
        <w:top w:val="none" w:sz="0" w:space="0" w:color="auto"/>
        <w:left w:val="none" w:sz="0" w:space="0" w:color="auto"/>
        <w:bottom w:val="none" w:sz="0" w:space="0" w:color="auto"/>
        <w:right w:val="none" w:sz="0" w:space="0" w:color="auto"/>
      </w:divBdr>
    </w:div>
    <w:div w:id="1424375676">
      <w:bodyDiv w:val="1"/>
      <w:marLeft w:val="0"/>
      <w:marRight w:val="0"/>
      <w:marTop w:val="0"/>
      <w:marBottom w:val="0"/>
      <w:divBdr>
        <w:top w:val="none" w:sz="0" w:space="0" w:color="auto"/>
        <w:left w:val="none" w:sz="0" w:space="0" w:color="auto"/>
        <w:bottom w:val="none" w:sz="0" w:space="0" w:color="auto"/>
        <w:right w:val="none" w:sz="0" w:space="0" w:color="auto"/>
      </w:divBdr>
      <w:divsChild>
        <w:div w:id="1635601886">
          <w:marLeft w:val="0"/>
          <w:marRight w:val="0"/>
          <w:marTop w:val="0"/>
          <w:marBottom w:val="0"/>
          <w:divBdr>
            <w:top w:val="none" w:sz="0" w:space="0" w:color="auto"/>
            <w:left w:val="none" w:sz="0" w:space="0" w:color="auto"/>
            <w:bottom w:val="none" w:sz="0" w:space="0" w:color="auto"/>
            <w:right w:val="none" w:sz="0" w:space="0" w:color="auto"/>
          </w:divBdr>
          <w:divsChild>
            <w:div w:id="1450778682">
              <w:marLeft w:val="0"/>
              <w:marRight w:val="0"/>
              <w:marTop w:val="0"/>
              <w:marBottom w:val="0"/>
              <w:divBdr>
                <w:top w:val="none" w:sz="0" w:space="0" w:color="auto"/>
                <w:left w:val="none" w:sz="0" w:space="0" w:color="auto"/>
                <w:bottom w:val="none" w:sz="0" w:space="0" w:color="auto"/>
                <w:right w:val="none" w:sz="0" w:space="0" w:color="auto"/>
              </w:divBdr>
              <w:divsChild>
                <w:div w:id="2041709000">
                  <w:marLeft w:val="0"/>
                  <w:marRight w:val="0"/>
                  <w:marTop w:val="0"/>
                  <w:marBottom w:val="0"/>
                  <w:divBdr>
                    <w:top w:val="none" w:sz="0" w:space="0" w:color="auto"/>
                    <w:left w:val="none" w:sz="0" w:space="0" w:color="auto"/>
                    <w:bottom w:val="none" w:sz="0" w:space="0" w:color="auto"/>
                    <w:right w:val="none" w:sz="0" w:space="0" w:color="auto"/>
                  </w:divBdr>
                  <w:divsChild>
                    <w:div w:id="1568111464">
                      <w:marLeft w:val="0"/>
                      <w:marRight w:val="0"/>
                      <w:marTop w:val="0"/>
                      <w:marBottom w:val="0"/>
                      <w:divBdr>
                        <w:top w:val="none" w:sz="0" w:space="0" w:color="auto"/>
                        <w:left w:val="none" w:sz="0" w:space="0" w:color="auto"/>
                        <w:bottom w:val="none" w:sz="0" w:space="0" w:color="auto"/>
                        <w:right w:val="none" w:sz="0" w:space="0" w:color="auto"/>
                      </w:divBdr>
                      <w:divsChild>
                        <w:div w:id="774397521">
                          <w:marLeft w:val="0"/>
                          <w:marRight w:val="0"/>
                          <w:marTop w:val="0"/>
                          <w:marBottom w:val="0"/>
                          <w:divBdr>
                            <w:top w:val="none" w:sz="0" w:space="0" w:color="auto"/>
                            <w:left w:val="none" w:sz="0" w:space="0" w:color="auto"/>
                            <w:bottom w:val="none" w:sz="0" w:space="0" w:color="auto"/>
                            <w:right w:val="none" w:sz="0" w:space="0" w:color="auto"/>
                          </w:divBdr>
                          <w:divsChild>
                            <w:div w:id="237132047">
                              <w:marLeft w:val="0"/>
                              <w:marRight w:val="0"/>
                              <w:marTop w:val="0"/>
                              <w:marBottom w:val="0"/>
                              <w:divBdr>
                                <w:top w:val="none" w:sz="0" w:space="0" w:color="auto"/>
                                <w:left w:val="none" w:sz="0" w:space="0" w:color="auto"/>
                                <w:bottom w:val="none" w:sz="0" w:space="0" w:color="auto"/>
                                <w:right w:val="none" w:sz="0" w:space="0" w:color="auto"/>
                              </w:divBdr>
                              <w:divsChild>
                                <w:div w:id="1973906406">
                                  <w:marLeft w:val="0"/>
                                  <w:marRight w:val="0"/>
                                  <w:marTop w:val="0"/>
                                  <w:marBottom w:val="0"/>
                                  <w:divBdr>
                                    <w:top w:val="none" w:sz="0" w:space="0" w:color="auto"/>
                                    <w:left w:val="none" w:sz="0" w:space="0" w:color="auto"/>
                                    <w:bottom w:val="none" w:sz="0" w:space="0" w:color="auto"/>
                                    <w:right w:val="none" w:sz="0" w:space="0" w:color="auto"/>
                                  </w:divBdr>
                                  <w:divsChild>
                                    <w:div w:id="832766849">
                                      <w:marLeft w:val="0"/>
                                      <w:marRight w:val="0"/>
                                      <w:marTop w:val="0"/>
                                      <w:marBottom w:val="0"/>
                                      <w:divBdr>
                                        <w:top w:val="none" w:sz="0" w:space="0" w:color="auto"/>
                                        <w:left w:val="none" w:sz="0" w:space="0" w:color="auto"/>
                                        <w:bottom w:val="none" w:sz="0" w:space="0" w:color="auto"/>
                                        <w:right w:val="none" w:sz="0" w:space="0" w:color="auto"/>
                                      </w:divBdr>
                                      <w:divsChild>
                                        <w:div w:id="19596775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46457">
          <w:marLeft w:val="0"/>
          <w:marRight w:val="0"/>
          <w:marTop w:val="0"/>
          <w:marBottom w:val="0"/>
          <w:divBdr>
            <w:top w:val="none" w:sz="0" w:space="0" w:color="auto"/>
            <w:left w:val="none" w:sz="0" w:space="0" w:color="auto"/>
            <w:bottom w:val="none" w:sz="0" w:space="0" w:color="auto"/>
            <w:right w:val="none" w:sz="0" w:space="0" w:color="auto"/>
          </w:divBdr>
          <w:divsChild>
            <w:div w:id="1838837514">
              <w:marLeft w:val="0"/>
              <w:marRight w:val="0"/>
              <w:marTop w:val="0"/>
              <w:marBottom w:val="0"/>
              <w:divBdr>
                <w:top w:val="none" w:sz="0" w:space="0" w:color="auto"/>
                <w:left w:val="none" w:sz="0" w:space="0" w:color="auto"/>
                <w:bottom w:val="none" w:sz="0" w:space="0" w:color="auto"/>
                <w:right w:val="none" w:sz="0" w:space="0" w:color="auto"/>
              </w:divBdr>
              <w:divsChild>
                <w:div w:id="292953793">
                  <w:marLeft w:val="0"/>
                  <w:marRight w:val="0"/>
                  <w:marTop w:val="0"/>
                  <w:marBottom w:val="0"/>
                  <w:divBdr>
                    <w:top w:val="none" w:sz="0" w:space="0" w:color="auto"/>
                    <w:left w:val="none" w:sz="0" w:space="0" w:color="auto"/>
                    <w:bottom w:val="none" w:sz="0" w:space="0" w:color="auto"/>
                    <w:right w:val="none" w:sz="0" w:space="0" w:color="auto"/>
                  </w:divBdr>
                  <w:divsChild>
                    <w:div w:id="627977540">
                      <w:marLeft w:val="0"/>
                      <w:marRight w:val="0"/>
                      <w:marTop w:val="0"/>
                      <w:marBottom w:val="0"/>
                      <w:divBdr>
                        <w:top w:val="none" w:sz="0" w:space="0" w:color="auto"/>
                        <w:left w:val="none" w:sz="0" w:space="0" w:color="auto"/>
                        <w:bottom w:val="none" w:sz="0" w:space="0" w:color="auto"/>
                        <w:right w:val="none" w:sz="0" w:space="0" w:color="auto"/>
                      </w:divBdr>
                      <w:divsChild>
                        <w:div w:id="532810572">
                          <w:marLeft w:val="0"/>
                          <w:marRight w:val="0"/>
                          <w:marTop w:val="0"/>
                          <w:marBottom w:val="0"/>
                          <w:divBdr>
                            <w:top w:val="none" w:sz="0" w:space="0" w:color="auto"/>
                            <w:left w:val="none" w:sz="0" w:space="0" w:color="auto"/>
                            <w:bottom w:val="none" w:sz="0" w:space="0" w:color="auto"/>
                            <w:right w:val="none" w:sz="0" w:space="0" w:color="auto"/>
                          </w:divBdr>
                          <w:divsChild>
                            <w:div w:id="1822306298">
                              <w:marLeft w:val="0"/>
                              <w:marRight w:val="0"/>
                              <w:marTop w:val="0"/>
                              <w:marBottom w:val="0"/>
                              <w:divBdr>
                                <w:top w:val="none" w:sz="0" w:space="0" w:color="auto"/>
                                <w:left w:val="none" w:sz="0" w:space="0" w:color="auto"/>
                                <w:bottom w:val="none" w:sz="0" w:space="0" w:color="auto"/>
                                <w:right w:val="none" w:sz="0" w:space="0" w:color="auto"/>
                              </w:divBdr>
                            </w:div>
                            <w:div w:id="661280445">
                              <w:marLeft w:val="0"/>
                              <w:marRight w:val="0"/>
                              <w:marTop w:val="0"/>
                              <w:marBottom w:val="0"/>
                              <w:divBdr>
                                <w:top w:val="none" w:sz="0" w:space="0" w:color="auto"/>
                                <w:left w:val="none" w:sz="0" w:space="0" w:color="auto"/>
                                <w:bottom w:val="none" w:sz="0" w:space="0" w:color="auto"/>
                                <w:right w:val="none" w:sz="0" w:space="0" w:color="auto"/>
                              </w:divBdr>
                              <w:divsChild>
                                <w:div w:id="573130935">
                                  <w:marLeft w:val="0"/>
                                  <w:marRight w:val="0"/>
                                  <w:marTop w:val="0"/>
                                  <w:marBottom w:val="0"/>
                                  <w:divBdr>
                                    <w:top w:val="none" w:sz="0" w:space="0" w:color="auto"/>
                                    <w:left w:val="none" w:sz="0" w:space="0" w:color="auto"/>
                                    <w:bottom w:val="none" w:sz="0" w:space="0" w:color="auto"/>
                                    <w:right w:val="none" w:sz="0" w:space="0" w:color="auto"/>
                                  </w:divBdr>
                                </w:div>
                                <w:div w:id="861430839">
                                  <w:marLeft w:val="0"/>
                                  <w:marRight w:val="0"/>
                                  <w:marTop w:val="0"/>
                                  <w:marBottom w:val="0"/>
                                  <w:divBdr>
                                    <w:top w:val="none" w:sz="0" w:space="0" w:color="auto"/>
                                    <w:left w:val="none" w:sz="0" w:space="0" w:color="auto"/>
                                    <w:bottom w:val="none" w:sz="0" w:space="0" w:color="auto"/>
                                    <w:right w:val="none" w:sz="0" w:space="0" w:color="auto"/>
                                  </w:divBdr>
                                </w:div>
                                <w:div w:id="1220627973">
                                  <w:marLeft w:val="0"/>
                                  <w:marRight w:val="0"/>
                                  <w:marTop w:val="0"/>
                                  <w:marBottom w:val="0"/>
                                  <w:divBdr>
                                    <w:top w:val="none" w:sz="0" w:space="0" w:color="auto"/>
                                    <w:left w:val="none" w:sz="0" w:space="0" w:color="auto"/>
                                    <w:bottom w:val="none" w:sz="0" w:space="0" w:color="auto"/>
                                    <w:right w:val="none" w:sz="0" w:space="0" w:color="auto"/>
                                  </w:divBdr>
                                </w:div>
                                <w:div w:id="875118310">
                                  <w:marLeft w:val="0"/>
                                  <w:marRight w:val="0"/>
                                  <w:marTop w:val="0"/>
                                  <w:marBottom w:val="0"/>
                                  <w:divBdr>
                                    <w:top w:val="none" w:sz="0" w:space="0" w:color="auto"/>
                                    <w:left w:val="none" w:sz="0" w:space="0" w:color="auto"/>
                                    <w:bottom w:val="none" w:sz="0" w:space="0" w:color="auto"/>
                                    <w:right w:val="none" w:sz="0" w:space="0" w:color="auto"/>
                                  </w:divBdr>
                                </w:div>
                              </w:divsChild>
                            </w:div>
                            <w:div w:id="267857187">
                              <w:marLeft w:val="0"/>
                              <w:marRight w:val="0"/>
                              <w:marTop w:val="0"/>
                              <w:marBottom w:val="0"/>
                              <w:divBdr>
                                <w:top w:val="none" w:sz="0" w:space="0" w:color="auto"/>
                                <w:left w:val="none" w:sz="0" w:space="0" w:color="auto"/>
                                <w:bottom w:val="none" w:sz="0" w:space="0" w:color="auto"/>
                                <w:right w:val="none" w:sz="0" w:space="0" w:color="auto"/>
                              </w:divBdr>
                              <w:divsChild>
                                <w:div w:id="757100031">
                                  <w:marLeft w:val="0"/>
                                  <w:marRight w:val="0"/>
                                  <w:marTop w:val="0"/>
                                  <w:marBottom w:val="0"/>
                                  <w:divBdr>
                                    <w:top w:val="none" w:sz="0" w:space="0" w:color="auto"/>
                                    <w:left w:val="none" w:sz="0" w:space="0" w:color="auto"/>
                                    <w:bottom w:val="none" w:sz="0" w:space="0" w:color="auto"/>
                                    <w:right w:val="none" w:sz="0" w:space="0" w:color="auto"/>
                                  </w:divBdr>
                                </w:div>
                                <w:div w:id="1930504214">
                                  <w:marLeft w:val="0"/>
                                  <w:marRight w:val="0"/>
                                  <w:marTop w:val="0"/>
                                  <w:marBottom w:val="0"/>
                                  <w:divBdr>
                                    <w:top w:val="none" w:sz="0" w:space="0" w:color="auto"/>
                                    <w:left w:val="none" w:sz="0" w:space="0" w:color="auto"/>
                                    <w:bottom w:val="none" w:sz="0" w:space="0" w:color="auto"/>
                                    <w:right w:val="none" w:sz="0" w:space="0" w:color="auto"/>
                                  </w:divBdr>
                                </w:div>
                                <w:div w:id="1863006043">
                                  <w:marLeft w:val="0"/>
                                  <w:marRight w:val="0"/>
                                  <w:marTop w:val="0"/>
                                  <w:marBottom w:val="0"/>
                                  <w:divBdr>
                                    <w:top w:val="none" w:sz="0" w:space="0" w:color="auto"/>
                                    <w:left w:val="none" w:sz="0" w:space="0" w:color="auto"/>
                                    <w:bottom w:val="none" w:sz="0" w:space="0" w:color="auto"/>
                                    <w:right w:val="none" w:sz="0" w:space="0" w:color="auto"/>
                                  </w:divBdr>
                                </w:div>
                                <w:div w:id="11346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13316">
      <w:bodyDiv w:val="1"/>
      <w:marLeft w:val="0"/>
      <w:marRight w:val="0"/>
      <w:marTop w:val="0"/>
      <w:marBottom w:val="0"/>
      <w:divBdr>
        <w:top w:val="none" w:sz="0" w:space="0" w:color="auto"/>
        <w:left w:val="none" w:sz="0" w:space="0" w:color="auto"/>
        <w:bottom w:val="none" w:sz="0" w:space="0" w:color="auto"/>
        <w:right w:val="none" w:sz="0" w:space="0" w:color="auto"/>
      </w:divBdr>
    </w:div>
    <w:div w:id="1553227132">
      <w:bodyDiv w:val="1"/>
      <w:marLeft w:val="0"/>
      <w:marRight w:val="0"/>
      <w:marTop w:val="0"/>
      <w:marBottom w:val="0"/>
      <w:divBdr>
        <w:top w:val="none" w:sz="0" w:space="0" w:color="auto"/>
        <w:left w:val="none" w:sz="0" w:space="0" w:color="auto"/>
        <w:bottom w:val="none" w:sz="0" w:space="0" w:color="auto"/>
        <w:right w:val="none" w:sz="0" w:space="0" w:color="auto"/>
      </w:divBdr>
    </w:div>
    <w:div w:id="1553301023">
      <w:bodyDiv w:val="1"/>
      <w:marLeft w:val="0"/>
      <w:marRight w:val="0"/>
      <w:marTop w:val="0"/>
      <w:marBottom w:val="0"/>
      <w:divBdr>
        <w:top w:val="none" w:sz="0" w:space="0" w:color="auto"/>
        <w:left w:val="none" w:sz="0" w:space="0" w:color="auto"/>
        <w:bottom w:val="none" w:sz="0" w:space="0" w:color="auto"/>
        <w:right w:val="none" w:sz="0" w:space="0" w:color="auto"/>
      </w:divBdr>
    </w:div>
    <w:div w:id="1554347858">
      <w:bodyDiv w:val="1"/>
      <w:marLeft w:val="0"/>
      <w:marRight w:val="0"/>
      <w:marTop w:val="0"/>
      <w:marBottom w:val="0"/>
      <w:divBdr>
        <w:top w:val="none" w:sz="0" w:space="0" w:color="auto"/>
        <w:left w:val="none" w:sz="0" w:space="0" w:color="auto"/>
        <w:bottom w:val="none" w:sz="0" w:space="0" w:color="auto"/>
        <w:right w:val="none" w:sz="0" w:space="0" w:color="auto"/>
      </w:divBdr>
    </w:div>
    <w:div w:id="1569028697">
      <w:bodyDiv w:val="1"/>
      <w:marLeft w:val="0"/>
      <w:marRight w:val="0"/>
      <w:marTop w:val="0"/>
      <w:marBottom w:val="0"/>
      <w:divBdr>
        <w:top w:val="none" w:sz="0" w:space="0" w:color="auto"/>
        <w:left w:val="none" w:sz="0" w:space="0" w:color="auto"/>
        <w:bottom w:val="none" w:sz="0" w:space="0" w:color="auto"/>
        <w:right w:val="none" w:sz="0" w:space="0" w:color="auto"/>
      </w:divBdr>
      <w:divsChild>
        <w:div w:id="1477533484">
          <w:marLeft w:val="0"/>
          <w:marRight w:val="0"/>
          <w:marTop w:val="200"/>
          <w:marBottom w:val="200"/>
          <w:divBdr>
            <w:top w:val="none" w:sz="0" w:space="0" w:color="auto"/>
            <w:left w:val="none" w:sz="0" w:space="0" w:color="auto"/>
            <w:bottom w:val="none" w:sz="0" w:space="0" w:color="auto"/>
            <w:right w:val="none" w:sz="0" w:space="0" w:color="auto"/>
          </w:divBdr>
        </w:div>
        <w:div w:id="1359355244">
          <w:marLeft w:val="0"/>
          <w:marRight w:val="0"/>
          <w:marTop w:val="200"/>
          <w:marBottom w:val="200"/>
          <w:divBdr>
            <w:top w:val="none" w:sz="0" w:space="0" w:color="auto"/>
            <w:left w:val="none" w:sz="0" w:space="0" w:color="auto"/>
            <w:bottom w:val="none" w:sz="0" w:space="0" w:color="auto"/>
            <w:right w:val="none" w:sz="0" w:space="0" w:color="auto"/>
          </w:divBdr>
        </w:div>
        <w:div w:id="1453935753">
          <w:marLeft w:val="0"/>
          <w:marRight w:val="0"/>
          <w:marTop w:val="200"/>
          <w:marBottom w:val="200"/>
          <w:divBdr>
            <w:top w:val="none" w:sz="0" w:space="0" w:color="auto"/>
            <w:left w:val="none" w:sz="0" w:space="0" w:color="auto"/>
            <w:bottom w:val="none" w:sz="0" w:space="0" w:color="auto"/>
            <w:right w:val="none" w:sz="0" w:space="0" w:color="auto"/>
          </w:divBdr>
        </w:div>
        <w:div w:id="1156340057">
          <w:marLeft w:val="0"/>
          <w:marRight w:val="0"/>
          <w:marTop w:val="200"/>
          <w:marBottom w:val="200"/>
          <w:divBdr>
            <w:top w:val="none" w:sz="0" w:space="0" w:color="auto"/>
            <w:left w:val="none" w:sz="0" w:space="0" w:color="auto"/>
            <w:bottom w:val="none" w:sz="0" w:space="0" w:color="auto"/>
            <w:right w:val="none" w:sz="0" w:space="0" w:color="auto"/>
          </w:divBdr>
        </w:div>
      </w:divsChild>
    </w:div>
    <w:div w:id="1610820826">
      <w:bodyDiv w:val="1"/>
      <w:marLeft w:val="0"/>
      <w:marRight w:val="0"/>
      <w:marTop w:val="0"/>
      <w:marBottom w:val="0"/>
      <w:divBdr>
        <w:top w:val="none" w:sz="0" w:space="0" w:color="auto"/>
        <w:left w:val="none" w:sz="0" w:space="0" w:color="auto"/>
        <w:bottom w:val="none" w:sz="0" w:space="0" w:color="auto"/>
        <w:right w:val="none" w:sz="0" w:space="0" w:color="auto"/>
      </w:divBdr>
    </w:div>
    <w:div w:id="1659113739">
      <w:bodyDiv w:val="1"/>
      <w:marLeft w:val="0"/>
      <w:marRight w:val="0"/>
      <w:marTop w:val="0"/>
      <w:marBottom w:val="0"/>
      <w:divBdr>
        <w:top w:val="none" w:sz="0" w:space="0" w:color="auto"/>
        <w:left w:val="none" w:sz="0" w:space="0" w:color="auto"/>
        <w:bottom w:val="none" w:sz="0" w:space="0" w:color="auto"/>
        <w:right w:val="none" w:sz="0" w:space="0" w:color="auto"/>
      </w:divBdr>
    </w:div>
    <w:div w:id="1696929014">
      <w:bodyDiv w:val="1"/>
      <w:marLeft w:val="0"/>
      <w:marRight w:val="0"/>
      <w:marTop w:val="0"/>
      <w:marBottom w:val="0"/>
      <w:divBdr>
        <w:top w:val="none" w:sz="0" w:space="0" w:color="auto"/>
        <w:left w:val="none" w:sz="0" w:space="0" w:color="auto"/>
        <w:bottom w:val="none" w:sz="0" w:space="0" w:color="auto"/>
        <w:right w:val="none" w:sz="0" w:space="0" w:color="auto"/>
      </w:divBdr>
    </w:div>
    <w:div w:id="1707440094">
      <w:bodyDiv w:val="1"/>
      <w:marLeft w:val="0"/>
      <w:marRight w:val="0"/>
      <w:marTop w:val="0"/>
      <w:marBottom w:val="0"/>
      <w:divBdr>
        <w:top w:val="none" w:sz="0" w:space="0" w:color="auto"/>
        <w:left w:val="none" w:sz="0" w:space="0" w:color="auto"/>
        <w:bottom w:val="none" w:sz="0" w:space="0" w:color="auto"/>
        <w:right w:val="none" w:sz="0" w:space="0" w:color="auto"/>
      </w:divBdr>
    </w:div>
    <w:div w:id="1723014652">
      <w:bodyDiv w:val="1"/>
      <w:marLeft w:val="0"/>
      <w:marRight w:val="0"/>
      <w:marTop w:val="0"/>
      <w:marBottom w:val="0"/>
      <w:divBdr>
        <w:top w:val="none" w:sz="0" w:space="0" w:color="auto"/>
        <w:left w:val="none" w:sz="0" w:space="0" w:color="auto"/>
        <w:bottom w:val="none" w:sz="0" w:space="0" w:color="auto"/>
        <w:right w:val="none" w:sz="0" w:space="0" w:color="auto"/>
      </w:divBdr>
    </w:div>
    <w:div w:id="1732581153">
      <w:bodyDiv w:val="1"/>
      <w:marLeft w:val="0"/>
      <w:marRight w:val="0"/>
      <w:marTop w:val="0"/>
      <w:marBottom w:val="0"/>
      <w:divBdr>
        <w:top w:val="none" w:sz="0" w:space="0" w:color="auto"/>
        <w:left w:val="none" w:sz="0" w:space="0" w:color="auto"/>
        <w:bottom w:val="none" w:sz="0" w:space="0" w:color="auto"/>
        <w:right w:val="none" w:sz="0" w:space="0" w:color="auto"/>
      </w:divBdr>
    </w:div>
    <w:div w:id="1733768686">
      <w:bodyDiv w:val="1"/>
      <w:marLeft w:val="0"/>
      <w:marRight w:val="0"/>
      <w:marTop w:val="0"/>
      <w:marBottom w:val="0"/>
      <w:divBdr>
        <w:top w:val="none" w:sz="0" w:space="0" w:color="auto"/>
        <w:left w:val="none" w:sz="0" w:space="0" w:color="auto"/>
        <w:bottom w:val="none" w:sz="0" w:space="0" w:color="auto"/>
        <w:right w:val="none" w:sz="0" w:space="0" w:color="auto"/>
      </w:divBdr>
    </w:div>
    <w:div w:id="1740133623">
      <w:bodyDiv w:val="1"/>
      <w:marLeft w:val="0"/>
      <w:marRight w:val="0"/>
      <w:marTop w:val="0"/>
      <w:marBottom w:val="0"/>
      <w:divBdr>
        <w:top w:val="none" w:sz="0" w:space="0" w:color="auto"/>
        <w:left w:val="none" w:sz="0" w:space="0" w:color="auto"/>
        <w:bottom w:val="none" w:sz="0" w:space="0" w:color="auto"/>
        <w:right w:val="none" w:sz="0" w:space="0" w:color="auto"/>
      </w:divBdr>
    </w:div>
    <w:div w:id="1765103620">
      <w:bodyDiv w:val="1"/>
      <w:marLeft w:val="0"/>
      <w:marRight w:val="0"/>
      <w:marTop w:val="0"/>
      <w:marBottom w:val="0"/>
      <w:divBdr>
        <w:top w:val="none" w:sz="0" w:space="0" w:color="auto"/>
        <w:left w:val="none" w:sz="0" w:space="0" w:color="auto"/>
        <w:bottom w:val="none" w:sz="0" w:space="0" w:color="auto"/>
        <w:right w:val="none" w:sz="0" w:space="0" w:color="auto"/>
      </w:divBdr>
    </w:div>
    <w:div w:id="1779832239">
      <w:bodyDiv w:val="1"/>
      <w:marLeft w:val="0"/>
      <w:marRight w:val="0"/>
      <w:marTop w:val="0"/>
      <w:marBottom w:val="0"/>
      <w:divBdr>
        <w:top w:val="none" w:sz="0" w:space="0" w:color="auto"/>
        <w:left w:val="none" w:sz="0" w:space="0" w:color="auto"/>
        <w:bottom w:val="none" w:sz="0" w:space="0" w:color="auto"/>
        <w:right w:val="none" w:sz="0" w:space="0" w:color="auto"/>
      </w:divBdr>
    </w:div>
    <w:div w:id="1806006727">
      <w:bodyDiv w:val="1"/>
      <w:marLeft w:val="0"/>
      <w:marRight w:val="0"/>
      <w:marTop w:val="0"/>
      <w:marBottom w:val="0"/>
      <w:divBdr>
        <w:top w:val="none" w:sz="0" w:space="0" w:color="auto"/>
        <w:left w:val="none" w:sz="0" w:space="0" w:color="auto"/>
        <w:bottom w:val="none" w:sz="0" w:space="0" w:color="auto"/>
        <w:right w:val="none" w:sz="0" w:space="0" w:color="auto"/>
      </w:divBdr>
    </w:div>
    <w:div w:id="1841504767">
      <w:bodyDiv w:val="1"/>
      <w:marLeft w:val="0"/>
      <w:marRight w:val="0"/>
      <w:marTop w:val="0"/>
      <w:marBottom w:val="0"/>
      <w:divBdr>
        <w:top w:val="none" w:sz="0" w:space="0" w:color="auto"/>
        <w:left w:val="none" w:sz="0" w:space="0" w:color="auto"/>
        <w:bottom w:val="none" w:sz="0" w:space="0" w:color="auto"/>
        <w:right w:val="none" w:sz="0" w:space="0" w:color="auto"/>
      </w:divBdr>
    </w:div>
    <w:div w:id="1872844356">
      <w:bodyDiv w:val="1"/>
      <w:marLeft w:val="0"/>
      <w:marRight w:val="0"/>
      <w:marTop w:val="0"/>
      <w:marBottom w:val="0"/>
      <w:divBdr>
        <w:top w:val="none" w:sz="0" w:space="0" w:color="auto"/>
        <w:left w:val="none" w:sz="0" w:space="0" w:color="auto"/>
        <w:bottom w:val="none" w:sz="0" w:space="0" w:color="auto"/>
        <w:right w:val="none" w:sz="0" w:space="0" w:color="auto"/>
      </w:divBdr>
    </w:div>
    <w:div w:id="1891071716">
      <w:bodyDiv w:val="1"/>
      <w:marLeft w:val="0"/>
      <w:marRight w:val="0"/>
      <w:marTop w:val="0"/>
      <w:marBottom w:val="0"/>
      <w:divBdr>
        <w:top w:val="none" w:sz="0" w:space="0" w:color="auto"/>
        <w:left w:val="none" w:sz="0" w:space="0" w:color="auto"/>
        <w:bottom w:val="none" w:sz="0" w:space="0" w:color="auto"/>
        <w:right w:val="none" w:sz="0" w:space="0" w:color="auto"/>
      </w:divBdr>
    </w:div>
    <w:div w:id="1894924150">
      <w:bodyDiv w:val="1"/>
      <w:marLeft w:val="0"/>
      <w:marRight w:val="0"/>
      <w:marTop w:val="0"/>
      <w:marBottom w:val="0"/>
      <w:divBdr>
        <w:top w:val="none" w:sz="0" w:space="0" w:color="auto"/>
        <w:left w:val="none" w:sz="0" w:space="0" w:color="auto"/>
        <w:bottom w:val="none" w:sz="0" w:space="0" w:color="auto"/>
        <w:right w:val="none" w:sz="0" w:space="0" w:color="auto"/>
      </w:divBdr>
    </w:div>
    <w:div w:id="1908832205">
      <w:bodyDiv w:val="1"/>
      <w:marLeft w:val="0"/>
      <w:marRight w:val="0"/>
      <w:marTop w:val="0"/>
      <w:marBottom w:val="0"/>
      <w:divBdr>
        <w:top w:val="none" w:sz="0" w:space="0" w:color="auto"/>
        <w:left w:val="none" w:sz="0" w:space="0" w:color="auto"/>
        <w:bottom w:val="none" w:sz="0" w:space="0" w:color="auto"/>
        <w:right w:val="none" w:sz="0" w:space="0" w:color="auto"/>
      </w:divBdr>
      <w:divsChild>
        <w:div w:id="1245646891">
          <w:marLeft w:val="0"/>
          <w:marRight w:val="0"/>
          <w:marTop w:val="200"/>
          <w:marBottom w:val="200"/>
          <w:divBdr>
            <w:top w:val="none" w:sz="0" w:space="0" w:color="auto"/>
            <w:left w:val="none" w:sz="0" w:space="0" w:color="auto"/>
            <w:bottom w:val="none" w:sz="0" w:space="0" w:color="auto"/>
            <w:right w:val="none" w:sz="0" w:space="0" w:color="auto"/>
          </w:divBdr>
        </w:div>
        <w:div w:id="1086923800">
          <w:marLeft w:val="0"/>
          <w:marRight w:val="0"/>
          <w:marTop w:val="200"/>
          <w:marBottom w:val="200"/>
          <w:divBdr>
            <w:top w:val="none" w:sz="0" w:space="0" w:color="auto"/>
            <w:left w:val="none" w:sz="0" w:space="0" w:color="auto"/>
            <w:bottom w:val="none" w:sz="0" w:space="0" w:color="auto"/>
            <w:right w:val="none" w:sz="0" w:space="0" w:color="auto"/>
          </w:divBdr>
        </w:div>
        <w:div w:id="1109282020">
          <w:marLeft w:val="0"/>
          <w:marRight w:val="0"/>
          <w:marTop w:val="200"/>
          <w:marBottom w:val="200"/>
          <w:divBdr>
            <w:top w:val="none" w:sz="0" w:space="0" w:color="auto"/>
            <w:left w:val="none" w:sz="0" w:space="0" w:color="auto"/>
            <w:bottom w:val="none" w:sz="0" w:space="0" w:color="auto"/>
            <w:right w:val="none" w:sz="0" w:space="0" w:color="auto"/>
          </w:divBdr>
        </w:div>
        <w:div w:id="2006471683">
          <w:marLeft w:val="0"/>
          <w:marRight w:val="0"/>
          <w:marTop w:val="200"/>
          <w:marBottom w:val="200"/>
          <w:divBdr>
            <w:top w:val="none" w:sz="0" w:space="0" w:color="auto"/>
            <w:left w:val="none" w:sz="0" w:space="0" w:color="auto"/>
            <w:bottom w:val="none" w:sz="0" w:space="0" w:color="auto"/>
            <w:right w:val="none" w:sz="0" w:space="0" w:color="auto"/>
          </w:divBdr>
        </w:div>
        <w:div w:id="363558964">
          <w:marLeft w:val="0"/>
          <w:marRight w:val="0"/>
          <w:marTop w:val="200"/>
          <w:marBottom w:val="200"/>
          <w:divBdr>
            <w:top w:val="none" w:sz="0" w:space="0" w:color="auto"/>
            <w:left w:val="none" w:sz="0" w:space="0" w:color="auto"/>
            <w:bottom w:val="none" w:sz="0" w:space="0" w:color="auto"/>
            <w:right w:val="none" w:sz="0" w:space="0" w:color="auto"/>
          </w:divBdr>
        </w:div>
        <w:div w:id="144321225">
          <w:marLeft w:val="0"/>
          <w:marRight w:val="0"/>
          <w:marTop w:val="200"/>
          <w:marBottom w:val="200"/>
          <w:divBdr>
            <w:top w:val="none" w:sz="0" w:space="0" w:color="auto"/>
            <w:left w:val="none" w:sz="0" w:space="0" w:color="auto"/>
            <w:bottom w:val="none" w:sz="0" w:space="0" w:color="auto"/>
            <w:right w:val="none" w:sz="0" w:space="0" w:color="auto"/>
          </w:divBdr>
        </w:div>
      </w:divsChild>
    </w:div>
    <w:div w:id="1925138257">
      <w:bodyDiv w:val="1"/>
      <w:marLeft w:val="0"/>
      <w:marRight w:val="0"/>
      <w:marTop w:val="0"/>
      <w:marBottom w:val="0"/>
      <w:divBdr>
        <w:top w:val="none" w:sz="0" w:space="0" w:color="auto"/>
        <w:left w:val="none" w:sz="0" w:space="0" w:color="auto"/>
        <w:bottom w:val="none" w:sz="0" w:space="0" w:color="auto"/>
        <w:right w:val="none" w:sz="0" w:space="0" w:color="auto"/>
      </w:divBdr>
    </w:div>
    <w:div w:id="1975284268">
      <w:bodyDiv w:val="1"/>
      <w:marLeft w:val="0"/>
      <w:marRight w:val="0"/>
      <w:marTop w:val="0"/>
      <w:marBottom w:val="0"/>
      <w:divBdr>
        <w:top w:val="none" w:sz="0" w:space="0" w:color="auto"/>
        <w:left w:val="none" w:sz="0" w:space="0" w:color="auto"/>
        <w:bottom w:val="none" w:sz="0" w:space="0" w:color="auto"/>
        <w:right w:val="none" w:sz="0" w:space="0" w:color="auto"/>
      </w:divBdr>
    </w:div>
    <w:div w:id="1985116956">
      <w:bodyDiv w:val="1"/>
      <w:marLeft w:val="0"/>
      <w:marRight w:val="0"/>
      <w:marTop w:val="0"/>
      <w:marBottom w:val="0"/>
      <w:divBdr>
        <w:top w:val="none" w:sz="0" w:space="0" w:color="auto"/>
        <w:left w:val="none" w:sz="0" w:space="0" w:color="auto"/>
        <w:bottom w:val="none" w:sz="0" w:space="0" w:color="auto"/>
        <w:right w:val="none" w:sz="0" w:space="0" w:color="auto"/>
      </w:divBdr>
    </w:div>
    <w:div w:id="2009091956">
      <w:bodyDiv w:val="1"/>
      <w:marLeft w:val="0"/>
      <w:marRight w:val="0"/>
      <w:marTop w:val="0"/>
      <w:marBottom w:val="0"/>
      <w:divBdr>
        <w:top w:val="none" w:sz="0" w:space="0" w:color="auto"/>
        <w:left w:val="none" w:sz="0" w:space="0" w:color="auto"/>
        <w:bottom w:val="none" w:sz="0" w:space="0" w:color="auto"/>
        <w:right w:val="none" w:sz="0" w:space="0" w:color="auto"/>
      </w:divBdr>
    </w:div>
    <w:div w:id="2013603746">
      <w:bodyDiv w:val="1"/>
      <w:marLeft w:val="0"/>
      <w:marRight w:val="0"/>
      <w:marTop w:val="0"/>
      <w:marBottom w:val="0"/>
      <w:divBdr>
        <w:top w:val="none" w:sz="0" w:space="0" w:color="auto"/>
        <w:left w:val="none" w:sz="0" w:space="0" w:color="auto"/>
        <w:bottom w:val="none" w:sz="0" w:space="0" w:color="auto"/>
        <w:right w:val="none" w:sz="0" w:space="0" w:color="auto"/>
      </w:divBdr>
    </w:div>
    <w:div w:id="2042852653">
      <w:bodyDiv w:val="1"/>
      <w:marLeft w:val="0"/>
      <w:marRight w:val="0"/>
      <w:marTop w:val="0"/>
      <w:marBottom w:val="0"/>
      <w:divBdr>
        <w:top w:val="none" w:sz="0" w:space="0" w:color="auto"/>
        <w:left w:val="none" w:sz="0" w:space="0" w:color="auto"/>
        <w:bottom w:val="none" w:sz="0" w:space="0" w:color="auto"/>
        <w:right w:val="none" w:sz="0" w:space="0" w:color="auto"/>
      </w:divBdr>
    </w:div>
    <w:div w:id="2048334572">
      <w:bodyDiv w:val="1"/>
      <w:marLeft w:val="0"/>
      <w:marRight w:val="0"/>
      <w:marTop w:val="0"/>
      <w:marBottom w:val="0"/>
      <w:divBdr>
        <w:top w:val="none" w:sz="0" w:space="0" w:color="auto"/>
        <w:left w:val="none" w:sz="0" w:space="0" w:color="auto"/>
        <w:bottom w:val="none" w:sz="0" w:space="0" w:color="auto"/>
        <w:right w:val="none" w:sz="0" w:space="0" w:color="auto"/>
      </w:divBdr>
    </w:div>
    <w:div w:id="2058772664">
      <w:bodyDiv w:val="1"/>
      <w:marLeft w:val="0"/>
      <w:marRight w:val="0"/>
      <w:marTop w:val="0"/>
      <w:marBottom w:val="0"/>
      <w:divBdr>
        <w:top w:val="none" w:sz="0" w:space="0" w:color="auto"/>
        <w:left w:val="none" w:sz="0" w:space="0" w:color="auto"/>
        <w:bottom w:val="none" w:sz="0" w:space="0" w:color="auto"/>
        <w:right w:val="none" w:sz="0" w:space="0" w:color="auto"/>
      </w:divBdr>
    </w:div>
    <w:div w:id="2070835977">
      <w:bodyDiv w:val="1"/>
      <w:marLeft w:val="0"/>
      <w:marRight w:val="0"/>
      <w:marTop w:val="0"/>
      <w:marBottom w:val="0"/>
      <w:divBdr>
        <w:top w:val="none" w:sz="0" w:space="0" w:color="auto"/>
        <w:left w:val="none" w:sz="0" w:space="0" w:color="auto"/>
        <w:bottom w:val="none" w:sz="0" w:space="0" w:color="auto"/>
        <w:right w:val="none" w:sz="0" w:space="0" w:color="auto"/>
      </w:divBdr>
    </w:div>
    <w:div w:id="20846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edicalnewstoday.com/articles/318924&#15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ncbi.nlm.nih.gov/books/NBK55755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AF70-4CE7-4B76-9DF9-23481408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14</Pages>
  <Words>3991</Words>
  <Characters>22753</Characters>
  <Application>Microsoft Office Word</Application>
  <DocSecurity>0</DocSecurity>
  <Lines>189</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1158</cp:lastModifiedBy>
  <cp:revision>382</cp:revision>
  <dcterms:created xsi:type="dcterms:W3CDTF">2024-07-03T18:11:00Z</dcterms:created>
  <dcterms:modified xsi:type="dcterms:W3CDTF">2025-08-05T09:59:00Z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f22396da8ad28050cbe5d3e649fac72ee406f6986d5a9c76c1d8c0549e8d406a</vt:lpwstr>
  </property>
</Properties>
</file>