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027" w:rsidRDefault="00EE3027" w:rsidP="002F5251">
      <w:pPr>
        <w:jc w:val="center"/>
        <w:rPr>
          <w:rFonts w:ascii="Arial" w:hAnsi="Arial" w:cs="Arial"/>
          <w:b/>
          <w:bCs/>
          <w:sz w:val="24"/>
          <w:szCs w:val="24"/>
        </w:rPr>
      </w:pPr>
      <w:r w:rsidRPr="00EE3027">
        <w:rPr>
          <w:rFonts w:ascii="Arial" w:hAnsi="Arial" w:cs="Arial"/>
          <w:b/>
          <w:bCs/>
          <w:sz w:val="24"/>
          <w:szCs w:val="24"/>
        </w:rPr>
        <w:t>Original Research Article</w:t>
      </w:r>
    </w:p>
    <w:p w:rsidR="005918B4" w:rsidRPr="00294FD9" w:rsidRDefault="00C81589" w:rsidP="002F5251">
      <w:pPr>
        <w:jc w:val="center"/>
        <w:rPr>
          <w:rFonts w:ascii="Arial" w:hAnsi="Arial" w:cs="Arial"/>
          <w:b/>
          <w:bCs/>
          <w:sz w:val="24"/>
          <w:szCs w:val="24"/>
        </w:rPr>
      </w:pPr>
      <w:r w:rsidRPr="00294FD9">
        <w:rPr>
          <w:rFonts w:ascii="Arial" w:hAnsi="Arial" w:cs="Arial"/>
          <w:b/>
          <w:bCs/>
          <w:sz w:val="24"/>
          <w:szCs w:val="24"/>
        </w:rPr>
        <w:t>Impact of</w:t>
      </w:r>
      <w:r w:rsidR="003D2BE4">
        <w:rPr>
          <w:rFonts w:ascii="Arial" w:hAnsi="Arial" w:cs="Arial"/>
          <w:b/>
          <w:bCs/>
          <w:sz w:val="24"/>
          <w:szCs w:val="24"/>
        </w:rPr>
        <w:t xml:space="preserve"> </w:t>
      </w:r>
      <w:r w:rsidR="00744989" w:rsidRPr="00294FD9">
        <w:rPr>
          <w:rFonts w:ascii="Arial" w:hAnsi="Arial" w:cs="Arial"/>
          <w:b/>
          <w:bCs/>
          <w:sz w:val="24"/>
          <w:szCs w:val="24"/>
        </w:rPr>
        <w:t>bacterial</w:t>
      </w:r>
      <w:r w:rsidR="009B3CA6" w:rsidRPr="00294FD9">
        <w:rPr>
          <w:rFonts w:ascii="Arial" w:hAnsi="Arial" w:cs="Arial"/>
          <w:b/>
          <w:bCs/>
          <w:sz w:val="24"/>
          <w:szCs w:val="24"/>
        </w:rPr>
        <w:t xml:space="preserve"> endo</w:t>
      </w:r>
      <w:r w:rsidR="00744989" w:rsidRPr="00294FD9">
        <w:rPr>
          <w:rFonts w:ascii="Arial" w:hAnsi="Arial" w:cs="Arial"/>
          <w:b/>
          <w:bCs/>
          <w:sz w:val="24"/>
          <w:szCs w:val="24"/>
        </w:rPr>
        <w:t xml:space="preserve">-symbionts </w:t>
      </w:r>
      <w:r w:rsidR="009B3CA6" w:rsidRPr="00294FD9">
        <w:rPr>
          <w:rFonts w:ascii="Arial" w:hAnsi="Arial" w:cs="Arial"/>
          <w:b/>
          <w:bCs/>
          <w:sz w:val="24"/>
          <w:szCs w:val="24"/>
        </w:rPr>
        <w:t xml:space="preserve">on </w:t>
      </w:r>
      <w:r w:rsidRPr="00294FD9">
        <w:rPr>
          <w:rFonts w:ascii="Arial" w:hAnsi="Arial" w:cs="Arial"/>
          <w:b/>
          <w:bCs/>
          <w:sz w:val="24"/>
          <w:szCs w:val="24"/>
        </w:rPr>
        <w:t xml:space="preserve">the </w:t>
      </w:r>
      <w:r w:rsidR="009B3CA6" w:rsidRPr="00294FD9">
        <w:rPr>
          <w:rFonts w:ascii="Arial" w:hAnsi="Arial" w:cs="Arial"/>
          <w:b/>
          <w:bCs/>
          <w:sz w:val="24"/>
          <w:szCs w:val="24"/>
        </w:rPr>
        <w:t>photosynthetic pigments</w:t>
      </w:r>
      <w:r w:rsidR="00744989" w:rsidRPr="00294FD9">
        <w:rPr>
          <w:rFonts w:ascii="Arial" w:hAnsi="Arial" w:cs="Arial"/>
          <w:b/>
          <w:bCs/>
          <w:sz w:val="24"/>
          <w:szCs w:val="24"/>
        </w:rPr>
        <w:t xml:space="preserve"> of mulberry plant</w:t>
      </w:r>
      <w:r w:rsidRPr="00294FD9">
        <w:rPr>
          <w:rFonts w:ascii="Arial" w:hAnsi="Arial" w:cs="Arial"/>
          <w:b/>
          <w:bCs/>
          <w:sz w:val="24"/>
          <w:szCs w:val="24"/>
        </w:rPr>
        <w:t xml:space="preserve"> (</w:t>
      </w:r>
      <w:proofErr w:type="spellStart"/>
      <w:r w:rsidRPr="00294FD9">
        <w:rPr>
          <w:rFonts w:ascii="Arial" w:hAnsi="Arial" w:cs="Arial"/>
          <w:b/>
          <w:bCs/>
          <w:i/>
          <w:sz w:val="24"/>
          <w:szCs w:val="24"/>
        </w:rPr>
        <w:t>Morus</w:t>
      </w:r>
      <w:proofErr w:type="spellEnd"/>
      <w:r w:rsidRPr="00294FD9">
        <w:rPr>
          <w:rFonts w:ascii="Arial" w:hAnsi="Arial" w:cs="Arial"/>
          <w:b/>
          <w:bCs/>
          <w:i/>
          <w:sz w:val="24"/>
          <w:szCs w:val="24"/>
        </w:rPr>
        <w:t xml:space="preserve"> </w:t>
      </w:r>
      <w:proofErr w:type="spellStart"/>
      <w:r w:rsidRPr="00294FD9">
        <w:rPr>
          <w:rFonts w:ascii="Arial" w:hAnsi="Arial" w:cs="Arial"/>
          <w:b/>
          <w:bCs/>
          <w:i/>
          <w:sz w:val="24"/>
          <w:szCs w:val="24"/>
        </w:rPr>
        <w:t>indica</w:t>
      </w:r>
      <w:proofErr w:type="spellEnd"/>
      <w:r w:rsidRPr="00294FD9">
        <w:rPr>
          <w:rFonts w:ascii="Arial" w:hAnsi="Arial" w:cs="Arial"/>
          <w:b/>
          <w:bCs/>
          <w:sz w:val="24"/>
          <w:szCs w:val="24"/>
        </w:rPr>
        <w:t xml:space="preserve"> L.)</w:t>
      </w:r>
    </w:p>
    <w:p w:rsidR="00694C65" w:rsidRPr="00294FD9" w:rsidRDefault="00694C65" w:rsidP="002F5251">
      <w:pPr>
        <w:rPr>
          <w:rFonts w:ascii="Arial" w:hAnsi="Arial" w:cs="Arial"/>
          <w:b/>
          <w:bCs/>
          <w:sz w:val="24"/>
          <w:szCs w:val="24"/>
        </w:rPr>
      </w:pPr>
    </w:p>
    <w:p w:rsidR="00694C65" w:rsidRPr="00294FD9" w:rsidRDefault="00694C65" w:rsidP="002F5251">
      <w:pPr>
        <w:rPr>
          <w:rFonts w:ascii="Arial" w:hAnsi="Arial" w:cs="Arial"/>
          <w:b/>
          <w:bCs/>
          <w:szCs w:val="24"/>
        </w:rPr>
      </w:pPr>
      <w:r w:rsidRPr="00294FD9">
        <w:rPr>
          <w:rFonts w:ascii="Arial" w:hAnsi="Arial" w:cs="Arial"/>
          <w:b/>
          <w:bCs/>
          <w:szCs w:val="24"/>
        </w:rPr>
        <w:t>Abstract:</w:t>
      </w:r>
    </w:p>
    <w:p w:rsidR="00694C65" w:rsidRDefault="00694C65" w:rsidP="003E046B">
      <w:pPr>
        <w:spacing w:line="360" w:lineRule="auto"/>
        <w:ind w:firstLine="720"/>
        <w:jc w:val="both"/>
        <w:rPr>
          <w:rFonts w:ascii="Arial" w:hAnsi="Arial" w:cs="Arial"/>
          <w:szCs w:val="24"/>
        </w:rPr>
      </w:pPr>
      <w:r w:rsidRPr="00294FD9">
        <w:rPr>
          <w:rFonts w:ascii="Arial" w:hAnsi="Arial" w:cs="Arial"/>
          <w:szCs w:val="24"/>
        </w:rPr>
        <w:t>Mulberry (</w:t>
      </w:r>
      <w:proofErr w:type="spellStart"/>
      <w:r w:rsidRPr="00294FD9">
        <w:rPr>
          <w:rFonts w:ascii="Arial" w:hAnsi="Arial" w:cs="Arial"/>
          <w:i/>
          <w:iCs/>
          <w:szCs w:val="24"/>
        </w:rPr>
        <w:t>Morusalba</w:t>
      </w:r>
      <w:proofErr w:type="spellEnd"/>
      <w:r w:rsidRPr="00294FD9">
        <w:rPr>
          <w:rFonts w:ascii="Arial" w:hAnsi="Arial" w:cs="Arial"/>
          <w:szCs w:val="24"/>
        </w:rPr>
        <w:t>) is the sole food crop to silkworm (</w:t>
      </w:r>
      <w:r w:rsidRPr="00294FD9">
        <w:rPr>
          <w:rFonts w:ascii="Arial" w:hAnsi="Arial" w:cs="Arial"/>
          <w:i/>
          <w:iCs/>
          <w:szCs w:val="24"/>
        </w:rPr>
        <w:t>Bombyx mori</w:t>
      </w:r>
      <w:r w:rsidRPr="00294FD9">
        <w:rPr>
          <w:rFonts w:ascii="Arial" w:hAnsi="Arial" w:cs="Arial"/>
          <w:szCs w:val="24"/>
        </w:rPr>
        <w:t>). The growth and development of mulberry</w:t>
      </w:r>
      <w:r w:rsidR="00CF2277">
        <w:rPr>
          <w:rFonts w:ascii="Arial" w:hAnsi="Arial" w:cs="Arial"/>
          <w:szCs w:val="24"/>
        </w:rPr>
        <w:t xml:space="preserve"> plant</w:t>
      </w:r>
      <w:r w:rsidRPr="00294FD9">
        <w:rPr>
          <w:rFonts w:ascii="Arial" w:hAnsi="Arial" w:cs="Arial"/>
          <w:szCs w:val="24"/>
        </w:rPr>
        <w:t xml:space="preserve"> indirectly influences the growth and development of silkworms. Considering this factor, the research study is carried out to</w:t>
      </w:r>
      <w:r w:rsidR="005016EB">
        <w:rPr>
          <w:rFonts w:ascii="Arial" w:hAnsi="Arial" w:cs="Arial"/>
          <w:szCs w:val="24"/>
        </w:rPr>
        <w:t xml:space="preserve"> isolate and </w:t>
      </w:r>
      <w:r w:rsidRPr="00294FD9">
        <w:rPr>
          <w:rFonts w:ascii="Arial" w:hAnsi="Arial" w:cs="Arial"/>
          <w:szCs w:val="24"/>
        </w:rPr>
        <w:t>identify the growth promoting bacterial endophytes present in the plant parts</w:t>
      </w:r>
      <w:r w:rsidR="005016EB">
        <w:rPr>
          <w:rFonts w:ascii="Arial" w:hAnsi="Arial" w:cs="Arial"/>
          <w:szCs w:val="24"/>
        </w:rPr>
        <w:t xml:space="preserve"> (i.e., stem, leaves and roots)</w:t>
      </w:r>
      <w:r w:rsidRPr="00294FD9">
        <w:rPr>
          <w:rFonts w:ascii="Arial" w:hAnsi="Arial" w:cs="Arial"/>
          <w:szCs w:val="24"/>
        </w:rPr>
        <w:t xml:space="preserve"> of mulberry. In addition to that, the isolated and identified promising isolates were applied under nursery, to study their impact in plants under </w:t>
      </w:r>
      <w:r w:rsidR="005016EB" w:rsidRPr="005016EB">
        <w:rPr>
          <w:rFonts w:ascii="Arial" w:hAnsi="Arial" w:cs="Arial"/>
          <w:iCs/>
          <w:szCs w:val="24"/>
        </w:rPr>
        <w:t>nursery</w:t>
      </w:r>
      <w:r w:rsidRPr="00294FD9">
        <w:rPr>
          <w:rFonts w:ascii="Arial" w:hAnsi="Arial" w:cs="Arial"/>
          <w:szCs w:val="24"/>
        </w:rPr>
        <w:t xml:space="preserve"> conditions. </w:t>
      </w:r>
      <w:r w:rsidR="00F64FA3">
        <w:rPr>
          <w:rFonts w:ascii="Arial" w:hAnsi="Arial" w:cs="Arial"/>
          <w:szCs w:val="24"/>
        </w:rPr>
        <w:t>Among</w:t>
      </w:r>
      <w:r w:rsidRPr="00294FD9">
        <w:rPr>
          <w:rFonts w:ascii="Arial" w:hAnsi="Arial" w:cs="Arial"/>
          <w:szCs w:val="24"/>
        </w:rPr>
        <w:t xml:space="preserve"> 30 isolates</w:t>
      </w:r>
      <w:r w:rsidR="00F64FA3">
        <w:rPr>
          <w:rFonts w:ascii="Arial" w:hAnsi="Arial" w:cs="Arial"/>
          <w:szCs w:val="24"/>
        </w:rPr>
        <w:t xml:space="preserve"> isolated</w:t>
      </w:r>
      <w:r w:rsidRPr="00294FD9">
        <w:rPr>
          <w:rFonts w:ascii="Arial" w:hAnsi="Arial" w:cs="Arial"/>
          <w:szCs w:val="24"/>
        </w:rPr>
        <w:t>, 4 isolates attained as promising isolates through</w:t>
      </w:r>
      <w:r w:rsidR="00A85338">
        <w:rPr>
          <w:rFonts w:ascii="Arial" w:hAnsi="Arial" w:cs="Arial"/>
          <w:szCs w:val="24"/>
        </w:rPr>
        <w:t xml:space="preserve"> preliminary biochemical tests and</w:t>
      </w:r>
      <w:r w:rsidRPr="00294FD9">
        <w:rPr>
          <w:rFonts w:ascii="Arial" w:hAnsi="Arial" w:cs="Arial"/>
          <w:szCs w:val="24"/>
        </w:rPr>
        <w:t xml:space="preserve"> growth promotion tests and they were applied to mulberry cutting</w:t>
      </w:r>
      <w:r w:rsidR="004912F4" w:rsidRPr="00294FD9">
        <w:rPr>
          <w:rFonts w:ascii="Arial" w:hAnsi="Arial" w:cs="Arial"/>
          <w:szCs w:val="24"/>
        </w:rPr>
        <w:t>s in 15 different combinations to test their influence on photosynthetic pigments.</w:t>
      </w:r>
      <w:r w:rsidR="001515EF">
        <w:rPr>
          <w:rFonts w:ascii="Arial" w:hAnsi="Arial" w:cs="Arial"/>
          <w:szCs w:val="24"/>
        </w:rPr>
        <w:t xml:space="preserve"> The photosynthetic </w:t>
      </w:r>
      <w:r w:rsidR="00760CF6">
        <w:rPr>
          <w:rFonts w:ascii="Arial" w:hAnsi="Arial" w:cs="Arial"/>
          <w:szCs w:val="24"/>
        </w:rPr>
        <w:t>pigments include</w:t>
      </w:r>
      <w:r w:rsidR="001515EF">
        <w:rPr>
          <w:rFonts w:ascii="Arial" w:hAnsi="Arial" w:cs="Arial"/>
          <w:szCs w:val="24"/>
        </w:rPr>
        <w:t xml:space="preserve"> Chlorophyll a, Chlorophyll b, Chlorophyll a/b ratio, Total chlorophyll and carotenoids were quantified.</w:t>
      </w:r>
    </w:p>
    <w:p w:rsidR="00294FD9" w:rsidRPr="00294FD9" w:rsidRDefault="00294FD9" w:rsidP="002F5251">
      <w:pPr>
        <w:jc w:val="both"/>
        <w:rPr>
          <w:rFonts w:ascii="Arial" w:hAnsi="Arial" w:cs="Arial"/>
          <w:szCs w:val="24"/>
        </w:rPr>
      </w:pPr>
      <w:r w:rsidRPr="00294FD9">
        <w:rPr>
          <w:rFonts w:ascii="Arial" w:hAnsi="Arial" w:cs="Arial"/>
          <w:b/>
          <w:szCs w:val="24"/>
        </w:rPr>
        <w:t>Key words</w:t>
      </w:r>
      <w:r>
        <w:rPr>
          <w:rFonts w:ascii="Arial" w:hAnsi="Arial" w:cs="Arial"/>
          <w:b/>
          <w:szCs w:val="24"/>
        </w:rPr>
        <w:t xml:space="preserve">: </w:t>
      </w:r>
      <w:r w:rsidRPr="00294FD9">
        <w:rPr>
          <w:rFonts w:ascii="Arial" w:hAnsi="Arial" w:cs="Arial"/>
          <w:sz w:val="20"/>
          <w:szCs w:val="24"/>
        </w:rPr>
        <w:t>Mulberry, Bacterial endophytes</w:t>
      </w:r>
      <w:r w:rsidR="008D4BD3">
        <w:rPr>
          <w:rFonts w:ascii="Arial" w:hAnsi="Arial" w:cs="Arial"/>
          <w:sz w:val="20"/>
          <w:szCs w:val="24"/>
        </w:rPr>
        <w:t>, Nursery stage</w:t>
      </w:r>
      <w:r w:rsidRPr="00294FD9">
        <w:rPr>
          <w:rFonts w:ascii="Arial" w:hAnsi="Arial" w:cs="Arial"/>
          <w:sz w:val="20"/>
          <w:szCs w:val="24"/>
        </w:rPr>
        <w:t xml:space="preserve"> and photosynthetic pigments</w:t>
      </w:r>
    </w:p>
    <w:p w:rsidR="00694C65" w:rsidRPr="00294FD9" w:rsidRDefault="00294FD9" w:rsidP="002F5251">
      <w:pPr>
        <w:rPr>
          <w:rFonts w:ascii="Arial" w:hAnsi="Arial" w:cs="Arial"/>
          <w:b/>
          <w:bCs/>
          <w:sz w:val="24"/>
          <w:szCs w:val="24"/>
        </w:rPr>
      </w:pPr>
      <w:r w:rsidRPr="00294FD9">
        <w:rPr>
          <w:rFonts w:ascii="Arial" w:hAnsi="Arial" w:cs="Arial"/>
          <w:b/>
          <w:bCs/>
          <w:szCs w:val="24"/>
        </w:rPr>
        <w:t>1.INTRODUCTION</w:t>
      </w:r>
      <w:r w:rsidR="00694C65" w:rsidRPr="00294FD9">
        <w:rPr>
          <w:rFonts w:ascii="Arial" w:hAnsi="Arial" w:cs="Arial"/>
          <w:b/>
          <w:bCs/>
          <w:sz w:val="24"/>
          <w:szCs w:val="24"/>
        </w:rPr>
        <w:t>:</w:t>
      </w:r>
    </w:p>
    <w:p w:rsidR="00D76F4E" w:rsidRPr="0023766E" w:rsidRDefault="00D76F4E" w:rsidP="00D76F4E">
      <w:pPr>
        <w:spacing w:before="120" w:after="120" w:line="360" w:lineRule="auto"/>
        <w:ind w:firstLine="720"/>
        <w:jc w:val="both"/>
        <w:rPr>
          <w:rFonts w:ascii="Arial" w:hAnsi="Arial" w:cs="Arial"/>
          <w:color w:val="000000"/>
          <w:sz w:val="20"/>
          <w:szCs w:val="20"/>
        </w:rPr>
      </w:pPr>
      <w:r w:rsidRPr="0023766E">
        <w:rPr>
          <w:rFonts w:ascii="Arial" w:hAnsi="Arial" w:cs="Arial"/>
          <w:color w:val="000000" w:themeColor="text1"/>
          <w:sz w:val="20"/>
          <w:szCs w:val="20"/>
        </w:rPr>
        <w:t xml:space="preserve">Sericulture mainly comprises mulberry cultivation and silk production. </w:t>
      </w:r>
      <w:r w:rsidR="004912F4" w:rsidRPr="0023766E">
        <w:rPr>
          <w:rFonts w:ascii="Arial" w:hAnsi="Arial" w:cs="Arial"/>
          <w:color w:val="000000" w:themeColor="text1"/>
          <w:sz w:val="20"/>
          <w:szCs w:val="20"/>
        </w:rPr>
        <w:t xml:space="preserve">Mulberry belongs to the family </w:t>
      </w:r>
      <w:proofErr w:type="spellStart"/>
      <w:r w:rsidR="004912F4" w:rsidRPr="0023766E">
        <w:rPr>
          <w:rFonts w:ascii="Arial" w:hAnsi="Arial" w:cs="Arial"/>
          <w:color w:val="000000" w:themeColor="text1"/>
          <w:sz w:val="20"/>
          <w:szCs w:val="20"/>
        </w:rPr>
        <w:t>moraceae</w:t>
      </w:r>
      <w:proofErr w:type="spellEnd"/>
      <w:r w:rsidR="004912F4" w:rsidRPr="0023766E">
        <w:rPr>
          <w:rFonts w:ascii="Arial" w:hAnsi="Arial" w:cs="Arial"/>
          <w:color w:val="000000" w:themeColor="text1"/>
          <w:sz w:val="20"/>
          <w:szCs w:val="20"/>
        </w:rPr>
        <w:t xml:space="preserve"> (order: </w:t>
      </w:r>
      <w:proofErr w:type="spellStart"/>
      <w:r w:rsidR="004912F4" w:rsidRPr="0023766E">
        <w:rPr>
          <w:rFonts w:ascii="Arial" w:hAnsi="Arial" w:cs="Arial"/>
          <w:color w:val="000000" w:themeColor="text1"/>
          <w:sz w:val="20"/>
          <w:szCs w:val="20"/>
        </w:rPr>
        <w:t>urticales</w:t>
      </w:r>
      <w:proofErr w:type="spellEnd"/>
      <w:r w:rsidR="004912F4" w:rsidRPr="0023766E">
        <w:rPr>
          <w:rFonts w:ascii="Arial" w:hAnsi="Arial" w:cs="Arial"/>
          <w:color w:val="000000" w:themeColor="text1"/>
          <w:sz w:val="20"/>
          <w:szCs w:val="20"/>
        </w:rPr>
        <w:t xml:space="preserve">), being </w:t>
      </w:r>
      <w:proofErr w:type="gramStart"/>
      <w:r w:rsidR="004912F4" w:rsidRPr="0023766E">
        <w:rPr>
          <w:rFonts w:ascii="Arial" w:hAnsi="Arial" w:cs="Arial"/>
          <w:color w:val="000000" w:themeColor="text1"/>
          <w:sz w:val="20"/>
          <w:szCs w:val="20"/>
        </w:rPr>
        <w:t>a perennial crop</w:t>
      </w:r>
      <w:proofErr w:type="gramEnd"/>
      <w:r w:rsidR="004912F4" w:rsidRPr="0023766E">
        <w:rPr>
          <w:rFonts w:ascii="Arial" w:hAnsi="Arial" w:cs="Arial"/>
          <w:color w:val="000000" w:themeColor="text1"/>
          <w:sz w:val="20"/>
          <w:szCs w:val="20"/>
        </w:rPr>
        <w:t xml:space="preserve"> the foliage plays a crucial role in the nourishment of the metabolism of silkworm (</w:t>
      </w:r>
      <w:r w:rsidR="004912F4" w:rsidRPr="0023766E">
        <w:rPr>
          <w:rFonts w:ascii="Arial" w:hAnsi="Arial" w:cs="Arial"/>
          <w:i/>
          <w:color w:val="000000" w:themeColor="text1"/>
          <w:sz w:val="20"/>
          <w:szCs w:val="20"/>
        </w:rPr>
        <w:t>Bombyx mori</w:t>
      </w:r>
      <w:r w:rsidR="004912F4" w:rsidRPr="0023766E">
        <w:rPr>
          <w:rFonts w:ascii="Arial" w:hAnsi="Arial" w:cs="Arial"/>
          <w:color w:val="000000" w:themeColor="text1"/>
          <w:sz w:val="20"/>
          <w:szCs w:val="20"/>
        </w:rPr>
        <w:t xml:space="preserve">). </w:t>
      </w:r>
      <w:r w:rsidR="00760CF6">
        <w:rPr>
          <w:rFonts w:ascii="Arial" w:hAnsi="Arial" w:cs="Arial"/>
          <w:color w:val="000000" w:themeColor="text1"/>
          <w:sz w:val="20"/>
          <w:szCs w:val="20"/>
        </w:rPr>
        <w:t xml:space="preserve">Growth and development of silkworm mainly depends on the quality and quantity supplied during the rearing process. Quality mulberry leaves helps in quality cocoon production further it leads to standard silk production. </w:t>
      </w:r>
      <w:r w:rsidR="00694C65" w:rsidRPr="0023766E">
        <w:rPr>
          <w:rFonts w:ascii="Arial" w:hAnsi="Arial" w:cs="Arial"/>
          <w:color w:val="000000" w:themeColor="text1"/>
          <w:sz w:val="20"/>
          <w:szCs w:val="20"/>
        </w:rPr>
        <w:t>Endophytes are microbial symbionts residing within the plant for the majority of their life cycle without any detrimental impact to the host plant (Kandel</w:t>
      </w:r>
      <w:r w:rsidR="00AA6C47">
        <w:rPr>
          <w:rFonts w:ascii="Arial" w:hAnsi="Arial" w:cs="Arial"/>
          <w:color w:val="000000" w:themeColor="text1"/>
          <w:sz w:val="20"/>
          <w:szCs w:val="20"/>
        </w:rPr>
        <w:t xml:space="preserve"> </w:t>
      </w:r>
      <w:r w:rsidR="00694C65" w:rsidRPr="00AA6C47">
        <w:rPr>
          <w:rFonts w:ascii="Arial" w:hAnsi="Arial" w:cs="Arial"/>
          <w:iCs/>
          <w:color w:val="000000" w:themeColor="text1"/>
          <w:sz w:val="20"/>
          <w:szCs w:val="20"/>
        </w:rPr>
        <w:t>et al</w:t>
      </w:r>
      <w:r w:rsidR="00AA6C47">
        <w:rPr>
          <w:rFonts w:ascii="Arial" w:hAnsi="Arial" w:cs="Arial"/>
          <w:iCs/>
          <w:color w:val="000000" w:themeColor="text1"/>
          <w:sz w:val="20"/>
          <w:szCs w:val="20"/>
        </w:rPr>
        <w:t>.</w:t>
      </w:r>
      <w:r w:rsidR="00694C65" w:rsidRPr="0023766E">
        <w:rPr>
          <w:rFonts w:ascii="Arial" w:hAnsi="Arial" w:cs="Arial"/>
          <w:color w:val="000000" w:themeColor="text1"/>
          <w:sz w:val="20"/>
          <w:szCs w:val="20"/>
        </w:rPr>
        <w:t xml:space="preserve"> 2017). </w:t>
      </w:r>
      <w:r w:rsidRPr="0023766E">
        <w:rPr>
          <w:rFonts w:ascii="Arial" w:hAnsi="Arial" w:cs="Arial"/>
          <w:color w:val="000000"/>
          <w:sz w:val="20"/>
          <w:szCs w:val="20"/>
        </w:rPr>
        <w:t xml:space="preserve">Bacterial endophytes offer more benefits and are able to interact with the host in the variable environmental conditions </w:t>
      </w:r>
      <w:r w:rsidR="00752B8F" w:rsidRPr="0023766E">
        <w:rPr>
          <w:rFonts w:ascii="Arial" w:hAnsi="Arial" w:cs="Arial"/>
          <w:color w:val="000000"/>
          <w:sz w:val="20"/>
          <w:szCs w:val="20"/>
        </w:rPr>
        <w:fldChar w:fldCharType="begin"/>
      </w:r>
      <w:r w:rsidRPr="0023766E">
        <w:rPr>
          <w:rFonts w:ascii="Arial" w:hAnsi="Arial" w:cs="Arial"/>
          <w:color w:val="000000"/>
          <w:sz w:val="20"/>
          <w:szCs w:val="20"/>
        </w:rPr>
        <w:instrText xml:space="preserve"> ADDIN EN.CITE &lt;EndNote&gt;&lt;Cite&gt;&lt;Author&gt;Chaturvedi&lt;/Author&gt;&lt;Year&gt;2016&lt;/Year&gt;&lt;RecNum&gt;5&lt;/RecNum&gt;&lt;DisplayText&gt;(Chaturvedi&lt;style face="italic"&gt; et al.&lt;/style&gt;, 2016)&lt;/DisplayText&gt;&lt;record&gt;&lt;rec-number&gt;5&lt;/rec-number&gt;&lt;foreign-keys&gt;&lt;key app="EN" db-id="t0z0tx9ekzvssmex0rlpfe29a2x2frxz9wx0" timestamp="1560574583"&gt;5&lt;/key&gt;&lt;/foreign-keys&gt;&lt;ref-type name="Journal Article"&gt;17&lt;/ref-type&gt;&lt;contributors&gt;&lt;authors&gt;&lt;author&gt;Chaturvedi, H&lt;/author&gt;&lt;author&gt;Singh, V&lt;/author&gt;&lt;author&gt;Gupta, G&lt;/author&gt;&lt;/authors&gt;&lt;/contributors&gt;&lt;titles&gt;&lt;title&gt;Potential of bacterial endophytes as plant growth promoting factors&lt;/title&gt;&lt;secondary-title&gt;J Plant Pathol Microbiol&lt;/secondary-title&gt;&lt;/titles&gt;&lt;periodical&gt;&lt;full-title&gt;J Plant Pathol Microbiol&lt;/full-title&gt;&lt;/periodical&gt;&lt;pages&gt;2&lt;/pages&gt;&lt;volume&gt;7&lt;/volume&gt;&lt;number&gt;376&lt;/number&gt;&lt;dates&gt;&lt;year&gt;2016&lt;/year&gt;&lt;/dates&gt;&lt;urls&gt;&lt;/urls&gt;&lt;/record&gt;&lt;/Cite&gt;&lt;/EndNote&gt;</w:instrText>
      </w:r>
      <w:r w:rsidR="00752B8F" w:rsidRPr="0023766E">
        <w:rPr>
          <w:rFonts w:ascii="Arial" w:hAnsi="Arial" w:cs="Arial"/>
          <w:color w:val="000000"/>
          <w:sz w:val="20"/>
          <w:szCs w:val="20"/>
        </w:rPr>
        <w:fldChar w:fldCharType="separate"/>
      </w:r>
      <w:r w:rsidRPr="0023766E">
        <w:rPr>
          <w:rFonts w:ascii="Arial" w:hAnsi="Arial" w:cs="Arial"/>
          <w:noProof/>
          <w:color w:val="000000"/>
          <w:sz w:val="20"/>
          <w:szCs w:val="20"/>
        </w:rPr>
        <w:t>(Chaturvedi</w:t>
      </w:r>
      <w:r w:rsidRPr="0023766E">
        <w:rPr>
          <w:rFonts w:ascii="Arial" w:hAnsi="Arial" w:cs="Arial"/>
          <w:i/>
          <w:noProof/>
          <w:color w:val="000000"/>
          <w:sz w:val="20"/>
          <w:szCs w:val="20"/>
        </w:rPr>
        <w:t xml:space="preserve"> </w:t>
      </w:r>
      <w:r w:rsidRPr="00AA6C47">
        <w:rPr>
          <w:rFonts w:ascii="Arial" w:hAnsi="Arial" w:cs="Arial"/>
          <w:noProof/>
          <w:color w:val="000000"/>
          <w:sz w:val="20"/>
          <w:szCs w:val="20"/>
        </w:rPr>
        <w:t>et al.</w:t>
      </w:r>
      <w:r w:rsidRPr="0023766E">
        <w:rPr>
          <w:rFonts w:ascii="Arial" w:hAnsi="Arial" w:cs="Arial"/>
          <w:noProof/>
          <w:color w:val="000000"/>
          <w:sz w:val="20"/>
          <w:szCs w:val="20"/>
        </w:rPr>
        <w:t xml:space="preserve"> 2016)</w:t>
      </w:r>
      <w:r w:rsidR="00752B8F" w:rsidRPr="0023766E">
        <w:rPr>
          <w:rFonts w:ascii="Arial" w:hAnsi="Arial" w:cs="Arial"/>
          <w:color w:val="000000"/>
          <w:sz w:val="20"/>
          <w:szCs w:val="20"/>
        </w:rPr>
        <w:fldChar w:fldCharType="end"/>
      </w:r>
      <w:r w:rsidRPr="0023766E">
        <w:rPr>
          <w:rFonts w:ascii="Arial" w:hAnsi="Arial" w:cs="Arial"/>
          <w:color w:val="000000"/>
          <w:sz w:val="20"/>
          <w:szCs w:val="20"/>
        </w:rPr>
        <w:t xml:space="preserve">.The inherent nature of the certain endophytes to potentially colonize the plants in a systemic manner provides a </w:t>
      </w:r>
      <w:r w:rsidRPr="0023766E">
        <w:rPr>
          <w:rFonts w:ascii="Arial" w:hAnsi="Arial" w:cs="Arial"/>
          <w:color w:val="000000"/>
          <w:spacing w:val="-4"/>
          <w:sz w:val="20"/>
          <w:szCs w:val="20"/>
        </w:rPr>
        <w:t xml:space="preserve">novel approach as a delivery system to plants for various beneficial traits. The endophytes also can be used in pest control and </w:t>
      </w:r>
      <w:proofErr w:type="spellStart"/>
      <w:r w:rsidRPr="0023766E">
        <w:rPr>
          <w:rFonts w:ascii="Arial" w:hAnsi="Arial" w:cs="Arial"/>
          <w:color w:val="000000"/>
          <w:spacing w:val="-4"/>
          <w:sz w:val="20"/>
          <w:szCs w:val="20"/>
        </w:rPr>
        <w:t>phyto</w:t>
      </w:r>
      <w:proofErr w:type="spellEnd"/>
      <w:r w:rsidRPr="0023766E">
        <w:rPr>
          <w:rFonts w:ascii="Arial" w:hAnsi="Arial" w:cs="Arial"/>
          <w:color w:val="000000"/>
          <w:spacing w:val="-4"/>
          <w:sz w:val="20"/>
          <w:szCs w:val="20"/>
        </w:rPr>
        <w:t xml:space="preserve"> remediation  </w:t>
      </w:r>
      <w:r w:rsidR="00752B8F" w:rsidRPr="0023766E">
        <w:rPr>
          <w:rFonts w:ascii="Arial" w:hAnsi="Arial" w:cs="Arial"/>
          <w:color w:val="000000"/>
          <w:spacing w:val="-4"/>
          <w:sz w:val="20"/>
          <w:szCs w:val="20"/>
        </w:rPr>
        <w:fldChar w:fldCharType="begin"/>
      </w:r>
      <w:r w:rsidRPr="0023766E">
        <w:rPr>
          <w:rFonts w:ascii="Arial" w:hAnsi="Arial" w:cs="Arial"/>
          <w:color w:val="000000"/>
          <w:spacing w:val="-4"/>
          <w:sz w:val="20"/>
          <w:szCs w:val="20"/>
        </w:rPr>
        <w:instrText xml:space="preserve"> ADDIN EN.CITE &lt;EndNote&gt;&lt;Cite&gt;&lt;Author&gt;Lodewyckx&lt;/Author&gt;&lt;Year&gt;2002&lt;/Year&gt;&lt;RecNum&gt;6&lt;/RecNum&gt;&lt;DisplayText&gt;(Lodewyckx&lt;style face="italic"&gt; et al.&lt;/style&gt;, 2002)&lt;/DisplayText&gt;&lt;record&gt;&lt;rec-number&gt;6&lt;/rec-number&gt;&lt;foreign-keys&gt;&lt;key app="EN" db-id="t0z0tx9ekzvssmex0rlpfe29a2x2frxz9wx0" timestamp="1560574656"&gt;6&lt;/key&gt;&lt;/foreign-keys&gt;&lt;ref-type name="Journal Article"&gt;17&lt;/ref-type&gt;&lt;contributors&gt;&lt;authors&gt;&lt;author&gt;Lodewyckx, Cindy&lt;/author&gt;&lt;author&gt;Vangronsveld, Jaco&lt;/author&gt;&lt;author&gt;Porteous, Fiona&lt;/author&gt;&lt;author&gt;Moore, Edward RB&lt;/author&gt;&lt;author&gt;Taghavi, Safieh&lt;/author&gt;&lt;author&gt;Mezgeay, Max&lt;/author&gt;&lt;author&gt;der Lelie, Daniel van&lt;/author&gt;&lt;/authors&gt;&lt;/contributors&gt;&lt;titles&gt;&lt;title&gt;Endophytic bacteria and their potential applications&lt;/title&gt;&lt;secondary-title&gt;Critical Reviews in Plant Sciences&lt;/secondary-title&gt;&lt;/titles&gt;&lt;periodical&gt;&lt;full-title&gt;Critical Reviews in Plant Sciences&lt;/full-title&gt;&lt;/periodical&gt;&lt;pages&gt;583-606&lt;/pages&gt;&lt;volume&gt;21&lt;/volume&gt;&lt;number&gt;6&lt;/number&gt;&lt;dates&gt;&lt;year&gt;2002&lt;/year&gt;&lt;/dates&gt;&lt;isbn&gt;0735-2689&lt;/isbn&gt;&lt;urls&gt;&lt;/urls&gt;&lt;/record&gt;&lt;/Cite&gt;&lt;/EndNote&gt;</w:instrText>
      </w:r>
      <w:r w:rsidR="00752B8F" w:rsidRPr="0023766E">
        <w:rPr>
          <w:rFonts w:ascii="Arial" w:hAnsi="Arial" w:cs="Arial"/>
          <w:color w:val="000000"/>
          <w:spacing w:val="-4"/>
          <w:sz w:val="20"/>
          <w:szCs w:val="20"/>
        </w:rPr>
        <w:fldChar w:fldCharType="separate"/>
      </w:r>
      <w:r w:rsidRPr="0023766E">
        <w:rPr>
          <w:rFonts w:ascii="Arial" w:hAnsi="Arial" w:cs="Arial"/>
          <w:noProof/>
          <w:color w:val="000000"/>
          <w:spacing w:val="-4"/>
          <w:sz w:val="20"/>
          <w:szCs w:val="20"/>
        </w:rPr>
        <w:t>(Lodewyckx</w:t>
      </w:r>
      <w:r w:rsidRPr="0023766E">
        <w:rPr>
          <w:rFonts w:ascii="Arial" w:hAnsi="Arial" w:cs="Arial"/>
          <w:i/>
          <w:noProof/>
          <w:color w:val="000000"/>
          <w:spacing w:val="-4"/>
          <w:sz w:val="20"/>
          <w:szCs w:val="20"/>
        </w:rPr>
        <w:t xml:space="preserve"> </w:t>
      </w:r>
      <w:r w:rsidRPr="00AA6C47">
        <w:rPr>
          <w:rFonts w:ascii="Arial" w:hAnsi="Arial" w:cs="Arial"/>
          <w:noProof/>
          <w:color w:val="000000"/>
          <w:spacing w:val="-4"/>
          <w:sz w:val="20"/>
          <w:szCs w:val="20"/>
        </w:rPr>
        <w:t>et al.</w:t>
      </w:r>
      <w:r w:rsidR="00AA6C47">
        <w:rPr>
          <w:rFonts w:ascii="Arial" w:hAnsi="Arial" w:cs="Arial"/>
          <w:noProof/>
          <w:color w:val="000000"/>
          <w:spacing w:val="-4"/>
          <w:sz w:val="20"/>
          <w:szCs w:val="20"/>
        </w:rPr>
        <w:t xml:space="preserve"> </w:t>
      </w:r>
      <w:r w:rsidRPr="0023766E">
        <w:rPr>
          <w:rFonts w:ascii="Arial" w:hAnsi="Arial" w:cs="Arial"/>
          <w:noProof/>
          <w:color w:val="000000"/>
          <w:spacing w:val="-4"/>
          <w:sz w:val="20"/>
          <w:szCs w:val="20"/>
        </w:rPr>
        <w:t>2002)</w:t>
      </w:r>
      <w:r w:rsidR="00752B8F" w:rsidRPr="0023766E">
        <w:rPr>
          <w:rFonts w:ascii="Arial" w:hAnsi="Arial" w:cs="Arial"/>
          <w:color w:val="000000"/>
          <w:spacing w:val="-4"/>
          <w:sz w:val="20"/>
          <w:szCs w:val="20"/>
        </w:rPr>
        <w:fldChar w:fldCharType="end"/>
      </w:r>
      <w:r w:rsidRPr="0023766E">
        <w:rPr>
          <w:rFonts w:ascii="Arial" w:hAnsi="Arial" w:cs="Arial"/>
          <w:color w:val="000000"/>
          <w:spacing w:val="-4"/>
          <w:sz w:val="20"/>
          <w:szCs w:val="20"/>
        </w:rPr>
        <w:t>.</w:t>
      </w:r>
    </w:p>
    <w:p w:rsidR="002423C3" w:rsidRDefault="00694C65" w:rsidP="00D76F4E">
      <w:pPr>
        <w:spacing w:before="120" w:after="120" w:line="360" w:lineRule="auto"/>
        <w:ind w:firstLine="720"/>
        <w:jc w:val="both"/>
        <w:rPr>
          <w:rFonts w:ascii="Arial" w:hAnsi="Arial" w:cs="Arial"/>
          <w:color w:val="000000"/>
          <w:sz w:val="20"/>
          <w:szCs w:val="24"/>
        </w:rPr>
      </w:pPr>
      <w:r w:rsidRPr="00294FD9">
        <w:rPr>
          <w:rFonts w:ascii="Arial" w:hAnsi="Arial" w:cs="Arial"/>
          <w:color w:val="000000"/>
          <w:sz w:val="20"/>
          <w:szCs w:val="24"/>
        </w:rPr>
        <w:t xml:space="preserve">Endophytic bacteria have several effects on their host plant, including growth promoting activity, modulation of plant metabolism and </w:t>
      </w:r>
      <w:proofErr w:type="spellStart"/>
      <w:r w:rsidRPr="00294FD9">
        <w:rPr>
          <w:rFonts w:ascii="Arial" w:hAnsi="Arial" w:cs="Arial"/>
          <w:color w:val="000000"/>
          <w:sz w:val="20"/>
          <w:szCs w:val="24"/>
        </w:rPr>
        <w:t>phyto</w:t>
      </w:r>
      <w:proofErr w:type="spellEnd"/>
      <w:r w:rsidRPr="00294FD9">
        <w:rPr>
          <w:rFonts w:ascii="Arial" w:hAnsi="Arial" w:cs="Arial"/>
          <w:color w:val="000000"/>
          <w:sz w:val="20"/>
          <w:szCs w:val="24"/>
        </w:rPr>
        <w:t xml:space="preserve">-hormone signaling that leads to adaptation to environmental abiotic and biotic stress </w:t>
      </w:r>
      <w:r w:rsidR="00752B8F" w:rsidRPr="00294FD9">
        <w:rPr>
          <w:rFonts w:ascii="Arial" w:hAnsi="Arial" w:cs="Arial"/>
          <w:color w:val="000000"/>
          <w:sz w:val="20"/>
          <w:szCs w:val="24"/>
        </w:rPr>
        <w:fldChar w:fldCharType="begin"/>
      </w:r>
      <w:r w:rsidRPr="00294FD9">
        <w:rPr>
          <w:rFonts w:ascii="Arial" w:hAnsi="Arial" w:cs="Arial"/>
          <w:color w:val="000000"/>
          <w:sz w:val="20"/>
          <w:szCs w:val="24"/>
        </w:rPr>
        <w:instrText xml:space="preserve"> ADDIN EN.CITE &lt;EndNote&gt;&lt;Cite&gt;&lt;Author&gt;Miliute&lt;/Author&gt;&lt;Year&gt;2015&lt;/Year&gt;&lt;RecNum&gt;8&lt;/RecNum&gt;&lt;DisplayText&gt;(Miliute&lt;style face="italic"&gt; et al.&lt;/style&gt;, 2015)&lt;/DisplayText&gt;&lt;record&gt;&lt;rec-number&gt;8&lt;/rec-number&gt;&lt;foreign-keys&gt;&lt;key app="EN" db-id="t0z0tx9ekzvssmex0rlpfe29a2x2frxz9wx0" timestamp="1560575077"&gt;8&lt;/key&gt;&lt;/foreign-keys&gt;&lt;ref-type name="Journal Article"&gt;17&lt;/ref-type&gt;&lt;contributors&gt;&lt;authors&gt;&lt;author&gt;Miliute, Inga&lt;/author&gt;&lt;author&gt;Buzaite, Odeta&lt;/author&gt;&lt;author&gt;Baniulis, Danas&lt;/author&gt;&lt;author&gt;Stanys, Vidmantas&lt;/author&gt;&lt;/authors&gt;&lt;/contributors&gt;&lt;titles&gt;&lt;title&gt;Bacterial endophytes in agricultural crops and their role in stress tolerance: a review&lt;/title&gt;&lt;secondary-title&gt;Zemdirbyste-Agriculture&lt;/secondary-title&gt;&lt;/titles&gt;&lt;periodical&gt;&lt;full-title&gt;Zemdirbyste-Agriculture&lt;/full-title&gt;&lt;/periodical&gt;&lt;pages&gt;465-478&lt;/pages&gt;&lt;volume&gt;102&lt;/volume&gt;&lt;number&gt;4&lt;/number&gt;&lt;dates&gt;&lt;year&gt;2015&lt;/year&gt;&lt;/dates&gt;&lt;isbn&gt;1392-3196&lt;/isbn&gt;&lt;urls&gt;&lt;/urls&gt;&lt;/record&gt;&lt;/Cite&gt;&lt;/EndNote&gt;</w:instrText>
      </w:r>
      <w:r w:rsidR="00752B8F" w:rsidRPr="00294FD9">
        <w:rPr>
          <w:rFonts w:ascii="Arial" w:hAnsi="Arial" w:cs="Arial"/>
          <w:color w:val="000000"/>
          <w:sz w:val="20"/>
          <w:szCs w:val="24"/>
        </w:rPr>
        <w:fldChar w:fldCharType="separate"/>
      </w:r>
      <w:r w:rsidRPr="00294FD9">
        <w:rPr>
          <w:rFonts w:ascii="Arial" w:hAnsi="Arial" w:cs="Arial"/>
          <w:noProof/>
          <w:color w:val="000000"/>
          <w:sz w:val="20"/>
          <w:szCs w:val="24"/>
        </w:rPr>
        <w:t>(Miliute</w:t>
      </w:r>
      <w:r w:rsidRPr="00294FD9">
        <w:rPr>
          <w:rFonts w:ascii="Arial" w:hAnsi="Arial" w:cs="Arial"/>
          <w:i/>
          <w:noProof/>
          <w:color w:val="000000"/>
          <w:sz w:val="20"/>
          <w:szCs w:val="24"/>
        </w:rPr>
        <w:t xml:space="preserve"> </w:t>
      </w:r>
      <w:r w:rsidRPr="00AA6C47">
        <w:rPr>
          <w:rFonts w:ascii="Arial" w:hAnsi="Arial" w:cs="Arial"/>
          <w:noProof/>
          <w:color w:val="000000"/>
          <w:sz w:val="20"/>
          <w:szCs w:val="24"/>
        </w:rPr>
        <w:t>et al</w:t>
      </w:r>
      <w:r w:rsidRPr="00294FD9">
        <w:rPr>
          <w:rFonts w:ascii="Arial" w:hAnsi="Arial" w:cs="Arial"/>
          <w:i/>
          <w:noProof/>
          <w:color w:val="000000"/>
          <w:sz w:val="20"/>
          <w:szCs w:val="24"/>
        </w:rPr>
        <w:t>.</w:t>
      </w:r>
      <w:r w:rsidRPr="00294FD9">
        <w:rPr>
          <w:rFonts w:ascii="Arial" w:hAnsi="Arial" w:cs="Arial"/>
          <w:noProof/>
          <w:color w:val="000000"/>
          <w:sz w:val="20"/>
          <w:szCs w:val="24"/>
        </w:rPr>
        <w:t xml:space="preserve"> 2015)</w:t>
      </w:r>
      <w:r w:rsidR="00752B8F" w:rsidRPr="00294FD9">
        <w:rPr>
          <w:rFonts w:ascii="Arial" w:hAnsi="Arial" w:cs="Arial"/>
          <w:color w:val="000000"/>
          <w:sz w:val="20"/>
          <w:szCs w:val="24"/>
        </w:rPr>
        <w:fldChar w:fldCharType="end"/>
      </w:r>
      <w:r w:rsidRPr="00294FD9">
        <w:rPr>
          <w:rFonts w:ascii="Arial" w:hAnsi="Arial" w:cs="Arial"/>
          <w:color w:val="000000"/>
          <w:sz w:val="20"/>
          <w:szCs w:val="24"/>
        </w:rPr>
        <w:t xml:space="preserve">. The growth promoting activity of endophytes can be examined by the activities like IAA production, ammonia production, HCN production, ACC deaminase production, phosphate solubilization and siderophore production </w:t>
      </w:r>
      <w:r w:rsidR="00752B8F" w:rsidRPr="00294FD9">
        <w:rPr>
          <w:rFonts w:ascii="Arial" w:hAnsi="Arial" w:cs="Arial"/>
          <w:color w:val="000000"/>
          <w:sz w:val="20"/>
          <w:szCs w:val="24"/>
        </w:rPr>
        <w:fldChar w:fldCharType="begin"/>
      </w:r>
      <w:r w:rsidRPr="00294FD9">
        <w:rPr>
          <w:rFonts w:ascii="Arial" w:hAnsi="Arial" w:cs="Arial"/>
          <w:color w:val="000000"/>
          <w:sz w:val="20"/>
          <w:szCs w:val="24"/>
        </w:rPr>
        <w:instrText xml:space="preserve"> ADDIN EN.CITE &lt;EndNote&gt;&lt;Cite&gt;&lt;Author&gt;Etesami&lt;/Author&gt;&lt;Year&gt;2014&lt;/Year&gt;&lt;RecNum&gt;9&lt;/RecNum&gt;&lt;DisplayText&gt;(Etesami&lt;style face="italic"&gt; et al.&lt;/style&gt;, 2014)&lt;/DisplayText&gt;&lt;record&gt;&lt;rec-number&gt;9&lt;/rec-number&gt;&lt;foreign-keys&gt;&lt;key app="EN" db-id="t0z0tx9ekzvssmex0rlpfe29a2x2frxz9wx0" timestamp="1560575212"&gt;9&lt;/key&gt;&lt;/foreign-keys&gt;&lt;ref-type name="Journal Article"&gt;17&lt;/ref-type&gt;&lt;contributors&gt;&lt;authors&gt;&lt;author&gt;Etesami, H&lt;/author&gt;&lt;author&gt;Mirsyed Hosseini, H&lt;/author&gt;&lt;author&gt;Alikhani, HA&lt;/author&gt;&lt;/authors&gt;&lt;/contributors&gt;&lt;titles&gt;&lt;title&gt;In planta selection of plant growth promoting endophytic bacteria for rice (Oryza sativa L.)&lt;/title&gt;&lt;secondary-title&gt;Journal of soil science and plant nutrition&lt;/secondary-title&gt;&lt;/titles&gt;&lt;periodical&gt;&lt;full-title&gt;Journal of soil science and plant nutrition&lt;/full-title&gt;&lt;/periodical&gt;&lt;pages&gt;491-503&lt;/pages&gt;&lt;volume&gt;14&lt;/volume&gt;&lt;number&gt;2&lt;/number&gt;&lt;dates&gt;&lt;year&gt;2014&lt;/year&gt;&lt;/dates&gt;&lt;isbn&gt;0718-9516&lt;/isbn&gt;&lt;urls&gt;&lt;/urls&gt;&lt;/record&gt;&lt;/Cite&gt;&lt;/EndNote&gt;</w:instrText>
      </w:r>
      <w:r w:rsidR="00752B8F" w:rsidRPr="00294FD9">
        <w:rPr>
          <w:rFonts w:ascii="Arial" w:hAnsi="Arial" w:cs="Arial"/>
          <w:color w:val="000000"/>
          <w:sz w:val="20"/>
          <w:szCs w:val="24"/>
        </w:rPr>
        <w:fldChar w:fldCharType="separate"/>
      </w:r>
      <w:r w:rsidRPr="00294FD9">
        <w:rPr>
          <w:rFonts w:ascii="Arial" w:hAnsi="Arial" w:cs="Arial"/>
          <w:noProof/>
          <w:color w:val="000000"/>
          <w:sz w:val="20"/>
          <w:szCs w:val="24"/>
        </w:rPr>
        <w:t>(Etesami</w:t>
      </w:r>
      <w:r w:rsidRPr="00294FD9">
        <w:rPr>
          <w:rFonts w:ascii="Arial" w:hAnsi="Arial" w:cs="Arial"/>
          <w:i/>
          <w:noProof/>
          <w:color w:val="000000"/>
          <w:sz w:val="20"/>
          <w:szCs w:val="24"/>
        </w:rPr>
        <w:t xml:space="preserve"> </w:t>
      </w:r>
      <w:r w:rsidRPr="00AA6C47">
        <w:rPr>
          <w:rFonts w:ascii="Arial" w:hAnsi="Arial" w:cs="Arial"/>
          <w:noProof/>
          <w:color w:val="000000"/>
          <w:sz w:val="20"/>
          <w:szCs w:val="24"/>
        </w:rPr>
        <w:t>et al.</w:t>
      </w:r>
      <w:r w:rsidRPr="00294FD9">
        <w:rPr>
          <w:rFonts w:ascii="Arial" w:hAnsi="Arial" w:cs="Arial"/>
          <w:noProof/>
          <w:color w:val="000000"/>
          <w:sz w:val="20"/>
          <w:szCs w:val="24"/>
        </w:rPr>
        <w:t xml:space="preserve"> 2014)</w:t>
      </w:r>
      <w:r w:rsidR="00752B8F" w:rsidRPr="00294FD9">
        <w:rPr>
          <w:rFonts w:ascii="Arial" w:hAnsi="Arial" w:cs="Arial"/>
          <w:color w:val="000000"/>
          <w:sz w:val="20"/>
          <w:szCs w:val="24"/>
        </w:rPr>
        <w:fldChar w:fldCharType="end"/>
      </w:r>
      <w:r w:rsidRPr="00294FD9">
        <w:rPr>
          <w:rFonts w:ascii="Arial" w:hAnsi="Arial" w:cs="Arial"/>
          <w:color w:val="000000"/>
          <w:sz w:val="20"/>
          <w:szCs w:val="24"/>
        </w:rPr>
        <w:t>.</w:t>
      </w:r>
    </w:p>
    <w:p w:rsidR="00694C65" w:rsidRPr="00D76F4E" w:rsidRDefault="002423C3" w:rsidP="00D76F4E">
      <w:pPr>
        <w:spacing w:before="120" w:after="120" w:line="360" w:lineRule="auto"/>
        <w:ind w:firstLine="720"/>
        <w:jc w:val="both"/>
        <w:rPr>
          <w:rFonts w:ascii="Times New Roman" w:hAnsi="Times New Roman" w:cs="Times New Roman"/>
          <w:color w:val="000000"/>
          <w:sz w:val="24"/>
          <w:szCs w:val="24"/>
        </w:rPr>
      </w:pPr>
      <w:r>
        <w:rPr>
          <w:rFonts w:ascii="Arial" w:hAnsi="Arial" w:cs="Arial"/>
          <w:color w:val="000000"/>
          <w:sz w:val="20"/>
          <w:szCs w:val="24"/>
        </w:rPr>
        <w:lastRenderedPageBreak/>
        <w:t xml:space="preserve">Photosynthesis is a crucial process for plants and fundamental to plant life and significantly impacts the global </w:t>
      </w:r>
      <w:proofErr w:type="spellStart"/>
      <w:proofErr w:type="gramStart"/>
      <w:r>
        <w:rPr>
          <w:rFonts w:ascii="Arial" w:hAnsi="Arial" w:cs="Arial"/>
          <w:color w:val="000000"/>
          <w:sz w:val="20"/>
          <w:szCs w:val="24"/>
        </w:rPr>
        <w:t>ecosystem.Photosynthetic</w:t>
      </w:r>
      <w:proofErr w:type="spellEnd"/>
      <w:proofErr w:type="gramEnd"/>
      <w:r>
        <w:rPr>
          <w:rFonts w:ascii="Arial" w:hAnsi="Arial" w:cs="Arial"/>
          <w:color w:val="000000"/>
          <w:sz w:val="20"/>
          <w:szCs w:val="24"/>
        </w:rPr>
        <w:t xml:space="preserve"> pigments are useful in the process of photosynthesis which helps the plants through the actions in light harvesting, energy transfer, conversion to chemical energy and photo protection. </w:t>
      </w:r>
      <w:r w:rsidR="004912F4" w:rsidRPr="00294FD9">
        <w:rPr>
          <w:rFonts w:ascii="Arial" w:hAnsi="Arial" w:cs="Arial"/>
          <w:color w:val="000000"/>
          <w:sz w:val="20"/>
          <w:szCs w:val="24"/>
        </w:rPr>
        <w:t xml:space="preserve">On another side, photosynthesis plays a major role in the quality </w:t>
      </w:r>
      <w:r>
        <w:rPr>
          <w:rFonts w:ascii="Arial" w:hAnsi="Arial" w:cs="Arial"/>
          <w:color w:val="000000"/>
          <w:sz w:val="20"/>
          <w:szCs w:val="24"/>
        </w:rPr>
        <w:t xml:space="preserve">improvement </w:t>
      </w:r>
      <w:r w:rsidR="004912F4" w:rsidRPr="00294FD9">
        <w:rPr>
          <w:rFonts w:ascii="Arial" w:hAnsi="Arial" w:cs="Arial"/>
          <w:color w:val="000000"/>
          <w:sz w:val="20"/>
          <w:szCs w:val="24"/>
        </w:rPr>
        <w:t xml:space="preserve">of mulberry </w:t>
      </w:r>
      <w:proofErr w:type="spellStart"/>
      <w:proofErr w:type="gramStart"/>
      <w:r w:rsidR="004912F4" w:rsidRPr="00294FD9">
        <w:rPr>
          <w:rFonts w:ascii="Arial" w:hAnsi="Arial" w:cs="Arial"/>
          <w:color w:val="000000"/>
          <w:sz w:val="20"/>
          <w:szCs w:val="24"/>
        </w:rPr>
        <w:t>leaves.</w:t>
      </w:r>
      <w:r w:rsidR="00694C65" w:rsidRPr="00294FD9">
        <w:rPr>
          <w:rFonts w:ascii="Arial" w:hAnsi="Arial" w:cs="Arial"/>
          <w:color w:val="000000"/>
          <w:sz w:val="20"/>
          <w:szCs w:val="24"/>
        </w:rPr>
        <w:t>This</w:t>
      </w:r>
      <w:proofErr w:type="spellEnd"/>
      <w:proofErr w:type="gramEnd"/>
      <w:r w:rsidR="00694C65" w:rsidRPr="00294FD9">
        <w:rPr>
          <w:rFonts w:ascii="Arial" w:hAnsi="Arial" w:cs="Arial"/>
          <w:color w:val="000000"/>
          <w:sz w:val="20"/>
          <w:szCs w:val="24"/>
        </w:rPr>
        <w:t xml:space="preserve"> study </w:t>
      </w:r>
      <w:r>
        <w:rPr>
          <w:rFonts w:ascii="Arial" w:hAnsi="Arial" w:cs="Arial"/>
          <w:color w:val="000000"/>
          <w:sz w:val="20"/>
          <w:szCs w:val="24"/>
        </w:rPr>
        <w:t xml:space="preserve">mainly focused </w:t>
      </w:r>
      <w:r w:rsidR="00694C65" w:rsidRPr="00294FD9">
        <w:rPr>
          <w:rFonts w:ascii="Arial" w:hAnsi="Arial" w:cs="Arial"/>
          <w:color w:val="000000"/>
          <w:sz w:val="20"/>
          <w:szCs w:val="24"/>
        </w:rPr>
        <w:t xml:space="preserve">to identify the </w:t>
      </w:r>
      <w:r w:rsidR="004912F4" w:rsidRPr="00294FD9">
        <w:rPr>
          <w:rFonts w:ascii="Arial" w:hAnsi="Arial" w:cs="Arial"/>
          <w:color w:val="000000"/>
          <w:sz w:val="20"/>
          <w:szCs w:val="24"/>
        </w:rPr>
        <w:t>impact</w:t>
      </w:r>
      <w:r w:rsidR="00694C65" w:rsidRPr="00294FD9">
        <w:rPr>
          <w:rFonts w:ascii="Arial" w:hAnsi="Arial" w:cs="Arial"/>
          <w:color w:val="000000"/>
          <w:sz w:val="20"/>
          <w:szCs w:val="24"/>
        </w:rPr>
        <w:t xml:space="preserve"> of bacterial end</w:t>
      </w:r>
      <w:r w:rsidR="004912F4" w:rsidRPr="00294FD9">
        <w:rPr>
          <w:rFonts w:ascii="Arial" w:hAnsi="Arial" w:cs="Arial"/>
          <w:color w:val="000000"/>
          <w:sz w:val="20"/>
          <w:szCs w:val="24"/>
        </w:rPr>
        <w:t>ophytes on photosynthetic pigments of mulberry plants.</w:t>
      </w:r>
    </w:p>
    <w:p w:rsidR="00694C65" w:rsidRDefault="00E67477" w:rsidP="002F5251">
      <w:pPr>
        <w:rPr>
          <w:rFonts w:ascii="Arial" w:hAnsi="Arial" w:cs="Arial"/>
          <w:b/>
          <w:bCs/>
          <w:sz w:val="24"/>
          <w:szCs w:val="24"/>
        </w:rPr>
      </w:pPr>
      <w:r w:rsidRPr="00294FD9">
        <w:rPr>
          <w:rFonts w:ascii="Arial" w:hAnsi="Arial" w:cs="Arial"/>
          <w:b/>
          <w:bCs/>
          <w:sz w:val="24"/>
          <w:szCs w:val="24"/>
        </w:rPr>
        <w:t>2.</w:t>
      </w:r>
      <w:r w:rsidR="00294FD9" w:rsidRPr="00294FD9">
        <w:rPr>
          <w:rFonts w:ascii="Arial" w:hAnsi="Arial" w:cs="Arial"/>
          <w:b/>
          <w:bCs/>
          <w:szCs w:val="24"/>
        </w:rPr>
        <w:t>MATERIALS AND METHODS</w:t>
      </w:r>
      <w:r w:rsidR="00294FD9" w:rsidRPr="00294FD9">
        <w:rPr>
          <w:rFonts w:ascii="Arial" w:hAnsi="Arial" w:cs="Arial"/>
          <w:b/>
          <w:bCs/>
          <w:sz w:val="24"/>
          <w:szCs w:val="24"/>
        </w:rPr>
        <w:t>:</w:t>
      </w:r>
    </w:p>
    <w:p w:rsidR="00C76906" w:rsidRPr="00C76906" w:rsidRDefault="00C76906" w:rsidP="00C76906">
      <w:pPr>
        <w:spacing w:line="360" w:lineRule="auto"/>
        <w:rPr>
          <w:rFonts w:ascii="Arial" w:hAnsi="Arial" w:cs="Arial"/>
          <w:b/>
          <w:bCs/>
          <w:color w:val="000000" w:themeColor="text1"/>
        </w:rPr>
      </w:pPr>
      <w:r w:rsidRPr="00C76906">
        <w:rPr>
          <w:rFonts w:ascii="Arial" w:hAnsi="Arial" w:cs="Arial"/>
          <w:b/>
          <w:bCs/>
          <w:color w:val="000000" w:themeColor="text1"/>
        </w:rPr>
        <w:t>2.1. Sample collection:</w:t>
      </w:r>
    </w:p>
    <w:p w:rsidR="00C76906" w:rsidRPr="00717039" w:rsidRDefault="00C76906" w:rsidP="00C76906">
      <w:pPr>
        <w:spacing w:line="360" w:lineRule="auto"/>
        <w:ind w:firstLine="720"/>
        <w:jc w:val="both"/>
        <w:rPr>
          <w:rFonts w:ascii="Arial" w:hAnsi="Arial" w:cs="Arial"/>
          <w:color w:val="000000" w:themeColor="text1"/>
          <w:sz w:val="20"/>
        </w:rPr>
      </w:pPr>
      <w:r w:rsidRPr="00717039">
        <w:rPr>
          <w:rFonts w:ascii="Arial" w:hAnsi="Arial" w:cs="Arial"/>
          <w:color w:val="000000" w:themeColor="text1"/>
          <w:sz w:val="20"/>
        </w:rPr>
        <w:t xml:space="preserve">The fresh plant parts (leaves, stem and roots) of two different varieties i.e., V1 and G4 were collected from mulberry field and used for the isolation of bacterial endophytes and the research study carried out in Forest College and Research Institute, </w:t>
      </w:r>
      <w:proofErr w:type="spellStart"/>
      <w:r w:rsidRPr="00717039">
        <w:rPr>
          <w:rFonts w:ascii="Arial" w:hAnsi="Arial" w:cs="Arial"/>
          <w:color w:val="000000" w:themeColor="text1"/>
          <w:sz w:val="20"/>
        </w:rPr>
        <w:t>Mettupalyam</w:t>
      </w:r>
      <w:proofErr w:type="spellEnd"/>
      <w:r w:rsidRPr="00717039">
        <w:rPr>
          <w:rFonts w:ascii="Arial" w:hAnsi="Arial" w:cs="Arial"/>
          <w:color w:val="000000" w:themeColor="text1"/>
          <w:sz w:val="20"/>
        </w:rPr>
        <w:t>, Coimbatore.</w:t>
      </w:r>
    </w:p>
    <w:p w:rsidR="00C76906" w:rsidRPr="00C76906" w:rsidRDefault="00C76906" w:rsidP="00C76906">
      <w:pPr>
        <w:spacing w:line="360" w:lineRule="auto"/>
        <w:rPr>
          <w:rFonts w:ascii="Arial" w:hAnsi="Arial" w:cs="Arial"/>
          <w:b/>
          <w:bCs/>
          <w:color w:val="000000" w:themeColor="text1"/>
        </w:rPr>
      </w:pPr>
      <w:r>
        <w:rPr>
          <w:rFonts w:ascii="Arial" w:hAnsi="Arial" w:cs="Arial"/>
          <w:b/>
          <w:bCs/>
          <w:color w:val="000000" w:themeColor="text1"/>
        </w:rPr>
        <w:t>2.2</w:t>
      </w:r>
      <w:r w:rsidR="00717039">
        <w:rPr>
          <w:rFonts w:ascii="Arial" w:hAnsi="Arial" w:cs="Arial"/>
          <w:b/>
          <w:bCs/>
          <w:color w:val="000000" w:themeColor="text1"/>
        </w:rPr>
        <w:t>.</w:t>
      </w:r>
      <w:r w:rsidR="00717039" w:rsidRPr="00C76906">
        <w:rPr>
          <w:rFonts w:ascii="Arial" w:hAnsi="Arial" w:cs="Arial"/>
          <w:b/>
          <w:bCs/>
          <w:color w:val="000000" w:themeColor="text1"/>
        </w:rPr>
        <w:t xml:space="preserve"> Sterilization</w:t>
      </w:r>
      <w:r w:rsidRPr="00C76906">
        <w:rPr>
          <w:rFonts w:ascii="Arial" w:hAnsi="Arial" w:cs="Arial"/>
          <w:b/>
          <w:bCs/>
          <w:color w:val="000000" w:themeColor="text1"/>
        </w:rPr>
        <w:t xml:space="preserve"> of bacterial endophytes:</w:t>
      </w:r>
    </w:p>
    <w:p w:rsidR="00C76906" w:rsidRPr="00717039" w:rsidRDefault="00C76906" w:rsidP="00C76906">
      <w:pPr>
        <w:spacing w:line="360" w:lineRule="auto"/>
        <w:ind w:firstLine="720"/>
        <w:jc w:val="both"/>
        <w:rPr>
          <w:rFonts w:ascii="Arial" w:hAnsi="Arial" w:cs="Arial"/>
          <w:color w:val="000000" w:themeColor="text1"/>
          <w:sz w:val="20"/>
        </w:rPr>
      </w:pPr>
      <w:r w:rsidRPr="00717039">
        <w:rPr>
          <w:rFonts w:ascii="Arial" w:hAnsi="Arial" w:cs="Arial"/>
          <w:color w:val="000000" w:themeColor="text1"/>
          <w:sz w:val="20"/>
        </w:rPr>
        <w:t>The collected leaves were washed with tap water and rinsed with 0.1 percent Tween 20 for few seconds, then surface sterilized with 70 percent ethanol for one minute followed by 11 percent aqueous sodium hypochlorite for 5 minutes and finally washed with sterile water.  The stem and root portions were washed with tap water and surface sterilized with 0.1 percent sodium hypochlorite for 1 minute followed by 70 percent ethanol for 1 minute, 3 percent sodium hypochlorite for 5 minutes and finally washed with sterile water. The final wash water was collected and used for the sterility test. (Bacon et al. 2000</w:t>
      </w:r>
      <w:r w:rsidR="00717039" w:rsidRPr="00717039">
        <w:rPr>
          <w:rFonts w:ascii="Arial" w:hAnsi="Arial" w:cs="Arial"/>
          <w:color w:val="000000" w:themeColor="text1"/>
          <w:sz w:val="20"/>
        </w:rPr>
        <w:t xml:space="preserve"> and </w:t>
      </w:r>
      <w:proofErr w:type="spellStart"/>
      <w:r w:rsidR="00717039" w:rsidRPr="00717039">
        <w:rPr>
          <w:rFonts w:ascii="Arial" w:hAnsi="Arial" w:cs="Arial"/>
          <w:color w:val="000000" w:themeColor="text1"/>
          <w:sz w:val="20"/>
        </w:rPr>
        <w:t>Xianling</w:t>
      </w:r>
      <w:proofErr w:type="spellEnd"/>
      <w:r w:rsidR="00717039" w:rsidRPr="00717039">
        <w:rPr>
          <w:rFonts w:ascii="Arial" w:hAnsi="Arial" w:cs="Arial"/>
          <w:color w:val="000000" w:themeColor="text1"/>
          <w:sz w:val="20"/>
        </w:rPr>
        <w:t xml:space="preserve"> et al. 2008</w:t>
      </w:r>
      <w:r w:rsidRPr="00717039">
        <w:rPr>
          <w:rFonts w:ascii="Arial" w:hAnsi="Arial" w:cs="Arial"/>
          <w:color w:val="000000" w:themeColor="text1"/>
          <w:sz w:val="20"/>
        </w:rPr>
        <w:t>).</w:t>
      </w:r>
    </w:p>
    <w:p w:rsidR="00C76906" w:rsidRPr="00717039" w:rsidRDefault="00717039" w:rsidP="00717039">
      <w:pPr>
        <w:spacing w:after="120" w:line="360" w:lineRule="auto"/>
        <w:rPr>
          <w:rFonts w:ascii="Arial" w:hAnsi="Arial" w:cs="Arial"/>
          <w:color w:val="000000" w:themeColor="text1"/>
        </w:rPr>
      </w:pPr>
      <w:r>
        <w:rPr>
          <w:rFonts w:ascii="Arial" w:hAnsi="Arial" w:cs="Arial"/>
          <w:b/>
          <w:bCs/>
          <w:color w:val="000000" w:themeColor="text1"/>
        </w:rPr>
        <w:t>2.</w:t>
      </w:r>
      <w:proofErr w:type="gramStart"/>
      <w:r>
        <w:rPr>
          <w:rFonts w:ascii="Arial" w:hAnsi="Arial" w:cs="Arial"/>
          <w:b/>
          <w:bCs/>
          <w:color w:val="000000" w:themeColor="text1"/>
        </w:rPr>
        <w:t>3.</w:t>
      </w:r>
      <w:r w:rsidR="00C76906" w:rsidRPr="00717039">
        <w:rPr>
          <w:rFonts w:ascii="Arial" w:hAnsi="Arial" w:cs="Arial"/>
          <w:b/>
          <w:bCs/>
          <w:color w:val="000000" w:themeColor="text1"/>
        </w:rPr>
        <w:t>Isolation</w:t>
      </w:r>
      <w:proofErr w:type="gramEnd"/>
      <w:r>
        <w:rPr>
          <w:rFonts w:ascii="Arial" w:hAnsi="Arial" w:cs="Arial"/>
          <w:b/>
          <w:bCs/>
          <w:color w:val="000000" w:themeColor="text1"/>
        </w:rPr>
        <w:t xml:space="preserve"> and characterization</w:t>
      </w:r>
      <w:r w:rsidR="00C76906" w:rsidRPr="00717039">
        <w:rPr>
          <w:rFonts w:ascii="Arial" w:hAnsi="Arial" w:cs="Arial"/>
          <w:b/>
          <w:bCs/>
          <w:color w:val="000000" w:themeColor="text1"/>
        </w:rPr>
        <w:t xml:space="preserve"> of bacterial endophytes:</w:t>
      </w:r>
    </w:p>
    <w:p w:rsidR="00C76906" w:rsidRPr="00717039" w:rsidRDefault="00C76906" w:rsidP="00717039">
      <w:pPr>
        <w:spacing w:after="120" w:line="360" w:lineRule="auto"/>
        <w:ind w:firstLine="720"/>
        <w:jc w:val="both"/>
        <w:rPr>
          <w:rFonts w:ascii="Arial" w:hAnsi="Arial" w:cs="Arial"/>
          <w:color w:val="000000" w:themeColor="text1"/>
          <w:sz w:val="20"/>
        </w:rPr>
      </w:pPr>
      <w:r w:rsidRPr="00717039">
        <w:rPr>
          <w:rFonts w:ascii="Arial" w:hAnsi="Arial" w:cs="Arial"/>
          <w:color w:val="000000" w:themeColor="text1"/>
          <w:sz w:val="20"/>
        </w:rPr>
        <w:t>The endophytes were isolated using the standard protocol of Bacon et al. (2000)</w:t>
      </w:r>
      <w:r w:rsidR="00717039" w:rsidRPr="00717039">
        <w:rPr>
          <w:rFonts w:ascii="Arial" w:hAnsi="Arial" w:cs="Arial"/>
          <w:color w:val="000000" w:themeColor="text1"/>
          <w:sz w:val="20"/>
        </w:rPr>
        <w:t xml:space="preserve"> and </w:t>
      </w:r>
      <w:proofErr w:type="spellStart"/>
      <w:r w:rsidR="00717039" w:rsidRPr="00717039">
        <w:rPr>
          <w:rFonts w:ascii="Arial" w:hAnsi="Arial" w:cs="Arial"/>
          <w:color w:val="000000" w:themeColor="text1"/>
          <w:sz w:val="20"/>
        </w:rPr>
        <w:t>Xianling</w:t>
      </w:r>
      <w:proofErr w:type="spellEnd"/>
      <w:r w:rsidR="00717039" w:rsidRPr="00717039">
        <w:rPr>
          <w:rFonts w:ascii="Arial" w:hAnsi="Arial" w:cs="Arial"/>
          <w:color w:val="000000" w:themeColor="text1"/>
          <w:sz w:val="20"/>
        </w:rPr>
        <w:t xml:space="preserve"> et al. (2008)</w:t>
      </w:r>
      <w:r w:rsidRPr="00717039">
        <w:rPr>
          <w:rFonts w:ascii="Arial" w:hAnsi="Arial" w:cs="Arial"/>
          <w:color w:val="000000" w:themeColor="text1"/>
          <w:sz w:val="20"/>
        </w:rPr>
        <w:t xml:space="preserve"> with certain modifications. The surface sterilized plant parts were macerated using sterile pestle and mortar with sterile water. Then it subjected to centrifugation at 3000 rpm for 30 minutes. The supernatant was collected and serially diluted up to 10</w:t>
      </w:r>
      <w:r w:rsidRPr="00717039">
        <w:rPr>
          <w:rFonts w:ascii="Arial" w:hAnsi="Arial" w:cs="Arial"/>
          <w:color w:val="000000" w:themeColor="text1"/>
          <w:sz w:val="20"/>
          <w:vertAlign w:val="superscript"/>
        </w:rPr>
        <w:t>-6</w:t>
      </w:r>
      <w:r w:rsidRPr="00717039">
        <w:rPr>
          <w:rFonts w:ascii="Arial" w:hAnsi="Arial" w:cs="Arial"/>
          <w:color w:val="000000" w:themeColor="text1"/>
          <w:sz w:val="20"/>
        </w:rPr>
        <w:t xml:space="preserve"> and used for the isolation of endophytes using Nutrient Agar (NA) medium.</w:t>
      </w:r>
    </w:p>
    <w:p w:rsidR="00717039" w:rsidRDefault="00694C65" w:rsidP="00717039">
      <w:pPr>
        <w:spacing w:after="120" w:line="360" w:lineRule="auto"/>
        <w:jc w:val="both"/>
        <w:rPr>
          <w:rFonts w:ascii="Arial" w:hAnsi="Arial" w:cs="Arial"/>
          <w:sz w:val="20"/>
          <w:szCs w:val="24"/>
        </w:rPr>
      </w:pPr>
      <w:r w:rsidRPr="00294FD9">
        <w:rPr>
          <w:rFonts w:ascii="Arial" w:hAnsi="Arial" w:cs="Arial"/>
          <w:b/>
          <w:bCs/>
          <w:sz w:val="24"/>
          <w:szCs w:val="24"/>
        </w:rPr>
        <w:tab/>
      </w:r>
      <w:r w:rsidRPr="00294FD9">
        <w:rPr>
          <w:rFonts w:ascii="Arial" w:hAnsi="Arial" w:cs="Arial"/>
          <w:sz w:val="20"/>
          <w:szCs w:val="24"/>
        </w:rPr>
        <w:t xml:space="preserve">The isolates were subjected to </w:t>
      </w:r>
      <w:r w:rsidR="00D76F4E">
        <w:rPr>
          <w:rFonts w:ascii="Arial" w:hAnsi="Arial" w:cs="Arial"/>
          <w:sz w:val="20"/>
          <w:szCs w:val="24"/>
        </w:rPr>
        <w:t xml:space="preserve">preliminary </w:t>
      </w:r>
      <w:r w:rsidRPr="00294FD9">
        <w:rPr>
          <w:rFonts w:ascii="Arial" w:hAnsi="Arial" w:cs="Arial"/>
          <w:sz w:val="20"/>
          <w:szCs w:val="24"/>
        </w:rPr>
        <w:t xml:space="preserve">characterizations </w:t>
      </w:r>
      <w:r w:rsidRPr="00294FD9">
        <w:rPr>
          <w:rFonts w:ascii="Arial" w:hAnsi="Arial" w:cs="Arial"/>
          <w:i/>
          <w:iCs/>
          <w:sz w:val="20"/>
          <w:szCs w:val="24"/>
        </w:rPr>
        <w:t>i.e.</w:t>
      </w:r>
      <w:r w:rsidRPr="00294FD9">
        <w:rPr>
          <w:rFonts w:ascii="Arial" w:hAnsi="Arial" w:cs="Arial"/>
          <w:sz w:val="20"/>
          <w:szCs w:val="24"/>
        </w:rPr>
        <w:t xml:space="preserve"> morphological</w:t>
      </w:r>
      <w:r w:rsidR="00D76F4E">
        <w:rPr>
          <w:rFonts w:ascii="Arial" w:hAnsi="Arial" w:cs="Arial"/>
          <w:sz w:val="20"/>
          <w:szCs w:val="24"/>
        </w:rPr>
        <w:t xml:space="preserve"> characterization</w:t>
      </w:r>
      <w:r w:rsidRPr="00294FD9">
        <w:rPr>
          <w:rFonts w:ascii="Arial" w:hAnsi="Arial" w:cs="Arial"/>
          <w:sz w:val="20"/>
          <w:szCs w:val="24"/>
        </w:rPr>
        <w:t xml:space="preserve">, biochemical </w:t>
      </w:r>
      <w:r w:rsidR="00D76F4E">
        <w:rPr>
          <w:rFonts w:ascii="Arial" w:hAnsi="Arial" w:cs="Arial"/>
          <w:sz w:val="20"/>
          <w:szCs w:val="24"/>
        </w:rPr>
        <w:t>characterization and growth promotion</w:t>
      </w:r>
      <w:r w:rsidRPr="00294FD9">
        <w:rPr>
          <w:rFonts w:ascii="Arial" w:hAnsi="Arial" w:cs="Arial"/>
          <w:sz w:val="20"/>
          <w:szCs w:val="24"/>
        </w:rPr>
        <w:t xml:space="preserve"> tests. (</w:t>
      </w:r>
      <w:r w:rsidR="00752B8F" w:rsidRPr="00294FD9">
        <w:rPr>
          <w:rFonts w:ascii="Arial" w:hAnsi="Arial" w:cs="Arial"/>
          <w:spacing w:val="-4"/>
          <w:sz w:val="20"/>
          <w:szCs w:val="24"/>
        </w:rPr>
        <w:fldChar w:fldCharType="begin"/>
      </w:r>
      <w:r w:rsidRPr="00294FD9">
        <w:rPr>
          <w:rFonts w:ascii="Arial" w:hAnsi="Arial" w:cs="Arial"/>
          <w:spacing w:val="-4"/>
          <w:sz w:val="20"/>
          <w:szCs w:val="24"/>
        </w:rPr>
        <w:instrText xml:space="preserve"> ADDIN EN.CITE &lt;EndNote&gt;&lt;Cite&gt;&lt;Author&gt;Bacon&lt;/Author&gt;&lt;Year&gt;2000&lt;/Year&gt;&lt;RecNum&gt;73&lt;/RecNum&gt;&lt;DisplayText&gt;(Bacon and White, 2000)&lt;/DisplayText&gt;&lt;record&gt;&lt;rec-number&gt;73&lt;/rec-number&gt;&lt;foreign-keys&gt;&lt;key app="EN" db-id="t0z0tx9ekzvssmex0rlpfe29a2x2frxz9wx0" timestamp="1560593677"&gt;73&lt;/key&gt;&lt;/foreign-keys&gt;&lt;ref-type name="Journal Article"&gt;17&lt;/ref-type&gt;&lt;contributors&gt;&lt;authors&gt;&lt;author&gt;Bacon, C W&lt;/author&gt;&lt;author&gt;White, J F&lt;/author&gt;&lt;/authors&gt;&lt;/contributors&gt;&lt;titles&gt;&lt;title&gt;Microbial endophytes&lt;/title&gt;&lt;/titles&gt;&lt;dates&gt;&lt;year&gt;2000&lt;/year&gt;&lt;/dates&gt;&lt;urls&gt;&lt;/urls&gt;&lt;/record&gt;&lt;/Cite&gt;&lt;/EndNote&gt;</w:instrText>
      </w:r>
      <w:r w:rsidR="00752B8F" w:rsidRPr="00294FD9">
        <w:rPr>
          <w:rFonts w:ascii="Arial" w:hAnsi="Arial" w:cs="Arial"/>
          <w:spacing w:val="-4"/>
          <w:sz w:val="20"/>
          <w:szCs w:val="24"/>
        </w:rPr>
        <w:fldChar w:fldCharType="separate"/>
      </w:r>
      <w:r w:rsidRPr="00294FD9">
        <w:rPr>
          <w:rFonts w:ascii="Arial" w:hAnsi="Arial" w:cs="Arial"/>
          <w:noProof/>
          <w:spacing w:val="-4"/>
          <w:sz w:val="20"/>
          <w:szCs w:val="24"/>
        </w:rPr>
        <w:t>(Bacon and White, 2000)</w:t>
      </w:r>
      <w:r w:rsidR="00752B8F" w:rsidRPr="00294FD9">
        <w:rPr>
          <w:rFonts w:ascii="Arial" w:hAnsi="Arial" w:cs="Arial"/>
          <w:spacing w:val="-4"/>
          <w:sz w:val="20"/>
          <w:szCs w:val="24"/>
        </w:rPr>
        <w:fldChar w:fldCharType="end"/>
      </w:r>
      <w:r w:rsidRPr="00294FD9">
        <w:rPr>
          <w:rFonts w:ascii="Arial" w:hAnsi="Arial" w:cs="Arial"/>
          <w:spacing w:val="-4"/>
          <w:sz w:val="20"/>
          <w:szCs w:val="24"/>
        </w:rPr>
        <w:t xml:space="preserve">, </w:t>
      </w:r>
      <w:r w:rsidR="00752B8F" w:rsidRPr="00294FD9">
        <w:rPr>
          <w:rFonts w:ascii="Arial" w:hAnsi="Arial" w:cs="Arial"/>
          <w:sz w:val="20"/>
          <w:szCs w:val="24"/>
        </w:rPr>
        <w:fldChar w:fldCharType="begin"/>
      </w:r>
      <w:r w:rsidRPr="00294FD9">
        <w:rPr>
          <w:rFonts w:ascii="Arial" w:hAnsi="Arial" w:cs="Arial"/>
          <w:sz w:val="20"/>
          <w:szCs w:val="24"/>
        </w:rPr>
        <w:instrText xml:space="preserve"> ADDIN EN.CITE &lt;EndNote&gt;&lt;Cite&gt;&lt;Author&gt;Ji&lt;/Author&gt;&lt;Year&gt;2008&lt;/Year&gt;&lt;RecNum&gt;17&lt;/RecNum&gt;&lt;DisplayText&gt;(Ji&lt;style face="italic"&gt; et al.&lt;/style&gt;, 2008)&lt;/DisplayText&gt;&lt;record&gt;&lt;rec-number&gt;17&lt;/rec-number&gt;&lt;foreign-keys&gt;&lt;key app="EN" db-id="t0z0tx9ekzvssmex0rlpfe29a2x2frxz9wx0" timestamp="1560576073"&gt;17&lt;/key&gt;&lt;/foreign-keys&gt;&lt;ref-type name="Journal Article"&gt;17&lt;/ref-type&gt;&lt;contributors&gt;&lt;authors&gt;&lt;author&gt;Ji, Xianling&lt;/author&gt;&lt;author&gt;Lu, Guobing&lt;/author&gt;&lt;author&gt;Gai, Yingping&lt;/author&gt;&lt;author&gt;Zheng, Chengchao&lt;/author&gt;&lt;author&gt;Mu, Zhimei&lt;/author&gt;&lt;/authors&gt;&lt;/contributors&gt;&lt;titles&gt;&lt;title&gt;Biological control against bacterial wilt and colonization of mulberry by an endophytic Bacillus subtilis strain&lt;/title&gt;&lt;secondary-title&gt;FEMS microbiology ecology&lt;/secondary-title&gt;&lt;/titles&gt;&lt;periodical&gt;&lt;full-title&gt;FEMS microbiology ecology&lt;/full-title&gt;&lt;/periodical&gt;&lt;pages&gt;565-573&lt;/pages&gt;&lt;volume&gt;65&lt;/volume&gt;&lt;number&gt;3&lt;/number&gt;&lt;dates&gt;&lt;year&gt;2008&lt;/year&gt;&lt;/dates&gt;&lt;isbn&gt;1574-6941&lt;/isbn&gt;&lt;urls&gt;&lt;/urls&gt;&lt;/record&gt;&lt;/Cite&gt;&lt;/EndNote&gt;</w:instrText>
      </w:r>
      <w:r w:rsidR="00752B8F" w:rsidRPr="00294FD9">
        <w:rPr>
          <w:rFonts w:ascii="Arial" w:hAnsi="Arial" w:cs="Arial"/>
          <w:sz w:val="20"/>
          <w:szCs w:val="24"/>
        </w:rPr>
        <w:fldChar w:fldCharType="separate"/>
      </w:r>
      <w:r w:rsidR="003E046B">
        <w:rPr>
          <w:rFonts w:ascii="Arial" w:hAnsi="Arial" w:cs="Arial"/>
          <w:noProof/>
          <w:sz w:val="20"/>
          <w:szCs w:val="24"/>
        </w:rPr>
        <w:t>(Xianling</w:t>
      </w:r>
      <w:r w:rsidRPr="00294FD9">
        <w:rPr>
          <w:rFonts w:ascii="Arial" w:hAnsi="Arial" w:cs="Arial"/>
          <w:i/>
          <w:noProof/>
          <w:sz w:val="20"/>
          <w:szCs w:val="24"/>
        </w:rPr>
        <w:t xml:space="preserve"> </w:t>
      </w:r>
      <w:r w:rsidRPr="00AA6C47">
        <w:rPr>
          <w:rFonts w:ascii="Arial" w:hAnsi="Arial" w:cs="Arial"/>
          <w:noProof/>
          <w:sz w:val="20"/>
          <w:szCs w:val="24"/>
        </w:rPr>
        <w:t>et al</w:t>
      </w:r>
      <w:r w:rsidRPr="00294FD9">
        <w:rPr>
          <w:rFonts w:ascii="Arial" w:hAnsi="Arial" w:cs="Arial"/>
          <w:i/>
          <w:noProof/>
          <w:sz w:val="20"/>
          <w:szCs w:val="24"/>
        </w:rPr>
        <w:t>.</w:t>
      </w:r>
      <w:r w:rsidR="003E046B">
        <w:rPr>
          <w:rFonts w:ascii="Arial" w:hAnsi="Arial" w:cs="Arial"/>
          <w:noProof/>
          <w:sz w:val="20"/>
          <w:szCs w:val="24"/>
        </w:rPr>
        <w:t xml:space="preserve"> 2010</w:t>
      </w:r>
      <w:r w:rsidRPr="00294FD9">
        <w:rPr>
          <w:rFonts w:ascii="Arial" w:hAnsi="Arial" w:cs="Arial"/>
          <w:noProof/>
          <w:sz w:val="20"/>
          <w:szCs w:val="24"/>
        </w:rPr>
        <w:t>)</w:t>
      </w:r>
      <w:r w:rsidR="00752B8F" w:rsidRPr="00294FD9">
        <w:rPr>
          <w:rFonts w:ascii="Arial" w:hAnsi="Arial" w:cs="Arial"/>
          <w:sz w:val="20"/>
          <w:szCs w:val="24"/>
        </w:rPr>
        <w:fldChar w:fldCharType="end"/>
      </w:r>
      <w:r w:rsidRPr="00294FD9">
        <w:rPr>
          <w:rFonts w:ascii="Arial" w:hAnsi="Arial" w:cs="Arial"/>
          <w:sz w:val="20"/>
          <w:szCs w:val="24"/>
        </w:rPr>
        <w:t>,</w:t>
      </w:r>
      <w:r w:rsidR="00752B8F" w:rsidRPr="00294FD9">
        <w:rPr>
          <w:rFonts w:ascii="Arial" w:hAnsi="Arial" w:cs="Arial"/>
          <w:sz w:val="20"/>
          <w:szCs w:val="24"/>
        </w:rPr>
        <w:fldChar w:fldCharType="begin"/>
      </w:r>
      <w:r w:rsidRPr="00294FD9">
        <w:rPr>
          <w:rFonts w:ascii="Arial" w:hAnsi="Arial" w:cs="Arial"/>
          <w:sz w:val="20"/>
          <w:szCs w:val="24"/>
        </w:rPr>
        <w:instrText xml:space="preserve"> ADDIN EN.CITE &lt;EndNote&gt;&lt;Cite&gt;&lt;Author&gt;Cappuccino&lt;/Author&gt;&lt;Year&gt;1992&lt;/Year&gt;&lt;RecNum&gt;50&lt;/RecNum&gt;&lt;DisplayText&gt;(Cappuccino and Sherman, 1992)&lt;/DisplayText&gt;&lt;record&gt;&lt;rec-number&gt;50&lt;/rec-number&gt;&lt;foreign-keys&gt;&lt;key app="EN" db-id="t0z0tx9ekzvssmex0rlpfe29a2x2frxz9wx0" timestamp="1560583457"&gt;50&lt;/key&gt;&lt;/foreign-keys&gt;&lt;ref-type name="Journal Article"&gt;17&lt;/ref-type&gt;&lt;contributors&gt;&lt;authors&gt;&lt;author&gt;Cappuccino, JC&lt;/author&gt;&lt;author&gt;Sherman, N&lt;/author&gt;&lt;/authors&gt;&lt;/contributors&gt;&lt;titles&gt;&lt;title&gt;Microbiology: A Laboratory Manual Pp. 125-79&lt;/title&gt;&lt;secondary-title&gt;Academic distributors, New York&lt;/secondary-title&gt;&lt;/titles&gt;&lt;periodical&gt;&lt;full-title&gt;Academic distributors, New York&lt;/full-title&gt;&lt;/periodical&gt;&lt;dates&gt;&lt;year&gt;1992&lt;/year&gt;&lt;/dates&gt;&lt;urls&gt;&lt;/urls&gt;&lt;/record&gt;&lt;/Cite&gt;&lt;/EndNote&gt;</w:instrText>
      </w:r>
      <w:r w:rsidR="00752B8F" w:rsidRPr="00294FD9">
        <w:rPr>
          <w:rFonts w:ascii="Arial" w:hAnsi="Arial" w:cs="Arial"/>
          <w:sz w:val="20"/>
          <w:szCs w:val="24"/>
        </w:rPr>
        <w:fldChar w:fldCharType="separate"/>
      </w:r>
      <w:r w:rsidRPr="00294FD9">
        <w:rPr>
          <w:rFonts w:ascii="Arial" w:hAnsi="Arial" w:cs="Arial"/>
          <w:noProof/>
          <w:sz w:val="20"/>
          <w:szCs w:val="24"/>
        </w:rPr>
        <w:t>(Cappuccino and Sherman, 1992)</w:t>
      </w:r>
      <w:r w:rsidR="00752B8F" w:rsidRPr="00294FD9">
        <w:rPr>
          <w:rFonts w:ascii="Arial" w:hAnsi="Arial" w:cs="Arial"/>
          <w:sz w:val="20"/>
          <w:szCs w:val="24"/>
        </w:rPr>
        <w:fldChar w:fldCharType="end"/>
      </w:r>
      <w:r w:rsidRPr="00294FD9">
        <w:rPr>
          <w:rFonts w:ascii="Arial" w:hAnsi="Arial" w:cs="Arial"/>
          <w:sz w:val="20"/>
          <w:szCs w:val="24"/>
        </w:rPr>
        <w:t>, (</w:t>
      </w:r>
      <w:r w:rsidR="00752B8F" w:rsidRPr="00294FD9">
        <w:rPr>
          <w:rFonts w:ascii="Arial" w:hAnsi="Arial" w:cs="Arial"/>
          <w:sz w:val="20"/>
          <w:szCs w:val="24"/>
        </w:rPr>
        <w:fldChar w:fldCharType="begin"/>
      </w:r>
      <w:r w:rsidRPr="00294FD9">
        <w:rPr>
          <w:rFonts w:ascii="Arial" w:hAnsi="Arial" w:cs="Arial"/>
          <w:sz w:val="20"/>
          <w:szCs w:val="24"/>
        </w:rPr>
        <w:instrText xml:space="preserve"> ADDIN EN.CITE &lt;EndNote&gt;&lt;Cite&gt;&lt;Author&gt;Lorck&lt;/Author&gt;&lt;Year&gt;1948&lt;/Year&gt;&lt;RecNum&gt;51&lt;/RecNum&gt;&lt;DisplayText&gt;(Lorck, 1948)&lt;/DisplayText&gt;&lt;record&gt;&lt;rec-number&gt;51&lt;/rec-number&gt;&lt;foreign-keys&gt;&lt;key app="EN" db-id="t0z0tx9ekzvssmex0rlpfe29a2x2frxz9wx0" timestamp="1560587566"&gt;51&lt;/key&gt;&lt;/foreign-keys&gt;&lt;ref-type name="Journal Article"&gt;17&lt;/ref-type&gt;&lt;contributors&gt;&lt;authors&gt;&lt;author&gt;Lorck, H&lt;/author&gt;&lt;/authors&gt;&lt;/contributors&gt;&lt;titles&gt;&lt;title&gt;Production of hydrocyanic acid by bacteria&lt;/title&gt;&lt;secondary-title&gt;Physiologia Plantarum&lt;/secondary-title&gt;&lt;/titles&gt;&lt;periodical&gt;&lt;full-title&gt;Physiologia Plantarum&lt;/full-title&gt;&lt;/periodical&gt;&lt;pages&gt;142-146&lt;/pages&gt;&lt;volume&gt;1&lt;/volume&gt;&lt;number&gt;2&lt;/number&gt;&lt;dates&gt;&lt;year&gt;1948&lt;/year&gt;&lt;/dates&gt;&lt;isbn&gt;0031-9317&lt;/isbn&gt;&lt;urls&gt;&lt;/urls&gt;&lt;/record&gt;&lt;/Cite&gt;&lt;/EndNote&gt;</w:instrText>
      </w:r>
      <w:r w:rsidR="00752B8F" w:rsidRPr="00294FD9">
        <w:rPr>
          <w:rFonts w:ascii="Arial" w:hAnsi="Arial" w:cs="Arial"/>
          <w:sz w:val="20"/>
          <w:szCs w:val="24"/>
        </w:rPr>
        <w:fldChar w:fldCharType="separate"/>
      </w:r>
      <w:r w:rsidRPr="00294FD9">
        <w:rPr>
          <w:rFonts w:ascii="Arial" w:hAnsi="Arial" w:cs="Arial"/>
          <w:noProof/>
          <w:sz w:val="20"/>
          <w:szCs w:val="24"/>
        </w:rPr>
        <w:t>Lorck, 1948)</w:t>
      </w:r>
      <w:r w:rsidR="00752B8F" w:rsidRPr="00294FD9">
        <w:rPr>
          <w:rFonts w:ascii="Arial" w:hAnsi="Arial" w:cs="Arial"/>
          <w:sz w:val="20"/>
          <w:szCs w:val="24"/>
        </w:rPr>
        <w:fldChar w:fldCharType="end"/>
      </w:r>
      <w:r w:rsidRPr="00294FD9">
        <w:rPr>
          <w:rFonts w:ascii="Arial" w:hAnsi="Arial" w:cs="Arial"/>
          <w:sz w:val="20"/>
          <w:szCs w:val="24"/>
        </w:rPr>
        <w:t xml:space="preserve">, </w:t>
      </w:r>
      <w:r w:rsidR="00752B8F" w:rsidRPr="00294FD9">
        <w:rPr>
          <w:rFonts w:ascii="Arial" w:hAnsi="Arial" w:cs="Arial"/>
          <w:sz w:val="20"/>
          <w:szCs w:val="24"/>
        </w:rPr>
        <w:fldChar w:fldCharType="begin"/>
      </w:r>
      <w:r w:rsidRPr="00294FD9">
        <w:rPr>
          <w:rFonts w:ascii="Arial" w:hAnsi="Arial" w:cs="Arial"/>
          <w:sz w:val="20"/>
          <w:szCs w:val="24"/>
        </w:rPr>
        <w:instrText xml:space="preserve"> ADDIN EN.CITE &lt;EndNote&gt;&lt;Cite&gt;&lt;Author&gt;Bric&lt;/Author&gt;&lt;Year&gt;1991&lt;/Year&gt;&lt;RecNum&gt;52&lt;/RecNum&gt;&lt;DisplayText&gt;(Bric&lt;style face="italic"&gt; et al.&lt;/style&gt;, 1991)&lt;/DisplayText&gt;&lt;record&gt;&lt;rec-number&gt;52&lt;/rec-number&gt;&lt;foreign-keys&gt;&lt;key app="EN" db-id="t0z0tx9ekzvssmex0rlpfe29a2x2frxz9wx0" timestamp="1560587672"&gt;52&lt;/key&gt;&lt;/foreign-keys&gt;&lt;ref-type name="Journal Article"&gt;17&lt;/ref-type&gt;&lt;contributors&gt;&lt;authors&gt;&lt;author&gt;Bric, John M&lt;/author&gt;&lt;author&gt;Bostock, Richard M&lt;/author&gt;&lt;author&gt;Silverstone, Sara E&lt;/author&gt;&lt;/authors&gt;&lt;/contributors&gt;&lt;titles&gt;&lt;title&gt;Rapid in situ assay for indoleacetic acid production by bacteria immobilized on a nitrocellulose membrane&lt;/title&gt;&lt;secondary-title&gt;Appl. Environ. Microbiol.&lt;/secondary-title&gt;&lt;/titles&gt;&lt;periodical&gt;&lt;full-title&gt;Appl. Environ. Microbiol.&lt;/full-title&gt;&lt;/periodical&gt;&lt;pages&gt;535-538&lt;/pages&gt;&lt;volume&gt;57&lt;/volume&gt;&lt;number&gt;2&lt;/number&gt;&lt;dates&gt;&lt;year&gt;1991&lt;/year&gt;&lt;/dates&gt;&lt;isbn&gt;0099-2240&lt;/isbn&gt;&lt;urls&gt;&lt;/urls&gt;&lt;/record&gt;&lt;/Cite&gt;&lt;/EndNote&gt;</w:instrText>
      </w:r>
      <w:r w:rsidR="00752B8F" w:rsidRPr="00294FD9">
        <w:rPr>
          <w:rFonts w:ascii="Arial" w:hAnsi="Arial" w:cs="Arial"/>
          <w:sz w:val="20"/>
          <w:szCs w:val="24"/>
        </w:rPr>
        <w:fldChar w:fldCharType="separate"/>
      </w:r>
      <w:r w:rsidRPr="00294FD9">
        <w:rPr>
          <w:rFonts w:ascii="Arial" w:hAnsi="Arial" w:cs="Arial"/>
          <w:noProof/>
          <w:sz w:val="20"/>
          <w:szCs w:val="24"/>
        </w:rPr>
        <w:t>(Bric</w:t>
      </w:r>
      <w:r w:rsidRPr="00294FD9">
        <w:rPr>
          <w:rFonts w:ascii="Arial" w:hAnsi="Arial" w:cs="Arial"/>
          <w:i/>
          <w:noProof/>
          <w:sz w:val="20"/>
          <w:szCs w:val="24"/>
        </w:rPr>
        <w:t xml:space="preserve"> </w:t>
      </w:r>
      <w:r w:rsidRPr="00AA6C47">
        <w:rPr>
          <w:rFonts w:ascii="Arial" w:hAnsi="Arial" w:cs="Arial"/>
          <w:noProof/>
          <w:sz w:val="20"/>
          <w:szCs w:val="24"/>
        </w:rPr>
        <w:t>et al.</w:t>
      </w:r>
      <w:r w:rsidRPr="00294FD9">
        <w:rPr>
          <w:rFonts w:ascii="Arial" w:hAnsi="Arial" w:cs="Arial"/>
          <w:noProof/>
          <w:sz w:val="20"/>
          <w:szCs w:val="24"/>
        </w:rPr>
        <w:t xml:space="preserve"> 1991)</w:t>
      </w:r>
      <w:r w:rsidR="00752B8F" w:rsidRPr="00294FD9">
        <w:rPr>
          <w:rFonts w:ascii="Arial" w:hAnsi="Arial" w:cs="Arial"/>
          <w:sz w:val="20"/>
          <w:szCs w:val="24"/>
        </w:rPr>
        <w:fldChar w:fldCharType="end"/>
      </w:r>
      <w:r w:rsidRPr="00294FD9">
        <w:rPr>
          <w:rFonts w:ascii="Arial" w:hAnsi="Arial" w:cs="Arial"/>
          <w:sz w:val="20"/>
          <w:szCs w:val="24"/>
        </w:rPr>
        <w:t>,</w:t>
      </w:r>
      <w:r w:rsidR="00752B8F" w:rsidRPr="00294FD9">
        <w:rPr>
          <w:rFonts w:ascii="Arial" w:hAnsi="Arial" w:cs="Arial"/>
          <w:sz w:val="20"/>
          <w:szCs w:val="24"/>
        </w:rPr>
        <w:fldChar w:fldCharType="begin"/>
      </w:r>
      <w:r w:rsidRPr="00294FD9">
        <w:rPr>
          <w:rFonts w:ascii="Arial" w:hAnsi="Arial" w:cs="Arial"/>
          <w:sz w:val="20"/>
          <w:szCs w:val="24"/>
        </w:rPr>
        <w:instrText xml:space="preserve"> ADDIN EN.CITE &lt;EndNote&gt;&lt;Cite&gt;&lt;Author&gt;Schwyn&lt;/Author&gt;&lt;Year&gt;1987&lt;/Year&gt;&lt;RecNum&gt;53&lt;/RecNum&gt;&lt;DisplayText&gt;(Schwyn and Neilands, 1987)&lt;/DisplayText&gt;&lt;record&gt;&lt;rec-number&gt;53&lt;/rec-number&gt;&lt;foreign-keys&gt;&lt;key app="EN" db-id="t0z0tx9ekzvssmex0rlpfe29a2x2frxz9wx0" timestamp="1560587770"&gt;53&lt;/key&gt;&lt;/foreign-keys&gt;&lt;ref-type name="Journal Article"&gt;17&lt;/ref-type&gt;&lt;contributors&gt;&lt;authors&gt;&lt;author&gt;Schwyn, Bernhard&lt;/author&gt;&lt;author&gt;Neilands, JB&lt;/author&gt;&lt;/authors&gt;&lt;/contributors&gt;&lt;titles&gt;&lt;title&gt;Universal chemical assay for the detection and determination of siderophores&lt;/title&gt;&lt;secondary-title&gt;Analytical biochemistry&lt;/secondary-title&gt;&lt;/titles&gt;&lt;periodical&gt;&lt;full-title&gt;Analytical biochemistry&lt;/full-title&gt;&lt;/periodical&gt;&lt;pages&gt;47-56&lt;/pages&gt;&lt;volume&gt;160&lt;/volume&gt;&lt;number&gt;1&lt;/number&gt;&lt;dates&gt;&lt;year&gt;1987&lt;/year&gt;&lt;/dates&gt;&lt;isbn&gt;0003-2697&lt;/isbn&gt;&lt;urls&gt;&lt;/urls&gt;&lt;/record&gt;&lt;/Cite&gt;&lt;/EndNote&gt;</w:instrText>
      </w:r>
      <w:r w:rsidR="00752B8F" w:rsidRPr="00294FD9">
        <w:rPr>
          <w:rFonts w:ascii="Arial" w:hAnsi="Arial" w:cs="Arial"/>
          <w:sz w:val="20"/>
          <w:szCs w:val="24"/>
        </w:rPr>
        <w:fldChar w:fldCharType="separate"/>
      </w:r>
      <w:r w:rsidRPr="00294FD9">
        <w:rPr>
          <w:rFonts w:ascii="Arial" w:hAnsi="Arial" w:cs="Arial"/>
          <w:noProof/>
          <w:sz w:val="20"/>
          <w:szCs w:val="24"/>
        </w:rPr>
        <w:t>(Schwyn and Neilands, 1987)</w:t>
      </w:r>
      <w:r w:rsidR="00752B8F" w:rsidRPr="00294FD9">
        <w:rPr>
          <w:rFonts w:ascii="Arial" w:hAnsi="Arial" w:cs="Arial"/>
          <w:sz w:val="20"/>
          <w:szCs w:val="24"/>
        </w:rPr>
        <w:fldChar w:fldCharType="end"/>
      </w:r>
      <w:r w:rsidR="00E67477" w:rsidRPr="00294FD9">
        <w:rPr>
          <w:rFonts w:ascii="Arial" w:hAnsi="Arial" w:cs="Arial"/>
          <w:szCs w:val="24"/>
        </w:rPr>
        <w:t>)</w:t>
      </w:r>
      <w:r w:rsidR="00DC733E" w:rsidRPr="00294FD9">
        <w:rPr>
          <w:rFonts w:ascii="Arial" w:hAnsi="Arial" w:cs="Arial"/>
          <w:sz w:val="24"/>
          <w:szCs w:val="24"/>
        </w:rPr>
        <w:t>.</w:t>
      </w:r>
      <w:r w:rsidR="00F653AB">
        <w:rPr>
          <w:rFonts w:ascii="Arial" w:hAnsi="Arial" w:cs="Arial"/>
          <w:sz w:val="20"/>
          <w:szCs w:val="24"/>
        </w:rPr>
        <w:t xml:space="preserve"> </w:t>
      </w:r>
    </w:p>
    <w:p w:rsidR="00F653AB" w:rsidRDefault="00F653AB" w:rsidP="00717039">
      <w:pPr>
        <w:spacing w:after="120" w:line="360" w:lineRule="auto"/>
        <w:ind w:firstLine="720"/>
        <w:jc w:val="both"/>
        <w:rPr>
          <w:rFonts w:ascii="Arial" w:hAnsi="Arial" w:cs="Arial"/>
          <w:sz w:val="20"/>
          <w:szCs w:val="24"/>
        </w:rPr>
      </w:pPr>
      <w:r>
        <w:rPr>
          <w:rFonts w:ascii="Arial" w:hAnsi="Arial" w:cs="Arial"/>
          <w:sz w:val="20"/>
          <w:szCs w:val="24"/>
        </w:rPr>
        <w:t xml:space="preserve">Through this preliminary analysis out of 30 isolates, 4 isolates were obtained as promising isolates and applied to nursery as liquid formulation. 15 different combinations were followed. </w:t>
      </w:r>
    </w:p>
    <w:p w:rsidR="004F03B7" w:rsidRDefault="004F03B7" w:rsidP="00717039">
      <w:pPr>
        <w:spacing w:after="120" w:line="360" w:lineRule="auto"/>
        <w:ind w:firstLine="720"/>
        <w:jc w:val="both"/>
        <w:rPr>
          <w:rFonts w:ascii="Arial" w:hAnsi="Arial" w:cs="Arial"/>
          <w:sz w:val="20"/>
          <w:szCs w:val="24"/>
        </w:rPr>
      </w:pPr>
    </w:p>
    <w:p w:rsidR="004F03B7" w:rsidRDefault="004F03B7" w:rsidP="00717039">
      <w:pPr>
        <w:spacing w:after="120" w:line="360" w:lineRule="auto"/>
        <w:ind w:firstLine="720"/>
        <w:jc w:val="both"/>
        <w:rPr>
          <w:rFonts w:ascii="Arial" w:hAnsi="Arial" w:cs="Arial"/>
          <w:sz w:val="20"/>
          <w:szCs w:val="24"/>
        </w:rPr>
      </w:pPr>
    </w:p>
    <w:p w:rsidR="004F03B7" w:rsidRDefault="004F03B7" w:rsidP="00717039">
      <w:pPr>
        <w:spacing w:after="120" w:line="360" w:lineRule="auto"/>
        <w:ind w:firstLine="720"/>
        <w:jc w:val="both"/>
        <w:rPr>
          <w:rFonts w:ascii="Arial" w:hAnsi="Arial" w:cs="Arial"/>
          <w:sz w:val="20"/>
          <w:szCs w:val="24"/>
        </w:rPr>
      </w:pPr>
      <w:r>
        <w:rPr>
          <w:rFonts w:ascii="Arial" w:hAnsi="Arial" w:cs="Arial"/>
          <w:sz w:val="20"/>
          <w:szCs w:val="24"/>
        </w:rPr>
        <w:t xml:space="preserve">Chart 1: </w:t>
      </w:r>
      <w:r w:rsidR="00B53765">
        <w:rPr>
          <w:rFonts w:ascii="Arial" w:hAnsi="Arial" w:cs="Arial"/>
          <w:sz w:val="20"/>
          <w:szCs w:val="24"/>
        </w:rPr>
        <w:t>List of treatment combinations used for the study</w:t>
      </w:r>
      <w:bookmarkStart w:id="0" w:name="_GoBack"/>
      <w:bookmarkEnd w:id="0"/>
    </w:p>
    <w:tbl>
      <w:tblPr>
        <w:tblW w:w="9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
        <w:gridCol w:w="2747"/>
        <w:gridCol w:w="5519"/>
      </w:tblGrid>
      <w:tr w:rsidR="00F653AB" w:rsidRPr="00733CD0" w:rsidTr="00F653AB">
        <w:trPr>
          <w:jc w:val="center"/>
        </w:trPr>
        <w:tc>
          <w:tcPr>
            <w:tcW w:w="862" w:type="dxa"/>
            <w:shd w:val="clear" w:color="auto" w:fill="auto"/>
            <w:vAlign w:val="center"/>
          </w:tcPr>
          <w:p w:rsidR="00F653AB" w:rsidRPr="00733CD0" w:rsidRDefault="00F653AB" w:rsidP="00F653AB">
            <w:pPr>
              <w:spacing w:before="100" w:after="0" w:line="240" w:lineRule="auto"/>
              <w:jc w:val="center"/>
              <w:rPr>
                <w:rFonts w:ascii="Arial" w:hAnsi="Arial" w:cs="Arial"/>
                <w:b/>
                <w:bCs/>
                <w:sz w:val="20"/>
              </w:rPr>
            </w:pPr>
            <w:r w:rsidRPr="00733CD0">
              <w:rPr>
                <w:rFonts w:ascii="Arial" w:hAnsi="Arial" w:cs="Arial"/>
                <w:b/>
                <w:bCs/>
                <w:sz w:val="20"/>
              </w:rPr>
              <w:lastRenderedPageBreak/>
              <w:t>S. No</w:t>
            </w:r>
          </w:p>
        </w:tc>
        <w:tc>
          <w:tcPr>
            <w:tcW w:w="2747" w:type="dxa"/>
            <w:shd w:val="clear" w:color="auto" w:fill="auto"/>
            <w:vAlign w:val="center"/>
          </w:tcPr>
          <w:p w:rsidR="00F653AB" w:rsidRPr="00733CD0" w:rsidRDefault="00F653AB" w:rsidP="00F653AB">
            <w:pPr>
              <w:spacing w:before="100" w:after="0" w:line="240" w:lineRule="auto"/>
              <w:jc w:val="center"/>
              <w:rPr>
                <w:rFonts w:ascii="Arial" w:hAnsi="Arial" w:cs="Arial"/>
                <w:b/>
                <w:bCs/>
                <w:sz w:val="20"/>
              </w:rPr>
            </w:pPr>
            <w:r w:rsidRPr="00733CD0">
              <w:rPr>
                <w:rFonts w:ascii="Arial" w:hAnsi="Arial" w:cs="Arial"/>
                <w:b/>
                <w:bCs/>
                <w:sz w:val="20"/>
              </w:rPr>
              <w:t>Treatment combinations</w:t>
            </w:r>
          </w:p>
        </w:tc>
        <w:tc>
          <w:tcPr>
            <w:tcW w:w="5519" w:type="dxa"/>
            <w:shd w:val="clear" w:color="auto" w:fill="auto"/>
            <w:vAlign w:val="center"/>
          </w:tcPr>
          <w:p w:rsidR="00F653AB" w:rsidRPr="00733CD0" w:rsidRDefault="00F653AB" w:rsidP="00F653AB">
            <w:pPr>
              <w:spacing w:before="100" w:after="0" w:line="240" w:lineRule="auto"/>
              <w:jc w:val="center"/>
              <w:rPr>
                <w:rFonts w:ascii="Arial" w:hAnsi="Arial" w:cs="Arial"/>
                <w:b/>
                <w:bCs/>
                <w:sz w:val="20"/>
              </w:rPr>
            </w:pPr>
            <w:r w:rsidRPr="00733CD0">
              <w:rPr>
                <w:rFonts w:ascii="Arial" w:hAnsi="Arial" w:cs="Arial"/>
                <w:b/>
                <w:bCs/>
                <w:sz w:val="20"/>
              </w:rPr>
              <w:t>Quantity taken (50 ml)</w:t>
            </w:r>
          </w:p>
        </w:tc>
      </w:tr>
      <w:tr w:rsidR="00F653AB" w:rsidRPr="00733CD0" w:rsidTr="00F653AB">
        <w:trPr>
          <w:jc w:val="center"/>
        </w:trPr>
        <w:tc>
          <w:tcPr>
            <w:tcW w:w="862" w:type="dxa"/>
            <w:shd w:val="clear" w:color="auto" w:fill="auto"/>
          </w:tcPr>
          <w:p w:rsidR="00F653AB" w:rsidRPr="00733CD0" w:rsidRDefault="00F653AB" w:rsidP="00F653AB">
            <w:pPr>
              <w:spacing w:before="100" w:after="0" w:line="240" w:lineRule="auto"/>
              <w:jc w:val="center"/>
              <w:rPr>
                <w:rFonts w:ascii="Arial" w:hAnsi="Arial" w:cs="Arial"/>
                <w:sz w:val="20"/>
              </w:rPr>
            </w:pPr>
            <w:r w:rsidRPr="00733CD0">
              <w:rPr>
                <w:rFonts w:ascii="Arial" w:hAnsi="Arial" w:cs="Arial"/>
                <w:sz w:val="20"/>
              </w:rPr>
              <w:t>1.</w:t>
            </w:r>
          </w:p>
        </w:tc>
        <w:tc>
          <w:tcPr>
            <w:tcW w:w="2747" w:type="dxa"/>
            <w:shd w:val="clear" w:color="auto" w:fill="auto"/>
          </w:tcPr>
          <w:p w:rsidR="00F653AB" w:rsidRPr="00733CD0" w:rsidRDefault="00F653AB" w:rsidP="00F653AB">
            <w:pPr>
              <w:spacing w:before="120" w:after="0" w:line="240" w:lineRule="auto"/>
              <w:jc w:val="center"/>
              <w:rPr>
                <w:rFonts w:ascii="Arial" w:hAnsi="Arial" w:cs="Arial"/>
                <w:sz w:val="20"/>
              </w:rPr>
            </w:pPr>
            <w:proofErr w:type="gramStart"/>
            <w:r w:rsidRPr="00733CD0">
              <w:rPr>
                <w:rFonts w:ascii="Arial" w:hAnsi="Arial" w:cs="Arial"/>
                <w:sz w:val="20"/>
              </w:rPr>
              <w:t>A</w:t>
            </w:r>
            <w:proofErr w:type="gramEnd"/>
            <w:r w:rsidRPr="00733CD0">
              <w:rPr>
                <w:rFonts w:ascii="Arial" w:hAnsi="Arial" w:cs="Arial"/>
                <w:sz w:val="20"/>
              </w:rPr>
              <w:t xml:space="preserve"> alone</w:t>
            </w:r>
          </w:p>
        </w:tc>
        <w:tc>
          <w:tcPr>
            <w:tcW w:w="5519" w:type="dxa"/>
            <w:shd w:val="clear" w:color="auto" w:fill="auto"/>
          </w:tcPr>
          <w:p w:rsidR="00F653AB" w:rsidRPr="00733CD0" w:rsidRDefault="00F653AB" w:rsidP="00F653AB">
            <w:pPr>
              <w:spacing w:before="100" w:after="0" w:line="240" w:lineRule="auto"/>
              <w:rPr>
                <w:rFonts w:ascii="Arial" w:hAnsi="Arial" w:cs="Arial"/>
                <w:sz w:val="20"/>
              </w:rPr>
            </w:pPr>
            <w:r w:rsidRPr="00733CD0">
              <w:rPr>
                <w:rFonts w:ascii="Arial" w:hAnsi="Arial" w:cs="Arial"/>
                <w:sz w:val="20"/>
              </w:rPr>
              <w:t>A (30 ml) + W (20 ml)</w:t>
            </w:r>
          </w:p>
        </w:tc>
      </w:tr>
      <w:tr w:rsidR="00F653AB" w:rsidRPr="00733CD0" w:rsidTr="00F653AB">
        <w:trPr>
          <w:jc w:val="center"/>
        </w:trPr>
        <w:tc>
          <w:tcPr>
            <w:tcW w:w="862" w:type="dxa"/>
            <w:shd w:val="clear" w:color="auto" w:fill="auto"/>
          </w:tcPr>
          <w:p w:rsidR="00F653AB" w:rsidRPr="00733CD0" w:rsidRDefault="00F653AB" w:rsidP="00F653AB">
            <w:pPr>
              <w:spacing w:before="100" w:after="0" w:line="240" w:lineRule="auto"/>
              <w:jc w:val="center"/>
              <w:rPr>
                <w:rFonts w:ascii="Arial" w:hAnsi="Arial" w:cs="Arial"/>
                <w:sz w:val="20"/>
              </w:rPr>
            </w:pPr>
            <w:r w:rsidRPr="00733CD0">
              <w:rPr>
                <w:rFonts w:ascii="Arial" w:hAnsi="Arial" w:cs="Arial"/>
                <w:sz w:val="20"/>
              </w:rPr>
              <w:t>2.</w:t>
            </w:r>
          </w:p>
        </w:tc>
        <w:tc>
          <w:tcPr>
            <w:tcW w:w="2747" w:type="dxa"/>
            <w:shd w:val="clear" w:color="auto" w:fill="auto"/>
          </w:tcPr>
          <w:p w:rsidR="00F653AB" w:rsidRPr="00733CD0" w:rsidRDefault="00F653AB" w:rsidP="00F653AB">
            <w:pPr>
              <w:spacing w:before="100" w:after="0" w:line="240" w:lineRule="auto"/>
              <w:jc w:val="center"/>
              <w:rPr>
                <w:rFonts w:ascii="Arial" w:hAnsi="Arial" w:cs="Arial"/>
                <w:sz w:val="20"/>
              </w:rPr>
            </w:pPr>
            <w:r w:rsidRPr="00733CD0">
              <w:rPr>
                <w:rFonts w:ascii="Arial" w:hAnsi="Arial" w:cs="Arial"/>
                <w:sz w:val="20"/>
              </w:rPr>
              <w:t>B alone</w:t>
            </w:r>
          </w:p>
        </w:tc>
        <w:tc>
          <w:tcPr>
            <w:tcW w:w="5519" w:type="dxa"/>
            <w:shd w:val="clear" w:color="auto" w:fill="auto"/>
          </w:tcPr>
          <w:p w:rsidR="00F653AB" w:rsidRPr="00733CD0" w:rsidRDefault="00F653AB" w:rsidP="00F653AB">
            <w:pPr>
              <w:spacing w:before="100" w:after="0" w:line="240" w:lineRule="auto"/>
              <w:rPr>
                <w:rFonts w:ascii="Arial" w:hAnsi="Arial" w:cs="Arial"/>
                <w:sz w:val="20"/>
              </w:rPr>
            </w:pPr>
            <w:r w:rsidRPr="00733CD0">
              <w:rPr>
                <w:rFonts w:ascii="Arial" w:hAnsi="Arial" w:cs="Arial"/>
                <w:sz w:val="20"/>
              </w:rPr>
              <w:t>B (30 ml) + W (20 ml)</w:t>
            </w:r>
          </w:p>
        </w:tc>
      </w:tr>
      <w:tr w:rsidR="00F653AB" w:rsidRPr="00733CD0" w:rsidTr="00F653AB">
        <w:trPr>
          <w:jc w:val="center"/>
        </w:trPr>
        <w:tc>
          <w:tcPr>
            <w:tcW w:w="862" w:type="dxa"/>
            <w:shd w:val="clear" w:color="auto" w:fill="auto"/>
          </w:tcPr>
          <w:p w:rsidR="00F653AB" w:rsidRPr="00733CD0" w:rsidRDefault="00F653AB" w:rsidP="00F653AB">
            <w:pPr>
              <w:spacing w:before="100" w:after="0" w:line="240" w:lineRule="auto"/>
              <w:jc w:val="center"/>
              <w:rPr>
                <w:rFonts w:ascii="Arial" w:hAnsi="Arial" w:cs="Arial"/>
                <w:sz w:val="20"/>
              </w:rPr>
            </w:pPr>
            <w:r w:rsidRPr="00733CD0">
              <w:rPr>
                <w:rFonts w:ascii="Arial" w:hAnsi="Arial" w:cs="Arial"/>
                <w:sz w:val="20"/>
              </w:rPr>
              <w:t>3.</w:t>
            </w:r>
          </w:p>
        </w:tc>
        <w:tc>
          <w:tcPr>
            <w:tcW w:w="2747" w:type="dxa"/>
            <w:shd w:val="clear" w:color="auto" w:fill="auto"/>
          </w:tcPr>
          <w:p w:rsidR="00F653AB" w:rsidRPr="00733CD0" w:rsidRDefault="00F653AB" w:rsidP="00F653AB">
            <w:pPr>
              <w:spacing w:before="100" w:after="0" w:line="240" w:lineRule="auto"/>
              <w:jc w:val="center"/>
              <w:rPr>
                <w:rFonts w:ascii="Arial" w:hAnsi="Arial" w:cs="Arial"/>
                <w:sz w:val="20"/>
              </w:rPr>
            </w:pPr>
            <w:r w:rsidRPr="00733CD0">
              <w:rPr>
                <w:rFonts w:ascii="Arial" w:hAnsi="Arial" w:cs="Arial"/>
                <w:sz w:val="20"/>
              </w:rPr>
              <w:t>C alone</w:t>
            </w:r>
          </w:p>
        </w:tc>
        <w:tc>
          <w:tcPr>
            <w:tcW w:w="5519" w:type="dxa"/>
            <w:shd w:val="clear" w:color="auto" w:fill="auto"/>
          </w:tcPr>
          <w:p w:rsidR="00F653AB" w:rsidRPr="00733CD0" w:rsidRDefault="00F653AB" w:rsidP="00F653AB">
            <w:pPr>
              <w:spacing w:before="100" w:after="0" w:line="240" w:lineRule="auto"/>
              <w:rPr>
                <w:rFonts w:ascii="Arial" w:hAnsi="Arial" w:cs="Arial"/>
                <w:sz w:val="20"/>
              </w:rPr>
            </w:pPr>
            <w:r w:rsidRPr="00733CD0">
              <w:rPr>
                <w:rFonts w:ascii="Arial" w:hAnsi="Arial" w:cs="Arial"/>
                <w:sz w:val="20"/>
              </w:rPr>
              <w:t>C (30 ml) + W (20 ml)</w:t>
            </w:r>
          </w:p>
        </w:tc>
      </w:tr>
      <w:tr w:rsidR="00F653AB" w:rsidRPr="00733CD0" w:rsidTr="00F653AB">
        <w:trPr>
          <w:jc w:val="center"/>
        </w:trPr>
        <w:tc>
          <w:tcPr>
            <w:tcW w:w="862" w:type="dxa"/>
            <w:shd w:val="clear" w:color="auto" w:fill="auto"/>
          </w:tcPr>
          <w:p w:rsidR="00F653AB" w:rsidRPr="00733CD0" w:rsidRDefault="00F653AB" w:rsidP="00F653AB">
            <w:pPr>
              <w:spacing w:before="100" w:after="0" w:line="240" w:lineRule="auto"/>
              <w:jc w:val="center"/>
              <w:rPr>
                <w:rFonts w:ascii="Arial" w:hAnsi="Arial" w:cs="Arial"/>
                <w:sz w:val="20"/>
              </w:rPr>
            </w:pPr>
            <w:r w:rsidRPr="00733CD0">
              <w:rPr>
                <w:rFonts w:ascii="Arial" w:hAnsi="Arial" w:cs="Arial"/>
                <w:sz w:val="20"/>
              </w:rPr>
              <w:t>4.</w:t>
            </w:r>
          </w:p>
        </w:tc>
        <w:tc>
          <w:tcPr>
            <w:tcW w:w="2747" w:type="dxa"/>
            <w:shd w:val="clear" w:color="auto" w:fill="auto"/>
          </w:tcPr>
          <w:p w:rsidR="00F653AB" w:rsidRPr="00733CD0" w:rsidRDefault="00F653AB" w:rsidP="00F653AB">
            <w:pPr>
              <w:spacing w:before="100" w:after="0" w:line="240" w:lineRule="auto"/>
              <w:jc w:val="center"/>
              <w:rPr>
                <w:rFonts w:ascii="Arial" w:hAnsi="Arial" w:cs="Arial"/>
                <w:sz w:val="20"/>
              </w:rPr>
            </w:pPr>
            <w:r w:rsidRPr="00733CD0">
              <w:rPr>
                <w:rFonts w:ascii="Arial" w:hAnsi="Arial" w:cs="Arial"/>
                <w:sz w:val="20"/>
              </w:rPr>
              <w:t>D alone</w:t>
            </w:r>
          </w:p>
        </w:tc>
        <w:tc>
          <w:tcPr>
            <w:tcW w:w="5519" w:type="dxa"/>
            <w:shd w:val="clear" w:color="auto" w:fill="auto"/>
          </w:tcPr>
          <w:p w:rsidR="00F653AB" w:rsidRPr="00733CD0" w:rsidRDefault="00F653AB" w:rsidP="00F653AB">
            <w:pPr>
              <w:spacing w:before="100" w:after="0" w:line="240" w:lineRule="auto"/>
              <w:rPr>
                <w:rFonts w:ascii="Arial" w:hAnsi="Arial" w:cs="Arial"/>
                <w:sz w:val="20"/>
              </w:rPr>
            </w:pPr>
            <w:r w:rsidRPr="00733CD0">
              <w:rPr>
                <w:rFonts w:ascii="Arial" w:hAnsi="Arial" w:cs="Arial"/>
                <w:sz w:val="20"/>
              </w:rPr>
              <w:t>B (30 ml) + W (20 ml)</w:t>
            </w:r>
          </w:p>
        </w:tc>
      </w:tr>
      <w:tr w:rsidR="00F653AB" w:rsidRPr="00733CD0" w:rsidTr="00F653AB">
        <w:trPr>
          <w:jc w:val="center"/>
        </w:trPr>
        <w:tc>
          <w:tcPr>
            <w:tcW w:w="862" w:type="dxa"/>
            <w:shd w:val="clear" w:color="auto" w:fill="auto"/>
          </w:tcPr>
          <w:p w:rsidR="00F653AB" w:rsidRPr="00733CD0" w:rsidRDefault="00F653AB" w:rsidP="00F653AB">
            <w:pPr>
              <w:spacing w:before="100" w:after="0" w:line="240" w:lineRule="auto"/>
              <w:jc w:val="center"/>
              <w:rPr>
                <w:rFonts w:ascii="Arial" w:hAnsi="Arial" w:cs="Arial"/>
                <w:sz w:val="20"/>
              </w:rPr>
            </w:pPr>
            <w:r w:rsidRPr="00733CD0">
              <w:rPr>
                <w:rFonts w:ascii="Arial" w:hAnsi="Arial" w:cs="Arial"/>
                <w:sz w:val="20"/>
              </w:rPr>
              <w:t>5.</w:t>
            </w:r>
          </w:p>
        </w:tc>
        <w:tc>
          <w:tcPr>
            <w:tcW w:w="2747" w:type="dxa"/>
            <w:shd w:val="clear" w:color="auto" w:fill="auto"/>
          </w:tcPr>
          <w:p w:rsidR="00F653AB" w:rsidRPr="00733CD0" w:rsidRDefault="00F653AB" w:rsidP="00F653AB">
            <w:pPr>
              <w:spacing w:before="100" w:after="0" w:line="240" w:lineRule="auto"/>
              <w:jc w:val="center"/>
              <w:rPr>
                <w:rFonts w:ascii="Arial" w:hAnsi="Arial" w:cs="Arial"/>
                <w:sz w:val="20"/>
              </w:rPr>
            </w:pPr>
            <w:r w:rsidRPr="00733CD0">
              <w:rPr>
                <w:rFonts w:ascii="Arial" w:hAnsi="Arial" w:cs="Arial"/>
                <w:sz w:val="20"/>
              </w:rPr>
              <w:t>A and B</w:t>
            </w:r>
          </w:p>
        </w:tc>
        <w:tc>
          <w:tcPr>
            <w:tcW w:w="5519" w:type="dxa"/>
            <w:shd w:val="clear" w:color="auto" w:fill="auto"/>
          </w:tcPr>
          <w:p w:rsidR="00F653AB" w:rsidRPr="00733CD0" w:rsidRDefault="00F653AB" w:rsidP="00F653AB">
            <w:pPr>
              <w:spacing w:before="100" w:after="0" w:line="240" w:lineRule="auto"/>
              <w:rPr>
                <w:rFonts w:ascii="Arial" w:hAnsi="Arial" w:cs="Arial"/>
                <w:sz w:val="20"/>
              </w:rPr>
            </w:pPr>
            <w:r w:rsidRPr="00733CD0">
              <w:rPr>
                <w:rFonts w:ascii="Arial" w:hAnsi="Arial" w:cs="Arial"/>
                <w:sz w:val="20"/>
              </w:rPr>
              <w:t>A (15 ml) + B (15 ml) + W (20 ml)</w:t>
            </w:r>
          </w:p>
        </w:tc>
      </w:tr>
      <w:tr w:rsidR="00F653AB" w:rsidRPr="00733CD0" w:rsidTr="00F653AB">
        <w:trPr>
          <w:jc w:val="center"/>
        </w:trPr>
        <w:tc>
          <w:tcPr>
            <w:tcW w:w="862" w:type="dxa"/>
            <w:shd w:val="clear" w:color="auto" w:fill="auto"/>
          </w:tcPr>
          <w:p w:rsidR="00F653AB" w:rsidRPr="00733CD0" w:rsidRDefault="00F653AB" w:rsidP="00F653AB">
            <w:pPr>
              <w:spacing w:before="100" w:after="0" w:line="240" w:lineRule="auto"/>
              <w:jc w:val="center"/>
              <w:rPr>
                <w:rFonts w:ascii="Arial" w:hAnsi="Arial" w:cs="Arial"/>
                <w:sz w:val="20"/>
              </w:rPr>
            </w:pPr>
            <w:r w:rsidRPr="00733CD0">
              <w:rPr>
                <w:rFonts w:ascii="Arial" w:hAnsi="Arial" w:cs="Arial"/>
                <w:sz w:val="20"/>
              </w:rPr>
              <w:t>6.</w:t>
            </w:r>
          </w:p>
        </w:tc>
        <w:tc>
          <w:tcPr>
            <w:tcW w:w="2747" w:type="dxa"/>
            <w:shd w:val="clear" w:color="auto" w:fill="auto"/>
          </w:tcPr>
          <w:p w:rsidR="00F653AB" w:rsidRPr="00733CD0" w:rsidRDefault="00F653AB" w:rsidP="00F653AB">
            <w:pPr>
              <w:spacing w:before="100" w:after="0" w:line="240" w:lineRule="auto"/>
              <w:jc w:val="center"/>
              <w:rPr>
                <w:rFonts w:ascii="Arial" w:hAnsi="Arial" w:cs="Arial"/>
                <w:sz w:val="20"/>
              </w:rPr>
            </w:pPr>
            <w:r w:rsidRPr="00733CD0">
              <w:rPr>
                <w:rFonts w:ascii="Arial" w:hAnsi="Arial" w:cs="Arial"/>
                <w:sz w:val="20"/>
              </w:rPr>
              <w:t>A and C</w:t>
            </w:r>
          </w:p>
        </w:tc>
        <w:tc>
          <w:tcPr>
            <w:tcW w:w="5519" w:type="dxa"/>
            <w:shd w:val="clear" w:color="auto" w:fill="auto"/>
          </w:tcPr>
          <w:p w:rsidR="00F653AB" w:rsidRPr="00733CD0" w:rsidRDefault="00F653AB" w:rsidP="00F653AB">
            <w:pPr>
              <w:spacing w:before="100" w:after="0" w:line="240" w:lineRule="auto"/>
              <w:rPr>
                <w:rFonts w:ascii="Arial" w:hAnsi="Arial" w:cs="Arial"/>
                <w:sz w:val="20"/>
              </w:rPr>
            </w:pPr>
            <w:r w:rsidRPr="00733CD0">
              <w:rPr>
                <w:rFonts w:ascii="Arial" w:hAnsi="Arial" w:cs="Arial"/>
                <w:sz w:val="20"/>
              </w:rPr>
              <w:t>A (15 ml) + C (15 ml) + W (20 ml)</w:t>
            </w:r>
          </w:p>
        </w:tc>
      </w:tr>
      <w:tr w:rsidR="00F653AB" w:rsidRPr="00733CD0" w:rsidTr="00F653AB">
        <w:trPr>
          <w:jc w:val="center"/>
        </w:trPr>
        <w:tc>
          <w:tcPr>
            <w:tcW w:w="862" w:type="dxa"/>
            <w:shd w:val="clear" w:color="auto" w:fill="auto"/>
          </w:tcPr>
          <w:p w:rsidR="00F653AB" w:rsidRPr="00733CD0" w:rsidRDefault="00F653AB" w:rsidP="00F653AB">
            <w:pPr>
              <w:spacing w:before="100" w:after="0" w:line="240" w:lineRule="auto"/>
              <w:jc w:val="center"/>
              <w:rPr>
                <w:rFonts w:ascii="Arial" w:hAnsi="Arial" w:cs="Arial"/>
                <w:sz w:val="20"/>
              </w:rPr>
            </w:pPr>
            <w:r w:rsidRPr="00733CD0">
              <w:rPr>
                <w:rFonts w:ascii="Arial" w:hAnsi="Arial" w:cs="Arial"/>
                <w:sz w:val="20"/>
              </w:rPr>
              <w:t>7.</w:t>
            </w:r>
          </w:p>
        </w:tc>
        <w:tc>
          <w:tcPr>
            <w:tcW w:w="2747" w:type="dxa"/>
            <w:shd w:val="clear" w:color="auto" w:fill="auto"/>
          </w:tcPr>
          <w:p w:rsidR="00F653AB" w:rsidRPr="00733CD0" w:rsidRDefault="00F653AB" w:rsidP="00F653AB">
            <w:pPr>
              <w:spacing w:before="100" w:after="0" w:line="240" w:lineRule="auto"/>
              <w:jc w:val="center"/>
              <w:rPr>
                <w:rFonts w:ascii="Arial" w:hAnsi="Arial" w:cs="Arial"/>
                <w:sz w:val="20"/>
              </w:rPr>
            </w:pPr>
            <w:r w:rsidRPr="00733CD0">
              <w:rPr>
                <w:rFonts w:ascii="Arial" w:hAnsi="Arial" w:cs="Arial"/>
                <w:sz w:val="20"/>
              </w:rPr>
              <w:t>A and D</w:t>
            </w:r>
          </w:p>
        </w:tc>
        <w:tc>
          <w:tcPr>
            <w:tcW w:w="5519" w:type="dxa"/>
            <w:shd w:val="clear" w:color="auto" w:fill="auto"/>
          </w:tcPr>
          <w:p w:rsidR="00F653AB" w:rsidRPr="00733CD0" w:rsidRDefault="00F653AB" w:rsidP="00F653AB">
            <w:pPr>
              <w:spacing w:before="100" w:after="0" w:line="240" w:lineRule="auto"/>
              <w:rPr>
                <w:rFonts w:ascii="Arial" w:hAnsi="Arial" w:cs="Arial"/>
                <w:sz w:val="20"/>
              </w:rPr>
            </w:pPr>
            <w:r w:rsidRPr="00733CD0">
              <w:rPr>
                <w:rFonts w:ascii="Arial" w:hAnsi="Arial" w:cs="Arial"/>
                <w:sz w:val="20"/>
              </w:rPr>
              <w:t>A (15 ml) + D (15 ml) + W (20 ml)</w:t>
            </w:r>
          </w:p>
        </w:tc>
      </w:tr>
      <w:tr w:rsidR="00F653AB" w:rsidRPr="00733CD0" w:rsidTr="00F653AB">
        <w:trPr>
          <w:jc w:val="center"/>
        </w:trPr>
        <w:tc>
          <w:tcPr>
            <w:tcW w:w="862" w:type="dxa"/>
            <w:shd w:val="clear" w:color="auto" w:fill="auto"/>
          </w:tcPr>
          <w:p w:rsidR="00F653AB" w:rsidRPr="00733CD0" w:rsidRDefault="00F653AB" w:rsidP="00F653AB">
            <w:pPr>
              <w:spacing w:before="100" w:after="0" w:line="240" w:lineRule="auto"/>
              <w:jc w:val="center"/>
              <w:rPr>
                <w:rFonts w:ascii="Arial" w:hAnsi="Arial" w:cs="Arial"/>
                <w:sz w:val="20"/>
              </w:rPr>
            </w:pPr>
            <w:r w:rsidRPr="00733CD0">
              <w:rPr>
                <w:rFonts w:ascii="Arial" w:hAnsi="Arial" w:cs="Arial"/>
                <w:sz w:val="20"/>
              </w:rPr>
              <w:t>8.</w:t>
            </w:r>
          </w:p>
        </w:tc>
        <w:tc>
          <w:tcPr>
            <w:tcW w:w="2747" w:type="dxa"/>
            <w:shd w:val="clear" w:color="auto" w:fill="auto"/>
          </w:tcPr>
          <w:p w:rsidR="00F653AB" w:rsidRPr="00733CD0" w:rsidRDefault="00F653AB" w:rsidP="00F653AB">
            <w:pPr>
              <w:spacing w:before="100" w:after="0" w:line="240" w:lineRule="auto"/>
              <w:jc w:val="center"/>
              <w:rPr>
                <w:rFonts w:ascii="Arial" w:hAnsi="Arial" w:cs="Arial"/>
                <w:sz w:val="20"/>
              </w:rPr>
            </w:pPr>
            <w:r w:rsidRPr="00733CD0">
              <w:rPr>
                <w:rFonts w:ascii="Arial" w:hAnsi="Arial" w:cs="Arial"/>
                <w:sz w:val="20"/>
              </w:rPr>
              <w:t>B and C</w:t>
            </w:r>
          </w:p>
        </w:tc>
        <w:tc>
          <w:tcPr>
            <w:tcW w:w="5519" w:type="dxa"/>
            <w:shd w:val="clear" w:color="auto" w:fill="auto"/>
          </w:tcPr>
          <w:p w:rsidR="00F653AB" w:rsidRPr="00733CD0" w:rsidRDefault="00F653AB" w:rsidP="00F653AB">
            <w:pPr>
              <w:spacing w:before="100" w:after="0" w:line="240" w:lineRule="auto"/>
              <w:rPr>
                <w:rFonts w:ascii="Arial" w:hAnsi="Arial" w:cs="Arial"/>
                <w:sz w:val="20"/>
              </w:rPr>
            </w:pPr>
            <w:r w:rsidRPr="00733CD0">
              <w:rPr>
                <w:rFonts w:ascii="Arial" w:hAnsi="Arial" w:cs="Arial"/>
                <w:sz w:val="20"/>
              </w:rPr>
              <w:t>B (15 ml) + C (15 ml) + W (20 ml)</w:t>
            </w:r>
          </w:p>
        </w:tc>
      </w:tr>
      <w:tr w:rsidR="00F653AB" w:rsidRPr="00733CD0" w:rsidTr="00F653AB">
        <w:trPr>
          <w:jc w:val="center"/>
        </w:trPr>
        <w:tc>
          <w:tcPr>
            <w:tcW w:w="862" w:type="dxa"/>
            <w:shd w:val="clear" w:color="auto" w:fill="auto"/>
          </w:tcPr>
          <w:p w:rsidR="00F653AB" w:rsidRPr="00733CD0" w:rsidRDefault="00F653AB" w:rsidP="00F653AB">
            <w:pPr>
              <w:spacing w:before="100" w:after="0" w:line="240" w:lineRule="auto"/>
              <w:jc w:val="center"/>
              <w:rPr>
                <w:rFonts w:ascii="Arial" w:hAnsi="Arial" w:cs="Arial"/>
                <w:sz w:val="20"/>
              </w:rPr>
            </w:pPr>
            <w:r w:rsidRPr="00733CD0">
              <w:rPr>
                <w:rFonts w:ascii="Arial" w:hAnsi="Arial" w:cs="Arial"/>
                <w:sz w:val="20"/>
              </w:rPr>
              <w:t>9.</w:t>
            </w:r>
          </w:p>
        </w:tc>
        <w:tc>
          <w:tcPr>
            <w:tcW w:w="2747" w:type="dxa"/>
            <w:shd w:val="clear" w:color="auto" w:fill="auto"/>
          </w:tcPr>
          <w:p w:rsidR="00F653AB" w:rsidRPr="00733CD0" w:rsidRDefault="00F653AB" w:rsidP="00F653AB">
            <w:pPr>
              <w:spacing w:before="100" w:after="0" w:line="240" w:lineRule="auto"/>
              <w:jc w:val="center"/>
              <w:rPr>
                <w:rFonts w:ascii="Arial" w:hAnsi="Arial" w:cs="Arial"/>
                <w:sz w:val="20"/>
              </w:rPr>
            </w:pPr>
            <w:r w:rsidRPr="00733CD0">
              <w:rPr>
                <w:rFonts w:ascii="Arial" w:hAnsi="Arial" w:cs="Arial"/>
                <w:sz w:val="20"/>
              </w:rPr>
              <w:t>B and D</w:t>
            </w:r>
          </w:p>
        </w:tc>
        <w:tc>
          <w:tcPr>
            <w:tcW w:w="5519" w:type="dxa"/>
            <w:shd w:val="clear" w:color="auto" w:fill="auto"/>
          </w:tcPr>
          <w:p w:rsidR="00F653AB" w:rsidRPr="00733CD0" w:rsidRDefault="00F653AB" w:rsidP="00F653AB">
            <w:pPr>
              <w:spacing w:before="100" w:after="0" w:line="240" w:lineRule="auto"/>
              <w:rPr>
                <w:rFonts w:ascii="Arial" w:hAnsi="Arial" w:cs="Arial"/>
                <w:sz w:val="20"/>
              </w:rPr>
            </w:pPr>
            <w:r w:rsidRPr="00733CD0">
              <w:rPr>
                <w:rFonts w:ascii="Arial" w:hAnsi="Arial" w:cs="Arial"/>
                <w:sz w:val="20"/>
              </w:rPr>
              <w:t>B (15 ml) + D (15 ml) + W (20 ml)</w:t>
            </w:r>
          </w:p>
        </w:tc>
      </w:tr>
      <w:tr w:rsidR="00F653AB" w:rsidRPr="00733CD0" w:rsidTr="00F653AB">
        <w:trPr>
          <w:jc w:val="center"/>
        </w:trPr>
        <w:tc>
          <w:tcPr>
            <w:tcW w:w="862" w:type="dxa"/>
            <w:shd w:val="clear" w:color="auto" w:fill="auto"/>
          </w:tcPr>
          <w:p w:rsidR="00F653AB" w:rsidRPr="00733CD0" w:rsidRDefault="00F653AB" w:rsidP="00F653AB">
            <w:pPr>
              <w:spacing w:before="100" w:after="0" w:line="240" w:lineRule="auto"/>
              <w:jc w:val="center"/>
              <w:rPr>
                <w:rFonts w:ascii="Arial" w:hAnsi="Arial" w:cs="Arial"/>
                <w:sz w:val="20"/>
              </w:rPr>
            </w:pPr>
            <w:r w:rsidRPr="00733CD0">
              <w:rPr>
                <w:rFonts w:ascii="Arial" w:hAnsi="Arial" w:cs="Arial"/>
                <w:sz w:val="20"/>
              </w:rPr>
              <w:t>10.</w:t>
            </w:r>
          </w:p>
        </w:tc>
        <w:tc>
          <w:tcPr>
            <w:tcW w:w="2747" w:type="dxa"/>
            <w:shd w:val="clear" w:color="auto" w:fill="auto"/>
          </w:tcPr>
          <w:p w:rsidR="00F653AB" w:rsidRPr="00733CD0" w:rsidRDefault="00F653AB" w:rsidP="00F653AB">
            <w:pPr>
              <w:spacing w:before="100" w:after="0" w:line="240" w:lineRule="auto"/>
              <w:jc w:val="center"/>
              <w:rPr>
                <w:rFonts w:ascii="Arial" w:hAnsi="Arial" w:cs="Arial"/>
                <w:sz w:val="20"/>
              </w:rPr>
            </w:pPr>
            <w:r w:rsidRPr="00733CD0">
              <w:rPr>
                <w:rFonts w:ascii="Arial" w:hAnsi="Arial" w:cs="Arial"/>
                <w:sz w:val="20"/>
              </w:rPr>
              <w:t>C and D</w:t>
            </w:r>
          </w:p>
        </w:tc>
        <w:tc>
          <w:tcPr>
            <w:tcW w:w="5519" w:type="dxa"/>
            <w:shd w:val="clear" w:color="auto" w:fill="auto"/>
          </w:tcPr>
          <w:p w:rsidR="00F653AB" w:rsidRPr="00733CD0" w:rsidRDefault="00F653AB" w:rsidP="00F653AB">
            <w:pPr>
              <w:spacing w:before="100" w:after="0" w:line="240" w:lineRule="auto"/>
              <w:rPr>
                <w:rFonts w:ascii="Arial" w:hAnsi="Arial" w:cs="Arial"/>
                <w:sz w:val="20"/>
              </w:rPr>
            </w:pPr>
            <w:r w:rsidRPr="00733CD0">
              <w:rPr>
                <w:rFonts w:ascii="Arial" w:hAnsi="Arial" w:cs="Arial"/>
                <w:sz w:val="20"/>
              </w:rPr>
              <w:t>C (15 ml) + D (15 ml) + W (20 ml)</w:t>
            </w:r>
          </w:p>
        </w:tc>
      </w:tr>
      <w:tr w:rsidR="00F653AB" w:rsidRPr="00733CD0" w:rsidTr="00F653AB">
        <w:trPr>
          <w:jc w:val="center"/>
        </w:trPr>
        <w:tc>
          <w:tcPr>
            <w:tcW w:w="862" w:type="dxa"/>
            <w:shd w:val="clear" w:color="auto" w:fill="auto"/>
          </w:tcPr>
          <w:p w:rsidR="00F653AB" w:rsidRPr="00733CD0" w:rsidRDefault="00F653AB" w:rsidP="00F653AB">
            <w:pPr>
              <w:spacing w:before="100" w:after="0" w:line="240" w:lineRule="auto"/>
              <w:jc w:val="center"/>
              <w:rPr>
                <w:rFonts w:ascii="Arial" w:hAnsi="Arial" w:cs="Arial"/>
                <w:sz w:val="20"/>
              </w:rPr>
            </w:pPr>
            <w:r w:rsidRPr="00733CD0">
              <w:rPr>
                <w:rFonts w:ascii="Arial" w:hAnsi="Arial" w:cs="Arial"/>
                <w:sz w:val="20"/>
              </w:rPr>
              <w:t>11.</w:t>
            </w:r>
          </w:p>
        </w:tc>
        <w:tc>
          <w:tcPr>
            <w:tcW w:w="2747" w:type="dxa"/>
            <w:shd w:val="clear" w:color="auto" w:fill="auto"/>
          </w:tcPr>
          <w:p w:rsidR="00F653AB" w:rsidRPr="00733CD0" w:rsidRDefault="00F653AB" w:rsidP="00F653AB">
            <w:pPr>
              <w:spacing w:before="100" w:after="0" w:line="240" w:lineRule="auto"/>
              <w:jc w:val="center"/>
              <w:rPr>
                <w:rFonts w:ascii="Arial" w:hAnsi="Arial" w:cs="Arial"/>
                <w:sz w:val="20"/>
              </w:rPr>
            </w:pPr>
            <w:proofErr w:type="gramStart"/>
            <w:r w:rsidRPr="00733CD0">
              <w:rPr>
                <w:rFonts w:ascii="Arial" w:hAnsi="Arial" w:cs="Arial"/>
                <w:sz w:val="20"/>
              </w:rPr>
              <w:t>A,B</w:t>
            </w:r>
            <w:proofErr w:type="gramEnd"/>
            <w:r w:rsidRPr="00733CD0">
              <w:rPr>
                <w:rFonts w:ascii="Arial" w:hAnsi="Arial" w:cs="Arial"/>
                <w:sz w:val="20"/>
              </w:rPr>
              <w:t xml:space="preserve"> and C</w:t>
            </w:r>
          </w:p>
        </w:tc>
        <w:tc>
          <w:tcPr>
            <w:tcW w:w="5519" w:type="dxa"/>
            <w:shd w:val="clear" w:color="auto" w:fill="auto"/>
          </w:tcPr>
          <w:p w:rsidR="00F653AB" w:rsidRPr="00733CD0" w:rsidRDefault="00F653AB" w:rsidP="00F653AB">
            <w:pPr>
              <w:spacing w:before="100" w:after="0" w:line="240" w:lineRule="auto"/>
              <w:rPr>
                <w:rFonts w:ascii="Arial" w:hAnsi="Arial" w:cs="Arial"/>
                <w:sz w:val="20"/>
              </w:rPr>
            </w:pPr>
            <w:r w:rsidRPr="00733CD0">
              <w:rPr>
                <w:rFonts w:ascii="Arial" w:hAnsi="Arial" w:cs="Arial"/>
                <w:sz w:val="20"/>
              </w:rPr>
              <w:t>A (10 ml) + B (10 ml) + C (10 ml) + W (20 ml)</w:t>
            </w:r>
          </w:p>
        </w:tc>
      </w:tr>
      <w:tr w:rsidR="00F653AB" w:rsidRPr="00733CD0" w:rsidTr="00F653AB">
        <w:trPr>
          <w:jc w:val="center"/>
        </w:trPr>
        <w:tc>
          <w:tcPr>
            <w:tcW w:w="862" w:type="dxa"/>
            <w:shd w:val="clear" w:color="auto" w:fill="auto"/>
          </w:tcPr>
          <w:p w:rsidR="00F653AB" w:rsidRPr="00733CD0" w:rsidRDefault="00F653AB" w:rsidP="00F653AB">
            <w:pPr>
              <w:spacing w:before="100" w:after="0" w:line="240" w:lineRule="auto"/>
              <w:jc w:val="center"/>
              <w:rPr>
                <w:rFonts w:ascii="Arial" w:hAnsi="Arial" w:cs="Arial"/>
                <w:sz w:val="20"/>
              </w:rPr>
            </w:pPr>
            <w:r w:rsidRPr="00733CD0">
              <w:rPr>
                <w:rFonts w:ascii="Arial" w:hAnsi="Arial" w:cs="Arial"/>
                <w:sz w:val="20"/>
              </w:rPr>
              <w:t>12.</w:t>
            </w:r>
          </w:p>
        </w:tc>
        <w:tc>
          <w:tcPr>
            <w:tcW w:w="2747" w:type="dxa"/>
            <w:shd w:val="clear" w:color="auto" w:fill="auto"/>
          </w:tcPr>
          <w:p w:rsidR="00F653AB" w:rsidRPr="00733CD0" w:rsidRDefault="00F653AB" w:rsidP="00F653AB">
            <w:pPr>
              <w:spacing w:before="100" w:after="0" w:line="240" w:lineRule="auto"/>
              <w:jc w:val="center"/>
              <w:rPr>
                <w:rFonts w:ascii="Arial" w:hAnsi="Arial" w:cs="Arial"/>
                <w:sz w:val="20"/>
              </w:rPr>
            </w:pPr>
            <w:proofErr w:type="gramStart"/>
            <w:r w:rsidRPr="00733CD0">
              <w:rPr>
                <w:rFonts w:ascii="Arial" w:hAnsi="Arial" w:cs="Arial"/>
                <w:sz w:val="20"/>
              </w:rPr>
              <w:t>A,B</w:t>
            </w:r>
            <w:proofErr w:type="gramEnd"/>
            <w:r w:rsidRPr="00733CD0">
              <w:rPr>
                <w:rFonts w:ascii="Arial" w:hAnsi="Arial" w:cs="Arial"/>
                <w:sz w:val="20"/>
              </w:rPr>
              <w:t xml:space="preserve"> and D</w:t>
            </w:r>
          </w:p>
        </w:tc>
        <w:tc>
          <w:tcPr>
            <w:tcW w:w="5519" w:type="dxa"/>
            <w:shd w:val="clear" w:color="auto" w:fill="auto"/>
          </w:tcPr>
          <w:p w:rsidR="00F653AB" w:rsidRPr="00733CD0" w:rsidRDefault="00F653AB" w:rsidP="00F653AB">
            <w:pPr>
              <w:spacing w:before="100" w:after="0" w:line="240" w:lineRule="auto"/>
              <w:rPr>
                <w:rFonts w:ascii="Arial" w:hAnsi="Arial" w:cs="Arial"/>
                <w:sz w:val="20"/>
              </w:rPr>
            </w:pPr>
            <w:r w:rsidRPr="00733CD0">
              <w:rPr>
                <w:rFonts w:ascii="Arial" w:hAnsi="Arial" w:cs="Arial"/>
                <w:sz w:val="20"/>
              </w:rPr>
              <w:t>A (10 ml) + B (10 ml) + D (10 ml) + W (20 ml)</w:t>
            </w:r>
          </w:p>
        </w:tc>
      </w:tr>
      <w:tr w:rsidR="00F653AB" w:rsidRPr="00733CD0" w:rsidTr="00F653AB">
        <w:trPr>
          <w:jc w:val="center"/>
        </w:trPr>
        <w:tc>
          <w:tcPr>
            <w:tcW w:w="862" w:type="dxa"/>
            <w:shd w:val="clear" w:color="auto" w:fill="auto"/>
          </w:tcPr>
          <w:p w:rsidR="00F653AB" w:rsidRPr="00733CD0" w:rsidRDefault="00F653AB" w:rsidP="00F653AB">
            <w:pPr>
              <w:spacing w:before="100" w:after="0" w:line="240" w:lineRule="auto"/>
              <w:jc w:val="center"/>
              <w:rPr>
                <w:rFonts w:ascii="Arial" w:hAnsi="Arial" w:cs="Arial"/>
                <w:sz w:val="20"/>
              </w:rPr>
            </w:pPr>
            <w:r w:rsidRPr="00733CD0">
              <w:rPr>
                <w:rFonts w:ascii="Arial" w:hAnsi="Arial" w:cs="Arial"/>
                <w:sz w:val="20"/>
              </w:rPr>
              <w:t>13.</w:t>
            </w:r>
          </w:p>
        </w:tc>
        <w:tc>
          <w:tcPr>
            <w:tcW w:w="2747" w:type="dxa"/>
            <w:shd w:val="clear" w:color="auto" w:fill="auto"/>
          </w:tcPr>
          <w:p w:rsidR="00F653AB" w:rsidRPr="00733CD0" w:rsidRDefault="00F653AB" w:rsidP="00F653AB">
            <w:pPr>
              <w:spacing w:before="100" w:after="0" w:line="240" w:lineRule="auto"/>
              <w:jc w:val="center"/>
              <w:rPr>
                <w:rFonts w:ascii="Arial" w:hAnsi="Arial" w:cs="Arial"/>
                <w:sz w:val="20"/>
              </w:rPr>
            </w:pPr>
            <w:proofErr w:type="gramStart"/>
            <w:r w:rsidRPr="00733CD0">
              <w:rPr>
                <w:rFonts w:ascii="Arial" w:hAnsi="Arial" w:cs="Arial"/>
                <w:sz w:val="20"/>
              </w:rPr>
              <w:t>B,C</w:t>
            </w:r>
            <w:proofErr w:type="gramEnd"/>
            <w:r w:rsidRPr="00733CD0">
              <w:rPr>
                <w:rFonts w:ascii="Arial" w:hAnsi="Arial" w:cs="Arial"/>
                <w:sz w:val="20"/>
              </w:rPr>
              <w:t xml:space="preserve"> and D</w:t>
            </w:r>
          </w:p>
        </w:tc>
        <w:tc>
          <w:tcPr>
            <w:tcW w:w="5519" w:type="dxa"/>
            <w:shd w:val="clear" w:color="auto" w:fill="auto"/>
          </w:tcPr>
          <w:p w:rsidR="00F653AB" w:rsidRPr="00733CD0" w:rsidRDefault="00F653AB" w:rsidP="00F653AB">
            <w:pPr>
              <w:spacing w:before="100" w:after="0" w:line="240" w:lineRule="auto"/>
              <w:rPr>
                <w:rFonts w:ascii="Arial" w:hAnsi="Arial" w:cs="Arial"/>
                <w:sz w:val="20"/>
              </w:rPr>
            </w:pPr>
            <w:r w:rsidRPr="00733CD0">
              <w:rPr>
                <w:rFonts w:ascii="Arial" w:hAnsi="Arial" w:cs="Arial"/>
                <w:sz w:val="20"/>
              </w:rPr>
              <w:t>B (10 ml) + C (10 ml) + D (10 ml) + W (20 ml)</w:t>
            </w:r>
          </w:p>
        </w:tc>
      </w:tr>
      <w:tr w:rsidR="00F653AB" w:rsidRPr="00733CD0" w:rsidTr="00F653AB">
        <w:trPr>
          <w:jc w:val="center"/>
        </w:trPr>
        <w:tc>
          <w:tcPr>
            <w:tcW w:w="862" w:type="dxa"/>
            <w:shd w:val="clear" w:color="auto" w:fill="auto"/>
          </w:tcPr>
          <w:p w:rsidR="00F653AB" w:rsidRPr="00733CD0" w:rsidRDefault="00F653AB" w:rsidP="00F653AB">
            <w:pPr>
              <w:spacing w:before="100" w:after="0" w:line="240" w:lineRule="auto"/>
              <w:jc w:val="center"/>
              <w:rPr>
                <w:rFonts w:ascii="Arial" w:hAnsi="Arial" w:cs="Arial"/>
                <w:sz w:val="20"/>
              </w:rPr>
            </w:pPr>
            <w:r w:rsidRPr="00733CD0">
              <w:rPr>
                <w:rFonts w:ascii="Arial" w:hAnsi="Arial" w:cs="Arial"/>
                <w:sz w:val="20"/>
              </w:rPr>
              <w:t>14.</w:t>
            </w:r>
          </w:p>
        </w:tc>
        <w:tc>
          <w:tcPr>
            <w:tcW w:w="2747" w:type="dxa"/>
            <w:shd w:val="clear" w:color="auto" w:fill="auto"/>
          </w:tcPr>
          <w:p w:rsidR="00F653AB" w:rsidRPr="00733CD0" w:rsidRDefault="00F653AB" w:rsidP="00F653AB">
            <w:pPr>
              <w:spacing w:before="100" w:after="0" w:line="240" w:lineRule="auto"/>
              <w:jc w:val="center"/>
              <w:rPr>
                <w:rFonts w:ascii="Arial" w:hAnsi="Arial" w:cs="Arial"/>
                <w:sz w:val="20"/>
              </w:rPr>
            </w:pPr>
            <w:proofErr w:type="gramStart"/>
            <w:r w:rsidRPr="00733CD0">
              <w:rPr>
                <w:rFonts w:ascii="Arial" w:hAnsi="Arial" w:cs="Arial"/>
                <w:sz w:val="20"/>
              </w:rPr>
              <w:t>A,C</w:t>
            </w:r>
            <w:proofErr w:type="gramEnd"/>
            <w:r w:rsidRPr="00733CD0">
              <w:rPr>
                <w:rFonts w:ascii="Arial" w:hAnsi="Arial" w:cs="Arial"/>
                <w:sz w:val="20"/>
              </w:rPr>
              <w:t xml:space="preserve"> and D</w:t>
            </w:r>
          </w:p>
        </w:tc>
        <w:tc>
          <w:tcPr>
            <w:tcW w:w="5519" w:type="dxa"/>
            <w:shd w:val="clear" w:color="auto" w:fill="auto"/>
          </w:tcPr>
          <w:p w:rsidR="00F653AB" w:rsidRPr="00733CD0" w:rsidRDefault="00F653AB" w:rsidP="00F653AB">
            <w:pPr>
              <w:spacing w:before="100" w:after="0" w:line="240" w:lineRule="auto"/>
              <w:rPr>
                <w:rFonts w:ascii="Arial" w:hAnsi="Arial" w:cs="Arial"/>
                <w:sz w:val="20"/>
              </w:rPr>
            </w:pPr>
            <w:r w:rsidRPr="00733CD0">
              <w:rPr>
                <w:rFonts w:ascii="Arial" w:hAnsi="Arial" w:cs="Arial"/>
                <w:sz w:val="20"/>
              </w:rPr>
              <w:t>A (10 ml) + C (10 ml) + D (10 ml) + W (20 ml)</w:t>
            </w:r>
          </w:p>
        </w:tc>
      </w:tr>
      <w:tr w:rsidR="00F653AB" w:rsidRPr="00733CD0" w:rsidTr="00F653AB">
        <w:trPr>
          <w:jc w:val="center"/>
        </w:trPr>
        <w:tc>
          <w:tcPr>
            <w:tcW w:w="862" w:type="dxa"/>
            <w:shd w:val="clear" w:color="auto" w:fill="auto"/>
          </w:tcPr>
          <w:p w:rsidR="00F653AB" w:rsidRPr="00733CD0" w:rsidRDefault="00F653AB" w:rsidP="00F653AB">
            <w:pPr>
              <w:spacing w:before="100" w:after="0" w:line="240" w:lineRule="auto"/>
              <w:jc w:val="center"/>
              <w:rPr>
                <w:rFonts w:ascii="Arial" w:hAnsi="Arial" w:cs="Arial"/>
                <w:sz w:val="20"/>
              </w:rPr>
            </w:pPr>
            <w:r w:rsidRPr="00733CD0">
              <w:rPr>
                <w:rFonts w:ascii="Arial" w:hAnsi="Arial" w:cs="Arial"/>
                <w:sz w:val="20"/>
              </w:rPr>
              <w:t>15.</w:t>
            </w:r>
          </w:p>
        </w:tc>
        <w:tc>
          <w:tcPr>
            <w:tcW w:w="2747" w:type="dxa"/>
            <w:shd w:val="clear" w:color="auto" w:fill="auto"/>
          </w:tcPr>
          <w:p w:rsidR="00F653AB" w:rsidRPr="00733CD0" w:rsidRDefault="00F653AB" w:rsidP="00F653AB">
            <w:pPr>
              <w:spacing w:before="100" w:after="0" w:line="240" w:lineRule="auto"/>
              <w:jc w:val="center"/>
              <w:rPr>
                <w:rFonts w:ascii="Arial" w:hAnsi="Arial" w:cs="Arial"/>
                <w:sz w:val="20"/>
              </w:rPr>
            </w:pPr>
            <w:proofErr w:type="gramStart"/>
            <w:r w:rsidRPr="00733CD0">
              <w:rPr>
                <w:rFonts w:ascii="Arial" w:hAnsi="Arial" w:cs="Arial"/>
                <w:sz w:val="20"/>
              </w:rPr>
              <w:t>A,B</w:t>
            </w:r>
            <w:proofErr w:type="gramEnd"/>
            <w:r w:rsidRPr="00733CD0">
              <w:rPr>
                <w:rFonts w:ascii="Arial" w:hAnsi="Arial" w:cs="Arial"/>
                <w:sz w:val="20"/>
              </w:rPr>
              <w:t>,C and D</w:t>
            </w:r>
          </w:p>
        </w:tc>
        <w:tc>
          <w:tcPr>
            <w:tcW w:w="5519" w:type="dxa"/>
            <w:shd w:val="clear" w:color="auto" w:fill="auto"/>
          </w:tcPr>
          <w:p w:rsidR="00F653AB" w:rsidRPr="00733CD0" w:rsidRDefault="00F653AB" w:rsidP="00F653AB">
            <w:pPr>
              <w:spacing w:before="100" w:after="0" w:line="240" w:lineRule="auto"/>
              <w:rPr>
                <w:rFonts w:ascii="Arial" w:hAnsi="Arial" w:cs="Arial"/>
                <w:sz w:val="20"/>
              </w:rPr>
            </w:pPr>
            <w:r w:rsidRPr="00733CD0">
              <w:rPr>
                <w:rFonts w:ascii="Arial" w:hAnsi="Arial" w:cs="Arial"/>
                <w:sz w:val="20"/>
              </w:rPr>
              <w:t xml:space="preserve">A (7.5 ml) + B (7.5 ml) + C (7.5 ml) + </w:t>
            </w:r>
            <w:proofErr w:type="gramStart"/>
            <w:r w:rsidRPr="00733CD0">
              <w:rPr>
                <w:rFonts w:ascii="Arial" w:hAnsi="Arial" w:cs="Arial"/>
                <w:sz w:val="20"/>
              </w:rPr>
              <w:t>D(</w:t>
            </w:r>
            <w:proofErr w:type="gramEnd"/>
            <w:r w:rsidRPr="00733CD0">
              <w:rPr>
                <w:rFonts w:ascii="Arial" w:hAnsi="Arial" w:cs="Arial"/>
                <w:sz w:val="20"/>
              </w:rPr>
              <w:t>7.5 ml) + W (20 ml)</w:t>
            </w:r>
          </w:p>
        </w:tc>
      </w:tr>
    </w:tbl>
    <w:p w:rsidR="00694C65" w:rsidRPr="00F653AB" w:rsidRDefault="00F653AB" w:rsidP="00F653AB">
      <w:pPr>
        <w:spacing w:before="120" w:after="120" w:line="360" w:lineRule="auto"/>
        <w:jc w:val="both"/>
        <w:rPr>
          <w:rFonts w:ascii="Arial" w:hAnsi="Arial" w:cs="Arial"/>
          <w:sz w:val="20"/>
        </w:rPr>
      </w:pPr>
      <w:r>
        <w:rPr>
          <w:rFonts w:ascii="Arial" w:hAnsi="Arial" w:cs="Arial"/>
          <w:sz w:val="20"/>
        </w:rPr>
        <w:t>(*</w:t>
      </w:r>
      <w:r w:rsidRPr="00733CD0">
        <w:rPr>
          <w:rFonts w:ascii="Arial" w:hAnsi="Arial" w:cs="Arial"/>
          <w:sz w:val="20"/>
        </w:rPr>
        <w:t>A- LB3G4, B- SB6 G4, C- LB7V1, D- SB4 G4</w:t>
      </w:r>
      <w:r>
        <w:rPr>
          <w:rFonts w:ascii="Arial" w:hAnsi="Arial" w:cs="Arial"/>
          <w:sz w:val="20"/>
        </w:rPr>
        <w:t xml:space="preserve"> and W- water)</w:t>
      </w:r>
    </w:p>
    <w:p w:rsidR="00694C65" w:rsidRPr="00294FD9" w:rsidRDefault="00E67477" w:rsidP="002F5251">
      <w:pPr>
        <w:spacing w:before="120" w:after="120"/>
        <w:jc w:val="both"/>
        <w:rPr>
          <w:rFonts w:ascii="Arial" w:hAnsi="Arial" w:cs="Arial"/>
          <w:b/>
          <w:bCs/>
          <w:sz w:val="24"/>
          <w:szCs w:val="24"/>
        </w:rPr>
      </w:pPr>
      <w:r w:rsidRPr="00294FD9">
        <w:rPr>
          <w:rFonts w:ascii="Arial" w:hAnsi="Arial" w:cs="Arial"/>
          <w:b/>
          <w:bCs/>
          <w:sz w:val="24"/>
          <w:szCs w:val="24"/>
        </w:rPr>
        <w:t>2.</w:t>
      </w:r>
      <w:proofErr w:type="gramStart"/>
      <w:r w:rsidRPr="00294FD9">
        <w:rPr>
          <w:rFonts w:ascii="Arial" w:hAnsi="Arial" w:cs="Arial"/>
          <w:b/>
          <w:bCs/>
          <w:sz w:val="24"/>
          <w:szCs w:val="24"/>
        </w:rPr>
        <w:t>1.</w:t>
      </w:r>
      <w:r w:rsidR="00294FD9" w:rsidRPr="00294FD9">
        <w:rPr>
          <w:rFonts w:ascii="Arial" w:hAnsi="Arial" w:cs="Arial"/>
          <w:b/>
          <w:bCs/>
          <w:szCs w:val="24"/>
        </w:rPr>
        <w:t>PHOTOSYNTHETIC</w:t>
      </w:r>
      <w:proofErr w:type="gramEnd"/>
      <w:r w:rsidR="00294FD9" w:rsidRPr="00294FD9">
        <w:rPr>
          <w:rFonts w:ascii="Arial" w:hAnsi="Arial" w:cs="Arial"/>
          <w:b/>
          <w:bCs/>
          <w:szCs w:val="24"/>
        </w:rPr>
        <w:t xml:space="preserve"> PIGMENTS</w:t>
      </w:r>
      <w:r w:rsidR="00694C65" w:rsidRPr="00294FD9">
        <w:rPr>
          <w:rFonts w:ascii="Arial" w:hAnsi="Arial" w:cs="Arial"/>
          <w:b/>
          <w:bCs/>
          <w:sz w:val="24"/>
          <w:szCs w:val="24"/>
        </w:rPr>
        <w:t>:</w:t>
      </w:r>
    </w:p>
    <w:p w:rsidR="00694C65" w:rsidRPr="00294FD9" w:rsidRDefault="00694C65" w:rsidP="00D60AA5">
      <w:pPr>
        <w:spacing w:before="120" w:after="120" w:line="360" w:lineRule="auto"/>
        <w:jc w:val="both"/>
        <w:rPr>
          <w:rFonts w:ascii="Arial" w:hAnsi="Arial" w:cs="Arial"/>
          <w:sz w:val="24"/>
          <w:szCs w:val="24"/>
        </w:rPr>
      </w:pPr>
      <w:r w:rsidRPr="00294FD9">
        <w:rPr>
          <w:rFonts w:ascii="Arial" w:hAnsi="Arial" w:cs="Arial"/>
          <w:sz w:val="24"/>
          <w:szCs w:val="24"/>
        </w:rPr>
        <w:tab/>
      </w:r>
      <w:r w:rsidRPr="00294FD9">
        <w:rPr>
          <w:rFonts w:ascii="Arial" w:hAnsi="Arial" w:cs="Arial"/>
          <w:sz w:val="20"/>
          <w:szCs w:val="24"/>
        </w:rPr>
        <w:t xml:space="preserve">Photosynthetic activity was analyzed by finding </w:t>
      </w:r>
      <w:r w:rsidR="0023766E">
        <w:rPr>
          <w:rFonts w:ascii="Arial" w:hAnsi="Arial" w:cs="Arial"/>
          <w:sz w:val="20"/>
          <w:szCs w:val="24"/>
        </w:rPr>
        <w:t xml:space="preserve">the photosynthetic pigments i.e., </w:t>
      </w:r>
      <w:r w:rsidRPr="00294FD9">
        <w:rPr>
          <w:rFonts w:ascii="Arial" w:hAnsi="Arial" w:cs="Arial"/>
          <w:sz w:val="20"/>
          <w:szCs w:val="24"/>
        </w:rPr>
        <w:t xml:space="preserve">Chlorophyll a, Chlorophyll b, Chlorophyll </w:t>
      </w:r>
      <w:r w:rsidR="0023766E">
        <w:rPr>
          <w:rFonts w:ascii="Arial" w:hAnsi="Arial" w:cs="Arial"/>
          <w:sz w:val="20"/>
          <w:szCs w:val="24"/>
        </w:rPr>
        <w:t xml:space="preserve">a/b ratio, </w:t>
      </w:r>
      <w:r w:rsidR="0023766E" w:rsidRPr="00294FD9">
        <w:rPr>
          <w:rFonts w:ascii="Arial" w:hAnsi="Arial" w:cs="Arial"/>
          <w:sz w:val="20"/>
          <w:szCs w:val="24"/>
        </w:rPr>
        <w:t xml:space="preserve">Total </w:t>
      </w:r>
      <w:r w:rsidR="00E67477" w:rsidRPr="00294FD9">
        <w:rPr>
          <w:rFonts w:ascii="Arial" w:hAnsi="Arial" w:cs="Arial"/>
          <w:sz w:val="20"/>
          <w:szCs w:val="24"/>
        </w:rPr>
        <w:t>chlorophyll</w:t>
      </w:r>
      <w:r w:rsidR="0023766E">
        <w:rPr>
          <w:rFonts w:ascii="Arial" w:hAnsi="Arial" w:cs="Arial"/>
          <w:sz w:val="20"/>
          <w:szCs w:val="24"/>
        </w:rPr>
        <w:t xml:space="preserve"> and carotenoids </w:t>
      </w:r>
      <w:r w:rsidR="00E67477" w:rsidRPr="00294FD9">
        <w:rPr>
          <w:rFonts w:ascii="Arial" w:hAnsi="Arial" w:cs="Arial"/>
          <w:sz w:val="20"/>
          <w:szCs w:val="24"/>
        </w:rPr>
        <w:t xml:space="preserve">and the estimation was done </w:t>
      </w:r>
      <w:proofErr w:type="spellStart"/>
      <w:r w:rsidR="00E67477" w:rsidRPr="00294FD9">
        <w:rPr>
          <w:rFonts w:ascii="Arial" w:hAnsi="Arial" w:cs="Arial"/>
          <w:sz w:val="20"/>
          <w:szCs w:val="24"/>
        </w:rPr>
        <w:t>by</w:t>
      </w:r>
      <w:r w:rsidR="00C42B7F">
        <w:rPr>
          <w:rFonts w:ascii="Arial" w:hAnsi="Arial" w:cs="Arial"/>
          <w:sz w:val="20"/>
          <w:szCs w:val="24"/>
        </w:rPr>
        <w:t>the</w:t>
      </w:r>
      <w:proofErr w:type="spellEnd"/>
      <w:r w:rsidR="00C42B7F">
        <w:rPr>
          <w:rFonts w:ascii="Arial" w:hAnsi="Arial" w:cs="Arial"/>
          <w:sz w:val="20"/>
          <w:szCs w:val="24"/>
        </w:rPr>
        <w:t xml:space="preserve"> procedures using </w:t>
      </w:r>
      <w:r w:rsidRPr="00294FD9">
        <w:rPr>
          <w:rFonts w:ascii="Arial" w:hAnsi="Arial" w:cs="Arial"/>
          <w:sz w:val="20"/>
          <w:szCs w:val="24"/>
        </w:rPr>
        <w:t xml:space="preserve">Acetone method </w:t>
      </w:r>
      <w:r w:rsidR="00752B8F" w:rsidRPr="00294FD9">
        <w:rPr>
          <w:rFonts w:ascii="Arial" w:hAnsi="Arial" w:cs="Arial"/>
          <w:sz w:val="20"/>
          <w:szCs w:val="24"/>
        </w:rPr>
        <w:fldChar w:fldCharType="begin"/>
      </w:r>
      <w:r w:rsidRPr="00294FD9">
        <w:rPr>
          <w:rFonts w:ascii="Arial" w:hAnsi="Arial" w:cs="Arial"/>
          <w:sz w:val="20"/>
          <w:szCs w:val="24"/>
        </w:rPr>
        <w:instrText xml:space="preserve"> ADDIN EN.CITE &lt;EndNote&gt;&lt;Cite&gt;&lt;Author&gt;Arnon&lt;/Author&gt;&lt;Year&gt;1949&lt;/Year&gt;&lt;RecNum&gt;55&lt;/RecNum&gt;&lt;DisplayText&gt;(Arnon, 1949)&lt;/DisplayText&gt;&lt;record&gt;&lt;rec-number&gt;55&lt;/rec-number&gt;&lt;foreign-keys&gt;&lt;key app="EN" db-id="t0z0tx9ekzvssmex0rlpfe29a2x2frxz9wx0" timestamp="1560588033"&gt;55&lt;/key&gt;&lt;/foreign-keys&gt;&lt;ref-type name="Journal Article"&gt;17&lt;/ref-type&gt;&lt;contributors&gt;&lt;authors&gt;&lt;author&gt;Arnon, Daniel I&lt;/author&gt;&lt;/authors&gt;&lt;/contributors&gt;&lt;titles&gt;&lt;title&gt;Copper enzymes in isolated chloroplasts. Polyphenoloxidase in Beta vulgaris&lt;/title&gt;&lt;secondary-title&gt;Plant physiology&lt;/secondary-title&gt;&lt;/titles&gt;&lt;periodical&gt;&lt;full-title&gt;Plant physiology&lt;/full-title&gt;&lt;/periodical&gt;&lt;pages&gt;1&lt;/pages&gt;&lt;volume&gt;24&lt;/volume&gt;&lt;number&gt;1&lt;/number&gt;&lt;dates&gt;&lt;year&gt;1949&lt;/year&gt;&lt;/dates&gt;&lt;urls&gt;&lt;/urls&gt;&lt;/record&gt;&lt;/Cite&gt;&lt;/EndNote&gt;</w:instrText>
      </w:r>
      <w:r w:rsidR="00752B8F" w:rsidRPr="00294FD9">
        <w:rPr>
          <w:rFonts w:ascii="Arial" w:hAnsi="Arial" w:cs="Arial"/>
          <w:sz w:val="20"/>
          <w:szCs w:val="24"/>
        </w:rPr>
        <w:fldChar w:fldCharType="separate"/>
      </w:r>
      <w:r w:rsidRPr="00294FD9">
        <w:rPr>
          <w:rFonts w:ascii="Arial" w:hAnsi="Arial" w:cs="Arial"/>
          <w:noProof/>
          <w:sz w:val="20"/>
          <w:szCs w:val="24"/>
        </w:rPr>
        <w:t>(Arnon, 1949)</w:t>
      </w:r>
      <w:r w:rsidR="00752B8F" w:rsidRPr="00294FD9">
        <w:rPr>
          <w:rFonts w:ascii="Arial" w:hAnsi="Arial" w:cs="Arial"/>
          <w:sz w:val="20"/>
          <w:szCs w:val="24"/>
        </w:rPr>
        <w:fldChar w:fldCharType="end"/>
      </w:r>
      <w:r w:rsidR="00713B3D">
        <w:rPr>
          <w:rFonts w:ascii="Arial" w:hAnsi="Arial" w:cs="Arial"/>
          <w:sz w:val="20"/>
          <w:szCs w:val="24"/>
        </w:rPr>
        <w:t xml:space="preserve"> and the formulas are listed here.</w:t>
      </w:r>
    </w:p>
    <w:p w:rsidR="00694C65" w:rsidRPr="00294FD9" w:rsidRDefault="00D15B78" w:rsidP="00D60AA5">
      <w:pPr>
        <w:spacing w:before="120" w:after="120" w:line="360" w:lineRule="auto"/>
        <w:jc w:val="both"/>
        <w:rPr>
          <w:rFonts w:ascii="Arial" w:hAnsi="Arial" w:cs="Arial"/>
          <w:b/>
          <w:bCs/>
          <w:sz w:val="24"/>
          <w:szCs w:val="24"/>
        </w:rPr>
      </w:pPr>
      <w:r>
        <w:rPr>
          <w:rFonts w:ascii="Arial" w:hAnsi="Arial" w:cs="Arial"/>
          <w:noProof/>
          <w:sz w:val="24"/>
          <w:szCs w:val="24"/>
          <w:lang w:val="en-IN" w:eastAsia="en-IN" w:bidi="ta-IN"/>
        </w:rPr>
        <w:pict>
          <v:shapetype id="_x0000_t202" coordsize="21600,21600" o:spt="202" path="m,l,21600r21600,l21600,xe">
            <v:stroke joinstyle="miter"/>
            <v:path gradientshapeok="t" o:connecttype="rect"/>
          </v:shapetype>
          <v:shape id="Text Box 90" o:spid="_x0000_s1026" type="#_x0000_t202" style="position:absolute;left:0;text-align:left;margin-left:249.75pt;margin-top:9.55pt;width:111.75pt;height:58.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" stroked="f">
            <v:textbox style="mso-next-textbox:#Text Box 90">
              <w:txbxContent>
                <w:p w:rsidR="00C76906" w:rsidRPr="00294FD9" w:rsidRDefault="00C76906" w:rsidP="00694C65">
                  <w:pPr>
                    <w:pBdr>
                      <w:bottom w:val="single" w:sz="6" w:space="1" w:color="auto"/>
                    </w:pBdr>
                    <w:rPr>
                      <w:rFonts w:ascii="Times New Roman" w:hAnsi="Times New Roman" w:cs="Times New Roman"/>
                      <w:sz w:val="18"/>
                    </w:rPr>
                  </w:pPr>
                  <w:r w:rsidRPr="00294FD9">
                    <w:rPr>
                      <w:rFonts w:ascii="Times New Roman" w:hAnsi="Times New Roman" w:cs="Times New Roman"/>
                      <w:sz w:val="18"/>
                    </w:rPr>
                    <w:tab/>
                    <w:t>V</w:t>
                  </w:r>
                </w:p>
                <w:p w:rsidR="00C76906" w:rsidRPr="00294FD9" w:rsidRDefault="00C76906" w:rsidP="00694C65">
                  <w:pPr>
                    <w:jc w:val="center"/>
                    <w:rPr>
                      <w:rFonts w:ascii="Times New Roman" w:hAnsi="Times New Roman" w:cs="Times New Roman"/>
                      <w:sz w:val="18"/>
                    </w:rPr>
                  </w:pPr>
                  <w:r w:rsidRPr="00294FD9">
                    <w:rPr>
                      <w:rFonts w:ascii="Times New Roman" w:hAnsi="Times New Roman" w:cs="Times New Roman"/>
                      <w:sz w:val="18"/>
                    </w:rPr>
                    <w:t>1000 x W</w:t>
                  </w:r>
                </w:p>
              </w:txbxContent>
            </v:textbox>
          </v:shape>
        </w:pict>
      </w:r>
      <w:r w:rsidR="00E67477" w:rsidRPr="00294FD9">
        <w:rPr>
          <w:rFonts w:ascii="Arial" w:hAnsi="Arial" w:cs="Arial"/>
          <w:b/>
          <w:bCs/>
          <w:szCs w:val="24"/>
        </w:rPr>
        <w:t>2</w:t>
      </w:r>
      <w:r w:rsidR="00E67477" w:rsidRPr="00294FD9">
        <w:rPr>
          <w:rFonts w:ascii="Arial" w:hAnsi="Arial" w:cs="Arial"/>
          <w:b/>
          <w:bCs/>
          <w:sz w:val="24"/>
          <w:szCs w:val="24"/>
        </w:rPr>
        <w:t>.</w:t>
      </w:r>
      <w:r w:rsidR="00E67477" w:rsidRPr="00294FD9">
        <w:rPr>
          <w:rFonts w:ascii="Arial" w:hAnsi="Arial" w:cs="Arial"/>
          <w:b/>
          <w:bCs/>
          <w:szCs w:val="24"/>
        </w:rPr>
        <w:t>1.</w:t>
      </w:r>
      <w:proofErr w:type="gramStart"/>
      <w:r w:rsidR="00E67477" w:rsidRPr="00294FD9">
        <w:rPr>
          <w:rFonts w:ascii="Arial" w:hAnsi="Arial" w:cs="Arial"/>
          <w:b/>
          <w:bCs/>
          <w:szCs w:val="24"/>
        </w:rPr>
        <w:t>1.</w:t>
      </w:r>
      <w:r w:rsidR="00694C65" w:rsidRPr="00294FD9">
        <w:rPr>
          <w:rFonts w:ascii="Arial" w:hAnsi="Arial" w:cs="Arial"/>
          <w:b/>
          <w:bCs/>
          <w:szCs w:val="24"/>
        </w:rPr>
        <w:t>Chlorophyll</w:t>
      </w:r>
      <w:proofErr w:type="gramEnd"/>
      <w:r w:rsidR="00694C65" w:rsidRPr="00294FD9">
        <w:rPr>
          <w:rFonts w:ascii="Arial" w:hAnsi="Arial" w:cs="Arial"/>
          <w:b/>
          <w:bCs/>
          <w:szCs w:val="24"/>
        </w:rPr>
        <w:t xml:space="preserve"> a </w:t>
      </w:r>
      <w:r w:rsidR="00694C65" w:rsidRPr="00294FD9">
        <w:rPr>
          <w:rFonts w:ascii="Arial" w:hAnsi="Arial" w:cs="Arial"/>
          <w:b/>
          <w:bCs/>
          <w:sz w:val="24"/>
          <w:szCs w:val="24"/>
        </w:rPr>
        <w:t>:</w:t>
      </w:r>
    </w:p>
    <w:p w:rsidR="00694C65" w:rsidRPr="00294FD9" w:rsidRDefault="00694C65" w:rsidP="00D60AA5">
      <w:pPr>
        <w:spacing w:before="120" w:after="120" w:line="360" w:lineRule="auto"/>
        <w:jc w:val="both"/>
        <w:rPr>
          <w:rFonts w:ascii="Arial" w:hAnsi="Arial" w:cs="Arial"/>
          <w:sz w:val="20"/>
          <w:szCs w:val="24"/>
        </w:rPr>
      </w:pPr>
      <w:r w:rsidRPr="00294FD9">
        <w:rPr>
          <w:rFonts w:ascii="Arial" w:hAnsi="Arial" w:cs="Arial"/>
          <w:sz w:val="20"/>
          <w:szCs w:val="24"/>
        </w:rPr>
        <w:t xml:space="preserve">Chlorophyll a= (12.7 x OD at 663) – (2.69 x OD at 645) x </w:t>
      </w:r>
    </w:p>
    <w:p w:rsidR="00694C65" w:rsidRPr="00294FD9" w:rsidRDefault="00D15B78" w:rsidP="00D60AA5">
      <w:pPr>
        <w:spacing w:before="120" w:after="120" w:line="360" w:lineRule="auto"/>
        <w:jc w:val="both"/>
        <w:rPr>
          <w:rFonts w:ascii="Arial" w:hAnsi="Arial" w:cs="Arial"/>
          <w:sz w:val="24"/>
          <w:szCs w:val="24"/>
        </w:rPr>
      </w:pPr>
      <w:r>
        <w:rPr>
          <w:rFonts w:ascii="Arial" w:hAnsi="Arial" w:cs="Arial"/>
          <w:noProof/>
          <w:szCs w:val="24"/>
          <w:lang w:val="en-IN" w:eastAsia="en-IN" w:bidi="ta-IN"/>
        </w:rPr>
        <w:pict>
          <v:shape id="Text Box 88" o:spid="_x0000_s1027" type="#_x0000_t202" style="position:absolute;left:0;text-align:left;margin-left:252pt;margin-top:9.75pt;width:100.5pt;height:58.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" stroked="f">
            <v:textbox style="mso-next-textbox:#Text Box 88">
              <w:txbxContent>
                <w:p w:rsidR="00C76906" w:rsidRPr="00294FD9" w:rsidRDefault="00C76906" w:rsidP="00694C65">
                  <w:pPr>
                    <w:pBdr>
                      <w:bottom w:val="single" w:sz="6" w:space="1" w:color="auto"/>
                    </w:pBdr>
                    <w:ind w:firstLine="720"/>
                    <w:rPr>
                      <w:rFonts w:ascii="Times New Roman" w:hAnsi="Times New Roman" w:cs="Times New Roman"/>
                      <w:sz w:val="20"/>
                    </w:rPr>
                  </w:pPr>
                  <w:r w:rsidRPr="00294FD9">
                    <w:rPr>
                      <w:rFonts w:ascii="Times New Roman" w:hAnsi="Times New Roman" w:cs="Times New Roman"/>
                      <w:sz w:val="20"/>
                    </w:rPr>
                    <w:t>V</w:t>
                  </w:r>
                </w:p>
                <w:p w:rsidR="00C76906" w:rsidRPr="00294FD9" w:rsidRDefault="00C76906" w:rsidP="00694C65">
                  <w:pPr>
                    <w:jc w:val="center"/>
                    <w:rPr>
                      <w:rFonts w:ascii="Times New Roman" w:hAnsi="Times New Roman" w:cs="Times New Roman"/>
                      <w:sz w:val="20"/>
                    </w:rPr>
                  </w:pPr>
                  <w:r w:rsidRPr="00294FD9">
                    <w:rPr>
                      <w:rFonts w:ascii="Times New Roman" w:hAnsi="Times New Roman" w:cs="Times New Roman"/>
                      <w:sz w:val="20"/>
                    </w:rPr>
                    <w:t>1000 x W</w:t>
                  </w:r>
                </w:p>
              </w:txbxContent>
            </v:textbox>
          </v:shape>
        </w:pict>
      </w:r>
      <w:r w:rsidR="00E67477" w:rsidRPr="00294FD9">
        <w:rPr>
          <w:rFonts w:ascii="Arial" w:hAnsi="Arial" w:cs="Arial"/>
          <w:b/>
          <w:bCs/>
          <w:szCs w:val="24"/>
        </w:rPr>
        <w:t>2.1.</w:t>
      </w:r>
      <w:proofErr w:type="gramStart"/>
      <w:r w:rsidR="00E67477" w:rsidRPr="00294FD9">
        <w:rPr>
          <w:rFonts w:ascii="Arial" w:hAnsi="Arial" w:cs="Arial"/>
          <w:b/>
          <w:bCs/>
          <w:szCs w:val="24"/>
        </w:rPr>
        <w:t>2.</w:t>
      </w:r>
      <w:r w:rsidR="00694C65" w:rsidRPr="00294FD9">
        <w:rPr>
          <w:rFonts w:ascii="Arial" w:hAnsi="Arial" w:cs="Arial"/>
          <w:b/>
          <w:bCs/>
          <w:szCs w:val="24"/>
        </w:rPr>
        <w:t>Chlorophyll</w:t>
      </w:r>
      <w:proofErr w:type="gramEnd"/>
      <w:r w:rsidR="00694C65" w:rsidRPr="00294FD9">
        <w:rPr>
          <w:rFonts w:ascii="Arial" w:hAnsi="Arial" w:cs="Arial"/>
          <w:b/>
          <w:bCs/>
          <w:szCs w:val="24"/>
        </w:rPr>
        <w:t xml:space="preserve"> b</w:t>
      </w:r>
      <w:r w:rsidR="00694C65" w:rsidRPr="00294FD9">
        <w:rPr>
          <w:rFonts w:ascii="Arial" w:hAnsi="Arial" w:cs="Arial"/>
          <w:b/>
          <w:bCs/>
          <w:sz w:val="24"/>
          <w:szCs w:val="24"/>
        </w:rPr>
        <w:t xml:space="preserve"> :</w:t>
      </w:r>
    </w:p>
    <w:p w:rsidR="00694C65" w:rsidRPr="00294FD9" w:rsidRDefault="00694C65" w:rsidP="00D60AA5">
      <w:pPr>
        <w:spacing w:before="120" w:after="120" w:line="360" w:lineRule="auto"/>
        <w:jc w:val="both"/>
        <w:rPr>
          <w:rFonts w:ascii="Arial" w:hAnsi="Arial" w:cs="Arial"/>
          <w:sz w:val="24"/>
          <w:szCs w:val="24"/>
        </w:rPr>
      </w:pPr>
      <w:r w:rsidRPr="00294FD9">
        <w:rPr>
          <w:rFonts w:ascii="Arial" w:hAnsi="Arial" w:cs="Arial"/>
          <w:sz w:val="20"/>
          <w:szCs w:val="24"/>
        </w:rPr>
        <w:t>Chlorophyll a= (22.9 x OD at 645) – (4.68 x OD at 663)</w:t>
      </w:r>
      <w:r w:rsidRPr="00294FD9">
        <w:rPr>
          <w:rFonts w:ascii="Arial" w:hAnsi="Arial" w:cs="Arial"/>
          <w:sz w:val="24"/>
          <w:szCs w:val="24"/>
        </w:rPr>
        <w:t xml:space="preserve"> x </w:t>
      </w:r>
    </w:p>
    <w:p w:rsidR="00294FD9" w:rsidRDefault="00D15B78" w:rsidP="00D60AA5">
      <w:pPr>
        <w:spacing w:before="120" w:after="120" w:line="360" w:lineRule="auto"/>
        <w:jc w:val="both"/>
        <w:rPr>
          <w:rFonts w:ascii="Arial" w:hAnsi="Arial" w:cs="Arial"/>
          <w:b/>
          <w:bCs/>
          <w:sz w:val="24"/>
          <w:szCs w:val="24"/>
        </w:rPr>
      </w:pPr>
      <w:r>
        <w:rPr>
          <w:rFonts w:ascii="Arial" w:hAnsi="Arial" w:cs="Arial"/>
          <w:noProof/>
          <w:sz w:val="24"/>
          <w:szCs w:val="24"/>
          <w:lang w:val="en-IN" w:eastAsia="en-IN" w:bidi="ta-IN"/>
        </w:rPr>
        <w:pict>
          <v:shape id="Text Box 87" o:spid="_x0000_s1030" type="#_x0000_t202" style="position:absolute;left:0;text-align:left;margin-left:123.75pt;margin-top:18.15pt;width:119.25pt;height:58.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" stroked="f">
            <v:textbox style="mso-next-textbox:#Text Box 87">
              <w:txbxContent>
                <w:p w:rsidR="00C76906" w:rsidRPr="00294FD9" w:rsidRDefault="00C76906" w:rsidP="00694C65">
                  <w:pPr>
                    <w:pBdr>
                      <w:bottom w:val="single" w:sz="6" w:space="1" w:color="auto"/>
                    </w:pBdr>
                    <w:jc w:val="center"/>
                    <w:rPr>
                      <w:rFonts w:ascii="Times New Roman" w:hAnsi="Times New Roman" w:cs="Times New Roman"/>
                      <w:sz w:val="20"/>
                    </w:rPr>
                  </w:pPr>
                  <w:r w:rsidRPr="00294FD9">
                    <w:rPr>
                      <w:rFonts w:ascii="Times New Roman" w:hAnsi="Times New Roman" w:cs="Times New Roman"/>
                      <w:sz w:val="20"/>
                    </w:rPr>
                    <w:t>Chlorophyll a</w:t>
                  </w:r>
                </w:p>
                <w:p w:rsidR="00C76906" w:rsidRPr="00294FD9" w:rsidRDefault="00C76906" w:rsidP="00694C65">
                  <w:pPr>
                    <w:jc w:val="center"/>
                    <w:rPr>
                      <w:rFonts w:ascii="Times New Roman" w:hAnsi="Times New Roman" w:cs="Times New Roman"/>
                      <w:sz w:val="20"/>
                    </w:rPr>
                  </w:pPr>
                  <w:r w:rsidRPr="00294FD9">
                    <w:rPr>
                      <w:rFonts w:ascii="Times New Roman" w:hAnsi="Times New Roman" w:cs="Times New Roman"/>
                      <w:sz w:val="20"/>
                    </w:rPr>
                    <w:t>Chlorophyll b</w:t>
                  </w:r>
                </w:p>
              </w:txbxContent>
            </v:textbox>
          </v:shape>
        </w:pict>
      </w:r>
      <w:r w:rsidR="00E67477" w:rsidRPr="00294FD9">
        <w:rPr>
          <w:rFonts w:ascii="Arial" w:hAnsi="Arial" w:cs="Arial"/>
          <w:b/>
          <w:bCs/>
        </w:rPr>
        <w:t>2.1.</w:t>
      </w:r>
      <w:proofErr w:type="gramStart"/>
      <w:r w:rsidR="00E67477" w:rsidRPr="00294FD9">
        <w:rPr>
          <w:rFonts w:ascii="Arial" w:hAnsi="Arial" w:cs="Arial"/>
          <w:b/>
          <w:bCs/>
        </w:rPr>
        <w:t>3</w:t>
      </w:r>
      <w:r w:rsidR="00E67477" w:rsidRPr="00294FD9">
        <w:rPr>
          <w:rFonts w:ascii="Arial" w:hAnsi="Arial" w:cs="Arial"/>
          <w:b/>
          <w:bCs/>
          <w:szCs w:val="24"/>
        </w:rPr>
        <w:t>.</w:t>
      </w:r>
      <w:r w:rsidR="00694C65" w:rsidRPr="00294FD9">
        <w:rPr>
          <w:rFonts w:ascii="Arial" w:hAnsi="Arial" w:cs="Arial"/>
          <w:b/>
          <w:bCs/>
          <w:szCs w:val="24"/>
        </w:rPr>
        <w:t>Chlorophyll</w:t>
      </w:r>
      <w:proofErr w:type="gramEnd"/>
      <w:r w:rsidR="00694C65" w:rsidRPr="00294FD9">
        <w:rPr>
          <w:rFonts w:ascii="Arial" w:hAnsi="Arial" w:cs="Arial"/>
          <w:b/>
          <w:bCs/>
          <w:szCs w:val="24"/>
        </w:rPr>
        <w:t xml:space="preserve"> a/b ratio</w:t>
      </w:r>
      <w:r w:rsidR="00694C65" w:rsidRPr="00294FD9">
        <w:rPr>
          <w:rFonts w:ascii="Arial" w:hAnsi="Arial" w:cs="Arial"/>
          <w:b/>
          <w:bCs/>
          <w:sz w:val="24"/>
          <w:szCs w:val="24"/>
        </w:rPr>
        <w:t>:</w:t>
      </w:r>
    </w:p>
    <w:p w:rsidR="00D60AA5" w:rsidRDefault="00D60AA5" w:rsidP="00D60AA5">
      <w:pPr>
        <w:spacing w:before="120" w:after="120" w:line="360" w:lineRule="auto"/>
        <w:jc w:val="both"/>
        <w:rPr>
          <w:rFonts w:ascii="Arial" w:hAnsi="Arial" w:cs="Arial"/>
          <w:sz w:val="20"/>
          <w:szCs w:val="24"/>
        </w:rPr>
      </w:pPr>
    </w:p>
    <w:p w:rsidR="00D60AA5" w:rsidRPr="00AA6C47" w:rsidRDefault="00694C65" w:rsidP="00D60AA5">
      <w:pPr>
        <w:spacing w:before="120" w:after="120" w:line="360" w:lineRule="auto"/>
        <w:jc w:val="both"/>
        <w:rPr>
          <w:rFonts w:ascii="Arial" w:hAnsi="Arial" w:cs="Arial"/>
          <w:b/>
          <w:bCs/>
          <w:sz w:val="20"/>
          <w:szCs w:val="24"/>
        </w:rPr>
      </w:pPr>
      <w:r w:rsidRPr="00294FD9">
        <w:rPr>
          <w:rFonts w:ascii="Arial" w:hAnsi="Arial" w:cs="Arial"/>
          <w:sz w:val="20"/>
          <w:szCs w:val="24"/>
        </w:rPr>
        <w:t>Chlorophyll a/b ratio</w:t>
      </w:r>
      <w:r w:rsidRPr="00294FD9">
        <w:rPr>
          <w:rFonts w:ascii="Arial" w:hAnsi="Arial" w:cs="Arial"/>
          <w:b/>
          <w:bCs/>
          <w:sz w:val="20"/>
          <w:szCs w:val="24"/>
        </w:rPr>
        <w:t xml:space="preserve"> = </w:t>
      </w:r>
    </w:p>
    <w:p w:rsidR="00694C65" w:rsidRPr="00294FD9" w:rsidRDefault="00D15B78" w:rsidP="00D60AA5">
      <w:pPr>
        <w:spacing w:before="120" w:after="120" w:line="360" w:lineRule="auto"/>
        <w:jc w:val="both"/>
        <w:rPr>
          <w:rFonts w:ascii="Arial" w:hAnsi="Arial" w:cs="Arial"/>
          <w:b/>
          <w:bCs/>
          <w:sz w:val="24"/>
          <w:szCs w:val="24"/>
        </w:rPr>
      </w:pPr>
      <w:r>
        <w:rPr>
          <w:rFonts w:ascii="Arial" w:hAnsi="Arial" w:cs="Arial"/>
          <w:noProof/>
          <w:szCs w:val="24"/>
          <w:lang w:val="en-IN" w:eastAsia="en-IN" w:bidi="ta-IN"/>
        </w:rPr>
        <w:pict>
          <v:shape id="Text Box 86" o:spid="_x0000_s1028" type="#_x0000_t202" style="position:absolute;left:0;text-align:left;margin-left:131.25pt;margin-top:20.2pt;width:111.75pt;height:58.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" stroked="f">
            <v:textbox style="mso-next-textbox:#Text Box 86">
              <w:txbxContent>
                <w:p w:rsidR="00C76906" w:rsidRPr="00294FD9" w:rsidRDefault="00C76906" w:rsidP="00694C65">
                  <w:pPr>
                    <w:pBdr>
                      <w:bottom w:val="single" w:sz="6" w:space="1" w:color="auto"/>
                    </w:pBdr>
                    <w:rPr>
                      <w:rFonts w:ascii="Times New Roman" w:hAnsi="Times New Roman" w:cs="Times New Roman"/>
                      <w:sz w:val="20"/>
                    </w:rPr>
                  </w:pPr>
                  <w:r w:rsidRPr="00294FD9">
                    <w:rPr>
                      <w:rFonts w:ascii="Times New Roman" w:hAnsi="Times New Roman" w:cs="Times New Roman"/>
                      <w:sz w:val="20"/>
                    </w:rPr>
                    <w:t>OD at 652 x V</w:t>
                  </w:r>
                </w:p>
                <w:p w:rsidR="00C76906" w:rsidRPr="00294FD9" w:rsidRDefault="00C76906" w:rsidP="00694C65">
                  <w:pPr>
                    <w:jc w:val="center"/>
                    <w:rPr>
                      <w:rFonts w:ascii="Times New Roman" w:hAnsi="Times New Roman" w:cs="Times New Roman"/>
                      <w:sz w:val="20"/>
                    </w:rPr>
                  </w:pPr>
                  <w:r w:rsidRPr="00294FD9">
                    <w:rPr>
                      <w:rFonts w:ascii="Times New Roman" w:hAnsi="Times New Roman" w:cs="Times New Roman"/>
                      <w:sz w:val="20"/>
                    </w:rPr>
                    <w:t>34.5 x W</w:t>
                  </w:r>
                </w:p>
              </w:txbxContent>
            </v:textbox>
          </v:shape>
        </w:pict>
      </w:r>
      <w:r w:rsidR="00E67477" w:rsidRPr="00294FD9">
        <w:rPr>
          <w:rFonts w:ascii="Arial" w:hAnsi="Arial" w:cs="Arial"/>
          <w:b/>
          <w:bCs/>
          <w:szCs w:val="24"/>
        </w:rPr>
        <w:t>2.1.</w:t>
      </w:r>
      <w:proofErr w:type="gramStart"/>
      <w:r w:rsidR="00E67477" w:rsidRPr="00294FD9">
        <w:rPr>
          <w:rFonts w:ascii="Arial" w:hAnsi="Arial" w:cs="Arial"/>
          <w:b/>
          <w:bCs/>
          <w:szCs w:val="24"/>
        </w:rPr>
        <w:t>4.</w:t>
      </w:r>
      <w:r w:rsidR="00694C65" w:rsidRPr="00294FD9">
        <w:rPr>
          <w:rFonts w:ascii="Arial" w:hAnsi="Arial" w:cs="Arial"/>
          <w:b/>
          <w:bCs/>
          <w:szCs w:val="24"/>
        </w:rPr>
        <w:t>Total</w:t>
      </w:r>
      <w:proofErr w:type="gramEnd"/>
      <w:r w:rsidR="00694C65" w:rsidRPr="00294FD9">
        <w:rPr>
          <w:rFonts w:ascii="Arial" w:hAnsi="Arial" w:cs="Arial"/>
          <w:b/>
          <w:bCs/>
          <w:szCs w:val="24"/>
        </w:rPr>
        <w:t xml:space="preserve"> Chlorophyll</w:t>
      </w:r>
      <w:r w:rsidR="00694C65" w:rsidRPr="00294FD9">
        <w:rPr>
          <w:rFonts w:ascii="Arial" w:hAnsi="Arial" w:cs="Arial"/>
          <w:b/>
          <w:bCs/>
          <w:sz w:val="24"/>
          <w:szCs w:val="24"/>
        </w:rPr>
        <w:t>:</w:t>
      </w:r>
    </w:p>
    <w:p w:rsidR="00294FD9" w:rsidRDefault="00294FD9" w:rsidP="00D60AA5">
      <w:pPr>
        <w:spacing w:before="120" w:after="120" w:line="360" w:lineRule="auto"/>
        <w:jc w:val="both"/>
        <w:rPr>
          <w:rFonts w:ascii="Arial" w:hAnsi="Arial" w:cs="Arial"/>
          <w:sz w:val="24"/>
          <w:szCs w:val="24"/>
        </w:rPr>
      </w:pPr>
    </w:p>
    <w:p w:rsidR="00694C65" w:rsidRPr="00AA6C47" w:rsidRDefault="00694C65" w:rsidP="00AA6C47">
      <w:pPr>
        <w:spacing w:before="120" w:after="120" w:line="360" w:lineRule="auto"/>
        <w:jc w:val="both"/>
        <w:rPr>
          <w:rFonts w:ascii="Arial" w:hAnsi="Arial" w:cs="Arial"/>
          <w:sz w:val="20"/>
          <w:szCs w:val="24"/>
        </w:rPr>
      </w:pPr>
      <w:r w:rsidRPr="00294FD9">
        <w:rPr>
          <w:rFonts w:ascii="Arial" w:hAnsi="Arial" w:cs="Arial"/>
          <w:sz w:val="20"/>
          <w:szCs w:val="24"/>
        </w:rPr>
        <w:t xml:space="preserve">Total chlorophyll = </w:t>
      </w:r>
    </w:p>
    <w:p w:rsidR="00694C65" w:rsidRPr="00294FD9" w:rsidRDefault="00D15B78" w:rsidP="00D60AA5">
      <w:pPr>
        <w:tabs>
          <w:tab w:val="right" w:pos="9026"/>
        </w:tabs>
        <w:spacing w:before="120" w:after="120" w:line="360" w:lineRule="auto"/>
        <w:jc w:val="both"/>
        <w:rPr>
          <w:rFonts w:ascii="Arial" w:hAnsi="Arial" w:cs="Arial"/>
          <w:b/>
          <w:bCs/>
          <w:sz w:val="24"/>
          <w:szCs w:val="24"/>
        </w:rPr>
      </w:pPr>
      <w:r>
        <w:rPr>
          <w:rFonts w:ascii="Arial" w:hAnsi="Arial" w:cs="Arial"/>
          <w:noProof/>
          <w:sz w:val="20"/>
          <w:szCs w:val="24"/>
          <w:lang w:val="en-IN" w:eastAsia="en-IN" w:bidi="ta-IN"/>
        </w:rPr>
        <w:lastRenderedPageBreak/>
        <w:pict>
          <v:shape id="Text Box 85" o:spid="_x0000_s1029" type="#_x0000_t202" style="position:absolute;left:0;text-align:left;margin-left:243pt;margin-top:8.55pt;width:111.75pt;height:58.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" stroked="f">
            <v:textbox style="mso-next-textbox:#Text Box 85">
              <w:txbxContent>
                <w:p w:rsidR="00C76906" w:rsidRPr="00294FD9" w:rsidRDefault="00C76906" w:rsidP="00694C65">
                  <w:pPr>
                    <w:pBdr>
                      <w:bottom w:val="single" w:sz="6" w:space="1" w:color="auto"/>
                    </w:pBdr>
                    <w:rPr>
                      <w:rFonts w:ascii="Times New Roman" w:hAnsi="Times New Roman" w:cs="Times New Roman"/>
                      <w:sz w:val="20"/>
                    </w:rPr>
                  </w:pPr>
                  <w:r w:rsidRPr="0075355C">
                    <w:rPr>
                      <w:rFonts w:ascii="Times New Roman" w:hAnsi="Times New Roman" w:cs="Times New Roman"/>
                    </w:rPr>
                    <w:tab/>
                  </w:r>
                  <w:r w:rsidRPr="00294FD9">
                    <w:rPr>
                      <w:rFonts w:ascii="Times New Roman" w:hAnsi="Times New Roman" w:cs="Times New Roman"/>
                      <w:sz w:val="20"/>
                    </w:rPr>
                    <w:t>V</w:t>
                  </w:r>
                </w:p>
                <w:p w:rsidR="00C76906" w:rsidRPr="00294FD9" w:rsidRDefault="00C76906" w:rsidP="00694C65">
                  <w:pPr>
                    <w:jc w:val="center"/>
                    <w:rPr>
                      <w:rFonts w:ascii="Times New Roman" w:hAnsi="Times New Roman" w:cs="Times New Roman"/>
                      <w:sz w:val="20"/>
                    </w:rPr>
                  </w:pPr>
                  <w:r w:rsidRPr="00294FD9">
                    <w:rPr>
                      <w:rFonts w:ascii="Times New Roman" w:hAnsi="Times New Roman" w:cs="Times New Roman"/>
                      <w:sz w:val="20"/>
                    </w:rPr>
                    <w:t>1000 x W</w:t>
                  </w:r>
                </w:p>
              </w:txbxContent>
            </v:textbox>
          </v:shape>
        </w:pict>
      </w:r>
      <w:r w:rsidR="00E67477" w:rsidRPr="00294FD9">
        <w:rPr>
          <w:rFonts w:ascii="Arial" w:hAnsi="Arial" w:cs="Arial"/>
          <w:b/>
          <w:bCs/>
          <w:sz w:val="24"/>
          <w:szCs w:val="24"/>
        </w:rPr>
        <w:t>2.1.</w:t>
      </w:r>
      <w:proofErr w:type="gramStart"/>
      <w:r w:rsidR="00E67477" w:rsidRPr="00294FD9">
        <w:rPr>
          <w:rFonts w:ascii="Arial" w:hAnsi="Arial" w:cs="Arial"/>
          <w:b/>
          <w:bCs/>
          <w:sz w:val="24"/>
          <w:szCs w:val="24"/>
        </w:rPr>
        <w:t>5.</w:t>
      </w:r>
      <w:r w:rsidR="00694C65" w:rsidRPr="00294FD9">
        <w:rPr>
          <w:rFonts w:ascii="Arial" w:hAnsi="Arial" w:cs="Arial"/>
          <w:b/>
          <w:bCs/>
          <w:sz w:val="24"/>
          <w:szCs w:val="24"/>
        </w:rPr>
        <w:t>Carotenoids</w:t>
      </w:r>
      <w:proofErr w:type="gramEnd"/>
      <w:r w:rsidR="00694C65" w:rsidRPr="00294FD9">
        <w:rPr>
          <w:rFonts w:ascii="Arial" w:hAnsi="Arial" w:cs="Arial"/>
          <w:b/>
          <w:bCs/>
          <w:sz w:val="24"/>
          <w:szCs w:val="24"/>
        </w:rPr>
        <w:t>:</w:t>
      </w:r>
      <w:r w:rsidR="00694C65" w:rsidRPr="00294FD9">
        <w:rPr>
          <w:rFonts w:ascii="Arial" w:hAnsi="Arial" w:cs="Arial"/>
          <w:b/>
          <w:bCs/>
          <w:sz w:val="24"/>
          <w:szCs w:val="24"/>
        </w:rPr>
        <w:tab/>
      </w:r>
    </w:p>
    <w:p w:rsidR="00694C65" w:rsidRPr="00294FD9" w:rsidRDefault="00694C65" w:rsidP="00D60AA5">
      <w:pPr>
        <w:spacing w:before="120" w:after="120" w:line="360" w:lineRule="auto"/>
        <w:jc w:val="both"/>
        <w:rPr>
          <w:rFonts w:ascii="Arial" w:hAnsi="Arial" w:cs="Arial"/>
          <w:sz w:val="24"/>
          <w:szCs w:val="24"/>
        </w:rPr>
      </w:pPr>
      <w:r w:rsidRPr="00294FD9">
        <w:rPr>
          <w:rFonts w:ascii="Arial" w:hAnsi="Arial" w:cs="Arial"/>
          <w:sz w:val="20"/>
          <w:szCs w:val="24"/>
        </w:rPr>
        <w:t xml:space="preserve">Carotenoids = (7.6 x OD at 480) – (1.49 x OD at 510) </w:t>
      </w:r>
      <w:r w:rsidRPr="00294FD9">
        <w:rPr>
          <w:rFonts w:ascii="Arial" w:hAnsi="Arial" w:cs="Arial"/>
          <w:sz w:val="24"/>
          <w:szCs w:val="24"/>
        </w:rPr>
        <w:t xml:space="preserve">x </w:t>
      </w:r>
    </w:p>
    <w:p w:rsidR="00ED7DF6" w:rsidRDefault="00ED7DF6" w:rsidP="002F5251">
      <w:pPr>
        <w:rPr>
          <w:rFonts w:ascii="Arial" w:hAnsi="Arial" w:cs="Arial"/>
          <w:b/>
          <w:bCs/>
        </w:rPr>
      </w:pPr>
    </w:p>
    <w:p w:rsidR="00694C65" w:rsidRPr="002F5251" w:rsidRDefault="00E67477" w:rsidP="002F5251">
      <w:pPr>
        <w:rPr>
          <w:rFonts w:ascii="Arial" w:hAnsi="Arial" w:cs="Arial"/>
          <w:b/>
          <w:bCs/>
        </w:rPr>
      </w:pPr>
      <w:r w:rsidRPr="002F5251">
        <w:rPr>
          <w:rFonts w:ascii="Arial" w:hAnsi="Arial" w:cs="Arial"/>
          <w:b/>
          <w:bCs/>
        </w:rPr>
        <w:t xml:space="preserve">3. </w:t>
      </w:r>
      <w:r w:rsidR="00ED7DF6" w:rsidRPr="002F5251">
        <w:rPr>
          <w:rFonts w:ascii="Arial" w:hAnsi="Arial" w:cs="Arial"/>
          <w:b/>
          <w:bCs/>
        </w:rPr>
        <w:t>RESULTS</w:t>
      </w:r>
      <w:r w:rsidR="00DC733E" w:rsidRPr="002F5251">
        <w:rPr>
          <w:rFonts w:ascii="Arial" w:hAnsi="Arial" w:cs="Arial"/>
          <w:b/>
          <w:bCs/>
        </w:rPr>
        <w:t>:</w:t>
      </w:r>
    </w:p>
    <w:p w:rsidR="00694C65" w:rsidRPr="002F5251" w:rsidRDefault="00E67477" w:rsidP="002F5251">
      <w:pPr>
        <w:spacing w:before="120" w:after="120"/>
        <w:jc w:val="both"/>
        <w:rPr>
          <w:rFonts w:ascii="Arial" w:hAnsi="Arial" w:cs="Arial"/>
          <w:b/>
        </w:rPr>
      </w:pPr>
      <w:r w:rsidRPr="002F5251">
        <w:rPr>
          <w:rFonts w:ascii="Arial" w:hAnsi="Arial" w:cs="Arial"/>
          <w:b/>
        </w:rPr>
        <w:t xml:space="preserve">3.1. </w:t>
      </w:r>
      <w:r w:rsidR="00694C65" w:rsidRPr="002F5251">
        <w:rPr>
          <w:rFonts w:ascii="Arial" w:hAnsi="Arial" w:cs="Arial"/>
          <w:b/>
        </w:rPr>
        <w:t>Photosynthetic pigments:</w:t>
      </w:r>
    </w:p>
    <w:p w:rsidR="00694C65" w:rsidRPr="002F5251" w:rsidRDefault="00E67477" w:rsidP="002F5251">
      <w:pPr>
        <w:spacing w:before="120" w:after="120"/>
        <w:jc w:val="both"/>
        <w:rPr>
          <w:rFonts w:ascii="Arial" w:hAnsi="Arial" w:cs="Arial"/>
          <w:b/>
        </w:rPr>
      </w:pPr>
      <w:r w:rsidRPr="002F5251">
        <w:rPr>
          <w:rFonts w:ascii="Arial" w:hAnsi="Arial" w:cs="Arial"/>
          <w:b/>
        </w:rPr>
        <w:t>3.1.</w:t>
      </w:r>
      <w:proofErr w:type="gramStart"/>
      <w:r w:rsidRPr="002F5251">
        <w:rPr>
          <w:rFonts w:ascii="Arial" w:hAnsi="Arial" w:cs="Arial"/>
          <w:b/>
        </w:rPr>
        <w:t>1.</w:t>
      </w:r>
      <w:r w:rsidR="00694C65" w:rsidRPr="002F5251">
        <w:rPr>
          <w:rFonts w:ascii="Arial" w:hAnsi="Arial" w:cs="Arial"/>
          <w:b/>
        </w:rPr>
        <w:t>Chlorophyll</w:t>
      </w:r>
      <w:proofErr w:type="gramEnd"/>
      <w:r w:rsidR="00694C65" w:rsidRPr="002F5251">
        <w:rPr>
          <w:rFonts w:ascii="Arial" w:hAnsi="Arial" w:cs="Arial"/>
          <w:b/>
        </w:rPr>
        <w:t xml:space="preserve"> a (mg g</w:t>
      </w:r>
      <w:r w:rsidR="00694C65" w:rsidRPr="002F5251">
        <w:rPr>
          <w:rFonts w:ascii="Arial" w:hAnsi="Arial" w:cs="Arial"/>
          <w:b/>
          <w:vertAlign w:val="superscript"/>
        </w:rPr>
        <w:t>-1</w:t>
      </w:r>
      <w:r w:rsidR="00694C65" w:rsidRPr="002F5251">
        <w:rPr>
          <w:rFonts w:ascii="Arial" w:hAnsi="Arial" w:cs="Arial"/>
          <w:b/>
        </w:rPr>
        <w:t>):</w:t>
      </w:r>
    </w:p>
    <w:p w:rsidR="00694C65" w:rsidRPr="002F5251" w:rsidRDefault="00694C65" w:rsidP="00D60AA5">
      <w:pPr>
        <w:spacing w:before="120" w:after="120" w:line="360" w:lineRule="auto"/>
        <w:ind w:firstLine="720"/>
        <w:jc w:val="both"/>
        <w:rPr>
          <w:rFonts w:ascii="Arial" w:hAnsi="Arial" w:cs="Arial"/>
          <w:color w:val="000000"/>
          <w:sz w:val="20"/>
        </w:rPr>
      </w:pPr>
      <w:r w:rsidRPr="002F5251">
        <w:rPr>
          <w:rFonts w:ascii="Arial" w:hAnsi="Arial" w:cs="Arial"/>
          <w:color w:val="000000"/>
          <w:sz w:val="20"/>
        </w:rPr>
        <w:t xml:space="preserve">Higher amount of chlorophyll-a was observed in V1 plants in </w:t>
      </w:r>
      <w:r w:rsidR="00713B3D">
        <w:rPr>
          <w:rFonts w:ascii="Arial" w:hAnsi="Arial" w:cs="Arial"/>
          <w:color w:val="000000"/>
          <w:sz w:val="20"/>
        </w:rPr>
        <w:t xml:space="preserve">the treatment </w:t>
      </w:r>
      <w:r w:rsidRPr="002F5251">
        <w:rPr>
          <w:rFonts w:ascii="Arial" w:hAnsi="Arial" w:cs="Arial"/>
          <w:color w:val="000000"/>
          <w:sz w:val="20"/>
        </w:rPr>
        <w:t>T2(1.62mg g</w:t>
      </w:r>
      <w:r w:rsidRPr="002F5251">
        <w:rPr>
          <w:rFonts w:ascii="Arial" w:hAnsi="Arial" w:cs="Arial"/>
          <w:color w:val="000000"/>
          <w:sz w:val="20"/>
          <w:vertAlign w:val="superscript"/>
        </w:rPr>
        <w:t>-1</w:t>
      </w:r>
      <w:r w:rsidRPr="002F5251">
        <w:rPr>
          <w:rFonts w:ascii="Arial" w:hAnsi="Arial" w:cs="Arial"/>
          <w:color w:val="000000"/>
          <w:sz w:val="20"/>
        </w:rPr>
        <w:t>) succeeded by treatments T8, T13 and T15, which recorded 1.53mg g</w:t>
      </w:r>
      <w:r w:rsidRPr="002F5251">
        <w:rPr>
          <w:rFonts w:ascii="Arial" w:hAnsi="Arial" w:cs="Arial"/>
          <w:color w:val="000000"/>
          <w:sz w:val="20"/>
          <w:vertAlign w:val="superscript"/>
        </w:rPr>
        <w:t>-1</w:t>
      </w:r>
      <w:r w:rsidRPr="002F5251">
        <w:rPr>
          <w:rFonts w:ascii="Arial" w:hAnsi="Arial" w:cs="Arial"/>
          <w:color w:val="000000"/>
          <w:sz w:val="20"/>
        </w:rPr>
        <w:t>, 1.27mg g</w:t>
      </w:r>
      <w:r w:rsidRPr="002F5251">
        <w:rPr>
          <w:rFonts w:ascii="Arial" w:hAnsi="Arial" w:cs="Arial"/>
          <w:color w:val="000000"/>
          <w:sz w:val="20"/>
          <w:vertAlign w:val="superscript"/>
        </w:rPr>
        <w:t>-1</w:t>
      </w:r>
      <w:r w:rsidRPr="002F5251">
        <w:rPr>
          <w:rFonts w:ascii="Arial" w:hAnsi="Arial" w:cs="Arial"/>
          <w:color w:val="000000"/>
          <w:sz w:val="20"/>
        </w:rPr>
        <w:t>and 1.24mg g</w:t>
      </w:r>
      <w:r w:rsidRPr="002F5251">
        <w:rPr>
          <w:rFonts w:ascii="Arial" w:hAnsi="Arial" w:cs="Arial"/>
          <w:color w:val="000000"/>
          <w:sz w:val="20"/>
          <w:vertAlign w:val="superscript"/>
        </w:rPr>
        <w:t>-1</w:t>
      </w:r>
      <w:r w:rsidRPr="002F5251">
        <w:rPr>
          <w:rFonts w:ascii="Arial" w:hAnsi="Arial" w:cs="Arial"/>
          <w:color w:val="000000"/>
          <w:sz w:val="20"/>
        </w:rPr>
        <w:t>, respectively. In G4 plants, higher level of chlorophyll a</w:t>
      </w:r>
      <w:r w:rsidR="00713B3D">
        <w:rPr>
          <w:rFonts w:ascii="Arial" w:hAnsi="Arial" w:cs="Arial"/>
          <w:color w:val="000000"/>
          <w:sz w:val="20"/>
        </w:rPr>
        <w:t xml:space="preserve"> content </w:t>
      </w:r>
      <w:proofErr w:type="spellStart"/>
      <w:r w:rsidR="00713B3D">
        <w:rPr>
          <w:rFonts w:ascii="Arial" w:hAnsi="Arial" w:cs="Arial"/>
          <w:color w:val="000000"/>
          <w:sz w:val="20"/>
        </w:rPr>
        <w:t>wasrecorded</w:t>
      </w:r>
      <w:proofErr w:type="spellEnd"/>
      <w:r w:rsidR="00713B3D">
        <w:rPr>
          <w:rFonts w:ascii="Arial" w:hAnsi="Arial" w:cs="Arial"/>
          <w:color w:val="000000"/>
          <w:sz w:val="20"/>
        </w:rPr>
        <w:t xml:space="preserve"> in treatment </w:t>
      </w:r>
      <w:r w:rsidR="00713B3D" w:rsidRPr="002F5251">
        <w:rPr>
          <w:rFonts w:ascii="Arial" w:hAnsi="Arial" w:cs="Arial"/>
          <w:color w:val="000000"/>
          <w:sz w:val="20"/>
        </w:rPr>
        <w:t xml:space="preserve">T2 </w:t>
      </w:r>
      <w:r w:rsidRPr="002F5251">
        <w:rPr>
          <w:rFonts w:ascii="Arial" w:hAnsi="Arial" w:cs="Arial"/>
          <w:color w:val="000000"/>
          <w:sz w:val="20"/>
        </w:rPr>
        <w:t>(1.72mg g</w:t>
      </w:r>
      <w:r w:rsidRPr="002F5251">
        <w:rPr>
          <w:rFonts w:ascii="Arial" w:hAnsi="Arial" w:cs="Arial"/>
          <w:color w:val="000000"/>
          <w:sz w:val="20"/>
          <w:vertAlign w:val="superscript"/>
        </w:rPr>
        <w:t>-1</w:t>
      </w:r>
      <w:r w:rsidRPr="002F5251">
        <w:rPr>
          <w:rFonts w:ascii="Arial" w:hAnsi="Arial" w:cs="Arial"/>
          <w:color w:val="000000"/>
          <w:sz w:val="20"/>
        </w:rPr>
        <w:t>) followed by 1.67mg g</w:t>
      </w:r>
      <w:r w:rsidRPr="002F5251">
        <w:rPr>
          <w:rFonts w:ascii="Arial" w:hAnsi="Arial" w:cs="Arial"/>
          <w:color w:val="000000"/>
          <w:sz w:val="20"/>
          <w:vertAlign w:val="superscript"/>
        </w:rPr>
        <w:t>-1</w:t>
      </w:r>
      <w:r w:rsidRPr="002F5251">
        <w:rPr>
          <w:rFonts w:ascii="Arial" w:hAnsi="Arial" w:cs="Arial"/>
          <w:color w:val="000000"/>
          <w:sz w:val="20"/>
        </w:rPr>
        <w:t>and 1.55mg g</w:t>
      </w:r>
      <w:r w:rsidRPr="002F5251">
        <w:rPr>
          <w:rFonts w:ascii="Arial" w:hAnsi="Arial" w:cs="Arial"/>
          <w:color w:val="000000"/>
          <w:sz w:val="20"/>
          <w:vertAlign w:val="superscript"/>
        </w:rPr>
        <w:t>-1</w:t>
      </w:r>
      <w:r w:rsidRPr="002F5251">
        <w:rPr>
          <w:rFonts w:ascii="Arial" w:hAnsi="Arial" w:cs="Arial"/>
          <w:color w:val="000000"/>
          <w:sz w:val="20"/>
        </w:rPr>
        <w:t xml:space="preserve"> in T4 and T7 respectively</w:t>
      </w:r>
      <w:r w:rsidR="00713B3D">
        <w:rPr>
          <w:rFonts w:ascii="Arial" w:hAnsi="Arial" w:cs="Arial"/>
          <w:color w:val="000000"/>
          <w:sz w:val="20"/>
        </w:rPr>
        <w:t xml:space="preserve">. </w:t>
      </w:r>
      <w:r w:rsidRPr="002F5251">
        <w:rPr>
          <w:rFonts w:ascii="Arial" w:hAnsi="Arial" w:cs="Arial"/>
          <w:color w:val="000000"/>
          <w:sz w:val="20"/>
        </w:rPr>
        <w:t xml:space="preserve">(Table </w:t>
      </w:r>
      <w:r w:rsidR="00DC733E" w:rsidRPr="002F5251">
        <w:rPr>
          <w:rFonts w:ascii="Arial" w:hAnsi="Arial" w:cs="Arial"/>
          <w:color w:val="000000"/>
          <w:sz w:val="20"/>
        </w:rPr>
        <w:t>1</w:t>
      </w:r>
      <w:r w:rsidRPr="002F5251">
        <w:rPr>
          <w:rFonts w:ascii="Arial" w:hAnsi="Arial" w:cs="Arial"/>
          <w:color w:val="000000"/>
          <w:sz w:val="20"/>
        </w:rPr>
        <w:t>&amp;</w:t>
      </w:r>
      <w:r w:rsidR="00DC733E" w:rsidRPr="002F5251">
        <w:rPr>
          <w:rFonts w:ascii="Arial" w:hAnsi="Arial" w:cs="Arial"/>
          <w:color w:val="000000"/>
          <w:sz w:val="20"/>
        </w:rPr>
        <w:t>2</w:t>
      </w:r>
      <w:r w:rsidRPr="002F5251">
        <w:rPr>
          <w:rFonts w:ascii="Arial" w:hAnsi="Arial" w:cs="Arial"/>
          <w:color w:val="000000"/>
          <w:sz w:val="20"/>
        </w:rPr>
        <w:t>).</w:t>
      </w:r>
    </w:p>
    <w:p w:rsidR="00694C65" w:rsidRPr="002F5251" w:rsidRDefault="00E67477" w:rsidP="00D60AA5">
      <w:pPr>
        <w:spacing w:before="120" w:after="120" w:line="360" w:lineRule="auto"/>
        <w:jc w:val="both"/>
        <w:rPr>
          <w:rFonts w:ascii="Arial" w:hAnsi="Arial" w:cs="Arial"/>
          <w:b/>
        </w:rPr>
      </w:pPr>
      <w:r w:rsidRPr="002F5251">
        <w:rPr>
          <w:rFonts w:ascii="Arial" w:hAnsi="Arial" w:cs="Arial"/>
          <w:b/>
        </w:rPr>
        <w:t>3.1.</w:t>
      </w:r>
      <w:proofErr w:type="gramStart"/>
      <w:r w:rsidRPr="002F5251">
        <w:rPr>
          <w:rFonts w:ascii="Arial" w:hAnsi="Arial" w:cs="Arial"/>
          <w:b/>
        </w:rPr>
        <w:t>2.</w:t>
      </w:r>
      <w:r w:rsidR="00694C65" w:rsidRPr="002F5251">
        <w:rPr>
          <w:rFonts w:ascii="Arial" w:hAnsi="Arial" w:cs="Arial"/>
          <w:b/>
        </w:rPr>
        <w:t>Chlorophyll</w:t>
      </w:r>
      <w:proofErr w:type="gramEnd"/>
      <w:r w:rsidR="00694C65" w:rsidRPr="002F5251">
        <w:rPr>
          <w:rFonts w:ascii="Arial" w:hAnsi="Arial" w:cs="Arial"/>
          <w:b/>
        </w:rPr>
        <w:t xml:space="preserve"> b (mg g</w:t>
      </w:r>
      <w:r w:rsidR="00694C65" w:rsidRPr="002F5251">
        <w:rPr>
          <w:rFonts w:ascii="Arial" w:hAnsi="Arial" w:cs="Arial"/>
          <w:b/>
          <w:vertAlign w:val="superscript"/>
        </w:rPr>
        <w:t>-1</w:t>
      </w:r>
      <w:r w:rsidR="00694C65" w:rsidRPr="002F5251">
        <w:rPr>
          <w:rFonts w:ascii="Arial" w:hAnsi="Arial" w:cs="Arial"/>
          <w:b/>
        </w:rPr>
        <w:t>):</w:t>
      </w:r>
    </w:p>
    <w:p w:rsidR="00694C65" w:rsidRPr="002F5251" w:rsidRDefault="00713B3D" w:rsidP="00D60AA5">
      <w:pPr>
        <w:spacing w:before="120" w:after="120" w:line="360" w:lineRule="auto"/>
        <w:ind w:firstLine="720"/>
        <w:jc w:val="both"/>
        <w:rPr>
          <w:rFonts w:ascii="Arial" w:hAnsi="Arial" w:cs="Arial"/>
          <w:color w:val="000000"/>
          <w:sz w:val="20"/>
        </w:rPr>
      </w:pPr>
      <w:r>
        <w:rPr>
          <w:rFonts w:ascii="Arial" w:hAnsi="Arial" w:cs="Arial"/>
          <w:color w:val="000000"/>
          <w:sz w:val="20"/>
        </w:rPr>
        <w:t xml:space="preserve">In mulberry variety </w:t>
      </w:r>
      <w:r w:rsidR="00694C65" w:rsidRPr="002F5251">
        <w:rPr>
          <w:rFonts w:ascii="Arial" w:hAnsi="Arial" w:cs="Arial"/>
          <w:color w:val="000000"/>
          <w:sz w:val="20"/>
        </w:rPr>
        <w:t>G4</w:t>
      </w:r>
      <w:r>
        <w:rPr>
          <w:rFonts w:ascii="Arial" w:hAnsi="Arial" w:cs="Arial"/>
          <w:color w:val="000000"/>
          <w:sz w:val="20"/>
        </w:rPr>
        <w:t xml:space="preserve">, </w:t>
      </w:r>
      <w:r w:rsidR="00694C65" w:rsidRPr="002F5251">
        <w:rPr>
          <w:rFonts w:ascii="Arial" w:hAnsi="Arial" w:cs="Arial"/>
          <w:color w:val="000000"/>
          <w:sz w:val="20"/>
        </w:rPr>
        <w:t xml:space="preserve">the higher content of </w:t>
      </w:r>
      <w:r>
        <w:rPr>
          <w:rFonts w:ascii="Arial" w:hAnsi="Arial" w:cs="Arial"/>
          <w:sz w:val="20"/>
        </w:rPr>
        <w:t xml:space="preserve">chlorophyll </w:t>
      </w:r>
      <w:proofErr w:type="spellStart"/>
      <w:r>
        <w:rPr>
          <w:rFonts w:ascii="Arial" w:hAnsi="Arial" w:cs="Arial"/>
          <w:sz w:val="20"/>
        </w:rPr>
        <w:t>bwas</w:t>
      </w:r>
      <w:proofErr w:type="spellEnd"/>
      <w:r>
        <w:rPr>
          <w:rFonts w:ascii="Arial" w:hAnsi="Arial" w:cs="Arial"/>
          <w:sz w:val="20"/>
        </w:rPr>
        <w:t xml:space="preserve"> </w:t>
      </w:r>
      <w:r w:rsidR="00694C65" w:rsidRPr="002F5251">
        <w:rPr>
          <w:rFonts w:ascii="Arial" w:hAnsi="Arial" w:cs="Arial"/>
          <w:sz w:val="20"/>
        </w:rPr>
        <w:t>recorded</w:t>
      </w:r>
      <w:r w:rsidR="00694C65" w:rsidRPr="002F5251">
        <w:rPr>
          <w:rFonts w:ascii="Arial" w:hAnsi="Arial" w:cs="Arial"/>
          <w:color w:val="000000"/>
          <w:sz w:val="20"/>
        </w:rPr>
        <w:t xml:space="preserve"> in </w:t>
      </w:r>
      <w:r>
        <w:rPr>
          <w:rFonts w:ascii="Arial" w:hAnsi="Arial" w:cs="Arial"/>
          <w:color w:val="000000"/>
          <w:sz w:val="20"/>
        </w:rPr>
        <w:t xml:space="preserve">treatment </w:t>
      </w:r>
      <w:r w:rsidR="00694C65" w:rsidRPr="002F5251">
        <w:rPr>
          <w:rFonts w:ascii="Arial" w:hAnsi="Arial" w:cs="Arial"/>
          <w:color w:val="000000"/>
          <w:sz w:val="20"/>
        </w:rPr>
        <w:t>T2 (0.98mg g</w:t>
      </w:r>
      <w:r w:rsidR="00694C65" w:rsidRPr="002F5251">
        <w:rPr>
          <w:rFonts w:ascii="Arial" w:hAnsi="Arial" w:cs="Arial"/>
          <w:color w:val="000000"/>
          <w:sz w:val="20"/>
          <w:vertAlign w:val="superscript"/>
        </w:rPr>
        <w:t>-1</w:t>
      </w:r>
      <w:r w:rsidR="00694C65" w:rsidRPr="002F5251">
        <w:rPr>
          <w:rFonts w:ascii="Arial" w:hAnsi="Arial" w:cs="Arial"/>
          <w:color w:val="000000"/>
          <w:sz w:val="20"/>
        </w:rPr>
        <w:t>) followed by T4, T7 and T13, the values are 0.89mg g</w:t>
      </w:r>
      <w:r w:rsidR="00694C65" w:rsidRPr="002F5251">
        <w:rPr>
          <w:rFonts w:ascii="Arial" w:hAnsi="Arial" w:cs="Arial"/>
          <w:color w:val="000000"/>
          <w:sz w:val="20"/>
          <w:vertAlign w:val="superscript"/>
        </w:rPr>
        <w:t>-1</w:t>
      </w:r>
      <w:r w:rsidR="00694C65" w:rsidRPr="002F5251">
        <w:rPr>
          <w:rFonts w:ascii="Arial" w:hAnsi="Arial" w:cs="Arial"/>
          <w:color w:val="000000"/>
          <w:sz w:val="20"/>
        </w:rPr>
        <w:t>, 0.76mg g</w:t>
      </w:r>
      <w:r w:rsidR="00694C65" w:rsidRPr="002F5251">
        <w:rPr>
          <w:rFonts w:ascii="Arial" w:hAnsi="Arial" w:cs="Arial"/>
          <w:color w:val="000000"/>
          <w:sz w:val="20"/>
          <w:vertAlign w:val="superscript"/>
        </w:rPr>
        <w:t>-1</w:t>
      </w:r>
      <w:r w:rsidR="00694C65" w:rsidRPr="002F5251">
        <w:rPr>
          <w:rFonts w:ascii="Arial" w:hAnsi="Arial" w:cs="Arial"/>
          <w:color w:val="000000"/>
          <w:sz w:val="20"/>
        </w:rPr>
        <w:t>and 0.69mg g</w:t>
      </w:r>
      <w:r w:rsidR="00694C65" w:rsidRPr="002F5251">
        <w:rPr>
          <w:rFonts w:ascii="Arial" w:hAnsi="Arial" w:cs="Arial"/>
          <w:color w:val="000000"/>
          <w:sz w:val="20"/>
          <w:vertAlign w:val="superscript"/>
        </w:rPr>
        <w:t xml:space="preserve">-1, </w:t>
      </w:r>
      <w:proofErr w:type="spellStart"/>
      <w:proofErr w:type="gramStart"/>
      <w:r w:rsidR="00694C65" w:rsidRPr="002F5251">
        <w:rPr>
          <w:rFonts w:ascii="Arial" w:hAnsi="Arial" w:cs="Arial"/>
          <w:color w:val="000000"/>
          <w:sz w:val="20"/>
        </w:rPr>
        <w:t>respectively.</w:t>
      </w:r>
      <w:r w:rsidR="0037549C">
        <w:rPr>
          <w:rFonts w:ascii="Arial" w:hAnsi="Arial" w:cs="Arial"/>
          <w:color w:val="000000"/>
          <w:sz w:val="20"/>
        </w:rPr>
        <w:t>In</w:t>
      </w:r>
      <w:proofErr w:type="spellEnd"/>
      <w:proofErr w:type="gramEnd"/>
      <w:r w:rsidR="0037549C">
        <w:rPr>
          <w:rFonts w:ascii="Arial" w:hAnsi="Arial" w:cs="Arial"/>
          <w:color w:val="000000"/>
          <w:sz w:val="20"/>
        </w:rPr>
        <w:t xml:space="preserve"> V1 variety, high</w:t>
      </w:r>
      <w:r w:rsidR="00694C65" w:rsidRPr="002F5251">
        <w:rPr>
          <w:rFonts w:ascii="Arial" w:hAnsi="Arial" w:cs="Arial"/>
          <w:color w:val="000000"/>
          <w:sz w:val="20"/>
        </w:rPr>
        <w:t>er content of chlorophyll b was recorded in T2 (0.83mg g</w:t>
      </w:r>
      <w:r w:rsidR="00694C65" w:rsidRPr="002F5251">
        <w:rPr>
          <w:rFonts w:ascii="Arial" w:hAnsi="Arial" w:cs="Arial"/>
          <w:color w:val="000000"/>
          <w:sz w:val="20"/>
          <w:vertAlign w:val="superscript"/>
        </w:rPr>
        <w:t>-1</w:t>
      </w:r>
      <w:r w:rsidR="00694C65" w:rsidRPr="002F5251">
        <w:rPr>
          <w:rFonts w:ascii="Arial" w:hAnsi="Arial" w:cs="Arial"/>
          <w:color w:val="000000"/>
          <w:sz w:val="20"/>
        </w:rPr>
        <w:t>). Among all the treatments, T6 and T11 showed lesser chlorophyll b content (</w:t>
      </w:r>
      <w:r w:rsidR="00DC733E" w:rsidRPr="002F5251">
        <w:rPr>
          <w:rFonts w:ascii="Arial" w:hAnsi="Arial" w:cs="Arial"/>
          <w:color w:val="000000"/>
          <w:sz w:val="20"/>
        </w:rPr>
        <w:t>Table 1 &amp; 2</w:t>
      </w:r>
      <w:r w:rsidR="00694C65" w:rsidRPr="002F5251">
        <w:rPr>
          <w:rFonts w:ascii="Arial" w:hAnsi="Arial" w:cs="Arial"/>
          <w:color w:val="000000"/>
          <w:sz w:val="20"/>
        </w:rPr>
        <w:t>).</w:t>
      </w:r>
    </w:p>
    <w:p w:rsidR="00694C65" w:rsidRPr="002F5251" w:rsidRDefault="00E67477" w:rsidP="00D60AA5">
      <w:pPr>
        <w:spacing w:before="120" w:after="120" w:line="360" w:lineRule="auto"/>
        <w:jc w:val="both"/>
        <w:rPr>
          <w:rFonts w:ascii="Arial" w:hAnsi="Arial" w:cs="Arial"/>
          <w:color w:val="000000"/>
        </w:rPr>
      </w:pPr>
      <w:r w:rsidRPr="002F5251">
        <w:rPr>
          <w:rFonts w:ascii="Arial" w:hAnsi="Arial" w:cs="Arial"/>
          <w:b/>
        </w:rPr>
        <w:t>3.1.</w:t>
      </w:r>
      <w:proofErr w:type="gramStart"/>
      <w:r w:rsidRPr="002F5251">
        <w:rPr>
          <w:rFonts w:ascii="Arial" w:hAnsi="Arial" w:cs="Arial"/>
          <w:b/>
        </w:rPr>
        <w:t>3.</w:t>
      </w:r>
      <w:r w:rsidR="00694C65" w:rsidRPr="002F5251">
        <w:rPr>
          <w:rFonts w:ascii="Arial" w:hAnsi="Arial" w:cs="Arial"/>
          <w:b/>
        </w:rPr>
        <w:t>Chlorophyll</w:t>
      </w:r>
      <w:proofErr w:type="gramEnd"/>
      <w:r w:rsidR="00694C65" w:rsidRPr="002F5251">
        <w:rPr>
          <w:rFonts w:ascii="Arial" w:hAnsi="Arial" w:cs="Arial"/>
          <w:b/>
        </w:rPr>
        <w:t xml:space="preserve"> a/b ratio (mg g</w:t>
      </w:r>
      <w:r w:rsidR="00694C65" w:rsidRPr="002F5251">
        <w:rPr>
          <w:rFonts w:ascii="Arial" w:hAnsi="Arial" w:cs="Arial"/>
          <w:b/>
          <w:vertAlign w:val="superscript"/>
        </w:rPr>
        <w:t>-1</w:t>
      </w:r>
      <w:r w:rsidR="00694C65" w:rsidRPr="002F5251">
        <w:rPr>
          <w:rFonts w:ascii="Arial" w:hAnsi="Arial" w:cs="Arial"/>
          <w:b/>
        </w:rPr>
        <w:t>):</w:t>
      </w:r>
    </w:p>
    <w:p w:rsidR="00694C65" w:rsidRPr="002F5251" w:rsidRDefault="00694C65" w:rsidP="00D60AA5">
      <w:pPr>
        <w:spacing w:before="120" w:after="120" w:line="360" w:lineRule="auto"/>
        <w:jc w:val="both"/>
        <w:rPr>
          <w:rFonts w:ascii="Arial" w:hAnsi="Arial" w:cs="Arial"/>
          <w:color w:val="000000"/>
        </w:rPr>
      </w:pPr>
      <w:r w:rsidRPr="002F5251">
        <w:rPr>
          <w:rFonts w:ascii="Arial" w:hAnsi="Arial" w:cs="Arial"/>
        </w:rPr>
        <w:tab/>
      </w:r>
      <w:r w:rsidRPr="002F5251">
        <w:rPr>
          <w:rFonts w:ascii="Arial" w:hAnsi="Arial" w:cs="Arial"/>
          <w:color w:val="000000"/>
          <w:sz w:val="20"/>
        </w:rPr>
        <w:t xml:space="preserve">The chlorophyll a/b ratio was calculated using the values </w:t>
      </w:r>
      <w:r w:rsidR="00713B3D">
        <w:rPr>
          <w:rFonts w:ascii="Arial" w:hAnsi="Arial" w:cs="Arial"/>
          <w:color w:val="000000"/>
          <w:sz w:val="20"/>
        </w:rPr>
        <w:t>obtained from</w:t>
      </w:r>
      <w:r w:rsidRPr="002F5251">
        <w:rPr>
          <w:rFonts w:ascii="Arial" w:hAnsi="Arial" w:cs="Arial"/>
          <w:color w:val="000000"/>
          <w:sz w:val="20"/>
        </w:rPr>
        <w:t xml:space="preserve"> Chlorophyll a and</w:t>
      </w:r>
      <w:r w:rsidR="00C02DD1">
        <w:rPr>
          <w:rFonts w:ascii="Arial" w:hAnsi="Arial" w:cs="Arial"/>
          <w:color w:val="000000"/>
          <w:sz w:val="20"/>
        </w:rPr>
        <w:t xml:space="preserve"> chlorophyll</w:t>
      </w:r>
      <w:r w:rsidRPr="002F5251">
        <w:rPr>
          <w:rFonts w:ascii="Arial" w:hAnsi="Arial" w:cs="Arial"/>
          <w:color w:val="000000"/>
          <w:sz w:val="20"/>
        </w:rPr>
        <w:t xml:space="preserve"> b. The higher chlorophyll a/b ratio was observed in G4 variety in</w:t>
      </w:r>
      <w:r w:rsidR="00C02DD1">
        <w:rPr>
          <w:rFonts w:ascii="Arial" w:hAnsi="Arial" w:cs="Arial"/>
          <w:color w:val="000000"/>
          <w:sz w:val="20"/>
        </w:rPr>
        <w:t xml:space="preserve"> treatment</w:t>
      </w:r>
      <w:r w:rsidRPr="002F5251">
        <w:rPr>
          <w:rFonts w:ascii="Arial" w:hAnsi="Arial" w:cs="Arial"/>
          <w:color w:val="000000"/>
          <w:sz w:val="20"/>
        </w:rPr>
        <w:t xml:space="preserve"> T12 (2.46mg g</w:t>
      </w:r>
      <w:r w:rsidRPr="002F5251">
        <w:rPr>
          <w:rFonts w:ascii="Arial" w:hAnsi="Arial" w:cs="Arial"/>
          <w:color w:val="000000"/>
          <w:sz w:val="20"/>
          <w:vertAlign w:val="superscript"/>
        </w:rPr>
        <w:t>-1</w:t>
      </w:r>
      <w:r w:rsidRPr="002F5251">
        <w:rPr>
          <w:rFonts w:ascii="Arial" w:hAnsi="Arial" w:cs="Arial"/>
          <w:color w:val="000000"/>
          <w:sz w:val="20"/>
        </w:rPr>
        <w:t xml:space="preserve">). Treatment 6 showed higher chlorophyll a/b ratio in V1 variety and the recorded </w:t>
      </w:r>
      <w:r w:rsidRPr="002F5251">
        <w:rPr>
          <w:rFonts w:ascii="Arial" w:hAnsi="Arial" w:cs="Arial"/>
          <w:color w:val="000000"/>
          <w:spacing w:val="-4"/>
          <w:sz w:val="20"/>
        </w:rPr>
        <w:t>value is 2.97 mg g</w:t>
      </w:r>
      <w:r w:rsidRPr="002F5251">
        <w:rPr>
          <w:rFonts w:ascii="Arial" w:hAnsi="Arial" w:cs="Arial"/>
          <w:color w:val="000000"/>
          <w:spacing w:val="-4"/>
          <w:sz w:val="20"/>
          <w:vertAlign w:val="superscript"/>
        </w:rPr>
        <w:t>-1</w:t>
      </w:r>
      <w:r w:rsidRPr="002F5251">
        <w:rPr>
          <w:rFonts w:ascii="Arial" w:hAnsi="Arial" w:cs="Arial"/>
          <w:color w:val="000000"/>
          <w:spacing w:val="-4"/>
          <w:sz w:val="20"/>
        </w:rPr>
        <w:t>(</w:t>
      </w:r>
      <w:r w:rsidR="00DC733E" w:rsidRPr="002F5251">
        <w:rPr>
          <w:rFonts w:ascii="Arial" w:hAnsi="Arial" w:cs="Arial"/>
          <w:color w:val="000000"/>
          <w:sz w:val="20"/>
        </w:rPr>
        <w:t>Table 1 &amp; 2</w:t>
      </w:r>
      <w:r w:rsidRPr="002F5251">
        <w:rPr>
          <w:rFonts w:ascii="Arial" w:hAnsi="Arial" w:cs="Arial"/>
          <w:color w:val="000000"/>
          <w:spacing w:val="-4"/>
          <w:sz w:val="20"/>
        </w:rPr>
        <w:t xml:space="preserve">). </w:t>
      </w:r>
    </w:p>
    <w:p w:rsidR="00694C65" w:rsidRPr="002F5251" w:rsidRDefault="00E67477" w:rsidP="00D60AA5">
      <w:pPr>
        <w:spacing w:before="120" w:after="120" w:line="360" w:lineRule="auto"/>
        <w:jc w:val="both"/>
        <w:rPr>
          <w:rFonts w:ascii="Arial" w:hAnsi="Arial" w:cs="Arial"/>
          <w:b/>
          <w:color w:val="FF0000"/>
          <w:u w:val="single"/>
        </w:rPr>
      </w:pPr>
      <w:r w:rsidRPr="002F5251">
        <w:rPr>
          <w:rFonts w:ascii="Arial" w:hAnsi="Arial" w:cs="Arial"/>
          <w:b/>
        </w:rPr>
        <w:t>3.1.</w:t>
      </w:r>
      <w:proofErr w:type="gramStart"/>
      <w:r w:rsidRPr="002F5251">
        <w:rPr>
          <w:rFonts w:ascii="Arial" w:hAnsi="Arial" w:cs="Arial"/>
          <w:b/>
        </w:rPr>
        <w:t>4.</w:t>
      </w:r>
      <w:r w:rsidR="00694C65" w:rsidRPr="002F5251">
        <w:rPr>
          <w:rFonts w:ascii="Arial" w:hAnsi="Arial" w:cs="Arial"/>
          <w:b/>
        </w:rPr>
        <w:t>Total</w:t>
      </w:r>
      <w:proofErr w:type="gramEnd"/>
      <w:r w:rsidR="00694C65" w:rsidRPr="002F5251">
        <w:rPr>
          <w:rFonts w:ascii="Arial" w:hAnsi="Arial" w:cs="Arial"/>
          <w:b/>
        </w:rPr>
        <w:t xml:space="preserve"> chlorophyll (mg g</w:t>
      </w:r>
      <w:r w:rsidR="00694C65" w:rsidRPr="002F5251">
        <w:rPr>
          <w:rFonts w:ascii="Arial" w:hAnsi="Arial" w:cs="Arial"/>
          <w:b/>
          <w:vertAlign w:val="superscript"/>
        </w:rPr>
        <w:t>-1</w:t>
      </w:r>
      <w:r w:rsidR="00694C65" w:rsidRPr="002F5251">
        <w:rPr>
          <w:rFonts w:ascii="Arial" w:hAnsi="Arial" w:cs="Arial"/>
          <w:b/>
        </w:rPr>
        <w:t>):</w:t>
      </w:r>
    </w:p>
    <w:p w:rsidR="007D06D6" w:rsidRPr="00C42B7F" w:rsidRDefault="00694C65" w:rsidP="00D60AA5">
      <w:pPr>
        <w:spacing w:before="120" w:after="120" w:line="360" w:lineRule="auto"/>
        <w:ind w:firstLine="720"/>
        <w:jc w:val="both"/>
        <w:rPr>
          <w:rFonts w:ascii="Arial" w:hAnsi="Arial" w:cs="Arial"/>
        </w:rPr>
      </w:pPr>
      <w:r w:rsidRPr="002F5251">
        <w:rPr>
          <w:rFonts w:ascii="Arial" w:hAnsi="Arial" w:cs="Arial"/>
          <w:sz w:val="20"/>
        </w:rPr>
        <w:t xml:space="preserve">The chlorophyll estimation revealed that the higher </w:t>
      </w:r>
      <w:r w:rsidR="00A71605">
        <w:rPr>
          <w:rFonts w:ascii="Arial" w:hAnsi="Arial" w:cs="Arial"/>
          <w:sz w:val="20"/>
        </w:rPr>
        <w:t xml:space="preserve">amount of </w:t>
      </w:r>
      <w:r w:rsidRPr="002F5251">
        <w:rPr>
          <w:rFonts w:ascii="Arial" w:hAnsi="Arial" w:cs="Arial"/>
          <w:sz w:val="20"/>
        </w:rPr>
        <w:t xml:space="preserve">total chlorophyll </w:t>
      </w:r>
      <w:r w:rsidR="00A71605">
        <w:rPr>
          <w:rFonts w:ascii="Arial" w:hAnsi="Arial" w:cs="Arial"/>
          <w:sz w:val="20"/>
        </w:rPr>
        <w:t xml:space="preserve">content </w:t>
      </w:r>
      <w:r w:rsidRPr="002F5251">
        <w:rPr>
          <w:rFonts w:ascii="Arial" w:hAnsi="Arial" w:cs="Arial"/>
          <w:sz w:val="20"/>
        </w:rPr>
        <w:t xml:space="preserve">was found in </w:t>
      </w:r>
      <w:r w:rsidR="0037549C">
        <w:rPr>
          <w:rFonts w:ascii="Arial" w:hAnsi="Arial" w:cs="Arial"/>
          <w:sz w:val="20"/>
        </w:rPr>
        <w:t xml:space="preserve">treatment </w:t>
      </w:r>
      <w:r w:rsidRPr="002F5251">
        <w:rPr>
          <w:rFonts w:ascii="Arial" w:hAnsi="Arial" w:cs="Arial"/>
          <w:sz w:val="20"/>
        </w:rPr>
        <w:t xml:space="preserve">T2 of V1 </w:t>
      </w:r>
      <w:r w:rsidR="0037549C">
        <w:rPr>
          <w:rFonts w:ascii="Arial" w:hAnsi="Arial" w:cs="Arial"/>
          <w:sz w:val="20"/>
        </w:rPr>
        <w:t xml:space="preserve">variety </w:t>
      </w:r>
      <w:r w:rsidRPr="002F5251">
        <w:rPr>
          <w:rFonts w:ascii="Arial" w:hAnsi="Arial" w:cs="Arial"/>
          <w:i/>
          <w:sz w:val="20"/>
        </w:rPr>
        <w:t>i.e</w:t>
      </w:r>
      <w:r w:rsidRPr="002F5251">
        <w:rPr>
          <w:rFonts w:ascii="Arial" w:hAnsi="Arial" w:cs="Arial"/>
          <w:sz w:val="20"/>
        </w:rPr>
        <w:t>., 2.67 mg g</w:t>
      </w:r>
      <w:r w:rsidRPr="002F5251">
        <w:rPr>
          <w:rFonts w:ascii="Arial" w:hAnsi="Arial" w:cs="Arial"/>
          <w:sz w:val="20"/>
          <w:vertAlign w:val="superscript"/>
        </w:rPr>
        <w:t>-1</w:t>
      </w:r>
      <w:r w:rsidRPr="002F5251">
        <w:rPr>
          <w:rFonts w:ascii="Arial" w:hAnsi="Arial" w:cs="Arial"/>
          <w:sz w:val="20"/>
        </w:rPr>
        <w:t>and 2.48mg g</w:t>
      </w:r>
      <w:r w:rsidRPr="002F5251">
        <w:rPr>
          <w:rFonts w:ascii="Arial" w:hAnsi="Arial" w:cs="Arial"/>
          <w:sz w:val="20"/>
          <w:vertAlign w:val="superscript"/>
        </w:rPr>
        <w:t>-1</w:t>
      </w:r>
      <w:r w:rsidR="0037549C">
        <w:rPr>
          <w:rFonts w:ascii="Arial" w:hAnsi="Arial" w:cs="Arial"/>
          <w:sz w:val="20"/>
        </w:rPr>
        <w:t>in T4 and a</w:t>
      </w:r>
      <w:r w:rsidRPr="002F5251">
        <w:rPr>
          <w:rFonts w:ascii="Arial" w:hAnsi="Arial" w:cs="Arial"/>
          <w:sz w:val="20"/>
        </w:rPr>
        <w:t>ll the treatments showed higher amount of total chlorophyll compared to control (0.99mg g</w:t>
      </w:r>
      <w:r w:rsidRPr="002F5251">
        <w:rPr>
          <w:rFonts w:ascii="Arial" w:hAnsi="Arial" w:cs="Arial"/>
          <w:sz w:val="20"/>
          <w:vertAlign w:val="superscript"/>
        </w:rPr>
        <w:t>-1</w:t>
      </w:r>
      <w:r w:rsidRPr="002F5251">
        <w:rPr>
          <w:rFonts w:ascii="Arial" w:hAnsi="Arial" w:cs="Arial"/>
          <w:sz w:val="20"/>
        </w:rPr>
        <w:t>).In variety G4, 2.99mg g</w:t>
      </w:r>
      <w:r w:rsidRPr="002F5251">
        <w:rPr>
          <w:rFonts w:ascii="Arial" w:hAnsi="Arial" w:cs="Arial"/>
          <w:sz w:val="20"/>
          <w:vertAlign w:val="superscript"/>
        </w:rPr>
        <w:t xml:space="preserve">-1 </w:t>
      </w:r>
      <w:r w:rsidRPr="002F5251">
        <w:rPr>
          <w:rFonts w:ascii="Arial" w:hAnsi="Arial" w:cs="Arial"/>
          <w:sz w:val="20"/>
        </w:rPr>
        <w:t xml:space="preserve">is recorded as </w:t>
      </w:r>
      <w:r w:rsidR="0037549C">
        <w:rPr>
          <w:rFonts w:ascii="Arial" w:hAnsi="Arial" w:cs="Arial"/>
          <w:sz w:val="20"/>
        </w:rPr>
        <w:t>higher</w:t>
      </w:r>
      <w:r w:rsidRPr="002F5251">
        <w:rPr>
          <w:rFonts w:ascii="Arial" w:hAnsi="Arial" w:cs="Arial"/>
          <w:sz w:val="20"/>
        </w:rPr>
        <w:t xml:space="preserve"> total chlorophyll </w:t>
      </w:r>
      <w:r w:rsidR="00A94D18">
        <w:rPr>
          <w:rFonts w:ascii="Arial" w:hAnsi="Arial" w:cs="Arial"/>
          <w:sz w:val="20"/>
        </w:rPr>
        <w:t xml:space="preserve">content </w:t>
      </w:r>
      <w:r w:rsidRPr="002F5251">
        <w:rPr>
          <w:rFonts w:ascii="Arial" w:hAnsi="Arial" w:cs="Arial"/>
          <w:sz w:val="20"/>
        </w:rPr>
        <w:t xml:space="preserve">in </w:t>
      </w:r>
      <w:r w:rsidR="00A94D18">
        <w:rPr>
          <w:rFonts w:ascii="Arial" w:hAnsi="Arial" w:cs="Arial"/>
          <w:sz w:val="20"/>
        </w:rPr>
        <w:t xml:space="preserve">treatment </w:t>
      </w:r>
      <w:r w:rsidRPr="002F5251">
        <w:rPr>
          <w:rFonts w:ascii="Arial" w:hAnsi="Arial" w:cs="Arial"/>
          <w:sz w:val="20"/>
        </w:rPr>
        <w:t>T2 followed by 2.81mg g</w:t>
      </w:r>
      <w:r w:rsidRPr="002F5251">
        <w:rPr>
          <w:rFonts w:ascii="Arial" w:hAnsi="Arial" w:cs="Arial"/>
          <w:sz w:val="20"/>
          <w:vertAlign w:val="superscript"/>
        </w:rPr>
        <w:t>-1</w:t>
      </w:r>
      <w:r w:rsidRPr="002F5251">
        <w:rPr>
          <w:rFonts w:ascii="Arial" w:hAnsi="Arial" w:cs="Arial"/>
          <w:sz w:val="20"/>
        </w:rPr>
        <w:t>, 2.51mg g</w:t>
      </w:r>
      <w:r w:rsidRPr="002F5251">
        <w:rPr>
          <w:rFonts w:ascii="Arial" w:hAnsi="Arial" w:cs="Arial"/>
          <w:sz w:val="20"/>
          <w:vertAlign w:val="superscript"/>
        </w:rPr>
        <w:t xml:space="preserve">-1 </w:t>
      </w:r>
      <w:r w:rsidRPr="002F5251">
        <w:rPr>
          <w:rFonts w:ascii="Arial" w:hAnsi="Arial" w:cs="Arial"/>
          <w:sz w:val="20"/>
        </w:rPr>
        <w:t>and 2.32mg g</w:t>
      </w:r>
      <w:r w:rsidRPr="002F5251">
        <w:rPr>
          <w:rFonts w:ascii="Arial" w:hAnsi="Arial" w:cs="Arial"/>
          <w:sz w:val="20"/>
          <w:vertAlign w:val="superscript"/>
        </w:rPr>
        <w:t xml:space="preserve">-1 </w:t>
      </w:r>
      <w:r w:rsidRPr="002F5251">
        <w:rPr>
          <w:rFonts w:ascii="Arial" w:hAnsi="Arial" w:cs="Arial"/>
          <w:sz w:val="20"/>
        </w:rPr>
        <w:t xml:space="preserve">in </w:t>
      </w:r>
      <w:r w:rsidR="00A94D18">
        <w:rPr>
          <w:rFonts w:ascii="Arial" w:hAnsi="Arial" w:cs="Arial"/>
          <w:sz w:val="20"/>
        </w:rPr>
        <w:t xml:space="preserve">the treatments </w:t>
      </w:r>
      <w:r w:rsidRPr="002F5251">
        <w:rPr>
          <w:rFonts w:ascii="Arial" w:hAnsi="Arial" w:cs="Arial"/>
          <w:sz w:val="20"/>
        </w:rPr>
        <w:t>T4, T7, and T13 respectively (</w:t>
      </w:r>
      <w:r w:rsidR="00DC733E" w:rsidRPr="002F5251">
        <w:rPr>
          <w:rFonts w:ascii="Arial" w:hAnsi="Arial" w:cs="Arial"/>
          <w:color w:val="000000"/>
          <w:sz w:val="20"/>
        </w:rPr>
        <w:t>Table 1 &amp; 2</w:t>
      </w:r>
      <w:r w:rsidRPr="002F5251">
        <w:rPr>
          <w:rFonts w:ascii="Arial" w:hAnsi="Arial" w:cs="Arial"/>
          <w:sz w:val="20"/>
        </w:rPr>
        <w:t>).</w:t>
      </w:r>
    </w:p>
    <w:p w:rsidR="00694C65" w:rsidRPr="002F5251" w:rsidRDefault="00E67477" w:rsidP="00D60AA5">
      <w:pPr>
        <w:spacing w:before="120" w:after="120" w:line="360" w:lineRule="auto"/>
        <w:jc w:val="both"/>
        <w:rPr>
          <w:rFonts w:ascii="Arial" w:hAnsi="Arial" w:cs="Arial"/>
          <w:b/>
        </w:rPr>
      </w:pPr>
      <w:r w:rsidRPr="002F5251">
        <w:rPr>
          <w:rFonts w:ascii="Arial" w:hAnsi="Arial" w:cs="Arial"/>
          <w:b/>
        </w:rPr>
        <w:t>3.1.</w:t>
      </w:r>
      <w:proofErr w:type="gramStart"/>
      <w:r w:rsidRPr="002F5251">
        <w:rPr>
          <w:rFonts w:ascii="Arial" w:hAnsi="Arial" w:cs="Arial"/>
          <w:b/>
        </w:rPr>
        <w:t>5.</w:t>
      </w:r>
      <w:r w:rsidR="00694C65" w:rsidRPr="002F5251">
        <w:rPr>
          <w:rFonts w:ascii="Arial" w:hAnsi="Arial" w:cs="Arial"/>
          <w:b/>
        </w:rPr>
        <w:t>Carotenoids</w:t>
      </w:r>
      <w:proofErr w:type="gramEnd"/>
      <w:r w:rsidR="00694C65" w:rsidRPr="002F5251">
        <w:rPr>
          <w:rFonts w:ascii="Arial" w:hAnsi="Arial" w:cs="Arial"/>
          <w:b/>
        </w:rPr>
        <w:t xml:space="preserve"> (mg g</w:t>
      </w:r>
      <w:r w:rsidR="00694C65" w:rsidRPr="002F5251">
        <w:rPr>
          <w:rFonts w:ascii="Arial" w:hAnsi="Arial" w:cs="Arial"/>
          <w:b/>
          <w:vertAlign w:val="superscript"/>
        </w:rPr>
        <w:t>-1</w:t>
      </w:r>
      <w:r w:rsidR="00694C65" w:rsidRPr="002F5251">
        <w:rPr>
          <w:rFonts w:ascii="Arial" w:hAnsi="Arial" w:cs="Arial"/>
          <w:b/>
        </w:rPr>
        <w:t>):</w:t>
      </w:r>
    </w:p>
    <w:p w:rsidR="00694C65" w:rsidRDefault="00694C65" w:rsidP="00D60AA5">
      <w:pPr>
        <w:spacing w:before="120" w:after="120" w:line="360" w:lineRule="auto"/>
        <w:jc w:val="both"/>
        <w:rPr>
          <w:rFonts w:ascii="Arial" w:hAnsi="Arial" w:cs="Arial"/>
          <w:sz w:val="20"/>
        </w:rPr>
      </w:pPr>
      <w:r w:rsidRPr="002F5251">
        <w:rPr>
          <w:rFonts w:ascii="Arial" w:hAnsi="Arial" w:cs="Arial"/>
        </w:rPr>
        <w:tab/>
      </w:r>
      <w:r w:rsidRPr="002F5251">
        <w:rPr>
          <w:rFonts w:ascii="Arial" w:hAnsi="Arial" w:cs="Arial"/>
          <w:sz w:val="20"/>
        </w:rPr>
        <w:t xml:space="preserve">The higher content of carotenoids in G4 plants were found in </w:t>
      </w:r>
      <w:r w:rsidR="00A2797A">
        <w:rPr>
          <w:rFonts w:ascii="Arial" w:hAnsi="Arial" w:cs="Arial"/>
          <w:sz w:val="20"/>
        </w:rPr>
        <w:t xml:space="preserve">treatment </w:t>
      </w:r>
      <w:r w:rsidRPr="002F5251">
        <w:rPr>
          <w:rFonts w:ascii="Arial" w:hAnsi="Arial" w:cs="Arial"/>
          <w:sz w:val="20"/>
        </w:rPr>
        <w:t>T2 (0.73mg g</w:t>
      </w:r>
      <w:r w:rsidRPr="002F5251">
        <w:rPr>
          <w:rFonts w:ascii="Arial" w:hAnsi="Arial" w:cs="Arial"/>
          <w:sz w:val="20"/>
          <w:vertAlign w:val="superscript"/>
        </w:rPr>
        <w:t>-1</w:t>
      </w:r>
      <w:r w:rsidRPr="002F5251">
        <w:rPr>
          <w:rFonts w:ascii="Arial" w:hAnsi="Arial" w:cs="Arial"/>
          <w:sz w:val="20"/>
        </w:rPr>
        <w:t>) and T4 (0.71mg g</w:t>
      </w:r>
      <w:r w:rsidRPr="002F5251">
        <w:rPr>
          <w:rFonts w:ascii="Arial" w:hAnsi="Arial" w:cs="Arial"/>
          <w:sz w:val="20"/>
          <w:vertAlign w:val="superscript"/>
        </w:rPr>
        <w:t>-1</w:t>
      </w:r>
      <w:r w:rsidRPr="002F5251">
        <w:rPr>
          <w:rFonts w:ascii="Arial" w:hAnsi="Arial" w:cs="Arial"/>
          <w:sz w:val="20"/>
        </w:rPr>
        <w:t>). Among all the treatments, the T12 showed lesser content of carotenoids (0.35mg g</w:t>
      </w:r>
      <w:r w:rsidRPr="002F5251">
        <w:rPr>
          <w:rFonts w:ascii="Arial" w:hAnsi="Arial" w:cs="Arial"/>
          <w:sz w:val="20"/>
          <w:vertAlign w:val="superscript"/>
        </w:rPr>
        <w:t>-1</w:t>
      </w:r>
      <w:r w:rsidRPr="002F5251">
        <w:rPr>
          <w:rFonts w:ascii="Arial" w:hAnsi="Arial" w:cs="Arial"/>
          <w:sz w:val="20"/>
        </w:rPr>
        <w:t xml:space="preserve">) which is greater </w:t>
      </w:r>
      <w:proofErr w:type="spellStart"/>
      <w:r w:rsidRPr="002F5251">
        <w:rPr>
          <w:rFonts w:ascii="Arial" w:hAnsi="Arial" w:cs="Arial"/>
          <w:sz w:val="20"/>
        </w:rPr>
        <w:t>thancontrol</w:t>
      </w:r>
      <w:proofErr w:type="spellEnd"/>
      <w:r w:rsidRPr="002F5251">
        <w:rPr>
          <w:rFonts w:ascii="Arial" w:hAnsi="Arial" w:cs="Arial"/>
          <w:sz w:val="20"/>
        </w:rPr>
        <w:t xml:space="preserve"> (0.29mg g</w:t>
      </w:r>
      <w:r w:rsidRPr="002F5251">
        <w:rPr>
          <w:rFonts w:ascii="Arial" w:hAnsi="Arial" w:cs="Arial"/>
          <w:sz w:val="20"/>
          <w:vertAlign w:val="superscript"/>
        </w:rPr>
        <w:t>-</w:t>
      </w:r>
      <w:proofErr w:type="gramStart"/>
      <w:r w:rsidRPr="002F5251">
        <w:rPr>
          <w:rFonts w:ascii="Arial" w:hAnsi="Arial" w:cs="Arial"/>
          <w:sz w:val="20"/>
          <w:vertAlign w:val="superscript"/>
        </w:rPr>
        <w:t>1</w:t>
      </w:r>
      <w:r w:rsidRPr="002F5251">
        <w:rPr>
          <w:rFonts w:ascii="Arial" w:hAnsi="Arial" w:cs="Arial"/>
          <w:sz w:val="20"/>
        </w:rPr>
        <w:t>)(</w:t>
      </w:r>
      <w:proofErr w:type="gramEnd"/>
      <w:r w:rsidR="00DC733E" w:rsidRPr="002F5251">
        <w:rPr>
          <w:rFonts w:ascii="Arial" w:hAnsi="Arial" w:cs="Arial"/>
          <w:color w:val="000000"/>
          <w:sz w:val="20"/>
        </w:rPr>
        <w:t xml:space="preserve">Table </w:t>
      </w:r>
      <w:r w:rsidR="00A2797A">
        <w:rPr>
          <w:rFonts w:ascii="Arial" w:hAnsi="Arial" w:cs="Arial"/>
          <w:color w:val="000000"/>
          <w:sz w:val="20"/>
        </w:rPr>
        <w:t>3</w:t>
      </w:r>
      <w:r w:rsidRPr="002F5251">
        <w:rPr>
          <w:rFonts w:ascii="Arial" w:hAnsi="Arial" w:cs="Arial"/>
          <w:sz w:val="20"/>
        </w:rPr>
        <w:t>).</w:t>
      </w:r>
    </w:p>
    <w:p w:rsidR="00F653AB" w:rsidRDefault="00A2797A" w:rsidP="00D60AA5">
      <w:pPr>
        <w:spacing w:before="120" w:after="120" w:line="360" w:lineRule="auto"/>
        <w:jc w:val="both"/>
        <w:rPr>
          <w:rFonts w:ascii="Arial" w:hAnsi="Arial" w:cs="Arial"/>
          <w:sz w:val="20"/>
        </w:rPr>
      </w:pPr>
      <w:r>
        <w:rPr>
          <w:rFonts w:ascii="Arial" w:hAnsi="Arial" w:cs="Arial"/>
          <w:sz w:val="20"/>
        </w:rPr>
        <w:tab/>
        <w:t xml:space="preserve">Focusing the carotenoid content of V1 variety, the </w:t>
      </w:r>
      <w:r w:rsidR="000A29C8">
        <w:rPr>
          <w:rFonts w:ascii="Arial" w:hAnsi="Arial" w:cs="Arial"/>
          <w:sz w:val="20"/>
        </w:rPr>
        <w:t xml:space="preserve">carotenoid content </w:t>
      </w:r>
      <w:r>
        <w:rPr>
          <w:rFonts w:ascii="Arial" w:hAnsi="Arial" w:cs="Arial"/>
          <w:sz w:val="20"/>
        </w:rPr>
        <w:t>recorded</w:t>
      </w:r>
      <w:r w:rsidR="000A29C8">
        <w:rPr>
          <w:rFonts w:ascii="Arial" w:hAnsi="Arial" w:cs="Arial"/>
          <w:sz w:val="20"/>
        </w:rPr>
        <w:t xml:space="preserve"> between 0.37</w:t>
      </w:r>
      <w:r w:rsidR="000A29C8" w:rsidRPr="002F5251">
        <w:rPr>
          <w:rFonts w:ascii="Arial" w:hAnsi="Arial" w:cs="Arial"/>
          <w:sz w:val="20"/>
        </w:rPr>
        <w:t>mg g</w:t>
      </w:r>
      <w:r w:rsidR="000A29C8" w:rsidRPr="002F5251">
        <w:rPr>
          <w:rFonts w:ascii="Arial" w:hAnsi="Arial" w:cs="Arial"/>
          <w:sz w:val="20"/>
          <w:vertAlign w:val="superscript"/>
        </w:rPr>
        <w:t>-1</w:t>
      </w:r>
      <w:r w:rsidR="000A29C8">
        <w:rPr>
          <w:rFonts w:ascii="Arial" w:hAnsi="Arial" w:cs="Arial"/>
          <w:sz w:val="20"/>
        </w:rPr>
        <w:t xml:space="preserve"> (in treatments T5, T6 and T10)</w:t>
      </w:r>
      <w:r w:rsidR="00D60AA5">
        <w:rPr>
          <w:rFonts w:ascii="Arial" w:hAnsi="Arial" w:cs="Arial"/>
          <w:sz w:val="20"/>
        </w:rPr>
        <w:t xml:space="preserve"> </w:t>
      </w:r>
      <w:r w:rsidR="000A29C8">
        <w:rPr>
          <w:rFonts w:ascii="Arial" w:hAnsi="Arial" w:cs="Arial"/>
          <w:sz w:val="20"/>
        </w:rPr>
        <w:t xml:space="preserve">and 0.70 </w:t>
      </w:r>
      <w:r w:rsidR="000A29C8" w:rsidRPr="002F5251">
        <w:rPr>
          <w:rFonts w:ascii="Arial" w:hAnsi="Arial" w:cs="Arial"/>
          <w:sz w:val="20"/>
        </w:rPr>
        <w:t>mg g</w:t>
      </w:r>
      <w:r w:rsidR="000A29C8" w:rsidRPr="002F5251">
        <w:rPr>
          <w:rFonts w:ascii="Arial" w:hAnsi="Arial" w:cs="Arial"/>
          <w:sz w:val="20"/>
          <w:vertAlign w:val="superscript"/>
        </w:rPr>
        <w:t>-</w:t>
      </w:r>
      <w:proofErr w:type="gramStart"/>
      <w:r w:rsidR="000A29C8" w:rsidRPr="002F5251">
        <w:rPr>
          <w:rFonts w:ascii="Arial" w:hAnsi="Arial" w:cs="Arial"/>
          <w:sz w:val="20"/>
          <w:vertAlign w:val="superscript"/>
        </w:rPr>
        <w:t>1</w:t>
      </w:r>
      <w:r w:rsidR="000A29C8">
        <w:rPr>
          <w:rFonts w:ascii="Arial" w:hAnsi="Arial" w:cs="Arial"/>
          <w:sz w:val="20"/>
        </w:rPr>
        <w:t>( in</w:t>
      </w:r>
      <w:proofErr w:type="gramEnd"/>
      <w:r w:rsidR="000A29C8">
        <w:rPr>
          <w:rFonts w:ascii="Arial" w:hAnsi="Arial" w:cs="Arial"/>
          <w:sz w:val="20"/>
        </w:rPr>
        <w:t xml:space="preserve"> treatment T4) and the control value is 0.22 </w:t>
      </w:r>
      <w:r w:rsidR="000A29C8" w:rsidRPr="002F5251">
        <w:rPr>
          <w:rFonts w:ascii="Arial" w:hAnsi="Arial" w:cs="Arial"/>
          <w:sz w:val="20"/>
        </w:rPr>
        <w:t>mg g</w:t>
      </w:r>
      <w:r w:rsidR="000A29C8" w:rsidRPr="002F5251">
        <w:rPr>
          <w:rFonts w:ascii="Arial" w:hAnsi="Arial" w:cs="Arial"/>
          <w:sz w:val="20"/>
          <w:vertAlign w:val="superscript"/>
        </w:rPr>
        <w:t>-1</w:t>
      </w:r>
      <w:r w:rsidR="00031356">
        <w:rPr>
          <w:rFonts w:ascii="Arial" w:hAnsi="Arial" w:cs="Arial"/>
          <w:sz w:val="20"/>
        </w:rPr>
        <w:t>(Table 3.)</w:t>
      </w:r>
    </w:p>
    <w:p w:rsidR="00F653AB" w:rsidRDefault="00F653AB" w:rsidP="00F653AB">
      <w:pPr>
        <w:spacing w:before="120" w:after="120"/>
        <w:jc w:val="both"/>
        <w:rPr>
          <w:rFonts w:ascii="Arial" w:hAnsi="Arial" w:cs="Arial"/>
          <w:sz w:val="20"/>
        </w:rPr>
      </w:pPr>
    </w:p>
    <w:p w:rsidR="00D60AA5" w:rsidRDefault="00D60AA5" w:rsidP="00F653AB">
      <w:pPr>
        <w:spacing w:before="120" w:after="120"/>
        <w:jc w:val="both"/>
        <w:rPr>
          <w:rFonts w:ascii="Arial" w:hAnsi="Arial" w:cs="Arial"/>
          <w:sz w:val="20"/>
        </w:rPr>
      </w:pPr>
    </w:p>
    <w:p w:rsidR="00D60AA5" w:rsidRPr="00F653AB" w:rsidRDefault="00D60AA5" w:rsidP="00F653AB">
      <w:pPr>
        <w:spacing w:before="120" w:after="120"/>
        <w:jc w:val="both"/>
        <w:rPr>
          <w:rFonts w:ascii="Arial" w:hAnsi="Arial" w:cs="Arial"/>
          <w:sz w:val="20"/>
        </w:rPr>
      </w:pPr>
    </w:p>
    <w:p w:rsidR="00694C65" w:rsidRPr="002F5251" w:rsidRDefault="00694C65" w:rsidP="00ED7DF6">
      <w:pPr>
        <w:spacing w:before="80" w:after="80"/>
        <w:ind w:left="990" w:hanging="990"/>
        <w:rPr>
          <w:rFonts w:ascii="Arial" w:hAnsi="Arial" w:cs="Arial"/>
          <w:b/>
          <w:bCs/>
        </w:rPr>
      </w:pPr>
      <w:r w:rsidRPr="002F5251">
        <w:rPr>
          <w:rFonts w:ascii="Arial" w:hAnsi="Arial" w:cs="Arial"/>
          <w:b/>
          <w:bCs/>
        </w:rPr>
        <w:t>T</w:t>
      </w:r>
      <w:r w:rsidR="00DC733E" w:rsidRPr="002F5251">
        <w:rPr>
          <w:rFonts w:ascii="Arial" w:hAnsi="Arial" w:cs="Arial"/>
          <w:b/>
          <w:bCs/>
        </w:rPr>
        <w:t>able 1</w:t>
      </w:r>
      <w:r w:rsidRPr="002F5251">
        <w:rPr>
          <w:rFonts w:ascii="Arial" w:hAnsi="Arial" w:cs="Arial"/>
          <w:b/>
          <w:bCs/>
        </w:rPr>
        <w:t xml:space="preserve">.  </w:t>
      </w:r>
      <w:proofErr w:type="spellStart"/>
      <w:r w:rsidRPr="002F5251">
        <w:rPr>
          <w:rFonts w:ascii="Arial" w:hAnsi="Arial" w:cs="Arial"/>
          <w:b/>
          <w:bCs/>
        </w:rPr>
        <w:t>Treatmental</w:t>
      </w:r>
      <w:proofErr w:type="spellEnd"/>
      <w:r w:rsidRPr="002F5251">
        <w:rPr>
          <w:rFonts w:ascii="Arial" w:hAnsi="Arial" w:cs="Arial"/>
          <w:b/>
          <w:bCs/>
        </w:rPr>
        <w:t xml:space="preserve"> effect </w:t>
      </w:r>
      <w:r w:rsidR="00ED7DF6">
        <w:rPr>
          <w:rFonts w:ascii="Arial" w:hAnsi="Arial" w:cs="Arial"/>
          <w:b/>
          <w:bCs/>
        </w:rPr>
        <w:t>of bacterial endo-symbionts on the photosynthetic pigments of   mulberry v</w:t>
      </w:r>
      <w:r w:rsidRPr="002F5251">
        <w:rPr>
          <w:rFonts w:ascii="Arial" w:hAnsi="Arial" w:cs="Arial"/>
          <w:b/>
          <w:bCs/>
        </w:rPr>
        <w:t>ariety G4</w:t>
      </w:r>
    </w:p>
    <w:tbl>
      <w:tblPr>
        <w:tblW w:w="46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397"/>
        <w:gridCol w:w="2080"/>
        <w:gridCol w:w="1800"/>
        <w:gridCol w:w="1493"/>
        <w:gridCol w:w="1414"/>
      </w:tblGrid>
      <w:tr w:rsidR="00011D47" w:rsidRPr="002F5251" w:rsidTr="00011D47">
        <w:trPr>
          <w:jc w:val="center"/>
        </w:trPr>
        <w:tc>
          <w:tcPr>
            <w:tcW w:w="648" w:type="pct"/>
            <w:shd w:val="clear" w:color="auto" w:fill="auto"/>
            <w:vAlign w:val="center"/>
          </w:tcPr>
          <w:p w:rsidR="00011D47" w:rsidRPr="002F5251" w:rsidRDefault="00011D47" w:rsidP="00CC2263">
            <w:pPr>
              <w:spacing w:after="0"/>
              <w:jc w:val="center"/>
              <w:rPr>
                <w:rFonts w:ascii="Arial" w:hAnsi="Arial" w:cs="Arial"/>
                <w:b/>
                <w:sz w:val="20"/>
                <w:szCs w:val="20"/>
              </w:rPr>
            </w:pPr>
            <w:proofErr w:type="spellStart"/>
            <w:proofErr w:type="gramStart"/>
            <w:r w:rsidRPr="002F5251">
              <w:rPr>
                <w:rFonts w:ascii="Arial" w:hAnsi="Arial" w:cs="Arial"/>
                <w:b/>
                <w:sz w:val="20"/>
                <w:szCs w:val="20"/>
              </w:rPr>
              <w:t>S.No</w:t>
            </w:r>
            <w:proofErr w:type="spellEnd"/>
            <w:proofErr w:type="gramEnd"/>
          </w:p>
        </w:tc>
        <w:tc>
          <w:tcPr>
            <w:tcW w:w="742" w:type="pct"/>
            <w:shd w:val="clear" w:color="auto" w:fill="auto"/>
            <w:vAlign w:val="center"/>
          </w:tcPr>
          <w:p w:rsidR="00011D47" w:rsidRPr="002F5251" w:rsidRDefault="00011D47" w:rsidP="00CC2263">
            <w:pPr>
              <w:spacing w:after="0"/>
              <w:jc w:val="center"/>
              <w:rPr>
                <w:rFonts w:ascii="Arial" w:hAnsi="Arial" w:cs="Arial"/>
                <w:b/>
                <w:sz w:val="20"/>
                <w:szCs w:val="20"/>
              </w:rPr>
            </w:pPr>
            <w:r w:rsidRPr="002F5251">
              <w:rPr>
                <w:rFonts w:ascii="Arial" w:hAnsi="Arial" w:cs="Arial"/>
                <w:b/>
                <w:sz w:val="20"/>
                <w:szCs w:val="20"/>
              </w:rPr>
              <w:t>Treatment</w:t>
            </w:r>
          </w:p>
        </w:tc>
        <w:tc>
          <w:tcPr>
            <w:tcW w:w="1106" w:type="pct"/>
            <w:shd w:val="clear" w:color="auto" w:fill="auto"/>
            <w:vAlign w:val="center"/>
          </w:tcPr>
          <w:p w:rsidR="00195352" w:rsidRDefault="00011D47" w:rsidP="00CC2263">
            <w:pPr>
              <w:spacing w:after="0"/>
              <w:jc w:val="center"/>
              <w:rPr>
                <w:rFonts w:ascii="Arial" w:hAnsi="Arial" w:cs="Arial"/>
                <w:b/>
                <w:sz w:val="20"/>
                <w:szCs w:val="20"/>
              </w:rPr>
            </w:pPr>
            <w:r w:rsidRPr="002F5251">
              <w:rPr>
                <w:rFonts w:ascii="Arial" w:hAnsi="Arial" w:cs="Arial"/>
                <w:b/>
                <w:sz w:val="20"/>
                <w:szCs w:val="20"/>
              </w:rPr>
              <w:t>Chlorophyll a</w:t>
            </w:r>
          </w:p>
          <w:p w:rsidR="00011D47" w:rsidRPr="002F5251" w:rsidRDefault="00195352" w:rsidP="00CC2263">
            <w:pPr>
              <w:spacing w:after="0"/>
              <w:jc w:val="center"/>
              <w:rPr>
                <w:rFonts w:ascii="Arial" w:hAnsi="Arial" w:cs="Arial"/>
                <w:b/>
                <w:sz w:val="20"/>
                <w:szCs w:val="20"/>
              </w:rPr>
            </w:pPr>
            <w:r w:rsidRPr="002F5251">
              <w:rPr>
                <w:rFonts w:ascii="Arial" w:hAnsi="Arial" w:cs="Arial"/>
                <w:b/>
              </w:rPr>
              <w:t>(mg g</w:t>
            </w:r>
            <w:r w:rsidRPr="002F5251">
              <w:rPr>
                <w:rFonts w:ascii="Arial" w:hAnsi="Arial" w:cs="Arial"/>
                <w:b/>
                <w:vertAlign w:val="superscript"/>
              </w:rPr>
              <w:t>-1</w:t>
            </w:r>
            <w:r w:rsidRPr="002F5251">
              <w:rPr>
                <w:rFonts w:ascii="Arial" w:hAnsi="Arial" w:cs="Arial"/>
                <w:b/>
              </w:rPr>
              <w:t>)</w:t>
            </w:r>
          </w:p>
        </w:tc>
        <w:tc>
          <w:tcPr>
            <w:tcW w:w="957" w:type="pct"/>
            <w:shd w:val="clear" w:color="auto" w:fill="auto"/>
            <w:vAlign w:val="center"/>
          </w:tcPr>
          <w:p w:rsidR="00011D47" w:rsidRDefault="00011D47" w:rsidP="00CC2263">
            <w:pPr>
              <w:spacing w:after="0"/>
              <w:jc w:val="center"/>
              <w:rPr>
                <w:rFonts w:ascii="Arial" w:hAnsi="Arial" w:cs="Arial"/>
                <w:b/>
                <w:sz w:val="20"/>
                <w:szCs w:val="20"/>
              </w:rPr>
            </w:pPr>
            <w:r w:rsidRPr="002F5251">
              <w:rPr>
                <w:rFonts w:ascii="Arial" w:hAnsi="Arial" w:cs="Arial"/>
                <w:b/>
                <w:sz w:val="20"/>
                <w:szCs w:val="20"/>
              </w:rPr>
              <w:t>Chlorophyll b</w:t>
            </w:r>
          </w:p>
          <w:p w:rsidR="00195352" w:rsidRPr="002F5251" w:rsidRDefault="00195352" w:rsidP="00CC2263">
            <w:pPr>
              <w:spacing w:after="0"/>
              <w:jc w:val="center"/>
              <w:rPr>
                <w:rFonts w:ascii="Arial" w:hAnsi="Arial" w:cs="Arial"/>
                <w:b/>
                <w:sz w:val="20"/>
                <w:szCs w:val="20"/>
              </w:rPr>
            </w:pPr>
            <w:r w:rsidRPr="002F5251">
              <w:rPr>
                <w:rFonts w:ascii="Arial" w:hAnsi="Arial" w:cs="Arial"/>
                <w:b/>
              </w:rPr>
              <w:t>(mg g</w:t>
            </w:r>
            <w:r w:rsidRPr="002F5251">
              <w:rPr>
                <w:rFonts w:ascii="Arial" w:hAnsi="Arial" w:cs="Arial"/>
                <w:b/>
                <w:vertAlign w:val="superscript"/>
              </w:rPr>
              <w:t>-1</w:t>
            </w:r>
            <w:r w:rsidRPr="002F5251">
              <w:rPr>
                <w:rFonts w:ascii="Arial" w:hAnsi="Arial" w:cs="Arial"/>
                <w:b/>
              </w:rPr>
              <w:t>)</w:t>
            </w:r>
          </w:p>
        </w:tc>
        <w:tc>
          <w:tcPr>
            <w:tcW w:w="794" w:type="pct"/>
            <w:shd w:val="clear" w:color="auto" w:fill="auto"/>
            <w:vAlign w:val="center"/>
          </w:tcPr>
          <w:p w:rsidR="00195352" w:rsidRDefault="00195352" w:rsidP="00CC2263">
            <w:pPr>
              <w:spacing w:after="0"/>
              <w:jc w:val="center"/>
              <w:rPr>
                <w:rFonts w:ascii="Arial" w:hAnsi="Arial" w:cs="Arial"/>
                <w:b/>
                <w:sz w:val="20"/>
                <w:szCs w:val="20"/>
              </w:rPr>
            </w:pPr>
            <w:r>
              <w:rPr>
                <w:rFonts w:ascii="Arial" w:hAnsi="Arial" w:cs="Arial"/>
                <w:b/>
                <w:sz w:val="20"/>
                <w:szCs w:val="20"/>
              </w:rPr>
              <w:t xml:space="preserve">Chlorophyll </w:t>
            </w:r>
            <w:r w:rsidR="00011D47" w:rsidRPr="002F5251">
              <w:rPr>
                <w:rFonts w:ascii="Arial" w:hAnsi="Arial" w:cs="Arial"/>
                <w:b/>
                <w:sz w:val="20"/>
                <w:szCs w:val="20"/>
              </w:rPr>
              <w:t>a/b ratio</w:t>
            </w:r>
          </w:p>
          <w:p w:rsidR="00195352" w:rsidRPr="002F5251" w:rsidRDefault="00195352" w:rsidP="00CC2263">
            <w:pPr>
              <w:spacing w:after="0"/>
              <w:jc w:val="center"/>
              <w:rPr>
                <w:rFonts w:ascii="Arial" w:hAnsi="Arial" w:cs="Arial"/>
                <w:b/>
                <w:sz w:val="20"/>
                <w:szCs w:val="20"/>
              </w:rPr>
            </w:pPr>
            <w:r w:rsidRPr="002F5251">
              <w:rPr>
                <w:rFonts w:ascii="Arial" w:hAnsi="Arial" w:cs="Arial"/>
                <w:b/>
              </w:rPr>
              <w:t>(mg g</w:t>
            </w:r>
            <w:r w:rsidRPr="002F5251">
              <w:rPr>
                <w:rFonts w:ascii="Arial" w:hAnsi="Arial" w:cs="Arial"/>
                <w:b/>
                <w:vertAlign w:val="superscript"/>
              </w:rPr>
              <w:t>-1</w:t>
            </w:r>
            <w:r w:rsidRPr="002F5251">
              <w:rPr>
                <w:rFonts w:ascii="Arial" w:hAnsi="Arial" w:cs="Arial"/>
                <w:b/>
              </w:rPr>
              <w:t>)</w:t>
            </w:r>
          </w:p>
        </w:tc>
        <w:tc>
          <w:tcPr>
            <w:tcW w:w="752" w:type="pct"/>
            <w:shd w:val="clear" w:color="auto" w:fill="auto"/>
            <w:vAlign w:val="center"/>
          </w:tcPr>
          <w:p w:rsidR="00011D47" w:rsidRDefault="00011D47" w:rsidP="00CC2263">
            <w:pPr>
              <w:spacing w:after="0"/>
              <w:jc w:val="center"/>
              <w:rPr>
                <w:rFonts w:ascii="Arial" w:hAnsi="Arial" w:cs="Arial"/>
                <w:b/>
                <w:sz w:val="20"/>
                <w:szCs w:val="20"/>
              </w:rPr>
            </w:pPr>
            <w:r w:rsidRPr="002F5251">
              <w:rPr>
                <w:rFonts w:ascii="Arial" w:hAnsi="Arial" w:cs="Arial"/>
                <w:b/>
                <w:sz w:val="20"/>
                <w:szCs w:val="20"/>
              </w:rPr>
              <w:t>Total chlorophyll</w:t>
            </w:r>
          </w:p>
          <w:p w:rsidR="00195352" w:rsidRPr="002F5251" w:rsidRDefault="00195352" w:rsidP="00CC2263">
            <w:pPr>
              <w:spacing w:after="0"/>
              <w:jc w:val="center"/>
              <w:rPr>
                <w:rFonts w:ascii="Arial" w:hAnsi="Arial" w:cs="Arial"/>
                <w:b/>
                <w:sz w:val="20"/>
                <w:szCs w:val="20"/>
              </w:rPr>
            </w:pPr>
            <w:r w:rsidRPr="002F5251">
              <w:rPr>
                <w:rFonts w:ascii="Arial" w:hAnsi="Arial" w:cs="Arial"/>
                <w:b/>
              </w:rPr>
              <w:t>(mg g</w:t>
            </w:r>
            <w:r w:rsidRPr="002F5251">
              <w:rPr>
                <w:rFonts w:ascii="Arial" w:hAnsi="Arial" w:cs="Arial"/>
                <w:b/>
                <w:vertAlign w:val="superscript"/>
              </w:rPr>
              <w:t>-1</w:t>
            </w:r>
            <w:r w:rsidRPr="002F5251">
              <w:rPr>
                <w:rFonts w:ascii="Arial" w:hAnsi="Arial" w:cs="Arial"/>
                <w:b/>
              </w:rPr>
              <w:t>)</w:t>
            </w:r>
          </w:p>
        </w:tc>
      </w:tr>
      <w:tr w:rsidR="00011D47" w:rsidRPr="002F5251" w:rsidTr="00011D47">
        <w:trPr>
          <w:jc w:val="center"/>
        </w:trPr>
        <w:tc>
          <w:tcPr>
            <w:tcW w:w="648" w:type="pct"/>
            <w:shd w:val="clear" w:color="auto" w:fill="auto"/>
          </w:tcPr>
          <w:p w:rsidR="00011D47" w:rsidRPr="002F5251" w:rsidRDefault="00011D47" w:rsidP="00CC2263">
            <w:pPr>
              <w:tabs>
                <w:tab w:val="center" w:pos="316"/>
              </w:tabs>
              <w:spacing w:after="0"/>
              <w:jc w:val="center"/>
              <w:rPr>
                <w:rFonts w:ascii="Arial" w:hAnsi="Arial" w:cs="Arial"/>
                <w:sz w:val="20"/>
                <w:szCs w:val="20"/>
              </w:rPr>
            </w:pPr>
            <w:r w:rsidRPr="002F5251">
              <w:rPr>
                <w:rFonts w:ascii="Arial" w:hAnsi="Arial" w:cs="Arial"/>
                <w:sz w:val="20"/>
                <w:szCs w:val="20"/>
              </w:rPr>
              <w:t>1</w:t>
            </w:r>
          </w:p>
        </w:tc>
        <w:tc>
          <w:tcPr>
            <w:tcW w:w="742"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T1</w:t>
            </w:r>
          </w:p>
        </w:tc>
        <w:tc>
          <w:tcPr>
            <w:tcW w:w="1106"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1.18±0.01</w:t>
            </w:r>
          </w:p>
        </w:tc>
        <w:tc>
          <w:tcPr>
            <w:tcW w:w="957"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0.58±0.02</w:t>
            </w:r>
          </w:p>
        </w:tc>
        <w:tc>
          <w:tcPr>
            <w:tcW w:w="794"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2.03±0.05</w:t>
            </w:r>
          </w:p>
        </w:tc>
        <w:tc>
          <w:tcPr>
            <w:tcW w:w="752"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1.89±0.08</w:t>
            </w:r>
          </w:p>
        </w:tc>
      </w:tr>
      <w:tr w:rsidR="00011D47" w:rsidRPr="002F5251" w:rsidTr="00011D47">
        <w:trPr>
          <w:jc w:val="center"/>
        </w:trPr>
        <w:tc>
          <w:tcPr>
            <w:tcW w:w="648"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2</w:t>
            </w:r>
          </w:p>
        </w:tc>
        <w:tc>
          <w:tcPr>
            <w:tcW w:w="742"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T2</w:t>
            </w:r>
          </w:p>
        </w:tc>
        <w:tc>
          <w:tcPr>
            <w:tcW w:w="1106"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1.72±0.03</w:t>
            </w:r>
          </w:p>
        </w:tc>
        <w:tc>
          <w:tcPr>
            <w:tcW w:w="957"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0.98±0.01</w:t>
            </w:r>
          </w:p>
        </w:tc>
        <w:tc>
          <w:tcPr>
            <w:tcW w:w="794"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1.76±0.09</w:t>
            </w:r>
          </w:p>
        </w:tc>
        <w:tc>
          <w:tcPr>
            <w:tcW w:w="752"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2.99±0.13</w:t>
            </w:r>
          </w:p>
        </w:tc>
      </w:tr>
      <w:tr w:rsidR="00011D47" w:rsidRPr="002F5251" w:rsidTr="00011D47">
        <w:trPr>
          <w:jc w:val="center"/>
        </w:trPr>
        <w:tc>
          <w:tcPr>
            <w:tcW w:w="648"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3</w:t>
            </w:r>
          </w:p>
        </w:tc>
        <w:tc>
          <w:tcPr>
            <w:tcW w:w="742"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T3</w:t>
            </w:r>
          </w:p>
        </w:tc>
        <w:tc>
          <w:tcPr>
            <w:tcW w:w="1106"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1.34±0.05</w:t>
            </w:r>
          </w:p>
        </w:tc>
        <w:tc>
          <w:tcPr>
            <w:tcW w:w="957"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0.65±0.02</w:t>
            </w:r>
          </w:p>
        </w:tc>
        <w:tc>
          <w:tcPr>
            <w:tcW w:w="794"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2.07±0.03</w:t>
            </w:r>
          </w:p>
        </w:tc>
        <w:tc>
          <w:tcPr>
            <w:tcW w:w="752"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2.12±0.07</w:t>
            </w:r>
          </w:p>
        </w:tc>
      </w:tr>
      <w:tr w:rsidR="00011D47" w:rsidRPr="002F5251" w:rsidTr="00011D47">
        <w:trPr>
          <w:jc w:val="center"/>
        </w:trPr>
        <w:tc>
          <w:tcPr>
            <w:tcW w:w="648"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4</w:t>
            </w:r>
          </w:p>
        </w:tc>
        <w:tc>
          <w:tcPr>
            <w:tcW w:w="742"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T4</w:t>
            </w:r>
          </w:p>
        </w:tc>
        <w:tc>
          <w:tcPr>
            <w:tcW w:w="1106"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1.67±0.03</w:t>
            </w:r>
          </w:p>
        </w:tc>
        <w:tc>
          <w:tcPr>
            <w:tcW w:w="957"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0.89±0.04</w:t>
            </w:r>
          </w:p>
        </w:tc>
        <w:tc>
          <w:tcPr>
            <w:tcW w:w="794"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1.87±0.09</w:t>
            </w:r>
          </w:p>
        </w:tc>
        <w:tc>
          <w:tcPr>
            <w:tcW w:w="752"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2.81±0.09</w:t>
            </w:r>
          </w:p>
        </w:tc>
      </w:tr>
      <w:tr w:rsidR="00011D47" w:rsidRPr="002F5251" w:rsidTr="00011D47">
        <w:trPr>
          <w:jc w:val="center"/>
        </w:trPr>
        <w:tc>
          <w:tcPr>
            <w:tcW w:w="648"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5</w:t>
            </w:r>
          </w:p>
        </w:tc>
        <w:tc>
          <w:tcPr>
            <w:tcW w:w="742"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T5</w:t>
            </w:r>
          </w:p>
        </w:tc>
        <w:tc>
          <w:tcPr>
            <w:tcW w:w="1106"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1.16±0.05</w:t>
            </w:r>
          </w:p>
        </w:tc>
        <w:tc>
          <w:tcPr>
            <w:tcW w:w="957"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0.52±0.01</w:t>
            </w:r>
          </w:p>
        </w:tc>
        <w:tc>
          <w:tcPr>
            <w:tcW w:w="794"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2.23±0.09</w:t>
            </w:r>
          </w:p>
        </w:tc>
        <w:tc>
          <w:tcPr>
            <w:tcW w:w="752"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1.78±0.06</w:t>
            </w:r>
          </w:p>
        </w:tc>
      </w:tr>
      <w:tr w:rsidR="00011D47" w:rsidRPr="002F5251" w:rsidTr="00011D47">
        <w:trPr>
          <w:jc w:val="center"/>
        </w:trPr>
        <w:tc>
          <w:tcPr>
            <w:tcW w:w="648"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6</w:t>
            </w:r>
          </w:p>
        </w:tc>
        <w:tc>
          <w:tcPr>
            <w:tcW w:w="742"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T6</w:t>
            </w:r>
          </w:p>
        </w:tc>
        <w:tc>
          <w:tcPr>
            <w:tcW w:w="1106"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1.28±0.03</w:t>
            </w:r>
          </w:p>
        </w:tc>
        <w:tc>
          <w:tcPr>
            <w:tcW w:w="957"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0.59±0.02</w:t>
            </w:r>
          </w:p>
        </w:tc>
        <w:tc>
          <w:tcPr>
            <w:tcW w:w="794"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2.18±0.03</w:t>
            </w:r>
          </w:p>
        </w:tc>
        <w:tc>
          <w:tcPr>
            <w:tcW w:w="752"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2.00±0.01</w:t>
            </w:r>
          </w:p>
        </w:tc>
      </w:tr>
      <w:tr w:rsidR="00011D47" w:rsidRPr="002F5251" w:rsidTr="00011D47">
        <w:trPr>
          <w:jc w:val="center"/>
        </w:trPr>
        <w:tc>
          <w:tcPr>
            <w:tcW w:w="648"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7</w:t>
            </w:r>
          </w:p>
        </w:tc>
        <w:tc>
          <w:tcPr>
            <w:tcW w:w="742"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T7</w:t>
            </w:r>
          </w:p>
        </w:tc>
        <w:tc>
          <w:tcPr>
            <w:tcW w:w="1106"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1.55±0.01</w:t>
            </w:r>
          </w:p>
        </w:tc>
        <w:tc>
          <w:tcPr>
            <w:tcW w:w="957"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0.76±0.03</w:t>
            </w:r>
          </w:p>
        </w:tc>
        <w:tc>
          <w:tcPr>
            <w:tcW w:w="794"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2.02±0.04</w:t>
            </w:r>
          </w:p>
        </w:tc>
        <w:tc>
          <w:tcPr>
            <w:tcW w:w="752"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2.51±0.04</w:t>
            </w:r>
          </w:p>
        </w:tc>
      </w:tr>
      <w:tr w:rsidR="00011D47" w:rsidRPr="002F5251" w:rsidTr="00011D47">
        <w:trPr>
          <w:jc w:val="center"/>
        </w:trPr>
        <w:tc>
          <w:tcPr>
            <w:tcW w:w="648"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8</w:t>
            </w:r>
          </w:p>
        </w:tc>
        <w:tc>
          <w:tcPr>
            <w:tcW w:w="742"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T8</w:t>
            </w:r>
          </w:p>
        </w:tc>
        <w:tc>
          <w:tcPr>
            <w:tcW w:w="1106"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1.39±0.04</w:t>
            </w:r>
          </w:p>
        </w:tc>
        <w:tc>
          <w:tcPr>
            <w:tcW w:w="957"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0.65±0.03</w:t>
            </w:r>
          </w:p>
        </w:tc>
        <w:tc>
          <w:tcPr>
            <w:tcW w:w="794"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2.14±0.07</w:t>
            </w:r>
          </w:p>
        </w:tc>
        <w:tc>
          <w:tcPr>
            <w:tcW w:w="752"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2.19±0.05</w:t>
            </w:r>
          </w:p>
        </w:tc>
      </w:tr>
      <w:tr w:rsidR="00011D47" w:rsidRPr="002F5251" w:rsidTr="00011D47">
        <w:trPr>
          <w:jc w:val="center"/>
        </w:trPr>
        <w:tc>
          <w:tcPr>
            <w:tcW w:w="648"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9</w:t>
            </w:r>
          </w:p>
        </w:tc>
        <w:tc>
          <w:tcPr>
            <w:tcW w:w="742"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T9</w:t>
            </w:r>
          </w:p>
        </w:tc>
        <w:tc>
          <w:tcPr>
            <w:tcW w:w="1106"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1.31±0.04</w:t>
            </w:r>
          </w:p>
        </w:tc>
        <w:tc>
          <w:tcPr>
            <w:tcW w:w="957"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0.61±0.02</w:t>
            </w:r>
          </w:p>
        </w:tc>
        <w:tc>
          <w:tcPr>
            <w:tcW w:w="794"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2.16±0.05</w:t>
            </w:r>
          </w:p>
        </w:tc>
        <w:tc>
          <w:tcPr>
            <w:tcW w:w="752"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2.05±0.02</w:t>
            </w:r>
          </w:p>
        </w:tc>
      </w:tr>
      <w:tr w:rsidR="00011D47" w:rsidRPr="002F5251" w:rsidTr="00011D47">
        <w:trPr>
          <w:jc w:val="center"/>
        </w:trPr>
        <w:tc>
          <w:tcPr>
            <w:tcW w:w="648"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10</w:t>
            </w:r>
          </w:p>
        </w:tc>
        <w:tc>
          <w:tcPr>
            <w:tcW w:w="742"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T10</w:t>
            </w:r>
          </w:p>
        </w:tc>
        <w:tc>
          <w:tcPr>
            <w:tcW w:w="1106"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1.25±0.02</w:t>
            </w:r>
          </w:p>
        </w:tc>
        <w:tc>
          <w:tcPr>
            <w:tcW w:w="957"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0.57±0.01</w:t>
            </w:r>
          </w:p>
        </w:tc>
        <w:tc>
          <w:tcPr>
            <w:tcW w:w="794"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2.21±0.10</w:t>
            </w:r>
          </w:p>
        </w:tc>
        <w:tc>
          <w:tcPr>
            <w:tcW w:w="752"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1.92±0.01</w:t>
            </w:r>
          </w:p>
        </w:tc>
      </w:tr>
      <w:tr w:rsidR="00011D47" w:rsidRPr="002F5251" w:rsidTr="00011D47">
        <w:trPr>
          <w:jc w:val="center"/>
        </w:trPr>
        <w:tc>
          <w:tcPr>
            <w:tcW w:w="648"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11</w:t>
            </w:r>
          </w:p>
        </w:tc>
        <w:tc>
          <w:tcPr>
            <w:tcW w:w="742"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T11</w:t>
            </w:r>
          </w:p>
        </w:tc>
        <w:tc>
          <w:tcPr>
            <w:tcW w:w="1106"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1.05±0.03</w:t>
            </w:r>
          </w:p>
        </w:tc>
        <w:tc>
          <w:tcPr>
            <w:tcW w:w="957"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0.46±0.02</w:t>
            </w:r>
          </w:p>
        </w:tc>
        <w:tc>
          <w:tcPr>
            <w:tcW w:w="794"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2.30±0.08</w:t>
            </w:r>
          </w:p>
        </w:tc>
        <w:tc>
          <w:tcPr>
            <w:tcW w:w="752"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1.57±0.01</w:t>
            </w:r>
          </w:p>
        </w:tc>
      </w:tr>
      <w:tr w:rsidR="00011D47" w:rsidRPr="002F5251" w:rsidTr="00011D47">
        <w:trPr>
          <w:jc w:val="center"/>
        </w:trPr>
        <w:tc>
          <w:tcPr>
            <w:tcW w:w="648"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12</w:t>
            </w:r>
          </w:p>
        </w:tc>
        <w:tc>
          <w:tcPr>
            <w:tcW w:w="742"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T12</w:t>
            </w:r>
          </w:p>
        </w:tc>
        <w:tc>
          <w:tcPr>
            <w:tcW w:w="1106"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0.90±0.05</w:t>
            </w:r>
          </w:p>
        </w:tc>
        <w:tc>
          <w:tcPr>
            <w:tcW w:w="957"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0.37±0.01</w:t>
            </w:r>
          </w:p>
        </w:tc>
        <w:tc>
          <w:tcPr>
            <w:tcW w:w="794"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2.46±0.11</w:t>
            </w:r>
          </w:p>
        </w:tc>
        <w:tc>
          <w:tcPr>
            <w:tcW w:w="752"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1.34±0.01</w:t>
            </w:r>
          </w:p>
        </w:tc>
      </w:tr>
      <w:tr w:rsidR="00011D47" w:rsidRPr="002F5251" w:rsidTr="00011D47">
        <w:trPr>
          <w:jc w:val="center"/>
        </w:trPr>
        <w:tc>
          <w:tcPr>
            <w:tcW w:w="648"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13</w:t>
            </w:r>
          </w:p>
        </w:tc>
        <w:tc>
          <w:tcPr>
            <w:tcW w:w="742"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T13</w:t>
            </w:r>
          </w:p>
        </w:tc>
        <w:tc>
          <w:tcPr>
            <w:tcW w:w="1106"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1.46±0.04</w:t>
            </w:r>
          </w:p>
        </w:tc>
        <w:tc>
          <w:tcPr>
            <w:tcW w:w="957"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0.69±0.02</w:t>
            </w:r>
          </w:p>
        </w:tc>
        <w:tc>
          <w:tcPr>
            <w:tcW w:w="794"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2.11±0.01</w:t>
            </w:r>
          </w:p>
        </w:tc>
        <w:tc>
          <w:tcPr>
            <w:tcW w:w="752"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2.32±0.05</w:t>
            </w:r>
          </w:p>
        </w:tc>
      </w:tr>
      <w:tr w:rsidR="00011D47" w:rsidRPr="002F5251" w:rsidTr="00011D47">
        <w:trPr>
          <w:jc w:val="center"/>
        </w:trPr>
        <w:tc>
          <w:tcPr>
            <w:tcW w:w="648"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14</w:t>
            </w:r>
          </w:p>
        </w:tc>
        <w:tc>
          <w:tcPr>
            <w:tcW w:w="742"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T14</w:t>
            </w:r>
          </w:p>
        </w:tc>
        <w:tc>
          <w:tcPr>
            <w:tcW w:w="1106"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1.08±0.02</w:t>
            </w:r>
          </w:p>
        </w:tc>
        <w:tc>
          <w:tcPr>
            <w:tcW w:w="957"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0.45±0.02</w:t>
            </w:r>
          </w:p>
        </w:tc>
        <w:tc>
          <w:tcPr>
            <w:tcW w:w="794"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2.42±0.03</w:t>
            </w:r>
          </w:p>
        </w:tc>
        <w:tc>
          <w:tcPr>
            <w:tcW w:w="752"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1.62±0.03</w:t>
            </w:r>
          </w:p>
        </w:tc>
      </w:tr>
      <w:tr w:rsidR="00011D47" w:rsidRPr="002F5251" w:rsidTr="00011D47">
        <w:trPr>
          <w:jc w:val="center"/>
        </w:trPr>
        <w:tc>
          <w:tcPr>
            <w:tcW w:w="648"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15</w:t>
            </w:r>
          </w:p>
        </w:tc>
        <w:tc>
          <w:tcPr>
            <w:tcW w:w="742"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T15</w:t>
            </w:r>
          </w:p>
        </w:tc>
        <w:tc>
          <w:tcPr>
            <w:tcW w:w="1106"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1.08±0.04</w:t>
            </w:r>
          </w:p>
        </w:tc>
        <w:tc>
          <w:tcPr>
            <w:tcW w:w="957"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0.47±0.01</w:t>
            </w:r>
          </w:p>
        </w:tc>
        <w:tc>
          <w:tcPr>
            <w:tcW w:w="794"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2.29±0.10</w:t>
            </w:r>
          </w:p>
        </w:tc>
        <w:tc>
          <w:tcPr>
            <w:tcW w:w="752"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1.66±0.01</w:t>
            </w:r>
          </w:p>
        </w:tc>
      </w:tr>
      <w:tr w:rsidR="00011D47" w:rsidRPr="002F5251" w:rsidTr="00011D47">
        <w:trPr>
          <w:jc w:val="center"/>
        </w:trPr>
        <w:tc>
          <w:tcPr>
            <w:tcW w:w="648"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16.</w:t>
            </w:r>
          </w:p>
        </w:tc>
        <w:tc>
          <w:tcPr>
            <w:tcW w:w="742"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Control</w:t>
            </w:r>
          </w:p>
        </w:tc>
        <w:tc>
          <w:tcPr>
            <w:tcW w:w="1106"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0.55±0.01</w:t>
            </w:r>
          </w:p>
        </w:tc>
        <w:tc>
          <w:tcPr>
            <w:tcW w:w="957"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0.35±0.01</w:t>
            </w:r>
          </w:p>
        </w:tc>
        <w:tc>
          <w:tcPr>
            <w:tcW w:w="794"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1.57±0.05</w:t>
            </w:r>
          </w:p>
        </w:tc>
        <w:tc>
          <w:tcPr>
            <w:tcW w:w="752"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1.89±0.02</w:t>
            </w:r>
          </w:p>
        </w:tc>
      </w:tr>
      <w:tr w:rsidR="00011D47" w:rsidRPr="002F5251" w:rsidTr="00011D47">
        <w:trPr>
          <w:jc w:val="center"/>
        </w:trPr>
        <w:tc>
          <w:tcPr>
            <w:tcW w:w="648" w:type="pct"/>
            <w:shd w:val="clear" w:color="auto" w:fill="auto"/>
          </w:tcPr>
          <w:p w:rsidR="00011D47" w:rsidRPr="002F5251" w:rsidRDefault="00011D47" w:rsidP="00CC2263">
            <w:pPr>
              <w:spacing w:after="0"/>
              <w:jc w:val="center"/>
              <w:rPr>
                <w:rFonts w:ascii="Arial" w:hAnsi="Arial" w:cs="Arial"/>
                <w:sz w:val="20"/>
                <w:szCs w:val="20"/>
              </w:rPr>
            </w:pPr>
          </w:p>
        </w:tc>
        <w:tc>
          <w:tcPr>
            <w:tcW w:w="742"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SE(d)</w:t>
            </w:r>
          </w:p>
        </w:tc>
        <w:tc>
          <w:tcPr>
            <w:tcW w:w="1106"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0.048</w:t>
            </w:r>
          </w:p>
        </w:tc>
        <w:tc>
          <w:tcPr>
            <w:tcW w:w="957"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0.031</w:t>
            </w:r>
          </w:p>
        </w:tc>
        <w:tc>
          <w:tcPr>
            <w:tcW w:w="794"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0.100</w:t>
            </w:r>
          </w:p>
        </w:tc>
        <w:tc>
          <w:tcPr>
            <w:tcW w:w="752"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0.077</w:t>
            </w:r>
          </w:p>
        </w:tc>
      </w:tr>
      <w:tr w:rsidR="00011D47" w:rsidRPr="002F5251" w:rsidTr="00011D47">
        <w:trPr>
          <w:jc w:val="center"/>
        </w:trPr>
        <w:tc>
          <w:tcPr>
            <w:tcW w:w="648" w:type="pct"/>
            <w:shd w:val="clear" w:color="auto" w:fill="auto"/>
          </w:tcPr>
          <w:p w:rsidR="00011D47" w:rsidRPr="002F5251" w:rsidRDefault="00011D47" w:rsidP="00CC2263">
            <w:pPr>
              <w:spacing w:after="0"/>
              <w:jc w:val="center"/>
              <w:rPr>
                <w:rFonts w:ascii="Arial" w:hAnsi="Arial" w:cs="Arial"/>
                <w:sz w:val="20"/>
                <w:szCs w:val="20"/>
              </w:rPr>
            </w:pPr>
          </w:p>
        </w:tc>
        <w:tc>
          <w:tcPr>
            <w:tcW w:w="742" w:type="pct"/>
            <w:shd w:val="clear" w:color="auto" w:fill="auto"/>
          </w:tcPr>
          <w:p w:rsidR="00011D47" w:rsidRPr="002F5251" w:rsidRDefault="00011D47" w:rsidP="00CC2263">
            <w:pPr>
              <w:spacing w:after="0"/>
              <w:ind w:right="-98"/>
              <w:jc w:val="center"/>
              <w:rPr>
                <w:rFonts w:ascii="Arial" w:hAnsi="Arial" w:cs="Arial"/>
                <w:sz w:val="20"/>
                <w:szCs w:val="20"/>
              </w:rPr>
            </w:pPr>
            <w:r w:rsidRPr="002F5251">
              <w:rPr>
                <w:rFonts w:ascii="Arial" w:hAnsi="Arial" w:cs="Arial"/>
                <w:color w:val="000000"/>
                <w:sz w:val="20"/>
                <w:szCs w:val="20"/>
              </w:rPr>
              <w:t>CD (@ 5%)</w:t>
            </w:r>
          </w:p>
        </w:tc>
        <w:tc>
          <w:tcPr>
            <w:tcW w:w="1106"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0.098</w:t>
            </w:r>
          </w:p>
        </w:tc>
        <w:tc>
          <w:tcPr>
            <w:tcW w:w="957"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0.062</w:t>
            </w:r>
          </w:p>
        </w:tc>
        <w:tc>
          <w:tcPr>
            <w:tcW w:w="794"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0.203</w:t>
            </w:r>
          </w:p>
        </w:tc>
        <w:tc>
          <w:tcPr>
            <w:tcW w:w="752" w:type="pct"/>
            <w:shd w:val="clear" w:color="auto" w:fill="auto"/>
          </w:tcPr>
          <w:p w:rsidR="00011D47" w:rsidRPr="002F5251" w:rsidRDefault="00011D47" w:rsidP="00CC2263">
            <w:pPr>
              <w:spacing w:after="0"/>
              <w:jc w:val="center"/>
              <w:rPr>
                <w:rFonts w:ascii="Arial" w:hAnsi="Arial" w:cs="Arial"/>
                <w:sz w:val="20"/>
                <w:szCs w:val="20"/>
              </w:rPr>
            </w:pPr>
            <w:r w:rsidRPr="002F5251">
              <w:rPr>
                <w:rFonts w:ascii="Arial" w:hAnsi="Arial" w:cs="Arial"/>
                <w:sz w:val="20"/>
                <w:szCs w:val="20"/>
              </w:rPr>
              <w:t>0.156</w:t>
            </w:r>
          </w:p>
        </w:tc>
      </w:tr>
    </w:tbl>
    <w:p w:rsidR="00ED7DF6" w:rsidRDefault="00ED7DF6" w:rsidP="00ED7DF6">
      <w:pPr>
        <w:spacing w:before="80" w:after="80"/>
        <w:ind w:left="900" w:hanging="900"/>
        <w:rPr>
          <w:rFonts w:ascii="Arial" w:hAnsi="Arial" w:cs="Arial"/>
          <w:b/>
          <w:bCs/>
        </w:rPr>
      </w:pPr>
    </w:p>
    <w:p w:rsidR="00694C65" w:rsidRPr="002F5251" w:rsidRDefault="00DC733E" w:rsidP="00ED7DF6">
      <w:pPr>
        <w:spacing w:before="80" w:after="80"/>
        <w:ind w:left="900" w:hanging="900"/>
        <w:rPr>
          <w:rFonts w:ascii="Arial" w:hAnsi="Arial" w:cs="Arial"/>
          <w:b/>
          <w:bCs/>
        </w:rPr>
      </w:pPr>
      <w:r w:rsidRPr="002F5251">
        <w:rPr>
          <w:rFonts w:ascii="Arial" w:hAnsi="Arial" w:cs="Arial"/>
          <w:b/>
          <w:bCs/>
        </w:rPr>
        <w:t>Table 2</w:t>
      </w:r>
      <w:r w:rsidR="00694C65" w:rsidRPr="002F5251">
        <w:rPr>
          <w:rFonts w:ascii="Arial" w:hAnsi="Arial" w:cs="Arial"/>
          <w:b/>
          <w:bCs/>
        </w:rPr>
        <w:t xml:space="preserve">. </w:t>
      </w:r>
      <w:proofErr w:type="spellStart"/>
      <w:r w:rsidR="00ED7DF6" w:rsidRPr="002F5251">
        <w:rPr>
          <w:rFonts w:ascii="Arial" w:hAnsi="Arial" w:cs="Arial"/>
          <w:b/>
          <w:bCs/>
        </w:rPr>
        <w:t>Treatmental</w:t>
      </w:r>
      <w:proofErr w:type="spellEnd"/>
      <w:r w:rsidR="00ED7DF6" w:rsidRPr="002F5251">
        <w:rPr>
          <w:rFonts w:ascii="Arial" w:hAnsi="Arial" w:cs="Arial"/>
          <w:b/>
          <w:bCs/>
        </w:rPr>
        <w:t xml:space="preserve"> effect </w:t>
      </w:r>
      <w:r w:rsidR="00ED7DF6">
        <w:rPr>
          <w:rFonts w:ascii="Arial" w:hAnsi="Arial" w:cs="Arial"/>
          <w:b/>
          <w:bCs/>
        </w:rPr>
        <w:t>of bacterial endo-symbionts on the photosynthetic pigments of   mulberry variety V1</w:t>
      </w:r>
    </w:p>
    <w:tbl>
      <w:tblPr>
        <w:tblW w:w="42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
        <w:gridCol w:w="1462"/>
        <w:gridCol w:w="1609"/>
        <w:gridCol w:w="1609"/>
        <w:gridCol w:w="1697"/>
        <w:gridCol w:w="1366"/>
      </w:tblGrid>
      <w:tr w:rsidR="00274E5F" w:rsidRPr="00ED7DF6" w:rsidTr="00274E5F">
        <w:trPr>
          <w:jc w:val="center"/>
        </w:trPr>
        <w:tc>
          <w:tcPr>
            <w:tcW w:w="487" w:type="pct"/>
            <w:shd w:val="clear" w:color="auto" w:fill="auto"/>
            <w:vAlign w:val="center"/>
          </w:tcPr>
          <w:p w:rsidR="00274E5F" w:rsidRPr="00ED7DF6" w:rsidRDefault="00274E5F" w:rsidP="00CC2263">
            <w:pPr>
              <w:spacing w:after="0"/>
              <w:jc w:val="center"/>
              <w:rPr>
                <w:rFonts w:ascii="Arial" w:hAnsi="Arial" w:cs="Arial"/>
                <w:b/>
                <w:sz w:val="20"/>
                <w:szCs w:val="20"/>
              </w:rPr>
            </w:pPr>
            <w:proofErr w:type="spellStart"/>
            <w:proofErr w:type="gramStart"/>
            <w:r w:rsidRPr="00ED7DF6">
              <w:rPr>
                <w:rFonts w:ascii="Arial" w:hAnsi="Arial" w:cs="Arial"/>
                <w:b/>
                <w:sz w:val="20"/>
                <w:szCs w:val="20"/>
              </w:rPr>
              <w:t>S.No</w:t>
            </w:r>
            <w:proofErr w:type="spellEnd"/>
            <w:proofErr w:type="gramEnd"/>
          </w:p>
        </w:tc>
        <w:tc>
          <w:tcPr>
            <w:tcW w:w="852" w:type="pct"/>
            <w:shd w:val="clear" w:color="auto" w:fill="auto"/>
            <w:vAlign w:val="center"/>
          </w:tcPr>
          <w:p w:rsidR="00274E5F" w:rsidRPr="00ED7DF6" w:rsidRDefault="00274E5F" w:rsidP="00CC2263">
            <w:pPr>
              <w:spacing w:after="0"/>
              <w:jc w:val="center"/>
              <w:rPr>
                <w:rFonts w:ascii="Arial" w:hAnsi="Arial" w:cs="Arial"/>
                <w:b/>
                <w:sz w:val="20"/>
                <w:szCs w:val="20"/>
              </w:rPr>
            </w:pPr>
            <w:r w:rsidRPr="00ED7DF6">
              <w:rPr>
                <w:rFonts w:ascii="Arial" w:hAnsi="Arial" w:cs="Arial"/>
                <w:b/>
                <w:sz w:val="20"/>
                <w:szCs w:val="20"/>
              </w:rPr>
              <w:t>Treatment</w:t>
            </w:r>
          </w:p>
        </w:tc>
        <w:tc>
          <w:tcPr>
            <w:tcW w:w="938" w:type="pct"/>
            <w:shd w:val="clear" w:color="auto" w:fill="auto"/>
            <w:vAlign w:val="center"/>
          </w:tcPr>
          <w:p w:rsidR="00274E5F" w:rsidRDefault="00274E5F" w:rsidP="00CC2263">
            <w:pPr>
              <w:spacing w:after="0"/>
              <w:jc w:val="center"/>
              <w:rPr>
                <w:rFonts w:ascii="Arial" w:hAnsi="Arial" w:cs="Arial"/>
                <w:b/>
                <w:sz w:val="20"/>
                <w:szCs w:val="20"/>
              </w:rPr>
            </w:pPr>
            <w:r w:rsidRPr="00ED7DF6">
              <w:rPr>
                <w:rFonts w:ascii="Arial" w:hAnsi="Arial" w:cs="Arial"/>
                <w:b/>
                <w:sz w:val="20"/>
                <w:szCs w:val="20"/>
              </w:rPr>
              <w:t>Chlorophyll a</w:t>
            </w:r>
          </w:p>
          <w:p w:rsidR="00195352" w:rsidRPr="00ED7DF6" w:rsidRDefault="00195352" w:rsidP="00CC2263">
            <w:pPr>
              <w:spacing w:after="0"/>
              <w:jc w:val="center"/>
              <w:rPr>
                <w:rFonts w:ascii="Arial" w:hAnsi="Arial" w:cs="Arial"/>
                <w:b/>
                <w:sz w:val="20"/>
                <w:szCs w:val="20"/>
              </w:rPr>
            </w:pPr>
            <w:r w:rsidRPr="002F5251">
              <w:rPr>
                <w:rFonts w:ascii="Arial" w:hAnsi="Arial" w:cs="Arial"/>
                <w:b/>
              </w:rPr>
              <w:t>(mg g</w:t>
            </w:r>
            <w:r w:rsidRPr="002F5251">
              <w:rPr>
                <w:rFonts w:ascii="Arial" w:hAnsi="Arial" w:cs="Arial"/>
                <w:b/>
                <w:vertAlign w:val="superscript"/>
              </w:rPr>
              <w:t>-1</w:t>
            </w:r>
            <w:r w:rsidRPr="002F5251">
              <w:rPr>
                <w:rFonts w:ascii="Arial" w:hAnsi="Arial" w:cs="Arial"/>
                <w:b/>
              </w:rPr>
              <w:t>)</w:t>
            </w:r>
          </w:p>
        </w:tc>
        <w:tc>
          <w:tcPr>
            <w:tcW w:w="938" w:type="pct"/>
            <w:shd w:val="clear" w:color="auto" w:fill="auto"/>
            <w:vAlign w:val="center"/>
          </w:tcPr>
          <w:p w:rsidR="00274E5F" w:rsidRDefault="00274E5F" w:rsidP="00CC2263">
            <w:pPr>
              <w:spacing w:after="0"/>
              <w:jc w:val="center"/>
              <w:rPr>
                <w:rFonts w:ascii="Arial" w:hAnsi="Arial" w:cs="Arial"/>
                <w:b/>
                <w:sz w:val="20"/>
                <w:szCs w:val="20"/>
              </w:rPr>
            </w:pPr>
            <w:r w:rsidRPr="00ED7DF6">
              <w:rPr>
                <w:rFonts w:ascii="Arial" w:hAnsi="Arial" w:cs="Arial"/>
                <w:b/>
                <w:sz w:val="20"/>
                <w:szCs w:val="20"/>
              </w:rPr>
              <w:t>Chlorophyll b</w:t>
            </w:r>
          </w:p>
          <w:p w:rsidR="00195352" w:rsidRPr="00ED7DF6" w:rsidRDefault="00195352" w:rsidP="00CC2263">
            <w:pPr>
              <w:spacing w:after="0"/>
              <w:jc w:val="center"/>
              <w:rPr>
                <w:rFonts w:ascii="Arial" w:hAnsi="Arial" w:cs="Arial"/>
                <w:b/>
                <w:sz w:val="20"/>
                <w:szCs w:val="20"/>
              </w:rPr>
            </w:pPr>
            <w:r w:rsidRPr="002F5251">
              <w:rPr>
                <w:rFonts w:ascii="Arial" w:hAnsi="Arial" w:cs="Arial"/>
                <w:b/>
              </w:rPr>
              <w:t>(mg g</w:t>
            </w:r>
            <w:r w:rsidRPr="002F5251">
              <w:rPr>
                <w:rFonts w:ascii="Arial" w:hAnsi="Arial" w:cs="Arial"/>
                <w:b/>
                <w:vertAlign w:val="superscript"/>
              </w:rPr>
              <w:t>-1</w:t>
            </w:r>
            <w:r w:rsidRPr="002F5251">
              <w:rPr>
                <w:rFonts w:ascii="Arial" w:hAnsi="Arial" w:cs="Arial"/>
                <w:b/>
              </w:rPr>
              <w:t>)</w:t>
            </w:r>
          </w:p>
        </w:tc>
        <w:tc>
          <w:tcPr>
            <w:tcW w:w="989" w:type="pct"/>
            <w:shd w:val="clear" w:color="auto" w:fill="auto"/>
            <w:vAlign w:val="center"/>
          </w:tcPr>
          <w:p w:rsidR="00274E5F" w:rsidRDefault="00274E5F" w:rsidP="00CC2263">
            <w:pPr>
              <w:spacing w:after="0"/>
              <w:jc w:val="center"/>
              <w:rPr>
                <w:rFonts w:ascii="Arial" w:hAnsi="Arial" w:cs="Arial"/>
                <w:b/>
                <w:sz w:val="20"/>
                <w:szCs w:val="20"/>
              </w:rPr>
            </w:pPr>
            <w:r w:rsidRPr="00ED7DF6">
              <w:rPr>
                <w:rFonts w:ascii="Arial" w:hAnsi="Arial" w:cs="Arial"/>
                <w:b/>
                <w:sz w:val="20"/>
                <w:szCs w:val="20"/>
              </w:rPr>
              <w:t>a/b ratio</w:t>
            </w:r>
          </w:p>
          <w:p w:rsidR="00195352" w:rsidRPr="00ED7DF6" w:rsidRDefault="00195352" w:rsidP="00CC2263">
            <w:pPr>
              <w:spacing w:after="0"/>
              <w:jc w:val="center"/>
              <w:rPr>
                <w:rFonts w:ascii="Arial" w:hAnsi="Arial" w:cs="Arial"/>
                <w:b/>
                <w:sz w:val="20"/>
                <w:szCs w:val="20"/>
              </w:rPr>
            </w:pPr>
            <w:r w:rsidRPr="002F5251">
              <w:rPr>
                <w:rFonts w:ascii="Arial" w:hAnsi="Arial" w:cs="Arial"/>
                <w:b/>
              </w:rPr>
              <w:t>(mg g</w:t>
            </w:r>
            <w:r w:rsidRPr="002F5251">
              <w:rPr>
                <w:rFonts w:ascii="Arial" w:hAnsi="Arial" w:cs="Arial"/>
                <w:b/>
                <w:vertAlign w:val="superscript"/>
              </w:rPr>
              <w:t>-1</w:t>
            </w:r>
            <w:r w:rsidRPr="002F5251">
              <w:rPr>
                <w:rFonts w:ascii="Arial" w:hAnsi="Arial" w:cs="Arial"/>
                <w:b/>
              </w:rPr>
              <w:t>)</w:t>
            </w:r>
          </w:p>
        </w:tc>
        <w:tc>
          <w:tcPr>
            <w:tcW w:w="796" w:type="pct"/>
            <w:shd w:val="clear" w:color="auto" w:fill="auto"/>
            <w:vAlign w:val="center"/>
          </w:tcPr>
          <w:p w:rsidR="00274E5F" w:rsidRDefault="00274E5F" w:rsidP="00CC2263">
            <w:pPr>
              <w:spacing w:after="0"/>
              <w:jc w:val="center"/>
              <w:rPr>
                <w:rFonts w:ascii="Arial" w:hAnsi="Arial" w:cs="Arial"/>
                <w:b/>
                <w:sz w:val="20"/>
                <w:szCs w:val="20"/>
              </w:rPr>
            </w:pPr>
            <w:r w:rsidRPr="00ED7DF6">
              <w:rPr>
                <w:rFonts w:ascii="Arial" w:hAnsi="Arial" w:cs="Arial"/>
                <w:b/>
                <w:sz w:val="20"/>
                <w:szCs w:val="20"/>
              </w:rPr>
              <w:t>Total chlorophyll</w:t>
            </w:r>
          </w:p>
          <w:p w:rsidR="00195352" w:rsidRPr="00ED7DF6" w:rsidRDefault="00195352" w:rsidP="00CC2263">
            <w:pPr>
              <w:spacing w:after="0"/>
              <w:jc w:val="center"/>
              <w:rPr>
                <w:rFonts w:ascii="Arial" w:hAnsi="Arial" w:cs="Arial"/>
                <w:b/>
                <w:sz w:val="20"/>
                <w:szCs w:val="20"/>
              </w:rPr>
            </w:pPr>
            <w:r w:rsidRPr="002F5251">
              <w:rPr>
                <w:rFonts w:ascii="Arial" w:hAnsi="Arial" w:cs="Arial"/>
                <w:b/>
              </w:rPr>
              <w:t>(mg g</w:t>
            </w:r>
            <w:r w:rsidRPr="002F5251">
              <w:rPr>
                <w:rFonts w:ascii="Arial" w:hAnsi="Arial" w:cs="Arial"/>
                <w:b/>
                <w:vertAlign w:val="superscript"/>
              </w:rPr>
              <w:t>-1</w:t>
            </w:r>
            <w:r w:rsidRPr="002F5251">
              <w:rPr>
                <w:rFonts w:ascii="Arial" w:hAnsi="Arial" w:cs="Arial"/>
                <w:b/>
              </w:rPr>
              <w:t>)</w:t>
            </w:r>
          </w:p>
        </w:tc>
      </w:tr>
      <w:tr w:rsidR="00274E5F" w:rsidRPr="00ED7DF6" w:rsidTr="00274E5F">
        <w:trPr>
          <w:jc w:val="center"/>
        </w:trPr>
        <w:tc>
          <w:tcPr>
            <w:tcW w:w="487"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1.</w:t>
            </w:r>
          </w:p>
        </w:tc>
        <w:tc>
          <w:tcPr>
            <w:tcW w:w="852"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T1</w:t>
            </w:r>
          </w:p>
        </w:tc>
        <w:tc>
          <w:tcPr>
            <w:tcW w:w="938"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0.99±0.04</w:t>
            </w:r>
          </w:p>
        </w:tc>
        <w:tc>
          <w:tcPr>
            <w:tcW w:w="938"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0.47±0.01</w:t>
            </w:r>
          </w:p>
        </w:tc>
        <w:tc>
          <w:tcPr>
            <w:tcW w:w="989"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2.13±0.06</w:t>
            </w:r>
          </w:p>
        </w:tc>
        <w:tc>
          <w:tcPr>
            <w:tcW w:w="796"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1.54±0.06</w:t>
            </w:r>
          </w:p>
        </w:tc>
      </w:tr>
      <w:tr w:rsidR="00274E5F" w:rsidRPr="00ED7DF6" w:rsidTr="00274E5F">
        <w:trPr>
          <w:jc w:val="center"/>
        </w:trPr>
        <w:tc>
          <w:tcPr>
            <w:tcW w:w="487"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2.</w:t>
            </w:r>
          </w:p>
        </w:tc>
        <w:tc>
          <w:tcPr>
            <w:tcW w:w="852"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T2</w:t>
            </w:r>
          </w:p>
        </w:tc>
        <w:tc>
          <w:tcPr>
            <w:tcW w:w="938"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1.62±0.05</w:t>
            </w:r>
          </w:p>
        </w:tc>
        <w:tc>
          <w:tcPr>
            <w:tcW w:w="938"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0.83±0.01</w:t>
            </w:r>
          </w:p>
        </w:tc>
        <w:tc>
          <w:tcPr>
            <w:tcW w:w="989"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1.96±0.09</w:t>
            </w:r>
          </w:p>
        </w:tc>
        <w:tc>
          <w:tcPr>
            <w:tcW w:w="796"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2.67±0.11</w:t>
            </w:r>
          </w:p>
        </w:tc>
      </w:tr>
      <w:tr w:rsidR="00274E5F" w:rsidRPr="00ED7DF6" w:rsidTr="00274E5F">
        <w:trPr>
          <w:jc w:val="center"/>
        </w:trPr>
        <w:tc>
          <w:tcPr>
            <w:tcW w:w="487"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3.</w:t>
            </w:r>
          </w:p>
        </w:tc>
        <w:tc>
          <w:tcPr>
            <w:tcW w:w="852"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T3</w:t>
            </w:r>
          </w:p>
        </w:tc>
        <w:tc>
          <w:tcPr>
            <w:tcW w:w="938"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1.23±0.06</w:t>
            </w:r>
          </w:p>
        </w:tc>
        <w:tc>
          <w:tcPr>
            <w:tcW w:w="938"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0.51±0.02</w:t>
            </w:r>
          </w:p>
        </w:tc>
        <w:tc>
          <w:tcPr>
            <w:tcW w:w="989"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2.21±0.09</w:t>
            </w:r>
          </w:p>
        </w:tc>
        <w:tc>
          <w:tcPr>
            <w:tcW w:w="796"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1.74±0.02</w:t>
            </w:r>
          </w:p>
        </w:tc>
      </w:tr>
      <w:tr w:rsidR="00274E5F" w:rsidRPr="00ED7DF6" w:rsidTr="00274E5F">
        <w:trPr>
          <w:jc w:val="center"/>
        </w:trPr>
        <w:tc>
          <w:tcPr>
            <w:tcW w:w="487"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4.</w:t>
            </w:r>
          </w:p>
        </w:tc>
        <w:tc>
          <w:tcPr>
            <w:tcW w:w="852"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T4</w:t>
            </w:r>
          </w:p>
        </w:tc>
        <w:tc>
          <w:tcPr>
            <w:tcW w:w="938"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0.93±0.02</w:t>
            </w:r>
          </w:p>
        </w:tc>
        <w:tc>
          <w:tcPr>
            <w:tcW w:w="938"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0.71±0.03</w:t>
            </w:r>
          </w:p>
        </w:tc>
        <w:tc>
          <w:tcPr>
            <w:tcW w:w="989"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2.16±0.05</w:t>
            </w:r>
          </w:p>
        </w:tc>
        <w:tc>
          <w:tcPr>
            <w:tcW w:w="796"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2.48±0.05</w:t>
            </w:r>
          </w:p>
        </w:tc>
      </w:tr>
      <w:tr w:rsidR="00274E5F" w:rsidRPr="00ED7DF6" w:rsidTr="00274E5F">
        <w:trPr>
          <w:jc w:val="center"/>
        </w:trPr>
        <w:tc>
          <w:tcPr>
            <w:tcW w:w="487"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5.</w:t>
            </w:r>
          </w:p>
        </w:tc>
        <w:tc>
          <w:tcPr>
            <w:tcW w:w="852"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T5</w:t>
            </w:r>
          </w:p>
        </w:tc>
        <w:tc>
          <w:tcPr>
            <w:tcW w:w="938"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0.89±0.03</w:t>
            </w:r>
          </w:p>
        </w:tc>
        <w:tc>
          <w:tcPr>
            <w:tcW w:w="938"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0.39±0.01</w:t>
            </w:r>
          </w:p>
        </w:tc>
        <w:tc>
          <w:tcPr>
            <w:tcW w:w="989"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2.30±0.02</w:t>
            </w:r>
          </w:p>
        </w:tc>
        <w:tc>
          <w:tcPr>
            <w:tcW w:w="796"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1.34±0.03</w:t>
            </w:r>
          </w:p>
        </w:tc>
      </w:tr>
      <w:tr w:rsidR="00274E5F" w:rsidRPr="00ED7DF6" w:rsidTr="00274E5F">
        <w:trPr>
          <w:jc w:val="center"/>
        </w:trPr>
        <w:tc>
          <w:tcPr>
            <w:tcW w:w="487"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6.</w:t>
            </w:r>
          </w:p>
        </w:tc>
        <w:tc>
          <w:tcPr>
            <w:tcW w:w="852"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T6</w:t>
            </w:r>
          </w:p>
        </w:tc>
        <w:tc>
          <w:tcPr>
            <w:tcW w:w="938"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0.96±0.04</w:t>
            </w:r>
          </w:p>
        </w:tc>
        <w:tc>
          <w:tcPr>
            <w:tcW w:w="938"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0.32±0.01</w:t>
            </w:r>
          </w:p>
        </w:tc>
        <w:tc>
          <w:tcPr>
            <w:tcW w:w="989"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2. 97±0.15</w:t>
            </w:r>
          </w:p>
        </w:tc>
        <w:tc>
          <w:tcPr>
            <w:tcW w:w="796"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1.46±0.07</w:t>
            </w:r>
          </w:p>
        </w:tc>
      </w:tr>
      <w:tr w:rsidR="00274E5F" w:rsidRPr="00ED7DF6" w:rsidTr="00274E5F">
        <w:trPr>
          <w:jc w:val="center"/>
        </w:trPr>
        <w:tc>
          <w:tcPr>
            <w:tcW w:w="487"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7.</w:t>
            </w:r>
          </w:p>
        </w:tc>
        <w:tc>
          <w:tcPr>
            <w:tcW w:w="852"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T7</w:t>
            </w:r>
          </w:p>
        </w:tc>
        <w:tc>
          <w:tcPr>
            <w:tcW w:w="938"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0.79±0.03</w:t>
            </w:r>
          </w:p>
        </w:tc>
        <w:tc>
          <w:tcPr>
            <w:tcW w:w="938"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0.36±0.01</w:t>
            </w:r>
          </w:p>
        </w:tc>
        <w:tc>
          <w:tcPr>
            <w:tcW w:w="989"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2.18±0.07</w:t>
            </w:r>
          </w:p>
        </w:tc>
        <w:tc>
          <w:tcPr>
            <w:tcW w:w="796"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1.20±0.03</w:t>
            </w:r>
          </w:p>
        </w:tc>
      </w:tr>
      <w:tr w:rsidR="00274E5F" w:rsidRPr="00ED7DF6" w:rsidTr="00274E5F">
        <w:trPr>
          <w:jc w:val="center"/>
        </w:trPr>
        <w:tc>
          <w:tcPr>
            <w:tcW w:w="487"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8.</w:t>
            </w:r>
          </w:p>
        </w:tc>
        <w:tc>
          <w:tcPr>
            <w:tcW w:w="852"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T8</w:t>
            </w:r>
          </w:p>
        </w:tc>
        <w:tc>
          <w:tcPr>
            <w:tcW w:w="938"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1.53±0.03</w:t>
            </w:r>
          </w:p>
        </w:tc>
        <w:tc>
          <w:tcPr>
            <w:tcW w:w="938"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0.41±0.01</w:t>
            </w:r>
          </w:p>
        </w:tc>
        <w:tc>
          <w:tcPr>
            <w:tcW w:w="989"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2.27±0.04</w:t>
            </w:r>
          </w:p>
        </w:tc>
        <w:tc>
          <w:tcPr>
            <w:tcW w:w="796"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1.39±0.05</w:t>
            </w:r>
          </w:p>
        </w:tc>
      </w:tr>
      <w:tr w:rsidR="00274E5F" w:rsidRPr="00ED7DF6" w:rsidTr="00274E5F">
        <w:trPr>
          <w:jc w:val="center"/>
        </w:trPr>
        <w:tc>
          <w:tcPr>
            <w:tcW w:w="487"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9.</w:t>
            </w:r>
          </w:p>
        </w:tc>
        <w:tc>
          <w:tcPr>
            <w:tcW w:w="852"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T9</w:t>
            </w:r>
          </w:p>
        </w:tc>
        <w:tc>
          <w:tcPr>
            <w:tcW w:w="938"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0. 97±0.05</w:t>
            </w:r>
          </w:p>
        </w:tc>
        <w:tc>
          <w:tcPr>
            <w:tcW w:w="938"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0.45±0.02</w:t>
            </w:r>
          </w:p>
        </w:tc>
        <w:tc>
          <w:tcPr>
            <w:tcW w:w="989"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2.18±0.02</w:t>
            </w:r>
          </w:p>
        </w:tc>
        <w:tc>
          <w:tcPr>
            <w:tcW w:w="796"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1.47±0.06</w:t>
            </w:r>
          </w:p>
        </w:tc>
      </w:tr>
      <w:tr w:rsidR="00274E5F" w:rsidRPr="00ED7DF6" w:rsidTr="00274E5F">
        <w:trPr>
          <w:jc w:val="center"/>
        </w:trPr>
        <w:tc>
          <w:tcPr>
            <w:tcW w:w="487"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10.</w:t>
            </w:r>
          </w:p>
        </w:tc>
        <w:tc>
          <w:tcPr>
            <w:tcW w:w="852"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T10</w:t>
            </w:r>
          </w:p>
        </w:tc>
        <w:tc>
          <w:tcPr>
            <w:tcW w:w="938"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0.93±0.01</w:t>
            </w:r>
          </w:p>
        </w:tc>
        <w:tc>
          <w:tcPr>
            <w:tcW w:w="938"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0.41±0.01</w:t>
            </w:r>
          </w:p>
        </w:tc>
        <w:tc>
          <w:tcPr>
            <w:tcW w:w="989"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2.26±0.03</w:t>
            </w:r>
          </w:p>
        </w:tc>
        <w:tc>
          <w:tcPr>
            <w:tcW w:w="796"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1.39±0.04</w:t>
            </w:r>
          </w:p>
        </w:tc>
      </w:tr>
      <w:tr w:rsidR="00274E5F" w:rsidRPr="00ED7DF6" w:rsidTr="00274E5F">
        <w:trPr>
          <w:jc w:val="center"/>
        </w:trPr>
        <w:tc>
          <w:tcPr>
            <w:tcW w:w="487"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11.</w:t>
            </w:r>
          </w:p>
        </w:tc>
        <w:tc>
          <w:tcPr>
            <w:tcW w:w="852"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T11</w:t>
            </w:r>
          </w:p>
        </w:tc>
        <w:tc>
          <w:tcPr>
            <w:tcW w:w="938"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0.71±0.01</w:t>
            </w:r>
          </w:p>
        </w:tc>
        <w:tc>
          <w:tcPr>
            <w:tcW w:w="938"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0.32±0.02</w:t>
            </w:r>
          </w:p>
        </w:tc>
        <w:tc>
          <w:tcPr>
            <w:tcW w:w="989"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2.23±0.10</w:t>
            </w:r>
          </w:p>
        </w:tc>
        <w:tc>
          <w:tcPr>
            <w:tcW w:w="796"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1.07±0.04</w:t>
            </w:r>
          </w:p>
        </w:tc>
      </w:tr>
      <w:tr w:rsidR="00274E5F" w:rsidRPr="00ED7DF6" w:rsidTr="00274E5F">
        <w:trPr>
          <w:jc w:val="center"/>
        </w:trPr>
        <w:tc>
          <w:tcPr>
            <w:tcW w:w="487"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12.</w:t>
            </w:r>
          </w:p>
        </w:tc>
        <w:tc>
          <w:tcPr>
            <w:tcW w:w="852"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T12</w:t>
            </w:r>
          </w:p>
        </w:tc>
        <w:tc>
          <w:tcPr>
            <w:tcW w:w="938"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1.21±0.04</w:t>
            </w:r>
          </w:p>
        </w:tc>
        <w:tc>
          <w:tcPr>
            <w:tcW w:w="938"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0.53±0.01</w:t>
            </w:r>
          </w:p>
        </w:tc>
        <w:tc>
          <w:tcPr>
            <w:tcW w:w="989"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2.28±0.02</w:t>
            </w:r>
          </w:p>
        </w:tc>
        <w:tc>
          <w:tcPr>
            <w:tcW w:w="796"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1.82±0.07</w:t>
            </w:r>
          </w:p>
        </w:tc>
      </w:tr>
      <w:tr w:rsidR="00274E5F" w:rsidRPr="00ED7DF6" w:rsidTr="00274E5F">
        <w:trPr>
          <w:jc w:val="center"/>
        </w:trPr>
        <w:tc>
          <w:tcPr>
            <w:tcW w:w="487"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lastRenderedPageBreak/>
              <w:t>13.</w:t>
            </w:r>
          </w:p>
        </w:tc>
        <w:tc>
          <w:tcPr>
            <w:tcW w:w="852"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T13</w:t>
            </w:r>
          </w:p>
        </w:tc>
        <w:tc>
          <w:tcPr>
            <w:tcW w:w="938"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1.27±0.02</w:t>
            </w:r>
          </w:p>
        </w:tc>
        <w:tc>
          <w:tcPr>
            <w:tcW w:w="938"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0.57±0.03</w:t>
            </w:r>
          </w:p>
        </w:tc>
        <w:tc>
          <w:tcPr>
            <w:tcW w:w="989"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2.24±0.07</w:t>
            </w:r>
          </w:p>
        </w:tc>
        <w:tc>
          <w:tcPr>
            <w:tcW w:w="796"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1. 96±0.09</w:t>
            </w:r>
          </w:p>
        </w:tc>
      </w:tr>
      <w:tr w:rsidR="00274E5F" w:rsidRPr="00ED7DF6" w:rsidTr="00274E5F">
        <w:trPr>
          <w:jc w:val="center"/>
        </w:trPr>
        <w:tc>
          <w:tcPr>
            <w:tcW w:w="487"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14.</w:t>
            </w:r>
          </w:p>
        </w:tc>
        <w:tc>
          <w:tcPr>
            <w:tcW w:w="852"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T14</w:t>
            </w:r>
          </w:p>
        </w:tc>
        <w:tc>
          <w:tcPr>
            <w:tcW w:w="938"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1.14±0.04</w:t>
            </w:r>
          </w:p>
        </w:tc>
        <w:tc>
          <w:tcPr>
            <w:tcW w:w="938"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0.53±0.02</w:t>
            </w:r>
          </w:p>
        </w:tc>
        <w:tc>
          <w:tcPr>
            <w:tcW w:w="989"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2.16±0.03</w:t>
            </w:r>
          </w:p>
        </w:tc>
        <w:tc>
          <w:tcPr>
            <w:tcW w:w="796"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1.75±0.09</w:t>
            </w:r>
          </w:p>
        </w:tc>
      </w:tr>
      <w:tr w:rsidR="00274E5F" w:rsidRPr="00ED7DF6" w:rsidTr="00274E5F">
        <w:trPr>
          <w:jc w:val="center"/>
        </w:trPr>
        <w:tc>
          <w:tcPr>
            <w:tcW w:w="487"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15.</w:t>
            </w:r>
          </w:p>
        </w:tc>
        <w:tc>
          <w:tcPr>
            <w:tcW w:w="852"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T15</w:t>
            </w:r>
          </w:p>
        </w:tc>
        <w:tc>
          <w:tcPr>
            <w:tcW w:w="938"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1.24±0.06</w:t>
            </w:r>
          </w:p>
        </w:tc>
        <w:tc>
          <w:tcPr>
            <w:tcW w:w="938"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0.55±0.02</w:t>
            </w:r>
          </w:p>
        </w:tc>
        <w:tc>
          <w:tcPr>
            <w:tcW w:w="989"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2.26±0.05</w:t>
            </w:r>
          </w:p>
        </w:tc>
        <w:tc>
          <w:tcPr>
            <w:tcW w:w="796"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1.87±0.05</w:t>
            </w:r>
          </w:p>
        </w:tc>
      </w:tr>
      <w:tr w:rsidR="00274E5F" w:rsidRPr="00ED7DF6" w:rsidTr="00274E5F">
        <w:trPr>
          <w:jc w:val="center"/>
        </w:trPr>
        <w:tc>
          <w:tcPr>
            <w:tcW w:w="487"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16.</w:t>
            </w:r>
          </w:p>
        </w:tc>
        <w:tc>
          <w:tcPr>
            <w:tcW w:w="852"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Control</w:t>
            </w:r>
          </w:p>
        </w:tc>
        <w:tc>
          <w:tcPr>
            <w:tcW w:w="938"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0.62±0.03</w:t>
            </w:r>
          </w:p>
        </w:tc>
        <w:tc>
          <w:tcPr>
            <w:tcW w:w="938"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0.32±0.02</w:t>
            </w:r>
          </w:p>
        </w:tc>
        <w:tc>
          <w:tcPr>
            <w:tcW w:w="989"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1.94±0.04</w:t>
            </w:r>
          </w:p>
        </w:tc>
        <w:tc>
          <w:tcPr>
            <w:tcW w:w="796"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0.99±0.04</w:t>
            </w:r>
          </w:p>
        </w:tc>
      </w:tr>
      <w:tr w:rsidR="00274E5F" w:rsidRPr="00ED7DF6" w:rsidTr="00274E5F">
        <w:trPr>
          <w:jc w:val="center"/>
        </w:trPr>
        <w:tc>
          <w:tcPr>
            <w:tcW w:w="487" w:type="pct"/>
            <w:shd w:val="clear" w:color="auto" w:fill="auto"/>
          </w:tcPr>
          <w:p w:rsidR="00274E5F" w:rsidRPr="00ED7DF6" w:rsidRDefault="00274E5F" w:rsidP="00CC2263">
            <w:pPr>
              <w:spacing w:after="0"/>
              <w:jc w:val="center"/>
              <w:rPr>
                <w:rFonts w:ascii="Arial" w:hAnsi="Arial" w:cs="Arial"/>
                <w:sz w:val="20"/>
                <w:szCs w:val="20"/>
              </w:rPr>
            </w:pPr>
          </w:p>
        </w:tc>
        <w:tc>
          <w:tcPr>
            <w:tcW w:w="852"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SE(d)</w:t>
            </w:r>
          </w:p>
        </w:tc>
        <w:tc>
          <w:tcPr>
            <w:tcW w:w="938"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0.054</w:t>
            </w:r>
          </w:p>
        </w:tc>
        <w:tc>
          <w:tcPr>
            <w:tcW w:w="938"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0.023</w:t>
            </w:r>
          </w:p>
        </w:tc>
        <w:tc>
          <w:tcPr>
            <w:tcW w:w="989"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0.095</w:t>
            </w:r>
          </w:p>
        </w:tc>
        <w:tc>
          <w:tcPr>
            <w:tcW w:w="796"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0.083</w:t>
            </w:r>
          </w:p>
        </w:tc>
      </w:tr>
      <w:tr w:rsidR="00274E5F" w:rsidRPr="00ED7DF6" w:rsidTr="00274E5F">
        <w:trPr>
          <w:jc w:val="center"/>
        </w:trPr>
        <w:tc>
          <w:tcPr>
            <w:tcW w:w="487" w:type="pct"/>
            <w:shd w:val="clear" w:color="auto" w:fill="auto"/>
          </w:tcPr>
          <w:p w:rsidR="00274E5F" w:rsidRPr="00ED7DF6" w:rsidRDefault="00274E5F" w:rsidP="00CC2263">
            <w:pPr>
              <w:spacing w:after="0"/>
              <w:jc w:val="center"/>
              <w:rPr>
                <w:rFonts w:ascii="Arial" w:hAnsi="Arial" w:cs="Arial"/>
                <w:sz w:val="20"/>
                <w:szCs w:val="20"/>
              </w:rPr>
            </w:pPr>
          </w:p>
        </w:tc>
        <w:tc>
          <w:tcPr>
            <w:tcW w:w="852" w:type="pct"/>
            <w:shd w:val="clear" w:color="auto" w:fill="auto"/>
          </w:tcPr>
          <w:p w:rsidR="00274E5F" w:rsidRPr="00ED7DF6" w:rsidRDefault="00274E5F" w:rsidP="00CC2263">
            <w:pPr>
              <w:spacing w:after="0"/>
              <w:ind w:left="-107" w:right="-140"/>
              <w:jc w:val="center"/>
              <w:rPr>
                <w:rFonts w:ascii="Arial" w:hAnsi="Arial" w:cs="Arial"/>
                <w:sz w:val="20"/>
                <w:szCs w:val="20"/>
              </w:rPr>
            </w:pPr>
            <w:r w:rsidRPr="00ED7DF6">
              <w:rPr>
                <w:rFonts w:ascii="Arial" w:hAnsi="Arial" w:cs="Arial"/>
                <w:color w:val="000000"/>
                <w:sz w:val="20"/>
                <w:szCs w:val="20"/>
              </w:rPr>
              <w:t>CD (@ 5%)</w:t>
            </w:r>
          </w:p>
        </w:tc>
        <w:tc>
          <w:tcPr>
            <w:tcW w:w="938"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0.110</w:t>
            </w:r>
          </w:p>
        </w:tc>
        <w:tc>
          <w:tcPr>
            <w:tcW w:w="938"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0.047</w:t>
            </w:r>
          </w:p>
        </w:tc>
        <w:tc>
          <w:tcPr>
            <w:tcW w:w="989"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0.194</w:t>
            </w:r>
          </w:p>
        </w:tc>
        <w:tc>
          <w:tcPr>
            <w:tcW w:w="796"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0.169</w:t>
            </w:r>
          </w:p>
        </w:tc>
      </w:tr>
    </w:tbl>
    <w:p w:rsidR="00DC733E" w:rsidRDefault="00DC733E" w:rsidP="002F5251">
      <w:pPr>
        <w:rPr>
          <w:rFonts w:ascii="Arial" w:hAnsi="Arial" w:cs="Arial"/>
        </w:rPr>
      </w:pPr>
    </w:p>
    <w:p w:rsidR="00274E5F" w:rsidRPr="002F5251" w:rsidRDefault="00C42B7F" w:rsidP="00274E5F">
      <w:pPr>
        <w:spacing w:before="80" w:after="80"/>
        <w:ind w:left="900" w:hanging="900"/>
        <w:rPr>
          <w:rFonts w:ascii="Arial" w:hAnsi="Arial" w:cs="Arial"/>
          <w:b/>
          <w:bCs/>
        </w:rPr>
      </w:pPr>
      <w:r>
        <w:rPr>
          <w:rFonts w:ascii="Arial" w:hAnsi="Arial" w:cs="Arial"/>
          <w:b/>
          <w:bCs/>
        </w:rPr>
        <w:t>Table 3</w:t>
      </w:r>
      <w:r w:rsidR="00274E5F" w:rsidRPr="002F5251">
        <w:rPr>
          <w:rFonts w:ascii="Arial" w:hAnsi="Arial" w:cs="Arial"/>
          <w:b/>
          <w:bCs/>
        </w:rPr>
        <w:t xml:space="preserve">. </w:t>
      </w:r>
      <w:proofErr w:type="spellStart"/>
      <w:r w:rsidR="00274E5F" w:rsidRPr="002F5251">
        <w:rPr>
          <w:rFonts w:ascii="Arial" w:hAnsi="Arial" w:cs="Arial"/>
          <w:b/>
          <w:bCs/>
        </w:rPr>
        <w:t>Treatmental</w:t>
      </w:r>
      <w:proofErr w:type="spellEnd"/>
      <w:r w:rsidR="00274E5F" w:rsidRPr="002F5251">
        <w:rPr>
          <w:rFonts w:ascii="Arial" w:hAnsi="Arial" w:cs="Arial"/>
          <w:b/>
          <w:bCs/>
        </w:rPr>
        <w:t xml:space="preserve"> effect </w:t>
      </w:r>
      <w:r w:rsidR="00274E5F">
        <w:rPr>
          <w:rFonts w:ascii="Arial" w:hAnsi="Arial" w:cs="Arial"/>
          <w:b/>
          <w:bCs/>
        </w:rPr>
        <w:t xml:space="preserve">of bacterial endo-symbionts on the </w:t>
      </w:r>
      <w:r w:rsidR="00011D47">
        <w:rPr>
          <w:rFonts w:ascii="Arial" w:hAnsi="Arial" w:cs="Arial"/>
          <w:b/>
          <w:bCs/>
        </w:rPr>
        <w:t>carotenoids of mulberry varieties</w:t>
      </w:r>
    </w:p>
    <w:tbl>
      <w:tblPr>
        <w:tblW w:w="39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460"/>
        <w:gridCol w:w="2740"/>
        <w:gridCol w:w="2959"/>
      </w:tblGrid>
      <w:tr w:rsidR="00274E5F" w:rsidRPr="00ED7DF6" w:rsidTr="00920931">
        <w:trPr>
          <w:jc w:val="center"/>
        </w:trPr>
        <w:tc>
          <w:tcPr>
            <w:tcW w:w="524" w:type="pct"/>
            <w:shd w:val="clear" w:color="auto" w:fill="auto"/>
            <w:vAlign w:val="center"/>
          </w:tcPr>
          <w:p w:rsidR="00274E5F" w:rsidRPr="00ED7DF6" w:rsidRDefault="00274E5F" w:rsidP="00CC2263">
            <w:pPr>
              <w:spacing w:after="0"/>
              <w:jc w:val="center"/>
              <w:rPr>
                <w:rFonts w:ascii="Arial" w:hAnsi="Arial" w:cs="Arial"/>
                <w:b/>
                <w:sz w:val="20"/>
                <w:szCs w:val="20"/>
              </w:rPr>
            </w:pPr>
            <w:proofErr w:type="spellStart"/>
            <w:proofErr w:type="gramStart"/>
            <w:r w:rsidRPr="00ED7DF6">
              <w:rPr>
                <w:rFonts w:ascii="Arial" w:hAnsi="Arial" w:cs="Arial"/>
                <w:b/>
                <w:sz w:val="20"/>
                <w:szCs w:val="20"/>
              </w:rPr>
              <w:t>S.No</w:t>
            </w:r>
            <w:proofErr w:type="spellEnd"/>
            <w:proofErr w:type="gramEnd"/>
          </w:p>
        </w:tc>
        <w:tc>
          <w:tcPr>
            <w:tcW w:w="913" w:type="pct"/>
            <w:shd w:val="clear" w:color="auto" w:fill="auto"/>
            <w:vAlign w:val="center"/>
          </w:tcPr>
          <w:p w:rsidR="00274E5F" w:rsidRPr="00ED7DF6" w:rsidRDefault="00274E5F" w:rsidP="00CC2263">
            <w:pPr>
              <w:spacing w:after="0"/>
              <w:jc w:val="center"/>
              <w:rPr>
                <w:rFonts w:ascii="Arial" w:hAnsi="Arial" w:cs="Arial"/>
                <w:b/>
                <w:sz w:val="20"/>
                <w:szCs w:val="20"/>
              </w:rPr>
            </w:pPr>
            <w:r w:rsidRPr="00ED7DF6">
              <w:rPr>
                <w:rFonts w:ascii="Arial" w:hAnsi="Arial" w:cs="Arial"/>
                <w:b/>
                <w:sz w:val="20"/>
                <w:szCs w:val="20"/>
              </w:rPr>
              <w:t>Treatment</w:t>
            </w:r>
          </w:p>
        </w:tc>
        <w:tc>
          <w:tcPr>
            <w:tcW w:w="1713" w:type="pct"/>
            <w:vAlign w:val="center"/>
          </w:tcPr>
          <w:p w:rsidR="00274E5F" w:rsidRDefault="00274E5F" w:rsidP="00CC2263">
            <w:pPr>
              <w:spacing w:after="0"/>
              <w:jc w:val="center"/>
              <w:rPr>
                <w:rFonts w:ascii="Arial" w:hAnsi="Arial" w:cs="Arial"/>
                <w:b/>
                <w:sz w:val="20"/>
                <w:szCs w:val="20"/>
              </w:rPr>
            </w:pPr>
            <w:r w:rsidRPr="002F5251">
              <w:rPr>
                <w:rFonts w:ascii="Arial" w:hAnsi="Arial" w:cs="Arial"/>
                <w:b/>
                <w:sz w:val="20"/>
                <w:szCs w:val="20"/>
              </w:rPr>
              <w:t>Carotenoids</w:t>
            </w:r>
            <w:r>
              <w:rPr>
                <w:rFonts w:ascii="Arial" w:hAnsi="Arial" w:cs="Arial"/>
                <w:b/>
                <w:sz w:val="20"/>
                <w:szCs w:val="20"/>
              </w:rPr>
              <w:t xml:space="preserve"> (G4 variety)</w:t>
            </w:r>
          </w:p>
          <w:p w:rsidR="00B3481D" w:rsidRPr="002F5251" w:rsidRDefault="00B3481D" w:rsidP="00CC2263">
            <w:pPr>
              <w:spacing w:after="0"/>
              <w:jc w:val="center"/>
              <w:rPr>
                <w:rFonts w:ascii="Arial" w:hAnsi="Arial" w:cs="Arial"/>
                <w:b/>
                <w:sz w:val="20"/>
                <w:szCs w:val="20"/>
              </w:rPr>
            </w:pPr>
            <w:r w:rsidRPr="002F5251">
              <w:rPr>
                <w:rFonts w:ascii="Arial" w:hAnsi="Arial" w:cs="Arial"/>
                <w:b/>
              </w:rPr>
              <w:t>(mg g</w:t>
            </w:r>
            <w:r w:rsidRPr="002F5251">
              <w:rPr>
                <w:rFonts w:ascii="Arial" w:hAnsi="Arial" w:cs="Arial"/>
                <w:b/>
                <w:vertAlign w:val="superscript"/>
              </w:rPr>
              <w:t>-1</w:t>
            </w:r>
            <w:r w:rsidRPr="002F5251">
              <w:rPr>
                <w:rFonts w:ascii="Arial" w:hAnsi="Arial" w:cs="Arial"/>
                <w:b/>
              </w:rPr>
              <w:t>)</w:t>
            </w:r>
          </w:p>
        </w:tc>
        <w:tc>
          <w:tcPr>
            <w:tcW w:w="1850" w:type="pct"/>
            <w:shd w:val="clear" w:color="auto" w:fill="auto"/>
            <w:vAlign w:val="center"/>
          </w:tcPr>
          <w:p w:rsidR="00274E5F" w:rsidRDefault="00274E5F" w:rsidP="00CC2263">
            <w:pPr>
              <w:spacing w:after="0"/>
              <w:jc w:val="center"/>
              <w:rPr>
                <w:rFonts w:ascii="Arial" w:hAnsi="Arial" w:cs="Arial"/>
                <w:b/>
                <w:sz w:val="20"/>
                <w:szCs w:val="20"/>
              </w:rPr>
            </w:pPr>
            <w:r w:rsidRPr="00ED7DF6">
              <w:rPr>
                <w:rFonts w:ascii="Arial" w:hAnsi="Arial" w:cs="Arial"/>
                <w:b/>
                <w:sz w:val="20"/>
                <w:szCs w:val="20"/>
              </w:rPr>
              <w:t>Carotenoids</w:t>
            </w:r>
            <w:r>
              <w:rPr>
                <w:rFonts w:ascii="Arial" w:hAnsi="Arial" w:cs="Arial"/>
                <w:b/>
                <w:sz w:val="20"/>
                <w:szCs w:val="20"/>
              </w:rPr>
              <w:t xml:space="preserve"> (V1 variety)</w:t>
            </w:r>
          </w:p>
          <w:p w:rsidR="00B3481D" w:rsidRPr="00ED7DF6" w:rsidRDefault="00B3481D" w:rsidP="00CC2263">
            <w:pPr>
              <w:spacing w:after="0"/>
              <w:jc w:val="center"/>
              <w:rPr>
                <w:rFonts w:ascii="Arial" w:hAnsi="Arial" w:cs="Arial"/>
                <w:b/>
                <w:sz w:val="20"/>
                <w:szCs w:val="20"/>
              </w:rPr>
            </w:pPr>
            <w:r w:rsidRPr="002F5251">
              <w:rPr>
                <w:rFonts w:ascii="Arial" w:hAnsi="Arial" w:cs="Arial"/>
                <w:b/>
              </w:rPr>
              <w:t>(mg g</w:t>
            </w:r>
            <w:r w:rsidRPr="002F5251">
              <w:rPr>
                <w:rFonts w:ascii="Arial" w:hAnsi="Arial" w:cs="Arial"/>
                <w:b/>
                <w:vertAlign w:val="superscript"/>
              </w:rPr>
              <w:t>-1</w:t>
            </w:r>
            <w:r w:rsidRPr="002F5251">
              <w:rPr>
                <w:rFonts w:ascii="Arial" w:hAnsi="Arial" w:cs="Arial"/>
                <w:b/>
              </w:rPr>
              <w:t>)</w:t>
            </w:r>
          </w:p>
        </w:tc>
      </w:tr>
      <w:tr w:rsidR="00274E5F" w:rsidRPr="00ED7DF6" w:rsidTr="00920931">
        <w:trPr>
          <w:jc w:val="center"/>
        </w:trPr>
        <w:tc>
          <w:tcPr>
            <w:tcW w:w="524"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1.</w:t>
            </w:r>
          </w:p>
        </w:tc>
        <w:tc>
          <w:tcPr>
            <w:tcW w:w="913"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T1</w:t>
            </w:r>
          </w:p>
        </w:tc>
        <w:tc>
          <w:tcPr>
            <w:tcW w:w="1713" w:type="pct"/>
          </w:tcPr>
          <w:p w:rsidR="00274E5F" w:rsidRPr="002F5251" w:rsidRDefault="00274E5F" w:rsidP="00CC2263">
            <w:pPr>
              <w:spacing w:after="0"/>
              <w:jc w:val="center"/>
              <w:rPr>
                <w:rFonts w:ascii="Arial" w:hAnsi="Arial" w:cs="Arial"/>
                <w:sz w:val="20"/>
                <w:szCs w:val="20"/>
              </w:rPr>
            </w:pPr>
            <w:r w:rsidRPr="002F5251">
              <w:rPr>
                <w:rFonts w:ascii="Arial" w:hAnsi="Arial" w:cs="Arial"/>
                <w:sz w:val="20"/>
                <w:szCs w:val="20"/>
              </w:rPr>
              <w:t>0.52±0.01</w:t>
            </w:r>
          </w:p>
        </w:tc>
        <w:tc>
          <w:tcPr>
            <w:tcW w:w="1850"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0.41±0.01</w:t>
            </w:r>
          </w:p>
        </w:tc>
      </w:tr>
      <w:tr w:rsidR="00274E5F" w:rsidRPr="00ED7DF6" w:rsidTr="00920931">
        <w:trPr>
          <w:jc w:val="center"/>
        </w:trPr>
        <w:tc>
          <w:tcPr>
            <w:tcW w:w="524"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2.</w:t>
            </w:r>
          </w:p>
        </w:tc>
        <w:tc>
          <w:tcPr>
            <w:tcW w:w="913"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T2</w:t>
            </w:r>
          </w:p>
        </w:tc>
        <w:tc>
          <w:tcPr>
            <w:tcW w:w="1713" w:type="pct"/>
          </w:tcPr>
          <w:p w:rsidR="00274E5F" w:rsidRPr="002F5251" w:rsidRDefault="00274E5F" w:rsidP="00CC2263">
            <w:pPr>
              <w:spacing w:after="0"/>
              <w:jc w:val="center"/>
              <w:rPr>
                <w:rFonts w:ascii="Arial" w:hAnsi="Arial" w:cs="Arial"/>
                <w:sz w:val="20"/>
                <w:szCs w:val="20"/>
              </w:rPr>
            </w:pPr>
            <w:r w:rsidRPr="002F5251">
              <w:rPr>
                <w:rFonts w:ascii="Arial" w:hAnsi="Arial" w:cs="Arial"/>
                <w:sz w:val="20"/>
                <w:szCs w:val="20"/>
              </w:rPr>
              <w:t>0.73±0.02</w:t>
            </w:r>
          </w:p>
        </w:tc>
        <w:tc>
          <w:tcPr>
            <w:tcW w:w="1850"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0.66±0.01</w:t>
            </w:r>
          </w:p>
        </w:tc>
      </w:tr>
      <w:tr w:rsidR="00274E5F" w:rsidRPr="00ED7DF6" w:rsidTr="00920931">
        <w:trPr>
          <w:jc w:val="center"/>
        </w:trPr>
        <w:tc>
          <w:tcPr>
            <w:tcW w:w="524"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3.</w:t>
            </w:r>
          </w:p>
        </w:tc>
        <w:tc>
          <w:tcPr>
            <w:tcW w:w="913"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T3</w:t>
            </w:r>
          </w:p>
        </w:tc>
        <w:tc>
          <w:tcPr>
            <w:tcW w:w="1713" w:type="pct"/>
          </w:tcPr>
          <w:p w:rsidR="00274E5F" w:rsidRPr="002F5251" w:rsidRDefault="00274E5F" w:rsidP="00CC2263">
            <w:pPr>
              <w:spacing w:after="0"/>
              <w:jc w:val="center"/>
              <w:rPr>
                <w:rFonts w:ascii="Arial" w:hAnsi="Arial" w:cs="Arial"/>
                <w:sz w:val="20"/>
                <w:szCs w:val="20"/>
              </w:rPr>
            </w:pPr>
            <w:r w:rsidRPr="002F5251">
              <w:rPr>
                <w:rFonts w:ascii="Arial" w:hAnsi="Arial" w:cs="Arial"/>
                <w:sz w:val="20"/>
                <w:szCs w:val="20"/>
              </w:rPr>
              <w:t>0.54±0.01</w:t>
            </w:r>
          </w:p>
        </w:tc>
        <w:tc>
          <w:tcPr>
            <w:tcW w:w="1850"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0.48±0.01</w:t>
            </w:r>
          </w:p>
        </w:tc>
      </w:tr>
      <w:tr w:rsidR="00274E5F" w:rsidRPr="00ED7DF6" w:rsidTr="00920931">
        <w:trPr>
          <w:jc w:val="center"/>
        </w:trPr>
        <w:tc>
          <w:tcPr>
            <w:tcW w:w="524"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4.</w:t>
            </w:r>
          </w:p>
        </w:tc>
        <w:tc>
          <w:tcPr>
            <w:tcW w:w="913"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T4</w:t>
            </w:r>
          </w:p>
        </w:tc>
        <w:tc>
          <w:tcPr>
            <w:tcW w:w="1713" w:type="pct"/>
          </w:tcPr>
          <w:p w:rsidR="00274E5F" w:rsidRPr="002F5251" w:rsidRDefault="00274E5F" w:rsidP="00CC2263">
            <w:pPr>
              <w:spacing w:after="0"/>
              <w:jc w:val="center"/>
              <w:rPr>
                <w:rFonts w:ascii="Arial" w:hAnsi="Arial" w:cs="Arial"/>
                <w:sz w:val="20"/>
                <w:szCs w:val="20"/>
              </w:rPr>
            </w:pPr>
            <w:r w:rsidRPr="002F5251">
              <w:rPr>
                <w:rFonts w:ascii="Arial" w:hAnsi="Arial" w:cs="Arial"/>
                <w:sz w:val="20"/>
                <w:szCs w:val="20"/>
              </w:rPr>
              <w:t>0.71±0.03</w:t>
            </w:r>
          </w:p>
        </w:tc>
        <w:tc>
          <w:tcPr>
            <w:tcW w:w="1850"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0.70±0.03</w:t>
            </w:r>
          </w:p>
        </w:tc>
      </w:tr>
      <w:tr w:rsidR="00274E5F" w:rsidRPr="00ED7DF6" w:rsidTr="00920931">
        <w:trPr>
          <w:jc w:val="center"/>
        </w:trPr>
        <w:tc>
          <w:tcPr>
            <w:tcW w:w="524"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5.</w:t>
            </w:r>
          </w:p>
        </w:tc>
        <w:tc>
          <w:tcPr>
            <w:tcW w:w="913"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T5</w:t>
            </w:r>
          </w:p>
        </w:tc>
        <w:tc>
          <w:tcPr>
            <w:tcW w:w="1713" w:type="pct"/>
          </w:tcPr>
          <w:p w:rsidR="00274E5F" w:rsidRPr="002F5251" w:rsidRDefault="00274E5F" w:rsidP="00CC2263">
            <w:pPr>
              <w:spacing w:after="0"/>
              <w:jc w:val="center"/>
              <w:rPr>
                <w:rFonts w:ascii="Arial" w:hAnsi="Arial" w:cs="Arial"/>
                <w:sz w:val="20"/>
                <w:szCs w:val="20"/>
              </w:rPr>
            </w:pPr>
            <w:r w:rsidRPr="002F5251">
              <w:rPr>
                <w:rFonts w:ascii="Arial" w:hAnsi="Arial" w:cs="Arial"/>
                <w:sz w:val="20"/>
                <w:szCs w:val="20"/>
              </w:rPr>
              <w:t>0.46±0.01</w:t>
            </w:r>
          </w:p>
        </w:tc>
        <w:tc>
          <w:tcPr>
            <w:tcW w:w="1850"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0.37±0.01</w:t>
            </w:r>
          </w:p>
        </w:tc>
      </w:tr>
      <w:tr w:rsidR="00274E5F" w:rsidRPr="00ED7DF6" w:rsidTr="00920931">
        <w:trPr>
          <w:jc w:val="center"/>
        </w:trPr>
        <w:tc>
          <w:tcPr>
            <w:tcW w:w="524"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6.</w:t>
            </w:r>
          </w:p>
        </w:tc>
        <w:tc>
          <w:tcPr>
            <w:tcW w:w="913"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T6</w:t>
            </w:r>
          </w:p>
        </w:tc>
        <w:tc>
          <w:tcPr>
            <w:tcW w:w="1713" w:type="pct"/>
          </w:tcPr>
          <w:p w:rsidR="00274E5F" w:rsidRPr="002F5251" w:rsidRDefault="00274E5F" w:rsidP="00CC2263">
            <w:pPr>
              <w:spacing w:after="0"/>
              <w:jc w:val="center"/>
              <w:rPr>
                <w:rFonts w:ascii="Arial" w:hAnsi="Arial" w:cs="Arial"/>
                <w:sz w:val="20"/>
                <w:szCs w:val="20"/>
              </w:rPr>
            </w:pPr>
            <w:r w:rsidRPr="002F5251">
              <w:rPr>
                <w:rFonts w:ascii="Arial" w:hAnsi="Arial" w:cs="Arial"/>
                <w:sz w:val="20"/>
                <w:szCs w:val="20"/>
              </w:rPr>
              <w:t>0.50±0.01</w:t>
            </w:r>
          </w:p>
        </w:tc>
        <w:tc>
          <w:tcPr>
            <w:tcW w:w="1850"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0.37±0.02</w:t>
            </w:r>
          </w:p>
        </w:tc>
      </w:tr>
      <w:tr w:rsidR="00274E5F" w:rsidRPr="00ED7DF6" w:rsidTr="00920931">
        <w:trPr>
          <w:jc w:val="center"/>
        </w:trPr>
        <w:tc>
          <w:tcPr>
            <w:tcW w:w="524"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7.</w:t>
            </w:r>
          </w:p>
        </w:tc>
        <w:tc>
          <w:tcPr>
            <w:tcW w:w="913"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T7</w:t>
            </w:r>
          </w:p>
        </w:tc>
        <w:tc>
          <w:tcPr>
            <w:tcW w:w="1713" w:type="pct"/>
          </w:tcPr>
          <w:p w:rsidR="00274E5F" w:rsidRPr="002F5251" w:rsidRDefault="00274E5F" w:rsidP="00CC2263">
            <w:pPr>
              <w:spacing w:after="0"/>
              <w:jc w:val="center"/>
              <w:rPr>
                <w:rFonts w:ascii="Arial" w:hAnsi="Arial" w:cs="Arial"/>
                <w:sz w:val="20"/>
                <w:szCs w:val="20"/>
              </w:rPr>
            </w:pPr>
            <w:r w:rsidRPr="002F5251">
              <w:rPr>
                <w:rFonts w:ascii="Arial" w:hAnsi="Arial" w:cs="Arial"/>
                <w:sz w:val="20"/>
                <w:szCs w:val="20"/>
              </w:rPr>
              <w:t>0.64±0.02</w:t>
            </w:r>
          </w:p>
        </w:tc>
        <w:tc>
          <w:tcPr>
            <w:tcW w:w="1850"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0.44±0.02</w:t>
            </w:r>
          </w:p>
        </w:tc>
      </w:tr>
      <w:tr w:rsidR="00274E5F" w:rsidRPr="00ED7DF6" w:rsidTr="00920931">
        <w:trPr>
          <w:jc w:val="center"/>
        </w:trPr>
        <w:tc>
          <w:tcPr>
            <w:tcW w:w="524"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8.</w:t>
            </w:r>
          </w:p>
        </w:tc>
        <w:tc>
          <w:tcPr>
            <w:tcW w:w="913"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T8</w:t>
            </w:r>
          </w:p>
        </w:tc>
        <w:tc>
          <w:tcPr>
            <w:tcW w:w="1713" w:type="pct"/>
          </w:tcPr>
          <w:p w:rsidR="00274E5F" w:rsidRPr="002F5251" w:rsidRDefault="00274E5F" w:rsidP="00CC2263">
            <w:pPr>
              <w:spacing w:after="0"/>
              <w:jc w:val="center"/>
              <w:rPr>
                <w:rFonts w:ascii="Arial" w:hAnsi="Arial" w:cs="Arial"/>
                <w:sz w:val="20"/>
                <w:szCs w:val="20"/>
              </w:rPr>
            </w:pPr>
            <w:r w:rsidRPr="002F5251">
              <w:rPr>
                <w:rFonts w:ascii="Arial" w:hAnsi="Arial" w:cs="Arial"/>
                <w:sz w:val="20"/>
                <w:szCs w:val="20"/>
              </w:rPr>
              <w:t>0.57±0.03</w:t>
            </w:r>
          </w:p>
        </w:tc>
        <w:tc>
          <w:tcPr>
            <w:tcW w:w="1850"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0.42±0.01</w:t>
            </w:r>
          </w:p>
        </w:tc>
      </w:tr>
      <w:tr w:rsidR="00274E5F" w:rsidRPr="00ED7DF6" w:rsidTr="00920931">
        <w:trPr>
          <w:jc w:val="center"/>
        </w:trPr>
        <w:tc>
          <w:tcPr>
            <w:tcW w:w="524"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9.</w:t>
            </w:r>
          </w:p>
        </w:tc>
        <w:tc>
          <w:tcPr>
            <w:tcW w:w="913"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T9</w:t>
            </w:r>
          </w:p>
        </w:tc>
        <w:tc>
          <w:tcPr>
            <w:tcW w:w="1713" w:type="pct"/>
          </w:tcPr>
          <w:p w:rsidR="00274E5F" w:rsidRPr="002F5251" w:rsidRDefault="00274E5F" w:rsidP="00CC2263">
            <w:pPr>
              <w:spacing w:after="0"/>
              <w:jc w:val="center"/>
              <w:rPr>
                <w:rFonts w:ascii="Arial" w:hAnsi="Arial" w:cs="Arial"/>
                <w:sz w:val="20"/>
                <w:szCs w:val="20"/>
              </w:rPr>
            </w:pPr>
            <w:r w:rsidRPr="002F5251">
              <w:rPr>
                <w:rFonts w:ascii="Arial" w:hAnsi="Arial" w:cs="Arial"/>
                <w:sz w:val="20"/>
                <w:szCs w:val="20"/>
              </w:rPr>
              <w:t>0.54±0.01</w:t>
            </w:r>
          </w:p>
        </w:tc>
        <w:tc>
          <w:tcPr>
            <w:tcW w:w="1850"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0.46±0.01</w:t>
            </w:r>
          </w:p>
        </w:tc>
      </w:tr>
      <w:tr w:rsidR="00274E5F" w:rsidRPr="00ED7DF6" w:rsidTr="00920931">
        <w:trPr>
          <w:jc w:val="center"/>
        </w:trPr>
        <w:tc>
          <w:tcPr>
            <w:tcW w:w="524"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10.</w:t>
            </w:r>
          </w:p>
        </w:tc>
        <w:tc>
          <w:tcPr>
            <w:tcW w:w="913"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T10</w:t>
            </w:r>
          </w:p>
        </w:tc>
        <w:tc>
          <w:tcPr>
            <w:tcW w:w="1713" w:type="pct"/>
          </w:tcPr>
          <w:p w:rsidR="00274E5F" w:rsidRPr="002F5251" w:rsidRDefault="00274E5F" w:rsidP="00CC2263">
            <w:pPr>
              <w:spacing w:after="0"/>
              <w:jc w:val="center"/>
              <w:rPr>
                <w:rFonts w:ascii="Arial" w:hAnsi="Arial" w:cs="Arial"/>
                <w:sz w:val="20"/>
                <w:szCs w:val="20"/>
              </w:rPr>
            </w:pPr>
            <w:r w:rsidRPr="002F5251">
              <w:rPr>
                <w:rFonts w:ascii="Arial" w:hAnsi="Arial" w:cs="Arial"/>
                <w:sz w:val="20"/>
                <w:szCs w:val="20"/>
              </w:rPr>
              <w:t>0.48±0.01</w:t>
            </w:r>
          </w:p>
        </w:tc>
        <w:tc>
          <w:tcPr>
            <w:tcW w:w="1850"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0.37±0.01</w:t>
            </w:r>
          </w:p>
        </w:tc>
      </w:tr>
      <w:tr w:rsidR="00274E5F" w:rsidRPr="00ED7DF6" w:rsidTr="00920931">
        <w:trPr>
          <w:jc w:val="center"/>
        </w:trPr>
        <w:tc>
          <w:tcPr>
            <w:tcW w:w="524"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11.</w:t>
            </w:r>
          </w:p>
        </w:tc>
        <w:tc>
          <w:tcPr>
            <w:tcW w:w="913"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T11</w:t>
            </w:r>
          </w:p>
        </w:tc>
        <w:tc>
          <w:tcPr>
            <w:tcW w:w="1713" w:type="pct"/>
          </w:tcPr>
          <w:p w:rsidR="00274E5F" w:rsidRPr="002F5251" w:rsidRDefault="00274E5F" w:rsidP="00CC2263">
            <w:pPr>
              <w:spacing w:after="0"/>
              <w:jc w:val="center"/>
              <w:rPr>
                <w:rFonts w:ascii="Arial" w:hAnsi="Arial" w:cs="Arial"/>
                <w:sz w:val="20"/>
                <w:szCs w:val="20"/>
              </w:rPr>
            </w:pPr>
            <w:r w:rsidRPr="002F5251">
              <w:rPr>
                <w:rFonts w:ascii="Arial" w:hAnsi="Arial" w:cs="Arial"/>
                <w:sz w:val="20"/>
                <w:szCs w:val="20"/>
              </w:rPr>
              <w:t>0.45±0.01</w:t>
            </w:r>
          </w:p>
        </w:tc>
        <w:tc>
          <w:tcPr>
            <w:tcW w:w="1850"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0.39±0.01</w:t>
            </w:r>
          </w:p>
        </w:tc>
      </w:tr>
      <w:tr w:rsidR="00274E5F" w:rsidRPr="00ED7DF6" w:rsidTr="00920931">
        <w:trPr>
          <w:jc w:val="center"/>
        </w:trPr>
        <w:tc>
          <w:tcPr>
            <w:tcW w:w="524"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12.</w:t>
            </w:r>
          </w:p>
        </w:tc>
        <w:tc>
          <w:tcPr>
            <w:tcW w:w="913"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T12</w:t>
            </w:r>
          </w:p>
        </w:tc>
        <w:tc>
          <w:tcPr>
            <w:tcW w:w="1713" w:type="pct"/>
          </w:tcPr>
          <w:p w:rsidR="00274E5F" w:rsidRPr="002F5251" w:rsidRDefault="00274E5F" w:rsidP="00CC2263">
            <w:pPr>
              <w:spacing w:after="0"/>
              <w:jc w:val="center"/>
              <w:rPr>
                <w:rFonts w:ascii="Arial" w:hAnsi="Arial" w:cs="Arial"/>
                <w:sz w:val="20"/>
                <w:szCs w:val="20"/>
              </w:rPr>
            </w:pPr>
            <w:r w:rsidRPr="002F5251">
              <w:rPr>
                <w:rFonts w:ascii="Arial" w:hAnsi="Arial" w:cs="Arial"/>
                <w:sz w:val="20"/>
                <w:szCs w:val="20"/>
              </w:rPr>
              <w:t>0.35±0.01</w:t>
            </w:r>
          </w:p>
        </w:tc>
        <w:tc>
          <w:tcPr>
            <w:tcW w:w="1850"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0.47±0.01</w:t>
            </w:r>
          </w:p>
        </w:tc>
      </w:tr>
      <w:tr w:rsidR="00274E5F" w:rsidRPr="00ED7DF6" w:rsidTr="00920931">
        <w:trPr>
          <w:jc w:val="center"/>
        </w:trPr>
        <w:tc>
          <w:tcPr>
            <w:tcW w:w="524"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13.</w:t>
            </w:r>
          </w:p>
        </w:tc>
        <w:tc>
          <w:tcPr>
            <w:tcW w:w="913"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T13</w:t>
            </w:r>
          </w:p>
        </w:tc>
        <w:tc>
          <w:tcPr>
            <w:tcW w:w="1713" w:type="pct"/>
          </w:tcPr>
          <w:p w:rsidR="00274E5F" w:rsidRPr="002F5251" w:rsidRDefault="00274E5F" w:rsidP="00CC2263">
            <w:pPr>
              <w:spacing w:after="0"/>
              <w:jc w:val="center"/>
              <w:rPr>
                <w:rFonts w:ascii="Arial" w:hAnsi="Arial" w:cs="Arial"/>
                <w:sz w:val="20"/>
                <w:szCs w:val="20"/>
              </w:rPr>
            </w:pPr>
            <w:r w:rsidRPr="002F5251">
              <w:rPr>
                <w:rFonts w:ascii="Arial" w:hAnsi="Arial" w:cs="Arial"/>
                <w:sz w:val="20"/>
                <w:szCs w:val="20"/>
              </w:rPr>
              <w:t>0.63±0.03</w:t>
            </w:r>
          </w:p>
        </w:tc>
        <w:tc>
          <w:tcPr>
            <w:tcW w:w="1850"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0.50±0.01</w:t>
            </w:r>
          </w:p>
        </w:tc>
      </w:tr>
      <w:tr w:rsidR="00274E5F" w:rsidRPr="00ED7DF6" w:rsidTr="00920931">
        <w:trPr>
          <w:jc w:val="center"/>
        </w:trPr>
        <w:tc>
          <w:tcPr>
            <w:tcW w:w="524"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14.</w:t>
            </w:r>
          </w:p>
        </w:tc>
        <w:tc>
          <w:tcPr>
            <w:tcW w:w="913"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T14</w:t>
            </w:r>
          </w:p>
        </w:tc>
        <w:tc>
          <w:tcPr>
            <w:tcW w:w="1713" w:type="pct"/>
          </w:tcPr>
          <w:p w:rsidR="00274E5F" w:rsidRPr="002F5251" w:rsidRDefault="00274E5F" w:rsidP="00CC2263">
            <w:pPr>
              <w:spacing w:after="0"/>
              <w:jc w:val="center"/>
              <w:rPr>
                <w:rFonts w:ascii="Arial" w:hAnsi="Arial" w:cs="Arial"/>
                <w:sz w:val="20"/>
                <w:szCs w:val="20"/>
              </w:rPr>
            </w:pPr>
            <w:r w:rsidRPr="002F5251">
              <w:rPr>
                <w:rFonts w:ascii="Arial" w:hAnsi="Arial" w:cs="Arial"/>
                <w:sz w:val="20"/>
                <w:szCs w:val="20"/>
              </w:rPr>
              <w:t>0.42±0.02</w:t>
            </w:r>
          </w:p>
        </w:tc>
        <w:tc>
          <w:tcPr>
            <w:tcW w:w="1850"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0.46±0.01</w:t>
            </w:r>
          </w:p>
        </w:tc>
      </w:tr>
      <w:tr w:rsidR="00274E5F" w:rsidRPr="00ED7DF6" w:rsidTr="00920931">
        <w:trPr>
          <w:jc w:val="center"/>
        </w:trPr>
        <w:tc>
          <w:tcPr>
            <w:tcW w:w="524"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15.</w:t>
            </w:r>
          </w:p>
        </w:tc>
        <w:tc>
          <w:tcPr>
            <w:tcW w:w="913"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T15</w:t>
            </w:r>
          </w:p>
        </w:tc>
        <w:tc>
          <w:tcPr>
            <w:tcW w:w="1713" w:type="pct"/>
          </w:tcPr>
          <w:p w:rsidR="00274E5F" w:rsidRPr="002F5251" w:rsidRDefault="00274E5F" w:rsidP="00CC2263">
            <w:pPr>
              <w:spacing w:after="0"/>
              <w:jc w:val="center"/>
              <w:rPr>
                <w:rFonts w:ascii="Arial" w:hAnsi="Arial" w:cs="Arial"/>
                <w:sz w:val="20"/>
                <w:szCs w:val="20"/>
              </w:rPr>
            </w:pPr>
            <w:r w:rsidRPr="002F5251">
              <w:rPr>
                <w:rFonts w:ascii="Arial" w:hAnsi="Arial" w:cs="Arial"/>
                <w:sz w:val="20"/>
                <w:szCs w:val="20"/>
              </w:rPr>
              <w:t>0.47±0.01</w:t>
            </w:r>
          </w:p>
        </w:tc>
        <w:tc>
          <w:tcPr>
            <w:tcW w:w="1850"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0.50±0.02</w:t>
            </w:r>
          </w:p>
        </w:tc>
      </w:tr>
      <w:tr w:rsidR="00274E5F" w:rsidRPr="00ED7DF6" w:rsidTr="00920931">
        <w:trPr>
          <w:jc w:val="center"/>
        </w:trPr>
        <w:tc>
          <w:tcPr>
            <w:tcW w:w="524"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16.</w:t>
            </w:r>
          </w:p>
        </w:tc>
        <w:tc>
          <w:tcPr>
            <w:tcW w:w="913"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Control</w:t>
            </w:r>
          </w:p>
        </w:tc>
        <w:tc>
          <w:tcPr>
            <w:tcW w:w="1713" w:type="pct"/>
          </w:tcPr>
          <w:p w:rsidR="00274E5F" w:rsidRPr="002F5251" w:rsidRDefault="00274E5F" w:rsidP="00CC2263">
            <w:pPr>
              <w:spacing w:after="0"/>
              <w:jc w:val="center"/>
              <w:rPr>
                <w:rFonts w:ascii="Arial" w:hAnsi="Arial" w:cs="Arial"/>
                <w:sz w:val="20"/>
                <w:szCs w:val="20"/>
              </w:rPr>
            </w:pPr>
            <w:r w:rsidRPr="002F5251">
              <w:rPr>
                <w:rFonts w:ascii="Arial" w:hAnsi="Arial" w:cs="Arial"/>
                <w:sz w:val="20"/>
                <w:szCs w:val="20"/>
              </w:rPr>
              <w:t>0.29±0.01</w:t>
            </w:r>
          </w:p>
        </w:tc>
        <w:tc>
          <w:tcPr>
            <w:tcW w:w="1850"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0.22±0.01</w:t>
            </w:r>
          </w:p>
        </w:tc>
      </w:tr>
      <w:tr w:rsidR="00274E5F" w:rsidRPr="00ED7DF6" w:rsidTr="00920931">
        <w:trPr>
          <w:jc w:val="center"/>
        </w:trPr>
        <w:tc>
          <w:tcPr>
            <w:tcW w:w="524" w:type="pct"/>
            <w:shd w:val="clear" w:color="auto" w:fill="auto"/>
          </w:tcPr>
          <w:p w:rsidR="00274E5F" w:rsidRPr="00ED7DF6" w:rsidRDefault="00274E5F" w:rsidP="00CC2263">
            <w:pPr>
              <w:spacing w:after="0"/>
              <w:jc w:val="center"/>
              <w:rPr>
                <w:rFonts w:ascii="Arial" w:hAnsi="Arial" w:cs="Arial"/>
                <w:sz w:val="20"/>
                <w:szCs w:val="20"/>
              </w:rPr>
            </w:pPr>
          </w:p>
        </w:tc>
        <w:tc>
          <w:tcPr>
            <w:tcW w:w="913"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SE(d)</w:t>
            </w:r>
          </w:p>
        </w:tc>
        <w:tc>
          <w:tcPr>
            <w:tcW w:w="1713" w:type="pct"/>
          </w:tcPr>
          <w:p w:rsidR="00274E5F" w:rsidRPr="002F5251" w:rsidRDefault="00274E5F" w:rsidP="00CC2263">
            <w:pPr>
              <w:spacing w:after="0"/>
              <w:jc w:val="center"/>
              <w:rPr>
                <w:rFonts w:ascii="Arial" w:hAnsi="Arial" w:cs="Arial"/>
                <w:sz w:val="20"/>
                <w:szCs w:val="20"/>
              </w:rPr>
            </w:pPr>
            <w:r w:rsidRPr="002F5251">
              <w:rPr>
                <w:rFonts w:ascii="Arial" w:hAnsi="Arial" w:cs="Arial"/>
                <w:sz w:val="20"/>
                <w:szCs w:val="20"/>
              </w:rPr>
              <w:t>0.025</w:t>
            </w:r>
          </w:p>
        </w:tc>
        <w:tc>
          <w:tcPr>
            <w:tcW w:w="1850"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0.020</w:t>
            </w:r>
          </w:p>
        </w:tc>
      </w:tr>
      <w:tr w:rsidR="00274E5F" w:rsidRPr="00ED7DF6" w:rsidTr="00920931">
        <w:trPr>
          <w:jc w:val="center"/>
        </w:trPr>
        <w:tc>
          <w:tcPr>
            <w:tcW w:w="524" w:type="pct"/>
            <w:shd w:val="clear" w:color="auto" w:fill="auto"/>
          </w:tcPr>
          <w:p w:rsidR="00274E5F" w:rsidRPr="00ED7DF6" w:rsidRDefault="00274E5F" w:rsidP="00CC2263">
            <w:pPr>
              <w:spacing w:after="0"/>
              <w:jc w:val="center"/>
              <w:rPr>
                <w:rFonts w:ascii="Arial" w:hAnsi="Arial" w:cs="Arial"/>
                <w:sz w:val="20"/>
                <w:szCs w:val="20"/>
              </w:rPr>
            </w:pPr>
          </w:p>
        </w:tc>
        <w:tc>
          <w:tcPr>
            <w:tcW w:w="913" w:type="pct"/>
            <w:shd w:val="clear" w:color="auto" w:fill="auto"/>
          </w:tcPr>
          <w:p w:rsidR="00274E5F" w:rsidRPr="00ED7DF6" w:rsidRDefault="00274E5F" w:rsidP="00CC2263">
            <w:pPr>
              <w:spacing w:after="0"/>
              <w:ind w:left="-107" w:right="-140"/>
              <w:jc w:val="center"/>
              <w:rPr>
                <w:rFonts w:ascii="Arial" w:hAnsi="Arial" w:cs="Arial"/>
                <w:sz w:val="20"/>
                <w:szCs w:val="20"/>
              </w:rPr>
            </w:pPr>
            <w:r w:rsidRPr="00ED7DF6">
              <w:rPr>
                <w:rFonts w:ascii="Arial" w:hAnsi="Arial" w:cs="Arial"/>
                <w:color w:val="000000"/>
                <w:sz w:val="20"/>
                <w:szCs w:val="20"/>
              </w:rPr>
              <w:t>CD (@ 5%)</w:t>
            </w:r>
          </w:p>
        </w:tc>
        <w:tc>
          <w:tcPr>
            <w:tcW w:w="1713" w:type="pct"/>
          </w:tcPr>
          <w:p w:rsidR="00274E5F" w:rsidRPr="002F5251" w:rsidRDefault="00274E5F" w:rsidP="00CC2263">
            <w:pPr>
              <w:spacing w:after="0"/>
              <w:jc w:val="center"/>
              <w:rPr>
                <w:rFonts w:ascii="Arial" w:hAnsi="Arial" w:cs="Arial"/>
                <w:sz w:val="20"/>
                <w:szCs w:val="20"/>
              </w:rPr>
            </w:pPr>
            <w:r w:rsidRPr="002F5251">
              <w:rPr>
                <w:rFonts w:ascii="Arial" w:hAnsi="Arial" w:cs="Arial"/>
                <w:sz w:val="20"/>
                <w:szCs w:val="20"/>
              </w:rPr>
              <w:t>0.051</w:t>
            </w:r>
          </w:p>
        </w:tc>
        <w:tc>
          <w:tcPr>
            <w:tcW w:w="1850" w:type="pct"/>
            <w:shd w:val="clear" w:color="auto" w:fill="auto"/>
          </w:tcPr>
          <w:p w:rsidR="00274E5F" w:rsidRPr="00ED7DF6" w:rsidRDefault="00274E5F" w:rsidP="00CC2263">
            <w:pPr>
              <w:spacing w:after="0"/>
              <w:jc w:val="center"/>
              <w:rPr>
                <w:rFonts w:ascii="Arial" w:hAnsi="Arial" w:cs="Arial"/>
                <w:sz w:val="20"/>
                <w:szCs w:val="20"/>
              </w:rPr>
            </w:pPr>
            <w:r w:rsidRPr="00ED7DF6">
              <w:rPr>
                <w:rFonts w:ascii="Arial" w:hAnsi="Arial" w:cs="Arial"/>
                <w:sz w:val="20"/>
                <w:szCs w:val="20"/>
              </w:rPr>
              <w:t>0.041</w:t>
            </w:r>
          </w:p>
        </w:tc>
      </w:tr>
    </w:tbl>
    <w:p w:rsidR="00274E5F" w:rsidRDefault="00274E5F" w:rsidP="002F5251">
      <w:pPr>
        <w:rPr>
          <w:rFonts w:ascii="Arial" w:hAnsi="Arial" w:cs="Arial"/>
        </w:rPr>
      </w:pPr>
    </w:p>
    <w:p w:rsidR="00DC733E" w:rsidRDefault="00E67477" w:rsidP="002F5251">
      <w:pPr>
        <w:rPr>
          <w:rFonts w:ascii="Arial" w:hAnsi="Arial" w:cs="Arial"/>
          <w:b/>
        </w:rPr>
      </w:pPr>
      <w:r w:rsidRPr="002F5251">
        <w:rPr>
          <w:rFonts w:ascii="Arial" w:hAnsi="Arial" w:cs="Arial"/>
          <w:b/>
        </w:rPr>
        <w:t xml:space="preserve">4. </w:t>
      </w:r>
      <w:r w:rsidR="00ED7DF6" w:rsidRPr="002F5251">
        <w:rPr>
          <w:rFonts w:ascii="Arial" w:hAnsi="Arial" w:cs="Arial"/>
          <w:b/>
        </w:rPr>
        <w:t>DISCUSSION</w:t>
      </w:r>
      <w:r w:rsidR="00DC733E" w:rsidRPr="002F5251">
        <w:rPr>
          <w:rFonts w:ascii="Arial" w:hAnsi="Arial" w:cs="Arial"/>
          <w:b/>
        </w:rPr>
        <w:t>:</w:t>
      </w:r>
    </w:p>
    <w:p w:rsidR="00530659" w:rsidRPr="00AA6C47" w:rsidRDefault="00530659" w:rsidP="00F35E52">
      <w:pPr>
        <w:autoSpaceDE w:val="0"/>
        <w:autoSpaceDN w:val="0"/>
        <w:adjustRightInd w:val="0"/>
        <w:spacing w:after="120" w:line="360" w:lineRule="auto"/>
        <w:jc w:val="both"/>
        <w:rPr>
          <w:rFonts w:ascii="Arial" w:eastAsia="STIX-Regular" w:hAnsi="Arial" w:cs="Arial"/>
          <w:sz w:val="20"/>
          <w:szCs w:val="20"/>
        </w:rPr>
      </w:pPr>
      <w:r>
        <w:rPr>
          <w:rFonts w:ascii="Arial" w:hAnsi="Arial" w:cs="Arial"/>
          <w:b/>
        </w:rPr>
        <w:tab/>
      </w:r>
      <w:r w:rsidR="00951170" w:rsidRPr="00F35E52">
        <w:rPr>
          <w:rFonts w:ascii="Arial" w:eastAsia="STIX-Regular" w:hAnsi="Arial" w:cs="Arial"/>
          <w:sz w:val="20"/>
          <w:szCs w:val="20"/>
        </w:rPr>
        <w:t>The Chlorophyll</w:t>
      </w:r>
      <w:r w:rsidRPr="00F35E52">
        <w:rPr>
          <w:rFonts w:ascii="Arial" w:eastAsia="STIX-Regular" w:hAnsi="Arial" w:cs="Arial"/>
          <w:sz w:val="20"/>
          <w:szCs w:val="20"/>
        </w:rPr>
        <w:t xml:space="preserve"> family is essential </w:t>
      </w:r>
      <w:proofErr w:type="spellStart"/>
      <w:r w:rsidRPr="00F35E52">
        <w:rPr>
          <w:rFonts w:ascii="Arial" w:eastAsia="STIX-Regular" w:hAnsi="Arial" w:cs="Arial"/>
          <w:sz w:val="20"/>
          <w:szCs w:val="20"/>
        </w:rPr>
        <w:t>pigmentsrequired</w:t>
      </w:r>
      <w:proofErr w:type="spellEnd"/>
      <w:r w:rsidRPr="00F35E52">
        <w:rPr>
          <w:rFonts w:ascii="Arial" w:eastAsia="STIX-Regular" w:hAnsi="Arial" w:cs="Arial"/>
          <w:sz w:val="20"/>
          <w:szCs w:val="20"/>
        </w:rPr>
        <w:t xml:space="preserve"> by all photosynthetic organisms to absorb </w:t>
      </w:r>
      <w:proofErr w:type="spellStart"/>
      <w:r w:rsidRPr="00F35E52">
        <w:rPr>
          <w:rFonts w:ascii="Arial" w:eastAsia="STIX-Regular" w:hAnsi="Arial" w:cs="Arial"/>
          <w:sz w:val="20"/>
          <w:szCs w:val="20"/>
        </w:rPr>
        <w:t>lightenergy</w:t>
      </w:r>
      <w:proofErr w:type="spellEnd"/>
      <w:r w:rsidRPr="00F35E52">
        <w:rPr>
          <w:rFonts w:ascii="Arial" w:eastAsia="STIX-Regular" w:hAnsi="Arial" w:cs="Arial"/>
          <w:sz w:val="20"/>
          <w:szCs w:val="20"/>
        </w:rPr>
        <w:t xml:space="preserve"> and play a key role in acclimation to </w:t>
      </w:r>
      <w:proofErr w:type="spellStart"/>
      <w:r w:rsidRPr="00F35E52">
        <w:rPr>
          <w:rFonts w:ascii="Arial" w:eastAsia="STIX-Regular" w:hAnsi="Arial" w:cs="Arial"/>
          <w:sz w:val="20"/>
          <w:szCs w:val="20"/>
        </w:rPr>
        <w:t>environmentswith</w:t>
      </w:r>
      <w:proofErr w:type="spellEnd"/>
      <w:r w:rsidRPr="00F35E52">
        <w:rPr>
          <w:rFonts w:ascii="Arial" w:eastAsia="STIX-Regular" w:hAnsi="Arial" w:cs="Arial"/>
          <w:sz w:val="20"/>
          <w:szCs w:val="20"/>
        </w:rPr>
        <w:t xml:space="preserve"> a varied light spectrum. (Simkin et al. 2021).</w:t>
      </w:r>
    </w:p>
    <w:p w:rsidR="00694C65" w:rsidRPr="00F35E52" w:rsidRDefault="00574D5F" w:rsidP="00F35E52">
      <w:pPr>
        <w:tabs>
          <w:tab w:val="left" w:pos="720"/>
          <w:tab w:val="left" w:pos="1170"/>
          <w:tab w:val="left" w:pos="7110"/>
        </w:tabs>
        <w:spacing w:after="120" w:line="360" w:lineRule="auto"/>
        <w:jc w:val="both"/>
        <w:rPr>
          <w:rFonts w:ascii="Arial" w:hAnsi="Arial" w:cs="Arial"/>
          <w:sz w:val="20"/>
          <w:szCs w:val="20"/>
        </w:rPr>
      </w:pPr>
      <w:r w:rsidRPr="00F35E52">
        <w:rPr>
          <w:rFonts w:ascii="Arial" w:hAnsi="Arial" w:cs="Arial"/>
          <w:sz w:val="20"/>
          <w:szCs w:val="20"/>
        </w:rPr>
        <w:tab/>
      </w:r>
      <w:r w:rsidR="002E1E9D" w:rsidRPr="00F35E52">
        <w:rPr>
          <w:rFonts w:ascii="Arial" w:hAnsi="Arial" w:cs="Arial"/>
          <w:sz w:val="20"/>
          <w:szCs w:val="20"/>
        </w:rPr>
        <w:t xml:space="preserve">The results on the development of photosynthetic pigments like chlorophyll a, chlorophyll b, total chlorophyll, chlorophyll a/b ratio and carotenoids were comparable with the studies of </w:t>
      </w:r>
      <w:r w:rsidR="00752B8F" w:rsidRPr="00F35E52">
        <w:rPr>
          <w:rFonts w:ascii="Arial" w:hAnsi="Arial" w:cs="Arial"/>
          <w:sz w:val="20"/>
          <w:szCs w:val="20"/>
        </w:rPr>
        <w:fldChar w:fldCharType="begin"/>
      </w:r>
      <w:r w:rsidR="002E1E9D" w:rsidRPr="00F35E52">
        <w:rPr>
          <w:rFonts w:ascii="Arial" w:hAnsi="Arial" w:cs="Arial"/>
          <w:sz w:val="20"/>
          <w:szCs w:val="20"/>
        </w:rPr>
        <w:instrText xml:space="preserve"> ADDIN EN.CITE &lt;EndNote&gt;&lt;Cite&gt;&lt;Author&gt;Kalaivani&lt;/Author&gt;&lt;Year&gt;2013&lt;/Year&gt;&lt;RecNum&gt;65&lt;/RecNum&gt;&lt;DisplayText&gt;(Kalaivani&lt;style face="italic"&gt; et al.&lt;/style&gt;, 2013)&lt;/DisplayText&gt;&lt;record&gt;&lt;rec-number&gt;65&lt;/rec-number&gt;&lt;foreign-keys&gt;&lt;key app="EN" db-id="t0z0tx9ekzvssmex0rlpfe29a2x2frxz9wx0" timestamp="1560591278"&gt;65&lt;/key&gt;&lt;/foreign-keys&gt;&lt;ref-type name="Journal Article"&gt;17&lt;/ref-type&gt;&lt;contributors&gt;&lt;authors&gt;&lt;author&gt;Kalaivani, M&lt;/author&gt;&lt;author&gt;Jebanesan, A&lt;/author&gt;&lt;author&gt;Maragathavalli, S&lt;/author&gt;&lt;author&gt;Annadurai, B&lt;/author&gt;&lt;author&gt;Gangwar, SK&lt;/author&gt;&lt;/authors&gt;&lt;/contributors&gt;&lt;titles&gt;&lt;title&gt;Studies on chlorophyll content, soluble protein, carbohydrates and moisture content of Morus alba Linn&lt;/title&gt;&lt;secondary-title&gt;International Journal of Sci. and Nature&lt;/secondary-title&gt;&lt;/titles&gt;&lt;periodical&gt;&lt;full-title&gt;International Journal of Sci. and Nature&lt;/full-title&gt;&lt;/periodical&gt;&lt;pages&gt;131-137&lt;/pages&gt;&lt;volume&gt;4&lt;/volume&gt;&lt;number&gt;1&lt;/number&gt;&lt;dates&gt;&lt;year&gt;2013&lt;/year&gt;&lt;/dates&gt;&lt;urls&gt;&lt;/urls&gt;&lt;/record&gt;&lt;/Cite&gt;&lt;/EndNote&gt;</w:instrText>
      </w:r>
      <w:r w:rsidR="00752B8F" w:rsidRPr="00F35E52">
        <w:rPr>
          <w:rFonts w:ascii="Arial" w:hAnsi="Arial" w:cs="Arial"/>
          <w:sz w:val="20"/>
          <w:szCs w:val="20"/>
        </w:rPr>
        <w:fldChar w:fldCharType="separate"/>
      </w:r>
      <w:r w:rsidR="002E1E9D" w:rsidRPr="00F35E52">
        <w:rPr>
          <w:rFonts w:ascii="Arial" w:hAnsi="Arial" w:cs="Arial"/>
          <w:noProof/>
          <w:sz w:val="20"/>
          <w:szCs w:val="20"/>
        </w:rPr>
        <w:t>(Kalaivani</w:t>
      </w:r>
      <w:r w:rsidR="002E1E9D" w:rsidRPr="00F35E52">
        <w:rPr>
          <w:rFonts w:ascii="Arial" w:hAnsi="Arial" w:cs="Arial"/>
          <w:i/>
          <w:noProof/>
          <w:sz w:val="20"/>
          <w:szCs w:val="20"/>
        </w:rPr>
        <w:t xml:space="preserve"> </w:t>
      </w:r>
      <w:r w:rsidR="002E1E9D" w:rsidRPr="00AA6C47">
        <w:rPr>
          <w:rFonts w:ascii="Arial" w:hAnsi="Arial" w:cs="Arial"/>
          <w:noProof/>
          <w:sz w:val="20"/>
          <w:szCs w:val="20"/>
        </w:rPr>
        <w:t>et al.</w:t>
      </w:r>
      <w:r w:rsidR="002E1E9D" w:rsidRPr="00F35E52">
        <w:rPr>
          <w:rFonts w:ascii="Arial" w:hAnsi="Arial" w:cs="Arial"/>
          <w:noProof/>
          <w:sz w:val="20"/>
          <w:szCs w:val="20"/>
        </w:rPr>
        <w:t xml:space="preserve"> 2013)</w:t>
      </w:r>
      <w:r w:rsidR="00752B8F" w:rsidRPr="00F35E52">
        <w:rPr>
          <w:rFonts w:ascii="Arial" w:hAnsi="Arial" w:cs="Arial"/>
          <w:sz w:val="20"/>
          <w:szCs w:val="20"/>
        </w:rPr>
        <w:fldChar w:fldCharType="end"/>
      </w:r>
      <w:r w:rsidR="002E1E9D" w:rsidRPr="00F35E52">
        <w:rPr>
          <w:rFonts w:ascii="Arial" w:hAnsi="Arial" w:cs="Arial"/>
          <w:sz w:val="20"/>
          <w:szCs w:val="20"/>
        </w:rPr>
        <w:t xml:space="preserve">. They reported that the photosynthetic pigments and carotenoids had significantly increased in the </w:t>
      </w:r>
      <w:proofErr w:type="spellStart"/>
      <w:r w:rsidR="002E1E9D" w:rsidRPr="00F35E52">
        <w:rPr>
          <w:rFonts w:ascii="Arial" w:hAnsi="Arial" w:cs="Arial"/>
          <w:i/>
          <w:iCs/>
          <w:sz w:val="20"/>
          <w:szCs w:val="20"/>
        </w:rPr>
        <w:t>Morus</w:t>
      </w:r>
      <w:proofErr w:type="spellEnd"/>
      <w:r w:rsidR="002E1E9D" w:rsidRPr="00F35E52">
        <w:rPr>
          <w:rFonts w:ascii="Arial" w:hAnsi="Arial" w:cs="Arial"/>
          <w:i/>
          <w:iCs/>
          <w:sz w:val="20"/>
          <w:szCs w:val="20"/>
        </w:rPr>
        <w:t xml:space="preserve"> alba </w:t>
      </w:r>
      <w:r w:rsidR="002E1E9D" w:rsidRPr="00F35E52">
        <w:rPr>
          <w:rFonts w:ascii="Arial" w:hAnsi="Arial" w:cs="Arial"/>
          <w:sz w:val="20"/>
          <w:szCs w:val="20"/>
        </w:rPr>
        <w:t>L. due to application of microbial consortium.</w:t>
      </w:r>
    </w:p>
    <w:p w:rsidR="0067308A" w:rsidRPr="00F35E52" w:rsidRDefault="0067308A" w:rsidP="00F35E52">
      <w:pPr>
        <w:tabs>
          <w:tab w:val="left" w:pos="720"/>
          <w:tab w:val="left" w:pos="1170"/>
          <w:tab w:val="left" w:pos="7110"/>
        </w:tabs>
        <w:spacing w:after="120" w:line="360" w:lineRule="auto"/>
        <w:jc w:val="both"/>
        <w:rPr>
          <w:rFonts w:ascii="Arial" w:hAnsi="Arial" w:cs="Arial"/>
          <w:sz w:val="20"/>
          <w:szCs w:val="20"/>
        </w:rPr>
      </w:pPr>
      <w:r w:rsidRPr="00F35E52">
        <w:rPr>
          <w:rFonts w:ascii="Arial" w:hAnsi="Arial" w:cs="Arial"/>
          <w:sz w:val="20"/>
          <w:szCs w:val="20"/>
        </w:rPr>
        <w:tab/>
      </w:r>
      <w:proofErr w:type="spellStart"/>
      <w:r w:rsidR="00AA6C47">
        <w:rPr>
          <w:rFonts w:ascii="Arial" w:hAnsi="Arial" w:cs="Arial"/>
          <w:sz w:val="20"/>
          <w:szCs w:val="20"/>
        </w:rPr>
        <w:t>Sekar</w:t>
      </w:r>
      <w:proofErr w:type="spellEnd"/>
      <w:r w:rsidR="00AA6C47">
        <w:rPr>
          <w:rFonts w:ascii="Arial" w:hAnsi="Arial" w:cs="Arial"/>
          <w:sz w:val="20"/>
          <w:szCs w:val="20"/>
        </w:rPr>
        <w:t xml:space="preserve"> K M et al.</w:t>
      </w:r>
      <w:r w:rsidRPr="00F35E52">
        <w:rPr>
          <w:rFonts w:ascii="Arial" w:hAnsi="Arial" w:cs="Arial"/>
          <w:sz w:val="20"/>
          <w:szCs w:val="20"/>
        </w:rPr>
        <w:t xml:space="preserve"> 2015 studied photosynthesis parameters of two mulberry genotypes under elevated Co</w:t>
      </w:r>
      <w:r w:rsidRPr="00F35E52">
        <w:rPr>
          <w:rFonts w:ascii="Arial" w:hAnsi="Arial" w:cs="Arial"/>
          <w:sz w:val="20"/>
          <w:szCs w:val="20"/>
          <w:vertAlign w:val="subscript"/>
        </w:rPr>
        <w:t xml:space="preserve">2 </w:t>
      </w:r>
      <w:r w:rsidRPr="00F35E52">
        <w:rPr>
          <w:rFonts w:ascii="Arial" w:hAnsi="Arial" w:cs="Arial"/>
          <w:sz w:val="20"/>
          <w:szCs w:val="20"/>
        </w:rPr>
        <w:t xml:space="preserve">concentration and also observed the increase in the chlorophyll a fluorescence. </w:t>
      </w:r>
      <w:r w:rsidR="00752B8F" w:rsidRPr="00F35E52">
        <w:rPr>
          <w:rFonts w:ascii="Arial" w:hAnsi="Arial" w:cs="Arial"/>
          <w:sz w:val="20"/>
          <w:szCs w:val="20"/>
        </w:rPr>
        <w:fldChar w:fldCharType="begin"/>
      </w:r>
      <w:r w:rsidRPr="00F35E52">
        <w:rPr>
          <w:rFonts w:ascii="Arial" w:hAnsi="Arial" w:cs="Arial"/>
          <w:sz w:val="20"/>
          <w:szCs w:val="20"/>
        </w:rPr>
        <w:instrText xml:space="preserve"> ADDIN EN.CITE &lt;EndNote&gt;&lt;Cite&gt;&lt;Author&gt;Aruna&lt;/Author&gt;&lt;Year&gt;2018&lt;/Year&gt;&lt;RecNum&gt;72&lt;/RecNum&gt;&lt;DisplayText&gt;(Aruna&lt;style face="italic"&gt; et al.&lt;/style&gt;, 2018)&lt;/DisplayText&gt;&lt;record&gt;&lt;rec-number&gt;72&lt;/rec-number&gt;&lt;foreign-keys&gt;&lt;key app="EN" db-id="t0z0tx9ekzvssmex0rlpfe29a2x2frxz9wx0" timestamp="1560593621"&gt;72&lt;/key&gt;&lt;/foreign-keys&gt;&lt;ref-type name="Journal Article"&gt;17&lt;/ref-type&gt;&lt;contributors&gt;&lt;authors&gt;&lt;author&gt;Aruna, N&lt;/author&gt;&lt;author&gt;Krishnamoorthy, S V&lt;/author&gt;&lt;author&gt;Parthiban, K T&lt;/author&gt;&lt;author&gt;Devanand, P S&lt;/author&gt;&lt;/authors&gt;&lt;/contributors&gt;&lt;titles&gt;&lt;title&gt;&lt;style face="normal" font="default" size="100%"&gt;Screenind of selected mulberry (&lt;/style&gt;&lt;style face="italic" font="default" size="100%"&gt;Morus &lt;/style&gt;&lt;style face="normal" font="default" size="100%"&gt;spp) accessions for propagation parameters&lt;/style&gt;&lt;/title&gt;&lt;secondary-title&gt;International Journal of Chemical Studies&lt;/secondary-title&gt;&lt;/titles&gt;&lt;periodical&gt;&lt;full-title&gt;International Journal of Chemical Studies&lt;/full-title&gt;&lt;/periodical&gt;&lt;pages&gt;3049-3052&lt;/pages&gt;&lt;volume&gt;6&lt;/volume&gt;&lt;number&gt;5&lt;/number&gt;&lt;dates&gt;&lt;year&gt;2018&lt;/year&gt;&lt;/dates&gt;&lt;urls&gt;&lt;/urls&gt;&lt;/record&gt;&lt;/Cite&gt;&lt;/EndNote&gt;</w:instrText>
      </w:r>
      <w:r w:rsidR="00752B8F" w:rsidRPr="00F35E52">
        <w:rPr>
          <w:rFonts w:ascii="Arial" w:hAnsi="Arial" w:cs="Arial"/>
          <w:sz w:val="20"/>
          <w:szCs w:val="20"/>
        </w:rPr>
        <w:fldChar w:fldCharType="separate"/>
      </w:r>
      <w:r w:rsidRPr="00F35E52">
        <w:rPr>
          <w:rFonts w:ascii="Arial" w:hAnsi="Arial" w:cs="Arial"/>
          <w:noProof/>
          <w:sz w:val="20"/>
          <w:szCs w:val="20"/>
        </w:rPr>
        <w:t>Aruna</w:t>
      </w:r>
      <w:r w:rsidRPr="00F35E52">
        <w:rPr>
          <w:rFonts w:ascii="Arial" w:hAnsi="Arial" w:cs="Arial"/>
          <w:i/>
          <w:noProof/>
          <w:sz w:val="20"/>
          <w:szCs w:val="20"/>
        </w:rPr>
        <w:t xml:space="preserve"> </w:t>
      </w:r>
      <w:r w:rsidRPr="00AA6C47">
        <w:rPr>
          <w:rFonts w:ascii="Arial" w:hAnsi="Arial" w:cs="Arial"/>
          <w:noProof/>
          <w:sz w:val="20"/>
          <w:szCs w:val="20"/>
        </w:rPr>
        <w:t>et al.</w:t>
      </w:r>
      <w:r w:rsidRPr="00F35E52">
        <w:rPr>
          <w:rFonts w:ascii="Arial" w:hAnsi="Arial" w:cs="Arial"/>
          <w:noProof/>
          <w:sz w:val="20"/>
          <w:szCs w:val="20"/>
        </w:rPr>
        <w:t xml:space="preserve"> 2018</w:t>
      </w:r>
      <w:r w:rsidR="00752B8F" w:rsidRPr="00F35E52">
        <w:rPr>
          <w:rFonts w:ascii="Arial" w:hAnsi="Arial" w:cs="Arial"/>
          <w:sz w:val="20"/>
          <w:szCs w:val="20"/>
        </w:rPr>
        <w:fldChar w:fldCharType="end"/>
      </w:r>
      <w:r w:rsidRPr="00F35E52">
        <w:rPr>
          <w:rFonts w:ascii="Arial" w:hAnsi="Arial" w:cs="Arial"/>
          <w:sz w:val="20"/>
          <w:szCs w:val="20"/>
        </w:rPr>
        <w:t xml:space="preserve"> screened the mulberry (</w:t>
      </w:r>
      <w:proofErr w:type="spellStart"/>
      <w:r w:rsidRPr="00F35E52">
        <w:rPr>
          <w:rFonts w:ascii="Arial" w:hAnsi="Arial" w:cs="Arial"/>
          <w:i/>
          <w:iCs/>
          <w:sz w:val="20"/>
          <w:szCs w:val="20"/>
        </w:rPr>
        <w:t>Morus</w:t>
      </w:r>
      <w:proofErr w:type="spellEnd"/>
      <w:r w:rsidR="00717039" w:rsidRPr="00F35E52">
        <w:rPr>
          <w:rFonts w:ascii="Arial" w:hAnsi="Arial" w:cs="Arial"/>
          <w:i/>
          <w:iCs/>
          <w:sz w:val="20"/>
          <w:szCs w:val="20"/>
        </w:rPr>
        <w:t xml:space="preserve"> </w:t>
      </w:r>
      <w:proofErr w:type="spellStart"/>
      <w:r w:rsidRPr="00F35E52">
        <w:rPr>
          <w:rFonts w:ascii="Arial" w:hAnsi="Arial" w:cs="Arial"/>
          <w:sz w:val="20"/>
          <w:szCs w:val="20"/>
        </w:rPr>
        <w:t>spp</w:t>
      </w:r>
      <w:proofErr w:type="spellEnd"/>
      <w:r w:rsidRPr="00F35E52">
        <w:rPr>
          <w:rFonts w:ascii="Arial" w:hAnsi="Arial" w:cs="Arial"/>
          <w:sz w:val="20"/>
          <w:szCs w:val="20"/>
        </w:rPr>
        <w:t xml:space="preserve">) accessions for propagation parameters and variety V1 was taken as check variety. The parameters like survival percentage, number of leaves and roots, root length, root fresh and dry weights, </w:t>
      </w:r>
      <w:r w:rsidRPr="00F35E52">
        <w:rPr>
          <w:rFonts w:ascii="Arial" w:hAnsi="Arial" w:cs="Arial"/>
          <w:sz w:val="20"/>
          <w:szCs w:val="20"/>
        </w:rPr>
        <w:lastRenderedPageBreak/>
        <w:t>shoot weight and other leaf parameters were observed in V1 variety was comparatively lesser than the plants grown in association with microbial inoculants.</w:t>
      </w:r>
    </w:p>
    <w:p w:rsidR="00951170" w:rsidRPr="00F35E52" w:rsidRDefault="00967EFD" w:rsidP="00F35E52">
      <w:pPr>
        <w:autoSpaceDE w:val="0"/>
        <w:autoSpaceDN w:val="0"/>
        <w:adjustRightInd w:val="0"/>
        <w:spacing w:after="120" w:line="360" w:lineRule="auto"/>
        <w:jc w:val="both"/>
        <w:rPr>
          <w:rFonts w:ascii="Arial" w:hAnsi="Arial" w:cs="Arial"/>
          <w:sz w:val="20"/>
          <w:szCs w:val="20"/>
        </w:rPr>
      </w:pPr>
      <w:r w:rsidRPr="00F35E52">
        <w:rPr>
          <w:rFonts w:ascii="Arial" w:hAnsi="Arial" w:cs="Arial"/>
          <w:sz w:val="20"/>
          <w:szCs w:val="20"/>
        </w:rPr>
        <w:tab/>
      </w:r>
      <w:r w:rsidR="000845CD" w:rsidRPr="00F35E52">
        <w:rPr>
          <w:rFonts w:ascii="Arial" w:hAnsi="Arial" w:cs="Arial"/>
          <w:sz w:val="20"/>
          <w:szCs w:val="20"/>
        </w:rPr>
        <w:t>In the recent years, the use of external preparations capable of stimulating plant growth by working on plant metabolism has become suitable for enhancing the efficiency of chemic</w:t>
      </w:r>
      <w:r w:rsidR="00AA6C47">
        <w:rPr>
          <w:rFonts w:ascii="Arial" w:hAnsi="Arial" w:cs="Arial"/>
          <w:sz w:val="20"/>
          <w:szCs w:val="20"/>
        </w:rPr>
        <w:t>al fertilizers (</w:t>
      </w:r>
      <w:proofErr w:type="spellStart"/>
      <w:r w:rsidR="00AA6C47">
        <w:rPr>
          <w:rFonts w:ascii="Arial" w:hAnsi="Arial" w:cs="Arial"/>
          <w:sz w:val="20"/>
          <w:szCs w:val="20"/>
        </w:rPr>
        <w:t>Baroccio</w:t>
      </w:r>
      <w:proofErr w:type="spellEnd"/>
      <w:r w:rsidR="00AA6C47">
        <w:rPr>
          <w:rFonts w:ascii="Arial" w:hAnsi="Arial" w:cs="Arial"/>
          <w:sz w:val="20"/>
          <w:szCs w:val="20"/>
        </w:rPr>
        <w:t xml:space="preserve"> et al.</w:t>
      </w:r>
      <w:r w:rsidR="000845CD" w:rsidRPr="00F35E52">
        <w:rPr>
          <w:rFonts w:ascii="Arial" w:hAnsi="Arial" w:cs="Arial"/>
          <w:sz w:val="20"/>
          <w:szCs w:val="20"/>
        </w:rPr>
        <w:t xml:space="preserve"> 2017).  </w:t>
      </w:r>
      <w:proofErr w:type="spellStart"/>
      <w:r w:rsidRPr="00F35E52">
        <w:rPr>
          <w:rFonts w:ascii="Arial" w:hAnsi="Arial" w:cs="Arial"/>
          <w:sz w:val="20"/>
          <w:szCs w:val="20"/>
        </w:rPr>
        <w:t>Anli</w:t>
      </w:r>
      <w:proofErr w:type="spellEnd"/>
      <w:r w:rsidRPr="00F35E52">
        <w:rPr>
          <w:rFonts w:ascii="Arial" w:hAnsi="Arial" w:cs="Arial"/>
          <w:sz w:val="20"/>
          <w:szCs w:val="20"/>
        </w:rPr>
        <w:t xml:space="preserve"> et al., 2020 used biofertilizers in their research study to improve photosynthetic apparatus, growth and drought stress tolerance in the date palm and also obtained</w:t>
      </w:r>
      <w:r w:rsidR="00951170" w:rsidRPr="00F35E52">
        <w:rPr>
          <w:rFonts w:ascii="Arial" w:hAnsi="Arial" w:cs="Arial"/>
          <w:sz w:val="20"/>
          <w:szCs w:val="20"/>
        </w:rPr>
        <w:t xml:space="preserve"> positive results i.e. </w:t>
      </w:r>
      <w:r w:rsidR="0067308A" w:rsidRPr="00F35E52">
        <w:rPr>
          <w:rFonts w:ascii="Arial" w:hAnsi="Arial" w:cs="Arial"/>
          <w:sz w:val="20"/>
          <w:szCs w:val="20"/>
        </w:rPr>
        <w:t xml:space="preserve">combined </w:t>
      </w:r>
      <w:r w:rsidR="00951170" w:rsidRPr="00F35E52">
        <w:rPr>
          <w:rFonts w:ascii="Arial" w:hAnsi="Arial" w:cs="Arial"/>
          <w:sz w:val="20"/>
          <w:szCs w:val="20"/>
        </w:rPr>
        <w:t xml:space="preserve">application of arbuscular </w:t>
      </w:r>
      <w:proofErr w:type="spellStart"/>
      <w:r w:rsidR="00951170" w:rsidRPr="00F35E52">
        <w:rPr>
          <w:rFonts w:ascii="Arial" w:hAnsi="Arial" w:cs="Arial"/>
          <w:sz w:val="20"/>
          <w:szCs w:val="20"/>
        </w:rPr>
        <w:t>mychorrhzal</w:t>
      </w:r>
      <w:proofErr w:type="spellEnd"/>
      <w:r w:rsidR="00951170" w:rsidRPr="00F35E52">
        <w:rPr>
          <w:rFonts w:ascii="Arial" w:hAnsi="Arial" w:cs="Arial"/>
          <w:sz w:val="20"/>
          <w:szCs w:val="20"/>
        </w:rPr>
        <w:t xml:space="preserve"> fungi, compost and PGPR improved </w:t>
      </w:r>
      <w:r w:rsidR="00C07295" w:rsidRPr="00F35E52">
        <w:rPr>
          <w:rFonts w:ascii="Arial" w:hAnsi="Arial" w:cs="Arial"/>
          <w:sz w:val="20"/>
          <w:szCs w:val="20"/>
        </w:rPr>
        <w:t>chlorophyll a, chlorophyll b, total chlorophyll and carotenoids than control even under moisture deficit conditions.</w:t>
      </w:r>
    </w:p>
    <w:p w:rsidR="006F5A15" w:rsidRPr="00F35E52" w:rsidRDefault="00AA6C47" w:rsidP="00F35E52">
      <w:pPr>
        <w:tabs>
          <w:tab w:val="left" w:pos="720"/>
          <w:tab w:val="left" w:pos="7110"/>
        </w:tabs>
        <w:spacing w:after="120" w:line="360" w:lineRule="auto"/>
        <w:jc w:val="both"/>
        <w:rPr>
          <w:rFonts w:ascii="Arial" w:hAnsi="Arial" w:cs="Arial"/>
          <w:sz w:val="20"/>
          <w:szCs w:val="20"/>
        </w:rPr>
      </w:pPr>
      <w:r>
        <w:rPr>
          <w:rFonts w:ascii="Arial" w:hAnsi="Arial" w:cs="Arial"/>
          <w:sz w:val="20"/>
          <w:szCs w:val="20"/>
        </w:rPr>
        <w:tab/>
      </w:r>
      <w:proofErr w:type="spellStart"/>
      <w:r>
        <w:rPr>
          <w:rFonts w:ascii="Arial" w:hAnsi="Arial" w:cs="Arial"/>
          <w:sz w:val="20"/>
          <w:szCs w:val="20"/>
        </w:rPr>
        <w:t>Almuhayawi</w:t>
      </w:r>
      <w:proofErr w:type="spellEnd"/>
      <w:r>
        <w:rPr>
          <w:rFonts w:ascii="Arial" w:hAnsi="Arial" w:cs="Arial"/>
          <w:sz w:val="20"/>
          <w:szCs w:val="20"/>
        </w:rPr>
        <w:t xml:space="preserve"> et al.</w:t>
      </w:r>
      <w:r w:rsidR="006F5A15" w:rsidRPr="00F35E52">
        <w:rPr>
          <w:rFonts w:ascii="Arial" w:hAnsi="Arial" w:cs="Arial"/>
          <w:sz w:val="20"/>
          <w:szCs w:val="20"/>
        </w:rPr>
        <w:t xml:space="preserve"> 2021 identified that, bacterial endophytes enhanced the growth and accumulation of bio active metabolites of three species of </w:t>
      </w:r>
      <w:proofErr w:type="spellStart"/>
      <w:r w:rsidR="006F5A15" w:rsidRPr="00F35E52">
        <w:rPr>
          <w:rFonts w:ascii="Arial" w:hAnsi="Arial" w:cs="Arial"/>
          <w:i/>
          <w:sz w:val="20"/>
          <w:szCs w:val="20"/>
        </w:rPr>
        <w:t>Chenopodium</w:t>
      </w:r>
      <w:r w:rsidR="006F5A15" w:rsidRPr="00F35E52">
        <w:rPr>
          <w:rFonts w:ascii="Arial" w:hAnsi="Arial" w:cs="Arial"/>
          <w:sz w:val="20"/>
          <w:szCs w:val="20"/>
        </w:rPr>
        <w:t>sprouts</w:t>
      </w:r>
      <w:proofErr w:type="spellEnd"/>
      <w:r w:rsidR="006F5A15" w:rsidRPr="00F35E52">
        <w:rPr>
          <w:rFonts w:ascii="Arial" w:hAnsi="Arial" w:cs="Arial"/>
          <w:sz w:val="20"/>
          <w:szCs w:val="20"/>
        </w:rPr>
        <w:t xml:space="preserve"> and also recorded the increase in the photosynthetic pigments (i.e. chlorophyll a, chlorophyll b, total chlorophyll and beta-carotene) which supplied with endophytic culture when compared to control.</w:t>
      </w:r>
    </w:p>
    <w:p w:rsidR="006F5A15" w:rsidRPr="00F35E52" w:rsidRDefault="00AA6C47" w:rsidP="00F35E52">
      <w:pPr>
        <w:tabs>
          <w:tab w:val="left" w:pos="720"/>
          <w:tab w:val="left" w:pos="7110"/>
        </w:tabs>
        <w:spacing w:after="120" w:line="360" w:lineRule="auto"/>
        <w:jc w:val="both"/>
        <w:rPr>
          <w:rFonts w:ascii="Arial" w:hAnsi="Arial" w:cs="Arial"/>
          <w:sz w:val="20"/>
          <w:szCs w:val="20"/>
        </w:rPr>
      </w:pPr>
      <w:r>
        <w:rPr>
          <w:rFonts w:ascii="Arial" w:hAnsi="Arial" w:cs="Arial"/>
          <w:sz w:val="20"/>
          <w:szCs w:val="20"/>
        </w:rPr>
        <w:tab/>
      </w:r>
      <w:proofErr w:type="gramStart"/>
      <w:r>
        <w:rPr>
          <w:rFonts w:ascii="Arial" w:hAnsi="Arial" w:cs="Arial"/>
          <w:sz w:val="20"/>
          <w:szCs w:val="20"/>
        </w:rPr>
        <w:t>Similarly</w:t>
      </w:r>
      <w:proofErr w:type="gramEnd"/>
      <w:r>
        <w:rPr>
          <w:rFonts w:ascii="Arial" w:hAnsi="Arial" w:cs="Arial"/>
          <w:sz w:val="20"/>
          <w:szCs w:val="20"/>
        </w:rPr>
        <w:t xml:space="preserve"> Rashid et al.</w:t>
      </w:r>
      <w:r w:rsidR="006F5A15" w:rsidRPr="00F35E52">
        <w:rPr>
          <w:rFonts w:ascii="Arial" w:hAnsi="Arial" w:cs="Arial"/>
          <w:sz w:val="20"/>
          <w:szCs w:val="20"/>
        </w:rPr>
        <w:t xml:space="preserve"> 2021 studied about the exogenous application of </w:t>
      </w:r>
      <w:proofErr w:type="spellStart"/>
      <w:r w:rsidR="006F5A15" w:rsidRPr="00F35E52">
        <w:rPr>
          <w:rFonts w:ascii="Arial" w:hAnsi="Arial" w:cs="Arial"/>
          <w:sz w:val="20"/>
          <w:szCs w:val="20"/>
        </w:rPr>
        <w:t>biostimulants</w:t>
      </w:r>
      <w:proofErr w:type="spellEnd"/>
      <w:r w:rsidR="006F5A15" w:rsidRPr="00F35E52">
        <w:rPr>
          <w:rFonts w:ascii="Arial" w:hAnsi="Arial" w:cs="Arial"/>
          <w:sz w:val="20"/>
          <w:szCs w:val="20"/>
        </w:rPr>
        <w:t xml:space="preserve"> and synthetic growth promoters on </w:t>
      </w:r>
      <w:proofErr w:type="spellStart"/>
      <w:r w:rsidR="006F5A15" w:rsidRPr="00F35E52">
        <w:rPr>
          <w:rFonts w:ascii="Arial" w:hAnsi="Arial" w:cs="Arial"/>
          <w:i/>
          <w:sz w:val="20"/>
          <w:szCs w:val="20"/>
        </w:rPr>
        <w:t>Quinona</w:t>
      </w:r>
      <w:proofErr w:type="spellEnd"/>
      <w:r w:rsidR="00717039" w:rsidRPr="00F35E52">
        <w:rPr>
          <w:rFonts w:ascii="Arial" w:hAnsi="Arial" w:cs="Arial"/>
          <w:i/>
          <w:sz w:val="20"/>
          <w:szCs w:val="20"/>
        </w:rPr>
        <w:t xml:space="preserve"> </w:t>
      </w:r>
      <w:r w:rsidR="006F5A15" w:rsidRPr="00F35E52">
        <w:rPr>
          <w:rFonts w:ascii="Arial" w:hAnsi="Arial" w:cs="Arial"/>
          <w:sz w:val="20"/>
          <w:szCs w:val="20"/>
        </w:rPr>
        <w:t>in respect to the improvement of productivity and grain quality and enhancement of photosynthetic pigments and metabolomics. They observed the improvement in photosynthetic pigments by the application of moringa leaf extract (MLE) and recorded maximum production of total chlorophyll (5.11 mg g</w:t>
      </w:r>
      <w:r w:rsidR="006F5A15" w:rsidRPr="00F35E52">
        <w:rPr>
          <w:rFonts w:ascii="Arial" w:hAnsi="Arial" w:cs="Arial"/>
          <w:sz w:val="20"/>
          <w:szCs w:val="20"/>
          <w:vertAlign w:val="superscript"/>
        </w:rPr>
        <w:t>-1</w:t>
      </w:r>
      <w:proofErr w:type="gramStart"/>
      <w:r w:rsidR="006F5A15" w:rsidRPr="00F35E52">
        <w:rPr>
          <w:rFonts w:ascii="Arial" w:hAnsi="Arial" w:cs="Arial"/>
          <w:sz w:val="20"/>
          <w:szCs w:val="20"/>
        </w:rPr>
        <w:t>)  and</w:t>
      </w:r>
      <w:proofErr w:type="gramEnd"/>
      <w:r w:rsidR="006F5A15" w:rsidRPr="00F35E52">
        <w:rPr>
          <w:rFonts w:ascii="Arial" w:hAnsi="Arial" w:cs="Arial"/>
          <w:sz w:val="20"/>
          <w:szCs w:val="20"/>
        </w:rPr>
        <w:t xml:space="preserve"> carotenoids (1.2 mg g</w:t>
      </w:r>
      <w:r w:rsidR="006F5A15" w:rsidRPr="00F35E52">
        <w:rPr>
          <w:rFonts w:ascii="Arial" w:hAnsi="Arial" w:cs="Arial"/>
          <w:sz w:val="20"/>
          <w:szCs w:val="20"/>
          <w:vertAlign w:val="superscript"/>
        </w:rPr>
        <w:t>-1</w:t>
      </w:r>
      <w:r w:rsidR="006F5A15" w:rsidRPr="00F35E52">
        <w:rPr>
          <w:rFonts w:ascii="Arial" w:hAnsi="Arial" w:cs="Arial"/>
          <w:sz w:val="20"/>
          <w:szCs w:val="20"/>
        </w:rPr>
        <w:t>) which is higher than the control.</w:t>
      </w:r>
    </w:p>
    <w:p w:rsidR="007D06D6" w:rsidRPr="00F35E52" w:rsidRDefault="007D06D6" w:rsidP="00F35E52">
      <w:pPr>
        <w:tabs>
          <w:tab w:val="left" w:pos="720"/>
          <w:tab w:val="left" w:pos="7110"/>
        </w:tabs>
        <w:spacing w:after="120" w:line="360" w:lineRule="auto"/>
        <w:jc w:val="both"/>
        <w:rPr>
          <w:rFonts w:ascii="Arial" w:hAnsi="Arial" w:cs="Arial"/>
          <w:sz w:val="20"/>
          <w:szCs w:val="20"/>
        </w:rPr>
      </w:pPr>
      <w:r w:rsidRPr="00F35E52">
        <w:rPr>
          <w:rFonts w:ascii="Arial" w:hAnsi="Arial" w:cs="Arial"/>
          <w:sz w:val="20"/>
          <w:szCs w:val="20"/>
        </w:rPr>
        <w:tab/>
        <w:t xml:space="preserve">Marin et al. </w:t>
      </w:r>
      <w:r w:rsidR="00AD27DD" w:rsidRPr="00F35E52">
        <w:rPr>
          <w:rFonts w:ascii="Arial" w:hAnsi="Arial" w:cs="Arial"/>
          <w:sz w:val="20"/>
          <w:szCs w:val="20"/>
        </w:rPr>
        <w:t>2022 studied the effect of micronutrients on photosynthetic pigments with the application of FeSO</w:t>
      </w:r>
      <w:r w:rsidR="00AD27DD" w:rsidRPr="00F35E52">
        <w:rPr>
          <w:rFonts w:ascii="Arial" w:hAnsi="Arial" w:cs="Arial"/>
          <w:sz w:val="20"/>
          <w:szCs w:val="20"/>
          <w:vertAlign w:val="subscript"/>
        </w:rPr>
        <w:t xml:space="preserve">4, </w:t>
      </w:r>
      <w:r w:rsidR="00AD27DD" w:rsidRPr="00F35E52">
        <w:rPr>
          <w:rFonts w:ascii="Arial" w:hAnsi="Arial" w:cs="Arial"/>
          <w:sz w:val="20"/>
          <w:szCs w:val="20"/>
        </w:rPr>
        <w:t>ZnSO</w:t>
      </w:r>
      <w:r w:rsidR="00AD27DD" w:rsidRPr="00F35E52">
        <w:rPr>
          <w:rFonts w:ascii="Arial" w:hAnsi="Arial" w:cs="Arial"/>
          <w:sz w:val="20"/>
          <w:szCs w:val="20"/>
          <w:vertAlign w:val="subscript"/>
        </w:rPr>
        <w:t>4</w:t>
      </w:r>
      <w:r w:rsidR="00AD27DD" w:rsidRPr="00F35E52">
        <w:rPr>
          <w:rFonts w:ascii="Arial" w:hAnsi="Arial" w:cs="Arial"/>
          <w:sz w:val="20"/>
          <w:szCs w:val="20"/>
        </w:rPr>
        <w:t xml:space="preserve"> and CuSO</w:t>
      </w:r>
      <w:r w:rsidR="00AD27DD" w:rsidRPr="00F35E52">
        <w:rPr>
          <w:rFonts w:ascii="Arial" w:hAnsi="Arial" w:cs="Arial"/>
          <w:sz w:val="20"/>
          <w:szCs w:val="20"/>
          <w:vertAlign w:val="subscript"/>
        </w:rPr>
        <w:t xml:space="preserve">4 </w:t>
      </w:r>
      <w:r w:rsidR="00AD27DD" w:rsidRPr="00F35E52">
        <w:rPr>
          <w:rFonts w:ascii="Arial" w:hAnsi="Arial" w:cs="Arial"/>
          <w:sz w:val="20"/>
          <w:szCs w:val="20"/>
        </w:rPr>
        <w:t>various concentrations. They observed significant increase in the content of the chlorophyll a, b and total chlorophyll. This study is in correlation with our research study.</w:t>
      </w:r>
      <w:r w:rsidR="006F5A15" w:rsidRPr="00F35E52">
        <w:rPr>
          <w:rFonts w:ascii="Arial" w:hAnsi="Arial" w:cs="Arial"/>
          <w:sz w:val="20"/>
          <w:szCs w:val="20"/>
        </w:rPr>
        <w:tab/>
      </w:r>
    </w:p>
    <w:p w:rsidR="006F5A15" w:rsidRPr="00F35E52" w:rsidRDefault="006F5A15" w:rsidP="00F35E52">
      <w:pPr>
        <w:tabs>
          <w:tab w:val="left" w:pos="720"/>
          <w:tab w:val="left" w:pos="7110"/>
        </w:tabs>
        <w:spacing w:after="120" w:line="360" w:lineRule="auto"/>
        <w:jc w:val="both"/>
        <w:rPr>
          <w:rFonts w:ascii="Arial" w:hAnsi="Arial" w:cs="Arial"/>
          <w:sz w:val="20"/>
          <w:szCs w:val="20"/>
        </w:rPr>
      </w:pPr>
      <w:r w:rsidRPr="00F35E52">
        <w:rPr>
          <w:rFonts w:ascii="Arial" w:hAnsi="Arial" w:cs="Arial"/>
          <w:sz w:val="20"/>
          <w:szCs w:val="20"/>
        </w:rPr>
        <w:tab/>
      </w:r>
      <w:proofErr w:type="spellStart"/>
      <w:r w:rsidRPr="00F35E52">
        <w:rPr>
          <w:rFonts w:ascii="Arial" w:hAnsi="Arial" w:cs="Arial"/>
          <w:sz w:val="20"/>
          <w:szCs w:val="20"/>
        </w:rPr>
        <w:t>As</w:t>
      </w:r>
      <w:r w:rsidR="003E601A" w:rsidRPr="00F35E52">
        <w:rPr>
          <w:rFonts w:ascii="Arial" w:hAnsi="Arial" w:cs="Arial"/>
          <w:sz w:val="20"/>
          <w:szCs w:val="20"/>
        </w:rPr>
        <w:t>h</w:t>
      </w:r>
      <w:r w:rsidRPr="00F35E52">
        <w:rPr>
          <w:rFonts w:ascii="Arial" w:hAnsi="Arial" w:cs="Arial"/>
          <w:sz w:val="20"/>
          <w:szCs w:val="20"/>
        </w:rPr>
        <w:t>adi</w:t>
      </w:r>
      <w:proofErr w:type="spellEnd"/>
      <w:r w:rsidRPr="00F35E52">
        <w:rPr>
          <w:rFonts w:ascii="Arial" w:hAnsi="Arial" w:cs="Arial"/>
          <w:sz w:val="20"/>
          <w:szCs w:val="20"/>
        </w:rPr>
        <w:t xml:space="preserve"> et al. 2022 analyzed the improvement of photosynthetic characteristics, mineral content and </w:t>
      </w:r>
      <w:proofErr w:type="spellStart"/>
      <w:r w:rsidRPr="00F35E52">
        <w:rPr>
          <w:rFonts w:ascii="Arial" w:hAnsi="Arial" w:cs="Arial"/>
          <w:sz w:val="20"/>
          <w:szCs w:val="20"/>
        </w:rPr>
        <w:t>anti oxidant</w:t>
      </w:r>
      <w:proofErr w:type="spellEnd"/>
      <w:r w:rsidRPr="00F35E52">
        <w:rPr>
          <w:rFonts w:ascii="Arial" w:hAnsi="Arial" w:cs="Arial"/>
          <w:sz w:val="20"/>
          <w:szCs w:val="20"/>
        </w:rPr>
        <w:t xml:space="preserve"> activity of Lettuce (</w:t>
      </w:r>
      <w:proofErr w:type="spellStart"/>
      <w:r w:rsidRPr="00F35E52">
        <w:rPr>
          <w:rFonts w:ascii="Arial" w:hAnsi="Arial" w:cs="Arial"/>
          <w:i/>
          <w:sz w:val="20"/>
          <w:szCs w:val="20"/>
        </w:rPr>
        <w:t>Lactuca</w:t>
      </w:r>
      <w:proofErr w:type="spellEnd"/>
      <w:r w:rsidRPr="00F35E52">
        <w:rPr>
          <w:rFonts w:ascii="Arial" w:hAnsi="Arial" w:cs="Arial"/>
          <w:i/>
          <w:sz w:val="20"/>
          <w:szCs w:val="20"/>
        </w:rPr>
        <w:t xml:space="preserve"> sativa</w:t>
      </w:r>
      <w:r w:rsidRPr="00F35E52">
        <w:rPr>
          <w:rFonts w:ascii="Arial" w:hAnsi="Arial" w:cs="Arial"/>
          <w:sz w:val="20"/>
          <w:szCs w:val="20"/>
        </w:rPr>
        <w:t xml:space="preserve"> L.) by the application of Arbuscular </w:t>
      </w:r>
      <w:proofErr w:type="spellStart"/>
      <w:r w:rsidRPr="00F35E52">
        <w:rPr>
          <w:rFonts w:ascii="Arial" w:hAnsi="Arial" w:cs="Arial"/>
          <w:sz w:val="20"/>
          <w:szCs w:val="20"/>
        </w:rPr>
        <w:t>Mychorrhizal</w:t>
      </w:r>
      <w:proofErr w:type="spellEnd"/>
      <w:r w:rsidRPr="00F35E52">
        <w:rPr>
          <w:rFonts w:ascii="Arial" w:hAnsi="Arial" w:cs="Arial"/>
          <w:sz w:val="20"/>
          <w:szCs w:val="20"/>
        </w:rPr>
        <w:t xml:space="preserve"> Fungus (AMF) and seaweed extract and revealed that co application of AMF and seaweed extract enhanced the root colonization, chlorophyll a, chlorophyll b, total chlorophyll and mineral content in the shoots and roots of lettuce plants. </w:t>
      </w:r>
    </w:p>
    <w:p w:rsidR="006F5A15" w:rsidRPr="00F35E52" w:rsidRDefault="006F5A15" w:rsidP="00F35E52">
      <w:pPr>
        <w:autoSpaceDE w:val="0"/>
        <w:autoSpaceDN w:val="0"/>
        <w:adjustRightInd w:val="0"/>
        <w:spacing w:after="120" w:line="360" w:lineRule="auto"/>
        <w:jc w:val="both"/>
        <w:rPr>
          <w:rFonts w:ascii="Arial" w:hAnsi="Arial" w:cs="Arial"/>
          <w:sz w:val="20"/>
          <w:szCs w:val="20"/>
        </w:rPr>
      </w:pPr>
      <w:r w:rsidRPr="00F35E52">
        <w:rPr>
          <w:rFonts w:ascii="Arial" w:hAnsi="Arial" w:cs="Arial"/>
          <w:sz w:val="20"/>
          <w:szCs w:val="20"/>
        </w:rPr>
        <w:tab/>
      </w:r>
      <w:r w:rsidRPr="00F35E52">
        <w:rPr>
          <w:rFonts w:ascii="Arial" w:hAnsi="Arial" w:cs="Arial"/>
          <w:color w:val="000000"/>
          <w:sz w:val="20"/>
          <w:szCs w:val="20"/>
        </w:rPr>
        <w:t>Foliar application of plant extracts leads to stimulating the root growth, photosynthetic capacity, and increasing the nutrient use efficiency, which ultimately leads to the growth promotion of important commercial crops (</w:t>
      </w:r>
      <w:r w:rsidR="00AA6C47">
        <w:rPr>
          <w:rFonts w:ascii="Arial" w:hAnsi="Arial" w:cs="Arial"/>
          <w:color w:val="4D4D4D"/>
          <w:sz w:val="20"/>
          <w:szCs w:val="20"/>
        </w:rPr>
        <w:t>Bulgari et al</w:t>
      </w:r>
      <w:r w:rsidRPr="00F35E52">
        <w:rPr>
          <w:rFonts w:ascii="Arial" w:hAnsi="Arial" w:cs="Arial"/>
          <w:color w:val="4D4D4D"/>
          <w:sz w:val="20"/>
          <w:szCs w:val="20"/>
        </w:rPr>
        <w:t xml:space="preserve"> 2015</w:t>
      </w:r>
      <w:r w:rsidRPr="00F35E52">
        <w:rPr>
          <w:rFonts w:ascii="Arial" w:hAnsi="Arial" w:cs="Arial"/>
          <w:color w:val="000000"/>
          <w:sz w:val="20"/>
          <w:szCs w:val="20"/>
        </w:rPr>
        <w:t xml:space="preserve">). </w:t>
      </w:r>
      <w:proofErr w:type="spellStart"/>
      <w:r w:rsidR="00AA6C47">
        <w:rPr>
          <w:rFonts w:ascii="Arial" w:hAnsi="Arial" w:cs="Arial"/>
          <w:sz w:val="20"/>
          <w:szCs w:val="20"/>
        </w:rPr>
        <w:t>Elkhadar</w:t>
      </w:r>
      <w:proofErr w:type="spellEnd"/>
      <w:r w:rsidR="00AA6C47">
        <w:rPr>
          <w:rFonts w:ascii="Arial" w:hAnsi="Arial" w:cs="Arial"/>
          <w:sz w:val="20"/>
          <w:szCs w:val="20"/>
        </w:rPr>
        <w:t xml:space="preserve"> et al.</w:t>
      </w:r>
      <w:r w:rsidRPr="00F35E52">
        <w:rPr>
          <w:rFonts w:ascii="Arial" w:hAnsi="Arial" w:cs="Arial"/>
          <w:sz w:val="20"/>
          <w:szCs w:val="20"/>
        </w:rPr>
        <w:t xml:space="preserve"> 2022 focused on their research towards the photosynthetic pigments and biochemical response of </w:t>
      </w:r>
      <w:r w:rsidRPr="00F35E52">
        <w:rPr>
          <w:rFonts w:ascii="Arial" w:hAnsi="Arial" w:cs="Arial"/>
          <w:i/>
          <w:sz w:val="20"/>
          <w:szCs w:val="20"/>
        </w:rPr>
        <w:t>Cucurbita pepo</w:t>
      </w:r>
      <w:r w:rsidRPr="00F35E52">
        <w:rPr>
          <w:rFonts w:ascii="Arial" w:hAnsi="Arial" w:cs="Arial"/>
          <w:sz w:val="20"/>
          <w:szCs w:val="20"/>
        </w:rPr>
        <w:t xml:space="preserve"> L. (Zucchini) for the applications of plant derived extracts, microbial and potassium silicate as </w:t>
      </w:r>
      <w:proofErr w:type="spellStart"/>
      <w:r w:rsidRPr="00F35E52">
        <w:rPr>
          <w:rFonts w:ascii="Arial" w:hAnsi="Arial" w:cs="Arial"/>
          <w:sz w:val="20"/>
          <w:szCs w:val="20"/>
        </w:rPr>
        <w:t>biostimulants</w:t>
      </w:r>
      <w:proofErr w:type="spellEnd"/>
      <w:r w:rsidRPr="00F35E52">
        <w:rPr>
          <w:rFonts w:ascii="Arial" w:hAnsi="Arial" w:cs="Arial"/>
          <w:sz w:val="20"/>
          <w:szCs w:val="20"/>
        </w:rPr>
        <w:t xml:space="preserve"> under </w:t>
      </w:r>
      <w:proofErr w:type="spellStart"/>
      <w:r w:rsidRPr="00F35E52">
        <w:rPr>
          <w:rFonts w:ascii="Arial" w:hAnsi="Arial" w:cs="Arial"/>
          <w:sz w:val="20"/>
          <w:szCs w:val="20"/>
        </w:rPr>
        <w:t>green house</w:t>
      </w:r>
      <w:proofErr w:type="spellEnd"/>
      <w:r w:rsidRPr="00F35E52">
        <w:rPr>
          <w:rFonts w:ascii="Arial" w:hAnsi="Arial" w:cs="Arial"/>
          <w:sz w:val="20"/>
          <w:szCs w:val="20"/>
        </w:rPr>
        <w:t xml:space="preserve"> conditions. The results of their analysis showed increase in content of chlorophyll a (26.0 mg g</w:t>
      </w:r>
      <w:r w:rsidRPr="00F35E52">
        <w:rPr>
          <w:rFonts w:ascii="Arial" w:hAnsi="Arial" w:cs="Arial"/>
          <w:sz w:val="20"/>
          <w:szCs w:val="20"/>
          <w:vertAlign w:val="superscript"/>
        </w:rPr>
        <w:t>-1</w:t>
      </w:r>
      <w:r w:rsidRPr="00F35E52">
        <w:rPr>
          <w:rFonts w:ascii="Arial" w:hAnsi="Arial" w:cs="Arial"/>
          <w:sz w:val="20"/>
          <w:szCs w:val="20"/>
        </w:rPr>
        <w:t>), chlorophyll b (20.8mg g</w:t>
      </w:r>
      <w:r w:rsidRPr="00F35E52">
        <w:rPr>
          <w:rFonts w:ascii="Arial" w:hAnsi="Arial" w:cs="Arial"/>
          <w:sz w:val="20"/>
          <w:szCs w:val="20"/>
          <w:vertAlign w:val="superscript"/>
        </w:rPr>
        <w:t>-1</w:t>
      </w:r>
      <w:r w:rsidRPr="00F35E52">
        <w:rPr>
          <w:rFonts w:ascii="Arial" w:hAnsi="Arial" w:cs="Arial"/>
          <w:sz w:val="20"/>
          <w:szCs w:val="20"/>
        </w:rPr>
        <w:t>), total chlorophyll (46.8mg g</w:t>
      </w:r>
      <w:r w:rsidRPr="00F35E52">
        <w:rPr>
          <w:rFonts w:ascii="Arial" w:hAnsi="Arial" w:cs="Arial"/>
          <w:sz w:val="20"/>
          <w:szCs w:val="20"/>
          <w:vertAlign w:val="superscript"/>
        </w:rPr>
        <w:t>-1</w:t>
      </w:r>
      <w:r w:rsidRPr="00F35E52">
        <w:rPr>
          <w:rFonts w:ascii="Arial" w:hAnsi="Arial" w:cs="Arial"/>
          <w:sz w:val="20"/>
          <w:szCs w:val="20"/>
        </w:rPr>
        <w:t>) and total carotenoids (4.13 mg g</w:t>
      </w:r>
      <w:r w:rsidRPr="00F35E52">
        <w:rPr>
          <w:rFonts w:ascii="Arial" w:hAnsi="Arial" w:cs="Arial"/>
          <w:sz w:val="20"/>
          <w:szCs w:val="20"/>
          <w:vertAlign w:val="superscript"/>
        </w:rPr>
        <w:t>-1</w:t>
      </w:r>
      <w:r w:rsidRPr="00F35E52">
        <w:rPr>
          <w:rFonts w:ascii="Arial" w:hAnsi="Arial" w:cs="Arial"/>
          <w:sz w:val="20"/>
          <w:szCs w:val="20"/>
        </w:rPr>
        <w:t xml:space="preserve">) by the combined application of </w:t>
      </w:r>
      <w:r w:rsidRPr="00F35E52">
        <w:rPr>
          <w:rFonts w:ascii="Arial" w:hAnsi="Arial" w:cs="Arial"/>
          <w:i/>
          <w:sz w:val="20"/>
          <w:szCs w:val="20"/>
        </w:rPr>
        <w:t xml:space="preserve">Eucalyptus </w:t>
      </w:r>
      <w:proofErr w:type="spellStart"/>
      <w:r w:rsidRPr="00F35E52">
        <w:rPr>
          <w:rFonts w:ascii="Arial" w:hAnsi="Arial" w:cs="Arial"/>
          <w:i/>
          <w:sz w:val="20"/>
          <w:szCs w:val="20"/>
        </w:rPr>
        <w:t>camandulensis</w:t>
      </w:r>
      <w:proofErr w:type="spellEnd"/>
      <w:r w:rsidRPr="00F35E52">
        <w:rPr>
          <w:rFonts w:ascii="Arial" w:hAnsi="Arial" w:cs="Arial"/>
          <w:sz w:val="20"/>
          <w:szCs w:val="20"/>
        </w:rPr>
        <w:t xml:space="preserve"> with potassium silicate than </w:t>
      </w:r>
      <w:r w:rsidR="00195352" w:rsidRPr="00F35E52">
        <w:rPr>
          <w:rFonts w:ascii="Arial" w:hAnsi="Arial" w:cs="Arial"/>
          <w:sz w:val="20"/>
          <w:szCs w:val="20"/>
        </w:rPr>
        <w:t xml:space="preserve">the results from </w:t>
      </w:r>
      <w:r w:rsidRPr="00F35E52">
        <w:rPr>
          <w:rFonts w:ascii="Arial" w:hAnsi="Arial" w:cs="Arial"/>
          <w:sz w:val="20"/>
          <w:szCs w:val="20"/>
        </w:rPr>
        <w:t>control (the control values are chlorophyll a (15.7 mg g</w:t>
      </w:r>
      <w:r w:rsidRPr="00F35E52">
        <w:rPr>
          <w:rFonts w:ascii="Arial" w:hAnsi="Arial" w:cs="Arial"/>
          <w:sz w:val="20"/>
          <w:szCs w:val="20"/>
          <w:vertAlign w:val="superscript"/>
        </w:rPr>
        <w:t>-1</w:t>
      </w:r>
      <w:r w:rsidRPr="00F35E52">
        <w:rPr>
          <w:rFonts w:ascii="Arial" w:hAnsi="Arial" w:cs="Arial"/>
          <w:sz w:val="20"/>
          <w:szCs w:val="20"/>
        </w:rPr>
        <w:t>), chlorophyll b (11.4mg g</w:t>
      </w:r>
      <w:r w:rsidRPr="00F35E52">
        <w:rPr>
          <w:rFonts w:ascii="Arial" w:hAnsi="Arial" w:cs="Arial"/>
          <w:sz w:val="20"/>
          <w:szCs w:val="20"/>
          <w:vertAlign w:val="superscript"/>
        </w:rPr>
        <w:t>-1</w:t>
      </w:r>
      <w:r w:rsidRPr="00F35E52">
        <w:rPr>
          <w:rFonts w:ascii="Arial" w:hAnsi="Arial" w:cs="Arial"/>
          <w:sz w:val="20"/>
          <w:szCs w:val="20"/>
        </w:rPr>
        <w:t>), total chlorophyll (27.1mg g</w:t>
      </w:r>
      <w:r w:rsidRPr="00F35E52">
        <w:rPr>
          <w:rFonts w:ascii="Arial" w:hAnsi="Arial" w:cs="Arial"/>
          <w:sz w:val="20"/>
          <w:szCs w:val="20"/>
          <w:vertAlign w:val="superscript"/>
        </w:rPr>
        <w:t>-1</w:t>
      </w:r>
      <w:r w:rsidRPr="00F35E52">
        <w:rPr>
          <w:rFonts w:ascii="Arial" w:hAnsi="Arial" w:cs="Arial"/>
          <w:sz w:val="20"/>
          <w:szCs w:val="20"/>
        </w:rPr>
        <w:t>) and total carotenoids (2.92 mg g</w:t>
      </w:r>
      <w:r w:rsidRPr="00F35E52">
        <w:rPr>
          <w:rFonts w:ascii="Arial" w:hAnsi="Arial" w:cs="Arial"/>
          <w:sz w:val="20"/>
          <w:szCs w:val="20"/>
          <w:vertAlign w:val="superscript"/>
        </w:rPr>
        <w:t>-1</w:t>
      </w:r>
      <w:r w:rsidRPr="00F35E52">
        <w:rPr>
          <w:rFonts w:ascii="Arial" w:hAnsi="Arial" w:cs="Arial"/>
          <w:sz w:val="20"/>
          <w:szCs w:val="20"/>
        </w:rPr>
        <w:t>)).</w:t>
      </w:r>
    </w:p>
    <w:p w:rsidR="00674BB5" w:rsidRDefault="000845CD" w:rsidP="00F35E52">
      <w:pPr>
        <w:tabs>
          <w:tab w:val="left" w:pos="630"/>
          <w:tab w:val="left" w:pos="1170"/>
          <w:tab w:val="left" w:pos="1260"/>
          <w:tab w:val="left" w:pos="7110"/>
        </w:tabs>
        <w:spacing w:after="120" w:line="360" w:lineRule="auto"/>
        <w:jc w:val="both"/>
        <w:rPr>
          <w:rFonts w:ascii="Arial" w:hAnsi="Arial" w:cs="Arial"/>
          <w:sz w:val="20"/>
          <w:szCs w:val="20"/>
        </w:rPr>
      </w:pPr>
      <w:r w:rsidRPr="00F35E52">
        <w:rPr>
          <w:rFonts w:ascii="Arial" w:hAnsi="Arial" w:cs="Arial"/>
          <w:sz w:val="20"/>
          <w:szCs w:val="20"/>
        </w:rPr>
        <w:lastRenderedPageBreak/>
        <w:tab/>
      </w:r>
      <w:r w:rsidR="00075E24" w:rsidRPr="00F35E52">
        <w:rPr>
          <w:rFonts w:ascii="Arial" w:hAnsi="Arial" w:cs="Arial"/>
          <w:sz w:val="20"/>
          <w:szCs w:val="20"/>
        </w:rPr>
        <w:t>Sun et al.</w:t>
      </w:r>
      <w:r w:rsidR="00F35E52" w:rsidRPr="00F35E52">
        <w:rPr>
          <w:rFonts w:ascii="Arial" w:hAnsi="Arial" w:cs="Arial"/>
          <w:sz w:val="20"/>
          <w:szCs w:val="20"/>
        </w:rPr>
        <w:t>, 2023</w:t>
      </w:r>
      <w:r w:rsidR="00075E24" w:rsidRPr="00F35E52">
        <w:rPr>
          <w:rFonts w:ascii="Arial" w:hAnsi="Arial" w:cs="Arial"/>
          <w:sz w:val="20"/>
          <w:szCs w:val="20"/>
        </w:rPr>
        <w:t xml:space="preserve"> analyzed the effect of different proportion of nitrogen on photosynthetic characters in tomato and observed 25% AN:</w:t>
      </w:r>
      <w:r w:rsidR="00F35E52" w:rsidRPr="00F35E52">
        <w:rPr>
          <w:rFonts w:ascii="Arial" w:hAnsi="Arial" w:cs="Arial"/>
          <w:sz w:val="20"/>
          <w:szCs w:val="20"/>
        </w:rPr>
        <w:t xml:space="preserve"> </w:t>
      </w:r>
      <w:r w:rsidR="00075E24" w:rsidRPr="00F35E52">
        <w:rPr>
          <w:rFonts w:ascii="Arial" w:hAnsi="Arial" w:cs="Arial"/>
          <w:sz w:val="20"/>
          <w:szCs w:val="20"/>
        </w:rPr>
        <w:t>75%NN and 25%</w:t>
      </w:r>
      <w:r w:rsidR="00AA6C47">
        <w:rPr>
          <w:rFonts w:ascii="Arial" w:hAnsi="Arial" w:cs="Arial"/>
          <w:sz w:val="20"/>
          <w:szCs w:val="20"/>
        </w:rPr>
        <w:t xml:space="preserve"> </w:t>
      </w:r>
      <w:r w:rsidR="00075E24" w:rsidRPr="00F35E52">
        <w:rPr>
          <w:rFonts w:ascii="Arial" w:hAnsi="Arial" w:cs="Arial"/>
          <w:sz w:val="20"/>
          <w:szCs w:val="20"/>
        </w:rPr>
        <w:t xml:space="preserve">NN :75% UN could significantly </w:t>
      </w:r>
      <w:proofErr w:type="spellStart"/>
      <w:proofErr w:type="gramStart"/>
      <w:r w:rsidR="00075E24" w:rsidRPr="00F35E52">
        <w:rPr>
          <w:rFonts w:ascii="Arial" w:hAnsi="Arial" w:cs="Arial"/>
          <w:sz w:val="20"/>
          <w:szCs w:val="20"/>
        </w:rPr>
        <w:t>increased</w:t>
      </w:r>
      <w:proofErr w:type="spellEnd"/>
      <w:proofErr w:type="gramEnd"/>
      <w:r w:rsidR="00075E24" w:rsidRPr="00F35E52">
        <w:rPr>
          <w:rFonts w:ascii="Arial" w:hAnsi="Arial" w:cs="Arial"/>
          <w:sz w:val="20"/>
          <w:szCs w:val="20"/>
        </w:rPr>
        <w:t xml:space="preserve"> in the concentration of photosynthetic parameters.</w:t>
      </w:r>
    </w:p>
    <w:p w:rsidR="00AA6C47" w:rsidRPr="00F35E52" w:rsidRDefault="00AA6C47" w:rsidP="00F35E52">
      <w:pPr>
        <w:tabs>
          <w:tab w:val="left" w:pos="630"/>
          <w:tab w:val="left" w:pos="1170"/>
          <w:tab w:val="left" w:pos="1260"/>
          <w:tab w:val="left" w:pos="7110"/>
        </w:tabs>
        <w:spacing w:after="120" w:line="360" w:lineRule="auto"/>
        <w:jc w:val="both"/>
        <w:rPr>
          <w:rFonts w:ascii="Arial" w:hAnsi="Arial" w:cs="Arial"/>
          <w:sz w:val="20"/>
          <w:szCs w:val="20"/>
        </w:rPr>
      </w:pPr>
    </w:p>
    <w:p w:rsidR="00674BB5" w:rsidRPr="00F35E52" w:rsidRDefault="00ED7DF6" w:rsidP="00F35E52">
      <w:pPr>
        <w:tabs>
          <w:tab w:val="left" w:pos="1260"/>
          <w:tab w:val="left" w:pos="1440"/>
          <w:tab w:val="left" w:pos="7110"/>
        </w:tabs>
        <w:spacing w:after="120" w:line="360" w:lineRule="auto"/>
        <w:jc w:val="both"/>
        <w:rPr>
          <w:rFonts w:ascii="Arial" w:hAnsi="Arial" w:cs="Arial"/>
          <w:b/>
          <w:szCs w:val="20"/>
        </w:rPr>
      </w:pPr>
      <w:r w:rsidRPr="00F35E52">
        <w:rPr>
          <w:rFonts w:ascii="Arial" w:hAnsi="Arial" w:cs="Arial"/>
          <w:b/>
          <w:szCs w:val="20"/>
        </w:rPr>
        <w:t>CONCLUSION</w:t>
      </w:r>
      <w:r w:rsidR="002F19AA" w:rsidRPr="00F35E52">
        <w:rPr>
          <w:rFonts w:ascii="Arial" w:hAnsi="Arial" w:cs="Arial"/>
          <w:b/>
          <w:szCs w:val="20"/>
        </w:rPr>
        <w:t>:</w:t>
      </w:r>
    </w:p>
    <w:p w:rsidR="00F35E52" w:rsidRPr="00F35E52" w:rsidRDefault="002F19AA" w:rsidP="00F35E52">
      <w:pPr>
        <w:tabs>
          <w:tab w:val="left" w:pos="1260"/>
          <w:tab w:val="left" w:pos="1440"/>
          <w:tab w:val="left" w:pos="7110"/>
        </w:tabs>
        <w:spacing w:after="120" w:line="360" w:lineRule="auto"/>
        <w:jc w:val="both"/>
        <w:rPr>
          <w:rFonts w:ascii="Arial" w:hAnsi="Arial" w:cs="Arial"/>
          <w:sz w:val="20"/>
          <w:szCs w:val="20"/>
        </w:rPr>
      </w:pPr>
      <w:r w:rsidRPr="00F35E52">
        <w:rPr>
          <w:rFonts w:ascii="Arial" w:hAnsi="Arial" w:cs="Arial"/>
          <w:sz w:val="20"/>
          <w:szCs w:val="20"/>
        </w:rPr>
        <w:tab/>
      </w:r>
      <w:r w:rsidR="00F35E52" w:rsidRPr="00F35E52">
        <w:rPr>
          <w:rFonts w:ascii="Arial" w:hAnsi="Arial" w:cs="Arial"/>
          <w:sz w:val="20"/>
          <w:szCs w:val="20"/>
          <w:lang w:val="en-GB"/>
        </w:rPr>
        <w:t xml:space="preserve">Mulberry is one of the important commercial </w:t>
      </w:r>
      <w:r w:rsidR="00AA6C47" w:rsidRPr="00F35E52">
        <w:rPr>
          <w:rFonts w:ascii="Arial" w:hAnsi="Arial" w:cs="Arial"/>
          <w:sz w:val="20"/>
          <w:szCs w:val="20"/>
          <w:lang w:val="en-GB"/>
        </w:rPr>
        <w:t>crops</w:t>
      </w:r>
      <w:r w:rsidR="00F35E52" w:rsidRPr="00F35E52">
        <w:rPr>
          <w:rFonts w:ascii="Arial" w:hAnsi="Arial" w:cs="Arial"/>
          <w:sz w:val="20"/>
          <w:szCs w:val="20"/>
          <w:lang w:val="en-GB"/>
        </w:rPr>
        <w:t xml:space="preserve"> mainly cultivating for foliage needs, it </w:t>
      </w:r>
      <w:r w:rsidR="00F35E52">
        <w:rPr>
          <w:rFonts w:ascii="Arial" w:hAnsi="Arial" w:cs="Arial"/>
          <w:sz w:val="20"/>
          <w:szCs w:val="20"/>
          <w:lang w:val="en-GB"/>
        </w:rPr>
        <w:t xml:space="preserve">is </w:t>
      </w:r>
      <w:r w:rsidR="00F35E52" w:rsidRPr="00F35E52">
        <w:rPr>
          <w:rFonts w:ascii="Arial" w:hAnsi="Arial" w:cs="Arial"/>
          <w:sz w:val="20"/>
          <w:szCs w:val="20"/>
          <w:lang w:val="en-GB"/>
        </w:rPr>
        <w:t xml:space="preserve">used in the cocoon production further it leads to silk production. Hence a photosynthetic pigment plays a crucial role in the quality of leaves. This study mainly aimed to analyse the effect of endophytes on photosynthetic pigments of mulberry. This further helps the researchers to focus on broader research in endophytes and expand their application in field level </w:t>
      </w:r>
      <w:r w:rsidR="00F35E52" w:rsidRPr="00F35E52">
        <w:rPr>
          <w:rFonts w:ascii="Arial" w:hAnsi="Arial" w:cs="Arial"/>
          <w:sz w:val="20"/>
          <w:szCs w:val="20"/>
        </w:rPr>
        <w:t>to boost crop productivity with</w:t>
      </w:r>
      <w:r w:rsidR="00F35E52" w:rsidRPr="00F35E52">
        <w:rPr>
          <w:rFonts w:ascii="Arial" w:hAnsi="Arial" w:cs="Arial"/>
          <w:sz w:val="20"/>
          <w:szCs w:val="20"/>
          <w:lang w:val="en-GB"/>
        </w:rPr>
        <w:t xml:space="preserve"> the maintenance of environmental sustainability.</w:t>
      </w:r>
    </w:p>
    <w:p w:rsidR="00F35E52" w:rsidRDefault="00F35E52" w:rsidP="0005101E">
      <w:pPr>
        <w:tabs>
          <w:tab w:val="left" w:pos="1260"/>
          <w:tab w:val="left" w:pos="1440"/>
          <w:tab w:val="left" w:pos="7110"/>
        </w:tabs>
        <w:spacing w:after="0"/>
        <w:jc w:val="both"/>
        <w:rPr>
          <w:rFonts w:ascii="Arial" w:hAnsi="Arial" w:cs="Arial"/>
          <w:bCs/>
        </w:rPr>
      </w:pPr>
    </w:p>
    <w:p w:rsidR="00AE39E7" w:rsidRPr="00717039" w:rsidRDefault="00AE39E7" w:rsidP="00AE39E7">
      <w:pPr>
        <w:rPr>
          <w:rFonts w:ascii="Calibri" w:eastAsia="Calibri" w:hAnsi="Calibri" w:cs="Times New Roman"/>
          <w:kern w:val="2"/>
        </w:rPr>
      </w:pPr>
      <w:bookmarkStart w:id="1" w:name="_Hlk197682619"/>
      <w:bookmarkStart w:id="2" w:name="_Hlk180402183"/>
      <w:bookmarkStart w:id="3" w:name="_Hlk183680988"/>
      <w:r w:rsidRPr="00717039">
        <w:rPr>
          <w:rFonts w:ascii="Calibri" w:eastAsia="Calibri" w:hAnsi="Calibri" w:cs="Times New Roman"/>
          <w:kern w:val="2"/>
        </w:rPr>
        <w:t>Details of the AI usage are given below:</w:t>
      </w:r>
    </w:p>
    <w:p w:rsidR="00AE39E7" w:rsidRPr="00717039" w:rsidRDefault="00AE39E7" w:rsidP="00717039">
      <w:pPr>
        <w:jc w:val="both"/>
        <w:rPr>
          <w:rFonts w:ascii="Calibri" w:eastAsia="Calibri" w:hAnsi="Calibri" w:cs="Times New Roman"/>
          <w:kern w:val="2"/>
        </w:rPr>
      </w:pPr>
      <w:r w:rsidRPr="00717039">
        <w:rPr>
          <w:rFonts w:ascii="Calibri" w:eastAsia="Calibri" w:hAnsi="Calibri" w:cs="Times New Roman"/>
          <w:kern w:val="2"/>
        </w:rPr>
        <w:t>1.</w:t>
      </w:r>
      <w:r w:rsidR="00717039" w:rsidRPr="00717039">
        <w:rPr>
          <w:rFonts w:ascii="Calibri" w:eastAsia="Calibri" w:hAnsi="Calibri" w:cs="Times New Roman"/>
          <w:kern w:val="2"/>
        </w:rPr>
        <w:t xml:space="preserve"> </w:t>
      </w:r>
      <w:r w:rsidR="00717039">
        <w:rPr>
          <w:rFonts w:ascii="Calibri" w:eastAsia="Calibri" w:hAnsi="Calibri" w:cs="Times New Roman"/>
          <w:kern w:val="2"/>
        </w:rPr>
        <w:t xml:space="preserve">I, </w:t>
      </w:r>
      <w:proofErr w:type="spellStart"/>
      <w:r w:rsidR="00717039">
        <w:rPr>
          <w:rFonts w:ascii="Calibri" w:eastAsia="Calibri" w:hAnsi="Calibri" w:cs="Times New Roman"/>
          <w:kern w:val="2"/>
        </w:rPr>
        <w:t>Bhuvaneshwari.T</w:t>
      </w:r>
      <w:proofErr w:type="spellEnd"/>
      <w:r w:rsidR="00717039">
        <w:rPr>
          <w:rFonts w:ascii="Calibri" w:eastAsia="Calibri" w:hAnsi="Calibri" w:cs="Times New Roman"/>
          <w:kern w:val="2"/>
        </w:rPr>
        <w:t xml:space="preserve"> (Corresponding author)</w:t>
      </w:r>
      <w:r w:rsidR="00717039" w:rsidRPr="00717039">
        <w:rPr>
          <w:rFonts w:ascii="Calibri" w:eastAsia="Calibri" w:hAnsi="Calibri" w:cs="Times New Roman"/>
          <w:kern w:val="2"/>
        </w:rPr>
        <w:t xml:space="preserve"> hereby declare that NO generative AI technologies such as Large Language Models (</w:t>
      </w:r>
      <w:proofErr w:type="spellStart"/>
      <w:r w:rsidR="00717039" w:rsidRPr="00717039">
        <w:rPr>
          <w:rFonts w:ascii="Calibri" w:eastAsia="Calibri" w:hAnsi="Calibri" w:cs="Times New Roman"/>
          <w:kern w:val="2"/>
        </w:rPr>
        <w:t>ChatGPT</w:t>
      </w:r>
      <w:proofErr w:type="spellEnd"/>
      <w:r w:rsidR="00717039" w:rsidRPr="00717039">
        <w:rPr>
          <w:rFonts w:ascii="Calibri" w:eastAsia="Calibri" w:hAnsi="Calibri" w:cs="Times New Roman"/>
          <w:kern w:val="2"/>
        </w:rPr>
        <w:t>, COPILOT, etc.) and text-to-image generators have been used during the writing or editing of this manuscript</w:t>
      </w:r>
      <w:bookmarkEnd w:id="1"/>
      <w:bookmarkEnd w:id="2"/>
      <w:bookmarkEnd w:id="3"/>
    </w:p>
    <w:p w:rsidR="00D60AA5" w:rsidRDefault="00D60AA5" w:rsidP="002F5251">
      <w:pPr>
        <w:tabs>
          <w:tab w:val="left" w:pos="7110"/>
        </w:tabs>
        <w:spacing w:before="120" w:after="120"/>
        <w:jc w:val="both"/>
        <w:rPr>
          <w:rFonts w:ascii="Arial" w:hAnsi="Arial" w:cs="Arial"/>
          <w:b/>
          <w:bCs/>
        </w:rPr>
      </w:pPr>
    </w:p>
    <w:p w:rsidR="00694C65" w:rsidRDefault="00ED7DF6" w:rsidP="002F5251">
      <w:pPr>
        <w:tabs>
          <w:tab w:val="left" w:pos="7110"/>
        </w:tabs>
        <w:spacing w:before="120" w:after="120"/>
        <w:jc w:val="both"/>
        <w:rPr>
          <w:rFonts w:ascii="Arial" w:hAnsi="Arial" w:cs="Arial"/>
          <w:b/>
          <w:bCs/>
        </w:rPr>
      </w:pPr>
      <w:r w:rsidRPr="002F5251">
        <w:rPr>
          <w:rFonts w:ascii="Arial" w:hAnsi="Arial" w:cs="Arial"/>
          <w:b/>
          <w:bCs/>
        </w:rPr>
        <w:t>REFERENCES</w:t>
      </w:r>
      <w:r w:rsidR="00694C65" w:rsidRPr="002F5251">
        <w:rPr>
          <w:rFonts w:ascii="Arial" w:hAnsi="Arial" w:cs="Arial"/>
          <w:b/>
          <w:bCs/>
        </w:rPr>
        <w:t>:</w:t>
      </w:r>
    </w:p>
    <w:p w:rsidR="00265265" w:rsidRDefault="00265265" w:rsidP="0067308A">
      <w:pPr>
        <w:tabs>
          <w:tab w:val="left" w:pos="7110"/>
        </w:tabs>
        <w:spacing w:before="120" w:after="120"/>
        <w:ind w:left="720" w:hanging="720"/>
        <w:jc w:val="both"/>
        <w:rPr>
          <w:rFonts w:ascii="Arial" w:hAnsi="Arial" w:cs="Arial"/>
          <w:bCs/>
        </w:rPr>
      </w:pPr>
      <w:proofErr w:type="spellStart"/>
      <w:r>
        <w:rPr>
          <w:rFonts w:ascii="Arial" w:hAnsi="Arial" w:cs="Arial"/>
          <w:bCs/>
        </w:rPr>
        <w:t>Almuhayawi</w:t>
      </w:r>
      <w:proofErr w:type="spellEnd"/>
      <w:r w:rsidR="00AA6C47">
        <w:rPr>
          <w:rFonts w:ascii="Arial" w:hAnsi="Arial" w:cs="Arial"/>
          <w:bCs/>
        </w:rPr>
        <w:t>,</w:t>
      </w:r>
      <w:r>
        <w:rPr>
          <w:rFonts w:ascii="Arial" w:hAnsi="Arial" w:cs="Arial"/>
          <w:bCs/>
        </w:rPr>
        <w:t xml:space="preserve"> M</w:t>
      </w:r>
      <w:r w:rsidR="00AA6C47">
        <w:rPr>
          <w:rFonts w:ascii="Arial" w:hAnsi="Arial" w:cs="Arial"/>
          <w:bCs/>
        </w:rPr>
        <w:t>.</w:t>
      </w:r>
      <w:r>
        <w:rPr>
          <w:rFonts w:ascii="Arial" w:hAnsi="Arial" w:cs="Arial"/>
          <w:bCs/>
        </w:rPr>
        <w:t>S</w:t>
      </w:r>
      <w:r w:rsidR="00AA6C47">
        <w:rPr>
          <w:rFonts w:ascii="Arial" w:hAnsi="Arial" w:cs="Arial"/>
          <w:bCs/>
        </w:rPr>
        <w:t>.</w:t>
      </w:r>
      <w:r>
        <w:rPr>
          <w:rFonts w:ascii="Arial" w:hAnsi="Arial" w:cs="Arial"/>
          <w:bCs/>
        </w:rPr>
        <w:t xml:space="preserve">, </w:t>
      </w:r>
      <w:proofErr w:type="spellStart"/>
      <w:r>
        <w:rPr>
          <w:rFonts w:ascii="Arial" w:hAnsi="Arial" w:cs="Arial"/>
          <w:bCs/>
        </w:rPr>
        <w:t>Mawgoud</w:t>
      </w:r>
      <w:proofErr w:type="spellEnd"/>
      <w:r w:rsidR="00AA6C47">
        <w:rPr>
          <w:rFonts w:ascii="Arial" w:hAnsi="Arial" w:cs="Arial"/>
          <w:bCs/>
        </w:rPr>
        <w:t>,</w:t>
      </w:r>
      <w:r>
        <w:rPr>
          <w:rFonts w:ascii="Arial" w:hAnsi="Arial" w:cs="Arial"/>
          <w:bCs/>
        </w:rPr>
        <w:t xml:space="preserve"> M</w:t>
      </w:r>
      <w:r w:rsidR="00AA6C47">
        <w:rPr>
          <w:rFonts w:ascii="Arial" w:hAnsi="Arial" w:cs="Arial"/>
          <w:bCs/>
        </w:rPr>
        <w:t>.A.</w:t>
      </w:r>
      <w:r>
        <w:rPr>
          <w:rFonts w:ascii="Arial" w:hAnsi="Arial" w:cs="Arial"/>
          <w:bCs/>
        </w:rPr>
        <w:t xml:space="preserve">, </w:t>
      </w:r>
      <w:proofErr w:type="spellStart"/>
      <w:r>
        <w:rPr>
          <w:rFonts w:ascii="Arial" w:hAnsi="Arial" w:cs="Arial"/>
          <w:bCs/>
        </w:rPr>
        <w:t>Jaouni</w:t>
      </w:r>
      <w:proofErr w:type="spellEnd"/>
      <w:r w:rsidR="00AA6C47">
        <w:rPr>
          <w:rFonts w:ascii="Arial" w:hAnsi="Arial" w:cs="Arial"/>
          <w:bCs/>
        </w:rPr>
        <w:t>,</w:t>
      </w:r>
      <w:r>
        <w:rPr>
          <w:rFonts w:ascii="Arial" w:hAnsi="Arial" w:cs="Arial"/>
          <w:bCs/>
        </w:rPr>
        <w:t xml:space="preserve"> S</w:t>
      </w:r>
      <w:r w:rsidR="00AA6C47">
        <w:rPr>
          <w:rFonts w:ascii="Arial" w:hAnsi="Arial" w:cs="Arial"/>
          <w:bCs/>
        </w:rPr>
        <w:t>.</w:t>
      </w:r>
      <w:r>
        <w:rPr>
          <w:rFonts w:ascii="Arial" w:hAnsi="Arial" w:cs="Arial"/>
          <w:bCs/>
        </w:rPr>
        <w:t>K</w:t>
      </w:r>
      <w:r w:rsidR="00AA6C47">
        <w:rPr>
          <w:rFonts w:ascii="Arial" w:hAnsi="Arial" w:cs="Arial"/>
          <w:bCs/>
        </w:rPr>
        <w:t>.</w:t>
      </w:r>
      <w:r>
        <w:rPr>
          <w:rFonts w:ascii="Arial" w:hAnsi="Arial" w:cs="Arial"/>
          <w:bCs/>
        </w:rPr>
        <w:t xml:space="preserve">, </w:t>
      </w:r>
      <w:proofErr w:type="spellStart"/>
      <w:r>
        <w:rPr>
          <w:rFonts w:ascii="Arial" w:hAnsi="Arial" w:cs="Arial"/>
          <w:bCs/>
        </w:rPr>
        <w:t>Almuhayawi</w:t>
      </w:r>
      <w:proofErr w:type="spellEnd"/>
      <w:r w:rsidR="00AA6C47">
        <w:rPr>
          <w:rFonts w:ascii="Arial" w:hAnsi="Arial" w:cs="Arial"/>
          <w:bCs/>
        </w:rPr>
        <w:t>,</w:t>
      </w:r>
      <w:r>
        <w:rPr>
          <w:rFonts w:ascii="Arial" w:hAnsi="Arial" w:cs="Arial"/>
          <w:bCs/>
        </w:rPr>
        <w:t xml:space="preserve"> S</w:t>
      </w:r>
      <w:r w:rsidR="00AA6C47">
        <w:rPr>
          <w:rFonts w:ascii="Arial" w:hAnsi="Arial" w:cs="Arial"/>
          <w:bCs/>
        </w:rPr>
        <w:t>.</w:t>
      </w:r>
      <w:r>
        <w:rPr>
          <w:rFonts w:ascii="Arial" w:hAnsi="Arial" w:cs="Arial"/>
          <w:bCs/>
        </w:rPr>
        <w:t xml:space="preserve"> M</w:t>
      </w:r>
      <w:r w:rsidR="00AA6C47">
        <w:rPr>
          <w:rFonts w:ascii="Arial" w:hAnsi="Arial" w:cs="Arial"/>
          <w:bCs/>
        </w:rPr>
        <w:t>.</w:t>
      </w:r>
      <w:r>
        <w:rPr>
          <w:rFonts w:ascii="Arial" w:hAnsi="Arial" w:cs="Arial"/>
          <w:bCs/>
        </w:rPr>
        <w:t xml:space="preserve">, </w:t>
      </w:r>
      <w:proofErr w:type="spellStart"/>
      <w:r>
        <w:rPr>
          <w:rFonts w:ascii="Arial" w:hAnsi="Arial" w:cs="Arial"/>
          <w:bCs/>
        </w:rPr>
        <w:t>Alruhaili</w:t>
      </w:r>
      <w:proofErr w:type="spellEnd"/>
      <w:r w:rsidR="00AA6C47">
        <w:rPr>
          <w:rFonts w:ascii="Arial" w:hAnsi="Arial" w:cs="Arial"/>
          <w:bCs/>
        </w:rPr>
        <w:t>,</w:t>
      </w:r>
      <w:r>
        <w:rPr>
          <w:rFonts w:ascii="Arial" w:hAnsi="Arial" w:cs="Arial"/>
          <w:bCs/>
        </w:rPr>
        <w:t xml:space="preserve"> A</w:t>
      </w:r>
      <w:r w:rsidR="00AA6C47">
        <w:rPr>
          <w:rFonts w:ascii="Arial" w:hAnsi="Arial" w:cs="Arial"/>
          <w:bCs/>
        </w:rPr>
        <w:t>.</w:t>
      </w:r>
      <w:r>
        <w:rPr>
          <w:rFonts w:ascii="Arial" w:hAnsi="Arial" w:cs="Arial"/>
          <w:bCs/>
        </w:rPr>
        <w:t xml:space="preserve"> H</w:t>
      </w:r>
      <w:r w:rsidR="00AA6C47">
        <w:rPr>
          <w:rFonts w:ascii="Arial" w:hAnsi="Arial" w:cs="Arial"/>
          <w:bCs/>
        </w:rPr>
        <w:t>.</w:t>
      </w:r>
      <w:r>
        <w:rPr>
          <w:rFonts w:ascii="Arial" w:hAnsi="Arial" w:cs="Arial"/>
          <w:bCs/>
        </w:rPr>
        <w:t>, Selim</w:t>
      </w:r>
      <w:r w:rsidR="00AA6C47">
        <w:rPr>
          <w:rFonts w:ascii="Arial" w:hAnsi="Arial" w:cs="Arial"/>
          <w:bCs/>
        </w:rPr>
        <w:t>,</w:t>
      </w:r>
      <w:r>
        <w:rPr>
          <w:rFonts w:ascii="Arial" w:hAnsi="Arial" w:cs="Arial"/>
          <w:bCs/>
        </w:rPr>
        <w:t xml:space="preserve"> S</w:t>
      </w:r>
      <w:r w:rsidR="00AA6C47">
        <w:rPr>
          <w:rFonts w:ascii="Arial" w:hAnsi="Arial" w:cs="Arial"/>
          <w:bCs/>
        </w:rPr>
        <w:t>.</w:t>
      </w:r>
      <w:r>
        <w:rPr>
          <w:rFonts w:ascii="Arial" w:hAnsi="Arial" w:cs="Arial"/>
          <w:bCs/>
        </w:rPr>
        <w:t xml:space="preserve"> and </w:t>
      </w:r>
      <w:proofErr w:type="spellStart"/>
      <w:r>
        <w:rPr>
          <w:rFonts w:ascii="Arial" w:hAnsi="Arial" w:cs="Arial"/>
          <w:bCs/>
        </w:rPr>
        <w:t>Abdelgawad</w:t>
      </w:r>
      <w:proofErr w:type="spellEnd"/>
      <w:r w:rsidR="00AA6C47">
        <w:rPr>
          <w:rFonts w:ascii="Arial" w:hAnsi="Arial" w:cs="Arial"/>
          <w:bCs/>
        </w:rPr>
        <w:t>,</w:t>
      </w:r>
      <w:r>
        <w:rPr>
          <w:rFonts w:ascii="Arial" w:hAnsi="Arial" w:cs="Arial"/>
          <w:bCs/>
        </w:rPr>
        <w:t xml:space="preserve"> H. </w:t>
      </w:r>
      <w:r w:rsidR="00435B6C">
        <w:rPr>
          <w:rFonts w:ascii="Arial" w:hAnsi="Arial" w:cs="Arial"/>
          <w:bCs/>
        </w:rPr>
        <w:t>(</w:t>
      </w:r>
      <w:r>
        <w:rPr>
          <w:rFonts w:ascii="Arial" w:hAnsi="Arial" w:cs="Arial"/>
          <w:bCs/>
        </w:rPr>
        <w:t>2021</w:t>
      </w:r>
      <w:r w:rsidR="00435B6C">
        <w:rPr>
          <w:rFonts w:ascii="Arial" w:hAnsi="Arial" w:cs="Arial"/>
          <w:bCs/>
        </w:rPr>
        <w:t>)</w:t>
      </w:r>
      <w:r>
        <w:rPr>
          <w:rFonts w:ascii="Arial" w:hAnsi="Arial" w:cs="Arial"/>
          <w:bCs/>
        </w:rPr>
        <w:t xml:space="preserve">. </w:t>
      </w:r>
      <w:r w:rsidR="00E67A3E">
        <w:rPr>
          <w:rFonts w:ascii="Arial" w:hAnsi="Arial" w:cs="Arial"/>
          <w:bCs/>
        </w:rPr>
        <w:t xml:space="preserve">Bacterial endophytes as a promising approach to enhance the growth and accumulation of bioactive metabolites of three species of </w:t>
      </w:r>
      <w:r w:rsidR="00E67A3E" w:rsidRPr="00E67A3E">
        <w:rPr>
          <w:rFonts w:ascii="Arial" w:hAnsi="Arial" w:cs="Arial"/>
          <w:bCs/>
          <w:i/>
        </w:rPr>
        <w:t>Chenopodium</w:t>
      </w:r>
      <w:r w:rsidR="00E67A3E">
        <w:rPr>
          <w:rFonts w:ascii="Arial" w:hAnsi="Arial" w:cs="Arial"/>
          <w:bCs/>
        </w:rPr>
        <w:t xml:space="preserve"> sprouts.</w:t>
      </w:r>
      <w:r>
        <w:rPr>
          <w:rFonts w:ascii="Arial" w:hAnsi="Arial" w:cs="Arial"/>
          <w:bCs/>
        </w:rPr>
        <w:t xml:space="preserve"> Plants, 10:2745</w:t>
      </w:r>
    </w:p>
    <w:p w:rsidR="00DC44A7" w:rsidRPr="00265265" w:rsidRDefault="00DC44A7" w:rsidP="0067308A">
      <w:pPr>
        <w:tabs>
          <w:tab w:val="left" w:pos="7110"/>
        </w:tabs>
        <w:spacing w:before="120" w:after="120"/>
        <w:ind w:left="720" w:hanging="720"/>
        <w:jc w:val="both"/>
        <w:rPr>
          <w:rFonts w:ascii="Arial" w:hAnsi="Arial" w:cs="Arial"/>
          <w:bCs/>
        </w:rPr>
      </w:pPr>
      <w:proofErr w:type="spellStart"/>
      <w:r>
        <w:rPr>
          <w:rFonts w:ascii="Arial" w:hAnsi="Arial" w:cs="Arial"/>
          <w:bCs/>
        </w:rPr>
        <w:t>Anli</w:t>
      </w:r>
      <w:proofErr w:type="spellEnd"/>
      <w:r w:rsidR="00AA6C47">
        <w:rPr>
          <w:rFonts w:ascii="Arial" w:hAnsi="Arial" w:cs="Arial"/>
          <w:bCs/>
        </w:rPr>
        <w:t>,</w:t>
      </w:r>
      <w:r>
        <w:rPr>
          <w:rFonts w:ascii="Arial" w:hAnsi="Arial" w:cs="Arial"/>
          <w:bCs/>
        </w:rPr>
        <w:t xml:space="preserve"> M</w:t>
      </w:r>
      <w:r w:rsidR="00AA6C47">
        <w:rPr>
          <w:rFonts w:ascii="Arial" w:hAnsi="Arial" w:cs="Arial"/>
          <w:bCs/>
        </w:rPr>
        <w:t>.</w:t>
      </w:r>
      <w:r>
        <w:rPr>
          <w:rFonts w:ascii="Arial" w:hAnsi="Arial" w:cs="Arial"/>
          <w:bCs/>
        </w:rPr>
        <w:t xml:space="preserve">, </w:t>
      </w:r>
      <w:proofErr w:type="spellStart"/>
      <w:r>
        <w:rPr>
          <w:rFonts w:ascii="Arial" w:hAnsi="Arial" w:cs="Arial"/>
          <w:bCs/>
        </w:rPr>
        <w:t>Baslam</w:t>
      </w:r>
      <w:proofErr w:type="spellEnd"/>
      <w:r w:rsidR="00435B6C">
        <w:rPr>
          <w:rFonts w:ascii="Arial" w:hAnsi="Arial" w:cs="Arial"/>
          <w:bCs/>
        </w:rPr>
        <w:t>,</w:t>
      </w:r>
      <w:r>
        <w:rPr>
          <w:rFonts w:ascii="Arial" w:hAnsi="Arial" w:cs="Arial"/>
          <w:bCs/>
        </w:rPr>
        <w:t xml:space="preserve"> M</w:t>
      </w:r>
      <w:r w:rsidR="00435B6C">
        <w:rPr>
          <w:rFonts w:ascii="Arial" w:hAnsi="Arial" w:cs="Arial"/>
          <w:bCs/>
        </w:rPr>
        <w:t>.</w:t>
      </w:r>
      <w:r>
        <w:rPr>
          <w:rFonts w:ascii="Arial" w:hAnsi="Arial" w:cs="Arial"/>
          <w:bCs/>
        </w:rPr>
        <w:t xml:space="preserve">, </w:t>
      </w:r>
      <w:proofErr w:type="spellStart"/>
      <w:r>
        <w:rPr>
          <w:rFonts w:ascii="Arial" w:hAnsi="Arial" w:cs="Arial"/>
          <w:bCs/>
        </w:rPr>
        <w:t>Tahiri</w:t>
      </w:r>
      <w:proofErr w:type="spellEnd"/>
      <w:r w:rsidR="00435B6C">
        <w:rPr>
          <w:rFonts w:ascii="Arial" w:hAnsi="Arial" w:cs="Arial"/>
          <w:bCs/>
        </w:rPr>
        <w:t>,</w:t>
      </w:r>
      <w:r>
        <w:rPr>
          <w:rFonts w:ascii="Arial" w:hAnsi="Arial" w:cs="Arial"/>
          <w:bCs/>
        </w:rPr>
        <w:t xml:space="preserve"> A</w:t>
      </w:r>
      <w:r w:rsidR="00435B6C">
        <w:rPr>
          <w:rFonts w:ascii="Arial" w:hAnsi="Arial" w:cs="Arial"/>
          <w:bCs/>
        </w:rPr>
        <w:t>.</w:t>
      </w:r>
      <w:r>
        <w:rPr>
          <w:rFonts w:ascii="Arial" w:hAnsi="Arial" w:cs="Arial"/>
          <w:bCs/>
        </w:rPr>
        <w:t xml:space="preserve">, </w:t>
      </w:r>
      <w:proofErr w:type="spellStart"/>
      <w:r>
        <w:rPr>
          <w:rFonts w:ascii="Arial" w:hAnsi="Arial" w:cs="Arial"/>
          <w:bCs/>
        </w:rPr>
        <w:t>Raklami</w:t>
      </w:r>
      <w:proofErr w:type="spellEnd"/>
      <w:r w:rsidR="00435B6C">
        <w:rPr>
          <w:rFonts w:ascii="Arial" w:hAnsi="Arial" w:cs="Arial"/>
          <w:bCs/>
        </w:rPr>
        <w:t>,</w:t>
      </w:r>
      <w:r>
        <w:rPr>
          <w:rFonts w:ascii="Arial" w:hAnsi="Arial" w:cs="Arial"/>
          <w:bCs/>
        </w:rPr>
        <w:t xml:space="preserve"> A</w:t>
      </w:r>
      <w:r w:rsidR="00435B6C">
        <w:rPr>
          <w:rFonts w:ascii="Arial" w:hAnsi="Arial" w:cs="Arial"/>
          <w:bCs/>
        </w:rPr>
        <w:t>.</w:t>
      </w:r>
      <w:r>
        <w:rPr>
          <w:rFonts w:ascii="Arial" w:hAnsi="Arial" w:cs="Arial"/>
          <w:bCs/>
        </w:rPr>
        <w:t xml:space="preserve">, </w:t>
      </w:r>
      <w:proofErr w:type="spellStart"/>
      <w:r>
        <w:rPr>
          <w:rFonts w:ascii="Arial" w:hAnsi="Arial" w:cs="Arial"/>
          <w:bCs/>
        </w:rPr>
        <w:t>Symanczik</w:t>
      </w:r>
      <w:proofErr w:type="spellEnd"/>
      <w:r w:rsidR="00435B6C">
        <w:rPr>
          <w:rFonts w:ascii="Arial" w:hAnsi="Arial" w:cs="Arial"/>
          <w:bCs/>
        </w:rPr>
        <w:t>,</w:t>
      </w:r>
      <w:r>
        <w:rPr>
          <w:rFonts w:ascii="Arial" w:hAnsi="Arial" w:cs="Arial"/>
          <w:bCs/>
        </w:rPr>
        <w:t xml:space="preserve"> S</w:t>
      </w:r>
      <w:r w:rsidR="00435B6C">
        <w:rPr>
          <w:rFonts w:ascii="Arial" w:hAnsi="Arial" w:cs="Arial"/>
          <w:bCs/>
        </w:rPr>
        <w:t>.</w:t>
      </w:r>
      <w:r>
        <w:rPr>
          <w:rFonts w:ascii="Arial" w:hAnsi="Arial" w:cs="Arial"/>
          <w:bCs/>
        </w:rPr>
        <w:t xml:space="preserve">, </w:t>
      </w:r>
      <w:proofErr w:type="spellStart"/>
      <w:r>
        <w:rPr>
          <w:rFonts w:ascii="Arial" w:hAnsi="Arial" w:cs="Arial"/>
          <w:bCs/>
        </w:rPr>
        <w:t>Boutasknit</w:t>
      </w:r>
      <w:proofErr w:type="spellEnd"/>
      <w:r w:rsidR="00435B6C">
        <w:rPr>
          <w:rFonts w:ascii="Arial" w:hAnsi="Arial" w:cs="Arial"/>
          <w:bCs/>
        </w:rPr>
        <w:t>,</w:t>
      </w:r>
      <w:r>
        <w:rPr>
          <w:rFonts w:ascii="Arial" w:hAnsi="Arial" w:cs="Arial"/>
          <w:bCs/>
        </w:rPr>
        <w:t xml:space="preserve"> A</w:t>
      </w:r>
      <w:r w:rsidR="00435B6C">
        <w:rPr>
          <w:rFonts w:ascii="Arial" w:hAnsi="Arial" w:cs="Arial"/>
          <w:bCs/>
        </w:rPr>
        <w:t>., et al. (</w:t>
      </w:r>
      <w:r>
        <w:rPr>
          <w:rFonts w:ascii="Arial" w:hAnsi="Arial" w:cs="Arial"/>
          <w:bCs/>
        </w:rPr>
        <w:t>2020</w:t>
      </w:r>
      <w:r w:rsidR="00435B6C">
        <w:rPr>
          <w:rFonts w:ascii="Arial" w:hAnsi="Arial" w:cs="Arial"/>
          <w:bCs/>
        </w:rPr>
        <w:t>)</w:t>
      </w:r>
      <w:r>
        <w:rPr>
          <w:rFonts w:ascii="Arial" w:hAnsi="Arial" w:cs="Arial"/>
          <w:bCs/>
        </w:rPr>
        <w:t xml:space="preserve">. </w:t>
      </w:r>
      <w:proofErr w:type="spellStart"/>
      <w:proofErr w:type="gramStart"/>
      <w:r>
        <w:rPr>
          <w:rFonts w:ascii="Arial" w:hAnsi="Arial" w:cs="Arial"/>
          <w:bCs/>
        </w:rPr>
        <w:t>Biofertilizezrsas</w:t>
      </w:r>
      <w:proofErr w:type="spellEnd"/>
      <w:r>
        <w:rPr>
          <w:rFonts w:ascii="Arial" w:hAnsi="Arial" w:cs="Arial"/>
          <w:bCs/>
        </w:rPr>
        <w:t xml:space="preserve">  strategies</w:t>
      </w:r>
      <w:proofErr w:type="gramEnd"/>
      <w:r>
        <w:rPr>
          <w:rFonts w:ascii="Arial" w:hAnsi="Arial" w:cs="Arial"/>
          <w:bCs/>
        </w:rPr>
        <w:t xml:space="preserve"> to improve photosynthetic apparatus, Growth, and Drought stress tolerance in the Date palm. Frontiers in Plant Science, 11: 516818.</w:t>
      </w:r>
    </w:p>
    <w:p w:rsidR="00694C65" w:rsidRPr="002F5251" w:rsidRDefault="00435B6C" w:rsidP="0067308A">
      <w:pPr>
        <w:pStyle w:val="EndNoteBibliography"/>
        <w:spacing w:before="120" w:after="120" w:line="276" w:lineRule="auto"/>
        <w:ind w:left="720" w:hanging="720"/>
        <w:jc w:val="both"/>
        <w:rPr>
          <w:rFonts w:ascii="Arial" w:hAnsi="Arial" w:cs="Arial"/>
        </w:rPr>
      </w:pPr>
      <w:r>
        <w:rPr>
          <w:rFonts w:ascii="Arial" w:hAnsi="Arial" w:cs="Arial"/>
        </w:rPr>
        <w:t xml:space="preserve">Arnon and </w:t>
      </w:r>
      <w:r w:rsidR="001D1ACD">
        <w:rPr>
          <w:rFonts w:ascii="Arial" w:hAnsi="Arial" w:cs="Arial"/>
        </w:rPr>
        <w:t>Daniel</w:t>
      </w:r>
      <w:r>
        <w:rPr>
          <w:rFonts w:ascii="Arial" w:hAnsi="Arial" w:cs="Arial"/>
        </w:rPr>
        <w:t>,</w:t>
      </w:r>
      <w:r w:rsidR="001D1ACD">
        <w:rPr>
          <w:rFonts w:ascii="Arial" w:hAnsi="Arial" w:cs="Arial"/>
        </w:rPr>
        <w:t xml:space="preserve"> I. </w:t>
      </w:r>
      <w:r>
        <w:rPr>
          <w:rFonts w:ascii="Arial" w:hAnsi="Arial" w:cs="Arial"/>
        </w:rPr>
        <w:t>(</w:t>
      </w:r>
      <w:r w:rsidR="001D1ACD">
        <w:rPr>
          <w:rFonts w:ascii="Arial" w:hAnsi="Arial" w:cs="Arial"/>
        </w:rPr>
        <w:t>1949</w:t>
      </w:r>
      <w:r>
        <w:rPr>
          <w:rFonts w:ascii="Arial" w:hAnsi="Arial" w:cs="Arial"/>
        </w:rPr>
        <w:t>)</w:t>
      </w:r>
      <w:r w:rsidR="001D1ACD">
        <w:rPr>
          <w:rFonts w:ascii="Arial" w:hAnsi="Arial" w:cs="Arial"/>
        </w:rPr>
        <w:t xml:space="preserve">. </w:t>
      </w:r>
      <w:r w:rsidR="00694C65" w:rsidRPr="002F5251">
        <w:rPr>
          <w:rFonts w:ascii="Arial" w:hAnsi="Arial" w:cs="Arial"/>
        </w:rPr>
        <w:t xml:space="preserve">Copper enzymes in isolated chloroplasts. Polyphenoloxidase in </w:t>
      </w:r>
      <w:r w:rsidR="00694C65" w:rsidRPr="002F5251">
        <w:rPr>
          <w:rFonts w:ascii="Arial" w:hAnsi="Arial" w:cs="Arial"/>
          <w:i/>
        </w:rPr>
        <w:t>Beta vulgaris</w:t>
      </w:r>
      <w:r w:rsidR="001D1ACD">
        <w:rPr>
          <w:rFonts w:ascii="Arial" w:hAnsi="Arial" w:cs="Arial"/>
        </w:rPr>
        <w:t>.</w:t>
      </w:r>
      <w:r w:rsidR="00694C65" w:rsidRPr="001D1ACD">
        <w:rPr>
          <w:rFonts w:ascii="Arial" w:hAnsi="Arial" w:cs="Arial"/>
        </w:rPr>
        <w:t xml:space="preserve"> Plant Physiology</w:t>
      </w:r>
      <w:r w:rsidR="001D1ACD">
        <w:rPr>
          <w:rFonts w:ascii="Arial" w:hAnsi="Arial" w:cs="Arial"/>
        </w:rPr>
        <w:t>,</w:t>
      </w:r>
      <w:r w:rsidR="00694C65" w:rsidRPr="002F5251">
        <w:rPr>
          <w:rFonts w:ascii="Arial" w:hAnsi="Arial" w:cs="Arial"/>
        </w:rPr>
        <w:t xml:space="preserve"> 24 (1):1.</w:t>
      </w:r>
    </w:p>
    <w:p w:rsidR="00694C65" w:rsidRDefault="00265265" w:rsidP="0067308A">
      <w:pPr>
        <w:pStyle w:val="EndNoteBibliography"/>
        <w:spacing w:before="120" w:after="120" w:line="276" w:lineRule="auto"/>
        <w:ind w:left="720" w:hanging="720"/>
        <w:jc w:val="both"/>
        <w:rPr>
          <w:rFonts w:ascii="Arial" w:hAnsi="Arial" w:cs="Arial"/>
        </w:rPr>
      </w:pPr>
      <w:r>
        <w:rPr>
          <w:rFonts w:ascii="Arial" w:hAnsi="Arial" w:cs="Arial"/>
        </w:rPr>
        <w:t>Aruna</w:t>
      </w:r>
      <w:r w:rsidR="00435B6C">
        <w:rPr>
          <w:rFonts w:ascii="Arial" w:hAnsi="Arial" w:cs="Arial"/>
        </w:rPr>
        <w:t>,</w:t>
      </w:r>
      <w:r w:rsidR="00694C65" w:rsidRPr="002F5251">
        <w:rPr>
          <w:rFonts w:ascii="Arial" w:hAnsi="Arial" w:cs="Arial"/>
        </w:rPr>
        <w:t xml:space="preserve"> N</w:t>
      </w:r>
      <w:r w:rsidR="00435B6C">
        <w:rPr>
          <w:rFonts w:ascii="Arial" w:hAnsi="Arial" w:cs="Arial"/>
        </w:rPr>
        <w:t>.</w:t>
      </w:r>
      <w:r w:rsidR="00694C65" w:rsidRPr="002F5251">
        <w:rPr>
          <w:rFonts w:ascii="Arial" w:hAnsi="Arial" w:cs="Arial"/>
        </w:rPr>
        <w:t>, Krishnamoorthy</w:t>
      </w:r>
      <w:r w:rsidR="00435B6C">
        <w:rPr>
          <w:rFonts w:ascii="Arial" w:hAnsi="Arial" w:cs="Arial"/>
        </w:rPr>
        <w:t>,</w:t>
      </w:r>
      <w:r w:rsidR="00435B6C" w:rsidRPr="00435B6C">
        <w:rPr>
          <w:rFonts w:ascii="Arial" w:hAnsi="Arial" w:cs="Arial"/>
        </w:rPr>
        <w:t xml:space="preserve"> </w:t>
      </w:r>
      <w:r w:rsidR="00435B6C" w:rsidRPr="002F5251">
        <w:rPr>
          <w:rFonts w:ascii="Arial" w:hAnsi="Arial" w:cs="Arial"/>
        </w:rPr>
        <w:t>S</w:t>
      </w:r>
      <w:r w:rsidR="00435B6C">
        <w:rPr>
          <w:rFonts w:ascii="Arial" w:hAnsi="Arial" w:cs="Arial"/>
        </w:rPr>
        <w:t>.</w:t>
      </w:r>
      <w:r w:rsidR="00435B6C" w:rsidRPr="002F5251">
        <w:rPr>
          <w:rFonts w:ascii="Arial" w:hAnsi="Arial" w:cs="Arial"/>
        </w:rPr>
        <w:t xml:space="preserve"> V</w:t>
      </w:r>
      <w:r w:rsidR="00435B6C">
        <w:rPr>
          <w:rFonts w:ascii="Arial" w:hAnsi="Arial" w:cs="Arial"/>
        </w:rPr>
        <w:t>.</w:t>
      </w:r>
      <w:r w:rsidR="00694C65" w:rsidRPr="002F5251">
        <w:rPr>
          <w:rFonts w:ascii="Arial" w:hAnsi="Arial" w:cs="Arial"/>
        </w:rPr>
        <w:t>, Parthiban</w:t>
      </w:r>
      <w:r w:rsidR="00435B6C">
        <w:rPr>
          <w:rFonts w:ascii="Arial" w:hAnsi="Arial" w:cs="Arial"/>
        </w:rPr>
        <w:t>,</w:t>
      </w:r>
      <w:r w:rsidR="00435B6C" w:rsidRPr="00435B6C">
        <w:rPr>
          <w:rFonts w:ascii="Arial" w:hAnsi="Arial" w:cs="Arial"/>
        </w:rPr>
        <w:t xml:space="preserve"> </w:t>
      </w:r>
      <w:r w:rsidR="00435B6C" w:rsidRPr="002F5251">
        <w:rPr>
          <w:rFonts w:ascii="Arial" w:hAnsi="Arial" w:cs="Arial"/>
        </w:rPr>
        <w:t>K</w:t>
      </w:r>
      <w:r w:rsidR="00435B6C">
        <w:rPr>
          <w:rFonts w:ascii="Arial" w:hAnsi="Arial" w:cs="Arial"/>
        </w:rPr>
        <w:t>.</w:t>
      </w:r>
      <w:r w:rsidR="00435B6C" w:rsidRPr="002F5251">
        <w:rPr>
          <w:rFonts w:ascii="Arial" w:hAnsi="Arial" w:cs="Arial"/>
        </w:rPr>
        <w:t xml:space="preserve"> T</w:t>
      </w:r>
      <w:r w:rsidR="00435B6C">
        <w:rPr>
          <w:rFonts w:ascii="Arial" w:hAnsi="Arial" w:cs="Arial"/>
        </w:rPr>
        <w:t>.</w:t>
      </w:r>
      <w:r w:rsidR="00694C65" w:rsidRPr="002F5251">
        <w:rPr>
          <w:rFonts w:ascii="Arial" w:hAnsi="Arial" w:cs="Arial"/>
        </w:rPr>
        <w:t xml:space="preserve"> and Devanand</w:t>
      </w:r>
      <w:r w:rsidR="00435B6C">
        <w:rPr>
          <w:rFonts w:ascii="Arial" w:hAnsi="Arial" w:cs="Arial"/>
        </w:rPr>
        <w:t>,</w:t>
      </w:r>
      <w:r w:rsidR="00435B6C" w:rsidRPr="00435B6C">
        <w:rPr>
          <w:rFonts w:ascii="Arial" w:hAnsi="Arial" w:cs="Arial"/>
        </w:rPr>
        <w:t xml:space="preserve"> </w:t>
      </w:r>
      <w:r w:rsidR="00435B6C" w:rsidRPr="002F5251">
        <w:rPr>
          <w:rFonts w:ascii="Arial" w:hAnsi="Arial" w:cs="Arial"/>
        </w:rPr>
        <w:t>P</w:t>
      </w:r>
      <w:r w:rsidR="00435B6C">
        <w:rPr>
          <w:rFonts w:ascii="Arial" w:hAnsi="Arial" w:cs="Arial"/>
        </w:rPr>
        <w:t>.</w:t>
      </w:r>
      <w:r w:rsidR="00435B6C" w:rsidRPr="002F5251">
        <w:rPr>
          <w:rFonts w:ascii="Arial" w:hAnsi="Arial" w:cs="Arial"/>
        </w:rPr>
        <w:t xml:space="preserve"> S</w:t>
      </w:r>
      <w:r w:rsidR="00694C65" w:rsidRPr="002F5251">
        <w:rPr>
          <w:rFonts w:ascii="Arial" w:hAnsi="Arial" w:cs="Arial"/>
        </w:rPr>
        <w:t xml:space="preserve">. </w:t>
      </w:r>
      <w:r w:rsidR="00435B6C">
        <w:rPr>
          <w:rFonts w:ascii="Arial" w:hAnsi="Arial" w:cs="Arial"/>
        </w:rPr>
        <w:t>(</w:t>
      </w:r>
      <w:r w:rsidR="00694C65" w:rsidRPr="002F5251">
        <w:rPr>
          <w:rFonts w:ascii="Arial" w:hAnsi="Arial" w:cs="Arial"/>
        </w:rPr>
        <w:t>2018</w:t>
      </w:r>
      <w:r w:rsidR="00435B6C">
        <w:rPr>
          <w:rFonts w:ascii="Arial" w:hAnsi="Arial" w:cs="Arial"/>
        </w:rPr>
        <w:t>)</w:t>
      </w:r>
      <w:r w:rsidR="00694C65" w:rsidRPr="002F5251">
        <w:rPr>
          <w:rFonts w:ascii="Arial" w:hAnsi="Arial" w:cs="Arial"/>
        </w:rPr>
        <w:t>.</w:t>
      </w:r>
      <w:r w:rsidR="00435B6C">
        <w:rPr>
          <w:rFonts w:ascii="Arial" w:hAnsi="Arial" w:cs="Arial"/>
        </w:rPr>
        <w:t xml:space="preserve"> </w:t>
      </w:r>
      <w:r w:rsidR="00694C65" w:rsidRPr="002F5251">
        <w:rPr>
          <w:rFonts w:ascii="Arial" w:hAnsi="Arial" w:cs="Arial"/>
        </w:rPr>
        <w:t>Screenin</w:t>
      </w:r>
      <w:r w:rsidR="001D1ACD">
        <w:rPr>
          <w:rFonts w:ascii="Arial" w:hAnsi="Arial" w:cs="Arial"/>
        </w:rPr>
        <w:t>g</w:t>
      </w:r>
      <w:r w:rsidR="00694C65" w:rsidRPr="002F5251">
        <w:rPr>
          <w:rFonts w:ascii="Arial" w:hAnsi="Arial" w:cs="Arial"/>
        </w:rPr>
        <w:t xml:space="preserve"> of selected mulberry (</w:t>
      </w:r>
      <w:r w:rsidR="00694C65" w:rsidRPr="002F5251">
        <w:rPr>
          <w:rFonts w:ascii="Arial" w:hAnsi="Arial" w:cs="Arial"/>
          <w:i/>
        </w:rPr>
        <w:t xml:space="preserve">Morus </w:t>
      </w:r>
      <w:r w:rsidR="00694C65" w:rsidRPr="002F5251">
        <w:rPr>
          <w:rFonts w:ascii="Arial" w:hAnsi="Arial" w:cs="Arial"/>
        </w:rPr>
        <w:t>spp) accessi</w:t>
      </w:r>
      <w:r w:rsidR="001D1ACD">
        <w:rPr>
          <w:rFonts w:ascii="Arial" w:hAnsi="Arial" w:cs="Arial"/>
        </w:rPr>
        <w:t>ons for propagation parameters.</w:t>
      </w:r>
      <w:r w:rsidR="00694C65" w:rsidRPr="001D1ACD">
        <w:rPr>
          <w:rFonts w:ascii="Arial" w:hAnsi="Arial" w:cs="Arial"/>
        </w:rPr>
        <w:t>International Journal of Chemical Studies</w:t>
      </w:r>
      <w:r w:rsidR="001D1ACD">
        <w:rPr>
          <w:rFonts w:ascii="Arial" w:hAnsi="Arial" w:cs="Arial"/>
        </w:rPr>
        <w:t xml:space="preserve">, </w:t>
      </w:r>
      <w:r w:rsidR="00694C65" w:rsidRPr="002F5251">
        <w:rPr>
          <w:rFonts w:ascii="Arial" w:hAnsi="Arial" w:cs="Arial"/>
        </w:rPr>
        <w:t xml:space="preserve"> 6 (5):3049-3052.</w:t>
      </w:r>
    </w:p>
    <w:p w:rsidR="006525E9" w:rsidRPr="002F5251" w:rsidRDefault="006525E9" w:rsidP="0067308A">
      <w:pPr>
        <w:pStyle w:val="EndNoteBibliography"/>
        <w:spacing w:before="120" w:after="120" w:line="276" w:lineRule="auto"/>
        <w:ind w:left="720" w:hanging="720"/>
        <w:jc w:val="both"/>
        <w:rPr>
          <w:rFonts w:ascii="Arial" w:hAnsi="Arial" w:cs="Arial"/>
        </w:rPr>
      </w:pPr>
      <w:r>
        <w:rPr>
          <w:rFonts w:ascii="Arial" w:hAnsi="Arial" w:cs="Arial"/>
        </w:rPr>
        <w:t>Ashadi</w:t>
      </w:r>
      <w:r w:rsidR="00435B6C">
        <w:rPr>
          <w:rFonts w:ascii="Arial" w:hAnsi="Arial" w:cs="Arial"/>
        </w:rPr>
        <w:t>,</w:t>
      </w:r>
      <w:r>
        <w:rPr>
          <w:rFonts w:ascii="Arial" w:hAnsi="Arial" w:cs="Arial"/>
        </w:rPr>
        <w:t xml:space="preserve"> M</w:t>
      </w:r>
      <w:r w:rsidR="00435B6C">
        <w:rPr>
          <w:rFonts w:ascii="Arial" w:hAnsi="Arial" w:cs="Arial"/>
        </w:rPr>
        <w:t>.</w:t>
      </w:r>
      <w:r>
        <w:rPr>
          <w:rFonts w:ascii="Arial" w:hAnsi="Arial" w:cs="Arial"/>
        </w:rPr>
        <w:t>, Rasouli</w:t>
      </w:r>
      <w:r w:rsidR="00435B6C">
        <w:rPr>
          <w:rFonts w:ascii="Arial" w:hAnsi="Arial" w:cs="Arial"/>
        </w:rPr>
        <w:t>,</w:t>
      </w:r>
      <w:r>
        <w:rPr>
          <w:rFonts w:ascii="Arial" w:hAnsi="Arial" w:cs="Arial"/>
        </w:rPr>
        <w:t xml:space="preserve"> F</w:t>
      </w:r>
      <w:r w:rsidR="00435B6C">
        <w:rPr>
          <w:rFonts w:ascii="Arial" w:hAnsi="Arial" w:cs="Arial"/>
        </w:rPr>
        <w:t>.</w:t>
      </w:r>
      <w:r>
        <w:rPr>
          <w:rFonts w:ascii="Arial" w:hAnsi="Arial" w:cs="Arial"/>
        </w:rPr>
        <w:t>, Amini</w:t>
      </w:r>
      <w:r w:rsidR="00435B6C">
        <w:rPr>
          <w:rFonts w:ascii="Arial" w:hAnsi="Arial" w:cs="Arial"/>
        </w:rPr>
        <w:t>,</w:t>
      </w:r>
      <w:r>
        <w:rPr>
          <w:rFonts w:ascii="Arial" w:hAnsi="Arial" w:cs="Arial"/>
        </w:rPr>
        <w:t xml:space="preserve"> T</w:t>
      </w:r>
      <w:r w:rsidR="00435B6C">
        <w:rPr>
          <w:rFonts w:ascii="Arial" w:hAnsi="Arial" w:cs="Arial"/>
        </w:rPr>
        <w:t>.</w:t>
      </w:r>
      <w:r>
        <w:rPr>
          <w:rFonts w:ascii="Arial" w:hAnsi="Arial" w:cs="Arial"/>
        </w:rPr>
        <w:t>, Hassanpouraghdam</w:t>
      </w:r>
      <w:r w:rsidR="00435B6C">
        <w:rPr>
          <w:rFonts w:ascii="Arial" w:hAnsi="Arial" w:cs="Arial"/>
        </w:rPr>
        <w:t>,</w:t>
      </w:r>
      <w:r>
        <w:rPr>
          <w:rFonts w:ascii="Arial" w:hAnsi="Arial" w:cs="Arial"/>
        </w:rPr>
        <w:t xml:space="preserve"> M</w:t>
      </w:r>
      <w:r w:rsidR="00435B6C">
        <w:rPr>
          <w:rFonts w:ascii="Arial" w:hAnsi="Arial" w:cs="Arial"/>
        </w:rPr>
        <w:t>.</w:t>
      </w:r>
      <w:r>
        <w:rPr>
          <w:rFonts w:ascii="Arial" w:hAnsi="Arial" w:cs="Arial"/>
        </w:rPr>
        <w:t xml:space="preserve"> B</w:t>
      </w:r>
      <w:r w:rsidR="00435B6C">
        <w:rPr>
          <w:rFonts w:ascii="Arial" w:hAnsi="Arial" w:cs="Arial"/>
        </w:rPr>
        <w:t>.</w:t>
      </w:r>
      <w:r>
        <w:rPr>
          <w:rFonts w:ascii="Arial" w:hAnsi="Arial" w:cs="Arial"/>
        </w:rPr>
        <w:t>, Souri</w:t>
      </w:r>
      <w:r w:rsidR="00435B6C">
        <w:rPr>
          <w:rFonts w:ascii="Arial" w:hAnsi="Arial" w:cs="Arial"/>
        </w:rPr>
        <w:t>,</w:t>
      </w:r>
      <w:r>
        <w:rPr>
          <w:rFonts w:ascii="Arial" w:hAnsi="Arial" w:cs="Arial"/>
        </w:rPr>
        <w:t xml:space="preserve"> S</w:t>
      </w:r>
      <w:r w:rsidR="00435B6C">
        <w:rPr>
          <w:rFonts w:ascii="Arial" w:hAnsi="Arial" w:cs="Arial"/>
        </w:rPr>
        <w:t>.</w:t>
      </w:r>
      <w:r>
        <w:rPr>
          <w:rFonts w:ascii="Arial" w:hAnsi="Arial" w:cs="Arial"/>
        </w:rPr>
        <w:t>, Skrovankova</w:t>
      </w:r>
      <w:r w:rsidR="00435B6C">
        <w:rPr>
          <w:rFonts w:ascii="Arial" w:hAnsi="Arial" w:cs="Arial"/>
        </w:rPr>
        <w:t>,</w:t>
      </w:r>
      <w:r>
        <w:rPr>
          <w:rFonts w:ascii="Arial" w:hAnsi="Arial" w:cs="Arial"/>
        </w:rPr>
        <w:t xml:space="preserve"> S</w:t>
      </w:r>
      <w:r w:rsidR="00435B6C">
        <w:rPr>
          <w:rFonts w:ascii="Arial" w:hAnsi="Arial" w:cs="Arial"/>
        </w:rPr>
        <w:t>.</w:t>
      </w:r>
      <w:r>
        <w:rPr>
          <w:rFonts w:ascii="Arial" w:hAnsi="Arial" w:cs="Arial"/>
        </w:rPr>
        <w:t xml:space="preserve"> </w:t>
      </w:r>
      <w:r w:rsidR="00435B6C">
        <w:rPr>
          <w:rFonts w:ascii="Arial" w:hAnsi="Arial" w:cs="Arial"/>
        </w:rPr>
        <w:t>et al.</w:t>
      </w:r>
      <w:r>
        <w:rPr>
          <w:rFonts w:ascii="Arial" w:hAnsi="Arial" w:cs="Arial"/>
        </w:rPr>
        <w:t xml:space="preserve"> </w:t>
      </w:r>
      <w:r w:rsidR="00435B6C">
        <w:rPr>
          <w:rFonts w:ascii="Arial" w:hAnsi="Arial" w:cs="Arial"/>
        </w:rPr>
        <w:t>(</w:t>
      </w:r>
      <w:r>
        <w:rPr>
          <w:rFonts w:ascii="Arial" w:hAnsi="Arial" w:cs="Arial"/>
        </w:rPr>
        <w:t>2022</w:t>
      </w:r>
      <w:r w:rsidR="00435B6C">
        <w:rPr>
          <w:rFonts w:ascii="Arial" w:hAnsi="Arial" w:cs="Arial"/>
        </w:rPr>
        <w:t>)</w:t>
      </w:r>
      <w:r>
        <w:rPr>
          <w:rFonts w:ascii="Arial" w:hAnsi="Arial" w:cs="Arial"/>
        </w:rPr>
        <w:t>. Improvement of photosynthetic pigment charcteristics, mineral content and antioxidant activity of Lettuce (</w:t>
      </w:r>
      <w:r w:rsidRPr="006525E9">
        <w:rPr>
          <w:rFonts w:ascii="Arial" w:hAnsi="Arial" w:cs="Arial"/>
          <w:i/>
        </w:rPr>
        <w:t>Lactuca sativa</w:t>
      </w:r>
      <w:r>
        <w:rPr>
          <w:rFonts w:ascii="Arial" w:hAnsi="Arial" w:cs="Arial"/>
        </w:rPr>
        <w:t xml:space="preserve"> L.) by Arbuscular Mycorrhizal  fungus and Seaweed extract foliar application. Agronomy, 12:1943. </w:t>
      </w:r>
    </w:p>
    <w:p w:rsidR="00694C65" w:rsidRDefault="00265265" w:rsidP="0067308A">
      <w:pPr>
        <w:pStyle w:val="EndNoteBibliography"/>
        <w:spacing w:before="120" w:after="120" w:line="276" w:lineRule="auto"/>
        <w:ind w:left="720" w:hanging="720"/>
        <w:jc w:val="both"/>
        <w:rPr>
          <w:rFonts w:ascii="Arial" w:hAnsi="Arial" w:cs="Arial"/>
        </w:rPr>
      </w:pPr>
      <w:r>
        <w:rPr>
          <w:rFonts w:ascii="Arial" w:hAnsi="Arial" w:cs="Arial"/>
        </w:rPr>
        <w:t>Bacon</w:t>
      </w:r>
      <w:r w:rsidR="00435B6C">
        <w:rPr>
          <w:rFonts w:ascii="Arial" w:hAnsi="Arial" w:cs="Arial"/>
        </w:rPr>
        <w:t>,</w:t>
      </w:r>
      <w:r>
        <w:rPr>
          <w:rFonts w:ascii="Arial" w:hAnsi="Arial" w:cs="Arial"/>
        </w:rPr>
        <w:t xml:space="preserve"> </w:t>
      </w:r>
      <w:r w:rsidR="001D1ACD">
        <w:rPr>
          <w:rFonts w:ascii="Arial" w:hAnsi="Arial" w:cs="Arial"/>
        </w:rPr>
        <w:t xml:space="preserve"> C</w:t>
      </w:r>
      <w:r w:rsidR="00435B6C">
        <w:rPr>
          <w:rFonts w:ascii="Arial" w:hAnsi="Arial" w:cs="Arial"/>
        </w:rPr>
        <w:t>. W.</w:t>
      </w:r>
      <w:r w:rsidR="001D1ACD">
        <w:rPr>
          <w:rFonts w:ascii="Arial" w:hAnsi="Arial" w:cs="Arial"/>
        </w:rPr>
        <w:t xml:space="preserve"> and White</w:t>
      </w:r>
      <w:r w:rsidR="00435B6C">
        <w:rPr>
          <w:rFonts w:ascii="Arial" w:hAnsi="Arial" w:cs="Arial"/>
        </w:rPr>
        <w:t>, J. F</w:t>
      </w:r>
      <w:r w:rsidR="001D1ACD">
        <w:rPr>
          <w:rFonts w:ascii="Arial" w:hAnsi="Arial" w:cs="Arial"/>
        </w:rPr>
        <w:t>.</w:t>
      </w:r>
      <w:r w:rsidR="00435B6C">
        <w:rPr>
          <w:rFonts w:ascii="Arial" w:hAnsi="Arial" w:cs="Arial"/>
        </w:rPr>
        <w:t>(</w:t>
      </w:r>
      <w:r w:rsidR="001D1ACD">
        <w:rPr>
          <w:rFonts w:ascii="Arial" w:hAnsi="Arial" w:cs="Arial"/>
        </w:rPr>
        <w:t>2000</w:t>
      </w:r>
      <w:r w:rsidR="00435B6C">
        <w:rPr>
          <w:rFonts w:ascii="Arial" w:hAnsi="Arial" w:cs="Arial"/>
        </w:rPr>
        <w:t>)</w:t>
      </w:r>
      <w:r w:rsidR="001D1ACD">
        <w:rPr>
          <w:rFonts w:ascii="Arial" w:hAnsi="Arial" w:cs="Arial"/>
        </w:rPr>
        <w:t xml:space="preserve">. </w:t>
      </w:r>
      <w:r w:rsidR="00694C65" w:rsidRPr="002F5251">
        <w:rPr>
          <w:rFonts w:ascii="Arial" w:hAnsi="Arial" w:cs="Arial"/>
        </w:rPr>
        <w:t>Microbial endophytes.</w:t>
      </w:r>
    </w:p>
    <w:p w:rsidR="00EE32E6" w:rsidRPr="00EE32E6" w:rsidRDefault="00EE32E6" w:rsidP="0067308A">
      <w:pPr>
        <w:autoSpaceDE w:val="0"/>
        <w:autoSpaceDN w:val="0"/>
        <w:adjustRightInd w:val="0"/>
        <w:spacing w:after="120"/>
        <w:ind w:left="810" w:hanging="810"/>
        <w:rPr>
          <w:rFonts w:ascii="Arial" w:hAnsi="Arial" w:cs="Arial"/>
        </w:rPr>
      </w:pPr>
      <w:proofErr w:type="spellStart"/>
      <w:r>
        <w:rPr>
          <w:rFonts w:ascii="Arial" w:hAnsi="Arial" w:cs="Arial"/>
        </w:rPr>
        <w:lastRenderedPageBreak/>
        <w:t>Baroccio</w:t>
      </w:r>
      <w:proofErr w:type="spellEnd"/>
      <w:r w:rsidR="00435B6C">
        <w:rPr>
          <w:rFonts w:ascii="Arial" w:hAnsi="Arial" w:cs="Arial"/>
        </w:rPr>
        <w:t>,</w:t>
      </w:r>
      <w:r>
        <w:rPr>
          <w:rFonts w:ascii="Arial" w:hAnsi="Arial" w:cs="Arial"/>
        </w:rPr>
        <w:t xml:space="preserve"> F</w:t>
      </w:r>
      <w:r w:rsidR="00435B6C">
        <w:rPr>
          <w:rFonts w:ascii="Arial" w:hAnsi="Arial" w:cs="Arial"/>
        </w:rPr>
        <w:t>.</w:t>
      </w:r>
      <w:r>
        <w:rPr>
          <w:rFonts w:ascii="Arial" w:hAnsi="Arial" w:cs="Arial"/>
        </w:rPr>
        <w:t xml:space="preserve">, </w:t>
      </w:r>
      <w:proofErr w:type="spellStart"/>
      <w:r>
        <w:rPr>
          <w:rFonts w:ascii="Arial" w:hAnsi="Arial" w:cs="Arial"/>
        </w:rPr>
        <w:t>Barilaro</w:t>
      </w:r>
      <w:proofErr w:type="spellEnd"/>
      <w:r w:rsidR="00435B6C">
        <w:rPr>
          <w:rFonts w:ascii="Arial" w:hAnsi="Arial" w:cs="Arial"/>
        </w:rPr>
        <w:t>,</w:t>
      </w:r>
      <w:r>
        <w:rPr>
          <w:rFonts w:ascii="Arial" w:hAnsi="Arial" w:cs="Arial"/>
        </w:rPr>
        <w:t xml:space="preserve"> N</w:t>
      </w:r>
      <w:r w:rsidR="00435B6C">
        <w:rPr>
          <w:rFonts w:ascii="Arial" w:hAnsi="Arial" w:cs="Arial"/>
        </w:rPr>
        <w:t>.</w:t>
      </w:r>
      <w:r>
        <w:rPr>
          <w:rFonts w:ascii="Arial" w:hAnsi="Arial" w:cs="Arial"/>
        </w:rPr>
        <w:t xml:space="preserve">, </w:t>
      </w:r>
      <w:proofErr w:type="spellStart"/>
      <w:r>
        <w:rPr>
          <w:rFonts w:ascii="Arial" w:hAnsi="Arial" w:cs="Arial"/>
        </w:rPr>
        <w:t>Tolomei</w:t>
      </w:r>
      <w:proofErr w:type="spellEnd"/>
      <w:r w:rsidR="00435B6C">
        <w:rPr>
          <w:rFonts w:ascii="Arial" w:hAnsi="Arial" w:cs="Arial"/>
        </w:rPr>
        <w:t>,</w:t>
      </w:r>
      <w:r>
        <w:rPr>
          <w:rFonts w:ascii="Arial" w:hAnsi="Arial" w:cs="Arial"/>
        </w:rPr>
        <w:t xml:space="preserve"> P</w:t>
      </w:r>
      <w:r w:rsidR="00435B6C">
        <w:rPr>
          <w:rFonts w:ascii="Arial" w:hAnsi="Arial" w:cs="Arial"/>
        </w:rPr>
        <w:t>.</w:t>
      </w:r>
      <w:r>
        <w:rPr>
          <w:rFonts w:ascii="Arial" w:hAnsi="Arial" w:cs="Arial"/>
        </w:rPr>
        <w:t xml:space="preserve"> and </w:t>
      </w:r>
      <w:proofErr w:type="spellStart"/>
      <w:r>
        <w:rPr>
          <w:rFonts w:ascii="Arial" w:hAnsi="Arial" w:cs="Arial"/>
        </w:rPr>
        <w:t>Mascini</w:t>
      </w:r>
      <w:proofErr w:type="spellEnd"/>
      <w:r w:rsidR="00435B6C">
        <w:rPr>
          <w:rFonts w:ascii="Arial" w:hAnsi="Arial" w:cs="Arial"/>
        </w:rPr>
        <w:t>,</w:t>
      </w:r>
      <w:r w:rsidRPr="00EE32E6">
        <w:rPr>
          <w:rFonts w:ascii="Arial" w:hAnsi="Arial" w:cs="Arial"/>
        </w:rPr>
        <w:t xml:space="preserve"> M. </w:t>
      </w:r>
      <w:r w:rsidR="00435B6C">
        <w:rPr>
          <w:rFonts w:ascii="Arial" w:hAnsi="Arial" w:cs="Arial"/>
        </w:rPr>
        <w:t>(</w:t>
      </w:r>
      <w:r w:rsidRPr="00EE32E6">
        <w:rPr>
          <w:rFonts w:ascii="Arial" w:hAnsi="Arial" w:cs="Arial"/>
        </w:rPr>
        <w:t>2017</w:t>
      </w:r>
      <w:r w:rsidR="00435B6C">
        <w:rPr>
          <w:rFonts w:ascii="Arial" w:hAnsi="Arial" w:cs="Arial"/>
        </w:rPr>
        <w:t>)</w:t>
      </w:r>
      <w:r w:rsidRPr="00EE32E6">
        <w:rPr>
          <w:rFonts w:ascii="Arial" w:hAnsi="Arial" w:cs="Arial"/>
        </w:rPr>
        <w:t xml:space="preserve">. Classification </w:t>
      </w:r>
      <w:proofErr w:type="spellStart"/>
      <w:r w:rsidRPr="00EE32E6">
        <w:rPr>
          <w:rFonts w:ascii="Arial" w:hAnsi="Arial" w:cs="Arial"/>
        </w:rPr>
        <w:t>ofbiostimulants</w:t>
      </w:r>
      <w:proofErr w:type="spellEnd"/>
      <w:r w:rsidRPr="00EE32E6">
        <w:rPr>
          <w:rFonts w:ascii="Arial" w:hAnsi="Arial" w:cs="Arial"/>
        </w:rPr>
        <w:t xml:space="preserve"> origin using amino acids composition of hydrolyzed proteins. </w:t>
      </w:r>
      <w:r>
        <w:rPr>
          <w:rFonts w:ascii="Arial" w:hAnsi="Arial" w:cs="Arial"/>
        </w:rPr>
        <w:t xml:space="preserve">Journal </w:t>
      </w:r>
      <w:r w:rsidR="00435B6C">
        <w:rPr>
          <w:rFonts w:ascii="Arial" w:hAnsi="Arial" w:cs="Arial"/>
        </w:rPr>
        <w:t>of Horticulture</w:t>
      </w:r>
      <w:r>
        <w:rPr>
          <w:rFonts w:ascii="Arial" w:hAnsi="Arial" w:cs="Arial"/>
        </w:rPr>
        <w:t xml:space="preserve"> Sciences</w:t>
      </w:r>
      <w:r w:rsidRPr="00EE32E6">
        <w:rPr>
          <w:rFonts w:ascii="Arial" w:hAnsi="Arial" w:cs="Arial"/>
        </w:rPr>
        <w:t xml:space="preserve"> Res</w:t>
      </w:r>
      <w:r>
        <w:rPr>
          <w:rFonts w:ascii="Arial" w:hAnsi="Arial" w:cs="Arial"/>
        </w:rPr>
        <w:t>earch,1: 30–35.</w:t>
      </w:r>
    </w:p>
    <w:p w:rsidR="00694C65" w:rsidRDefault="00694C65" w:rsidP="0067308A">
      <w:pPr>
        <w:pStyle w:val="EndNoteBibliography"/>
        <w:spacing w:before="120" w:after="120" w:line="276" w:lineRule="auto"/>
        <w:ind w:left="720" w:hanging="720"/>
        <w:jc w:val="both"/>
        <w:rPr>
          <w:rFonts w:ascii="Arial" w:hAnsi="Arial" w:cs="Arial"/>
        </w:rPr>
      </w:pPr>
      <w:r w:rsidRPr="002F5251">
        <w:rPr>
          <w:rFonts w:ascii="Arial" w:hAnsi="Arial" w:cs="Arial"/>
        </w:rPr>
        <w:t>Bric, John</w:t>
      </w:r>
      <w:r w:rsidR="00435B6C">
        <w:rPr>
          <w:rFonts w:ascii="Arial" w:hAnsi="Arial" w:cs="Arial"/>
        </w:rPr>
        <w:t>,</w:t>
      </w:r>
      <w:r w:rsidRPr="002F5251">
        <w:rPr>
          <w:rFonts w:ascii="Arial" w:hAnsi="Arial" w:cs="Arial"/>
        </w:rPr>
        <w:t xml:space="preserve"> M</w:t>
      </w:r>
      <w:r w:rsidR="00435B6C">
        <w:rPr>
          <w:rFonts w:ascii="Arial" w:hAnsi="Arial" w:cs="Arial"/>
        </w:rPr>
        <w:t>.</w:t>
      </w:r>
      <w:r w:rsidRPr="002F5251">
        <w:rPr>
          <w:rFonts w:ascii="Arial" w:hAnsi="Arial" w:cs="Arial"/>
        </w:rPr>
        <w:t>, Richard</w:t>
      </w:r>
      <w:r w:rsidR="00435B6C">
        <w:rPr>
          <w:rFonts w:ascii="Arial" w:hAnsi="Arial" w:cs="Arial"/>
        </w:rPr>
        <w:t>,</w:t>
      </w:r>
      <w:r w:rsidRPr="002F5251">
        <w:rPr>
          <w:rFonts w:ascii="Arial" w:hAnsi="Arial" w:cs="Arial"/>
        </w:rPr>
        <w:t xml:space="preserve"> M</w:t>
      </w:r>
      <w:r w:rsidR="00435B6C">
        <w:rPr>
          <w:rFonts w:ascii="Arial" w:hAnsi="Arial" w:cs="Arial"/>
        </w:rPr>
        <w:t>.,</w:t>
      </w:r>
      <w:r w:rsidRPr="002F5251">
        <w:rPr>
          <w:rFonts w:ascii="Arial" w:hAnsi="Arial" w:cs="Arial"/>
        </w:rPr>
        <w:t xml:space="preserve"> Bostock</w:t>
      </w:r>
      <w:r w:rsidR="001D1ACD">
        <w:rPr>
          <w:rFonts w:ascii="Arial" w:hAnsi="Arial" w:cs="Arial"/>
        </w:rPr>
        <w:t xml:space="preserve"> and Sara E Silverstone. </w:t>
      </w:r>
      <w:r w:rsidR="00435B6C">
        <w:rPr>
          <w:rFonts w:ascii="Arial" w:hAnsi="Arial" w:cs="Arial"/>
        </w:rPr>
        <w:t>(</w:t>
      </w:r>
      <w:r w:rsidR="001D1ACD">
        <w:rPr>
          <w:rFonts w:ascii="Arial" w:hAnsi="Arial" w:cs="Arial"/>
        </w:rPr>
        <w:t>1991</w:t>
      </w:r>
      <w:r w:rsidR="00435B6C">
        <w:rPr>
          <w:rFonts w:ascii="Arial" w:hAnsi="Arial" w:cs="Arial"/>
        </w:rPr>
        <w:t>)</w:t>
      </w:r>
      <w:r w:rsidR="001D1ACD">
        <w:rPr>
          <w:rFonts w:ascii="Arial" w:hAnsi="Arial" w:cs="Arial"/>
        </w:rPr>
        <w:t xml:space="preserve">. </w:t>
      </w:r>
      <w:r w:rsidRPr="002F5251">
        <w:rPr>
          <w:rFonts w:ascii="Arial" w:hAnsi="Arial" w:cs="Arial"/>
        </w:rPr>
        <w:t>Rapid in situ assay for indoleacetic acid production by bacteria immobilized</w:t>
      </w:r>
      <w:r w:rsidR="001D1ACD">
        <w:rPr>
          <w:rFonts w:ascii="Arial" w:hAnsi="Arial" w:cs="Arial"/>
        </w:rPr>
        <w:t xml:space="preserve"> on a nitrocellulose membrane.</w:t>
      </w:r>
      <w:r w:rsidRPr="001D1ACD">
        <w:rPr>
          <w:rFonts w:ascii="Arial" w:hAnsi="Arial" w:cs="Arial"/>
        </w:rPr>
        <w:t>Applied and Environmental Microbioogy</w:t>
      </w:r>
      <w:r w:rsidR="001D1ACD">
        <w:rPr>
          <w:rFonts w:ascii="Arial" w:hAnsi="Arial" w:cs="Arial"/>
        </w:rPr>
        <w:t>,</w:t>
      </w:r>
      <w:r w:rsidRPr="002F5251">
        <w:rPr>
          <w:rFonts w:ascii="Arial" w:hAnsi="Arial" w:cs="Arial"/>
        </w:rPr>
        <w:t xml:space="preserve"> 57 (2):535-538.</w:t>
      </w:r>
    </w:p>
    <w:p w:rsidR="00F33F07" w:rsidRPr="00F33F07" w:rsidRDefault="00F33F07" w:rsidP="0067308A">
      <w:pPr>
        <w:autoSpaceDE w:val="0"/>
        <w:autoSpaceDN w:val="0"/>
        <w:adjustRightInd w:val="0"/>
        <w:spacing w:after="120"/>
        <w:ind w:left="720" w:hanging="720"/>
        <w:rPr>
          <w:rFonts w:ascii="Arial" w:hAnsi="Arial" w:cs="Arial"/>
        </w:rPr>
      </w:pPr>
      <w:r>
        <w:rPr>
          <w:rFonts w:ascii="Arial" w:hAnsi="Arial" w:cs="Arial"/>
        </w:rPr>
        <w:t>Bulgari</w:t>
      </w:r>
      <w:r w:rsidR="0033511E">
        <w:rPr>
          <w:rFonts w:ascii="Arial" w:hAnsi="Arial" w:cs="Arial"/>
        </w:rPr>
        <w:t>,</w:t>
      </w:r>
      <w:r>
        <w:rPr>
          <w:rFonts w:ascii="Arial" w:hAnsi="Arial" w:cs="Arial"/>
        </w:rPr>
        <w:t xml:space="preserve"> R</w:t>
      </w:r>
      <w:r w:rsidR="0033511E">
        <w:rPr>
          <w:rFonts w:ascii="Arial" w:hAnsi="Arial" w:cs="Arial"/>
        </w:rPr>
        <w:t>.</w:t>
      </w:r>
      <w:r>
        <w:rPr>
          <w:rFonts w:ascii="Arial" w:hAnsi="Arial" w:cs="Arial"/>
        </w:rPr>
        <w:t xml:space="preserve">, </w:t>
      </w:r>
      <w:proofErr w:type="spellStart"/>
      <w:r>
        <w:rPr>
          <w:rFonts w:ascii="Arial" w:hAnsi="Arial" w:cs="Arial"/>
        </w:rPr>
        <w:t>Cocetta</w:t>
      </w:r>
      <w:proofErr w:type="spellEnd"/>
      <w:r w:rsidR="0033511E">
        <w:rPr>
          <w:rFonts w:ascii="Arial" w:hAnsi="Arial" w:cs="Arial"/>
        </w:rPr>
        <w:t>,</w:t>
      </w:r>
      <w:r>
        <w:rPr>
          <w:rFonts w:ascii="Arial" w:hAnsi="Arial" w:cs="Arial"/>
        </w:rPr>
        <w:t xml:space="preserve"> G</w:t>
      </w:r>
      <w:r w:rsidR="0033511E">
        <w:rPr>
          <w:rFonts w:ascii="Arial" w:hAnsi="Arial" w:cs="Arial"/>
        </w:rPr>
        <w:t>.</w:t>
      </w:r>
      <w:r>
        <w:rPr>
          <w:rFonts w:ascii="Arial" w:hAnsi="Arial" w:cs="Arial"/>
        </w:rPr>
        <w:t xml:space="preserve">, </w:t>
      </w:r>
      <w:proofErr w:type="spellStart"/>
      <w:r>
        <w:rPr>
          <w:rFonts w:ascii="Arial" w:hAnsi="Arial" w:cs="Arial"/>
        </w:rPr>
        <w:t>Trivellini</w:t>
      </w:r>
      <w:proofErr w:type="spellEnd"/>
      <w:r w:rsidR="0033511E">
        <w:rPr>
          <w:rFonts w:ascii="Arial" w:hAnsi="Arial" w:cs="Arial"/>
        </w:rPr>
        <w:t>,</w:t>
      </w:r>
      <w:r>
        <w:rPr>
          <w:rFonts w:ascii="Arial" w:hAnsi="Arial" w:cs="Arial"/>
        </w:rPr>
        <w:t xml:space="preserve"> A</w:t>
      </w:r>
      <w:r w:rsidR="0033511E">
        <w:rPr>
          <w:rFonts w:ascii="Arial" w:hAnsi="Arial" w:cs="Arial"/>
        </w:rPr>
        <w:t>.</w:t>
      </w:r>
      <w:r w:rsidRPr="00F33F07">
        <w:rPr>
          <w:rFonts w:ascii="Arial" w:hAnsi="Arial" w:cs="Arial"/>
        </w:rPr>
        <w:t xml:space="preserve">, </w:t>
      </w:r>
      <w:proofErr w:type="spellStart"/>
      <w:r>
        <w:rPr>
          <w:rFonts w:ascii="Arial" w:hAnsi="Arial" w:cs="Arial"/>
        </w:rPr>
        <w:t>Vernieri</w:t>
      </w:r>
      <w:proofErr w:type="spellEnd"/>
      <w:r w:rsidR="0033511E">
        <w:rPr>
          <w:rFonts w:ascii="Arial" w:hAnsi="Arial" w:cs="Arial"/>
        </w:rPr>
        <w:t>,</w:t>
      </w:r>
      <w:r>
        <w:rPr>
          <w:rFonts w:ascii="Arial" w:hAnsi="Arial" w:cs="Arial"/>
        </w:rPr>
        <w:t xml:space="preserve"> P</w:t>
      </w:r>
      <w:r w:rsidR="0033511E">
        <w:rPr>
          <w:rFonts w:ascii="Arial" w:hAnsi="Arial" w:cs="Arial"/>
        </w:rPr>
        <w:t>.</w:t>
      </w:r>
      <w:r>
        <w:rPr>
          <w:rFonts w:ascii="Arial" w:hAnsi="Arial" w:cs="Arial"/>
        </w:rPr>
        <w:t xml:space="preserve"> and Ferrante</w:t>
      </w:r>
      <w:r w:rsidR="0033511E">
        <w:rPr>
          <w:rFonts w:ascii="Arial" w:hAnsi="Arial" w:cs="Arial"/>
        </w:rPr>
        <w:t>,</w:t>
      </w:r>
      <w:r w:rsidRPr="00F33F07">
        <w:rPr>
          <w:rFonts w:ascii="Arial" w:hAnsi="Arial" w:cs="Arial"/>
        </w:rPr>
        <w:t xml:space="preserve"> A. </w:t>
      </w:r>
      <w:r w:rsidR="0033511E">
        <w:rPr>
          <w:rFonts w:ascii="Arial" w:hAnsi="Arial" w:cs="Arial"/>
        </w:rPr>
        <w:t>(</w:t>
      </w:r>
      <w:r w:rsidRPr="00F33F07">
        <w:rPr>
          <w:rFonts w:ascii="Arial" w:hAnsi="Arial" w:cs="Arial"/>
        </w:rPr>
        <w:t>2015</w:t>
      </w:r>
      <w:r w:rsidR="0033511E">
        <w:rPr>
          <w:rFonts w:ascii="Arial" w:hAnsi="Arial" w:cs="Arial"/>
        </w:rPr>
        <w:t>)</w:t>
      </w:r>
      <w:r w:rsidRPr="00F33F07">
        <w:rPr>
          <w:rFonts w:ascii="Arial" w:hAnsi="Arial" w:cs="Arial"/>
        </w:rPr>
        <w:t>.</w:t>
      </w:r>
      <w:r>
        <w:rPr>
          <w:rFonts w:ascii="Arial" w:hAnsi="Arial" w:cs="Arial"/>
        </w:rPr>
        <w:t xml:space="preserve"> </w:t>
      </w:r>
      <w:proofErr w:type="spellStart"/>
      <w:r>
        <w:rPr>
          <w:rFonts w:ascii="Arial" w:hAnsi="Arial" w:cs="Arial"/>
        </w:rPr>
        <w:t>Biostimulants</w:t>
      </w:r>
      <w:proofErr w:type="spellEnd"/>
      <w:r>
        <w:rPr>
          <w:rFonts w:ascii="Arial" w:hAnsi="Arial" w:cs="Arial"/>
        </w:rPr>
        <w:t xml:space="preserve"> and crop </w:t>
      </w:r>
      <w:r w:rsidRPr="00F33F07">
        <w:rPr>
          <w:rFonts w:ascii="Arial" w:hAnsi="Arial" w:cs="Arial"/>
        </w:rPr>
        <w:t>responses: a review. Biol</w:t>
      </w:r>
      <w:r>
        <w:rPr>
          <w:rFonts w:ascii="Arial" w:hAnsi="Arial" w:cs="Arial"/>
        </w:rPr>
        <w:t>ogical</w:t>
      </w:r>
      <w:r w:rsidRPr="00F33F07">
        <w:rPr>
          <w:rFonts w:ascii="Arial" w:hAnsi="Arial" w:cs="Arial"/>
        </w:rPr>
        <w:t xml:space="preserve"> Agri</w:t>
      </w:r>
      <w:r>
        <w:rPr>
          <w:rFonts w:ascii="Arial" w:hAnsi="Arial" w:cs="Arial"/>
        </w:rPr>
        <w:t xml:space="preserve">culture and </w:t>
      </w:r>
      <w:r w:rsidRPr="00F33F07">
        <w:rPr>
          <w:rFonts w:ascii="Arial" w:hAnsi="Arial" w:cs="Arial"/>
        </w:rPr>
        <w:t>Horticul</w:t>
      </w:r>
      <w:r>
        <w:rPr>
          <w:rFonts w:ascii="Arial" w:hAnsi="Arial" w:cs="Arial"/>
        </w:rPr>
        <w:t>ture,31:</w:t>
      </w:r>
      <w:r w:rsidRPr="00F33F07">
        <w:rPr>
          <w:rFonts w:ascii="Arial" w:hAnsi="Arial" w:cs="Arial"/>
        </w:rPr>
        <w:t xml:space="preserve"> 1–17.</w:t>
      </w:r>
    </w:p>
    <w:p w:rsidR="00694C65" w:rsidRDefault="00694C65" w:rsidP="0067308A">
      <w:pPr>
        <w:pStyle w:val="EndNoteBibliography"/>
        <w:spacing w:before="120" w:after="120" w:line="276" w:lineRule="auto"/>
        <w:ind w:left="720" w:hanging="720"/>
        <w:jc w:val="both"/>
        <w:rPr>
          <w:rFonts w:ascii="Arial" w:hAnsi="Arial" w:cs="Arial"/>
        </w:rPr>
      </w:pPr>
      <w:r w:rsidRPr="002F5251">
        <w:rPr>
          <w:rFonts w:ascii="Arial" w:hAnsi="Arial" w:cs="Arial"/>
        </w:rPr>
        <w:t>Cap</w:t>
      </w:r>
      <w:r w:rsidR="00265265">
        <w:rPr>
          <w:rFonts w:ascii="Arial" w:hAnsi="Arial" w:cs="Arial"/>
          <w:spacing w:val="-6"/>
        </w:rPr>
        <w:t>puccino</w:t>
      </w:r>
      <w:r w:rsidR="0033511E">
        <w:rPr>
          <w:rFonts w:ascii="Arial" w:hAnsi="Arial" w:cs="Arial"/>
          <w:spacing w:val="-6"/>
        </w:rPr>
        <w:t>,</w:t>
      </w:r>
      <w:r w:rsidRPr="002F5251">
        <w:rPr>
          <w:rFonts w:ascii="Arial" w:hAnsi="Arial" w:cs="Arial"/>
          <w:spacing w:val="-6"/>
        </w:rPr>
        <w:t xml:space="preserve"> J</w:t>
      </w:r>
      <w:r w:rsidR="0033511E">
        <w:rPr>
          <w:rFonts w:ascii="Arial" w:hAnsi="Arial" w:cs="Arial"/>
          <w:spacing w:val="-6"/>
        </w:rPr>
        <w:t>.</w:t>
      </w:r>
      <w:r w:rsidRPr="002F5251">
        <w:rPr>
          <w:rFonts w:ascii="Arial" w:hAnsi="Arial" w:cs="Arial"/>
          <w:spacing w:val="-6"/>
        </w:rPr>
        <w:t>C</w:t>
      </w:r>
      <w:r w:rsidR="0033511E">
        <w:rPr>
          <w:rFonts w:ascii="Arial" w:hAnsi="Arial" w:cs="Arial"/>
          <w:spacing w:val="-6"/>
        </w:rPr>
        <w:t>.</w:t>
      </w:r>
      <w:r w:rsidRPr="002F5251">
        <w:rPr>
          <w:rFonts w:ascii="Arial" w:hAnsi="Arial" w:cs="Arial"/>
          <w:spacing w:val="-6"/>
        </w:rPr>
        <w:t>, and Sherman</w:t>
      </w:r>
      <w:r w:rsidR="0033511E">
        <w:rPr>
          <w:rFonts w:ascii="Arial" w:hAnsi="Arial" w:cs="Arial"/>
          <w:spacing w:val="-6"/>
        </w:rPr>
        <w:t>,</w:t>
      </w:r>
      <w:r w:rsidR="0033511E" w:rsidRPr="0033511E">
        <w:rPr>
          <w:rFonts w:ascii="Arial" w:hAnsi="Arial" w:cs="Arial"/>
          <w:spacing w:val="-6"/>
        </w:rPr>
        <w:t xml:space="preserve"> </w:t>
      </w:r>
      <w:r w:rsidR="0033511E" w:rsidRPr="002F5251">
        <w:rPr>
          <w:rFonts w:ascii="Arial" w:hAnsi="Arial" w:cs="Arial"/>
          <w:spacing w:val="-6"/>
        </w:rPr>
        <w:t>N</w:t>
      </w:r>
      <w:r w:rsidR="0033511E">
        <w:rPr>
          <w:rFonts w:ascii="Arial" w:hAnsi="Arial" w:cs="Arial"/>
          <w:spacing w:val="-6"/>
        </w:rPr>
        <w:t>.</w:t>
      </w:r>
      <w:r w:rsidRPr="002F5251">
        <w:rPr>
          <w:rFonts w:ascii="Arial" w:hAnsi="Arial" w:cs="Arial"/>
          <w:spacing w:val="-6"/>
        </w:rPr>
        <w:t xml:space="preserve"> </w:t>
      </w:r>
      <w:r w:rsidR="0033511E">
        <w:rPr>
          <w:rFonts w:ascii="Arial" w:hAnsi="Arial" w:cs="Arial"/>
          <w:spacing w:val="-6"/>
        </w:rPr>
        <w:t>(</w:t>
      </w:r>
      <w:r w:rsidRPr="002F5251">
        <w:rPr>
          <w:rFonts w:ascii="Arial" w:hAnsi="Arial" w:cs="Arial"/>
          <w:spacing w:val="-6"/>
        </w:rPr>
        <w:t>1992</w:t>
      </w:r>
      <w:r w:rsidR="0033511E">
        <w:rPr>
          <w:rFonts w:ascii="Arial" w:hAnsi="Arial" w:cs="Arial"/>
          <w:spacing w:val="-6"/>
        </w:rPr>
        <w:t>)</w:t>
      </w:r>
      <w:r w:rsidRPr="002F5251">
        <w:rPr>
          <w:rFonts w:ascii="Arial" w:hAnsi="Arial" w:cs="Arial"/>
          <w:spacing w:val="-6"/>
        </w:rPr>
        <w:t xml:space="preserve">. Microbiology: </w:t>
      </w:r>
      <w:r w:rsidR="001D1ACD">
        <w:rPr>
          <w:rFonts w:ascii="Arial" w:hAnsi="Arial" w:cs="Arial"/>
          <w:spacing w:val="-6"/>
        </w:rPr>
        <w:t>A Laboratory Manual Pp. 125-79.</w:t>
      </w:r>
      <w:r w:rsidRPr="001D1ACD">
        <w:rPr>
          <w:rFonts w:ascii="Arial" w:hAnsi="Arial" w:cs="Arial"/>
        </w:rPr>
        <w:t>Academic Distributors, New York.</w:t>
      </w:r>
    </w:p>
    <w:p w:rsidR="00C42B7F" w:rsidRDefault="00265265" w:rsidP="0067308A">
      <w:pPr>
        <w:pStyle w:val="EndNoteBibliography"/>
        <w:spacing w:before="120" w:after="120" w:line="276" w:lineRule="auto"/>
        <w:ind w:left="720" w:hanging="720"/>
        <w:jc w:val="both"/>
        <w:rPr>
          <w:rFonts w:ascii="Arial" w:hAnsi="Arial" w:cs="Arial"/>
          <w:szCs w:val="24"/>
        </w:rPr>
      </w:pPr>
      <w:r>
        <w:rPr>
          <w:rFonts w:ascii="Arial" w:hAnsi="Arial" w:cs="Arial"/>
          <w:szCs w:val="24"/>
        </w:rPr>
        <w:t>Chaturvedi</w:t>
      </w:r>
      <w:r w:rsidR="0033511E">
        <w:rPr>
          <w:rFonts w:ascii="Arial" w:hAnsi="Arial" w:cs="Arial"/>
          <w:szCs w:val="24"/>
        </w:rPr>
        <w:t>,</w:t>
      </w:r>
      <w:r w:rsidR="00C42B7F" w:rsidRPr="00C42B7F">
        <w:rPr>
          <w:rFonts w:ascii="Arial" w:hAnsi="Arial" w:cs="Arial"/>
          <w:szCs w:val="24"/>
        </w:rPr>
        <w:t xml:space="preserve"> H</w:t>
      </w:r>
      <w:r w:rsidR="0033511E">
        <w:rPr>
          <w:rFonts w:ascii="Arial" w:hAnsi="Arial" w:cs="Arial"/>
          <w:szCs w:val="24"/>
        </w:rPr>
        <w:t>.</w:t>
      </w:r>
      <w:r w:rsidR="00C42B7F" w:rsidRPr="00C42B7F">
        <w:rPr>
          <w:rFonts w:ascii="Arial" w:hAnsi="Arial" w:cs="Arial"/>
          <w:szCs w:val="24"/>
        </w:rPr>
        <w:t xml:space="preserve"> V</w:t>
      </w:r>
      <w:r w:rsidR="0033511E">
        <w:rPr>
          <w:rFonts w:ascii="Arial" w:hAnsi="Arial" w:cs="Arial"/>
          <w:szCs w:val="24"/>
        </w:rPr>
        <w:t>., Singh</w:t>
      </w:r>
      <w:r w:rsidR="00C42B7F" w:rsidRPr="00C42B7F">
        <w:rPr>
          <w:rFonts w:ascii="Arial" w:hAnsi="Arial" w:cs="Arial"/>
          <w:szCs w:val="24"/>
        </w:rPr>
        <w:t xml:space="preserve"> and Gupta</w:t>
      </w:r>
      <w:r w:rsidR="0033511E">
        <w:rPr>
          <w:rFonts w:ascii="Arial" w:hAnsi="Arial" w:cs="Arial"/>
          <w:szCs w:val="24"/>
        </w:rPr>
        <w:t>,</w:t>
      </w:r>
      <w:r w:rsidR="0033511E" w:rsidRPr="0033511E">
        <w:rPr>
          <w:rFonts w:ascii="Arial" w:hAnsi="Arial" w:cs="Arial"/>
          <w:szCs w:val="24"/>
        </w:rPr>
        <w:t xml:space="preserve"> </w:t>
      </w:r>
      <w:r w:rsidR="0033511E" w:rsidRPr="00C42B7F">
        <w:rPr>
          <w:rFonts w:ascii="Arial" w:hAnsi="Arial" w:cs="Arial"/>
          <w:szCs w:val="24"/>
        </w:rPr>
        <w:t>G</w:t>
      </w:r>
      <w:r w:rsidR="00C42B7F" w:rsidRPr="00C42B7F">
        <w:rPr>
          <w:rFonts w:ascii="Arial" w:hAnsi="Arial" w:cs="Arial"/>
          <w:szCs w:val="24"/>
        </w:rPr>
        <w:t xml:space="preserve">. </w:t>
      </w:r>
      <w:r w:rsidR="0033511E">
        <w:rPr>
          <w:rFonts w:ascii="Arial" w:hAnsi="Arial" w:cs="Arial"/>
          <w:szCs w:val="24"/>
        </w:rPr>
        <w:t>(</w:t>
      </w:r>
      <w:r w:rsidR="00C42B7F" w:rsidRPr="00C42B7F">
        <w:rPr>
          <w:rFonts w:ascii="Arial" w:hAnsi="Arial" w:cs="Arial"/>
          <w:szCs w:val="24"/>
        </w:rPr>
        <w:t>2016</w:t>
      </w:r>
      <w:r w:rsidR="0033511E">
        <w:rPr>
          <w:rFonts w:ascii="Arial" w:hAnsi="Arial" w:cs="Arial"/>
          <w:szCs w:val="24"/>
        </w:rPr>
        <w:t>)</w:t>
      </w:r>
      <w:r w:rsidR="00C42B7F" w:rsidRPr="00C42B7F">
        <w:rPr>
          <w:rFonts w:ascii="Arial" w:hAnsi="Arial" w:cs="Arial"/>
          <w:szCs w:val="24"/>
        </w:rPr>
        <w:t xml:space="preserve">. Potential of bacterial endophytes as </w:t>
      </w:r>
      <w:r w:rsidR="001D1ACD">
        <w:rPr>
          <w:rFonts w:ascii="Arial" w:hAnsi="Arial" w:cs="Arial"/>
          <w:szCs w:val="24"/>
        </w:rPr>
        <w:t>plant growth promoting factors.</w:t>
      </w:r>
      <w:r w:rsidR="00C42B7F" w:rsidRPr="001D1ACD">
        <w:rPr>
          <w:rFonts w:ascii="Arial" w:hAnsi="Arial" w:cs="Arial"/>
          <w:szCs w:val="24"/>
        </w:rPr>
        <w:t>Journal of Plant Pathology and Microbiology</w:t>
      </w:r>
      <w:r w:rsidR="001D1ACD">
        <w:rPr>
          <w:rFonts w:ascii="Arial" w:hAnsi="Arial" w:cs="Arial"/>
          <w:szCs w:val="24"/>
        </w:rPr>
        <w:t>,</w:t>
      </w:r>
      <w:r w:rsidR="00C42B7F" w:rsidRPr="00C42B7F">
        <w:rPr>
          <w:rFonts w:ascii="Arial" w:hAnsi="Arial" w:cs="Arial"/>
          <w:szCs w:val="24"/>
        </w:rPr>
        <w:t>7 (376):2.</w:t>
      </w:r>
    </w:p>
    <w:p w:rsidR="0067308A" w:rsidRPr="00C42B7F" w:rsidRDefault="0067308A" w:rsidP="0067308A">
      <w:pPr>
        <w:pStyle w:val="EndNoteBibliography"/>
        <w:spacing w:before="120" w:after="120" w:line="276" w:lineRule="auto"/>
        <w:ind w:left="720" w:hanging="720"/>
        <w:jc w:val="both"/>
        <w:rPr>
          <w:rFonts w:ascii="Arial" w:hAnsi="Arial" w:cs="Arial"/>
          <w:szCs w:val="24"/>
        </w:rPr>
      </w:pPr>
      <w:r>
        <w:rPr>
          <w:rFonts w:ascii="Arial" w:hAnsi="Arial" w:cs="Arial"/>
          <w:szCs w:val="24"/>
        </w:rPr>
        <w:t>Elkader</w:t>
      </w:r>
      <w:r w:rsidR="0033511E">
        <w:rPr>
          <w:rFonts w:ascii="Arial" w:hAnsi="Arial" w:cs="Arial"/>
          <w:szCs w:val="24"/>
        </w:rPr>
        <w:t>,</w:t>
      </w:r>
      <w:r>
        <w:rPr>
          <w:rFonts w:ascii="Arial" w:hAnsi="Arial" w:cs="Arial"/>
          <w:szCs w:val="24"/>
        </w:rPr>
        <w:t xml:space="preserve"> D</w:t>
      </w:r>
      <w:r w:rsidR="0033511E">
        <w:rPr>
          <w:rFonts w:ascii="Arial" w:hAnsi="Arial" w:cs="Arial"/>
          <w:szCs w:val="24"/>
        </w:rPr>
        <w:t>.</w:t>
      </w:r>
      <w:r>
        <w:rPr>
          <w:rFonts w:ascii="Arial" w:hAnsi="Arial" w:cs="Arial"/>
          <w:szCs w:val="24"/>
        </w:rPr>
        <w:t xml:space="preserve"> Y</w:t>
      </w:r>
      <w:r w:rsidR="0033511E">
        <w:rPr>
          <w:rFonts w:ascii="Arial" w:hAnsi="Arial" w:cs="Arial"/>
          <w:szCs w:val="24"/>
        </w:rPr>
        <w:t>.</w:t>
      </w:r>
      <w:r>
        <w:rPr>
          <w:rFonts w:ascii="Arial" w:hAnsi="Arial" w:cs="Arial"/>
          <w:szCs w:val="24"/>
        </w:rPr>
        <w:t xml:space="preserve"> Abd, Mohamed</w:t>
      </w:r>
      <w:r w:rsidR="0033511E">
        <w:rPr>
          <w:rFonts w:ascii="Arial" w:hAnsi="Arial" w:cs="Arial"/>
          <w:szCs w:val="24"/>
        </w:rPr>
        <w:t>,</w:t>
      </w:r>
      <w:r>
        <w:rPr>
          <w:rFonts w:ascii="Arial" w:hAnsi="Arial" w:cs="Arial"/>
          <w:szCs w:val="24"/>
        </w:rPr>
        <w:t xml:space="preserve"> A</w:t>
      </w:r>
      <w:r w:rsidR="0033511E">
        <w:rPr>
          <w:rFonts w:ascii="Arial" w:hAnsi="Arial" w:cs="Arial"/>
          <w:szCs w:val="24"/>
        </w:rPr>
        <w:t>.</w:t>
      </w:r>
      <w:r>
        <w:rPr>
          <w:rFonts w:ascii="Arial" w:hAnsi="Arial" w:cs="Arial"/>
          <w:szCs w:val="24"/>
        </w:rPr>
        <w:t xml:space="preserve"> A</w:t>
      </w:r>
      <w:r w:rsidR="0033511E">
        <w:rPr>
          <w:rFonts w:ascii="Arial" w:hAnsi="Arial" w:cs="Arial"/>
          <w:szCs w:val="24"/>
        </w:rPr>
        <w:t>.</w:t>
      </w:r>
      <w:r>
        <w:rPr>
          <w:rFonts w:ascii="Arial" w:hAnsi="Arial" w:cs="Arial"/>
          <w:szCs w:val="24"/>
        </w:rPr>
        <w:t>, Feleafel</w:t>
      </w:r>
      <w:r w:rsidR="0033511E">
        <w:rPr>
          <w:rFonts w:ascii="Arial" w:hAnsi="Arial" w:cs="Arial"/>
          <w:szCs w:val="24"/>
        </w:rPr>
        <w:t>,</w:t>
      </w:r>
      <w:r>
        <w:rPr>
          <w:rFonts w:ascii="Arial" w:hAnsi="Arial" w:cs="Arial"/>
          <w:szCs w:val="24"/>
        </w:rPr>
        <w:t xml:space="preserve"> M</w:t>
      </w:r>
      <w:r w:rsidR="0033511E">
        <w:rPr>
          <w:rFonts w:ascii="Arial" w:hAnsi="Arial" w:cs="Arial"/>
          <w:szCs w:val="24"/>
        </w:rPr>
        <w:t>.</w:t>
      </w:r>
      <w:r>
        <w:rPr>
          <w:rFonts w:ascii="Arial" w:hAnsi="Arial" w:cs="Arial"/>
          <w:szCs w:val="24"/>
        </w:rPr>
        <w:t xml:space="preserve"> N</w:t>
      </w:r>
      <w:r w:rsidR="0033511E">
        <w:rPr>
          <w:rFonts w:ascii="Arial" w:hAnsi="Arial" w:cs="Arial"/>
          <w:szCs w:val="24"/>
        </w:rPr>
        <w:t>.</w:t>
      </w:r>
      <w:r>
        <w:rPr>
          <w:rFonts w:ascii="Arial" w:hAnsi="Arial" w:cs="Arial"/>
          <w:szCs w:val="24"/>
        </w:rPr>
        <w:t>, Al-Huqail</w:t>
      </w:r>
      <w:r w:rsidR="0033511E">
        <w:rPr>
          <w:rFonts w:ascii="Arial" w:hAnsi="Arial" w:cs="Arial"/>
          <w:szCs w:val="24"/>
        </w:rPr>
        <w:t>,</w:t>
      </w:r>
      <w:r>
        <w:rPr>
          <w:rFonts w:ascii="Arial" w:hAnsi="Arial" w:cs="Arial"/>
          <w:szCs w:val="24"/>
        </w:rPr>
        <w:t xml:space="preserve"> A</w:t>
      </w:r>
      <w:r w:rsidR="0033511E">
        <w:rPr>
          <w:rFonts w:ascii="Arial" w:hAnsi="Arial" w:cs="Arial"/>
          <w:szCs w:val="24"/>
        </w:rPr>
        <w:t>.</w:t>
      </w:r>
      <w:r>
        <w:rPr>
          <w:rFonts w:ascii="Arial" w:hAnsi="Arial" w:cs="Arial"/>
          <w:szCs w:val="24"/>
        </w:rPr>
        <w:t xml:space="preserve"> A</w:t>
      </w:r>
      <w:r w:rsidR="0033511E">
        <w:rPr>
          <w:rFonts w:ascii="Arial" w:hAnsi="Arial" w:cs="Arial"/>
          <w:szCs w:val="24"/>
        </w:rPr>
        <w:t>.</w:t>
      </w:r>
      <w:r>
        <w:rPr>
          <w:rFonts w:ascii="Arial" w:hAnsi="Arial" w:cs="Arial"/>
          <w:szCs w:val="24"/>
        </w:rPr>
        <w:t>, Salem</w:t>
      </w:r>
      <w:r w:rsidR="0033511E">
        <w:rPr>
          <w:rFonts w:ascii="Arial" w:hAnsi="Arial" w:cs="Arial"/>
          <w:szCs w:val="24"/>
        </w:rPr>
        <w:t>,</w:t>
      </w:r>
      <w:r>
        <w:rPr>
          <w:rFonts w:ascii="Arial" w:hAnsi="Arial" w:cs="Arial"/>
          <w:szCs w:val="24"/>
        </w:rPr>
        <w:t xml:space="preserve"> M</w:t>
      </w:r>
      <w:r w:rsidR="0033511E">
        <w:rPr>
          <w:rFonts w:ascii="Arial" w:hAnsi="Arial" w:cs="Arial"/>
          <w:szCs w:val="24"/>
        </w:rPr>
        <w:t>.</w:t>
      </w:r>
      <w:r>
        <w:rPr>
          <w:rFonts w:ascii="Arial" w:hAnsi="Arial" w:cs="Arial"/>
          <w:szCs w:val="24"/>
        </w:rPr>
        <w:t xml:space="preserve"> Z</w:t>
      </w:r>
      <w:r w:rsidR="0033511E">
        <w:rPr>
          <w:rFonts w:ascii="Arial" w:hAnsi="Arial" w:cs="Arial"/>
          <w:szCs w:val="24"/>
        </w:rPr>
        <w:t>.</w:t>
      </w:r>
      <w:r>
        <w:rPr>
          <w:rFonts w:ascii="Arial" w:hAnsi="Arial" w:cs="Arial"/>
          <w:szCs w:val="24"/>
        </w:rPr>
        <w:t xml:space="preserve"> M</w:t>
      </w:r>
      <w:r w:rsidR="0033511E">
        <w:rPr>
          <w:rFonts w:ascii="Arial" w:hAnsi="Arial" w:cs="Arial"/>
          <w:szCs w:val="24"/>
        </w:rPr>
        <w:t>.</w:t>
      </w:r>
      <w:r>
        <w:rPr>
          <w:rFonts w:ascii="Arial" w:hAnsi="Arial" w:cs="Arial"/>
          <w:szCs w:val="24"/>
        </w:rPr>
        <w:t>, Ali</w:t>
      </w:r>
      <w:r w:rsidR="0033511E">
        <w:rPr>
          <w:rFonts w:ascii="Arial" w:hAnsi="Arial" w:cs="Arial"/>
          <w:szCs w:val="24"/>
        </w:rPr>
        <w:t>,</w:t>
      </w:r>
      <w:r>
        <w:rPr>
          <w:rFonts w:ascii="Arial" w:hAnsi="Arial" w:cs="Arial"/>
          <w:szCs w:val="24"/>
        </w:rPr>
        <w:t xml:space="preserve"> H</w:t>
      </w:r>
      <w:r w:rsidR="0033511E">
        <w:rPr>
          <w:rFonts w:ascii="Arial" w:hAnsi="Arial" w:cs="Arial"/>
          <w:szCs w:val="24"/>
        </w:rPr>
        <w:t>.</w:t>
      </w:r>
      <w:r>
        <w:rPr>
          <w:rFonts w:ascii="Arial" w:hAnsi="Arial" w:cs="Arial"/>
          <w:szCs w:val="24"/>
        </w:rPr>
        <w:t xml:space="preserve"> M</w:t>
      </w:r>
      <w:r w:rsidR="0033511E">
        <w:rPr>
          <w:rFonts w:ascii="Arial" w:hAnsi="Arial" w:cs="Arial"/>
          <w:szCs w:val="24"/>
        </w:rPr>
        <w:t>.</w:t>
      </w:r>
      <w:r>
        <w:rPr>
          <w:rFonts w:ascii="Arial" w:hAnsi="Arial" w:cs="Arial"/>
          <w:szCs w:val="24"/>
        </w:rPr>
        <w:t xml:space="preserve"> and Hassam</w:t>
      </w:r>
      <w:r w:rsidR="0033511E">
        <w:rPr>
          <w:rFonts w:ascii="Arial" w:hAnsi="Arial" w:cs="Arial"/>
          <w:szCs w:val="24"/>
        </w:rPr>
        <w:t>,</w:t>
      </w:r>
      <w:r>
        <w:rPr>
          <w:rFonts w:ascii="Arial" w:hAnsi="Arial" w:cs="Arial"/>
          <w:szCs w:val="24"/>
        </w:rPr>
        <w:t xml:space="preserve"> H</w:t>
      </w:r>
      <w:r w:rsidR="0033511E">
        <w:rPr>
          <w:rFonts w:ascii="Arial" w:hAnsi="Arial" w:cs="Arial"/>
          <w:szCs w:val="24"/>
        </w:rPr>
        <w:t>.</w:t>
      </w:r>
      <w:r>
        <w:rPr>
          <w:rFonts w:ascii="Arial" w:hAnsi="Arial" w:cs="Arial"/>
          <w:szCs w:val="24"/>
        </w:rPr>
        <w:t xml:space="preserve"> S. </w:t>
      </w:r>
      <w:r w:rsidR="0033511E">
        <w:rPr>
          <w:rFonts w:ascii="Arial" w:hAnsi="Arial" w:cs="Arial"/>
          <w:szCs w:val="24"/>
        </w:rPr>
        <w:t>(</w:t>
      </w:r>
      <w:r>
        <w:rPr>
          <w:rFonts w:ascii="Arial" w:hAnsi="Arial" w:cs="Arial"/>
          <w:szCs w:val="24"/>
        </w:rPr>
        <w:t>2022</w:t>
      </w:r>
      <w:r w:rsidR="0033511E">
        <w:rPr>
          <w:rFonts w:ascii="Arial" w:hAnsi="Arial" w:cs="Arial"/>
          <w:szCs w:val="24"/>
        </w:rPr>
        <w:t>)</w:t>
      </w:r>
      <w:r>
        <w:rPr>
          <w:rFonts w:ascii="Arial" w:hAnsi="Arial" w:cs="Arial"/>
          <w:szCs w:val="24"/>
        </w:rPr>
        <w:t>. Photosynthetic pigments and biochemical response of Zucchini (</w:t>
      </w:r>
      <w:r w:rsidRPr="0067308A">
        <w:rPr>
          <w:rFonts w:ascii="Arial" w:hAnsi="Arial" w:cs="Arial"/>
          <w:i/>
          <w:szCs w:val="24"/>
        </w:rPr>
        <w:t>Cucurbita pepo</w:t>
      </w:r>
      <w:r>
        <w:rPr>
          <w:rFonts w:ascii="Arial" w:hAnsi="Arial" w:cs="Arial"/>
          <w:szCs w:val="24"/>
        </w:rPr>
        <w:t xml:space="preserve"> L.) to plant derived extracts, microbial and potassium silicate as biostimulants under greenhouse conditions. Frontiers in Plant science, 13:879545.</w:t>
      </w:r>
    </w:p>
    <w:p w:rsidR="00694C65" w:rsidRDefault="00323FA8" w:rsidP="0067308A">
      <w:pPr>
        <w:pStyle w:val="EndNoteBibliography"/>
        <w:spacing w:before="120" w:after="120" w:line="276" w:lineRule="auto"/>
        <w:ind w:left="720" w:hanging="720"/>
        <w:jc w:val="both"/>
        <w:rPr>
          <w:rFonts w:ascii="Arial" w:hAnsi="Arial" w:cs="Arial"/>
        </w:rPr>
      </w:pPr>
      <w:r>
        <w:rPr>
          <w:rFonts w:ascii="Arial" w:hAnsi="Arial" w:cs="Arial"/>
        </w:rPr>
        <w:t>Etesami</w:t>
      </w:r>
      <w:r w:rsidR="0033511E">
        <w:rPr>
          <w:rFonts w:ascii="Arial" w:hAnsi="Arial" w:cs="Arial"/>
        </w:rPr>
        <w:t>,</w:t>
      </w:r>
      <w:r w:rsidR="00694C65" w:rsidRPr="002F5251">
        <w:rPr>
          <w:rFonts w:ascii="Arial" w:hAnsi="Arial" w:cs="Arial"/>
        </w:rPr>
        <w:t xml:space="preserve"> H</w:t>
      </w:r>
      <w:r w:rsidR="0033511E">
        <w:rPr>
          <w:rFonts w:ascii="Arial" w:hAnsi="Arial" w:cs="Arial"/>
        </w:rPr>
        <w:t>.</w:t>
      </w:r>
      <w:r w:rsidR="00694C65" w:rsidRPr="002F5251">
        <w:rPr>
          <w:rFonts w:ascii="Arial" w:hAnsi="Arial" w:cs="Arial"/>
        </w:rPr>
        <w:t>, Mirsyed Ho</w:t>
      </w:r>
      <w:r w:rsidR="001D1ACD">
        <w:rPr>
          <w:rFonts w:ascii="Arial" w:hAnsi="Arial" w:cs="Arial"/>
        </w:rPr>
        <w:t>sseini,</w:t>
      </w:r>
      <w:r w:rsidR="0033511E">
        <w:rPr>
          <w:rFonts w:ascii="Arial" w:hAnsi="Arial" w:cs="Arial"/>
        </w:rPr>
        <w:t>H.</w:t>
      </w:r>
      <w:r w:rsidR="001D1ACD">
        <w:rPr>
          <w:rFonts w:ascii="Arial" w:hAnsi="Arial" w:cs="Arial"/>
        </w:rPr>
        <w:t xml:space="preserve"> and </w:t>
      </w:r>
      <w:r w:rsidR="0033511E">
        <w:rPr>
          <w:rFonts w:ascii="Arial" w:hAnsi="Arial" w:cs="Arial"/>
        </w:rPr>
        <w:t>Alikhani, H.A.</w:t>
      </w:r>
      <w:r w:rsidR="001D1ACD">
        <w:rPr>
          <w:rFonts w:ascii="Arial" w:hAnsi="Arial" w:cs="Arial"/>
        </w:rPr>
        <w:t xml:space="preserve"> </w:t>
      </w:r>
      <w:r w:rsidR="0033511E">
        <w:rPr>
          <w:rFonts w:ascii="Arial" w:hAnsi="Arial" w:cs="Arial"/>
        </w:rPr>
        <w:t>(</w:t>
      </w:r>
      <w:r w:rsidR="001D1ACD">
        <w:rPr>
          <w:rFonts w:ascii="Arial" w:hAnsi="Arial" w:cs="Arial"/>
        </w:rPr>
        <w:t>2014</w:t>
      </w:r>
      <w:r w:rsidR="0033511E">
        <w:rPr>
          <w:rFonts w:ascii="Arial" w:hAnsi="Arial" w:cs="Arial"/>
        </w:rPr>
        <w:t>)</w:t>
      </w:r>
      <w:r w:rsidR="001D1ACD">
        <w:rPr>
          <w:rFonts w:ascii="Arial" w:hAnsi="Arial" w:cs="Arial"/>
        </w:rPr>
        <w:t xml:space="preserve">. </w:t>
      </w:r>
      <w:r w:rsidR="00694C65" w:rsidRPr="002F5251">
        <w:rPr>
          <w:rFonts w:ascii="Arial" w:hAnsi="Arial" w:cs="Arial"/>
        </w:rPr>
        <w:t>In planta selection of plant growth promoting endophytic bacteria for rice (</w:t>
      </w:r>
      <w:r w:rsidR="00694C65" w:rsidRPr="002F5251">
        <w:rPr>
          <w:rFonts w:ascii="Arial" w:hAnsi="Arial" w:cs="Arial"/>
          <w:i/>
        </w:rPr>
        <w:t>Oryza sativa</w:t>
      </w:r>
      <w:r w:rsidR="00694C65" w:rsidRPr="002F5251">
        <w:rPr>
          <w:rFonts w:ascii="Arial" w:hAnsi="Arial" w:cs="Arial"/>
        </w:rPr>
        <w:t xml:space="preserve"> L.). </w:t>
      </w:r>
      <w:r w:rsidR="00694C65" w:rsidRPr="001D1ACD">
        <w:rPr>
          <w:rFonts w:ascii="Arial" w:hAnsi="Arial" w:cs="Arial"/>
        </w:rPr>
        <w:t>Journal of Soil Science and Plant Nutrition</w:t>
      </w:r>
      <w:r w:rsidR="001D1ACD">
        <w:rPr>
          <w:rFonts w:ascii="Arial" w:hAnsi="Arial" w:cs="Arial"/>
        </w:rPr>
        <w:t>,</w:t>
      </w:r>
      <w:r w:rsidR="00694C65" w:rsidRPr="002F5251">
        <w:rPr>
          <w:rFonts w:ascii="Arial" w:hAnsi="Arial" w:cs="Arial"/>
        </w:rPr>
        <w:t>14 (2):491-503.</w:t>
      </w:r>
    </w:p>
    <w:p w:rsidR="000C52B5" w:rsidRPr="002F5251" w:rsidRDefault="000C52B5" w:rsidP="000C52B5">
      <w:pPr>
        <w:pStyle w:val="EndNoteBibliography"/>
        <w:spacing w:before="120" w:after="120" w:line="360" w:lineRule="auto"/>
        <w:ind w:left="720" w:hanging="720"/>
        <w:jc w:val="both"/>
        <w:rPr>
          <w:rFonts w:ascii="Arial" w:hAnsi="Arial" w:cs="Arial"/>
          <w:lang w:bidi="ta-IN"/>
        </w:rPr>
      </w:pPr>
      <w:r w:rsidRPr="008267E6">
        <w:rPr>
          <w:rFonts w:ascii="Arial" w:hAnsi="Arial" w:cs="Arial"/>
        </w:rPr>
        <w:t>Xianling</w:t>
      </w:r>
      <w:r w:rsidR="001301EF">
        <w:rPr>
          <w:rFonts w:ascii="Arial" w:hAnsi="Arial" w:cs="Arial"/>
        </w:rPr>
        <w:t>,</w:t>
      </w:r>
      <w:r>
        <w:rPr>
          <w:rFonts w:ascii="Arial" w:hAnsi="Arial" w:cs="Arial"/>
        </w:rPr>
        <w:t xml:space="preserve"> Ji</w:t>
      </w:r>
      <w:r w:rsidR="001301EF">
        <w:rPr>
          <w:rFonts w:ascii="Arial" w:hAnsi="Arial" w:cs="Arial"/>
        </w:rPr>
        <w:t>.</w:t>
      </w:r>
      <w:r w:rsidRPr="008267E6">
        <w:rPr>
          <w:rFonts w:ascii="Arial" w:hAnsi="Arial" w:cs="Arial"/>
        </w:rPr>
        <w:t>, Guobing</w:t>
      </w:r>
      <w:r w:rsidR="001301EF">
        <w:rPr>
          <w:rFonts w:ascii="Arial" w:hAnsi="Arial" w:cs="Arial"/>
        </w:rPr>
        <w:t>,</w:t>
      </w:r>
      <w:r w:rsidRPr="008267E6">
        <w:rPr>
          <w:rFonts w:ascii="Arial" w:hAnsi="Arial" w:cs="Arial"/>
        </w:rPr>
        <w:t xml:space="preserve"> Lu</w:t>
      </w:r>
      <w:r w:rsidR="001301EF">
        <w:rPr>
          <w:rFonts w:ascii="Arial" w:hAnsi="Arial" w:cs="Arial"/>
        </w:rPr>
        <w:t>.</w:t>
      </w:r>
      <w:r w:rsidRPr="008267E6">
        <w:rPr>
          <w:rFonts w:ascii="Arial" w:hAnsi="Arial" w:cs="Arial"/>
        </w:rPr>
        <w:t>, Yingping</w:t>
      </w:r>
      <w:r w:rsidR="001301EF">
        <w:rPr>
          <w:rFonts w:ascii="Arial" w:hAnsi="Arial" w:cs="Arial"/>
        </w:rPr>
        <w:t>,</w:t>
      </w:r>
      <w:r w:rsidRPr="008267E6">
        <w:rPr>
          <w:rFonts w:ascii="Arial" w:hAnsi="Arial" w:cs="Arial"/>
        </w:rPr>
        <w:t xml:space="preserve"> Gai</w:t>
      </w:r>
      <w:r w:rsidR="001301EF">
        <w:rPr>
          <w:rFonts w:ascii="Arial" w:hAnsi="Arial" w:cs="Arial"/>
        </w:rPr>
        <w:t>.</w:t>
      </w:r>
      <w:r w:rsidRPr="008267E6">
        <w:rPr>
          <w:rFonts w:ascii="Arial" w:hAnsi="Arial" w:cs="Arial"/>
        </w:rPr>
        <w:t>, Chengch</w:t>
      </w:r>
      <w:r w:rsidR="001301EF">
        <w:rPr>
          <w:rFonts w:ascii="Arial" w:hAnsi="Arial" w:cs="Arial"/>
        </w:rPr>
        <w:t>ao Zheng</w:t>
      </w:r>
      <w:r w:rsidRPr="008267E6">
        <w:rPr>
          <w:rFonts w:ascii="Arial" w:hAnsi="Arial" w:cs="Arial"/>
        </w:rPr>
        <w:t xml:space="preserve"> and Zhimei Mu. </w:t>
      </w:r>
      <w:r>
        <w:rPr>
          <w:rFonts w:ascii="Arial" w:hAnsi="Arial" w:cs="Arial"/>
        </w:rPr>
        <w:t>(</w:t>
      </w:r>
      <w:r w:rsidRPr="008267E6">
        <w:rPr>
          <w:rFonts w:ascii="Arial" w:hAnsi="Arial" w:cs="Arial"/>
        </w:rPr>
        <w:t>2008</w:t>
      </w:r>
      <w:r>
        <w:rPr>
          <w:rFonts w:ascii="Arial" w:hAnsi="Arial" w:cs="Arial"/>
        </w:rPr>
        <w:t>)</w:t>
      </w:r>
      <w:r w:rsidRPr="008267E6">
        <w:rPr>
          <w:rFonts w:ascii="Arial" w:hAnsi="Arial" w:cs="Arial"/>
        </w:rPr>
        <w:t xml:space="preserve">. Biological control against bacterial wilt and colonization of mulberry by an endophytic </w:t>
      </w:r>
      <w:r w:rsidRPr="008267E6">
        <w:rPr>
          <w:rFonts w:ascii="Arial" w:hAnsi="Arial" w:cs="Arial"/>
          <w:i/>
          <w:iCs/>
        </w:rPr>
        <w:t>Bacillus subtilis</w:t>
      </w:r>
      <w:r w:rsidRPr="008267E6">
        <w:rPr>
          <w:rFonts w:ascii="Arial" w:hAnsi="Arial" w:cs="Arial"/>
        </w:rPr>
        <w:t xml:space="preserve"> strain.</w:t>
      </w:r>
      <w:r w:rsidRPr="008267E6">
        <w:rPr>
          <w:rFonts w:ascii="Arial" w:hAnsi="Arial" w:cs="Arial"/>
          <w:iCs/>
        </w:rPr>
        <w:t>FEMS Microbiology Ecology</w:t>
      </w:r>
      <w:r>
        <w:rPr>
          <w:rFonts w:ascii="Arial" w:hAnsi="Arial" w:cs="Arial"/>
          <w:iCs/>
        </w:rPr>
        <w:t>,</w:t>
      </w:r>
      <w:r w:rsidRPr="008267E6">
        <w:rPr>
          <w:rFonts w:ascii="Arial" w:hAnsi="Arial" w:cs="Arial"/>
        </w:rPr>
        <w:t xml:space="preserve"> 65 (3):565-573.</w:t>
      </w:r>
    </w:p>
    <w:p w:rsidR="00694C65" w:rsidRPr="002F5251" w:rsidRDefault="00694C65" w:rsidP="0067308A">
      <w:pPr>
        <w:pStyle w:val="EndNoteBibliography"/>
        <w:spacing w:before="120" w:after="120" w:line="276" w:lineRule="auto"/>
        <w:ind w:left="720" w:hanging="720"/>
        <w:jc w:val="both"/>
        <w:rPr>
          <w:rFonts w:ascii="Arial" w:hAnsi="Arial" w:cs="Arial"/>
        </w:rPr>
      </w:pPr>
      <w:r w:rsidRPr="002F5251">
        <w:rPr>
          <w:rFonts w:ascii="Arial" w:hAnsi="Arial" w:cs="Arial"/>
        </w:rPr>
        <w:t xml:space="preserve"> Xianling</w:t>
      </w:r>
      <w:r w:rsidR="001301EF">
        <w:rPr>
          <w:rFonts w:ascii="Arial" w:hAnsi="Arial" w:cs="Arial"/>
        </w:rPr>
        <w:t>,</w:t>
      </w:r>
      <w:r w:rsidR="000C52B5">
        <w:rPr>
          <w:rFonts w:ascii="Arial" w:hAnsi="Arial" w:cs="Arial"/>
        </w:rPr>
        <w:t xml:space="preserve"> Ji</w:t>
      </w:r>
      <w:r w:rsidR="001301EF">
        <w:rPr>
          <w:rFonts w:ascii="Arial" w:hAnsi="Arial" w:cs="Arial"/>
        </w:rPr>
        <w:t>.</w:t>
      </w:r>
      <w:r w:rsidRPr="002F5251">
        <w:rPr>
          <w:rFonts w:ascii="Arial" w:hAnsi="Arial" w:cs="Arial"/>
        </w:rPr>
        <w:t>, Guobing</w:t>
      </w:r>
      <w:r w:rsidR="001301EF">
        <w:rPr>
          <w:rFonts w:ascii="Arial" w:hAnsi="Arial" w:cs="Arial"/>
        </w:rPr>
        <w:t>,</w:t>
      </w:r>
      <w:r w:rsidRPr="002F5251">
        <w:rPr>
          <w:rFonts w:ascii="Arial" w:hAnsi="Arial" w:cs="Arial"/>
        </w:rPr>
        <w:t xml:space="preserve"> Lu</w:t>
      </w:r>
      <w:r w:rsidR="001301EF">
        <w:rPr>
          <w:rFonts w:ascii="Arial" w:hAnsi="Arial" w:cs="Arial"/>
        </w:rPr>
        <w:t>.</w:t>
      </w:r>
      <w:r w:rsidRPr="002F5251">
        <w:rPr>
          <w:rFonts w:ascii="Arial" w:hAnsi="Arial" w:cs="Arial"/>
        </w:rPr>
        <w:t>, Yingping</w:t>
      </w:r>
      <w:r w:rsidR="001301EF">
        <w:rPr>
          <w:rFonts w:ascii="Arial" w:hAnsi="Arial" w:cs="Arial"/>
        </w:rPr>
        <w:t>,</w:t>
      </w:r>
      <w:r w:rsidRPr="002F5251">
        <w:rPr>
          <w:rFonts w:ascii="Arial" w:hAnsi="Arial" w:cs="Arial"/>
        </w:rPr>
        <w:t xml:space="preserve"> Gai</w:t>
      </w:r>
      <w:r w:rsidR="001301EF">
        <w:rPr>
          <w:rFonts w:ascii="Arial" w:hAnsi="Arial" w:cs="Arial"/>
        </w:rPr>
        <w:t>.</w:t>
      </w:r>
      <w:r w:rsidRPr="002F5251">
        <w:rPr>
          <w:rFonts w:ascii="Arial" w:hAnsi="Arial" w:cs="Arial"/>
        </w:rPr>
        <w:t>, Huijv</w:t>
      </w:r>
      <w:r w:rsidR="001301EF">
        <w:rPr>
          <w:rFonts w:ascii="Arial" w:hAnsi="Arial" w:cs="Arial"/>
        </w:rPr>
        <w:t>,</w:t>
      </w:r>
      <w:r w:rsidRPr="002F5251">
        <w:rPr>
          <w:rFonts w:ascii="Arial" w:hAnsi="Arial" w:cs="Arial"/>
        </w:rPr>
        <w:t xml:space="preserve"> Gao</w:t>
      </w:r>
      <w:r w:rsidR="001301EF">
        <w:rPr>
          <w:rFonts w:ascii="Arial" w:hAnsi="Arial" w:cs="Arial"/>
        </w:rPr>
        <w:t>.</w:t>
      </w:r>
      <w:r w:rsidRPr="002F5251">
        <w:rPr>
          <w:rFonts w:ascii="Arial" w:hAnsi="Arial" w:cs="Arial"/>
        </w:rPr>
        <w:t>, Baoyun</w:t>
      </w:r>
      <w:r w:rsidR="001301EF">
        <w:rPr>
          <w:rFonts w:ascii="Arial" w:hAnsi="Arial" w:cs="Arial"/>
        </w:rPr>
        <w:t>,</w:t>
      </w:r>
      <w:r w:rsidRPr="002F5251">
        <w:rPr>
          <w:rFonts w:ascii="Arial" w:hAnsi="Arial" w:cs="Arial"/>
        </w:rPr>
        <w:t xml:space="preserve"> Lu</w:t>
      </w:r>
      <w:r w:rsidR="001301EF">
        <w:rPr>
          <w:rFonts w:ascii="Arial" w:hAnsi="Arial" w:cs="Arial"/>
        </w:rPr>
        <w:t>.</w:t>
      </w:r>
      <w:r w:rsidRPr="002F5251">
        <w:rPr>
          <w:rFonts w:ascii="Arial" w:hAnsi="Arial" w:cs="Arial"/>
        </w:rPr>
        <w:t>, Lingrang Kong, and Zhimei Mu.</w:t>
      </w:r>
      <w:r w:rsidR="001301EF">
        <w:rPr>
          <w:rFonts w:ascii="Arial" w:hAnsi="Arial" w:cs="Arial"/>
        </w:rPr>
        <w:t xml:space="preserve"> (2010).</w:t>
      </w:r>
      <w:r w:rsidRPr="002F5251">
        <w:rPr>
          <w:rFonts w:ascii="Arial" w:hAnsi="Arial" w:cs="Arial"/>
        </w:rPr>
        <w:t xml:space="preserve"> Colonization of </w:t>
      </w:r>
      <w:r w:rsidRPr="002F5251">
        <w:rPr>
          <w:rFonts w:ascii="Arial" w:hAnsi="Arial" w:cs="Arial"/>
          <w:i/>
          <w:iCs/>
        </w:rPr>
        <w:t>Morus alba</w:t>
      </w:r>
      <w:r w:rsidRPr="002F5251">
        <w:rPr>
          <w:rFonts w:ascii="Arial" w:hAnsi="Arial" w:cs="Arial"/>
        </w:rPr>
        <w:t xml:space="preserve"> L. by the plant-growth-promoting and antagonistic bacterium </w:t>
      </w:r>
      <w:r w:rsidRPr="002F5251">
        <w:rPr>
          <w:rFonts w:ascii="Arial" w:hAnsi="Arial" w:cs="Arial"/>
          <w:i/>
        </w:rPr>
        <w:t>Burkholderia cepacia</w:t>
      </w:r>
      <w:r w:rsidRPr="002F5251">
        <w:rPr>
          <w:rFonts w:ascii="Arial" w:hAnsi="Arial" w:cs="Arial"/>
        </w:rPr>
        <w:t xml:space="preserve"> strain Lu10-1.</w:t>
      </w:r>
      <w:r w:rsidRPr="001D1ACD">
        <w:rPr>
          <w:rFonts w:ascii="Arial" w:hAnsi="Arial" w:cs="Arial"/>
        </w:rPr>
        <w:t>BMC Microbiology</w:t>
      </w:r>
      <w:r w:rsidR="001D1ACD">
        <w:rPr>
          <w:rFonts w:ascii="Arial" w:hAnsi="Arial" w:cs="Arial"/>
        </w:rPr>
        <w:t>,</w:t>
      </w:r>
      <w:r w:rsidRPr="002F5251">
        <w:rPr>
          <w:rFonts w:ascii="Arial" w:hAnsi="Arial" w:cs="Arial"/>
        </w:rPr>
        <w:t xml:space="preserve"> 10 (1):243.</w:t>
      </w:r>
    </w:p>
    <w:p w:rsidR="00694C65" w:rsidRPr="002F5251" w:rsidRDefault="001301EF" w:rsidP="0067308A">
      <w:pPr>
        <w:pStyle w:val="EndNoteBibliography"/>
        <w:spacing w:before="120" w:after="120" w:line="276" w:lineRule="auto"/>
        <w:ind w:left="720" w:hanging="720"/>
        <w:rPr>
          <w:rFonts w:ascii="Arial" w:hAnsi="Arial" w:cs="Arial"/>
        </w:rPr>
      </w:pPr>
      <w:r>
        <w:rPr>
          <w:rFonts w:ascii="Arial" w:hAnsi="Arial" w:cs="Arial"/>
        </w:rPr>
        <w:t>Kalaivani, M.,</w:t>
      </w:r>
      <w:r w:rsidR="00694C65" w:rsidRPr="002F5251">
        <w:rPr>
          <w:rFonts w:ascii="Arial" w:hAnsi="Arial" w:cs="Arial"/>
        </w:rPr>
        <w:t xml:space="preserve"> </w:t>
      </w:r>
      <w:r>
        <w:rPr>
          <w:rFonts w:ascii="Arial" w:hAnsi="Arial" w:cs="Arial"/>
        </w:rPr>
        <w:t xml:space="preserve"> </w:t>
      </w:r>
      <w:r w:rsidR="00694C65" w:rsidRPr="002F5251">
        <w:rPr>
          <w:rFonts w:ascii="Arial" w:hAnsi="Arial" w:cs="Arial"/>
        </w:rPr>
        <w:t>Jebanesan,</w:t>
      </w:r>
      <w:r>
        <w:rPr>
          <w:rFonts w:ascii="Arial" w:hAnsi="Arial" w:cs="Arial"/>
        </w:rPr>
        <w:t xml:space="preserve"> A., </w:t>
      </w:r>
      <w:r w:rsidR="00694C65" w:rsidRPr="002F5251">
        <w:rPr>
          <w:rFonts w:ascii="Arial" w:hAnsi="Arial" w:cs="Arial"/>
        </w:rPr>
        <w:t>Maragathavalli,</w:t>
      </w:r>
      <w:r>
        <w:rPr>
          <w:rFonts w:ascii="Arial" w:hAnsi="Arial" w:cs="Arial"/>
        </w:rPr>
        <w:t xml:space="preserve"> S., </w:t>
      </w:r>
      <w:r w:rsidR="00694C65" w:rsidRPr="002F5251">
        <w:rPr>
          <w:rFonts w:ascii="Arial" w:hAnsi="Arial" w:cs="Arial"/>
        </w:rPr>
        <w:t>An</w:t>
      </w:r>
      <w:r w:rsidR="001D1ACD">
        <w:rPr>
          <w:rFonts w:ascii="Arial" w:hAnsi="Arial" w:cs="Arial"/>
        </w:rPr>
        <w:t>nadurai,</w:t>
      </w:r>
      <w:r>
        <w:rPr>
          <w:rFonts w:ascii="Arial" w:hAnsi="Arial" w:cs="Arial"/>
        </w:rPr>
        <w:t xml:space="preserve"> B.</w:t>
      </w:r>
      <w:r w:rsidR="001D1ACD">
        <w:rPr>
          <w:rFonts w:ascii="Arial" w:hAnsi="Arial" w:cs="Arial"/>
        </w:rPr>
        <w:t xml:space="preserve"> and Gangwar</w:t>
      </w:r>
      <w:r>
        <w:rPr>
          <w:rFonts w:ascii="Arial" w:hAnsi="Arial" w:cs="Arial"/>
        </w:rPr>
        <w:t>, S.K.</w:t>
      </w:r>
      <w:r w:rsidR="001D1ACD">
        <w:rPr>
          <w:rFonts w:ascii="Arial" w:hAnsi="Arial" w:cs="Arial"/>
        </w:rPr>
        <w:t xml:space="preserve"> </w:t>
      </w:r>
      <w:r>
        <w:rPr>
          <w:rFonts w:ascii="Arial" w:hAnsi="Arial" w:cs="Arial"/>
        </w:rPr>
        <w:t>(</w:t>
      </w:r>
      <w:r w:rsidR="001D1ACD">
        <w:rPr>
          <w:rFonts w:ascii="Arial" w:hAnsi="Arial" w:cs="Arial"/>
        </w:rPr>
        <w:t>2013</w:t>
      </w:r>
      <w:r>
        <w:rPr>
          <w:rFonts w:ascii="Arial" w:hAnsi="Arial" w:cs="Arial"/>
        </w:rPr>
        <w:t>)</w:t>
      </w:r>
      <w:r w:rsidR="001D1ACD">
        <w:rPr>
          <w:rFonts w:ascii="Arial" w:hAnsi="Arial" w:cs="Arial"/>
        </w:rPr>
        <w:t xml:space="preserve">. </w:t>
      </w:r>
      <w:r w:rsidR="00694C65" w:rsidRPr="002F5251">
        <w:rPr>
          <w:rFonts w:ascii="Arial" w:hAnsi="Arial" w:cs="Arial"/>
        </w:rPr>
        <w:t xml:space="preserve">Studies on chlorophyll content, soluble protein, carbohydrates and moisture content of </w:t>
      </w:r>
      <w:r w:rsidR="00694C65" w:rsidRPr="002F5251">
        <w:rPr>
          <w:rFonts w:ascii="Arial" w:hAnsi="Arial" w:cs="Arial"/>
          <w:i/>
        </w:rPr>
        <w:t>Morus</w:t>
      </w:r>
      <w:r w:rsidR="00BA669B">
        <w:rPr>
          <w:rFonts w:ascii="Arial" w:hAnsi="Arial" w:cs="Arial"/>
          <w:i/>
        </w:rPr>
        <w:t xml:space="preserve"> </w:t>
      </w:r>
      <w:r w:rsidR="00694C65" w:rsidRPr="002F5251">
        <w:rPr>
          <w:rFonts w:ascii="Arial" w:hAnsi="Arial" w:cs="Arial"/>
          <w:i/>
        </w:rPr>
        <w:t>alba</w:t>
      </w:r>
      <w:r w:rsidR="001D1ACD">
        <w:rPr>
          <w:rFonts w:ascii="Arial" w:hAnsi="Arial" w:cs="Arial"/>
        </w:rPr>
        <w:t xml:space="preserve"> Linn.</w:t>
      </w:r>
      <w:r w:rsidR="00694C65" w:rsidRPr="001D1ACD">
        <w:rPr>
          <w:rFonts w:ascii="Arial" w:hAnsi="Arial" w:cs="Arial"/>
        </w:rPr>
        <w:t>International Journal of Science and Nature</w:t>
      </w:r>
      <w:r w:rsidR="001D1ACD">
        <w:rPr>
          <w:rFonts w:ascii="Arial" w:hAnsi="Arial" w:cs="Arial"/>
        </w:rPr>
        <w:t>,</w:t>
      </w:r>
      <w:r w:rsidR="00694C65" w:rsidRPr="002F5251">
        <w:rPr>
          <w:rFonts w:ascii="Arial" w:hAnsi="Arial" w:cs="Arial"/>
        </w:rPr>
        <w:t>4 (1):131-137.</w:t>
      </w:r>
    </w:p>
    <w:p w:rsidR="00694C65" w:rsidRDefault="00694C65" w:rsidP="0067308A">
      <w:pPr>
        <w:pStyle w:val="EndNoteBibliography"/>
        <w:spacing w:before="120" w:after="120" w:line="276" w:lineRule="auto"/>
        <w:ind w:left="720" w:hanging="720"/>
        <w:jc w:val="both"/>
        <w:rPr>
          <w:rFonts w:ascii="Arial" w:hAnsi="Arial" w:cs="Arial"/>
        </w:rPr>
      </w:pPr>
      <w:r w:rsidRPr="002F5251">
        <w:rPr>
          <w:rFonts w:ascii="Arial" w:hAnsi="Arial" w:cs="Arial"/>
        </w:rPr>
        <w:t>Kandel, Shyam, Pierre J</w:t>
      </w:r>
      <w:r w:rsidR="001D1ACD">
        <w:rPr>
          <w:rFonts w:ascii="Arial" w:hAnsi="Arial" w:cs="Arial"/>
        </w:rPr>
        <w:t xml:space="preserve">oubert, and Sharon Doty. </w:t>
      </w:r>
      <w:r w:rsidR="001301EF">
        <w:rPr>
          <w:rFonts w:ascii="Arial" w:hAnsi="Arial" w:cs="Arial"/>
        </w:rPr>
        <w:t>(</w:t>
      </w:r>
      <w:r w:rsidR="001D1ACD">
        <w:rPr>
          <w:rFonts w:ascii="Arial" w:hAnsi="Arial" w:cs="Arial"/>
        </w:rPr>
        <w:t>2017</w:t>
      </w:r>
      <w:r w:rsidR="001301EF">
        <w:rPr>
          <w:rFonts w:ascii="Arial" w:hAnsi="Arial" w:cs="Arial"/>
        </w:rPr>
        <w:t>)</w:t>
      </w:r>
      <w:r w:rsidR="001D1ACD">
        <w:rPr>
          <w:rFonts w:ascii="Arial" w:hAnsi="Arial" w:cs="Arial"/>
        </w:rPr>
        <w:t xml:space="preserve">. </w:t>
      </w:r>
      <w:r w:rsidRPr="002F5251">
        <w:rPr>
          <w:rFonts w:ascii="Arial" w:hAnsi="Arial" w:cs="Arial"/>
        </w:rPr>
        <w:t xml:space="preserve">Bacterial endophyte colonization </w:t>
      </w:r>
      <w:r w:rsidR="001D1ACD">
        <w:rPr>
          <w:rFonts w:ascii="Arial" w:hAnsi="Arial" w:cs="Arial"/>
        </w:rPr>
        <w:t>and distribution within plants.</w:t>
      </w:r>
      <w:r w:rsidRPr="001D1ACD">
        <w:rPr>
          <w:rFonts w:ascii="Arial" w:hAnsi="Arial" w:cs="Arial"/>
        </w:rPr>
        <w:t xml:space="preserve"> Microorganisms</w:t>
      </w:r>
      <w:r w:rsidR="001D1ACD">
        <w:rPr>
          <w:rFonts w:ascii="Arial" w:hAnsi="Arial" w:cs="Arial"/>
        </w:rPr>
        <w:t>,</w:t>
      </w:r>
      <w:r w:rsidRPr="002F5251">
        <w:rPr>
          <w:rFonts w:ascii="Arial" w:hAnsi="Arial" w:cs="Arial"/>
        </w:rPr>
        <w:t xml:space="preserve"> 5 (4):77.</w:t>
      </w:r>
    </w:p>
    <w:p w:rsidR="00C42B7F" w:rsidRPr="00C42B7F" w:rsidRDefault="00C42B7F" w:rsidP="0067308A">
      <w:pPr>
        <w:pStyle w:val="EndNoteBibliography"/>
        <w:spacing w:before="120" w:after="120" w:line="276" w:lineRule="auto"/>
        <w:ind w:left="720" w:hanging="720"/>
        <w:jc w:val="both"/>
        <w:rPr>
          <w:rFonts w:ascii="Arial" w:hAnsi="Arial" w:cs="Arial"/>
          <w:spacing w:val="-4"/>
          <w:szCs w:val="24"/>
        </w:rPr>
      </w:pPr>
      <w:r w:rsidRPr="00C42B7F">
        <w:rPr>
          <w:rFonts w:ascii="Arial" w:hAnsi="Arial" w:cs="Arial"/>
          <w:spacing w:val="-4"/>
          <w:szCs w:val="24"/>
        </w:rPr>
        <w:t>Lodewyckx, Cindy, Jaco Vangronsveld, Fiona Porteous, Edward RB Moore, Safieh Taghavi, Max Mezgeay, a</w:t>
      </w:r>
      <w:r w:rsidR="008E6C4F">
        <w:rPr>
          <w:rFonts w:ascii="Arial" w:hAnsi="Arial" w:cs="Arial"/>
          <w:spacing w:val="-4"/>
          <w:szCs w:val="24"/>
        </w:rPr>
        <w:t xml:space="preserve">nd Daniel van der Lelie. </w:t>
      </w:r>
      <w:r w:rsidR="001301EF">
        <w:rPr>
          <w:rFonts w:ascii="Arial" w:hAnsi="Arial" w:cs="Arial"/>
          <w:spacing w:val="-4"/>
          <w:szCs w:val="24"/>
        </w:rPr>
        <w:t>(</w:t>
      </w:r>
      <w:r w:rsidR="008E6C4F">
        <w:rPr>
          <w:rFonts w:ascii="Arial" w:hAnsi="Arial" w:cs="Arial"/>
          <w:spacing w:val="-4"/>
          <w:szCs w:val="24"/>
        </w:rPr>
        <w:t>2002</w:t>
      </w:r>
      <w:r w:rsidR="001301EF">
        <w:rPr>
          <w:rFonts w:ascii="Arial" w:hAnsi="Arial" w:cs="Arial"/>
          <w:spacing w:val="-4"/>
          <w:szCs w:val="24"/>
        </w:rPr>
        <w:t>)</w:t>
      </w:r>
      <w:r w:rsidR="008E6C4F">
        <w:rPr>
          <w:rFonts w:ascii="Arial" w:hAnsi="Arial" w:cs="Arial"/>
          <w:spacing w:val="-4"/>
          <w:szCs w:val="24"/>
        </w:rPr>
        <w:t xml:space="preserve">. </w:t>
      </w:r>
      <w:r w:rsidRPr="00C42B7F">
        <w:rPr>
          <w:rFonts w:ascii="Arial" w:hAnsi="Arial" w:cs="Arial"/>
          <w:spacing w:val="-4"/>
          <w:szCs w:val="24"/>
        </w:rPr>
        <w:t>Endophytic bacteria and their potential applications.</w:t>
      </w:r>
      <w:r w:rsidRPr="008E6C4F">
        <w:rPr>
          <w:rFonts w:ascii="Arial" w:hAnsi="Arial" w:cs="Arial"/>
          <w:spacing w:val="-4"/>
          <w:szCs w:val="24"/>
        </w:rPr>
        <w:t>Critical Reviews in Plant Sciences</w:t>
      </w:r>
      <w:r w:rsidR="008E6C4F">
        <w:rPr>
          <w:rFonts w:ascii="Arial" w:hAnsi="Arial" w:cs="Arial"/>
          <w:spacing w:val="-4"/>
          <w:szCs w:val="24"/>
        </w:rPr>
        <w:t>.</w:t>
      </w:r>
      <w:r w:rsidRPr="00C42B7F">
        <w:rPr>
          <w:rFonts w:ascii="Arial" w:hAnsi="Arial" w:cs="Arial"/>
          <w:spacing w:val="-4"/>
          <w:szCs w:val="24"/>
        </w:rPr>
        <w:t xml:space="preserve"> 21 (6):583-606.</w:t>
      </w:r>
    </w:p>
    <w:p w:rsidR="00694C65" w:rsidRPr="002F5251" w:rsidRDefault="00323FA8" w:rsidP="0067308A">
      <w:pPr>
        <w:pStyle w:val="EndNoteBibliography"/>
        <w:spacing w:before="120" w:after="120" w:line="276" w:lineRule="auto"/>
        <w:ind w:left="720" w:hanging="720"/>
        <w:jc w:val="both"/>
        <w:rPr>
          <w:rFonts w:ascii="Arial" w:hAnsi="Arial" w:cs="Arial"/>
        </w:rPr>
      </w:pPr>
      <w:r>
        <w:rPr>
          <w:rFonts w:ascii="Arial" w:hAnsi="Arial" w:cs="Arial"/>
        </w:rPr>
        <w:t>Lorck</w:t>
      </w:r>
      <w:r w:rsidR="002B273F">
        <w:rPr>
          <w:rFonts w:ascii="Arial" w:hAnsi="Arial" w:cs="Arial"/>
        </w:rPr>
        <w:t>,</w:t>
      </w:r>
      <w:r w:rsidR="008E6C4F">
        <w:rPr>
          <w:rFonts w:ascii="Arial" w:hAnsi="Arial" w:cs="Arial"/>
        </w:rPr>
        <w:t xml:space="preserve"> H. </w:t>
      </w:r>
      <w:r w:rsidR="002B273F">
        <w:rPr>
          <w:rFonts w:ascii="Arial" w:hAnsi="Arial" w:cs="Arial"/>
        </w:rPr>
        <w:t>(</w:t>
      </w:r>
      <w:r w:rsidR="008E6C4F">
        <w:rPr>
          <w:rFonts w:ascii="Arial" w:hAnsi="Arial" w:cs="Arial"/>
        </w:rPr>
        <w:t>1948</w:t>
      </w:r>
      <w:r w:rsidR="002B273F">
        <w:rPr>
          <w:rFonts w:ascii="Arial" w:hAnsi="Arial" w:cs="Arial"/>
        </w:rPr>
        <w:t>)</w:t>
      </w:r>
      <w:r w:rsidR="008E6C4F">
        <w:rPr>
          <w:rFonts w:ascii="Arial" w:hAnsi="Arial" w:cs="Arial"/>
        </w:rPr>
        <w:t xml:space="preserve">. </w:t>
      </w:r>
      <w:r w:rsidR="00694C65" w:rsidRPr="002F5251">
        <w:rPr>
          <w:rFonts w:ascii="Arial" w:hAnsi="Arial" w:cs="Arial"/>
        </w:rPr>
        <w:t>Production of</w:t>
      </w:r>
      <w:r w:rsidR="008E6C4F">
        <w:rPr>
          <w:rFonts w:ascii="Arial" w:hAnsi="Arial" w:cs="Arial"/>
        </w:rPr>
        <w:t xml:space="preserve"> hydrocyanic acid by bacteria. </w:t>
      </w:r>
      <w:r w:rsidR="00694C65" w:rsidRPr="008E6C4F">
        <w:rPr>
          <w:rFonts w:ascii="Arial" w:hAnsi="Arial" w:cs="Arial"/>
        </w:rPr>
        <w:t>Physiologia Plantarum</w:t>
      </w:r>
      <w:r w:rsidR="008E6C4F">
        <w:rPr>
          <w:rFonts w:ascii="Arial" w:hAnsi="Arial" w:cs="Arial"/>
        </w:rPr>
        <w:t>.</w:t>
      </w:r>
      <w:r w:rsidR="00694C65" w:rsidRPr="002F5251">
        <w:rPr>
          <w:rFonts w:ascii="Arial" w:hAnsi="Arial" w:cs="Arial"/>
        </w:rPr>
        <w:br/>
        <w:t>1 (2):142-146.</w:t>
      </w:r>
    </w:p>
    <w:p w:rsidR="00300F7C" w:rsidRPr="002F5251" w:rsidRDefault="00C2378D" w:rsidP="0067308A">
      <w:pPr>
        <w:pStyle w:val="EndNoteBibliography"/>
        <w:spacing w:before="120" w:after="120" w:line="276" w:lineRule="auto"/>
        <w:ind w:left="720" w:hanging="720"/>
        <w:jc w:val="both"/>
        <w:rPr>
          <w:rFonts w:ascii="Arial" w:hAnsi="Arial" w:cs="Arial"/>
        </w:rPr>
      </w:pPr>
      <w:r>
        <w:rPr>
          <w:rFonts w:ascii="Arial" w:hAnsi="Arial" w:cs="Arial"/>
        </w:rPr>
        <w:t>Marin</w:t>
      </w:r>
      <w:r w:rsidR="002B273F">
        <w:rPr>
          <w:rFonts w:ascii="Arial" w:hAnsi="Arial" w:cs="Arial"/>
        </w:rPr>
        <w:t>,</w:t>
      </w:r>
      <w:r w:rsidR="00300F7C" w:rsidRPr="002F5251">
        <w:rPr>
          <w:rFonts w:ascii="Arial" w:hAnsi="Arial" w:cs="Arial"/>
        </w:rPr>
        <w:t xml:space="preserve"> G</w:t>
      </w:r>
      <w:r w:rsidR="002B273F">
        <w:rPr>
          <w:rFonts w:ascii="Arial" w:hAnsi="Arial" w:cs="Arial"/>
        </w:rPr>
        <w:t>.</w:t>
      </w:r>
      <w:r w:rsidR="00300F7C" w:rsidRPr="002F5251">
        <w:rPr>
          <w:rFonts w:ascii="Arial" w:hAnsi="Arial" w:cs="Arial"/>
        </w:rPr>
        <w:t>, Blessy</w:t>
      </w:r>
      <w:r w:rsidR="002B273F">
        <w:rPr>
          <w:rFonts w:ascii="Arial" w:hAnsi="Arial" w:cs="Arial"/>
        </w:rPr>
        <w:t>,</w:t>
      </w:r>
      <w:r w:rsidR="00300F7C" w:rsidRPr="002F5251">
        <w:rPr>
          <w:rFonts w:ascii="Arial" w:hAnsi="Arial" w:cs="Arial"/>
        </w:rPr>
        <w:t xml:space="preserve"> P</w:t>
      </w:r>
      <w:r w:rsidR="002B273F">
        <w:rPr>
          <w:rFonts w:ascii="Arial" w:hAnsi="Arial" w:cs="Arial"/>
        </w:rPr>
        <w:t>.</w:t>
      </w:r>
      <w:r w:rsidR="00300F7C" w:rsidRPr="002F5251">
        <w:rPr>
          <w:rFonts w:ascii="Arial" w:hAnsi="Arial" w:cs="Arial"/>
        </w:rPr>
        <w:t>, Mary</w:t>
      </w:r>
      <w:r w:rsidR="002B273F">
        <w:rPr>
          <w:rFonts w:ascii="Arial" w:hAnsi="Arial" w:cs="Arial"/>
        </w:rPr>
        <w:t>,</w:t>
      </w:r>
      <w:r w:rsidR="00300F7C" w:rsidRPr="002F5251">
        <w:rPr>
          <w:rFonts w:ascii="Arial" w:hAnsi="Arial" w:cs="Arial"/>
        </w:rPr>
        <w:t xml:space="preserve"> H</w:t>
      </w:r>
      <w:r w:rsidR="002B273F">
        <w:rPr>
          <w:rFonts w:ascii="Arial" w:hAnsi="Arial" w:cs="Arial"/>
        </w:rPr>
        <w:t>.</w:t>
      </w:r>
      <w:r w:rsidR="00300F7C" w:rsidRPr="002F5251">
        <w:rPr>
          <w:rFonts w:ascii="Arial" w:hAnsi="Arial" w:cs="Arial"/>
        </w:rPr>
        <w:t>, Arivoli</w:t>
      </w:r>
      <w:r w:rsidR="002B273F">
        <w:rPr>
          <w:rFonts w:ascii="Arial" w:hAnsi="Arial" w:cs="Arial"/>
        </w:rPr>
        <w:t>,</w:t>
      </w:r>
      <w:r w:rsidR="00300F7C" w:rsidRPr="002F5251">
        <w:rPr>
          <w:rFonts w:ascii="Arial" w:hAnsi="Arial" w:cs="Arial"/>
        </w:rPr>
        <w:t xml:space="preserve"> S</w:t>
      </w:r>
      <w:r w:rsidR="002B273F">
        <w:rPr>
          <w:rFonts w:ascii="Arial" w:hAnsi="Arial" w:cs="Arial"/>
        </w:rPr>
        <w:t>.</w:t>
      </w:r>
      <w:r w:rsidR="00300F7C" w:rsidRPr="002F5251">
        <w:rPr>
          <w:rFonts w:ascii="Arial" w:hAnsi="Arial" w:cs="Arial"/>
        </w:rPr>
        <w:t xml:space="preserve"> and Tennyson</w:t>
      </w:r>
      <w:r w:rsidR="002B273F">
        <w:rPr>
          <w:rFonts w:ascii="Arial" w:hAnsi="Arial" w:cs="Arial"/>
        </w:rPr>
        <w:t>,</w:t>
      </w:r>
      <w:r w:rsidR="00300F7C" w:rsidRPr="002F5251">
        <w:rPr>
          <w:rFonts w:ascii="Arial" w:hAnsi="Arial" w:cs="Arial"/>
        </w:rPr>
        <w:t xml:space="preserve"> S. </w:t>
      </w:r>
      <w:r w:rsidR="002B273F">
        <w:rPr>
          <w:rFonts w:ascii="Arial" w:hAnsi="Arial" w:cs="Arial"/>
        </w:rPr>
        <w:t>(</w:t>
      </w:r>
      <w:r w:rsidR="00300F7C" w:rsidRPr="002F5251">
        <w:rPr>
          <w:rFonts w:ascii="Arial" w:hAnsi="Arial" w:cs="Arial"/>
        </w:rPr>
        <w:t>2022</w:t>
      </w:r>
      <w:r w:rsidR="002B273F">
        <w:rPr>
          <w:rFonts w:ascii="Arial" w:hAnsi="Arial" w:cs="Arial"/>
        </w:rPr>
        <w:t>)</w:t>
      </w:r>
      <w:r w:rsidR="00300F7C" w:rsidRPr="002F5251">
        <w:rPr>
          <w:rFonts w:ascii="Arial" w:hAnsi="Arial" w:cs="Arial"/>
        </w:rPr>
        <w:t>. Effect of micronutrients on the biochemical contents of mulberry (</w:t>
      </w:r>
      <w:r w:rsidR="00300F7C" w:rsidRPr="002F5251">
        <w:rPr>
          <w:rFonts w:ascii="Arial" w:hAnsi="Arial" w:cs="Arial"/>
          <w:i/>
        </w:rPr>
        <w:t>Morus alba</w:t>
      </w:r>
      <w:r w:rsidR="00300F7C" w:rsidRPr="002F5251">
        <w:rPr>
          <w:rFonts w:ascii="Arial" w:hAnsi="Arial" w:cs="Arial"/>
        </w:rPr>
        <w:t xml:space="preserve"> L. Moraceae) leaves. Current Agriculture Research journal, 10 (3):216-229.</w:t>
      </w:r>
    </w:p>
    <w:p w:rsidR="00694C65" w:rsidRDefault="00694C65" w:rsidP="0067308A">
      <w:pPr>
        <w:pStyle w:val="EndNoteBibliography"/>
        <w:spacing w:before="60" w:after="120" w:line="276" w:lineRule="auto"/>
        <w:ind w:left="720" w:hanging="720"/>
        <w:jc w:val="both"/>
        <w:rPr>
          <w:rFonts w:ascii="Arial" w:hAnsi="Arial" w:cs="Arial"/>
        </w:rPr>
      </w:pPr>
      <w:r w:rsidRPr="002F5251">
        <w:rPr>
          <w:rFonts w:ascii="Arial" w:hAnsi="Arial" w:cs="Arial"/>
        </w:rPr>
        <w:lastRenderedPageBreak/>
        <w:t>Miliute, Inga, Odeta Buzaite, Danas Baniuli</w:t>
      </w:r>
      <w:r w:rsidR="00574D5F">
        <w:rPr>
          <w:rFonts w:ascii="Arial" w:hAnsi="Arial" w:cs="Arial"/>
        </w:rPr>
        <w:t xml:space="preserve">s, and Vidmantas Stanys. </w:t>
      </w:r>
      <w:r w:rsidR="002B273F">
        <w:rPr>
          <w:rFonts w:ascii="Arial" w:hAnsi="Arial" w:cs="Arial"/>
        </w:rPr>
        <w:t>(</w:t>
      </w:r>
      <w:r w:rsidR="00574D5F">
        <w:rPr>
          <w:rFonts w:ascii="Arial" w:hAnsi="Arial" w:cs="Arial"/>
        </w:rPr>
        <w:t>2015</w:t>
      </w:r>
      <w:r w:rsidR="002B273F">
        <w:rPr>
          <w:rFonts w:ascii="Arial" w:hAnsi="Arial" w:cs="Arial"/>
        </w:rPr>
        <w:t>)</w:t>
      </w:r>
      <w:r w:rsidR="00574D5F">
        <w:rPr>
          <w:rFonts w:ascii="Arial" w:hAnsi="Arial" w:cs="Arial"/>
        </w:rPr>
        <w:t xml:space="preserve">. </w:t>
      </w:r>
      <w:r w:rsidRPr="002F5251">
        <w:rPr>
          <w:rFonts w:ascii="Arial" w:hAnsi="Arial" w:cs="Arial"/>
        </w:rPr>
        <w:t>Bacterial endophytes in agricultural crops and their role</w:t>
      </w:r>
      <w:r w:rsidR="00574D5F">
        <w:rPr>
          <w:rFonts w:ascii="Arial" w:hAnsi="Arial" w:cs="Arial"/>
        </w:rPr>
        <w:t xml:space="preserve"> in stress tolerance: a review.</w:t>
      </w:r>
      <w:r w:rsidRPr="00574D5F">
        <w:rPr>
          <w:rFonts w:ascii="Arial" w:hAnsi="Arial" w:cs="Arial"/>
        </w:rPr>
        <w:t>Zemdirbyste-Agriculture</w:t>
      </w:r>
      <w:r w:rsidRPr="002F5251">
        <w:rPr>
          <w:rFonts w:ascii="Arial" w:hAnsi="Arial" w:cs="Arial"/>
        </w:rPr>
        <w:t xml:space="preserve"> 102 (4):465-478.</w:t>
      </w:r>
    </w:p>
    <w:p w:rsidR="00471545" w:rsidRDefault="00471545" w:rsidP="0067308A">
      <w:pPr>
        <w:pStyle w:val="EndNoteBibliography"/>
        <w:spacing w:before="60" w:after="120" w:line="276" w:lineRule="auto"/>
        <w:ind w:left="720" w:hanging="720"/>
        <w:jc w:val="both"/>
        <w:rPr>
          <w:rFonts w:ascii="Arial" w:hAnsi="Arial" w:cs="Arial"/>
        </w:rPr>
      </w:pPr>
      <w:r>
        <w:rPr>
          <w:rFonts w:ascii="Arial" w:hAnsi="Arial" w:cs="Arial"/>
        </w:rPr>
        <w:t>Rashid</w:t>
      </w:r>
      <w:r w:rsidR="002B273F">
        <w:rPr>
          <w:rFonts w:ascii="Arial" w:hAnsi="Arial" w:cs="Arial"/>
        </w:rPr>
        <w:t>,</w:t>
      </w:r>
      <w:r>
        <w:rPr>
          <w:rFonts w:ascii="Arial" w:hAnsi="Arial" w:cs="Arial"/>
        </w:rPr>
        <w:t xml:space="preserve"> N</w:t>
      </w:r>
      <w:r w:rsidR="002B273F">
        <w:rPr>
          <w:rFonts w:ascii="Arial" w:hAnsi="Arial" w:cs="Arial"/>
        </w:rPr>
        <w:t>.</w:t>
      </w:r>
      <w:r>
        <w:rPr>
          <w:rFonts w:ascii="Arial" w:hAnsi="Arial" w:cs="Arial"/>
        </w:rPr>
        <w:t>, Khan</w:t>
      </w:r>
      <w:r w:rsidR="002B273F">
        <w:rPr>
          <w:rFonts w:ascii="Arial" w:hAnsi="Arial" w:cs="Arial"/>
        </w:rPr>
        <w:t>,</w:t>
      </w:r>
      <w:r>
        <w:rPr>
          <w:rFonts w:ascii="Arial" w:hAnsi="Arial" w:cs="Arial"/>
        </w:rPr>
        <w:t xml:space="preserve"> S</w:t>
      </w:r>
      <w:r w:rsidR="002B273F">
        <w:rPr>
          <w:rFonts w:ascii="Arial" w:hAnsi="Arial" w:cs="Arial"/>
        </w:rPr>
        <w:t>.</w:t>
      </w:r>
      <w:r>
        <w:rPr>
          <w:rFonts w:ascii="Arial" w:hAnsi="Arial" w:cs="Arial"/>
        </w:rPr>
        <w:t>, Wahid</w:t>
      </w:r>
      <w:r w:rsidR="002B273F">
        <w:rPr>
          <w:rFonts w:ascii="Arial" w:hAnsi="Arial" w:cs="Arial"/>
        </w:rPr>
        <w:t>,</w:t>
      </w:r>
      <w:r>
        <w:rPr>
          <w:rFonts w:ascii="Arial" w:hAnsi="Arial" w:cs="Arial"/>
        </w:rPr>
        <w:t xml:space="preserve"> A</w:t>
      </w:r>
      <w:r w:rsidR="002B273F">
        <w:rPr>
          <w:rFonts w:ascii="Arial" w:hAnsi="Arial" w:cs="Arial"/>
        </w:rPr>
        <w:t>.</w:t>
      </w:r>
      <w:r>
        <w:rPr>
          <w:rFonts w:ascii="Arial" w:hAnsi="Arial" w:cs="Arial"/>
        </w:rPr>
        <w:t>, Ibrar</w:t>
      </w:r>
      <w:r w:rsidR="002B273F">
        <w:rPr>
          <w:rFonts w:ascii="Arial" w:hAnsi="Arial" w:cs="Arial"/>
        </w:rPr>
        <w:t>,</w:t>
      </w:r>
      <w:r>
        <w:rPr>
          <w:rFonts w:ascii="Arial" w:hAnsi="Arial" w:cs="Arial"/>
        </w:rPr>
        <w:t xml:space="preserve"> D</w:t>
      </w:r>
      <w:r w:rsidR="002B273F">
        <w:rPr>
          <w:rFonts w:ascii="Arial" w:hAnsi="Arial" w:cs="Arial"/>
        </w:rPr>
        <w:t>.</w:t>
      </w:r>
      <w:r>
        <w:rPr>
          <w:rFonts w:ascii="Arial" w:hAnsi="Arial" w:cs="Arial"/>
        </w:rPr>
        <w:t>, Hasnain</w:t>
      </w:r>
      <w:r w:rsidR="002B273F">
        <w:rPr>
          <w:rFonts w:ascii="Arial" w:hAnsi="Arial" w:cs="Arial"/>
        </w:rPr>
        <w:t>,</w:t>
      </w:r>
      <w:r>
        <w:rPr>
          <w:rFonts w:ascii="Arial" w:hAnsi="Arial" w:cs="Arial"/>
        </w:rPr>
        <w:t xml:space="preserve"> Irshad</w:t>
      </w:r>
      <w:r w:rsidR="002B273F">
        <w:rPr>
          <w:rFonts w:ascii="Arial" w:hAnsi="Arial" w:cs="Arial"/>
        </w:rPr>
        <w:t>,</w:t>
      </w:r>
      <w:r>
        <w:rPr>
          <w:rFonts w:ascii="Arial" w:hAnsi="Arial" w:cs="Arial"/>
        </w:rPr>
        <w:t xml:space="preserve"> S</w:t>
      </w:r>
      <w:r w:rsidR="002B273F">
        <w:rPr>
          <w:rFonts w:ascii="Arial" w:hAnsi="Arial" w:cs="Arial"/>
        </w:rPr>
        <w:t>.et al.</w:t>
      </w:r>
      <w:r>
        <w:rPr>
          <w:rFonts w:ascii="Arial" w:hAnsi="Arial" w:cs="Arial"/>
        </w:rPr>
        <w:t xml:space="preserve"> </w:t>
      </w:r>
      <w:r w:rsidR="002B273F">
        <w:rPr>
          <w:rFonts w:ascii="Arial" w:hAnsi="Arial" w:cs="Arial"/>
        </w:rPr>
        <w:t>(</w:t>
      </w:r>
      <w:r>
        <w:rPr>
          <w:rFonts w:ascii="Arial" w:hAnsi="Arial" w:cs="Arial"/>
        </w:rPr>
        <w:t>2021</w:t>
      </w:r>
      <w:r w:rsidR="002B273F">
        <w:rPr>
          <w:rFonts w:ascii="Arial" w:hAnsi="Arial" w:cs="Arial"/>
        </w:rPr>
        <w:t>)</w:t>
      </w:r>
      <w:r>
        <w:rPr>
          <w:rFonts w:ascii="Arial" w:hAnsi="Arial" w:cs="Arial"/>
        </w:rPr>
        <w:t xml:space="preserve">. Exogenous application of biostimulants and synthetic growth promoters Improved the productivity and grain quality of </w:t>
      </w:r>
      <w:r w:rsidRPr="00471545">
        <w:rPr>
          <w:rFonts w:ascii="Arial" w:hAnsi="Arial" w:cs="Arial"/>
          <w:i/>
        </w:rPr>
        <w:t>Quinoa</w:t>
      </w:r>
      <w:r>
        <w:rPr>
          <w:rFonts w:ascii="Arial" w:hAnsi="Arial" w:cs="Arial"/>
        </w:rPr>
        <w:t xml:space="preserve">linked with enhanced photosynthetic pigments and metabolomics. Agronomy, 11: 2302 </w:t>
      </w:r>
    </w:p>
    <w:p w:rsidR="00574D5F" w:rsidRPr="002F5251" w:rsidRDefault="00574D5F" w:rsidP="0067308A">
      <w:pPr>
        <w:pStyle w:val="EndNoteBibliography"/>
        <w:spacing w:before="60" w:after="120" w:line="276" w:lineRule="auto"/>
        <w:ind w:left="720" w:hanging="720"/>
        <w:jc w:val="both"/>
        <w:rPr>
          <w:rFonts w:ascii="Arial" w:hAnsi="Arial" w:cs="Arial"/>
        </w:rPr>
      </w:pPr>
      <w:r w:rsidRPr="002F5251">
        <w:rPr>
          <w:rFonts w:ascii="Arial" w:hAnsi="Arial" w:cs="Arial"/>
        </w:rPr>
        <w:t>Schwyn, Be</w:t>
      </w:r>
      <w:r>
        <w:rPr>
          <w:rFonts w:ascii="Arial" w:hAnsi="Arial" w:cs="Arial"/>
        </w:rPr>
        <w:t>rnhard, and Neilands</w:t>
      </w:r>
      <w:r w:rsidR="002B273F">
        <w:rPr>
          <w:rFonts w:ascii="Arial" w:hAnsi="Arial" w:cs="Arial"/>
        </w:rPr>
        <w:t>,</w:t>
      </w:r>
      <w:r w:rsidR="002B273F" w:rsidRPr="002B273F">
        <w:rPr>
          <w:rFonts w:ascii="Arial" w:hAnsi="Arial" w:cs="Arial"/>
        </w:rPr>
        <w:t xml:space="preserve"> </w:t>
      </w:r>
      <w:r w:rsidR="002B273F">
        <w:rPr>
          <w:rFonts w:ascii="Arial" w:hAnsi="Arial" w:cs="Arial"/>
        </w:rPr>
        <w:t>J.B</w:t>
      </w:r>
      <w:r>
        <w:rPr>
          <w:rFonts w:ascii="Arial" w:hAnsi="Arial" w:cs="Arial"/>
        </w:rPr>
        <w:t xml:space="preserve">. </w:t>
      </w:r>
      <w:r w:rsidR="002B273F">
        <w:rPr>
          <w:rFonts w:ascii="Arial" w:hAnsi="Arial" w:cs="Arial"/>
        </w:rPr>
        <w:t>(</w:t>
      </w:r>
      <w:r>
        <w:rPr>
          <w:rFonts w:ascii="Arial" w:hAnsi="Arial" w:cs="Arial"/>
        </w:rPr>
        <w:t>1987</w:t>
      </w:r>
      <w:r w:rsidR="002B273F">
        <w:rPr>
          <w:rFonts w:ascii="Arial" w:hAnsi="Arial" w:cs="Arial"/>
        </w:rPr>
        <w:t>)</w:t>
      </w:r>
      <w:r>
        <w:rPr>
          <w:rFonts w:ascii="Arial" w:hAnsi="Arial" w:cs="Arial"/>
        </w:rPr>
        <w:t xml:space="preserve">. </w:t>
      </w:r>
      <w:r w:rsidRPr="002F5251">
        <w:rPr>
          <w:rFonts w:ascii="Arial" w:hAnsi="Arial" w:cs="Arial"/>
        </w:rPr>
        <w:t xml:space="preserve">Universal chemical assay for the detection and </w:t>
      </w:r>
      <w:r>
        <w:rPr>
          <w:rFonts w:ascii="Arial" w:hAnsi="Arial" w:cs="Arial"/>
        </w:rPr>
        <w:t>determination of siderophores.</w:t>
      </w:r>
      <w:r w:rsidRPr="00574D5F">
        <w:rPr>
          <w:rFonts w:ascii="Arial" w:hAnsi="Arial" w:cs="Arial"/>
        </w:rPr>
        <w:t>Analytical Biochemistry</w:t>
      </w:r>
      <w:r w:rsidRPr="002F5251">
        <w:rPr>
          <w:rFonts w:ascii="Arial" w:hAnsi="Arial" w:cs="Arial"/>
        </w:rPr>
        <w:t xml:space="preserve"> 160 (1):47-56.</w:t>
      </w:r>
    </w:p>
    <w:p w:rsidR="00A92010" w:rsidRDefault="00A92010" w:rsidP="0067308A">
      <w:pPr>
        <w:pStyle w:val="EndNoteBibliography"/>
        <w:spacing w:before="60" w:after="120" w:line="276" w:lineRule="auto"/>
        <w:ind w:left="720" w:hanging="720"/>
        <w:jc w:val="both"/>
        <w:rPr>
          <w:rFonts w:ascii="Arial" w:hAnsi="Arial" w:cs="Arial"/>
        </w:rPr>
      </w:pPr>
      <w:r w:rsidRPr="002F5251">
        <w:rPr>
          <w:rFonts w:ascii="Arial" w:hAnsi="Arial" w:cs="Arial"/>
        </w:rPr>
        <w:t>Sekar</w:t>
      </w:r>
      <w:r w:rsidR="002B273F">
        <w:rPr>
          <w:rFonts w:ascii="Arial" w:hAnsi="Arial" w:cs="Arial"/>
        </w:rPr>
        <w:t>,</w:t>
      </w:r>
      <w:r w:rsidRPr="002F5251">
        <w:rPr>
          <w:rFonts w:ascii="Arial" w:hAnsi="Arial" w:cs="Arial"/>
        </w:rPr>
        <w:t xml:space="preserve"> K</w:t>
      </w:r>
      <w:r w:rsidR="002B273F">
        <w:rPr>
          <w:rFonts w:ascii="Arial" w:hAnsi="Arial" w:cs="Arial"/>
        </w:rPr>
        <w:t>.</w:t>
      </w:r>
      <w:r w:rsidRPr="002F5251">
        <w:rPr>
          <w:rFonts w:ascii="Arial" w:hAnsi="Arial" w:cs="Arial"/>
        </w:rPr>
        <w:t xml:space="preserve"> M</w:t>
      </w:r>
      <w:r w:rsidR="002B273F">
        <w:rPr>
          <w:rFonts w:ascii="Arial" w:hAnsi="Arial" w:cs="Arial"/>
        </w:rPr>
        <w:t>.</w:t>
      </w:r>
      <w:r w:rsidRPr="002F5251">
        <w:rPr>
          <w:rFonts w:ascii="Arial" w:hAnsi="Arial" w:cs="Arial"/>
        </w:rPr>
        <w:t>, Sree harsha</w:t>
      </w:r>
      <w:r w:rsidR="002B273F">
        <w:rPr>
          <w:rFonts w:ascii="Arial" w:hAnsi="Arial" w:cs="Arial"/>
        </w:rPr>
        <w:t>,</w:t>
      </w:r>
      <w:r w:rsidRPr="002F5251">
        <w:rPr>
          <w:rFonts w:ascii="Arial" w:hAnsi="Arial" w:cs="Arial"/>
        </w:rPr>
        <w:t xml:space="preserve"> R</w:t>
      </w:r>
      <w:r w:rsidR="002B273F">
        <w:rPr>
          <w:rFonts w:ascii="Arial" w:hAnsi="Arial" w:cs="Arial"/>
        </w:rPr>
        <w:t>.</w:t>
      </w:r>
      <w:r w:rsidRPr="002F5251">
        <w:rPr>
          <w:rFonts w:ascii="Arial" w:hAnsi="Arial" w:cs="Arial"/>
        </w:rPr>
        <w:t xml:space="preserve"> V</w:t>
      </w:r>
      <w:r w:rsidR="002B273F">
        <w:rPr>
          <w:rFonts w:ascii="Arial" w:hAnsi="Arial" w:cs="Arial"/>
        </w:rPr>
        <w:t>.</w:t>
      </w:r>
      <w:r w:rsidRPr="002F5251">
        <w:rPr>
          <w:rFonts w:ascii="Arial" w:hAnsi="Arial" w:cs="Arial"/>
        </w:rPr>
        <w:t>, Reddy</w:t>
      </w:r>
      <w:r w:rsidR="002B273F">
        <w:rPr>
          <w:rFonts w:ascii="Arial" w:hAnsi="Arial" w:cs="Arial"/>
        </w:rPr>
        <w:t>,</w:t>
      </w:r>
      <w:r w:rsidRPr="002F5251">
        <w:rPr>
          <w:rFonts w:ascii="Arial" w:hAnsi="Arial" w:cs="Arial"/>
        </w:rPr>
        <w:t xml:space="preserve"> A</w:t>
      </w:r>
      <w:r w:rsidR="002B273F">
        <w:rPr>
          <w:rFonts w:ascii="Arial" w:hAnsi="Arial" w:cs="Arial"/>
        </w:rPr>
        <w:t>.</w:t>
      </w:r>
      <w:r w:rsidRPr="002F5251">
        <w:rPr>
          <w:rFonts w:ascii="Arial" w:hAnsi="Arial" w:cs="Arial"/>
        </w:rPr>
        <w:t xml:space="preserve"> R. </w:t>
      </w:r>
      <w:r w:rsidR="002B273F">
        <w:rPr>
          <w:rFonts w:ascii="Arial" w:hAnsi="Arial" w:cs="Arial"/>
        </w:rPr>
        <w:t>(</w:t>
      </w:r>
      <w:r w:rsidRPr="002F5251">
        <w:rPr>
          <w:rFonts w:ascii="Arial" w:hAnsi="Arial" w:cs="Arial"/>
        </w:rPr>
        <w:t>2015</w:t>
      </w:r>
      <w:r w:rsidR="002B273F">
        <w:rPr>
          <w:rFonts w:ascii="Arial" w:hAnsi="Arial" w:cs="Arial"/>
        </w:rPr>
        <w:t>)</w:t>
      </w:r>
      <w:r w:rsidRPr="002F5251">
        <w:rPr>
          <w:rFonts w:ascii="Arial" w:hAnsi="Arial" w:cs="Arial"/>
        </w:rPr>
        <w:t>. Differenial responses in photosynthesis, growth and biomass yields in two mulberry genotypes grwon under elevated CO</w:t>
      </w:r>
      <w:r w:rsidRPr="002F5251">
        <w:rPr>
          <w:rFonts w:ascii="Arial" w:hAnsi="Arial" w:cs="Arial"/>
          <w:vertAlign w:val="subscript"/>
        </w:rPr>
        <w:t xml:space="preserve">2 </w:t>
      </w:r>
      <w:r w:rsidRPr="002F5251">
        <w:rPr>
          <w:rFonts w:ascii="Arial" w:hAnsi="Arial" w:cs="Arial"/>
        </w:rPr>
        <w:t>atmosphere. Journal of phytochemistry and phytobiology, 151: 172-179.</w:t>
      </w:r>
    </w:p>
    <w:p w:rsidR="00574D5F" w:rsidRPr="002F5251" w:rsidRDefault="00574D5F" w:rsidP="0067308A">
      <w:pPr>
        <w:pStyle w:val="EndNoteBibliography"/>
        <w:spacing w:before="60" w:after="120" w:line="276" w:lineRule="auto"/>
        <w:ind w:left="720" w:hanging="720"/>
        <w:jc w:val="both"/>
        <w:rPr>
          <w:rFonts w:ascii="Arial" w:hAnsi="Arial" w:cs="Arial"/>
        </w:rPr>
      </w:pPr>
      <w:r>
        <w:rPr>
          <w:rFonts w:ascii="Arial" w:hAnsi="Arial" w:cs="Arial"/>
        </w:rPr>
        <w:t>Simkin</w:t>
      </w:r>
      <w:r w:rsidR="002B273F">
        <w:rPr>
          <w:rFonts w:ascii="Arial" w:hAnsi="Arial" w:cs="Arial"/>
        </w:rPr>
        <w:t>,</w:t>
      </w:r>
      <w:r>
        <w:rPr>
          <w:rFonts w:ascii="Arial" w:hAnsi="Arial" w:cs="Arial"/>
        </w:rPr>
        <w:t xml:space="preserve"> A</w:t>
      </w:r>
      <w:r w:rsidR="002B273F">
        <w:rPr>
          <w:rFonts w:ascii="Arial" w:hAnsi="Arial" w:cs="Arial"/>
        </w:rPr>
        <w:t>.</w:t>
      </w:r>
      <w:r>
        <w:rPr>
          <w:rFonts w:ascii="Arial" w:hAnsi="Arial" w:cs="Arial"/>
        </w:rPr>
        <w:t xml:space="preserve"> J</w:t>
      </w:r>
      <w:r w:rsidR="002B273F">
        <w:rPr>
          <w:rFonts w:ascii="Arial" w:hAnsi="Arial" w:cs="Arial"/>
        </w:rPr>
        <w:t>.</w:t>
      </w:r>
      <w:r>
        <w:rPr>
          <w:rFonts w:ascii="Arial" w:hAnsi="Arial" w:cs="Arial"/>
        </w:rPr>
        <w:t>, Lapoor</w:t>
      </w:r>
      <w:r w:rsidR="002B273F">
        <w:rPr>
          <w:rFonts w:ascii="Arial" w:hAnsi="Arial" w:cs="Arial"/>
        </w:rPr>
        <w:t>,</w:t>
      </w:r>
      <w:r>
        <w:rPr>
          <w:rFonts w:ascii="Arial" w:hAnsi="Arial" w:cs="Arial"/>
        </w:rPr>
        <w:t xml:space="preserve"> L</w:t>
      </w:r>
      <w:r w:rsidR="002B273F">
        <w:rPr>
          <w:rFonts w:ascii="Arial" w:hAnsi="Arial" w:cs="Arial"/>
        </w:rPr>
        <w:t>.</w:t>
      </w:r>
      <w:r>
        <w:rPr>
          <w:rFonts w:ascii="Arial" w:hAnsi="Arial" w:cs="Arial"/>
        </w:rPr>
        <w:t>, Doss</w:t>
      </w:r>
      <w:r w:rsidR="002B273F">
        <w:rPr>
          <w:rFonts w:ascii="Arial" w:hAnsi="Arial" w:cs="Arial"/>
        </w:rPr>
        <w:t>,</w:t>
      </w:r>
      <w:r>
        <w:rPr>
          <w:rFonts w:ascii="Arial" w:hAnsi="Arial" w:cs="Arial"/>
        </w:rPr>
        <w:t xml:space="preserve"> G</w:t>
      </w:r>
      <w:r w:rsidR="002B273F">
        <w:rPr>
          <w:rFonts w:ascii="Arial" w:hAnsi="Arial" w:cs="Arial"/>
        </w:rPr>
        <w:t>.</w:t>
      </w:r>
      <w:r>
        <w:rPr>
          <w:rFonts w:ascii="Arial" w:hAnsi="Arial" w:cs="Arial"/>
        </w:rPr>
        <w:t xml:space="preserve"> P</w:t>
      </w:r>
      <w:r w:rsidR="002B273F">
        <w:rPr>
          <w:rFonts w:ascii="Arial" w:hAnsi="Arial" w:cs="Arial"/>
        </w:rPr>
        <w:t>.</w:t>
      </w:r>
      <w:r>
        <w:rPr>
          <w:rFonts w:ascii="Arial" w:hAnsi="Arial" w:cs="Arial"/>
        </w:rPr>
        <w:t>, Hofmann</w:t>
      </w:r>
      <w:r w:rsidR="002B273F">
        <w:rPr>
          <w:rFonts w:ascii="Arial" w:hAnsi="Arial" w:cs="Arial"/>
        </w:rPr>
        <w:t>,</w:t>
      </w:r>
      <w:r>
        <w:rPr>
          <w:rFonts w:ascii="Arial" w:hAnsi="Arial" w:cs="Arial"/>
        </w:rPr>
        <w:t xml:space="preserve"> T</w:t>
      </w:r>
      <w:r w:rsidR="002B273F">
        <w:rPr>
          <w:rFonts w:ascii="Arial" w:hAnsi="Arial" w:cs="Arial"/>
        </w:rPr>
        <w:t>.</w:t>
      </w:r>
      <w:r>
        <w:rPr>
          <w:rFonts w:ascii="Arial" w:hAnsi="Arial" w:cs="Arial"/>
        </w:rPr>
        <w:t xml:space="preserve"> A</w:t>
      </w:r>
      <w:r w:rsidR="002B273F">
        <w:rPr>
          <w:rFonts w:ascii="Arial" w:hAnsi="Arial" w:cs="Arial"/>
        </w:rPr>
        <w:t>.</w:t>
      </w:r>
      <w:r>
        <w:rPr>
          <w:rFonts w:ascii="Arial" w:hAnsi="Arial" w:cs="Arial"/>
        </w:rPr>
        <w:t>, Lawson</w:t>
      </w:r>
      <w:r w:rsidR="002B273F">
        <w:rPr>
          <w:rFonts w:ascii="Arial" w:hAnsi="Arial" w:cs="Arial"/>
        </w:rPr>
        <w:t>,</w:t>
      </w:r>
      <w:r>
        <w:rPr>
          <w:rFonts w:ascii="Arial" w:hAnsi="Arial" w:cs="Arial"/>
        </w:rPr>
        <w:t xml:space="preserve"> T</w:t>
      </w:r>
      <w:r w:rsidR="002B273F">
        <w:rPr>
          <w:rFonts w:ascii="Arial" w:hAnsi="Arial" w:cs="Arial"/>
        </w:rPr>
        <w:t>. and</w:t>
      </w:r>
      <w:r>
        <w:rPr>
          <w:rFonts w:ascii="Arial" w:hAnsi="Arial" w:cs="Arial"/>
        </w:rPr>
        <w:t xml:space="preserve"> Ramamoorthy</w:t>
      </w:r>
      <w:r w:rsidR="002B273F">
        <w:rPr>
          <w:rFonts w:ascii="Arial" w:hAnsi="Arial" w:cs="Arial"/>
        </w:rPr>
        <w:t>,</w:t>
      </w:r>
      <w:r>
        <w:rPr>
          <w:rFonts w:ascii="Arial" w:hAnsi="Arial" w:cs="Arial"/>
        </w:rPr>
        <w:t xml:space="preserve"> S. </w:t>
      </w:r>
      <w:r w:rsidR="002B273F">
        <w:rPr>
          <w:rFonts w:ascii="Arial" w:hAnsi="Arial" w:cs="Arial"/>
        </w:rPr>
        <w:t>(</w:t>
      </w:r>
      <w:r>
        <w:rPr>
          <w:rFonts w:ascii="Arial" w:hAnsi="Arial" w:cs="Arial"/>
        </w:rPr>
        <w:t>2021</w:t>
      </w:r>
      <w:r w:rsidR="002B273F">
        <w:rPr>
          <w:rFonts w:ascii="Arial" w:hAnsi="Arial" w:cs="Arial"/>
        </w:rPr>
        <w:t>)</w:t>
      </w:r>
      <w:r>
        <w:rPr>
          <w:rFonts w:ascii="Arial" w:hAnsi="Arial" w:cs="Arial"/>
        </w:rPr>
        <w:t>. The role of photosynthesis related pigments in light harvesting, photoprotection and enhancement of photosynthetic yield in planta. Photosynthesis Research.</w:t>
      </w:r>
    </w:p>
    <w:p w:rsidR="002F19AA" w:rsidRPr="002F5251" w:rsidRDefault="00075E24" w:rsidP="0067308A">
      <w:pPr>
        <w:pStyle w:val="EndNoteBibliography"/>
        <w:spacing w:before="60" w:after="120" w:line="276" w:lineRule="auto"/>
        <w:ind w:left="720" w:hanging="720"/>
        <w:jc w:val="both"/>
        <w:rPr>
          <w:rFonts w:ascii="Arial" w:hAnsi="Arial" w:cs="Arial"/>
        </w:rPr>
      </w:pPr>
      <w:r w:rsidRPr="002F5251">
        <w:rPr>
          <w:rFonts w:ascii="Arial" w:hAnsi="Arial" w:cs="Arial"/>
        </w:rPr>
        <w:t>Sun</w:t>
      </w:r>
      <w:r w:rsidR="002B273F">
        <w:rPr>
          <w:rFonts w:ascii="Arial" w:hAnsi="Arial" w:cs="Arial"/>
        </w:rPr>
        <w:t>,</w:t>
      </w:r>
      <w:r w:rsidRPr="002F5251">
        <w:rPr>
          <w:rFonts w:ascii="Arial" w:hAnsi="Arial" w:cs="Arial"/>
        </w:rPr>
        <w:t xml:space="preserve"> J</w:t>
      </w:r>
      <w:r w:rsidR="002B273F">
        <w:rPr>
          <w:rFonts w:ascii="Arial" w:hAnsi="Arial" w:cs="Arial"/>
        </w:rPr>
        <w:t>.</w:t>
      </w:r>
      <w:r w:rsidRPr="002F5251">
        <w:rPr>
          <w:rFonts w:ascii="Arial" w:hAnsi="Arial" w:cs="Arial"/>
        </w:rPr>
        <w:t>, Jin</w:t>
      </w:r>
      <w:r w:rsidR="002B273F">
        <w:rPr>
          <w:rFonts w:ascii="Arial" w:hAnsi="Arial" w:cs="Arial"/>
        </w:rPr>
        <w:t>,</w:t>
      </w:r>
      <w:r w:rsidRPr="002F5251">
        <w:rPr>
          <w:rFonts w:ascii="Arial" w:hAnsi="Arial" w:cs="Arial"/>
        </w:rPr>
        <w:t xml:space="preserve"> L</w:t>
      </w:r>
      <w:r w:rsidR="002B273F">
        <w:rPr>
          <w:rFonts w:ascii="Arial" w:hAnsi="Arial" w:cs="Arial"/>
        </w:rPr>
        <w:t>.</w:t>
      </w:r>
      <w:r w:rsidRPr="002F5251">
        <w:rPr>
          <w:rFonts w:ascii="Arial" w:hAnsi="Arial" w:cs="Arial"/>
        </w:rPr>
        <w:t>, Li</w:t>
      </w:r>
      <w:r w:rsidR="002B273F">
        <w:rPr>
          <w:rFonts w:ascii="Arial" w:hAnsi="Arial" w:cs="Arial"/>
        </w:rPr>
        <w:t>,</w:t>
      </w:r>
      <w:r w:rsidRPr="002F5251">
        <w:rPr>
          <w:rFonts w:ascii="Arial" w:hAnsi="Arial" w:cs="Arial"/>
        </w:rPr>
        <w:t xml:space="preserve"> R</w:t>
      </w:r>
      <w:r w:rsidR="002B273F">
        <w:rPr>
          <w:rFonts w:ascii="Arial" w:hAnsi="Arial" w:cs="Arial"/>
        </w:rPr>
        <w:t>.</w:t>
      </w:r>
      <w:r w:rsidRPr="002F5251">
        <w:rPr>
          <w:rFonts w:ascii="Arial" w:hAnsi="Arial" w:cs="Arial"/>
        </w:rPr>
        <w:t>, Meng</w:t>
      </w:r>
      <w:r w:rsidR="002B273F">
        <w:rPr>
          <w:rFonts w:ascii="Arial" w:hAnsi="Arial" w:cs="Arial"/>
        </w:rPr>
        <w:t>,</w:t>
      </w:r>
      <w:r w:rsidRPr="002F5251">
        <w:rPr>
          <w:rFonts w:ascii="Arial" w:hAnsi="Arial" w:cs="Arial"/>
        </w:rPr>
        <w:t xml:space="preserve"> X</w:t>
      </w:r>
      <w:r w:rsidR="002B273F">
        <w:rPr>
          <w:rFonts w:ascii="Arial" w:hAnsi="Arial" w:cs="Arial"/>
        </w:rPr>
        <w:t>.,</w:t>
      </w:r>
      <w:r w:rsidRPr="002F5251">
        <w:rPr>
          <w:rFonts w:ascii="Arial" w:hAnsi="Arial" w:cs="Arial"/>
        </w:rPr>
        <w:t xml:space="preserve"> </w:t>
      </w:r>
      <w:r w:rsidR="002F19AA" w:rsidRPr="002F5251">
        <w:rPr>
          <w:rFonts w:ascii="Arial" w:hAnsi="Arial" w:cs="Arial"/>
        </w:rPr>
        <w:t>Jin</w:t>
      </w:r>
      <w:r w:rsidR="002B273F">
        <w:rPr>
          <w:rFonts w:ascii="Arial" w:hAnsi="Arial" w:cs="Arial"/>
        </w:rPr>
        <w:t>,</w:t>
      </w:r>
      <w:r w:rsidR="002F19AA" w:rsidRPr="002F5251">
        <w:rPr>
          <w:rFonts w:ascii="Arial" w:hAnsi="Arial" w:cs="Arial"/>
        </w:rPr>
        <w:t xml:space="preserve"> N</w:t>
      </w:r>
      <w:r w:rsidR="002B273F">
        <w:rPr>
          <w:rFonts w:ascii="Arial" w:hAnsi="Arial" w:cs="Arial"/>
        </w:rPr>
        <w:t>.</w:t>
      </w:r>
      <w:r w:rsidR="002F19AA" w:rsidRPr="002F5251">
        <w:rPr>
          <w:rFonts w:ascii="Arial" w:hAnsi="Arial" w:cs="Arial"/>
        </w:rPr>
        <w:t>, Wang</w:t>
      </w:r>
      <w:r w:rsidR="002B273F">
        <w:rPr>
          <w:rFonts w:ascii="Arial" w:hAnsi="Arial" w:cs="Arial"/>
        </w:rPr>
        <w:t>,</w:t>
      </w:r>
      <w:r w:rsidR="002F19AA" w:rsidRPr="002F5251">
        <w:rPr>
          <w:rFonts w:ascii="Arial" w:hAnsi="Arial" w:cs="Arial"/>
        </w:rPr>
        <w:t xml:space="preserve"> S</w:t>
      </w:r>
      <w:r w:rsidR="002B273F">
        <w:rPr>
          <w:rFonts w:ascii="Arial" w:hAnsi="Arial" w:cs="Arial"/>
        </w:rPr>
        <w:t>.</w:t>
      </w:r>
      <w:r w:rsidR="002F19AA" w:rsidRPr="002F5251">
        <w:rPr>
          <w:rFonts w:ascii="Arial" w:hAnsi="Arial" w:cs="Arial"/>
        </w:rPr>
        <w:t>,</w:t>
      </w:r>
      <w:r w:rsidR="002B273F">
        <w:rPr>
          <w:rFonts w:ascii="Arial" w:hAnsi="Arial" w:cs="Arial"/>
        </w:rPr>
        <w:t xml:space="preserve"> et al.</w:t>
      </w:r>
      <w:r w:rsidR="002F19AA" w:rsidRPr="002F5251">
        <w:rPr>
          <w:rFonts w:ascii="Arial" w:hAnsi="Arial" w:cs="Arial"/>
        </w:rPr>
        <w:t xml:space="preserve"> </w:t>
      </w:r>
      <w:r w:rsidR="002B273F">
        <w:rPr>
          <w:rFonts w:ascii="Arial" w:hAnsi="Arial" w:cs="Arial"/>
        </w:rPr>
        <w:t>(</w:t>
      </w:r>
      <w:r w:rsidR="002F19AA" w:rsidRPr="002F5251">
        <w:rPr>
          <w:rFonts w:ascii="Arial" w:hAnsi="Arial" w:cs="Arial"/>
        </w:rPr>
        <w:t>2023</w:t>
      </w:r>
      <w:r w:rsidR="002B273F">
        <w:rPr>
          <w:rFonts w:ascii="Arial" w:hAnsi="Arial" w:cs="Arial"/>
        </w:rPr>
        <w:t>)</w:t>
      </w:r>
      <w:r w:rsidR="002F19AA" w:rsidRPr="002F5251">
        <w:rPr>
          <w:rFonts w:ascii="Arial" w:hAnsi="Arial" w:cs="Arial"/>
        </w:rPr>
        <w:t>. Effects of different forms and proportions of nitrogen on the growth, photosynthetic characteristics and carbon and nitrogen metabolism in tomato. Plants,12, 4175.</w:t>
      </w:r>
    </w:p>
    <w:p w:rsidR="00694C65" w:rsidRPr="002F5251" w:rsidRDefault="00694C65" w:rsidP="002F5251">
      <w:pPr>
        <w:rPr>
          <w:rFonts w:ascii="Arial" w:hAnsi="Arial" w:cs="Arial"/>
          <w:bCs/>
        </w:rPr>
      </w:pPr>
    </w:p>
    <w:sectPr w:rsidR="00694C65" w:rsidRPr="002F5251" w:rsidSect="00F33F07">
      <w:headerReference w:type="even" r:id="rId8"/>
      <w:headerReference w:type="default" r:id="rId9"/>
      <w:footerReference w:type="even" r:id="rId10"/>
      <w:footerReference w:type="default" r:id="rId11"/>
      <w:headerReference w:type="first" r:id="rId12"/>
      <w:footerReference w:type="first" r:id="rId13"/>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5B78" w:rsidRDefault="00D15B78" w:rsidP="00D72CF6">
      <w:pPr>
        <w:spacing w:after="0" w:line="240" w:lineRule="auto"/>
      </w:pPr>
      <w:r>
        <w:separator/>
      </w:r>
    </w:p>
  </w:endnote>
  <w:endnote w:type="continuationSeparator" w:id="0">
    <w:p w:rsidR="00D15B78" w:rsidRDefault="00D15B78" w:rsidP="00D72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IX-Regular">
    <w:altName w:val="MS Mincho"/>
    <w:panose1 w:val="00000000000000000000"/>
    <w:charset w:val="80"/>
    <w:family w:val="roman"/>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906" w:rsidRDefault="00C769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906" w:rsidRDefault="00C769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906" w:rsidRDefault="00C769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5B78" w:rsidRDefault="00D15B78" w:rsidP="00D72CF6">
      <w:pPr>
        <w:spacing w:after="0" w:line="240" w:lineRule="auto"/>
      </w:pPr>
      <w:r>
        <w:separator/>
      </w:r>
    </w:p>
  </w:footnote>
  <w:footnote w:type="continuationSeparator" w:id="0">
    <w:p w:rsidR="00D15B78" w:rsidRDefault="00D15B78" w:rsidP="00D72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906" w:rsidRDefault="00D15B7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960672" o:spid="_x0000_s2050" type="#_x0000_t136" style="position:absolute;margin-left:0;margin-top:0;width:587.6pt;height:110.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906" w:rsidRDefault="00D15B7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960673" o:spid="_x0000_s2051" type="#_x0000_t136" style="position:absolute;margin-left:0;margin-top:0;width:587.6pt;height:110.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906" w:rsidRDefault="00D15B7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960671" o:spid="_x0000_s2049" type="#_x0000_t136" style="position:absolute;margin-left:0;margin-top:0;width:587.6pt;height:110.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9C1B93"/>
    <w:multiLevelType w:val="multilevel"/>
    <w:tmpl w:val="0FE29D26"/>
    <w:lvl w:ilvl="0">
      <w:start w:val="2"/>
      <w:numFmt w:val="decimal"/>
      <w:lvlText w:val="%1."/>
      <w:lvlJc w:val="left"/>
      <w:pPr>
        <w:ind w:left="360" w:hanging="36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2ABE7012"/>
    <w:multiLevelType w:val="multilevel"/>
    <w:tmpl w:val="368CF72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170" w:hanging="720"/>
      </w:pPr>
      <w:rPr>
        <w:rFonts w:hint="default"/>
        <w:b/>
        <w:strike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AFB15DA"/>
    <w:multiLevelType w:val="hybridMultilevel"/>
    <w:tmpl w:val="BD82A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AwtTQ3NDI3NzS0MDVW0lEKTi0uzszPAykwrAUAFPQP2iwAAAA="/>
  </w:docVars>
  <w:rsids>
    <w:rsidRoot w:val="009B3CA6"/>
    <w:rsid w:val="00011D47"/>
    <w:rsid w:val="0003031E"/>
    <w:rsid w:val="00031356"/>
    <w:rsid w:val="0005101E"/>
    <w:rsid w:val="00075E24"/>
    <w:rsid w:val="000845CD"/>
    <w:rsid w:val="000A29C8"/>
    <w:rsid w:val="000C52B5"/>
    <w:rsid w:val="00101007"/>
    <w:rsid w:val="0011385F"/>
    <w:rsid w:val="001301EF"/>
    <w:rsid w:val="001515EF"/>
    <w:rsid w:val="00153D7C"/>
    <w:rsid w:val="00195352"/>
    <w:rsid w:val="001A1320"/>
    <w:rsid w:val="001A5485"/>
    <w:rsid w:val="001D076E"/>
    <w:rsid w:val="001D1ACD"/>
    <w:rsid w:val="001F26D6"/>
    <w:rsid w:val="00220E2E"/>
    <w:rsid w:val="0023766E"/>
    <w:rsid w:val="002423C3"/>
    <w:rsid w:val="00265265"/>
    <w:rsid w:val="00274E5F"/>
    <w:rsid w:val="00287B32"/>
    <w:rsid w:val="00294FD9"/>
    <w:rsid w:val="002A4DCA"/>
    <w:rsid w:val="002B273F"/>
    <w:rsid w:val="002E1E9D"/>
    <w:rsid w:val="002F19AA"/>
    <w:rsid w:val="002F5251"/>
    <w:rsid w:val="00300F7C"/>
    <w:rsid w:val="00323FA8"/>
    <w:rsid w:val="0033511E"/>
    <w:rsid w:val="0037549C"/>
    <w:rsid w:val="003A2121"/>
    <w:rsid w:val="003B0F32"/>
    <w:rsid w:val="003D2BE4"/>
    <w:rsid w:val="003D2C12"/>
    <w:rsid w:val="003D5FD7"/>
    <w:rsid w:val="003E046B"/>
    <w:rsid w:val="003E601A"/>
    <w:rsid w:val="00435B6C"/>
    <w:rsid w:val="004614D0"/>
    <w:rsid w:val="00471545"/>
    <w:rsid w:val="004912F4"/>
    <w:rsid w:val="004F03B7"/>
    <w:rsid w:val="005016EB"/>
    <w:rsid w:val="00530659"/>
    <w:rsid w:val="00574D5F"/>
    <w:rsid w:val="005900A6"/>
    <w:rsid w:val="005918B4"/>
    <w:rsid w:val="00606D79"/>
    <w:rsid w:val="006240AB"/>
    <w:rsid w:val="0064004D"/>
    <w:rsid w:val="006525E9"/>
    <w:rsid w:val="0067308A"/>
    <w:rsid w:val="00674BB5"/>
    <w:rsid w:val="006860A0"/>
    <w:rsid w:val="00694C65"/>
    <w:rsid w:val="006E5DE8"/>
    <w:rsid w:val="006F5A15"/>
    <w:rsid w:val="006F5F05"/>
    <w:rsid w:val="00713B3D"/>
    <w:rsid w:val="00717039"/>
    <w:rsid w:val="00744989"/>
    <w:rsid w:val="00752B8F"/>
    <w:rsid w:val="00760CF6"/>
    <w:rsid w:val="00761946"/>
    <w:rsid w:val="007D06D6"/>
    <w:rsid w:val="007E5AB4"/>
    <w:rsid w:val="008534AE"/>
    <w:rsid w:val="008D4BD3"/>
    <w:rsid w:val="008E6C4F"/>
    <w:rsid w:val="00920931"/>
    <w:rsid w:val="009277A2"/>
    <w:rsid w:val="00951170"/>
    <w:rsid w:val="00967EFD"/>
    <w:rsid w:val="009A6118"/>
    <w:rsid w:val="009B3CA6"/>
    <w:rsid w:val="00A1198E"/>
    <w:rsid w:val="00A2797A"/>
    <w:rsid w:val="00A54CC0"/>
    <w:rsid w:val="00A71605"/>
    <w:rsid w:val="00A85338"/>
    <w:rsid w:val="00A92010"/>
    <w:rsid w:val="00A94D18"/>
    <w:rsid w:val="00AA6C47"/>
    <w:rsid w:val="00AC1710"/>
    <w:rsid w:val="00AD27DD"/>
    <w:rsid w:val="00AE39E7"/>
    <w:rsid w:val="00B061B5"/>
    <w:rsid w:val="00B23FF6"/>
    <w:rsid w:val="00B3481D"/>
    <w:rsid w:val="00B53765"/>
    <w:rsid w:val="00B65889"/>
    <w:rsid w:val="00B85F56"/>
    <w:rsid w:val="00BA669B"/>
    <w:rsid w:val="00BC6D08"/>
    <w:rsid w:val="00BD6457"/>
    <w:rsid w:val="00C02DD1"/>
    <w:rsid w:val="00C07295"/>
    <w:rsid w:val="00C2378D"/>
    <w:rsid w:val="00C42B7F"/>
    <w:rsid w:val="00C76906"/>
    <w:rsid w:val="00C77CD5"/>
    <w:rsid w:val="00C81589"/>
    <w:rsid w:val="00CC2263"/>
    <w:rsid w:val="00CE6DA3"/>
    <w:rsid w:val="00CE7C3A"/>
    <w:rsid w:val="00CF2277"/>
    <w:rsid w:val="00D114FF"/>
    <w:rsid w:val="00D15B78"/>
    <w:rsid w:val="00D60AA5"/>
    <w:rsid w:val="00D7292F"/>
    <w:rsid w:val="00D72CF6"/>
    <w:rsid w:val="00D76F4E"/>
    <w:rsid w:val="00DC44A7"/>
    <w:rsid w:val="00DC733E"/>
    <w:rsid w:val="00DF0C74"/>
    <w:rsid w:val="00E41E5C"/>
    <w:rsid w:val="00E67477"/>
    <w:rsid w:val="00E67A3E"/>
    <w:rsid w:val="00ED7DF6"/>
    <w:rsid w:val="00EE3027"/>
    <w:rsid w:val="00EE32E6"/>
    <w:rsid w:val="00F33F07"/>
    <w:rsid w:val="00F35E52"/>
    <w:rsid w:val="00F62893"/>
    <w:rsid w:val="00F64FA3"/>
    <w:rsid w:val="00F653AB"/>
    <w:rsid w:val="00FB60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E0816A"/>
  <w15:docId w15:val="{8007803A-666F-41A4-BEBE-911CE2A6D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14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link w:val="EndNoteBibliographyChar"/>
    <w:rsid w:val="00694C65"/>
    <w:pPr>
      <w:spacing w:line="240" w:lineRule="auto"/>
    </w:pPr>
    <w:rPr>
      <w:rFonts w:ascii="Calibri" w:eastAsia="Calibri" w:hAnsi="Calibri" w:cs="Calibri"/>
      <w:noProof/>
    </w:rPr>
  </w:style>
  <w:style w:type="character" w:customStyle="1" w:styleId="EndNoteBibliographyChar">
    <w:name w:val="EndNote Bibliography Char"/>
    <w:link w:val="EndNoteBibliography"/>
    <w:rsid w:val="00694C65"/>
    <w:rPr>
      <w:rFonts w:ascii="Calibri" w:eastAsia="Calibri" w:hAnsi="Calibri" w:cs="Calibri"/>
      <w:noProof/>
    </w:rPr>
  </w:style>
  <w:style w:type="character" w:styleId="Hyperlink">
    <w:name w:val="Hyperlink"/>
    <w:uiPriority w:val="99"/>
    <w:unhideWhenUsed/>
    <w:rsid w:val="007E5AB4"/>
    <w:rPr>
      <w:color w:val="0000FF"/>
      <w:u w:val="single"/>
    </w:rPr>
  </w:style>
  <w:style w:type="paragraph" w:styleId="ListParagraph">
    <w:name w:val="List Paragraph"/>
    <w:basedOn w:val="Normal"/>
    <w:uiPriority w:val="34"/>
    <w:qFormat/>
    <w:rsid w:val="00674BB5"/>
    <w:pPr>
      <w:ind w:left="720"/>
      <w:contextualSpacing/>
    </w:pPr>
  </w:style>
  <w:style w:type="table" w:styleId="TableGrid">
    <w:name w:val="Table Grid"/>
    <w:basedOn w:val="TableNormal"/>
    <w:uiPriority w:val="59"/>
    <w:rsid w:val="00287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2C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CF6"/>
  </w:style>
  <w:style w:type="paragraph" w:styleId="Footer">
    <w:name w:val="footer"/>
    <w:basedOn w:val="Normal"/>
    <w:link w:val="FooterChar"/>
    <w:uiPriority w:val="99"/>
    <w:unhideWhenUsed/>
    <w:rsid w:val="00D72C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C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207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91736-1925-4755-8209-E6689CDD0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10</Pages>
  <Words>5123</Words>
  <Characters>29206</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PC New 16</cp:lastModifiedBy>
  <cp:revision>91</cp:revision>
  <dcterms:created xsi:type="dcterms:W3CDTF">2025-07-29T14:09:00Z</dcterms:created>
  <dcterms:modified xsi:type="dcterms:W3CDTF">2025-08-19T06:49:00Z</dcterms:modified>
</cp:coreProperties>
</file>