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C799" w14:textId="1DE27709" w:rsidR="00040EC0" w:rsidRDefault="00040EC0" w:rsidP="00040EC0">
      <w:pPr>
        <w:autoSpaceDE w:val="0"/>
        <w:autoSpaceDN w:val="0"/>
        <w:adjustRightInd w:val="0"/>
        <w:spacing w:after="0"/>
        <w:jc w:val="center"/>
        <w:rPr>
          <w:rFonts w:ascii="Arial" w:hAnsi="Arial" w:cs="Arial"/>
          <w:b/>
          <w:bCs/>
          <w:sz w:val="28"/>
          <w:szCs w:val="28"/>
        </w:rPr>
      </w:pPr>
      <w:r w:rsidRPr="00394190">
        <w:rPr>
          <w:rFonts w:ascii="Arial" w:hAnsi="Arial" w:cs="Arial"/>
          <w:b/>
          <w:bCs/>
          <w:sz w:val="28"/>
          <w:szCs w:val="28"/>
        </w:rPr>
        <w:t xml:space="preserve">Analysis of </w:t>
      </w:r>
      <w:r w:rsidR="001645FB" w:rsidRPr="00394190">
        <w:rPr>
          <w:rFonts w:ascii="Arial" w:hAnsi="Arial" w:cs="Arial"/>
          <w:b/>
          <w:bCs/>
          <w:sz w:val="28"/>
          <w:szCs w:val="28"/>
        </w:rPr>
        <w:t>G</w:t>
      </w:r>
      <w:r w:rsidRPr="00394190">
        <w:rPr>
          <w:rFonts w:ascii="Arial" w:hAnsi="Arial" w:cs="Arial"/>
          <w:b/>
          <w:bCs/>
          <w:sz w:val="28"/>
          <w:szCs w:val="28"/>
        </w:rPr>
        <w:t xml:space="preserve">eo-morphometric </w:t>
      </w:r>
      <w:r w:rsidR="001645FB" w:rsidRPr="00394190">
        <w:rPr>
          <w:rFonts w:ascii="Arial" w:hAnsi="Arial" w:cs="Arial"/>
          <w:b/>
          <w:bCs/>
          <w:sz w:val="28"/>
          <w:szCs w:val="28"/>
        </w:rPr>
        <w:t>I</w:t>
      </w:r>
      <w:r w:rsidRPr="00394190">
        <w:rPr>
          <w:rFonts w:ascii="Arial" w:hAnsi="Arial" w:cs="Arial"/>
          <w:b/>
          <w:bCs/>
          <w:sz w:val="28"/>
          <w:szCs w:val="28"/>
        </w:rPr>
        <w:t>ndices</w:t>
      </w:r>
      <w:r w:rsidR="007A55D7" w:rsidRPr="00394190">
        <w:rPr>
          <w:rFonts w:ascii="Arial" w:hAnsi="Arial" w:cs="Arial"/>
          <w:b/>
          <w:bCs/>
          <w:sz w:val="28"/>
          <w:szCs w:val="28"/>
        </w:rPr>
        <w:t xml:space="preserve"> of Kal River Basin</w:t>
      </w:r>
      <w:r w:rsidR="001645FB" w:rsidRPr="00394190">
        <w:rPr>
          <w:rFonts w:ascii="Arial" w:hAnsi="Arial" w:cs="Arial"/>
          <w:b/>
          <w:bCs/>
          <w:sz w:val="28"/>
          <w:szCs w:val="28"/>
        </w:rPr>
        <w:t xml:space="preserve"> </w:t>
      </w:r>
      <w:r w:rsidRPr="00394190">
        <w:rPr>
          <w:rFonts w:ascii="Arial" w:hAnsi="Arial" w:cs="Arial"/>
          <w:b/>
          <w:bCs/>
          <w:sz w:val="28"/>
          <w:szCs w:val="28"/>
        </w:rPr>
        <w:t xml:space="preserve">using </w:t>
      </w:r>
      <w:r w:rsidR="001645FB" w:rsidRPr="00394190">
        <w:rPr>
          <w:rFonts w:ascii="Arial" w:hAnsi="Arial" w:cs="Arial"/>
          <w:b/>
          <w:bCs/>
          <w:sz w:val="28"/>
          <w:szCs w:val="28"/>
        </w:rPr>
        <w:t>Q</w:t>
      </w:r>
      <w:r w:rsidRPr="00394190">
        <w:rPr>
          <w:rFonts w:ascii="Arial" w:hAnsi="Arial" w:cs="Arial"/>
          <w:b/>
          <w:bCs/>
          <w:sz w:val="28"/>
          <w:szCs w:val="28"/>
        </w:rPr>
        <w:t>uantum GIS</w:t>
      </w:r>
    </w:p>
    <w:p w14:paraId="01E6FE1E" w14:textId="77777777" w:rsidR="00394190" w:rsidRPr="00394190" w:rsidRDefault="00394190" w:rsidP="00040EC0">
      <w:pPr>
        <w:autoSpaceDE w:val="0"/>
        <w:autoSpaceDN w:val="0"/>
        <w:adjustRightInd w:val="0"/>
        <w:spacing w:after="0"/>
        <w:jc w:val="center"/>
        <w:rPr>
          <w:rFonts w:ascii="Arial" w:hAnsi="Arial" w:cs="Arial"/>
          <w:b/>
          <w:bCs/>
          <w:sz w:val="28"/>
          <w:szCs w:val="28"/>
        </w:rPr>
      </w:pPr>
    </w:p>
    <w:p w14:paraId="426C714C" w14:textId="77777777" w:rsidR="00C355DA" w:rsidRPr="00394190" w:rsidRDefault="00C355DA" w:rsidP="008351AF">
      <w:pPr>
        <w:autoSpaceDE w:val="0"/>
        <w:autoSpaceDN w:val="0"/>
        <w:adjustRightInd w:val="0"/>
        <w:spacing w:after="0" w:line="360" w:lineRule="auto"/>
        <w:jc w:val="both"/>
        <w:rPr>
          <w:rFonts w:ascii="Arial" w:hAnsi="Arial" w:cs="Arial"/>
          <w:b/>
          <w:bCs/>
          <w:sz w:val="20"/>
          <w:szCs w:val="20"/>
        </w:rPr>
      </w:pPr>
      <w:r w:rsidRPr="00394190">
        <w:rPr>
          <w:rFonts w:ascii="Arial" w:hAnsi="Arial" w:cs="Arial"/>
          <w:b/>
          <w:bCs/>
          <w:noProof/>
          <w:sz w:val="20"/>
          <w:szCs w:val="20"/>
          <w14:ligatures w14:val="standardContextual"/>
        </w:rPr>
        <mc:AlternateContent>
          <mc:Choice Requires="wps">
            <w:drawing>
              <wp:anchor distT="0" distB="0" distL="114300" distR="114300" simplePos="0" relativeHeight="251658241" behindDoc="0" locked="0" layoutInCell="1" allowOverlap="1" wp14:anchorId="337E2605" wp14:editId="0985553A">
                <wp:simplePos x="0" y="0"/>
                <wp:positionH relativeFrom="column">
                  <wp:posOffset>91440</wp:posOffset>
                </wp:positionH>
                <wp:positionV relativeFrom="paragraph">
                  <wp:posOffset>121285</wp:posOffset>
                </wp:positionV>
                <wp:extent cx="5615940" cy="15240"/>
                <wp:effectExtent l="0" t="0" r="22860" b="22860"/>
                <wp:wrapNone/>
                <wp:docPr id="1574040390" name="Straight Connector 6"/>
                <wp:cNvGraphicFramePr/>
                <a:graphic xmlns:a="http://schemas.openxmlformats.org/drawingml/2006/main">
                  <a:graphicData uri="http://schemas.microsoft.com/office/word/2010/wordprocessingShape">
                    <wps:wsp>
                      <wps:cNvCnPr/>
                      <wps:spPr>
                        <a:xfrm flipV="1">
                          <a:off x="0" y="0"/>
                          <a:ext cx="561594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55F78F" id="Straight Connector 6"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2pt,9.55pt" to="449.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" strokecolor="black [3213]" strokeweight=".5pt">
                <v:stroke joinstyle="miter"/>
              </v:line>
            </w:pict>
          </mc:Fallback>
        </mc:AlternateContent>
      </w:r>
    </w:p>
    <w:p w14:paraId="554340C9" w14:textId="2687AA23" w:rsidR="008351AF" w:rsidRPr="006F1DBF" w:rsidRDefault="00F11506" w:rsidP="00B71599">
      <w:pPr>
        <w:autoSpaceDE w:val="0"/>
        <w:autoSpaceDN w:val="0"/>
        <w:adjustRightInd w:val="0"/>
        <w:spacing w:after="0"/>
        <w:jc w:val="both"/>
        <w:rPr>
          <w:rFonts w:ascii="Arial" w:hAnsi="Arial" w:cs="Arial"/>
          <w:b/>
          <w:bCs/>
        </w:rPr>
      </w:pPr>
      <w:r w:rsidRPr="006F1DBF">
        <w:rPr>
          <w:rFonts w:ascii="Arial" w:hAnsi="Arial" w:cs="Arial"/>
          <w:b/>
          <w:bCs/>
        </w:rPr>
        <w:t>ABSTRACT</w:t>
      </w:r>
    </w:p>
    <w:p w14:paraId="027809C9" w14:textId="77777777" w:rsidR="00C02F9B" w:rsidRPr="006F1DBF" w:rsidRDefault="00C02F9B" w:rsidP="00C02F9B">
      <w:pPr>
        <w:autoSpaceDE w:val="0"/>
        <w:autoSpaceDN w:val="0"/>
        <w:adjustRightInd w:val="0"/>
        <w:spacing w:before="120" w:after="0"/>
        <w:ind w:firstLine="720"/>
        <w:jc w:val="both"/>
        <w:rPr>
          <w:rFonts w:ascii="Arial" w:hAnsi="Arial" w:cs="Arial"/>
          <w:sz w:val="20"/>
          <w:szCs w:val="20"/>
        </w:rPr>
      </w:pPr>
      <w:r w:rsidRPr="006F1DBF">
        <w:rPr>
          <w:rFonts w:ascii="Arial" w:hAnsi="Arial" w:cs="Arial"/>
          <w:sz w:val="20"/>
          <w:szCs w:val="20"/>
        </w:rPr>
        <w:t xml:space="preserve">Morphometric parameters are important indicators to understand the hydrological and morphological behavior of river basin. </w:t>
      </w:r>
      <w:r>
        <w:rPr>
          <w:rFonts w:ascii="Arial" w:hAnsi="Arial" w:cs="Arial"/>
          <w:sz w:val="20"/>
          <w:szCs w:val="20"/>
        </w:rPr>
        <w:t xml:space="preserve">In this study, </w:t>
      </w:r>
      <w:r w:rsidRPr="00947FB2">
        <w:rPr>
          <w:rFonts w:ascii="Arial" w:hAnsi="Arial" w:cs="Arial"/>
          <w:sz w:val="20"/>
          <w:szCs w:val="20"/>
        </w:rPr>
        <w:t xml:space="preserve">GIS and remote sensing techniques were effectively used to analyze the morphometric parameters including linear, geometric, basin texture (aerial) and relief aspects of the </w:t>
      </w:r>
      <w:r w:rsidRPr="006F1DBF">
        <w:rPr>
          <w:rFonts w:ascii="Arial" w:hAnsi="Arial" w:cs="Arial"/>
          <w:sz w:val="20"/>
          <w:szCs w:val="20"/>
        </w:rPr>
        <w:t>Kal River Basin in the Raigad district, Maharashtra, India</w:t>
      </w:r>
      <w:r>
        <w:rPr>
          <w:rFonts w:ascii="Arial" w:hAnsi="Arial" w:cs="Arial"/>
          <w:sz w:val="20"/>
          <w:szCs w:val="20"/>
        </w:rPr>
        <w:t xml:space="preserve">. </w:t>
      </w:r>
      <w:r w:rsidRPr="006F1DBF">
        <w:rPr>
          <w:rFonts w:ascii="Arial" w:hAnsi="Arial" w:cs="Arial"/>
          <w:sz w:val="20"/>
          <w:szCs w:val="20"/>
        </w:rPr>
        <w:t>The work outlines the significance of digital elevation model (SRTM 30m</w:t>
      </w:r>
      <w:r>
        <w:rPr>
          <w:rFonts w:ascii="Arial" w:hAnsi="Arial" w:cs="Arial"/>
          <w:sz w:val="20"/>
          <w:szCs w:val="20"/>
        </w:rPr>
        <w:t xml:space="preserve"> </w:t>
      </w:r>
      <w:r w:rsidRPr="006F1DBF">
        <w:rPr>
          <w:rFonts w:ascii="Arial" w:hAnsi="Arial" w:cs="Arial"/>
          <w:sz w:val="20"/>
          <w:szCs w:val="20"/>
        </w:rPr>
        <w:t>acquired</w:t>
      </w:r>
      <w:r>
        <w:rPr>
          <w:rFonts w:ascii="Arial" w:hAnsi="Arial" w:cs="Arial"/>
          <w:sz w:val="20"/>
          <w:szCs w:val="20"/>
        </w:rPr>
        <w:t xml:space="preserve"> </w:t>
      </w:r>
      <w:r w:rsidRPr="006F1DBF">
        <w:rPr>
          <w:rFonts w:ascii="Arial" w:hAnsi="Arial" w:cs="Arial"/>
          <w:sz w:val="20"/>
          <w:szCs w:val="20"/>
        </w:rPr>
        <w:t>from the USGS Earth Explorer) for assessment of drainage pattern and extraction of relative</w:t>
      </w:r>
      <w:r>
        <w:rPr>
          <w:rFonts w:ascii="Arial" w:hAnsi="Arial" w:cs="Arial"/>
          <w:sz w:val="20"/>
          <w:szCs w:val="20"/>
        </w:rPr>
        <w:t xml:space="preserve"> </w:t>
      </w:r>
      <w:r w:rsidRPr="006F1DBF">
        <w:rPr>
          <w:rFonts w:ascii="Arial" w:hAnsi="Arial" w:cs="Arial"/>
          <w:sz w:val="20"/>
          <w:szCs w:val="20"/>
        </w:rPr>
        <w:t xml:space="preserve">parameters by using QGIS 3.18 software. The findings of the study categorize Kal River Basin as a </w:t>
      </w:r>
      <w:r>
        <w:rPr>
          <w:rFonts w:ascii="Arial" w:hAnsi="Arial" w:cs="Arial"/>
          <w:sz w:val="20"/>
          <w:szCs w:val="20"/>
        </w:rPr>
        <w:t>5</w:t>
      </w:r>
      <w:r w:rsidRPr="006F1DBF">
        <w:rPr>
          <w:rFonts w:ascii="Arial" w:hAnsi="Arial" w:cs="Arial"/>
          <w:sz w:val="20"/>
          <w:szCs w:val="20"/>
          <w:vertAlign w:val="superscript"/>
        </w:rPr>
        <w:t>th</w:t>
      </w:r>
      <w:r w:rsidRPr="006F1DBF">
        <w:rPr>
          <w:rFonts w:ascii="Arial" w:hAnsi="Arial" w:cs="Arial"/>
          <w:sz w:val="20"/>
          <w:szCs w:val="20"/>
        </w:rPr>
        <w:t xml:space="preserve"> order drainage basin based on Strahler order with a total area of 272.64 km². </w:t>
      </w:r>
      <w:r>
        <w:rPr>
          <w:rFonts w:ascii="Arial" w:hAnsi="Arial" w:cs="Arial"/>
          <w:sz w:val="20"/>
          <w:szCs w:val="20"/>
        </w:rPr>
        <w:t>T</w:t>
      </w:r>
      <w:r w:rsidRPr="006F1DBF">
        <w:rPr>
          <w:rFonts w:ascii="Arial" w:hAnsi="Arial" w:cs="Arial"/>
          <w:sz w:val="20"/>
          <w:szCs w:val="20"/>
        </w:rPr>
        <w:t>he linear aspects, stream length ratio, bifurcation ratio, and rho coefficient indicated that presence of mountain environment and plateau, dendritic drainage pattern and higher hydrologic storage during floods within the basin. In areal aspects, drainage density (1.18 km/km</w:t>
      </w:r>
      <w:r w:rsidRPr="006F1DBF">
        <w:rPr>
          <w:rFonts w:ascii="Arial" w:hAnsi="Arial" w:cs="Arial"/>
          <w:sz w:val="20"/>
          <w:szCs w:val="20"/>
          <w:vertAlign w:val="superscript"/>
        </w:rPr>
        <w:t>2</w:t>
      </w:r>
      <w:r w:rsidRPr="006F1DBF">
        <w:rPr>
          <w:rFonts w:ascii="Arial" w:hAnsi="Arial" w:cs="Arial"/>
          <w:sz w:val="20"/>
          <w:szCs w:val="20"/>
        </w:rPr>
        <w:t>), stream frequency (1.03</w:t>
      </w:r>
      <w:r w:rsidRPr="006F1DBF">
        <w:rPr>
          <w:rFonts w:ascii="Arial" w:eastAsia="Constantia" w:hAnsi="Arial" w:cs="Arial"/>
          <w:color w:val="FFC000"/>
          <w:sz w:val="20"/>
          <w:szCs w:val="20"/>
        </w:rPr>
        <w:t xml:space="preserve"> </w:t>
      </w:r>
      <w:r w:rsidRPr="006F1DBF">
        <w:rPr>
          <w:rFonts w:ascii="Arial" w:hAnsi="Arial" w:cs="Arial"/>
          <w:sz w:val="20"/>
          <w:szCs w:val="20"/>
        </w:rPr>
        <w:t>km</w:t>
      </w:r>
      <w:r w:rsidRPr="006F1DBF">
        <w:rPr>
          <w:rFonts w:ascii="Arial" w:hAnsi="Arial" w:cs="Arial"/>
          <w:sz w:val="20"/>
          <w:szCs w:val="20"/>
          <w:vertAlign w:val="superscript"/>
        </w:rPr>
        <w:t>2</w:t>
      </w:r>
      <w:r w:rsidRPr="006F1DBF">
        <w:rPr>
          <w:rFonts w:ascii="Arial" w:hAnsi="Arial" w:cs="Arial"/>
          <w:sz w:val="20"/>
          <w:szCs w:val="20"/>
        </w:rPr>
        <w:t xml:space="preserve">), circulatory ratio (0.19), form factor (0.38), length of overland flow (0.42) and sinuosity index (1.57) </w:t>
      </w:r>
      <w:r w:rsidRPr="006F1DBF">
        <w:rPr>
          <w:rFonts w:ascii="Arial" w:hAnsi="Arial" w:cs="Arial"/>
          <w:noProof/>
          <w:sz w:val="20"/>
          <w:szCs w:val="20"/>
          <w14:ligatures w14:val="standardContextual"/>
        </w:rPr>
        <w:t>implied that area having coarse drainage texture, permeable sub-soil materials,</w:t>
      </w:r>
      <w:r w:rsidRPr="006F1DBF">
        <w:rPr>
          <w:rFonts w:ascii="Arial" w:eastAsia="Constantia" w:hAnsi="Arial" w:cs="Arial"/>
          <w:sz w:val="20"/>
          <w:szCs w:val="20"/>
        </w:rPr>
        <w:t xml:space="preserve"> </w:t>
      </w:r>
      <w:r w:rsidRPr="006F1DBF">
        <w:rPr>
          <w:rFonts w:ascii="Arial" w:hAnsi="Arial" w:cs="Arial"/>
          <w:noProof/>
          <w:sz w:val="20"/>
          <w:szCs w:val="20"/>
          <w14:ligatures w14:val="standardContextual"/>
        </w:rPr>
        <w:t>low density of streams</w:t>
      </w:r>
      <w:r w:rsidRPr="006F1DBF">
        <w:rPr>
          <w:rFonts w:ascii="Arial" w:eastAsia="Constantia" w:hAnsi="Arial" w:cs="Arial"/>
          <w:sz w:val="20"/>
          <w:szCs w:val="20"/>
        </w:rPr>
        <w:t xml:space="preserve">, </w:t>
      </w:r>
      <w:r w:rsidRPr="006F1DBF">
        <w:rPr>
          <w:rFonts w:ascii="Arial" w:hAnsi="Arial" w:cs="Arial"/>
          <w:noProof/>
          <w:sz w:val="20"/>
          <w:szCs w:val="20"/>
          <w14:ligatures w14:val="standardContextual"/>
        </w:rPr>
        <w:t xml:space="preserve">highly elongated shape, younger stage of basin, </w:t>
      </w:r>
      <w:r w:rsidRPr="006F1DBF">
        <w:rPr>
          <w:rFonts w:ascii="Arial" w:hAnsi="Arial" w:cs="Arial"/>
          <w:sz w:val="20"/>
          <w:szCs w:val="20"/>
          <w:shd w:val="clear" w:color="auto" w:fill="FFFFFF"/>
        </w:rPr>
        <w:t xml:space="preserve">high length of overland flow </w:t>
      </w:r>
      <w:r w:rsidRPr="006F1DBF">
        <w:rPr>
          <w:rFonts w:ascii="Arial" w:hAnsi="Arial" w:cs="Arial"/>
          <w:sz w:val="20"/>
          <w:szCs w:val="20"/>
        </w:rPr>
        <w:t>during intensive rainfall</w:t>
      </w:r>
      <w:r w:rsidRPr="006F1DBF">
        <w:rPr>
          <w:rFonts w:ascii="Arial" w:hAnsi="Arial" w:cs="Arial"/>
          <w:sz w:val="20"/>
          <w:szCs w:val="20"/>
          <w:shd w:val="clear" w:color="auto" w:fill="FFFFFF"/>
        </w:rPr>
        <w:t xml:space="preserve"> with more channel erosion and moderate runoff potential and</w:t>
      </w:r>
      <w:r w:rsidRPr="006F1DBF">
        <w:rPr>
          <w:rFonts w:ascii="Arial" w:hAnsi="Arial" w:cs="Arial"/>
          <w:sz w:val="20"/>
          <w:szCs w:val="20"/>
        </w:rPr>
        <w:t xml:space="preserve"> the basin has meandering topology.</w:t>
      </w:r>
      <w:r w:rsidRPr="006F1DBF">
        <w:rPr>
          <w:rFonts w:ascii="Arial" w:hAnsi="Arial" w:cs="Arial"/>
          <w:sz w:val="20"/>
          <w:szCs w:val="20"/>
          <w:shd w:val="clear" w:color="auto" w:fill="FFFFFF"/>
        </w:rPr>
        <w:t xml:space="preserve"> </w:t>
      </w:r>
      <w:r w:rsidRPr="006F1DBF">
        <w:rPr>
          <w:rFonts w:ascii="Arial" w:hAnsi="Arial" w:cs="Arial"/>
          <w:noProof/>
          <w:sz w:val="20"/>
          <w:szCs w:val="20"/>
          <w14:ligatures w14:val="standardContextual"/>
        </w:rPr>
        <w:t xml:space="preserve">Further the relief parameters depict </w:t>
      </w:r>
      <w:r w:rsidRPr="006F1DBF">
        <w:rPr>
          <w:rFonts w:ascii="Arial" w:hAnsi="Arial" w:cs="Arial"/>
          <w:sz w:val="20"/>
          <w:szCs w:val="20"/>
        </w:rPr>
        <w:t>geo-morphologically mature stages of the basin development,</w:t>
      </w:r>
      <w:r w:rsidRPr="006F1DBF">
        <w:rPr>
          <w:rFonts w:ascii="Arial" w:hAnsi="Arial" w:cs="Arial"/>
          <w:noProof/>
          <w:sz w:val="20"/>
          <w:szCs w:val="20"/>
          <w14:ligatures w14:val="standardContextual"/>
        </w:rPr>
        <w:t xml:space="preserve"> presence of rolling and gentle slopes in the basin,</w:t>
      </w:r>
      <w:r w:rsidRPr="006F1DBF">
        <w:rPr>
          <w:rFonts w:ascii="Arial" w:eastAsiaTheme="minorEastAsia" w:hAnsi="Arial" w:cs="Arial"/>
          <w:sz w:val="20"/>
          <w:szCs w:val="20"/>
        </w:rPr>
        <w:t xml:space="preserve"> </w:t>
      </w:r>
      <w:r w:rsidRPr="006F1DBF">
        <w:rPr>
          <w:rFonts w:ascii="Arial" w:hAnsi="Arial" w:cs="Arial"/>
          <w:noProof/>
          <w:sz w:val="20"/>
          <w:szCs w:val="20"/>
          <w14:ligatures w14:val="standardContextual"/>
        </w:rPr>
        <w:t xml:space="preserve">having </w:t>
      </w:r>
      <w:r w:rsidRPr="006F1DBF">
        <w:rPr>
          <w:rFonts w:ascii="Arial" w:hAnsi="Arial" w:cs="Arial"/>
          <w:sz w:val="20"/>
          <w:szCs w:val="20"/>
          <w:shd w:val="clear" w:color="auto" w:fill="FFFFFF"/>
        </w:rPr>
        <w:t xml:space="preserve">complex structures of an </w:t>
      </w:r>
      <w:r w:rsidRPr="006F1DBF">
        <w:rPr>
          <w:rFonts w:ascii="Arial" w:hAnsi="Arial" w:cs="Arial"/>
          <w:noProof/>
          <w:sz w:val="20"/>
          <w:szCs w:val="20"/>
          <w14:ligatures w14:val="standardContextual"/>
        </w:rPr>
        <w:t xml:space="preserve">erosion prone landscape. </w:t>
      </w:r>
      <w:r w:rsidRPr="00370F23">
        <w:rPr>
          <w:rFonts w:ascii="Arial" w:hAnsi="Arial" w:cs="Arial"/>
          <w:sz w:val="20"/>
          <w:szCs w:val="20"/>
        </w:rPr>
        <w:t>These findings underscore the necessity of adopting targeted soil and water conservation measures, promoting vegetation cover restoration, and implementing sustainable watershed management strategies to ensure the long-term hydrological and ecological stability of the Kal River Basin.</w:t>
      </w:r>
      <w:r w:rsidRPr="006F1DBF">
        <w:rPr>
          <w:rFonts w:ascii="Arial" w:hAnsi="Arial" w:cs="Arial"/>
          <w:sz w:val="20"/>
          <w:szCs w:val="20"/>
        </w:rPr>
        <w:t xml:space="preserve"> appropriate measure structure locations for preventing the soil from getting eroded from the study area.</w:t>
      </w:r>
    </w:p>
    <w:p w14:paraId="32650492" w14:textId="77777777" w:rsidR="00E83653" w:rsidRPr="006F1DBF" w:rsidRDefault="00E83653" w:rsidP="006F1DBF">
      <w:pPr>
        <w:autoSpaceDE w:val="0"/>
        <w:autoSpaceDN w:val="0"/>
        <w:adjustRightInd w:val="0"/>
        <w:spacing w:after="0"/>
        <w:jc w:val="both"/>
        <w:rPr>
          <w:rFonts w:ascii="Arial" w:hAnsi="Arial" w:cs="Arial"/>
          <w:sz w:val="20"/>
          <w:szCs w:val="20"/>
        </w:rPr>
      </w:pPr>
      <w:r w:rsidRPr="006F1DBF">
        <w:rPr>
          <w:rFonts w:ascii="Arial" w:hAnsi="Arial" w:cs="Arial"/>
          <w:noProof/>
          <w:sz w:val="20"/>
          <w:szCs w:val="20"/>
          <w14:ligatures w14:val="standardContextual"/>
        </w:rPr>
        <mc:AlternateContent>
          <mc:Choice Requires="wps">
            <w:drawing>
              <wp:anchor distT="0" distB="0" distL="114300" distR="114300" simplePos="0" relativeHeight="251658242" behindDoc="0" locked="0" layoutInCell="1" allowOverlap="1" wp14:anchorId="247C10AB" wp14:editId="469829E4">
                <wp:simplePos x="0" y="0"/>
                <wp:positionH relativeFrom="column">
                  <wp:posOffset>7620</wp:posOffset>
                </wp:positionH>
                <wp:positionV relativeFrom="paragraph">
                  <wp:posOffset>124460</wp:posOffset>
                </wp:positionV>
                <wp:extent cx="5760720" cy="22860"/>
                <wp:effectExtent l="0" t="0" r="30480" b="34290"/>
                <wp:wrapNone/>
                <wp:docPr id="290238678" name="Straight Connector 3"/>
                <wp:cNvGraphicFramePr/>
                <a:graphic xmlns:a="http://schemas.openxmlformats.org/drawingml/2006/main">
                  <a:graphicData uri="http://schemas.microsoft.com/office/word/2010/wordprocessingShape">
                    <wps:wsp>
                      <wps:cNvCnPr/>
                      <wps:spPr>
                        <a:xfrm>
                          <a:off x="0" y="0"/>
                          <a:ext cx="5760720" cy="22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D21DF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9.8pt" to="45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" strokecolor="black [3213]" strokeweight=".5pt">
                <v:stroke joinstyle="miter"/>
              </v:line>
            </w:pict>
          </mc:Fallback>
        </mc:AlternateContent>
      </w:r>
    </w:p>
    <w:p w14:paraId="686D1A1F" w14:textId="76D7BD1D" w:rsidR="008351AF" w:rsidRPr="006F1DBF" w:rsidRDefault="008351AF" w:rsidP="006F1DBF">
      <w:pPr>
        <w:autoSpaceDE w:val="0"/>
        <w:autoSpaceDN w:val="0"/>
        <w:adjustRightInd w:val="0"/>
        <w:spacing w:after="0"/>
        <w:jc w:val="both"/>
        <w:rPr>
          <w:rFonts w:ascii="Arial" w:hAnsi="Arial" w:cs="Arial"/>
          <w:sz w:val="20"/>
          <w:szCs w:val="20"/>
        </w:rPr>
      </w:pPr>
      <w:r w:rsidRPr="006F1DBF">
        <w:rPr>
          <w:rFonts w:ascii="Arial" w:hAnsi="Arial" w:cs="Arial"/>
          <w:b/>
          <w:bCs/>
          <w:sz w:val="20"/>
          <w:szCs w:val="20"/>
        </w:rPr>
        <w:t>K</w:t>
      </w:r>
      <w:r w:rsidR="00C355DA" w:rsidRPr="006F1DBF">
        <w:rPr>
          <w:rFonts w:ascii="Arial" w:hAnsi="Arial" w:cs="Arial"/>
          <w:b/>
          <w:bCs/>
          <w:sz w:val="20"/>
          <w:szCs w:val="20"/>
        </w:rPr>
        <w:t>eywords</w:t>
      </w:r>
      <w:r w:rsidRPr="006F1DBF">
        <w:rPr>
          <w:rFonts w:ascii="Arial" w:hAnsi="Arial" w:cs="Arial"/>
          <w:b/>
          <w:bCs/>
          <w:sz w:val="20"/>
          <w:szCs w:val="20"/>
        </w:rPr>
        <w:t>:</w:t>
      </w:r>
      <w:r w:rsidRPr="006F1DBF">
        <w:rPr>
          <w:rFonts w:ascii="Arial" w:hAnsi="Arial" w:cs="Arial"/>
          <w:sz w:val="20"/>
          <w:szCs w:val="20"/>
        </w:rPr>
        <w:t xml:space="preserve"> </w:t>
      </w:r>
      <w:r w:rsidR="008D4CAD" w:rsidRPr="006F1DBF">
        <w:rPr>
          <w:rFonts w:ascii="Arial" w:hAnsi="Arial" w:cs="Arial"/>
          <w:sz w:val="20"/>
          <w:szCs w:val="20"/>
        </w:rPr>
        <w:t>Kal River Basin</w:t>
      </w:r>
      <w:r w:rsidRPr="006F1DBF">
        <w:rPr>
          <w:rFonts w:ascii="Arial" w:hAnsi="Arial" w:cs="Arial"/>
          <w:sz w:val="20"/>
          <w:szCs w:val="20"/>
        </w:rPr>
        <w:t>,</w:t>
      </w:r>
      <w:r w:rsidR="00E86D75">
        <w:rPr>
          <w:rFonts w:ascii="Arial" w:hAnsi="Arial" w:cs="Arial"/>
          <w:sz w:val="20"/>
          <w:szCs w:val="20"/>
        </w:rPr>
        <w:t xml:space="preserve"> M</w:t>
      </w:r>
      <w:r w:rsidR="008D4CAD" w:rsidRPr="006F1DBF">
        <w:rPr>
          <w:rFonts w:ascii="Arial" w:hAnsi="Arial" w:cs="Arial"/>
          <w:sz w:val="20"/>
          <w:szCs w:val="20"/>
        </w:rPr>
        <w:t>orpho</w:t>
      </w:r>
      <w:r w:rsidR="0014726F" w:rsidRPr="006F1DBF">
        <w:rPr>
          <w:rFonts w:ascii="Arial" w:hAnsi="Arial" w:cs="Arial"/>
          <w:sz w:val="20"/>
          <w:szCs w:val="20"/>
        </w:rPr>
        <w:t>metric</w:t>
      </w:r>
      <w:r w:rsidR="008D4CAD" w:rsidRPr="006F1DBF">
        <w:rPr>
          <w:rFonts w:ascii="Arial" w:hAnsi="Arial" w:cs="Arial"/>
          <w:sz w:val="20"/>
          <w:szCs w:val="20"/>
        </w:rPr>
        <w:t xml:space="preserve"> </w:t>
      </w:r>
      <w:r w:rsidR="00E86D75">
        <w:rPr>
          <w:rFonts w:ascii="Arial" w:hAnsi="Arial" w:cs="Arial"/>
          <w:sz w:val="20"/>
          <w:szCs w:val="20"/>
        </w:rPr>
        <w:t>analysis</w:t>
      </w:r>
      <w:r w:rsidRPr="006F1DBF">
        <w:rPr>
          <w:rFonts w:ascii="Arial" w:hAnsi="Arial" w:cs="Arial"/>
          <w:sz w:val="20"/>
          <w:szCs w:val="20"/>
        </w:rPr>
        <w:t xml:space="preserve">, </w:t>
      </w:r>
      <w:r w:rsidR="008D4CAD" w:rsidRPr="006F1DBF">
        <w:rPr>
          <w:rFonts w:ascii="Arial" w:hAnsi="Arial" w:cs="Arial"/>
          <w:sz w:val="20"/>
          <w:szCs w:val="20"/>
        </w:rPr>
        <w:t>Digital elevation model,</w:t>
      </w:r>
      <w:r w:rsidR="009768AA" w:rsidRPr="006F1DBF">
        <w:rPr>
          <w:rFonts w:ascii="Arial" w:hAnsi="Arial" w:cs="Arial"/>
          <w:sz w:val="20"/>
          <w:szCs w:val="20"/>
        </w:rPr>
        <w:t xml:space="preserve"> </w:t>
      </w:r>
      <w:r w:rsidR="00DC1733">
        <w:rPr>
          <w:rFonts w:ascii="Arial" w:hAnsi="Arial" w:cs="Arial"/>
          <w:sz w:val="20"/>
          <w:szCs w:val="20"/>
        </w:rPr>
        <w:t xml:space="preserve">Remote Sensing, </w:t>
      </w:r>
      <w:r w:rsidR="008D4CAD" w:rsidRPr="006F1DBF">
        <w:rPr>
          <w:rFonts w:ascii="Arial" w:hAnsi="Arial" w:cs="Arial"/>
          <w:sz w:val="20"/>
          <w:szCs w:val="20"/>
        </w:rPr>
        <w:t>Geographic information system</w:t>
      </w:r>
      <w:r w:rsidR="00DC1733">
        <w:rPr>
          <w:rFonts w:ascii="Arial" w:hAnsi="Arial" w:cs="Arial"/>
          <w:sz w:val="20"/>
          <w:szCs w:val="20"/>
        </w:rPr>
        <w:t>, QGIS</w:t>
      </w:r>
      <w:r w:rsidR="009529DF">
        <w:rPr>
          <w:rFonts w:ascii="Arial" w:hAnsi="Arial" w:cs="Arial"/>
          <w:sz w:val="20"/>
          <w:szCs w:val="20"/>
        </w:rPr>
        <w:t xml:space="preserve"> Software</w:t>
      </w:r>
    </w:p>
    <w:p w14:paraId="15A49E87" w14:textId="77777777" w:rsidR="00CC37C4" w:rsidRPr="00C243FE" w:rsidRDefault="008351AF" w:rsidP="00A20EEC">
      <w:pPr>
        <w:autoSpaceDE w:val="0"/>
        <w:autoSpaceDN w:val="0"/>
        <w:adjustRightInd w:val="0"/>
        <w:spacing w:after="0" w:line="360" w:lineRule="auto"/>
        <w:rPr>
          <w:rFonts w:ascii="Times New Roman" w:hAnsi="Times New Roman"/>
          <w:b/>
          <w:bCs/>
        </w:rPr>
        <w:sectPr w:rsidR="00CC37C4" w:rsidRPr="00C243FE" w:rsidSect="00CB6A1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r w:rsidRPr="00B71599">
        <w:rPr>
          <w:rFonts w:ascii="Times New Roman" w:hAnsi="Times New Roman"/>
          <w:b/>
          <w:bCs/>
          <w:noProof/>
          <w:sz w:val="24"/>
          <w:szCs w:val="24"/>
          <w14:ligatures w14:val="standardContextual"/>
        </w:rPr>
        <mc:AlternateContent>
          <mc:Choice Requires="wps">
            <w:drawing>
              <wp:anchor distT="0" distB="0" distL="114300" distR="114300" simplePos="0" relativeHeight="251658240" behindDoc="0" locked="0" layoutInCell="1" allowOverlap="1" wp14:anchorId="5B234984" wp14:editId="73C836AD">
                <wp:simplePos x="0" y="0"/>
                <wp:positionH relativeFrom="column">
                  <wp:posOffset>7620</wp:posOffset>
                </wp:positionH>
                <wp:positionV relativeFrom="paragraph">
                  <wp:posOffset>124460</wp:posOffset>
                </wp:positionV>
                <wp:extent cx="5760720" cy="22860"/>
                <wp:effectExtent l="0" t="0" r="30480" b="34290"/>
                <wp:wrapNone/>
                <wp:docPr id="320745053" name="Straight Connector 3"/>
                <wp:cNvGraphicFramePr/>
                <a:graphic xmlns:a="http://schemas.openxmlformats.org/drawingml/2006/main">
                  <a:graphicData uri="http://schemas.microsoft.com/office/word/2010/wordprocessingShape">
                    <wps:wsp>
                      <wps:cNvCnPr/>
                      <wps:spPr>
                        <a:xfrm>
                          <a:off x="0" y="0"/>
                          <a:ext cx="5760720" cy="22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599CE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9.8pt" to="454.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" strokecolor="black [3213]" strokeweight=".5pt">
                <v:stroke joinstyle="miter"/>
              </v:line>
            </w:pict>
          </mc:Fallback>
        </mc:AlternateContent>
      </w:r>
    </w:p>
    <w:p w14:paraId="67624F0C" w14:textId="7AB12518" w:rsidR="00ED34A2" w:rsidRPr="00C243FE" w:rsidRDefault="008D4CAD" w:rsidP="00C243FE">
      <w:pPr>
        <w:pStyle w:val="ListParagraph"/>
        <w:numPr>
          <w:ilvl w:val="0"/>
          <w:numId w:val="5"/>
        </w:numPr>
        <w:autoSpaceDE w:val="0"/>
        <w:autoSpaceDN w:val="0"/>
        <w:adjustRightInd w:val="0"/>
        <w:spacing w:after="120" w:line="360" w:lineRule="auto"/>
        <w:jc w:val="both"/>
        <w:rPr>
          <w:rFonts w:ascii="Arial" w:hAnsi="Arial" w:cs="Arial"/>
          <w:b/>
          <w:bCs/>
        </w:rPr>
      </w:pPr>
      <w:r w:rsidRPr="00C243FE">
        <w:rPr>
          <w:rFonts w:ascii="Arial" w:hAnsi="Arial" w:cs="Arial"/>
          <w:b/>
          <w:bCs/>
        </w:rPr>
        <w:t>INTRODUCTION</w:t>
      </w:r>
    </w:p>
    <w:p w14:paraId="7CB69238" w14:textId="5E50C1B0" w:rsidR="00D76F85" w:rsidRPr="00663F15" w:rsidRDefault="00CF497E" w:rsidP="00A20EEC">
      <w:pPr>
        <w:spacing w:after="120" w:line="360" w:lineRule="auto"/>
        <w:ind w:firstLine="720"/>
        <w:jc w:val="both"/>
        <w:rPr>
          <w:rFonts w:ascii="Arial" w:eastAsia="Times New Roman" w:hAnsi="Arial" w:cs="Arial"/>
          <w:sz w:val="20"/>
          <w:szCs w:val="20"/>
          <w:lang w:val="en-IN" w:eastAsia="en-IN"/>
        </w:rPr>
      </w:pPr>
      <w:r w:rsidRPr="00663F15">
        <w:rPr>
          <w:rFonts w:ascii="Arial" w:eastAsia="Times New Roman" w:hAnsi="Arial" w:cs="Arial"/>
          <w:sz w:val="20"/>
          <w:szCs w:val="20"/>
          <w:lang w:val="en-IN" w:eastAsia="en-IN"/>
        </w:rPr>
        <w:t xml:space="preserve">The two most important natural resources on earth are land and water since they are necessary for life and other growth processes. These resources are finite, and as the population grows, so are the demands placed on them. Thus, for a country like India to grow sustainably, planning, conservation, and improved management of its water resources are necessary for their sustainable usage. The sustainable growth of soil and water resources and their conservation are greatly aided by watershed management. The problems of drought, flood, excessive runoff, inadequate infiltration, soil erosion, human health, and low productive yield are resolved by the use of improved watershed management techniques. </w:t>
      </w:r>
      <w:r w:rsidR="008D4CAD" w:rsidRPr="00663F15">
        <w:rPr>
          <w:rFonts w:ascii="Arial" w:hAnsi="Arial" w:cs="Arial"/>
          <w:sz w:val="20"/>
          <w:szCs w:val="20"/>
        </w:rPr>
        <w:t xml:space="preserve">Horton (1932, 1945) has explained </w:t>
      </w:r>
      <w:r w:rsidR="002D47E8">
        <w:rPr>
          <w:rFonts w:ascii="Arial" w:hAnsi="Arial" w:cs="Arial"/>
          <w:sz w:val="20"/>
          <w:szCs w:val="20"/>
        </w:rPr>
        <w:t>“</w:t>
      </w:r>
      <w:r w:rsidR="008D4CAD" w:rsidRPr="00663F15">
        <w:rPr>
          <w:rFonts w:ascii="Arial" w:hAnsi="Arial" w:cs="Arial"/>
          <w:sz w:val="20"/>
          <w:szCs w:val="20"/>
        </w:rPr>
        <w:t>the need of quantitative geomorphological analysis in management of water resource. Afterwards many geomorphologists have further developed the methods of watershed morphometry</w:t>
      </w:r>
      <w:r w:rsidR="002D47E8">
        <w:rPr>
          <w:rFonts w:ascii="Arial" w:hAnsi="Arial" w:cs="Arial"/>
          <w:sz w:val="20"/>
          <w:szCs w:val="20"/>
        </w:rPr>
        <w:t>”</w:t>
      </w:r>
      <w:r w:rsidR="008D4CAD" w:rsidRPr="00663F15">
        <w:rPr>
          <w:rFonts w:ascii="Arial" w:hAnsi="Arial" w:cs="Arial"/>
          <w:sz w:val="20"/>
          <w:szCs w:val="20"/>
        </w:rPr>
        <w:t xml:space="preserve"> (Gregory, 1966; Schumm, 1956; Strahler, 1957, 1964). </w:t>
      </w:r>
      <w:r w:rsidR="00D76F85" w:rsidRPr="00663F15">
        <w:rPr>
          <w:rFonts w:ascii="Arial" w:eastAsia="Times New Roman" w:hAnsi="Arial" w:cs="Arial"/>
          <w:sz w:val="20"/>
          <w:szCs w:val="20"/>
          <w:lang w:val="en-IN" w:eastAsia="en-IN"/>
        </w:rPr>
        <w:t xml:space="preserve">The term "morphometric analysis" describes the quantitative investigation of the </w:t>
      </w:r>
      <w:r w:rsidR="00320836" w:rsidRPr="00663F15">
        <w:rPr>
          <w:rFonts w:ascii="Arial" w:eastAsia="Times New Roman" w:hAnsi="Arial" w:cs="Arial"/>
          <w:sz w:val="20"/>
          <w:szCs w:val="20"/>
          <w:lang w:val="en-IN" w:eastAsia="en-IN"/>
        </w:rPr>
        <w:t>different nature</w:t>
      </w:r>
      <w:r w:rsidR="00D76F85" w:rsidRPr="00663F15">
        <w:rPr>
          <w:rFonts w:ascii="Arial" w:eastAsia="Times New Roman" w:hAnsi="Arial" w:cs="Arial"/>
          <w:sz w:val="20"/>
          <w:szCs w:val="20"/>
          <w:lang w:val="en-IN" w:eastAsia="en-IN"/>
        </w:rPr>
        <w:t xml:space="preserve">, </w:t>
      </w:r>
      <w:r w:rsidR="00320836" w:rsidRPr="00663F15">
        <w:rPr>
          <w:rFonts w:ascii="Arial" w:eastAsia="Times New Roman" w:hAnsi="Arial" w:cs="Arial"/>
          <w:sz w:val="20"/>
          <w:szCs w:val="20"/>
          <w:lang w:val="en-IN" w:eastAsia="en-IN"/>
        </w:rPr>
        <w:t>forms</w:t>
      </w:r>
      <w:r w:rsidR="00D76F85" w:rsidRPr="00663F15">
        <w:rPr>
          <w:rFonts w:ascii="Arial" w:eastAsia="Times New Roman" w:hAnsi="Arial" w:cs="Arial"/>
          <w:sz w:val="20"/>
          <w:szCs w:val="20"/>
          <w:lang w:val="en-IN" w:eastAsia="en-IN"/>
        </w:rPr>
        <w:t xml:space="preserve">, and </w:t>
      </w:r>
      <w:r w:rsidR="00320836" w:rsidRPr="00663F15">
        <w:rPr>
          <w:rFonts w:ascii="Arial" w:eastAsia="Times New Roman" w:hAnsi="Arial" w:cs="Arial"/>
          <w:sz w:val="20"/>
          <w:szCs w:val="20"/>
          <w:lang w:val="en-IN" w:eastAsia="en-IN"/>
        </w:rPr>
        <w:t>characteristics</w:t>
      </w:r>
      <w:r w:rsidR="00D76F85" w:rsidRPr="00663F15">
        <w:rPr>
          <w:rFonts w:ascii="Arial" w:eastAsia="Times New Roman" w:hAnsi="Arial" w:cs="Arial"/>
          <w:sz w:val="20"/>
          <w:szCs w:val="20"/>
          <w:lang w:val="en-IN" w:eastAsia="en-IN"/>
        </w:rPr>
        <w:t xml:space="preserve"> of the earth's surface as well as any landform, such as a river basin (Strahler, 1952). According to Sangma and Guru (2020), a river basin is a region of land where all surface water from rivers, precipitation, and snowmelt flows into one location, usually a bigger river or body of water like a lake or the ocean. </w:t>
      </w:r>
    </w:p>
    <w:p w14:paraId="315BA554" w14:textId="19899960" w:rsidR="00FC6302" w:rsidRPr="00663F15" w:rsidRDefault="002D47E8" w:rsidP="00A20EEC">
      <w:pPr>
        <w:spacing w:after="120" w:line="360" w:lineRule="auto"/>
        <w:ind w:firstLine="720"/>
        <w:jc w:val="both"/>
        <w:rPr>
          <w:rFonts w:ascii="Arial" w:eastAsia="Times New Roman" w:hAnsi="Arial" w:cs="Arial"/>
          <w:sz w:val="20"/>
          <w:szCs w:val="20"/>
          <w:lang w:val="en-IN" w:eastAsia="en-IN"/>
        </w:rPr>
      </w:pPr>
      <w:r>
        <w:rPr>
          <w:rFonts w:ascii="Arial" w:eastAsia="Times New Roman" w:hAnsi="Arial" w:cs="Arial"/>
          <w:sz w:val="20"/>
          <w:szCs w:val="20"/>
          <w:lang w:val="en-IN" w:eastAsia="en-IN"/>
        </w:rPr>
        <w:lastRenderedPageBreak/>
        <w:t>“</w:t>
      </w:r>
      <w:r w:rsidR="00A82798" w:rsidRPr="00663F15">
        <w:rPr>
          <w:rFonts w:ascii="Arial" w:eastAsia="Times New Roman" w:hAnsi="Arial" w:cs="Arial"/>
          <w:sz w:val="20"/>
          <w:szCs w:val="20"/>
          <w:lang w:val="en-IN" w:eastAsia="en-IN"/>
        </w:rPr>
        <w:t xml:space="preserve">River basins are essential for maintaining ecosystems, sculpting landscapes, and gathering and moving water. Morphometric parameters such as basin size, drainage patterns, and relief aspects are </w:t>
      </w:r>
      <w:r w:rsidR="00CB2EF3" w:rsidRPr="00663F15">
        <w:rPr>
          <w:rFonts w:ascii="Arial" w:eastAsia="Times New Roman" w:hAnsi="Arial" w:cs="Arial"/>
          <w:sz w:val="20"/>
          <w:szCs w:val="20"/>
          <w:lang w:val="en-IN" w:eastAsia="en-IN"/>
        </w:rPr>
        <w:t>analysed</w:t>
      </w:r>
      <w:r w:rsidR="00A82798" w:rsidRPr="00663F15">
        <w:rPr>
          <w:rFonts w:ascii="Arial" w:eastAsia="Times New Roman" w:hAnsi="Arial" w:cs="Arial"/>
          <w:sz w:val="20"/>
          <w:szCs w:val="20"/>
          <w:lang w:val="en-IN" w:eastAsia="en-IN"/>
        </w:rPr>
        <w:t xml:space="preserve"> in order to determine their properties. The morphometric analysis of rivers clarifies the appropriate relationship between the drainage basins' surface area and the density, length, and characteristics of their river networks</w:t>
      </w:r>
      <w:r w:rsidR="00012DEA" w:rsidRPr="00663F15">
        <w:rPr>
          <w:rFonts w:ascii="Arial" w:eastAsia="Times New Roman" w:hAnsi="Arial" w:cs="Arial"/>
          <w:sz w:val="20"/>
          <w:szCs w:val="20"/>
          <w:lang w:val="en-IN" w:eastAsia="en-IN"/>
        </w:rPr>
        <w:t xml:space="preserve">. </w:t>
      </w:r>
      <w:r w:rsidR="00A82798" w:rsidRPr="00663F15">
        <w:rPr>
          <w:rFonts w:ascii="Arial" w:eastAsia="Times New Roman" w:hAnsi="Arial" w:cs="Arial"/>
          <w:sz w:val="20"/>
          <w:szCs w:val="20"/>
          <w:lang w:val="en-IN" w:eastAsia="en-IN"/>
        </w:rPr>
        <w:t>Different hydrological processes define a drainage basin's physiographic nature.</w:t>
      </w:r>
      <w:r w:rsidR="00CB2EF3" w:rsidRPr="00663F15">
        <w:rPr>
          <w:rFonts w:ascii="Arial" w:eastAsia="Times New Roman" w:hAnsi="Arial" w:cs="Arial"/>
          <w:sz w:val="20"/>
          <w:szCs w:val="20"/>
          <w:lang w:val="en-IN" w:eastAsia="en-IN"/>
        </w:rPr>
        <w:t xml:space="preserve"> </w:t>
      </w:r>
      <w:r w:rsidR="005A5712" w:rsidRPr="00663F15">
        <w:rPr>
          <w:rFonts w:ascii="Arial" w:hAnsi="Arial" w:cs="Arial"/>
          <w:sz w:val="20"/>
          <w:szCs w:val="20"/>
        </w:rPr>
        <w:t>Various linear aspects include description and analysis of stream order (u), stream length (L</w:t>
      </w:r>
      <w:r w:rsidR="009B201D" w:rsidRPr="00663F15">
        <w:rPr>
          <w:rFonts w:ascii="Arial" w:hAnsi="Arial" w:cs="Arial"/>
          <w:sz w:val="20"/>
          <w:szCs w:val="20"/>
          <w:vertAlign w:val="subscript"/>
        </w:rPr>
        <w:t>u</w:t>
      </w:r>
      <w:r w:rsidR="005A5712" w:rsidRPr="00663F15">
        <w:rPr>
          <w:rFonts w:ascii="Arial" w:hAnsi="Arial" w:cs="Arial"/>
          <w:sz w:val="20"/>
          <w:szCs w:val="20"/>
        </w:rPr>
        <w:t>), mean stream length (</w:t>
      </w:r>
      <w:proofErr w:type="spellStart"/>
      <w:r w:rsidR="005A5712" w:rsidRPr="00663F15">
        <w:rPr>
          <w:rFonts w:ascii="Arial" w:hAnsi="Arial" w:cs="Arial"/>
          <w:sz w:val="20"/>
          <w:szCs w:val="20"/>
        </w:rPr>
        <w:t>L</w:t>
      </w:r>
      <w:r w:rsidR="009B201D" w:rsidRPr="00663F15">
        <w:rPr>
          <w:rFonts w:ascii="Arial" w:hAnsi="Arial" w:cs="Arial"/>
          <w:sz w:val="20"/>
          <w:szCs w:val="20"/>
          <w:vertAlign w:val="subscript"/>
        </w:rPr>
        <w:t>sm</w:t>
      </w:r>
      <w:proofErr w:type="spellEnd"/>
      <w:r w:rsidR="005A5712" w:rsidRPr="00663F15">
        <w:rPr>
          <w:rFonts w:ascii="Arial" w:hAnsi="Arial" w:cs="Arial"/>
          <w:sz w:val="20"/>
          <w:szCs w:val="20"/>
        </w:rPr>
        <w:t>), bifurcation ratio (R</w:t>
      </w:r>
      <w:r w:rsidR="00561DE0" w:rsidRPr="00663F15">
        <w:rPr>
          <w:rFonts w:ascii="Arial" w:hAnsi="Arial" w:cs="Arial"/>
          <w:sz w:val="20"/>
          <w:szCs w:val="20"/>
          <w:vertAlign w:val="subscript"/>
        </w:rPr>
        <w:t>b</w:t>
      </w:r>
      <w:r w:rsidR="005A5712" w:rsidRPr="00663F15">
        <w:rPr>
          <w:rFonts w:ascii="Arial" w:hAnsi="Arial" w:cs="Arial"/>
          <w:sz w:val="20"/>
          <w:szCs w:val="20"/>
        </w:rPr>
        <w:t>)</w:t>
      </w:r>
      <w:r w:rsidR="003E0E33" w:rsidRPr="00663F15">
        <w:rPr>
          <w:rFonts w:ascii="Arial" w:hAnsi="Arial" w:cs="Arial"/>
          <w:sz w:val="20"/>
          <w:szCs w:val="20"/>
        </w:rPr>
        <w:t>, mean bifurcation ratio (</w:t>
      </w:r>
      <w:proofErr w:type="spellStart"/>
      <w:r w:rsidR="003C6B00" w:rsidRPr="00663F15">
        <w:rPr>
          <w:rFonts w:ascii="Arial" w:hAnsi="Arial" w:cs="Arial"/>
          <w:sz w:val="20"/>
          <w:szCs w:val="20"/>
        </w:rPr>
        <w:t>R</w:t>
      </w:r>
      <w:r w:rsidR="009B201D" w:rsidRPr="00663F15">
        <w:rPr>
          <w:rFonts w:ascii="Arial" w:hAnsi="Arial" w:cs="Arial"/>
          <w:sz w:val="20"/>
          <w:szCs w:val="20"/>
          <w:vertAlign w:val="subscript"/>
        </w:rPr>
        <w:t>bm</w:t>
      </w:r>
      <w:proofErr w:type="spellEnd"/>
      <w:r w:rsidR="003C6B00" w:rsidRPr="00663F15">
        <w:rPr>
          <w:rFonts w:ascii="Arial" w:hAnsi="Arial" w:cs="Arial"/>
          <w:sz w:val="20"/>
          <w:szCs w:val="20"/>
        </w:rPr>
        <w:t>) and Rho coefficient (</w:t>
      </w:r>
      <m:oMath>
        <m:r>
          <w:rPr>
            <w:rFonts w:ascii="Cambria Math" w:hAnsi="Cambria Math" w:cs="Arial"/>
            <w:sz w:val="20"/>
            <w:szCs w:val="20"/>
          </w:rPr>
          <m:t>ρ)</m:t>
        </m:r>
      </m:oMath>
      <w:r w:rsidR="005A5712" w:rsidRPr="00663F15">
        <w:rPr>
          <w:rFonts w:ascii="Arial" w:hAnsi="Arial" w:cs="Arial"/>
          <w:sz w:val="20"/>
          <w:szCs w:val="20"/>
        </w:rPr>
        <w:t xml:space="preserve">. The relief parameter includes </w:t>
      </w:r>
      <w:r w:rsidR="005F323B" w:rsidRPr="00663F15">
        <w:rPr>
          <w:rFonts w:ascii="Arial" w:hAnsi="Arial" w:cs="Arial"/>
          <w:sz w:val="20"/>
          <w:szCs w:val="20"/>
        </w:rPr>
        <w:t>b</w:t>
      </w:r>
      <w:r w:rsidR="005A5712" w:rsidRPr="00663F15">
        <w:rPr>
          <w:rFonts w:ascii="Arial" w:hAnsi="Arial" w:cs="Arial"/>
          <w:sz w:val="20"/>
          <w:szCs w:val="20"/>
        </w:rPr>
        <w:t xml:space="preserve">asin </w:t>
      </w:r>
      <w:r w:rsidR="005F323B" w:rsidRPr="00663F15">
        <w:rPr>
          <w:rFonts w:ascii="Arial" w:hAnsi="Arial" w:cs="Arial"/>
          <w:sz w:val="20"/>
          <w:szCs w:val="20"/>
        </w:rPr>
        <w:t>r</w:t>
      </w:r>
      <w:r w:rsidR="005A5712" w:rsidRPr="00663F15">
        <w:rPr>
          <w:rFonts w:ascii="Arial" w:hAnsi="Arial" w:cs="Arial"/>
          <w:sz w:val="20"/>
          <w:szCs w:val="20"/>
        </w:rPr>
        <w:t>elief (</w:t>
      </w:r>
      <w:r w:rsidR="009B201D" w:rsidRPr="00663F15">
        <w:rPr>
          <w:rFonts w:ascii="Arial" w:hAnsi="Arial" w:cs="Arial"/>
          <w:sz w:val="20"/>
          <w:szCs w:val="20"/>
        </w:rPr>
        <w:t>R</w:t>
      </w:r>
      <w:r w:rsidR="005A5712" w:rsidRPr="00663F15">
        <w:rPr>
          <w:rFonts w:ascii="Arial" w:hAnsi="Arial" w:cs="Arial"/>
          <w:sz w:val="20"/>
          <w:szCs w:val="20"/>
        </w:rPr>
        <w:t>)</w:t>
      </w:r>
      <w:r w:rsidR="001A73CC" w:rsidRPr="00663F15">
        <w:rPr>
          <w:rFonts w:ascii="Arial" w:hAnsi="Arial" w:cs="Arial"/>
          <w:sz w:val="20"/>
          <w:szCs w:val="20"/>
        </w:rPr>
        <w:t>, relief ratio</w:t>
      </w:r>
      <w:r w:rsidR="00487F11" w:rsidRPr="00663F15">
        <w:rPr>
          <w:rFonts w:ascii="Arial" w:hAnsi="Arial" w:cs="Arial"/>
          <w:sz w:val="20"/>
          <w:szCs w:val="20"/>
        </w:rPr>
        <w:t xml:space="preserve"> (R</w:t>
      </w:r>
      <w:r w:rsidR="009B201D" w:rsidRPr="00663F15">
        <w:rPr>
          <w:rFonts w:ascii="Arial" w:hAnsi="Arial" w:cs="Arial"/>
          <w:sz w:val="20"/>
          <w:szCs w:val="20"/>
          <w:vertAlign w:val="subscript"/>
        </w:rPr>
        <w:t>r</w:t>
      </w:r>
      <w:r w:rsidR="00487F11" w:rsidRPr="00663F15">
        <w:rPr>
          <w:rFonts w:ascii="Arial" w:hAnsi="Arial" w:cs="Arial"/>
          <w:sz w:val="20"/>
          <w:szCs w:val="20"/>
        </w:rPr>
        <w:t>)</w:t>
      </w:r>
      <w:r w:rsidR="001A73CC" w:rsidRPr="00663F15">
        <w:rPr>
          <w:rFonts w:ascii="Arial" w:hAnsi="Arial" w:cs="Arial"/>
          <w:sz w:val="20"/>
          <w:szCs w:val="20"/>
        </w:rPr>
        <w:t>, relative</w:t>
      </w:r>
      <w:r w:rsidR="00580985" w:rsidRPr="00663F15">
        <w:rPr>
          <w:rFonts w:ascii="Arial" w:hAnsi="Arial" w:cs="Arial"/>
          <w:sz w:val="20"/>
          <w:szCs w:val="20"/>
        </w:rPr>
        <w:t xml:space="preserve"> relief (</w:t>
      </w:r>
      <w:proofErr w:type="spellStart"/>
      <w:r w:rsidR="00580985" w:rsidRPr="00663F15">
        <w:rPr>
          <w:rFonts w:ascii="Arial" w:hAnsi="Arial" w:cs="Arial"/>
          <w:sz w:val="20"/>
          <w:szCs w:val="20"/>
        </w:rPr>
        <w:t>R</w:t>
      </w:r>
      <w:r w:rsidR="009B201D" w:rsidRPr="00663F15">
        <w:rPr>
          <w:rFonts w:ascii="Arial" w:hAnsi="Arial" w:cs="Arial"/>
          <w:sz w:val="20"/>
          <w:szCs w:val="20"/>
          <w:vertAlign w:val="subscript"/>
        </w:rPr>
        <w:t>hp</w:t>
      </w:r>
      <w:proofErr w:type="spellEnd"/>
      <w:r w:rsidR="00580985" w:rsidRPr="00663F15">
        <w:rPr>
          <w:rFonts w:ascii="Arial" w:hAnsi="Arial" w:cs="Arial"/>
          <w:sz w:val="20"/>
          <w:szCs w:val="20"/>
        </w:rPr>
        <w:t>)</w:t>
      </w:r>
      <w:r w:rsidR="005A5712" w:rsidRPr="00663F15">
        <w:rPr>
          <w:rFonts w:ascii="Arial" w:hAnsi="Arial" w:cs="Arial"/>
          <w:sz w:val="20"/>
          <w:szCs w:val="20"/>
        </w:rPr>
        <w:t xml:space="preserve"> and </w:t>
      </w:r>
      <w:r w:rsidR="005F323B" w:rsidRPr="00663F15">
        <w:rPr>
          <w:rFonts w:ascii="Arial" w:hAnsi="Arial" w:cs="Arial"/>
          <w:sz w:val="20"/>
          <w:szCs w:val="20"/>
        </w:rPr>
        <w:t>r</w:t>
      </w:r>
      <w:r w:rsidR="005A5712" w:rsidRPr="00663F15">
        <w:rPr>
          <w:rFonts w:ascii="Arial" w:hAnsi="Arial" w:cs="Arial"/>
          <w:sz w:val="20"/>
          <w:szCs w:val="20"/>
        </w:rPr>
        <w:t>uggedness number (R</w:t>
      </w:r>
      <w:r w:rsidR="00561DE0" w:rsidRPr="00663F15">
        <w:rPr>
          <w:rFonts w:ascii="Arial" w:hAnsi="Arial" w:cs="Arial"/>
          <w:sz w:val="20"/>
          <w:szCs w:val="20"/>
          <w:vertAlign w:val="subscript"/>
        </w:rPr>
        <w:t>n</w:t>
      </w:r>
      <w:r w:rsidR="005A5712" w:rsidRPr="00663F15">
        <w:rPr>
          <w:rFonts w:ascii="Arial" w:hAnsi="Arial" w:cs="Arial"/>
          <w:sz w:val="20"/>
          <w:szCs w:val="20"/>
        </w:rPr>
        <w:t>). The relief feature of the drainage basin could be efficiently used in calculating surface and subsurface water flow, permeability, landform development</w:t>
      </w:r>
      <w:r w:rsidR="00B44B65" w:rsidRPr="00663F15">
        <w:rPr>
          <w:rFonts w:ascii="Arial" w:hAnsi="Arial" w:cs="Arial"/>
          <w:sz w:val="20"/>
          <w:szCs w:val="20"/>
        </w:rPr>
        <w:t>.</w:t>
      </w:r>
      <w:r w:rsidR="005A5712" w:rsidRPr="00663F15">
        <w:rPr>
          <w:rFonts w:ascii="Arial" w:hAnsi="Arial" w:cs="Arial"/>
          <w:sz w:val="20"/>
          <w:szCs w:val="20"/>
        </w:rPr>
        <w:t xml:space="preserve"> </w:t>
      </w:r>
      <w:r w:rsidR="00B44B65" w:rsidRPr="00663F15">
        <w:rPr>
          <w:rFonts w:ascii="Arial" w:hAnsi="Arial" w:cs="Arial"/>
          <w:sz w:val="20"/>
          <w:szCs w:val="20"/>
        </w:rPr>
        <w:t>M</w:t>
      </w:r>
      <w:r w:rsidR="005A5712" w:rsidRPr="00663F15">
        <w:rPr>
          <w:rFonts w:ascii="Arial" w:hAnsi="Arial" w:cs="Arial"/>
          <w:sz w:val="20"/>
          <w:szCs w:val="20"/>
        </w:rPr>
        <w:t xml:space="preserve">easurement of </w:t>
      </w:r>
      <w:r w:rsidR="00B44B65" w:rsidRPr="00663F15">
        <w:rPr>
          <w:rFonts w:ascii="Arial" w:hAnsi="Arial" w:cs="Arial"/>
          <w:sz w:val="20"/>
          <w:szCs w:val="20"/>
        </w:rPr>
        <w:t>areal</w:t>
      </w:r>
      <w:r w:rsidR="002B7F77" w:rsidRPr="00663F15">
        <w:rPr>
          <w:rFonts w:ascii="Arial" w:hAnsi="Arial" w:cs="Arial"/>
          <w:sz w:val="20"/>
          <w:szCs w:val="20"/>
        </w:rPr>
        <w:t xml:space="preserve"> parameters includes </w:t>
      </w:r>
      <w:r w:rsidR="00101B02" w:rsidRPr="00663F15">
        <w:rPr>
          <w:rFonts w:ascii="Arial" w:hAnsi="Arial" w:cs="Arial"/>
          <w:sz w:val="20"/>
          <w:szCs w:val="20"/>
        </w:rPr>
        <w:t>d</w:t>
      </w:r>
      <w:r w:rsidR="005A5712" w:rsidRPr="00663F15">
        <w:rPr>
          <w:rFonts w:ascii="Arial" w:hAnsi="Arial" w:cs="Arial"/>
          <w:sz w:val="20"/>
          <w:szCs w:val="20"/>
        </w:rPr>
        <w:t>rainage density (D</w:t>
      </w:r>
      <w:r w:rsidR="00561DE0" w:rsidRPr="00663F15">
        <w:rPr>
          <w:rFonts w:ascii="Arial" w:hAnsi="Arial" w:cs="Arial"/>
          <w:sz w:val="20"/>
          <w:szCs w:val="20"/>
          <w:vertAlign w:val="subscript"/>
        </w:rPr>
        <w:t>d</w:t>
      </w:r>
      <w:r w:rsidR="005A5712" w:rsidRPr="00663F15">
        <w:rPr>
          <w:rFonts w:ascii="Arial" w:hAnsi="Arial" w:cs="Arial"/>
          <w:sz w:val="20"/>
          <w:szCs w:val="20"/>
        </w:rPr>
        <w:t>), circulatory ratio (</w:t>
      </w:r>
      <w:proofErr w:type="spellStart"/>
      <w:r w:rsidR="005A5712" w:rsidRPr="00663F15">
        <w:rPr>
          <w:rFonts w:ascii="Arial" w:hAnsi="Arial" w:cs="Arial"/>
          <w:sz w:val="20"/>
          <w:szCs w:val="20"/>
        </w:rPr>
        <w:t>R</w:t>
      </w:r>
      <w:r w:rsidR="00561DE0" w:rsidRPr="00663F15">
        <w:rPr>
          <w:rFonts w:ascii="Arial" w:hAnsi="Arial" w:cs="Arial"/>
          <w:sz w:val="20"/>
          <w:szCs w:val="20"/>
          <w:vertAlign w:val="subscript"/>
        </w:rPr>
        <w:t>c</w:t>
      </w:r>
      <w:proofErr w:type="spellEnd"/>
      <w:r w:rsidR="005A5712" w:rsidRPr="00663F15">
        <w:rPr>
          <w:rFonts w:ascii="Arial" w:hAnsi="Arial" w:cs="Arial"/>
          <w:sz w:val="20"/>
          <w:szCs w:val="20"/>
        </w:rPr>
        <w:t>),</w:t>
      </w:r>
      <w:r w:rsidR="00BA6542" w:rsidRPr="00663F15">
        <w:rPr>
          <w:rFonts w:ascii="Arial" w:hAnsi="Arial" w:cs="Arial"/>
          <w:sz w:val="20"/>
          <w:szCs w:val="20"/>
        </w:rPr>
        <w:t xml:space="preserve"> </w:t>
      </w:r>
      <w:r w:rsidR="00101B02" w:rsidRPr="00663F15">
        <w:rPr>
          <w:rFonts w:ascii="Arial" w:hAnsi="Arial" w:cs="Arial"/>
          <w:sz w:val="20"/>
          <w:szCs w:val="20"/>
        </w:rPr>
        <w:t>e</w:t>
      </w:r>
      <w:r w:rsidR="00BA6542" w:rsidRPr="00663F15">
        <w:rPr>
          <w:rFonts w:ascii="Arial" w:hAnsi="Arial" w:cs="Arial"/>
          <w:sz w:val="20"/>
          <w:szCs w:val="20"/>
        </w:rPr>
        <w:t>longation ratio (R</w:t>
      </w:r>
      <w:r w:rsidR="00561DE0" w:rsidRPr="00663F15">
        <w:rPr>
          <w:rFonts w:ascii="Arial" w:hAnsi="Arial" w:cs="Arial"/>
          <w:sz w:val="20"/>
          <w:szCs w:val="20"/>
          <w:vertAlign w:val="subscript"/>
        </w:rPr>
        <w:t>e</w:t>
      </w:r>
      <w:r w:rsidR="00BA6542" w:rsidRPr="00663F15">
        <w:rPr>
          <w:rFonts w:ascii="Arial" w:hAnsi="Arial" w:cs="Arial"/>
          <w:sz w:val="20"/>
          <w:szCs w:val="20"/>
        </w:rPr>
        <w:t>),</w:t>
      </w:r>
      <w:r w:rsidR="005A5712" w:rsidRPr="00663F15">
        <w:rPr>
          <w:rFonts w:ascii="Arial" w:hAnsi="Arial" w:cs="Arial"/>
          <w:sz w:val="20"/>
          <w:szCs w:val="20"/>
        </w:rPr>
        <w:t xml:space="preserve"> stream frequency (F</w:t>
      </w:r>
      <w:r w:rsidR="00561DE0" w:rsidRPr="00663F15">
        <w:rPr>
          <w:rFonts w:ascii="Arial" w:hAnsi="Arial" w:cs="Arial"/>
          <w:sz w:val="20"/>
          <w:szCs w:val="20"/>
          <w:vertAlign w:val="subscript"/>
        </w:rPr>
        <w:t>s</w:t>
      </w:r>
      <w:r w:rsidR="005A5712" w:rsidRPr="00663F15">
        <w:rPr>
          <w:rFonts w:ascii="Arial" w:hAnsi="Arial" w:cs="Arial"/>
          <w:sz w:val="20"/>
          <w:szCs w:val="20"/>
        </w:rPr>
        <w:t>), Form factor (</w:t>
      </w:r>
      <w:r w:rsidR="00BA6542" w:rsidRPr="00663F15">
        <w:rPr>
          <w:rFonts w:ascii="Arial" w:hAnsi="Arial" w:cs="Arial"/>
          <w:sz w:val="20"/>
          <w:szCs w:val="20"/>
        </w:rPr>
        <w:t>F</w:t>
      </w:r>
      <w:r w:rsidR="00561DE0" w:rsidRPr="00663F15">
        <w:rPr>
          <w:rFonts w:ascii="Arial" w:hAnsi="Arial" w:cs="Arial"/>
          <w:sz w:val="20"/>
          <w:szCs w:val="20"/>
          <w:vertAlign w:val="subscript"/>
        </w:rPr>
        <w:t>f</w:t>
      </w:r>
      <w:r w:rsidR="005A5712" w:rsidRPr="00663F15">
        <w:rPr>
          <w:rFonts w:ascii="Arial" w:hAnsi="Arial" w:cs="Arial"/>
          <w:sz w:val="20"/>
          <w:szCs w:val="20"/>
        </w:rPr>
        <w:t xml:space="preserve">), </w:t>
      </w:r>
      <w:r w:rsidR="001129DB" w:rsidRPr="00663F15">
        <w:rPr>
          <w:rFonts w:ascii="Arial" w:hAnsi="Arial" w:cs="Arial"/>
          <w:sz w:val="20"/>
          <w:szCs w:val="20"/>
        </w:rPr>
        <w:t>Drainage texture</w:t>
      </w:r>
      <w:r w:rsidR="005A5712" w:rsidRPr="00663F15">
        <w:rPr>
          <w:rFonts w:ascii="Arial" w:hAnsi="Arial" w:cs="Arial"/>
          <w:sz w:val="20"/>
          <w:szCs w:val="20"/>
        </w:rPr>
        <w:t xml:space="preserve"> (</w:t>
      </w:r>
      <w:r w:rsidR="001129DB" w:rsidRPr="00663F15">
        <w:rPr>
          <w:rFonts w:ascii="Arial" w:hAnsi="Arial" w:cs="Arial"/>
          <w:sz w:val="20"/>
          <w:szCs w:val="20"/>
        </w:rPr>
        <w:t>D</w:t>
      </w:r>
      <w:r w:rsidR="00561DE0" w:rsidRPr="00663F15">
        <w:rPr>
          <w:rFonts w:ascii="Arial" w:hAnsi="Arial" w:cs="Arial"/>
          <w:sz w:val="20"/>
          <w:szCs w:val="20"/>
          <w:vertAlign w:val="subscript"/>
        </w:rPr>
        <w:t>t</w:t>
      </w:r>
      <w:r w:rsidR="005A5712" w:rsidRPr="00663F15">
        <w:rPr>
          <w:rFonts w:ascii="Arial" w:hAnsi="Arial" w:cs="Arial"/>
          <w:sz w:val="20"/>
          <w:szCs w:val="20"/>
        </w:rPr>
        <w:t>),</w:t>
      </w:r>
      <w:r w:rsidR="00913EE0" w:rsidRPr="00663F15">
        <w:rPr>
          <w:rFonts w:ascii="Arial" w:hAnsi="Arial" w:cs="Arial"/>
          <w:sz w:val="20"/>
          <w:szCs w:val="20"/>
        </w:rPr>
        <w:t xml:space="preserve"> Drainage intensity (D</w:t>
      </w:r>
      <w:r w:rsidR="00561DE0" w:rsidRPr="00663F15">
        <w:rPr>
          <w:rFonts w:ascii="Arial" w:hAnsi="Arial" w:cs="Arial"/>
          <w:sz w:val="20"/>
          <w:szCs w:val="20"/>
          <w:vertAlign w:val="subscript"/>
        </w:rPr>
        <w:t>i</w:t>
      </w:r>
      <w:r w:rsidR="00913EE0" w:rsidRPr="00663F15">
        <w:rPr>
          <w:rFonts w:ascii="Arial" w:hAnsi="Arial" w:cs="Arial"/>
          <w:sz w:val="20"/>
          <w:szCs w:val="20"/>
        </w:rPr>
        <w:t>)</w:t>
      </w:r>
      <w:r w:rsidR="005A5712" w:rsidRPr="00663F15">
        <w:rPr>
          <w:rFonts w:ascii="Arial" w:hAnsi="Arial" w:cs="Arial"/>
          <w:sz w:val="20"/>
          <w:szCs w:val="20"/>
        </w:rPr>
        <w:t xml:space="preserve"> and </w:t>
      </w:r>
      <w:r w:rsidR="00101B02" w:rsidRPr="00663F15">
        <w:rPr>
          <w:rFonts w:ascii="Arial" w:hAnsi="Arial" w:cs="Arial"/>
          <w:sz w:val="20"/>
          <w:szCs w:val="20"/>
        </w:rPr>
        <w:t>c</w:t>
      </w:r>
      <w:r w:rsidR="005A5712" w:rsidRPr="00663F15">
        <w:rPr>
          <w:rFonts w:ascii="Arial" w:hAnsi="Arial" w:cs="Arial"/>
          <w:sz w:val="20"/>
          <w:szCs w:val="20"/>
        </w:rPr>
        <w:t xml:space="preserve">onstant </w:t>
      </w:r>
      <w:r w:rsidR="00101B02" w:rsidRPr="00663F15">
        <w:rPr>
          <w:rFonts w:ascii="Arial" w:hAnsi="Arial" w:cs="Arial"/>
          <w:sz w:val="20"/>
          <w:szCs w:val="20"/>
        </w:rPr>
        <w:t>c</w:t>
      </w:r>
      <w:r w:rsidR="005A5712" w:rsidRPr="00663F15">
        <w:rPr>
          <w:rFonts w:ascii="Arial" w:hAnsi="Arial" w:cs="Arial"/>
          <w:sz w:val="20"/>
          <w:szCs w:val="20"/>
        </w:rPr>
        <w:t xml:space="preserve">hannel </w:t>
      </w:r>
      <w:r w:rsidR="00101B02" w:rsidRPr="00663F15">
        <w:rPr>
          <w:rFonts w:ascii="Arial" w:hAnsi="Arial" w:cs="Arial"/>
          <w:sz w:val="20"/>
          <w:szCs w:val="20"/>
        </w:rPr>
        <w:t>m</w:t>
      </w:r>
      <w:r w:rsidR="005A5712" w:rsidRPr="00663F15">
        <w:rPr>
          <w:rFonts w:ascii="Arial" w:hAnsi="Arial" w:cs="Arial"/>
          <w:sz w:val="20"/>
          <w:szCs w:val="20"/>
        </w:rPr>
        <w:t>aintenance (C</w:t>
      </w:r>
      <w:r w:rsidR="00D121AD" w:rsidRPr="00663F15">
        <w:rPr>
          <w:rFonts w:ascii="Arial" w:hAnsi="Arial" w:cs="Arial"/>
          <w:sz w:val="20"/>
          <w:szCs w:val="20"/>
          <w:vertAlign w:val="subscript"/>
        </w:rPr>
        <w:t>cm</w:t>
      </w:r>
      <w:r w:rsidR="005A5712" w:rsidRPr="00663F15">
        <w:rPr>
          <w:rFonts w:ascii="Arial" w:hAnsi="Arial" w:cs="Arial"/>
          <w:sz w:val="20"/>
          <w:szCs w:val="20"/>
        </w:rPr>
        <w:t>), and all these facets have the potential for drainage development</w:t>
      </w:r>
      <w:r>
        <w:rPr>
          <w:rFonts w:ascii="Arial" w:hAnsi="Arial" w:cs="Arial"/>
          <w:sz w:val="20"/>
          <w:szCs w:val="20"/>
        </w:rPr>
        <w:t>”</w:t>
      </w:r>
      <w:r w:rsidR="005A5712" w:rsidRPr="00663F15">
        <w:rPr>
          <w:rFonts w:ascii="Arial" w:hAnsi="Arial" w:cs="Arial"/>
          <w:sz w:val="20"/>
          <w:szCs w:val="20"/>
        </w:rPr>
        <w:t xml:space="preserve"> (Horton, 1945).</w:t>
      </w:r>
      <w:r w:rsidR="00BA3ADE" w:rsidRPr="00663F15">
        <w:rPr>
          <w:rFonts w:ascii="Arial" w:hAnsi="Arial" w:cs="Arial"/>
          <w:sz w:val="20"/>
          <w:szCs w:val="20"/>
        </w:rPr>
        <w:t xml:space="preserve"> </w:t>
      </w:r>
      <w:r>
        <w:rPr>
          <w:rFonts w:ascii="Arial" w:hAnsi="Arial" w:cs="Arial"/>
          <w:sz w:val="20"/>
          <w:szCs w:val="20"/>
        </w:rPr>
        <w:t>“</w:t>
      </w:r>
      <w:r w:rsidR="00BA3ADE" w:rsidRPr="00663F15">
        <w:rPr>
          <w:rFonts w:ascii="Arial" w:hAnsi="Arial" w:cs="Arial"/>
          <w:sz w:val="20"/>
          <w:szCs w:val="20"/>
        </w:rPr>
        <w:t xml:space="preserve">The acquisition of watershed’s morphometric parameters by traditional survey method is not easy due to </w:t>
      </w:r>
      <w:r w:rsidR="00AB4109" w:rsidRPr="00663F15">
        <w:rPr>
          <w:rFonts w:ascii="Arial" w:hAnsi="Arial" w:cs="Arial"/>
          <w:sz w:val="20"/>
          <w:szCs w:val="20"/>
        </w:rPr>
        <w:t>several</w:t>
      </w:r>
      <w:r w:rsidR="00BA3ADE" w:rsidRPr="00663F15">
        <w:rPr>
          <w:rFonts w:ascii="Arial" w:hAnsi="Arial" w:cs="Arial"/>
          <w:sz w:val="20"/>
          <w:szCs w:val="20"/>
        </w:rPr>
        <w:t xml:space="preserve"> </w:t>
      </w:r>
      <w:r w:rsidR="00AB4109" w:rsidRPr="00663F15">
        <w:rPr>
          <w:rFonts w:ascii="Arial" w:hAnsi="Arial" w:cs="Arial"/>
          <w:sz w:val="20"/>
          <w:szCs w:val="20"/>
        </w:rPr>
        <w:t>difficulties</w:t>
      </w:r>
      <w:r w:rsidR="00BA3ADE" w:rsidRPr="00663F15">
        <w:rPr>
          <w:rFonts w:ascii="Arial" w:hAnsi="Arial" w:cs="Arial"/>
          <w:sz w:val="20"/>
          <w:szCs w:val="20"/>
        </w:rPr>
        <w:t xml:space="preserve"> like </w:t>
      </w:r>
      <w:r w:rsidR="00AB4109" w:rsidRPr="00663F15">
        <w:rPr>
          <w:rFonts w:ascii="Arial" w:hAnsi="Arial" w:cs="Arial"/>
          <w:sz w:val="20"/>
          <w:szCs w:val="20"/>
        </w:rPr>
        <w:t>enormous</w:t>
      </w:r>
      <w:r w:rsidR="00BA3ADE" w:rsidRPr="00663F15">
        <w:rPr>
          <w:rFonts w:ascii="Arial" w:hAnsi="Arial" w:cs="Arial"/>
          <w:sz w:val="20"/>
          <w:szCs w:val="20"/>
        </w:rPr>
        <w:t xml:space="preserve"> area of land, irregular topographic features, time and cost factor</w:t>
      </w:r>
      <w:r>
        <w:rPr>
          <w:rFonts w:ascii="Arial" w:hAnsi="Arial" w:cs="Arial"/>
          <w:sz w:val="20"/>
          <w:szCs w:val="20"/>
        </w:rPr>
        <w:t>”</w:t>
      </w:r>
      <w:r w:rsidR="00BA3ADE" w:rsidRPr="00663F15">
        <w:rPr>
          <w:rFonts w:ascii="Arial" w:hAnsi="Arial" w:cs="Arial"/>
          <w:sz w:val="20"/>
          <w:szCs w:val="20"/>
        </w:rPr>
        <w:t xml:space="preserve"> (Meshram et al. 2020)</w:t>
      </w:r>
      <w:r w:rsidR="00197D32" w:rsidRPr="00663F15">
        <w:rPr>
          <w:rFonts w:ascii="Arial" w:hAnsi="Arial" w:cs="Arial"/>
          <w:sz w:val="20"/>
          <w:szCs w:val="20"/>
        </w:rPr>
        <w:t xml:space="preserve">. </w:t>
      </w:r>
    </w:p>
    <w:p w14:paraId="14873B7C" w14:textId="47FBF564" w:rsidR="00B044F1" w:rsidRPr="006F1DBF" w:rsidRDefault="00197D32" w:rsidP="00E241E2">
      <w:pPr>
        <w:spacing w:after="120" w:line="360" w:lineRule="auto"/>
        <w:ind w:firstLine="720"/>
        <w:jc w:val="both"/>
        <w:rPr>
          <w:rFonts w:ascii="Arial" w:eastAsia="Times New Roman" w:hAnsi="Arial" w:cs="Arial"/>
          <w:sz w:val="20"/>
          <w:szCs w:val="20"/>
          <w:lang w:val="en-IN" w:eastAsia="en-IN"/>
        </w:rPr>
      </w:pPr>
      <w:r w:rsidRPr="00663F15">
        <w:rPr>
          <w:rFonts w:ascii="Arial" w:hAnsi="Arial" w:cs="Arial"/>
          <w:sz w:val="20"/>
          <w:szCs w:val="20"/>
        </w:rPr>
        <w:t>Geographic Information Systems (GIS) and Remote Sensing have demonstrated to be an indispensable means for the interpretation and analysis of watershed morphometry.</w:t>
      </w:r>
      <w:r w:rsidR="00A56877" w:rsidRPr="00663F15">
        <w:rPr>
          <w:rFonts w:ascii="Arial" w:hAnsi="Arial" w:cs="Arial"/>
          <w:sz w:val="20"/>
          <w:szCs w:val="20"/>
        </w:rPr>
        <w:t xml:space="preserve"> Studies have shown the </w:t>
      </w:r>
      <w:r w:rsidR="00F02EAD" w:rsidRPr="00663F15">
        <w:rPr>
          <w:rFonts w:ascii="Arial" w:hAnsi="Arial" w:cs="Arial"/>
          <w:sz w:val="20"/>
          <w:szCs w:val="20"/>
        </w:rPr>
        <w:t>indispensableness</w:t>
      </w:r>
      <w:r w:rsidR="00A56877" w:rsidRPr="00663F15">
        <w:rPr>
          <w:rFonts w:ascii="Arial" w:hAnsi="Arial" w:cs="Arial"/>
          <w:sz w:val="20"/>
          <w:szCs w:val="20"/>
        </w:rPr>
        <w:t xml:space="preserve"> of geospatial technique in the morphometric study of a watershed. Mahala (2019), in his study, </w:t>
      </w:r>
      <w:r w:rsidR="002D47E8">
        <w:rPr>
          <w:rFonts w:ascii="Arial" w:hAnsi="Arial" w:cs="Arial"/>
          <w:sz w:val="20"/>
          <w:szCs w:val="20"/>
        </w:rPr>
        <w:t>“</w:t>
      </w:r>
      <w:r w:rsidR="00A56877" w:rsidRPr="00663F15">
        <w:rPr>
          <w:rFonts w:ascii="Arial" w:hAnsi="Arial" w:cs="Arial"/>
          <w:sz w:val="20"/>
          <w:szCs w:val="20"/>
        </w:rPr>
        <w:t xml:space="preserve">highlights the </w:t>
      </w:r>
      <w:r w:rsidR="009231E6" w:rsidRPr="00663F15">
        <w:rPr>
          <w:rFonts w:ascii="Arial" w:hAnsi="Arial" w:cs="Arial"/>
          <w:sz w:val="20"/>
          <w:szCs w:val="20"/>
        </w:rPr>
        <w:t>effectiveness</w:t>
      </w:r>
      <w:r w:rsidR="00A56877" w:rsidRPr="00663F15">
        <w:rPr>
          <w:rFonts w:ascii="Arial" w:hAnsi="Arial" w:cs="Arial"/>
          <w:sz w:val="20"/>
          <w:szCs w:val="20"/>
        </w:rPr>
        <w:t xml:space="preserve"> of remote sensing and geospatial tools in the understanding and </w:t>
      </w:r>
      <w:r w:rsidR="009231E6" w:rsidRPr="00663F15">
        <w:rPr>
          <w:rFonts w:ascii="Arial" w:hAnsi="Arial" w:cs="Arial"/>
          <w:sz w:val="20"/>
          <w:szCs w:val="20"/>
        </w:rPr>
        <w:t>delineation</w:t>
      </w:r>
      <w:r w:rsidR="00A56877" w:rsidRPr="00663F15">
        <w:rPr>
          <w:rFonts w:ascii="Arial" w:hAnsi="Arial" w:cs="Arial"/>
          <w:sz w:val="20"/>
          <w:szCs w:val="20"/>
        </w:rPr>
        <w:t xml:space="preserve"> of a River watershed in northern and eastern India</w:t>
      </w:r>
      <w:r w:rsidR="002D47E8">
        <w:rPr>
          <w:rFonts w:ascii="Arial" w:hAnsi="Arial" w:cs="Arial"/>
          <w:sz w:val="20"/>
          <w:szCs w:val="20"/>
        </w:rPr>
        <w:t>”</w:t>
      </w:r>
      <w:r w:rsidR="00A56877" w:rsidRPr="00663F15">
        <w:rPr>
          <w:rFonts w:ascii="Arial" w:hAnsi="Arial" w:cs="Arial"/>
          <w:sz w:val="20"/>
          <w:szCs w:val="20"/>
        </w:rPr>
        <w:t>.</w:t>
      </w:r>
      <w:r w:rsidR="0062021A" w:rsidRPr="00663F15">
        <w:rPr>
          <w:rFonts w:ascii="Arial" w:hAnsi="Arial" w:cs="Arial"/>
          <w:sz w:val="20"/>
          <w:szCs w:val="20"/>
        </w:rPr>
        <w:t xml:space="preserve"> In another study by Venkatesh and Anshumali (2019) </w:t>
      </w:r>
      <w:r w:rsidR="002D47E8">
        <w:rPr>
          <w:rFonts w:ascii="Arial" w:hAnsi="Arial" w:cs="Arial"/>
          <w:sz w:val="20"/>
          <w:szCs w:val="20"/>
        </w:rPr>
        <w:t>“</w:t>
      </w:r>
      <w:r w:rsidR="0062021A" w:rsidRPr="00663F15">
        <w:rPr>
          <w:rFonts w:ascii="Arial" w:hAnsi="Arial" w:cs="Arial"/>
          <w:sz w:val="20"/>
          <w:szCs w:val="20"/>
        </w:rPr>
        <w:t xml:space="preserve">GIS was used to </w:t>
      </w:r>
      <w:r w:rsidR="009231E6" w:rsidRPr="00663F15">
        <w:rPr>
          <w:rFonts w:ascii="Arial" w:hAnsi="Arial" w:cs="Arial"/>
          <w:sz w:val="20"/>
          <w:szCs w:val="20"/>
        </w:rPr>
        <w:t>evaluate</w:t>
      </w:r>
      <w:r w:rsidR="0062021A" w:rsidRPr="00663F15">
        <w:rPr>
          <w:rFonts w:ascii="Arial" w:hAnsi="Arial" w:cs="Arial"/>
          <w:sz w:val="20"/>
          <w:szCs w:val="20"/>
        </w:rPr>
        <w:t xml:space="preserve"> the morphometric properties of the Betwa River watershed in Central India</w:t>
      </w:r>
      <w:r w:rsidR="002D47E8">
        <w:rPr>
          <w:rFonts w:ascii="Arial" w:hAnsi="Arial" w:cs="Arial"/>
          <w:sz w:val="20"/>
          <w:szCs w:val="20"/>
        </w:rPr>
        <w:t>”</w:t>
      </w:r>
      <w:r w:rsidR="0062021A" w:rsidRPr="00663F15">
        <w:rPr>
          <w:rFonts w:ascii="Arial" w:hAnsi="Arial" w:cs="Arial"/>
          <w:sz w:val="20"/>
          <w:szCs w:val="20"/>
        </w:rPr>
        <w:t>.</w:t>
      </w:r>
      <w:r w:rsidR="00460D36" w:rsidRPr="00663F15">
        <w:rPr>
          <w:rFonts w:ascii="Arial" w:hAnsi="Arial" w:cs="Arial"/>
          <w:sz w:val="20"/>
          <w:szCs w:val="20"/>
        </w:rPr>
        <w:t xml:space="preserve"> By understanding the morphometric and hydraulic characteristics of </w:t>
      </w:r>
      <w:r w:rsidR="009231E6" w:rsidRPr="00663F15">
        <w:rPr>
          <w:rFonts w:ascii="Arial" w:hAnsi="Arial" w:cs="Arial"/>
          <w:sz w:val="20"/>
          <w:szCs w:val="20"/>
        </w:rPr>
        <w:t>Kal River</w:t>
      </w:r>
      <w:r w:rsidR="00460D36" w:rsidRPr="00663F15">
        <w:rPr>
          <w:rFonts w:ascii="Arial" w:hAnsi="Arial" w:cs="Arial"/>
          <w:sz w:val="20"/>
          <w:szCs w:val="20"/>
        </w:rPr>
        <w:t xml:space="preserve"> basin, it becomes </w:t>
      </w:r>
      <w:r w:rsidR="009231E6" w:rsidRPr="00663F15">
        <w:rPr>
          <w:rFonts w:ascii="Arial" w:hAnsi="Arial" w:cs="Arial"/>
          <w:sz w:val="20"/>
          <w:szCs w:val="20"/>
        </w:rPr>
        <w:t>conceivable</w:t>
      </w:r>
      <w:r w:rsidR="00460D36" w:rsidRPr="00663F15">
        <w:rPr>
          <w:rFonts w:ascii="Arial" w:hAnsi="Arial" w:cs="Arial"/>
          <w:sz w:val="20"/>
          <w:szCs w:val="20"/>
        </w:rPr>
        <w:t xml:space="preserve"> to identify </w:t>
      </w:r>
      <w:r w:rsidR="009231E6" w:rsidRPr="00663F15">
        <w:rPr>
          <w:rFonts w:ascii="Arial" w:hAnsi="Arial" w:cs="Arial"/>
          <w:sz w:val="20"/>
          <w:szCs w:val="20"/>
        </w:rPr>
        <w:t>susceptible</w:t>
      </w:r>
      <w:r w:rsidR="00460D36" w:rsidRPr="00663F15">
        <w:rPr>
          <w:rFonts w:ascii="Arial" w:hAnsi="Arial" w:cs="Arial"/>
          <w:sz w:val="20"/>
          <w:szCs w:val="20"/>
        </w:rPr>
        <w:t xml:space="preserve"> areas and implement targeted measures to minimize soil</w:t>
      </w:r>
      <w:r w:rsidR="00BE03EE" w:rsidRPr="00663F15">
        <w:rPr>
          <w:rFonts w:ascii="Arial" w:hAnsi="Arial" w:cs="Arial"/>
          <w:sz w:val="20"/>
          <w:szCs w:val="20"/>
        </w:rPr>
        <w:t xml:space="preserve"> </w:t>
      </w:r>
      <w:r w:rsidR="00460D36" w:rsidRPr="00663F15">
        <w:rPr>
          <w:rFonts w:ascii="Arial" w:hAnsi="Arial" w:cs="Arial"/>
          <w:sz w:val="20"/>
          <w:szCs w:val="20"/>
        </w:rPr>
        <w:t xml:space="preserve">losses. </w:t>
      </w:r>
      <w:r w:rsidR="00B26A0D" w:rsidRPr="00663F15">
        <w:rPr>
          <w:rFonts w:ascii="Arial" w:eastAsia="Times New Roman" w:hAnsi="Arial" w:cs="Arial"/>
          <w:sz w:val="20"/>
          <w:szCs w:val="20"/>
          <w:lang w:val="en-IN" w:eastAsia="en-IN"/>
        </w:rPr>
        <w:t>With this information, land use planners will be better able to create appropriate land management strategies, like afforestation initiatives and the application of erosion control techniques. Determining the geomorphometric parameters—including linear, relief, and areal aspects—for the Indian Kal River basin is the aim of the current work.</w:t>
      </w:r>
    </w:p>
    <w:p w14:paraId="351F4A15" w14:textId="7D95753A" w:rsidR="00C950C3" w:rsidRPr="00454E2F" w:rsidRDefault="00C950C3" w:rsidP="00454E2F">
      <w:pPr>
        <w:pStyle w:val="ListParagraph"/>
        <w:numPr>
          <w:ilvl w:val="0"/>
          <w:numId w:val="7"/>
        </w:numPr>
        <w:autoSpaceDE w:val="0"/>
        <w:autoSpaceDN w:val="0"/>
        <w:adjustRightInd w:val="0"/>
        <w:spacing w:after="120" w:line="360" w:lineRule="auto"/>
        <w:jc w:val="both"/>
        <w:rPr>
          <w:rFonts w:ascii="Arial" w:hAnsi="Arial" w:cs="Arial"/>
          <w:b/>
          <w:bCs/>
          <w:lang w:val="en-IN"/>
        </w:rPr>
      </w:pPr>
      <w:r w:rsidRPr="00454E2F">
        <w:rPr>
          <w:rFonts w:ascii="Arial" w:hAnsi="Arial" w:cs="Arial"/>
          <w:b/>
          <w:bCs/>
          <w:lang w:val="en-IN"/>
        </w:rPr>
        <w:t>MATERIALS AND METHODS</w:t>
      </w:r>
    </w:p>
    <w:p w14:paraId="56FC3BBF" w14:textId="101AEC7B" w:rsidR="00EB5E62" w:rsidRPr="006F1DBF" w:rsidRDefault="00394190" w:rsidP="00A20EEC">
      <w:pPr>
        <w:autoSpaceDE w:val="0"/>
        <w:autoSpaceDN w:val="0"/>
        <w:adjustRightInd w:val="0"/>
        <w:spacing w:after="120" w:line="360" w:lineRule="auto"/>
        <w:jc w:val="both"/>
        <w:rPr>
          <w:rFonts w:ascii="Arial" w:hAnsi="Arial" w:cs="Arial"/>
          <w:b/>
          <w:bCs/>
          <w:sz w:val="20"/>
          <w:szCs w:val="20"/>
        </w:rPr>
      </w:pPr>
      <w:r>
        <w:rPr>
          <w:rFonts w:ascii="Arial" w:hAnsi="Arial" w:cs="Arial"/>
          <w:b/>
          <w:bCs/>
          <w:sz w:val="20"/>
          <w:szCs w:val="20"/>
        </w:rPr>
        <w:t>2.1</w:t>
      </w:r>
      <w:r>
        <w:rPr>
          <w:rFonts w:ascii="Arial" w:hAnsi="Arial" w:cs="Arial"/>
          <w:b/>
          <w:bCs/>
          <w:sz w:val="20"/>
          <w:szCs w:val="20"/>
        </w:rPr>
        <w:tab/>
      </w:r>
      <w:r w:rsidR="00ED34A2" w:rsidRPr="006F1DBF">
        <w:rPr>
          <w:rFonts w:ascii="Arial" w:hAnsi="Arial" w:cs="Arial"/>
          <w:b/>
          <w:bCs/>
          <w:sz w:val="20"/>
          <w:szCs w:val="20"/>
        </w:rPr>
        <w:t xml:space="preserve">Study </w:t>
      </w:r>
      <w:r w:rsidR="009352EC" w:rsidRPr="006F1DBF">
        <w:rPr>
          <w:rFonts w:ascii="Arial" w:hAnsi="Arial" w:cs="Arial"/>
          <w:b/>
          <w:bCs/>
          <w:sz w:val="20"/>
          <w:szCs w:val="20"/>
        </w:rPr>
        <w:t>a</w:t>
      </w:r>
      <w:r w:rsidR="00ED34A2" w:rsidRPr="006F1DBF">
        <w:rPr>
          <w:rFonts w:ascii="Arial" w:hAnsi="Arial" w:cs="Arial"/>
          <w:b/>
          <w:bCs/>
          <w:sz w:val="20"/>
          <w:szCs w:val="20"/>
        </w:rPr>
        <w:t>rea</w:t>
      </w:r>
      <w:r w:rsidR="005D6764" w:rsidRPr="006F1DBF">
        <w:rPr>
          <w:rFonts w:ascii="Arial" w:hAnsi="Arial" w:cs="Arial"/>
          <w:b/>
          <w:bCs/>
          <w:sz w:val="20"/>
          <w:szCs w:val="20"/>
        </w:rPr>
        <w:t xml:space="preserve"> details</w:t>
      </w:r>
    </w:p>
    <w:p w14:paraId="7766931D" w14:textId="5A6D9773" w:rsidR="00ED34A2" w:rsidRPr="006F1DBF" w:rsidRDefault="00DA7B7D" w:rsidP="00A20EEC">
      <w:pPr>
        <w:autoSpaceDE w:val="0"/>
        <w:autoSpaceDN w:val="0"/>
        <w:adjustRightInd w:val="0"/>
        <w:spacing w:after="120" w:line="360" w:lineRule="auto"/>
        <w:ind w:firstLine="720"/>
        <w:jc w:val="both"/>
        <w:rPr>
          <w:rFonts w:ascii="Arial" w:hAnsi="Arial" w:cs="Arial"/>
          <w:sz w:val="20"/>
          <w:szCs w:val="20"/>
        </w:rPr>
      </w:pPr>
      <w:r w:rsidRPr="006F1DBF">
        <w:rPr>
          <w:rFonts w:ascii="Arial" w:hAnsi="Arial" w:cs="Arial"/>
          <w:sz w:val="20"/>
          <w:szCs w:val="20"/>
          <w:shd w:val="clear" w:color="auto" w:fill="FFFFFF"/>
        </w:rPr>
        <w:t xml:space="preserve">The </w:t>
      </w:r>
      <w:r w:rsidR="002B35DE" w:rsidRPr="006F1DBF">
        <w:rPr>
          <w:rFonts w:ascii="Arial" w:hAnsi="Arial" w:cs="Arial"/>
          <w:sz w:val="20"/>
          <w:szCs w:val="20"/>
          <w:shd w:val="clear" w:color="auto" w:fill="FFFFFF"/>
        </w:rPr>
        <w:t>Kal River Basin</w:t>
      </w:r>
      <w:r w:rsidRPr="006F1DBF">
        <w:rPr>
          <w:rFonts w:ascii="Arial" w:hAnsi="Arial" w:cs="Arial"/>
          <w:sz w:val="20"/>
          <w:szCs w:val="20"/>
          <w:shd w:val="clear" w:color="auto" w:fill="FFFFFF"/>
        </w:rPr>
        <w:t xml:space="preserve"> belongs to Raigad district in Konkan region of Maharashtra state</w:t>
      </w:r>
      <w:r w:rsidR="002B35DE" w:rsidRPr="006F1DBF">
        <w:rPr>
          <w:rFonts w:ascii="Arial" w:hAnsi="Arial" w:cs="Arial"/>
          <w:sz w:val="20"/>
          <w:szCs w:val="20"/>
          <w:shd w:val="clear" w:color="auto" w:fill="FFFFFF"/>
        </w:rPr>
        <w:t xml:space="preserve"> (Fig.1)</w:t>
      </w:r>
      <w:r w:rsidR="00E253B1" w:rsidRPr="006F1DBF">
        <w:rPr>
          <w:rFonts w:ascii="Arial" w:hAnsi="Arial" w:cs="Arial"/>
          <w:sz w:val="20"/>
          <w:szCs w:val="20"/>
          <w:shd w:val="clear" w:color="auto" w:fill="FFFFFF"/>
        </w:rPr>
        <w:t xml:space="preserve">. It is one of the main </w:t>
      </w:r>
      <w:proofErr w:type="gramStart"/>
      <w:r w:rsidR="00E253B1" w:rsidRPr="006F1DBF">
        <w:rPr>
          <w:rFonts w:ascii="Arial" w:hAnsi="Arial" w:cs="Arial"/>
          <w:sz w:val="20"/>
          <w:szCs w:val="20"/>
          <w:shd w:val="clear" w:color="auto" w:fill="FFFFFF"/>
        </w:rPr>
        <w:t>tributary</w:t>
      </w:r>
      <w:proofErr w:type="gramEnd"/>
      <w:r w:rsidR="00E253B1" w:rsidRPr="006F1DBF">
        <w:rPr>
          <w:rFonts w:ascii="Arial" w:hAnsi="Arial" w:cs="Arial"/>
          <w:sz w:val="20"/>
          <w:szCs w:val="20"/>
          <w:shd w:val="clear" w:color="auto" w:fill="FFFFFF"/>
        </w:rPr>
        <w:t xml:space="preserve"> of the Savitri River basin. </w:t>
      </w:r>
      <w:r w:rsidR="00E253B1" w:rsidRPr="006F1DBF">
        <w:rPr>
          <w:rFonts w:ascii="Arial" w:hAnsi="Arial" w:cs="Arial"/>
          <w:sz w:val="20"/>
          <w:szCs w:val="20"/>
        </w:rPr>
        <w:t xml:space="preserve">The </w:t>
      </w:r>
      <w:r w:rsidR="00107353" w:rsidRPr="006F1DBF">
        <w:rPr>
          <w:rFonts w:ascii="Arial" w:hAnsi="Arial" w:cs="Arial"/>
          <w:sz w:val="20"/>
          <w:szCs w:val="20"/>
        </w:rPr>
        <w:t xml:space="preserve">geographical coordinates of the </w:t>
      </w:r>
      <w:r w:rsidR="00E253B1" w:rsidRPr="006F1DBF">
        <w:rPr>
          <w:rFonts w:ascii="Arial" w:hAnsi="Arial" w:cs="Arial"/>
          <w:sz w:val="20"/>
          <w:szCs w:val="20"/>
        </w:rPr>
        <w:t xml:space="preserve">Kal basin </w:t>
      </w:r>
      <w:r w:rsidR="000B205D" w:rsidRPr="006F1DBF">
        <w:rPr>
          <w:rFonts w:ascii="Arial" w:hAnsi="Arial" w:cs="Arial"/>
          <w:sz w:val="20"/>
          <w:szCs w:val="20"/>
        </w:rPr>
        <w:t>lie</w:t>
      </w:r>
      <w:r w:rsidR="00E253B1" w:rsidRPr="006F1DBF">
        <w:rPr>
          <w:rFonts w:ascii="Arial" w:hAnsi="Arial" w:cs="Arial"/>
          <w:sz w:val="20"/>
          <w:szCs w:val="20"/>
        </w:rPr>
        <w:t xml:space="preserve"> between North latitudes of </w:t>
      </w:r>
      <w:r w:rsidR="003923C8" w:rsidRPr="006F1DBF">
        <w:rPr>
          <w:rFonts w:ascii="Arial" w:hAnsi="Arial" w:cs="Arial"/>
          <w:sz w:val="20"/>
          <w:szCs w:val="20"/>
        </w:rPr>
        <w:t xml:space="preserve">18°22' to 18°15' </w:t>
      </w:r>
      <w:r w:rsidR="00E253B1" w:rsidRPr="006F1DBF">
        <w:rPr>
          <w:rFonts w:ascii="Arial" w:hAnsi="Arial" w:cs="Arial"/>
          <w:sz w:val="20"/>
          <w:szCs w:val="20"/>
        </w:rPr>
        <w:t xml:space="preserve">and East longitudes of </w:t>
      </w:r>
      <w:r w:rsidR="003923C8" w:rsidRPr="006F1DBF">
        <w:rPr>
          <w:rFonts w:ascii="Arial" w:hAnsi="Arial" w:cs="Arial"/>
          <w:sz w:val="20"/>
          <w:szCs w:val="20"/>
        </w:rPr>
        <w:t xml:space="preserve">73°26' to 73°19' </w:t>
      </w:r>
      <w:r w:rsidR="00E253B1" w:rsidRPr="006F1DBF">
        <w:rPr>
          <w:rFonts w:ascii="Arial" w:hAnsi="Arial" w:cs="Arial"/>
          <w:sz w:val="20"/>
          <w:szCs w:val="20"/>
        </w:rPr>
        <w:t>approximately</w:t>
      </w:r>
      <w:r w:rsidR="000B205D" w:rsidRPr="006F1DBF">
        <w:rPr>
          <w:rFonts w:ascii="Arial" w:hAnsi="Arial" w:cs="Arial"/>
          <w:sz w:val="20"/>
          <w:szCs w:val="20"/>
        </w:rPr>
        <w:t>.</w:t>
      </w:r>
      <w:r w:rsidR="00A82456" w:rsidRPr="006F1DBF">
        <w:rPr>
          <w:rFonts w:ascii="Arial" w:hAnsi="Arial" w:cs="Arial"/>
          <w:sz w:val="20"/>
          <w:szCs w:val="20"/>
          <w:shd w:val="clear" w:color="auto" w:fill="FFFFFF"/>
        </w:rPr>
        <w:t xml:space="preserve"> The region falls within hot-humid climate with alternate dry and wet periods</w:t>
      </w:r>
      <w:r w:rsidR="00574B0E" w:rsidRPr="006F1DBF">
        <w:rPr>
          <w:rFonts w:ascii="Arial" w:hAnsi="Arial" w:cs="Arial"/>
          <w:sz w:val="20"/>
          <w:szCs w:val="20"/>
        </w:rPr>
        <w:t xml:space="preserve"> This region experiences a subtropical climate characterized by alternating dry and wet periods. Categorized as the 2nd VRN (Very High Rainfall Zone)</w:t>
      </w:r>
      <w:r w:rsidR="00A82456" w:rsidRPr="006F1DBF">
        <w:rPr>
          <w:rFonts w:ascii="Arial" w:hAnsi="Arial" w:cs="Arial"/>
          <w:sz w:val="20"/>
          <w:szCs w:val="20"/>
          <w:shd w:val="clear" w:color="auto" w:fill="FFFFFF"/>
        </w:rPr>
        <w:t xml:space="preserve"> </w:t>
      </w:r>
      <w:r w:rsidR="009409CE" w:rsidRPr="006F1DBF">
        <w:rPr>
          <w:rFonts w:ascii="Arial" w:hAnsi="Arial" w:cs="Arial"/>
          <w:sz w:val="20"/>
          <w:szCs w:val="20"/>
        </w:rPr>
        <w:t>by the Agriculture Department of the Government of Maharashtra (2005</w:t>
      </w:r>
      <w:r w:rsidR="009C2889" w:rsidRPr="006F1DBF">
        <w:rPr>
          <w:rFonts w:ascii="Arial" w:hAnsi="Arial" w:cs="Arial"/>
          <w:sz w:val="20"/>
          <w:szCs w:val="20"/>
        </w:rPr>
        <w:t>)</w:t>
      </w:r>
      <w:r w:rsidR="00D550C3" w:rsidRPr="006F1DBF">
        <w:rPr>
          <w:rFonts w:ascii="Arial" w:hAnsi="Arial" w:cs="Arial"/>
          <w:sz w:val="20"/>
          <w:szCs w:val="20"/>
        </w:rPr>
        <w:t>, it witnesses an average annual rainfall of 3</w:t>
      </w:r>
      <w:r w:rsidR="00C42B22" w:rsidRPr="006F1DBF">
        <w:rPr>
          <w:rFonts w:ascii="Arial" w:hAnsi="Arial" w:cs="Arial"/>
          <w:sz w:val="20"/>
          <w:szCs w:val="20"/>
        </w:rPr>
        <w:t>3</w:t>
      </w:r>
      <w:r w:rsidR="00D550C3" w:rsidRPr="006F1DBF">
        <w:rPr>
          <w:rFonts w:ascii="Arial" w:hAnsi="Arial" w:cs="Arial"/>
          <w:sz w:val="20"/>
          <w:szCs w:val="20"/>
        </w:rPr>
        <w:t>90 mm, indicating substantial precipitation spread across the year.</w:t>
      </w:r>
    </w:p>
    <w:p w14:paraId="38D0DF38" w14:textId="0E7F3FF0" w:rsidR="004A1F0C" w:rsidRPr="00B71599" w:rsidRDefault="004A1F0C" w:rsidP="004A1F0C">
      <w:pPr>
        <w:autoSpaceDE w:val="0"/>
        <w:autoSpaceDN w:val="0"/>
        <w:adjustRightInd w:val="0"/>
        <w:spacing w:after="120"/>
        <w:rPr>
          <w:rFonts w:ascii="Times New Roman" w:hAnsi="Times New Roman"/>
          <w:sz w:val="24"/>
          <w:szCs w:val="24"/>
        </w:rPr>
      </w:pPr>
      <w:r w:rsidRPr="00797710">
        <w:rPr>
          <w:rFonts w:ascii="Times New Roman" w:hAnsi="Times New Roman"/>
          <w:noProof/>
          <w:sz w:val="24"/>
          <w:szCs w:val="24"/>
          <w:lang w:val="en-IN"/>
        </w:rPr>
        <w:lastRenderedPageBreak/>
        <w:drawing>
          <wp:inline distT="0" distB="0" distL="0" distR="0" wp14:anchorId="42C48246" wp14:editId="07FA01A7">
            <wp:extent cx="5400040" cy="3295650"/>
            <wp:effectExtent l="19050" t="19050" r="10160" b="19050"/>
            <wp:docPr id="19642724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3295650"/>
                    </a:xfrm>
                    <a:prstGeom prst="rect">
                      <a:avLst/>
                    </a:prstGeom>
                    <a:noFill/>
                    <a:ln w="3175">
                      <a:solidFill>
                        <a:schemeClr val="tx1"/>
                      </a:solidFill>
                    </a:ln>
                  </pic:spPr>
                </pic:pic>
              </a:graphicData>
            </a:graphic>
          </wp:inline>
        </w:drawing>
      </w:r>
    </w:p>
    <w:p w14:paraId="1B21202A" w14:textId="45897407" w:rsidR="005D6764" w:rsidRPr="006F1DBF" w:rsidRDefault="004A1F0C" w:rsidP="005D6764">
      <w:pPr>
        <w:autoSpaceDE w:val="0"/>
        <w:autoSpaceDN w:val="0"/>
        <w:adjustRightInd w:val="0"/>
        <w:spacing w:after="120"/>
        <w:jc w:val="center"/>
        <w:rPr>
          <w:rFonts w:ascii="Arial" w:hAnsi="Arial" w:cs="Arial"/>
          <w:sz w:val="20"/>
          <w:szCs w:val="20"/>
          <w:lang w:val="en-IN"/>
        </w:rPr>
      </w:pPr>
      <w:r w:rsidRPr="006F1DBF">
        <w:rPr>
          <w:rFonts w:ascii="Arial" w:hAnsi="Arial" w:cs="Arial"/>
          <w:b/>
          <w:bCs/>
          <w:sz w:val="20"/>
          <w:szCs w:val="20"/>
        </w:rPr>
        <w:t>Fig 1:</w:t>
      </w:r>
      <w:r w:rsidRPr="006F1DBF">
        <w:rPr>
          <w:rFonts w:ascii="Arial" w:hAnsi="Arial" w:cs="Arial"/>
          <w:sz w:val="20"/>
          <w:szCs w:val="20"/>
        </w:rPr>
        <w:t xml:space="preserve"> Location Map of the Study Area</w:t>
      </w:r>
    </w:p>
    <w:p w14:paraId="17B3BD06" w14:textId="120861A1" w:rsidR="00967569" w:rsidRPr="006F1DBF" w:rsidRDefault="00394190" w:rsidP="00A20EEC">
      <w:pPr>
        <w:autoSpaceDE w:val="0"/>
        <w:autoSpaceDN w:val="0"/>
        <w:adjustRightInd w:val="0"/>
        <w:spacing w:after="120" w:line="360" w:lineRule="auto"/>
        <w:jc w:val="both"/>
        <w:rPr>
          <w:rFonts w:ascii="Arial" w:eastAsia="Times New Roman" w:hAnsi="Arial" w:cs="Arial"/>
          <w:b/>
          <w:bCs/>
          <w:sz w:val="20"/>
          <w:szCs w:val="20"/>
        </w:rPr>
      </w:pPr>
      <w:r>
        <w:rPr>
          <w:rFonts w:ascii="Arial" w:eastAsia="Times New Roman" w:hAnsi="Arial" w:cs="Arial"/>
          <w:b/>
          <w:bCs/>
          <w:sz w:val="20"/>
          <w:szCs w:val="20"/>
        </w:rPr>
        <w:t>2.2</w:t>
      </w:r>
      <w:r>
        <w:rPr>
          <w:rFonts w:ascii="Arial" w:eastAsia="Times New Roman" w:hAnsi="Arial" w:cs="Arial"/>
          <w:b/>
          <w:bCs/>
          <w:sz w:val="20"/>
          <w:szCs w:val="20"/>
        </w:rPr>
        <w:tab/>
      </w:r>
      <w:r w:rsidR="00967569" w:rsidRPr="006F1DBF">
        <w:rPr>
          <w:rFonts w:ascii="Arial" w:eastAsia="Times New Roman" w:hAnsi="Arial" w:cs="Arial"/>
          <w:b/>
          <w:bCs/>
          <w:sz w:val="20"/>
          <w:szCs w:val="20"/>
        </w:rPr>
        <w:t>Data sources and methods</w:t>
      </w:r>
    </w:p>
    <w:p w14:paraId="64391268" w14:textId="77777777" w:rsidR="006F3CE8" w:rsidRPr="006F1DBF" w:rsidRDefault="00C5623E" w:rsidP="00A20EEC">
      <w:pPr>
        <w:autoSpaceDE w:val="0"/>
        <w:autoSpaceDN w:val="0"/>
        <w:adjustRightInd w:val="0"/>
        <w:spacing w:after="0" w:line="360" w:lineRule="auto"/>
        <w:ind w:firstLine="720"/>
        <w:jc w:val="both"/>
        <w:rPr>
          <w:rFonts w:ascii="Arial" w:hAnsi="Arial" w:cs="Arial"/>
          <w:sz w:val="20"/>
          <w:szCs w:val="20"/>
        </w:rPr>
      </w:pPr>
      <w:r w:rsidRPr="006F1DBF">
        <w:rPr>
          <w:rFonts w:ascii="Arial" w:hAnsi="Arial" w:cs="Arial"/>
          <w:sz w:val="20"/>
          <w:szCs w:val="20"/>
        </w:rPr>
        <w:t>T</w:t>
      </w:r>
      <w:r w:rsidR="00967569" w:rsidRPr="006F1DBF">
        <w:rPr>
          <w:rFonts w:ascii="Arial" w:hAnsi="Arial" w:cs="Arial"/>
          <w:sz w:val="20"/>
          <w:szCs w:val="20"/>
        </w:rPr>
        <w:t xml:space="preserve">he </w:t>
      </w:r>
      <w:r w:rsidRPr="006F1DBF">
        <w:rPr>
          <w:rFonts w:ascii="Arial" w:hAnsi="Arial" w:cs="Arial"/>
          <w:sz w:val="20"/>
          <w:szCs w:val="20"/>
        </w:rPr>
        <w:t>30-m SRTM (Shuttle Radar Topographic Mission) DEM (Digital Elevation Model) was acquired directly from the USGS Earth Explorer website (link: https://earthexplorer.usgs.gov/).</w:t>
      </w:r>
      <w:r w:rsidR="00967569" w:rsidRPr="006F1DBF">
        <w:rPr>
          <w:rFonts w:ascii="Arial" w:hAnsi="Arial" w:cs="Arial"/>
          <w:sz w:val="20"/>
          <w:szCs w:val="20"/>
        </w:rPr>
        <w:t xml:space="preserve"> </w:t>
      </w:r>
      <w:r w:rsidRPr="006F1DBF">
        <w:rPr>
          <w:rFonts w:ascii="Arial" w:hAnsi="Arial" w:cs="Arial"/>
          <w:sz w:val="20"/>
          <w:szCs w:val="20"/>
        </w:rPr>
        <w:t>The DEM was used to extract stream network, slopes, and terrain features</w:t>
      </w:r>
      <w:r w:rsidR="00967569" w:rsidRPr="006F1DBF">
        <w:rPr>
          <w:rFonts w:ascii="Arial" w:hAnsi="Arial" w:cs="Arial"/>
          <w:sz w:val="20"/>
          <w:szCs w:val="20"/>
        </w:rPr>
        <w:t xml:space="preserve">. </w:t>
      </w:r>
      <w:r w:rsidR="00C1194C" w:rsidRPr="006F1DBF">
        <w:rPr>
          <w:rFonts w:ascii="Arial" w:hAnsi="Arial" w:cs="Arial"/>
          <w:sz w:val="20"/>
          <w:szCs w:val="20"/>
        </w:rPr>
        <w:t xml:space="preserve">The methodological flow of the research is shown in Fig. 2. The watershed boundary of Kal Basin and the stream network were automatically extracted from SRTM DEM in QGIS environment. </w:t>
      </w:r>
      <w:r w:rsidR="00803956" w:rsidRPr="006F1DBF">
        <w:rPr>
          <w:rFonts w:ascii="Arial" w:hAnsi="Arial" w:cs="Arial"/>
          <w:sz w:val="20"/>
          <w:szCs w:val="20"/>
        </w:rPr>
        <w:t xml:space="preserve">All the geo-morphometric parameters are calculated by measuring the length, width, area, and perimeters of the basin with the help of specific algorithms in the QGIS environment. </w:t>
      </w:r>
    </w:p>
    <w:p w14:paraId="020B9451" w14:textId="2B7FB70C" w:rsidR="005D6764" w:rsidRPr="006F1DBF" w:rsidRDefault="00394190" w:rsidP="005D6764">
      <w:pPr>
        <w:spacing w:line="360" w:lineRule="auto"/>
        <w:jc w:val="both"/>
        <w:rPr>
          <w:rFonts w:ascii="Arial" w:hAnsi="Arial" w:cs="Arial"/>
          <w:b/>
          <w:bCs/>
          <w:sz w:val="20"/>
          <w:szCs w:val="20"/>
        </w:rPr>
      </w:pPr>
      <w:r>
        <w:rPr>
          <w:rFonts w:ascii="Arial" w:hAnsi="Arial" w:cs="Arial"/>
          <w:b/>
          <w:bCs/>
          <w:sz w:val="20"/>
          <w:szCs w:val="20"/>
        </w:rPr>
        <w:t>2.3</w:t>
      </w:r>
      <w:r>
        <w:rPr>
          <w:rFonts w:ascii="Arial" w:hAnsi="Arial" w:cs="Arial"/>
          <w:b/>
          <w:bCs/>
          <w:sz w:val="20"/>
          <w:szCs w:val="20"/>
        </w:rPr>
        <w:tab/>
      </w:r>
      <w:r w:rsidR="005D6764" w:rsidRPr="006F1DBF">
        <w:rPr>
          <w:rFonts w:ascii="Arial" w:hAnsi="Arial" w:cs="Arial"/>
          <w:b/>
          <w:bCs/>
          <w:sz w:val="20"/>
          <w:szCs w:val="20"/>
        </w:rPr>
        <w:t>Morphometric Analysis of Watershed</w:t>
      </w:r>
    </w:p>
    <w:p w14:paraId="37380CAB" w14:textId="2B94778E" w:rsidR="00A20EEC" w:rsidRDefault="002D47E8" w:rsidP="005D6764">
      <w:pPr>
        <w:spacing w:line="360" w:lineRule="auto"/>
        <w:ind w:firstLine="720"/>
        <w:jc w:val="both"/>
        <w:rPr>
          <w:rFonts w:ascii="Arial" w:hAnsi="Arial" w:cs="Arial"/>
          <w:sz w:val="20"/>
          <w:szCs w:val="20"/>
        </w:rPr>
      </w:pPr>
      <w:r>
        <w:rPr>
          <w:rFonts w:ascii="Arial" w:hAnsi="Arial" w:cs="Arial"/>
          <w:sz w:val="20"/>
          <w:szCs w:val="20"/>
        </w:rPr>
        <w:t>“</w:t>
      </w:r>
      <w:r w:rsidR="00CD7BCD" w:rsidRPr="00663F15">
        <w:rPr>
          <w:rFonts w:ascii="Arial" w:hAnsi="Arial" w:cs="Arial"/>
          <w:sz w:val="20"/>
          <w:szCs w:val="20"/>
        </w:rPr>
        <w:t>Quantitative morphometric analysis of various aspects of linear, areal, and relief parameters for drainage networks has been conducted. Linear morphometric parameters describe the linear dimensions and characteristics of features related to linear landforms especially river networks in the natural landscape</w:t>
      </w:r>
      <w:r>
        <w:rPr>
          <w:rFonts w:ascii="Arial" w:hAnsi="Arial" w:cs="Arial"/>
          <w:sz w:val="20"/>
          <w:szCs w:val="20"/>
        </w:rPr>
        <w:t>”</w:t>
      </w:r>
      <w:r w:rsidR="00CD7BCD" w:rsidRPr="00663F15">
        <w:rPr>
          <w:rFonts w:ascii="Arial" w:hAnsi="Arial" w:cs="Arial"/>
          <w:sz w:val="20"/>
          <w:szCs w:val="20"/>
        </w:rPr>
        <w:t xml:space="preserve"> (Rai et al., 2017). </w:t>
      </w:r>
      <w:r>
        <w:rPr>
          <w:rFonts w:ascii="Arial" w:hAnsi="Arial" w:cs="Arial"/>
          <w:sz w:val="20"/>
          <w:szCs w:val="20"/>
        </w:rPr>
        <w:t>“</w:t>
      </w:r>
      <w:r w:rsidR="00CD7BCD" w:rsidRPr="00663F15">
        <w:rPr>
          <w:rFonts w:ascii="Arial" w:hAnsi="Arial" w:cs="Arial"/>
          <w:sz w:val="20"/>
          <w:szCs w:val="20"/>
        </w:rPr>
        <w:t>The linear aspects comprise stream number (N</w:t>
      </w:r>
      <w:r w:rsidR="00CD7BCD" w:rsidRPr="00663F15">
        <w:rPr>
          <w:rFonts w:ascii="Arial" w:hAnsi="Arial" w:cs="Arial"/>
          <w:sz w:val="20"/>
          <w:szCs w:val="20"/>
          <w:vertAlign w:val="subscript"/>
        </w:rPr>
        <w:t>u</w:t>
      </w:r>
      <w:r w:rsidR="00CD7BCD" w:rsidRPr="00663F15">
        <w:rPr>
          <w:rFonts w:ascii="Arial" w:hAnsi="Arial" w:cs="Arial"/>
          <w:sz w:val="20"/>
          <w:szCs w:val="20"/>
        </w:rPr>
        <w:t>), stream length (L</w:t>
      </w:r>
      <w:r w:rsidR="00CD7BCD" w:rsidRPr="00663F15">
        <w:rPr>
          <w:rFonts w:ascii="Arial" w:hAnsi="Arial" w:cs="Arial"/>
          <w:sz w:val="20"/>
          <w:szCs w:val="20"/>
          <w:vertAlign w:val="subscript"/>
        </w:rPr>
        <w:t>u</w:t>
      </w:r>
      <w:r w:rsidR="00CD7BCD" w:rsidRPr="00663F15">
        <w:rPr>
          <w:rFonts w:ascii="Arial" w:hAnsi="Arial" w:cs="Arial"/>
          <w:sz w:val="20"/>
          <w:szCs w:val="20"/>
        </w:rPr>
        <w:t xml:space="preserve">), </w:t>
      </w:r>
      <w:r w:rsidR="00CD7BCD" w:rsidRPr="00663F15">
        <w:rPr>
          <w:rFonts w:ascii="Arial" w:hAnsi="Arial" w:cs="Arial"/>
          <w:sz w:val="20"/>
          <w:szCs w:val="20"/>
          <w:lang w:val="en-IN"/>
        </w:rPr>
        <w:t>Mean stream length (</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sm</m:t>
            </m:r>
          </m:sub>
        </m:sSub>
      </m:oMath>
      <w:r w:rsidR="00CD7BCD" w:rsidRPr="00663F15">
        <w:rPr>
          <w:rFonts w:ascii="Arial" w:hAnsi="Arial" w:cs="Arial"/>
          <w:sz w:val="20"/>
          <w:szCs w:val="20"/>
          <w:lang w:val="en-IN"/>
        </w:rPr>
        <w:t xml:space="preserve">), </w:t>
      </w:r>
      <w:r w:rsidR="00CD7BCD" w:rsidRPr="00663F15">
        <w:rPr>
          <w:rFonts w:ascii="Arial" w:hAnsi="Arial" w:cs="Arial"/>
          <w:sz w:val="20"/>
          <w:szCs w:val="20"/>
        </w:rPr>
        <w:t>stream order (u), bifurcation ratio (R</w:t>
      </w:r>
      <w:r w:rsidR="00CD7BCD" w:rsidRPr="00663F15">
        <w:rPr>
          <w:rFonts w:ascii="Arial" w:hAnsi="Arial" w:cs="Arial"/>
          <w:sz w:val="20"/>
          <w:szCs w:val="20"/>
          <w:vertAlign w:val="subscript"/>
        </w:rPr>
        <w:t>b</w:t>
      </w:r>
      <w:r w:rsidR="00CD7BCD" w:rsidRPr="00663F15">
        <w:rPr>
          <w:rFonts w:ascii="Arial" w:hAnsi="Arial" w:cs="Arial"/>
          <w:sz w:val="20"/>
          <w:szCs w:val="20"/>
        </w:rPr>
        <w:t xml:space="preserve">), </w:t>
      </w:r>
      <w:r w:rsidR="00CD7BCD" w:rsidRPr="00663F15">
        <w:rPr>
          <w:rFonts w:ascii="Arial" w:hAnsi="Arial" w:cs="Arial"/>
          <w:sz w:val="20"/>
          <w:szCs w:val="20"/>
          <w:lang w:val="en-IN"/>
        </w:rPr>
        <w:t>Mean bifurcation ratio (</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bm</m:t>
            </m:r>
          </m:sub>
        </m:sSub>
      </m:oMath>
      <w:r w:rsidR="00CD7BCD" w:rsidRPr="00663F15">
        <w:rPr>
          <w:rFonts w:ascii="Arial" w:hAnsi="Arial" w:cs="Arial"/>
          <w:sz w:val="20"/>
          <w:szCs w:val="20"/>
          <w:lang w:val="en-IN"/>
        </w:rPr>
        <w:t>)</w:t>
      </w:r>
      <w:r w:rsidR="00CD7BCD" w:rsidRPr="00663F15">
        <w:rPr>
          <w:rFonts w:ascii="Arial" w:hAnsi="Arial" w:cs="Arial"/>
          <w:sz w:val="20"/>
          <w:szCs w:val="20"/>
        </w:rPr>
        <w:t>,</w:t>
      </w:r>
      <w:r w:rsidR="00CD7BCD" w:rsidRPr="00663F15">
        <w:rPr>
          <w:rFonts w:ascii="Arial" w:hAnsi="Arial" w:cs="Arial"/>
          <w:sz w:val="20"/>
          <w:szCs w:val="20"/>
          <w:lang w:val="en-IN"/>
        </w:rPr>
        <w:t xml:space="preserve"> Mean stream length (</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sm</m:t>
            </m:r>
          </m:sub>
        </m:sSub>
      </m:oMath>
      <w:r w:rsidR="00CD7BCD" w:rsidRPr="00663F15">
        <w:rPr>
          <w:rFonts w:ascii="Arial" w:hAnsi="Arial" w:cs="Arial"/>
          <w:sz w:val="20"/>
          <w:szCs w:val="20"/>
          <w:lang w:val="en-IN"/>
        </w:rPr>
        <w:t>), Stream length ratio (</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L</m:t>
            </m:r>
          </m:sub>
        </m:sSub>
      </m:oMath>
      <w:r w:rsidR="00CD7BCD" w:rsidRPr="00663F15">
        <w:rPr>
          <w:rFonts w:ascii="Arial" w:hAnsi="Arial" w:cs="Arial"/>
          <w:sz w:val="20"/>
          <w:szCs w:val="20"/>
          <w:lang w:val="en-IN"/>
        </w:rPr>
        <w:t xml:space="preserve">) and Rho Coefficient </w:t>
      </w:r>
      <w:r w:rsidR="00CD7BCD" w:rsidRPr="00663F15">
        <w:rPr>
          <w:rFonts w:ascii="Arial" w:hAnsi="Arial" w:cs="Arial"/>
          <w:sz w:val="20"/>
          <w:szCs w:val="20"/>
          <w:lang w:val="el-GR"/>
        </w:rPr>
        <w:t>(ρ)</w:t>
      </w:r>
      <w:r w:rsidR="00CD7BCD" w:rsidRPr="00663F15">
        <w:rPr>
          <w:rFonts w:ascii="Arial" w:hAnsi="Arial" w:cs="Arial"/>
          <w:sz w:val="20"/>
          <w:szCs w:val="20"/>
          <w:lang w:val="en-IN"/>
        </w:rPr>
        <w:t>.</w:t>
      </w:r>
      <w:r w:rsidR="00CD7BCD" w:rsidRPr="00663F15">
        <w:rPr>
          <w:rFonts w:ascii="Arial" w:hAnsi="Arial" w:cs="Arial"/>
          <w:sz w:val="20"/>
          <w:szCs w:val="20"/>
        </w:rPr>
        <w:t xml:space="preserve"> Geometric parameters measure the shape and form of landforms and drainage features by measuring and encompassing the length, width, area and perimeter of the basin</w:t>
      </w:r>
      <w:r>
        <w:rPr>
          <w:rFonts w:ascii="Arial" w:hAnsi="Arial" w:cs="Arial"/>
          <w:sz w:val="20"/>
          <w:szCs w:val="20"/>
        </w:rPr>
        <w:t>”</w:t>
      </w:r>
      <w:r w:rsidR="00CD7BCD" w:rsidRPr="00663F15">
        <w:rPr>
          <w:rFonts w:ascii="Arial" w:hAnsi="Arial" w:cs="Arial"/>
          <w:sz w:val="20"/>
          <w:szCs w:val="20"/>
        </w:rPr>
        <w:t xml:space="preserve"> (Horton,1932).</w:t>
      </w:r>
    </w:p>
    <w:p w14:paraId="7E71FE1B" w14:textId="77777777" w:rsidR="00663F15" w:rsidRDefault="00663F15" w:rsidP="005D6764">
      <w:pPr>
        <w:spacing w:line="360" w:lineRule="auto"/>
        <w:ind w:firstLine="720"/>
        <w:jc w:val="both"/>
        <w:rPr>
          <w:rFonts w:ascii="Arial" w:hAnsi="Arial" w:cs="Arial"/>
          <w:sz w:val="20"/>
          <w:szCs w:val="20"/>
        </w:rPr>
      </w:pPr>
    </w:p>
    <w:p w14:paraId="6766AD5B" w14:textId="77777777" w:rsidR="00663F15" w:rsidRDefault="00663F15" w:rsidP="005D6764">
      <w:pPr>
        <w:spacing w:line="360" w:lineRule="auto"/>
        <w:ind w:firstLine="720"/>
        <w:jc w:val="both"/>
        <w:rPr>
          <w:rFonts w:ascii="Arial" w:hAnsi="Arial" w:cs="Arial"/>
          <w:sz w:val="20"/>
          <w:szCs w:val="20"/>
        </w:rPr>
      </w:pPr>
    </w:p>
    <w:p w14:paraId="758F8790" w14:textId="77777777" w:rsidR="00663F15" w:rsidRPr="00663F15" w:rsidRDefault="00663F15" w:rsidP="005D6764">
      <w:pPr>
        <w:spacing w:line="360" w:lineRule="auto"/>
        <w:ind w:firstLine="720"/>
        <w:jc w:val="both"/>
        <w:rPr>
          <w:rFonts w:ascii="Arial" w:hAnsi="Arial" w:cs="Arial"/>
          <w:b/>
          <w:bCs/>
          <w:sz w:val="20"/>
          <w:szCs w:val="20"/>
        </w:rPr>
      </w:pPr>
    </w:p>
    <w:p w14:paraId="3669C353" w14:textId="0C9E7D42" w:rsidR="00745401" w:rsidRPr="0009302E" w:rsidRDefault="00876750" w:rsidP="00ED34A2">
      <w:pPr>
        <w:autoSpaceDE w:val="0"/>
        <w:autoSpaceDN w:val="0"/>
        <w:adjustRightInd w:val="0"/>
        <w:spacing w:after="120" w:line="360" w:lineRule="auto"/>
        <w:jc w:val="both"/>
        <w:rPr>
          <w:rFonts w:ascii="Times New Roman" w:eastAsia="Times New Roman" w:hAnsi="Times New Roman"/>
          <w:b/>
          <w:bCs/>
          <w:sz w:val="24"/>
          <w:szCs w:val="24"/>
        </w:rPr>
      </w:pPr>
      <w:r>
        <w:rPr>
          <w:rFonts w:ascii="Times New Roman" w:eastAsia="Times New Roman" w:hAnsi="Times New Roman"/>
          <w:b/>
          <w:bCs/>
          <w:noProof/>
          <w:sz w:val="24"/>
          <w:szCs w:val="24"/>
          <w14:ligatures w14:val="standardContextual"/>
        </w:rPr>
        <w:lastRenderedPageBreak/>
        <mc:AlternateContent>
          <mc:Choice Requires="wps">
            <w:drawing>
              <wp:anchor distT="0" distB="0" distL="114300" distR="114300" simplePos="0" relativeHeight="251658243" behindDoc="0" locked="0" layoutInCell="1" allowOverlap="1" wp14:anchorId="71E2E443" wp14:editId="39259F51">
                <wp:simplePos x="0" y="0"/>
                <wp:positionH relativeFrom="column">
                  <wp:posOffset>38746</wp:posOffset>
                </wp:positionH>
                <wp:positionV relativeFrom="paragraph">
                  <wp:posOffset>92990</wp:posOffset>
                </wp:positionV>
                <wp:extent cx="5571102" cy="4480560"/>
                <wp:effectExtent l="0" t="0" r="10795" b="15240"/>
                <wp:wrapNone/>
                <wp:docPr id="368435597" name="Flowchart: Process 6"/>
                <wp:cNvGraphicFramePr/>
                <a:graphic xmlns:a="http://schemas.openxmlformats.org/drawingml/2006/main">
                  <a:graphicData uri="http://schemas.microsoft.com/office/word/2010/wordprocessingShape">
                    <wps:wsp>
                      <wps:cNvSpPr/>
                      <wps:spPr>
                        <a:xfrm>
                          <a:off x="0" y="0"/>
                          <a:ext cx="5571102" cy="448056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2D259515" w14:textId="77777777" w:rsidR="004D0D98" w:rsidRDefault="004D0D98" w:rsidP="004D0D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2E443" id="_x0000_t109" coordsize="21600,21600" o:spt="109" path="m,l,21600r21600,l21600,xe">
                <v:stroke joinstyle="miter"/>
                <v:path gradientshapeok="t" o:connecttype="rect"/>
              </v:shapetype>
              <v:shape id="Flowchart: Process 6" o:spid="_x0000_s1026" type="#_x0000_t109" style="position:absolute;left:0;text-align:left;margin-left:3.05pt;margin-top:7.3pt;width:438.65pt;height:352.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" fillcolor="white [3201]" strokecolor="black [3200]" strokeweight="1pt">
                <v:textbox>
                  <w:txbxContent>
                    <w:p w14:paraId="2D259515" w14:textId="77777777" w:rsidR="004D0D98" w:rsidRDefault="004D0D98" w:rsidP="004D0D98">
                      <w:pPr>
                        <w:jc w:val="center"/>
                      </w:pPr>
                    </w:p>
                  </w:txbxContent>
                </v:textbox>
              </v:shape>
            </w:pict>
          </mc:Fallback>
        </mc:AlternateContent>
      </w:r>
      <w:r w:rsidR="00A12FBA">
        <w:rPr>
          <w:rFonts w:ascii="Times New Roman" w:hAnsi="Times New Roman"/>
          <w:b/>
          <w:bCs/>
          <w:noProof/>
          <w:sz w:val="24"/>
          <w:szCs w:val="24"/>
          <w14:ligatures w14:val="standardContextual"/>
        </w:rPr>
        <mc:AlternateContent>
          <mc:Choice Requires="wps">
            <w:drawing>
              <wp:anchor distT="0" distB="0" distL="114300" distR="114300" simplePos="0" relativeHeight="251659290" behindDoc="0" locked="0" layoutInCell="1" allowOverlap="1" wp14:anchorId="234DCFCF" wp14:editId="7B8F9907">
                <wp:simplePos x="0" y="0"/>
                <wp:positionH relativeFrom="column">
                  <wp:posOffset>1196340</wp:posOffset>
                </wp:positionH>
                <wp:positionV relativeFrom="paragraph">
                  <wp:posOffset>138430</wp:posOffset>
                </wp:positionV>
                <wp:extent cx="762000" cy="259080"/>
                <wp:effectExtent l="0" t="0" r="19050" b="26670"/>
                <wp:wrapNone/>
                <wp:docPr id="1447176274" name="Flowchart: Process 28"/>
                <wp:cNvGraphicFramePr/>
                <a:graphic xmlns:a="http://schemas.openxmlformats.org/drawingml/2006/main">
                  <a:graphicData uri="http://schemas.microsoft.com/office/word/2010/wordprocessingShape">
                    <wps:wsp>
                      <wps:cNvSpPr/>
                      <wps:spPr>
                        <a:xfrm>
                          <a:off x="0" y="0"/>
                          <a:ext cx="762000" cy="25908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95B8712" w14:textId="6872F228" w:rsidR="00910181" w:rsidRPr="00663F15" w:rsidRDefault="00910181" w:rsidP="00910181">
                            <w:pPr>
                              <w:jc w:val="center"/>
                              <w:rPr>
                                <w:rFonts w:ascii="Arial" w:hAnsi="Arial" w:cs="Arial"/>
                                <w:sz w:val="20"/>
                                <w:szCs w:val="20"/>
                                <w:lang w:val="en-IN"/>
                              </w:rPr>
                            </w:pPr>
                            <w:r w:rsidRPr="00663F15">
                              <w:rPr>
                                <w:rFonts w:ascii="Arial" w:hAnsi="Arial" w:cs="Arial"/>
                                <w:sz w:val="20"/>
                                <w:szCs w:val="20"/>
                                <w:lang w:val="en-IN"/>
                              </w:rPr>
                              <w:t>QGIS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4DCFCF" id="_x0000_t109" coordsize="21600,21600" o:spt="109" path="m,l,21600r21600,l21600,xe">
                <v:stroke joinstyle="miter"/>
                <v:path gradientshapeok="t" o:connecttype="rect"/>
              </v:shapetype>
              <v:shape id="Flowchart: Process 28" o:spid="_x0000_s1027" type="#_x0000_t109" style="position:absolute;left:0;text-align:left;margin-left:94.2pt;margin-top:10.9pt;width:60pt;height:20.4pt;z-index:251659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" fillcolor="white [3201]" strokecolor="black [3200]" strokeweight="1pt">
                <v:textbox>
                  <w:txbxContent>
                    <w:p w14:paraId="795B8712" w14:textId="6872F228" w:rsidR="00910181" w:rsidRPr="00663F15" w:rsidRDefault="00910181" w:rsidP="00910181">
                      <w:pPr>
                        <w:jc w:val="center"/>
                        <w:rPr>
                          <w:rFonts w:ascii="Arial" w:hAnsi="Arial" w:cs="Arial"/>
                          <w:sz w:val="20"/>
                          <w:szCs w:val="20"/>
                          <w:lang w:val="en-IN"/>
                        </w:rPr>
                      </w:pPr>
                      <w:r w:rsidRPr="00663F15">
                        <w:rPr>
                          <w:rFonts w:ascii="Arial" w:hAnsi="Arial" w:cs="Arial"/>
                          <w:sz w:val="20"/>
                          <w:szCs w:val="20"/>
                          <w:lang w:val="en-IN"/>
                        </w:rPr>
                        <w:t>QGIS</w:t>
                      </w:r>
                    </w:p>
                  </w:txbxContent>
                </v:textbox>
              </v:shape>
            </w:pict>
          </mc:Fallback>
        </mc:AlternateContent>
      </w:r>
    </w:p>
    <w:p w14:paraId="3D3F8E1C" w14:textId="3E17511A" w:rsidR="00B706F7" w:rsidRPr="00196C26" w:rsidRDefault="00A12FBA" w:rsidP="00ED34A2">
      <w:pPr>
        <w:autoSpaceDE w:val="0"/>
        <w:autoSpaceDN w:val="0"/>
        <w:adjustRightInd w:val="0"/>
        <w:spacing w:after="120" w:line="360" w:lineRule="auto"/>
        <w:jc w:val="both"/>
        <w:rPr>
          <w:rFonts w:ascii="Times New Roman" w:eastAsia="Times New Roman" w:hAnsi="Times New Roman"/>
          <w:b/>
          <w:bCs/>
          <w:sz w:val="24"/>
          <w:szCs w:val="24"/>
        </w:rPr>
      </w:pPr>
      <w:r>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58255" behindDoc="0" locked="0" layoutInCell="1" allowOverlap="1" wp14:anchorId="3C687104" wp14:editId="1EDFDDBE">
                <wp:simplePos x="0" y="0"/>
                <wp:positionH relativeFrom="column">
                  <wp:posOffset>1516509</wp:posOffset>
                </wp:positionH>
                <wp:positionV relativeFrom="paragraph">
                  <wp:posOffset>116205</wp:posOffset>
                </wp:positionV>
                <wp:extent cx="129540" cy="190500"/>
                <wp:effectExtent l="19050" t="0" r="41910" b="38100"/>
                <wp:wrapNone/>
                <wp:docPr id="1457481411" name="Arrow: Down 18"/>
                <wp:cNvGraphicFramePr/>
                <a:graphic xmlns:a="http://schemas.openxmlformats.org/drawingml/2006/main">
                  <a:graphicData uri="http://schemas.microsoft.com/office/word/2010/wordprocessingShape">
                    <wps:wsp>
                      <wps:cNvSpPr/>
                      <wps:spPr>
                        <a:xfrm>
                          <a:off x="0" y="0"/>
                          <a:ext cx="129540" cy="1905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693EF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8" o:spid="_x0000_s1026" type="#_x0000_t67" style="position:absolute;margin-left:119.4pt;margin-top:9.15pt;width:10.2pt;height:15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" adj="14256" fillcolor="white [3201]" strokecolor="black [3200]" strokeweight="1pt"/>
            </w:pict>
          </mc:Fallback>
        </mc:AlternateContent>
      </w:r>
    </w:p>
    <w:p w14:paraId="27606C65" w14:textId="39986DD1" w:rsidR="00BE09FD" w:rsidRDefault="00A12FBA" w:rsidP="00ED34A2">
      <w:pPr>
        <w:autoSpaceDE w:val="0"/>
        <w:autoSpaceDN w:val="0"/>
        <w:adjustRightInd w:val="0"/>
        <w:spacing w:after="120" w:line="360" w:lineRule="auto"/>
        <w:jc w:val="both"/>
        <w:rPr>
          <w:rFonts w:ascii="Times New Roman" w:hAnsi="Times New Roman"/>
          <w:b/>
          <w:bCs/>
          <w:sz w:val="24"/>
          <w:szCs w:val="24"/>
        </w:rPr>
      </w:pPr>
      <w:r>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60314" behindDoc="0" locked="0" layoutInCell="1" allowOverlap="1" wp14:anchorId="101CB42E" wp14:editId="55B606E8">
                <wp:simplePos x="0" y="0"/>
                <wp:positionH relativeFrom="column">
                  <wp:posOffset>1149221</wp:posOffset>
                </wp:positionH>
                <wp:positionV relativeFrom="paragraph">
                  <wp:posOffset>24130</wp:posOffset>
                </wp:positionV>
                <wp:extent cx="883920" cy="339090"/>
                <wp:effectExtent l="0" t="0" r="11430" b="22860"/>
                <wp:wrapNone/>
                <wp:docPr id="1433827060" name="Flowchart: Process 29"/>
                <wp:cNvGraphicFramePr/>
                <a:graphic xmlns:a="http://schemas.openxmlformats.org/drawingml/2006/main">
                  <a:graphicData uri="http://schemas.microsoft.com/office/word/2010/wordprocessingShape">
                    <wps:wsp>
                      <wps:cNvSpPr/>
                      <wps:spPr>
                        <a:xfrm>
                          <a:off x="0" y="0"/>
                          <a:ext cx="883920" cy="33909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059D1DA" w14:textId="77777777" w:rsidR="00910181" w:rsidRPr="00663F15" w:rsidRDefault="00910181" w:rsidP="00910181">
                            <w:pPr>
                              <w:jc w:val="center"/>
                              <w:rPr>
                                <w:rFonts w:ascii="Arial" w:hAnsi="Arial" w:cs="Arial"/>
                                <w:sz w:val="20"/>
                                <w:szCs w:val="20"/>
                                <w:lang w:val="en-IN"/>
                              </w:rPr>
                            </w:pPr>
                            <w:r w:rsidRPr="00663F15">
                              <w:rPr>
                                <w:rFonts w:ascii="Arial" w:hAnsi="Arial" w:cs="Arial"/>
                                <w:sz w:val="20"/>
                                <w:szCs w:val="20"/>
                                <w:lang w:val="en-IN"/>
                              </w:rPr>
                              <w:t>Add DEM</w:t>
                            </w:r>
                          </w:p>
                          <w:p w14:paraId="7E067D70" w14:textId="77777777" w:rsidR="00910181" w:rsidRDefault="00910181" w:rsidP="009101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1CB42E" id="Flowchart: Process 29" o:spid="_x0000_s1028" type="#_x0000_t109" style="position:absolute;left:0;text-align:left;margin-left:90.5pt;margin-top:1.9pt;width:69.6pt;height:26.7pt;z-index:251660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" fillcolor="white [3201]" strokecolor="black [3200]" strokeweight="1pt">
                <v:textbox>
                  <w:txbxContent>
                    <w:p w14:paraId="6059D1DA" w14:textId="77777777" w:rsidR="00910181" w:rsidRPr="00663F15" w:rsidRDefault="00910181" w:rsidP="00910181">
                      <w:pPr>
                        <w:jc w:val="center"/>
                        <w:rPr>
                          <w:rFonts w:ascii="Arial" w:hAnsi="Arial" w:cs="Arial"/>
                          <w:sz w:val="20"/>
                          <w:szCs w:val="20"/>
                          <w:lang w:val="en-IN"/>
                        </w:rPr>
                      </w:pPr>
                      <w:r w:rsidRPr="00663F15">
                        <w:rPr>
                          <w:rFonts w:ascii="Arial" w:hAnsi="Arial" w:cs="Arial"/>
                          <w:sz w:val="20"/>
                          <w:szCs w:val="20"/>
                          <w:lang w:val="en-IN"/>
                        </w:rPr>
                        <w:t>Add DEM</w:t>
                      </w:r>
                    </w:p>
                    <w:p w14:paraId="7E067D70" w14:textId="77777777" w:rsidR="00910181" w:rsidRDefault="00910181" w:rsidP="00910181">
                      <w:pPr>
                        <w:jc w:val="center"/>
                      </w:pPr>
                    </w:p>
                  </w:txbxContent>
                </v:textbox>
              </v:shape>
            </w:pict>
          </mc:Fallback>
        </mc:AlternateContent>
      </w:r>
    </w:p>
    <w:p w14:paraId="49867231" w14:textId="1868083B" w:rsidR="003E23B5" w:rsidRDefault="003923C8" w:rsidP="00196C26">
      <w:pPr>
        <w:autoSpaceDE w:val="0"/>
        <w:autoSpaceDN w:val="0"/>
        <w:adjustRightInd w:val="0"/>
        <w:spacing w:after="120" w:line="360" w:lineRule="auto"/>
        <w:jc w:val="both"/>
        <w:rPr>
          <w:rFonts w:ascii="Times New Roman" w:hAnsi="Times New Roman"/>
          <w:b/>
          <w:bCs/>
          <w:sz w:val="24"/>
          <w:szCs w:val="24"/>
        </w:rPr>
      </w:pPr>
      <w:r>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61338" behindDoc="0" locked="0" layoutInCell="1" allowOverlap="1" wp14:anchorId="24855FAE" wp14:editId="771CE425">
                <wp:simplePos x="0" y="0"/>
                <wp:positionH relativeFrom="column">
                  <wp:posOffset>78105</wp:posOffset>
                </wp:positionH>
                <wp:positionV relativeFrom="paragraph">
                  <wp:posOffset>329565</wp:posOffset>
                </wp:positionV>
                <wp:extent cx="3002280" cy="537210"/>
                <wp:effectExtent l="38100" t="19050" r="7620" b="34290"/>
                <wp:wrapNone/>
                <wp:docPr id="654510652" name="Flowchart: Decision 30"/>
                <wp:cNvGraphicFramePr/>
                <a:graphic xmlns:a="http://schemas.openxmlformats.org/drawingml/2006/main">
                  <a:graphicData uri="http://schemas.microsoft.com/office/word/2010/wordprocessingShape">
                    <wps:wsp>
                      <wps:cNvSpPr/>
                      <wps:spPr>
                        <a:xfrm>
                          <a:off x="0" y="0"/>
                          <a:ext cx="3002280" cy="537210"/>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4D9E0C62" w14:textId="1D2B7618" w:rsidR="00011588" w:rsidRPr="00663F15" w:rsidRDefault="00011588" w:rsidP="00011588">
                            <w:pPr>
                              <w:rPr>
                                <w:rFonts w:ascii="Arial" w:hAnsi="Arial" w:cs="Arial"/>
                                <w:sz w:val="20"/>
                                <w:szCs w:val="20"/>
                                <w:lang w:val="en-IN"/>
                              </w:rPr>
                            </w:pPr>
                            <w:r w:rsidRPr="00663F15">
                              <w:rPr>
                                <w:rFonts w:ascii="Arial" w:hAnsi="Arial" w:cs="Arial"/>
                                <w:sz w:val="20"/>
                                <w:szCs w:val="20"/>
                                <w:lang w:val="en-IN"/>
                              </w:rPr>
                              <w:t>Fill Dem (wan</w:t>
                            </w:r>
                            <w:r w:rsidR="00D11122" w:rsidRPr="00663F15">
                              <w:rPr>
                                <w:rFonts w:ascii="Arial" w:hAnsi="Arial" w:cs="Arial"/>
                                <w:sz w:val="20"/>
                                <w:szCs w:val="20"/>
                                <w:lang w:val="en-IN"/>
                              </w:rPr>
                              <w:t>g</w:t>
                            </w:r>
                            <w:r w:rsidRPr="00663F15">
                              <w:rPr>
                                <w:rFonts w:ascii="Arial" w:hAnsi="Arial" w:cs="Arial"/>
                                <w:sz w:val="20"/>
                                <w:szCs w:val="20"/>
                                <w:lang w:val="en-IN"/>
                              </w:rPr>
                              <w:t xml:space="preserve"> and </w:t>
                            </w:r>
                            <w:proofErr w:type="spellStart"/>
                            <w:r w:rsidRPr="00663F15">
                              <w:rPr>
                                <w:rFonts w:ascii="Arial" w:hAnsi="Arial" w:cs="Arial"/>
                                <w:sz w:val="20"/>
                                <w:szCs w:val="20"/>
                                <w:lang w:val="en-IN"/>
                              </w:rPr>
                              <w:t>liu</w:t>
                            </w:r>
                            <w:proofErr w:type="spellEnd"/>
                            <w:r w:rsidRPr="00663F15">
                              <w:rPr>
                                <w:rFonts w:ascii="Arial" w:hAnsi="Arial" w:cs="Arial"/>
                                <w:sz w:val="20"/>
                                <w:szCs w:val="20"/>
                                <w:lang w:val="en-I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55FAE" id="_x0000_t110" coordsize="21600,21600" o:spt="110" path="m10800,l,10800,10800,21600,21600,10800xe">
                <v:stroke joinstyle="miter"/>
                <v:path gradientshapeok="t" o:connecttype="rect" textboxrect="5400,5400,16200,16200"/>
              </v:shapetype>
              <v:shape id="Flowchart: Decision 30" o:spid="_x0000_s1029" type="#_x0000_t110" style="position:absolute;left:0;text-align:left;margin-left:6.15pt;margin-top:25.95pt;width:236.4pt;height:42.3pt;z-index:251661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" fillcolor="white [3201]" strokecolor="black [3200]" strokeweight="1pt">
                <v:textbox>
                  <w:txbxContent>
                    <w:p w14:paraId="4D9E0C62" w14:textId="1D2B7618" w:rsidR="00011588" w:rsidRPr="00663F15" w:rsidRDefault="00011588" w:rsidP="00011588">
                      <w:pPr>
                        <w:rPr>
                          <w:rFonts w:ascii="Arial" w:hAnsi="Arial" w:cs="Arial"/>
                          <w:sz w:val="20"/>
                          <w:szCs w:val="20"/>
                          <w:lang w:val="en-IN"/>
                        </w:rPr>
                      </w:pPr>
                      <w:r w:rsidRPr="00663F15">
                        <w:rPr>
                          <w:rFonts w:ascii="Arial" w:hAnsi="Arial" w:cs="Arial"/>
                          <w:sz w:val="20"/>
                          <w:szCs w:val="20"/>
                          <w:lang w:val="en-IN"/>
                        </w:rPr>
                        <w:t>Fill Dem (wan</w:t>
                      </w:r>
                      <w:r w:rsidR="00D11122" w:rsidRPr="00663F15">
                        <w:rPr>
                          <w:rFonts w:ascii="Arial" w:hAnsi="Arial" w:cs="Arial"/>
                          <w:sz w:val="20"/>
                          <w:szCs w:val="20"/>
                          <w:lang w:val="en-IN"/>
                        </w:rPr>
                        <w:t>g</w:t>
                      </w:r>
                      <w:r w:rsidRPr="00663F15">
                        <w:rPr>
                          <w:rFonts w:ascii="Arial" w:hAnsi="Arial" w:cs="Arial"/>
                          <w:sz w:val="20"/>
                          <w:szCs w:val="20"/>
                          <w:lang w:val="en-IN"/>
                        </w:rPr>
                        <w:t xml:space="preserve"> and liu)</w:t>
                      </w:r>
                    </w:p>
                  </w:txbxContent>
                </v:textbox>
              </v:shape>
            </w:pict>
          </mc:Fallback>
        </mc:AlternateContent>
      </w:r>
      <w:r w:rsidR="00743DA4">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76698" behindDoc="0" locked="0" layoutInCell="1" allowOverlap="1" wp14:anchorId="236A7E3B" wp14:editId="4BB21AC6">
                <wp:simplePos x="0" y="0"/>
                <wp:positionH relativeFrom="column">
                  <wp:posOffset>3185160</wp:posOffset>
                </wp:positionH>
                <wp:positionV relativeFrom="paragraph">
                  <wp:posOffset>309880</wp:posOffset>
                </wp:positionV>
                <wp:extent cx="2026920" cy="403860"/>
                <wp:effectExtent l="0" t="0" r="11430" b="15240"/>
                <wp:wrapNone/>
                <wp:docPr id="541191030" name="Flowchart: Process 39"/>
                <wp:cNvGraphicFramePr/>
                <a:graphic xmlns:a="http://schemas.openxmlformats.org/drawingml/2006/main">
                  <a:graphicData uri="http://schemas.microsoft.com/office/word/2010/wordprocessingShape">
                    <wps:wsp>
                      <wps:cNvSpPr/>
                      <wps:spPr>
                        <a:xfrm>
                          <a:off x="0" y="0"/>
                          <a:ext cx="2026920" cy="40386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859105C" w14:textId="77777777" w:rsidR="00743DA4" w:rsidRPr="00663F15" w:rsidRDefault="00743DA4" w:rsidP="00743DA4">
                            <w:pPr>
                              <w:spacing w:after="0" w:line="240" w:lineRule="auto"/>
                              <w:jc w:val="center"/>
                              <w:rPr>
                                <w:rFonts w:ascii="Arial" w:hAnsi="Arial" w:cs="Arial"/>
                                <w:sz w:val="20"/>
                                <w:szCs w:val="20"/>
                                <w:lang w:val="en-IN"/>
                              </w:rPr>
                            </w:pPr>
                            <w:r w:rsidRPr="00663F15">
                              <w:rPr>
                                <w:rFonts w:ascii="Arial" w:hAnsi="Arial" w:cs="Arial"/>
                                <w:sz w:val="20"/>
                                <w:szCs w:val="20"/>
                                <w:lang w:val="en-IN"/>
                              </w:rPr>
                              <w:t>Linear, Areal, Relief aspects</w:t>
                            </w:r>
                          </w:p>
                          <w:p w14:paraId="11E0B2DB" w14:textId="77777777" w:rsidR="00743DA4" w:rsidRDefault="00743DA4" w:rsidP="00743D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36A7E3B" id="Flowchart: Process 39" o:spid="_x0000_s1030" type="#_x0000_t109" style="position:absolute;left:0;text-align:left;margin-left:250.8pt;margin-top:24.4pt;width:159.6pt;height:31.8pt;z-index:25167669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" fillcolor="white [3201]" strokecolor="black [3200]" strokeweight="1pt">
                <v:textbox>
                  <w:txbxContent>
                    <w:p w14:paraId="7859105C" w14:textId="77777777" w:rsidR="00743DA4" w:rsidRPr="00663F15" w:rsidRDefault="00743DA4" w:rsidP="00743DA4">
                      <w:pPr>
                        <w:spacing w:after="0" w:line="240" w:lineRule="auto"/>
                        <w:jc w:val="center"/>
                        <w:rPr>
                          <w:rFonts w:ascii="Arial" w:hAnsi="Arial" w:cs="Arial"/>
                          <w:sz w:val="20"/>
                          <w:szCs w:val="20"/>
                          <w:lang w:val="en-IN"/>
                        </w:rPr>
                      </w:pPr>
                      <w:r w:rsidRPr="00663F15">
                        <w:rPr>
                          <w:rFonts w:ascii="Arial" w:hAnsi="Arial" w:cs="Arial"/>
                          <w:sz w:val="20"/>
                          <w:szCs w:val="20"/>
                          <w:lang w:val="en-IN"/>
                        </w:rPr>
                        <w:t>Linear, Areal, Relief aspects</w:t>
                      </w:r>
                    </w:p>
                    <w:p w14:paraId="11E0B2DB" w14:textId="77777777" w:rsidR="00743DA4" w:rsidRDefault="00743DA4" w:rsidP="00743DA4">
                      <w:pPr>
                        <w:jc w:val="center"/>
                      </w:pPr>
                    </w:p>
                  </w:txbxContent>
                </v:textbox>
              </v:shape>
            </w:pict>
          </mc:Fallback>
        </mc:AlternateContent>
      </w:r>
      <w:r w:rsidR="00A12FBA">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58256" behindDoc="0" locked="0" layoutInCell="1" allowOverlap="1" wp14:anchorId="4A279594" wp14:editId="4C268F40">
                <wp:simplePos x="0" y="0"/>
                <wp:positionH relativeFrom="column">
                  <wp:posOffset>1527810</wp:posOffset>
                </wp:positionH>
                <wp:positionV relativeFrom="paragraph">
                  <wp:posOffset>93980</wp:posOffset>
                </wp:positionV>
                <wp:extent cx="129540" cy="190500"/>
                <wp:effectExtent l="19050" t="0" r="41910" b="38100"/>
                <wp:wrapNone/>
                <wp:docPr id="2053008202" name="Arrow: Down 18"/>
                <wp:cNvGraphicFramePr/>
                <a:graphic xmlns:a="http://schemas.openxmlformats.org/drawingml/2006/main">
                  <a:graphicData uri="http://schemas.microsoft.com/office/word/2010/wordprocessingShape">
                    <wps:wsp>
                      <wps:cNvSpPr/>
                      <wps:spPr>
                        <a:xfrm>
                          <a:off x="0" y="0"/>
                          <a:ext cx="129540" cy="1905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B2FDF3" id="Arrow: Down 18" o:spid="_x0000_s1026" type="#_x0000_t67" style="position:absolute;margin-left:120.3pt;margin-top:7.4pt;width:10.2pt;height:1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" adj="14256" fillcolor="white [3201]" strokecolor="black [3200]" strokeweight="1pt"/>
            </w:pict>
          </mc:Fallback>
        </mc:AlternateContent>
      </w:r>
    </w:p>
    <w:p w14:paraId="1A6F8B09" w14:textId="69690997" w:rsidR="00B0603F" w:rsidRDefault="00B0603F" w:rsidP="00196C26">
      <w:pPr>
        <w:autoSpaceDE w:val="0"/>
        <w:autoSpaceDN w:val="0"/>
        <w:adjustRightInd w:val="0"/>
        <w:spacing w:after="120" w:line="360" w:lineRule="auto"/>
        <w:jc w:val="both"/>
        <w:rPr>
          <w:rFonts w:ascii="Times New Roman" w:hAnsi="Times New Roman"/>
          <w:b/>
          <w:bCs/>
          <w:sz w:val="24"/>
          <w:szCs w:val="24"/>
        </w:rPr>
      </w:pPr>
    </w:p>
    <w:p w14:paraId="563BE4AD" w14:textId="7DA1E023" w:rsidR="00B0603F" w:rsidRDefault="00743DA4" w:rsidP="00196C26">
      <w:pPr>
        <w:autoSpaceDE w:val="0"/>
        <w:autoSpaceDN w:val="0"/>
        <w:adjustRightInd w:val="0"/>
        <w:spacing w:after="120" w:line="360" w:lineRule="auto"/>
        <w:jc w:val="both"/>
        <w:rPr>
          <w:rFonts w:ascii="Times New Roman" w:hAnsi="Times New Roman"/>
          <w:b/>
          <w:bCs/>
          <w:sz w:val="24"/>
          <w:szCs w:val="24"/>
        </w:rPr>
      </w:pPr>
      <w:r>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58263" behindDoc="0" locked="0" layoutInCell="1" allowOverlap="1" wp14:anchorId="423F891D" wp14:editId="60405BF5">
                <wp:simplePos x="0" y="0"/>
                <wp:positionH relativeFrom="column">
                  <wp:posOffset>4110990</wp:posOffset>
                </wp:positionH>
                <wp:positionV relativeFrom="paragraph">
                  <wp:posOffset>74295</wp:posOffset>
                </wp:positionV>
                <wp:extent cx="121920" cy="205740"/>
                <wp:effectExtent l="19050" t="19050" r="30480" b="22860"/>
                <wp:wrapNone/>
                <wp:docPr id="97516063" name="Arrow: Up 20"/>
                <wp:cNvGraphicFramePr/>
                <a:graphic xmlns:a="http://schemas.openxmlformats.org/drawingml/2006/main">
                  <a:graphicData uri="http://schemas.microsoft.com/office/word/2010/wordprocessingShape">
                    <wps:wsp>
                      <wps:cNvSpPr/>
                      <wps:spPr>
                        <a:xfrm>
                          <a:off x="0" y="0"/>
                          <a:ext cx="121920" cy="205740"/>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45DC6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0" o:spid="_x0000_s1026" type="#_x0000_t68" style="position:absolute;margin-left:323.7pt;margin-top:5.85pt;width:9.6pt;height:16.2pt;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" adj="6400" fillcolor="white [3201]" strokecolor="black [3200]" strokeweight="1pt"/>
            </w:pict>
          </mc:Fallback>
        </mc:AlternateContent>
      </w:r>
      <w:r w:rsidR="00DE12DD">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58258" behindDoc="0" locked="0" layoutInCell="1" allowOverlap="1" wp14:anchorId="6370DB30" wp14:editId="702FCE9F">
                <wp:simplePos x="0" y="0"/>
                <wp:positionH relativeFrom="column">
                  <wp:posOffset>1516380</wp:posOffset>
                </wp:positionH>
                <wp:positionV relativeFrom="paragraph">
                  <wp:posOffset>215900</wp:posOffset>
                </wp:positionV>
                <wp:extent cx="129540" cy="190500"/>
                <wp:effectExtent l="19050" t="0" r="41910" b="38100"/>
                <wp:wrapNone/>
                <wp:docPr id="64921584" name="Arrow: Down 18"/>
                <wp:cNvGraphicFramePr/>
                <a:graphic xmlns:a="http://schemas.openxmlformats.org/drawingml/2006/main">
                  <a:graphicData uri="http://schemas.microsoft.com/office/word/2010/wordprocessingShape">
                    <wps:wsp>
                      <wps:cNvSpPr/>
                      <wps:spPr>
                        <a:xfrm>
                          <a:off x="0" y="0"/>
                          <a:ext cx="129540" cy="1905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5A8D51" id="Arrow: Down 18" o:spid="_x0000_s1026" type="#_x0000_t67" style="position:absolute;margin-left:119.4pt;margin-top:17pt;width:10.2pt;height:1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" adj="14256" fillcolor="white [3201]" strokecolor="black [3200]" strokeweight="1pt"/>
            </w:pict>
          </mc:Fallback>
        </mc:AlternateContent>
      </w:r>
    </w:p>
    <w:p w14:paraId="450EC02D" w14:textId="7D55EA95" w:rsidR="00B0603F" w:rsidRDefault="00A31705" w:rsidP="00196C26">
      <w:pPr>
        <w:autoSpaceDE w:val="0"/>
        <w:autoSpaceDN w:val="0"/>
        <w:adjustRightInd w:val="0"/>
        <w:spacing w:after="120" w:line="360" w:lineRule="auto"/>
        <w:jc w:val="both"/>
        <w:rPr>
          <w:rFonts w:ascii="Times New Roman" w:hAnsi="Times New Roman"/>
          <w:b/>
          <w:bCs/>
          <w:sz w:val="24"/>
          <w:szCs w:val="24"/>
        </w:rPr>
      </w:pPr>
      <w:r>
        <w:rPr>
          <w:rFonts w:ascii="Times New Roman" w:hAnsi="Times New Roman"/>
          <w:b/>
          <w:bCs/>
          <w:noProof/>
          <w:sz w:val="24"/>
          <w:szCs w:val="24"/>
          <w14:ligatures w14:val="standardContextual"/>
        </w:rPr>
        <mc:AlternateContent>
          <mc:Choice Requires="wps">
            <w:drawing>
              <wp:anchor distT="0" distB="0" distL="114300" distR="114300" simplePos="0" relativeHeight="251673626" behindDoc="0" locked="0" layoutInCell="1" allowOverlap="1" wp14:anchorId="64155B6D" wp14:editId="28181EA1">
                <wp:simplePos x="0" y="0"/>
                <wp:positionH relativeFrom="column">
                  <wp:posOffset>3124200</wp:posOffset>
                </wp:positionH>
                <wp:positionV relativeFrom="paragraph">
                  <wp:posOffset>24130</wp:posOffset>
                </wp:positionV>
                <wp:extent cx="2133600" cy="480060"/>
                <wp:effectExtent l="0" t="0" r="19050" b="15240"/>
                <wp:wrapNone/>
                <wp:docPr id="613658133" name="Flowchart: Process 38"/>
                <wp:cNvGraphicFramePr/>
                <a:graphic xmlns:a="http://schemas.openxmlformats.org/drawingml/2006/main">
                  <a:graphicData uri="http://schemas.microsoft.com/office/word/2010/wordprocessingShape">
                    <wps:wsp>
                      <wps:cNvSpPr/>
                      <wps:spPr>
                        <a:xfrm>
                          <a:off x="0" y="0"/>
                          <a:ext cx="2133600" cy="48006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F1BB4D4" w14:textId="77777777" w:rsidR="00A31705" w:rsidRPr="00663F15" w:rsidRDefault="00A31705" w:rsidP="00A31705">
                            <w:pPr>
                              <w:jc w:val="center"/>
                              <w:rPr>
                                <w:rFonts w:ascii="Arial" w:hAnsi="Arial" w:cs="Arial"/>
                                <w:sz w:val="20"/>
                                <w:szCs w:val="20"/>
                                <w:lang w:val="en-IN"/>
                              </w:rPr>
                            </w:pPr>
                            <w:r w:rsidRPr="00663F15">
                              <w:rPr>
                                <w:rFonts w:ascii="Arial" w:hAnsi="Arial" w:cs="Arial"/>
                                <w:sz w:val="20"/>
                                <w:szCs w:val="20"/>
                                <w:lang w:val="en-IN"/>
                              </w:rPr>
                              <w:t xml:space="preserve">Catchment area, length &amp; perimeter </w:t>
                            </w:r>
                          </w:p>
                          <w:p w14:paraId="6DBE1F16" w14:textId="77777777" w:rsidR="00A31705" w:rsidRDefault="00A31705" w:rsidP="00A317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55B6D" id="Flowchart: Process 38" o:spid="_x0000_s1031" type="#_x0000_t109" style="position:absolute;left:0;text-align:left;margin-left:246pt;margin-top:1.9pt;width:168pt;height:37.8pt;z-index:2516736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" fillcolor="white [3201]" strokecolor="black [3200]" strokeweight="1pt">
                <v:textbox>
                  <w:txbxContent>
                    <w:p w14:paraId="7F1BB4D4" w14:textId="77777777" w:rsidR="00A31705" w:rsidRPr="00663F15" w:rsidRDefault="00A31705" w:rsidP="00A31705">
                      <w:pPr>
                        <w:jc w:val="center"/>
                        <w:rPr>
                          <w:rFonts w:ascii="Arial" w:hAnsi="Arial" w:cs="Arial"/>
                          <w:sz w:val="20"/>
                          <w:szCs w:val="20"/>
                          <w:lang w:val="en-IN"/>
                        </w:rPr>
                      </w:pPr>
                      <w:r w:rsidRPr="00663F15">
                        <w:rPr>
                          <w:rFonts w:ascii="Arial" w:hAnsi="Arial" w:cs="Arial"/>
                          <w:sz w:val="20"/>
                          <w:szCs w:val="20"/>
                          <w:lang w:val="en-IN"/>
                        </w:rPr>
                        <w:t xml:space="preserve">Catchment area, length &amp; perimeter </w:t>
                      </w:r>
                    </w:p>
                    <w:p w14:paraId="6DBE1F16" w14:textId="77777777" w:rsidR="00A31705" w:rsidRDefault="00A31705" w:rsidP="00A31705">
                      <w:pPr>
                        <w:jc w:val="center"/>
                      </w:pPr>
                    </w:p>
                  </w:txbxContent>
                </v:textbox>
              </v:shape>
            </w:pict>
          </mc:Fallback>
        </mc:AlternateContent>
      </w:r>
      <w:r w:rsidR="00A12FBA">
        <w:rPr>
          <w:rFonts w:ascii="Times New Roman" w:hAnsi="Times New Roman"/>
          <w:b/>
          <w:bCs/>
          <w:noProof/>
          <w:sz w:val="24"/>
          <w:szCs w:val="24"/>
          <w14:ligatures w14:val="standardContextual"/>
        </w:rPr>
        <mc:AlternateContent>
          <mc:Choice Requires="wps">
            <w:drawing>
              <wp:anchor distT="0" distB="0" distL="114300" distR="114300" simplePos="0" relativeHeight="251662362" behindDoc="0" locked="0" layoutInCell="1" allowOverlap="1" wp14:anchorId="299DCF77" wp14:editId="65E6BA4A">
                <wp:simplePos x="0" y="0"/>
                <wp:positionH relativeFrom="column">
                  <wp:posOffset>960120</wp:posOffset>
                </wp:positionH>
                <wp:positionV relativeFrom="paragraph">
                  <wp:posOffset>115570</wp:posOffset>
                </wp:positionV>
                <wp:extent cx="1287780" cy="320040"/>
                <wp:effectExtent l="0" t="0" r="26670" b="22860"/>
                <wp:wrapNone/>
                <wp:docPr id="934130022" name="Flowchart: Process 31"/>
                <wp:cNvGraphicFramePr/>
                <a:graphic xmlns:a="http://schemas.openxmlformats.org/drawingml/2006/main">
                  <a:graphicData uri="http://schemas.microsoft.com/office/word/2010/wordprocessingShape">
                    <wps:wsp>
                      <wps:cNvSpPr/>
                      <wps:spPr>
                        <a:xfrm>
                          <a:off x="0" y="0"/>
                          <a:ext cx="1287780" cy="32004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7A3F9733" w14:textId="77777777" w:rsidR="00BD6AC0" w:rsidRPr="00663F15" w:rsidRDefault="00BD6AC0" w:rsidP="00BD6AC0">
                            <w:pPr>
                              <w:jc w:val="center"/>
                              <w:rPr>
                                <w:rFonts w:ascii="Arial" w:hAnsi="Arial" w:cs="Arial"/>
                                <w:sz w:val="20"/>
                                <w:szCs w:val="20"/>
                              </w:rPr>
                            </w:pPr>
                            <w:r w:rsidRPr="00663F15">
                              <w:rPr>
                                <w:rFonts w:ascii="Arial" w:hAnsi="Arial" w:cs="Arial"/>
                                <w:sz w:val="20"/>
                                <w:szCs w:val="20"/>
                              </w:rPr>
                              <w:t>Strahler order</w:t>
                            </w:r>
                          </w:p>
                          <w:p w14:paraId="31DDADEA" w14:textId="77777777" w:rsidR="00BD6AC0" w:rsidRDefault="00BD6AC0" w:rsidP="00BD6AC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9DCF77" id="Flowchart: Process 31" o:spid="_x0000_s1032" type="#_x0000_t109" style="position:absolute;left:0;text-align:left;margin-left:75.6pt;margin-top:9.1pt;width:101.4pt;height:25.2pt;z-index:2516623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" fillcolor="white [3201]" strokecolor="black [3200]" strokeweight="1pt">
                <v:textbox>
                  <w:txbxContent>
                    <w:p w14:paraId="7A3F9733" w14:textId="77777777" w:rsidR="00BD6AC0" w:rsidRPr="00663F15" w:rsidRDefault="00BD6AC0" w:rsidP="00BD6AC0">
                      <w:pPr>
                        <w:jc w:val="center"/>
                        <w:rPr>
                          <w:rFonts w:ascii="Arial" w:hAnsi="Arial" w:cs="Arial"/>
                          <w:sz w:val="20"/>
                          <w:szCs w:val="20"/>
                        </w:rPr>
                      </w:pPr>
                      <w:r w:rsidRPr="00663F15">
                        <w:rPr>
                          <w:rFonts w:ascii="Arial" w:hAnsi="Arial" w:cs="Arial"/>
                          <w:sz w:val="20"/>
                          <w:szCs w:val="20"/>
                        </w:rPr>
                        <w:t>Strahler order</w:t>
                      </w:r>
                    </w:p>
                    <w:p w14:paraId="31DDADEA" w14:textId="77777777" w:rsidR="00BD6AC0" w:rsidRDefault="00BD6AC0" w:rsidP="00BD6AC0">
                      <w:pPr>
                        <w:jc w:val="center"/>
                      </w:pPr>
                    </w:p>
                  </w:txbxContent>
                </v:textbox>
              </v:shape>
            </w:pict>
          </mc:Fallback>
        </mc:AlternateContent>
      </w:r>
    </w:p>
    <w:p w14:paraId="33879899" w14:textId="77C5D0DF" w:rsidR="00B0603F" w:rsidRDefault="00A31705" w:rsidP="00196C26">
      <w:pPr>
        <w:autoSpaceDE w:val="0"/>
        <w:autoSpaceDN w:val="0"/>
        <w:adjustRightInd w:val="0"/>
        <w:spacing w:after="120" w:line="360" w:lineRule="auto"/>
        <w:jc w:val="both"/>
        <w:rPr>
          <w:rFonts w:ascii="Times New Roman" w:hAnsi="Times New Roman"/>
          <w:b/>
          <w:bCs/>
          <w:sz w:val="24"/>
          <w:szCs w:val="24"/>
        </w:rPr>
      </w:pPr>
      <w:r>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75674" behindDoc="0" locked="0" layoutInCell="1" allowOverlap="1" wp14:anchorId="5242501F" wp14:editId="3B12468E">
                <wp:simplePos x="0" y="0"/>
                <wp:positionH relativeFrom="column">
                  <wp:posOffset>4126230</wp:posOffset>
                </wp:positionH>
                <wp:positionV relativeFrom="paragraph">
                  <wp:posOffset>237490</wp:posOffset>
                </wp:positionV>
                <wp:extent cx="121920" cy="205740"/>
                <wp:effectExtent l="19050" t="19050" r="30480" b="22860"/>
                <wp:wrapNone/>
                <wp:docPr id="1032062901" name="Arrow: Up 20"/>
                <wp:cNvGraphicFramePr/>
                <a:graphic xmlns:a="http://schemas.openxmlformats.org/drawingml/2006/main">
                  <a:graphicData uri="http://schemas.microsoft.com/office/word/2010/wordprocessingShape">
                    <wps:wsp>
                      <wps:cNvSpPr/>
                      <wps:spPr>
                        <a:xfrm>
                          <a:off x="0" y="0"/>
                          <a:ext cx="121920" cy="205740"/>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5B9C14" id="Arrow: Up 20" o:spid="_x0000_s1026" type="#_x0000_t68" style="position:absolute;margin-left:324.9pt;margin-top:18.7pt;width:9.6pt;height:16.2pt;z-index:2516756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" adj="6400" fillcolor="white [3201]" strokecolor="black [3200]" strokeweight="1pt"/>
            </w:pict>
          </mc:Fallback>
        </mc:AlternateContent>
      </w:r>
      <w:r w:rsidR="00A12FBA">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58259" behindDoc="0" locked="0" layoutInCell="1" allowOverlap="1" wp14:anchorId="5917085F" wp14:editId="1496F5B2">
                <wp:simplePos x="0" y="0"/>
                <wp:positionH relativeFrom="column">
                  <wp:posOffset>1501140</wp:posOffset>
                </wp:positionH>
                <wp:positionV relativeFrom="paragraph">
                  <wp:posOffset>162560</wp:posOffset>
                </wp:positionV>
                <wp:extent cx="129540" cy="190500"/>
                <wp:effectExtent l="19050" t="0" r="41910" b="38100"/>
                <wp:wrapNone/>
                <wp:docPr id="2032537147" name="Arrow: Down 18"/>
                <wp:cNvGraphicFramePr/>
                <a:graphic xmlns:a="http://schemas.openxmlformats.org/drawingml/2006/main">
                  <a:graphicData uri="http://schemas.microsoft.com/office/word/2010/wordprocessingShape">
                    <wps:wsp>
                      <wps:cNvSpPr/>
                      <wps:spPr>
                        <a:xfrm>
                          <a:off x="0" y="0"/>
                          <a:ext cx="129540" cy="1905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8FB32" id="Arrow: Down 18" o:spid="_x0000_s1026" type="#_x0000_t67" style="position:absolute;margin-left:118.2pt;margin-top:12.8pt;width:10.2pt;height: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" adj="14256" fillcolor="white [3201]" strokecolor="black [3200]" strokeweight="1pt"/>
            </w:pict>
          </mc:Fallback>
        </mc:AlternateContent>
      </w:r>
    </w:p>
    <w:p w14:paraId="3C58064F" w14:textId="72A67AE6" w:rsidR="00B0603F" w:rsidRDefault="000560CB" w:rsidP="00196C26">
      <w:pPr>
        <w:autoSpaceDE w:val="0"/>
        <w:autoSpaceDN w:val="0"/>
        <w:adjustRightInd w:val="0"/>
        <w:spacing w:after="120" w:line="360" w:lineRule="auto"/>
        <w:jc w:val="both"/>
        <w:rPr>
          <w:rFonts w:ascii="Times New Roman" w:hAnsi="Times New Roman"/>
          <w:b/>
          <w:bCs/>
          <w:sz w:val="24"/>
          <w:szCs w:val="24"/>
        </w:rPr>
      </w:pPr>
      <w:r>
        <w:rPr>
          <w:rFonts w:ascii="Times New Roman" w:hAnsi="Times New Roman"/>
          <w:b/>
          <w:bCs/>
          <w:noProof/>
          <w:sz w:val="24"/>
          <w:szCs w:val="24"/>
          <w14:ligatures w14:val="standardContextual"/>
        </w:rPr>
        <mc:AlternateContent>
          <mc:Choice Requires="wps">
            <w:drawing>
              <wp:anchor distT="0" distB="0" distL="114300" distR="114300" simplePos="0" relativeHeight="251672602" behindDoc="0" locked="0" layoutInCell="1" allowOverlap="1" wp14:anchorId="61B8B4ED" wp14:editId="27FE3E8D">
                <wp:simplePos x="0" y="0"/>
                <wp:positionH relativeFrom="column">
                  <wp:posOffset>3131820</wp:posOffset>
                </wp:positionH>
                <wp:positionV relativeFrom="paragraph">
                  <wp:posOffset>168910</wp:posOffset>
                </wp:positionV>
                <wp:extent cx="2179320" cy="312420"/>
                <wp:effectExtent l="0" t="0" r="11430" b="11430"/>
                <wp:wrapNone/>
                <wp:docPr id="1110034655" name="Flowchart: Process 37"/>
                <wp:cNvGraphicFramePr/>
                <a:graphic xmlns:a="http://schemas.openxmlformats.org/drawingml/2006/main">
                  <a:graphicData uri="http://schemas.microsoft.com/office/word/2010/wordprocessingShape">
                    <wps:wsp>
                      <wps:cNvSpPr/>
                      <wps:spPr>
                        <a:xfrm>
                          <a:off x="0" y="0"/>
                          <a:ext cx="2179320" cy="31242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86E3871" w14:textId="69B834CF" w:rsidR="000560CB" w:rsidRPr="00663F15" w:rsidRDefault="000560CB" w:rsidP="000560CB">
                            <w:pPr>
                              <w:jc w:val="center"/>
                              <w:rPr>
                                <w:rFonts w:ascii="Arial" w:hAnsi="Arial" w:cs="Arial"/>
                                <w:sz w:val="20"/>
                                <w:szCs w:val="20"/>
                                <w:lang w:val="en-IN"/>
                              </w:rPr>
                            </w:pPr>
                            <w:r w:rsidRPr="00663F15">
                              <w:rPr>
                                <w:rFonts w:ascii="Arial" w:hAnsi="Arial" w:cs="Arial"/>
                                <w:sz w:val="20"/>
                                <w:szCs w:val="20"/>
                                <w:lang w:val="en-IN"/>
                              </w:rPr>
                              <w:t>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B8B4ED" id="Flowchart: Process 37" o:spid="_x0000_s1033" type="#_x0000_t109" style="position:absolute;left:0;text-align:left;margin-left:246.6pt;margin-top:13.3pt;width:171.6pt;height:24.6pt;z-index:25167260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" fillcolor="white [3201]" strokecolor="black [3200]" strokeweight="1pt">
                <v:textbox>
                  <w:txbxContent>
                    <w:p w14:paraId="386E3871" w14:textId="69B834CF" w:rsidR="000560CB" w:rsidRPr="00663F15" w:rsidRDefault="000560CB" w:rsidP="000560CB">
                      <w:pPr>
                        <w:jc w:val="center"/>
                        <w:rPr>
                          <w:rFonts w:ascii="Arial" w:hAnsi="Arial" w:cs="Arial"/>
                          <w:sz w:val="20"/>
                          <w:szCs w:val="20"/>
                          <w:lang w:val="en-IN"/>
                        </w:rPr>
                      </w:pPr>
                      <w:r w:rsidRPr="00663F15">
                        <w:rPr>
                          <w:rFonts w:ascii="Arial" w:hAnsi="Arial" w:cs="Arial"/>
                          <w:sz w:val="20"/>
                          <w:szCs w:val="20"/>
                          <w:lang w:val="en-IN"/>
                        </w:rPr>
                        <w:t>Analysis</w:t>
                      </w:r>
                    </w:p>
                  </w:txbxContent>
                </v:textbox>
              </v:shape>
            </w:pict>
          </mc:Fallback>
        </mc:AlternateContent>
      </w:r>
      <w:r w:rsidR="00A12FBA">
        <w:rPr>
          <w:rFonts w:ascii="Times New Roman" w:hAnsi="Times New Roman"/>
          <w:b/>
          <w:bCs/>
          <w:noProof/>
          <w:sz w:val="24"/>
          <w:szCs w:val="24"/>
          <w14:ligatures w14:val="standardContextual"/>
        </w:rPr>
        <mc:AlternateContent>
          <mc:Choice Requires="wps">
            <w:drawing>
              <wp:anchor distT="0" distB="0" distL="114300" distR="114300" simplePos="0" relativeHeight="251663386" behindDoc="0" locked="0" layoutInCell="1" allowOverlap="1" wp14:anchorId="53882FC9" wp14:editId="02E6CECD">
                <wp:simplePos x="0" y="0"/>
                <wp:positionH relativeFrom="column">
                  <wp:posOffset>678180</wp:posOffset>
                </wp:positionH>
                <wp:positionV relativeFrom="paragraph">
                  <wp:posOffset>62230</wp:posOffset>
                </wp:positionV>
                <wp:extent cx="1783080" cy="487680"/>
                <wp:effectExtent l="0" t="0" r="26670" b="26670"/>
                <wp:wrapNone/>
                <wp:docPr id="1298845786" name="Flowchart: Process 32"/>
                <wp:cNvGraphicFramePr/>
                <a:graphic xmlns:a="http://schemas.openxmlformats.org/drawingml/2006/main">
                  <a:graphicData uri="http://schemas.microsoft.com/office/word/2010/wordprocessingShape">
                    <wps:wsp>
                      <wps:cNvSpPr/>
                      <wps:spPr>
                        <a:xfrm>
                          <a:off x="0" y="0"/>
                          <a:ext cx="1783080" cy="48768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89AF6B1" w14:textId="77777777" w:rsidR="00E513C4" w:rsidRPr="00663F15" w:rsidRDefault="00E513C4" w:rsidP="00E513C4">
                            <w:pPr>
                              <w:spacing w:after="0" w:line="240" w:lineRule="auto"/>
                              <w:jc w:val="center"/>
                              <w:rPr>
                                <w:rFonts w:ascii="Arial" w:hAnsi="Arial" w:cs="Arial"/>
                                <w:sz w:val="20"/>
                                <w:szCs w:val="20"/>
                              </w:rPr>
                            </w:pPr>
                            <w:r w:rsidRPr="00663F15">
                              <w:rPr>
                                <w:rFonts w:ascii="Arial" w:hAnsi="Arial" w:cs="Arial"/>
                                <w:sz w:val="20"/>
                                <w:szCs w:val="20"/>
                              </w:rPr>
                              <w:t xml:space="preserve">Channel networks and </w:t>
                            </w:r>
                          </w:p>
                          <w:p w14:paraId="2BF6A9C3" w14:textId="236690AC" w:rsidR="00E513C4" w:rsidRPr="00663F15" w:rsidRDefault="00E513C4" w:rsidP="00E513C4">
                            <w:pPr>
                              <w:spacing w:after="0" w:line="240" w:lineRule="auto"/>
                              <w:jc w:val="center"/>
                              <w:rPr>
                                <w:rFonts w:ascii="Arial" w:hAnsi="Arial" w:cs="Arial"/>
                                <w:sz w:val="20"/>
                                <w:szCs w:val="20"/>
                              </w:rPr>
                            </w:pPr>
                            <w:r w:rsidRPr="00663F15">
                              <w:rPr>
                                <w:rFonts w:ascii="Arial" w:hAnsi="Arial" w:cs="Arial"/>
                                <w:sz w:val="20"/>
                                <w:szCs w:val="20"/>
                              </w:rPr>
                              <w:t>Drainage Basins Tool</w:t>
                            </w:r>
                          </w:p>
                          <w:p w14:paraId="11AB7B4A" w14:textId="77777777" w:rsidR="00E513C4" w:rsidRPr="00663F15" w:rsidRDefault="00E513C4" w:rsidP="00E513C4">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882FC9" id="Flowchart: Process 32" o:spid="_x0000_s1034" type="#_x0000_t109" style="position:absolute;left:0;text-align:left;margin-left:53.4pt;margin-top:4.9pt;width:140.4pt;height:38.4pt;z-index:251663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" fillcolor="white [3201]" strokecolor="black [3200]" strokeweight="1pt">
                <v:textbox>
                  <w:txbxContent>
                    <w:p w14:paraId="389AF6B1" w14:textId="77777777" w:rsidR="00E513C4" w:rsidRPr="00663F15" w:rsidRDefault="00E513C4" w:rsidP="00E513C4">
                      <w:pPr>
                        <w:spacing w:after="0" w:line="240" w:lineRule="auto"/>
                        <w:jc w:val="center"/>
                        <w:rPr>
                          <w:rFonts w:ascii="Arial" w:hAnsi="Arial" w:cs="Arial"/>
                          <w:sz w:val="20"/>
                          <w:szCs w:val="20"/>
                        </w:rPr>
                      </w:pPr>
                      <w:r w:rsidRPr="00663F15">
                        <w:rPr>
                          <w:rFonts w:ascii="Arial" w:hAnsi="Arial" w:cs="Arial"/>
                          <w:sz w:val="20"/>
                          <w:szCs w:val="20"/>
                        </w:rPr>
                        <w:t xml:space="preserve">Channel networks and </w:t>
                      </w:r>
                    </w:p>
                    <w:p w14:paraId="2BF6A9C3" w14:textId="236690AC" w:rsidR="00E513C4" w:rsidRPr="00663F15" w:rsidRDefault="00E513C4" w:rsidP="00E513C4">
                      <w:pPr>
                        <w:spacing w:after="0" w:line="240" w:lineRule="auto"/>
                        <w:jc w:val="center"/>
                        <w:rPr>
                          <w:rFonts w:ascii="Arial" w:hAnsi="Arial" w:cs="Arial"/>
                          <w:sz w:val="20"/>
                          <w:szCs w:val="20"/>
                        </w:rPr>
                      </w:pPr>
                      <w:r w:rsidRPr="00663F15">
                        <w:rPr>
                          <w:rFonts w:ascii="Arial" w:hAnsi="Arial" w:cs="Arial"/>
                          <w:sz w:val="20"/>
                          <w:szCs w:val="20"/>
                        </w:rPr>
                        <w:t>Drainage Basins Tool</w:t>
                      </w:r>
                    </w:p>
                    <w:p w14:paraId="11AB7B4A" w14:textId="77777777" w:rsidR="00E513C4" w:rsidRPr="00663F15" w:rsidRDefault="00E513C4" w:rsidP="00E513C4">
                      <w:pPr>
                        <w:jc w:val="center"/>
                        <w:rPr>
                          <w:rFonts w:ascii="Arial" w:hAnsi="Arial" w:cs="Arial"/>
                          <w:sz w:val="20"/>
                          <w:szCs w:val="20"/>
                        </w:rPr>
                      </w:pPr>
                    </w:p>
                  </w:txbxContent>
                </v:textbox>
              </v:shape>
            </w:pict>
          </mc:Fallback>
        </mc:AlternateContent>
      </w:r>
    </w:p>
    <w:p w14:paraId="724042C5" w14:textId="48AC1603" w:rsidR="00B0603F" w:rsidRDefault="00304217" w:rsidP="00196C26">
      <w:pPr>
        <w:autoSpaceDE w:val="0"/>
        <w:autoSpaceDN w:val="0"/>
        <w:adjustRightInd w:val="0"/>
        <w:spacing w:after="120" w:line="360" w:lineRule="auto"/>
        <w:jc w:val="both"/>
        <w:rPr>
          <w:rFonts w:ascii="Times New Roman" w:hAnsi="Times New Roman"/>
          <w:b/>
          <w:bCs/>
          <w:sz w:val="24"/>
          <w:szCs w:val="24"/>
        </w:rPr>
      </w:pPr>
      <w:r>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58261" behindDoc="0" locked="0" layoutInCell="1" allowOverlap="1" wp14:anchorId="0BBAAC4B" wp14:editId="75315D32">
                <wp:simplePos x="0" y="0"/>
                <wp:positionH relativeFrom="column">
                  <wp:posOffset>4137660</wp:posOffset>
                </wp:positionH>
                <wp:positionV relativeFrom="paragraph">
                  <wp:posOffset>208280</wp:posOffset>
                </wp:positionV>
                <wp:extent cx="121920" cy="205740"/>
                <wp:effectExtent l="19050" t="19050" r="30480" b="22860"/>
                <wp:wrapNone/>
                <wp:docPr id="1647274564" name="Arrow: Up 20"/>
                <wp:cNvGraphicFramePr/>
                <a:graphic xmlns:a="http://schemas.openxmlformats.org/drawingml/2006/main">
                  <a:graphicData uri="http://schemas.microsoft.com/office/word/2010/wordprocessingShape">
                    <wps:wsp>
                      <wps:cNvSpPr/>
                      <wps:spPr>
                        <a:xfrm>
                          <a:off x="0" y="0"/>
                          <a:ext cx="121920" cy="205740"/>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FA0AFA" id="Arrow: Up 20" o:spid="_x0000_s1026" type="#_x0000_t68" style="position:absolute;margin-left:325.8pt;margin-top:16.4pt;width:9.6pt;height:16.2pt;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" adj="6400" fillcolor="white [3201]" strokecolor="black [3200]" strokeweight="1pt"/>
            </w:pict>
          </mc:Fallback>
        </mc:AlternateContent>
      </w:r>
      <w:r w:rsidR="00DE12DD">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65434" behindDoc="0" locked="0" layoutInCell="1" allowOverlap="1" wp14:anchorId="5F92FE04" wp14:editId="7C213F2E">
                <wp:simplePos x="0" y="0"/>
                <wp:positionH relativeFrom="column">
                  <wp:posOffset>1497330</wp:posOffset>
                </wp:positionH>
                <wp:positionV relativeFrom="paragraph">
                  <wp:posOffset>264160</wp:posOffset>
                </wp:positionV>
                <wp:extent cx="129540" cy="190500"/>
                <wp:effectExtent l="19050" t="0" r="41910" b="38100"/>
                <wp:wrapNone/>
                <wp:docPr id="1657596213" name="Arrow: Down 18"/>
                <wp:cNvGraphicFramePr/>
                <a:graphic xmlns:a="http://schemas.openxmlformats.org/drawingml/2006/main">
                  <a:graphicData uri="http://schemas.microsoft.com/office/word/2010/wordprocessingShape">
                    <wps:wsp>
                      <wps:cNvSpPr/>
                      <wps:spPr>
                        <a:xfrm>
                          <a:off x="0" y="0"/>
                          <a:ext cx="129540" cy="1905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36DB8" id="Arrow: Down 18" o:spid="_x0000_s1026" type="#_x0000_t67" style="position:absolute;margin-left:117.9pt;margin-top:20.8pt;width:10.2pt;height:15pt;z-index:251665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" adj="14256" fillcolor="white [3201]" strokecolor="black [3200]" strokeweight="1pt"/>
            </w:pict>
          </mc:Fallback>
        </mc:AlternateContent>
      </w:r>
    </w:p>
    <w:p w14:paraId="2CD336F4" w14:textId="12BCA1B4" w:rsidR="00B0603F" w:rsidRDefault="004B432C" w:rsidP="00196C26">
      <w:pPr>
        <w:autoSpaceDE w:val="0"/>
        <w:autoSpaceDN w:val="0"/>
        <w:adjustRightInd w:val="0"/>
        <w:spacing w:after="120" w:line="360" w:lineRule="auto"/>
        <w:jc w:val="both"/>
        <w:rPr>
          <w:rFonts w:ascii="Times New Roman" w:hAnsi="Times New Roman"/>
          <w:b/>
          <w:bCs/>
          <w:sz w:val="24"/>
          <w:szCs w:val="24"/>
        </w:rPr>
      </w:pPr>
      <w:r>
        <w:rPr>
          <w:rFonts w:ascii="Times New Roman" w:hAnsi="Times New Roman"/>
          <w:b/>
          <w:bCs/>
          <w:noProof/>
          <w:sz w:val="24"/>
          <w:szCs w:val="24"/>
          <w14:ligatures w14:val="standardContextual"/>
        </w:rPr>
        <mc:AlternateContent>
          <mc:Choice Requires="wps">
            <w:drawing>
              <wp:anchor distT="0" distB="0" distL="114300" distR="114300" simplePos="0" relativeHeight="251671578" behindDoc="0" locked="0" layoutInCell="1" allowOverlap="1" wp14:anchorId="2FD01FB3" wp14:editId="3DA0F2D3">
                <wp:simplePos x="0" y="0"/>
                <wp:positionH relativeFrom="column">
                  <wp:posOffset>2910840</wp:posOffset>
                </wp:positionH>
                <wp:positionV relativeFrom="paragraph">
                  <wp:posOffset>169039</wp:posOffset>
                </wp:positionV>
                <wp:extent cx="2628900" cy="327660"/>
                <wp:effectExtent l="0" t="0" r="19050" b="15240"/>
                <wp:wrapNone/>
                <wp:docPr id="1257706124" name="Flowchart: Process 36"/>
                <wp:cNvGraphicFramePr/>
                <a:graphic xmlns:a="http://schemas.openxmlformats.org/drawingml/2006/main">
                  <a:graphicData uri="http://schemas.microsoft.com/office/word/2010/wordprocessingShape">
                    <wps:wsp>
                      <wps:cNvSpPr/>
                      <wps:spPr>
                        <a:xfrm>
                          <a:off x="0" y="0"/>
                          <a:ext cx="2628900" cy="32766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EBE1F33" w14:textId="287FFBC0" w:rsidR="00AF5460" w:rsidRPr="00663F15" w:rsidRDefault="00663F15" w:rsidP="00F92134">
                            <w:pPr>
                              <w:spacing w:line="240" w:lineRule="auto"/>
                              <w:jc w:val="center"/>
                              <w:rPr>
                                <w:rFonts w:ascii="Arial" w:hAnsi="Arial" w:cs="Arial"/>
                                <w:sz w:val="20"/>
                                <w:szCs w:val="20"/>
                                <w:lang w:val="en-IN"/>
                              </w:rPr>
                            </w:pPr>
                            <w:r>
                              <w:rPr>
                                <w:rFonts w:ascii="Arial" w:hAnsi="Arial" w:cs="Arial"/>
                                <w:sz w:val="20"/>
                                <w:szCs w:val="20"/>
                                <w:lang w:val="en-IN"/>
                              </w:rPr>
                              <w:t>C</w:t>
                            </w:r>
                            <w:r w:rsidR="00AF5460" w:rsidRPr="00663F15">
                              <w:rPr>
                                <w:rFonts w:ascii="Arial" w:hAnsi="Arial" w:cs="Arial"/>
                                <w:sz w:val="20"/>
                                <w:szCs w:val="20"/>
                                <w:lang w:val="en-IN"/>
                              </w:rPr>
                              <w:t>onversion tool</w:t>
                            </w:r>
                            <w:r w:rsidR="00386068" w:rsidRPr="00663F15">
                              <w:rPr>
                                <w:rFonts w:ascii="Arial" w:hAnsi="Arial" w:cs="Arial"/>
                                <w:sz w:val="20"/>
                                <w:szCs w:val="20"/>
                                <w:lang w:val="en-IN"/>
                              </w:rPr>
                              <w:t xml:space="preserve"> </w:t>
                            </w:r>
                            <w:r w:rsidR="004B432C" w:rsidRPr="00663F15">
                              <w:rPr>
                                <w:rFonts w:ascii="Arial" w:hAnsi="Arial" w:cs="Arial"/>
                                <w:sz w:val="20"/>
                                <w:szCs w:val="20"/>
                                <w:lang w:val="en-IN"/>
                              </w:rPr>
                              <w:t>(Convert raster to vector</w:t>
                            </w:r>
                            <w:r w:rsidR="00F92134" w:rsidRPr="00663F15">
                              <w:rPr>
                                <w:rFonts w:ascii="Arial" w:hAnsi="Arial" w:cs="Arial"/>
                                <w:sz w:val="20"/>
                                <w:szCs w:val="20"/>
                                <w:lang w:val="en-IN"/>
                              </w:rPr>
                              <w:t>)</w:t>
                            </w:r>
                          </w:p>
                          <w:p w14:paraId="031B5FB6" w14:textId="77777777" w:rsidR="00AF5460" w:rsidRDefault="00AF5460" w:rsidP="00AF54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01FB3" id="Flowchart: Process 36" o:spid="_x0000_s1035" type="#_x0000_t109" style="position:absolute;left:0;text-align:left;margin-left:229.2pt;margin-top:13.3pt;width:207pt;height:25.8pt;z-index:2516715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" fillcolor="white [3201]" strokecolor="black [3200]" strokeweight="1pt">
                <v:textbox>
                  <w:txbxContent>
                    <w:p w14:paraId="6EBE1F33" w14:textId="287FFBC0" w:rsidR="00AF5460" w:rsidRPr="00663F15" w:rsidRDefault="00663F15" w:rsidP="00F92134">
                      <w:pPr>
                        <w:spacing w:line="240" w:lineRule="auto"/>
                        <w:jc w:val="center"/>
                        <w:rPr>
                          <w:rFonts w:ascii="Arial" w:hAnsi="Arial" w:cs="Arial"/>
                          <w:sz w:val="20"/>
                          <w:szCs w:val="20"/>
                          <w:lang w:val="en-IN"/>
                        </w:rPr>
                      </w:pPr>
                      <w:r>
                        <w:rPr>
                          <w:rFonts w:ascii="Arial" w:hAnsi="Arial" w:cs="Arial"/>
                          <w:sz w:val="20"/>
                          <w:szCs w:val="20"/>
                          <w:lang w:val="en-IN"/>
                        </w:rPr>
                        <w:t>C</w:t>
                      </w:r>
                      <w:r w:rsidR="00AF5460" w:rsidRPr="00663F15">
                        <w:rPr>
                          <w:rFonts w:ascii="Arial" w:hAnsi="Arial" w:cs="Arial"/>
                          <w:sz w:val="20"/>
                          <w:szCs w:val="20"/>
                          <w:lang w:val="en-IN"/>
                        </w:rPr>
                        <w:t>onversion tool</w:t>
                      </w:r>
                      <w:r w:rsidR="00386068" w:rsidRPr="00663F15">
                        <w:rPr>
                          <w:rFonts w:ascii="Arial" w:hAnsi="Arial" w:cs="Arial"/>
                          <w:sz w:val="20"/>
                          <w:szCs w:val="20"/>
                          <w:lang w:val="en-IN"/>
                        </w:rPr>
                        <w:t xml:space="preserve"> </w:t>
                      </w:r>
                      <w:r w:rsidR="004B432C" w:rsidRPr="00663F15">
                        <w:rPr>
                          <w:rFonts w:ascii="Arial" w:hAnsi="Arial" w:cs="Arial"/>
                          <w:sz w:val="20"/>
                          <w:szCs w:val="20"/>
                          <w:lang w:val="en-IN"/>
                        </w:rPr>
                        <w:t>(Convert raster to vector</w:t>
                      </w:r>
                      <w:r w:rsidR="00F92134" w:rsidRPr="00663F15">
                        <w:rPr>
                          <w:rFonts w:ascii="Arial" w:hAnsi="Arial" w:cs="Arial"/>
                          <w:sz w:val="20"/>
                          <w:szCs w:val="20"/>
                          <w:lang w:val="en-IN"/>
                        </w:rPr>
                        <w:t>)</w:t>
                      </w:r>
                    </w:p>
                    <w:p w14:paraId="031B5FB6" w14:textId="77777777" w:rsidR="00AF5460" w:rsidRDefault="00AF5460" w:rsidP="00AF5460">
                      <w:pPr>
                        <w:jc w:val="center"/>
                      </w:pPr>
                    </w:p>
                  </w:txbxContent>
                </v:textbox>
              </v:shape>
            </w:pict>
          </mc:Fallback>
        </mc:AlternateContent>
      </w:r>
      <w:r w:rsidR="00DE12DD">
        <w:rPr>
          <w:rFonts w:ascii="Times New Roman" w:hAnsi="Times New Roman"/>
          <w:b/>
          <w:bCs/>
          <w:noProof/>
          <w:sz w:val="24"/>
          <w:szCs w:val="24"/>
          <w14:ligatures w14:val="standardContextual"/>
        </w:rPr>
        <mc:AlternateContent>
          <mc:Choice Requires="wps">
            <w:drawing>
              <wp:anchor distT="0" distB="0" distL="114300" distR="114300" simplePos="0" relativeHeight="251666458" behindDoc="0" locked="0" layoutInCell="1" allowOverlap="1" wp14:anchorId="3513229A" wp14:editId="4D373D79">
                <wp:simplePos x="0" y="0"/>
                <wp:positionH relativeFrom="column">
                  <wp:posOffset>411480</wp:posOffset>
                </wp:positionH>
                <wp:positionV relativeFrom="paragraph">
                  <wp:posOffset>168910</wp:posOffset>
                </wp:positionV>
                <wp:extent cx="2263140" cy="335280"/>
                <wp:effectExtent l="0" t="0" r="22860" b="26670"/>
                <wp:wrapNone/>
                <wp:docPr id="535345756" name="Flowchart: Process 33"/>
                <wp:cNvGraphicFramePr/>
                <a:graphic xmlns:a="http://schemas.openxmlformats.org/drawingml/2006/main">
                  <a:graphicData uri="http://schemas.microsoft.com/office/word/2010/wordprocessingShape">
                    <wps:wsp>
                      <wps:cNvSpPr/>
                      <wps:spPr>
                        <a:xfrm>
                          <a:off x="0" y="0"/>
                          <a:ext cx="2263140" cy="33528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5410C342" w14:textId="77777777" w:rsidR="001F4DA1" w:rsidRPr="00663F15" w:rsidRDefault="001F4DA1" w:rsidP="001F4DA1">
                            <w:pPr>
                              <w:jc w:val="center"/>
                              <w:rPr>
                                <w:rFonts w:ascii="Arial" w:hAnsi="Arial" w:cs="Arial"/>
                                <w:sz w:val="20"/>
                                <w:szCs w:val="20"/>
                                <w:lang w:val="en-IN"/>
                              </w:rPr>
                            </w:pPr>
                            <w:r w:rsidRPr="00663F15">
                              <w:rPr>
                                <w:rFonts w:ascii="Arial" w:hAnsi="Arial" w:cs="Arial"/>
                                <w:sz w:val="20"/>
                                <w:szCs w:val="20"/>
                                <w:lang w:val="en-IN"/>
                              </w:rPr>
                              <w:t xml:space="preserve">Add base map and pour point </w:t>
                            </w:r>
                          </w:p>
                          <w:p w14:paraId="397C7978" w14:textId="77777777" w:rsidR="001F4DA1" w:rsidRDefault="001F4DA1" w:rsidP="001F4D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13229A" id="Flowchart: Process 33" o:spid="_x0000_s1036" type="#_x0000_t109" style="position:absolute;left:0;text-align:left;margin-left:32.4pt;margin-top:13.3pt;width:178.2pt;height:26.4pt;z-index:2516664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" fillcolor="white [3201]" strokecolor="black [3200]" strokeweight="1pt">
                <v:textbox>
                  <w:txbxContent>
                    <w:p w14:paraId="5410C342" w14:textId="77777777" w:rsidR="001F4DA1" w:rsidRPr="00663F15" w:rsidRDefault="001F4DA1" w:rsidP="001F4DA1">
                      <w:pPr>
                        <w:jc w:val="center"/>
                        <w:rPr>
                          <w:rFonts w:ascii="Arial" w:hAnsi="Arial" w:cs="Arial"/>
                          <w:sz w:val="20"/>
                          <w:szCs w:val="20"/>
                          <w:lang w:val="en-IN"/>
                        </w:rPr>
                      </w:pPr>
                      <w:r w:rsidRPr="00663F15">
                        <w:rPr>
                          <w:rFonts w:ascii="Arial" w:hAnsi="Arial" w:cs="Arial"/>
                          <w:sz w:val="20"/>
                          <w:szCs w:val="20"/>
                          <w:lang w:val="en-IN"/>
                        </w:rPr>
                        <w:t xml:space="preserve">Add base map and pour point </w:t>
                      </w:r>
                    </w:p>
                    <w:p w14:paraId="397C7978" w14:textId="77777777" w:rsidR="001F4DA1" w:rsidRDefault="001F4DA1" w:rsidP="001F4DA1">
                      <w:pPr>
                        <w:jc w:val="center"/>
                      </w:pPr>
                    </w:p>
                  </w:txbxContent>
                </v:textbox>
              </v:shape>
            </w:pict>
          </mc:Fallback>
        </mc:AlternateContent>
      </w:r>
    </w:p>
    <w:p w14:paraId="38ED319C" w14:textId="42AEF69A" w:rsidR="00B0603F" w:rsidRDefault="00AF5460" w:rsidP="00196C26">
      <w:pPr>
        <w:autoSpaceDE w:val="0"/>
        <w:autoSpaceDN w:val="0"/>
        <w:adjustRightInd w:val="0"/>
        <w:spacing w:after="120" w:line="360" w:lineRule="auto"/>
        <w:jc w:val="both"/>
        <w:rPr>
          <w:rFonts w:ascii="Times New Roman" w:hAnsi="Times New Roman"/>
          <w:b/>
          <w:bCs/>
          <w:sz w:val="24"/>
          <w:szCs w:val="24"/>
        </w:rPr>
      </w:pPr>
      <w:r>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58262" behindDoc="0" locked="0" layoutInCell="1" allowOverlap="1" wp14:anchorId="2B7091F1" wp14:editId="08C8D0C2">
                <wp:simplePos x="0" y="0"/>
                <wp:positionH relativeFrom="column">
                  <wp:posOffset>4141470</wp:posOffset>
                </wp:positionH>
                <wp:positionV relativeFrom="paragraph">
                  <wp:posOffset>181610</wp:posOffset>
                </wp:positionV>
                <wp:extent cx="121920" cy="205740"/>
                <wp:effectExtent l="19050" t="19050" r="30480" b="22860"/>
                <wp:wrapNone/>
                <wp:docPr id="747415516" name="Arrow: Up 20"/>
                <wp:cNvGraphicFramePr/>
                <a:graphic xmlns:a="http://schemas.openxmlformats.org/drawingml/2006/main">
                  <a:graphicData uri="http://schemas.microsoft.com/office/word/2010/wordprocessingShape">
                    <wps:wsp>
                      <wps:cNvSpPr/>
                      <wps:spPr>
                        <a:xfrm>
                          <a:off x="0" y="0"/>
                          <a:ext cx="121920" cy="205740"/>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5328D8" id="Arrow: Up 20" o:spid="_x0000_s1026" type="#_x0000_t68" style="position:absolute;margin-left:326.1pt;margin-top:14.3pt;width:9.6pt;height:16.2pt;z-index:2516582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" adj="6400" fillcolor="white [3201]" strokecolor="black [3200]" strokeweight="1pt"/>
            </w:pict>
          </mc:Fallback>
        </mc:AlternateContent>
      </w:r>
      <w:r w:rsidR="00DE12DD">
        <w:rPr>
          <w:rFonts w:ascii="Times New Roman" w:eastAsia="Times New Roman" w:hAnsi="Times New Roman"/>
          <w:b/>
          <w:bCs/>
          <w:noProof/>
          <w:sz w:val="24"/>
          <w:szCs w:val="24"/>
          <w14:ligatures w14:val="standardContextual"/>
        </w:rPr>
        <mc:AlternateContent>
          <mc:Choice Requires="wps">
            <w:drawing>
              <wp:anchor distT="0" distB="0" distL="114300" distR="114300" simplePos="0" relativeHeight="251668506" behindDoc="0" locked="0" layoutInCell="1" allowOverlap="1" wp14:anchorId="74D27C09" wp14:editId="6C33C1C1">
                <wp:simplePos x="0" y="0"/>
                <wp:positionH relativeFrom="column">
                  <wp:posOffset>1482090</wp:posOffset>
                </wp:positionH>
                <wp:positionV relativeFrom="paragraph">
                  <wp:posOffset>233680</wp:posOffset>
                </wp:positionV>
                <wp:extent cx="129540" cy="190500"/>
                <wp:effectExtent l="19050" t="0" r="41910" b="38100"/>
                <wp:wrapNone/>
                <wp:docPr id="274922250" name="Arrow: Down 18"/>
                <wp:cNvGraphicFramePr/>
                <a:graphic xmlns:a="http://schemas.openxmlformats.org/drawingml/2006/main">
                  <a:graphicData uri="http://schemas.microsoft.com/office/word/2010/wordprocessingShape">
                    <wps:wsp>
                      <wps:cNvSpPr/>
                      <wps:spPr>
                        <a:xfrm>
                          <a:off x="0" y="0"/>
                          <a:ext cx="129540" cy="1905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486D2" id="Arrow: Down 18" o:spid="_x0000_s1026" type="#_x0000_t67" style="position:absolute;margin-left:116.7pt;margin-top:18.4pt;width:10.2pt;height:15pt;z-index:251668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" adj="14256" fillcolor="white [3201]" strokecolor="black [3200]" strokeweight="1pt"/>
            </w:pict>
          </mc:Fallback>
        </mc:AlternateContent>
      </w:r>
    </w:p>
    <w:p w14:paraId="37C68D52" w14:textId="6A3CD795" w:rsidR="00B0603F" w:rsidRDefault="00876750" w:rsidP="00196C26">
      <w:pPr>
        <w:autoSpaceDE w:val="0"/>
        <w:autoSpaceDN w:val="0"/>
        <w:adjustRightInd w:val="0"/>
        <w:spacing w:after="120" w:line="360" w:lineRule="auto"/>
        <w:jc w:val="both"/>
        <w:rPr>
          <w:rFonts w:ascii="Times New Roman" w:hAnsi="Times New Roman"/>
          <w:b/>
          <w:bCs/>
          <w:sz w:val="24"/>
          <w:szCs w:val="24"/>
        </w:rPr>
      </w:pPr>
      <w:r>
        <w:rPr>
          <w:rFonts w:ascii="Times New Roman" w:hAnsi="Times New Roman"/>
          <w:b/>
          <w:bCs/>
          <w:noProof/>
          <w:sz w:val="24"/>
          <w:szCs w:val="24"/>
          <w14:ligatures w14:val="standardContextual"/>
        </w:rPr>
        <mc:AlternateContent>
          <mc:Choice Requires="wps">
            <w:drawing>
              <wp:anchor distT="0" distB="0" distL="114300" distR="114300" simplePos="0" relativeHeight="251658260" behindDoc="0" locked="0" layoutInCell="1" allowOverlap="1" wp14:anchorId="1D4F5641" wp14:editId="4E946652">
                <wp:simplePos x="0" y="0"/>
                <wp:positionH relativeFrom="column">
                  <wp:posOffset>2682240</wp:posOffset>
                </wp:positionH>
                <wp:positionV relativeFrom="paragraph">
                  <wp:posOffset>210820</wp:posOffset>
                </wp:positionV>
                <wp:extent cx="449580" cy="133350"/>
                <wp:effectExtent l="0" t="19050" r="45720" b="38100"/>
                <wp:wrapNone/>
                <wp:docPr id="870840937" name="Arrow: Right 19"/>
                <wp:cNvGraphicFramePr/>
                <a:graphic xmlns:a="http://schemas.openxmlformats.org/drawingml/2006/main">
                  <a:graphicData uri="http://schemas.microsoft.com/office/word/2010/wordprocessingShape">
                    <wps:wsp>
                      <wps:cNvSpPr/>
                      <wps:spPr>
                        <a:xfrm>
                          <a:off x="0" y="0"/>
                          <a:ext cx="449580" cy="1333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5B3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9" o:spid="_x0000_s1026" type="#_x0000_t13" style="position:absolute;margin-left:211.2pt;margin-top:16.6pt;width:35.4pt;height:10.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" adj="18397" fillcolor="white [3201]" strokecolor="black [3200]" strokeweight="1pt"/>
            </w:pict>
          </mc:Fallback>
        </mc:AlternateContent>
      </w:r>
      <w:r w:rsidR="00AF5460">
        <w:rPr>
          <w:rFonts w:ascii="Times New Roman" w:hAnsi="Times New Roman"/>
          <w:b/>
          <w:bCs/>
          <w:noProof/>
          <w:sz w:val="24"/>
          <w:szCs w:val="24"/>
          <w14:ligatures w14:val="standardContextual"/>
        </w:rPr>
        <mc:AlternateContent>
          <mc:Choice Requires="wps">
            <w:drawing>
              <wp:anchor distT="0" distB="0" distL="114300" distR="114300" simplePos="0" relativeHeight="251670554" behindDoc="0" locked="0" layoutInCell="1" allowOverlap="1" wp14:anchorId="5A44FB80" wp14:editId="764200A0">
                <wp:simplePos x="0" y="0"/>
                <wp:positionH relativeFrom="column">
                  <wp:posOffset>3451860</wp:posOffset>
                </wp:positionH>
                <wp:positionV relativeFrom="paragraph">
                  <wp:posOffset>115570</wp:posOffset>
                </wp:positionV>
                <wp:extent cx="1569720" cy="304800"/>
                <wp:effectExtent l="0" t="0" r="11430" b="19050"/>
                <wp:wrapNone/>
                <wp:docPr id="206550327" name="Flowchart: Process 35"/>
                <wp:cNvGraphicFramePr/>
                <a:graphic xmlns:a="http://schemas.openxmlformats.org/drawingml/2006/main">
                  <a:graphicData uri="http://schemas.microsoft.com/office/word/2010/wordprocessingShape">
                    <wps:wsp>
                      <wps:cNvSpPr/>
                      <wps:spPr>
                        <a:xfrm>
                          <a:off x="0" y="0"/>
                          <a:ext cx="1569720" cy="30480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0A24AE20" w14:textId="77777777" w:rsidR="00AF5460" w:rsidRPr="00663F15" w:rsidRDefault="00AF5460" w:rsidP="00AF5460">
                            <w:pPr>
                              <w:jc w:val="center"/>
                              <w:rPr>
                                <w:rFonts w:ascii="Arial" w:hAnsi="Arial" w:cs="Arial"/>
                                <w:sz w:val="20"/>
                                <w:szCs w:val="20"/>
                                <w:lang w:val="en-IN"/>
                              </w:rPr>
                            </w:pPr>
                            <w:r w:rsidRPr="00663F15">
                              <w:rPr>
                                <w:rFonts w:ascii="Arial" w:hAnsi="Arial" w:cs="Arial"/>
                                <w:sz w:val="20"/>
                                <w:szCs w:val="20"/>
                                <w:lang w:val="en-IN"/>
                              </w:rPr>
                              <w:t>Watershed Delineated</w:t>
                            </w:r>
                          </w:p>
                          <w:p w14:paraId="50C8244F" w14:textId="77777777" w:rsidR="00AF536B" w:rsidRDefault="00AF536B" w:rsidP="00AF53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44FB80" id="Flowchart: Process 35" o:spid="_x0000_s1037" type="#_x0000_t109" style="position:absolute;left:0;text-align:left;margin-left:271.8pt;margin-top:9.1pt;width:123.6pt;height:24pt;z-index:2516705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" fillcolor="white [3201]" strokecolor="black [3200]" strokeweight="1pt">
                <v:textbox>
                  <w:txbxContent>
                    <w:p w14:paraId="0A24AE20" w14:textId="77777777" w:rsidR="00AF5460" w:rsidRPr="00663F15" w:rsidRDefault="00AF5460" w:rsidP="00AF5460">
                      <w:pPr>
                        <w:jc w:val="center"/>
                        <w:rPr>
                          <w:rFonts w:ascii="Arial" w:hAnsi="Arial" w:cs="Arial"/>
                          <w:sz w:val="20"/>
                          <w:szCs w:val="20"/>
                          <w:lang w:val="en-IN"/>
                        </w:rPr>
                      </w:pPr>
                      <w:r w:rsidRPr="00663F15">
                        <w:rPr>
                          <w:rFonts w:ascii="Arial" w:hAnsi="Arial" w:cs="Arial"/>
                          <w:sz w:val="20"/>
                          <w:szCs w:val="20"/>
                          <w:lang w:val="en-IN"/>
                        </w:rPr>
                        <w:t>Watershed Delineated</w:t>
                      </w:r>
                    </w:p>
                    <w:p w14:paraId="50C8244F" w14:textId="77777777" w:rsidR="00AF536B" w:rsidRDefault="00AF536B" w:rsidP="00AF536B">
                      <w:pPr>
                        <w:jc w:val="center"/>
                      </w:pPr>
                    </w:p>
                  </w:txbxContent>
                </v:textbox>
              </v:shape>
            </w:pict>
          </mc:Fallback>
        </mc:AlternateContent>
      </w:r>
      <w:r w:rsidR="00DE12DD">
        <w:rPr>
          <w:rFonts w:ascii="Times New Roman" w:hAnsi="Times New Roman"/>
          <w:b/>
          <w:bCs/>
          <w:noProof/>
          <w:sz w:val="24"/>
          <w:szCs w:val="24"/>
          <w14:ligatures w14:val="standardContextual"/>
        </w:rPr>
        <mc:AlternateContent>
          <mc:Choice Requires="wps">
            <w:drawing>
              <wp:anchor distT="0" distB="0" distL="114300" distR="114300" simplePos="0" relativeHeight="251669530" behindDoc="0" locked="0" layoutInCell="1" allowOverlap="1" wp14:anchorId="6321AB03" wp14:editId="16FBAED7">
                <wp:simplePos x="0" y="0"/>
                <wp:positionH relativeFrom="column">
                  <wp:posOffset>883920</wp:posOffset>
                </wp:positionH>
                <wp:positionV relativeFrom="paragraph">
                  <wp:posOffset>130810</wp:posOffset>
                </wp:positionV>
                <wp:extent cx="1394460" cy="274320"/>
                <wp:effectExtent l="0" t="0" r="15240" b="11430"/>
                <wp:wrapNone/>
                <wp:docPr id="1193885169" name="Flowchart: Process 34"/>
                <wp:cNvGraphicFramePr/>
                <a:graphic xmlns:a="http://schemas.openxmlformats.org/drawingml/2006/main">
                  <a:graphicData uri="http://schemas.microsoft.com/office/word/2010/wordprocessingShape">
                    <wps:wsp>
                      <wps:cNvSpPr/>
                      <wps:spPr>
                        <a:xfrm>
                          <a:off x="0" y="0"/>
                          <a:ext cx="1394460" cy="274320"/>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3091C5D" w14:textId="525CF111" w:rsidR="00DE12DD" w:rsidRPr="00663F15" w:rsidRDefault="00DE12DD" w:rsidP="00DE12DD">
                            <w:pPr>
                              <w:jc w:val="center"/>
                              <w:rPr>
                                <w:rFonts w:ascii="Arial" w:hAnsi="Arial" w:cs="Arial"/>
                                <w:sz w:val="20"/>
                                <w:szCs w:val="20"/>
                                <w:lang w:val="en-IN"/>
                              </w:rPr>
                            </w:pPr>
                            <w:r w:rsidRPr="00663F15">
                              <w:rPr>
                                <w:rFonts w:ascii="Arial" w:hAnsi="Arial" w:cs="Arial"/>
                                <w:sz w:val="20"/>
                                <w:szCs w:val="20"/>
                                <w:lang w:val="en-IN"/>
                              </w:rPr>
                              <w:t>Upslope area tool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21AB03" id="Flowchart: Process 34" o:spid="_x0000_s1038" type="#_x0000_t109" style="position:absolute;left:0;text-align:left;margin-left:69.6pt;margin-top:10.3pt;width:109.8pt;height:21.6pt;z-index:251669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" fillcolor="white [3201]" strokecolor="black [3200]" strokeweight="1pt">
                <v:textbox>
                  <w:txbxContent>
                    <w:p w14:paraId="63091C5D" w14:textId="525CF111" w:rsidR="00DE12DD" w:rsidRPr="00663F15" w:rsidRDefault="00DE12DD" w:rsidP="00DE12DD">
                      <w:pPr>
                        <w:jc w:val="center"/>
                        <w:rPr>
                          <w:rFonts w:ascii="Arial" w:hAnsi="Arial" w:cs="Arial"/>
                          <w:sz w:val="20"/>
                          <w:szCs w:val="20"/>
                          <w:lang w:val="en-IN"/>
                        </w:rPr>
                      </w:pPr>
                      <w:r w:rsidRPr="00663F15">
                        <w:rPr>
                          <w:rFonts w:ascii="Arial" w:hAnsi="Arial" w:cs="Arial"/>
                          <w:sz w:val="20"/>
                          <w:szCs w:val="20"/>
                          <w:lang w:val="en-IN"/>
                        </w:rPr>
                        <w:t>Upslope area tool</w:t>
                      </w:r>
                    </w:p>
                  </w:txbxContent>
                </v:textbox>
              </v:shape>
            </w:pict>
          </mc:Fallback>
        </mc:AlternateContent>
      </w:r>
    </w:p>
    <w:p w14:paraId="2A0CF2B2" w14:textId="77777777" w:rsidR="00876750" w:rsidRDefault="00876750" w:rsidP="00876750">
      <w:pPr>
        <w:autoSpaceDE w:val="0"/>
        <w:autoSpaceDN w:val="0"/>
        <w:adjustRightInd w:val="0"/>
        <w:spacing w:after="0" w:line="240" w:lineRule="auto"/>
        <w:rPr>
          <w:rFonts w:ascii="Times New Roman" w:hAnsi="Times New Roman"/>
          <w:b/>
          <w:bCs/>
          <w:sz w:val="24"/>
          <w:szCs w:val="24"/>
        </w:rPr>
      </w:pPr>
    </w:p>
    <w:p w14:paraId="78B27E4E" w14:textId="0450713A" w:rsidR="00F51144" w:rsidRPr="006F1DBF" w:rsidRDefault="00D51DAB" w:rsidP="00090E85">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 xml:space="preserve">    </w:t>
      </w:r>
      <w:r w:rsidR="00876750" w:rsidRPr="006F1DBF">
        <w:rPr>
          <w:rFonts w:ascii="Arial" w:hAnsi="Arial" w:cs="Arial"/>
          <w:b/>
          <w:bCs/>
          <w:sz w:val="20"/>
          <w:szCs w:val="20"/>
        </w:rPr>
        <w:t>Fig 2:</w:t>
      </w:r>
      <w:r w:rsidR="00876750" w:rsidRPr="006F1DBF">
        <w:rPr>
          <w:rFonts w:ascii="Arial" w:hAnsi="Arial" w:cs="Arial"/>
          <w:sz w:val="20"/>
          <w:szCs w:val="20"/>
        </w:rPr>
        <w:t xml:space="preserve"> Watershed delineation and stream network extraction process using QGIS 3.18</w:t>
      </w:r>
    </w:p>
    <w:p w14:paraId="5BB6810D" w14:textId="77777777" w:rsidR="00E916A2" w:rsidRPr="006F1DBF" w:rsidRDefault="00E916A2" w:rsidP="00E916A2">
      <w:pPr>
        <w:autoSpaceDE w:val="0"/>
        <w:autoSpaceDN w:val="0"/>
        <w:adjustRightInd w:val="0"/>
        <w:spacing w:after="0" w:line="240" w:lineRule="auto"/>
        <w:jc w:val="center"/>
        <w:rPr>
          <w:rFonts w:ascii="Arial" w:hAnsi="Arial" w:cs="Arial"/>
          <w:b/>
          <w:bCs/>
          <w:sz w:val="20"/>
          <w:szCs w:val="20"/>
        </w:rPr>
      </w:pPr>
    </w:p>
    <w:p w14:paraId="582468E3" w14:textId="0C877835" w:rsidR="00CD7BCD" w:rsidRPr="00663F15" w:rsidRDefault="002D47E8" w:rsidP="005D6764">
      <w:pPr>
        <w:autoSpaceDE w:val="0"/>
        <w:autoSpaceDN w:val="0"/>
        <w:adjustRightInd w:val="0"/>
        <w:spacing w:after="0" w:line="360" w:lineRule="auto"/>
        <w:ind w:firstLine="720"/>
        <w:jc w:val="both"/>
        <w:rPr>
          <w:rFonts w:ascii="Arial" w:hAnsi="Arial" w:cs="Arial"/>
          <w:sz w:val="20"/>
          <w:szCs w:val="20"/>
          <w:lang w:val="en-IN"/>
        </w:rPr>
      </w:pPr>
      <w:r>
        <w:rPr>
          <w:rFonts w:ascii="Arial" w:hAnsi="Arial" w:cs="Arial"/>
          <w:sz w:val="20"/>
          <w:szCs w:val="20"/>
        </w:rPr>
        <w:t>“</w:t>
      </w:r>
      <w:r w:rsidR="004A1F0C" w:rsidRPr="00663F15">
        <w:rPr>
          <w:rFonts w:ascii="Arial" w:hAnsi="Arial" w:cs="Arial"/>
          <w:sz w:val="20"/>
          <w:szCs w:val="20"/>
        </w:rPr>
        <w:t>The Basin Aerial (Texture) aspect focuses on the spatial arrangement of different features specifically relevant to streams into the basin boundary</w:t>
      </w:r>
      <w:r>
        <w:rPr>
          <w:rFonts w:ascii="Arial" w:hAnsi="Arial" w:cs="Arial"/>
          <w:sz w:val="20"/>
          <w:szCs w:val="20"/>
        </w:rPr>
        <w:t>”</w:t>
      </w:r>
      <w:r w:rsidR="004A1F0C" w:rsidRPr="00663F15">
        <w:rPr>
          <w:rFonts w:ascii="Arial" w:hAnsi="Arial" w:cs="Arial"/>
          <w:sz w:val="20"/>
          <w:szCs w:val="20"/>
        </w:rPr>
        <w:t xml:space="preserve"> (Melton,1957). </w:t>
      </w:r>
      <w:r>
        <w:rPr>
          <w:rFonts w:ascii="Arial" w:hAnsi="Arial" w:cs="Arial"/>
          <w:sz w:val="20"/>
          <w:szCs w:val="20"/>
        </w:rPr>
        <w:t>“</w:t>
      </w:r>
      <w:r w:rsidR="004A1F0C" w:rsidRPr="00663F15">
        <w:rPr>
          <w:rFonts w:ascii="Arial" w:hAnsi="Arial" w:cs="Arial"/>
          <w:sz w:val="20"/>
          <w:szCs w:val="20"/>
        </w:rPr>
        <w:t xml:space="preserve">The areal aspects include drainage density (Dd), </w:t>
      </w:r>
      <w:r w:rsidR="004A1F0C" w:rsidRPr="00663F15">
        <w:rPr>
          <w:rFonts w:ascii="Arial" w:hAnsi="Arial" w:cs="Arial"/>
          <w:sz w:val="20"/>
          <w:szCs w:val="20"/>
          <w:lang w:val="en-IN"/>
        </w:rPr>
        <w:t>Drainage Texture (</w:t>
      </w:r>
      <m:oMath>
        <m:sSub>
          <m:sSubPr>
            <m:ctrlPr>
              <w:rPr>
                <w:rFonts w:ascii="Cambria Math" w:hAnsi="Cambria Math" w:cs="Arial"/>
                <w:i/>
                <w:sz w:val="20"/>
                <w:szCs w:val="20"/>
                <w:lang w:val="en-IN"/>
              </w:rPr>
            </m:ctrlPr>
          </m:sSubPr>
          <m:e>
            <m:r>
              <w:rPr>
                <w:rFonts w:ascii="Cambria Math" w:hAnsi="Cambria Math" w:cs="Arial"/>
                <w:sz w:val="20"/>
                <w:szCs w:val="20"/>
                <w:lang w:val="en-IN"/>
              </w:rPr>
              <m:t>D</m:t>
            </m:r>
          </m:e>
          <m:sub>
            <m:r>
              <w:rPr>
                <w:rFonts w:ascii="Cambria Math" w:hAnsi="Cambria Math" w:cs="Arial"/>
                <w:sz w:val="20"/>
                <w:szCs w:val="20"/>
                <w:lang w:val="en-IN"/>
              </w:rPr>
              <m:t>t</m:t>
            </m:r>
          </m:sub>
        </m:sSub>
      </m:oMath>
      <w:r w:rsidR="004A1F0C" w:rsidRPr="00663F15">
        <w:rPr>
          <w:rFonts w:ascii="Arial" w:hAnsi="Arial" w:cs="Arial"/>
          <w:sz w:val="20"/>
          <w:szCs w:val="20"/>
          <w:lang w:val="en-IN"/>
        </w:rPr>
        <w:t>), Elongation Ratio (</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e</m:t>
            </m:r>
          </m:sub>
        </m:sSub>
      </m:oMath>
      <w:r w:rsidR="004A1F0C" w:rsidRPr="00663F15">
        <w:rPr>
          <w:rFonts w:ascii="Arial" w:hAnsi="Arial" w:cs="Arial"/>
          <w:sz w:val="20"/>
          <w:szCs w:val="20"/>
          <w:lang w:val="en-IN"/>
        </w:rPr>
        <w:t>)</w:t>
      </w:r>
      <w:r w:rsidR="004A1F0C" w:rsidRPr="00663F15">
        <w:rPr>
          <w:rFonts w:ascii="Arial" w:hAnsi="Arial" w:cs="Arial"/>
          <w:sz w:val="20"/>
          <w:szCs w:val="20"/>
        </w:rPr>
        <w:t>,</w:t>
      </w:r>
      <w:r w:rsidR="004A1F0C" w:rsidRPr="00663F15">
        <w:rPr>
          <w:rFonts w:ascii="Arial" w:hAnsi="Arial" w:cs="Arial"/>
          <w:sz w:val="20"/>
          <w:szCs w:val="20"/>
          <w:lang w:val="en-IN"/>
        </w:rPr>
        <w:t xml:space="preserve"> Constant of Channel Maintenance (</w:t>
      </w:r>
      <m:oMath>
        <m:sSub>
          <m:sSubPr>
            <m:ctrlPr>
              <w:rPr>
                <w:rFonts w:ascii="Cambria Math" w:hAnsi="Cambria Math" w:cs="Arial"/>
                <w:i/>
                <w:sz w:val="20"/>
                <w:szCs w:val="20"/>
                <w:lang w:val="en-IN"/>
              </w:rPr>
            </m:ctrlPr>
          </m:sSubPr>
          <m:e>
            <m:r>
              <w:rPr>
                <w:rFonts w:ascii="Cambria Math" w:hAnsi="Cambria Math" w:cs="Arial"/>
                <w:sz w:val="20"/>
                <w:szCs w:val="20"/>
                <w:lang w:val="en-IN"/>
              </w:rPr>
              <m:t>C</m:t>
            </m:r>
          </m:e>
          <m:sub>
            <m:r>
              <w:rPr>
                <w:rFonts w:ascii="Cambria Math" w:hAnsi="Cambria Math" w:cs="Arial"/>
                <w:sz w:val="20"/>
                <w:szCs w:val="20"/>
                <w:lang w:val="en-IN"/>
              </w:rPr>
              <m:t>cm</m:t>
            </m:r>
          </m:sub>
        </m:sSub>
      </m:oMath>
      <w:r w:rsidR="004A1F0C" w:rsidRPr="00663F15">
        <w:rPr>
          <w:rFonts w:ascii="Arial" w:hAnsi="Arial" w:cs="Arial"/>
          <w:sz w:val="20"/>
          <w:szCs w:val="20"/>
          <w:lang w:val="en-IN"/>
        </w:rPr>
        <w:t>), Stream Frequency (</w:t>
      </w:r>
      <m:oMath>
        <m:sSub>
          <m:sSubPr>
            <m:ctrlPr>
              <w:rPr>
                <w:rFonts w:ascii="Cambria Math" w:hAnsi="Cambria Math" w:cs="Arial"/>
                <w:i/>
                <w:sz w:val="20"/>
                <w:szCs w:val="20"/>
                <w:lang w:val="en-IN"/>
              </w:rPr>
            </m:ctrlPr>
          </m:sSubPr>
          <m:e>
            <m:r>
              <w:rPr>
                <w:rFonts w:ascii="Cambria Math" w:hAnsi="Cambria Math" w:cs="Arial"/>
                <w:sz w:val="20"/>
                <w:szCs w:val="20"/>
                <w:lang w:val="en-IN"/>
              </w:rPr>
              <m:t>F</m:t>
            </m:r>
          </m:e>
          <m:sub>
            <m:r>
              <w:rPr>
                <w:rFonts w:ascii="Cambria Math" w:hAnsi="Cambria Math" w:cs="Arial"/>
                <w:sz w:val="20"/>
                <w:szCs w:val="20"/>
                <w:lang w:val="en-IN"/>
              </w:rPr>
              <m:t>s</m:t>
            </m:r>
          </m:sub>
        </m:sSub>
      </m:oMath>
      <w:r w:rsidR="004A1F0C" w:rsidRPr="00663F15">
        <w:rPr>
          <w:rFonts w:ascii="Arial" w:hAnsi="Arial" w:cs="Arial"/>
          <w:sz w:val="20"/>
          <w:szCs w:val="20"/>
          <w:lang w:val="en-IN"/>
        </w:rPr>
        <w:t>), Form Factor (</w:t>
      </w:r>
      <m:oMath>
        <m:sSub>
          <m:sSubPr>
            <m:ctrlPr>
              <w:rPr>
                <w:rFonts w:ascii="Cambria Math" w:hAnsi="Cambria Math" w:cs="Arial"/>
                <w:i/>
                <w:sz w:val="20"/>
                <w:szCs w:val="20"/>
                <w:lang w:val="en-IN"/>
              </w:rPr>
            </m:ctrlPr>
          </m:sSubPr>
          <m:e>
            <m:r>
              <w:rPr>
                <w:rFonts w:ascii="Cambria Math" w:hAnsi="Cambria Math" w:cs="Arial"/>
                <w:sz w:val="20"/>
                <w:szCs w:val="20"/>
                <w:lang w:val="en-IN"/>
              </w:rPr>
              <m:t>F</m:t>
            </m:r>
          </m:e>
          <m:sub>
            <m:r>
              <w:rPr>
                <w:rFonts w:ascii="Cambria Math" w:hAnsi="Cambria Math" w:cs="Arial"/>
                <w:sz w:val="20"/>
                <w:szCs w:val="20"/>
                <w:lang w:val="en-IN"/>
              </w:rPr>
              <m:t>f</m:t>
            </m:r>
          </m:sub>
        </m:sSub>
      </m:oMath>
      <w:r w:rsidR="004A1F0C" w:rsidRPr="00663F15">
        <w:rPr>
          <w:rFonts w:ascii="Arial" w:hAnsi="Arial" w:cs="Arial"/>
          <w:sz w:val="20"/>
          <w:szCs w:val="20"/>
          <w:lang w:val="en-IN"/>
        </w:rPr>
        <w:t>), Circulatory Ratio (</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c</m:t>
            </m:r>
          </m:sub>
        </m:sSub>
      </m:oMath>
      <w:r w:rsidR="004A1F0C" w:rsidRPr="00663F15">
        <w:rPr>
          <w:rFonts w:ascii="Arial" w:hAnsi="Arial" w:cs="Arial"/>
          <w:sz w:val="20"/>
          <w:szCs w:val="20"/>
          <w:lang w:val="en-IN"/>
        </w:rPr>
        <w:t>), Drainage Intensity (</w:t>
      </w:r>
      <m:oMath>
        <m:sSub>
          <m:sSubPr>
            <m:ctrlPr>
              <w:rPr>
                <w:rFonts w:ascii="Cambria Math" w:hAnsi="Cambria Math" w:cs="Arial"/>
                <w:i/>
                <w:sz w:val="20"/>
                <w:szCs w:val="20"/>
                <w:lang w:val="en-IN"/>
              </w:rPr>
            </m:ctrlPr>
          </m:sSubPr>
          <m:e>
            <m:r>
              <w:rPr>
                <w:rFonts w:ascii="Cambria Math" w:hAnsi="Cambria Math" w:cs="Arial"/>
                <w:sz w:val="20"/>
                <w:szCs w:val="20"/>
                <w:lang w:val="en-IN"/>
              </w:rPr>
              <m:t>D</m:t>
            </m:r>
          </m:e>
          <m:sub>
            <m:r>
              <w:rPr>
                <w:rFonts w:ascii="Cambria Math" w:hAnsi="Cambria Math" w:cs="Arial"/>
                <w:sz w:val="20"/>
                <w:szCs w:val="20"/>
                <w:lang w:val="en-IN"/>
              </w:rPr>
              <m:t>I</m:t>
            </m:r>
          </m:sub>
        </m:sSub>
      </m:oMath>
      <w:r w:rsidR="004A1F0C" w:rsidRPr="00663F15">
        <w:rPr>
          <w:rFonts w:ascii="Arial" w:hAnsi="Arial" w:cs="Arial"/>
          <w:sz w:val="20"/>
          <w:szCs w:val="20"/>
          <w:lang w:val="en-IN"/>
        </w:rPr>
        <w:t>),</w:t>
      </w:r>
      <w:r w:rsidR="004A1F0C" w:rsidRPr="00663F15">
        <w:rPr>
          <w:rFonts w:ascii="Arial" w:hAnsi="Arial" w:cs="Arial"/>
          <w:sz w:val="20"/>
          <w:szCs w:val="20"/>
        </w:rPr>
        <w:t xml:space="preserve"> Length of overland flow (</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g</m:t>
            </m:r>
          </m:sub>
        </m:sSub>
      </m:oMath>
      <w:r w:rsidR="004A1F0C" w:rsidRPr="00663F15">
        <w:rPr>
          <w:rFonts w:ascii="Arial" w:hAnsi="Arial" w:cs="Arial"/>
          <w:sz w:val="20"/>
          <w:szCs w:val="20"/>
        </w:rPr>
        <w:t xml:space="preserve">) and </w:t>
      </w:r>
      <w:r w:rsidR="004A1F0C" w:rsidRPr="00663F15">
        <w:rPr>
          <w:rFonts w:ascii="Arial" w:hAnsi="Arial" w:cs="Arial"/>
          <w:sz w:val="20"/>
          <w:szCs w:val="20"/>
          <w:lang w:val="en-IN"/>
        </w:rPr>
        <w:t>Sinuosity Index (SI).</w:t>
      </w:r>
      <w:r w:rsidR="004A1F0C" w:rsidRPr="00663F15">
        <w:rPr>
          <w:rFonts w:ascii="Arial" w:hAnsi="Arial" w:cs="Arial"/>
          <w:sz w:val="20"/>
          <w:szCs w:val="20"/>
        </w:rPr>
        <w:t xml:space="preserve"> Basin relief characteristics describe the vertical dimension and variation of elevation, terrain, topographic features and landforms in the basin area</w:t>
      </w:r>
      <w:r>
        <w:rPr>
          <w:rFonts w:ascii="Arial" w:hAnsi="Arial" w:cs="Arial"/>
          <w:sz w:val="20"/>
          <w:szCs w:val="20"/>
        </w:rPr>
        <w:t>”</w:t>
      </w:r>
      <w:r w:rsidR="004A1F0C" w:rsidRPr="00663F15">
        <w:rPr>
          <w:rFonts w:ascii="Arial" w:hAnsi="Arial" w:cs="Arial"/>
          <w:sz w:val="20"/>
          <w:szCs w:val="20"/>
        </w:rPr>
        <w:t xml:space="preserve"> (Melton,1957). The relief aspects, viz., basin relief (R), relief ratio (R</w:t>
      </w:r>
      <w:r w:rsidR="004A1F0C" w:rsidRPr="00663F15">
        <w:rPr>
          <w:rFonts w:ascii="Arial" w:hAnsi="Arial" w:cs="Arial"/>
          <w:sz w:val="20"/>
          <w:szCs w:val="20"/>
          <w:vertAlign w:val="subscript"/>
        </w:rPr>
        <w:t>r)</w:t>
      </w:r>
      <w:r w:rsidR="004A1F0C" w:rsidRPr="00663F15">
        <w:rPr>
          <w:rFonts w:ascii="Arial" w:hAnsi="Arial" w:cs="Arial"/>
          <w:sz w:val="20"/>
          <w:szCs w:val="20"/>
        </w:rPr>
        <w:t xml:space="preserve">, ruggedness number </w:t>
      </w:r>
      <w:r w:rsidR="004A1F0C" w:rsidRPr="00663F15">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n</m:t>
            </m:r>
          </m:sub>
        </m:sSub>
      </m:oMath>
      <w:r w:rsidR="004A1F0C" w:rsidRPr="00663F15">
        <w:rPr>
          <w:rFonts w:ascii="Arial" w:hAnsi="Arial" w:cs="Arial"/>
          <w:sz w:val="20"/>
          <w:szCs w:val="20"/>
          <w:lang w:val="en-IN"/>
        </w:rPr>
        <w:t>)</w:t>
      </w:r>
      <w:r w:rsidR="004A1F0C" w:rsidRPr="00663F15">
        <w:rPr>
          <w:rFonts w:ascii="Arial" w:hAnsi="Arial" w:cs="Arial"/>
          <w:sz w:val="20"/>
          <w:szCs w:val="20"/>
        </w:rPr>
        <w:t xml:space="preserve">, and relative relief </w:t>
      </w:r>
      <w:r w:rsidR="004A1F0C" w:rsidRPr="00663F15">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hp</m:t>
            </m:r>
          </m:sub>
        </m:sSub>
      </m:oMath>
      <w:r w:rsidR="004A1F0C" w:rsidRPr="00663F15">
        <w:rPr>
          <w:rFonts w:ascii="Arial" w:hAnsi="Arial" w:cs="Arial"/>
          <w:sz w:val="20"/>
          <w:szCs w:val="20"/>
          <w:lang w:val="en-IN"/>
        </w:rPr>
        <w:t xml:space="preserve">), maximum (H) and minimum (h) elevation of the basin </w:t>
      </w:r>
      <w:r w:rsidR="004A1F0C" w:rsidRPr="00663F15">
        <w:rPr>
          <w:rFonts w:ascii="Arial" w:hAnsi="Arial" w:cs="Arial"/>
          <w:sz w:val="20"/>
          <w:szCs w:val="20"/>
        </w:rPr>
        <w:t>have been taken into account for the evaluation of the channel network. The morphometric aspects obtained with the help of the mathematical equations have been specified in Table 1.</w:t>
      </w:r>
    </w:p>
    <w:p w14:paraId="62BD06F0" w14:textId="7EBCE152" w:rsidR="00B81724" w:rsidRPr="006F1DBF" w:rsidRDefault="00B81724" w:rsidP="005666CC">
      <w:pPr>
        <w:autoSpaceDE w:val="0"/>
        <w:autoSpaceDN w:val="0"/>
        <w:adjustRightInd w:val="0"/>
        <w:spacing w:after="120" w:line="360" w:lineRule="auto"/>
        <w:rPr>
          <w:rFonts w:ascii="Arial" w:hAnsi="Arial" w:cs="Arial"/>
          <w:b/>
          <w:bCs/>
          <w:sz w:val="20"/>
          <w:szCs w:val="20"/>
        </w:rPr>
      </w:pPr>
      <w:r w:rsidRPr="006F1DBF">
        <w:rPr>
          <w:rFonts w:ascii="Arial" w:hAnsi="Arial" w:cs="Arial"/>
          <w:b/>
          <w:bCs/>
          <w:sz w:val="20"/>
          <w:szCs w:val="20"/>
        </w:rPr>
        <w:t xml:space="preserve">Table 1: Formulas for estimation of </w:t>
      </w:r>
      <w:r w:rsidR="005666CC" w:rsidRPr="006F1DBF">
        <w:rPr>
          <w:rFonts w:ascii="Arial" w:hAnsi="Arial" w:cs="Arial"/>
          <w:b/>
          <w:bCs/>
          <w:sz w:val="20"/>
          <w:szCs w:val="20"/>
        </w:rPr>
        <w:t>m</w:t>
      </w:r>
      <w:r w:rsidRPr="006F1DBF">
        <w:rPr>
          <w:rFonts w:ascii="Arial" w:hAnsi="Arial" w:cs="Arial"/>
          <w:b/>
          <w:bCs/>
          <w:sz w:val="20"/>
          <w:szCs w:val="20"/>
        </w:rPr>
        <w:t>orphometric parameters:</w:t>
      </w:r>
    </w:p>
    <w:tbl>
      <w:tblPr>
        <w:tblStyle w:val="TableGrid"/>
        <w:tblW w:w="0" w:type="auto"/>
        <w:tblLayout w:type="fixed"/>
        <w:tblLook w:val="04A0" w:firstRow="1" w:lastRow="0" w:firstColumn="1" w:lastColumn="0" w:noHBand="0" w:noVBand="1"/>
      </w:tblPr>
      <w:tblGrid>
        <w:gridCol w:w="516"/>
        <w:gridCol w:w="2314"/>
        <w:gridCol w:w="1701"/>
        <w:gridCol w:w="2977"/>
        <w:gridCol w:w="1508"/>
      </w:tblGrid>
      <w:tr w:rsidR="00D238D3" w:rsidRPr="006F1DBF" w14:paraId="0502D1AD" w14:textId="77777777" w:rsidTr="00F52E39">
        <w:tc>
          <w:tcPr>
            <w:tcW w:w="516" w:type="dxa"/>
          </w:tcPr>
          <w:p w14:paraId="1B534402" w14:textId="67FDB6DB" w:rsidR="006E3BC7" w:rsidRPr="00663F15" w:rsidRDefault="006E3BC7" w:rsidP="004812A7">
            <w:pPr>
              <w:autoSpaceDE w:val="0"/>
              <w:autoSpaceDN w:val="0"/>
              <w:adjustRightInd w:val="0"/>
              <w:spacing w:after="0" w:line="240" w:lineRule="auto"/>
              <w:jc w:val="center"/>
              <w:rPr>
                <w:rFonts w:ascii="Arial" w:hAnsi="Arial" w:cs="Arial"/>
                <w:b/>
                <w:bCs/>
                <w:sz w:val="20"/>
                <w:szCs w:val="20"/>
              </w:rPr>
            </w:pPr>
            <w:r w:rsidRPr="00663F15">
              <w:rPr>
                <w:rFonts w:ascii="Arial" w:hAnsi="Arial" w:cs="Arial"/>
                <w:b/>
                <w:bCs/>
                <w:sz w:val="20"/>
                <w:szCs w:val="20"/>
              </w:rPr>
              <w:t>S</w:t>
            </w:r>
            <w:r w:rsidR="003F728F" w:rsidRPr="00663F15">
              <w:rPr>
                <w:rFonts w:ascii="Arial" w:hAnsi="Arial" w:cs="Arial"/>
                <w:b/>
                <w:bCs/>
                <w:sz w:val="20"/>
                <w:szCs w:val="20"/>
              </w:rPr>
              <w:t>r</w:t>
            </w:r>
            <w:r w:rsidRPr="00663F15">
              <w:rPr>
                <w:rFonts w:ascii="Arial" w:hAnsi="Arial" w:cs="Arial"/>
                <w:b/>
                <w:bCs/>
                <w:sz w:val="20"/>
                <w:szCs w:val="20"/>
              </w:rPr>
              <w:t>.</w:t>
            </w:r>
            <w:r w:rsidR="00524901" w:rsidRPr="00663F15">
              <w:rPr>
                <w:rFonts w:ascii="Arial" w:hAnsi="Arial" w:cs="Arial"/>
                <w:b/>
                <w:bCs/>
                <w:sz w:val="20"/>
                <w:szCs w:val="20"/>
              </w:rPr>
              <w:t xml:space="preserve"> </w:t>
            </w:r>
            <w:r w:rsidRPr="00663F15">
              <w:rPr>
                <w:rFonts w:ascii="Arial" w:hAnsi="Arial" w:cs="Arial"/>
                <w:b/>
                <w:bCs/>
                <w:sz w:val="20"/>
                <w:szCs w:val="20"/>
              </w:rPr>
              <w:t>N</w:t>
            </w:r>
            <w:r w:rsidR="003F728F" w:rsidRPr="00663F15">
              <w:rPr>
                <w:rFonts w:ascii="Arial" w:hAnsi="Arial" w:cs="Arial"/>
                <w:b/>
                <w:bCs/>
                <w:sz w:val="20"/>
                <w:szCs w:val="20"/>
              </w:rPr>
              <w:t>o</w:t>
            </w:r>
          </w:p>
        </w:tc>
        <w:tc>
          <w:tcPr>
            <w:tcW w:w="2314" w:type="dxa"/>
          </w:tcPr>
          <w:p w14:paraId="6464C9C8" w14:textId="572D6D8D" w:rsidR="006E3BC7" w:rsidRPr="00663F15" w:rsidRDefault="006E3BC7" w:rsidP="004812A7">
            <w:pPr>
              <w:autoSpaceDE w:val="0"/>
              <w:autoSpaceDN w:val="0"/>
              <w:adjustRightInd w:val="0"/>
              <w:spacing w:after="0" w:line="240" w:lineRule="auto"/>
              <w:jc w:val="center"/>
              <w:rPr>
                <w:rFonts w:ascii="Arial" w:hAnsi="Arial" w:cs="Arial"/>
                <w:b/>
                <w:bCs/>
                <w:sz w:val="20"/>
                <w:szCs w:val="20"/>
              </w:rPr>
            </w:pPr>
            <w:r w:rsidRPr="00663F15">
              <w:rPr>
                <w:rFonts w:ascii="Arial" w:hAnsi="Arial" w:cs="Arial"/>
                <w:b/>
                <w:bCs/>
                <w:sz w:val="20"/>
                <w:szCs w:val="20"/>
              </w:rPr>
              <w:t>Parameter</w:t>
            </w:r>
          </w:p>
        </w:tc>
        <w:tc>
          <w:tcPr>
            <w:tcW w:w="1701" w:type="dxa"/>
          </w:tcPr>
          <w:p w14:paraId="099DF253" w14:textId="7F9C555D" w:rsidR="006E3BC7" w:rsidRPr="00663F15" w:rsidRDefault="006E3BC7" w:rsidP="004812A7">
            <w:pPr>
              <w:autoSpaceDE w:val="0"/>
              <w:autoSpaceDN w:val="0"/>
              <w:adjustRightInd w:val="0"/>
              <w:spacing w:after="0" w:line="240" w:lineRule="auto"/>
              <w:jc w:val="center"/>
              <w:rPr>
                <w:rFonts w:ascii="Arial" w:hAnsi="Arial" w:cs="Arial"/>
                <w:b/>
                <w:bCs/>
                <w:sz w:val="20"/>
                <w:szCs w:val="20"/>
              </w:rPr>
            </w:pPr>
            <w:r w:rsidRPr="00663F15">
              <w:rPr>
                <w:rFonts w:ascii="Arial" w:hAnsi="Arial" w:cs="Arial"/>
                <w:b/>
                <w:bCs/>
                <w:sz w:val="20"/>
                <w:szCs w:val="20"/>
              </w:rPr>
              <w:t>Unit</w:t>
            </w:r>
          </w:p>
        </w:tc>
        <w:tc>
          <w:tcPr>
            <w:tcW w:w="2977" w:type="dxa"/>
          </w:tcPr>
          <w:p w14:paraId="0B660683" w14:textId="26BCBCE9" w:rsidR="006E3BC7" w:rsidRPr="006F1DBF" w:rsidRDefault="006E3BC7" w:rsidP="004812A7">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Formula</w:t>
            </w:r>
          </w:p>
        </w:tc>
        <w:tc>
          <w:tcPr>
            <w:tcW w:w="1508" w:type="dxa"/>
          </w:tcPr>
          <w:p w14:paraId="64149772" w14:textId="1350E10F" w:rsidR="006E3BC7" w:rsidRPr="006F1DBF" w:rsidRDefault="006E3BC7" w:rsidP="004812A7">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Reference</w:t>
            </w:r>
          </w:p>
        </w:tc>
      </w:tr>
      <w:tr w:rsidR="000379B5" w:rsidRPr="006F1DBF" w14:paraId="6638E7E2" w14:textId="77777777" w:rsidTr="00F52E39">
        <w:tc>
          <w:tcPr>
            <w:tcW w:w="516" w:type="dxa"/>
          </w:tcPr>
          <w:p w14:paraId="5832847B" w14:textId="6EFEC185" w:rsidR="000379B5" w:rsidRPr="00663F15" w:rsidRDefault="000379B5"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1</w:t>
            </w:r>
          </w:p>
        </w:tc>
        <w:tc>
          <w:tcPr>
            <w:tcW w:w="2314" w:type="dxa"/>
          </w:tcPr>
          <w:p w14:paraId="25114A16" w14:textId="7D39A5B4" w:rsidR="000379B5" w:rsidRPr="00663F15" w:rsidRDefault="000379B5" w:rsidP="004812A7">
            <w:pPr>
              <w:autoSpaceDE w:val="0"/>
              <w:autoSpaceDN w:val="0"/>
              <w:adjustRightInd w:val="0"/>
              <w:spacing w:after="0" w:line="240" w:lineRule="auto"/>
              <w:rPr>
                <w:rFonts w:ascii="Arial" w:hAnsi="Arial" w:cs="Arial"/>
                <w:b/>
                <w:bCs/>
                <w:sz w:val="20"/>
                <w:szCs w:val="20"/>
              </w:rPr>
            </w:pPr>
            <w:r w:rsidRPr="00663F15">
              <w:rPr>
                <w:rFonts w:ascii="Arial" w:hAnsi="Arial" w:cs="Arial"/>
                <w:b/>
                <w:bCs/>
                <w:sz w:val="20"/>
                <w:szCs w:val="20"/>
              </w:rPr>
              <w:t>Basin Area (A)</w:t>
            </w:r>
          </w:p>
        </w:tc>
        <w:tc>
          <w:tcPr>
            <w:tcW w:w="1701" w:type="dxa"/>
          </w:tcPr>
          <w:p w14:paraId="2353FAF2" w14:textId="622C5F49" w:rsidR="000379B5" w:rsidRPr="00663F15" w:rsidRDefault="000379B5" w:rsidP="004812A7">
            <w:pPr>
              <w:autoSpaceDE w:val="0"/>
              <w:autoSpaceDN w:val="0"/>
              <w:adjustRightInd w:val="0"/>
              <w:spacing w:after="0" w:line="240" w:lineRule="auto"/>
              <w:jc w:val="center"/>
              <w:rPr>
                <w:rFonts w:ascii="Arial" w:hAnsi="Arial" w:cs="Arial"/>
                <w:sz w:val="20"/>
                <w:szCs w:val="20"/>
              </w:rPr>
            </w:pPr>
            <w:r w:rsidRPr="00663F15">
              <w:rPr>
                <w:rFonts w:ascii="Arial" w:hAnsi="Arial" w:cs="Arial"/>
                <w:sz w:val="20"/>
                <w:szCs w:val="20"/>
              </w:rPr>
              <w:t>(km</w:t>
            </w:r>
            <w:r w:rsidRPr="00663F15">
              <w:rPr>
                <w:rFonts w:ascii="Arial" w:hAnsi="Arial" w:cs="Arial"/>
                <w:sz w:val="20"/>
                <w:szCs w:val="20"/>
                <w:vertAlign w:val="superscript"/>
              </w:rPr>
              <w:t>2</w:t>
            </w:r>
            <w:r w:rsidRPr="00663F15">
              <w:rPr>
                <w:rFonts w:ascii="Arial" w:hAnsi="Arial" w:cs="Arial"/>
                <w:sz w:val="20"/>
                <w:szCs w:val="20"/>
              </w:rPr>
              <w:t>)</w:t>
            </w:r>
          </w:p>
        </w:tc>
        <w:tc>
          <w:tcPr>
            <w:tcW w:w="2977" w:type="dxa"/>
            <w:vMerge w:val="restart"/>
          </w:tcPr>
          <w:p w14:paraId="4B740078" w14:textId="77777777" w:rsidR="000379B5" w:rsidRPr="006F1DBF" w:rsidRDefault="000379B5" w:rsidP="004812A7">
            <w:pPr>
              <w:autoSpaceDE w:val="0"/>
              <w:autoSpaceDN w:val="0"/>
              <w:adjustRightInd w:val="0"/>
              <w:spacing w:after="0" w:line="240" w:lineRule="auto"/>
              <w:jc w:val="center"/>
              <w:rPr>
                <w:rFonts w:ascii="Arial" w:hAnsi="Arial" w:cs="Arial"/>
                <w:sz w:val="20"/>
                <w:szCs w:val="20"/>
              </w:rPr>
            </w:pPr>
          </w:p>
          <w:p w14:paraId="6E21F10A" w14:textId="77777777" w:rsidR="000379B5" w:rsidRPr="006F1DBF" w:rsidRDefault="000379B5" w:rsidP="004812A7">
            <w:pPr>
              <w:autoSpaceDE w:val="0"/>
              <w:autoSpaceDN w:val="0"/>
              <w:adjustRightInd w:val="0"/>
              <w:spacing w:after="0" w:line="240" w:lineRule="auto"/>
              <w:jc w:val="center"/>
              <w:rPr>
                <w:rFonts w:ascii="Arial" w:hAnsi="Arial" w:cs="Arial"/>
                <w:sz w:val="20"/>
                <w:szCs w:val="20"/>
              </w:rPr>
            </w:pPr>
          </w:p>
          <w:p w14:paraId="67CEDE4B" w14:textId="272911A2" w:rsidR="000379B5" w:rsidRPr="006F1DBF" w:rsidRDefault="000379B5"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QGIS analysis</w:t>
            </w:r>
          </w:p>
        </w:tc>
        <w:tc>
          <w:tcPr>
            <w:tcW w:w="1508" w:type="dxa"/>
            <w:vMerge w:val="restart"/>
          </w:tcPr>
          <w:p w14:paraId="0632CEEC" w14:textId="3801570D" w:rsidR="000379B5" w:rsidRPr="006F1DBF" w:rsidRDefault="000379B5" w:rsidP="004812A7">
            <w:pPr>
              <w:autoSpaceDE w:val="0"/>
              <w:autoSpaceDN w:val="0"/>
              <w:adjustRightInd w:val="0"/>
              <w:spacing w:after="0" w:line="240" w:lineRule="auto"/>
              <w:jc w:val="center"/>
              <w:rPr>
                <w:rFonts w:ascii="Arial" w:hAnsi="Arial" w:cs="Arial"/>
                <w:sz w:val="20"/>
                <w:szCs w:val="20"/>
              </w:rPr>
            </w:pPr>
          </w:p>
        </w:tc>
      </w:tr>
      <w:tr w:rsidR="000379B5" w:rsidRPr="006F1DBF" w14:paraId="5E06495F" w14:textId="77777777" w:rsidTr="00F52E39">
        <w:tc>
          <w:tcPr>
            <w:tcW w:w="516" w:type="dxa"/>
          </w:tcPr>
          <w:p w14:paraId="3024B320" w14:textId="3E53078C" w:rsidR="000379B5" w:rsidRPr="00663F15" w:rsidRDefault="000379B5"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2</w:t>
            </w:r>
          </w:p>
        </w:tc>
        <w:tc>
          <w:tcPr>
            <w:tcW w:w="2314" w:type="dxa"/>
          </w:tcPr>
          <w:p w14:paraId="0AF8AD4B" w14:textId="4E7AB810" w:rsidR="000379B5" w:rsidRPr="00663F15" w:rsidRDefault="000379B5" w:rsidP="004812A7">
            <w:pPr>
              <w:autoSpaceDE w:val="0"/>
              <w:autoSpaceDN w:val="0"/>
              <w:adjustRightInd w:val="0"/>
              <w:spacing w:after="0" w:line="240" w:lineRule="auto"/>
              <w:rPr>
                <w:rFonts w:ascii="Arial" w:hAnsi="Arial" w:cs="Arial"/>
                <w:b/>
                <w:bCs/>
                <w:sz w:val="20"/>
                <w:szCs w:val="20"/>
              </w:rPr>
            </w:pPr>
            <w:r w:rsidRPr="00663F15">
              <w:rPr>
                <w:rFonts w:ascii="Arial" w:hAnsi="Arial" w:cs="Arial"/>
                <w:b/>
                <w:bCs/>
                <w:sz w:val="20"/>
                <w:szCs w:val="20"/>
              </w:rPr>
              <w:t>Basin perimeter (P)</w:t>
            </w:r>
          </w:p>
        </w:tc>
        <w:tc>
          <w:tcPr>
            <w:tcW w:w="1701" w:type="dxa"/>
          </w:tcPr>
          <w:p w14:paraId="011CC17C" w14:textId="6C351A2C" w:rsidR="000379B5" w:rsidRPr="00663F15" w:rsidRDefault="000379B5" w:rsidP="004812A7">
            <w:pPr>
              <w:autoSpaceDE w:val="0"/>
              <w:autoSpaceDN w:val="0"/>
              <w:adjustRightInd w:val="0"/>
              <w:spacing w:after="0" w:line="240" w:lineRule="auto"/>
              <w:jc w:val="center"/>
              <w:rPr>
                <w:rFonts w:ascii="Arial" w:hAnsi="Arial" w:cs="Arial"/>
                <w:sz w:val="20"/>
                <w:szCs w:val="20"/>
                <w:lang w:val="en-IN"/>
              </w:rPr>
            </w:pPr>
            <w:r w:rsidRPr="00663F15">
              <w:rPr>
                <w:rFonts w:ascii="Arial" w:hAnsi="Arial" w:cs="Arial"/>
                <w:sz w:val="20"/>
                <w:szCs w:val="20"/>
                <w:lang w:val="en-IN"/>
              </w:rPr>
              <w:t>(km)</w:t>
            </w:r>
          </w:p>
        </w:tc>
        <w:tc>
          <w:tcPr>
            <w:tcW w:w="2977" w:type="dxa"/>
            <w:vMerge/>
          </w:tcPr>
          <w:p w14:paraId="47375E1B" w14:textId="77777777" w:rsidR="000379B5" w:rsidRPr="006F1DBF" w:rsidRDefault="000379B5" w:rsidP="004812A7">
            <w:pPr>
              <w:autoSpaceDE w:val="0"/>
              <w:autoSpaceDN w:val="0"/>
              <w:adjustRightInd w:val="0"/>
              <w:spacing w:after="0" w:line="240" w:lineRule="auto"/>
              <w:jc w:val="center"/>
              <w:rPr>
                <w:rFonts w:ascii="Arial" w:hAnsi="Arial" w:cs="Arial"/>
                <w:sz w:val="20"/>
                <w:szCs w:val="20"/>
              </w:rPr>
            </w:pPr>
          </w:p>
        </w:tc>
        <w:tc>
          <w:tcPr>
            <w:tcW w:w="1508" w:type="dxa"/>
            <w:vMerge/>
          </w:tcPr>
          <w:p w14:paraId="32220428" w14:textId="77777777" w:rsidR="000379B5" w:rsidRPr="006F1DBF" w:rsidRDefault="000379B5" w:rsidP="004812A7">
            <w:pPr>
              <w:autoSpaceDE w:val="0"/>
              <w:autoSpaceDN w:val="0"/>
              <w:adjustRightInd w:val="0"/>
              <w:spacing w:after="0" w:line="240" w:lineRule="auto"/>
              <w:jc w:val="center"/>
              <w:rPr>
                <w:rFonts w:ascii="Arial" w:hAnsi="Arial" w:cs="Arial"/>
                <w:sz w:val="20"/>
                <w:szCs w:val="20"/>
              </w:rPr>
            </w:pPr>
          </w:p>
        </w:tc>
      </w:tr>
      <w:tr w:rsidR="000379B5" w:rsidRPr="006F1DBF" w14:paraId="1E9D8738" w14:textId="77777777" w:rsidTr="00F52E39">
        <w:tc>
          <w:tcPr>
            <w:tcW w:w="516" w:type="dxa"/>
          </w:tcPr>
          <w:p w14:paraId="3239AF5C" w14:textId="125565FF" w:rsidR="000379B5" w:rsidRPr="00663F15" w:rsidRDefault="000379B5"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3</w:t>
            </w:r>
          </w:p>
        </w:tc>
        <w:tc>
          <w:tcPr>
            <w:tcW w:w="2314" w:type="dxa"/>
          </w:tcPr>
          <w:p w14:paraId="6A091AD6" w14:textId="0A2D3EA8" w:rsidR="000379B5" w:rsidRPr="00663F15" w:rsidRDefault="000379B5" w:rsidP="004812A7">
            <w:pPr>
              <w:autoSpaceDE w:val="0"/>
              <w:autoSpaceDN w:val="0"/>
              <w:adjustRightInd w:val="0"/>
              <w:spacing w:after="0" w:line="240" w:lineRule="auto"/>
              <w:rPr>
                <w:rFonts w:ascii="Arial" w:hAnsi="Arial" w:cs="Arial"/>
                <w:b/>
                <w:bCs/>
                <w:sz w:val="20"/>
                <w:szCs w:val="20"/>
              </w:rPr>
            </w:pPr>
            <w:r w:rsidRPr="00663F15">
              <w:rPr>
                <w:rFonts w:ascii="Arial" w:hAnsi="Arial" w:cs="Arial"/>
                <w:b/>
                <w:bCs/>
                <w:sz w:val="20"/>
                <w:szCs w:val="20"/>
              </w:rPr>
              <w:t>Basin length (</w:t>
            </w:r>
            <m:oMath>
              <m:sSub>
                <m:sSubPr>
                  <m:ctrlPr>
                    <w:rPr>
                      <w:rFonts w:ascii="Cambria Math" w:hAnsi="Cambria Math" w:cs="Arial"/>
                      <w:b/>
                      <w:bCs/>
                      <w:i/>
                      <w:sz w:val="20"/>
                      <w:szCs w:val="20"/>
                    </w:rPr>
                  </m:ctrlPr>
                </m:sSubPr>
                <m:e>
                  <m:r>
                    <m:rPr>
                      <m:sty m:val="bi"/>
                    </m:rPr>
                    <w:rPr>
                      <w:rFonts w:ascii="Cambria Math" w:hAnsi="Cambria Math" w:cs="Arial"/>
                      <w:sz w:val="20"/>
                      <w:szCs w:val="20"/>
                    </w:rPr>
                    <m:t>L</m:t>
                  </m:r>
                </m:e>
                <m:sub>
                  <m:r>
                    <m:rPr>
                      <m:sty m:val="bi"/>
                    </m:rPr>
                    <w:rPr>
                      <w:rFonts w:ascii="Cambria Math" w:hAnsi="Cambria Math" w:cs="Arial"/>
                      <w:sz w:val="20"/>
                      <w:szCs w:val="20"/>
                    </w:rPr>
                    <m:t>b</m:t>
                  </m:r>
                </m:sub>
              </m:sSub>
            </m:oMath>
            <w:r w:rsidRPr="00663F15">
              <w:rPr>
                <w:rFonts w:ascii="Arial" w:hAnsi="Arial" w:cs="Arial"/>
                <w:b/>
                <w:bCs/>
                <w:sz w:val="20"/>
                <w:szCs w:val="20"/>
              </w:rPr>
              <w:t>)</w:t>
            </w:r>
          </w:p>
        </w:tc>
        <w:tc>
          <w:tcPr>
            <w:tcW w:w="1701" w:type="dxa"/>
          </w:tcPr>
          <w:p w14:paraId="7A576957" w14:textId="4039C81A" w:rsidR="000379B5" w:rsidRPr="00663F15" w:rsidRDefault="000379B5" w:rsidP="004812A7">
            <w:pPr>
              <w:autoSpaceDE w:val="0"/>
              <w:autoSpaceDN w:val="0"/>
              <w:adjustRightInd w:val="0"/>
              <w:spacing w:after="0" w:line="240" w:lineRule="auto"/>
              <w:jc w:val="center"/>
              <w:rPr>
                <w:rFonts w:ascii="Arial" w:hAnsi="Arial" w:cs="Arial"/>
                <w:sz w:val="20"/>
                <w:szCs w:val="20"/>
                <w:lang w:val="en-IN"/>
              </w:rPr>
            </w:pPr>
            <w:r w:rsidRPr="00663F15">
              <w:rPr>
                <w:rFonts w:ascii="Arial" w:hAnsi="Arial" w:cs="Arial"/>
                <w:sz w:val="20"/>
                <w:szCs w:val="20"/>
                <w:lang w:val="en-IN"/>
              </w:rPr>
              <w:t>(km)</w:t>
            </w:r>
          </w:p>
        </w:tc>
        <w:tc>
          <w:tcPr>
            <w:tcW w:w="2977" w:type="dxa"/>
            <w:vMerge/>
          </w:tcPr>
          <w:p w14:paraId="06713A80" w14:textId="77777777" w:rsidR="000379B5" w:rsidRPr="006F1DBF" w:rsidRDefault="000379B5" w:rsidP="004812A7">
            <w:pPr>
              <w:autoSpaceDE w:val="0"/>
              <w:autoSpaceDN w:val="0"/>
              <w:adjustRightInd w:val="0"/>
              <w:spacing w:after="0" w:line="240" w:lineRule="auto"/>
              <w:jc w:val="center"/>
              <w:rPr>
                <w:rFonts w:ascii="Arial" w:hAnsi="Arial" w:cs="Arial"/>
                <w:sz w:val="20"/>
                <w:szCs w:val="20"/>
              </w:rPr>
            </w:pPr>
          </w:p>
        </w:tc>
        <w:tc>
          <w:tcPr>
            <w:tcW w:w="1508" w:type="dxa"/>
            <w:vMerge/>
          </w:tcPr>
          <w:p w14:paraId="40DDF8C5" w14:textId="77777777" w:rsidR="000379B5" w:rsidRPr="006F1DBF" w:rsidRDefault="000379B5" w:rsidP="004812A7">
            <w:pPr>
              <w:autoSpaceDE w:val="0"/>
              <w:autoSpaceDN w:val="0"/>
              <w:adjustRightInd w:val="0"/>
              <w:spacing w:after="0" w:line="240" w:lineRule="auto"/>
              <w:jc w:val="center"/>
              <w:rPr>
                <w:rFonts w:ascii="Arial" w:hAnsi="Arial" w:cs="Arial"/>
                <w:sz w:val="20"/>
                <w:szCs w:val="20"/>
              </w:rPr>
            </w:pPr>
          </w:p>
        </w:tc>
      </w:tr>
      <w:tr w:rsidR="000379B5" w:rsidRPr="006F1DBF" w14:paraId="756051BB" w14:textId="77777777" w:rsidTr="00F52E39">
        <w:tc>
          <w:tcPr>
            <w:tcW w:w="516" w:type="dxa"/>
          </w:tcPr>
          <w:p w14:paraId="1C59272B" w14:textId="71369CD5" w:rsidR="000379B5" w:rsidRPr="00663F15" w:rsidRDefault="000379B5"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4</w:t>
            </w:r>
          </w:p>
        </w:tc>
        <w:tc>
          <w:tcPr>
            <w:tcW w:w="2314" w:type="dxa"/>
          </w:tcPr>
          <w:p w14:paraId="23405C76" w14:textId="3D9EE562" w:rsidR="000379B5" w:rsidRPr="00663F15" w:rsidRDefault="000379B5" w:rsidP="004812A7">
            <w:pPr>
              <w:autoSpaceDE w:val="0"/>
              <w:autoSpaceDN w:val="0"/>
              <w:adjustRightInd w:val="0"/>
              <w:spacing w:after="0" w:line="240" w:lineRule="auto"/>
              <w:rPr>
                <w:rFonts w:ascii="Arial" w:hAnsi="Arial" w:cs="Arial"/>
                <w:b/>
                <w:bCs/>
                <w:sz w:val="20"/>
                <w:szCs w:val="20"/>
              </w:rPr>
            </w:pPr>
            <w:r w:rsidRPr="00663F15">
              <w:rPr>
                <w:rFonts w:ascii="Arial" w:hAnsi="Arial" w:cs="Arial"/>
                <w:b/>
                <w:bCs/>
                <w:sz w:val="20"/>
                <w:szCs w:val="20"/>
              </w:rPr>
              <w:t>Maximum elevation (H)</w:t>
            </w:r>
          </w:p>
        </w:tc>
        <w:tc>
          <w:tcPr>
            <w:tcW w:w="1701" w:type="dxa"/>
          </w:tcPr>
          <w:p w14:paraId="7727EB69" w14:textId="23946651" w:rsidR="000379B5" w:rsidRPr="00663F15" w:rsidRDefault="000379B5" w:rsidP="004812A7">
            <w:pPr>
              <w:autoSpaceDE w:val="0"/>
              <w:autoSpaceDN w:val="0"/>
              <w:adjustRightInd w:val="0"/>
              <w:spacing w:after="0" w:line="240" w:lineRule="auto"/>
              <w:jc w:val="center"/>
              <w:rPr>
                <w:rFonts w:ascii="Arial" w:hAnsi="Arial" w:cs="Arial"/>
                <w:sz w:val="20"/>
                <w:szCs w:val="20"/>
                <w:lang w:val="en-IN"/>
              </w:rPr>
            </w:pPr>
            <w:r w:rsidRPr="00663F15">
              <w:rPr>
                <w:rFonts w:ascii="Arial" w:hAnsi="Arial" w:cs="Arial"/>
                <w:sz w:val="20"/>
                <w:szCs w:val="20"/>
                <w:lang w:val="en-IN"/>
              </w:rPr>
              <w:t>(m)</w:t>
            </w:r>
          </w:p>
        </w:tc>
        <w:tc>
          <w:tcPr>
            <w:tcW w:w="2977" w:type="dxa"/>
            <w:vMerge/>
          </w:tcPr>
          <w:p w14:paraId="517F2576" w14:textId="77777777" w:rsidR="000379B5" w:rsidRPr="006F1DBF" w:rsidRDefault="000379B5" w:rsidP="004812A7">
            <w:pPr>
              <w:autoSpaceDE w:val="0"/>
              <w:autoSpaceDN w:val="0"/>
              <w:adjustRightInd w:val="0"/>
              <w:spacing w:after="0" w:line="240" w:lineRule="auto"/>
              <w:jc w:val="center"/>
              <w:rPr>
                <w:rFonts w:ascii="Arial" w:hAnsi="Arial" w:cs="Arial"/>
                <w:sz w:val="20"/>
                <w:szCs w:val="20"/>
              </w:rPr>
            </w:pPr>
          </w:p>
        </w:tc>
        <w:tc>
          <w:tcPr>
            <w:tcW w:w="1508" w:type="dxa"/>
            <w:vMerge/>
          </w:tcPr>
          <w:p w14:paraId="15CD05B3" w14:textId="77777777" w:rsidR="000379B5" w:rsidRPr="006F1DBF" w:rsidRDefault="000379B5" w:rsidP="004812A7">
            <w:pPr>
              <w:autoSpaceDE w:val="0"/>
              <w:autoSpaceDN w:val="0"/>
              <w:adjustRightInd w:val="0"/>
              <w:spacing w:after="0" w:line="240" w:lineRule="auto"/>
              <w:jc w:val="center"/>
              <w:rPr>
                <w:rFonts w:ascii="Arial" w:hAnsi="Arial" w:cs="Arial"/>
                <w:sz w:val="20"/>
                <w:szCs w:val="20"/>
              </w:rPr>
            </w:pPr>
          </w:p>
        </w:tc>
      </w:tr>
      <w:tr w:rsidR="000379B5" w:rsidRPr="006F1DBF" w14:paraId="2CBC6F78" w14:textId="77777777" w:rsidTr="00F52E39">
        <w:tc>
          <w:tcPr>
            <w:tcW w:w="516" w:type="dxa"/>
          </w:tcPr>
          <w:p w14:paraId="0B2C6B7F" w14:textId="572B963B" w:rsidR="000379B5" w:rsidRPr="00663F15" w:rsidRDefault="000379B5"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5</w:t>
            </w:r>
          </w:p>
        </w:tc>
        <w:tc>
          <w:tcPr>
            <w:tcW w:w="2314" w:type="dxa"/>
          </w:tcPr>
          <w:p w14:paraId="4224A4A7" w14:textId="15781458" w:rsidR="000379B5" w:rsidRPr="00663F15" w:rsidRDefault="000379B5" w:rsidP="004812A7">
            <w:pPr>
              <w:autoSpaceDE w:val="0"/>
              <w:autoSpaceDN w:val="0"/>
              <w:adjustRightInd w:val="0"/>
              <w:spacing w:after="0" w:line="240" w:lineRule="auto"/>
              <w:rPr>
                <w:rFonts w:ascii="Arial" w:hAnsi="Arial" w:cs="Arial"/>
                <w:b/>
                <w:bCs/>
                <w:sz w:val="20"/>
                <w:szCs w:val="20"/>
              </w:rPr>
            </w:pPr>
            <w:r w:rsidRPr="00663F15">
              <w:rPr>
                <w:rFonts w:ascii="Arial" w:hAnsi="Arial" w:cs="Arial"/>
                <w:b/>
                <w:bCs/>
                <w:sz w:val="20"/>
                <w:szCs w:val="20"/>
              </w:rPr>
              <w:t>Minimum elevation (h)</w:t>
            </w:r>
          </w:p>
        </w:tc>
        <w:tc>
          <w:tcPr>
            <w:tcW w:w="1701" w:type="dxa"/>
          </w:tcPr>
          <w:p w14:paraId="12CD7961" w14:textId="1D729B93" w:rsidR="000379B5" w:rsidRPr="00663F15" w:rsidRDefault="000379B5" w:rsidP="004812A7">
            <w:pPr>
              <w:autoSpaceDE w:val="0"/>
              <w:autoSpaceDN w:val="0"/>
              <w:adjustRightInd w:val="0"/>
              <w:spacing w:after="0" w:line="240" w:lineRule="auto"/>
              <w:jc w:val="center"/>
              <w:rPr>
                <w:rFonts w:ascii="Arial" w:hAnsi="Arial" w:cs="Arial"/>
                <w:sz w:val="20"/>
                <w:szCs w:val="20"/>
                <w:lang w:val="en-IN"/>
              </w:rPr>
            </w:pPr>
            <w:r w:rsidRPr="00663F15">
              <w:rPr>
                <w:rFonts w:ascii="Arial" w:hAnsi="Arial" w:cs="Arial"/>
                <w:sz w:val="20"/>
                <w:szCs w:val="20"/>
                <w:lang w:val="en-IN"/>
              </w:rPr>
              <w:t>(m)</w:t>
            </w:r>
          </w:p>
        </w:tc>
        <w:tc>
          <w:tcPr>
            <w:tcW w:w="2977" w:type="dxa"/>
            <w:vMerge/>
          </w:tcPr>
          <w:p w14:paraId="6FB6487D" w14:textId="77777777" w:rsidR="000379B5" w:rsidRPr="006F1DBF" w:rsidRDefault="000379B5" w:rsidP="004812A7">
            <w:pPr>
              <w:autoSpaceDE w:val="0"/>
              <w:autoSpaceDN w:val="0"/>
              <w:adjustRightInd w:val="0"/>
              <w:spacing w:after="0" w:line="240" w:lineRule="auto"/>
              <w:jc w:val="center"/>
              <w:rPr>
                <w:rFonts w:ascii="Arial" w:hAnsi="Arial" w:cs="Arial"/>
                <w:sz w:val="20"/>
                <w:szCs w:val="20"/>
              </w:rPr>
            </w:pPr>
          </w:p>
        </w:tc>
        <w:tc>
          <w:tcPr>
            <w:tcW w:w="1508" w:type="dxa"/>
            <w:vMerge/>
          </w:tcPr>
          <w:p w14:paraId="3F07E3D6" w14:textId="77777777" w:rsidR="000379B5" w:rsidRPr="006F1DBF" w:rsidRDefault="000379B5" w:rsidP="004812A7">
            <w:pPr>
              <w:autoSpaceDE w:val="0"/>
              <w:autoSpaceDN w:val="0"/>
              <w:adjustRightInd w:val="0"/>
              <w:spacing w:after="0" w:line="240" w:lineRule="auto"/>
              <w:jc w:val="center"/>
              <w:rPr>
                <w:rFonts w:ascii="Arial" w:hAnsi="Arial" w:cs="Arial"/>
                <w:sz w:val="20"/>
                <w:szCs w:val="20"/>
              </w:rPr>
            </w:pPr>
          </w:p>
        </w:tc>
      </w:tr>
      <w:tr w:rsidR="00D238D3" w:rsidRPr="006F1DBF" w14:paraId="3FABD383" w14:textId="77777777" w:rsidTr="00F52E39">
        <w:tc>
          <w:tcPr>
            <w:tcW w:w="516" w:type="dxa"/>
          </w:tcPr>
          <w:p w14:paraId="540D298E" w14:textId="3E2F4334" w:rsidR="006E3BC7" w:rsidRPr="00663F15" w:rsidRDefault="00524901"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lastRenderedPageBreak/>
              <w:t>6</w:t>
            </w:r>
          </w:p>
        </w:tc>
        <w:tc>
          <w:tcPr>
            <w:tcW w:w="2314" w:type="dxa"/>
          </w:tcPr>
          <w:p w14:paraId="18001A0F" w14:textId="262BF152" w:rsidR="006E3BC7" w:rsidRPr="00663F15" w:rsidRDefault="005603BF" w:rsidP="004812A7">
            <w:pPr>
              <w:autoSpaceDE w:val="0"/>
              <w:autoSpaceDN w:val="0"/>
              <w:adjustRightInd w:val="0"/>
              <w:spacing w:after="0" w:line="240" w:lineRule="auto"/>
              <w:rPr>
                <w:rFonts w:ascii="Arial" w:hAnsi="Arial" w:cs="Arial"/>
                <w:b/>
                <w:bCs/>
                <w:sz w:val="20"/>
                <w:szCs w:val="20"/>
                <w:lang w:val="en-IN"/>
              </w:rPr>
            </w:pPr>
            <w:r w:rsidRPr="00663F15">
              <w:rPr>
                <w:rFonts w:ascii="Arial" w:hAnsi="Arial" w:cs="Arial"/>
                <w:b/>
                <w:bCs/>
                <w:sz w:val="20"/>
                <w:szCs w:val="20"/>
                <w:lang w:val="en-IN"/>
              </w:rPr>
              <w:t>Stream order (u)</w:t>
            </w:r>
          </w:p>
        </w:tc>
        <w:tc>
          <w:tcPr>
            <w:tcW w:w="1701" w:type="dxa"/>
          </w:tcPr>
          <w:p w14:paraId="56F47363" w14:textId="0881F023" w:rsidR="006E3BC7" w:rsidRPr="00663F15" w:rsidRDefault="001504B2" w:rsidP="004812A7">
            <w:pPr>
              <w:autoSpaceDE w:val="0"/>
              <w:autoSpaceDN w:val="0"/>
              <w:adjustRightInd w:val="0"/>
              <w:spacing w:after="0" w:line="240" w:lineRule="auto"/>
              <w:jc w:val="center"/>
              <w:rPr>
                <w:rFonts w:ascii="Arial" w:hAnsi="Arial" w:cs="Arial"/>
                <w:sz w:val="20"/>
                <w:szCs w:val="20"/>
              </w:rPr>
            </w:pPr>
            <w:r w:rsidRPr="00663F15">
              <w:rPr>
                <w:rFonts w:ascii="Arial" w:hAnsi="Arial" w:cs="Arial"/>
                <w:sz w:val="20"/>
                <w:szCs w:val="20"/>
              </w:rPr>
              <w:t>Dimensionless</w:t>
            </w:r>
          </w:p>
        </w:tc>
        <w:tc>
          <w:tcPr>
            <w:tcW w:w="2977" w:type="dxa"/>
          </w:tcPr>
          <w:p w14:paraId="7AFB70CE" w14:textId="0B4A1E11" w:rsidR="006E3BC7" w:rsidRPr="006F1DBF" w:rsidRDefault="00D13D3B"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Hierarchical</w:t>
            </w:r>
            <w:r w:rsidR="001B491C" w:rsidRPr="006F1DBF">
              <w:rPr>
                <w:rFonts w:ascii="Arial" w:hAnsi="Arial" w:cs="Arial"/>
                <w:sz w:val="20"/>
                <w:szCs w:val="20"/>
              </w:rPr>
              <w:t xml:space="preserve"> rank</w:t>
            </w:r>
          </w:p>
        </w:tc>
        <w:tc>
          <w:tcPr>
            <w:tcW w:w="1508" w:type="dxa"/>
          </w:tcPr>
          <w:p w14:paraId="1B2398DB" w14:textId="5E229C61" w:rsidR="006E3BC7" w:rsidRPr="006F1DBF" w:rsidRDefault="00D744CC"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lang w:val="en-IN"/>
              </w:rPr>
              <w:t>Strahler (19</w:t>
            </w:r>
            <w:r w:rsidR="00CB121A" w:rsidRPr="006F1DBF">
              <w:rPr>
                <w:rFonts w:ascii="Arial" w:hAnsi="Arial" w:cs="Arial"/>
                <w:sz w:val="20"/>
                <w:szCs w:val="20"/>
                <w:lang w:val="en-IN"/>
              </w:rPr>
              <w:t>64</w:t>
            </w:r>
            <w:r w:rsidRPr="006F1DBF">
              <w:rPr>
                <w:rFonts w:ascii="Arial" w:hAnsi="Arial" w:cs="Arial"/>
                <w:sz w:val="20"/>
                <w:szCs w:val="20"/>
                <w:lang w:val="en-IN"/>
              </w:rPr>
              <w:t>)</w:t>
            </w:r>
          </w:p>
        </w:tc>
      </w:tr>
      <w:tr w:rsidR="00D238D3" w:rsidRPr="006F1DBF" w14:paraId="0B2DFC9D" w14:textId="77777777" w:rsidTr="00F52E39">
        <w:tc>
          <w:tcPr>
            <w:tcW w:w="516" w:type="dxa"/>
          </w:tcPr>
          <w:p w14:paraId="3DDE2D25" w14:textId="3631FFB4" w:rsidR="007678CB" w:rsidRPr="00663F15" w:rsidRDefault="007678CB"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7</w:t>
            </w:r>
          </w:p>
        </w:tc>
        <w:tc>
          <w:tcPr>
            <w:tcW w:w="2314" w:type="dxa"/>
          </w:tcPr>
          <w:p w14:paraId="0F76B524" w14:textId="2ECB6F48" w:rsidR="007678CB" w:rsidRPr="00663F15" w:rsidRDefault="007678CB" w:rsidP="004812A7">
            <w:pPr>
              <w:autoSpaceDE w:val="0"/>
              <w:autoSpaceDN w:val="0"/>
              <w:adjustRightInd w:val="0"/>
              <w:spacing w:after="0" w:line="240" w:lineRule="auto"/>
              <w:rPr>
                <w:rFonts w:ascii="Arial" w:hAnsi="Arial" w:cs="Arial"/>
                <w:b/>
                <w:bCs/>
                <w:sz w:val="20"/>
                <w:szCs w:val="20"/>
                <w:lang w:val="en-IN"/>
              </w:rPr>
            </w:pPr>
            <w:r w:rsidRPr="00663F15">
              <w:rPr>
                <w:rFonts w:ascii="Arial" w:hAnsi="Arial" w:cs="Arial"/>
                <w:b/>
                <w:bCs/>
                <w:sz w:val="20"/>
                <w:szCs w:val="20"/>
                <w:lang w:val="en-IN"/>
              </w:rPr>
              <w:t>Stream number (Nu)</w:t>
            </w:r>
          </w:p>
        </w:tc>
        <w:tc>
          <w:tcPr>
            <w:tcW w:w="1701" w:type="dxa"/>
          </w:tcPr>
          <w:p w14:paraId="580FF19B" w14:textId="79F33EA3" w:rsidR="007678CB" w:rsidRPr="00663F15" w:rsidRDefault="007678CB" w:rsidP="004812A7">
            <w:pPr>
              <w:autoSpaceDE w:val="0"/>
              <w:autoSpaceDN w:val="0"/>
              <w:adjustRightInd w:val="0"/>
              <w:spacing w:after="0" w:line="240" w:lineRule="auto"/>
              <w:jc w:val="center"/>
              <w:rPr>
                <w:rFonts w:ascii="Arial" w:hAnsi="Arial" w:cs="Arial"/>
                <w:sz w:val="20"/>
                <w:szCs w:val="20"/>
              </w:rPr>
            </w:pPr>
            <w:r w:rsidRPr="00663F15">
              <w:rPr>
                <w:rFonts w:ascii="Arial" w:hAnsi="Arial" w:cs="Arial"/>
                <w:sz w:val="20"/>
                <w:szCs w:val="20"/>
              </w:rPr>
              <w:t>Dimensionless</w:t>
            </w:r>
          </w:p>
        </w:tc>
        <w:tc>
          <w:tcPr>
            <w:tcW w:w="2977" w:type="dxa"/>
          </w:tcPr>
          <w:p w14:paraId="76B4A4BE" w14:textId="70F3A5F9" w:rsidR="007678CB" w:rsidRPr="006F1DBF" w:rsidRDefault="00000000"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N</m:t>
                  </m:r>
                </m:e>
                <m:sub>
                  <m:r>
                    <w:rPr>
                      <w:rFonts w:ascii="Cambria Math" w:hAnsi="Cambria Math" w:cs="Arial"/>
                      <w:sz w:val="20"/>
                      <w:szCs w:val="20"/>
                      <w:lang w:val="en-IN"/>
                    </w:rPr>
                    <m:t>u</m:t>
                  </m:r>
                </m:sub>
              </m:sSub>
            </m:oMath>
            <w:r w:rsidR="00761B0A"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N</m:t>
                  </m:r>
                </m:e>
                <m:sub>
                  <m:r>
                    <w:rPr>
                      <w:rFonts w:ascii="Cambria Math" w:hAnsi="Cambria Math" w:cs="Arial"/>
                      <w:sz w:val="20"/>
                      <w:szCs w:val="20"/>
                      <w:lang w:val="en-IN"/>
                    </w:rPr>
                    <m:t>u1</m:t>
                  </m:r>
                </m:sub>
              </m:sSub>
            </m:oMath>
            <w:r w:rsidR="00761B0A"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N</m:t>
                  </m:r>
                </m:e>
                <m:sub>
                  <m:r>
                    <w:rPr>
                      <w:rFonts w:ascii="Cambria Math" w:hAnsi="Cambria Math" w:cs="Arial"/>
                      <w:sz w:val="20"/>
                      <w:szCs w:val="20"/>
                      <w:lang w:val="en-IN"/>
                    </w:rPr>
                    <m:t>u2</m:t>
                  </m:r>
                </m:sub>
              </m:sSub>
            </m:oMath>
            <w:r w:rsidR="00761B0A"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N</m:t>
                  </m:r>
                </m:e>
                <m:sub>
                  <m:r>
                    <w:rPr>
                      <w:rFonts w:ascii="Cambria Math" w:hAnsi="Cambria Math" w:cs="Arial"/>
                      <w:sz w:val="20"/>
                      <w:szCs w:val="20"/>
                      <w:lang w:val="en-IN"/>
                    </w:rPr>
                    <m:t>u3</m:t>
                  </m:r>
                </m:sub>
              </m:sSub>
            </m:oMath>
            <w:r w:rsidR="00761B0A"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N</m:t>
                  </m:r>
                </m:e>
                <m:sub>
                  <m:r>
                    <w:rPr>
                      <w:rFonts w:ascii="Cambria Math" w:hAnsi="Cambria Math" w:cs="Arial"/>
                      <w:sz w:val="20"/>
                      <w:szCs w:val="20"/>
                      <w:lang w:val="en-IN"/>
                    </w:rPr>
                    <m:t>un</m:t>
                  </m:r>
                </m:sub>
              </m:sSub>
            </m:oMath>
          </w:p>
        </w:tc>
        <w:tc>
          <w:tcPr>
            <w:tcW w:w="1508" w:type="dxa"/>
          </w:tcPr>
          <w:p w14:paraId="0B20FA46" w14:textId="7B492C3C" w:rsidR="007678CB" w:rsidRPr="006F1DBF" w:rsidRDefault="00720CFE"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lang w:val="en-IN"/>
              </w:rPr>
              <w:t>Horton (1945)</w:t>
            </w:r>
          </w:p>
        </w:tc>
      </w:tr>
      <w:tr w:rsidR="00D238D3" w:rsidRPr="006F1DBF" w14:paraId="28B31422" w14:textId="77777777" w:rsidTr="00F52E39">
        <w:tc>
          <w:tcPr>
            <w:tcW w:w="516" w:type="dxa"/>
          </w:tcPr>
          <w:p w14:paraId="7E40DAD0" w14:textId="372B5FC1" w:rsidR="007678CB" w:rsidRPr="00663F15" w:rsidRDefault="007678CB"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8</w:t>
            </w:r>
          </w:p>
        </w:tc>
        <w:tc>
          <w:tcPr>
            <w:tcW w:w="2314" w:type="dxa"/>
          </w:tcPr>
          <w:p w14:paraId="19175E38" w14:textId="2B1EE902" w:rsidR="007678CB" w:rsidRPr="00663F15" w:rsidRDefault="007678CB" w:rsidP="004812A7">
            <w:pPr>
              <w:autoSpaceDE w:val="0"/>
              <w:autoSpaceDN w:val="0"/>
              <w:adjustRightInd w:val="0"/>
              <w:spacing w:after="0" w:line="240" w:lineRule="auto"/>
              <w:rPr>
                <w:rFonts w:ascii="Arial" w:hAnsi="Arial" w:cs="Arial"/>
                <w:b/>
                <w:bCs/>
                <w:sz w:val="20"/>
                <w:szCs w:val="20"/>
                <w:lang w:val="en-IN"/>
              </w:rPr>
            </w:pPr>
            <w:r w:rsidRPr="00663F15">
              <w:rPr>
                <w:rFonts w:ascii="Arial" w:hAnsi="Arial" w:cs="Arial"/>
                <w:b/>
                <w:bCs/>
                <w:sz w:val="20"/>
                <w:szCs w:val="20"/>
                <w:lang w:val="en-IN"/>
              </w:rPr>
              <w:t>Stream length (Lu)</w:t>
            </w:r>
          </w:p>
        </w:tc>
        <w:tc>
          <w:tcPr>
            <w:tcW w:w="1701" w:type="dxa"/>
          </w:tcPr>
          <w:p w14:paraId="3086392D" w14:textId="7EAECB24" w:rsidR="007678CB" w:rsidRPr="00663F15" w:rsidRDefault="007678CB" w:rsidP="004812A7">
            <w:pPr>
              <w:autoSpaceDE w:val="0"/>
              <w:autoSpaceDN w:val="0"/>
              <w:adjustRightInd w:val="0"/>
              <w:spacing w:after="0" w:line="240" w:lineRule="auto"/>
              <w:jc w:val="center"/>
              <w:rPr>
                <w:rFonts w:ascii="Arial" w:hAnsi="Arial" w:cs="Arial"/>
                <w:sz w:val="20"/>
                <w:szCs w:val="20"/>
              </w:rPr>
            </w:pPr>
            <w:r w:rsidRPr="00663F15">
              <w:rPr>
                <w:rFonts w:ascii="Arial" w:hAnsi="Arial" w:cs="Arial"/>
                <w:sz w:val="20"/>
                <w:szCs w:val="20"/>
                <w:lang w:val="en-IN"/>
              </w:rPr>
              <w:t>(km)</w:t>
            </w:r>
          </w:p>
        </w:tc>
        <w:tc>
          <w:tcPr>
            <w:tcW w:w="2977" w:type="dxa"/>
          </w:tcPr>
          <w:p w14:paraId="284C3AFB" w14:textId="5280569B" w:rsidR="007678CB" w:rsidRPr="006F1DBF" w:rsidRDefault="00000000"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u</m:t>
                  </m:r>
                </m:sub>
              </m:sSub>
            </m:oMath>
            <w:r w:rsidR="00B93611" w:rsidRPr="006F1DBF">
              <w:rPr>
                <w:rFonts w:ascii="Arial" w:hAnsi="Arial" w:cs="Arial"/>
                <w:sz w:val="20"/>
                <w:szCs w:val="20"/>
                <w:lang w:val="en-IN"/>
              </w:rPr>
              <w:t xml:space="preserve"> = </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u1</m:t>
                  </m:r>
                </m:sub>
              </m:sSub>
            </m:oMath>
            <w:r w:rsidR="00B93611" w:rsidRPr="006F1DBF">
              <w:rPr>
                <w:rFonts w:ascii="Arial" w:hAnsi="Arial" w:cs="Arial"/>
                <w:sz w:val="20"/>
                <w:szCs w:val="20"/>
                <w:lang w:val="en-IN"/>
              </w:rPr>
              <w:t xml:space="preserve"> + </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u2</m:t>
                  </m:r>
                </m:sub>
              </m:sSub>
            </m:oMath>
            <w:r w:rsidR="009333A8" w:rsidRPr="006F1DBF">
              <w:rPr>
                <w:rFonts w:ascii="Arial" w:hAnsi="Arial" w:cs="Arial"/>
                <w:sz w:val="20"/>
                <w:szCs w:val="20"/>
                <w:lang w:val="en-IN"/>
              </w:rPr>
              <w:t xml:space="preserve"> </w:t>
            </w:r>
            <w:r w:rsidR="00B93611" w:rsidRPr="006F1DBF">
              <w:rPr>
                <w:rFonts w:ascii="Arial" w:hAnsi="Arial" w:cs="Arial"/>
                <w:sz w:val="20"/>
                <w:szCs w:val="20"/>
                <w:lang w:val="en-IN"/>
              </w:rPr>
              <w:t xml:space="preserve"> + </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u3</m:t>
                  </m:r>
                </m:sub>
              </m:sSub>
            </m:oMath>
            <w:r w:rsidR="009333A8" w:rsidRPr="006F1DBF">
              <w:rPr>
                <w:rFonts w:ascii="Arial" w:hAnsi="Arial" w:cs="Arial"/>
                <w:sz w:val="20"/>
                <w:szCs w:val="20"/>
                <w:lang w:val="en-IN"/>
              </w:rPr>
              <w:t xml:space="preserve"> </w:t>
            </w:r>
            <w:r w:rsidR="00B93611" w:rsidRPr="006F1DBF">
              <w:rPr>
                <w:rFonts w:ascii="Arial" w:hAnsi="Arial" w:cs="Arial"/>
                <w:sz w:val="20"/>
                <w:szCs w:val="20"/>
                <w:lang w:val="en-IN"/>
              </w:rPr>
              <w:t xml:space="preserve">+ </w:t>
            </w:r>
            <w:r w:rsidR="00B93611" w:rsidRPr="006F1DBF">
              <w:rPr>
                <w:rFonts w:ascii="Cambria Math" w:hAnsi="Cambria Math" w:cs="Cambria Math"/>
                <w:sz w:val="20"/>
                <w:szCs w:val="20"/>
                <w:lang w:val="en-IN"/>
              </w:rPr>
              <w:t>⋯</w:t>
            </w:r>
            <w:r w:rsidR="00B93611" w:rsidRPr="006F1DBF">
              <w:rPr>
                <w:rFonts w:ascii="Arial" w:hAnsi="Arial" w:cs="Arial"/>
                <w:sz w:val="20"/>
                <w:szCs w:val="20"/>
                <w:lang w:val="en-IN"/>
              </w:rPr>
              <w:t xml:space="preserve"> +</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un</m:t>
                  </m:r>
                </m:sub>
              </m:sSub>
            </m:oMath>
          </w:p>
        </w:tc>
        <w:tc>
          <w:tcPr>
            <w:tcW w:w="1508" w:type="dxa"/>
          </w:tcPr>
          <w:p w14:paraId="0F7F7B8A" w14:textId="4132F667" w:rsidR="007678CB" w:rsidRPr="006F1DBF" w:rsidRDefault="00BE28B1"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lang w:val="en-IN"/>
              </w:rPr>
              <w:t>Horton (1945)</w:t>
            </w:r>
          </w:p>
        </w:tc>
      </w:tr>
      <w:tr w:rsidR="00D238D3" w:rsidRPr="006F1DBF" w14:paraId="2CA9AEBE" w14:textId="77777777" w:rsidTr="00F52E39">
        <w:tc>
          <w:tcPr>
            <w:tcW w:w="516" w:type="dxa"/>
          </w:tcPr>
          <w:p w14:paraId="79181C43" w14:textId="16052DE8" w:rsidR="007678CB" w:rsidRPr="00663F15" w:rsidRDefault="007678CB"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9</w:t>
            </w:r>
          </w:p>
        </w:tc>
        <w:tc>
          <w:tcPr>
            <w:tcW w:w="2314" w:type="dxa"/>
          </w:tcPr>
          <w:p w14:paraId="2D013439" w14:textId="10A55B29" w:rsidR="007678CB" w:rsidRPr="00663F15" w:rsidRDefault="007678CB" w:rsidP="004812A7">
            <w:pPr>
              <w:autoSpaceDE w:val="0"/>
              <w:autoSpaceDN w:val="0"/>
              <w:adjustRightInd w:val="0"/>
              <w:spacing w:after="0" w:line="240" w:lineRule="auto"/>
              <w:rPr>
                <w:rFonts w:ascii="Arial" w:hAnsi="Arial" w:cs="Arial"/>
                <w:b/>
                <w:bCs/>
                <w:sz w:val="20"/>
                <w:szCs w:val="20"/>
                <w:lang w:val="en-IN"/>
              </w:rPr>
            </w:pPr>
            <w:r w:rsidRPr="00663F15">
              <w:rPr>
                <w:rFonts w:ascii="Arial" w:hAnsi="Arial" w:cs="Arial"/>
                <w:b/>
                <w:bCs/>
                <w:sz w:val="20"/>
                <w:szCs w:val="20"/>
                <w:lang w:val="en-IN"/>
              </w:rPr>
              <w:t>Mean stream length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L</m:t>
                  </m:r>
                </m:e>
                <m:sub>
                  <m:r>
                    <m:rPr>
                      <m:sty m:val="bi"/>
                    </m:rPr>
                    <w:rPr>
                      <w:rFonts w:ascii="Cambria Math" w:hAnsi="Cambria Math" w:cs="Arial"/>
                      <w:sz w:val="20"/>
                      <w:szCs w:val="20"/>
                      <w:lang w:val="en-IN"/>
                    </w:rPr>
                    <m:t>sm</m:t>
                  </m:r>
                </m:sub>
              </m:sSub>
            </m:oMath>
            <w:r w:rsidRPr="00663F15">
              <w:rPr>
                <w:rFonts w:ascii="Arial" w:hAnsi="Arial" w:cs="Arial"/>
                <w:b/>
                <w:bCs/>
                <w:sz w:val="20"/>
                <w:szCs w:val="20"/>
                <w:lang w:val="en-IN"/>
              </w:rPr>
              <w:t>)</w:t>
            </w:r>
          </w:p>
        </w:tc>
        <w:tc>
          <w:tcPr>
            <w:tcW w:w="1701" w:type="dxa"/>
          </w:tcPr>
          <w:p w14:paraId="223D282E" w14:textId="427AF690" w:rsidR="007678CB" w:rsidRPr="00663F15" w:rsidRDefault="007678CB" w:rsidP="004812A7">
            <w:pPr>
              <w:autoSpaceDE w:val="0"/>
              <w:autoSpaceDN w:val="0"/>
              <w:adjustRightInd w:val="0"/>
              <w:spacing w:after="0" w:line="240" w:lineRule="auto"/>
              <w:jc w:val="center"/>
              <w:rPr>
                <w:rFonts w:ascii="Arial" w:hAnsi="Arial" w:cs="Arial"/>
                <w:sz w:val="20"/>
                <w:szCs w:val="20"/>
                <w:lang w:val="en-IN"/>
              </w:rPr>
            </w:pPr>
            <w:r w:rsidRPr="00663F15">
              <w:rPr>
                <w:rFonts w:ascii="Arial" w:hAnsi="Arial" w:cs="Arial"/>
                <w:sz w:val="20"/>
                <w:szCs w:val="20"/>
                <w:lang w:val="en-IN"/>
              </w:rPr>
              <w:t>(km)</w:t>
            </w:r>
          </w:p>
        </w:tc>
        <w:tc>
          <w:tcPr>
            <w:tcW w:w="2977" w:type="dxa"/>
          </w:tcPr>
          <w:p w14:paraId="1F3B2C67" w14:textId="2A571396" w:rsidR="007678CB" w:rsidRPr="006F1DBF" w:rsidRDefault="00000000"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sm</m:t>
                  </m:r>
                </m:sub>
              </m:sSub>
            </m:oMath>
            <w:r w:rsidR="00A36F23" w:rsidRPr="006F1DBF">
              <w:rPr>
                <w:rFonts w:ascii="Arial" w:hAnsi="Arial" w:cs="Arial"/>
                <w:sz w:val="20"/>
                <w:szCs w:val="20"/>
                <w:lang w:val="en-IN"/>
              </w:rPr>
              <w:t xml:space="preserve"> = </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u</m:t>
                  </m:r>
                </m:sub>
              </m:sSub>
            </m:oMath>
            <w:r w:rsidR="00A36F23"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N</m:t>
                  </m:r>
                </m:e>
                <m:sub>
                  <m:r>
                    <w:rPr>
                      <w:rFonts w:ascii="Cambria Math" w:hAnsi="Cambria Math" w:cs="Arial"/>
                      <w:sz w:val="20"/>
                      <w:szCs w:val="20"/>
                      <w:lang w:val="en-IN"/>
                    </w:rPr>
                    <m:t>u</m:t>
                  </m:r>
                </m:sub>
              </m:sSub>
            </m:oMath>
          </w:p>
        </w:tc>
        <w:tc>
          <w:tcPr>
            <w:tcW w:w="1508" w:type="dxa"/>
          </w:tcPr>
          <w:p w14:paraId="3C232E08" w14:textId="5B23A9F4" w:rsidR="007678CB" w:rsidRPr="006F1DBF" w:rsidRDefault="00BE28B1"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lang w:val="en-IN"/>
              </w:rPr>
              <w:t>Horton (1945)</w:t>
            </w:r>
          </w:p>
        </w:tc>
      </w:tr>
      <w:tr w:rsidR="00D238D3" w:rsidRPr="006F1DBF" w14:paraId="7938D3A8" w14:textId="77777777" w:rsidTr="00F52E39">
        <w:tc>
          <w:tcPr>
            <w:tcW w:w="516" w:type="dxa"/>
          </w:tcPr>
          <w:p w14:paraId="04A16D98" w14:textId="3797A5EC" w:rsidR="007678CB" w:rsidRPr="00663F15" w:rsidRDefault="007678CB"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10</w:t>
            </w:r>
          </w:p>
        </w:tc>
        <w:tc>
          <w:tcPr>
            <w:tcW w:w="2314" w:type="dxa"/>
          </w:tcPr>
          <w:p w14:paraId="3FF60708" w14:textId="1F54E708" w:rsidR="007678CB" w:rsidRPr="00663F15" w:rsidRDefault="007678CB" w:rsidP="004812A7">
            <w:pPr>
              <w:autoSpaceDE w:val="0"/>
              <w:autoSpaceDN w:val="0"/>
              <w:adjustRightInd w:val="0"/>
              <w:spacing w:after="0" w:line="240" w:lineRule="auto"/>
              <w:rPr>
                <w:rFonts w:ascii="Arial" w:hAnsi="Arial" w:cs="Arial"/>
                <w:b/>
                <w:bCs/>
                <w:sz w:val="20"/>
                <w:szCs w:val="20"/>
                <w:lang w:val="en-IN"/>
              </w:rPr>
            </w:pPr>
            <w:r w:rsidRPr="00663F15">
              <w:rPr>
                <w:rFonts w:ascii="Arial" w:hAnsi="Arial" w:cs="Arial"/>
                <w:b/>
                <w:bCs/>
                <w:sz w:val="20"/>
                <w:szCs w:val="20"/>
                <w:lang w:val="en-IN"/>
              </w:rPr>
              <w:t>Stream length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L</m:t>
                  </m:r>
                </m:sub>
              </m:sSub>
            </m:oMath>
            <w:r w:rsidRPr="00663F15">
              <w:rPr>
                <w:rFonts w:ascii="Arial" w:hAnsi="Arial" w:cs="Arial"/>
                <w:b/>
                <w:bCs/>
                <w:sz w:val="20"/>
                <w:szCs w:val="20"/>
                <w:lang w:val="en-IN"/>
              </w:rPr>
              <w:t>)</w:t>
            </w:r>
          </w:p>
        </w:tc>
        <w:tc>
          <w:tcPr>
            <w:tcW w:w="1701" w:type="dxa"/>
          </w:tcPr>
          <w:p w14:paraId="5C789B31" w14:textId="7E8A978B" w:rsidR="007678CB" w:rsidRPr="00663F15" w:rsidRDefault="007678CB" w:rsidP="004812A7">
            <w:pPr>
              <w:autoSpaceDE w:val="0"/>
              <w:autoSpaceDN w:val="0"/>
              <w:adjustRightInd w:val="0"/>
              <w:spacing w:after="0" w:line="240" w:lineRule="auto"/>
              <w:jc w:val="center"/>
              <w:rPr>
                <w:rFonts w:ascii="Arial" w:hAnsi="Arial" w:cs="Arial"/>
                <w:sz w:val="20"/>
                <w:szCs w:val="20"/>
              </w:rPr>
            </w:pPr>
            <w:r w:rsidRPr="00663F15">
              <w:rPr>
                <w:rFonts w:ascii="Arial" w:hAnsi="Arial" w:cs="Arial"/>
                <w:sz w:val="20"/>
                <w:szCs w:val="20"/>
              </w:rPr>
              <w:t>Dimensionless</w:t>
            </w:r>
          </w:p>
        </w:tc>
        <w:tc>
          <w:tcPr>
            <w:tcW w:w="2977" w:type="dxa"/>
          </w:tcPr>
          <w:p w14:paraId="19E6861D" w14:textId="4845F465" w:rsidR="007678CB" w:rsidRPr="006F1DBF" w:rsidRDefault="00000000"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L</m:t>
                  </m:r>
                </m:sub>
              </m:sSub>
            </m:oMath>
            <w:r w:rsidR="00A36F23" w:rsidRPr="006F1DBF">
              <w:rPr>
                <w:rFonts w:ascii="Arial" w:hAnsi="Arial" w:cs="Arial"/>
                <w:sz w:val="20"/>
                <w:szCs w:val="20"/>
                <w:lang w:val="en-IN"/>
              </w:rPr>
              <w:t xml:space="preserve"> = </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u</m:t>
                  </m:r>
                </m:sub>
              </m:sSub>
            </m:oMath>
            <w:r w:rsidR="00A36F23"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u-1</m:t>
                  </m:r>
                </m:sub>
              </m:sSub>
            </m:oMath>
          </w:p>
        </w:tc>
        <w:tc>
          <w:tcPr>
            <w:tcW w:w="1508" w:type="dxa"/>
          </w:tcPr>
          <w:p w14:paraId="3BB3BBCF" w14:textId="3FE2AFE1" w:rsidR="007678CB" w:rsidRPr="006F1DBF" w:rsidRDefault="00C64064"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Horton (1945)</w:t>
            </w:r>
          </w:p>
        </w:tc>
      </w:tr>
      <w:tr w:rsidR="00D238D3" w:rsidRPr="006F1DBF" w14:paraId="42AE6A2D" w14:textId="77777777" w:rsidTr="00F52E39">
        <w:tc>
          <w:tcPr>
            <w:tcW w:w="516" w:type="dxa"/>
          </w:tcPr>
          <w:p w14:paraId="141CBD9C" w14:textId="5AAF55B1" w:rsidR="007678CB" w:rsidRPr="00663F15" w:rsidRDefault="007678CB"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11</w:t>
            </w:r>
          </w:p>
        </w:tc>
        <w:tc>
          <w:tcPr>
            <w:tcW w:w="2314" w:type="dxa"/>
          </w:tcPr>
          <w:p w14:paraId="2DA2BA9A" w14:textId="679C13D4" w:rsidR="007678CB" w:rsidRPr="00663F15" w:rsidRDefault="007678CB" w:rsidP="004812A7">
            <w:pPr>
              <w:autoSpaceDE w:val="0"/>
              <w:autoSpaceDN w:val="0"/>
              <w:adjustRightInd w:val="0"/>
              <w:spacing w:after="0" w:line="240" w:lineRule="auto"/>
              <w:rPr>
                <w:rFonts w:ascii="Arial" w:hAnsi="Arial" w:cs="Arial"/>
                <w:b/>
                <w:bCs/>
                <w:sz w:val="20"/>
                <w:szCs w:val="20"/>
              </w:rPr>
            </w:pPr>
            <w:r w:rsidRPr="00663F15">
              <w:rPr>
                <w:rFonts w:ascii="Arial" w:hAnsi="Arial" w:cs="Arial"/>
                <w:b/>
                <w:bCs/>
                <w:sz w:val="20"/>
                <w:szCs w:val="20"/>
              </w:rPr>
              <w:t xml:space="preserve">Mean </w:t>
            </w:r>
            <w:r w:rsidRPr="00663F15">
              <w:rPr>
                <w:rFonts w:ascii="Arial" w:hAnsi="Arial" w:cs="Arial"/>
                <w:b/>
                <w:bCs/>
                <w:sz w:val="20"/>
                <w:szCs w:val="20"/>
                <w:lang w:val="en-IN"/>
              </w:rPr>
              <w:t>Stream length ratio (</w:t>
            </w:r>
            <m:oMath>
              <m:sSub>
                <m:sSubPr>
                  <m:ctrlPr>
                    <w:rPr>
                      <w:rFonts w:ascii="Cambria Math" w:hAnsi="Cambria Math" w:cs="Arial"/>
                      <w:b/>
                      <w:bCs/>
                      <w:i/>
                      <w:sz w:val="20"/>
                      <w:szCs w:val="20"/>
                    </w:rPr>
                  </m:ctrlPr>
                </m:sSubPr>
                <m:e>
                  <m:r>
                    <m:rPr>
                      <m:sty m:val="bi"/>
                    </m:rPr>
                    <w:rPr>
                      <w:rFonts w:ascii="Cambria Math" w:hAnsi="Cambria Math" w:cs="Arial"/>
                      <w:sz w:val="20"/>
                      <w:szCs w:val="20"/>
                    </w:rPr>
                    <m:t>R</m:t>
                  </m:r>
                </m:e>
                <m:sub>
                  <m:r>
                    <m:rPr>
                      <m:sty m:val="bi"/>
                    </m:rPr>
                    <w:rPr>
                      <w:rFonts w:ascii="Cambria Math" w:hAnsi="Cambria Math" w:cs="Arial"/>
                      <w:sz w:val="20"/>
                      <w:szCs w:val="20"/>
                    </w:rPr>
                    <m:t>Lm</m:t>
                  </m:r>
                </m:sub>
              </m:sSub>
            </m:oMath>
            <w:r w:rsidRPr="00663F15">
              <w:rPr>
                <w:rFonts w:ascii="Arial" w:hAnsi="Arial" w:cs="Arial"/>
                <w:b/>
                <w:bCs/>
                <w:sz w:val="20"/>
                <w:szCs w:val="20"/>
                <w:lang w:val="en-IN"/>
              </w:rPr>
              <w:t>)</w:t>
            </w:r>
          </w:p>
        </w:tc>
        <w:tc>
          <w:tcPr>
            <w:tcW w:w="1701" w:type="dxa"/>
          </w:tcPr>
          <w:p w14:paraId="56DD70DF" w14:textId="5689EE6B" w:rsidR="007678CB" w:rsidRPr="00663F15" w:rsidRDefault="007678CB" w:rsidP="004812A7">
            <w:pPr>
              <w:autoSpaceDE w:val="0"/>
              <w:autoSpaceDN w:val="0"/>
              <w:adjustRightInd w:val="0"/>
              <w:spacing w:after="0" w:line="240" w:lineRule="auto"/>
              <w:jc w:val="center"/>
              <w:rPr>
                <w:rFonts w:ascii="Arial" w:hAnsi="Arial" w:cs="Arial"/>
                <w:sz w:val="20"/>
                <w:szCs w:val="20"/>
              </w:rPr>
            </w:pPr>
            <w:r w:rsidRPr="00663F15">
              <w:rPr>
                <w:rFonts w:ascii="Arial" w:hAnsi="Arial" w:cs="Arial"/>
                <w:sz w:val="20"/>
                <w:szCs w:val="20"/>
              </w:rPr>
              <w:t>Dimensionless</w:t>
            </w:r>
          </w:p>
        </w:tc>
        <w:tc>
          <w:tcPr>
            <w:tcW w:w="2977" w:type="dxa"/>
          </w:tcPr>
          <w:p w14:paraId="08400D6E" w14:textId="005839B0" w:rsidR="007678CB" w:rsidRPr="006F1DBF" w:rsidRDefault="00000000" w:rsidP="004812A7">
            <w:pPr>
              <w:autoSpaceDE w:val="0"/>
              <w:autoSpaceDN w:val="0"/>
              <w:adjustRightInd w:val="0"/>
              <w:spacing w:after="0" w:line="240" w:lineRule="auto"/>
              <w:jc w:val="center"/>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Lm</m:t>
                  </m:r>
                </m:sub>
              </m:sSub>
            </m:oMath>
            <w:r w:rsidR="00F44797" w:rsidRPr="006F1DBF">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L1</m:t>
                  </m:r>
                </m:sub>
              </m:sSub>
            </m:oMath>
            <w:r w:rsidR="00BE78BB" w:rsidRPr="006F1DBF">
              <w:rPr>
                <w:rFonts w:ascii="Arial" w:hAnsi="Arial" w:cs="Arial"/>
                <w:sz w:val="20"/>
                <w:szCs w:val="20"/>
              </w:rPr>
              <w:t>+</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L2</m:t>
                  </m:r>
                </m:sub>
              </m:sSub>
            </m:oMath>
            <w:r w:rsidR="00BE78BB" w:rsidRPr="006F1DBF">
              <w:rPr>
                <w:rFonts w:ascii="Arial" w:hAnsi="Arial" w:cs="Arial"/>
                <w:sz w:val="20"/>
                <w:szCs w:val="20"/>
              </w:rPr>
              <w:t>+</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L3</m:t>
                  </m:r>
                </m:sub>
              </m:sSub>
            </m:oMath>
            <w:r w:rsidR="00BE78BB" w:rsidRPr="006F1DBF">
              <w:rPr>
                <w:rFonts w:ascii="Arial" w:hAnsi="Arial" w:cs="Arial"/>
                <w:sz w:val="20"/>
                <w:szCs w:val="20"/>
              </w:rPr>
              <w:t>+</w:t>
            </w:r>
            <w:r w:rsidR="00780E94" w:rsidRPr="006F1DBF">
              <w:rPr>
                <w:rFonts w:ascii="Arial" w:hAnsi="Arial" w:cs="Arial"/>
                <w:sz w:val="20"/>
                <w:szCs w:val="20"/>
              </w:rPr>
              <w:t>..</w:t>
            </w:r>
            <w:r w:rsidR="00BE78BB" w:rsidRPr="006F1DBF">
              <w:rPr>
                <w:rFonts w:ascii="Arial" w:hAnsi="Arial" w:cs="Arial"/>
                <w:sz w:val="20"/>
                <w:szCs w:val="20"/>
              </w:rPr>
              <w:t>.</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Ln</m:t>
                  </m:r>
                </m:sub>
              </m:sSub>
            </m:oMath>
            <w:r w:rsidR="00BE78BB" w:rsidRPr="006F1DBF">
              <w:rPr>
                <w:rFonts w:ascii="Arial" w:hAnsi="Arial" w:cs="Arial"/>
                <w:sz w:val="20"/>
                <w:szCs w:val="20"/>
              </w:rPr>
              <w:t>/n</w:t>
            </w:r>
          </w:p>
        </w:tc>
        <w:tc>
          <w:tcPr>
            <w:tcW w:w="1508" w:type="dxa"/>
          </w:tcPr>
          <w:p w14:paraId="1C4FF673" w14:textId="7BE43ADD" w:rsidR="007678CB" w:rsidRPr="006F1DBF" w:rsidRDefault="00C64064"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Horton (1945)</w:t>
            </w:r>
          </w:p>
        </w:tc>
      </w:tr>
      <w:tr w:rsidR="00D238D3" w:rsidRPr="006F1DBF" w14:paraId="51AC2AB7" w14:textId="77777777" w:rsidTr="00F52E39">
        <w:tc>
          <w:tcPr>
            <w:tcW w:w="516" w:type="dxa"/>
          </w:tcPr>
          <w:p w14:paraId="382C165E" w14:textId="641E7050" w:rsidR="007678CB" w:rsidRPr="00663F15" w:rsidRDefault="007678CB"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12</w:t>
            </w:r>
          </w:p>
        </w:tc>
        <w:tc>
          <w:tcPr>
            <w:tcW w:w="2314" w:type="dxa"/>
          </w:tcPr>
          <w:p w14:paraId="0E62DBB5" w14:textId="6081B1EB" w:rsidR="007678CB" w:rsidRPr="00663F15" w:rsidRDefault="007678CB" w:rsidP="004812A7">
            <w:pPr>
              <w:autoSpaceDE w:val="0"/>
              <w:autoSpaceDN w:val="0"/>
              <w:adjustRightInd w:val="0"/>
              <w:spacing w:after="0" w:line="240" w:lineRule="auto"/>
              <w:rPr>
                <w:rFonts w:ascii="Arial" w:hAnsi="Arial" w:cs="Arial"/>
                <w:b/>
                <w:bCs/>
                <w:sz w:val="20"/>
                <w:szCs w:val="20"/>
                <w:lang w:val="en-IN"/>
              </w:rPr>
            </w:pPr>
            <w:r w:rsidRPr="00663F15">
              <w:rPr>
                <w:rFonts w:ascii="Arial" w:hAnsi="Arial" w:cs="Arial"/>
                <w:b/>
                <w:bCs/>
                <w:sz w:val="20"/>
                <w:szCs w:val="20"/>
                <w:lang w:val="en-IN"/>
              </w:rPr>
              <w:t>Bifurcation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b</m:t>
                  </m:r>
                </m:sub>
              </m:sSub>
            </m:oMath>
            <w:r w:rsidRPr="00663F15">
              <w:rPr>
                <w:rFonts w:ascii="Arial" w:hAnsi="Arial" w:cs="Arial"/>
                <w:b/>
                <w:bCs/>
                <w:sz w:val="20"/>
                <w:szCs w:val="20"/>
                <w:lang w:val="en-IN"/>
              </w:rPr>
              <w:t>)</w:t>
            </w:r>
          </w:p>
        </w:tc>
        <w:tc>
          <w:tcPr>
            <w:tcW w:w="1701" w:type="dxa"/>
          </w:tcPr>
          <w:p w14:paraId="01937424" w14:textId="00A0DC6D" w:rsidR="007678CB" w:rsidRPr="00663F15" w:rsidRDefault="007678CB" w:rsidP="004812A7">
            <w:pPr>
              <w:autoSpaceDE w:val="0"/>
              <w:autoSpaceDN w:val="0"/>
              <w:adjustRightInd w:val="0"/>
              <w:spacing w:after="0" w:line="240" w:lineRule="auto"/>
              <w:jc w:val="center"/>
              <w:rPr>
                <w:rFonts w:ascii="Arial" w:hAnsi="Arial" w:cs="Arial"/>
                <w:sz w:val="20"/>
                <w:szCs w:val="20"/>
              </w:rPr>
            </w:pPr>
            <w:r w:rsidRPr="00663F15">
              <w:rPr>
                <w:rFonts w:ascii="Arial" w:hAnsi="Arial" w:cs="Arial"/>
                <w:sz w:val="20"/>
                <w:szCs w:val="20"/>
              </w:rPr>
              <w:t>Dimensionless</w:t>
            </w:r>
          </w:p>
        </w:tc>
        <w:tc>
          <w:tcPr>
            <w:tcW w:w="2977" w:type="dxa"/>
          </w:tcPr>
          <w:p w14:paraId="10DB4433" w14:textId="5014DBD0" w:rsidR="007678CB" w:rsidRPr="006F1DBF" w:rsidRDefault="00000000"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b</m:t>
                  </m:r>
                </m:sub>
              </m:sSub>
            </m:oMath>
            <w:r w:rsidR="00F44797" w:rsidRPr="006F1DBF">
              <w:rPr>
                <w:rFonts w:ascii="Arial" w:hAnsi="Arial" w:cs="Arial"/>
                <w:sz w:val="20"/>
                <w:szCs w:val="20"/>
                <w:lang w:val="en-IN"/>
              </w:rPr>
              <w:t xml:space="preserve"> = </w:t>
            </w:r>
            <m:oMath>
              <m:sSub>
                <m:sSubPr>
                  <m:ctrlPr>
                    <w:rPr>
                      <w:rFonts w:ascii="Cambria Math" w:hAnsi="Cambria Math" w:cs="Arial"/>
                      <w:i/>
                      <w:sz w:val="20"/>
                      <w:szCs w:val="20"/>
                      <w:lang w:val="en-IN"/>
                    </w:rPr>
                  </m:ctrlPr>
                </m:sSubPr>
                <m:e>
                  <m:r>
                    <w:rPr>
                      <w:rFonts w:ascii="Cambria Math" w:hAnsi="Cambria Math" w:cs="Arial"/>
                      <w:sz w:val="20"/>
                      <w:szCs w:val="20"/>
                      <w:lang w:val="en-IN"/>
                    </w:rPr>
                    <m:t>N</m:t>
                  </m:r>
                </m:e>
                <m:sub>
                  <m:r>
                    <w:rPr>
                      <w:rFonts w:ascii="Cambria Math" w:hAnsi="Cambria Math" w:cs="Arial"/>
                      <w:sz w:val="20"/>
                      <w:szCs w:val="20"/>
                      <w:lang w:val="en-IN"/>
                    </w:rPr>
                    <m:t>u</m:t>
                  </m:r>
                </m:sub>
              </m:sSub>
            </m:oMath>
            <w:r w:rsidR="00F44797"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N</m:t>
                  </m:r>
                </m:e>
                <m:sub>
                  <m:r>
                    <w:rPr>
                      <w:rFonts w:ascii="Cambria Math" w:hAnsi="Cambria Math" w:cs="Arial"/>
                      <w:sz w:val="20"/>
                      <w:szCs w:val="20"/>
                      <w:lang w:val="en-IN"/>
                    </w:rPr>
                    <m:t>u+1</m:t>
                  </m:r>
                </m:sub>
              </m:sSub>
            </m:oMath>
          </w:p>
        </w:tc>
        <w:tc>
          <w:tcPr>
            <w:tcW w:w="1508" w:type="dxa"/>
          </w:tcPr>
          <w:p w14:paraId="46D41811" w14:textId="2F6E833B" w:rsidR="007678CB" w:rsidRPr="006F1DBF" w:rsidRDefault="00880391"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Schumm (1956)</w:t>
            </w:r>
          </w:p>
        </w:tc>
      </w:tr>
      <w:tr w:rsidR="00D238D3" w:rsidRPr="006F1DBF" w14:paraId="688C7223" w14:textId="77777777" w:rsidTr="00F52E39">
        <w:tc>
          <w:tcPr>
            <w:tcW w:w="516" w:type="dxa"/>
          </w:tcPr>
          <w:p w14:paraId="54EF8B3E" w14:textId="4ABF78DC" w:rsidR="007678CB" w:rsidRPr="00663F15" w:rsidRDefault="007678CB"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13</w:t>
            </w:r>
          </w:p>
        </w:tc>
        <w:tc>
          <w:tcPr>
            <w:tcW w:w="2314" w:type="dxa"/>
          </w:tcPr>
          <w:p w14:paraId="04BD9E6C" w14:textId="59B9BC85" w:rsidR="007678CB" w:rsidRPr="00663F15" w:rsidRDefault="007678CB" w:rsidP="004812A7">
            <w:pPr>
              <w:autoSpaceDE w:val="0"/>
              <w:autoSpaceDN w:val="0"/>
              <w:adjustRightInd w:val="0"/>
              <w:spacing w:after="0" w:line="240" w:lineRule="auto"/>
              <w:rPr>
                <w:rFonts w:ascii="Arial" w:hAnsi="Arial" w:cs="Arial"/>
                <w:b/>
                <w:bCs/>
                <w:sz w:val="20"/>
                <w:szCs w:val="20"/>
                <w:lang w:val="en-IN"/>
              </w:rPr>
            </w:pPr>
            <w:r w:rsidRPr="00663F15">
              <w:rPr>
                <w:rFonts w:ascii="Arial" w:hAnsi="Arial" w:cs="Arial"/>
                <w:b/>
                <w:bCs/>
                <w:sz w:val="20"/>
                <w:szCs w:val="20"/>
                <w:lang w:val="en-IN"/>
              </w:rPr>
              <w:t>Mean bifurcation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bm</m:t>
                  </m:r>
                </m:sub>
              </m:sSub>
            </m:oMath>
            <w:r w:rsidRPr="00663F15">
              <w:rPr>
                <w:rFonts w:ascii="Arial" w:hAnsi="Arial" w:cs="Arial"/>
                <w:b/>
                <w:bCs/>
                <w:sz w:val="20"/>
                <w:szCs w:val="20"/>
                <w:lang w:val="en-IN"/>
              </w:rPr>
              <w:t>)</w:t>
            </w:r>
          </w:p>
        </w:tc>
        <w:tc>
          <w:tcPr>
            <w:tcW w:w="1701" w:type="dxa"/>
          </w:tcPr>
          <w:p w14:paraId="797340FD" w14:textId="4421225F" w:rsidR="007678CB" w:rsidRPr="00663F15" w:rsidRDefault="007678CB" w:rsidP="004812A7">
            <w:pPr>
              <w:autoSpaceDE w:val="0"/>
              <w:autoSpaceDN w:val="0"/>
              <w:adjustRightInd w:val="0"/>
              <w:spacing w:after="0" w:line="240" w:lineRule="auto"/>
              <w:jc w:val="center"/>
              <w:rPr>
                <w:rFonts w:ascii="Arial" w:hAnsi="Arial" w:cs="Arial"/>
                <w:sz w:val="20"/>
                <w:szCs w:val="20"/>
              </w:rPr>
            </w:pPr>
            <w:r w:rsidRPr="00663F15">
              <w:rPr>
                <w:rFonts w:ascii="Arial" w:hAnsi="Arial" w:cs="Arial"/>
                <w:sz w:val="20"/>
                <w:szCs w:val="20"/>
              </w:rPr>
              <w:t>Dimensionless</w:t>
            </w:r>
          </w:p>
        </w:tc>
        <w:tc>
          <w:tcPr>
            <w:tcW w:w="2977" w:type="dxa"/>
          </w:tcPr>
          <w:p w14:paraId="55912D1C" w14:textId="54CC9B21" w:rsidR="007678CB" w:rsidRPr="006F1DBF" w:rsidRDefault="00000000"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bm</m:t>
                  </m:r>
                </m:sub>
              </m:sSub>
            </m:oMath>
            <w:r w:rsidR="00F44797"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b1</m:t>
                  </m:r>
                </m:sub>
              </m:sSub>
            </m:oMath>
            <w:r w:rsidR="00F44797"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b2</m:t>
                  </m:r>
                </m:sub>
              </m:sSub>
            </m:oMath>
            <w:r w:rsidR="00BC138D"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b3</m:t>
                  </m:r>
                </m:sub>
              </m:sSub>
            </m:oMath>
            <w:r w:rsidR="00BC138D" w:rsidRPr="006F1DBF">
              <w:rPr>
                <w:rFonts w:ascii="Arial" w:hAnsi="Arial" w:cs="Arial"/>
                <w:sz w:val="20"/>
                <w:szCs w:val="20"/>
                <w:lang w:val="en-IN"/>
              </w:rPr>
              <w:t>+</w:t>
            </w:r>
            <w:r w:rsidR="00780E94" w:rsidRPr="006F1DBF">
              <w:rPr>
                <w:rFonts w:ascii="Arial" w:hAnsi="Arial" w:cs="Arial"/>
                <w:sz w:val="20"/>
                <w:szCs w:val="20"/>
                <w:lang w:val="en-IN"/>
              </w:rPr>
              <w:t>..</w:t>
            </w:r>
            <w:r w:rsidR="00F44797"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bn</m:t>
                  </m:r>
                </m:sub>
              </m:sSub>
            </m:oMath>
            <w:r w:rsidR="00BC138D" w:rsidRPr="006F1DBF">
              <w:rPr>
                <w:rFonts w:ascii="Arial" w:hAnsi="Arial" w:cs="Arial"/>
                <w:sz w:val="20"/>
                <w:szCs w:val="20"/>
                <w:lang w:val="en-IN"/>
              </w:rPr>
              <w:t>+</w:t>
            </w:r>
            <w:r w:rsidR="00F44797" w:rsidRPr="006F1DBF">
              <w:rPr>
                <w:rFonts w:ascii="Arial" w:hAnsi="Arial" w:cs="Arial"/>
                <w:sz w:val="20"/>
                <w:szCs w:val="20"/>
                <w:lang w:val="en-IN"/>
              </w:rPr>
              <w:t xml:space="preserve"> /n</w:t>
            </w:r>
          </w:p>
        </w:tc>
        <w:tc>
          <w:tcPr>
            <w:tcW w:w="1508" w:type="dxa"/>
          </w:tcPr>
          <w:p w14:paraId="3D7C671C" w14:textId="23C62818" w:rsidR="007678CB" w:rsidRPr="006F1DBF" w:rsidRDefault="00EB2528"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Schumm (1956)</w:t>
            </w:r>
          </w:p>
        </w:tc>
      </w:tr>
      <w:tr w:rsidR="00D238D3" w:rsidRPr="006F1DBF" w14:paraId="68CDCE77" w14:textId="77777777" w:rsidTr="00F52E39">
        <w:tc>
          <w:tcPr>
            <w:tcW w:w="516" w:type="dxa"/>
          </w:tcPr>
          <w:p w14:paraId="6F03A82A" w14:textId="5E8B0F70" w:rsidR="007678CB" w:rsidRPr="00663F15" w:rsidRDefault="007678CB"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14</w:t>
            </w:r>
          </w:p>
        </w:tc>
        <w:tc>
          <w:tcPr>
            <w:tcW w:w="2314" w:type="dxa"/>
          </w:tcPr>
          <w:p w14:paraId="7A575255" w14:textId="1DC661BE" w:rsidR="007678CB" w:rsidRPr="00663F15" w:rsidRDefault="007678CB" w:rsidP="004812A7">
            <w:pPr>
              <w:autoSpaceDE w:val="0"/>
              <w:autoSpaceDN w:val="0"/>
              <w:adjustRightInd w:val="0"/>
              <w:spacing w:after="0" w:line="240" w:lineRule="auto"/>
              <w:rPr>
                <w:rFonts w:ascii="Arial" w:hAnsi="Arial" w:cs="Arial"/>
                <w:b/>
                <w:bCs/>
                <w:sz w:val="20"/>
                <w:szCs w:val="20"/>
                <w:lang w:val="en-IN"/>
              </w:rPr>
            </w:pPr>
            <w:r w:rsidRPr="00663F15">
              <w:rPr>
                <w:rFonts w:ascii="Arial" w:hAnsi="Arial" w:cs="Arial"/>
                <w:b/>
                <w:bCs/>
                <w:sz w:val="20"/>
                <w:szCs w:val="20"/>
                <w:lang w:val="en-IN"/>
              </w:rPr>
              <w:t xml:space="preserve">Rho Coefficient </w:t>
            </w:r>
            <w:r w:rsidRPr="00663F15">
              <w:rPr>
                <w:rFonts w:ascii="Arial" w:hAnsi="Arial" w:cs="Arial"/>
                <w:b/>
                <w:bCs/>
                <w:sz w:val="20"/>
                <w:szCs w:val="20"/>
                <w:lang w:val="el-GR"/>
              </w:rPr>
              <w:t>(ρ)</w:t>
            </w:r>
          </w:p>
        </w:tc>
        <w:tc>
          <w:tcPr>
            <w:tcW w:w="1701" w:type="dxa"/>
          </w:tcPr>
          <w:p w14:paraId="02FE897C" w14:textId="0C31F437" w:rsidR="007678CB" w:rsidRPr="00663F15" w:rsidRDefault="00152315" w:rsidP="004812A7">
            <w:pPr>
              <w:autoSpaceDE w:val="0"/>
              <w:autoSpaceDN w:val="0"/>
              <w:adjustRightInd w:val="0"/>
              <w:spacing w:after="0" w:line="240" w:lineRule="auto"/>
              <w:jc w:val="center"/>
              <w:rPr>
                <w:rFonts w:ascii="Arial" w:hAnsi="Arial" w:cs="Arial"/>
                <w:sz w:val="20"/>
                <w:szCs w:val="20"/>
              </w:rPr>
            </w:pPr>
            <w:r w:rsidRPr="00663F15">
              <w:rPr>
                <w:rFonts w:ascii="Arial" w:hAnsi="Arial" w:cs="Arial"/>
                <w:sz w:val="20"/>
                <w:szCs w:val="20"/>
              </w:rPr>
              <w:t>Dimensionless</w:t>
            </w:r>
          </w:p>
        </w:tc>
        <w:tc>
          <w:tcPr>
            <w:tcW w:w="2977" w:type="dxa"/>
          </w:tcPr>
          <w:p w14:paraId="79ECFE3C" w14:textId="57A822B7" w:rsidR="007678CB" w:rsidRPr="006F1DBF" w:rsidRDefault="00903F1E"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lang w:val="el-GR"/>
              </w:rPr>
              <w:t>ρ</w:t>
            </w:r>
            <w:r w:rsidRPr="006F1DBF">
              <w:rPr>
                <w:rFonts w:ascii="Arial" w:hAnsi="Arial" w:cs="Arial"/>
                <w:sz w:val="20"/>
                <w:szCs w:val="20"/>
                <w:lang w:val="en-IN"/>
              </w:rPr>
              <w:t xml:space="preserve"> </w:t>
            </w:r>
            <w:r w:rsidRPr="006F1DBF">
              <w:rPr>
                <w:rFonts w:ascii="Arial" w:hAnsi="Arial" w:cs="Arial"/>
                <w:sz w:val="20"/>
                <w:szCs w:val="20"/>
                <w:lang w:val="el-GR"/>
              </w:rPr>
              <w:t xml:space="preserve">= </w:t>
            </w:r>
            <m:oMath>
              <m:sSub>
                <m:sSubPr>
                  <m:ctrlPr>
                    <w:rPr>
                      <w:rFonts w:ascii="Cambria Math" w:hAnsi="Cambria Math" w:cs="Arial"/>
                      <w:i/>
                      <w:sz w:val="20"/>
                      <w:szCs w:val="20"/>
                      <w:lang w:val="el-GR"/>
                    </w:rPr>
                  </m:ctrlPr>
                </m:sSubPr>
                <m:e>
                  <m:r>
                    <w:rPr>
                      <w:rFonts w:ascii="Cambria Math" w:hAnsi="Cambria Math" w:cs="Arial"/>
                      <w:sz w:val="20"/>
                      <w:szCs w:val="20"/>
                      <w:lang w:val="el-GR"/>
                    </w:rPr>
                    <m:t>R</m:t>
                  </m:r>
                </m:e>
                <m:sub>
                  <m:r>
                    <w:rPr>
                      <w:rFonts w:ascii="Cambria Math" w:hAnsi="Cambria Math" w:cs="Arial"/>
                      <w:sz w:val="20"/>
                      <w:szCs w:val="20"/>
                      <w:lang w:val="el-GR"/>
                    </w:rPr>
                    <m:t>L</m:t>
                  </m:r>
                </m:sub>
              </m:sSub>
            </m:oMath>
            <w:r w:rsidRPr="006F1DBF">
              <w:rPr>
                <w:rFonts w:ascii="Arial" w:hAnsi="Arial" w:cs="Arial"/>
                <w:sz w:val="20"/>
                <w:szCs w:val="20"/>
                <w:lang w:val="en-IN"/>
              </w:rPr>
              <w:t xml:space="preserve"> / </w:t>
            </w: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b</m:t>
                  </m:r>
                </m:sub>
              </m:sSub>
            </m:oMath>
          </w:p>
        </w:tc>
        <w:tc>
          <w:tcPr>
            <w:tcW w:w="1508" w:type="dxa"/>
          </w:tcPr>
          <w:p w14:paraId="13E239BD" w14:textId="62517230" w:rsidR="007678CB" w:rsidRPr="006F1DBF" w:rsidRDefault="001946E0"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Horton (1945)</w:t>
            </w:r>
          </w:p>
        </w:tc>
      </w:tr>
      <w:tr w:rsidR="00D238D3" w:rsidRPr="006F1DBF" w14:paraId="149C3A4C" w14:textId="77777777" w:rsidTr="00F52E39">
        <w:tc>
          <w:tcPr>
            <w:tcW w:w="516" w:type="dxa"/>
          </w:tcPr>
          <w:p w14:paraId="3A769E05" w14:textId="733256B1" w:rsidR="007678CB" w:rsidRPr="00663F15" w:rsidRDefault="007678CB"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15</w:t>
            </w:r>
          </w:p>
        </w:tc>
        <w:tc>
          <w:tcPr>
            <w:tcW w:w="2314" w:type="dxa"/>
          </w:tcPr>
          <w:p w14:paraId="73990A24" w14:textId="72E27A7F" w:rsidR="007678CB" w:rsidRPr="00663F15" w:rsidRDefault="007678CB" w:rsidP="004812A7">
            <w:pPr>
              <w:autoSpaceDE w:val="0"/>
              <w:autoSpaceDN w:val="0"/>
              <w:adjustRightInd w:val="0"/>
              <w:spacing w:after="0" w:line="240" w:lineRule="auto"/>
              <w:rPr>
                <w:rFonts w:ascii="Arial" w:hAnsi="Arial" w:cs="Arial"/>
                <w:b/>
                <w:bCs/>
                <w:sz w:val="20"/>
                <w:szCs w:val="20"/>
                <w:lang w:val="en-IN"/>
              </w:rPr>
            </w:pPr>
            <w:r w:rsidRPr="00663F15">
              <w:rPr>
                <w:rFonts w:ascii="Arial" w:hAnsi="Arial" w:cs="Arial"/>
                <w:b/>
                <w:bCs/>
                <w:sz w:val="20"/>
                <w:szCs w:val="20"/>
                <w:lang w:val="en-IN"/>
              </w:rPr>
              <w:t>Drainage Density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D</m:t>
                  </m:r>
                </m:e>
                <m:sub>
                  <m:r>
                    <m:rPr>
                      <m:sty m:val="bi"/>
                    </m:rPr>
                    <w:rPr>
                      <w:rFonts w:ascii="Cambria Math" w:hAnsi="Cambria Math" w:cs="Arial"/>
                      <w:sz w:val="20"/>
                      <w:szCs w:val="20"/>
                      <w:lang w:val="en-IN"/>
                    </w:rPr>
                    <m:t>d</m:t>
                  </m:r>
                </m:sub>
              </m:sSub>
            </m:oMath>
            <w:r w:rsidRPr="00663F15">
              <w:rPr>
                <w:rFonts w:ascii="Arial" w:hAnsi="Arial" w:cs="Arial"/>
                <w:b/>
                <w:bCs/>
                <w:sz w:val="20"/>
                <w:szCs w:val="20"/>
                <w:lang w:val="en-IN"/>
              </w:rPr>
              <w:t>)</w:t>
            </w:r>
          </w:p>
        </w:tc>
        <w:tc>
          <w:tcPr>
            <w:tcW w:w="1701" w:type="dxa"/>
          </w:tcPr>
          <w:p w14:paraId="51270F99" w14:textId="47B51F0D" w:rsidR="007678CB" w:rsidRPr="00663F15" w:rsidRDefault="007678CB" w:rsidP="004812A7">
            <w:pPr>
              <w:autoSpaceDE w:val="0"/>
              <w:autoSpaceDN w:val="0"/>
              <w:adjustRightInd w:val="0"/>
              <w:spacing w:after="0" w:line="240" w:lineRule="auto"/>
              <w:jc w:val="center"/>
              <w:rPr>
                <w:rFonts w:ascii="Arial" w:hAnsi="Arial" w:cs="Arial"/>
                <w:sz w:val="20"/>
                <w:szCs w:val="20"/>
              </w:rPr>
            </w:pPr>
            <w:r w:rsidRPr="00663F15">
              <w:rPr>
                <w:rFonts w:ascii="Arial" w:hAnsi="Arial" w:cs="Arial"/>
                <w:sz w:val="20"/>
                <w:szCs w:val="20"/>
                <w:lang w:val="en-IN"/>
              </w:rPr>
              <w:t>(km/km</w:t>
            </w:r>
            <w:r w:rsidRPr="00663F15">
              <w:rPr>
                <w:rFonts w:ascii="Arial" w:hAnsi="Arial" w:cs="Arial"/>
                <w:sz w:val="20"/>
                <w:szCs w:val="20"/>
                <w:vertAlign w:val="superscript"/>
                <w:lang w:val="en-IN"/>
              </w:rPr>
              <w:t>2</w:t>
            </w:r>
            <w:r w:rsidRPr="00663F15">
              <w:rPr>
                <w:rFonts w:ascii="Arial" w:hAnsi="Arial" w:cs="Arial"/>
                <w:sz w:val="20"/>
                <w:szCs w:val="20"/>
                <w:lang w:val="en-IN"/>
              </w:rPr>
              <w:t>)</w:t>
            </w:r>
          </w:p>
        </w:tc>
        <w:tc>
          <w:tcPr>
            <w:tcW w:w="2977" w:type="dxa"/>
          </w:tcPr>
          <w:p w14:paraId="628E389F" w14:textId="0FE6BE82" w:rsidR="007678CB" w:rsidRPr="006F1DBF" w:rsidRDefault="00000000"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D</m:t>
                  </m:r>
                </m:e>
                <m:sub>
                  <m:r>
                    <w:rPr>
                      <w:rFonts w:ascii="Cambria Math" w:hAnsi="Cambria Math" w:cs="Arial"/>
                      <w:sz w:val="20"/>
                      <w:szCs w:val="20"/>
                      <w:lang w:val="en-IN"/>
                    </w:rPr>
                    <m:t>d</m:t>
                  </m:r>
                </m:sub>
              </m:sSub>
            </m:oMath>
            <w:r w:rsidR="00903F1E" w:rsidRPr="006F1DBF">
              <w:rPr>
                <w:rFonts w:ascii="Arial" w:hAnsi="Arial" w:cs="Arial"/>
                <w:sz w:val="20"/>
                <w:szCs w:val="20"/>
                <w:lang w:val="en-IN"/>
              </w:rPr>
              <w:t xml:space="preserve"> = </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u</m:t>
                  </m:r>
                </m:sub>
              </m:sSub>
            </m:oMath>
            <w:r w:rsidR="00903F1E" w:rsidRPr="006F1DBF">
              <w:rPr>
                <w:rFonts w:ascii="Arial" w:hAnsi="Arial" w:cs="Arial"/>
                <w:sz w:val="20"/>
                <w:szCs w:val="20"/>
                <w:lang w:val="en-IN"/>
              </w:rPr>
              <w:t>/A</w:t>
            </w:r>
          </w:p>
        </w:tc>
        <w:tc>
          <w:tcPr>
            <w:tcW w:w="1508" w:type="dxa"/>
          </w:tcPr>
          <w:p w14:paraId="051F1604" w14:textId="5424994F" w:rsidR="007678CB" w:rsidRPr="006F1DBF" w:rsidRDefault="00190EFE"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Horton (19</w:t>
            </w:r>
            <w:r w:rsidR="006B61E6" w:rsidRPr="006F1DBF">
              <w:rPr>
                <w:rFonts w:ascii="Arial" w:hAnsi="Arial" w:cs="Arial"/>
                <w:sz w:val="20"/>
                <w:szCs w:val="20"/>
                <w:lang w:val="en-IN"/>
              </w:rPr>
              <w:t>45</w:t>
            </w:r>
            <w:r w:rsidRPr="006F1DBF">
              <w:rPr>
                <w:rFonts w:ascii="Arial" w:hAnsi="Arial" w:cs="Arial"/>
                <w:sz w:val="20"/>
                <w:szCs w:val="20"/>
                <w:lang w:val="en-IN"/>
              </w:rPr>
              <w:t>)</w:t>
            </w:r>
          </w:p>
        </w:tc>
      </w:tr>
      <w:tr w:rsidR="00D238D3" w:rsidRPr="006F1DBF" w14:paraId="059F1734" w14:textId="77777777" w:rsidTr="00F52E39">
        <w:tc>
          <w:tcPr>
            <w:tcW w:w="516" w:type="dxa"/>
          </w:tcPr>
          <w:p w14:paraId="48753AD8" w14:textId="1B9FE368" w:rsidR="007678CB" w:rsidRPr="00663F15" w:rsidRDefault="007678CB"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16</w:t>
            </w:r>
          </w:p>
        </w:tc>
        <w:tc>
          <w:tcPr>
            <w:tcW w:w="2314" w:type="dxa"/>
          </w:tcPr>
          <w:p w14:paraId="545F4403" w14:textId="458363FD" w:rsidR="007678CB" w:rsidRPr="00663F15" w:rsidRDefault="007678CB" w:rsidP="004812A7">
            <w:pPr>
              <w:autoSpaceDE w:val="0"/>
              <w:autoSpaceDN w:val="0"/>
              <w:adjustRightInd w:val="0"/>
              <w:spacing w:after="0" w:line="240" w:lineRule="auto"/>
              <w:rPr>
                <w:rFonts w:ascii="Arial" w:hAnsi="Arial" w:cs="Arial"/>
                <w:b/>
                <w:bCs/>
                <w:sz w:val="20"/>
                <w:szCs w:val="20"/>
                <w:lang w:val="en-IN"/>
              </w:rPr>
            </w:pPr>
            <w:r w:rsidRPr="00663F15">
              <w:rPr>
                <w:rFonts w:ascii="Arial" w:hAnsi="Arial" w:cs="Arial"/>
                <w:b/>
                <w:bCs/>
                <w:sz w:val="20"/>
                <w:szCs w:val="20"/>
                <w:lang w:val="en-IN"/>
              </w:rPr>
              <w:t>Drainage Texture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D</m:t>
                  </m:r>
                </m:e>
                <m:sub>
                  <m:r>
                    <m:rPr>
                      <m:sty m:val="bi"/>
                    </m:rPr>
                    <w:rPr>
                      <w:rFonts w:ascii="Cambria Math" w:hAnsi="Cambria Math" w:cs="Arial"/>
                      <w:sz w:val="20"/>
                      <w:szCs w:val="20"/>
                      <w:lang w:val="en-IN"/>
                    </w:rPr>
                    <m:t>t</m:t>
                  </m:r>
                </m:sub>
              </m:sSub>
            </m:oMath>
            <w:r w:rsidRPr="00663F15">
              <w:rPr>
                <w:rFonts w:ascii="Arial" w:hAnsi="Arial" w:cs="Arial"/>
                <w:b/>
                <w:bCs/>
                <w:sz w:val="20"/>
                <w:szCs w:val="20"/>
                <w:lang w:val="en-IN"/>
              </w:rPr>
              <w:t xml:space="preserve">) </w:t>
            </w:r>
          </w:p>
        </w:tc>
        <w:tc>
          <w:tcPr>
            <w:tcW w:w="1701" w:type="dxa"/>
          </w:tcPr>
          <w:p w14:paraId="65C1153C" w14:textId="7D98B3B0" w:rsidR="007678CB" w:rsidRPr="00663F15" w:rsidRDefault="007678CB" w:rsidP="004812A7">
            <w:pPr>
              <w:autoSpaceDE w:val="0"/>
              <w:autoSpaceDN w:val="0"/>
              <w:adjustRightInd w:val="0"/>
              <w:spacing w:after="0" w:line="240" w:lineRule="auto"/>
              <w:jc w:val="center"/>
              <w:rPr>
                <w:rFonts w:ascii="Arial" w:hAnsi="Arial" w:cs="Arial"/>
                <w:sz w:val="20"/>
                <w:szCs w:val="20"/>
                <w:lang w:val="en-IN"/>
              </w:rPr>
            </w:pPr>
            <w:r w:rsidRPr="00663F15">
              <w:rPr>
                <w:rFonts w:ascii="Arial" w:hAnsi="Arial" w:cs="Arial"/>
                <w:sz w:val="20"/>
                <w:szCs w:val="20"/>
                <w:lang w:val="en-IN"/>
              </w:rPr>
              <w:t>(km/km</w:t>
            </w:r>
            <w:r w:rsidRPr="00663F15">
              <w:rPr>
                <w:rFonts w:ascii="Arial" w:hAnsi="Arial" w:cs="Arial"/>
                <w:sz w:val="20"/>
                <w:szCs w:val="20"/>
                <w:vertAlign w:val="superscript"/>
                <w:lang w:val="en-IN"/>
              </w:rPr>
              <w:t>2</w:t>
            </w:r>
            <w:r w:rsidRPr="00663F15">
              <w:rPr>
                <w:rFonts w:ascii="Arial" w:hAnsi="Arial" w:cs="Arial"/>
                <w:sz w:val="20"/>
                <w:szCs w:val="20"/>
                <w:lang w:val="en-IN"/>
              </w:rPr>
              <w:t>)</w:t>
            </w:r>
          </w:p>
        </w:tc>
        <w:tc>
          <w:tcPr>
            <w:tcW w:w="2977" w:type="dxa"/>
          </w:tcPr>
          <w:p w14:paraId="3B587916" w14:textId="15E65995" w:rsidR="007678CB" w:rsidRPr="006F1DBF" w:rsidRDefault="00000000"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D</m:t>
                  </m:r>
                </m:e>
                <m:sub>
                  <m:r>
                    <w:rPr>
                      <w:rFonts w:ascii="Cambria Math" w:hAnsi="Cambria Math" w:cs="Arial"/>
                      <w:sz w:val="20"/>
                      <w:szCs w:val="20"/>
                      <w:lang w:val="en-IN"/>
                    </w:rPr>
                    <m:t>t</m:t>
                  </m:r>
                </m:sub>
              </m:sSub>
              <m:r>
                <w:rPr>
                  <w:rFonts w:ascii="Cambria Math" w:hAnsi="Cambria Math" w:cs="Arial"/>
                  <w:sz w:val="20"/>
                  <w:szCs w:val="20"/>
                  <w:lang w:val="en-IN"/>
                </w:rPr>
                <m:t xml:space="preserve"> </m:t>
              </m:r>
            </m:oMath>
            <w:r w:rsidR="00903F1E"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N</m:t>
                  </m:r>
                </m:e>
                <m:sub>
                  <m:r>
                    <w:rPr>
                      <w:rFonts w:ascii="Cambria Math" w:hAnsi="Cambria Math" w:cs="Arial"/>
                      <w:sz w:val="20"/>
                      <w:szCs w:val="20"/>
                      <w:lang w:val="en-IN"/>
                    </w:rPr>
                    <m:t>u</m:t>
                  </m:r>
                </m:sub>
              </m:sSub>
            </m:oMath>
            <w:r w:rsidR="00903F1E" w:rsidRPr="006F1DBF">
              <w:rPr>
                <w:rFonts w:ascii="Arial" w:hAnsi="Arial" w:cs="Arial"/>
                <w:sz w:val="20"/>
                <w:szCs w:val="20"/>
                <w:lang w:val="en-IN"/>
              </w:rPr>
              <w:t>/p</w:t>
            </w:r>
          </w:p>
        </w:tc>
        <w:tc>
          <w:tcPr>
            <w:tcW w:w="1508" w:type="dxa"/>
          </w:tcPr>
          <w:p w14:paraId="4C2A161C" w14:textId="6E93CEB2" w:rsidR="007678CB" w:rsidRPr="006F1DBF" w:rsidRDefault="00190EFE"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Horton (1945)</w:t>
            </w:r>
          </w:p>
        </w:tc>
      </w:tr>
      <w:tr w:rsidR="00D238D3" w:rsidRPr="006F1DBF" w14:paraId="29C30606" w14:textId="77777777" w:rsidTr="00F52E39">
        <w:tc>
          <w:tcPr>
            <w:tcW w:w="516" w:type="dxa"/>
          </w:tcPr>
          <w:p w14:paraId="4349D000" w14:textId="4210D618" w:rsidR="00907440" w:rsidRPr="00663F15" w:rsidRDefault="00907440"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17</w:t>
            </w:r>
          </w:p>
        </w:tc>
        <w:tc>
          <w:tcPr>
            <w:tcW w:w="2314" w:type="dxa"/>
          </w:tcPr>
          <w:p w14:paraId="01BD6CFD" w14:textId="546E8368" w:rsidR="00907440" w:rsidRPr="00663F15" w:rsidRDefault="00907440" w:rsidP="004812A7">
            <w:pPr>
              <w:autoSpaceDE w:val="0"/>
              <w:autoSpaceDN w:val="0"/>
              <w:adjustRightInd w:val="0"/>
              <w:spacing w:after="0" w:line="240" w:lineRule="auto"/>
              <w:rPr>
                <w:rFonts w:ascii="Arial" w:hAnsi="Arial" w:cs="Arial"/>
                <w:b/>
                <w:bCs/>
                <w:sz w:val="20"/>
                <w:szCs w:val="20"/>
                <w:lang w:val="en-IN"/>
              </w:rPr>
            </w:pPr>
            <w:r w:rsidRPr="00663F15">
              <w:rPr>
                <w:rFonts w:ascii="Arial" w:hAnsi="Arial" w:cs="Arial"/>
                <w:b/>
                <w:bCs/>
                <w:sz w:val="20"/>
                <w:szCs w:val="20"/>
                <w:lang w:val="en-IN"/>
              </w:rPr>
              <w:t>Elongation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e</m:t>
                  </m:r>
                </m:sub>
              </m:sSub>
            </m:oMath>
            <w:r w:rsidRPr="00663F15">
              <w:rPr>
                <w:rFonts w:ascii="Arial" w:hAnsi="Arial" w:cs="Arial"/>
                <w:b/>
                <w:bCs/>
                <w:sz w:val="20"/>
                <w:szCs w:val="20"/>
                <w:lang w:val="en-IN"/>
              </w:rPr>
              <w:t>)</w:t>
            </w:r>
          </w:p>
        </w:tc>
        <w:tc>
          <w:tcPr>
            <w:tcW w:w="1701" w:type="dxa"/>
          </w:tcPr>
          <w:p w14:paraId="5B0AE958" w14:textId="5520736D" w:rsidR="00907440" w:rsidRPr="00663F15" w:rsidRDefault="00907440" w:rsidP="004812A7">
            <w:pPr>
              <w:autoSpaceDE w:val="0"/>
              <w:autoSpaceDN w:val="0"/>
              <w:adjustRightInd w:val="0"/>
              <w:spacing w:after="0" w:line="240" w:lineRule="auto"/>
              <w:jc w:val="center"/>
              <w:rPr>
                <w:rFonts w:ascii="Arial" w:hAnsi="Arial" w:cs="Arial"/>
                <w:sz w:val="20"/>
                <w:szCs w:val="20"/>
              </w:rPr>
            </w:pPr>
            <w:r w:rsidRPr="00663F15">
              <w:rPr>
                <w:rFonts w:ascii="Arial" w:hAnsi="Arial" w:cs="Arial"/>
                <w:sz w:val="20"/>
                <w:szCs w:val="20"/>
              </w:rPr>
              <w:t>Dimensionless</w:t>
            </w:r>
          </w:p>
        </w:tc>
        <w:tc>
          <w:tcPr>
            <w:tcW w:w="2977" w:type="dxa"/>
          </w:tcPr>
          <w:p w14:paraId="4CA6C118" w14:textId="63208157" w:rsidR="00907440" w:rsidRPr="006F1DBF" w:rsidRDefault="00000000"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e</m:t>
                  </m:r>
                </m:sub>
              </m:sSub>
            </m:oMath>
            <w:r w:rsidR="00DA3295" w:rsidRPr="006F1DBF">
              <w:rPr>
                <w:rFonts w:ascii="Arial" w:hAnsi="Arial" w:cs="Arial"/>
                <w:sz w:val="20"/>
                <w:szCs w:val="20"/>
                <w:lang w:val="en-IN"/>
              </w:rPr>
              <w:t xml:space="preserve"> </w:t>
            </w:r>
            <w:r w:rsidR="00973FAE" w:rsidRPr="006F1DBF">
              <w:rPr>
                <w:rFonts w:ascii="Arial" w:hAnsi="Arial" w:cs="Arial"/>
                <w:sz w:val="20"/>
                <w:szCs w:val="20"/>
                <w:lang w:val="en-IN"/>
              </w:rPr>
              <w:t xml:space="preserve">= </w:t>
            </w:r>
            <w:r w:rsidR="00A00101" w:rsidRPr="006F1DBF">
              <w:rPr>
                <w:rFonts w:ascii="Arial" w:hAnsi="Arial" w:cs="Arial"/>
                <w:sz w:val="20"/>
                <w:szCs w:val="20"/>
                <w:lang w:val="en-IN"/>
              </w:rPr>
              <w:t>2</w:t>
            </w:r>
            <w:r w:rsidR="004B5BA5" w:rsidRPr="006F1DBF">
              <w:rPr>
                <w:rFonts w:ascii="Arial" w:hAnsi="Arial" w:cs="Arial"/>
                <w:sz w:val="20"/>
                <w:szCs w:val="20"/>
                <w:lang w:val="en-IN"/>
              </w:rPr>
              <w:t>*</w:t>
            </w:r>
            <m:oMath>
              <m:d>
                <m:dPr>
                  <m:ctrlPr>
                    <w:rPr>
                      <w:rFonts w:ascii="Cambria Math" w:hAnsi="Cambria Math" w:cs="Arial"/>
                      <w:i/>
                      <w:sz w:val="20"/>
                      <w:szCs w:val="20"/>
                      <w:lang w:val="en-IN"/>
                    </w:rPr>
                  </m:ctrlPr>
                </m:dPr>
                <m:e>
                  <m:f>
                    <m:fPr>
                      <m:ctrlPr>
                        <w:rPr>
                          <w:rFonts w:ascii="Cambria Math" w:hAnsi="Cambria Math" w:cs="Arial"/>
                          <w:i/>
                          <w:sz w:val="20"/>
                          <w:szCs w:val="20"/>
                          <w:lang w:val="en-IN"/>
                        </w:rPr>
                      </m:ctrlPr>
                    </m:fPr>
                    <m:num>
                      <m:r>
                        <w:rPr>
                          <w:rFonts w:ascii="Cambria Math" w:hAnsi="Cambria Math" w:cs="Arial"/>
                          <w:sz w:val="20"/>
                          <w:szCs w:val="20"/>
                          <w:lang w:val="en-IN"/>
                        </w:rPr>
                        <m:t>A</m:t>
                      </m:r>
                    </m:num>
                    <m:den>
                      <m:r>
                        <w:rPr>
                          <w:rFonts w:ascii="Cambria Math" w:hAnsi="Cambria Math" w:cs="Arial"/>
                          <w:sz w:val="20"/>
                          <w:szCs w:val="20"/>
                          <w:lang w:val="en-IN"/>
                        </w:rPr>
                        <m:t>π</m:t>
                      </m:r>
                    </m:den>
                  </m:f>
                </m:e>
              </m:d>
              <m:r>
                <w:rPr>
                  <w:rFonts w:ascii="Cambria Math" w:hAnsi="Cambria Math" w:cs="Arial"/>
                  <w:sz w:val="20"/>
                  <w:szCs w:val="20"/>
                  <w:lang w:val="en-IN"/>
                </w:rPr>
                <m:t>/</m:t>
              </m:r>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b</m:t>
                  </m:r>
                </m:sub>
              </m:sSub>
            </m:oMath>
          </w:p>
        </w:tc>
        <w:tc>
          <w:tcPr>
            <w:tcW w:w="1508" w:type="dxa"/>
          </w:tcPr>
          <w:p w14:paraId="344A8452" w14:textId="1EFD28EB" w:rsidR="00907440" w:rsidRPr="006F1DBF" w:rsidRDefault="00DA5FE6"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Schumm (1956)</w:t>
            </w:r>
          </w:p>
        </w:tc>
      </w:tr>
      <w:tr w:rsidR="00D238D3" w:rsidRPr="006F1DBF" w14:paraId="59ABC2BF" w14:textId="77777777" w:rsidTr="00F52E39">
        <w:tc>
          <w:tcPr>
            <w:tcW w:w="516" w:type="dxa"/>
          </w:tcPr>
          <w:p w14:paraId="39CACB8D" w14:textId="56F5FE5D" w:rsidR="00907440" w:rsidRPr="00663F15" w:rsidRDefault="00907440"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18</w:t>
            </w:r>
          </w:p>
        </w:tc>
        <w:tc>
          <w:tcPr>
            <w:tcW w:w="2314" w:type="dxa"/>
          </w:tcPr>
          <w:p w14:paraId="33EFC2FB" w14:textId="3357FA11" w:rsidR="00907440" w:rsidRPr="00663F15" w:rsidRDefault="00907440" w:rsidP="004812A7">
            <w:pPr>
              <w:autoSpaceDE w:val="0"/>
              <w:autoSpaceDN w:val="0"/>
              <w:adjustRightInd w:val="0"/>
              <w:spacing w:after="0" w:line="240" w:lineRule="auto"/>
              <w:rPr>
                <w:rFonts w:ascii="Arial" w:hAnsi="Arial" w:cs="Arial"/>
                <w:b/>
                <w:bCs/>
                <w:sz w:val="20"/>
                <w:szCs w:val="20"/>
                <w:lang w:val="en-IN"/>
              </w:rPr>
            </w:pPr>
            <w:r w:rsidRPr="00663F15">
              <w:rPr>
                <w:rFonts w:ascii="Arial" w:hAnsi="Arial" w:cs="Arial"/>
                <w:b/>
                <w:bCs/>
                <w:sz w:val="20"/>
                <w:szCs w:val="20"/>
                <w:lang w:val="en-IN"/>
              </w:rPr>
              <w:t>Constant of Channel Maintenance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C</m:t>
                  </m:r>
                </m:e>
                <m:sub>
                  <m:r>
                    <m:rPr>
                      <m:sty m:val="bi"/>
                    </m:rPr>
                    <w:rPr>
                      <w:rFonts w:ascii="Cambria Math" w:hAnsi="Cambria Math" w:cs="Arial"/>
                      <w:sz w:val="20"/>
                      <w:szCs w:val="20"/>
                      <w:lang w:val="en-IN"/>
                    </w:rPr>
                    <m:t>cm</m:t>
                  </m:r>
                </m:sub>
              </m:sSub>
            </m:oMath>
            <w:r w:rsidRPr="00663F15">
              <w:rPr>
                <w:rFonts w:ascii="Arial" w:hAnsi="Arial" w:cs="Arial"/>
                <w:b/>
                <w:bCs/>
                <w:sz w:val="20"/>
                <w:szCs w:val="20"/>
                <w:lang w:val="en-IN"/>
              </w:rPr>
              <w:t>)</w:t>
            </w:r>
          </w:p>
        </w:tc>
        <w:tc>
          <w:tcPr>
            <w:tcW w:w="1701" w:type="dxa"/>
          </w:tcPr>
          <w:p w14:paraId="1017DA19" w14:textId="6786568D" w:rsidR="00907440" w:rsidRPr="00663F15" w:rsidRDefault="00907440" w:rsidP="004812A7">
            <w:pPr>
              <w:autoSpaceDE w:val="0"/>
              <w:autoSpaceDN w:val="0"/>
              <w:adjustRightInd w:val="0"/>
              <w:spacing w:after="0" w:line="240" w:lineRule="auto"/>
              <w:jc w:val="center"/>
              <w:rPr>
                <w:rFonts w:ascii="Arial" w:hAnsi="Arial" w:cs="Arial"/>
                <w:sz w:val="20"/>
                <w:szCs w:val="20"/>
                <w:lang w:val="en-IN"/>
              </w:rPr>
            </w:pPr>
            <w:r w:rsidRPr="00663F15">
              <w:rPr>
                <w:rFonts w:ascii="Arial" w:hAnsi="Arial" w:cs="Arial"/>
                <w:sz w:val="20"/>
                <w:szCs w:val="20"/>
                <w:lang w:val="en-IN"/>
              </w:rPr>
              <w:t>(km/km</w:t>
            </w:r>
            <w:r w:rsidRPr="00663F15">
              <w:rPr>
                <w:rFonts w:ascii="Arial" w:hAnsi="Arial" w:cs="Arial"/>
                <w:sz w:val="20"/>
                <w:szCs w:val="20"/>
                <w:vertAlign w:val="superscript"/>
                <w:lang w:val="en-IN"/>
              </w:rPr>
              <w:t>2</w:t>
            </w:r>
            <w:r w:rsidRPr="00663F15">
              <w:rPr>
                <w:rFonts w:ascii="Arial" w:hAnsi="Arial" w:cs="Arial"/>
                <w:sz w:val="20"/>
                <w:szCs w:val="20"/>
                <w:lang w:val="en-IN"/>
              </w:rPr>
              <w:t>)</w:t>
            </w:r>
          </w:p>
        </w:tc>
        <w:tc>
          <w:tcPr>
            <w:tcW w:w="2977" w:type="dxa"/>
          </w:tcPr>
          <w:p w14:paraId="7E16AC6C" w14:textId="708BBC58" w:rsidR="00907440" w:rsidRPr="006F1DBF" w:rsidRDefault="00000000"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C</m:t>
                  </m:r>
                </m:e>
                <m:sub>
                  <m:r>
                    <w:rPr>
                      <w:rFonts w:ascii="Cambria Math" w:hAnsi="Cambria Math" w:cs="Arial"/>
                      <w:sz w:val="20"/>
                      <w:szCs w:val="20"/>
                      <w:lang w:val="en-IN"/>
                    </w:rPr>
                    <m:t>cm</m:t>
                  </m:r>
                </m:sub>
              </m:sSub>
            </m:oMath>
            <w:r w:rsidR="003A29B7" w:rsidRPr="006F1DBF">
              <w:rPr>
                <w:rFonts w:ascii="Arial" w:hAnsi="Arial" w:cs="Arial"/>
                <w:sz w:val="20"/>
                <w:szCs w:val="20"/>
                <w:lang w:val="en-IN"/>
              </w:rPr>
              <w:t xml:space="preserve"> = 1/</w:t>
            </w:r>
            <m:oMath>
              <m:sSub>
                <m:sSubPr>
                  <m:ctrlPr>
                    <w:rPr>
                      <w:rFonts w:ascii="Cambria Math" w:hAnsi="Cambria Math" w:cs="Arial"/>
                      <w:i/>
                      <w:sz w:val="20"/>
                      <w:szCs w:val="20"/>
                      <w:lang w:val="en-IN"/>
                    </w:rPr>
                  </m:ctrlPr>
                </m:sSubPr>
                <m:e>
                  <m:r>
                    <w:rPr>
                      <w:rFonts w:ascii="Cambria Math" w:hAnsi="Cambria Math" w:cs="Arial"/>
                      <w:sz w:val="20"/>
                      <w:szCs w:val="20"/>
                      <w:lang w:val="en-IN"/>
                    </w:rPr>
                    <m:t>D</m:t>
                  </m:r>
                </m:e>
                <m:sub>
                  <m:r>
                    <w:rPr>
                      <w:rFonts w:ascii="Cambria Math" w:hAnsi="Cambria Math" w:cs="Arial"/>
                      <w:sz w:val="20"/>
                      <w:szCs w:val="20"/>
                      <w:lang w:val="en-IN"/>
                    </w:rPr>
                    <m:t>d</m:t>
                  </m:r>
                </m:sub>
              </m:sSub>
            </m:oMath>
          </w:p>
        </w:tc>
        <w:tc>
          <w:tcPr>
            <w:tcW w:w="1508" w:type="dxa"/>
          </w:tcPr>
          <w:p w14:paraId="46E1A60B" w14:textId="12ABDFD6" w:rsidR="00907440" w:rsidRPr="006F1DBF" w:rsidRDefault="00CB371D"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Schumm (1956)</w:t>
            </w:r>
          </w:p>
        </w:tc>
      </w:tr>
      <w:tr w:rsidR="00D238D3" w:rsidRPr="006F1DBF" w14:paraId="5506EB49" w14:textId="77777777" w:rsidTr="00F52E39">
        <w:tc>
          <w:tcPr>
            <w:tcW w:w="516" w:type="dxa"/>
          </w:tcPr>
          <w:p w14:paraId="2D5AEF8E" w14:textId="54B92F47" w:rsidR="00907440" w:rsidRPr="00663F15" w:rsidRDefault="00907440"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19</w:t>
            </w:r>
          </w:p>
        </w:tc>
        <w:tc>
          <w:tcPr>
            <w:tcW w:w="2314" w:type="dxa"/>
          </w:tcPr>
          <w:p w14:paraId="14A4F015" w14:textId="29BEACFA" w:rsidR="00907440" w:rsidRPr="00663F15" w:rsidRDefault="00907440" w:rsidP="004812A7">
            <w:pPr>
              <w:autoSpaceDE w:val="0"/>
              <w:autoSpaceDN w:val="0"/>
              <w:adjustRightInd w:val="0"/>
              <w:spacing w:after="0" w:line="240" w:lineRule="auto"/>
              <w:rPr>
                <w:rFonts w:ascii="Arial" w:hAnsi="Arial" w:cs="Arial"/>
                <w:b/>
                <w:bCs/>
                <w:sz w:val="20"/>
                <w:szCs w:val="20"/>
                <w:lang w:val="en-IN"/>
              </w:rPr>
            </w:pPr>
            <w:r w:rsidRPr="00663F15">
              <w:rPr>
                <w:rFonts w:ascii="Arial" w:hAnsi="Arial" w:cs="Arial"/>
                <w:b/>
                <w:bCs/>
                <w:sz w:val="20"/>
                <w:szCs w:val="20"/>
                <w:lang w:val="en-IN"/>
              </w:rPr>
              <w:t>Stream Frequency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F</m:t>
                  </m:r>
                </m:e>
                <m:sub>
                  <m:r>
                    <m:rPr>
                      <m:sty m:val="bi"/>
                    </m:rPr>
                    <w:rPr>
                      <w:rFonts w:ascii="Cambria Math" w:hAnsi="Cambria Math" w:cs="Arial"/>
                      <w:sz w:val="20"/>
                      <w:szCs w:val="20"/>
                      <w:lang w:val="en-IN"/>
                    </w:rPr>
                    <m:t>s</m:t>
                  </m:r>
                </m:sub>
              </m:sSub>
            </m:oMath>
            <w:r w:rsidRPr="00663F15">
              <w:rPr>
                <w:rFonts w:ascii="Arial" w:hAnsi="Arial" w:cs="Arial"/>
                <w:b/>
                <w:bCs/>
                <w:sz w:val="20"/>
                <w:szCs w:val="20"/>
                <w:lang w:val="en-IN"/>
              </w:rPr>
              <w:t>)</w:t>
            </w:r>
          </w:p>
        </w:tc>
        <w:tc>
          <w:tcPr>
            <w:tcW w:w="1701" w:type="dxa"/>
          </w:tcPr>
          <w:p w14:paraId="169B12C6" w14:textId="5FDB5BFD" w:rsidR="00907440" w:rsidRPr="00663F15" w:rsidRDefault="00907440" w:rsidP="004812A7">
            <w:pPr>
              <w:autoSpaceDE w:val="0"/>
              <w:autoSpaceDN w:val="0"/>
              <w:adjustRightInd w:val="0"/>
              <w:spacing w:after="0" w:line="240" w:lineRule="auto"/>
              <w:jc w:val="center"/>
              <w:rPr>
                <w:rFonts w:ascii="Arial" w:hAnsi="Arial" w:cs="Arial"/>
                <w:sz w:val="20"/>
                <w:szCs w:val="20"/>
              </w:rPr>
            </w:pPr>
            <w:r w:rsidRPr="00663F15">
              <w:rPr>
                <w:rFonts w:ascii="Arial" w:hAnsi="Arial" w:cs="Arial"/>
                <w:sz w:val="20"/>
                <w:szCs w:val="20"/>
                <w:lang w:val="en-IN"/>
              </w:rPr>
              <w:t>(km</w:t>
            </w:r>
            <w:r w:rsidRPr="00663F15">
              <w:rPr>
                <w:rFonts w:ascii="Arial" w:hAnsi="Arial" w:cs="Arial"/>
                <w:sz w:val="20"/>
                <w:szCs w:val="20"/>
                <w:vertAlign w:val="superscript"/>
                <w:lang w:val="en-IN"/>
              </w:rPr>
              <w:t>2</w:t>
            </w:r>
            <w:r w:rsidRPr="00663F15">
              <w:rPr>
                <w:rFonts w:ascii="Arial" w:hAnsi="Arial" w:cs="Arial"/>
                <w:sz w:val="20"/>
                <w:szCs w:val="20"/>
                <w:lang w:val="en-IN"/>
              </w:rPr>
              <w:t>)</w:t>
            </w:r>
          </w:p>
        </w:tc>
        <w:tc>
          <w:tcPr>
            <w:tcW w:w="2977" w:type="dxa"/>
          </w:tcPr>
          <w:p w14:paraId="562BF1CC" w14:textId="379370DA" w:rsidR="00907440" w:rsidRPr="006F1DBF" w:rsidRDefault="00000000"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F</m:t>
                  </m:r>
                </m:e>
                <m:sub>
                  <m:r>
                    <w:rPr>
                      <w:rFonts w:ascii="Cambria Math" w:hAnsi="Cambria Math" w:cs="Arial"/>
                      <w:sz w:val="20"/>
                      <w:szCs w:val="20"/>
                      <w:lang w:val="en-IN"/>
                    </w:rPr>
                    <m:t>s</m:t>
                  </m:r>
                </m:sub>
              </m:sSub>
            </m:oMath>
            <w:r w:rsidR="00DA3295" w:rsidRPr="006F1DBF">
              <w:rPr>
                <w:rFonts w:ascii="Arial" w:hAnsi="Arial" w:cs="Arial"/>
                <w:sz w:val="20"/>
                <w:szCs w:val="20"/>
                <w:lang w:val="en-IN"/>
              </w:rPr>
              <w:t xml:space="preserve"> </w:t>
            </w:r>
            <w:r w:rsidR="00B22A46" w:rsidRPr="006F1DBF">
              <w:rPr>
                <w:rFonts w:ascii="Arial" w:hAnsi="Arial" w:cs="Arial"/>
                <w:sz w:val="20"/>
                <w:szCs w:val="20"/>
                <w:lang w:val="en-IN"/>
              </w:rPr>
              <w:t>= (∑</w:t>
            </w:r>
            <m:oMath>
              <m:sSub>
                <m:sSubPr>
                  <m:ctrlPr>
                    <w:rPr>
                      <w:rFonts w:ascii="Cambria Math" w:hAnsi="Cambria Math" w:cs="Arial"/>
                      <w:i/>
                      <w:sz w:val="20"/>
                      <w:szCs w:val="20"/>
                      <w:lang w:val="en-IN"/>
                    </w:rPr>
                  </m:ctrlPr>
                </m:sSubPr>
                <m:e>
                  <m:r>
                    <w:rPr>
                      <w:rFonts w:ascii="Cambria Math" w:hAnsi="Cambria Math" w:cs="Arial"/>
                      <w:sz w:val="20"/>
                      <w:szCs w:val="20"/>
                      <w:lang w:val="en-IN"/>
                    </w:rPr>
                    <m:t>N</m:t>
                  </m:r>
                </m:e>
                <m:sub>
                  <m:r>
                    <w:rPr>
                      <w:rFonts w:ascii="Cambria Math" w:hAnsi="Cambria Math" w:cs="Arial"/>
                      <w:sz w:val="20"/>
                      <w:szCs w:val="20"/>
                      <w:lang w:val="en-IN"/>
                    </w:rPr>
                    <m:t>u</m:t>
                  </m:r>
                </m:sub>
              </m:sSub>
            </m:oMath>
            <w:r w:rsidR="00B22A46" w:rsidRPr="006F1DBF">
              <w:rPr>
                <w:rFonts w:ascii="Arial" w:hAnsi="Arial" w:cs="Arial"/>
                <w:sz w:val="20"/>
                <w:szCs w:val="20"/>
                <w:lang w:val="en-IN"/>
              </w:rPr>
              <w:t>)/A</w:t>
            </w:r>
          </w:p>
        </w:tc>
        <w:tc>
          <w:tcPr>
            <w:tcW w:w="1508" w:type="dxa"/>
          </w:tcPr>
          <w:p w14:paraId="6EE7FDF7" w14:textId="6A069E78" w:rsidR="00907440" w:rsidRPr="006F1DBF" w:rsidRDefault="00837D61"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Horton (19</w:t>
            </w:r>
            <w:r w:rsidR="00C13951" w:rsidRPr="006F1DBF">
              <w:rPr>
                <w:rFonts w:ascii="Arial" w:hAnsi="Arial" w:cs="Arial"/>
                <w:sz w:val="20"/>
                <w:szCs w:val="20"/>
                <w:lang w:val="en-IN"/>
              </w:rPr>
              <w:t>45</w:t>
            </w:r>
            <w:r w:rsidRPr="006F1DBF">
              <w:rPr>
                <w:rFonts w:ascii="Arial" w:hAnsi="Arial" w:cs="Arial"/>
                <w:sz w:val="20"/>
                <w:szCs w:val="20"/>
                <w:lang w:val="en-IN"/>
              </w:rPr>
              <w:t>)</w:t>
            </w:r>
          </w:p>
        </w:tc>
      </w:tr>
      <w:tr w:rsidR="00D238D3" w:rsidRPr="006F1DBF" w14:paraId="5ACB1B18" w14:textId="77777777" w:rsidTr="00F52E39">
        <w:tc>
          <w:tcPr>
            <w:tcW w:w="516" w:type="dxa"/>
          </w:tcPr>
          <w:p w14:paraId="057D216C" w14:textId="3DE4220F" w:rsidR="00907440" w:rsidRPr="00663F15" w:rsidRDefault="00907440"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20</w:t>
            </w:r>
          </w:p>
        </w:tc>
        <w:tc>
          <w:tcPr>
            <w:tcW w:w="2314" w:type="dxa"/>
          </w:tcPr>
          <w:p w14:paraId="2C77CDCE" w14:textId="459403A8" w:rsidR="00907440" w:rsidRPr="00663F15" w:rsidRDefault="00907440" w:rsidP="004812A7">
            <w:pPr>
              <w:autoSpaceDE w:val="0"/>
              <w:autoSpaceDN w:val="0"/>
              <w:adjustRightInd w:val="0"/>
              <w:spacing w:after="0" w:line="240" w:lineRule="auto"/>
              <w:jc w:val="both"/>
              <w:rPr>
                <w:rFonts w:ascii="Arial" w:hAnsi="Arial" w:cs="Arial"/>
                <w:b/>
                <w:bCs/>
                <w:sz w:val="20"/>
                <w:szCs w:val="20"/>
                <w:lang w:val="en-IN"/>
              </w:rPr>
            </w:pPr>
            <w:r w:rsidRPr="00663F15">
              <w:rPr>
                <w:rFonts w:ascii="Arial" w:hAnsi="Arial" w:cs="Arial"/>
                <w:b/>
                <w:bCs/>
                <w:sz w:val="20"/>
                <w:szCs w:val="20"/>
                <w:lang w:val="en-IN"/>
              </w:rPr>
              <w:t>Form Factor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F</m:t>
                  </m:r>
                </m:e>
                <m:sub>
                  <m:r>
                    <m:rPr>
                      <m:sty m:val="bi"/>
                    </m:rPr>
                    <w:rPr>
                      <w:rFonts w:ascii="Cambria Math" w:hAnsi="Cambria Math" w:cs="Arial"/>
                      <w:sz w:val="20"/>
                      <w:szCs w:val="20"/>
                      <w:lang w:val="en-IN"/>
                    </w:rPr>
                    <m:t>f</m:t>
                  </m:r>
                </m:sub>
              </m:sSub>
            </m:oMath>
            <w:r w:rsidRPr="00663F15">
              <w:rPr>
                <w:rFonts w:ascii="Arial" w:hAnsi="Arial" w:cs="Arial"/>
                <w:b/>
                <w:bCs/>
                <w:sz w:val="20"/>
                <w:szCs w:val="20"/>
                <w:lang w:val="en-IN"/>
              </w:rPr>
              <w:t>)</w:t>
            </w:r>
          </w:p>
        </w:tc>
        <w:tc>
          <w:tcPr>
            <w:tcW w:w="1701" w:type="dxa"/>
          </w:tcPr>
          <w:p w14:paraId="0B1F19B4" w14:textId="091A9799" w:rsidR="00907440" w:rsidRPr="00663F15" w:rsidRDefault="00907440" w:rsidP="004812A7">
            <w:pPr>
              <w:autoSpaceDE w:val="0"/>
              <w:autoSpaceDN w:val="0"/>
              <w:adjustRightInd w:val="0"/>
              <w:spacing w:after="0" w:line="240" w:lineRule="auto"/>
              <w:jc w:val="center"/>
              <w:rPr>
                <w:rFonts w:ascii="Arial" w:hAnsi="Arial" w:cs="Arial"/>
                <w:sz w:val="20"/>
                <w:szCs w:val="20"/>
              </w:rPr>
            </w:pPr>
            <w:r w:rsidRPr="00663F15">
              <w:rPr>
                <w:rFonts w:ascii="Arial" w:hAnsi="Arial" w:cs="Arial"/>
                <w:sz w:val="20"/>
                <w:szCs w:val="20"/>
              </w:rPr>
              <w:t>Dimensionless</w:t>
            </w:r>
          </w:p>
        </w:tc>
        <w:tc>
          <w:tcPr>
            <w:tcW w:w="2977" w:type="dxa"/>
          </w:tcPr>
          <w:p w14:paraId="4329B4E7" w14:textId="1D3DA187" w:rsidR="00907440" w:rsidRPr="006F1DBF" w:rsidRDefault="00000000"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F</m:t>
                  </m:r>
                </m:e>
                <m:sub>
                  <m:r>
                    <w:rPr>
                      <w:rFonts w:ascii="Cambria Math" w:hAnsi="Cambria Math" w:cs="Arial"/>
                      <w:sz w:val="20"/>
                      <w:szCs w:val="20"/>
                      <w:lang w:val="en-IN"/>
                    </w:rPr>
                    <m:t>f</m:t>
                  </m:r>
                </m:sub>
              </m:sSub>
            </m:oMath>
            <w:r w:rsidR="00B22A46" w:rsidRPr="006F1DBF">
              <w:rPr>
                <w:rFonts w:ascii="Arial" w:hAnsi="Arial" w:cs="Arial"/>
                <w:sz w:val="20"/>
                <w:szCs w:val="20"/>
                <w:lang w:val="en-IN"/>
              </w:rPr>
              <w:t xml:space="preserve"> = </w:t>
            </w:r>
            <w:r w:rsidR="00B22A46" w:rsidRPr="006F1DBF">
              <w:rPr>
                <w:rFonts w:ascii="Cambria Math" w:hAnsi="Cambria Math" w:cs="Cambria Math"/>
                <w:sz w:val="20"/>
                <w:szCs w:val="20"/>
                <w:lang w:val="en-IN"/>
              </w:rPr>
              <w:t>𝐴</w:t>
            </w:r>
            <w:r w:rsidR="00B22A46"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b</m:t>
                  </m:r>
                </m:sub>
              </m:sSub>
            </m:oMath>
            <w:r w:rsidR="00B22A46" w:rsidRPr="006F1DBF">
              <w:rPr>
                <w:rFonts w:ascii="Arial" w:hAnsi="Arial" w:cs="Arial"/>
                <w:sz w:val="20"/>
                <w:szCs w:val="20"/>
                <w:vertAlign w:val="superscript"/>
                <w:lang w:val="en-IN"/>
              </w:rPr>
              <w:t>2</w:t>
            </w:r>
          </w:p>
        </w:tc>
        <w:tc>
          <w:tcPr>
            <w:tcW w:w="1508" w:type="dxa"/>
          </w:tcPr>
          <w:p w14:paraId="320DE9B2" w14:textId="7F892212" w:rsidR="00907440" w:rsidRPr="006F1DBF" w:rsidRDefault="00837D61"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Horton (19</w:t>
            </w:r>
            <w:r w:rsidR="00F84603" w:rsidRPr="006F1DBF">
              <w:rPr>
                <w:rFonts w:ascii="Arial" w:hAnsi="Arial" w:cs="Arial"/>
                <w:sz w:val="20"/>
                <w:szCs w:val="20"/>
                <w:lang w:val="en-IN"/>
              </w:rPr>
              <w:t>45</w:t>
            </w:r>
            <w:r w:rsidRPr="006F1DBF">
              <w:rPr>
                <w:rFonts w:ascii="Arial" w:hAnsi="Arial" w:cs="Arial"/>
                <w:sz w:val="20"/>
                <w:szCs w:val="20"/>
                <w:lang w:val="en-IN"/>
              </w:rPr>
              <w:t>)</w:t>
            </w:r>
          </w:p>
        </w:tc>
      </w:tr>
      <w:tr w:rsidR="00D238D3" w:rsidRPr="006F1DBF" w14:paraId="3847B605" w14:textId="77777777" w:rsidTr="00F52E39">
        <w:tc>
          <w:tcPr>
            <w:tcW w:w="516" w:type="dxa"/>
          </w:tcPr>
          <w:p w14:paraId="3CDB41DC" w14:textId="0E4F48E8" w:rsidR="00907440" w:rsidRPr="00663F15" w:rsidRDefault="00907440"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21</w:t>
            </w:r>
          </w:p>
        </w:tc>
        <w:tc>
          <w:tcPr>
            <w:tcW w:w="2314" w:type="dxa"/>
          </w:tcPr>
          <w:p w14:paraId="427A5C1B" w14:textId="62F2E26C" w:rsidR="00907440" w:rsidRPr="00663F15" w:rsidRDefault="00907440" w:rsidP="004812A7">
            <w:pPr>
              <w:autoSpaceDE w:val="0"/>
              <w:autoSpaceDN w:val="0"/>
              <w:adjustRightInd w:val="0"/>
              <w:spacing w:after="0" w:line="240" w:lineRule="auto"/>
              <w:jc w:val="both"/>
              <w:rPr>
                <w:rFonts w:ascii="Arial" w:hAnsi="Arial" w:cs="Arial"/>
                <w:b/>
                <w:bCs/>
                <w:sz w:val="20"/>
                <w:szCs w:val="20"/>
                <w:lang w:val="en-IN"/>
              </w:rPr>
            </w:pPr>
            <w:r w:rsidRPr="00663F15">
              <w:rPr>
                <w:rFonts w:ascii="Arial" w:hAnsi="Arial" w:cs="Arial"/>
                <w:b/>
                <w:bCs/>
                <w:sz w:val="20"/>
                <w:szCs w:val="20"/>
                <w:lang w:val="en-IN"/>
              </w:rPr>
              <w:t>Circulatory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c</m:t>
                  </m:r>
                </m:sub>
              </m:sSub>
            </m:oMath>
            <w:r w:rsidRPr="00663F15">
              <w:rPr>
                <w:rFonts w:ascii="Arial" w:hAnsi="Arial" w:cs="Arial"/>
                <w:b/>
                <w:bCs/>
                <w:sz w:val="20"/>
                <w:szCs w:val="20"/>
                <w:lang w:val="en-IN"/>
              </w:rPr>
              <w:t>)</w:t>
            </w:r>
          </w:p>
        </w:tc>
        <w:tc>
          <w:tcPr>
            <w:tcW w:w="1701" w:type="dxa"/>
          </w:tcPr>
          <w:p w14:paraId="6B2C40B6" w14:textId="05E84DDB" w:rsidR="00907440" w:rsidRPr="00663F15" w:rsidRDefault="00907440" w:rsidP="004812A7">
            <w:pPr>
              <w:autoSpaceDE w:val="0"/>
              <w:autoSpaceDN w:val="0"/>
              <w:adjustRightInd w:val="0"/>
              <w:spacing w:after="0" w:line="240" w:lineRule="auto"/>
              <w:jc w:val="center"/>
              <w:rPr>
                <w:rFonts w:ascii="Arial" w:hAnsi="Arial" w:cs="Arial"/>
                <w:sz w:val="20"/>
                <w:szCs w:val="20"/>
              </w:rPr>
            </w:pPr>
            <w:r w:rsidRPr="00663F15">
              <w:rPr>
                <w:rFonts w:ascii="Arial" w:hAnsi="Arial" w:cs="Arial"/>
                <w:sz w:val="20"/>
                <w:szCs w:val="20"/>
              </w:rPr>
              <w:t>Dimensionless</w:t>
            </w:r>
          </w:p>
        </w:tc>
        <w:tc>
          <w:tcPr>
            <w:tcW w:w="2977" w:type="dxa"/>
          </w:tcPr>
          <w:p w14:paraId="1BBB7C35" w14:textId="32D2AEED" w:rsidR="00907440" w:rsidRPr="006F1DBF" w:rsidRDefault="00000000"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c</m:t>
                  </m:r>
                </m:sub>
              </m:sSub>
            </m:oMath>
            <w:r w:rsidR="00EE3940" w:rsidRPr="006F1DBF">
              <w:rPr>
                <w:rFonts w:ascii="Arial" w:hAnsi="Arial" w:cs="Arial"/>
                <w:sz w:val="20"/>
                <w:szCs w:val="20"/>
                <w:lang w:val="en-IN"/>
              </w:rPr>
              <w:t xml:space="preserve"> = 4</w:t>
            </w:r>
            <w:r w:rsidR="00EE3940" w:rsidRPr="006F1DBF">
              <w:rPr>
                <w:rFonts w:ascii="Arial" w:hAnsi="Arial" w:cs="Arial"/>
                <w:sz w:val="20"/>
                <w:szCs w:val="20"/>
                <w:lang w:val="el-GR"/>
              </w:rPr>
              <w:t>π</w:t>
            </w:r>
            <w:r w:rsidR="00EE3940" w:rsidRPr="006F1DBF">
              <w:rPr>
                <w:rFonts w:ascii="Arial" w:hAnsi="Arial" w:cs="Arial"/>
                <w:sz w:val="20"/>
                <w:szCs w:val="20"/>
                <w:lang w:val="en-IN"/>
              </w:rPr>
              <w:t>A/P</w:t>
            </w:r>
            <w:r w:rsidR="00EE3940" w:rsidRPr="006F1DBF">
              <w:rPr>
                <w:rFonts w:ascii="Arial" w:hAnsi="Arial" w:cs="Arial"/>
                <w:sz w:val="20"/>
                <w:szCs w:val="20"/>
                <w:vertAlign w:val="superscript"/>
                <w:lang w:val="en-IN"/>
              </w:rPr>
              <w:t>2</w:t>
            </w:r>
          </w:p>
        </w:tc>
        <w:tc>
          <w:tcPr>
            <w:tcW w:w="1508" w:type="dxa"/>
          </w:tcPr>
          <w:p w14:paraId="0298BAED" w14:textId="58F14E3D" w:rsidR="00907440" w:rsidRPr="006F1DBF" w:rsidRDefault="00115F0C"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Strahler (1964)</w:t>
            </w:r>
          </w:p>
        </w:tc>
      </w:tr>
      <w:tr w:rsidR="00F71405" w:rsidRPr="006F1DBF" w14:paraId="52B68592" w14:textId="77777777" w:rsidTr="00F52E39">
        <w:tc>
          <w:tcPr>
            <w:tcW w:w="516" w:type="dxa"/>
          </w:tcPr>
          <w:p w14:paraId="321E9FD5" w14:textId="03BEA40C" w:rsidR="00F71405" w:rsidRPr="00663F15" w:rsidRDefault="00F71405"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22</w:t>
            </w:r>
          </w:p>
        </w:tc>
        <w:tc>
          <w:tcPr>
            <w:tcW w:w="2314" w:type="dxa"/>
          </w:tcPr>
          <w:p w14:paraId="5BE679D5" w14:textId="4E1EEB11" w:rsidR="00F71405" w:rsidRPr="00663F15" w:rsidRDefault="00F71405" w:rsidP="004812A7">
            <w:pPr>
              <w:autoSpaceDE w:val="0"/>
              <w:autoSpaceDN w:val="0"/>
              <w:adjustRightInd w:val="0"/>
              <w:spacing w:after="0" w:line="240" w:lineRule="auto"/>
              <w:jc w:val="both"/>
              <w:rPr>
                <w:rFonts w:ascii="Arial" w:hAnsi="Arial" w:cs="Arial"/>
                <w:b/>
                <w:bCs/>
                <w:sz w:val="20"/>
                <w:szCs w:val="20"/>
                <w:lang w:val="en-IN"/>
              </w:rPr>
            </w:pPr>
            <w:r w:rsidRPr="00663F15">
              <w:rPr>
                <w:rFonts w:ascii="Arial" w:hAnsi="Arial" w:cs="Arial"/>
                <w:b/>
                <w:bCs/>
                <w:sz w:val="20"/>
                <w:szCs w:val="20"/>
                <w:lang w:val="en-IN"/>
              </w:rPr>
              <w:t>Drainage Intensity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D</m:t>
                  </m:r>
                </m:e>
                <m:sub>
                  <m:r>
                    <m:rPr>
                      <m:sty m:val="bi"/>
                    </m:rPr>
                    <w:rPr>
                      <w:rFonts w:ascii="Cambria Math" w:hAnsi="Cambria Math" w:cs="Arial"/>
                      <w:sz w:val="20"/>
                      <w:szCs w:val="20"/>
                      <w:lang w:val="en-IN"/>
                    </w:rPr>
                    <m:t>I</m:t>
                  </m:r>
                </m:sub>
              </m:sSub>
            </m:oMath>
            <w:r w:rsidRPr="00663F15">
              <w:rPr>
                <w:rFonts w:ascii="Arial" w:hAnsi="Arial" w:cs="Arial"/>
                <w:b/>
                <w:bCs/>
                <w:sz w:val="20"/>
                <w:szCs w:val="20"/>
                <w:lang w:val="en-IN"/>
              </w:rPr>
              <w:t>)</w:t>
            </w:r>
          </w:p>
        </w:tc>
        <w:tc>
          <w:tcPr>
            <w:tcW w:w="1701" w:type="dxa"/>
          </w:tcPr>
          <w:p w14:paraId="33DCB6D9" w14:textId="799BE5FF" w:rsidR="00F71405" w:rsidRPr="00663F15" w:rsidRDefault="005666CC" w:rsidP="004812A7">
            <w:pPr>
              <w:autoSpaceDE w:val="0"/>
              <w:autoSpaceDN w:val="0"/>
              <w:adjustRightInd w:val="0"/>
              <w:spacing w:after="0" w:line="240" w:lineRule="auto"/>
              <w:jc w:val="center"/>
              <w:rPr>
                <w:rFonts w:ascii="Arial" w:hAnsi="Arial" w:cs="Arial"/>
                <w:sz w:val="20"/>
                <w:szCs w:val="20"/>
              </w:rPr>
            </w:pPr>
            <w:r w:rsidRPr="00663F15">
              <w:rPr>
                <w:rFonts w:ascii="Arial" w:hAnsi="Arial" w:cs="Arial"/>
                <w:sz w:val="20"/>
                <w:szCs w:val="20"/>
              </w:rPr>
              <w:t>(</w:t>
            </w:r>
            <w:r w:rsidR="00F71405" w:rsidRPr="00663F15">
              <w:rPr>
                <w:rFonts w:ascii="Arial" w:hAnsi="Arial" w:cs="Arial"/>
                <w:sz w:val="20"/>
                <w:szCs w:val="20"/>
              </w:rPr>
              <w:t>km</w:t>
            </w:r>
            <w:r w:rsidR="00F71405" w:rsidRPr="00663F15">
              <w:rPr>
                <w:rFonts w:ascii="Arial" w:hAnsi="Arial" w:cs="Arial"/>
                <w:sz w:val="20"/>
                <w:szCs w:val="20"/>
                <w:vertAlign w:val="superscript"/>
              </w:rPr>
              <w:t>-1</w:t>
            </w:r>
            <w:r w:rsidRPr="00663F15">
              <w:rPr>
                <w:rFonts w:ascii="Arial" w:hAnsi="Arial" w:cs="Arial"/>
                <w:sz w:val="20"/>
                <w:szCs w:val="20"/>
              </w:rPr>
              <w:t>)</w:t>
            </w:r>
          </w:p>
        </w:tc>
        <w:tc>
          <w:tcPr>
            <w:tcW w:w="2977" w:type="dxa"/>
          </w:tcPr>
          <w:p w14:paraId="355F6DD6" w14:textId="0C2A460B" w:rsidR="00F71405" w:rsidRPr="006F1DBF" w:rsidRDefault="00000000"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D</m:t>
                  </m:r>
                </m:e>
                <m:sub>
                  <m:r>
                    <w:rPr>
                      <w:rFonts w:ascii="Cambria Math" w:hAnsi="Cambria Math" w:cs="Arial"/>
                      <w:sz w:val="20"/>
                      <w:szCs w:val="20"/>
                      <w:lang w:val="en-IN"/>
                    </w:rPr>
                    <m:t>I</m:t>
                  </m:r>
                </m:sub>
              </m:sSub>
            </m:oMath>
            <w:r w:rsidR="00F71405" w:rsidRPr="006F1DBF">
              <w:rPr>
                <w:rFonts w:ascii="Arial" w:hAnsi="Arial" w:cs="Arial"/>
                <w:sz w:val="20"/>
                <w:szCs w:val="20"/>
                <w:lang w:val="en-IN"/>
              </w:rPr>
              <w:t xml:space="preserve"> = </w:t>
            </w:r>
            <m:oMath>
              <m:sSub>
                <m:sSubPr>
                  <m:ctrlPr>
                    <w:rPr>
                      <w:rFonts w:ascii="Cambria Math" w:hAnsi="Cambria Math" w:cs="Arial"/>
                      <w:i/>
                      <w:sz w:val="20"/>
                      <w:szCs w:val="20"/>
                      <w:lang w:val="en-IN"/>
                    </w:rPr>
                  </m:ctrlPr>
                </m:sSubPr>
                <m:e>
                  <m:r>
                    <w:rPr>
                      <w:rFonts w:ascii="Cambria Math" w:hAnsi="Cambria Math" w:cs="Arial"/>
                      <w:sz w:val="20"/>
                      <w:szCs w:val="20"/>
                      <w:lang w:val="en-IN"/>
                    </w:rPr>
                    <m:t>F</m:t>
                  </m:r>
                </m:e>
                <m:sub>
                  <m:r>
                    <w:rPr>
                      <w:rFonts w:ascii="Cambria Math" w:hAnsi="Cambria Math" w:cs="Arial"/>
                      <w:sz w:val="20"/>
                      <w:szCs w:val="20"/>
                      <w:lang w:val="en-IN"/>
                    </w:rPr>
                    <m:t>s</m:t>
                  </m:r>
                </m:sub>
              </m:sSub>
            </m:oMath>
            <w:r w:rsidR="00F71405" w:rsidRPr="006F1DBF">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D</m:t>
                  </m:r>
                </m:e>
                <m:sub>
                  <m:r>
                    <w:rPr>
                      <w:rFonts w:ascii="Cambria Math" w:hAnsi="Cambria Math" w:cs="Arial"/>
                      <w:sz w:val="20"/>
                      <w:szCs w:val="20"/>
                      <w:lang w:val="en-IN"/>
                    </w:rPr>
                    <m:t>d</m:t>
                  </m:r>
                </m:sub>
              </m:sSub>
            </m:oMath>
          </w:p>
        </w:tc>
        <w:tc>
          <w:tcPr>
            <w:tcW w:w="1508" w:type="dxa"/>
          </w:tcPr>
          <w:p w14:paraId="29057DC4" w14:textId="3DED5F45" w:rsidR="00F71405" w:rsidRPr="006F1DBF" w:rsidRDefault="00F71405"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Schumm (1956)</w:t>
            </w:r>
          </w:p>
        </w:tc>
      </w:tr>
      <w:tr w:rsidR="00F71405" w:rsidRPr="006F1DBF" w14:paraId="643B90A0" w14:textId="77777777" w:rsidTr="00F52E39">
        <w:tc>
          <w:tcPr>
            <w:tcW w:w="516" w:type="dxa"/>
          </w:tcPr>
          <w:p w14:paraId="3F2F02D0" w14:textId="23E41C38" w:rsidR="00F71405" w:rsidRPr="00663F15" w:rsidRDefault="00F71405"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23</w:t>
            </w:r>
          </w:p>
        </w:tc>
        <w:tc>
          <w:tcPr>
            <w:tcW w:w="2314" w:type="dxa"/>
          </w:tcPr>
          <w:p w14:paraId="098BB810" w14:textId="4098E502" w:rsidR="00F71405" w:rsidRPr="00663F15" w:rsidRDefault="00F71405" w:rsidP="004812A7">
            <w:pPr>
              <w:autoSpaceDE w:val="0"/>
              <w:autoSpaceDN w:val="0"/>
              <w:adjustRightInd w:val="0"/>
              <w:spacing w:after="0" w:line="240" w:lineRule="auto"/>
              <w:jc w:val="both"/>
              <w:rPr>
                <w:rFonts w:ascii="Arial" w:hAnsi="Arial" w:cs="Arial"/>
                <w:b/>
                <w:bCs/>
                <w:sz w:val="20"/>
                <w:szCs w:val="20"/>
                <w:lang w:val="en-IN"/>
              </w:rPr>
            </w:pPr>
            <w:r w:rsidRPr="00663F15">
              <w:rPr>
                <w:rFonts w:ascii="Arial" w:hAnsi="Arial" w:cs="Arial"/>
                <w:b/>
                <w:bCs/>
                <w:sz w:val="20"/>
                <w:szCs w:val="20"/>
              </w:rPr>
              <w:t>Length of overland flow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L</m:t>
                  </m:r>
                </m:e>
                <m:sub>
                  <m:r>
                    <m:rPr>
                      <m:sty m:val="bi"/>
                    </m:rPr>
                    <w:rPr>
                      <w:rFonts w:ascii="Cambria Math" w:hAnsi="Cambria Math" w:cs="Arial"/>
                      <w:sz w:val="20"/>
                      <w:szCs w:val="20"/>
                      <w:lang w:val="en-IN"/>
                    </w:rPr>
                    <m:t>g</m:t>
                  </m:r>
                </m:sub>
              </m:sSub>
            </m:oMath>
            <w:r w:rsidRPr="00663F15">
              <w:rPr>
                <w:rFonts w:ascii="Arial" w:hAnsi="Arial" w:cs="Arial"/>
                <w:b/>
                <w:bCs/>
                <w:sz w:val="20"/>
                <w:szCs w:val="20"/>
              </w:rPr>
              <w:t>)</w:t>
            </w:r>
          </w:p>
        </w:tc>
        <w:tc>
          <w:tcPr>
            <w:tcW w:w="1701" w:type="dxa"/>
          </w:tcPr>
          <w:p w14:paraId="5020F0C3" w14:textId="3790AD95" w:rsidR="00F71405" w:rsidRPr="00663F15" w:rsidRDefault="00F71405" w:rsidP="004812A7">
            <w:pPr>
              <w:autoSpaceDE w:val="0"/>
              <w:autoSpaceDN w:val="0"/>
              <w:adjustRightInd w:val="0"/>
              <w:spacing w:after="0" w:line="240" w:lineRule="auto"/>
              <w:jc w:val="center"/>
              <w:rPr>
                <w:rFonts w:ascii="Arial" w:hAnsi="Arial" w:cs="Arial"/>
                <w:sz w:val="20"/>
                <w:szCs w:val="20"/>
                <w:lang w:val="en-IN"/>
              </w:rPr>
            </w:pPr>
            <w:r w:rsidRPr="00663F15">
              <w:rPr>
                <w:rFonts w:ascii="Arial" w:hAnsi="Arial" w:cs="Arial"/>
                <w:sz w:val="20"/>
                <w:szCs w:val="20"/>
              </w:rPr>
              <w:t>(km)</w:t>
            </w:r>
          </w:p>
        </w:tc>
        <w:tc>
          <w:tcPr>
            <w:tcW w:w="2977" w:type="dxa"/>
          </w:tcPr>
          <w:p w14:paraId="1AC15676" w14:textId="7CE4D1E8" w:rsidR="00F71405" w:rsidRPr="006F1DBF" w:rsidRDefault="00000000"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g</m:t>
                  </m:r>
                </m:sub>
              </m:sSub>
            </m:oMath>
            <w:r w:rsidR="00F71405" w:rsidRPr="006F1DBF">
              <w:rPr>
                <w:rFonts w:ascii="Arial" w:hAnsi="Arial" w:cs="Arial"/>
                <w:sz w:val="20"/>
                <w:szCs w:val="20"/>
                <w:lang w:val="en-IN"/>
              </w:rPr>
              <w:t xml:space="preserve"> = 1/2 </w:t>
            </w:r>
            <m:oMath>
              <m:sSub>
                <m:sSubPr>
                  <m:ctrlPr>
                    <w:rPr>
                      <w:rFonts w:ascii="Cambria Math" w:hAnsi="Cambria Math" w:cs="Arial"/>
                      <w:i/>
                      <w:sz w:val="20"/>
                      <w:szCs w:val="20"/>
                      <w:lang w:val="en-IN"/>
                    </w:rPr>
                  </m:ctrlPr>
                </m:sSubPr>
                <m:e>
                  <m:r>
                    <w:rPr>
                      <w:rFonts w:ascii="Cambria Math" w:hAnsi="Cambria Math" w:cs="Arial"/>
                      <w:sz w:val="20"/>
                      <w:szCs w:val="20"/>
                      <w:lang w:val="en-IN"/>
                    </w:rPr>
                    <m:t>D</m:t>
                  </m:r>
                </m:e>
                <m:sub>
                  <m:r>
                    <w:rPr>
                      <w:rFonts w:ascii="Cambria Math" w:hAnsi="Cambria Math" w:cs="Arial"/>
                      <w:sz w:val="20"/>
                      <w:szCs w:val="20"/>
                      <w:lang w:val="en-IN"/>
                    </w:rPr>
                    <m:t>d</m:t>
                  </m:r>
                </m:sub>
              </m:sSub>
            </m:oMath>
          </w:p>
        </w:tc>
        <w:tc>
          <w:tcPr>
            <w:tcW w:w="1508" w:type="dxa"/>
          </w:tcPr>
          <w:p w14:paraId="061EBCBF" w14:textId="0983BB42" w:rsidR="00F71405" w:rsidRPr="006F1DBF" w:rsidRDefault="00D1523D"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lang w:val="en-IN"/>
              </w:rPr>
              <w:t>Horton (1945)</w:t>
            </w:r>
          </w:p>
        </w:tc>
      </w:tr>
      <w:tr w:rsidR="00F71405" w:rsidRPr="006F1DBF" w14:paraId="32237E7B" w14:textId="77777777" w:rsidTr="00F52E39">
        <w:tc>
          <w:tcPr>
            <w:tcW w:w="516" w:type="dxa"/>
          </w:tcPr>
          <w:p w14:paraId="5C282E87" w14:textId="6238460C" w:rsidR="00F71405" w:rsidRPr="00663F15" w:rsidRDefault="00F71405"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24</w:t>
            </w:r>
          </w:p>
        </w:tc>
        <w:tc>
          <w:tcPr>
            <w:tcW w:w="2314" w:type="dxa"/>
          </w:tcPr>
          <w:p w14:paraId="0C8DDA2C" w14:textId="2ECD8AF3" w:rsidR="00F71405" w:rsidRPr="00663F15" w:rsidRDefault="00F71405" w:rsidP="004812A7">
            <w:pPr>
              <w:autoSpaceDE w:val="0"/>
              <w:autoSpaceDN w:val="0"/>
              <w:adjustRightInd w:val="0"/>
              <w:spacing w:after="0" w:line="240" w:lineRule="auto"/>
              <w:jc w:val="both"/>
              <w:rPr>
                <w:rFonts w:ascii="Arial" w:hAnsi="Arial" w:cs="Arial"/>
                <w:b/>
                <w:bCs/>
                <w:sz w:val="20"/>
                <w:szCs w:val="20"/>
                <w:lang w:val="en-IN"/>
              </w:rPr>
            </w:pPr>
            <w:r w:rsidRPr="00663F15">
              <w:rPr>
                <w:rFonts w:ascii="Arial" w:hAnsi="Arial" w:cs="Arial"/>
                <w:b/>
                <w:bCs/>
                <w:sz w:val="20"/>
                <w:szCs w:val="20"/>
                <w:lang w:val="en-IN"/>
              </w:rPr>
              <w:t>Sinuosity Index (SI)</w:t>
            </w:r>
          </w:p>
        </w:tc>
        <w:tc>
          <w:tcPr>
            <w:tcW w:w="1701" w:type="dxa"/>
          </w:tcPr>
          <w:p w14:paraId="38F77764" w14:textId="53DD87E2" w:rsidR="00F71405" w:rsidRPr="00663F15" w:rsidRDefault="00F71405" w:rsidP="004812A7">
            <w:pPr>
              <w:autoSpaceDE w:val="0"/>
              <w:autoSpaceDN w:val="0"/>
              <w:adjustRightInd w:val="0"/>
              <w:spacing w:after="0" w:line="240" w:lineRule="auto"/>
              <w:jc w:val="center"/>
              <w:rPr>
                <w:rFonts w:ascii="Arial" w:hAnsi="Arial" w:cs="Arial"/>
                <w:sz w:val="20"/>
                <w:szCs w:val="20"/>
              </w:rPr>
            </w:pPr>
            <w:r w:rsidRPr="00663F15">
              <w:rPr>
                <w:rFonts w:ascii="Arial" w:hAnsi="Arial" w:cs="Arial"/>
                <w:sz w:val="20"/>
                <w:szCs w:val="20"/>
              </w:rPr>
              <w:t>Dimensionless</w:t>
            </w:r>
          </w:p>
        </w:tc>
        <w:tc>
          <w:tcPr>
            <w:tcW w:w="2977" w:type="dxa"/>
          </w:tcPr>
          <w:p w14:paraId="08AC1405" w14:textId="4C76D743" w:rsidR="00F71405" w:rsidRPr="006F1DBF" w:rsidRDefault="00F71405"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lang w:val="en-IN"/>
              </w:rPr>
              <w:t>SI = AL/EL</w:t>
            </w:r>
          </w:p>
        </w:tc>
        <w:tc>
          <w:tcPr>
            <w:tcW w:w="1508" w:type="dxa"/>
          </w:tcPr>
          <w:p w14:paraId="4C88AB61" w14:textId="2F63E791" w:rsidR="00F71405" w:rsidRPr="006F1DBF" w:rsidRDefault="004F3F60"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Schumm (1956)</w:t>
            </w:r>
          </w:p>
        </w:tc>
      </w:tr>
      <w:tr w:rsidR="00F71405" w:rsidRPr="006F1DBF" w14:paraId="5B7AF4C9" w14:textId="77777777" w:rsidTr="00F52E39">
        <w:tc>
          <w:tcPr>
            <w:tcW w:w="516" w:type="dxa"/>
          </w:tcPr>
          <w:p w14:paraId="16B81126" w14:textId="0F4D5239" w:rsidR="00F71405" w:rsidRPr="00663F15" w:rsidRDefault="00F71405"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25</w:t>
            </w:r>
          </w:p>
        </w:tc>
        <w:tc>
          <w:tcPr>
            <w:tcW w:w="2314" w:type="dxa"/>
          </w:tcPr>
          <w:p w14:paraId="2E7697D4" w14:textId="4B8F853F" w:rsidR="00F71405" w:rsidRPr="00663F15" w:rsidRDefault="00F71405" w:rsidP="004812A7">
            <w:pPr>
              <w:autoSpaceDE w:val="0"/>
              <w:autoSpaceDN w:val="0"/>
              <w:adjustRightInd w:val="0"/>
              <w:spacing w:after="0" w:line="240" w:lineRule="auto"/>
              <w:jc w:val="both"/>
              <w:rPr>
                <w:rFonts w:ascii="Arial" w:hAnsi="Arial" w:cs="Arial"/>
                <w:b/>
                <w:bCs/>
                <w:sz w:val="20"/>
                <w:szCs w:val="20"/>
                <w:lang w:val="en-IN"/>
              </w:rPr>
            </w:pPr>
            <w:r w:rsidRPr="00663F15">
              <w:rPr>
                <w:rFonts w:ascii="Arial" w:hAnsi="Arial" w:cs="Arial"/>
                <w:b/>
                <w:bCs/>
                <w:sz w:val="20"/>
                <w:szCs w:val="20"/>
                <w:lang w:val="en-IN"/>
              </w:rPr>
              <w:t>Basin Relief (R)</w:t>
            </w:r>
          </w:p>
        </w:tc>
        <w:tc>
          <w:tcPr>
            <w:tcW w:w="1701" w:type="dxa"/>
          </w:tcPr>
          <w:p w14:paraId="16AB5C43" w14:textId="097FAD4B" w:rsidR="00F71405" w:rsidRPr="00663F15" w:rsidRDefault="00F71405" w:rsidP="004812A7">
            <w:pPr>
              <w:autoSpaceDE w:val="0"/>
              <w:autoSpaceDN w:val="0"/>
              <w:adjustRightInd w:val="0"/>
              <w:spacing w:after="0" w:line="240" w:lineRule="auto"/>
              <w:jc w:val="center"/>
              <w:rPr>
                <w:rFonts w:ascii="Arial" w:hAnsi="Arial" w:cs="Arial"/>
                <w:sz w:val="20"/>
                <w:szCs w:val="20"/>
              </w:rPr>
            </w:pPr>
            <w:r w:rsidRPr="00663F15">
              <w:rPr>
                <w:rFonts w:ascii="Arial" w:hAnsi="Arial" w:cs="Arial"/>
                <w:sz w:val="20"/>
                <w:szCs w:val="20"/>
                <w:lang w:val="en-IN"/>
              </w:rPr>
              <w:t>(m)</w:t>
            </w:r>
          </w:p>
        </w:tc>
        <w:tc>
          <w:tcPr>
            <w:tcW w:w="2977" w:type="dxa"/>
          </w:tcPr>
          <w:p w14:paraId="46FF2B50" w14:textId="39E694B1" w:rsidR="00F71405" w:rsidRPr="006F1DBF" w:rsidRDefault="00F71405" w:rsidP="004812A7">
            <w:pPr>
              <w:autoSpaceDE w:val="0"/>
              <w:autoSpaceDN w:val="0"/>
              <w:adjustRightInd w:val="0"/>
              <w:spacing w:after="0" w:line="240" w:lineRule="auto"/>
              <w:jc w:val="center"/>
              <w:rPr>
                <w:rFonts w:ascii="Arial" w:hAnsi="Arial" w:cs="Arial"/>
                <w:sz w:val="20"/>
                <w:szCs w:val="20"/>
                <w:lang w:val="en-IN"/>
              </w:rPr>
            </w:pPr>
            <w:r w:rsidRPr="006F1DBF">
              <w:rPr>
                <w:rFonts w:ascii="Cambria Math" w:hAnsi="Cambria Math" w:cs="Cambria Math"/>
                <w:sz w:val="20"/>
                <w:szCs w:val="20"/>
                <w:lang w:val="en-IN"/>
              </w:rPr>
              <w:t>𝑅</w:t>
            </w:r>
            <w:r w:rsidRPr="006F1DBF">
              <w:rPr>
                <w:rFonts w:ascii="Arial" w:hAnsi="Arial" w:cs="Arial"/>
                <w:sz w:val="20"/>
                <w:szCs w:val="20"/>
                <w:lang w:val="en-IN"/>
              </w:rPr>
              <w:t xml:space="preserve"> = </w:t>
            </w:r>
            <w:r w:rsidRPr="006F1DBF">
              <w:rPr>
                <w:rFonts w:ascii="Cambria Math" w:hAnsi="Cambria Math" w:cs="Cambria Math"/>
                <w:sz w:val="20"/>
                <w:szCs w:val="20"/>
                <w:lang w:val="en-IN"/>
              </w:rPr>
              <w:t>𝐻</w:t>
            </w:r>
            <w:r w:rsidRPr="006F1DBF">
              <w:rPr>
                <w:rFonts w:ascii="Arial" w:hAnsi="Arial" w:cs="Arial"/>
                <w:sz w:val="20"/>
                <w:szCs w:val="20"/>
                <w:lang w:val="en-IN"/>
              </w:rPr>
              <w:t xml:space="preserve"> − </w:t>
            </w:r>
            <w:r w:rsidRPr="006F1DBF">
              <w:rPr>
                <w:rFonts w:ascii="Cambria Math" w:hAnsi="Cambria Math" w:cs="Cambria Math"/>
                <w:sz w:val="20"/>
                <w:szCs w:val="20"/>
                <w:lang w:val="en-IN"/>
              </w:rPr>
              <w:t>ℎ</w:t>
            </w:r>
          </w:p>
        </w:tc>
        <w:tc>
          <w:tcPr>
            <w:tcW w:w="1508" w:type="dxa"/>
          </w:tcPr>
          <w:p w14:paraId="462D8603" w14:textId="26B77F24" w:rsidR="00F71405" w:rsidRPr="006F1DBF" w:rsidRDefault="004F3F60"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Schumm (1956)</w:t>
            </w:r>
          </w:p>
        </w:tc>
      </w:tr>
      <w:tr w:rsidR="00F71405" w:rsidRPr="006F1DBF" w14:paraId="7C44309A" w14:textId="77777777" w:rsidTr="00F52E39">
        <w:tc>
          <w:tcPr>
            <w:tcW w:w="516" w:type="dxa"/>
          </w:tcPr>
          <w:p w14:paraId="170D98BE" w14:textId="5EC36151" w:rsidR="00F71405" w:rsidRPr="00663F15" w:rsidRDefault="00F71405"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26</w:t>
            </w:r>
          </w:p>
        </w:tc>
        <w:tc>
          <w:tcPr>
            <w:tcW w:w="2314" w:type="dxa"/>
          </w:tcPr>
          <w:p w14:paraId="7FA95CB4" w14:textId="6D44BF80" w:rsidR="00F71405" w:rsidRPr="00663F15" w:rsidRDefault="00F71405" w:rsidP="004812A7">
            <w:pPr>
              <w:autoSpaceDE w:val="0"/>
              <w:autoSpaceDN w:val="0"/>
              <w:adjustRightInd w:val="0"/>
              <w:spacing w:after="0" w:line="240" w:lineRule="auto"/>
              <w:jc w:val="both"/>
              <w:rPr>
                <w:rFonts w:ascii="Arial" w:hAnsi="Arial" w:cs="Arial"/>
                <w:b/>
                <w:bCs/>
                <w:sz w:val="20"/>
                <w:szCs w:val="20"/>
                <w:lang w:val="en-IN"/>
              </w:rPr>
            </w:pPr>
            <w:r w:rsidRPr="00663F15">
              <w:rPr>
                <w:rFonts w:ascii="Arial" w:hAnsi="Arial" w:cs="Arial"/>
                <w:b/>
                <w:bCs/>
                <w:sz w:val="20"/>
                <w:szCs w:val="20"/>
                <w:lang w:val="en-IN"/>
              </w:rPr>
              <w:t>Relief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r</m:t>
                  </m:r>
                </m:sub>
              </m:sSub>
            </m:oMath>
            <w:r w:rsidRPr="00663F15">
              <w:rPr>
                <w:rFonts w:ascii="Arial" w:hAnsi="Arial" w:cs="Arial"/>
                <w:b/>
                <w:bCs/>
                <w:sz w:val="20"/>
                <w:szCs w:val="20"/>
                <w:lang w:val="en-IN"/>
              </w:rPr>
              <w:t>)</w:t>
            </w:r>
          </w:p>
        </w:tc>
        <w:tc>
          <w:tcPr>
            <w:tcW w:w="1701" w:type="dxa"/>
          </w:tcPr>
          <w:p w14:paraId="1F5661A0" w14:textId="7E1BEDC4" w:rsidR="00F71405" w:rsidRPr="00663F15" w:rsidRDefault="00F71405" w:rsidP="004812A7">
            <w:pPr>
              <w:autoSpaceDE w:val="0"/>
              <w:autoSpaceDN w:val="0"/>
              <w:adjustRightInd w:val="0"/>
              <w:spacing w:after="0" w:line="240" w:lineRule="auto"/>
              <w:jc w:val="center"/>
              <w:rPr>
                <w:rFonts w:ascii="Arial" w:hAnsi="Arial" w:cs="Arial"/>
                <w:sz w:val="20"/>
                <w:szCs w:val="20"/>
              </w:rPr>
            </w:pPr>
            <w:r w:rsidRPr="00663F15">
              <w:rPr>
                <w:rFonts w:ascii="Arial" w:hAnsi="Arial" w:cs="Arial"/>
                <w:sz w:val="20"/>
                <w:szCs w:val="20"/>
              </w:rPr>
              <w:t>Dimensionless</w:t>
            </w:r>
          </w:p>
        </w:tc>
        <w:tc>
          <w:tcPr>
            <w:tcW w:w="2977" w:type="dxa"/>
          </w:tcPr>
          <w:p w14:paraId="4FEBF0E5" w14:textId="78E8E0A4" w:rsidR="00F71405" w:rsidRPr="006F1DBF" w:rsidRDefault="00000000"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r</m:t>
                  </m:r>
                </m:sub>
              </m:sSub>
            </m:oMath>
            <w:r w:rsidR="00F71405" w:rsidRPr="006F1DBF">
              <w:rPr>
                <w:rFonts w:ascii="Arial" w:hAnsi="Arial" w:cs="Arial"/>
                <w:sz w:val="20"/>
                <w:szCs w:val="20"/>
                <w:lang w:val="en-IN"/>
              </w:rPr>
              <w:t xml:space="preserve"> = </w:t>
            </w:r>
            <w:r w:rsidR="00F71405" w:rsidRPr="006F1DBF">
              <w:rPr>
                <w:rFonts w:ascii="Cambria Math" w:hAnsi="Cambria Math" w:cs="Cambria Math"/>
                <w:sz w:val="20"/>
                <w:szCs w:val="20"/>
                <w:lang w:val="en-IN"/>
              </w:rPr>
              <w:t>𝑅</w:t>
            </w:r>
            <w:r w:rsidR="00F71405" w:rsidRPr="006F1DBF">
              <w:rPr>
                <w:rFonts w:ascii="Arial" w:hAnsi="Arial" w:cs="Arial"/>
                <w:sz w:val="20"/>
                <w:szCs w:val="20"/>
                <w:lang w:val="en-IN"/>
              </w:rPr>
              <w:t>/L</w:t>
            </w:r>
          </w:p>
        </w:tc>
        <w:tc>
          <w:tcPr>
            <w:tcW w:w="1508" w:type="dxa"/>
          </w:tcPr>
          <w:p w14:paraId="29855CC1" w14:textId="4BE63021" w:rsidR="00F71405" w:rsidRPr="006F1DBF" w:rsidRDefault="00442BF0"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Schumm (1956)</w:t>
            </w:r>
          </w:p>
        </w:tc>
      </w:tr>
      <w:tr w:rsidR="00F71405" w:rsidRPr="006F1DBF" w14:paraId="73638629" w14:textId="77777777" w:rsidTr="00F52E39">
        <w:tc>
          <w:tcPr>
            <w:tcW w:w="516" w:type="dxa"/>
          </w:tcPr>
          <w:p w14:paraId="5F0971A4" w14:textId="30E64002" w:rsidR="00F71405" w:rsidRPr="00663F15" w:rsidRDefault="00F71405"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27</w:t>
            </w:r>
          </w:p>
        </w:tc>
        <w:tc>
          <w:tcPr>
            <w:tcW w:w="2314" w:type="dxa"/>
          </w:tcPr>
          <w:p w14:paraId="0859776C" w14:textId="133E08AD" w:rsidR="00F71405" w:rsidRPr="00663F15" w:rsidRDefault="00F71405" w:rsidP="004812A7">
            <w:pPr>
              <w:autoSpaceDE w:val="0"/>
              <w:autoSpaceDN w:val="0"/>
              <w:adjustRightInd w:val="0"/>
              <w:spacing w:after="0" w:line="240" w:lineRule="auto"/>
              <w:rPr>
                <w:rFonts w:ascii="Arial" w:hAnsi="Arial" w:cs="Arial"/>
                <w:b/>
                <w:bCs/>
                <w:sz w:val="20"/>
                <w:szCs w:val="20"/>
                <w:lang w:val="en-IN"/>
              </w:rPr>
            </w:pPr>
            <w:r w:rsidRPr="00663F15">
              <w:rPr>
                <w:rFonts w:ascii="Arial" w:hAnsi="Arial" w:cs="Arial"/>
                <w:b/>
                <w:bCs/>
                <w:sz w:val="20"/>
                <w:szCs w:val="20"/>
                <w:lang w:val="en-IN"/>
              </w:rPr>
              <w:t>Relative</w:t>
            </w:r>
            <w:r w:rsidR="00DC03F0" w:rsidRPr="00663F15">
              <w:rPr>
                <w:rFonts w:ascii="Arial" w:hAnsi="Arial" w:cs="Arial"/>
                <w:b/>
                <w:bCs/>
                <w:sz w:val="20"/>
                <w:szCs w:val="20"/>
                <w:lang w:val="en-IN"/>
              </w:rPr>
              <w:t xml:space="preserve"> </w:t>
            </w:r>
            <w:r w:rsidRPr="00663F15">
              <w:rPr>
                <w:rFonts w:ascii="Arial" w:hAnsi="Arial" w:cs="Arial"/>
                <w:b/>
                <w:bCs/>
                <w:sz w:val="20"/>
                <w:szCs w:val="20"/>
                <w:lang w:val="en-IN"/>
              </w:rPr>
              <w:t>Relief</w:t>
            </w:r>
            <w:r w:rsidR="00DC03F0" w:rsidRPr="00663F15">
              <w:rPr>
                <w:rFonts w:ascii="Arial" w:hAnsi="Arial" w:cs="Arial"/>
                <w:b/>
                <w:bCs/>
                <w:sz w:val="20"/>
                <w:szCs w:val="20"/>
                <w:lang w:val="en-IN"/>
              </w:rPr>
              <w:t xml:space="preserve"> </w:t>
            </w:r>
            <w:r w:rsidRPr="00663F15">
              <w:rPr>
                <w:rFonts w:ascii="Arial" w:hAnsi="Arial" w:cs="Arial"/>
                <w:b/>
                <w:bCs/>
                <w:sz w:val="20"/>
                <w:szCs w:val="20"/>
                <w:lang w:val="en-IN"/>
              </w:rPr>
              <w:t>(</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hp</m:t>
                  </m:r>
                </m:sub>
              </m:sSub>
            </m:oMath>
            <w:r w:rsidRPr="00663F15">
              <w:rPr>
                <w:rFonts w:ascii="Arial" w:hAnsi="Arial" w:cs="Arial"/>
                <w:b/>
                <w:bCs/>
                <w:sz w:val="20"/>
                <w:szCs w:val="20"/>
                <w:lang w:val="en-IN"/>
              </w:rPr>
              <w:t>)</w:t>
            </w:r>
          </w:p>
        </w:tc>
        <w:tc>
          <w:tcPr>
            <w:tcW w:w="1701" w:type="dxa"/>
          </w:tcPr>
          <w:p w14:paraId="6B4731B7" w14:textId="1BDB1534" w:rsidR="00F71405" w:rsidRPr="00663F15" w:rsidRDefault="00F71405" w:rsidP="004812A7">
            <w:pPr>
              <w:autoSpaceDE w:val="0"/>
              <w:autoSpaceDN w:val="0"/>
              <w:adjustRightInd w:val="0"/>
              <w:spacing w:after="0" w:line="240" w:lineRule="auto"/>
              <w:jc w:val="center"/>
              <w:rPr>
                <w:rFonts w:ascii="Arial" w:hAnsi="Arial" w:cs="Arial"/>
                <w:sz w:val="20"/>
                <w:szCs w:val="20"/>
              </w:rPr>
            </w:pPr>
            <w:r w:rsidRPr="00663F15">
              <w:rPr>
                <w:rFonts w:ascii="Arial" w:hAnsi="Arial" w:cs="Arial"/>
                <w:sz w:val="20"/>
                <w:szCs w:val="20"/>
              </w:rPr>
              <w:t>Dimensionless</w:t>
            </w:r>
          </w:p>
        </w:tc>
        <w:tc>
          <w:tcPr>
            <w:tcW w:w="2977" w:type="dxa"/>
          </w:tcPr>
          <w:p w14:paraId="254B1E43" w14:textId="4C636BF1" w:rsidR="00F71405" w:rsidRPr="006F1DBF" w:rsidRDefault="00000000"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hp</m:t>
                  </m:r>
                </m:sub>
              </m:sSub>
            </m:oMath>
            <w:r w:rsidR="00F71405" w:rsidRPr="006F1DBF">
              <w:rPr>
                <w:rFonts w:ascii="Arial" w:hAnsi="Arial" w:cs="Arial"/>
                <w:sz w:val="20"/>
                <w:szCs w:val="20"/>
                <w:lang w:val="en-IN"/>
              </w:rPr>
              <w:t xml:space="preserve"> = </w:t>
            </w:r>
            <w:r w:rsidR="00F71405" w:rsidRPr="006F1DBF">
              <w:rPr>
                <w:rFonts w:ascii="Cambria Math" w:hAnsi="Cambria Math" w:cs="Cambria Math"/>
                <w:sz w:val="20"/>
                <w:szCs w:val="20"/>
                <w:lang w:val="en-IN"/>
              </w:rPr>
              <w:t>𝑅</w:t>
            </w:r>
            <w:r w:rsidR="00F71405" w:rsidRPr="006F1DBF">
              <w:rPr>
                <w:rFonts w:ascii="Arial" w:hAnsi="Arial" w:cs="Arial"/>
                <w:sz w:val="20"/>
                <w:szCs w:val="20"/>
                <w:lang w:val="en-IN"/>
              </w:rPr>
              <w:t>/</w:t>
            </w:r>
            <w:r w:rsidR="00F71405" w:rsidRPr="006F1DBF">
              <w:rPr>
                <w:rFonts w:ascii="Cambria Math" w:hAnsi="Cambria Math" w:cs="Cambria Math"/>
                <w:sz w:val="20"/>
                <w:szCs w:val="20"/>
                <w:lang w:val="en-IN"/>
              </w:rPr>
              <w:t>𝑃</w:t>
            </w:r>
            <w:r w:rsidR="00F71405" w:rsidRPr="006F1DBF">
              <w:rPr>
                <w:rFonts w:ascii="Arial" w:hAnsi="Arial" w:cs="Arial"/>
                <w:sz w:val="20"/>
                <w:szCs w:val="20"/>
                <w:lang w:val="en-IN"/>
              </w:rPr>
              <w:t xml:space="preserve"> × 100</w:t>
            </w:r>
          </w:p>
        </w:tc>
        <w:tc>
          <w:tcPr>
            <w:tcW w:w="1508" w:type="dxa"/>
          </w:tcPr>
          <w:p w14:paraId="4DD4AFA7" w14:textId="023BDBFF" w:rsidR="00F71405" w:rsidRPr="006F1DBF" w:rsidRDefault="0007007F" w:rsidP="004812A7">
            <w:pPr>
              <w:autoSpaceDE w:val="0"/>
              <w:autoSpaceDN w:val="0"/>
              <w:adjustRightInd w:val="0"/>
              <w:spacing w:after="0" w:line="240" w:lineRule="auto"/>
              <w:jc w:val="center"/>
              <w:rPr>
                <w:rFonts w:ascii="Arial" w:hAnsi="Arial" w:cs="Arial"/>
                <w:sz w:val="20"/>
                <w:szCs w:val="20"/>
                <w:lang w:val="en-IN"/>
              </w:rPr>
            </w:pPr>
            <w:r w:rsidRPr="006F1DBF">
              <w:rPr>
                <w:rFonts w:ascii="Arial" w:hAnsi="Arial" w:cs="Arial"/>
                <w:sz w:val="20"/>
                <w:szCs w:val="20"/>
                <w:lang w:val="en-IN"/>
              </w:rPr>
              <w:t>Melton,1957</w:t>
            </w:r>
          </w:p>
        </w:tc>
      </w:tr>
      <w:tr w:rsidR="00F71405" w:rsidRPr="006F1DBF" w14:paraId="16BCADC6" w14:textId="77777777" w:rsidTr="00F52E39">
        <w:tc>
          <w:tcPr>
            <w:tcW w:w="516" w:type="dxa"/>
          </w:tcPr>
          <w:p w14:paraId="4C1ED3B2" w14:textId="03A9E4F5" w:rsidR="00F71405" w:rsidRPr="00663F15" w:rsidRDefault="00F71405" w:rsidP="004812A7">
            <w:pPr>
              <w:autoSpaceDE w:val="0"/>
              <w:autoSpaceDN w:val="0"/>
              <w:adjustRightInd w:val="0"/>
              <w:spacing w:after="0" w:line="240" w:lineRule="auto"/>
              <w:jc w:val="both"/>
              <w:rPr>
                <w:rFonts w:ascii="Arial" w:hAnsi="Arial" w:cs="Arial"/>
                <w:b/>
                <w:bCs/>
                <w:sz w:val="20"/>
                <w:szCs w:val="20"/>
              </w:rPr>
            </w:pPr>
            <w:r w:rsidRPr="00663F15">
              <w:rPr>
                <w:rFonts w:ascii="Arial" w:hAnsi="Arial" w:cs="Arial"/>
                <w:b/>
                <w:bCs/>
                <w:sz w:val="20"/>
                <w:szCs w:val="20"/>
              </w:rPr>
              <w:t>28</w:t>
            </w:r>
          </w:p>
        </w:tc>
        <w:tc>
          <w:tcPr>
            <w:tcW w:w="2314" w:type="dxa"/>
          </w:tcPr>
          <w:p w14:paraId="55AC36CB" w14:textId="368B5E29" w:rsidR="00F71405" w:rsidRPr="00663F15" w:rsidRDefault="00F71405" w:rsidP="004812A7">
            <w:pPr>
              <w:autoSpaceDE w:val="0"/>
              <w:autoSpaceDN w:val="0"/>
              <w:adjustRightInd w:val="0"/>
              <w:spacing w:after="0" w:line="240" w:lineRule="auto"/>
              <w:jc w:val="both"/>
              <w:rPr>
                <w:rFonts w:ascii="Arial" w:hAnsi="Arial" w:cs="Arial"/>
                <w:b/>
                <w:bCs/>
                <w:sz w:val="20"/>
                <w:szCs w:val="20"/>
                <w:lang w:val="en-IN"/>
              </w:rPr>
            </w:pPr>
            <w:r w:rsidRPr="00663F15">
              <w:rPr>
                <w:rFonts w:ascii="Arial" w:hAnsi="Arial" w:cs="Arial"/>
                <w:b/>
                <w:bCs/>
                <w:sz w:val="20"/>
                <w:szCs w:val="20"/>
                <w:lang w:val="en-IN"/>
              </w:rPr>
              <w:t>Ruggedness Number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n</m:t>
                  </m:r>
                </m:sub>
              </m:sSub>
            </m:oMath>
            <w:r w:rsidRPr="00663F15">
              <w:rPr>
                <w:rFonts w:ascii="Arial" w:hAnsi="Arial" w:cs="Arial"/>
                <w:b/>
                <w:bCs/>
                <w:sz w:val="20"/>
                <w:szCs w:val="20"/>
                <w:lang w:val="en-IN"/>
              </w:rPr>
              <w:t>)</w:t>
            </w:r>
          </w:p>
        </w:tc>
        <w:tc>
          <w:tcPr>
            <w:tcW w:w="1701" w:type="dxa"/>
          </w:tcPr>
          <w:p w14:paraId="4ABEEF80" w14:textId="7358B66B" w:rsidR="00F71405" w:rsidRPr="00663F15" w:rsidRDefault="00F71405" w:rsidP="004812A7">
            <w:pPr>
              <w:autoSpaceDE w:val="0"/>
              <w:autoSpaceDN w:val="0"/>
              <w:adjustRightInd w:val="0"/>
              <w:spacing w:after="0" w:line="240" w:lineRule="auto"/>
              <w:jc w:val="center"/>
              <w:rPr>
                <w:rFonts w:ascii="Arial" w:hAnsi="Arial" w:cs="Arial"/>
                <w:sz w:val="20"/>
                <w:szCs w:val="20"/>
              </w:rPr>
            </w:pPr>
            <w:r w:rsidRPr="00663F15">
              <w:rPr>
                <w:rFonts w:ascii="Arial" w:hAnsi="Arial" w:cs="Arial"/>
                <w:sz w:val="20"/>
                <w:szCs w:val="20"/>
              </w:rPr>
              <w:t>Dimensionless</w:t>
            </w:r>
          </w:p>
        </w:tc>
        <w:tc>
          <w:tcPr>
            <w:tcW w:w="2977" w:type="dxa"/>
          </w:tcPr>
          <w:p w14:paraId="19F6CE9B" w14:textId="10B1B576" w:rsidR="00F71405" w:rsidRPr="006F1DBF" w:rsidRDefault="00000000" w:rsidP="004812A7">
            <w:pPr>
              <w:autoSpaceDE w:val="0"/>
              <w:autoSpaceDN w:val="0"/>
              <w:adjustRightInd w:val="0"/>
              <w:spacing w:after="0" w:line="240" w:lineRule="auto"/>
              <w:jc w:val="center"/>
              <w:rPr>
                <w:rFonts w:ascii="Arial" w:hAnsi="Arial" w:cs="Arial"/>
                <w:sz w:val="20"/>
                <w:szCs w:val="20"/>
                <w:lang w:val="en-IN"/>
              </w:rPr>
            </w:pPr>
            <m:oMath>
              <m:sSub>
                <m:sSubPr>
                  <m:ctrlPr>
                    <w:rPr>
                      <w:rFonts w:ascii="Cambria Math" w:hAnsi="Cambria Math" w:cs="Arial"/>
                      <w:i/>
                      <w:sz w:val="20"/>
                      <w:szCs w:val="20"/>
                      <w:lang w:val="en-IN"/>
                    </w:rPr>
                  </m:ctrlPr>
                </m:sSubPr>
                <m:e>
                  <m:r>
                    <w:rPr>
                      <w:rFonts w:ascii="Cambria Math" w:hAnsi="Cambria Math" w:cs="Arial"/>
                      <w:sz w:val="20"/>
                      <w:szCs w:val="20"/>
                      <w:lang w:val="en-IN"/>
                    </w:rPr>
                    <m:t>R</m:t>
                  </m:r>
                </m:e>
                <m:sub>
                  <m:r>
                    <w:rPr>
                      <w:rFonts w:ascii="Cambria Math" w:hAnsi="Cambria Math" w:cs="Arial"/>
                      <w:sz w:val="20"/>
                      <w:szCs w:val="20"/>
                      <w:lang w:val="en-IN"/>
                    </w:rPr>
                    <m:t>n</m:t>
                  </m:r>
                </m:sub>
              </m:sSub>
            </m:oMath>
            <w:r w:rsidR="00F71405" w:rsidRPr="006F1DBF">
              <w:rPr>
                <w:rFonts w:ascii="Arial" w:hAnsi="Arial" w:cs="Arial"/>
                <w:sz w:val="20"/>
                <w:szCs w:val="20"/>
                <w:lang w:val="en-IN"/>
              </w:rPr>
              <w:t xml:space="preserve"> = </w:t>
            </w:r>
            <w:r w:rsidR="00F71405" w:rsidRPr="006F1DBF">
              <w:rPr>
                <w:rFonts w:ascii="Cambria Math" w:hAnsi="Cambria Math" w:cs="Cambria Math"/>
                <w:sz w:val="20"/>
                <w:szCs w:val="20"/>
                <w:lang w:val="en-IN"/>
              </w:rPr>
              <w:t>𝑅</w:t>
            </w:r>
            <w:r w:rsidR="00F71405" w:rsidRPr="006F1DBF">
              <w:rPr>
                <w:rFonts w:ascii="Arial" w:hAnsi="Arial" w:cs="Arial"/>
                <w:sz w:val="20"/>
                <w:szCs w:val="20"/>
                <w:lang w:val="en-IN"/>
              </w:rPr>
              <w:t xml:space="preserve"> ×</w:t>
            </w:r>
            <m:oMath>
              <m:sSub>
                <m:sSubPr>
                  <m:ctrlPr>
                    <w:rPr>
                      <w:rFonts w:ascii="Cambria Math" w:hAnsi="Cambria Math" w:cs="Arial"/>
                      <w:i/>
                      <w:sz w:val="20"/>
                      <w:szCs w:val="20"/>
                      <w:lang w:val="en-IN"/>
                    </w:rPr>
                  </m:ctrlPr>
                </m:sSubPr>
                <m:e>
                  <m:r>
                    <w:rPr>
                      <w:rFonts w:ascii="Cambria Math" w:hAnsi="Cambria Math" w:cs="Arial"/>
                      <w:sz w:val="20"/>
                      <w:szCs w:val="20"/>
                      <w:lang w:val="en-IN"/>
                    </w:rPr>
                    <m:t>D</m:t>
                  </m:r>
                </m:e>
                <m:sub>
                  <m:r>
                    <w:rPr>
                      <w:rFonts w:ascii="Cambria Math" w:hAnsi="Cambria Math" w:cs="Arial"/>
                      <w:sz w:val="20"/>
                      <w:szCs w:val="20"/>
                      <w:lang w:val="en-IN"/>
                    </w:rPr>
                    <m:t>d</m:t>
                  </m:r>
                </m:sub>
              </m:sSub>
            </m:oMath>
          </w:p>
        </w:tc>
        <w:tc>
          <w:tcPr>
            <w:tcW w:w="1508" w:type="dxa"/>
          </w:tcPr>
          <w:p w14:paraId="2C60C044" w14:textId="6607E0C9" w:rsidR="00F71405" w:rsidRPr="006F1DBF" w:rsidRDefault="0007007F" w:rsidP="004812A7">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Schumm (1956)</w:t>
            </w:r>
          </w:p>
        </w:tc>
      </w:tr>
    </w:tbl>
    <w:p w14:paraId="45D797AB" w14:textId="5A14C738" w:rsidR="00196C26" w:rsidRPr="009E78CF" w:rsidRDefault="00196C26" w:rsidP="009E78CF">
      <w:pPr>
        <w:pStyle w:val="ListParagraph"/>
        <w:numPr>
          <w:ilvl w:val="0"/>
          <w:numId w:val="8"/>
        </w:numPr>
        <w:autoSpaceDE w:val="0"/>
        <w:autoSpaceDN w:val="0"/>
        <w:adjustRightInd w:val="0"/>
        <w:spacing w:after="120" w:line="360" w:lineRule="auto"/>
        <w:jc w:val="both"/>
        <w:rPr>
          <w:rFonts w:ascii="Arial" w:hAnsi="Arial" w:cs="Arial"/>
          <w:b/>
          <w:bCs/>
        </w:rPr>
      </w:pPr>
      <w:r w:rsidRPr="009E78CF">
        <w:rPr>
          <w:rFonts w:ascii="Arial" w:hAnsi="Arial" w:cs="Arial"/>
          <w:b/>
          <w:bCs/>
        </w:rPr>
        <w:t>RESULTS</w:t>
      </w:r>
      <w:r w:rsidR="006302A6" w:rsidRPr="009E78CF">
        <w:rPr>
          <w:rFonts w:ascii="Arial" w:hAnsi="Arial" w:cs="Arial"/>
          <w:b/>
          <w:bCs/>
        </w:rPr>
        <w:t xml:space="preserve"> </w:t>
      </w:r>
      <w:r w:rsidRPr="009E78CF">
        <w:rPr>
          <w:rFonts w:ascii="Arial" w:hAnsi="Arial" w:cs="Arial"/>
          <w:b/>
          <w:bCs/>
        </w:rPr>
        <w:t>AND DISCUSSION</w:t>
      </w:r>
    </w:p>
    <w:p w14:paraId="6AD03F99" w14:textId="196322AC" w:rsidR="00B05E42" w:rsidRPr="006F1DBF" w:rsidRDefault="00B05E42" w:rsidP="00B05E42">
      <w:pPr>
        <w:autoSpaceDE w:val="0"/>
        <w:autoSpaceDN w:val="0"/>
        <w:adjustRightInd w:val="0"/>
        <w:spacing w:after="120" w:line="360" w:lineRule="auto"/>
        <w:ind w:firstLine="720"/>
        <w:jc w:val="both"/>
        <w:rPr>
          <w:rFonts w:ascii="Arial" w:hAnsi="Arial" w:cs="Arial"/>
          <w:sz w:val="20"/>
          <w:szCs w:val="20"/>
        </w:rPr>
      </w:pPr>
      <w:r w:rsidRPr="006F1DBF">
        <w:rPr>
          <w:rFonts w:ascii="Arial" w:hAnsi="Arial" w:cs="Arial"/>
          <w:sz w:val="20"/>
          <w:szCs w:val="20"/>
        </w:rPr>
        <w:t xml:space="preserve">Quantitative drainage morphometric analysis of </w:t>
      </w:r>
      <w:r w:rsidR="0007403B" w:rsidRPr="006F1DBF">
        <w:rPr>
          <w:rFonts w:ascii="Arial" w:hAnsi="Arial" w:cs="Arial"/>
          <w:sz w:val="20"/>
          <w:szCs w:val="20"/>
        </w:rPr>
        <w:t xml:space="preserve">Kal River Basin </w:t>
      </w:r>
      <w:r w:rsidRPr="006F1DBF">
        <w:rPr>
          <w:rFonts w:ascii="Arial" w:hAnsi="Arial" w:cs="Arial"/>
          <w:sz w:val="20"/>
          <w:szCs w:val="20"/>
        </w:rPr>
        <w:t xml:space="preserve">was carried out with the help of QGIS software. Some of the </w:t>
      </w:r>
      <w:r w:rsidR="008F2AD5" w:rsidRPr="006F1DBF">
        <w:rPr>
          <w:rFonts w:ascii="Arial" w:hAnsi="Arial" w:cs="Arial"/>
          <w:sz w:val="20"/>
          <w:szCs w:val="20"/>
        </w:rPr>
        <w:t>geo</w:t>
      </w:r>
      <w:r w:rsidRPr="006F1DBF">
        <w:rPr>
          <w:rFonts w:ascii="Arial" w:hAnsi="Arial" w:cs="Arial"/>
          <w:sz w:val="20"/>
          <w:szCs w:val="20"/>
        </w:rPr>
        <w:t xml:space="preserve">morphometric parameters were directly chalked out </w:t>
      </w:r>
      <w:r w:rsidR="00140BE6" w:rsidRPr="006F1DBF">
        <w:rPr>
          <w:rFonts w:ascii="Arial" w:hAnsi="Arial" w:cs="Arial"/>
          <w:sz w:val="20"/>
          <w:szCs w:val="20"/>
        </w:rPr>
        <w:t xml:space="preserve">in </w:t>
      </w:r>
      <w:r w:rsidRPr="006F1DBF">
        <w:rPr>
          <w:rFonts w:ascii="Arial" w:hAnsi="Arial" w:cs="Arial"/>
          <w:sz w:val="20"/>
          <w:szCs w:val="20"/>
        </w:rPr>
        <w:t>QGIS</w:t>
      </w:r>
      <w:r w:rsidR="00140BE6" w:rsidRPr="006F1DBF">
        <w:rPr>
          <w:rFonts w:ascii="Arial" w:hAnsi="Arial" w:cs="Arial"/>
          <w:sz w:val="20"/>
          <w:szCs w:val="20"/>
        </w:rPr>
        <w:t xml:space="preserve"> </w:t>
      </w:r>
      <w:r w:rsidR="0046262A" w:rsidRPr="006F1DBF">
        <w:rPr>
          <w:rFonts w:ascii="Arial" w:hAnsi="Arial" w:cs="Arial"/>
          <w:sz w:val="20"/>
          <w:szCs w:val="20"/>
        </w:rPr>
        <w:t>environment</w:t>
      </w:r>
      <w:r w:rsidRPr="006F1DBF">
        <w:rPr>
          <w:rFonts w:ascii="Arial" w:hAnsi="Arial" w:cs="Arial"/>
          <w:sz w:val="20"/>
          <w:szCs w:val="20"/>
        </w:rPr>
        <w:t xml:space="preserve"> and some of them were calculated by using respective morphometric formulas</w:t>
      </w:r>
      <w:r w:rsidR="0007403B" w:rsidRPr="006F1DBF">
        <w:rPr>
          <w:rFonts w:ascii="Arial" w:hAnsi="Arial" w:cs="Arial"/>
          <w:sz w:val="20"/>
          <w:szCs w:val="20"/>
        </w:rPr>
        <w:t>.</w:t>
      </w:r>
      <w:r w:rsidR="00067129" w:rsidRPr="006F1DBF">
        <w:rPr>
          <w:rFonts w:ascii="Arial" w:hAnsi="Arial" w:cs="Arial"/>
          <w:sz w:val="20"/>
          <w:szCs w:val="20"/>
        </w:rPr>
        <w:t xml:space="preserve"> The following is a discussion of the outcomes of different parameters.</w:t>
      </w:r>
    </w:p>
    <w:p w14:paraId="227FA46E" w14:textId="65B955CF" w:rsidR="008F2AD5" w:rsidRPr="006F1DBF" w:rsidRDefault="00394190" w:rsidP="008F2AD5">
      <w:pPr>
        <w:autoSpaceDE w:val="0"/>
        <w:autoSpaceDN w:val="0"/>
        <w:adjustRightInd w:val="0"/>
        <w:spacing w:after="120" w:line="360" w:lineRule="auto"/>
        <w:jc w:val="both"/>
        <w:rPr>
          <w:rFonts w:ascii="Arial" w:hAnsi="Arial" w:cs="Arial"/>
          <w:b/>
          <w:bCs/>
          <w:sz w:val="20"/>
          <w:szCs w:val="20"/>
        </w:rPr>
      </w:pPr>
      <w:r>
        <w:rPr>
          <w:rFonts w:ascii="Arial" w:hAnsi="Arial" w:cs="Arial"/>
          <w:b/>
          <w:bCs/>
          <w:sz w:val="20"/>
          <w:szCs w:val="20"/>
        </w:rPr>
        <w:t>3.1</w:t>
      </w:r>
      <w:r>
        <w:rPr>
          <w:rFonts w:ascii="Arial" w:hAnsi="Arial" w:cs="Arial"/>
          <w:b/>
          <w:bCs/>
          <w:sz w:val="20"/>
          <w:szCs w:val="20"/>
        </w:rPr>
        <w:tab/>
      </w:r>
      <w:r w:rsidR="008F2AD5" w:rsidRPr="006F1DBF">
        <w:rPr>
          <w:rFonts w:ascii="Arial" w:hAnsi="Arial" w:cs="Arial"/>
          <w:b/>
          <w:bCs/>
          <w:sz w:val="20"/>
          <w:szCs w:val="20"/>
        </w:rPr>
        <w:t xml:space="preserve">Basic </w:t>
      </w:r>
      <w:r w:rsidR="00815C55" w:rsidRPr="006F1DBF">
        <w:rPr>
          <w:rFonts w:ascii="Arial" w:hAnsi="Arial" w:cs="Arial"/>
          <w:b/>
          <w:bCs/>
          <w:sz w:val="20"/>
          <w:szCs w:val="20"/>
        </w:rPr>
        <w:t>morphometric parameters</w:t>
      </w:r>
    </w:p>
    <w:p w14:paraId="1F9F2EF1" w14:textId="1EF9C097" w:rsidR="004A60A0" w:rsidRPr="00663F15" w:rsidRDefault="000E2362" w:rsidP="009723D3">
      <w:pPr>
        <w:autoSpaceDE w:val="0"/>
        <w:autoSpaceDN w:val="0"/>
        <w:adjustRightInd w:val="0"/>
        <w:spacing w:after="120" w:line="360" w:lineRule="auto"/>
        <w:ind w:firstLine="720"/>
        <w:jc w:val="both"/>
        <w:rPr>
          <w:rFonts w:ascii="Arial" w:hAnsi="Arial" w:cs="Arial"/>
          <w:sz w:val="20"/>
          <w:szCs w:val="20"/>
        </w:rPr>
      </w:pPr>
      <w:r w:rsidRPr="00663F15">
        <w:rPr>
          <w:rFonts w:ascii="Arial" w:hAnsi="Arial" w:cs="Arial"/>
          <w:sz w:val="20"/>
          <w:szCs w:val="20"/>
        </w:rPr>
        <w:t xml:space="preserve">In this </w:t>
      </w:r>
      <w:r w:rsidR="00C11FC5" w:rsidRPr="00663F15">
        <w:rPr>
          <w:rFonts w:ascii="Arial" w:hAnsi="Arial" w:cs="Arial"/>
          <w:sz w:val="20"/>
          <w:szCs w:val="20"/>
        </w:rPr>
        <w:t>analysis</w:t>
      </w:r>
      <w:r w:rsidRPr="00663F15">
        <w:rPr>
          <w:rFonts w:ascii="Arial" w:hAnsi="Arial" w:cs="Arial"/>
          <w:sz w:val="20"/>
          <w:szCs w:val="20"/>
        </w:rPr>
        <w:t>, the values of fundamental morphometric parameters such as area (A), perimeter (P), length (</w:t>
      </w: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b</m:t>
            </m:r>
          </m:sub>
        </m:sSub>
      </m:oMath>
      <w:r w:rsidRPr="00663F15">
        <w:rPr>
          <w:rFonts w:ascii="Arial" w:hAnsi="Arial" w:cs="Arial"/>
          <w:sz w:val="20"/>
          <w:szCs w:val="20"/>
        </w:rPr>
        <w:t xml:space="preserve">), </w:t>
      </w:r>
      <w:r w:rsidR="00C11FC5" w:rsidRPr="00663F15">
        <w:rPr>
          <w:rFonts w:ascii="Arial" w:hAnsi="Arial" w:cs="Arial"/>
          <w:sz w:val="20"/>
          <w:szCs w:val="20"/>
        </w:rPr>
        <w:t xml:space="preserve">maximum </w:t>
      </w:r>
      <w:r w:rsidRPr="00663F15">
        <w:rPr>
          <w:rFonts w:ascii="Arial" w:hAnsi="Arial" w:cs="Arial"/>
          <w:sz w:val="20"/>
          <w:szCs w:val="20"/>
        </w:rPr>
        <w:t>elevation (H)</w:t>
      </w:r>
      <w:r w:rsidR="00C11FC5" w:rsidRPr="00663F15">
        <w:rPr>
          <w:rFonts w:ascii="Arial" w:hAnsi="Arial" w:cs="Arial"/>
          <w:sz w:val="20"/>
          <w:szCs w:val="20"/>
        </w:rPr>
        <w:t xml:space="preserve"> and minimum elevation (h)</w:t>
      </w:r>
      <w:r w:rsidRPr="00663F15">
        <w:rPr>
          <w:rFonts w:ascii="Arial" w:hAnsi="Arial" w:cs="Arial"/>
          <w:sz w:val="20"/>
          <w:szCs w:val="20"/>
        </w:rPr>
        <w:t xml:space="preserve"> </w:t>
      </w:r>
      <w:r w:rsidR="007D082D" w:rsidRPr="00663F15">
        <w:rPr>
          <w:rFonts w:ascii="Arial" w:hAnsi="Arial" w:cs="Arial"/>
          <w:sz w:val="20"/>
          <w:szCs w:val="20"/>
        </w:rPr>
        <w:t xml:space="preserve">were calculated </w:t>
      </w:r>
      <w:r w:rsidRPr="00663F15">
        <w:rPr>
          <w:rFonts w:ascii="Arial" w:hAnsi="Arial" w:cs="Arial"/>
          <w:sz w:val="20"/>
          <w:szCs w:val="20"/>
        </w:rPr>
        <w:t>and are tabulated in Table 4.</w:t>
      </w:r>
    </w:p>
    <w:p w14:paraId="28AB2E07" w14:textId="3961BBA6" w:rsidR="00CA55CD" w:rsidRPr="006F1DBF" w:rsidRDefault="00394190" w:rsidP="008F2AD5">
      <w:pPr>
        <w:autoSpaceDE w:val="0"/>
        <w:autoSpaceDN w:val="0"/>
        <w:adjustRightInd w:val="0"/>
        <w:spacing w:after="120" w:line="360" w:lineRule="auto"/>
        <w:jc w:val="both"/>
        <w:rPr>
          <w:rFonts w:ascii="Arial" w:hAnsi="Arial" w:cs="Arial"/>
          <w:b/>
          <w:bCs/>
          <w:sz w:val="20"/>
          <w:szCs w:val="20"/>
        </w:rPr>
      </w:pPr>
      <w:r>
        <w:rPr>
          <w:rFonts w:ascii="Arial" w:hAnsi="Arial" w:cs="Arial"/>
          <w:b/>
          <w:bCs/>
          <w:sz w:val="20"/>
          <w:szCs w:val="20"/>
        </w:rPr>
        <w:t>3.2</w:t>
      </w:r>
      <w:r>
        <w:rPr>
          <w:rFonts w:ascii="Arial" w:hAnsi="Arial" w:cs="Arial"/>
          <w:b/>
          <w:bCs/>
          <w:sz w:val="20"/>
          <w:szCs w:val="20"/>
        </w:rPr>
        <w:tab/>
      </w:r>
      <w:r w:rsidR="00CA55CD" w:rsidRPr="006F1DBF">
        <w:rPr>
          <w:rFonts w:ascii="Arial" w:hAnsi="Arial" w:cs="Arial"/>
          <w:b/>
          <w:bCs/>
          <w:sz w:val="20"/>
          <w:szCs w:val="20"/>
        </w:rPr>
        <w:t>Linear morphometric parameters</w:t>
      </w:r>
    </w:p>
    <w:p w14:paraId="5D9342CC" w14:textId="3BB3023E" w:rsidR="00C950C3" w:rsidRPr="006F1DBF" w:rsidRDefault="002D47E8" w:rsidP="00394190">
      <w:pPr>
        <w:autoSpaceDE w:val="0"/>
        <w:autoSpaceDN w:val="0"/>
        <w:adjustRightInd w:val="0"/>
        <w:spacing w:after="120" w:line="360" w:lineRule="auto"/>
        <w:ind w:firstLine="720"/>
        <w:jc w:val="both"/>
        <w:rPr>
          <w:rFonts w:ascii="Arial" w:hAnsi="Arial" w:cs="Arial"/>
          <w:b/>
          <w:bCs/>
          <w:sz w:val="20"/>
          <w:szCs w:val="20"/>
        </w:rPr>
      </w:pPr>
      <w:r>
        <w:rPr>
          <w:rFonts w:ascii="Arial" w:hAnsi="Arial" w:cs="Arial"/>
          <w:sz w:val="20"/>
          <w:szCs w:val="20"/>
        </w:rPr>
        <w:lastRenderedPageBreak/>
        <w:t>“</w:t>
      </w:r>
      <w:r w:rsidR="00F55B69" w:rsidRPr="006F1DBF">
        <w:rPr>
          <w:rFonts w:ascii="Arial" w:hAnsi="Arial" w:cs="Arial"/>
          <w:sz w:val="20"/>
          <w:szCs w:val="20"/>
        </w:rPr>
        <w:t>A linear aspect reflects details about one-dimensional morphometric parameter</w:t>
      </w:r>
      <w:r w:rsidR="009D0716" w:rsidRPr="006F1DBF">
        <w:rPr>
          <w:rFonts w:ascii="Arial" w:hAnsi="Arial" w:cs="Arial"/>
          <w:sz w:val="20"/>
          <w:szCs w:val="20"/>
        </w:rPr>
        <w:t>.</w:t>
      </w:r>
      <w:r w:rsidR="00B725B8" w:rsidRPr="006F1DBF">
        <w:rPr>
          <w:rFonts w:ascii="Arial" w:hAnsi="Arial" w:cs="Arial"/>
          <w:sz w:val="20"/>
          <w:szCs w:val="20"/>
        </w:rPr>
        <w:t xml:space="preserve"> </w:t>
      </w:r>
      <w:r w:rsidR="009D0716" w:rsidRPr="006F1DBF">
        <w:rPr>
          <w:rFonts w:ascii="Arial" w:hAnsi="Arial" w:cs="Arial"/>
          <w:sz w:val="20"/>
          <w:szCs w:val="20"/>
        </w:rPr>
        <w:t xml:space="preserve">It </w:t>
      </w:r>
      <w:r w:rsidR="00392454" w:rsidRPr="006F1DBF">
        <w:rPr>
          <w:rFonts w:ascii="Arial" w:hAnsi="Arial" w:cs="Arial"/>
          <w:sz w:val="20"/>
          <w:szCs w:val="20"/>
        </w:rPr>
        <w:t>shows</w:t>
      </w:r>
      <w:r w:rsidR="009D0716" w:rsidRPr="006F1DBF">
        <w:rPr>
          <w:rFonts w:ascii="Arial" w:hAnsi="Arial" w:cs="Arial"/>
          <w:sz w:val="20"/>
          <w:szCs w:val="20"/>
        </w:rPr>
        <w:t xml:space="preserve"> topological characteristics of the stream segments and channel patterns of the drainage system. Linear aspects of a drainage basin exhibit </w:t>
      </w:r>
      <w:proofErr w:type="spellStart"/>
      <w:r w:rsidR="009D0716" w:rsidRPr="006F1DBF">
        <w:rPr>
          <w:rFonts w:ascii="Arial" w:hAnsi="Arial" w:cs="Arial"/>
          <w:sz w:val="20"/>
          <w:szCs w:val="20"/>
        </w:rPr>
        <w:t>spatio</w:t>
      </w:r>
      <w:proofErr w:type="spellEnd"/>
      <w:r w:rsidR="009D0716" w:rsidRPr="006F1DBF">
        <w:rPr>
          <w:rFonts w:ascii="Arial" w:hAnsi="Arial" w:cs="Arial"/>
          <w:sz w:val="20"/>
          <w:szCs w:val="20"/>
        </w:rPr>
        <w:t>-temporal variations, hence influences hydrological behavior of a basin</w:t>
      </w:r>
      <w:r>
        <w:rPr>
          <w:rFonts w:ascii="Arial" w:hAnsi="Arial" w:cs="Arial"/>
          <w:sz w:val="20"/>
          <w:szCs w:val="20"/>
        </w:rPr>
        <w:t>”</w:t>
      </w:r>
      <w:r w:rsidR="009D0716" w:rsidRPr="006F1DBF">
        <w:rPr>
          <w:rFonts w:ascii="Arial" w:hAnsi="Arial" w:cs="Arial"/>
          <w:sz w:val="20"/>
          <w:szCs w:val="20"/>
        </w:rPr>
        <w:t xml:space="preserve"> (Soni, 2017).</w:t>
      </w:r>
    </w:p>
    <w:p w14:paraId="760FBAF1" w14:textId="47D22A29" w:rsidR="000D457D" w:rsidRPr="006F1DBF" w:rsidRDefault="00394190" w:rsidP="008F2AD5">
      <w:pPr>
        <w:autoSpaceDE w:val="0"/>
        <w:autoSpaceDN w:val="0"/>
        <w:adjustRightInd w:val="0"/>
        <w:spacing w:after="120" w:line="360" w:lineRule="auto"/>
        <w:jc w:val="both"/>
        <w:rPr>
          <w:rFonts w:ascii="Arial" w:hAnsi="Arial" w:cs="Arial"/>
          <w:b/>
          <w:bCs/>
          <w:sz w:val="20"/>
          <w:szCs w:val="20"/>
        </w:rPr>
      </w:pPr>
      <w:r>
        <w:rPr>
          <w:rFonts w:ascii="Arial" w:hAnsi="Arial" w:cs="Arial"/>
          <w:b/>
          <w:bCs/>
          <w:sz w:val="20"/>
          <w:szCs w:val="20"/>
        </w:rPr>
        <w:t>3.2.1</w:t>
      </w:r>
      <w:r>
        <w:rPr>
          <w:rFonts w:ascii="Arial" w:hAnsi="Arial" w:cs="Arial"/>
          <w:b/>
          <w:bCs/>
          <w:sz w:val="20"/>
          <w:szCs w:val="20"/>
        </w:rPr>
        <w:tab/>
      </w:r>
      <w:r w:rsidR="006F4124" w:rsidRPr="006F1DBF">
        <w:rPr>
          <w:rFonts w:ascii="Arial" w:hAnsi="Arial" w:cs="Arial"/>
          <w:b/>
          <w:bCs/>
          <w:sz w:val="20"/>
          <w:szCs w:val="20"/>
        </w:rPr>
        <w:t xml:space="preserve">Stream </w:t>
      </w:r>
      <w:r w:rsidR="005442B3" w:rsidRPr="006F1DBF">
        <w:rPr>
          <w:rFonts w:ascii="Arial" w:hAnsi="Arial" w:cs="Arial"/>
          <w:b/>
          <w:bCs/>
          <w:sz w:val="20"/>
          <w:szCs w:val="20"/>
        </w:rPr>
        <w:t>O</w:t>
      </w:r>
      <w:r w:rsidR="006F4124" w:rsidRPr="006F1DBF">
        <w:rPr>
          <w:rFonts w:ascii="Arial" w:hAnsi="Arial" w:cs="Arial"/>
          <w:b/>
          <w:bCs/>
          <w:sz w:val="20"/>
          <w:szCs w:val="20"/>
        </w:rPr>
        <w:t>rder (u)</w:t>
      </w:r>
    </w:p>
    <w:p w14:paraId="2605BFF2" w14:textId="76421CDE" w:rsidR="00B044F1" w:rsidRPr="006F1DBF" w:rsidRDefault="002D47E8" w:rsidP="00A20EEC">
      <w:pPr>
        <w:autoSpaceDE w:val="0"/>
        <w:autoSpaceDN w:val="0"/>
        <w:adjustRightInd w:val="0"/>
        <w:spacing w:after="120" w:line="360" w:lineRule="auto"/>
        <w:ind w:firstLine="720"/>
        <w:jc w:val="both"/>
        <w:rPr>
          <w:rFonts w:ascii="Arial" w:hAnsi="Arial" w:cs="Arial"/>
          <w:sz w:val="20"/>
          <w:szCs w:val="20"/>
        </w:rPr>
      </w:pPr>
      <w:r>
        <w:rPr>
          <w:rFonts w:ascii="Arial" w:hAnsi="Arial" w:cs="Arial"/>
          <w:sz w:val="20"/>
          <w:szCs w:val="20"/>
        </w:rPr>
        <w:t>“</w:t>
      </w:r>
      <w:r w:rsidR="007B2D91" w:rsidRPr="006F1DBF">
        <w:rPr>
          <w:rFonts w:ascii="Arial" w:hAnsi="Arial" w:cs="Arial"/>
          <w:sz w:val="20"/>
          <w:szCs w:val="20"/>
        </w:rPr>
        <w:t>The first step towards drainage basin analysis is stream ordering.</w:t>
      </w:r>
      <w:r w:rsidR="00AE218E" w:rsidRPr="006F1DBF">
        <w:rPr>
          <w:rFonts w:ascii="Arial" w:hAnsi="Arial" w:cs="Arial"/>
          <w:sz w:val="20"/>
          <w:szCs w:val="20"/>
        </w:rPr>
        <w:t xml:space="preserve"> Stream order articulates the hierarchical association with segments which is an essential characteristic of stream networks because it has a relation with the relative discharge of a channel segment</w:t>
      </w:r>
      <w:r>
        <w:rPr>
          <w:rFonts w:ascii="Arial" w:hAnsi="Arial" w:cs="Arial"/>
          <w:sz w:val="20"/>
          <w:szCs w:val="20"/>
        </w:rPr>
        <w:t>”</w:t>
      </w:r>
      <w:r w:rsidR="00AE218E" w:rsidRPr="006F1DBF">
        <w:rPr>
          <w:rFonts w:ascii="Arial" w:hAnsi="Arial" w:cs="Arial"/>
          <w:sz w:val="20"/>
          <w:szCs w:val="20"/>
        </w:rPr>
        <w:t xml:space="preserve"> (Strahler, 1964).</w:t>
      </w:r>
      <w:r w:rsidR="006B61B9" w:rsidRPr="006F1DBF">
        <w:rPr>
          <w:rFonts w:ascii="Arial" w:hAnsi="Arial" w:cs="Arial"/>
          <w:sz w:val="20"/>
          <w:szCs w:val="20"/>
        </w:rPr>
        <w:t xml:space="preserve"> </w:t>
      </w:r>
      <w:r>
        <w:rPr>
          <w:rFonts w:ascii="Arial" w:hAnsi="Arial" w:cs="Arial"/>
          <w:sz w:val="20"/>
          <w:szCs w:val="20"/>
        </w:rPr>
        <w:t>“</w:t>
      </w:r>
      <w:r w:rsidR="00795DE7" w:rsidRPr="006F1DBF">
        <w:rPr>
          <w:rFonts w:ascii="Arial" w:hAnsi="Arial" w:cs="Arial"/>
          <w:sz w:val="20"/>
          <w:szCs w:val="20"/>
        </w:rPr>
        <w:t>The stream order provides a kind of stream classification, e.g. the smallest stream in the watershed has lower most order. On the other hand, the largest streams include highest order. The lowest order streams may be the tributaries or rivulets, while highest order stream is the outlet of watershed</w:t>
      </w:r>
      <w:r>
        <w:rPr>
          <w:rFonts w:ascii="Arial" w:hAnsi="Arial" w:cs="Arial"/>
          <w:sz w:val="20"/>
          <w:szCs w:val="20"/>
        </w:rPr>
        <w:t>”</w:t>
      </w:r>
      <w:r w:rsidR="009D7BC8" w:rsidRPr="006F1DBF">
        <w:rPr>
          <w:rFonts w:ascii="Arial" w:hAnsi="Arial" w:cs="Arial"/>
          <w:sz w:val="20"/>
          <w:szCs w:val="20"/>
        </w:rPr>
        <w:t xml:space="preserve"> (</w:t>
      </w:r>
      <w:proofErr w:type="spellStart"/>
      <w:r w:rsidR="009D7BC8" w:rsidRPr="006F1DBF">
        <w:rPr>
          <w:rFonts w:ascii="Arial" w:hAnsi="Arial" w:cs="Arial"/>
          <w:sz w:val="20"/>
          <w:szCs w:val="20"/>
        </w:rPr>
        <w:t>Bhange</w:t>
      </w:r>
      <w:proofErr w:type="spellEnd"/>
      <w:r w:rsidR="009D7BC8" w:rsidRPr="006F1DBF">
        <w:rPr>
          <w:rFonts w:ascii="Arial" w:hAnsi="Arial" w:cs="Arial"/>
          <w:sz w:val="20"/>
          <w:szCs w:val="20"/>
        </w:rPr>
        <w:t xml:space="preserve"> et.al., 2020). </w:t>
      </w:r>
      <w:r w:rsidR="009945D7" w:rsidRPr="006F1DBF">
        <w:rPr>
          <w:rFonts w:ascii="Arial" w:hAnsi="Arial" w:cs="Arial"/>
          <w:sz w:val="20"/>
          <w:szCs w:val="20"/>
        </w:rPr>
        <w:t>In the present study t</w:t>
      </w:r>
      <w:r w:rsidR="009A3B31" w:rsidRPr="006F1DBF">
        <w:rPr>
          <w:rFonts w:ascii="Arial" w:hAnsi="Arial" w:cs="Arial"/>
          <w:sz w:val="20"/>
          <w:szCs w:val="20"/>
        </w:rPr>
        <w:t xml:space="preserve">he </w:t>
      </w:r>
      <w:r w:rsidR="00D30B04" w:rsidRPr="006F1DBF">
        <w:rPr>
          <w:rFonts w:ascii="Arial" w:hAnsi="Arial" w:cs="Arial"/>
          <w:sz w:val="20"/>
          <w:szCs w:val="20"/>
        </w:rPr>
        <w:t>s</w:t>
      </w:r>
      <w:r w:rsidR="009A3B31" w:rsidRPr="006F1DBF">
        <w:rPr>
          <w:rFonts w:ascii="Arial" w:hAnsi="Arial" w:cs="Arial"/>
          <w:sz w:val="20"/>
          <w:szCs w:val="20"/>
        </w:rPr>
        <w:t xml:space="preserve">tream </w:t>
      </w:r>
      <w:r w:rsidR="00200B4B" w:rsidRPr="006F1DBF">
        <w:rPr>
          <w:rFonts w:ascii="Arial" w:hAnsi="Arial" w:cs="Arial"/>
          <w:sz w:val="20"/>
          <w:szCs w:val="20"/>
        </w:rPr>
        <w:t>o</w:t>
      </w:r>
      <w:r w:rsidR="009A3B31" w:rsidRPr="006F1DBF">
        <w:rPr>
          <w:rFonts w:ascii="Arial" w:hAnsi="Arial" w:cs="Arial"/>
          <w:sz w:val="20"/>
          <w:szCs w:val="20"/>
        </w:rPr>
        <w:t xml:space="preserve">rder </w:t>
      </w:r>
      <w:r w:rsidR="009945D7" w:rsidRPr="006F1DBF">
        <w:rPr>
          <w:rFonts w:ascii="Arial" w:hAnsi="Arial" w:cs="Arial"/>
          <w:sz w:val="20"/>
          <w:szCs w:val="20"/>
        </w:rPr>
        <w:t xml:space="preserve">was obtained as </w:t>
      </w:r>
      <w:r w:rsidR="00A477B0" w:rsidRPr="006F1DBF">
        <w:rPr>
          <w:rFonts w:ascii="Arial" w:hAnsi="Arial" w:cs="Arial"/>
          <w:sz w:val="20"/>
          <w:szCs w:val="20"/>
        </w:rPr>
        <w:t>fifth</w:t>
      </w:r>
      <w:r w:rsidR="009A3B31" w:rsidRPr="006F1DBF">
        <w:rPr>
          <w:rFonts w:ascii="Arial" w:hAnsi="Arial" w:cs="Arial"/>
          <w:sz w:val="20"/>
          <w:szCs w:val="20"/>
        </w:rPr>
        <w:t>-order</w:t>
      </w:r>
      <w:r w:rsidR="00C8568D" w:rsidRPr="006F1DBF">
        <w:rPr>
          <w:rFonts w:ascii="Arial" w:hAnsi="Arial" w:cs="Arial"/>
          <w:sz w:val="20"/>
          <w:szCs w:val="20"/>
        </w:rPr>
        <w:t xml:space="preserve"> drainage</w:t>
      </w:r>
      <w:r w:rsidR="009A3B31" w:rsidRPr="006F1DBF">
        <w:rPr>
          <w:rFonts w:ascii="Arial" w:hAnsi="Arial" w:cs="Arial"/>
          <w:sz w:val="20"/>
          <w:szCs w:val="20"/>
        </w:rPr>
        <w:t xml:space="preserve"> basin</w:t>
      </w:r>
      <w:r w:rsidR="00BA7802" w:rsidRPr="006F1DBF">
        <w:rPr>
          <w:rFonts w:ascii="Arial" w:hAnsi="Arial" w:cs="Arial"/>
          <w:sz w:val="20"/>
          <w:szCs w:val="20"/>
        </w:rPr>
        <w:t xml:space="preserve"> </w:t>
      </w:r>
      <w:r w:rsidR="00D30B04" w:rsidRPr="006F1DBF">
        <w:rPr>
          <w:rFonts w:ascii="Arial" w:hAnsi="Arial" w:cs="Arial"/>
          <w:sz w:val="20"/>
          <w:szCs w:val="20"/>
        </w:rPr>
        <w:t>shown in (Fig</w:t>
      </w:r>
      <w:r w:rsidR="00B77E25" w:rsidRPr="006F1DBF">
        <w:rPr>
          <w:rFonts w:ascii="Arial" w:hAnsi="Arial" w:cs="Arial"/>
          <w:sz w:val="20"/>
          <w:szCs w:val="20"/>
        </w:rPr>
        <w:t>ure</w:t>
      </w:r>
      <w:r w:rsidR="00D30B04" w:rsidRPr="006F1DBF">
        <w:rPr>
          <w:rFonts w:ascii="Arial" w:hAnsi="Arial" w:cs="Arial"/>
          <w:sz w:val="20"/>
          <w:szCs w:val="20"/>
        </w:rPr>
        <w:t>.</w:t>
      </w:r>
      <w:r w:rsidR="00B77E25" w:rsidRPr="006F1DBF">
        <w:rPr>
          <w:rFonts w:ascii="Arial" w:hAnsi="Arial" w:cs="Arial"/>
          <w:sz w:val="20"/>
          <w:szCs w:val="20"/>
        </w:rPr>
        <w:t xml:space="preserve"> </w:t>
      </w:r>
      <w:r w:rsidR="00D30B04" w:rsidRPr="006F1DBF">
        <w:rPr>
          <w:rFonts w:ascii="Arial" w:hAnsi="Arial" w:cs="Arial"/>
          <w:sz w:val="20"/>
          <w:szCs w:val="20"/>
        </w:rPr>
        <w:t xml:space="preserve">2), </w:t>
      </w:r>
      <w:r w:rsidR="00C71476" w:rsidRPr="006F1DBF">
        <w:rPr>
          <w:rFonts w:ascii="Arial" w:hAnsi="Arial" w:cs="Arial"/>
          <w:sz w:val="20"/>
          <w:szCs w:val="20"/>
        </w:rPr>
        <w:t xml:space="preserve">which indicated the presence of a large, well-developed stream network with multiple tributaries and were connected drainage network. </w:t>
      </w:r>
    </w:p>
    <w:p w14:paraId="3B0524F5" w14:textId="5898E7F5" w:rsidR="00224D2C" w:rsidRPr="006F1DBF" w:rsidRDefault="00394190" w:rsidP="00224D2C">
      <w:pPr>
        <w:autoSpaceDE w:val="0"/>
        <w:autoSpaceDN w:val="0"/>
        <w:adjustRightInd w:val="0"/>
        <w:spacing w:after="120" w:line="360" w:lineRule="auto"/>
        <w:jc w:val="both"/>
        <w:rPr>
          <w:rFonts w:ascii="Arial" w:hAnsi="Arial" w:cs="Arial"/>
          <w:b/>
          <w:bCs/>
          <w:sz w:val="20"/>
          <w:szCs w:val="20"/>
        </w:rPr>
      </w:pPr>
      <w:r>
        <w:rPr>
          <w:rFonts w:ascii="Arial" w:hAnsi="Arial" w:cs="Arial"/>
          <w:b/>
          <w:bCs/>
          <w:sz w:val="20"/>
          <w:szCs w:val="20"/>
        </w:rPr>
        <w:t>3.2.2</w:t>
      </w:r>
      <w:r>
        <w:rPr>
          <w:rFonts w:ascii="Arial" w:hAnsi="Arial" w:cs="Arial"/>
          <w:b/>
          <w:bCs/>
          <w:sz w:val="20"/>
          <w:szCs w:val="20"/>
        </w:rPr>
        <w:tab/>
      </w:r>
      <w:r w:rsidR="00224D2C" w:rsidRPr="006F1DBF">
        <w:rPr>
          <w:rFonts w:ascii="Arial" w:hAnsi="Arial" w:cs="Arial"/>
          <w:b/>
          <w:bCs/>
          <w:sz w:val="20"/>
          <w:szCs w:val="20"/>
        </w:rPr>
        <w:t>Stream Number (</w:t>
      </w:r>
      <m:oMath>
        <m:sSub>
          <m:sSubPr>
            <m:ctrlPr>
              <w:rPr>
                <w:rFonts w:ascii="Cambria Math" w:hAnsi="Cambria Math" w:cs="Arial"/>
                <w:b/>
                <w:bCs/>
                <w:i/>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u</m:t>
            </m:r>
          </m:sub>
        </m:sSub>
      </m:oMath>
      <w:r w:rsidR="00224D2C" w:rsidRPr="006F1DBF">
        <w:rPr>
          <w:rFonts w:ascii="Arial" w:hAnsi="Arial" w:cs="Arial"/>
          <w:b/>
          <w:bCs/>
          <w:sz w:val="20"/>
          <w:szCs w:val="20"/>
        </w:rPr>
        <w:t>)</w:t>
      </w:r>
    </w:p>
    <w:p w14:paraId="2B24BA20" w14:textId="66031428" w:rsidR="00224D2C" w:rsidRPr="006F1DBF" w:rsidRDefault="00224D2C" w:rsidP="004812A7">
      <w:pPr>
        <w:autoSpaceDE w:val="0"/>
        <w:autoSpaceDN w:val="0"/>
        <w:adjustRightInd w:val="0"/>
        <w:spacing w:after="120" w:line="360" w:lineRule="auto"/>
        <w:ind w:firstLine="720"/>
        <w:jc w:val="both"/>
        <w:rPr>
          <w:rFonts w:ascii="Arial" w:hAnsi="Arial" w:cs="Arial"/>
          <w:sz w:val="20"/>
          <w:szCs w:val="20"/>
        </w:rPr>
      </w:pPr>
      <w:r w:rsidRPr="006F1DBF">
        <w:rPr>
          <w:rFonts w:ascii="Arial" w:hAnsi="Arial" w:cs="Arial"/>
          <w:sz w:val="20"/>
          <w:szCs w:val="20"/>
        </w:rPr>
        <w:t xml:space="preserve">The order wise cumulative measurement of stream segment gives stream number (Yadav et al., 2014). </w:t>
      </w:r>
      <w:r w:rsidR="002D47E8">
        <w:rPr>
          <w:rFonts w:ascii="Arial" w:hAnsi="Arial" w:cs="Arial"/>
          <w:sz w:val="20"/>
          <w:szCs w:val="20"/>
        </w:rPr>
        <w:t>“</w:t>
      </w:r>
      <w:r w:rsidRPr="006F1DBF">
        <w:rPr>
          <w:rFonts w:ascii="Arial" w:hAnsi="Arial" w:cs="Arial"/>
          <w:sz w:val="20"/>
          <w:szCs w:val="20"/>
        </w:rPr>
        <w:t>In the present study, the stream segments of each order form a reverse geometric arrangement with the order number that displayed linear relationship according to</w:t>
      </w:r>
      <w:r w:rsidR="002D47E8">
        <w:rPr>
          <w:rFonts w:ascii="Arial" w:hAnsi="Arial" w:cs="Arial"/>
          <w:sz w:val="20"/>
          <w:szCs w:val="20"/>
        </w:rPr>
        <w:t>”</w:t>
      </w:r>
      <w:r w:rsidRPr="006F1DBF">
        <w:rPr>
          <w:rFonts w:ascii="Arial" w:hAnsi="Arial" w:cs="Arial"/>
          <w:sz w:val="20"/>
          <w:szCs w:val="20"/>
        </w:rPr>
        <w:t xml:space="preserve"> (Horton, 1945). The log of the stream numbers of each individual order is plotted against the stream order (Fig</w:t>
      </w:r>
      <w:r w:rsidR="00B77E25" w:rsidRPr="006F1DBF">
        <w:rPr>
          <w:rFonts w:ascii="Arial" w:hAnsi="Arial" w:cs="Arial"/>
          <w:sz w:val="20"/>
          <w:szCs w:val="20"/>
        </w:rPr>
        <w:t>ure</w:t>
      </w:r>
      <w:r w:rsidRPr="006F1DBF">
        <w:rPr>
          <w:rFonts w:ascii="Arial" w:hAnsi="Arial" w:cs="Arial"/>
          <w:sz w:val="20"/>
          <w:szCs w:val="20"/>
        </w:rPr>
        <w:t>.</w:t>
      </w:r>
      <w:r w:rsidR="00B77E25" w:rsidRPr="006F1DBF">
        <w:rPr>
          <w:rFonts w:ascii="Arial" w:hAnsi="Arial" w:cs="Arial"/>
          <w:sz w:val="20"/>
          <w:szCs w:val="20"/>
        </w:rPr>
        <w:t xml:space="preserve"> </w:t>
      </w:r>
      <w:r w:rsidR="00D30B04" w:rsidRPr="006F1DBF">
        <w:rPr>
          <w:rFonts w:ascii="Arial" w:hAnsi="Arial" w:cs="Arial"/>
          <w:sz w:val="20"/>
          <w:szCs w:val="20"/>
        </w:rPr>
        <w:t>3</w:t>
      </w:r>
      <w:r w:rsidRPr="006F1DBF">
        <w:rPr>
          <w:rFonts w:ascii="Arial" w:hAnsi="Arial" w:cs="Arial"/>
          <w:sz w:val="20"/>
          <w:szCs w:val="20"/>
        </w:rPr>
        <w:t xml:space="preserve">) a total of 281 stream segments </w:t>
      </w:r>
      <w:proofErr w:type="gramStart"/>
      <w:r w:rsidRPr="006F1DBF">
        <w:rPr>
          <w:rFonts w:ascii="Arial" w:hAnsi="Arial" w:cs="Arial"/>
          <w:sz w:val="20"/>
          <w:szCs w:val="20"/>
        </w:rPr>
        <w:t>have</w:t>
      </w:r>
      <w:proofErr w:type="gramEnd"/>
      <w:r w:rsidRPr="006F1DBF">
        <w:rPr>
          <w:rFonts w:ascii="Arial" w:hAnsi="Arial" w:cs="Arial"/>
          <w:sz w:val="20"/>
          <w:szCs w:val="20"/>
        </w:rPr>
        <w:t xml:space="preserve"> been identified in the study region (Table 2). Nearly 206 of the total streams belong to 1st order, 50 are 2nd order, 17 are 3rd order, 7 are 4th order and 1 are 5th order</w:t>
      </w:r>
      <w:r w:rsidR="004812A7" w:rsidRPr="006F1DBF">
        <w:rPr>
          <w:rFonts w:ascii="Arial" w:hAnsi="Arial" w:cs="Arial"/>
          <w:sz w:val="20"/>
          <w:szCs w:val="20"/>
        </w:rPr>
        <w:t xml:space="preserve"> shown in Table 2. </w:t>
      </w:r>
      <w:r w:rsidRPr="006F1DBF">
        <w:rPr>
          <w:rFonts w:ascii="Arial" w:hAnsi="Arial" w:cs="Arial"/>
          <w:sz w:val="20"/>
          <w:szCs w:val="20"/>
        </w:rPr>
        <w:t>Results reveal that the number of streams decreases as stream order increases which reflect the quantity of surface runoff stream flow capacity due to structural and geomorphological features of the basin.</w:t>
      </w:r>
    </w:p>
    <w:p w14:paraId="40C7C2A5" w14:textId="2A9FF720" w:rsidR="0046262A" w:rsidRPr="0046262A" w:rsidRDefault="0046262A" w:rsidP="0046262A">
      <w:pPr>
        <w:autoSpaceDE w:val="0"/>
        <w:autoSpaceDN w:val="0"/>
        <w:adjustRightInd w:val="0"/>
        <w:spacing w:after="120" w:line="360" w:lineRule="auto"/>
        <w:ind w:firstLine="720"/>
        <w:jc w:val="both"/>
        <w:rPr>
          <w:rFonts w:ascii="Times New Roman" w:hAnsi="Times New Roman"/>
          <w:sz w:val="24"/>
          <w:szCs w:val="24"/>
          <w:lang w:val="en-IN"/>
        </w:rPr>
      </w:pPr>
      <w:r w:rsidRPr="0046262A">
        <w:rPr>
          <w:rFonts w:ascii="Times New Roman" w:hAnsi="Times New Roman"/>
          <w:noProof/>
          <w:sz w:val="24"/>
          <w:szCs w:val="24"/>
        </w:rPr>
        <w:drawing>
          <wp:inline distT="0" distB="0" distL="0" distR="0" wp14:anchorId="55D857FF" wp14:editId="11C91B15">
            <wp:extent cx="4732020" cy="3105156"/>
            <wp:effectExtent l="19050" t="19050" r="11430" b="19050"/>
            <wp:docPr id="2" name="Picture 1">
              <a:extLst xmlns:a="http://schemas.openxmlformats.org/drawingml/2006/main">
                <a:ext uri="{FF2B5EF4-FFF2-40B4-BE49-F238E27FC236}">
                  <a16:creationId xmlns:a16="http://schemas.microsoft.com/office/drawing/2014/main" id="{4CEC5E26-6629-638A-7460-16AF00585E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CEC5E26-6629-638A-7460-16AF00585E17}"/>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39190" cy="3109861"/>
                    </a:xfrm>
                    <a:prstGeom prst="rect">
                      <a:avLst/>
                    </a:prstGeom>
                    <a:ln w="9525">
                      <a:solidFill>
                        <a:schemeClr val="tx1"/>
                      </a:solidFill>
                    </a:ln>
                  </pic:spPr>
                </pic:pic>
              </a:graphicData>
            </a:graphic>
          </wp:inline>
        </w:drawing>
      </w:r>
    </w:p>
    <w:p w14:paraId="0CD058CA" w14:textId="6DB6DBDF" w:rsidR="00224D2C" w:rsidRPr="006F1DBF" w:rsidRDefault="00224D2C" w:rsidP="0046262A">
      <w:pPr>
        <w:autoSpaceDE w:val="0"/>
        <w:autoSpaceDN w:val="0"/>
        <w:adjustRightInd w:val="0"/>
        <w:spacing w:after="120" w:line="360" w:lineRule="auto"/>
        <w:jc w:val="center"/>
        <w:rPr>
          <w:rFonts w:ascii="Arial" w:hAnsi="Arial" w:cs="Arial"/>
          <w:b/>
          <w:bCs/>
          <w:sz w:val="20"/>
          <w:szCs w:val="20"/>
          <w:lang w:val="en-IN"/>
        </w:rPr>
      </w:pPr>
      <w:r w:rsidRPr="006F1DBF">
        <w:rPr>
          <w:rFonts w:ascii="Arial" w:hAnsi="Arial" w:cs="Arial"/>
          <w:b/>
          <w:bCs/>
          <w:sz w:val="20"/>
          <w:szCs w:val="20"/>
          <w:lang w:val="en-IN"/>
        </w:rPr>
        <w:lastRenderedPageBreak/>
        <w:t>Fig.</w:t>
      </w:r>
      <w:r w:rsidR="00294E09">
        <w:rPr>
          <w:rFonts w:ascii="Arial" w:hAnsi="Arial" w:cs="Arial"/>
          <w:b/>
          <w:bCs/>
          <w:sz w:val="20"/>
          <w:szCs w:val="20"/>
          <w:lang w:val="en-IN"/>
        </w:rPr>
        <w:t>3</w:t>
      </w:r>
      <w:r w:rsidRPr="006F1DBF">
        <w:rPr>
          <w:rFonts w:ascii="Arial" w:hAnsi="Arial" w:cs="Arial"/>
          <w:b/>
          <w:bCs/>
          <w:sz w:val="20"/>
          <w:szCs w:val="20"/>
          <w:lang w:val="en-IN"/>
        </w:rPr>
        <w:t>. Drainage Network Map of Kal River Basin</w:t>
      </w:r>
    </w:p>
    <w:p w14:paraId="19A8986A" w14:textId="121B72C0" w:rsidR="0021716B" w:rsidRPr="004644E9" w:rsidRDefault="00FD569A" w:rsidP="00FD569A">
      <w:pPr>
        <w:autoSpaceDE w:val="0"/>
        <w:autoSpaceDN w:val="0"/>
        <w:adjustRightInd w:val="0"/>
        <w:spacing w:after="120" w:line="360" w:lineRule="auto"/>
        <w:jc w:val="center"/>
        <w:rPr>
          <w:rFonts w:ascii="Times New Roman" w:hAnsi="Times New Roman"/>
          <w:b/>
          <w:bCs/>
          <w:sz w:val="24"/>
          <w:szCs w:val="24"/>
        </w:rPr>
      </w:pPr>
      <w:r>
        <w:rPr>
          <w:noProof/>
          <w14:ligatures w14:val="standardContextual"/>
        </w:rPr>
        <w:drawing>
          <wp:inline distT="0" distB="0" distL="0" distR="0" wp14:anchorId="420DE240" wp14:editId="29AD9B6D">
            <wp:extent cx="4572000" cy="2743200"/>
            <wp:effectExtent l="0" t="0" r="0" b="0"/>
            <wp:docPr id="123563739" name="Chart 1">
              <a:extLst xmlns:a="http://schemas.openxmlformats.org/drawingml/2006/main">
                <a:ext uri="{FF2B5EF4-FFF2-40B4-BE49-F238E27FC236}">
                  <a16:creationId xmlns:a16="http://schemas.microsoft.com/office/drawing/2014/main" id="{658FE7C8-BAF5-BFC6-4655-61C4716A16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6AE514E" w14:textId="28D9C253" w:rsidR="00C61DAD" w:rsidRPr="006F1DBF" w:rsidRDefault="007C359F" w:rsidP="0046262A">
      <w:pPr>
        <w:autoSpaceDE w:val="0"/>
        <w:autoSpaceDN w:val="0"/>
        <w:adjustRightInd w:val="0"/>
        <w:spacing w:after="120" w:line="360" w:lineRule="auto"/>
        <w:jc w:val="center"/>
        <w:rPr>
          <w:rFonts w:ascii="Arial" w:hAnsi="Arial" w:cs="Arial"/>
          <w:b/>
          <w:bCs/>
          <w:sz w:val="20"/>
          <w:szCs w:val="20"/>
          <w:lang w:val="en-IN"/>
        </w:rPr>
      </w:pPr>
      <w:r w:rsidRPr="006F1DBF">
        <w:rPr>
          <w:rFonts w:ascii="Arial" w:hAnsi="Arial" w:cs="Arial"/>
          <w:b/>
          <w:bCs/>
          <w:sz w:val="20"/>
          <w:szCs w:val="20"/>
          <w:lang w:val="en-IN"/>
        </w:rPr>
        <w:t>Fig.</w:t>
      </w:r>
      <w:r w:rsidR="00294E09">
        <w:rPr>
          <w:rFonts w:ascii="Arial" w:hAnsi="Arial" w:cs="Arial"/>
          <w:b/>
          <w:bCs/>
          <w:sz w:val="20"/>
          <w:szCs w:val="20"/>
          <w:lang w:val="en-IN"/>
        </w:rPr>
        <w:t>4</w:t>
      </w:r>
      <w:r w:rsidRPr="006F1DBF">
        <w:rPr>
          <w:rFonts w:ascii="Arial" w:hAnsi="Arial" w:cs="Arial"/>
          <w:b/>
          <w:bCs/>
          <w:sz w:val="20"/>
          <w:szCs w:val="20"/>
          <w:lang w:val="en-IN"/>
        </w:rPr>
        <w:t>. Log of stream number vs stream order</w:t>
      </w:r>
    </w:p>
    <w:p w14:paraId="3A93B85F" w14:textId="72DF453E" w:rsidR="00CF5620" w:rsidRPr="006F1DBF" w:rsidRDefault="00394190" w:rsidP="00B37A45">
      <w:pPr>
        <w:autoSpaceDE w:val="0"/>
        <w:autoSpaceDN w:val="0"/>
        <w:adjustRightInd w:val="0"/>
        <w:spacing w:after="120" w:line="360" w:lineRule="auto"/>
        <w:jc w:val="both"/>
        <w:rPr>
          <w:rFonts w:ascii="Arial" w:hAnsi="Arial" w:cs="Arial"/>
          <w:b/>
          <w:bCs/>
          <w:sz w:val="20"/>
          <w:szCs w:val="20"/>
        </w:rPr>
      </w:pPr>
      <w:r>
        <w:rPr>
          <w:rFonts w:ascii="Arial" w:hAnsi="Arial" w:cs="Arial"/>
          <w:b/>
          <w:bCs/>
          <w:sz w:val="20"/>
          <w:szCs w:val="20"/>
        </w:rPr>
        <w:t>3.2.3</w:t>
      </w:r>
      <w:r>
        <w:rPr>
          <w:rFonts w:ascii="Arial" w:hAnsi="Arial" w:cs="Arial"/>
          <w:b/>
          <w:bCs/>
          <w:sz w:val="20"/>
          <w:szCs w:val="20"/>
        </w:rPr>
        <w:tab/>
      </w:r>
      <w:r w:rsidR="00D10394" w:rsidRPr="006F1DBF">
        <w:rPr>
          <w:rFonts w:ascii="Arial" w:hAnsi="Arial" w:cs="Arial"/>
          <w:b/>
          <w:bCs/>
          <w:sz w:val="20"/>
          <w:szCs w:val="20"/>
        </w:rPr>
        <w:t xml:space="preserve">Stream </w:t>
      </w:r>
      <w:r w:rsidR="004812A7" w:rsidRPr="006F1DBF">
        <w:rPr>
          <w:rFonts w:ascii="Arial" w:hAnsi="Arial" w:cs="Arial"/>
          <w:b/>
          <w:bCs/>
          <w:sz w:val="20"/>
          <w:szCs w:val="20"/>
        </w:rPr>
        <w:t>l</w:t>
      </w:r>
      <w:r w:rsidR="00D10394" w:rsidRPr="006F1DBF">
        <w:rPr>
          <w:rFonts w:ascii="Arial" w:hAnsi="Arial" w:cs="Arial"/>
          <w:b/>
          <w:bCs/>
          <w:sz w:val="20"/>
          <w:szCs w:val="20"/>
        </w:rPr>
        <w:t>ength (</w:t>
      </w:r>
      <m:oMath>
        <m:sSub>
          <m:sSubPr>
            <m:ctrlPr>
              <w:rPr>
                <w:rFonts w:ascii="Cambria Math" w:hAnsi="Cambria Math" w:cs="Arial"/>
                <w:b/>
                <w:bCs/>
                <w:i/>
                <w:sz w:val="20"/>
                <w:szCs w:val="20"/>
              </w:rPr>
            </m:ctrlPr>
          </m:sSubPr>
          <m:e>
            <m:r>
              <m:rPr>
                <m:sty m:val="bi"/>
              </m:rPr>
              <w:rPr>
                <w:rFonts w:ascii="Cambria Math" w:hAnsi="Cambria Math" w:cs="Arial"/>
                <w:sz w:val="20"/>
                <w:szCs w:val="20"/>
              </w:rPr>
              <m:t>L</m:t>
            </m:r>
          </m:e>
          <m:sub>
            <m:r>
              <m:rPr>
                <m:sty m:val="bi"/>
              </m:rPr>
              <w:rPr>
                <w:rFonts w:ascii="Cambria Math" w:hAnsi="Cambria Math" w:cs="Arial"/>
                <w:sz w:val="20"/>
                <w:szCs w:val="20"/>
              </w:rPr>
              <m:t>u</m:t>
            </m:r>
          </m:sub>
        </m:sSub>
      </m:oMath>
      <w:r w:rsidR="00D10394" w:rsidRPr="006F1DBF">
        <w:rPr>
          <w:rFonts w:ascii="Arial" w:hAnsi="Arial" w:cs="Arial"/>
          <w:b/>
          <w:bCs/>
          <w:sz w:val="20"/>
          <w:szCs w:val="20"/>
        </w:rPr>
        <w:t>)</w:t>
      </w:r>
    </w:p>
    <w:p w14:paraId="2BFC165B" w14:textId="090B55C4" w:rsidR="00D10394" w:rsidRPr="006F1DBF" w:rsidRDefault="002D47E8" w:rsidP="00247497">
      <w:pPr>
        <w:autoSpaceDE w:val="0"/>
        <w:autoSpaceDN w:val="0"/>
        <w:adjustRightInd w:val="0"/>
        <w:spacing w:after="120" w:line="360" w:lineRule="auto"/>
        <w:ind w:firstLine="720"/>
        <w:jc w:val="both"/>
        <w:rPr>
          <w:rFonts w:ascii="Arial" w:hAnsi="Arial" w:cs="Arial"/>
          <w:sz w:val="20"/>
          <w:szCs w:val="20"/>
        </w:rPr>
      </w:pPr>
      <w:r>
        <w:rPr>
          <w:rFonts w:ascii="Arial" w:hAnsi="Arial" w:cs="Arial"/>
          <w:sz w:val="20"/>
          <w:szCs w:val="20"/>
        </w:rPr>
        <w:t>“</w:t>
      </w:r>
      <w:r w:rsidR="007052B7" w:rsidRPr="006F1DBF">
        <w:rPr>
          <w:rFonts w:ascii="Arial" w:hAnsi="Arial" w:cs="Arial"/>
          <w:sz w:val="20"/>
          <w:szCs w:val="20"/>
        </w:rPr>
        <w:t xml:space="preserve">The length of a stream is </w:t>
      </w:r>
      <w:r w:rsidR="002F68E8" w:rsidRPr="006F1DBF">
        <w:rPr>
          <w:rFonts w:ascii="Arial" w:hAnsi="Arial" w:cs="Arial"/>
          <w:sz w:val="20"/>
          <w:szCs w:val="20"/>
        </w:rPr>
        <w:t>combining</w:t>
      </w:r>
      <w:r w:rsidR="007052B7" w:rsidRPr="006F1DBF">
        <w:rPr>
          <w:rFonts w:ascii="Arial" w:hAnsi="Arial" w:cs="Arial"/>
          <w:sz w:val="20"/>
          <w:szCs w:val="20"/>
        </w:rPr>
        <w:t xml:space="preserve"> the total length of all streams in a specific order and then divides it by the number of streams of the same order. </w:t>
      </w:r>
      <w:r w:rsidR="001B322C" w:rsidRPr="006F1DBF">
        <w:rPr>
          <w:rFonts w:ascii="Arial" w:hAnsi="Arial" w:cs="Arial"/>
          <w:sz w:val="20"/>
          <w:szCs w:val="20"/>
        </w:rPr>
        <w:t>It expresses the hydrological characteristics such as surface runoff and sediment properties as well as contributing area of a basin</w:t>
      </w:r>
      <w:r>
        <w:rPr>
          <w:rFonts w:ascii="Arial" w:hAnsi="Arial" w:cs="Arial"/>
          <w:sz w:val="20"/>
          <w:szCs w:val="20"/>
        </w:rPr>
        <w:t>”</w:t>
      </w:r>
      <w:r w:rsidR="001B322C" w:rsidRPr="006F1DBF">
        <w:rPr>
          <w:rFonts w:ascii="Arial" w:hAnsi="Arial" w:cs="Arial"/>
          <w:sz w:val="20"/>
          <w:szCs w:val="20"/>
        </w:rPr>
        <w:t xml:space="preserve"> (Magesh et al., 2011).</w:t>
      </w:r>
      <w:r w:rsidR="00536B8B" w:rsidRPr="006F1DBF">
        <w:rPr>
          <w:rFonts w:ascii="Arial" w:hAnsi="Arial" w:cs="Arial"/>
          <w:sz w:val="20"/>
          <w:szCs w:val="20"/>
        </w:rPr>
        <w:t xml:space="preserve"> As proclaimed by Horton</w:t>
      </w:r>
      <w:r w:rsidR="00D22C88" w:rsidRPr="006F1DBF">
        <w:rPr>
          <w:rFonts w:ascii="Arial" w:hAnsi="Arial" w:cs="Arial"/>
          <w:sz w:val="20"/>
          <w:szCs w:val="20"/>
        </w:rPr>
        <w:t xml:space="preserve"> </w:t>
      </w:r>
      <w:r w:rsidR="00554675" w:rsidRPr="006F1DBF">
        <w:rPr>
          <w:rFonts w:ascii="Arial" w:hAnsi="Arial" w:cs="Arial"/>
          <w:sz w:val="20"/>
          <w:szCs w:val="20"/>
        </w:rPr>
        <w:t xml:space="preserve">(1945) </w:t>
      </w:r>
      <w:r>
        <w:rPr>
          <w:rFonts w:ascii="Arial" w:hAnsi="Arial" w:cs="Arial"/>
          <w:sz w:val="20"/>
          <w:szCs w:val="20"/>
        </w:rPr>
        <w:t>“</w:t>
      </w:r>
      <w:r w:rsidR="00554675" w:rsidRPr="006F1DBF">
        <w:rPr>
          <w:rFonts w:ascii="Arial" w:hAnsi="Arial" w:cs="Arial"/>
          <w:sz w:val="20"/>
          <w:szCs w:val="20"/>
        </w:rPr>
        <w:t>the total stream length of respective orders decreases with increasing order of streams.</w:t>
      </w:r>
      <w:r w:rsidR="00B062F5" w:rsidRPr="006F1DBF">
        <w:rPr>
          <w:rFonts w:ascii="Arial" w:hAnsi="Arial" w:cs="Arial"/>
          <w:sz w:val="20"/>
          <w:szCs w:val="20"/>
        </w:rPr>
        <w:t xml:space="preserve"> In the present study, the total stream length was observed to be </w:t>
      </w:r>
      <w:r w:rsidR="003A656B" w:rsidRPr="006F1DBF">
        <w:rPr>
          <w:rFonts w:ascii="Arial" w:hAnsi="Arial" w:cs="Arial"/>
          <w:sz w:val="20"/>
          <w:szCs w:val="20"/>
        </w:rPr>
        <w:t>166</w:t>
      </w:r>
      <w:r w:rsidR="00B062F5" w:rsidRPr="006F1DBF">
        <w:rPr>
          <w:rFonts w:ascii="Arial" w:hAnsi="Arial" w:cs="Arial"/>
          <w:sz w:val="20"/>
          <w:szCs w:val="20"/>
        </w:rPr>
        <w:t>.8</w:t>
      </w:r>
      <w:r w:rsidR="003A656B" w:rsidRPr="006F1DBF">
        <w:rPr>
          <w:rFonts w:ascii="Arial" w:hAnsi="Arial" w:cs="Arial"/>
          <w:sz w:val="20"/>
          <w:szCs w:val="20"/>
        </w:rPr>
        <w:t>8</w:t>
      </w:r>
      <w:r w:rsidR="00B062F5" w:rsidRPr="006F1DBF">
        <w:rPr>
          <w:rFonts w:ascii="Arial" w:hAnsi="Arial" w:cs="Arial"/>
          <w:sz w:val="20"/>
          <w:szCs w:val="20"/>
        </w:rPr>
        <w:t xml:space="preserve"> km with order-wise stream lengths being </w:t>
      </w:r>
      <w:r w:rsidR="00A406A0" w:rsidRPr="006F1DBF">
        <w:rPr>
          <w:rFonts w:ascii="Arial" w:hAnsi="Arial" w:cs="Arial"/>
          <w:sz w:val="20"/>
          <w:szCs w:val="20"/>
        </w:rPr>
        <w:t>156</w:t>
      </w:r>
      <w:r w:rsidR="00B062F5" w:rsidRPr="006F1DBF">
        <w:rPr>
          <w:rFonts w:ascii="Arial" w:hAnsi="Arial" w:cs="Arial"/>
          <w:sz w:val="20"/>
          <w:szCs w:val="20"/>
        </w:rPr>
        <w:t>.</w:t>
      </w:r>
      <w:r w:rsidR="00A406A0" w:rsidRPr="006F1DBF">
        <w:rPr>
          <w:rFonts w:ascii="Arial" w:hAnsi="Arial" w:cs="Arial"/>
          <w:sz w:val="20"/>
          <w:szCs w:val="20"/>
        </w:rPr>
        <w:t>7</w:t>
      </w:r>
      <w:r w:rsidR="00B062F5" w:rsidRPr="006F1DBF">
        <w:rPr>
          <w:rFonts w:ascii="Arial" w:hAnsi="Arial" w:cs="Arial"/>
          <w:sz w:val="20"/>
          <w:szCs w:val="20"/>
        </w:rPr>
        <w:t>6 km</w:t>
      </w:r>
      <w:r w:rsidR="00631EEC" w:rsidRPr="006F1DBF">
        <w:rPr>
          <w:rFonts w:ascii="Arial" w:hAnsi="Arial" w:cs="Arial"/>
          <w:sz w:val="20"/>
          <w:szCs w:val="20"/>
        </w:rPr>
        <w:t>, 82.33 km,</w:t>
      </w:r>
      <w:r w:rsidR="009B3FB1" w:rsidRPr="006F1DBF">
        <w:rPr>
          <w:rFonts w:ascii="Arial" w:hAnsi="Arial" w:cs="Arial"/>
          <w:sz w:val="20"/>
          <w:szCs w:val="20"/>
        </w:rPr>
        <w:t>45.64 km, 20.94 and 17.98</w:t>
      </w:r>
      <w:r w:rsidR="00B062F5" w:rsidRPr="006F1DBF">
        <w:rPr>
          <w:rFonts w:ascii="Arial" w:hAnsi="Arial" w:cs="Arial"/>
          <w:sz w:val="20"/>
          <w:szCs w:val="20"/>
        </w:rPr>
        <w:t xml:space="preserve"> of </w:t>
      </w:r>
      <w:proofErr w:type="spellStart"/>
      <w:r w:rsidR="00B062F5" w:rsidRPr="006F1DBF">
        <w:rPr>
          <w:rFonts w:ascii="Arial" w:hAnsi="Arial" w:cs="Arial"/>
          <w:sz w:val="20"/>
          <w:szCs w:val="20"/>
        </w:rPr>
        <w:t>I</w:t>
      </w:r>
      <w:r w:rsidR="00631EEC" w:rsidRPr="006F1DBF">
        <w:rPr>
          <w:rFonts w:ascii="Arial" w:hAnsi="Arial" w:cs="Arial"/>
          <w:sz w:val="20"/>
          <w:szCs w:val="20"/>
          <w:vertAlign w:val="superscript"/>
        </w:rPr>
        <w:t>st</w:t>
      </w:r>
      <w:proofErr w:type="spellEnd"/>
      <w:r w:rsidR="00B062F5" w:rsidRPr="006F1DBF">
        <w:rPr>
          <w:rFonts w:ascii="Arial" w:hAnsi="Arial" w:cs="Arial"/>
          <w:sz w:val="20"/>
          <w:szCs w:val="20"/>
        </w:rPr>
        <w:t xml:space="preserve"> </w:t>
      </w:r>
      <w:r w:rsidR="009B3FB1" w:rsidRPr="006F1DBF">
        <w:rPr>
          <w:rFonts w:ascii="Arial" w:hAnsi="Arial" w:cs="Arial"/>
          <w:sz w:val="20"/>
          <w:szCs w:val="20"/>
        </w:rPr>
        <w:t>to V</w:t>
      </w:r>
      <w:r w:rsidR="009B3FB1" w:rsidRPr="006F1DBF">
        <w:rPr>
          <w:rFonts w:ascii="Arial" w:hAnsi="Arial" w:cs="Arial"/>
          <w:sz w:val="20"/>
          <w:szCs w:val="20"/>
          <w:vertAlign w:val="superscript"/>
        </w:rPr>
        <w:t>th</w:t>
      </w:r>
      <w:r w:rsidR="009B3FB1" w:rsidRPr="006F1DBF">
        <w:rPr>
          <w:rFonts w:ascii="Arial" w:hAnsi="Arial" w:cs="Arial"/>
          <w:sz w:val="20"/>
          <w:szCs w:val="20"/>
        </w:rPr>
        <w:t xml:space="preserve"> </w:t>
      </w:r>
      <w:r w:rsidR="00B062F5" w:rsidRPr="006F1DBF">
        <w:rPr>
          <w:rFonts w:ascii="Arial" w:hAnsi="Arial" w:cs="Arial"/>
          <w:sz w:val="20"/>
          <w:szCs w:val="20"/>
        </w:rPr>
        <w:t>order</w:t>
      </w:r>
      <w:r w:rsidR="007B11C0" w:rsidRPr="006F1DBF">
        <w:rPr>
          <w:rFonts w:ascii="Arial" w:hAnsi="Arial" w:cs="Arial"/>
          <w:sz w:val="20"/>
          <w:szCs w:val="20"/>
        </w:rPr>
        <w:t>s respectively.</w:t>
      </w:r>
      <w:r w:rsidR="00D22C88" w:rsidRPr="006F1DBF">
        <w:rPr>
          <w:rFonts w:ascii="Arial" w:hAnsi="Arial" w:cs="Arial"/>
          <w:sz w:val="20"/>
          <w:szCs w:val="20"/>
        </w:rPr>
        <w:t xml:space="preserve"> The highest stream length was obtained from </w:t>
      </w:r>
      <w:proofErr w:type="spellStart"/>
      <w:r w:rsidR="00D22C88" w:rsidRPr="006F1DBF">
        <w:rPr>
          <w:rFonts w:ascii="Arial" w:hAnsi="Arial" w:cs="Arial"/>
          <w:sz w:val="20"/>
          <w:szCs w:val="20"/>
        </w:rPr>
        <w:t>I</w:t>
      </w:r>
      <w:r w:rsidR="00713A24" w:rsidRPr="006F1DBF">
        <w:rPr>
          <w:rFonts w:ascii="Arial" w:hAnsi="Arial" w:cs="Arial"/>
          <w:sz w:val="20"/>
          <w:szCs w:val="20"/>
          <w:vertAlign w:val="superscript"/>
        </w:rPr>
        <w:t>st</w:t>
      </w:r>
      <w:proofErr w:type="spellEnd"/>
      <w:r w:rsidR="00D22C88" w:rsidRPr="006F1DBF">
        <w:rPr>
          <w:rFonts w:ascii="Arial" w:hAnsi="Arial" w:cs="Arial"/>
          <w:sz w:val="20"/>
          <w:szCs w:val="20"/>
        </w:rPr>
        <w:t xml:space="preserve"> order streams which reveal</w:t>
      </w:r>
      <w:r w:rsidR="00713A24" w:rsidRPr="006F1DBF">
        <w:rPr>
          <w:rFonts w:ascii="Arial" w:hAnsi="Arial" w:cs="Arial"/>
          <w:sz w:val="20"/>
          <w:szCs w:val="20"/>
        </w:rPr>
        <w:t>s</w:t>
      </w:r>
      <w:r w:rsidR="00D22C88" w:rsidRPr="006F1DBF">
        <w:rPr>
          <w:rFonts w:ascii="Arial" w:hAnsi="Arial" w:cs="Arial"/>
          <w:sz w:val="20"/>
          <w:szCs w:val="20"/>
        </w:rPr>
        <w:t xml:space="preserve"> that the maximum study area comes under a hydrologically high rainfall zone with uneven topography</w:t>
      </w:r>
      <w:r>
        <w:rPr>
          <w:rFonts w:ascii="Arial" w:hAnsi="Arial" w:cs="Arial"/>
          <w:sz w:val="20"/>
          <w:szCs w:val="20"/>
        </w:rPr>
        <w:t>”</w:t>
      </w:r>
      <w:r w:rsidR="00D22C88" w:rsidRPr="006F1DBF">
        <w:rPr>
          <w:rFonts w:ascii="Arial" w:hAnsi="Arial" w:cs="Arial"/>
          <w:sz w:val="20"/>
          <w:szCs w:val="20"/>
        </w:rPr>
        <w:t xml:space="preserve"> (Sharma, 2014).</w:t>
      </w:r>
    </w:p>
    <w:p w14:paraId="64AE14D4" w14:textId="0F0AADF4" w:rsidR="00746299" w:rsidRPr="006F1DBF" w:rsidRDefault="00394190" w:rsidP="00746299">
      <w:pPr>
        <w:autoSpaceDE w:val="0"/>
        <w:autoSpaceDN w:val="0"/>
        <w:adjustRightInd w:val="0"/>
        <w:spacing w:after="120" w:line="360" w:lineRule="auto"/>
        <w:jc w:val="both"/>
        <w:rPr>
          <w:rFonts w:ascii="Arial" w:hAnsi="Arial" w:cs="Arial"/>
          <w:b/>
          <w:bCs/>
          <w:sz w:val="20"/>
          <w:szCs w:val="20"/>
          <w:lang w:val="en-IN"/>
        </w:rPr>
      </w:pPr>
      <w:r>
        <w:rPr>
          <w:rFonts w:ascii="Arial" w:hAnsi="Arial" w:cs="Arial"/>
          <w:b/>
          <w:bCs/>
          <w:sz w:val="20"/>
          <w:szCs w:val="20"/>
          <w:lang w:val="en-IN"/>
        </w:rPr>
        <w:t>3.2.4</w:t>
      </w:r>
      <w:r>
        <w:rPr>
          <w:rFonts w:ascii="Arial" w:hAnsi="Arial" w:cs="Arial"/>
          <w:b/>
          <w:bCs/>
          <w:sz w:val="20"/>
          <w:szCs w:val="20"/>
          <w:lang w:val="en-IN"/>
        </w:rPr>
        <w:tab/>
      </w:r>
      <w:r w:rsidR="00746299" w:rsidRPr="006F1DBF">
        <w:rPr>
          <w:rFonts w:ascii="Arial" w:hAnsi="Arial" w:cs="Arial"/>
          <w:b/>
          <w:bCs/>
          <w:sz w:val="20"/>
          <w:szCs w:val="20"/>
          <w:lang w:val="en-IN"/>
        </w:rPr>
        <w:t xml:space="preserve">Mean </w:t>
      </w:r>
      <w:r w:rsidR="005442B3" w:rsidRPr="006F1DBF">
        <w:rPr>
          <w:rFonts w:ascii="Arial" w:hAnsi="Arial" w:cs="Arial"/>
          <w:b/>
          <w:bCs/>
          <w:sz w:val="20"/>
          <w:szCs w:val="20"/>
          <w:lang w:val="en-IN"/>
        </w:rPr>
        <w:t>s</w:t>
      </w:r>
      <w:r w:rsidR="00746299" w:rsidRPr="006F1DBF">
        <w:rPr>
          <w:rFonts w:ascii="Arial" w:hAnsi="Arial" w:cs="Arial"/>
          <w:b/>
          <w:bCs/>
          <w:sz w:val="20"/>
          <w:szCs w:val="20"/>
          <w:lang w:val="en-IN"/>
        </w:rPr>
        <w:t>tream length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L</m:t>
            </m:r>
          </m:e>
          <m:sub>
            <m:r>
              <m:rPr>
                <m:sty m:val="bi"/>
              </m:rPr>
              <w:rPr>
                <w:rFonts w:ascii="Cambria Math" w:hAnsi="Cambria Math" w:cs="Arial"/>
                <w:sz w:val="20"/>
                <w:szCs w:val="20"/>
                <w:lang w:val="en-IN"/>
              </w:rPr>
              <m:t>sm</m:t>
            </m:r>
          </m:sub>
        </m:sSub>
      </m:oMath>
      <w:r w:rsidR="00746299" w:rsidRPr="006F1DBF">
        <w:rPr>
          <w:rFonts w:ascii="Arial" w:hAnsi="Arial" w:cs="Arial"/>
          <w:b/>
          <w:bCs/>
          <w:sz w:val="20"/>
          <w:szCs w:val="20"/>
          <w:lang w:val="en-IN"/>
        </w:rPr>
        <w:t>)</w:t>
      </w:r>
    </w:p>
    <w:p w14:paraId="203BA6DD" w14:textId="20C4BFB4" w:rsidR="00BF2CEB" w:rsidRPr="00663F15" w:rsidRDefault="008E5E45" w:rsidP="0046262A">
      <w:pPr>
        <w:autoSpaceDE w:val="0"/>
        <w:autoSpaceDN w:val="0"/>
        <w:adjustRightInd w:val="0"/>
        <w:spacing w:after="120" w:line="360" w:lineRule="auto"/>
        <w:ind w:firstLine="720"/>
        <w:jc w:val="both"/>
        <w:rPr>
          <w:rFonts w:ascii="Arial" w:hAnsi="Arial" w:cs="Arial"/>
          <w:sz w:val="20"/>
          <w:szCs w:val="20"/>
        </w:rPr>
      </w:pPr>
      <w:r w:rsidRPr="00663F15">
        <w:rPr>
          <w:rFonts w:ascii="Arial" w:hAnsi="Arial" w:cs="Arial"/>
          <w:sz w:val="20"/>
          <w:szCs w:val="20"/>
        </w:rPr>
        <w:t xml:space="preserve">A dimensional property showing the characteristic size of components of a drainage network and its contributing watershed surfaces is known as mean stream length </w:t>
      </w:r>
      <w:r w:rsidR="003A00A0" w:rsidRPr="00663F15">
        <w:rPr>
          <w:rFonts w:ascii="Arial" w:hAnsi="Arial" w:cs="Arial"/>
          <w:sz w:val="20"/>
          <w:szCs w:val="20"/>
          <w:lang w:val="en-IN"/>
        </w:rPr>
        <w:t>(</w:t>
      </w:r>
      <m:oMath>
        <m:sSub>
          <m:sSubPr>
            <m:ctrlPr>
              <w:rPr>
                <w:rFonts w:ascii="Cambria Math" w:hAnsi="Cambria Math" w:cs="Arial"/>
                <w:i/>
                <w:sz w:val="20"/>
                <w:szCs w:val="20"/>
                <w:lang w:val="en-IN"/>
              </w:rPr>
            </m:ctrlPr>
          </m:sSubPr>
          <m:e>
            <m:r>
              <w:rPr>
                <w:rFonts w:ascii="Cambria Math" w:hAnsi="Cambria Math" w:cs="Arial"/>
                <w:sz w:val="20"/>
                <w:szCs w:val="20"/>
                <w:lang w:val="en-IN"/>
              </w:rPr>
              <m:t>L</m:t>
            </m:r>
          </m:e>
          <m:sub>
            <m:r>
              <w:rPr>
                <w:rFonts w:ascii="Cambria Math" w:hAnsi="Cambria Math" w:cs="Arial"/>
                <w:sz w:val="20"/>
                <w:szCs w:val="20"/>
                <w:lang w:val="en-IN"/>
              </w:rPr>
              <m:t>sm</m:t>
            </m:r>
          </m:sub>
        </m:sSub>
      </m:oMath>
      <w:r w:rsidR="003A00A0" w:rsidRPr="00663F15">
        <w:rPr>
          <w:rFonts w:ascii="Arial" w:hAnsi="Arial" w:cs="Arial"/>
          <w:sz w:val="20"/>
          <w:szCs w:val="20"/>
          <w:lang w:val="en-IN"/>
        </w:rPr>
        <w:t>)</w:t>
      </w:r>
      <w:r w:rsidR="003A00A0" w:rsidRPr="00663F15">
        <w:rPr>
          <w:rFonts w:ascii="Arial" w:hAnsi="Arial" w:cs="Arial"/>
          <w:sz w:val="20"/>
          <w:szCs w:val="20"/>
        </w:rPr>
        <w:t xml:space="preserve"> </w:t>
      </w:r>
      <w:r w:rsidRPr="00663F15">
        <w:rPr>
          <w:rFonts w:ascii="Arial" w:hAnsi="Arial" w:cs="Arial"/>
          <w:sz w:val="20"/>
          <w:szCs w:val="20"/>
        </w:rPr>
        <w:t xml:space="preserve">(Strahler, 1964). </w:t>
      </w:r>
      <w:r w:rsidR="003A00A0" w:rsidRPr="00663F15">
        <w:rPr>
          <w:rFonts w:ascii="Arial" w:hAnsi="Arial" w:cs="Arial"/>
          <w:sz w:val="20"/>
          <w:szCs w:val="20"/>
        </w:rPr>
        <w:t xml:space="preserve">In the present study </w:t>
      </w:r>
      <w:r w:rsidRPr="00663F15">
        <w:rPr>
          <w:rFonts w:ascii="Arial" w:hAnsi="Arial" w:cs="Arial"/>
          <w:sz w:val="20"/>
          <w:szCs w:val="20"/>
        </w:rPr>
        <w:t xml:space="preserve">the mean stream length </w:t>
      </w:r>
      <w:r w:rsidR="003A00A0" w:rsidRPr="00663F15">
        <w:rPr>
          <w:rFonts w:ascii="Arial" w:hAnsi="Arial" w:cs="Arial"/>
          <w:sz w:val="20"/>
          <w:szCs w:val="20"/>
        </w:rPr>
        <w:t xml:space="preserve">varies from 0.76, 1.64, 2.68, 2.99 and 17.98 km for </w:t>
      </w:r>
      <w:proofErr w:type="spellStart"/>
      <w:r w:rsidR="00286011" w:rsidRPr="00663F15">
        <w:rPr>
          <w:rFonts w:ascii="Arial" w:hAnsi="Arial" w:cs="Arial"/>
          <w:sz w:val="20"/>
          <w:szCs w:val="20"/>
        </w:rPr>
        <w:t>I</w:t>
      </w:r>
      <w:r w:rsidR="00E86666" w:rsidRPr="00663F15">
        <w:rPr>
          <w:rFonts w:ascii="Arial" w:hAnsi="Arial" w:cs="Arial"/>
          <w:sz w:val="20"/>
          <w:szCs w:val="20"/>
          <w:vertAlign w:val="superscript"/>
        </w:rPr>
        <w:t>st</w:t>
      </w:r>
      <w:proofErr w:type="spellEnd"/>
      <w:r w:rsidR="00286011" w:rsidRPr="00663F15">
        <w:rPr>
          <w:rFonts w:ascii="Arial" w:hAnsi="Arial" w:cs="Arial"/>
          <w:sz w:val="20"/>
          <w:szCs w:val="20"/>
        </w:rPr>
        <w:t xml:space="preserve"> to V</w:t>
      </w:r>
      <w:r w:rsidR="00E86666" w:rsidRPr="00663F15">
        <w:rPr>
          <w:rFonts w:ascii="Arial" w:hAnsi="Arial" w:cs="Arial"/>
          <w:sz w:val="20"/>
          <w:szCs w:val="20"/>
          <w:vertAlign w:val="superscript"/>
        </w:rPr>
        <w:t>th</w:t>
      </w:r>
      <w:r w:rsidR="00286011" w:rsidRPr="00663F15">
        <w:rPr>
          <w:rFonts w:ascii="Arial" w:hAnsi="Arial" w:cs="Arial"/>
          <w:sz w:val="20"/>
          <w:szCs w:val="20"/>
        </w:rPr>
        <w:t xml:space="preserve"> orders of streams respectively.</w:t>
      </w:r>
    </w:p>
    <w:p w14:paraId="6F4FF494" w14:textId="78DFA68F" w:rsidR="00247497" w:rsidRPr="006F1DBF" w:rsidRDefault="00394190" w:rsidP="00247497">
      <w:pPr>
        <w:autoSpaceDE w:val="0"/>
        <w:autoSpaceDN w:val="0"/>
        <w:adjustRightInd w:val="0"/>
        <w:spacing w:after="120" w:line="360" w:lineRule="auto"/>
        <w:jc w:val="both"/>
        <w:rPr>
          <w:rFonts w:ascii="Arial" w:hAnsi="Arial" w:cs="Arial"/>
          <w:b/>
          <w:bCs/>
          <w:sz w:val="20"/>
          <w:szCs w:val="20"/>
          <w:lang w:val="en-IN"/>
        </w:rPr>
      </w:pPr>
      <w:r>
        <w:rPr>
          <w:rFonts w:ascii="Arial" w:hAnsi="Arial" w:cs="Arial"/>
          <w:b/>
          <w:bCs/>
          <w:sz w:val="20"/>
          <w:szCs w:val="20"/>
          <w:lang w:val="en-IN"/>
        </w:rPr>
        <w:t>3.2.5</w:t>
      </w:r>
      <w:r>
        <w:rPr>
          <w:rFonts w:ascii="Arial" w:hAnsi="Arial" w:cs="Arial"/>
          <w:b/>
          <w:bCs/>
          <w:sz w:val="20"/>
          <w:szCs w:val="20"/>
          <w:lang w:val="en-IN"/>
        </w:rPr>
        <w:tab/>
      </w:r>
      <w:r w:rsidR="00E11853" w:rsidRPr="006F1DBF">
        <w:rPr>
          <w:rFonts w:ascii="Arial" w:hAnsi="Arial" w:cs="Arial"/>
          <w:b/>
          <w:bCs/>
          <w:sz w:val="20"/>
          <w:szCs w:val="20"/>
          <w:lang w:val="en-IN"/>
        </w:rPr>
        <w:t>Stream length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L</m:t>
            </m:r>
          </m:sub>
        </m:sSub>
      </m:oMath>
      <w:r w:rsidR="00E11853" w:rsidRPr="006F1DBF">
        <w:rPr>
          <w:rFonts w:ascii="Arial" w:hAnsi="Arial" w:cs="Arial"/>
          <w:b/>
          <w:bCs/>
          <w:sz w:val="20"/>
          <w:szCs w:val="20"/>
          <w:lang w:val="en-IN"/>
        </w:rPr>
        <w:t>)</w:t>
      </w:r>
    </w:p>
    <w:p w14:paraId="49E4F62A" w14:textId="56288320" w:rsidR="004678B6" w:rsidRPr="006F1DBF" w:rsidRDefault="002D47E8" w:rsidP="00182BAF">
      <w:pPr>
        <w:autoSpaceDE w:val="0"/>
        <w:autoSpaceDN w:val="0"/>
        <w:adjustRightInd w:val="0"/>
        <w:spacing w:after="120" w:line="360" w:lineRule="auto"/>
        <w:ind w:firstLine="720"/>
        <w:jc w:val="both"/>
        <w:rPr>
          <w:rFonts w:ascii="Arial" w:hAnsi="Arial" w:cs="Arial"/>
          <w:sz w:val="20"/>
          <w:szCs w:val="20"/>
        </w:rPr>
      </w:pPr>
      <w:r>
        <w:rPr>
          <w:rFonts w:ascii="Arial" w:hAnsi="Arial" w:cs="Arial"/>
          <w:sz w:val="20"/>
          <w:szCs w:val="20"/>
        </w:rPr>
        <w:t>“</w:t>
      </w:r>
      <w:r w:rsidR="00895ADA" w:rsidRPr="006F1DBF">
        <w:rPr>
          <w:rFonts w:ascii="Arial" w:hAnsi="Arial" w:cs="Arial"/>
          <w:sz w:val="20"/>
          <w:szCs w:val="20"/>
        </w:rPr>
        <w:t>The stream length ratio denotes ratio between total stream lengths of a particular order and total stream length of its subsequent previous order</w:t>
      </w:r>
      <w:r>
        <w:rPr>
          <w:rFonts w:ascii="Arial" w:hAnsi="Arial" w:cs="Arial"/>
          <w:sz w:val="20"/>
          <w:szCs w:val="20"/>
        </w:rPr>
        <w:t>”</w:t>
      </w:r>
      <w:r w:rsidR="00895ADA" w:rsidRPr="006F1DBF">
        <w:rPr>
          <w:rFonts w:ascii="Arial" w:hAnsi="Arial" w:cs="Arial"/>
          <w:sz w:val="20"/>
          <w:szCs w:val="20"/>
        </w:rPr>
        <w:t xml:space="preserve"> (Horton, 1945).</w:t>
      </w:r>
      <w:r w:rsidR="004B23C4" w:rsidRPr="006F1DBF">
        <w:rPr>
          <w:rFonts w:ascii="Arial" w:hAnsi="Arial" w:cs="Arial"/>
          <w:sz w:val="20"/>
          <w:szCs w:val="20"/>
        </w:rPr>
        <w:t xml:space="preserve"> In the present study</w:t>
      </w:r>
      <w:r w:rsidR="00264FB2" w:rsidRPr="006F1DBF">
        <w:rPr>
          <w:rFonts w:ascii="Arial" w:hAnsi="Arial" w:cs="Arial"/>
          <w:sz w:val="20"/>
          <w:szCs w:val="20"/>
        </w:rPr>
        <w:t>,</w:t>
      </w:r>
      <w:r w:rsidR="00264FB2" w:rsidRPr="006F1DBF">
        <w:rPr>
          <w:rFonts w:ascii="Arial" w:eastAsiaTheme="minorEastAsia" w:hAnsi="Arial" w:cs="Arial"/>
          <w:color w:val="FFFFFF" w:themeColor="background1"/>
          <w:sz w:val="20"/>
          <w:szCs w:val="20"/>
        </w:rPr>
        <w:t xml:space="preserve"> </w:t>
      </w:r>
      <w:r w:rsidR="0030126D" w:rsidRPr="006F1DBF">
        <w:rPr>
          <w:rFonts w:ascii="Arial" w:hAnsi="Arial" w:cs="Arial"/>
          <w:sz w:val="20"/>
          <w:szCs w:val="20"/>
        </w:rPr>
        <w:t xml:space="preserve">the stream length ratio for order </w:t>
      </w:r>
      <w:proofErr w:type="spellStart"/>
      <w:r w:rsidR="00264FB2" w:rsidRPr="006F1DBF">
        <w:rPr>
          <w:rFonts w:ascii="Arial" w:hAnsi="Arial" w:cs="Arial"/>
          <w:sz w:val="20"/>
          <w:szCs w:val="20"/>
        </w:rPr>
        <w:t>I</w:t>
      </w:r>
      <w:r w:rsidR="00264FB2" w:rsidRPr="006F1DBF">
        <w:rPr>
          <w:rFonts w:ascii="Arial" w:hAnsi="Arial" w:cs="Arial"/>
          <w:sz w:val="20"/>
          <w:szCs w:val="20"/>
          <w:vertAlign w:val="superscript"/>
        </w:rPr>
        <w:t>st</w:t>
      </w:r>
      <w:proofErr w:type="spellEnd"/>
      <w:r w:rsidR="0030126D" w:rsidRPr="006F1DBF">
        <w:rPr>
          <w:rFonts w:ascii="Arial" w:hAnsi="Arial" w:cs="Arial"/>
          <w:sz w:val="20"/>
          <w:szCs w:val="20"/>
        </w:rPr>
        <w:t xml:space="preserve"> to </w:t>
      </w:r>
      <w:r w:rsidR="00264FB2" w:rsidRPr="006F1DBF">
        <w:rPr>
          <w:rFonts w:ascii="Arial" w:hAnsi="Arial" w:cs="Arial"/>
          <w:sz w:val="20"/>
          <w:szCs w:val="20"/>
        </w:rPr>
        <w:t>V</w:t>
      </w:r>
      <w:r w:rsidR="00264FB2" w:rsidRPr="006F1DBF">
        <w:rPr>
          <w:rFonts w:ascii="Arial" w:hAnsi="Arial" w:cs="Arial"/>
          <w:sz w:val="20"/>
          <w:szCs w:val="20"/>
          <w:vertAlign w:val="superscript"/>
        </w:rPr>
        <w:t>th</w:t>
      </w:r>
      <w:r w:rsidR="0030126D" w:rsidRPr="006F1DBF">
        <w:rPr>
          <w:rFonts w:ascii="Arial" w:hAnsi="Arial" w:cs="Arial"/>
          <w:sz w:val="20"/>
          <w:szCs w:val="20"/>
        </w:rPr>
        <w:t xml:space="preserve"> ranges from 0.52 to 0.85 respectively, which shows an inverse proportion between stream length &amp; stream order. </w:t>
      </w:r>
      <w:r w:rsidR="004B23C4" w:rsidRPr="006F1DBF">
        <w:rPr>
          <w:rFonts w:ascii="Arial" w:hAnsi="Arial" w:cs="Arial"/>
          <w:sz w:val="20"/>
          <w:szCs w:val="20"/>
        </w:rPr>
        <w:t xml:space="preserve"> </w:t>
      </w:r>
      <w:r w:rsidR="0030126D" w:rsidRPr="006F1DBF">
        <w:rPr>
          <w:rFonts w:ascii="Arial" w:hAnsi="Arial" w:cs="Arial"/>
          <w:sz w:val="20"/>
          <w:szCs w:val="20"/>
        </w:rPr>
        <w:t>T</w:t>
      </w:r>
      <w:r w:rsidR="004B23C4" w:rsidRPr="006F1DBF">
        <w:rPr>
          <w:rFonts w:ascii="Arial" w:hAnsi="Arial" w:cs="Arial"/>
          <w:sz w:val="20"/>
          <w:szCs w:val="20"/>
        </w:rPr>
        <w:t>he highest stream length ratio belongs to 5</w:t>
      </w:r>
      <w:r w:rsidR="00DD269D" w:rsidRPr="006F1DBF">
        <w:rPr>
          <w:rFonts w:ascii="Arial" w:hAnsi="Arial" w:cs="Arial"/>
          <w:sz w:val="20"/>
          <w:szCs w:val="20"/>
          <w:vertAlign w:val="superscript"/>
        </w:rPr>
        <w:t>th</w:t>
      </w:r>
      <w:r w:rsidR="004B23C4" w:rsidRPr="006F1DBF">
        <w:rPr>
          <w:rFonts w:ascii="Arial" w:hAnsi="Arial" w:cs="Arial"/>
          <w:sz w:val="20"/>
          <w:szCs w:val="20"/>
        </w:rPr>
        <w:t xml:space="preserve"> order stream (0.</w:t>
      </w:r>
      <w:r w:rsidR="00DD269D" w:rsidRPr="006F1DBF">
        <w:rPr>
          <w:rFonts w:ascii="Arial" w:hAnsi="Arial" w:cs="Arial"/>
          <w:sz w:val="20"/>
          <w:szCs w:val="20"/>
        </w:rPr>
        <w:t>85</w:t>
      </w:r>
      <w:r w:rsidR="004B23C4" w:rsidRPr="006F1DBF">
        <w:rPr>
          <w:rFonts w:ascii="Arial" w:hAnsi="Arial" w:cs="Arial"/>
          <w:sz w:val="20"/>
          <w:szCs w:val="20"/>
        </w:rPr>
        <w:t xml:space="preserve">) whereas the lowest is of </w:t>
      </w:r>
      <w:r w:rsidR="00DD269D" w:rsidRPr="006F1DBF">
        <w:rPr>
          <w:rFonts w:ascii="Arial" w:hAnsi="Arial" w:cs="Arial"/>
          <w:sz w:val="20"/>
          <w:szCs w:val="20"/>
        </w:rPr>
        <w:t>4</w:t>
      </w:r>
      <w:r w:rsidR="00DD269D" w:rsidRPr="006F1DBF">
        <w:rPr>
          <w:rFonts w:ascii="Arial" w:hAnsi="Arial" w:cs="Arial"/>
          <w:sz w:val="20"/>
          <w:szCs w:val="20"/>
          <w:vertAlign w:val="superscript"/>
        </w:rPr>
        <w:t>th</w:t>
      </w:r>
      <w:r w:rsidR="004B23C4" w:rsidRPr="006F1DBF">
        <w:rPr>
          <w:rFonts w:ascii="Arial" w:hAnsi="Arial" w:cs="Arial"/>
          <w:sz w:val="20"/>
          <w:szCs w:val="20"/>
        </w:rPr>
        <w:t xml:space="preserve"> </w:t>
      </w:r>
      <w:r w:rsidR="00DD269D" w:rsidRPr="006F1DBF">
        <w:rPr>
          <w:rFonts w:ascii="Arial" w:hAnsi="Arial" w:cs="Arial"/>
          <w:sz w:val="20"/>
          <w:szCs w:val="20"/>
        </w:rPr>
        <w:t xml:space="preserve">stream </w:t>
      </w:r>
      <w:r w:rsidR="004B23C4" w:rsidRPr="006F1DBF">
        <w:rPr>
          <w:rFonts w:ascii="Arial" w:hAnsi="Arial" w:cs="Arial"/>
          <w:sz w:val="20"/>
          <w:szCs w:val="20"/>
        </w:rPr>
        <w:t>order (0.</w:t>
      </w:r>
      <w:r w:rsidR="00DD269D" w:rsidRPr="006F1DBF">
        <w:rPr>
          <w:rFonts w:ascii="Arial" w:hAnsi="Arial" w:cs="Arial"/>
          <w:sz w:val="20"/>
          <w:szCs w:val="20"/>
        </w:rPr>
        <w:t>45</w:t>
      </w:r>
      <w:r w:rsidR="00182BAF" w:rsidRPr="006F1DBF">
        <w:rPr>
          <w:rFonts w:ascii="Arial" w:hAnsi="Arial" w:cs="Arial"/>
          <w:sz w:val="20"/>
          <w:szCs w:val="20"/>
        </w:rPr>
        <w:t>) shown in</w:t>
      </w:r>
      <w:r w:rsidR="004B23C4" w:rsidRPr="006F1DBF">
        <w:rPr>
          <w:rFonts w:ascii="Arial" w:hAnsi="Arial" w:cs="Arial"/>
          <w:sz w:val="20"/>
          <w:szCs w:val="20"/>
        </w:rPr>
        <w:t xml:space="preserve"> Table </w:t>
      </w:r>
      <w:r w:rsidR="004812A7" w:rsidRPr="006F1DBF">
        <w:rPr>
          <w:rFonts w:ascii="Arial" w:hAnsi="Arial" w:cs="Arial"/>
          <w:sz w:val="20"/>
          <w:szCs w:val="20"/>
        </w:rPr>
        <w:t>3</w:t>
      </w:r>
      <w:r w:rsidR="004B23C4" w:rsidRPr="006F1DBF">
        <w:rPr>
          <w:rFonts w:ascii="Arial" w:hAnsi="Arial" w:cs="Arial"/>
          <w:sz w:val="20"/>
          <w:szCs w:val="20"/>
        </w:rPr>
        <w:t>.</w:t>
      </w:r>
      <w:r w:rsidR="002575F7" w:rsidRPr="006F1DBF">
        <w:rPr>
          <w:rFonts w:ascii="Arial" w:hAnsi="Arial" w:cs="Arial"/>
          <w:sz w:val="20"/>
          <w:szCs w:val="20"/>
        </w:rPr>
        <w:t xml:space="preserve"> The inconsistencies in stream length ratio between successive stream orders represent uneven topography and spatial variation in infiltration rate in the basin. The calculated stream length ratio values of </w:t>
      </w:r>
      <w:r w:rsidR="00182BAF" w:rsidRPr="006F1DBF">
        <w:rPr>
          <w:rFonts w:ascii="Arial" w:hAnsi="Arial" w:cs="Arial"/>
          <w:sz w:val="20"/>
          <w:szCs w:val="20"/>
        </w:rPr>
        <w:t>Kal River Basin</w:t>
      </w:r>
      <w:r w:rsidR="002575F7" w:rsidRPr="006F1DBF">
        <w:rPr>
          <w:rFonts w:ascii="Arial" w:hAnsi="Arial" w:cs="Arial"/>
          <w:sz w:val="20"/>
          <w:szCs w:val="20"/>
        </w:rPr>
        <w:t xml:space="preserve"> are indicative </w:t>
      </w:r>
      <w:r w:rsidR="002575F7" w:rsidRPr="006F1DBF">
        <w:rPr>
          <w:rFonts w:ascii="Arial" w:hAnsi="Arial" w:cs="Arial"/>
          <w:sz w:val="20"/>
          <w:szCs w:val="20"/>
        </w:rPr>
        <w:lastRenderedPageBreak/>
        <w:t>of its mature geomorphic developments</w:t>
      </w:r>
      <w:r w:rsidR="00182BAF" w:rsidRPr="006F1DBF">
        <w:rPr>
          <w:rFonts w:ascii="Arial" w:hAnsi="Arial" w:cs="Arial"/>
          <w:sz w:val="20"/>
          <w:szCs w:val="20"/>
        </w:rPr>
        <w:t>.</w:t>
      </w:r>
      <w:r w:rsidR="008F066A" w:rsidRPr="006F1DBF">
        <w:rPr>
          <w:rFonts w:ascii="Arial" w:hAnsi="Arial" w:cs="Arial"/>
          <w:sz w:val="20"/>
          <w:szCs w:val="20"/>
        </w:rPr>
        <w:t xml:space="preserve"> </w:t>
      </w:r>
      <w:r w:rsidR="00831D77" w:rsidRPr="006F1DBF">
        <w:rPr>
          <w:rFonts w:ascii="Arial" w:hAnsi="Arial" w:cs="Arial"/>
          <w:sz w:val="20"/>
          <w:szCs w:val="20"/>
        </w:rPr>
        <w:t>Similar</w:t>
      </w:r>
      <w:r w:rsidR="008F066A" w:rsidRPr="006F1DBF">
        <w:rPr>
          <w:rFonts w:ascii="Arial" w:hAnsi="Arial" w:cs="Arial"/>
          <w:sz w:val="20"/>
          <w:szCs w:val="20"/>
        </w:rPr>
        <w:t xml:space="preserve"> type of results </w:t>
      </w:r>
      <w:proofErr w:type="gramStart"/>
      <w:r w:rsidR="008F066A" w:rsidRPr="006F1DBF">
        <w:rPr>
          <w:rFonts w:ascii="Arial" w:hAnsi="Arial" w:cs="Arial"/>
          <w:sz w:val="20"/>
          <w:szCs w:val="20"/>
        </w:rPr>
        <w:t>were</w:t>
      </w:r>
      <w:proofErr w:type="gramEnd"/>
      <w:r w:rsidR="008F066A" w:rsidRPr="006F1DBF">
        <w:rPr>
          <w:rFonts w:ascii="Arial" w:hAnsi="Arial" w:cs="Arial"/>
          <w:sz w:val="20"/>
          <w:szCs w:val="20"/>
        </w:rPr>
        <w:t xml:space="preserve"> also </w:t>
      </w:r>
      <w:r w:rsidR="001E4B3F" w:rsidRPr="006F1DBF">
        <w:rPr>
          <w:rFonts w:ascii="Arial" w:hAnsi="Arial" w:cs="Arial"/>
          <w:sz w:val="20"/>
          <w:szCs w:val="20"/>
        </w:rPr>
        <w:t>observed by (Singh and Singh 2022)</w:t>
      </w:r>
      <w:r w:rsidR="00831D77" w:rsidRPr="006F1DBF">
        <w:rPr>
          <w:rFonts w:ascii="Arial" w:hAnsi="Arial" w:cs="Arial"/>
          <w:sz w:val="20"/>
          <w:szCs w:val="20"/>
        </w:rPr>
        <w:t>.</w:t>
      </w:r>
    </w:p>
    <w:p w14:paraId="3D67C20F" w14:textId="43E05DB5" w:rsidR="00E75DFC" w:rsidRPr="006F1DBF" w:rsidRDefault="00394190" w:rsidP="00E75DFC">
      <w:pPr>
        <w:autoSpaceDE w:val="0"/>
        <w:autoSpaceDN w:val="0"/>
        <w:adjustRightInd w:val="0"/>
        <w:spacing w:after="120" w:line="360" w:lineRule="auto"/>
        <w:jc w:val="both"/>
        <w:rPr>
          <w:rFonts w:ascii="Arial" w:hAnsi="Arial" w:cs="Arial"/>
          <w:b/>
          <w:bCs/>
          <w:sz w:val="20"/>
          <w:szCs w:val="20"/>
          <w:lang w:val="en-IN"/>
        </w:rPr>
      </w:pPr>
      <w:r>
        <w:rPr>
          <w:rFonts w:ascii="Arial" w:hAnsi="Arial" w:cs="Arial"/>
          <w:b/>
          <w:bCs/>
          <w:sz w:val="20"/>
          <w:szCs w:val="20"/>
        </w:rPr>
        <w:t>3.2.6</w:t>
      </w:r>
      <w:r>
        <w:rPr>
          <w:rFonts w:ascii="Arial" w:hAnsi="Arial" w:cs="Arial"/>
          <w:b/>
          <w:bCs/>
          <w:sz w:val="20"/>
          <w:szCs w:val="20"/>
        </w:rPr>
        <w:tab/>
      </w:r>
      <w:r w:rsidR="00E75DFC" w:rsidRPr="006F1DBF">
        <w:rPr>
          <w:rFonts w:ascii="Arial" w:hAnsi="Arial" w:cs="Arial"/>
          <w:b/>
          <w:bCs/>
          <w:sz w:val="20"/>
          <w:szCs w:val="20"/>
        </w:rPr>
        <w:t xml:space="preserve">Mean </w:t>
      </w:r>
      <w:r w:rsidR="00E75DFC" w:rsidRPr="006F1DBF">
        <w:rPr>
          <w:rFonts w:ascii="Arial" w:hAnsi="Arial" w:cs="Arial"/>
          <w:b/>
          <w:bCs/>
          <w:sz w:val="20"/>
          <w:szCs w:val="20"/>
          <w:lang w:val="en-IN"/>
        </w:rPr>
        <w:t>Stream length ratio (</w:t>
      </w:r>
      <m:oMath>
        <m:sSub>
          <m:sSubPr>
            <m:ctrlPr>
              <w:rPr>
                <w:rFonts w:ascii="Cambria Math" w:hAnsi="Cambria Math" w:cs="Arial"/>
                <w:b/>
                <w:bCs/>
                <w:i/>
                <w:sz w:val="20"/>
                <w:szCs w:val="20"/>
              </w:rPr>
            </m:ctrlPr>
          </m:sSubPr>
          <m:e>
            <m:r>
              <m:rPr>
                <m:sty m:val="bi"/>
              </m:rPr>
              <w:rPr>
                <w:rFonts w:ascii="Cambria Math" w:hAnsi="Cambria Math" w:cs="Arial"/>
                <w:sz w:val="20"/>
                <w:szCs w:val="20"/>
              </w:rPr>
              <m:t>R</m:t>
            </m:r>
          </m:e>
          <m:sub>
            <m:r>
              <m:rPr>
                <m:sty m:val="bi"/>
              </m:rPr>
              <w:rPr>
                <w:rFonts w:ascii="Cambria Math" w:hAnsi="Cambria Math" w:cs="Arial"/>
                <w:sz w:val="20"/>
                <w:szCs w:val="20"/>
              </w:rPr>
              <m:t>Lm</m:t>
            </m:r>
          </m:sub>
        </m:sSub>
      </m:oMath>
      <w:r w:rsidR="00E75DFC" w:rsidRPr="006F1DBF">
        <w:rPr>
          <w:rFonts w:ascii="Arial" w:hAnsi="Arial" w:cs="Arial"/>
          <w:b/>
          <w:bCs/>
          <w:sz w:val="20"/>
          <w:szCs w:val="20"/>
          <w:lang w:val="en-IN"/>
        </w:rPr>
        <w:t>)</w:t>
      </w:r>
    </w:p>
    <w:p w14:paraId="2F3AEEBE" w14:textId="5735CE58" w:rsidR="00E75DFC" w:rsidRPr="006F1DBF" w:rsidRDefault="003803CB" w:rsidP="00C81572">
      <w:pPr>
        <w:autoSpaceDE w:val="0"/>
        <w:autoSpaceDN w:val="0"/>
        <w:adjustRightInd w:val="0"/>
        <w:spacing w:after="120" w:line="360" w:lineRule="auto"/>
        <w:ind w:firstLine="720"/>
        <w:jc w:val="both"/>
        <w:rPr>
          <w:rFonts w:ascii="Arial" w:hAnsi="Arial" w:cs="Arial"/>
          <w:sz w:val="20"/>
          <w:szCs w:val="20"/>
        </w:rPr>
      </w:pPr>
      <w:r w:rsidRPr="006F1DBF">
        <w:rPr>
          <w:rFonts w:ascii="Arial" w:hAnsi="Arial" w:cs="Arial"/>
          <w:sz w:val="20"/>
          <w:szCs w:val="20"/>
        </w:rPr>
        <w:t xml:space="preserve">It has been derived by dividing the sum of calculated stream lengths </w:t>
      </w:r>
      <w:proofErr w:type="gramStart"/>
      <w:r w:rsidRPr="006F1DBF">
        <w:rPr>
          <w:rFonts w:ascii="Arial" w:hAnsi="Arial" w:cs="Arial"/>
          <w:sz w:val="20"/>
          <w:szCs w:val="20"/>
        </w:rPr>
        <w:t>ratio</w:t>
      </w:r>
      <w:r w:rsidR="00930E02" w:rsidRPr="006F1DBF">
        <w:rPr>
          <w:rFonts w:ascii="Arial" w:hAnsi="Arial" w:cs="Arial"/>
          <w:sz w:val="20"/>
          <w:szCs w:val="20"/>
        </w:rPr>
        <w:t>’</w:t>
      </w:r>
      <w:r w:rsidRPr="006F1DBF">
        <w:rPr>
          <w:rFonts w:ascii="Arial" w:hAnsi="Arial" w:cs="Arial"/>
          <w:sz w:val="20"/>
          <w:szCs w:val="20"/>
        </w:rPr>
        <w:t>s</w:t>
      </w:r>
      <w:proofErr w:type="gramEnd"/>
      <w:r w:rsidRPr="006F1DBF">
        <w:rPr>
          <w:rFonts w:ascii="Arial" w:hAnsi="Arial" w:cs="Arial"/>
          <w:sz w:val="20"/>
          <w:szCs w:val="20"/>
        </w:rPr>
        <w:t xml:space="preserve"> by total of stream segment number.</w:t>
      </w:r>
      <w:r w:rsidR="00373A78" w:rsidRPr="006F1DBF">
        <w:rPr>
          <w:rFonts w:ascii="Arial" w:hAnsi="Arial" w:cs="Arial"/>
          <w:sz w:val="20"/>
          <w:szCs w:val="20"/>
        </w:rPr>
        <w:t xml:space="preserve"> The computed mean stream length ratio of </w:t>
      </w:r>
      <w:r w:rsidR="00BF1B87" w:rsidRPr="006F1DBF">
        <w:rPr>
          <w:rFonts w:ascii="Arial" w:hAnsi="Arial" w:cs="Arial"/>
          <w:sz w:val="20"/>
          <w:szCs w:val="20"/>
        </w:rPr>
        <w:t>basin</w:t>
      </w:r>
      <w:r w:rsidR="00373A78" w:rsidRPr="006F1DBF">
        <w:rPr>
          <w:rFonts w:ascii="Arial" w:hAnsi="Arial" w:cs="Arial"/>
          <w:sz w:val="20"/>
          <w:szCs w:val="20"/>
        </w:rPr>
        <w:t xml:space="preserve"> is 0.59 which </w:t>
      </w:r>
      <w:r w:rsidR="00C81572" w:rsidRPr="006F1DBF">
        <w:rPr>
          <w:rFonts w:ascii="Arial" w:hAnsi="Arial" w:cs="Arial"/>
          <w:sz w:val="20"/>
          <w:szCs w:val="20"/>
        </w:rPr>
        <w:t>corresponds to mountain environment and plateau.</w:t>
      </w:r>
    </w:p>
    <w:p w14:paraId="32B0AE67" w14:textId="0E27182B" w:rsidR="00C81572" w:rsidRPr="006F1DBF" w:rsidRDefault="00394190" w:rsidP="00C81572">
      <w:pPr>
        <w:autoSpaceDE w:val="0"/>
        <w:autoSpaceDN w:val="0"/>
        <w:adjustRightInd w:val="0"/>
        <w:spacing w:after="120" w:line="360" w:lineRule="auto"/>
        <w:jc w:val="both"/>
        <w:rPr>
          <w:rFonts w:ascii="Arial" w:hAnsi="Arial" w:cs="Arial"/>
          <w:b/>
          <w:bCs/>
          <w:sz w:val="20"/>
          <w:szCs w:val="20"/>
          <w:lang w:val="en-IN"/>
        </w:rPr>
      </w:pPr>
      <w:r>
        <w:rPr>
          <w:rFonts w:ascii="Arial" w:hAnsi="Arial" w:cs="Arial"/>
          <w:b/>
          <w:bCs/>
          <w:sz w:val="20"/>
          <w:szCs w:val="20"/>
          <w:lang w:val="en-IN"/>
        </w:rPr>
        <w:t>3.2.7</w:t>
      </w:r>
      <w:r>
        <w:rPr>
          <w:rFonts w:ascii="Arial" w:hAnsi="Arial" w:cs="Arial"/>
          <w:b/>
          <w:bCs/>
          <w:sz w:val="20"/>
          <w:szCs w:val="20"/>
          <w:lang w:val="en-IN"/>
        </w:rPr>
        <w:tab/>
      </w:r>
      <w:r w:rsidR="00B01EB2" w:rsidRPr="006F1DBF">
        <w:rPr>
          <w:rFonts w:ascii="Arial" w:hAnsi="Arial" w:cs="Arial"/>
          <w:b/>
          <w:bCs/>
          <w:sz w:val="20"/>
          <w:szCs w:val="20"/>
          <w:lang w:val="en-IN"/>
        </w:rPr>
        <w:t>Bifurcation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b</m:t>
            </m:r>
          </m:sub>
        </m:sSub>
      </m:oMath>
      <w:r w:rsidR="00B01EB2" w:rsidRPr="006F1DBF">
        <w:rPr>
          <w:rFonts w:ascii="Arial" w:hAnsi="Arial" w:cs="Arial"/>
          <w:b/>
          <w:bCs/>
          <w:sz w:val="20"/>
          <w:szCs w:val="20"/>
          <w:lang w:val="en-IN"/>
        </w:rPr>
        <w:t>)</w:t>
      </w:r>
    </w:p>
    <w:p w14:paraId="07D0B5DD" w14:textId="65064E49" w:rsidR="00464A6A" w:rsidRPr="006F1DBF" w:rsidRDefault="002D47E8" w:rsidP="00A34B6D">
      <w:pPr>
        <w:autoSpaceDE w:val="0"/>
        <w:autoSpaceDN w:val="0"/>
        <w:adjustRightInd w:val="0"/>
        <w:spacing w:after="120" w:line="360" w:lineRule="auto"/>
        <w:ind w:firstLine="720"/>
        <w:jc w:val="both"/>
        <w:rPr>
          <w:rFonts w:ascii="Arial" w:eastAsiaTheme="minorEastAsia" w:hAnsi="Arial" w:cs="Arial"/>
          <w:sz w:val="20"/>
          <w:szCs w:val="20"/>
          <w:lang w:eastAsia="en-IN"/>
        </w:rPr>
      </w:pPr>
      <w:r>
        <w:rPr>
          <w:rFonts w:ascii="Arial" w:hAnsi="Arial" w:cs="Arial"/>
          <w:sz w:val="20"/>
          <w:szCs w:val="20"/>
        </w:rPr>
        <w:t>“</w:t>
      </w:r>
      <w:r w:rsidR="000C66C8" w:rsidRPr="006F1DBF">
        <w:rPr>
          <w:rFonts w:ascii="Arial" w:hAnsi="Arial" w:cs="Arial"/>
          <w:sz w:val="20"/>
          <w:szCs w:val="20"/>
        </w:rPr>
        <w:t xml:space="preserve">Bifurcation ratio in a drainage system is a proportion of the total numbers of stream segments of a specified order to the total number of </w:t>
      </w:r>
      <w:r w:rsidR="00464A6A" w:rsidRPr="006F1DBF">
        <w:rPr>
          <w:rFonts w:ascii="Arial" w:hAnsi="Arial" w:cs="Arial"/>
          <w:sz w:val="20"/>
          <w:szCs w:val="20"/>
        </w:rPr>
        <w:t>streams</w:t>
      </w:r>
      <w:r w:rsidR="000C66C8" w:rsidRPr="006F1DBF">
        <w:rPr>
          <w:rFonts w:ascii="Arial" w:hAnsi="Arial" w:cs="Arial"/>
          <w:sz w:val="20"/>
          <w:szCs w:val="20"/>
        </w:rPr>
        <w:t xml:space="preserve"> of the subsequent higher order</w:t>
      </w:r>
      <w:r>
        <w:rPr>
          <w:rFonts w:ascii="Arial" w:hAnsi="Arial" w:cs="Arial"/>
          <w:sz w:val="20"/>
          <w:szCs w:val="20"/>
        </w:rPr>
        <w:t>”</w:t>
      </w:r>
      <w:r w:rsidR="000C66C8" w:rsidRPr="006F1DBF">
        <w:rPr>
          <w:rFonts w:ascii="Arial" w:hAnsi="Arial" w:cs="Arial"/>
          <w:sz w:val="20"/>
          <w:szCs w:val="20"/>
        </w:rPr>
        <w:t xml:space="preserve"> (Schumm, 1956).</w:t>
      </w:r>
      <w:r w:rsidR="00E64531" w:rsidRPr="006F1DBF">
        <w:rPr>
          <w:rFonts w:ascii="Arial" w:eastAsiaTheme="minorEastAsia" w:hAnsi="Arial" w:cs="Arial"/>
          <w:sz w:val="20"/>
          <w:szCs w:val="20"/>
          <w:lang w:eastAsia="en-IN"/>
        </w:rPr>
        <w:t xml:space="preserve"> </w:t>
      </w:r>
      <w:r>
        <w:rPr>
          <w:rFonts w:ascii="Arial" w:eastAsiaTheme="minorEastAsia" w:hAnsi="Arial" w:cs="Arial"/>
          <w:sz w:val="20"/>
          <w:szCs w:val="20"/>
          <w:lang w:eastAsia="en-IN"/>
        </w:rPr>
        <w:t>“</w:t>
      </w:r>
      <w:r w:rsidR="00E64531" w:rsidRPr="006F1DBF">
        <w:rPr>
          <w:rFonts w:ascii="Arial" w:eastAsiaTheme="minorEastAsia" w:hAnsi="Arial" w:cs="Arial"/>
          <w:sz w:val="20"/>
          <w:szCs w:val="20"/>
          <w:lang w:eastAsia="en-IN"/>
        </w:rPr>
        <w:t xml:space="preserve">In this study the values of </w:t>
      </w:r>
      <w:r w:rsidR="00EB731C" w:rsidRPr="006F1DBF">
        <w:rPr>
          <w:rFonts w:ascii="Arial" w:hAnsi="Arial" w:cs="Arial"/>
          <w:sz w:val="20"/>
          <w:szCs w:val="20"/>
        </w:rPr>
        <w:t>b</w:t>
      </w:r>
      <w:r w:rsidR="00E64531" w:rsidRPr="006F1DBF">
        <w:rPr>
          <w:rFonts w:ascii="Arial" w:hAnsi="Arial" w:cs="Arial"/>
          <w:sz w:val="20"/>
          <w:szCs w:val="20"/>
        </w:rPr>
        <w:t xml:space="preserve">ifurcation ratio </w:t>
      </w:r>
      <w:r w:rsidR="00EB731C" w:rsidRPr="006F1DBF">
        <w:rPr>
          <w:rFonts w:ascii="Arial" w:hAnsi="Arial" w:cs="Arial"/>
          <w:sz w:val="20"/>
          <w:szCs w:val="20"/>
        </w:rPr>
        <w:t>show</w:t>
      </w:r>
      <w:r w:rsidR="00E64531" w:rsidRPr="006F1DBF">
        <w:rPr>
          <w:rFonts w:ascii="Arial" w:hAnsi="Arial" w:cs="Arial"/>
          <w:sz w:val="20"/>
          <w:szCs w:val="20"/>
        </w:rPr>
        <w:t xml:space="preserve"> significant variation from 2.42 to 7, for different stream orders depicting it as a natural drainage system with dendritic drainage pattern</w:t>
      </w:r>
      <w:r>
        <w:rPr>
          <w:rFonts w:ascii="Arial" w:hAnsi="Arial" w:cs="Arial"/>
          <w:sz w:val="20"/>
          <w:szCs w:val="20"/>
        </w:rPr>
        <w:t>”</w:t>
      </w:r>
      <w:r w:rsidR="00E64531" w:rsidRPr="006F1DBF">
        <w:rPr>
          <w:rFonts w:ascii="Arial" w:hAnsi="Arial" w:cs="Arial"/>
          <w:sz w:val="20"/>
          <w:szCs w:val="20"/>
        </w:rPr>
        <w:t xml:space="preserve"> (Joji et al.,2013). The higher bifurcation ratio between </w:t>
      </w:r>
      <w:r w:rsidR="0092668E" w:rsidRPr="006F1DBF">
        <w:rPr>
          <w:rFonts w:ascii="Arial" w:hAnsi="Arial" w:cs="Arial"/>
          <w:sz w:val="20"/>
          <w:szCs w:val="20"/>
        </w:rPr>
        <w:t>2</w:t>
      </w:r>
      <w:r w:rsidR="0092668E" w:rsidRPr="006F1DBF">
        <w:rPr>
          <w:rFonts w:ascii="Arial" w:hAnsi="Arial" w:cs="Arial"/>
          <w:sz w:val="20"/>
          <w:szCs w:val="20"/>
          <w:vertAlign w:val="superscript"/>
        </w:rPr>
        <w:t>nd</w:t>
      </w:r>
      <w:r w:rsidR="00E64531" w:rsidRPr="006F1DBF">
        <w:rPr>
          <w:rFonts w:ascii="Arial" w:hAnsi="Arial" w:cs="Arial"/>
          <w:sz w:val="20"/>
          <w:szCs w:val="20"/>
        </w:rPr>
        <w:t xml:space="preserve"> and 5</w:t>
      </w:r>
      <w:r w:rsidR="0092668E" w:rsidRPr="006F1DBF">
        <w:rPr>
          <w:rFonts w:ascii="Arial" w:hAnsi="Arial" w:cs="Arial"/>
          <w:sz w:val="20"/>
          <w:szCs w:val="20"/>
          <w:vertAlign w:val="superscript"/>
        </w:rPr>
        <w:t>th</w:t>
      </w:r>
      <w:r w:rsidR="00E64531" w:rsidRPr="006F1DBF">
        <w:rPr>
          <w:rFonts w:ascii="Arial" w:hAnsi="Arial" w:cs="Arial"/>
          <w:sz w:val="20"/>
          <w:szCs w:val="20"/>
        </w:rPr>
        <w:t xml:space="preserve"> order streams than their successive higher orders due to active ravines and gullies (Verstappen 1983) represents accelerated state of erosion due to higher overland flow.</w:t>
      </w:r>
    </w:p>
    <w:p w14:paraId="68391693" w14:textId="0C523BBF" w:rsidR="00B01EB2" w:rsidRPr="006F1DBF" w:rsidRDefault="00394190" w:rsidP="00C81572">
      <w:pPr>
        <w:autoSpaceDE w:val="0"/>
        <w:autoSpaceDN w:val="0"/>
        <w:adjustRightInd w:val="0"/>
        <w:spacing w:after="120" w:line="360" w:lineRule="auto"/>
        <w:jc w:val="both"/>
        <w:rPr>
          <w:rFonts w:ascii="Arial" w:hAnsi="Arial" w:cs="Arial"/>
          <w:b/>
          <w:bCs/>
          <w:sz w:val="20"/>
          <w:szCs w:val="20"/>
          <w:lang w:val="en-IN"/>
        </w:rPr>
      </w:pPr>
      <w:r>
        <w:rPr>
          <w:rFonts w:ascii="Arial" w:hAnsi="Arial" w:cs="Arial"/>
          <w:b/>
          <w:bCs/>
          <w:sz w:val="20"/>
          <w:szCs w:val="20"/>
          <w:lang w:val="en-IN"/>
        </w:rPr>
        <w:t>3.2.8</w:t>
      </w:r>
      <w:r>
        <w:rPr>
          <w:rFonts w:ascii="Arial" w:hAnsi="Arial" w:cs="Arial"/>
          <w:b/>
          <w:bCs/>
          <w:sz w:val="20"/>
          <w:szCs w:val="20"/>
          <w:lang w:val="en-IN"/>
        </w:rPr>
        <w:tab/>
      </w:r>
      <w:r w:rsidR="00D60110" w:rsidRPr="006F1DBF">
        <w:rPr>
          <w:rFonts w:ascii="Arial" w:hAnsi="Arial" w:cs="Arial"/>
          <w:b/>
          <w:bCs/>
          <w:sz w:val="20"/>
          <w:szCs w:val="20"/>
          <w:lang w:val="en-IN"/>
        </w:rPr>
        <w:t>Mean bifurcation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bm</m:t>
            </m:r>
          </m:sub>
        </m:sSub>
      </m:oMath>
      <w:r w:rsidR="00D60110" w:rsidRPr="006F1DBF">
        <w:rPr>
          <w:rFonts w:ascii="Arial" w:hAnsi="Arial" w:cs="Arial"/>
          <w:b/>
          <w:bCs/>
          <w:sz w:val="20"/>
          <w:szCs w:val="20"/>
          <w:lang w:val="en-IN"/>
        </w:rPr>
        <w:t>)</w:t>
      </w:r>
    </w:p>
    <w:p w14:paraId="60D03C1B" w14:textId="77777777" w:rsidR="00BF2CEB" w:rsidRPr="006F1DBF" w:rsidRDefault="00886647" w:rsidP="00BF2CEB">
      <w:pPr>
        <w:autoSpaceDE w:val="0"/>
        <w:autoSpaceDN w:val="0"/>
        <w:adjustRightInd w:val="0"/>
        <w:spacing w:after="120" w:line="360" w:lineRule="auto"/>
        <w:ind w:firstLine="720"/>
        <w:jc w:val="both"/>
        <w:rPr>
          <w:rFonts w:ascii="Arial" w:hAnsi="Arial" w:cs="Arial"/>
          <w:sz w:val="20"/>
          <w:szCs w:val="20"/>
          <w:lang w:val="en-IN"/>
        </w:rPr>
      </w:pPr>
      <w:r w:rsidRPr="006F1DBF">
        <w:rPr>
          <w:rFonts w:ascii="Arial" w:hAnsi="Arial" w:cs="Arial"/>
          <w:sz w:val="20"/>
          <w:szCs w:val="20"/>
        </w:rPr>
        <w:t>The computed value of mean bifurcation ratio of entire study area is 4.12.</w:t>
      </w:r>
      <w:r w:rsidR="00D7019A" w:rsidRPr="006F1DBF">
        <w:rPr>
          <w:rFonts w:ascii="Arial" w:hAnsi="Arial" w:cs="Arial"/>
          <w:sz w:val="20"/>
          <w:szCs w:val="20"/>
        </w:rPr>
        <w:t xml:space="preserve"> </w:t>
      </w:r>
      <w:r w:rsidRPr="006F1DBF">
        <w:rPr>
          <w:rFonts w:ascii="Arial" w:hAnsi="Arial" w:cs="Arial"/>
          <w:sz w:val="20"/>
          <w:szCs w:val="20"/>
        </w:rPr>
        <w:t xml:space="preserve">This indicates that some part of the stream network was influenced by the lithology and geological structure of the watershed and signifying that these are geologically stable and less disturbed, moderate </w:t>
      </w:r>
      <w:r w:rsidR="00E947C5" w:rsidRPr="006F1DBF">
        <w:rPr>
          <w:rFonts w:ascii="Arial" w:hAnsi="Arial" w:cs="Arial"/>
          <w:sz w:val="20"/>
          <w:szCs w:val="20"/>
        </w:rPr>
        <w:t>to hilly region</w:t>
      </w:r>
      <w:r w:rsidRPr="006F1DBF">
        <w:rPr>
          <w:rFonts w:ascii="Arial" w:hAnsi="Arial" w:cs="Arial"/>
          <w:sz w:val="20"/>
          <w:szCs w:val="20"/>
        </w:rPr>
        <w:t xml:space="preserve">, </w:t>
      </w:r>
      <w:r w:rsidR="0017798C" w:rsidRPr="006F1DBF">
        <w:rPr>
          <w:rFonts w:ascii="Arial" w:hAnsi="Arial" w:cs="Arial"/>
          <w:sz w:val="20"/>
          <w:szCs w:val="20"/>
        </w:rPr>
        <w:t>moderate ground slope</w:t>
      </w:r>
      <w:r w:rsidRPr="006F1DBF">
        <w:rPr>
          <w:rFonts w:ascii="Arial" w:hAnsi="Arial" w:cs="Arial"/>
          <w:sz w:val="20"/>
          <w:szCs w:val="20"/>
        </w:rPr>
        <w:t xml:space="preserve"> </w:t>
      </w:r>
      <w:r w:rsidR="0017798C" w:rsidRPr="006F1DBF">
        <w:rPr>
          <w:rFonts w:ascii="Arial" w:hAnsi="Arial" w:cs="Arial"/>
          <w:sz w:val="20"/>
          <w:szCs w:val="20"/>
        </w:rPr>
        <w:t>and moderate to high run-off.</w:t>
      </w:r>
    </w:p>
    <w:p w14:paraId="232F554D" w14:textId="797D8578" w:rsidR="00815C55" w:rsidRPr="006F1DBF" w:rsidRDefault="00394190" w:rsidP="00BF2CEB">
      <w:pPr>
        <w:autoSpaceDE w:val="0"/>
        <w:autoSpaceDN w:val="0"/>
        <w:adjustRightInd w:val="0"/>
        <w:spacing w:after="120" w:line="360" w:lineRule="auto"/>
        <w:jc w:val="both"/>
        <w:rPr>
          <w:rFonts w:ascii="Arial" w:hAnsi="Arial" w:cs="Arial"/>
          <w:sz w:val="20"/>
          <w:szCs w:val="20"/>
          <w:lang w:val="en-IN"/>
        </w:rPr>
      </w:pPr>
      <w:r>
        <w:rPr>
          <w:rFonts w:ascii="Arial" w:hAnsi="Arial" w:cs="Arial"/>
          <w:b/>
          <w:bCs/>
          <w:sz w:val="20"/>
          <w:szCs w:val="20"/>
          <w:lang w:val="en-IN"/>
        </w:rPr>
        <w:t>3.2.9</w:t>
      </w:r>
      <w:r>
        <w:rPr>
          <w:rFonts w:ascii="Arial" w:hAnsi="Arial" w:cs="Arial"/>
          <w:b/>
          <w:bCs/>
          <w:sz w:val="20"/>
          <w:szCs w:val="20"/>
          <w:lang w:val="en-IN"/>
        </w:rPr>
        <w:tab/>
      </w:r>
      <w:r w:rsidR="005D37A3" w:rsidRPr="006F1DBF">
        <w:rPr>
          <w:rFonts w:ascii="Arial" w:hAnsi="Arial" w:cs="Arial"/>
          <w:b/>
          <w:bCs/>
          <w:sz w:val="20"/>
          <w:szCs w:val="20"/>
          <w:lang w:val="en-IN"/>
        </w:rPr>
        <w:t xml:space="preserve">Rho Coefficient </w:t>
      </w:r>
      <w:r w:rsidR="005D37A3" w:rsidRPr="006F1DBF">
        <w:rPr>
          <w:rFonts w:ascii="Arial" w:hAnsi="Arial" w:cs="Arial"/>
          <w:b/>
          <w:bCs/>
          <w:sz w:val="20"/>
          <w:szCs w:val="20"/>
          <w:lang w:val="el-GR"/>
        </w:rPr>
        <w:t>(ρ)</w:t>
      </w:r>
    </w:p>
    <w:p w14:paraId="17D13627" w14:textId="2D487D06" w:rsidR="00BF0333" w:rsidRPr="006F1DBF" w:rsidRDefault="002D47E8" w:rsidP="00163F9C">
      <w:pPr>
        <w:autoSpaceDE w:val="0"/>
        <w:autoSpaceDN w:val="0"/>
        <w:adjustRightInd w:val="0"/>
        <w:spacing w:after="120" w:line="360" w:lineRule="auto"/>
        <w:ind w:firstLine="720"/>
        <w:jc w:val="both"/>
        <w:rPr>
          <w:rFonts w:ascii="Arial" w:hAnsi="Arial" w:cs="Arial"/>
          <w:sz w:val="20"/>
          <w:szCs w:val="20"/>
        </w:rPr>
      </w:pPr>
      <w:r>
        <w:rPr>
          <w:rFonts w:ascii="Arial" w:hAnsi="Arial" w:cs="Arial"/>
          <w:sz w:val="20"/>
          <w:szCs w:val="20"/>
        </w:rPr>
        <w:t>“</w:t>
      </w:r>
      <w:r w:rsidR="001C618B" w:rsidRPr="006F1DBF">
        <w:rPr>
          <w:rFonts w:ascii="Arial" w:hAnsi="Arial" w:cs="Arial"/>
          <w:sz w:val="20"/>
          <w:szCs w:val="20"/>
        </w:rPr>
        <w:t xml:space="preserve">The </w:t>
      </w:r>
      <w:r w:rsidR="004812A7" w:rsidRPr="006F1DBF">
        <w:rPr>
          <w:rFonts w:ascii="Arial" w:hAnsi="Arial" w:cs="Arial"/>
          <w:sz w:val="20"/>
          <w:szCs w:val="20"/>
        </w:rPr>
        <w:t>r</w:t>
      </w:r>
      <w:r w:rsidR="001C618B" w:rsidRPr="006F1DBF">
        <w:rPr>
          <w:rFonts w:ascii="Arial" w:hAnsi="Arial" w:cs="Arial"/>
          <w:sz w:val="20"/>
          <w:szCs w:val="20"/>
        </w:rPr>
        <w:t>ho coefficient is an important factor connecting drainage density to physiographic development of a drainage basin. It enables the calculation of storage capacity of drainage network</w:t>
      </w:r>
      <w:r>
        <w:rPr>
          <w:rFonts w:ascii="Arial" w:hAnsi="Arial" w:cs="Arial"/>
          <w:sz w:val="20"/>
          <w:szCs w:val="20"/>
        </w:rPr>
        <w:t>”</w:t>
      </w:r>
      <w:r w:rsidR="001C618B" w:rsidRPr="006F1DBF">
        <w:rPr>
          <w:rFonts w:ascii="Arial" w:hAnsi="Arial" w:cs="Arial"/>
          <w:sz w:val="20"/>
          <w:szCs w:val="20"/>
        </w:rPr>
        <w:t xml:space="preserve"> (Horton 1945). </w:t>
      </w:r>
      <w:r>
        <w:rPr>
          <w:rFonts w:ascii="Arial" w:hAnsi="Arial" w:cs="Arial"/>
          <w:sz w:val="20"/>
          <w:szCs w:val="20"/>
        </w:rPr>
        <w:t>“</w:t>
      </w:r>
      <w:r w:rsidR="001C618B" w:rsidRPr="006F1DBF">
        <w:rPr>
          <w:rFonts w:ascii="Arial" w:hAnsi="Arial" w:cs="Arial"/>
          <w:sz w:val="20"/>
          <w:szCs w:val="20"/>
        </w:rPr>
        <w:t xml:space="preserve">The </w:t>
      </w:r>
      <w:r w:rsidR="002449A1" w:rsidRPr="006F1DBF">
        <w:rPr>
          <w:rFonts w:ascii="Arial" w:hAnsi="Arial" w:cs="Arial"/>
          <w:sz w:val="20"/>
          <w:szCs w:val="20"/>
        </w:rPr>
        <w:t>r</w:t>
      </w:r>
      <w:r w:rsidR="001C618B" w:rsidRPr="006F1DBF">
        <w:rPr>
          <w:rFonts w:ascii="Arial" w:hAnsi="Arial" w:cs="Arial"/>
          <w:sz w:val="20"/>
          <w:szCs w:val="20"/>
        </w:rPr>
        <w:t>ho</w:t>
      </w:r>
      <w:r w:rsidR="002449A1" w:rsidRPr="006F1DBF">
        <w:rPr>
          <w:rFonts w:ascii="Arial" w:hAnsi="Arial" w:cs="Arial"/>
          <w:sz w:val="20"/>
          <w:szCs w:val="20"/>
        </w:rPr>
        <w:t xml:space="preserve"> coefficient</w:t>
      </w:r>
      <w:r w:rsidR="001C618B" w:rsidRPr="006F1DBF">
        <w:rPr>
          <w:rFonts w:ascii="Arial" w:hAnsi="Arial" w:cs="Arial"/>
          <w:sz w:val="20"/>
          <w:szCs w:val="20"/>
        </w:rPr>
        <w:t xml:space="preserve"> value </w:t>
      </w:r>
      <w:r w:rsidR="008D2622" w:rsidRPr="006F1DBF">
        <w:rPr>
          <w:rFonts w:ascii="Arial" w:hAnsi="Arial" w:cs="Arial"/>
          <w:sz w:val="20"/>
          <w:szCs w:val="20"/>
        </w:rPr>
        <w:t>for the study area</w:t>
      </w:r>
      <w:r w:rsidR="001C618B" w:rsidRPr="006F1DBF">
        <w:rPr>
          <w:rFonts w:ascii="Arial" w:hAnsi="Arial" w:cs="Arial"/>
          <w:sz w:val="20"/>
          <w:szCs w:val="20"/>
        </w:rPr>
        <w:t xml:space="preserve"> is 0.66 which indicates moderate</w:t>
      </w:r>
      <w:r w:rsidR="000B4F01" w:rsidRPr="006F1DBF">
        <w:rPr>
          <w:rFonts w:ascii="Arial" w:hAnsi="Arial" w:cs="Arial"/>
          <w:sz w:val="20"/>
          <w:szCs w:val="20"/>
        </w:rPr>
        <w:t xml:space="preserve"> to higher</w:t>
      </w:r>
      <w:r w:rsidR="001C618B" w:rsidRPr="006F1DBF">
        <w:rPr>
          <w:rFonts w:ascii="Arial" w:hAnsi="Arial" w:cs="Arial"/>
          <w:sz w:val="20"/>
          <w:szCs w:val="20"/>
        </w:rPr>
        <w:t xml:space="preserve"> hydrologic storage during floods</w:t>
      </w:r>
      <w:r w:rsidR="000B4F01" w:rsidRPr="006F1DBF">
        <w:rPr>
          <w:rFonts w:ascii="Arial" w:hAnsi="Arial" w:cs="Arial"/>
          <w:sz w:val="20"/>
          <w:szCs w:val="20"/>
        </w:rPr>
        <w:t>.</w:t>
      </w:r>
      <w:r w:rsidR="00163F9C" w:rsidRPr="006F1DBF">
        <w:rPr>
          <w:rFonts w:ascii="Arial" w:hAnsi="Arial" w:cs="Arial"/>
          <w:sz w:val="20"/>
          <w:szCs w:val="20"/>
        </w:rPr>
        <w:t xml:space="preserve"> Similar type of results was also observed by</w:t>
      </w:r>
      <w:r>
        <w:rPr>
          <w:rFonts w:ascii="Arial" w:hAnsi="Arial" w:cs="Arial"/>
          <w:sz w:val="20"/>
          <w:szCs w:val="20"/>
        </w:rPr>
        <w:t>”</w:t>
      </w:r>
      <w:r w:rsidR="00163F9C" w:rsidRPr="006F1DBF">
        <w:rPr>
          <w:rFonts w:ascii="Arial" w:hAnsi="Arial" w:cs="Arial"/>
          <w:sz w:val="20"/>
          <w:szCs w:val="20"/>
        </w:rPr>
        <w:t xml:space="preserve"> (Soni,2017).</w:t>
      </w:r>
    </w:p>
    <w:p w14:paraId="4B573AFC" w14:textId="52D03013" w:rsidR="00D868DB" w:rsidRPr="006F1DBF" w:rsidRDefault="00D868DB" w:rsidP="005442B3">
      <w:pPr>
        <w:autoSpaceDE w:val="0"/>
        <w:autoSpaceDN w:val="0"/>
        <w:adjustRightInd w:val="0"/>
        <w:spacing w:after="120" w:line="360" w:lineRule="auto"/>
        <w:jc w:val="center"/>
        <w:rPr>
          <w:rFonts w:ascii="Arial" w:hAnsi="Arial" w:cs="Arial"/>
          <w:b/>
          <w:bCs/>
          <w:sz w:val="20"/>
          <w:szCs w:val="20"/>
        </w:rPr>
      </w:pPr>
      <w:r w:rsidRPr="006F1DBF">
        <w:rPr>
          <w:rFonts w:ascii="Arial" w:hAnsi="Arial" w:cs="Arial"/>
          <w:b/>
          <w:bCs/>
          <w:sz w:val="20"/>
          <w:szCs w:val="20"/>
        </w:rPr>
        <w:t>Table.2. Stream order wise stream number</w:t>
      </w:r>
    </w:p>
    <w:tbl>
      <w:tblPr>
        <w:tblStyle w:val="TableGrid"/>
        <w:tblW w:w="0" w:type="auto"/>
        <w:jc w:val="center"/>
        <w:tblLook w:val="04A0" w:firstRow="1" w:lastRow="0" w:firstColumn="1" w:lastColumn="0" w:noHBand="0" w:noVBand="1"/>
      </w:tblPr>
      <w:tblGrid>
        <w:gridCol w:w="2127"/>
        <w:gridCol w:w="3397"/>
      </w:tblGrid>
      <w:tr w:rsidR="00D868DB" w:rsidRPr="006F1DBF" w14:paraId="16857627" w14:textId="77777777" w:rsidTr="005442B3">
        <w:trPr>
          <w:jc w:val="center"/>
        </w:trPr>
        <w:tc>
          <w:tcPr>
            <w:tcW w:w="2127" w:type="dxa"/>
          </w:tcPr>
          <w:p w14:paraId="1E64E7F7" w14:textId="533CC66D"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Stream Order</w:t>
            </w:r>
          </w:p>
        </w:tc>
        <w:tc>
          <w:tcPr>
            <w:tcW w:w="3397" w:type="dxa"/>
          </w:tcPr>
          <w:p w14:paraId="2023C0B4" w14:textId="5587A9DD"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Stream Number</w:t>
            </w:r>
          </w:p>
        </w:tc>
      </w:tr>
      <w:tr w:rsidR="00D868DB" w:rsidRPr="006F1DBF" w14:paraId="519A0CF7" w14:textId="77777777" w:rsidTr="005442B3">
        <w:trPr>
          <w:jc w:val="center"/>
        </w:trPr>
        <w:tc>
          <w:tcPr>
            <w:tcW w:w="2127" w:type="dxa"/>
          </w:tcPr>
          <w:p w14:paraId="19126AFF" w14:textId="02C0A73C"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I</w:t>
            </w:r>
          </w:p>
        </w:tc>
        <w:tc>
          <w:tcPr>
            <w:tcW w:w="3397" w:type="dxa"/>
          </w:tcPr>
          <w:p w14:paraId="729F6E48" w14:textId="29A626AA"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206</w:t>
            </w:r>
          </w:p>
        </w:tc>
      </w:tr>
      <w:tr w:rsidR="00D868DB" w:rsidRPr="006F1DBF" w14:paraId="7172679C" w14:textId="77777777" w:rsidTr="005442B3">
        <w:trPr>
          <w:jc w:val="center"/>
        </w:trPr>
        <w:tc>
          <w:tcPr>
            <w:tcW w:w="2127" w:type="dxa"/>
          </w:tcPr>
          <w:p w14:paraId="1DF03C6B" w14:textId="218E6D4F"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II</w:t>
            </w:r>
          </w:p>
        </w:tc>
        <w:tc>
          <w:tcPr>
            <w:tcW w:w="3397" w:type="dxa"/>
          </w:tcPr>
          <w:p w14:paraId="244AA2CC" w14:textId="5C5D24DC"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50</w:t>
            </w:r>
          </w:p>
        </w:tc>
      </w:tr>
      <w:tr w:rsidR="00D868DB" w:rsidRPr="006F1DBF" w14:paraId="26E844E1" w14:textId="77777777" w:rsidTr="005442B3">
        <w:trPr>
          <w:jc w:val="center"/>
        </w:trPr>
        <w:tc>
          <w:tcPr>
            <w:tcW w:w="2127" w:type="dxa"/>
          </w:tcPr>
          <w:p w14:paraId="4CFDCD5F" w14:textId="1BDA5775"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III</w:t>
            </w:r>
          </w:p>
        </w:tc>
        <w:tc>
          <w:tcPr>
            <w:tcW w:w="3397" w:type="dxa"/>
          </w:tcPr>
          <w:p w14:paraId="3FBC9F89" w14:textId="70AC0BEB"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17</w:t>
            </w:r>
          </w:p>
        </w:tc>
      </w:tr>
      <w:tr w:rsidR="00D868DB" w:rsidRPr="006F1DBF" w14:paraId="03CF9E15" w14:textId="77777777" w:rsidTr="005442B3">
        <w:trPr>
          <w:jc w:val="center"/>
        </w:trPr>
        <w:tc>
          <w:tcPr>
            <w:tcW w:w="2127" w:type="dxa"/>
          </w:tcPr>
          <w:p w14:paraId="37A7371E" w14:textId="7078B4BA"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IV</w:t>
            </w:r>
          </w:p>
        </w:tc>
        <w:tc>
          <w:tcPr>
            <w:tcW w:w="3397" w:type="dxa"/>
          </w:tcPr>
          <w:p w14:paraId="24FA4966" w14:textId="135221E5"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7</w:t>
            </w:r>
          </w:p>
        </w:tc>
      </w:tr>
      <w:tr w:rsidR="00D868DB" w:rsidRPr="006F1DBF" w14:paraId="32E2E34A" w14:textId="77777777" w:rsidTr="005442B3">
        <w:trPr>
          <w:jc w:val="center"/>
        </w:trPr>
        <w:tc>
          <w:tcPr>
            <w:tcW w:w="2127" w:type="dxa"/>
          </w:tcPr>
          <w:p w14:paraId="4EF035E3" w14:textId="61BA2B7E"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V</w:t>
            </w:r>
          </w:p>
        </w:tc>
        <w:tc>
          <w:tcPr>
            <w:tcW w:w="3397" w:type="dxa"/>
          </w:tcPr>
          <w:p w14:paraId="70503063" w14:textId="50EB1AD8"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1</w:t>
            </w:r>
          </w:p>
        </w:tc>
      </w:tr>
      <w:tr w:rsidR="00D868DB" w:rsidRPr="006F1DBF" w14:paraId="7383FF67" w14:textId="77777777" w:rsidTr="005442B3">
        <w:trPr>
          <w:jc w:val="center"/>
        </w:trPr>
        <w:tc>
          <w:tcPr>
            <w:tcW w:w="2127" w:type="dxa"/>
          </w:tcPr>
          <w:p w14:paraId="0ABD7973" w14:textId="638641FC"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Total</w:t>
            </w:r>
          </w:p>
        </w:tc>
        <w:tc>
          <w:tcPr>
            <w:tcW w:w="3397" w:type="dxa"/>
          </w:tcPr>
          <w:p w14:paraId="21E8DAAA" w14:textId="615EB938"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281</w:t>
            </w:r>
          </w:p>
        </w:tc>
      </w:tr>
    </w:tbl>
    <w:p w14:paraId="2AA35A0F" w14:textId="77777777" w:rsidR="005442B3" w:rsidRPr="006F1DBF" w:rsidRDefault="005442B3" w:rsidP="005442B3">
      <w:pPr>
        <w:autoSpaceDE w:val="0"/>
        <w:autoSpaceDN w:val="0"/>
        <w:adjustRightInd w:val="0"/>
        <w:spacing w:after="120" w:line="360" w:lineRule="auto"/>
        <w:jc w:val="center"/>
        <w:rPr>
          <w:rFonts w:ascii="Arial" w:hAnsi="Arial" w:cs="Arial"/>
          <w:b/>
          <w:bCs/>
          <w:sz w:val="20"/>
          <w:szCs w:val="20"/>
        </w:rPr>
      </w:pPr>
    </w:p>
    <w:p w14:paraId="1EA19BE3" w14:textId="3DF3D3D9" w:rsidR="00D30B04" w:rsidRPr="006F1DBF" w:rsidRDefault="005442B3" w:rsidP="00460A3C">
      <w:pPr>
        <w:autoSpaceDE w:val="0"/>
        <w:autoSpaceDN w:val="0"/>
        <w:adjustRightInd w:val="0"/>
        <w:spacing w:after="120" w:line="360" w:lineRule="auto"/>
        <w:jc w:val="both"/>
        <w:rPr>
          <w:rFonts w:ascii="Arial" w:hAnsi="Arial" w:cs="Arial"/>
          <w:b/>
          <w:bCs/>
          <w:sz w:val="20"/>
          <w:szCs w:val="20"/>
        </w:rPr>
      </w:pPr>
      <w:r w:rsidRPr="006F1DBF">
        <w:rPr>
          <w:rFonts w:ascii="Arial" w:hAnsi="Arial" w:cs="Arial"/>
          <w:b/>
          <w:bCs/>
          <w:sz w:val="20"/>
          <w:szCs w:val="20"/>
        </w:rPr>
        <w:t>Table.3. Stream order wise stream length, stream length ration and bifurcation ratio</w:t>
      </w:r>
    </w:p>
    <w:tbl>
      <w:tblPr>
        <w:tblStyle w:val="TableGrid"/>
        <w:tblW w:w="0" w:type="auto"/>
        <w:jc w:val="center"/>
        <w:tblLook w:val="04A0" w:firstRow="1" w:lastRow="0" w:firstColumn="1" w:lastColumn="0" w:noHBand="0" w:noVBand="1"/>
      </w:tblPr>
      <w:tblGrid>
        <w:gridCol w:w="1696"/>
        <w:gridCol w:w="2127"/>
        <w:gridCol w:w="2557"/>
        <w:gridCol w:w="2075"/>
      </w:tblGrid>
      <w:tr w:rsidR="00D868DB" w:rsidRPr="006F1DBF" w14:paraId="08B258BA" w14:textId="77777777" w:rsidTr="005442B3">
        <w:trPr>
          <w:jc w:val="center"/>
        </w:trPr>
        <w:tc>
          <w:tcPr>
            <w:tcW w:w="1696" w:type="dxa"/>
          </w:tcPr>
          <w:p w14:paraId="237266DA" w14:textId="77777777"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Stream Order</w:t>
            </w:r>
          </w:p>
        </w:tc>
        <w:tc>
          <w:tcPr>
            <w:tcW w:w="2127" w:type="dxa"/>
          </w:tcPr>
          <w:p w14:paraId="1D5955C4" w14:textId="77777777"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Stream Length</w:t>
            </w:r>
          </w:p>
        </w:tc>
        <w:tc>
          <w:tcPr>
            <w:tcW w:w="2557" w:type="dxa"/>
          </w:tcPr>
          <w:p w14:paraId="073C104E" w14:textId="77777777"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Stream Length Ratio</w:t>
            </w:r>
          </w:p>
        </w:tc>
        <w:tc>
          <w:tcPr>
            <w:tcW w:w="2075" w:type="dxa"/>
          </w:tcPr>
          <w:p w14:paraId="264A3A7B" w14:textId="77777777"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Bifurcation Ratio</w:t>
            </w:r>
          </w:p>
        </w:tc>
      </w:tr>
      <w:tr w:rsidR="00D868DB" w:rsidRPr="006F1DBF" w14:paraId="34799B7F" w14:textId="77777777" w:rsidTr="005442B3">
        <w:trPr>
          <w:jc w:val="center"/>
        </w:trPr>
        <w:tc>
          <w:tcPr>
            <w:tcW w:w="1696" w:type="dxa"/>
          </w:tcPr>
          <w:p w14:paraId="3D029B75" w14:textId="77777777"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I</w:t>
            </w:r>
          </w:p>
        </w:tc>
        <w:tc>
          <w:tcPr>
            <w:tcW w:w="2127" w:type="dxa"/>
          </w:tcPr>
          <w:p w14:paraId="6DAC2B59" w14:textId="77777777"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156.76</w:t>
            </w:r>
          </w:p>
        </w:tc>
        <w:tc>
          <w:tcPr>
            <w:tcW w:w="2557" w:type="dxa"/>
          </w:tcPr>
          <w:p w14:paraId="0107EF3F" w14:textId="77777777" w:rsidR="00D868DB" w:rsidRPr="006F1DBF" w:rsidRDefault="00D868DB" w:rsidP="005442B3">
            <w:pPr>
              <w:autoSpaceDE w:val="0"/>
              <w:autoSpaceDN w:val="0"/>
              <w:adjustRightInd w:val="0"/>
              <w:spacing w:after="0" w:line="240" w:lineRule="auto"/>
              <w:jc w:val="center"/>
              <w:rPr>
                <w:rFonts w:ascii="Arial" w:hAnsi="Arial" w:cs="Arial"/>
                <w:sz w:val="20"/>
                <w:szCs w:val="20"/>
              </w:rPr>
            </w:pPr>
          </w:p>
        </w:tc>
        <w:tc>
          <w:tcPr>
            <w:tcW w:w="2075" w:type="dxa"/>
          </w:tcPr>
          <w:p w14:paraId="2871E562" w14:textId="77777777" w:rsidR="00D868DB" w:rsidRPr="006F1DBF" w:rsidRDefault="00D868DB" w:rsidP="005442B3">
            <w:pPr>
              <w:autoSpaceDE w:val="0"/>
              <w:autoSpaceDN w:val="0"/>
              <w:adjustRightInd w:val="0"/>
              <w:spacing w:after="0" w:line="240" w:lineRule="auto"/>
              <w:jc w:val="center"/>
              <w:rPr>
                <w:rFonts w:ascii="Arial" w:hAnsi="Arial" w:cs="Arial"/>
                <w:sz w:val="20"/>
                <w:szCs w:val="20"/>
              </w:rPr>
            </w:pPr>
          </w:p>
        </w:tc>
      </w:tr>
      <w:tr w:rsidR="00D868DB" w:rsidRPr="006F1DBF" w14:paraId="33180387" w14:textId="77777777" w:rsidTr="005442B3">
        <w:trPr>
          <w:jc w:val="center"/>
        </w:trPr>
        <w:tc>
          <w:tcPr>
            <w:tcW w:w="1696" w:type="dxa"/>
          </w:tcPr>
          <w:p w14:paraId="384F33A3" w14:textId="77777777"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II</w:t>
            </w:r>
          </w:p>
        </w:tc>
        <w:tc>
          <w:tcPr>
            <w:tcW w:w="2127" w:type="dxa"/>
          </w:tcPr>
          <w:p w14:paraId="3A74423F" w14:textId="77777777"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82.33</w:t>
            </w:r>
          </w:p>
        </w:tc>
        <w:tc>
          <w:tcPr>
            <w:tcW w:w="2557" w:type="dxa"/>
            <w:vAlign w:val="bottom"/>
          </w:tcPr>
          <w:p w14:paraId="191E2FC0" w14:textId="487EDB44"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color w:val="000000"/>
                <w:sz w:val="20"/>
                <w:szCs w:val="20"/>
              </w:rPr>
              <w:t>0.52</w:t>
            </w:r>
            <w:r w:rsidR="00004AE1" w:rsidRPr="006F1DBF">
              <w:rPr>
                <w:rFonts w:ascii="Arial" w:hAnsi="Arial" w:cs="Arial"/>
                <w:color w:val="000000"/>
                <w:sz w:val="20"/>
                <w:szCs w:val="20"/>
              </w:rPr>
              <w:t xml:space="preserve"> (II/I)</w:t>
            </w:r>
          </w:p>
        </w:tc>
        <w:tc>
          <w:tcPr>
            <w:tcW w:w="2075" w:type="dxa"/>
            <w:vAlign w:val="bottom"/>
          </w:tcPr>
          <w:p w14:paraId="361A8974" w14:textId="6ECBCE0E"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color w:val="000000"/>
                <w:sz w:val="20"/>
                <w:szCs w:val="20"/>
              </w:rPr>
              <w:t>4.12 (I</w:t>
            </w:r>
            <w:r w:rsidR="00004AE1" w:rsidRPr="006F1DBF">
              <w:rPr>
                <w:rFonts w:ascii="Arial" w:hAnsi="Arial" w:cs="Arial"/>
                <w:color w:val="000000"/>
                <w:sz w:val="20"/>
                <w:szCs w:val="20"/>
              </w:rPr>
              <w:t>/</w:t>
            </w:r>
            <w:r w:rsidRPr="006F1DBF">
              <w:rPr>
                <w:rFonts w:ascii="Arial" w:hAnsi="Arial" w:cs="Arial"/>
                <w:color w:val="000000"/>
                <w:sz w:val="20"/>
                <w:szCs w:val="20"/>
              </w:rPr>
              <w:t>II)</w:t>
            </w:r>
          </w:p>
        </w:tc>
      </w:tr>
      <w:tr w:rsidR="00D868DB" w:rsidRPr="006F1DBF" w14:paraId="65AC69CA" w14:textId="77777777" w:rsidTr="005442B3">
        <w:trPr>
          <w:jc w:val="center"/>
        </w:trPr>
        <w:tc>
          <w:tcPr>
            <w:tcW w:w="1696" w:type="dxa"/>
          </w:tcPr>
          <w:p w14:paraId="3B4C2A75" w14:textId="77777777"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III</w:t>
            </w:r>
          </w:p>
        </w:tc>
        <w:tc>
          <w:tcPr>
            <w:tcW w:w="2127" w:type="dxa"/>
          </w:tcPr>
          <w:p w14:paraId="196CFF66" w14:textId="77777777"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45.64</w:t>
            </w:r>
          </w:p>
        </w:tc>
        <w:tc>
          <w:tcPr>
            <w:tcW w:w="2557" w:type="dxa"/>
            <w:vAlign w:val="bottom"/>
          </w:tcPr>
          <w:p w14:paraId="058EB351" w14:textId="38023A2E"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color w:val="000000"/>
                <w:sz w:val="20"/>
                <w:szCs w:val="20"/>
              </w:rPr>
              <w:t>0.55</w:t>
            </w:r>
            <w:r w:rsidR="00004AE1" w:rsidRPr="006F1DBF">
              <w:rPr>
                <w:rFonts w:ascii="Arial" w:hAnsi="Arial" w:cs="Arial"/>
                <w:color w:val="000000"/>
                <w:sz w:val="20"/>
                <w:szCs w:val="20"/>
              </w:rPr>
              <w:t xml:space="preserve"> (III/II)</w:t>
            </w:r>
          </w:p>
        </w:tc>
        <w:tc>
          <w:tcPr>
            <w:tcW w:w="2075" w:type="dxa"/>
            <w:vAlign w:val="bottom"/>
          </w:tcPr>
          <w:p w14:paraId="4E81D3EF" w14:textId="6B3E62AA"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color w:val="000000"/>
                <w:sz w:val="20"/>
                <w:szCs w:val="20"/>
              </w:rPr>
              <w:t>2.94 (II</w:t>
            </w:r>
            <w:r w:rsidR="00004AE1" w:rsidRPr="006F1DBF">
              <w:rPr>
                <w:rFonts w:ascii="Arial" w:hAnsi="Arial" w:cs="Arial"/>
                <w:color w:val="000000"/>
                <w:sz w:val="20"/>
                <w:szCs w:val="20"/>
              </w:rPr>
              <w:t>/</w:t>
            </w:r>
            <w:r w:rsidRPr="006F1DBF">
              <w:rPr>
                <w:rFonts w:ascii="Arial" w:hAnsi="Arial" w:cs="Arial"/>
                <w:color w:val="000000"/>
                <w:sz w:val="20"/>
                <w:szCs w:val="20"/>
              </w:rPr>
              <w:t>III)</w:t>
            </w:r>
          </w:p>
        </w:tc>
      </w:tr>
      <w:tr w:rsidR="00D868DB" w:rsidRPr="006F1DBF" w14:paraId="516CD395" w14:textId="77777777" w:rsidTr="005442B3">
        <w:trPr>
          <w:jc w:val="center"/>
        </w:trPr>
        <w:tc>
          <w:tcPr>
            <w:tcW w:w="1696" w:type="dxa"/>
          </w:tcPr>
          <w:p w14:paraId="22634ECA" w14:textId="77777777"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IV</w:t>
            </w:r>
          </w:p>
        </w:tc>
        <w:tc>
          <w:tcPr>
            <w:tcW w:w="2127" w:type="dxa"/>
          </w:tcPr>
          <w:p w14:paraId="5F728536" w14:textId="77777777"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20.94</w:t>
            </w:r>
          </w:p>
        </w:tc>
        <w:tc>
          <w:tcPr>
            <w:tcW w:w="2557" w:type="dxa"/>
            <w:vAlign w:val="bottom"/>
          </w:tcPr>
          <w:p w14:paraId="476D454E" w14:textId="58958C86"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color w:val="000000"/>
                <w:sz w:val="20"/>
                <w:szCs w:val="20"/>
              </w:rPr>
              <w:t>0.45</w:t>
            </w:r>
            <w:r w:rsidR="00004AE1" w:rsidRPr="006F1DBF">
              <w:rPr>
                <w:rFonts w:ascii="Arial" w:hAnsi="Arial" w:cs="Arial"/>
                <w:color w:val="000000"/>
                <w:sz w:val="20"/>
                <w:szCs w:val="20"/>
              </w:rPr>
              <w:t xml:space="preserve"> (IV/III)</w:t>
            </w:r>
          </w:p>
        </w:tc>
        <w:tc>
          <w:tcPr>
            <w:tcW w:w="2075" w:type="dxa"/>
            <w:vAlign w:val="bottom"/>
          </w:tcPr>
          <w:p w14:paraId="46088F43" w14:textId="5B0E8F5B"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color w:val="000000"/>
                <w:sz w:val="20"/>
                <w:szCs w:val="20"/>
              </w:rPr>
              <w:t>2.42 (III</w:t>
            </w:r>
            <w:r w:rsidR="00004AE1" w:rsidRPr="006F1DBF">
              <w:rPr>
                <w:rFonts w:ascii="Arial" w:hAnsi="Arial" w:cs="Arial"/>
                <w:color w:val="000000"/>
                <w:sz w:val="20"/>
                <w:szCs w:val="20"/>
              </w:rPr>
              <w:t>/</w:t>
            </w:r>
            <w:r w:rsidRPr="006F1DBF">
              <w:rPr>
                <w:rFonts w:ascii="Arial" w:hAnsi="Arial" w:cs="Arial"/>
                <w:color w:val="000000"/>
                <w:sz w:val="20"/>
                <w:szCs w:val="20"/>
              </w:rPr>
              <w:t>IV)</w:t>
            </w:r>
          </w:p>
        </w:tc>
      </w:tr>
      <w:tr w:rsidR="00D868DB" w:rsidRPr="006F1DBF" w14:paraId="6D4B6479" w14:textId="77777777" w:rsidTr="005442B3">
        <w:trPr>
          <w:jc w:val="center"/>
        </w:trPr>
        <w:tc>
          <w:tcPr>
            <w:tcW w:w="1696" w:type="dxa"/>
          </w:tcPr>
          <w:p w14:paraId="56FDD797" w14:textId="77777777" w:rsidR="00D868DB" w:rsidRPr="006F1DBF" w:rsidRDefault="00D868DB"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t>V</w:t>
            </w:r>
          </w:p>
        </w:tc>
        <w:tc>
          <w:tcPr>
            <w:tcW w:w="2127" w:type="dxa"/>
          </w:tcPr>
          <w:p w14:paraId="5A0455C4" w14:textId="77777777"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17.98</w:t>
            </w:r>
          </w:p>
        </w:tc>
        <w:tc>
          <w:tcPr>
            <w:tcW w:w="2557" w:type="dxa"/>
            <w:vAlign w:val="bottom"/>
          </w:tcPr>
          <w:p w14:paraId="735B1B8A" w14:textId="2CBB90B5"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color w:val="000000"/>
                <w:sz w:val="20"/>
                <w:szCs w:val="20"/>
              </w:rPr>
              <w:t>0.85</w:t>
            </w:r>
            <w:r w:rsidR="00004AE1" w:rsidRPr="006F1DBF">
              <w:rPr>
                <w:rFonts w:ascii="Arial" w:hAnsi="Arial" w:cs="Arial"/>
                <w:color w:val="000000"/>
                <w:sz w:val="20"/>
                <w:szCs w:val="20"/>
              </w:rPr>
              <w:t xml:space="preserve"> (V/IV)</w:t>
            </w:r>
          </w:p>
        </w:tc>
        <w:tc>
          <w:tcPr>
            <w:tcW w:w="2075" w:type="dxa"/>
            <w:vAlign w:val="bottom"/>
          </w:tcPr>
          <w:p w14:paraId="093C6716" w14:textId="788E23C7" w:rsidR="00D868DB" w:rsidRPr="006F1DBF" w:rsidRDefault="00D868DB"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color w:val="000000"/>
                <w:sz w:val="20"/>
                <w:szCs w:val="20"/>
              </w:rPr>
              <w:t>7 (IV</w:t>
            </w:r>
            <w:r w:rsidR="00004AE1" w:rsidRPr="006F1DBF">
              <w:rPr>
                <w:rFonts w:ascii="Arial" w:hAnsi="Arial" w:cs="Arial"/>
                <w:color w:val="000000"/>
                <w:sz w:val="20"/>
                <w:szCs w:val="20"/>
              </w:rPr>
              <w:t>/</w:t>
            </w:r>
            <w:r w:rsidRPr="006F1DBF">
              <w:rPr>
                <w:rFonts w:ascii="Arial" w:hAnsi="Arial" w:cs="Arial"/>
                <w:color w:val="000000"/>
                <w:sz w:val="20"/>
                <w:szCs w:val="20"/>
              </w:rPr>
              <w:t>V)</w:t>
            </w:r>
          </w:p>
        </w:tc>
      </w:tr>
      <w:tr w:rsidR="00D868DB" w:rsidRPr="006F1DBF" w14:paraId="5A9EFB5A" w14:textId="77777777" w:rsidTr="005442B3">
        <w:trPr>
          <w:jc w:val="center"/>
        </w:trPr>
        <w:tc>
          <w:tcPr>
            <w:tcW w:w="1696" w:type="dxa"/>
          </w:tcPr>
          <w:p w14:paraId="005A599E" w14:textId="45A8D5CE" w:rsidR="00D868DB" w:rsidRPr="006F1DBF" w:rsidRDefault="005442B3" w:rsidP="005442B3">
            <w:pPr>
              <w:autoSpaceDE w:val="0"/>
              <w:autoSpaceDN w:val="0"/>
              <w:adjustRightInd w:val="0"/>
              <w:spacing w:after="0" w:line="240" w:lineRule="auto"/>
              <w:jc w:val="center"/>
              <w:rPr>
                <w:rFonts w:ascii="Arial" w:hAnsi="Arial" w:cs="Arial"/>
                <w:b/>
                <w:bCs/>
                <w:sz w:val="20"/>
                <w:szCs w:val="20"/>
              </w:rPr>
            </w:pPr>
            <w:r w:rsidRPr="006F1DBF">
              <w:rPr>
                <w:rFonts w:ascii="Arial" w:hAnsi="Arial" w:cs="Arial"/>
                <w:b/>
                <w:bCs/>
                <w:sz w:val="20"/>
                <w:szCs w:val="20"/>
              </w:rPr>
              <w:lastRenderedPageBreak/>
              <w:t>Mean</w:t>
            </w:r>
          </w:p>
        </w:tc>
        <w:tc>
          <w:tcPr>
            <w:tcW w:w="2127" w:type="dxa"/>
          </w:tcPr>
          <w:p w14:paraId="3CE8BF77" w14:textId="10D51967" w:rsidR="00D868DB" w:rsidRPr="006F1DBF" w:rsidRDefault="005442B3"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5.20</w:t>
            </w:r>
          </w:p>
        </w:tc>
        <w:tc>
          <w:tcPr>
            <w:tcW w:w="2557" w:type="dxa"/>
          </w:tcPr>
          <w:p w14:paraId="48061750" w14:textId="61A67226" w:rsidR="00D868DB" w:rsidRPr="006F1DBF" w:rsidRDefault="005442B3"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0.59</w:t>
            </w:r>
          </w:p>
        </w:tc>
        <w:tc>
          <w:tcPr>
            <w:tcW w:w="2075" w:type="dxa"/>
          </w:tcPr>
          <w:p w14:paraId="2CB94529" w14:textId="0EEEB594" w:rsidR="00D868DB" w:rsidRPr="006F1DBF" w:rsidRDefault="005442B3" w:rsidP="005442B3">
            <w:pPr>
              <w:autoSpaceDE w:val="0"/>
              <w:autoSpaceDN w:val="0"/>
              <w:adjustRightInd w:val="0"/>
              <w:spacing w:after="0" w:line="240" w:lineRule="auto"/>
              <w:jc w:val="center"/>
              <w:rPr>
                <w:rFonts w:ascii="Arial" w:hAnsi="Arial" w:cs="Arial"/>
                <w:sz w:val="20"/>
                <w:szCs w:val="20"/>
              </w:rPr>
            </w:pPr>
            <w:r w:rsidRPr="006F1DBF">
              <w:rPr>
                <w:rFonts w:ascii="Arial" w:hAnsi="Arial" w:cs="Arial"/>
                <w:sz w:val="20"/>
                <w:szCs w:val="20"/>
              </w:rPr>
              <w:t>4.12</w:t>
            </w:r>
          </w:p>
        </w:tc>
      </w:tr>
    </w:tbl>
    <w:p w14:paraId="64AA0E26" w14:textId="77777777" w:rsidR="005442B3" w:rsidRPr="006F1DBF" w:rsidRDefault="005442B3" w:rsidP="003A2A4C">
      <w:pPr>
        <w:autoSpaceDE w:val="0"/>
        <w:autoSpaceDN w:val="0"/>
        <w:adjustRightInd w:val="0"/>
        <w:spacing w:after="120" w:line="360" w:lineRule="auto"/>
        <w:jc w:val="both"/>
        <w:rPr>
          <w:rFonts w:ascii="Arial" w:hAnsi="Arial" w:cs="Arial"/>
          <w:b/>
          <w:bCs/>
          <w:sz w:val="20"/>
          <w:szCs w:val="20"/>
        </w:rPr>
      </w:pPr>
    </w:p>
    <w:p w14:paraId="70A44E9A" w14:textId="15BD4159" w:rsidR="003A2A4C" w:rsidRPr="006F1DBF" w:rsidRDefault="00394190" w:rsidP="003A2A4C">
      <w:pPr>
        <w:autoSpaceDE w:val="0"/>
        <w:autoSpaceDN w:val="0"/>
        <w:adjustRightInd w:val="0"/>
        <w:spacing w:after="120" w:line="360" w:lineRule="auto"/>
        <w:jc w:val="both"/>
        <w:rPr>
          <w:rFonts w:ascii="Arial" w:hAnsi="Arial" w:cs="Arial"/>
          <w:b/>
          <w:bCs/>
          <w:sz w:val="20"/>
          <w:szCs w:val="20"/>
        </w:rPr>
      </w:pPr>
      <w:r>
        <w:rPr>
          <w:rFonts w:ascii="Arial" w:hAnsi="Arial" w:cs="Arial"/>
          <w:b/>
          <w:bCs/>
          <w:sz w:val="20"/>
          <w:szCs w:val="20"/>
        </w:rPr>
        <w:t>3.3</w:t>
      </w:r>
      <w:r>
        <w:rPr>
          <w:rFonts w:ascii="Arial" w:hAnsi="Arial" w:cs="Arial"/>
          <w:b/>
          <w:bCs/>
          <w:sz w:val="20"/>
          <w:szCs w:val="20"/>
        </w:rPr>
        <w:tab/>
      </w:r>
      <w:r w:rsidR="003A2A4C" w:rsidRPr="006F1DBF">
        <w:rPr>
          <w:rFonts w:ascii="Arial" w:hAnsi="Arial" w:cs="Arial"/>
          <w:b/>
          <w:bCs/>
          <w:sz w:val="20"/>
          <w:szCs w:val="20"/>
        </w:rPr>
        <w:t>Areal morphometric parameters</w:t>
      </w:r>
    </w:p>
    <w:p w14:paraId="0D6BDF0C" w14:textId="621F7A58" w:rsidR="00F52E39" w:rsidRPr="006F1DBF" w:rsidRDefault="00394190" w:rsidP="00F52E39">
      <w:pPr>
        <w:autoSpaceDE w:val="0"/>
        <w:autoSpaceDN w:val="0"/>
        <w:adjustRightInd w:val="0"/>
        <w:spacing w:after="120" w:line="360" w:lineRule="auto"/>
        <w:jc w:val="both"/>
        <w:rPr>
          <w:rFonts w:ascii="Arial" w:hAnsi="Arial" w:cs="Arial"/>
          <w:b/>
          <w:bCs/>
          <w:sz w:val="20"/>
          <w:szCs w:val="20"/>
          <w:lang w:val="en-IN"/>
        </w:rPr>
      </w:pPr>
      <w:r>
        <w:rPr>
          <w:rFonts w:ascii="Arial" w:hAnsi="Arial" w:cs="Arial"/>
          <w:b/>
          <w:bCs/>
          <w:sz w:val="20"/>
          <w:szCs w:val="20"/>
          <w:lang w:val="en-IN"/>
        </w:rPr>
        <w:t>3.3.1</w:t>
      </w:r>
      <w:r>
        <w:rPr>
          <w:rFonts w:ascii="Arial" w:hAnsi="Arial" w:cs="Arial"/>
          <w:b/>
          <w:bCs/>
          <w:sz w:val="20"/>
          <w:szCs w:val="20"/>
          <w:lang w:val="en-IN"/>
        </w:rPr>
        <w:tab/>
      </w:r>
      <w:r w:rsidR="00F52E39" w:rsidRPr="006F1DBF">
        <w:rPr>
          <w:rFonts w:ascii="Arial" w:hAnsi="Arial" w:cs="Arial"/>
          <w:b/>
          <w:bCs/>
          <w:sz w:val="20"/>
          <w:szCs w:val="20"/>
          <w:lang w:val="en-IN"/>
        </w:rPr>
        <w:t>Drainage Density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D</m:t>
            </m:r>
          </m:e>
          <m:sub>
            <m:r>
              <m:rPr>
                <m:sty m:val="bi"/>
              </m:rPr>
              <w:rPr>
                <w:rFonts w:ascii="Cambria Math" w:hAnsi="Cambria Math" w:cs="Arial"/>
                <w:sz w:val="20"/>
                <w:szCs w:val="20"/>
                <w:lang w:val="en-IN"/>
              </w:rPr>
              <m:t>d</m:t>
            </m:r>
          </m:sub>
        </m:sSub>
      </m:oMath>
      <w:r w:rsidR="00F52E39" w:rsidRPr="006F1DBF">
        <w:rPr>
          <w:rFonts w:ascii="Arial" w:hAnsi="Arial" w:cs="Arial"/>
          <w:b/>
          <w:bCs/>
          <w:sz w:val="20"/>
          <w:szCs w:val="20"/>
          <w:lang w:val="en-IN"/>
        </w:rPr>
        <w:t>)</w:t>
      </w:r>
    </w:p>
    <w:p w14:paraId="143DF7DE" w14:textId="6D74E80C" w:rsidR="00753AA5" w:rsidRPr="006F1DBF" w:rsidRDefault="002D47E8" w:rsidP="00E86666">
      <w:pPr>
        <w:autoSpaceDE w:val="0"/>
        <w:autoSpaceDN w:val="0"/>
        <w:adjustRightInd w:val="0"/>
        <w:spacing w:after="120" w:line="360" w:lineRule="auto"/>
        <w:ind w:firstLine="720"/>
        <w:jc w:val="both"/>
        <w:rPr>
          <w:rFonts w:ascii="Arial" w:hAnsi="Arial" w:cs="Arial"/>
          <w:sz w:val="20"/>
          <w:szCs w:val="20"/>
        </w:rPr>
      </w:pPr>
      <w:r>
        <w:rPr>
          <w:rFonts w:ascii="Arial" w:hAnsi="Arial" w:cs="Arial"/>
          <w:sz w:val="20"/>
          <w:szCs w:val="20"/>
        </w:rPr>
        <w:t>“</w:t>
      </w:r>
      <w:r w:rsidR="00753AA5" w:rsidRPr="006F1DBF">
        <w:rPr>
          <w:rFonts w:ascii="Arial" w:hAnsi="Arial" w:cs="Arial"/>
          <w:sz w:val="20"/>
          <w:szCs w:val="20"/>
        </w:rPr>
        <w:t>Drainage density (Dd) represents the ratio of cumulated length of streams of all orders within the basin to the total area of the drainage basin</w:t>
      </w:r>
      <w:r>
        <w:rPr>
          <w:rFonts w:ascii="Arial" w:hAnsi="Arial" w:cs="Arial"/>
          <w:sz w:val="20"/>
          <w:szCs w:val="20"/>
        </w:rPr>
        <w:t>”</w:t>
      </w:r>
      <w:r w:rsidR="00753AA5" w:rsidRPr="006F1DBF">
        <w:rPr>
          <w:rFonts w:ascii="Arial" w:hAnsi="Arial" w:cs="Arial"/>
          <w:sz w:val="20"/>
          <w:szCs w:val="20"/>
        </w:rPr>
        <w:t xml:space="preserve"> </w:t>
      </w:r>
      <w:r w:rsidR="00571342" w:rsidRPr="006F1DBF">
        <w:rPr>
          <w:rFonts w:ascii="Arial" w:hAnsi="Arial" w:cs="Arial"/>
          <w:sz w:val="20"/>
          <w:szCs w:val="20"/>
        </w:rPr>
        <w:t>(</w:t>
      </w:r>
      <w:r w:rsidR="00753AA5" w:rsidRPr="006F1DBF">
        <w:rPr>
          <w:rFonts w:ascii="Arial" w:hAnsi="Arial" w:cs="Arial"/>
          <w:sz w:val="20"/>
          <w:szCs w:val="20"/>
        </w:rPr>
        <w:t>Horton, 1945).</w:t>
      </w:r>
      <w:r w:rsidR="00A866BE" w:rsidRPr="006F1DBF">
        <w:rPr>
          <w:rFonts w:ascii="Arial" w:hAnsi="Arial" w:cs="Arial"/>
          <w:sz w:val="20"/>
          <w:szCs w:val="20"/>
        </w:rPr>
        <w:t xml:space="preserve"> </w:t>
      </w:r>
      <w:r>
        <w:rPr>
          <w:rFonts w:ascii="Arial" w:hAnsi="Arial" w:cs="Arial"/>
          <w:sz w:val="20"/>
          <w:szCs w:val="20"/>
        </w:rPr>
        <w:t>“</w:t>
      </w:r>
      <w:r w:rsidR="00A866BE" w:rsidRPr="006F1DBF">
        <w:rPr>
          <w:rFonts w:ascii="Arial" w:hAnsi="Arial" w:cs="Arial"/>
          <w:sz w:val="20"/>
          <w:szCs w:val="20"/>
        </w:rPr>
        <w:t xml:space="preserve">Generally, drainage density value in humid region ranges between 0.55 to 2.09 </w:t>
      </w:r>
      <w:r w:rsidR="007B61A1" w:rsidRPr="006F1DBF">
        <w:rPr>
          <w:rFonts w:ascii="Arial" w:hAnsi="Arial" w:cs="Arial"/>
          <w:sz w:val="20"/>
          <w:szCs w:val="20"/>
        </w:rPr>
        <w:t>k</w:t>
      </w:r>
      <w:r w:rsidR="00A866BE" w:rsidRPr="006F1DBF">
        <w:rPr>
          <w:rFonts w:ascii="Arial" w:hAnsi="Arial" w:cs="Arial"/>
          <w:sz w:val="20"/>
          <w:szCs w:val="20"/>
        </w:rPr>
        <w:t>m/</w:t>
      </w:r>
      <w:r w:rsidR="00A33D92" w:rsidRPr="006F1DBF">
        <w:rPr>
          <w:rFonts w:ascii="Arial" w:hAnsi="Arial" w:cs="Arial"/>
          <w:sz w:val="20"/>
          <w:szCs w:val="20"/>
        </w:rPr>
        <w:t>k</w:t>
      </w:r>
      <w:r w:rsidR="00A866BE" w:rsidRPr="006F1DBF">
        <w:rPr>
          <w:rFonts w:ascii="Arial" w:hAnsi="Arial" w:cs="Arial"/>
          <w:sz w:val="20"/>
          <w:szCs w:val="20"/>
        </w:rPr>
        <w:t>m</w:t>
      </w:r>
      <w:r w:rsidR="007B61A1" w:rsidRPr="006F1DBF">
        <w:rPr>
          <w:rFonts w:ascii="Arial" w:hAnsi="Arial" w:cs="Arial"/>
          <w:sz w:val="20"/>
          <w:szCs w:val="20"/>
          <w:vertAlign w:val="superscript"/>
        </w:rPr>
        <w:t>2</w:t>
      </w:r>
      <w:r>
        <w:rPr>
          <w:rFonts w:ascii="Arial" w:hAnsi="Arial" w:cs="Arial"/>
          <w:sz w:val="20"/>
          <w:szCs w:val="20"/>
          <w:vertAlign w:val="superscript"/>
        </w:rPr>
        <w:t>”</w:t>
      </w:r>
      <w:r w:rsidR="00A866BE" w:rsidRPr="006F1DBF">
        <w:rPr>
          <w:rFonts w:ascii="Arial" w:hAnsi="Arial" w:cs="Arial"/>
          <w:sz w:val="20"/>
          <w:szCs w:val="20"/>
        </w:rPr>
        <w:t xml:space="preserve"> (Joji et al., 2013). </w:t>
      </w:r>
      <w:r>
        <w:rPr>
          <w:rFonts w:ascii="Arial" w:hAnsi="Arial" w:cs="Arial"/>
          <w:sz w:val="20"/>
          <w:szCs w:val="20"/>
        </w:rPr>
        <w:t>“</w:t>
      </w:r>
      <w:r w:rsidR="00A866BE" w:rsidRPr="006F1DBF">
        <w:rPr>
          <w:rFonts w:ascii="Arial" w:hAnsi="Arial" w:cs="Arial"/>
          <w:sz w:val="20"/>
          <w:szCs w:val="20"/>
        </w:rPr>
        <w:t>It is influenced by the climate, rock types, soil, terrain relief, permeability, runoff intensity, and vegetation cover of the basin</w:t>
      </w:r>
      <w:r>
        <w:rPr>
          <w:rFonts w:ascii="Arial" w:hAnsi="Arial" w:cs="Arial"/>
          <w:sz w:val="20"/>
          <w:szCs w:val="20"/>
        </w:rPr>
        <w:t>”</w:t>
      </w:r>
      <w:r w:rsidR="00A866BE" w:rsidRPr="006F1DBF">
        <w:rPr>
          <w:rFonts w:ascii="Arial" w:hAnsi="Arial" w:cs="Arial"/>
          <w:sz w:val="20"/>
          <w:szCs w:val="20"/>
        </w:rPr>
        <w:t xml:space="preserve"> (Bhat et al., 2019).</w:t>
      </w:r>
      <w:r w:rsidR="00B76E6D" w:rsidRPr="006F1DBF">
        <w:rPr>
          <w:rFonts w:ascii="Arial" w:hAnsi="Arial" w:cs="Arial"/>
          <w:sz w:val="20"/>
          <w:szCs w:val="20"/>
        </w:rPr>
        <w:t xml:space="preserve"> </w:t>
      </w:r>
      <w:r>
        <w:rPr>
          <w:rFonts w:ascii="Arial" w:hAnsi="Arial" w:cs="Arial"/>
          <w:sz w:val="20"/>
          <w:szCs w:val="20"/>
        </w:rPr>
        <w:t>“</w:t>
      </w:r>
      <w:r w:rsidR="00B76E6D" w:rsidRPr="006F1DBF">
        <w:rPr>
          <w:rFonts w:ascii="Arial" w:hAnsi="Arial" w:cs="Arial"/>
          <w:sz w:val="20"/>
          <w:szCs w:val="20"/>
        </w:rPr>
        <w:t xml:space="preserve">Drainage density has been categorized into six classes (Fig. </w:t>
      </w:r>
      <w:r w:rsidR="00294E09">
        <w:rPr>
          <w:rFonts w:ascii="Arial" w:hAnsi="Arial" w:cs="Arial"/>
          <w:sz w:val="20"/>
          <w:szCs w:val="20"/>
        </w:rPr>
        <w:t>5</w:t>
      </w:r>
      <w:r w:rsidR="00B76E6D" w:rsidRPr="006F1DBF">
        <w:rPr>
          <w:rFonts w:ascii="Arial" w:hAnsi="Arial" w:cs="Arial"/>
          <w:sz w:val="20"/>
          <w:szCs w:val="20"/>
        </w:rPr>
        <w:t>). The calculated drainage density in the QGIS environment, is about 1.18</w:t>
      </w:r>
      <w:r w:rsidR="002872C7">
        <w:rPr>
          <w:rFonts w:ascii="Arial" w:hAnsi="Arial" w:cs="Arial"/>
          <w:sz w:val="20"/>
          <w:szCs w:val="20"/>
        </w:rPr>
        <w:t xml:space="preserve"> km/km</w:t>
      </w:r>
      <w:r w:rsidR="002872C7">
        <w:rPr>
          <w:rFonts w:ascii="Arial" w:hAnsi="Arial" w:cs="Arial"/>
          <w:sz w:val="20"/>
          <w:szCs w:val="20"/>
          <w:vertAlign w:val="superscript"/>
        </w:rPr>
        <w:t>2</w:t>
      </w:r>
      <w:r w:rsidR="00B76E6D" w:rsidRPr="006F1DBF">
        <w:rPr>
          <w:rFonts w:ascii="Arial" w:hAnsi="Arial" w:cs="Arial"/>
          <w:sz w:val="20"/>
          <w:szCs w:val="20"/>
        </w:rPr>
        <w:t>, which indicates moderate drainage densities, implies an area having coarse drainage texture, lower relief with variation in vegetation coverage and to some extent permeable subsoil in the basin, moderate infiltration capacity, low to moderate surface runoff, and higher potential of ground water</w:t>
      </w:r>
      <w:r w:rsidR="00B67190" w:rsidRPr="006F1DBF">
        <w:rPr>
          <w:rFonts w:ascii="Arial" w:hAnsi="Arial" w:cs="Arial"/>
          <w:sz w:val="20"/>
          <w:szCs w:val="20"/>
        </w:rPr>
        <w:t>.</w:t>
      </w:r>
      <w:r w:rsidR="00B76E6D" w:rsidRPr="006F1DBF">
        <w:rPr>
          <w:rFonts w:ascii="Arial" w:hAnsi="Arial" w:cs="Arial"/>
          <w:sz w:val="20"/>
          <w:szCs w:val="20"/>
        </w:rPr>
        <w:t xml:space="preserve"> </w:t>
      </w:r>
      <w:r w:rsidR="00461520" w:rsidRPr="006F1DBF">
        <w:rPr>
          <w:rFonts w:ascii="Arial" w:hAnsi="Arial" w:cs="Arial"/>
          <w:sz w:val="20"/>
          <w:szCs w:val="20"/>
        </w:rPr>
        <w:t>Similar results also found by</w:t>
      </w:r>
      <w:r>
        <w:rPr>
          <w:rFonts w:ascii="Arial" w:hAnsi="Arial" w:cs="Arial"/>
          <w:sz w:val="20"/>
          <w:szCs w:val="20"/>
        </w:rPr>
        <w:t>”</w:t>
      </w:r>
      <w:r w:rsidR="00461520" w:rsidRPr="006F1DBF">
        <w:rPr>
          <w:rFonts w:ascii="Arial" w:hAnsi="Arial" w:cs="Arial"/>
          <w:sz w:val="20"/>
          <w:szCs w:val="20"/>
        </w:rPr>
        <w:t xml:space="preserve"> (Mishra et al., 2023).</w:t>
      </w:r>
    </w:p>
    <w:p w14:paraId="66D1D2A7" w14:textId="5832BC8E" w:rsidR="0046262A" w:rsidRPr="0046262A" w:rsidRDefault="0046262A" w:rsidP="0046262A">
      <w:pPr>
        <w:autoSpaceDE w:val="0"/>
        <w:autoSpaceDN w:val="0"/>
        <w:adjustRightInd w:val="0"/>
        <w:spacing w:after="120" w:line="360" w:lineRule="auto"/>
        <w:ind w:firstLine="720"/>
        <w:jc w:val="center"/>
        <w:rPr>
          <w:rFonts w:ascii="Times New Roman" w:hAnsi="Times New Roman"/>
          <w:sz w:val="24"/>
          <w:szCs w:val="24"/>
          <w:lang w:val="en-IN"/>
        </w:rPr>
      </w:pPr>
      <w:r w:rsidRPr="0046262A">
        <w:rPr>
          <w:rFonts w:ascii="Times New Roman" w:hAnsi="Times New Roman"/>
          <w:noProof/>
          <w:sz w:val="24"/>
          <w:szCs w:val="24"/>
          <w:lang w:val="en-IN"/>
        </w:rPr>
        <w:drawing>
          <wp:inline distT="0" distB="0" distL="0" distR="0" wp14:anchorId="570E9E0A" wp14:editId="4DF381D8">
            <wp:extent cx="4648200" cy="3286645"/>
            <wp:effectExtent l="0" t="0" r="0" b="9525"/>
            <wp:docPr id="141832056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57307" cy="3293084"/>
                    </a:xfrm>
                    <a:prstGeom prst="rect">
                      <a:avLst/>
                    </a:prstGeom>
                    <a:noFill/>
                    <a:ln>
                      <a:noFill/>
                    </a:ln>
                  </pic:spPr>
                </pic:pic>
              </a:graphicData>
            </a:graphic>
          </wp:inline>
        </w:drawing>
      </w:r>
    </w:p>
    <w:p w14:paraId="1E226CB2" w14:textId="06552898" w:rsidR="00DA0BC0" w:rsidRPr="006F1DBF" w:rsidRDefault="0046262A" w:rsidP="0046262A">
      <w:pPr>
        <w:autoSpaceDE w:val="0"/>
        <w:autoSpaceDN w:val="0"/>
        <w:adjustRightInd w:val="0"/>
        <w:spacing w:after="120" w:line="360" w:lineRule="auto"/>
        <w:jc w:val="center"/>
        <w:rPr>
          <w:rFonts w:ascii="Arial" w:hAnsi="Arial" w:cs="Arial"/>
          <w:b/>
          <w:bCs/>
          <w:sz w:val="20"/>
          <w:szCs w:val="20"/>
          <w:lang w:val="en-IN"/>
        </w:rPr>
      </w:pPr>
      <w:r w:rsidRPr="006F1DBF">
        <w:rPr>
          <w:rFonts w:ascii="Arial" w:hAnsi="Arial" w:cs="Arial"/>
          <w:sz w:val="20"/>
          <w:szCs w:val="20"/>
          <w:lang w:val="en-IN"/>
        </w:rPr>
        <w:t xml:space="preserve">                        </w:t>
      </w:r>
      <w:r w:rsidR="00DA0BC0" w:rsidRPr="006F1DBF">
        <w:rPr>
          <w:rFonts w:ascii="Arial" w:hAnsi="Arial" w:cs="Arial"/>
          <w:b/>
          <w:bCs/>
          <w:sz w:val="20"/>
          <w:szCs w:val="20"/>
          <w:lang w:val="en-IN"/>
        </w:rPr>
        <w:t>Fig.</w:t>
      </w:r>
      <w:r w:rsidR="00294E09">
        <w:rPr>
          <w:rFonts w:ascii="Arial" w:hAnsi="Arial" w:cs="Arial"/>
          <w:b/>
          <w:bCs/>
          <w:sz w:val="20"/>
          <w:szCs w:val="20"/>
          <w:lang w:val="en-IN"/>
        </w:rPr>
        <w:t>5</w:t>
      </w:r>
      <w:r w:rsidR="00DA0BC0" w:rsidRPr="006F1DBF">
        <w:rPr>
          <w:rFonts w:ascii="Arial" w:hAnsi="Arial" w:cs="Arial"/>
          <w:b/>
          <w:bCs/>
          <w:sz w:val="20"/>
          <w:szCs w:val="20"/>
          <w:lang w:val="en-IN"/>
        </w:rPr>
        <w:t>. Drainage density map of Kal River Basin</w:t>
      </w:r>
    </w:p>
    <w:p w14:paraId="341B8F8A" w14:textId="51658B65" w:rsidR="00607960" w:rsidRPr="006F1DBF" w:rsidRDefault="00394190" w:rsidP="00A73C6A">
      <w:pPr>
        <w:autoSpaceDE w:val="0"/>
        <w:autoSpaceDN w:val="0"/>
        <w:adjustRightInd w:val="0"/>
        <w:spacing w:after="120" w:line="360" w:lineRule="auto"/>
        <w:jc w:val="both"/>
        <w:rPr>
          <w:rFonts w:ascii="Arial" w:hAnsi="Arial" w:cs="Arial"/>
          <w:sz w:val="20"/>
          <w:szCs w:val="20"/>
        </w:rPr>
      </w:pPr>
      <w:r>
        <w:rPr>
          <w:rFonts w:ascii="Arial" w:hAnsi="Arial" w:cs="Arial"/>
          <w:b/>
          <w:bCs/>
          <w:sz w:val="20"/>
          <w:szCs w:val="20"/>
          <w:lang w:val="en-IN"/>
        </w:rPr>
        <w:t>3.3.2</w:t>
      </w:r>
      <w:r>
        <w:rPr>
          <w:rFonts w:ascii="Arial" w:hAnsi="Arial" w:cs="Arial"/>
          <w:b/>
          <w:bCs/>
          <w:sz w:val="20"/>
          <w:szCs w:val="20"/>
          <w:lang w:val="en-IN"/>
        </w:rPr>
        <w:tab/>
      </w:r>
      <w:r w:rsidR="00607960" w:rsidRPr="006F1DBF">
        <w:rPr>
          <w:rFonts w:ascii="Arial" w:hAnsi="Arial" w:cs="Arial"/>
          <w:b/>
          <w:bCs/>
          <w:sz w:val="20"/>
          <w:szCs w:val="20"/>
          <w:lang w:val="en-IN"/>
        </w:rPr>
        <w:t>Drainage Texture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D</m:t>
            </m:r>
          </m:e>
          <m:sub>
            <m:r>
              <m:rPr>
                <m:sty m:val="bi"/>
              </m:rPr>
              <w:rPr>
                <w:rFonts w:ascii="Cambria Math" w:hAnsi="Cambria Math" w:cs="Arial"/>
                <w:sz w:val="20"/>
                <w:szCs w:val="20"/>
                <w:lang w:val="en-IN"/>
              </w:rPr>
              <m:t>t</m:t>
            </m:r>
          </m:sub>
        </m:sSub>
      </m:oMath>
      <w:r w:rsidR="00607960" w:rsidRPr="006F1DBF">
        <w:rPr>
          <w:rFonts w:ascii="Arial" w:hAnsi="Arial" w:cs="Arial"/>
          <w:b/>
          <w:bCs/>
          <w:sz w:val="20"/>
          <w:szCs w:val="20"/>
          <w:lang w:val="en-IN"/>
        </w:rPr>
        <w:t>)</w:t>
      </w:r>
    </w:p>
    <w:p w14:paraId="475604F9" w14:textId="328476BE" w:rsidR="00C61DAD" w:rsidRPr="006F1DBF" w:rsidRDefault="002D47E8" w:rsidP="00BF2CEB">
      <w:pPr>
        <w:autoSpaceDE w:val="0"/>
        <w:autoSpaceDN w:val="0"/>
        <w:adjustRightInd w:val="0"/>
        <w:spacing w:after="120" w:line="360" w:lineRule="auto"/>
        <w:ind w:firstLine="720"/>
        <w:jc w:val="both"/>
        <w:rPr>
          <w:rFonts w:ascii="Arial" w:hAnsi="Arial" w:cs="Arial"/>
          <w:sz w:val="20"/>
          <w:szCs w:val="20"/>
        </w:rPr>
      </w:pPr>
      <w:r>
        <w:rPr>
          <w:rFonts w:ascii="Arial" w:hAnsi="Arial" w:cs="Arial"/>
          <w:sz w:val="20"/>
          <w:szCs w:val="20"/>
        </w:rPr>
        <w:t>“</w:t>
      </w:r>
      <w:r w:rsidR="00C562BF" w:rsidRPr="006F1DBF">
        <w:rPr>
          <w:rFonts w:ascii="Arial" w:hAnsi="Arial" w:cs="Arial"/>
          <w:sz w:val="20"/>
          <w:szCs w:val="20"/>
        </w:rPr>
        <w:t>Drainage texture is the ratio of the total number of stream sections of all orders per unit perimeter of a basin</w:t>
      </w:r>
      <w:r>
        <w:rPr>
          <w:rFonts w:ascii="Arial" w:hAnsi="Arial" w:cs="Arial"/>
          <w:sz w:val="20"/>
          <w:szCs w:val="20"/>
        </w:rPr>
        <w:t>”</w:t>
      </w:r>
      <w:r w:rsidR="00C562BF" w:rsidRPr="006F1DBF">
        <w:rPr>
          <w:rFonts w:ascii="Arial" w:hAnsi="Arial" w:cs="Arial"/>
          <w:sz w:val="20"/>
          <w:szCs w:val="20"/>
        </w:rPr>
        <w:t xml:space="preserve"> (Horton, 1945).</w:t>
      </w:r>
      <w:r w:rsidR="001A5DB6" w:rsidRPr="006F1DBF">
        <w:rPr>
          <w:rFonts w:ascii="Arial" w:hAnsi="Arial" w:cs="Arial"/>
          <w:sz w:val="20"/>
          <w:szCs w:val="20"/>
        </w:rPr>
        <w:t xml:space="preserve"> </w:t>
      </w:r>
      <w:r>
        <w:rPr>
          <w:rFonts w:ascii="Arial" w:hAnsi="Arial" w:cs="Arial"/>
          <w:sz w:val="20"/>
          <w:szCs w:val="20"/>
        </w:rPr>
        <w:t>“</w:t>
      </w:r>
      <w:r w:rsidR="001A5DB6" w:rsidRPr="006F1DBF">
        <w:rPr>
          <w:rFonts w:ascii="Arial" w:hAnsi="Arial" w:cs="Arial"/>
          <w:sz w:val="20"/>
          <w:szCs w:val="20"/>
        </w:rPr>
        <w:t>It describes relative arrangement of drainage network in a basin. Drainage network arrangement generally depends on climate, slope, soil type, vegetation, rainfall, lithology and infiltration capacity of the basin</w:t>
      </w:r>
      <w:r>
        <w:rPr>
          <w:rFonts w:ascii="Arial" w:hAnsi="Arial" w:cs="Arial"/>
          <w:sz w:val="20"/>
          <w:szCs w:val="20"/>
        </w:rPr>
        <w:t>”</w:t>
      </w:r>
      <w:r w:rsidR="001A5DB6" w:rsidRPr="006F1DBF">
        <w:rPr>
          <w:rFonts w:ascii="Arial" w:hAnsi="Arial" w:cs="Arial"/>
          <w:sz w:val="20"/>
          <w:szCs w:val="20"/>
        </w:rPr>
        <w:t xml:space="preserve"> (Horton, 1945; Smith and Clark, 1950; Soni, 2017).</w:t>
      </w:r>
      <w:r w:rsidR="00A65330" w:rsidRPr="006F1DBF">
        <w:rPr>
          <w:rFonts w:ascii="Arial" w:hAnsi="Arial" w:cs="Arial"/>
          <w:sz w:val="20"/>
          <w:szCs w:val="20"/>
        </w:rPr>
        <w:t xml:space="preserve"> </w:t>
      </w:r>
      <w:r w:rsidR="00BD6F5E" w:rsidRPr="006F1DBF">
        <w:rPr>
          <w:rFonts w:ascii="Arial" w:hAnsi="Arial" w:cs="Arial"/>
          <w:sz w:val="20"/>
          <w:szCs w:val="20"/>
        </w:rPr>
        <w:t xml:space="preserve">The drainage texture value of </w:t>
      </w:r>
      <w:r w:rsidR="003A1702" w:rsidRPr="006F1DBF">
        <w:rPr>
          <w:rFonts w:ascii="Arial" w:hAnsi="Arial" w:cs="Arial"/>
          <w:sz w:val="20"/>
          <w:szCs w:val="20"/>
        </w:rPr>
        <w:t>Kal River Basin</w:t>
      </w:r>
      <w:r w:rsidR="00BD6F5E" w:rsidRPr="006F1DBF">
        <w:rPr>
          <w:rFonts w:ascii="Arial" w:hAnsi="Arial" w:cs="Arial"/>
          <w:sz w:val="20"/>
          <w:szCs w:val="20"/>
        </w:rPr>
        <w:t xml:space="preserve"> is </w:t>
      </w:r>
      <w:r w:rsidR="003A1702" w:rsidRPr="006F1DBF">
        <w:rPr>
          <w:rFonts w:ascii="Arial" w:hAnsi="Arial" w:cs="Arial"/>
          <w:sz w:val="20"/>
          <w:szCs w:val="20"/>
        </w:rPr>
        <w:t>2.06</w:t>
      </w:r>
      <w:r w:rsidR="00BD6F5E" w:rsidRPr="006F1DBF">
        <w:rPr>
          <w:rFonts w:ascii="Arial" w:hAnsi="Arial" w:cs="Arial"/>
          <w:sz w:val="20"/>
          <w:szCs w:val="20"/>
        </w:rPr>
        <w:t xml:space="preserve"> </w:t>
      </w:r>
      <w:r w:rsidR="00571342" w:rsidRPr="006F1DBF">
        <w:rPr>
          <w:rFonts w:ascii="Arial" w:hAnsi="Arial" w:cs="Arial"/>
          <w:sz w:val="20"/>
          <w:szCs w:val="20"/>
        </w:rPr>
        <w:t>k</w:t>
      </w:r>
      <w:r w:rsidR="003A1702" w:rsidRPr="006F1DBF">
        <w:rPr>
          <w:rFonts w:ascii="Arial" w:hAnsi="Arial" w:cs="Arial"/>
          <w:sz w:val="20"/>
          <w:szCs w:val="20"/>
        </w:rPr>
        <w:t>m</w:t>
      </w:r>
      <w:r w:rsidR="003A1702" w:rsidRPr="006F1DBF">
        <w:rPr>
          <w:rFonts w:ascii="Arial" w:hAnsi="Arial" w:cs="Arial"/>
          <w:sz w:val="20"/>
          <w:szCs w:val="20"/>
          <w:vertAlign w:val="superscript"/>
        </w:rPr>
        <w:t>-1</w:t>
      </w:r>
      <w:r w:rsidR="00BD6F5E" w:rsidRPr="006F1DBF">
        <w:rPr>
          <w:rFonts w:ascii="Arial" w:hAnsi="Arial" w:cs="Arial"/>
          <w:sz w:val="20"/>
          <w:szCs w:val="20"/>
        </w:rPr>
        <w:t xml:space="preserve"> hence</w:t>
      </w:r>
      <w:r w:rsidR="00396D89" w:rsidRPr="006F1DBF">
        <w:rPr>
          <w:rFonts w:ascii="Arial" w:hAnsi="Arial" w:cs="Arial"/>
          <w:sz w:val="20"/>
          <w:szCs w:val="20"/>
        </w:rPr>
        <w:t xml:space="preserve"> </w:t>
      </w:r>
      <w:r w:rsidR="00422DA9" w:rsidRPr="006F1DBF">
        <w:rPr>
          <w:rFonts w:ascii="Arial" w:hAnsi="Arial" w:cs="Arial"/>
          <w:sz w:val="20"/>
          <w:szCs w:val="20"/>
        </w:rPr>
        <w:t>a</w:t>
      </w:r>
      <w:r w:rsidR="00396D89" w:rsidRPr="006F1DBF">
        <w:rPr>
          <w:rFonts w:ascii="Arial" w:hAnsi="Arial" w:cs="Arial"/>
          <w:sz w:val="20"/>
          <w:szCs w:val="20"/>
        </w:rPr>
        <w:t>s per the drainage texture classification of Smith and Clark, (1950)</w:t>
      </w:r>
      <w:r w:rsidR="00BD6F5E" w:rsidRPr="006F1DBF">
        <w:rPr>
          <w:rFonts w:ascii="Arial" w:hAnsi="Arial" w:cs="Arial"/>
          <w:sz w:val="20"/>
          <w:szCs w:val="20"/>
        </w:rPr>
        <w:t xml:space="preserve"> the basin encompasses coarse drainage texture formed on basalt</w:t>
      </w:r>
      <w:r w:rsidR="00422DA9" w:rsidRPr="006F1DBF">
        <w:rPr>
          <w:rFonts w:ascii="Arial" w:hAnsi="Arial" w:cs="Arial"/>
          <w:sz w:val="20"/>
          <w:szCs w:val="20"/>
        </w:rPr>
        <w:t xml:space="preserve"> rock.</w:t>
      </w:r>
    </w:p>
    <w:p w14:paraId="063B867C" w14:textId="744C2999" w:rsidR="00C97D05" w:rsidRPr="006F1DBF" w:rsidRDefault="00394190" w:rsidP="00C97D05">
      <w:pPr>
        <w:autoSpaceDE w:val="0"/>
        <w:autoSpaceDN w:val="0"/>
        <w:adjustRightInd w:val="0"/>
        <w:spacing w:after="120" w:line="360" w:lineRule="auto"/>
        <w:jc w:val="both"/>
        <w:rPr>
          <w:rFonts w:ascii="Arial" w:hAnsi="Arial" w:cs="Arial"/>
          <w:b/>
          <w:bCs/>
          <w:sz w:val="20"/>
          <w:szCs w:val="20"/>
          <w:lang w:val="en-IN"/>
        </w:rPr>
      </w:pPr>
      <w:r>
        <w:rPr>
          <w:rFonts w:ascii="Arial" w:hAnsi="Arial" w:cs="Arial"/>
          <w:b/>
          <w:bCs/>
          <w:sz w:val="20"/>
          <w:szCs w:val="20"/>
          <w:lang w:val="en-IN"/>
        </w:rPr>
        <w:t>3.3.3</w:t>
      </w:r>
      <w:r>
        <w:rPr>
          <w:rFonts w:ascii="Arial" w:hAnsi="Arial" w:cs="Arial"/>
          <w:b/>
          <w:bCs/>
          <w:sz w:val="20"/>
          <w:szCs w:val="20"/>
          <w:lang w:val="en-IN"/>
        </w:rPr>
        <w:tab/>
      </w:r>
      <w:r w:rsidR="00C97D05" w:rsidRPr="006F1DBF">
        <w:rPr>
          <w:rFonts w:ascii="Arial" w:hAnsi="Arial" w:cs="Arial"/>
          <w:b/>
          <w:bCs/>
          <w:sz w:val="20"/>
          <w:szCs w:val="20"/>
          <w:lang w:val="en-IN"/>
        </w:rPr>
        <w:t>Elongation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e</m:t>
            </m:r>
          </m:sub>
        </m:sSub>
      </m:oMath>
      <w:r w:rsidR="00C97D05" w:rsidRPr="006F1DBF">
        <w:rPr>
          <w:rFonts w:ascii="Arial" w:hAnsi="Arial" w:cs="Arial"/>
          <w:b/>
          <w:bCs/>
          <w:sz w:val="20"/>
          <w:szCs w:val="20"/>
          <w:lang w:val="en-IN"/>
        </w:rPr>
        <w:t>)</w:t>
      </w:r>
    </w:p>
    <w:p w14:paraId="2EB180B6" w14:textId="03650E4D" w:rsidR="00607960" w:rsidRPr="006F1DBF" w:rsidRDefault="002D47E8" w:rsidP="00B12A30">
      <w:pPr>
        <w:autoSpaceDE w:val="0"/>
        <w:autoSpaceDN w:val="0"/>
        <w:adjustRightInd w:val="0"/>
        <w:spacing w:after="0" w:line="360" w:lineRule="auto"/>
        <w:ind w:firstLine="720"/>
        <w:jc w:val="both"/>
        <w:rPr>
          <w:rFonts w:ascii="Arial" w:hAnsi="Arial" w:cs="Arial"/>
          <w:sz w:val="20"/>
          <w:szCs w:val="20"/>
        </w:rPr>
      </w:pPr>
      <w:r>
        <w:rPr>
          <w:rFonts w:ascii="Arial" w:hAnsi="Arial" w:cs="Arial"/>
          <w:sz w:val="20"/>
          <w:szCs w:val="20"/>
        </w:rPr>
        <w:lastRenderedPageBreak/>
        <w:t>“</w:t>
      </w:r>
      <w:r w:rsidR="0097377E" w:rsidRPr="006F1DBF">
        <w:rPr>
          <w:rFonts w:ascii="Arial" w:hAnsi="Arial" w:cs="Arial"/>
          <w:sz w:val="20"/>
          <w:szCs w:val="20"/>
        </w:rPr>
        <w:t>E</w:t>
      </w:r>
      <w:r w:rsidR="00D373BB" w:rsidRPr="006F1DBF">
        <w:rPr>
          <w:rFonts w:ascii="Arial" w:hAnsi="Arial" w:cs="Arial"/>
          <w:sz w:val="20"/>
          <w:szCs w:val="20"/>
        </w:rPr>
        <w:t>longation ratio is dimensionless and represents the basin shape and hydrological characteristics. The value of elongation ratio generally ranges between “0” to “1” where zero depicts highly elongated basin shape and one represents highly circular shape of basin</w:t>
      </w:r>
      <w:r>
        <w:rPr>
          <w:rFonts w:ascii="Arial" w:hAnsi="Arial" w:cs="Arial"/>
          <w:sz w:val="20"/>
          <w:szCs w:val="20"/>
        </w:rPr>
        <w:t>”</w:t>
      </w:r>
      <w:r w:rsidR="00D373BB" w:rsidRPr="006F1DBF">
        <w:rPr>
          <w:rFonts w:ascii="Arial" w:hAnsi="Arial" w:cs="Arial"/>
          <w:sz w:val="20"/>
          <w:szCs w:val="20"/>
        </w:rPr>
        <w:t xml:space="preserve"> (Strahler, 1964).</w:t>
      </w:r>
      <w:r w:rsidR="008C25ED" w:rsidRPr="006F1DBF">
        <w:rPr>
          <w:rFonts w:ascii="Arial" w:hAnsi="Arial" w:cs="Arial"/>
          <w:b/>
          <w:bCs/>
          <w:sz w:val="20"/>
          <w:szCs w:val="20"/>
        </w:rPr>
        <w:t xml:space="preserve"> </w:t>
      </w:r>
      <w:r>
        <w:rPr>
          <w:rFonts w:ascii="Arial" w:hAnsi="Arial" w:cs="Arial"/>
          <w:b/>
          <w:bCs/>
          <w:sz w:val="20"/>
          <w:szCs w:val="20"/>
        </w:rPr>
        <w:t>“</w:t>
      </w:r>
      <w:r w:rsidR="001B6333" w:rsidRPr="006F1DBF">
        <w:rPr>
          <w:rFonts w:ascii="Arial" w:hAnsi="Arial" w:cs="Arial"/>
          <w:sz w:val="20"/>
          <w:szCs w:val="20"/>
        </w:rPr>
        <w:t>These values categorized in different groups as 0.9 to 1 for circular, 0.8 to 0.9 for oval, 0.7 to 0.8 for less elongated, 0.5 to 0.6 for elongated and</w:t>
      </w:r>
      <w:r w:rsidR="004A3743" w:rsidRPr="006F1DBF">
        <w:rPr>
          <w:rFonts w:ascii="Arial" w:hAnsi="Arial" w:cs="Arial"/>
          <w:sz w:val="20"/>
          <w:szCs w:val="20"/>
        </w:rPr>
        <w:t xml:space="preserve"> &lt;0.5 for more elongated</w:t>
      </w:r>
      <w:r>
        <w:rPr>
          <w:rFonts w:ascii="Arial" w:hAnsi="Arial" w:cs="Arial"/>
          <w:sz w:val="20"/>
          <w:szCs w:val="20"/>
        </w:rPr>
        <w:t>”</w:t>
      </w:r>
      <w:r w:rsidR="004A3743" w:rsidRPr="006F1DBF">
        <w:rPr>
          <w:rFonts w:ascii="Arial" w:hAnsi="Arial" w:cs="Arial"/>
          <w:sz w:val="20"/>
          <w:szCs w:val="20"/>
        </w:rPr>
        <w:t xml:space="preserve"> (Biswas et.al., 1999)</w:t>
      </w:r>
      <w:r w:rsidR="00794871" w:rsidRPr="006F1DBF">
        <w:rPr>
          <w:rFonts w:ascii="Arial" w:hAnsi="Arial" w:cs="Arial"/>
          <w:sz w:val="20"/>
          <w:szCs w:val="20"/>
        </w:rPr>
        <w:t xml:space="preserve">. </w:t>
      </w:r>
      <w:r>
        <w:rPr>
          <w:rFonts w:ascii="Arial" w:hAnsi="Arial" w:cs="Arial"/>
          <w:sz w:val="20"/>
          <w:szCs w:val="20"/>
        </w:rPr>
        <w:t>“</w:t>
      </w:r>
      <w:r w:rsidR="00794871" w:rsidRPr="006F1DBF">
        <w:rPr>
          <w:rFonts w:ascii="Arial" w:hAnsi="Arial" w:cs="Arial"/>
          <w:sz w:val="20"/>
          <w:szCs w:val="20"/>
        </w:rPr>
        <w:t>In the present study area, an elongation ratio of 0.</w:t>
      </w:r>
      <w:r w:rsidR="00F50891" w:rsidRPr="006F1DBF">
        <w:rPr>
          <w:rFonts w:ascii="Arial" w:hAnsi="Arial" w:cs="Arial"/>
          <w:sz w:val="20"/>
          <w:szCs w:val="20"/>
        </w:rPr>
        <w:t>69</w:t>
      </w:r>
      <w:r w:rsidR="00794871" w:rsidRPr="006F1DBF">
        <w:rPr>
          <w:rFonts w:ascii="Arial" w:hAnsi="Arial" w:cs="Arial"/>
          <w:sz w:val="20"/>
          <w:szCs w:val="20"/>
        </w:rPr>
        <w:t xml:space="preserve"> </w:t>
      </w:r>
      <w:r w:rsidR="00B12A30" w:rsidRPr="006F1DBF">
        <w:rPr>
          <w:rFonts w:ascii="Arial" w:hAnsi="Arial" w:cs="Arial"/>
          <w:sz w:val="20"/>
          <w:szCs w:val="20"/>
        </w:rPr>
        <w:t>indicated that the basin is highly elongated shape.</w:t>
      </w:r>
      <w:r w:rsidR="00FE0A8E" w:rsidRPr="006F1DBF">
        <w:rPr>
          <w:rFonts w:ascii="Arial" w:hAnsi="Arial" w:cs="Arial"/>
          <w:sz w:val="20"/>
          <w:szCs w:val="20"/>
        </w:rPr>
        <w:t xml:space="preserve"> Similar type of results </w:t>
      </w:r>
      <w:r w:rsidR="00566C76" w:rsidRPr="006F1DBF">
        <w:rPr>
          <w:rFonts w:ascii="Arial" w:hAnsi="Arial" w:cs="Arial"/>
          <w:sz w:val="20"/>
          <w:szCs w:val="20"/>
        </w:rPr>
        <w:t>was</w:t>
      </w:r>
      <w:r w:rsidR="00FE0A8E" w:rsidRPr="006F1DBF">
        <w:rPr>
          <w:rFonts w:ascii="Arial" w:hAnsi="Arial" w:cs="Arial"/>
          <w:sz w:val="20"/>
          <w:szCs w:val="20"/>
        </w:rPr>
        <w:t xml:space="preserve"> also observed by</w:t>
      </w:r>
      <w:r>
        <w:rPr>
          <w:rFonts w:ascii="Arial" w:hAnsi="Arial" w:cs="Arial"/>
          <w:sz w:val="20"/>
          <w:szCs w:val="20"/>
        </w:rPr>
        <w:t>”</w:t>
      </w:r>
      <w:r w:rsidR="00FE0A8E" w:rsidRPr="006F1DBF">
        <w:rPr>
          <w:rFonts w:ascii="Arial" w:hAnsi="Arial" w:cs="Arial"/>
          <w:sz w:val="20"/>
          <w:szCs w:val="20"/>
        </w:rPr>
        <w:t xml:space="preserve"> (</w:t>
      </w:r>
      <w:proofErr w:type="spellStart"/>
      <w:r w:rsidR="00FE0A8E" w:rsidRPr="006F1DBF">
        <w:rPr>
          <w:rFonts w:ascii="Arial" w:hAnsi="Arial" w:cs="Arial"/>
          <w:sz w:val="20"/>
          <w:szCs w:val="20"/>
        </w:rPr>
        <w:t>Bhange</w:t>
      </w:r>
      <w:proofErr w:type="spellEnd"/>
      <w:r w:rsidR="00FE0A8E" w:rsidRPr="006F1DBF">
        <w:rPr>
          <w:rFonts w:ascii="Arial" w:hAnsi="Arial" w:cs="Arial"/>
          <w:sz w:val="20"/>
          <w:szCs w:val="20"/>
        </w:rPr>
        <w:t xml:space="preserve"> et.al., 2020).</w:t>
      </w:r>
    </w:p>
    <w:p w14:paraId="0E7D4D62" w14:textId="05F9417A" w:rsidR="00B12A30" w:rsidRPr="006F1DBF" w:rsidRDefault="00394190" w:rsidP="00B12A30">
      <w:pPr>
        <w:autoSpaceDE w:val="0"/>
        <w:autoSpaceDN w:val="0"/>
        <w:adjustRightInd w:val="0"/>
        <w:spacing w:after="0" w:line="360" w:lineRule="auto"/>
        <w:jc w:val="both"/>
        <w:rPr>
          <w:rFonts w:ascii="Arial" w:hAnsi="Arial" w:cs="Arial"/>
          <w:b/>
          <w:bCs/>
          <w:sz w:val="20"/>
          <w:szCs w:val="20"/>
          <w:lang w:val="en-IN"/>
        </w:rPr>
      </w:pPr>
      <w:r>
        <w:rPr>
          <w:rFonts w:ascii="Arial" w:hAnsi="Arial" w:cs="Arial"/>
          <w:b/>
          <w:bCs/>
          <w:sz w:val="20"/>
          <w:szCs w:val="20"/>
          <w:lang w:val="en-IN"/>
        </w:rPr>
        <w:t>3.3.4</w:t>
      </w:r>
      <w:r>
        <w:rPr>
          <w:rFonts w:ascii="Arial" w:hAnsi="Arial" w:cs="Arial"/>
          <w:b/>
          <w:bCs/>
          <w:sz w:val="20"/>
          <w:szCs w:val="20"/>
          <w:lang w:val="en-IN"/>
        </w:rPr>
        <w:tab/>
      </w:r>
      <w:r w:rsidR="00B12A30" w:rsidRPr="006F1DBF">
        <w:rPr>
          <w:rFonts w:ascii="Arial" w:hAnsi="Arial" w:cs="Arial"/>
          <w:b/>
          <w:bCs/>
          <w:sz w:val="20"/>
          <w:szCs w:val="20"/>
          <w:lang w:val="en-IN"/>
        </w:rPr>
        <w:t>Constant of Channel Maintenance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C</m:t>
            </m:r>
          </m:e>
          <m:sub>
            <m:r>
              <m:rPr>
                <m:sty m:val="bi"/>
              </m:rPr>
              <w:rPr>
                <w:rFonts w:ascii="Cambria Math" w:hAnsi="Cambria Math" w:cs="Arial"/>
                <w:sz w:val="20"/>
                <w:szCs w:val="20"/>
                <w:lang w:val="en-IN"/>
              </w:rPr>
              <m:t>cm</m:t>
            </m:r>
          </m:sub>
        </m:sSub>
      </m:oMath>
      <w:r w:rsidR="00B12A30" w:rsidRPr="006F1DBF">
        <w:rPr>
          <w:rFonts w:ascii="Arial" w:hAnsi="Arial" w:cs="Arial"/>
          <w:b/>
          <w:bCs/>
          <w:sz w:val="20"/>
          <w:szCs w:val="20"/>
          <w:lang w:val="en-IN"/>
        </w:rPr>
        <w:t>)</w:t>
      </w:r>
    </w:p>
    <w:p w14:paraId="657DD92E" w14:textId="57C91943" w:rsidR="00B12A30" w:rsidRPr="00663F15" w:rsidRDefault="002D47E8" w:rsidP="004C2239">
      <w:pPr>
        <w:autoSpaceDE w:val="0"/>
        <w:autoSpaceDN w:val="0"/>
        <w:adjustRightInd w:val="0"/>
        <w:spacing w:after="0" w:line="360" w:lineRule="auto"/>
        <w:ind w:firstLine="720"/>
        <w:jc w:val="both"/>
        <w:rPr>
          <w:rFonts w:ascii="Arial" w:hAnsi="Arial" w:cs="Arial"/>
          <w:b/>
          <w:bCs/>
          <w:sz w:val="20"/>
          <w:szCs w:val="20"/>
        </w:rPr>
      </w:pPr>
      <w:r>
        <w:rPr>
          <w:rFonts w:ascii="Arial" w:hAnsi="Arial" w:cs="Arial"/>
          <w:color w:val="222222"/>
          <w:sz w:val="20"/>
          <w:szCs w:val="20"/>
          <w:shd w:val="clear" w:color="auto" w:fill="FFFFFF"/>
        </w:rPr>
        <w:t>“</w:t>
      </w:r>
      <w:r w:rsidR="00295B99" w:rsidRPr="00663F15">
        <w:rPr>
          <w:rFonts w:ascii="Arial" w:hAnsi="Arial" w:cs="Arial"/>
          <w:color w:val="222222"/>
          <w:sz w:val="20"/>
          <w:szCs w:val="20"/>
          <w:shd w:val="clear" w:color="auto" w:fill="FFFFFF"/>
        </w:rPr>
        <w:t>Is the reciprocal of drainage density as property to define overland flow</w:t>
      </w:r>
      <w:r>
        <w:rPr>
          <w:rFonts w:ascii="Arial" w:hAnsi="Arial" w:cs="Arial"/>
          <w:color w:val="222222"/>
          <w:sz w:val="20"/>
          <w:szCs w:val="20"/>
          <w:shd w:val="clear" w:color="auto" w:fill="FFFFFF"/>
        </w:rPr>
        <w:t>”</w:t>
      </w:r>
      <w:r w:rsidR="00295B99" w:rsidRPr="00663F15">
        <w:rPr>
          <w:rFonts w:ascii="Arial" w:hAnsi="Arial" w:cs="Arial"/>
          <w:color w:val="222222"/>
          <w:sz w:val="20"/>
          <w:szCs w:val="20"/>
          <w:shd w:val="clear" w:color="auto" w:fill="FFFFFF"/>
        </w:rPr>
        <w:t xml:space="preserve"> </w:t>
      </w:r>
      <w:r w:rsidR="00295B99" w:rsidRPr="00663F15">
        <w:rPr>
          <w:rFonts w:ascii="Arial" w:hAnsi="Arial" w:cs="Arial"/>
          <w:sz w:val="20"/>
          <w:szCs w:val="20"/>
          <w:shd w:val="clear" w:color="auto" w:fill="FFFFFF"/>
        </w:rPr>
        <w:t>(Schumm </w:t>
      </w:r>
      <w:hyperlink r:id="rId17" w:anchor="ref-CR34" w:tooltip="Schumm SA (1956) The evolution of drainage system and slopes in Badlands at Perth Amboy, New Jersey. Bull Geol Soc Am 67:214–236" w:history="1">
        <w:r w:rsidR="00295B99" w:rsidRPr="00663F15">
          <w:rPr>
            <w:rStyle w:val="Hyperlink"/>
            <w:rFonts w:ascii="Arial" w:hAnsi="Arial" w:cs="Arial"/>
            <w:color w:val="auto"/>
            <w:sz w:val="20"/>
            <w:szCs w:val="20"/>
            <w:u w:val="none"/>
            <w:shd w:val="clear" w:color="auto" w:fill="FFFFFF"/>
          </w:rPr>
          <w:t>1956</w:t>
        </w:r>
      </w:hyperlink>
      <w:r w:rsidR="00295B99" w:rsidRPr="00663F15">
        <w:rPr>
          <w:rFonts w:ascii="Arial" w:hAnsi="Arial" w:cs="Arial"/>
          <w:sz w:val="20"/>
          <w:szCs w:val="20"/>
          <w:shd w:val="clear" w:color="auto" w:fill="FFFFFF"/>
        </w:rPr>
        <w:t xml:space="preserve">). </w:t>
      </w:r>
      <w:r w:rsidR="00295B99" w:rsidRPr="00663F15">
        <w:rPr>
          <w:rFonts w:ascii="Arial" w:hAnsi="Arial" w:cs="Arial"/>
          <w:color w:val="222222"/>
          <w:sz w:val="20"/>
          <w:szCs w:val="20"/>
          <w:shd w:val="clear" w:color="auto" w:fill="FFFFFF"/>
        </w:rPr>
        <w:t>Indirectly, it can be expressed as a required minimum area for the maintenance and development of a channel.</w:t>
      </w:r>
      <w:r w:rsidR="004C2239" w:rsidRPr="00663F15">
        <w:rPr>
          <w:rFonts w:ascii="Arial" w:hAnsi="Arial" w:cs="Arial"/>
          <w:color w:val="222222"/>
          <w:sz w:val="20"/>
          <w:szCs w:val="20"/>
          <w:shd w:val="clear" w:color="auto" w:fill="FFFFFF"/>
        </w:rPr>
        <w:t xml:space="preserve"> I</w:t>
      </w:r>
      <w:r w:rsidR="00295B99" w:rsidRPr="00663F15">
        <w:rPr>
          <w:rFonts w:ascii="Arial" w:hAnsi="Arial" w:cs="Arial"/>
          <w:color w:val="222222"/>
          <w:sz w:val="20"/>
          <w:szCs w:val="20"/>
          <w:shd w:val="clear" w:color="auto" w:fill="FFFFFF"/>
        </w:rPr>
        <w:t>n the present study</w:t>
      </w:r>
      <w:r w:rsidR="004C2239" w:rsidRPr="00663F15">
        <w:rPr>
          <w:rFonts w:ascii="Arial" w:hAnsi="Arial" w:cs="Arial"/>
          <w:color w:val="222222"/>
          <w:sz w:val="20"/>
          <w:szCs w:val="20"/>
          <w:shd w:val="clear" w:color="auto" w:fill="FFFFFF"/>
        </w:rPr>
        <w:t xml:space="preserve"> the value of constant of channel maint</w:t>
      </w:r>
      <w:r w:rsidR="00E176EC" w:rsidRPr="00663F15">
        <w:rPr>
          <w:rFonts w:ascii="Arial" w:hAnsi="Arial" w:cs="Arial"/>
          <w:color w:val="222222"/>
          <w:sz w:val="20"/>
          <w:szCs w:val="20"/>
          <w:shd w:val="clear" w:color="auto" w:fill="FFFFFF"/>
        </w:rPr>
        <w:t>e</w:t>
      </w:r>
      <w:r w:rsidR="004C2239" w:rsidRPr="00663F15">
        <w:rPr>
          <w:rFonts w:ascii="Arial" w:hAnsi="Arial" w:cs="Arial"/>
          <w:color w:val="222222"/>
          <w:sz w:val="20"/>
          <w:szCs w:val="20"/>
          <w:shd w:val="clear" w:color="auto" w:fill="FFFFFF"/>
        </w:rPr>
        <w:t>n</w:t>
      </w:r>
      <w:r w:rsidR="00E96DD4" w:rsidRPr="00663F15">
        <w:rPr>
          <w:rFonts w:ascii="Arial" w:hAnsi="Arial" w:cs="Arial"/>
          <w:color w:val="222222"/>
          <w:sz w:val="20"/>
          <w:szCs w:val="20"/>
          <w:shd w:val="clear" w:color="auto" w:fill="FFFFFF"/>
        </w:rPr>
        <w:t>an</w:t>
      </w:r>
      <w:r w:rsidR="004C2239" w:rsidRPr="00663F15">
        <w:rPr>
          <w:rFonts w:ascii="Arial" w:hAnsi="Arial" w:cs="Arial"/>
          <w:color w:val="222222"/>
          <w:sz w:val="20"/>
          <w:szCs w:val="20"/>
          <w:shd w:val="clear" w:color="auto" w:fill="FFFFFF"/>
        </w:rPr>
        <w:t>ce is 0.85 km</w:t>
      </w:r>
      <w:r w:rsidR="004C2239" w:rsidRPr="00663F15">
        <w:rPr>
          <w:rFonts w:ascii="Arial" w:hAnsi="Arial" w:cs="Arial"/>
          <w:color w:val="222222"/>
          <w:sz w:val="20"/>
          <w:szCs w:val="20"/>
          <w:shd w:val="clear" w:color="auto" w:fill="FFFFFF"/>
          <w:vertAlign w:val="superscript"/>
        </w:rPr>
        <w:t>2</w:t>
      </w:r>
      <w:r w:rsidR="004C2239" w:rsidRPr="00663F15">
        <w:rPr>
          <w:rFonts w:ascii="Arial" w:hAnsi="Arial" w:cs="Arial"/>
          <w:color w:val="222222"/>
          <w:sz w:val="20"/>
          <w:szCs w:val="20"/>
          <w:shd w:val="clear" w:color="auto" w:fill="FFFFFF"/>
        </w:rPr>
        <w:t>/km i</w:t>
      </w:r>
      <w:r w:rsidR="008616A5" w:rsidRPr="00663F15">
        <w:rPr>
          <w:rFonts w:ascii="Arial" w:hAnsi="Arial" w:cs="Arial"/>
          <w:color w:val="222222"/>
          <w:sz w:val="20"/>
          <w:szCs w:val="20"/>
          <w:shd w:val="clear" w:color="auto" w:fill="FFFFFF"/>
        </w:rPr>
        <w:t>ndicated</w:t>
      </w:r>
      <w:r w:rsidR="004C2239" w:rsidRPr="00663F15">
        <w:rPr>
          <w:rFonts w:ascii="Arial" w:hAnsi="Arial" w:cs="Arial"/>
          <w:color w:val="222222"/>
          <w:sz w:val="20"/>
          <w:szCs w:val="20"/>
          <w:shd w:val="clear" w:color="auto" w:fill="FFFFFF"/>
        </w:rPr>
        <w:t xml:space="preserve"> that </w:t>
      </w:r>
      <w:r w:rsidR="008616A5" w:rsidRPr="00663F15">
        <w:rPr>
          <w:rFonts w:ascii="Arial" w:hAnsi="Arial" w:cs="Arial"/>
          <w:color w:val="222222"/>
          <w:sz w:val="20"/>
          <w:szCs w:val="20"/>
          <w:shd w:val="clear" w:color="auto" w:fill="FFFFFF"/>
        </w:rPr>
        <w:t>least erodible nature of basin and also implies that on an average 0.85 km</w:t>
      </w:r>
      <w:r w:rsidR="008616A5" w:rsidRPr="00663F15">
        <w:rPr>
          <w:rFonts w:ascii="Arial" w:hAnsi="Arial" w:cs="Arial"/>
          <w:color w:val="222222"/>
          <w:sz w:val="20"/>
          <w:szCs w:val="20"/>
          <w:shd w:val="clear" w:color="auto" w:fill="FFFFFF"/>
          <w:vertAlign w:val="superscript"/>
        </w:rPr>
        <w:t>2</w:t>
      </w:r>
      <w:r w:rsidR="008616A5" w:rsidRPr="00663F15">
        <w:rPr>
          <w:rFonts w:ascii="Arial" w:hAnsi="Arial" w:cs="Arial"/>
          <w:color w:val="222222"/>
          <w:sz w:val="20"/>
          <w:szCs w:val="20"/>
          <w:shd w:val="clear" w:color="auto" w:fill="FFFFFF"/>
        </w:rPr>
        <w:t xml:space="preserve"> </w:t>
      </w:r>
      <w:r w:rsidR="004C2239" w:rsidRPr="00663F15">
        <w:rPr>
          <w:rFonts w:ascii="Arial" w:hAnsi="Arial" w:cs="Arial"/>
          <w:color w:val="222222"/>
          <w:sz w:val="20"/>
          <w:szCs w:val="20"/>
          <w:shd w:val="clear" w:color="auto" w:fill="FFFFFF"/>
        </w:rPr>
        <w:t xml:space="preserve">basin surface area </w:t>
      </w:r>
      <w:r w:rsidR="00804EAB" w:rsidRPr="00663F15">
        <w:rPr>
          <w:rFonts w:ascii="Arial" w:hAnsi="Arial" w:cs="Arial"/>
          <w:color w:val="222222"/>
          <w:sz w:val="20"/>
          <w:szCs w:val="20"/>
          <w:shd w:val="clear" w:color="auto" w:fill="FFFFFF"/>
        </w:rPr>
        <w:t>is</w:t>
      </w:r>
      <w:r w:rsidR="004C2239" w:rsidRPr="00663F15">
        <w:rPr>
          <w:rFonts w:ascii="Arial" w:hAnsi="Arial" w:cs="Arial"/>
          <w:color w:val="222222"/>
          <w:sz w:val="20"/>
          <w:szCs w:val="20"/>
          <w:shd w:val="clear" w:color="auto" w:fill="FFFFFF"/>
        </w:rPr>
        <w:t xml:space="preserve"> needed for the development and maintenance of one </w:t>
      </w:r>
      <w:r w:rsidR="00EB0A2F" w:rsidRPr="00663F15">
        <w:rPr>
          <w:rFonts w:ascii="Arial" w:hAnsi="Arial" w:cs="Arial"/>
          <w:color w:val="222222"/>
          <w:sz w:val="20"/>
          <w:szCs w:val="20"/>
          <w:shd w:val="clear" w:color="auto" w:fill="FFFFFF"/>
        </w:rPr>
        <w:t>k</w:t>
      </w:r>
      <w:r w:rsidR="004C2239" w:rsidRPr="00663F15">
        <w:rPr>
          <w:rFonts w:ascii="Arial" w:hAnsi="Arial" w:cs="Arial"/>
          <w:color w:val="222222"/>
          <w:sz w:val="20"/>
          <w:szCs w:val="20"/>
          <w:shd w:val="clear" w:color="auto" w:fill="FFFFFF"/>
        </w:rPr>
        <w:t>m long linear stream channel.</w:t>
      </w:r>
    </w:p>
    <w:p w14:paraId="37F46A71" w14:textId="77777777" w:rsidR="009E78CF" w:rsidRPr="006F1DBF" w:rsidRDefault="009E78CF" w:rsidP="009E78CF">
      <w:pPr>
        <w:autoSpaceDE w:val="0"/>
        <w:autoSpaceDN w:val="0"/>
        <w:adjustRightInd w:val="0"/>
        <w:spacing w:after="0" w:line="240" w:lineRule="auto"/>
        <w:jc w:val="both"/>
        <w:rPr>
          <w:rFonts w:ascii="Arial" w:hAnsi="Arial" w:cs="Arial"/>
          <w:b/>
          <w:bCs/>
          <w:sz w:val="20"/>
          <w:szCs w:val="20"/>
          <w:lang w:val="en-IN"/>
        </w:rPr>
      </w:pPr>
      <w:r>
        <w:rPr>
          <w:rFonts w:ascii="Arial" w:hAnsi="Arial" w:cs="Arial"/>
          <w:b/>
          <w:bCs/>
          <w:sz w:val="20"/>
          <w:szCs w:val="20"/>
          <w:lang w:val="en-IN"/>
        </w:rPr>
        <w:t>3.3.5</w:t>
      </w:r>
      <w:r>
        <w:rPr>
          <w:rFonts w:ascii="Arial" w:hAnsi="Arial" w:cs="Arial"/>
          <w:b/>
          <w:bCs/>
          <w:sz w:val="20"/>
          <w:szCs w:val="20"/>
          <w:lang w:val="en-IN"/>
        </w:rPr>
        <w:tab/>
      </w:r>
      <w:r w:rsidRPr="006F1DBF">
        <w:rPr>
          <w:rFonts w:ascii="Arial" w:hAnsi="Arial" w:cs="Arial"/>
          <w:b/>
          <w:bCs/>
          <w:sz w:val="20"/>
          <w:szCs w:val="20"/>
          <w:lang w:val="en-IN"/>
        </w:rPr>
        <w:t>Stream Frequency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F</m:t>
            </m:r>
          </m:e>
          <m:sub>
            <m:r>
              <m:rPr>
                <m:sty m:val="bi"/>
              </m:rPr>
              <w:rPr>
                <w:rFonts w:ascii="Cambria Math" w:hAnsi="Cambria Math" w:cs="Arial"/>
                <w:sz w:val="20"/>
                <w:szCs w:val="20"/>
                <w:lang w:val="en-IN"/>
              </w:rPr>
              <m:t>s</m:t>
            </m:r>
          </m:sub>
        </m:sSub>
      </m:oMath>
      <w:r w:rsidRPr="006F1DBF">
        <w:rPr>
          <w:rFonts w:ascii="Arial" w:hAnsi="Arial" w:cs="Arial"/>
          <w:b/>
          <w:bCs/>
          <w:sz w:val="20"/>
          <w:szCs w:val="20"/>
          <w:lang w:val="en-IN"/>
        </w:rPr>
        <w:t>)</w:t>
      </w:r>
    </w:p>
    <w:p w14:paraId="11905454" w14:textId="4BC5C8F8" w:rsidR="00607960" w:rsidRPr="006F1DBF" w:rsidRDefault="002D47E8" w:rsidP="009E78CF">
      <w:pPr>
        <w:autoSpaceDE w:val="0"/>
        <w:autoSpaceDN w:val="0"/>
        <w:adjustRightInd w:val="0"/>
        <w:spacing w:after="0" w:line="360" w:lineRule="auto"/>
        <w:ind w:firstLine="720"/>
        <w:jc w:val="both"/>
        <w:rPr>
          <w:rFonts w:ascii="Arial" w:hAnsi="Arial" w:cs="Arial"/>
          <w:b/>
          <w:bCs/>
          <w:sz w:val="20"/>
          <w:szCs w:val="20"/>
          <w:lang w:val="en-IN"/>
        </w:rPr>
      </w:pPr>
      <w:r>
        <w:rPr>
          <w:rFonts w:ascii="Arial" w:hAnsi="Arial" w:cs="Arial"/>
          <w:sz w:val="20"/>
          <w:szCs w:val="20"/>
        </w:rPr>
        <w:t>“</w:t>
      </w:r>
      <w:r w:rsidR="001D1FA1" w:rsidRPr="006F1DBF">
        <w:rPr>
          <w:rFonts w:ascii="Arial" w:hAnsi="Arial" w:cs="Arial"/>
          <w:sz w:val="20"/>
          <w:szCs w:val="20"/>
        </w:rPr>
        <w:t>Stream frequency (Fs) of a basin represents the ratio between cumulative stream segment number irrespective of their orders and basin area</w:t>
      </w:r>
      <w:r>
        <w:rPr>
          <w:rFonts w:ascii="Arial" w:hAnsi="Arial" w:cs="Arial"/>
          <w:sz w:val="20"/>
          <w:szCs w:val="20"/>
        </w:rPr>
        <w:t>”</w:t>
      </w:r>
      <w:r w:rsidR="001D1FA1" w:rsidRPr="006F1DBF">
        <w:rPr>
          <w:rFonts w:ascii="Arial" w:hAnsi="Arial" w:cs="Arial"/>
          <w:sz w:val="20"/>
          <w:szCs w:val="20"/>
        </w:rPr>
        <w:t xml:space="preserve"> (Horton, 1945)</w:t>
      </w:r>
      <w:r w:rsidR="00AB68D4" w:rsidRPr="006F1DBF">
        <w:rPr>
          <w:rFonts w:ascii="Arial" w:hAnsi="Arial" w:cs="Arial"/>
          <w:sz w:val="20"/>
          <w:szCs w:val="20"/>
        </w:rPr>
        <w:t xml:space="preserve">. </w:t>
      </w:r>
      <w:r>
        <w:rPr>
          <w:rFonts w:ascii="Arial" w:hAnsi="Arial" w:cs="Arial"/>
          <w:sz w:val="20"/>
          <w:szCs w:val="20"/>
        </w:rPr>
        <w:t>“</w:t>
      </w:r>
      <w:r w:rsidR="00AB68D4" w:rsidRPr="006F1DBF">
        <w:rPr>
          <w:rFonts w:ascii="Arial" w:hAnsi="Arial" w:cs="Arial"/>
          <w:sz w:val="20"/>
          <w:szCs w:val="20"/>
        </w:rPr>
        <w:t>The climatic conditions, rock and soil types, vegetation thickness, terrain relief, infiltration capacity, permeability, and other runoff processes of a basin play vital role in controlling stream frequency distribution</w:t>
      </w:r>
      <w:r>
        <w:rPr>
          <w:rFonts w:ascii="Arial" w:hAnsi="Arial" w:cs="Arial"/>
          <w:sz w:val="20"/>
          <w:szCs w:val="20"/>
        </w:rPr>
        <w:t>”</w:t>
      </w:r>
      <w:r w:rsidR="00AB68D4" w:rsidRPr="006F1DBF">
        <w:rPr>
          <w:rFonts w:ascii="Arial" w:hAnsi="Arial" w:cs="Arial"/>
          <w:sz w:val="20"/>
          <w:szCs w:val="20"/>
        </w:rPr>
        <w:t xml:space="preserve"> (Bali et al., 2012).</w:t>
      </w:r>
      <w:r w:rsidR="00EB737D" w:rsidRPr="006F1DBF">
        <w:rPr>
          <w:rFonts w:ascii="Arial" w:hAnsi="Arial" w:cs="Arial"/>
          <w:sz w:val="20"/>
          <w:szCs w:val="20"/>
        </w:rPr>
        <w:t xml:space="preserve"> The results showed that the value of stream frequency was 1.03, indicating a relatively low density of streams </w:t>
      </w:r>
      <w:r w:rsidR="0056715E" w:rsidRPr="006F1DBF">
        <w:rPr>
          <w:rFonts w:ascii="Arial" w:hAnsi="Arial" w:cs="Arial"/>
          <w:sz w:val="20"/>
          <w:szCs w:val="20"/>
        </w:rPr>
        <w:t>and t</w:t>
      </w:r>
      <w:r w:rsidR="00EB737D" w:rsidRPr="006F1DBF">
        <w:rPr>
          <w:rFonts w:ascii="Arial" w:hAnsi="Arial" w:cs="Arial"/>
          <w:sz w:val="20"/>
          <w:szCs w:val="20"/>
        </w:rPr>
        <w:t xml:space="preserve">his is likely due to a large area of the plateau having a </w:t>
      </w:r>
      <w:r w:rsidR="0072205D" w:rsidRPr="006F1DBF">
        <w:rPr>
          <w:rFonts w:ascii="Arial" w:hAnsi="Arial" w:cs="Arial"/>
          <w:sz w:val="20"/>
          <w:szCs w:val="20"/>
        </w:rPr>
        <w:t>gentle</w:t>
      </w:r>
      <w:r w:rsidR="00EB737D" w:rsidRPr="006F1DBF">
        <w:rPr>
          <w:rFonts w:ascii="Arial" w:hAnsi="Arial" w:cs="Arial"/>
          <w:sz w:val="20"/>
          <w:szCs w:val="20"/>
        </w:rPr>
        <w:t xml:space="preserve"> slope and</w:t>
      </w:r>
      <w:r w:rsidR="0072205D" w:rsidRPr="006F1DBF">
        <w:rPr>
          <w:rFonts w:ascii="Arial" w:hAnsi="Arial" w:cs="Arial"/>
          <w:sz w:val="20"/>
          <w:szCs w:val="20"/>
        </w:rPr>
        <w:t xml:space="preserve"> the existence of a permeable subsurface material</w:t>
      </w:r>
      <w:r w:rsidR="00EB737D" w:rsidRPr="006F1DBF">
        <w:rPr>
          <w:rFonts w:ascii="Arial" w:hAnsi="Arial" w:cs="Arial"/>
          <w:sz w:val="20"/>
          <w:szCs w:val="20"/>
        </w:rPr>
        <w:t xml:space="preserve"> and </w:t>
      </w:r>
      <w:r w:rsidR="0056715E" w:rsidRPr="006F1DBF">
        <w:rPr>
          <w:rFonts w:ascii="Arial" w:hAnsi="Arial" w:cs="Arial"/>
          <w:sz w:val="20"/>
          <w:szCs w:val="20"/>
        </w:rPr>
        <w:t>moderate</w:t>
      </w:r>
      <w:r w:rsidR="00EB737D" w:rsidRPr="006F1DBF">
        <w:rPr>
          <w:rFonts w:ascii="Arial" w:hAnsi="Arial" w:cs="Arial"/>
          <w:sz w:val="20"/>
          <w:szCs w:val="20"/>
        </w:rPr>
        <w:t xml:space="preserve"> runoff</w:t>
      </w:r>
      <w:r w:rsidR="00804EAB" w:rsidRPr="006F1DBF">
        <w:rPr>
          <w:rFonts w:ascii="Arial" w:hAnsi="Arial" w:cs="Arial"/>
          <w:sz w:val="20"/>
          <w:szCs w:val="20"/>
        </w:rPr>
        <w:t xml:space="preserve"> potential.</w:t>
      </w:r>
    </w:p>
    <w:p w14:paraId="563428A1" w14:textId="4E0F2681" w:rsidR="00CB5BEE" w:rsidRPr="006F1DBF" w:rsidRDefault="00394190" w:rsidP="00CA0232">
      <w:pPr>
        <w:autoSpaceDE w:val="0"/>
        <w:autoSpaceDN w:val="0"/>
        <w:adjustRightInd w:val="0"/>
        <w:spacing w:after="0" w:line="360" w:lineRule="auto"/>
        <w:jc w:val="both"/>
        <w:rPr>
          <w:rFonts w:ascii="Arial" w:hAnsi="Arial" w:cs="Arial"/>
          <w:b/>
          <w:bCs/>
          <w:sz w:val="20"/>
          <w:szCs w:val="20"/>
          <w:lang w:val="en-IN"/>
        </w:rPr>
      </w:pPr>
      <w:r>
        <w:rPr>
          <w:rFonts w:ascii="Arial" w:hAnsi="Arial" w:cs="Arial"/>
          <w:b/>
          <w:bCs/>
          <w:sz w:val="20"/>
          <w:szCs w:val="20"/>
          <w:lang w:val="en-IN"/>
        </w:rPr>
        <w:t>3.3.6</w:t>
      </w:r>
      <w:r>
        <w:rPr>
          <w:rFonts w:ascii="Arial" w:hAnsi="Arial" w:cs="Arial"/>
          <w:b/>
          <w:bCs/>
          <w:sz w:val="20"/>
          <w:szCs w:val="20"/>
          <w:lang w:val="en-IN"/>
        </w:rPr>
        <w:tab/>
      </w:r>
      <w:r w:rsidR="00CB5BEE" w:rsidRPr="006F1DBF">
        <w:rPr>
          <w:rFonts w:ascii="Arial" w:hAnsi="Arial" w:cs="Arial"/>
          <w:b/>
          <w:bCs/>
          <w:sz w:val="20"/>
          <w:szCs w:val="20"/>
          <w:lang w:val="en-IN"/>
        </w:rPr>
        <w:t>Form Factor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F</m:t>
            </m:r>
          </m:e>
          <m:sub>
            <m:r>
              <m:rPr>
                <m:sty m:val="bi"/>
              </m:rPr>
              <w:rPr>
                <w:rFonts w:ascii="Cambria Math" w:hAnsi="Cambria Math" w:cs="Arial"/>
                <w:sz w:val="20"/>
                <w:szCs w:val="20"/>
                <w:lang w:val="en-IN"/>
              </w:rPr>
              <m:t>f</m:t>
            </m:r>
          </m:sub>
        </m:sSub>
      </m:oMath>
      <w:r w:rsidR="00CB5BEE" w:rsidRPr="006F1DBF">
        <w:rPr>
          <w:rFonts w:ascii="Arial" w:hAnsi="Arial" w:cs="Arial"/>
          <w:b/>
          <w:bCs/>
          <w:sz w:val="20"/>
          <w:szCs w:val="20"/>
          <w:lang w:val="en-IN"/>
        </w:rPr>
        <w:t>)</w:t>
      </w:r>
    </w:p>
    <w:p w14:paraId="2C3C3BD7" w14:textId="30AB541D" w:rsidR="00CA0232" w:rsidRPr="006F1DBF" w:rsidRDefault="002D47E8" w:rsidP="001D7BC1">
      <w:pPr>
        <w:autoSpaceDE w:val="0"/>
        <w:autoSpaceDN w:val="0"/>
        <w:adjustRightInd w:val="0"/>
        <w:spacing w:after="0" w:line="360" w:lineRule="auto"/>
        <w:ind w:firstLine="720"/>
        <w:jc w:val="both"/>
        <w:rPr>
          <w:rFonts w:ascii="Arial" w:hAnsi="Arial" w:cs="Arial"/>
          <w:sz w:val="20"/>
          <w:szCs w:val="20"/>
        </w:rPr>
      </w:pPr>
      <w:r>
        <w:rPr>
          <w:rFonts w:ascii="Arial" w:hAnsi="Arial" w:cs="Arial"/>
          <w:sz w:val="20"/>
          <w:szCs w:val="20"/>
        </w:rPr>
        <w:t>“</w:t>
      </w:r>
      <w:r w:rsidR="00316B90" w:rsidRPr="006F1DBF">
        <w:rPr>
          <w:rFonts w:ascii="Arial" w:hAnsi="Arial" w:cs="Arial"/>
          <w:sz w:val="20"/>
          <w:szCs w:val="20"/>
        </w:rPr>
        <w:t>Form factor ratio is a dimensionless proportion between basin area and the square of the basin length</w:t>
      </w:r>
      <w:r>
        <w:rPr>
          <w:rFonts w:ascii="Arial" w:hAnsi="Arial" w:cs="Arial"/>
          <w:sz w:val="20"/>
          <w:szCs w:val="20"/>
        </w:rPr>
        <w:t>”</w:t>
      </w:r>
      <w:r w:rsidR="00316B90" w:rsidRPr="006F1DBF">
        <w:rPr>
          <w:rFonts w:ascii="Arial" w:hAnsi="Arial" w:cs="Arial"/>
          <w:sz w:val="20"/>
          <w:szCs w:val="20"/>
        </w:rPr>
        <w:t xml:space="preserve"> (Horton, 1945).</w:t>
      </w:r>
      <w:r w:rsidR="006057A5" w:rsidRPr="006F1DBF">
        <w:rPr>
          <w:rFonts w:ascii="Arial" w:hAnsi="Arial" w:cs="Arial"/>
          <w:sz w:val="20"/>
          <w:szCs w:val="20"/>
        </w:rPr>
        <w:t xml:space="preserve"> </w:t>
      </w:r>
      <w:r>
        <w:rPr>
          <w:rFonts w:ascii="Arial" w:hAnsi="Arial" w:cs="Arial"/>
          <w:sz w:val="20"/>
          <w:szCs w:val="20"/>
        </w:rPr>
        <w:t>“</w:t>
      </w:r>
      <w:r w:rsidR="00001BEF" w:rsidRPr="006F1DBF">
        <w:rPr>
          <w:rFonts w:ascii="Arial" w:hAnsi="Arial" w:cs="Arial"/>
          <w:sz w:val="20"/>
          <w:szCs w:val="20"/>
        </w:rPr>
        <w:t>It indicates the flow intensity of a basin on a defined scale</w:t>
      </w:r>
      <w:r>
        <w:rPr>
          <w:rFonts w:ascii="Arial" w:hAnsi="Arial" w:cs="Arial"/>
          <w:sz w:val="20"/>
          <w:szCs w:val="20"/>
        </w:rPr>
        <w:t xml:space="preserve">” </w:t>
      </w:r>
      <w:r w:rsidR="00001BEF" w:rsidRPr="006F1DBF">
        <w:rPr>
          <w:rFonts w:ascii="Arial" w:hAnsi="Arial" w:cs="Arial"/>
          <w:sz w:val="20"/>
          <w:szCs w:val="20"/>
        </w:rPr>
        <w:t xml:space="preserve">(Sreedevi et al., 2013). </w:t>
      </w:r>
      <w:r>
        <w:rPr>
          <w:rFonts w:ascii="Arial" w:hAnsi="Arial" w:cs="Arial"/>
          <w:sz w:val="20"/>
          <w:szCs w:val="20"/>
        </w:rPr>
        <w:t>“</w:t>
      </w:r>
      <w:r w:rsidR="006057A5" w:rsidRPr="006F1DBF">
        <w:rPr>
          <w:rFonts w:ascii="Arial" w:hAnsi="Arial" w:cs="Arial"/>
          <w:sz w:val="20"/>
          <w:szCs w:val="20"/>
        </w:rPr>
        <w:t>The form factor varies between zero to unity where value “0” indicates strongly elongated shape of basin and “1” suggests near-circular shape of basin.</w:t>
      </w:r>
      <w:r w:rsidR="00181A4E" w:rsidRPr="006F1DBF">
        <w:rPr>
          <w:rFonts w:ascii="Arial" w:hAnsi="Arial" w:cs="Arial"/>
          <w:sz w:val="20"/>
          <w:szCs w:val="20"/>
        </w:rPr>
        <w:t xml:space="preserve"> The estimated form factor value for the Kal River Basin is 0.38, which indicates elongated shape of the basin and thus it will generate low peak flow for longer duration.</w:t>
      </w:r>
      <w:r w:rsidR="00D72586" w:rsidRPr="006F1DBF">
        <w:rPr>
          <w:rFonts w:ascii="Arial" w:hAnsi="Arial" w:cs="Arial"/>
          <w:sz w:val="20"/>
          <w:szCs w:val="20"/>
        </w:rPr>
        <w:t xml:space="preserve"> </w:t>
      </w:r>
      <w:r w:rsidR="00C02323" w:rsidRPr="006F1DBF">
        <w:rPr>
          <w:rFonts w:ascii="Arial" w:hAnsi="Arial" w:cs="Arial"/>
          <w:sz w:val="20"/>
          <w:szCs w:val="20"/>
        </w:rPr>
        <w:t>Similar type</w:t>
      </w:r>
      <w:r w:rsidR="001323E8" w:rsidRPr="006F1DBF">
        <w:rPr>
          <w:rFonts w:ascii="Arial" w:hAnsi="Arial" w:cs="Arial"/>
          <w:sz w:val="20"/>
          <w:szCs w:val="20"/>
        </w:rPr>
        <w:t xml:space="preserve"> of results</w:t>
      </w:r>
      <w:r w:rsidR="00C02323" w:rsidRPr="006F1DBF">
        <w:rPr>
          <w:rFonts w:ascii="Arial" w:hAnsi="Arial" w:cs="Arial"/>
          <w:sz w:val="20"/>
          <w:szCs w:val="20"/>
        </w:rPr>
        <w:t xml:space="preserve"> </w:t>
      </w:r>
      <w:r w:rsidR="00EB0A2F" w:rsidRPr="006F1DBF">
        <w:rPr>
          <w:rFonts w:ascii="Arial" w:hAnsi="Arial" w:cs="Arial"/>
          <w:sz w:val="20"/>
          <w:szCs w:val="20"/>
        </w:rPr>
        <w:t>was</w:t>
      </w:r>
      <w:r w:rsidR="00C02323" w:rsidRPr="006F1DBF">
        <w:rPr>
          <w:rFonts w:ascii="Arial" w:hAnsi="Arial" w:cs="Arial"/>
          <w:sz w:val="20"/>
          <w:szCs w:val="20"/>
        </w:rPr>
        <w:t xml:space="preserve"> also observed </w:t>
      </w:r>
      <w:r w:rsidR="001323E8" w:rsidRPr="006F1DBF">
        <w:rPr>
          <w:rFonts w:ascii="Arial" w:hAnsi="Arial" w:cs="Arial"/>
          <w:sz w:val="20"/>
          <w:szCs w:val="20"/>
        </w:rPr>
        <w:t>by</w:t>
      </w:r>
      <w:r>
        <w:rPr>
          <w:rFonts w:ascii="Arial" w:hAnsi="Arial" w:cs="Arial"/>
          <w:sz w:val="20"/>
          <w:szCs w:val="20"/>
        </w:rPr>
        <w:t>”</w:t>
      </w:r>
      <w:r w:rsidR="00C02323" w:rsidRPr="006F1DBF">
        <w:rPr>
          <w:rFonts w:ascii="Arial" w:hAnsi="Arial" w:cs="Arial"/>
          <w:sz w:val="20"/>
          <w:szCs w:val="20"/>
        </w:rPr>
        <w:t xml:space="preserve"> </w:t>
      </w:r>
      <w:r w:rsidR="001323E8" w:rsidRPr="006F1DBF">
        <w:rPr>
          <w:rFonts w:ascii="Arial" w:hAnsi="Arial" w:cs="Arial"/>
          <w:sz w:val="20"/>
          <w:szCs w:val="20"/>
        </w:rPr>
        <w:t>(</w:t>
      </w:r>
      <w:r w:rsidR="00C02323" w:rsidRPr="006F1DBF">
        <w:rPr>
          <w:rFonts w:ascii="Arial" w:hAnsi="Arial" w:cs="Arial"/>
          <w:sz w:val="20"/>
          <w:szCs w:val="20"/>
        </w:rPr>
        <w:t>Kumari et.al.,</w:t>
      </w:r>
      <w:r w:rsidR="001323E8" w:rsidRPr="006F1DBF">
        <w:rPr>
          <w:rFonts w:ascii="Arial" w:hAnsi="Arial" w:cs="Arial"/>
          <w:sz w:val="20"/>
          <w:szCs w:val="20"/>
        </w:rPr>
        <w:t>2023).</w:t>
      </w:r>
    </w:p>
    <w:p w14:paraId="2D0C9288" w14:textId="69CF4299" w:rsidR="001D7BC1" w:rsidRPr="006F1DBF" w:rsidRDefault="00394190" w:rsidP="001D7BC1">
      <w:pPr>
        <w:autoSpaceDE w:val="0"/>
        <w:autoSpaceDN w:val="0"/>
        <w:adjustRightInd w:val="0"/>
        <w:spacing w:after="0" w:line="360" w:lineRule="auto"/>
        <w:jc w:val="both"/>
        <w:rPr>
          <w:rFonts w:ascii="Arial" w:hAnsi="Arial" w:cs="Arial"/>
          <w:b/>
          <w:bCs/>
          <w:sz w:val="20"/>
          <w:szCs w:val="20"/>
          <w:lang w:val="en-IN"/>
        </w:rPr>
      </w:pPr>
      <w:r>
        <w:rPr>
          <w:rFonts w:ascii="Arial" w:hAnsi="Arial" w:cs="Arial"/>
          <w:b/>
          <w:bCs/>
          <w:sz w:val="20"/>
          <w:szCs w:val="20"/>
          <w:lang w:val="en-IN"/>
        </w:rPr>
        <w:t>3.3.7</w:t>
      </w:r>
      <w:r>
        <w:rPr>
          <w:rFonts w:ascii="Arial" w:hAnsi="Arial" w:cs="Arial"/>
          <w:b/>
          <w:bCs/>
          <w:sz w:val="20"/>
          <w:szCs w:val="20"/>
          <w:lang w:val="en-IN"/>
        </w:rPr>
        <w:tab/>
      </w:r>
      <w:r w:rsidR="001D7BC1" w:rsidRPr="006F1DBF">
        <w:rPr>
          <w:rFonts w:ascii="Arial" w:hAnsi="Arial" w:cs="Arial"/>
          <w:b/>
          <w:bCs/>
          <w:sz w:val="20"/>
          <w:szCs w:val="20"/>
          <w:lang w:val="en-IN"/>
        </w:rPr>
        <w:t>Circulatory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c</m:t>
            </m:r>
          </m:sub>
        </m:sSub>
      </m:oMath>
      <w:r w:rsidR="001D7BC1" w:rsidRPr="006F1DBF">
        <w:rPr>
          <w:rFonts w:ascii="Arial" w:hAnsi="Arial" w:cs="Arial"/>
          <w:b/>
          <w:bCs/>
          <w:sz w:val="20"/>
          <w:szCs w:val="20"/>
          <w:lang w:val="en-IN"/>
        </w:rPr>
        <w:t>)</w:t>
      </w:r>
    </w:p>
    <w:p w14:paraId="21C59567" w14:textId="2A64B222" w:rsidR="001D7BC1" w:rsidRPr="006F1DBF" w:rsidRDefault="008446CA" w:rsidP="00224D2C">
      <w:pPr>
        <w:autoSpaceDE w:val="0"/>
        <w:autoSpaceDN w:val="0"/>
        <w:adjustRightInd w:val="0"/>
        <w:spacing w:after="0" w:line="360" w:lineRule="auto"/>
        <w:ind w:firstLine="720"/>
        <w:jc w:val="both"/>
        <w:rPr>
          <w:rFonts w:ascii="Arial" w:hAnsi="Arial" w:cs="Arial"/>
          <w:b/>
          <w:bCs/>
          <w:sz w:val="20"/>
          <w:szCs w:val="20"/>
        </w:rPr>
      </w:pPr>
      <w:r w:rsidRPr="006F1DBF">
        <w:rPr>
          <w:rFonts w:ascii="Arial" w:hAnsi="Arial" w:cs="Arial"/>
          <w:sz w:val="20"/>
          <w:szCs w:val="20"/>
        </w:rPr>
        <w:t xml:space="preserve">Circulatory ratio, a dimensionless parameter, is defined by Miller (1953) as </w:t>
      </w:r>
      <w:r w:rsidR="002D47E8">
        <w:rPr>
          <w:rFonts w:ascii="Arial" w:hAnsi="Arial" w:cs="Arial"/>
          <w:sz w:val="20"/>
          <w:szCs w:val="20"/>
        </w:rPr>
        <w:t>“</w:t>
      </w:r>
      <w:r w:rsidRPr="006F1DBF">
        <w:rPr>
          <w:rFonts w:ascii="Arial" w:hAnsi="Arial" w:cs="Arial"/>
          <w:sz w:val="20"/>
          <w:szCs w:val="20"/>
        </w:rPr>
        <w:t>the ratio of the area of the basin to the area of the circle having the</w:t>
      </w:r>
      <w:r w:rsidR="00D54C2B" w:rsidRPr="006F1DBF">
        <w:rPr>
          <w:rFonts w:ascii="Arial" w:hAnsi="Arial" w:cs="Arial"/>
          <w:sz w:val="20"/>
          <w:szCs w:val="20"/>
        </w:rPr>
        <w:t xml:space="preserve"> same circumference as the perimeter of the basin.</w:t>
      </w:r>
      <w:r w:rsidR="004312A1" w:rsidRPr="006F1DBF">
        <w:rPr>
          <w:rFonts w:ascii="Arial" w:hAnsi="Arial" w:cs="Arial"/>
          <w:sz w:val="20"/>
          <w:szCs w:val="20"/>
        </w:rPr>
        <w:t xml:space="preserve"> The values of the ratio are influenced by a wide variety of factors like stream length and frequency, geological structures, land use/land cover, and climate.</w:t>
      </w:r>
      <w:r w:rsidR="008C52A9" w:rsidRPr="006F1DBF">
        <w:rPr>
          <w:rFonts w:ascii="Arial" w:hAnsi="Arial" w:cs="Arial"/>
          <w:sz w:val="20"/>
          <w:szCs w:val="20"/>
        </w:rPr>
        <w:t xml:space="preserve"> The high, medium, and low values</w:t>
      </w:r>
      <w:r w:rsidR="006A5590" w:rsidRPr="006F1DBF">
        <w:rPr>
          <w:rFonts w:ascii="Arial" w:hAnsi="Arial" w:cs="Arial"/>
          <w:sz w:val="20"/>
          <w:szCs w:val="20"/>
        </w:rPr>
        <w:t xml:space="preserve"> of circulatory ratio</w:t>
      </w:r>
      <w:r w:rsidR="008C52A9" w:rsidRPr="006F1DBF">
        <w:rPr>
          <w:rFonts w:ascii="Arial" w:hAnsi="Arial" w:cs="Arial"/>
          <w:sz w:val="20"/>
          <w:szCs w:val="20"/>
        </w:rPr>
        <w:t xml:space="preserve"> represent old, mature, and young stages of the drainage system</w:t>
      </w:r>
      <w:r w:rsidR="002D47E8">
        <w:rPr>
          <w:rFonts w:ascii="Arial" w:hAnsi="Arial" w:cs="Arial"/>
          <w:sz w:val="20"/>
          <w:szCs w:val="20"/>
        </w:rPr>
        <w:t>”</w:t>
      </w:r>
      <w:r w:rsidR="008C52A9" w:rsidRPr="006F1DBF">
        <w:rPr>
          <w:rFonts w:ascii="Arial" w:hAnsi="Arial" w:cs="Arial"/>
          <w:sz w:val="20"/>
          <w:szCs w:val="20"/>
        </w:rPr>
        <w:t xml:space="preserve"> (Rai et al., 2018)</w:t>
      </w:r>
      <w:r w:rsidR="0018795A" w:rsidRPr="006F1DBF">
        <w:rPr>
          <w:rFonts w:ascii="Arial" w:hAnsi="Arial" w:cs="Arial"/>
          <w:sz w:val="20"/>
          <w:szCs w:val="20"/>
        </w:rPr>
        <w:t xml:space="preserve">. The calculated circularity ratio value of </w:t>
      </w:r>
      <w:r w:rsidR="006B303F" w:rsidRPr="006F1DBF">
        <w:rPr>
          <w:rFonts w:ascii="Arial" w:hAnsi="Arial" w:cs="Arial"/>
          <w:sz w:val="20"/>
          <w:szCs w:val="20"/>
        </w:rPr>
        <w:t>Kal River Basin</w:t>
      </w:r>
      <w:r w:rsidR="0018795A" w:rsidRPr="006F1DBF">
        <w:rPr>
          <w:rFonts w:ascii="Arial" w:hAnsi="Arial" w:cs="Arial"/>
          <w:sz w:val="20"/>
          <w:szCs w:val="20"/>
        </w:rPr>
        <w:t xml:space="preserve"> is 0.</w:t>
      </w:r>
      <w:r w:rsidR="006B303F" w:rsidRPr="006F1DBF">
        <w:rPr>
          <w:rFonts w:ascii="Arial" w:hAnsi="Arial" w:cs="Arial"/>
          <w:sz w:val="20"/>
          <w:szCs w:val="20"/>
        </w:rPr>
        <w:t>19</w:t>
      </w:r>
      <w:r w:rsidR="0018795A" w:rsidRPr="006F1DBF">
        <w:rPr>
          <w:rFonts w:ascii="Arial" w:hAnsi="Arial" w:cs="Arial"/>
          <w:sz w:val="20"/>
          <w:szCs w:val="20"/>
        </w:rPr>
        <w:t>, which indicates</w:t>
      </w:r>
      <w:r w:rsidR="00C6514B" w:rsidRPr="006F1DBF">
        <w:rPr>
          <w:rFonts w:ascii="Arial" w:hAnsi="Arial" w:cs="Arial"/>
          <w:sz w:val="20"/>
          <w:szCs w:val="20"/>
        </w:rPr>
        <w:t xml:space="preserve"> the highly elongated</w:t>
      </w:r>
      <w:r w:rsidR="00CC3568" w:rsidRPr="006F1DBF">
        <w:rPr>
          <w:rFonts w:ascii="Arial" w:hAnsi="Arial" w:cs="Arial"/>
          <w:sz w:val="20"/>
          <w:szCs w:val="20"/>
        </w:rPr>
        <w:t xml:space="preserve"> </w:t>
      </w:r>
      <w:r w:rsidR="0019282E" w:rsidRPr="006F1DBF">
        <w:rPr>
          <w:rFonts w:ascii="Arial" w:hAnsi="Arial" w:cs="Arial"/>
          <w:sz w:val="20"/>
          <w:szCs w:val="20"/>
        </w:rPr>
        <w:t>characteristics of the basin</w:t>
      </w:r>
      <w:r w:rsidR="00C6514B" w:rsidRPr="006F1DBF">
        <w:rPr>
          <w:rFonts w:ascii="Arial" w:hAnsi="Arial" w:cs="Arial"/>
          <w:sz w:val="20"/>
          <w:szCs w:val="20"/>
        </w:rPr>
        <w:t xml:space="preserve"> </w:t>
      </w:r>
      <w:r w:rsidR="00093264" w:rsidRPr="006F1DBF">
        <w:rPr>
          <w:rFonts w:ascii="Arial" w:hAnsi="Arial" w:cs="Arial"/>
          <w:sz w:val="20"/>
          <w:szCs w:val="20"/>
        </w:rPr>
        <w:t>with early to late mature landforms showing active denudational process in basin</w:t>
      </w:r>
      <w:r w:rsidR="0019282E" w:rsidRPr="006F1DBF">
        <w:rPr>
          <w:rFonts w:ascii="Arial" w:hAnsi="Arial" w:cs="Arial"/>
          <w:sz w:val="20"/>
          <w:szCs w:val="20"/>
        </w:rPr>
        <w:t xml:space="preserve">. Similar </w:t>
      </w:r>
      <w:r w:rsidR="00540AA9" w:rsidRPr="006F1DBF">
        <w:rPr>
          <w:rFonts w:ascii="Arial" w:hAnsi="Arial" w:cs="Arial"/>
          <w:sz w:val="20"/>
          <w:szCs w:val="20"/>
        </w:rPr>
        <w:t xml:space="preserve">results </w:t>
      </w:r>
      <w:r w:rsidR="00B61D17" w:rsidRPr="006F1DBF">
        <w:rPr>
          <w:rFonts w:ascii="Arial" w:hAnsi="Arial" w:cs="Arial"/>
          <w:sz w:val="20"/>
          <w:szCs w:val="20"/>
        </w:rPr>
        <w:t>were</w:t>
      </w:r>
      <w:r w:rsidR="00540AA9" w:rsidRPr="006F1DBF">
        <w:rPr>
          <w:rFonts w:ascii="Arial" w:hAnsi="Arial" w:cs="Arial"/>
          <w:sz w:val="20"/>
          <w:szCs w:val="20"/>
        </w:rPr>
        <w:t xml:space="preserve"> observed by (Singh and Singh 2022).</w:t>
      </w:r>
    </w:p>
    <w:p w14:paraId="6A00B59E" w14:textId="7168AD6D" w:rsidR="00C6514B" w:rsidRPr="006F1DBF" w:rsidRDefault="00394190" w:rsidP="00224D2C">
      <w:pPr>
        <w:autoSpaceDE w:val="0"/>
        <w:autoSpaceDN w:val="0"/>
        <w:adjustRightInd w:val="0"/>
        <w:spacing w:after="0" w:line="240" w:lineRule="auto"/>
        <w:jc w:val="both"/>
        <w:rPr>
          <w:rFonts w:ascii="Arial" w:hAnsi="Arial" w:cs="Arial"/>
          <w:b/>
          <w:bCs/>
          <w:sz w:val="20"/>
          <w:szCs w:val="20"/>
          <w:lang w:val="en-IN"/>
        </w:rPr>
      </w:pPr>
      <w:r>
        <w:rPr>
          <w:rFonts w:ascii="Arial" w:hAnsi="Arial" w:cs="Arial"/>
          <w:b/>
          <w:bCs/>
          <w:sz w:val="20"/>
          <w:szCs w:val="20"/>
          <w:lang w:val="en-IN"/>
        </w:rPr>
        <w:t>3.3.8</w:t>
      </w:r>
      <w:r>
        <w:rPr>
          <w:rFonts w:ascii="Arial" w:hAnsi="Arial" w:cs="Arial"/>
          <w:b/>
          <w:bCs/>
          <w:sz w:val="20"/>
          <w:szCs w:val="20"/>
          <w:lang w:val="en-IN"/>
        </w:rPr>
        <w:tab/>
      </w:r>
      <w:r w:rsidR="00C6514B" w:rsidRPr="006F1DBF">
        <w:rPr>
          <w:rFonts w:ascii="Arial" w:hAnsi="Arial" w:cs="Arial"/>
          <w:b/>
          <w:bCs/>
          <w:sz w:val="20"/>
          <w:szCs w:val="20"/>
          <w:lang w:val="en-IN"/>
        </w:rPr>
        <w:t>Drainage Intensity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D</m:t>
            </m:r>
          </m:e>
          <m:sub>
            <m:r>
              <m:rPr>
                <m:sty m:val="bi"/>
              </m:rPr>
              <w:rPr>
                <w:rFonts w:ascii="Cambria Math" w:hAnsi="Cambria Math" w:cs="Arial"/>
                <w:sz w:val="20"/>
                <w:szCs w:val="20"/>
                <w:lang w:val="en-IN"/>
              </w:rPr>
              <m:t>I</m:t>
            </m:r>
          </m:sub>
        </m:sSub>
      </m:oMath>
      <w:r w:rsidR="00C6514B" w:rsidRPr="006F1DBF">
        <w:rPr>
          <w:rFonts w:ascii="Arial" w:hAnsi="Arial" w:cs="Arial"/>
          <w:b/>
          <w:bCs/>
          <w:sz w:val="20"/>
          <w:szCs w:val="20"/>
          <w:lang w:val="en-IN"/>
        </w:rPr>
        <w:t>)</w:t>
      </w:r>
    </w:p>
    <w:p w14:paraId="1F2DD46C" w14:textId="77777777" w:rsidR="00607960" w:rsidRPr="006F1DBF" w:rsidRDefault="00607960" w:rsidP="00B00556">
      <w:pPr>
        <w:autoSpaceDE w:val="0"/>
        <w:autoSpaceDN w:val="0"/>
        <w:adjustRightInd w:val="0"/>
        <w:spacing w:after="0"/>
        <w:jc w:val="both"/>
        <w:rPr>
          <w:rFonts w:ascii="Arial" w:hAnsi="Arial" w:cs="Arial"/>
          <w:b/>
          <w:bCs/>
          <w:sz w:val="20"/>
          <w:szCs w:val="20"/>
        </w:rPr>
      </w:pPr>
    </w:p>
    <w:p w14:paraId="478D4F1B" w14:textId="544F18B6" w:rsidR="00BF2CEB" w:rsidRPr="006F1DBF" w:rsidRDefault="0006259D" w:rsidP="009806F4">
      <w:pPr>
        <w:autoSpaceDE w:val="0"/>
        <w:autoSpaceDN w:val="0"/>
        <w:adjustRightInd w:val="0"/>
        <w:spacing w:after="0" w:line="360" w:lineRule="auto"/>
        <w:ind w:firstLine="720"/>
        <w:jc w:val="both"/>
        <w:rPr>
          <w:rFonts w:ascii="Arial" w:hAnsi="Arial" w:cs="Arial"/>
          <w:b/>
          <w:bCs/>
          <w:sz w:val="20"/>
          <w:szCs w:val="20"/>
        </w:rPr>
      </w:pPr>
      <w:r w:rsidRPr="006F1DBF">
        <w:rPr>
          <w:rFonts w:ascii="Arial" w:hAnsi="Arial" w:cs="Arial"/>
          <w:sz w:val="20"/>
          <w:szCs w:val="20"/>
        </w:rPr>
        <w:t xml:space="preserve">According to Schumm (1956), </w:t>
      </w:r>
      <w:r w:rsidR="002D47E8">
        <w:rPr>
          <w:rFonts w:ascii="Arial" w:hAnsi="Arial" w:cs="Arial"/>
          <w:sz w:val="20"/>
          <w:szCs w:val="20"/>
        </w:rPr>
        <w:t>“</w:t>
      </w:r>
      <w:r w:rsidRPr="006F1DBF">
        <w:rPr>
          <w:rFonts w:ascii="Arial" w:hAnsi="Arial" w:cs="Arial"/>
          <w:sz w:val="20"/>
          <w:szCs w:val="20"/>
        </w:rPr>
        <w:t>drainage intensity is the ratio of stream frequency and drainage density of the watershed.</w:t>
      </w:r>
      <w:r w:rsidR="00AD2FE5" w:rsidRPr="006F1DBF">
        <w:rPr>
          <w:rFonts w:ascii="Arial" w:hAnsi="Arial" w:cs="Arial"/>
          <w:sz w:val="20"/>
          <w:szCs w:val="20"/>
        </w:rPr>
        <w:t xml:space="preserve"> In the present study, drainage intensity value (</w:t>
      </w:r>
      <w:r w:rsidR="00C61B92" w:rsidRPr="006F1DBF">
        <w:rPr>
          <w:rFonts w:ascii="Arial" w:hAnsi="Arial" w:cs="Arial"/>
          <w:sz w:val="20"/>
          <w:szCs w:val="20"/>
        </w:rPr>
        <w:t>0.87</w:t>
      </w:r>
      <w:r w:rsidR="00AD2FE5" w:rsidRPr="006F1DBF">
        <w:rPr>
          <w:rFonts w:ascii="Arial" w:hAnsi="Arial" w:cs="Arial"/>
          <w:sz w:val="20"/>
          <w:szCs w:val="20"/>
        </w:rPr>
        <w:t>)</w:t>
      </w:r>
      <w:r w:rsidR="00710CC0" w:rsidRPr="006F1DBF">
        <w:rPr>
          <w:rFonts w:ascii="Arial" w:hAnsi="Arial" w:cs="Arial"/>
          <w:sz w:val="20"/>
          <w:szCs w:val="20"/>
        </w:rPr>
        <w:t xml:space="preserve"> indicating comparatively </w:t>
      </w:r>
      <w:r w:rsidR="00B945BE" w:rsidRPr="006F1DBF">
        <w:rPr>
          <w:rFonts w:ascii="Arial" w:hAnsi="Arial" w:cs="Arial"/>
          <w:sz w:val="20"/>
          <w:szCs w:val="20"/>
        </w:rPr>
        <w:lastRenderedPageBreak/>
        <w:t xml:space="preserve">moderate to </w:t>
      </w:r>
      <w:r w:rsidR="00710CC0" w:rsidRPr="006F1DBF">
        <w:rPr>
          <w:rFonts w:ascii="Arial" w:hAnsi="Arial" w:cs="Arial"/>
          <w:sz w:val="20"/>
          <w:szCs w:val="20"/>
        </w:rPr>
        <w:t xml:space="preserve">high surface runoff, highly vulnerable to flash floods and </w:t>
      </w:r>
      <w:r w:rsidR="00092D67" w:rsidRPr="006F1DBF">
        <w:rPr>
          <w:rFonts w:ascii="Arial" w:hAnsi="Arial" w:cs="Arial"/>
          <w:sz w:val="20"/>
          <w:szCs w:val="20"/>
        </w:rPr>
        <w:t>watershed is more prone to soil erosion</w:t>
      </w:r>
      <w:r w:rsidR="00B64F0A" w:rsidRPr="006F1DBF">
        <w:rPr>
          <w:rFonts w:ascii="Arial" w:hAnsi="Arial" w:cs="Arial"/>
          <w:sz w:val="20"/>
          <w:szCs w:val="20"/>
        </w:rPr>
        <w:t>.</w:t>
      </w:r>
      <w:r w:rsidR="001B5620" w:rsidRPr="006F1DBF">
        <w:rPr>
          <w:rFonts w:ascii="Arial" w:hAnsi="Arial" w:cs="Arial"/>
          <w:sz w:val="20"/>
          <w:szCs w:val="20"/>
        </w:rPr>
        <w:t xml:space="preserve"> </w:t>
      </w:r>
      <w:r w:rsidR="00AD2FE5" w:rsidRPr="006F1DBF">
        <w:rPr>
          <w:rFonts w:ascii="Arial" w:hAnsi="Arial" w:cs="Arial"/>
          <w:sz w:val="20"/>
          <w:szCs w:val="20"/>
        </w:rPr>
        <w:t>D</w:t>
      </w:r>
      <w:r w:rsidR="001B5620" w:rsidRPr="006F1DBF">
        <w:rPr>
          <w:rFonts w:ascii="Arial" w:hAnsi="Arial" w:cs="Arial"/>
          <w:sz w:val="20"/>
          <w:szCs w:val="20"/>
        </w:rPr>
        <w:t>enudation process is active in the study area and the terrain affects the streams and erosional process.</w:t>
      </w:r>
      <w:r w:rsidR="00B64F0A" w:rsidRPr="006F1DBF">
        <w:rPr>
          <w:rFonts w:ascii="Arial" w:hAnsi="Arial" w:cs="Arial"/>
          <w:sz w:val="20"/>
          <w:szCs w:val="20"/>
        </w:rPr>
        <w:t xml:space="preserve"> </w:t>
      </w:r>
      <w:r w:rsidR="006862D0" w:rsidRPr="006F1DBF">
        <w:rPr>
          <w:rFonts w:ascii="Arial" w:hAnsi="Arial" w:cs="Arial"/>
          <w:sz w:val="20"/>
          <w:szCs w:val="20"/>
        </w:rPr>
        <w:t xml:space="preserve">Similar results </w:t>
      </w:r>
      <w:r w:rsidR="001B1671" w:rsidRPr="006F1DBF">
        <w:rPr>
          <w:rFonts w:ascii="Arial" w:hAnsi="Arial" w:cs="Arial"/>
          <w:sz w:val="20"/>
          <w:szCs w:val="20"/>
        </w:rPr>
        <w:t>were</w:t>
      </w:r>
      <w:r w:rsidR="006862D0" w:rsidRPr="006F1DBF">
        <w:rPr>
          <w:rFonts w:ascii="Arial" w:hAnsi="Arial" w:cs="Arial"/>
          <w:sz w:val="20"/>
          <w:szCs w:val="20"/>
        </w:rPr>
        <w:t xml:space="preserve"> also </w:t>
      </w:r>
      <w:r w:rsidR="001B1671" w:rsidRPr="006F1DBF">
        <w:rPr>
          <w:rFonts w:ascii="Arial" w:hAnsi="Arial" w:cs="Arial"/>
          <w:sz w:val="20"/>
          <w:szCs w:val="20"/>
        </w:rPr>
        <w:t>found by</w:t>
      </w:r>
      <w:r w:rsidR="002D47E8">
        <w:rPr>
          <w:rFonts w:ascii="Arial" w:hAnsi="Arial" w:cs="Arial"/>
          <w:sz w:val="20"/>
          <w:szCs w:val="20"/>
        </w:rPr>
        <w:t>”</w:t>
      </w:r>
      <w:r w:rsidR="001B1671" w:rsidRPr="006F1DBF">
        <w:rPr>
          <w:rFonts w:ascii="Arial" w:hAnsi="Arial" w:cs="Arial"/>
          <w:sz w:val="20"/>
          <w:szCs w:val="20"/>
        </w:rPr>
        <w:t xml:space="preserve"> (Chowdhury et.al., 2024).</w:t>
      </w:r>
    </w:p>
    <w:p w14:paraId="3B3E7F74" w14:textId="41ED9524" w:rsidR="00607960" w:rsidRPr="006F1DBF" w:rsidRDefault="00394190" w:rsidP="00B82B97">
      <w:pPr>
        <w:autoSpaceDE w:val="0"/>
        <w:autoSpaceDN w:val="0"/>
        <w:adjustRightInd w:val="0"/>
        <w:spacing w:before="120" w:after="0"/>
        <w:jc w:val="both"/>
        <w:rPr>
          <w:rFonts w:ascii="Arial" w:hAnsi="Arial" w:cs="Arial"/>
          <w:b/>
          <w:bCs/>
          <w:sz w:val="20"/>
          <w:szCs w:val="20"/>
        </w:rPr>
      </w:pPr>
      <w:r>
        <w:rPr>
          <w:rFonts w:ascii="Arial" w:hAnsi="Arial" w:cs="Arial"/>
          <w:b/>
          <w:bCs/>
          <w:sz w:val="20"/>
          <w:szCs w:val="20"/>
        </w:rPr>
        <w:t>3.3.9</w:t>
      </w:r>
      <w:r>
        <w:rPr>
          <w:rFonts w:ascii="Arial" w:hAnsi="Arial" w:cs="Arial"/>
          <w:b/>
          <w:bCs/>
          <w:sz w:val="20"/>
          <w:szCs w:val="20"/>
        </w:rPr>
        <w:tab/>
      </w:r>
      <w:r w:rsidR="009E5C19" w:rsidRPr="006F1DBF">
        <w:rPr>
          <w:rFonts w:ascii="Arial" w:hAnsi="Arial" w:cs="Arial"/>
          <w:b/>
          <w:bCs/>
          <w:sz w:val="20"/>
          <w:szCs w:val="20"/>
        </w:rPr>
        <w:t>Length of overland flow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L</m:t>
            </m:r>
          </m:e>
          <m:sub>
            <m:r>
              <m:rPr>
                <m:sty m:val="bi"/>
              </m:rPr>
              <w:rPr>
                <w:rFonts w:ascii="Cambria Math" w:hAnsi="Cambria Math" w:cs="Arial"/>
                <w:sz w:val="20"/>
                <w:szCs w:val="20"/>
                <w:lang w:val="en-IN"/>
              </w:rPr>
              <m:t>g</m:t>
            </m:r>
          </m:sub>
        </m:sSub>
      </m:oMath>
      <w:r w:rsidR="009E5C19" w:rsidRPr="006F1DBF">
        <w:rPr>
          <w:rFonts w:ascii="Arial" w:hAnsi="Arial" w:cs="Arial"/>
          <w:b/>
          <w:bCs/>
          <w:sz w:val="20"/>
          <w:szCs w:val="20"/>
        </w:rPr>
        <w:t>)</w:t>
      </w:r>
    </w:p>
    <w:p w14:paraId="3182F0E2" w14:textId="75541F30" w:rsidR="0049560B" w:rsidRPr="006F1DBF" w:rsidRDefault="002D47E8" w:rsidP="00B82B97">
      <w:pPr>
        <w:autoSpaceDE w:val="0"/>
        <w:autoSpaceDN w:val="0"/>
        <w:adjustRightInd w:val="0"/>
        <w:spacing w:before="120" w:after="0" w:line="360" w:lineRule="auto"/>
        <w:ind w:firstLine="720"/>
        <w:jc w:val="both"/>
        <w:rPr>
          <w:rFonts w:ascii="Arial" w:hAnsi="Arial" w:cs="Arial"/>
          <w:sz w:val="20"/>
          <w:szCs w:val="20"/>
        </w:rPr>
      </w:pPr>
      <w:r>
        <w:rPr>
          <w:rFonts w:ascii="Arial" w:hAnsi="Arial" w:cs="Arial"/>
          <w:sz w:val="20"/>
          <w:szCs w:val="20"/>
          <w:shd w:val="clear" w:color="auto" w:fill="FFFFFF"/>
        </w:rPr>
        <w:t>“</w:t>
      </w:r>
      <w:r w:rsidR="00312A27" w:rsidRPr="006F1DBF">
        <w:rPr>
          <w:rFonts w:ascii="Arial" w:hAnsi="Arial" w:cs="Arial"/>
          <w:sz w:val="20"/>
          <w:szCs w:val="20"/>
          <w:shd w:val="clear" w:color="auto" w:fill="FFFFFF"/>
        </w:rPr>
        <w:t>The length of overland flow is the distance that water travels over the ground surface before condensing into a specific stream channel</w:t>
      </w:r>
      <w:r>
        <w:rPr>
          <w:rFonts w:ascii="Arial" w:hAnsi="Arial" w:cs="Arial"/>
          <w:sz w:val="20"/>
          <w:szCs w:val="20"/>
          <w:shd w:val="clear" w:color="auto" w:fill="FFFFFF"/>
        </w:rPr>
        <w:t>”</w:t>
      </w:r>
      <w:r w:rsidR="00312A27" w:rsidRPr="006F1DBF">
        <w:rPr>
          <w:rFonts w:ascii="Arial" w:hAnsi="Arial" w:cs="Arial"/>
          <w:sz w:val="20"/>
          <w:szCs w:val="20"/>
          <w:shd w:val="clear" w:color="auto" w:fill="FFFFFF"/>
        </w:rPr>
        <w:t xml:space="preserve"> (Horton, 1945).</w:t>
      </w:r>
      <w:r w:rsidR="006B5D4D" w:rsidRPr="006F1DBF">
        <w:rPr>
          <w:rFonts w:ascii="Arial" w:hAnsi="Arial" w:cs="Arial"/>
          <w:sz w:val="20"/>
          <w:szCs w:val="20"/>
        </w:rPr>
        <w:t xml:space="preserve"> </w:t>
      </w:r>
      <w:r>
        <w:rPr>
          <w:rFonts w:ascii="Arial" w:hAnsi="Arial" w:cs="Arial"/>
          <w:sz w:val="20"/>
          <w:szCs w:val="20"/>
        </w:rPr>
        <w:t>“</w:t>
      </w:r>
      <w:r w:rsidR="006B5D4D" w:rsidRPr="006F1DBF">
        <w:rPr>
          <w:rFonts w:ascii="Arial" w:hAnsi="Arial" w:cs="Arial"/>
          <w:sz w:val="20"/>
          <w:szCs w:val="20"/>
        </w:rPr>
        <w:t xml:space="preserve">In the present study, the </w:t>
      </w:r>
      <w:r w:rsidR="00316244" w:rsidRPr="006F1DBF">
        <w:rPr>
          <w:rFonts w:ascii="Arial" w:hAnsi="Arial" w:cs="Arial"/>
          <w:sz w:val="20"/>
          <w:szCs w:val="20"/>
        </w:rPr>
        <w:t xml:space="preserve">computed </w:t>
      </w:r>
      <w:r w:rsidR="006B5D4D" w:rsidRPr="006F1DBF">
        <w:rPr>
          <w:rFonts w:ascii="Arial" w:hAnsi="Arial" w:cs="Arial"/>
          <w:sz w:val="20"/>
          <w:szCs w:val="20"/>
        </w:rPr>
        <w:t xml:space="preserve">value of </w:t>
      </w:r>
      <w:r w:rsidR="00316244" w:rsidRPr="006F1DBF">
        <w:rPr>
          <w:rFonts w:ascii="Arial" w:hAnsi="Arial" w:cs="Arial"/>
          <w:sz w:val="20"/>
          <w:szCs w:val="20"/>
        </w:rPr>
        <w:t>length of overland flow is</w:t>
      </w:r>
      <w:r w:rsidR="006B5D4D" w:rsidRPr="006F1DBF">
        <w:rPr>
          <w:rFonts w:ascii="Arial" w:hAnsi="Arial" w:cs="Arial"/>
          <w:sz w:val="20"/>
          <w:szCs w:val="20"/>
        </w:rPr>
        <w:t xml:space="preserve"> 0.42 km,</w:t>
      </w:r>
      <w:r w:rsidR="00DD577F" w:rsidRPr="006F1DBF">
        <w:rPr>
          <w:rFonts w:ascii="Arial" w:hAnsi="Arial" w:cs="Arial"/>
          <w:sz w:val="20"/>
          <w:szCs w:val="20"/>
          <w:shd w:val="clear" w:color="auto" w:fill="FFFFFF"/>
        </w:rPr>
        <w:t xml:space="preserve"> which represents the high length of overland flow</w:t>
      </w:r>
      <w:r w:rsidR="00D77BD5" w:rsidRPr="006F1DBF">
        <w:rPr>
          <w:rFonts w:ascii="Arial" w:hAnsi="Arial" w:cs="Arial"/>
          <w:sz w:val="20"/>
          <w:szCs w:val="20"/>
          <w:shd w:val="clear" w:color="auto" w:fill="FFFFFF"/>
        </w:rPr>
        <w:t xml:space="preserve"> </w:t>
      </w:r>
      <w:r w:rsidR="00D77BD5" w:rsidRPr="006F1DBF">
        <w:rPr>
          <w:rFonts w:ascii="Arial" w:hAnsi="Arial" w:cs="Arial"/>
          <w:sz w:val="20"/>
          <w:szCs w:val="20"/>
        </w:rPr>
        <w:t>during intensive rainfall</w:t>
      </w:r>
      <w:r w:rsidR="00372FB2" w:rsidRPr="006F1DBF">
        <w:rPr>
          <w:rFonts w:ascii="Arial" w:hAnsi="Arial" w:cs="Arial"/>
          <w:sz w:val="20"/>
          <w:szCs w:val="20"/>
          <w:shd w:val="clear" w:color="auto" w:fill="FFFFFF"/>
        </w:rPr>
        <w:t xml:space="preserve"> with</w:t>
      </w:r>
      <w:r w:rsidR="00826507" w:rsidRPr="006F1DBF">
        <w:rPr>
          <w:rFonts w:ascii="Arial" w:hAnsi="Arial" w:cs="Arial"/>
          <w:sz w:val="20"/>
          <w:szCs w:val="20"/>
          <w:shd w:val="clear" w:color="auto" w:fill="FFFFFF"/>
        </w:rPr>
        <w:t xml:space="preserve"> more channel erosion and</w:t>
      </w:r>
      <w:r w:rsidR="00372FB2" w:rsidRPr="006F1DBF">
        <w:rPr>
          <w:rFonts w:ascii="Arial" w:hAnsi="Arial" w:cs="Arial"/>
          <w:sz w:val="20"/>
          <w:szCs w:val="20"/>
          <w:shd w:val="clear" w:color="auto" w:fill="FFFFFF"/>
        </w:rPr>
        <w:t xml:space="preserve"> moderate</w:t>
      </w:r>
      <w:r w:rsidR="003D5DC6" w:rsidRPr="006F1DBF">
        <w:rPr>
          <w:rFonts w:ascii="Arial" w:hAnsi="Arial" w:cs="Arial"/>
          <w:sz w:val="20"/>
          <w:szCs w:val="20"/>
          <w:shd w:val="clear" w:color="auto" w:fill="FFFFFF"/>
        </w:rPr>
        <w:t xml:space="preserve"> to high</w:t>
      </w:r>
      <w:r w:rsidR="00372FB2" w:rsidRPr="006F1DBF">
        <w:rPr>
          <w:rFonts w:ascii="Arial" w:hAnsi="Arial" w:cs="Arial"/>
          <w:sz w:val="20"/>
          <w:szCs w:val="20"/>
          <w:shd w:val="clear" w:color="auto" w:fill="FFFFFF"/>
        </w:rPr>
        <w:t xml:space="preserve"> runoff potential.</w:t>
      </w:r>
      <w:r w:rsidR="003D5DC6" w:rsidRPr="006F1DBF">
        <w:rPr>
          <w:rFonts w:ascii="Arial" w:hAnsi="Arial" w:cs="Arial"/>
          <w:sz w:val="20"/>
          <w:szCs w:val="20"/>
          <w:shd w:val="clear" w:color="auto" w:fill="FFFFFF"/>
        </w:rPr>
        <w:t xml:space="preserve"> Similar type of results </w:t>
      </w:r>
      <w:r w:rsidR="00360D0D" w:rsidRPr="006F1DBF">
        <w:rPr>
          <w:rFonts w:ascii="Arial" w:hAnsi="Arial" w:cs="Arial"/>
          <w:sz w:val="20"/>
          <w:szCs w:val="20"/>
          <w:shd w:val="clear" w:color="auto" w:fill="FFFFFF"/>
        </w:rPr>
        <w:t>was</w:t>
      </w:r>
      <w:r w:rsidR="003D5DC6" w:rsidRPr="006F1DBF">
        <w:rPr>
          <w:rFonts w:ascii="Arial" w:hAnsi="Arial" w:cs="Arial"/>
          <w:sz w:val="20"/>
          <w:szCs w:val="20"/>
          <w:shd w:val="clear" w:color="auto" w:fill="FFFFFF"/>
        </w:rPr>
        <w:t xml:space="preserve"> </w:t>
      </w:r>
      <w:r w:rsidR="00360D0D" w:rsidRPr="006F1DBF">
        <w:rPr>
          <w:rFonts w:ascii="Arial" w:hAnsi="Arial" w:cs="Arial"/>
          <w:sz w:val="20"/>
          <w:szCs w:val="20"/>
          <w:shd w:val="clear" w:color="auto" w:fill="FFFFFF"/>
        </w:rPr>
        <w:t>observed by</w:t>
      </w:r>
      <w:r>
        <w:rPr>
          <w:rFonts w:ascii="Arial" w:hAnsi="Arial" w:cs="Arial"/>
          <w:sz w:val="20"/>
          <w:szCs w:val="20"/>
          <w:shd w:val="clear" w:color="auto" w:fill="FFFFFF"/>
        </w:rPr>
        <w:t>”</w:t>
      </w:r>
      <w:r w:rsidR="00360D0D" w:rsidRPr="006F1DBF">
        <w:rPr>
          <w:rFonts w:ascii="Arial" w:hAnsi="Arial" w:cs="Arial"/>
          <w:sz w:val="20"/>
          <w:szCs w:val="20"/>
          <w:shd w:val="clear" w:color="auto" w:fill="FFFFFF"/>
        </w:rPr>
        <w:t xml:space="preserve"> (</w:t>
      </w:r>
      <w:r w:rsidR="00D61B62" w:rsidRPr="006F1DBF">
        <w:rPr>
          <w:rFonts w:ascii="Arial" w:hAnsi="Arial" w:cs="Arial"/>
          <w:sz w:val="20"/>
          <w:szCs w:val="20"/>
          <w:shd w:val="clear" w:color="auto" w:fill="FFFFFF"/>
        </w:rPr>
        <w:t>Kale et.al., 2022</w:t>
      </w:r>
      <w:r w:rsidR="00AF133E" w:rsidRPr="006F1DBF">
        <w:rPr>
          <w:rFonts w:ascii="Arial" w:hAnsi="Arial" w:cs="Arial"/>
          <w:sz w:val="20"/>
          <w:szCs w:val="20"/>
          <w:shd w:val="clear" w:color="auto" w:fill="FFFFFF"/>
        </w:rPr>
        <w:t>a</w:t>
      </w:r>
      <w:r w:rsidR="00D61B62" w:rsidRPr="006F1DBF">
        <w:rPr>
          <w:rFonts w:ascii="Arial" w:hAnsi="Arial" w:cs="Arial"/>
          <w:sz w:val="20"/>
          <w:szCs w:val="20"/>
          <w:shd w:val="clear" w:color="auto" w:fill="FFFFFF"/>
        </w:rPr>
        <w:t xml:space="preserve"> and </w:t>
      </w:r>
      <w:proofErr w:type="spellStart"/>
      <w:r w:rsidR="00360D0D" w:rsidRPr="006F1DBF">
        <w:rPr>
          <w:rFonts w:ascii="Arial" w:hAnsi="Arial" w:cs="Arial"/>
          <w:sz w:val="20"/>
          <w:szCs w:val="20"/>
          <w:shd w:val="clear" w:color="auto" w:fill="FFFFFF"/>
        </w:rPr>
        <w:t>Mishara</w:t>
      </w:r>
      <w:proofErr w:type="spellEnd"/>
      <w:r w:rsidR="00360D0D" w:rsidRPr="006F1DBF">
        <w:rPr>
          <w:rFonts w:ascii="Arial" w:hAnsi="Arial" w:cs="Arial"/>
          <w:sz w:val="20"/>
          <w:szCs w:val="20"/>
          <w:shd w:val="clear" w:color="auto" w:fill="FFFFFF"/>
        </w:rPr>
        <w:t xml:space="preserve"> et.al., 2023).</w:t>
      </w:r>
    </w:p>
    <w:p w14:paraId="0EDD18D0" w14:textId="389592F4" w:rsidR="00C21DE3" w:rsidRPr="006F1DBF" w:rsidRDefault="00394190" w:rsidP="00C21DE3">
      <w:pPr>
        <w:autoSpaceDE w:val="0"/>
        <w:autoSpaceDN w:val="0"/>
        <w:adjustRightInd w:val="0"/>
        <w:spacing w:after="0" w:line="360" w:lineRule="auto"/>
        <w:jc w:val="both"/>
        <w:rPr>
          <w:rFonts w:ascii="Arial" w:hAnsi="Arial" w:cs="Arial"/>
          <w:b/>
          <w:bCs/>
          <w:sz w:val="20"/>
          <w:szCs w:val="20"/>
        </w:rPr>
      </w:pPr>
      <w:r>
        <w:rPr>
          <w:rFonts w:ascii="Arial" w:hAnsi="Arial" w:cs="Arial"/>
          <w:b/>
          <w:bCs/>
          <w:sz w:val="20"/>
          <w:szCs w:val="20"/>
          <w:lang w:val="en-IN"/>
        </w:rPr>
        <w:t>3.3.10</w:t>
      </w:r>
      <w:r>
        <w:rPr>
          <w:rFonts w:ascii="Arial" w:hAnsi="Arial" w:cs="Arial"/>
          <w:b/>
          <w:bCs/>
          <w:sz w:val="20"/>
          <w:szCs w:val="20"/>
          <w:lang w:val="en-IN"/>
        </w:rPr>
        <w:tab/>
      </w:r>
      <w:r w:rsidR="00C21DE3" w:rsidRPr="006F1DBF">
        <w:rPr>
          <w:rFonts w:ascii="Arial" w:hAnsi="Arial" w:cs="Arial"/>
          <w:b/>
          <w:bCs/>
          <w:sz w:val="20"/>
          <w:szCs w:val="20"/>
          <w:lang w:val="en-IN"/>
        </w:rPr>
        <w:t>Sinuosity Index (S</w:t>
      </w:r>
      <w:r w:rsidR="00FE7F81" w:rsidRPr="006F1DBF">
        <w:rPr>
          <w:rFonts w:ascii="Arial" w:hAnsi="Arial" w:cs="Arial"/>
          <w:b/>
          <w:bCs/>
          <w:sz w:val="20"/>
          <w:szCs w:val="20"/>
          <w:lang w:val="en-IN"/>
        </w:rPr>
        <w:t>i</w:t>
      </w:r>
      <w:r w:rsidR="00C21DE3" w:rsidRPr="006F1DBF">
        <w:rPr>
          <w:rFonts w:ascii="Arial" w:hAnsi="Arial" w:cs="Arial"/>
          <w:b/>
          <w:bCs/>
          <w:sz w:val="20"/>
          <w:szCs w:val="20"/>
          <w:lang w:val="en-IN"/>
        </w:rPr>
        <w:t>)</w:t>
      </w:r>
    </w:p>
    <w:p w14:paraId="56E1353A" w14:textId="28663B1C" w:rsidR="00BB2160" w:rsidRPr="006F1DBF" w:rsidRDefault="002D47E8" w:rsidP="00832ADF">
      <w:pPr>
        <w:autoSpaceDE w:val="0"/>
        <w:autoSpaceDN w:val="0"/>
        <w:adjustRightInd w:val="0"/>
        <w:spacing w:line="360" w:lineRule="auto"/>
        <w:ind w:firstLine="720"/>
        <w:jc w:val="both"/>
        <w:rPr>
          <w:rFonts w:ascii="Arial" w:hAnsi="Arial" w:cs="Arial"/>
          <w:sz w:val="20"/>
          <w:szCs w:val="20"/>
          <w:lang w:val="en-IN"/>
        </w:rPr>
      </w:pPr>
      <w:r>
        <w:rPr>
          <w:rFonts w:ascii="Arial" w:hAnsi="Arial" w:cs="Arial"/>
          <w:sz w:val="20"/>
          <w:szCs w:val="20"/>
        </w:rPr>
        <w:t>“</w:t>
      </w:r>
      <w:r w:rsidR="00B17351" w:rsidRPr="006F1DBF">
        <w:rPr>
          <w:rFonts w:ascii="Arial" w:hAnsi="Arial" w:cs="Arial"/>
          <w:sz w:val="20"/>
          <w:szCs w:val="20"/>
        </w:rPr>
        <w:t>Sinuosity index (Si) Sinuosity is defined as the ratio of channel length to down valley distance, which demonstrates the pattern of the channel of any drainage basin. Sinuosity generally ranges from 1 to 6 or more, where rivers with sinuosity above 1.5 are called meandering streams, and rivers with sinuosity less than 1.5 are called sinuous</w:t>
      </w:r>
      <w:r>
        <w:rPr>
          <w:rFonts w:ascii="Arial" w:hAnsi="Arial" w:cs="Arial"/>
          <w:sz w:val="20"/>
          <w:szCs w:val="20"/>
        </w:rPr>
        <w:t>”</w:t>
      </w:r>
      <w:r w:rsidR="00B17351" w:rsidRPr="006F1DBF">
        <w:rPr>
          <w:rFonts w:ascii="Arial" w:hAnsi="Arial" w:cs="Arial"/>
          <w:sz w:val="20"/>
          <w:szCs w:val="20"/>
        </w:rPr>
        <w:t xml:space="preserve"> (</w:t>
      </w:r>
      <w:proofErr w:type="spellStart"/>
      <w:r w:rsidR="00B17351" w:rsidRPr="006F1DBF">
        <w:rPr>
          <w:rFonts w:ascii="Arial" w:hAnsi="Arial" w:cs="Arial"/>
          <w:sz w:val="20"/>
          <w:szCs w:val="20"/>
        </w:rPr>
        <w:t>Pareta</w:t>
      </w:r>
      <w:proofErr w:type="spellEnd"/>
      <w:r w:rsidR="00B17351" w:rsidRPr="006F1DBF">
        <w:rPr>
          <w:rFonts w:ascii="Arial" w:hAnsi="Arial" w:cs="Arial"/>
          <w:sz w:val="20"/>
          <w:szCs w:val="20"/>
        </w:rPr>
        <w:t xml:space="preserve"> and </w:t>
      </w:r>
      <w:proofErr w:type="spellStart"/>
      <w:r w:rsidR="00B17351" w:rsidRPr="006F1DBF">
        <w:rPr>
          <w:rFonts w:ascii="Arial" w:hAnsi="Arial" w:cs="Arial"/>
          <w:sz w:val="20"/>
          <w:szCs w:val="20"/>
        </w:rPr>
        <w:t>Pareta</w:t>
      </w:r>
      <w:proofErr w:type="spellEnd"/>
      <w:r w:rsidR="00B17351" w:rsidRPr="006F1DBF">
        <w:rPr>
          <w:rFonts w:ascii="Arial" w:hAnsi="Arial" w:cs="Arial"/>
          <w:sz w:val="20"/>
          <w:szCs w:val="20"/>
        </w:rPr>
        <w:t>, 2011).</w:t>
      </w:r>
      <w:r w:rsidR="00BB2160" w:rsidRPr="006F1DBF">
        <w:rPr>
          <w:rFonts w:ascii="Arial" w:eastAsia="Constantia" w:hAnsi="Arial" w:cs="Arial"/>
          <w:color w:val="FFFFFF" w:themeColor="light1"/>
          <w:sz w:val="20"/>
          <w:szCs w:val="20"/>
          <w:lang w:eastAsia="en-IN"/>
        </w:rPr>
        <w:t xml:space="preserve"> </w:t>
      </w:r>
      <w:r w:rsidR="00BB2160" w:rsidRPr="006F1DBF">
        <w:rPr>
          <w:rFonts w:ascii="Arial" w:hAnsi="Arial" w:cs="Arial"/>
          <w:sz w:val="20"/>
          <w:szCs w:val="20"/>
        </w:rPr>
        <w:t>Calculated value of sinuosity index is 1.57, indicates the basin has meandering topology which results gradual migration of the river course and erosion at river banks.</w:t>
      </w:r>
    </w:p>
    <w:p w14:paraId="12EE127E" w14:textId="543F6618" w:rsidR="003A2A4C" w:rsidRPr="006F1DBF" w:rsidRDefault="00394190" w:rsidP="003A2A4C">
      <w:pPr>
        <w:autoSpaceDE w:val="0"/>
        <w:autoSpaceDN w:val="0"/>
        <w:adjustRightInd w:val="0"/>
        <w:spacing w:after="120" w:line="360" w:lineRule="auto"/>
        <w:jc w:val="both"/>
        <w:rPr>
          <w:rFonts w:ascii="Arial" w:hAnsi="Arial" w:cs="Arial"/>
          <w:b/>
          <w:bCs/>
          <w:sz w:val="20"/>
          <w:szCs w:val="20"/>
        </w:rPr>
      </w:pPr>
      <w:r>
        <w:rPr>
          <w:rFonts w:ascii="Arial" w:hAnsi="Arial" w:cs="Arial"/>
          <w:b/>
          <w:bCs/>
          <w:sz w:val="20"/>
          <w:szCs w:val="20"/>
        </w:rPr>
        <w:t>3.4</w:t>
      </w:r>
      <w:r>
        <w:rPr>
          <w:rFonts w:ascii="Arial" w:hAnsi="Arial" w:cs="Arial"/>
          <w:b/>
          <w:bCs/>
          <w:sz w:val="20"/>
          <w:szCs w:val="20"/>
        </w:rPr>
        <w:tab/>
      </w:r>
      <w:r w:rsidR="003A2A4C" w:rsidRPr="006F1DBF">
        <w:rPr>
          <w:rFonts w:ascii="Arial" w:hAnsi="Arial" w:cs="Arial"/>
          <w:b/>
          <w:bCs/>
          <w:sz w:val="20"/>
          <w:szCs w:val="20"/>
        </w:rPr>
        <w:t xml:space="preserve">Relief </w:t>
      </w:r>
      <w:r w:rsidR="004812A7" w:rsidRPr="006F1DBF">
        <w:rPr>
          <w:rFonts w:ascii="Arial" w:hAnsi="Arial" w:cs="Arial"/>
          <w:b/>
          <w:bCs/>
          <w:sz w:val="20"/>
          <w:szCs w:val="20"/>
        </w:rPr>
        <w:t>M</w:t>
      </w:r>
      <w:r w:rsidR="003A2A4C" w:rsidRPr="006F1DBF">
        <w:rPr>
          <w:rFonts w:ascii="Arial" w:hAnsi="Arial" w:cs="Arial"/>
          <w:b/>
          <w:bCs/>
          <w:sz w:val="20"/>
          <w:szCs w:val="20"/>
        </w:rPr>
        <w:t xml:space="preserve">orphometric </w:t>
      </w:r>
      <w:r w:rsidR="004812A7" w:rsidRPr="006F1DBF">
        <w:rPr>
          <w:rFonts w:ascii="Arial" w:hAnsi="Arial" w:cs="Arial"/>
          <w:b/>
          <w:bCs/>
          <w:sz w:val="20"/>
          <w:szCs w:val="20"/>
        </w:rPr>
        <w:t>P</w:t>
      </w:r>
      <w:r w:rsidR="003A2A4C" w:rsidRPr="006F1DBF">
        <w:rPr>
          <w:rFonts w:ascii="Arial" w:hAnsi="Arial" w:cs="Arial"/>
          <w:b/>
          <w:bCs/>
          <w:sz w:val="20"/>
          <w:szCs w:val="20"/>
        </w:rPr>
        <w:t>arameters</w:t>
      </w:r>
    </w:p>
    <w:p w14:paraId="1F6603F8" w14:textId="106A2CEC" w:rsidR="003A2A4C" w:rsidRPr="006F1DBF" w:rsidRDefault="00394190" w:rsidP="00904B71">
      <w:pPr>
        <w:autoSpaceDE w:val="0"/>
        <w:autoSpaceDN w:val="0"/>
        <w:adjustRightInd w:val="0"/>
        <w:spacing w:before="120" w:after="0" w:line="240" w:lineRule="auto"/>
        <w:jc w:val="both"/>
        <w:rPr>
          <w:rFonts w:ascii="Arial" w:hAnsi="Arial" w:cs="Arial"/>
          <w:b/>
          <w:bCs/>
          <w:sz w:val="20"/>
          <w:szCs w:val="20"/>
          <w:lang w:val="en-IN"/>
        </w:rPr>
      </w:pPr>
      <w:r>
        <w:rPr>
          <w:rFonts w:ascii="Arial" w:hAnsi="Arial" w:cs="Arial"/>
          <w:b/>
          <w:bCs/>
          <w:sz w:val="20"/>
          <w:szCs w:val="20"/>
          <w:lang w:val="en-IN"/>
        </w:rPr>
        <w:t>3.4.1</w:t>
      </w:r>
      <w:r>
        <w:rPr>
          <w:rFonts w:ascii="Arial" w:hAnsi="Arial" w:cs="Arial"/>
          <w:b/>
          <w:bCs/>
          <w:sz w:val="20"/>
          <w:szCs w:val="20"/>
          <w:lang w:val="en-IN"/>
        </w:rPr>
        <w:tab/>
      </w:r>
      <w:r w:rsidR="003A2A4C" w:rsidRPr="006F1DBF">
        <w:rPr>
          <w:rFonts w:ascii="Arial" w:hAnsi="Arial" w:cs="Arial"/>
          <w:b/>
          <w:bCs/>
          <w:sz w:val="20"/>
          <w:szCs w:val="20"/>
          <w:lang w:val="en-IN"/>
        </w:rPr>
        <w:t>Basin Relief (R)</w:t>
      </w:r>
    </w:p>
    <w:p w14:paraId="3DD624DB" w14:textId="1A4F7528" w:rsidR="00122572" w:rsidRPr="006F1DBF" w:rsidRDefault="002D47E8" w:rsidP="00031051">
      <w:pPr>
        <w:autoSpaceDE w:val="0"/>
        <w:autoSpaceDN w:val="0"/>
        <w:adjustRightInd w:val="0"/>
        <w:spacing w:before="120" w:after="120" w:line="360" w:lineRule="auto"/>
        <w:ind w:firstLine="720"/>
        <w:jc w:val="both"/>
        <w:rPr>
          <w:rFonts w:ascii="Arial" w:hAnsi="Arial" w:cs="Arial"/>
          <w:b/>
          <w:bCs/>
          <w:sz w:val="20"/>
          <w:szCs w:val="20"/>
        </w:rPr>
      </w:pPr>
      <w:r>
        <w:rPr>
          <w:rFonts w:ascii="Arial" w:hAnsi="Arial" w:cs="Arial"/>
          <w:sz w:val="20"/>
          <w:szCs w:val="20"/>
        </w:rPr>
        <w:t>“</w:t>
      </w:r>
      <w:r w:rsidR="00DD15A4" w:rsidRPr="006F1DBF">
        <w:rPr>
          <w:rFonts w:ascii="Arial" w:hAnsi="Arial" w:cs="Arial"/>
          <w:sz w:val="20"/>
          <w:szCs w:val="20"/>
        </w:rPr>
        <w:t>Basin relief (</w:t>
      </w:r>
      <w:r w:rsidR="00224D2C" w:rsidRPr="006F1DBF">
        <w:rPr>
          <w:rFonts w:ascii="Arial" w:hAnsi="Arial" w:cs="Arial"/>
          <w:sz w:val="20"/>
          <w:szCs w:val="20"/>
        </w:rPr>
        <w:t>R</w:t>
      </w:r>
      <w:r w:rsidR="00DD15A4" w:rsidRPr="006F1DBF">
        <w:rPr>
          <w:rFonts w:ascii="Arial" w:hAnsi="Arial" w:cs="Arial"/>
          <w:sz w:val="20"/>
          <w:szCs w:val="20"/>
        </w:rPr>
        <w:t>) is the difference in the elevation between the highest point and the lowest point of a watershed. It is a crucial factor to understand the ongoing denudation processes and is highly influenced by the underlying geology, geomorphology, and drainage pattern of the drainage basin</w:t>
      </w:r>
      <w:r>
        <w:rPr>
          <w:rFonts w:ascii="Arial" w:hAnsi="Arial" w:cs="Arial"/>
          <w:sz w:val="20"/>
          <w:szCs w:val="20"/>
        </w:rPr>
        <w:t>”</w:t>
      </w:r>
      <w:r w:rsidR="00DD15A4" w:rsidRPr="006F1DBF">
        <w:rPr>
          <w:rFonts w:ascii="Arial" w:hAnsi="Arial" w:cs="Arial"/>
          <w:sz w:val="20"/>
          <w:szCs w:val="20"/>
        </w:rPr>
        <w:t xml:space="preserve"> (Thomas et al., 2010).</w:t>
      </w:r>
      <w:r w:rsidR="00AF45B6" w:rsidRPr="006F1DBF">
        <w:rPr>
          <w:rFonts w:ascii="Arial" w:hAnsi="Arial" w:cs="Arial"/>
          <w:sz w:val="20"/>
          <w:szCs w:val="20"/>
        </w:rPr>
        <w:t xml:space="preserve">  </w:t>
      </w:r>
      <w:r>
        <w:rPr>
          <w:rFonts w:ascii="Arial" w:hAnsi="Arial" w:cs="Arial"/>
          <w:sz w:val="20"/>
          <w:szCs w:val="20"/>
        </w:rPr>
        <w:t>“</w:t>
      </w:r>
      <w:r w:rsidR="001D5B9B" w:rsidRPr="006F1DBF">
        <w:rPr>
          <w:rFonts w:ascii="Arial" w:hAnsi="Arial" w:cs="Arial"/>
          <w:sz w:val="20"/>
          <w:szCs w:val="20"/>
        </w:rPr>
        <w:t>In this study</w:t>
      </w:r>
      <w:r w:rsidR="00104BB8" w:rsidRPr="006F1DBF">
        <w:rPr>
          <w:rFonts w:ascii="Arial" w:hAnsi="Arial" w:cs="Arial"/>
          <w:sz w:val="20"/>
          <w:szCs w:val="20"/>
        </w:rPr>
        <w:t>,</w:t>
      </w:r>
      <w:r w:rsidR="00BA57F4" w:rsidRPr="006F1DBF">
        <w:rPr>
          <w:rFonts w:ascii="Arial" w:hAnsi="Arial" w:cs="Arial"/>
          <w:sz w:val="20"/>
          <w:szCs w:val="20"/>
        </w:rPr>
        <w:t xml:space="preserve"> </w:t>
      </w:r>
      <w:r w:rsidR="00104BB8" w:rsidRPr="006F1DBF">
        <w:rPr>
          <w:rFonts w:ascii="Arial" w:hAnsi="Arial" w:cs="Arial"/>
          <w:sz w:val="20"/>
          <w:szCs w:val="20"/>
        </w:rPr>
        <w:t xml:space="preserve">the total relative relief of the whole basin is </w:t>
      </w:r>
      <w:r w:rsidR="00B52E9A" w:rsidRPr="006F1DBF">
        <w:rPr>
          <w:rFonts w:ascii="Arial" w:hAnsi="Arial" w:cs="Arial"/>
          <w:sz w:val="20"/>
          <w:szCs w:val="20"/>
        </w:rPr>
        <w:t>1042 m,</w:t>
      </w:r>
      <w:r w:rsidR="00104BB8" w:rsidRPr="006F1DBF">
        <w:rPr>
          <w:rFonts w:ascii="Arial" w:hAnsi="Arial" w:cs="Arial"/>
          <w:sz w:val="20"/>
          <w:szCs w:val="20"/>
        </w:rPr>
        <w:t xml:space="preserve"> indicates dissected and erosional landforms, moderate stream gradient, moderate runoff and geo-morphologically mature stages of the basin development</w:t>
      </w:r>
      <w:r>
        <w:rPr>
          <w:rFonts w:ascii="Arial" w:hAnsi="Arial" w:cs="Arial"/>
          <w:sz w:val="20"/>
          <w:szCs w:val="20"/>
        </w:rPr>
        <w:t>”</w:t>
      </w:r>
      <w:r w:rsidR="00104BB8" w:rsidRPr="006F1DBF">
        <w:rPr>
          <w:rFonts w:ascii="Arial" w:hAnsi="Arial" w:cs="Arial"/>
          <w:sz w:val="20"/>
          <w:szCs w:val="20"/>
        </w:rPr>
        <w:t xml:space="preserve"> (Rai et al., 2017)</w:t>
      </w:r>
      <w:r w:rsidR="00F403B5" w:rsidRPr="006F1DBF">
        <w:rPr>
          <w:rFonts w:ascii="Arial" w:hAnsi="Arial" w:cs="Arial"/>
          <w:sz w:val="20"/>
          <w:szCs w:val="20"/>
        </w:rPr>
        <w:t>.</w:t>
      </w:r>
    </w:p>
    <w:p w14:paraId="429801EA" w14:textId="21C6D74D" w:rsidR="00607960" w:rsidRPr="006F1DBF" w:rsidRDefault="00394190" w:rsidP="00C21DE3">
      <w:pPr>
        <w:autoSpaceDE w:val="0"/>
        <w:autoSpaceDN w:val="0"/>
        <w:adjustRightInd w:val="0"/>
        <w:spacing w:after="0" w:line="360" w:lineRule="auto"/>
        <w:jc w:val="both"/>
        <w:rPr>
          <w:rFonts w:ascii="Arial" w:hAnsi="Arial" w:cs="Arial"/>
          <w:b/>
          <w:bCs/>
          <w:sz w:val="20"/>
          <w:szCs w:val="20"/>
        </w:rPr>
      </w:pPr>
      <w:r>
        <w:rPr>
          <w:rFonts w:ascii="Arial" w:hAnsi="Arial" w:cs="Arial"/>
          <w:b/>
          <w:bCs/>
          <w:sz w:val="20"/>
          <w:szCs w:val="20"/>
          <w:lang w:val="en-IN"/>
        </w:rPr>
        <w:t>3.4.2</w:t>
      </w:r>
      <w:r>
        <w:rPr>
          <w:rFonts w:ascii="Arial" w:hAnsi="Arial" w:cs="Arial"/>
          <w:b/>
          <w:bCs/>
          <w:sz w:val="20"/>
          <w:szCs w:val="20"/>
          <w:lang w:val="en-IN"/>
        </w:rPr>
        <w:tab/>
      </w:r>
      <w:r w:rsidR="005B00BE" w:rsidRPr="006F1DBF">
        <w:rPr>
          <w:rFonts w:ascii="Arial" w:hAnsi="Arial" w:cs="Arial"/>
          <w:b/>
          <w:bCs/>
          <w:sz w:val="20"/>
          <w:szCs w:val="20"/>
          <w:lang w:val="en-IN"/>
        </w:rPr>
        <w:t>Relief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r</m:t>
            </m:r>
          </m:sub>
        </m:sSub>
      </m:oMath>
      <w:r w:rsidR="005B00BE" w:rsidRPr="006F1DBF">
        <w:rPr>
          <w:rFonts w:ascii="Arial" w:hAnsi="Arial" w:cs="Arial"/>
          <w:b/>
          <w:bCs/>
          <w:sz w:val="20"/>
          <w:szCs w:val="20"/>
          <w:lang w:val="en-IN"/>
        </w:rPr>
        <w:t>)</w:t>
      </w:r>
    </w:p>
    <w:p w14:paraId="6227E26D" w14:textId="60A4D9AA" w:rsidR="00266AE0" w:rsidRPr="006F1DBF" w:rsidRDefault="002D47E8" w:rsidP="00266AE0">
      <w:pPr>
        <w:autoSpaceDE w:val="0"/>
        <w:autoSpaceDN w:val="0"/>
        <w:adjustRightInd w:val="0"/>
        <w:spacing w:before="120" w:after="0" w:line="360" w:lineRule="auto"/>
        <w:ind w:firstLine="720"/>
        <w:jc w:val="both"/>
        <w:rPr>
          <w:rFonts w:ascii="Arial" w:hAnsi="Arial" w:cs="Arial"/>
          <w:b/>
          <w:bCs/>
          <w:sz w:val="20"/>
          <w:szCs w:val="20"/>
        </w:rPr>
      </w:pPr>
      <w:r>
        <w:rPr>
          <w:rFonts w:ascii="Arial" w:hAnsi="Arial" w:cs="Arial"/>
          <w:sz w:val="20"/>
          <w:szCs w:val="20"/>
        </w:rPr>
        <w:t>“</w:t>
      </w:r>
      <w:r w:rsidR="001942E0" w:rsidRPr="006F1DBF">
        <w:rPr>
          <w:rFonts w:ascii="Arial" w:hAnsi="Arial" w:cs="Arial"/>
          <w:sz w:val="20"/>
          <w:szCs w:val="20"/>
        </w:rPr>
        <w:t>It is defined as the ratio between the total relief (</w:t>
      </w:r>
      <w:r w:rsidR="00224D2C" w:rsidRPr="006F1DBF">
        <w:rPr>
          <w:rFonts w:ascii="Arial" w:hAnsi="Arial" w:cs="Arial"/>
          <w:sz w:val="20"/>
          <w:szCs w:val="20"/>
        </w:rPr>
        <w:t>R</w:t>
      </w:r>
      <w:r w:rsidR="001942E0" w:rsidRPr="006F1DBF">
        <w:rPr>
          <w:rFonts w:ascii="Arial" w:hAnsi="Arial" w:cs="Arial"/>
          <w:sz w:val="20"/>
          <w:szCs w:val="20"/>
        </w:rPr>
        <w:t>) and the maximum basin length parallel to the main drainage line (L).</w:t>
      </w:r>
      <w:r w:rsidR="00C22780" w:rsidRPr="006F1DBF">
        <w:rPr>
          <w:rFonts w:ascii="Arial" w:hAnsi="Arial" w:cs="Arial"/>
          <w:sz w:val="20"/>
          <w:szCs w:val="20"/>
        </w:rPr>
        <w:t xml:space="preserve"> Generally, the value of relief ratio decreases with increase in the area and size of the basin</w:t>
      </w:r>
      <w:r>
        <w:rPr>
          <w:rFonts w:ascii="Arial" w:hAnsi="Arial" w:cs="Arial"/>
          <w:sz w:val="20"/>
          <w:szCs w:val="20"/>
        </w:rPr>
        <w:t>”</w:t>
      </w:r>
      <w:r w:rsidR="00CC18DC" w:rsidRPr="006F1DBF">
        <w:rPr>
          <w:rFonts w:ascii="Arial" w:hAnsi="Arial" w:cs="Arial"/>
          <w:sz w:val="20"/>
          <w:szCs w:val="20"/>
        </w:rPr>
        <w:t xml:space="preserve"> (Adhikary and Dash 2018).</w:t>
      </w:r>
      <w:r w:rsidR="0092191D" w:rsidRPr="006F1DBF">
        <w:rPr>
          <w:rFonts w:ascii="Arial" w:hAnsi="Arial" w:cs="Arial"/>
          <w:sz w:val="20"/>
          <w:szCs w:val="20"/>
        </w:rPr>
        <w:t xml:space="preserve"> In this study, the value of relief ratio </w:t>
      </w:r>
      <w:r w:rsidR="00B70D1C" w:rsidRPr="006F1DBF">
        <w:rPr>
          <w:rFonts w:ascii="Arial" w:hAnsi="Arial" w:cs="Arial"/>
          <w:sz w:val="20"/>
          <w:szCs w:val="20"/>
        </w:rPr>
        <w:t>was</w:t>
      </w:r>
      <w:r w:rsidR="0092191D" w:rsidRPr="006F1DBF">
        <w:rPr>
          <w:rFonts w:ascii="Arial" w:hAnsi="Arial" w:cs="Arial"/>
          <w:sz w:val="20"/>
          <w:szCs w:val="20"/>
        </w:rPr>
        <w:t xml:space="preserve"> obtained as 0.03, which suggests </w:t>
      </w:r>
      <w:r w:rsidR="008C07F7" w:rsidRPr="006F1DBF">
        <w:rPr>
          <w:rFonts w:ascii="Arial" w:hAnsi="Arial" w:cs="Arial"/>
          <w:sz w:val="20"/>
          <w:szCs w:val="20"/>
        </w:rPr>
        <w:t xml:space="preserve">that the basin is elongated in shape and </w:t>
      </w:r>
      <w:r w:rsidR="0092191D" w:rsidRPr="006F1DBF">
        <w:rPr>
          <w:rFonts w:ascii="Arial" w:hAnsi="Arial" w:cs="Arial"/>
          <w:sz w:val="20"/>
          <w:szCs w:val="20"/>
        </w:rPr>
        <w:t>the presence of rolling and gentle slopes in the basin</w:t>
      </w:r>
      <w:r w:rsidR="00E854C4" w:rsidRPr="006F1DBF">
        <w:rPr>
          <w:rFonts w:ascii="Arial" w:hAnsi="Arial" w:cs="Arial"/>
          <w:sz w:val="20"/>
          <w:szCs w:val="20"/>
        </w:rPr>
        <w:t xml:space="preserve"> and </w:t>
      </w:r>
      <w:r w:rsidR="005C2ECF" w:rsidRPr="006F1DBF">
        <w:rPr>
          <w:rFonts w:ascii="Arial" w:hAnsi="Arial" w:cs="Arial"/>
          <w:sz w:val="20"/>
          <w:szCs w:val="20"/>
        </w:rPr>
        <w:t>susceptible to more erosion.</w:t>
      </w:r>
    </w:p>
    <w:p w14:paraId="65412ED6" w14:textId="046039EB" w:rsidR="00607960" w:rsidRPr="006F1DBF" w:rsidRDefault="00394190" w:rsidP="00266AE0">
      <w:pPr>
        <w:autoSpaceDE w:val="0"/>
        <w:autoSpaceDN w:val="0"/>
        <w:adjustRightInd w:val="0"/>
        <w:spacing w:before="120" w:after="0" w:line="360" w:lineRule="auto"/>
        <w:jc w:val="both"/>
        <w:rPr>
          <w:rFonts w:ascii="Arial" w:hAnsi="Arial" w:cs="Arial"/>
          <w:b/>
          <w:bCs/>
          <w:sz w:val="20"/>
          <w:szCs w:val="20"/>
        </w:rPr>
      </w:pPr>
      <w:r>
        <w:rPr>
          <w:rFonts w:ascii="Arial" w:hAnsi="Arial" w:cs="Arial"/>
          <w:b/>
          <w:bCs/>
          <w:sz w:val="20"/>
          <w:szCs w:val="20"/>
          <w:lang w:val="en-IN"/>
        </w:rPr>
        <w:t>3.4.3</w:t>
      </w:r>
      <w:r>
        <w:rPr>
          <w:rFonts w:ascii="Arial" w:hAnsi="Arial" w:cs="Arial"/>
          <w:b/>
          <w:bCs/>
          <w:sz w:val="20"/>
          <w:szCs w:val="20"/>
          <w:lang w:val="en-IN"/>
        </w:rPr>
        <w:tab/>
      </w:r>
      <w:r w:rsidR="00B71EBB" w:rsidRPr="006F1DBF">
        <w:rPr>
          <w:rFonts w:ascii="Arial" w:hAnsi="Arial" w:cs="Arial"/>
          <w:b/>
          <w:bCs/>
          <w:sz w:val="20"/>
          <w:szCs w:val="20"/>
          <w:lang w:val="en-IN"/>
        </w:rPr>
        <w:t>Relative Relief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hp</m:t>
            </m:r>
          </m:sub>
        </m:sSub>
      </m:oMath>
      <w:r w:rsidR="00B71EBB" w:rsidRPr="006F1DBF">
        <w:rPr>
          <w:rFonts w:ascii="Arial" w:hAnsi="Arial" w:cs="Arial"/>
          <w:b/>
          <w:bCs/>
          <w:sz w:val="20"/>
          <w:szCs w:val="20"/>
          <w:lang w:val="en-IN"/>
        </w:rPr>
        <w:t>)</w:t>
      </w:r>
    </w:p>
    <w:p w14:paraId="19A2D16B" w14:textId="77777777" w:rsidR="005E4DAD" w:rsidRPr="006F1DBF" w:rsidRDefault="00743390" w:rsidP="005E4DAD">
      <w:pPr>
        <w:autoSpaceDE w:val="0"/>
        <w:autoSpaceDN w:val="0"/>
        <w:adjustRightInd w:val="0"/>
        <w:spacing w:after="0" w:line="360" w:lineRule="auto"/>
        <w:ind w:firstLine="720"/>
        <w:jc w:val="both"/>
        <w:rPr>
          <w:rFonts w:ascii="Arial" w:hAnsi="Arial" w:cs="Arial"/>
          <w:sz w:val="20"/>
          <w:szCs w:val="20"/>
        </w:rPr>
      </w:pPr>
      <w:r w:rsidRPr="006F1DBF">
        <w:rPr>
          <w:rFonts w:ascii="Arial" w:hAnsi="Arial" w:cs="Arial"/>
          <w:sz w:val="20"/>
          <w:szCs w:val="20"/>
        </w:rPr>
        <w:t>Relative relief (</w:t>
      </w:r>
      <w:proofErr w:type="spellStart"/>
      <w:r w:rsidRPr="006F1DBF">
        <w:rPr>
          <w:rFonts w:ascii="Arial" w:hAnsi="Arial" w:cs="Arial"/>
          <w:sz w:val="20"/>
          <w:szCs w:val="20"/>
        </w:rPr>
        <w:t>Rhp</w:t>
      </w:r>
      <w:proofErr w:type="spellEnd"/>
      <w:r w:rsidRPr="006F1DBF">
        <w:rPr>
          <w:rFonts w:ascii="Arial" w:hAnsi="Arial" w:cs="Arial"/>
          <w:sz w:val="20"/>
          <w:szCs w:val="20"/>
        </w:rPr>
        <w:t xml:space="preserve">) is a measure of the basin's steepness and susceptibility to erosion. It is calculated as the ratio of basin relief to the perimeter of the basin. In this study, the value of relative relief was obtained to be </w:t>
      </w:r>
      <w:r w:rsidR="00115EE0" w:rsidRPr="006F1DBF">
        <w:rPr>
          <w:rFonts w:ascii="Arial" w:hAnsi="Arial" w:cs="Arial"/>
          <w:sz w:val="20"/>
          <w:szCs w:val="20"/>
        </w:rPr>
        <w:t>0.76</w:t>
      </w:r>
      <w:r w:rsidRPr="006F1DBF">
        <w:rPr>
          <w:rFonts w:ascii="Arial" w:hAnsi="Arial" w:cs="Arial"/>
          <w:sz w:val="20"/>
          <w:szCs w:val="20"/>
        </w:rPr>
        <w:t xml:space="preserve"> suggests erosion</w:t>
      </w:r>
      <w:r w:rsidR="00CF51A8" w:rsidRPr="006F1DBF">
        <w:rPr>
          <w:rFonts w:ascii="Arial" w:hAnsi="Arial" w:cs="Arial"/>
          <w:sz w:val="20"/>
          <w:szCs w:val="20"/>
        </w:rPr>
        <w:t>al</w:t>
      </w:r>
      <w:r w:rsidRPr="006F1DBF">
        <w:rPr>
          <w:rFonts w:ascii="Arial" w:hAnsi="Arial" w:cs="Arial"/>
          <w:sz w:val="20"/>
          <w:szCs w:val="20"/>
        </w:rPr>
        <w:t xml:space="preserve"> </w:t>
      </w:r>
      <w:r w:rsidR="00CF51A8" w:rsidRPr="006F1DBF">
        <w:rPr>
          <w:rFonts w:ascii="Arial" w:hAnsi="Arial" w:cs="Arial"/>
          <w:sz w:val="20"/>
          <w:szCs w:val="20"/>
        </w:rPr>
        <w:t>characteristics within the basin</w:t>
      </w:r>
      <w:r w:rsidRPr="006F1DBF">
        <w:rPr>
          <w:rFonts w:ascii="Arial" w:hAnsi="Arial" w:cs="Arial"/>
          <w:sz w:val="20"/>
          <w:szCs w:val="20"/>
        </w:rPr>
        <w:t>.</w:t>
      </w:r>
    </w:p>
    <w:p w14:paraId="07693161" w14:textId="58F9276F" w:rsidR="00607960" w:rsidRPr="006F1DBF" w:rsidRDefault="00394190" w:rsidP="005E4DAD">
      <w:pPr>
        <w:autoSpaceDE w:val="0"/>
        <w:autoSpaceDN w:val="0"/>
        <w:adjustRightInd w:val="0"/>
        <w:spacing w:after="0" w:line="360" w:lineRule="auto"/>
        <w:jc w:val="both"/>
        <w:rPr>
          <w:rFonts w:ascii="Arial" w:hAnsi="Arial" w:cs="Arial"/>
          <w:b/>
          <w:bCs/>
          <w:sz w:val="20"/>
          <w:szCs w:val="20"/>
        </w:rPr>
      </w:pPr>
      <w:r>
        <w:rPr>
          <w:rFonts w:ascii="Arial" w:hAnsi="Arial" w:cs="Arial"/>
          <w:b/>
          <w:bCs/>
          <w:sz w:val="20"/>
          <w:szCs w:val="20"/>
          <w:lang w:val="en-IN"/>
        </w:rPr>
        <w:t>3.4.5</w:t>
      </w:r>
      <w:r>
        <w:rPr>
          <w:rFonts w:ascii="Arial" w:hAnsi="Arial" w:cs="Arial"/>
          <w:b/>
          <w:bCs/>
          <w:sz w:val="20"/>
          <w:szCs w:val="20"/>
          <w:lang w:val="en-IN"/>
        </w:rPr>
        <w:tab/>
      </w:r>
      <w:r w:rsidR="003759AE" w:rsidRPr="006F1DBF">
        <w:rPr>
          <w:rFonts w:ascii="Arial" w:hAnsi="Arial" w:cs="Arial"/>
          <w:b/>
          <w:bCs/>
          <w:sz w:val="20"/>
          <w:szCs w:val="20"/>
          <w:lang w:val="en-IN"/>
        </w:rPr>
        <w:t>Ruggedness Number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n</m:t>
            </m:r>
          </m:sub>
        </m:sSub>
      </m:oMath>
      <w:r w:rsidR="003759AE" w:rsidRPr="006F1DBF">
        <w:rPr>
          <w:rFonts w:ascii="Arial" w:hAnsi="Arial" w:cs="Arial"/>
          <w:b/>
          <w:bCs/>
          <w:sz w:val="20"/>
          <w:szCs w:val="20"/>
          <w:lang w:val="en-IN"/>
        </w:rPr>
        <w:t>)</w:t>
      </w:r>
    </w:p>
    <w:p w14:paraId="70B0FCC2" w14:textId="25C729CC" w:rsidR="00C61DAD" w:rsidRPr="006F1DBF" w:rsidRDefault="00335F17" w:rsidP="0046262A">
      <w:pPr>
        <w:autoSpaceDE w:val="0"/>
        <w:autoSpaceDN w:val="0"/>
        <w:adjustRightInd w:val="0"/>
        <w:spacing w:after="0" w:line="360" w:lineRule="auto"/>
        <w:ind w:firstLine="720"/>
        <w:jc w:val="both"/>
        <w:rPr>
          <w:rFonts w:ascii="Arial" w:hAnsi="Arial" w:cs="Arial"/>
          <w:sz w:val="20"/>
          <w:szCs w:val="20"/>
        </w:rPr>
      </w:pPr>
      <w:r w:rsidRPr="006F1DBF">
        <w:rPr>
          <w:rFonts w:ascii="Arial" w:hAnsi="Arial" w:cs="Arial"/>
          <w:sz w:val="20"/>
          <w:szCs w:val="20"/>
        </w:rPr>
        <w:t xml:space="preserve">The ruggedness number is a measure of surface roughness and structural complexity of a basin, (Strahler 1957) and it is calculated by multiplying the basin relief (R) and the drainage density </w:t>
      </w:r>
      <w:r w:rsidRPr="006F1DBF">
        <w:rPr>
          <w:rFonts w:ascii="Arial" w:hAnsi="Arial" w:cs="Arial"/>
          <w:sz w:val="20"/>
          <w:szCs w:val="20"/>
        </w:rPr>
        <w:lastRenderedPageBreak/>
        <w:t>(Dd).</w:t>
      </w:r>
      <w:r w:rsidR="005218FC" w:rsidRPr="006F1DBF">
        <w:rPr>
          <w:rFonts w:ascii="Arial" w:hAnsi="Arial" w:cs="Arial"/>
          <w:sz w:val="20"/>
          <w:szCs w:val="20"/>
        </w:rPr>
        <w:t xml:space="preserve"> I</w:t>
      </w:r>
      <w:r w:rsidR="00EE5287" w:rsidRPr="006F1DBF">
        <w:rPr>
          <w:rFonts w:ascii="Arial" w:hAnsi="Arial" w:cs="Arial"/>
          <w:sz w:val="20"/>
          <w:szCs w:val="20"/>
        </w:rPr>
        <w:t xml:space="preserve">n the present study value of ruggedness number was obtained as </w:t>
      </w:r>
      <w:r w:rsidR="00DB0CB7" w:rsidRPr="006F1DBF">
        <w:rPr>
          <w:rFonts w:ascii="Arial" w:hAnsi="Arial" w:cs="Arial"/>
          <w:sz w:val="20"/>
          <w:szCs w:val="20"/>
        </w:rPr>
        <w:t>1.22</w:t>
      </w:r>
      <w:r w:rsidR="00E4676B" w:rsidRPr="006F1DBF">
        <w:rPr>
          <w:rFonts w:ascii="Arial" w:hAnsi="Arial" w:cs="Arial"/>
          <w:sz w:val="20"/>
          <w:szCs w:val="20"/>
        </w:rPr>
        <w:t xml:space="preserve"> represents</w:t>
      </w:r>
      <w:r w:rsidR="005218FC" w:rsidRPr="006F1DBF">
        <w:rPr>
          <w:rFonts w:ascii="Arial" w:hAnsi="Arial" w:cs="Arial"/>
          <w:sz w:val="20"/>
          <w:szCs w:val="20"/>
        </w:rPr>
        <w:t xml:space="preserve"> extremely rough </w:t>
      </w:r>
      <w:r w:rsidR="00EE3D7F" w:rsidRPr="006F1DBF">
        <w:rPr>
          <w:rFonts w:ascii="Arial" w:hAnsi="Arial" w:cs="Arial"/>
          <w:sz w:val="20"/>
          <w:szCs w:val="20"/>
        </w:rPr>
        <w:t>surface</w:t>
      </w:r>
      <w:r w:rsidR="0070540C" w:rsidRPr="006F1DBF">
        <w:rPr>
          <w:rFonts w:ascii="Arial" w:hAnsi="Arial" w:cs="Arial"/>
          <w:sz w:val="20"/>
          <w:szCs w:val="20"/>
        </w:rPr>
        <w:t>,</w:t>
      </w:r>
      <w:r w:rsidR="00E4676B" w:rsidRPr="006F1DBF">
        <w:rPr>
          <w:rFonts w:ascii="Arial" w:hAnsi="Arial" w:cs="Arial"/>
          <w:sz w:val="20"/>
          <w:szCs w:val="20"/>
          <w:shd w:val="clear" w:color="auto" w:fill="FFFFFF"/>
        </w:rPr>
        <w:t xml:space="preserve"> complex structures of an erosion-prone landscape</w:t>
      </w:r>
      <w:r w:rsidR="00D05809" w:rsidRPr="006F1DBF">
        <w:rPr>
          <w:rFonts w:ascii="Arial" w:hAnsi="Arial" w:cs="Arial"/>
          <w:sz w:val="20"/>
          <w:szCs w:val="20"/>
          <w:shd w:val="clear" w:color="auto" w:fill="FFFFFF"/>
        </w:rPr>
        <w:t>.</w:t>
      </w:r>
    </w:p>
    <w:p w14:paraId="0F94E6BC" w14:textId="4A09AFFB" w:rsidR="0059689B" w:rsidRPr="006F1DBF" w:rsidRDefault="0059689B" w:rsidP="004812A7">
      <w:pPr>
        <w:autoSpaceDE w:val="0"/>
        <w:autoSpaceDN w:val="0"/>
        <w:adjustRightInd w:val="0"/>
        <w:spacing w:after="0" w:line="240" w:lineRule="auto"/>
        <w:jc w:val="both"/>
        <w:rPr>
          <w:rFonts w:ascii="Arial" w:hAnsi="Arial" w:cs="Arial"/>
          <w:b/>
          <w:bCs/>
          <w:sz w:val="20"/>
          <w:szCs w:val="20"/>
        </w:rPr>
      </w:pPr>
      <w:r w:rsidRPr="006F1DBF">
        <w:rPr>
          <w:rFonts w:ascii="Arial" w:hAnsi="Arial" w:cs="Arial"/>
          <w:b/>
          <w:bCs/>
          <w:sz w:val="20"/>
          <w:szCs w:val="20"/>
        </w:rPr>
        <w:t>Table.</w:t>
      </w:r>
      <w:r w:rsidR="005442B3" w:rsidRPr="006F1DBF">
        <w:rPr>
          <w:rFonts w:ascii="Arial" w:hAnsi="Arial" w:cs="Arial"/>
          <w:b/>
          <w:bCs/>
          <w:sz w:val="20"/>
          <w:szCs w:val="20"/>
        </w:rPr>
        <w:t>4</w:t>
      </w:r>
      <w:r w:rsidRPr="006F1DBF">
        <w:rPr>
          <w:rFonts w:ascii="Arial" w:hAnsi="Arial" w:cs="Arial"/>
          <w:b/>
          <w:bCs/>
          <w:sz w:val="20"/>
          <w:szCs w:val="20"/>
        </w:rPr>
        <w:t xml:space="preserve">. </w:t>
      </w:r>
      <w:r w:rsidR="00D30B04" w:rsidRPr="006F1DBF">
        <w:rPr>
          <w:rFonts w:ascii="Arial" w:hAnsi="Arial" w:cs="Arial"/>
          <w:b/>
          <w:bCs/>
          <w:sz w:val="20"/>
          <w:szCs w:val="20"/>
        </w:rPr>
        <w:t>Results of evaluated morphometric parameters</w:t>
      </w:r>
    </w:p>
    <w:p w14:paraId="7E1CB799" w14:textId="77777777" w:rsidR="00107237" w:rsidRPr="006F1DBF" w:rsidRDefault="00107237" w:rsidP="004812A7">
      <w:pPr>
        <w:autoSpaceDE w:val="0"/>
        <w:autoSpaceDN w:val="0"/>
        <w:adjustRightInd w:val="0"/>
        <w:spacing w:after="0" w:line="240" w:lineRule="auto"/>
        <w:jc w:val="both"/>
        <w:rPr>
          <w:rFonts w:ascii="Arial" w:hAnsi="Arial" w:cs="Arial"/>
          <w:b/>
          <w:bCs/>
          <w:sz w:val="20"/>
          <w:szCs w:val="20"/>
        </w:rPr>
      </w:pPr>
    </w:p>
    <w:tbl>
      <w:tblPr>
        <w:tblStyle w:val="TableGrid"/>
        <w:tblW w:w="0" w:type="auto"/>
        <w:tblLayout w:type="fixed"/>
        <w:tblLook w:val="04A0" w:firstRow="1" w:lastRow="0" w:firstColumn="1" w:lastColumn="0" w:noHBand="0" w:noVBand="1"/>
      </w:tblPr>
      <w:tblGrid>
        <w:gridCol w:w="988"/>
        <w:gridCol w:w="3827"/>
        <w:gridCol w:w="2268"/>
        <w:gridCol w:w="1933"/>
      </w:tblGrid>
      <w:tr w:rsidR="004910B7" w:rsidRPr="006F1DBF" w14:paraId="5D075DE8" w14:textId="77777777" w:rsidTr="00ED0398">
        <w:tc>
          <w:tcPr>
            <w:tcW w:w="988" w:type="dxa"/>
          </w:tcPr>
          <w:p w14:paraId="1418F68C" w14:textId="5A6A812E" w:rsidR="004910B7" w:rsidRPr="00663F15" w:rsidRDefault="004910B7" w:rsidP="00B00556">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Sr.</w:t>
            </w:r>
            <w:r w:rsidR="00107237" w:rsidRPr="00663F15">
              <w:rPr>
                <w:rFonts w:ascii="Arial" w:hAnsi="Arial" w:cs="Arial"/>
                <w:b/>
                <w:bCs/>
                <w:sz w:val="20"/>
                <w:szCs w:val="20"/>
              </w:rPr>
              <w:t xml:space="preserve"> </w:t>
            </w:r>
            <w:r w:rsidRPr="00663F15">
              <w:rPr>
                <w:rFonts w:ascii="Arial" w:hAnsi="Arial" w:cs="Arial"/>
                <w:b/>
                <w:bCs/>
                <w:sz w:val="20"/>
                <w:szCs w:val="20"/>
              </w:rPr>
              <w:t>No</w:t>
            </w:r>
          </w:p>
        </w:tc>
        <w:tc>
          <w:tcPr>
            <w:tcW w:w="3827" w:type="dxa"/>
          </w:tcPr>
          <w:p w14:paraId="1CB70239" w14:textId="35F1C356" w:rsidR="004910B7" w:rsidRPr="00663F15" w:rsidRDefault="00107237" w:rsidP="00B00556">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Parameter</w:t>
            </w:r>
          </w:p>
        </w:tc>
        <w:tc>
          <w:tcPr>
            <w:tcW w:w="2268" w:type="dxa"/>
          </w:tcPr>
          <w:p w14:paraId="33DD0260" w14:textId="215CFB00" w:rsidR="004910B7" w:rsidRPr="00663F15" w:rsidRDefault="00107237" w:rsidP="00B00556">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Unit</w:t>
            </w:r>
          </w:p>
        </w:tc>
        <w:tc>
          <w:tcPr>
            <w:tcW w:w="1933" w:type="dxa"/>
          </w:tcPr>
          <w:p w14:paraId="40B0E328" w14:textId="088B1327" w:rsidR="004910B7" w:rsidRPr="00663F15" w:rsidRDefault="00107237" w:rsidP="00B00556">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Result</w:t>
            </w:r>
          </w:p>
        </w:tc>
      </w:tr>
      <w:tr w:rsidR="00107237" w:rsidRPr="006F1DBF" w14:paraId="38C151B2" w14:textId="77777777" w:rsidTr="002A282B">
        <w:tc>
          <w:tcPr>
            <w:tcW w:w="9016" w:type="dxa"/>
            <w:gridSpan w:val="4"/>
          </w:tcPr>
          <w:p w14:paraId="0D8169B7" w14:textId="1BC99A25" w:rsidR="00107237" w:rsidRPr="00663F15" w:rsidRDefault="00107237" w:rsidP="00107237">
            <w:pPr>
              <w:autoSpaceDE w:val="0"/>
              <w:autoSpaceDN w:val="0"/>
              <w:adjustRightInd w:val="0"/>
              <w:spacing w:after="0"/>
              <w:jc w:val="center"/>
              <w:rPr>
                <w:rFonts w:ascii="Arial" w:hAnsi="Arial" w:cs="Arial"/>
                <w:b/>
                <w:bCs/>
                <w:sz w:val="20"/>
                <w:szCs w:val="20"/>
              </w:rPr>
            </w:pPr>
            <w:r w:rsidRPr="00663F15">
              <w:rPr>
                <w:rFonts w:ascii="Arial" w:hAnsi="Arial" w:cs="Arial"/>
                <w:b/>
                <w:bCs/>
                <w:sz w:val="20"/>
                <w:szCs w:val="20"/>
              </w:rPr>
              <w:t>Basic Morphometric Parameters</w:t>
            </w:r>
          </w:p>
        </w:tc>
      </w:tr>
      <w:tr w:rsidR="00107237" w:rsidRPr="006F1DBF" w14:paraId="6CA18FF4" w14:textId="77777777" w:rsidTr="00ED0398">
        <w:tc>
          <w:tcPr>
            <w:tcW w:w="988" w:type="dxa"/>
          </w:tcPr>
          <w:p w14:paraId="6B67E6B0" w14:textId="5B55BCDF"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1.</w:t>
            </w:r>
          </w:p>
        </w:tc>
        <w:tc>
          <w:tcPr>
            <w:tcW w:w="3827" w:type="dxa"/>
          </w:tcPr>
          <w:p w14:paraId="0C09E3A7" w14:textId="5C0B709B"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Area (A)</w:t>
            </w:r>
          </w:p>
        </w:tc>
        <w:tc>
          <w:tcPr>
            <w:tcW w:w="2268" w:type="dxa"/>
          </w:tcPr>
          <w:p w14:paraId="726F3EEE" w14:textId="6FA7305A"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sz w:val="20"/>
                <w:szCs w:val="20"/>
              </w:rPr>
              <w:t>(km</w:t>
            </w:r>
            <w:r w:rsidRPr="00663F15">
              <w:rPr>
                <w:rFonts w:ascii="Arial" w:hAnsi="Arial" w:cs="Arial"/>
                <w:sz w:val="20"/>
                <w:szCs w:val="20"/>
                <w:vertAlign w:val="superscript"/>
              </w:rPr>
              <w:t>2</w:t>
            </w:r>
            <w:r w:rsidRPr="00663F15">
              <w:rPr>
                <w:rFonts w:ascii="Arial" w:hAnsi="Arial" w:cs="Arial"/>
                <w:sz w:val="20"/>
                <w:szCs w:val="20"/>
              </w:rPr>
              <w:t>)</w:t>
            </w:r>
          </w:p>
        </w:tc>
        <w:tc>
          <w:tcPr>
            <w:tcW w:w="1933" w:type="dxa"/>
          </w:tcPr>
          <w:p w14:paraId="30CE1252" w14:textId="568CA834" w:rsidR="00107237" w:rsidRPr="00663F15" w:rsidRDefault="00107237" w:rsidP="00107237">
            <w:pPr>
              <w:autoSpaceDE w:val="0"/>
              <w:autoSpaceDN w:val="0"/>
              <w:adjustRightInd w:val="0"/>
              <w:spacing w:after="0"/>
              <w:jc w:val="both"/>
              <w:rPr>
                <w:rFonts w:ascii="Arial" w:hAnsi="Arial" w:cs="Arial"/>
                <w:sz w:val="20"/>
                <w:szCs w:val="20"/>
              </w:rPr>
            </w:pPr>
            <w:r w:rsidRPr="00663F15">
              <w:rPr>
                <w:rFonts w:ascii="Arial" w:hAnsi="Arial" w:cs="Arial"/>
                <w:sz w:val="20"/>
                <w:szCs w:val="20"/>
              </w:rPr>
              <w:t>272.63</w:t>
            </w:r>
          </w:p>
        </w:tc>
      </w:tr>
      <w:tr w:rsidR="00107237" w:rsidRPr="006F1DBF" w14:paraId="17631083" w14:textId="77777777" w:rsidTr="00ED0398">
        <w:tc>
          <w:tcPr>
            <w:tcW w:w="988" w:type="dxa"/>
          </w:tcPr>
          <w:p w14:paraId="0D1C7E60" w14:textId="20BD867D"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2.</w:t>
            </w:r>
          </w:p>
        </w:tc>
        <w:tc>
          <w:tcPr>
            <w:tcW w:w="3827" w:type="dxa"/>
          </w:tcPr>
          <w:p w14:paraId="1928F0BC" w14:textId="3D890127"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Perimeter (P)</w:t>
            </w:r>
          </w:p>
        </w:tc>
        <w:tc>
          <w:tcPr>
            <w:tcW w:w="2268" w:type="dxa"/>
          </w:tcPr>
          <w:p w14:paraId="52A81731" w14:textId="7BF6E0FB"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sz w:val="20"/>
                <w:szCs w:val="20"/>
                <w:lang w:val="en-IN"/>
              </w:rPr>
              <w:t>(km)</w:t>
            </w:r>
          </w:p>
        </w:tc>
        <w:tc>
          <w:tcPr>
            <w:tcW w:w="1933" w:type="dxa"/>
          </w:tcPr>
          <w:p w14:paraId="158E83CD" w14:textId="07380AC3" w:rsidR="00107237" w:rsidRPr="00663F15" w:rsidRDefault="00107237" w:rsidP="00107237">
            <w:pPr>
              <w:autoSpaceDE w:val="0"/>
              <w:autoSpaceDN w:val="0"/>
              <w:adjustRightInd w:val="0"/>
              <w:spacing w:after="0"/>
              <w:jc w:val="both"/>
              <w:rPr>
                <w:rFonts w:ascii="Arial" w:hAnsi="Arial" w:cs="Arial"/>
                <w:sz w:val="20"/>
                <w:szCs w:val="20"/>
              </w:rPr>
            </w:pPr>
            <w:r w:rsidRPr="00663F15">
              <w:rPr>
                <w:rFonts w:ascii="Arial" w:hAnsi="Arial" w:cs="Arial"/>
                <w:sz w:val="20"/>
                <w:szCs w:val="20"/>
              </w:rPr>
              <w:t>135.99</w:t>
            </w:r>
          </w:p>
        </w:tc>
      </w:tr>
      <w:tr w:rsidR="00107237" w:rsidRPr="006F1DBF" w14:paraId="1EA7720A" w14:textId="77777777" w:rsidTr="00ED0398">
        <w:tc>
          <w:tcPr>
            <w:tcW w:w="988" w:type="dxa"/>
          </w:tcPr>
          <w:p w14:paraId="4E7D3E8A" w14:textId="3A67FC1D"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3.</w:t>
            </w:r>
          </w:p>
        </w:tc>
        <w:tc>
          <w:tcPr>
            <w:tcW w:w="3827" w:type="dxa"/>
          </w:tcPr>
          <w:p w14:paraId="35D522E1" w14:textId="0FAD9A7C"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Length (</w:t>
            </w:r>
            <m:oMath>
              <m:sSub>
                <m:sSubPr>
                  <m:ctrlPr>
                    <w:rPr>
                      <w:rFonts w:ascii="Cambria Math" w:hAnsi="Cambria Math" w:cs="Arial"/>
                      <w:b/>
                      <w:bCs/>
                      <w:i/>
                      <w:sz w:val="20"/>
                      <w:szCs w:val="20"/>
                    </w:rPr>
                  </m:ctrlPr>
                </m:sSubPr>
                <m:e>
                  <m:r>
                    <m:rPr>
                      <m:sty m:val="bi"/>
                    </m:rPr>
                    <w:rPr>
                      <w:rFonts w:ascii="Cambria Math" w:hAnsi="Cambria Math" w:cs="Arial"/>
                      <w:sz w:val="20"/>
                      <w:szCs w:val="20"/>
                    </w:rPr>
                    <m:t>L</m:t>
                  </m:r>
                </m:e>
                <m:sub>
                  <m:r>
                    <m:rPr>
                      <m:sty m:val="bi"/>
                    </m:rPr>
                    <w:rPr>
                      <w:rFonts w:ascii="Cambria Math" w:hAnsi="Cambria Math" w:cs="Arial"/>
                      <w:sz w:val="20"/>
                      <w:szCs w:val="20"/>
                    </w:rPr>
                    <m:t>b</m:t>
                  </m:r>
                </m:sub>
              </m:sSub>
            </m:oMath>
            <w:r w:rsidRPr="00663F15">
              <w:rPr>
                <w:rFonts w:ascii="Arial" w:hAnsi="Arial" w:cs="Arial"/>
                <w:b/>
                <w:bCs/>
                <w:sz w:val="20"/>
                <w:szCs w:val="20"/>
              </w:rPr>
              <w:t>)</w:t>
            </w:r>
          </w:p>
        </w:tc>
        <w:tc>
          <w:tcPr>
            <w:tcW w:w="2268" w:type="dxa"/>
          </w:tcPr>
          <w:p w14:paraId="4CA7D70C" w14:textId="4921F9CA"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sz w:val="20"/>
                <w:szCs w:val="20"/>
                <w:lang w:val="en-IN"/>
              </w:rPr>
              <w:t>(km)</w:t>
            </w:r>
          </w:p>
        </w:tc>
        <w:tc>
          <w:tcPr>
            <w:tcW w:w="1933" w:type="dxa"/>
          </w:tcPr>
          <w:p w14:paraId="5DF1C1DF" w14:textId="6AD3D406" w:rsidR="00107237" w:rsidRPr="00663F15" w:rsidRDefault="00107237" w:rsidP="00107237">
            <w:pPr>
              <w:autoSpaceDE w:val="0"/>
              <w:autoSpaceDN w:val="0"/>
              <w:adjustRightInd w:val="0"/>
              <w:spacing w:after="0"/>
              <w:jc w:val="both"/>
              <w:rPr>
                <w:rFonts w:ascii="Arial" w:hAnsi="Arial" w:cs="Arial"/>
                <w:sz w:val="20"/>
                <w:szCs w:val="20"/>
              </w:rPr>
            </w:pPr>
            <w:r w:rsidRPr="00663F15">
              <w:rPr>
                <w:rFonts w:ascii="Arial" w:hAnsi="Arial" w:cs="Arial"/>
                <w:sz w:val="20"/>
                <w:szCs w:val="20"/>
              </w:rPr>
              <w:t>26.73</w:t>
            </w:r>
          </w:p>
        </w:tc>
      </w:tr>
      <w:tr w:rsidR="00107237" w:rsidRPr="006F1DBF" w14:paraId="1CA2179E" w14:textId="77777777" w:rsidTr="00ED0398">
        <w:tc>
          <w:tcPr>
            <w:tcW w:w="988" w:type="dxa"/>
          </w:tcPr>
          <w:p w14:paraId="18CE9DEF" w14:textId="23BEEBCE"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4.</w:t>
            </w:r>
          </w:p>
        </w:tc>
        <w:tc>
          <w:tcPr>
            <w:tcW w:w="3827" w:type="dxa"/>
          </w:tcPr>
          <w:p w14:paraId="498DAB6C" w14:textId="36609B5A"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Maximum elevation (H)</w:t>
            </w:r>
          </w:p>
        </w:tc>
        <w:tc>
          <w:tcPr>
            <w:tcW w:w="2268" w:type="dxa"/>
          </w:tcPr>
          <w:p w14:paraId="5AF620A7" w14:textId="377896EC"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sz w:val="20"/>
                <w:szCs w:val="20"/>
                <w:lang w:val="en-IN"/>
              </w:rPr>
              <w:t>(m)</w:t>
            </w:r>
          </w:p>
        </w:tc>
        <w:tc>
          <w:tcPr>
            <w:tcW w:w="1933" w:type="dxa"/>
          </w:tcPr>
          <w:p w14:paraId="2F4F9F61" w14:textId="683BE9BB" w:rsidR="00107237" w:rsidRPr="00663F15" w:rsidRDefault="00107237" w:rsidP="00107237">
            <w:pPr>
              <w:autoSpaceDE w:val="0"/>
              <w:autoSpaceDN w:val="0"/>
              <w:adjustRightInd w:val="0"/>
              <w:spacing w:after="0"/>
              <w:jc w:val="both"/>
              <w:rPr>
                <w:rFonts w:ascii="Arial" w:hAnsi="Arial" w:cs="Arial"/>
                <w:sz w:val="20"/>
                <w:szCs w:val="20"/>
              </w:rPr>
            </w:pPr>
            <w:r w:rsidRPr="00663F15">
              <w:rPr>
                <w:rFonts w:ascii="Arial" w:hAnsi="Arial" w:cs="Arial"/>
                <w:sz w:val="20"/>
                <w:szCs w:val="20"/>
              </w:rPr>
              <w:t>1049</w:t>
            </w:r>
          </w:p>
        </w:tc>
      </w:tr>
      <w:tr w:rsidR="00107237" w:rsidRPr="006F1DBF" w14:paraId="53EF7494" w14:textId="77777777" w:rsidTr="00ED0398">
        <w:tc>
          <w:tcPr>
            <w:tcW w:w="988" w:type="dxa"/>
          </w:tcPr>
          <w:p w14:paraId="1170D7E7" w14:textId="4EFB9DB9"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5.</w:t>
            </w:r>
          </w:p>
        </w:tc>
        <w:tc>
          <w:tcPr>
            <w:tcW w:w="3827" w:type="dxa"/>
          </w:tcPr>
          <w:p w14:paraId="311761AE" w14:textId="673C607E"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Minimum elevation (h)</w:t>
            </w:r>
          </w:p>
        </w:tc>
        <w:tc>
          <w:tcPr>
            <w:tcW w:w="2268" w:type="dxa"/>
          </w:tcPr>
          <w:p w14:paraId="690B22DB" w14:textId="28429BBA"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sz w:val="20"/>
                <w:szCs w:val="20"/>
                <w:lang w:val="en-IN"/>
              </w:rPr>
              <w:t>(m)</w:t>
            </w:r>
          </w:p>
        </w:tc>
        <w:tc>
          <w:tcPr>
            <w:tcW w:w="1933" w:type="dxa"/>
          </w:tcPr>
          <w:p w14:paraId="6B4512CF" w14:textId="5D828B4A" w:rsidR="00107237" w:rsidRPr="00663F15" w:rsidRDefault="00107237" w:rsidP="00107237">
            <w:pPr>
              <w:autoSpaceDE w:val="0"/>
              <w:autoSpaceDN w:val="0"/>
              <w:adjustRightInd w:val="0"/>
              <w:spacing w:after="0"/>
              <w:jc w:val="both"/>
              <w:rPr>
                <w:rFonts w:ascii="Arial" w:hAnsi="Arial" w:cs="Arial"/>
                <w:sz w:val="20"/>
                <w:szCs w:val="20"/>
              </w:rPr>
            </w:pPr>
            <w:r w:rsidRPr="00663F15">
              <w:rPr>
                <w:rFonts w:ascii="Arial" w:hAnsi="Arial" w:cs="Arial"/>
                <w:sz w:val="20"/>
                <w:szCs w:val="20"/>
              </w:rPr>
              <w:t>7</w:t>
            </w:r>
          </w:p>
        </w:tc>
      </w:tr>
      <w:tr w:rsidR="00107237" w:rsidRPr="006F1DBF" w14:paraId="6614A25F" w14:textId="77777777" w:rsidTr="00B76806">
        <w:tc>
          <w:tcPr>
            <w:tcW w:w="9016" w:type="dxa"/>
            <w:gridSpan w:val="4"/>
          </w:tcPr>
          <w:p w14:paraId="1059F4E5" w14:textId="3D17AF0D" w:rsidR="00107237" w:rsidRPr="00663F15" w:rsidRDefault="00107237" w:rsidP="00107237">
            <w:pPr>
              <w:autoSpaceDE w:val="0"/>
              <w:autoSpaceDN w:val="0"/>
              <w:adjustRightInd w:val="0"/>
              <w:spacing w:after="0"/>
              <w:jc w:val="center"/>
              <w:rPr>
                <w:rFonts w:ascii="Arial" w:hAnsi="Arial" w:cs="Arial"/>
                <w:b/>
                <w:bCs/>
                <w:sz w:val="20"/>
                <w:szCs w:val="20"/>
              </w:rPr>
            </w:pPr>
            <w:r w:rsidRPr="00663F15">
              <w:rPr>
                <w:rFonts w:ascii="Arial" w:hAnsi="Arial" w:cs="Arial"/>
                <w:b/>
                <w:bCs/>
                <w:sz w:val="20"/>
                <w:szCs w:val="20"/>
              </w:rPr>
              <w:t>Linear Morphometric Parameters</w:t>
            </w:r>
          </w:p>
        </w:tc>
      </w:tr>
      <w:tr w:rsidR="00107237" w:rsidRPr="006F1DBF" w14:paraId="5805BB3F" w14:textId="77777777" w:rsidTr="00ED0398">
        <w:tc>
          <w:tcPr>
            <w:tcW w:w="988" w:type="dxa"/>
          </w:tcPr>
          <w:p w14:paraId="40A604A8" w14:textId="23B8E9F7"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6.</w:t>
            </w:r>
          </w:p>
        </w:tc>
        <w:tc>
          <w:tcPr>
            <w:tcW w:w="3827" w:type="dxa"/>
          </w:tcPr>
          <w:p w14:paraId="3C0D7B52" w14:textId="2F5C6325"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lang w:val="en-IN"/>
              </w:rPr>
              <w:t>Stream order (u)</w:t>
            </w:r>
          </w:p>
        </w:tc>
        <w:tc>
          <w:tcPr>
            <w:tcW w:w="2268" w:type="dxa"/>
          </w:tcPr>
          <w:p w14:paraId="6C40CDE8" w14:textId="6E2F899A"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sz w:val="20"/>
                <w:szCs w:val="20"/>
              </w:rPr>
              <w:t>Dimensionless</w:t>
            </w:r>
          </w:p>
        </w:tc>
        <w:tc>
          <w:tcPr>
            <w:tcW w:w="1933" w:type="dxa"/>
          </w:tcPr>
          <w:p w14:paraId="0D282450" w14:textId="28B0215E" w:rsidR="00107237" w:rsidRPr="00663F15" w:rsidRDefault="00107237" w:rsidP="00107237">
            <w:pPr>
              <w:autoSpaceDE w:val="0"/>
              <w:autoSpaceDN w:val="0"/>
              <w:adjustRightInd w:val="0"/>
              <w:spacing w:after="0"/>
              <w:jc w:val="both"/>
              <w:rPr>
                <w:rFonts w:ascii="Arial" w:hAnsi="Arial" w:cs="Arial"/>
                <w:sz w:val="20"/>
                <w:szCs w:val="20"/>
              </w:rPr>
            </w:pPr>
            <w:r w:rsidRPr="00663F15">
              <w:rPr>
                <w:rFonts w:ascii="Arial" w:hAnsi="Arial" w:cs="Arial"/>
                <w:sz w:val="20"/>
                <w:szCs w:val="20"/>
              </w:rPr>
              <w:t>I to V</w:t>
            </w:r>
          </w:p>
        </w:tc>
      </w:tr>
      <w:tr w:rsidR="00107237" w:rsidRPr="006F1DBF" w14:paraId="13924242" w14:textId="77777777" w:rsidTr="00ED0398">
        <w:tc>
          <w:tcPr>
            <w:tcW w:w="988" w:type="dxa"/>
          </w:tcPr>
          <w:p w14:paraId="6EED43D7" w14:textId="46B2B5B5"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7.</w:t>
            </w:r>
          </w:p>
        </w:tc>
        <w:tc>
          <w:tcPr>
            <w:tcW w:w="3827" w:type="dxa"/>
          </w:tcPr>
          <w:p w14:paraId="1F5074C9" w14:textId="065450BF"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lang w:val="en-IN"/>
              </w:rPr>
              <w:t>Stream number (Nu)</w:t>
            </w:r>
          </w:p>
        </w:tc>
        <w:tc>
          <w:tcPr>
            <w:tcW w:w="2268" w:type="dxa"/>
          </w:tcPr>
          <w:p w14:paraId="6C9D093A" w14:textId="30BEC6A4"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sz w:val="20"/>
                <w:szCs w:val="20"/>
              </w:rPr>
              <w:t>Dimensionless</w:t>
            </w:r>
          </w:p>
        </w:tc>
        <w:tc>
          <w:tcPr>
            <w:tcW w:w="1933" w:type="dxa"/>
          </w:tcPr>
          <w:p w14:paraId="5F77D77A" w14:textId="564AD015" w:rsidR="00107237" w:rsidRPr="00663F15" w:rsidRDefault="00C466ED" w:rsidP="00107237">
            <w:pPr>
              <w:autoSpaceDE w:val="0"/>
              <w:autoSpaceDN w:val="0"/>
              <w:adjustRightInd w:val="0"/>
              <w:spacing w:after="0"/>
              <w:jc w:val="both"/>
              <w:rPr>
                <w:rFonts w:ascii="Arial" w:hAnsi="Arial" w:cs="Arial"/>
                <w:sz w:val="20"/>
                <w:szCs w:val="20"/>
              </w:rPr>
            </w:pPr>
            <w:r w:rsidRPr="00663F15">
              <w:rPr>
                <w:rFonts w:ascii="Arial" w:hAnsi="Arial" w:cs="Arial"/>
                <w:sz w:val="20"/>
                <w:szCs w:val="20"/>
              </w:rPr>
              <w:t>281</w:t>
            </w:r>
          </w:p>
        </w:tc>
      </w:tr>
      <w:tr w:rsidR="00107237" w:rsidRPr="006F1DBF" w14:paraId="04F6DF7F" w14:textId="77777777" w:rsidTr="00ED0398">
        <w:tc>
          <w:tcPr>
            <w:tcW w:w="988" w:type="dxa"/>
          </w:tcPr>
          <w:p w14:paraId="6D0496C5" w14:textId="64CC882C"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8.</w:t>
            </w:r>
          </w:p>
        </w:tc>
        <w:tc>
          <w:tcPr>
            <w:tcW w:w="3827" w:type="dxa"/>
          </w:tcPr>
          <w:p w14:paraId="6418F7A1" w14:textId="6BAA5BBE"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lang w:val="en-IN"/>
              </w:rPr>
              <w:t>Stream length (Lu)</w:t>
            </w:r>
          </w:p>
        </w:tc>
        <w:tc>
          <w:tcPr>
            <w:tcW w:w="2268" w:type="dxa"/>
          </w:tcPr>
          <w:p w14:paraId="2CE0C344" w14:textId="21D7586C"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sz w:val="20"/>
                <w:szCs w:val="20"/>
                <w:lang w:val="en-IN"/>
              </w:rPr>
              <w:t>(km)</w:t>
            </w:r>
          </w:p>
        </w:tc>
        <w:tc>
          <w:tcPr>
            <w:tcW w:w="1933" w:type="dxa"/>
          </w:tcPr>
          <w:p w14:paraId="45AFD122" w14:textId="77A40AC4" w:rsidR="00107237" w:rsidRPr="00663F15" w:rsidRDefault="00C466ED" w:rsidP="00107237">
            <w:pPr>
              <w:autoSpaceDE w:val="0"/>
              <w:autoSpaceDN w:val="0"/>
              <w:adjustRightInd w:val="0"/>
              <w:spacing w:after="0"/>
              <w:jc w:val="both"/>
              <w:rPr>
                <w:rFonts w:ascii="Arial" w:hAnsi="Arial" w:cs="Arial"/>
                <w:sz w:val="20"/>
                <w:szCs w:val="20"/>
              </w:rPr>
            </w:pPr>
            <w:r w:rsidRPr="00663F15">
              <w:rPr>
                <w:rFonts w:ascii="Arial" w:hAnsi="Arial" w:cs="Arial"/>
                <w:sz w:val="20"/>
                <w:szCs w:val="20"/>
              </w:rPr>
              <w:t>166.88</w:t>
            </w:r>
          </w:p>
        </w:tc>
      </w:tr>
      <w:tr w:rsidR="00107237" w:rsidRPr="006F1DBF" w14:paraId="07B79CFF" w14:textId="77777777" w:rsidTr="00ED0398">
        <w:tc>
          <w:tcPr>
            <w:tcW w:w="988" w:type="dxa"/>
          </w:tcPr>
          <w:p w14:paraId="0DE8ABF5" w14:textId="753734D3"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9.</w:t>
            </w:r>
          </w:p>
        </w:tc>
        <w:tc>
          <w:tcPr>
            <w:tcW w:w="3827" w:type="dxa"/>
          </w:tcPr>
          <w:p w14:paraId="32199EE9" w14:textId="64306A4D"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lang w:val="en-IN"/>
              </w:rPr>
              <w:t>Mean stream length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L</m:t>
                  </m:r>
                </m:e>
                <m:sub>
                  <m:r>
                    <m:rPr>
                      <m:sty m:val="bi"/>
                    </m:rPr>
                    <w:rPr>
                      <w:rFonts w:ascii="Cambria Math" w:hAnsi="Cambria Math" w:cs="Arial"/>
                      <w:sz w:val="20"/>
                      <w:szCs w:val="20"/>
                      <w:lang w:val="en-IN"/>
                    </w:rPr>
                    <m:t>sm</m:t>
                  </m:r>
                </m:sub>
              </m:sSub>
            </m:oMath>
            <w:r w:rsidRPr="00663F15">
              <w:rPr>
                <w:rFonts w:ascii="Arial" w:hAnsi="Arial" w:cs="Arial"/>
                <w:b/>
                <w:bCs/>
                <w:sz w:val="20"/>
                <w:szCs w:val="20"/>
                <w:lang w:val="en-IN"/>
              </w:rPr>
              <w:t>)</w:t>
            </w:r>
          </w:p>
        </w:tc>
        <w:tc>
          <w:tcPr>
            <w:tcW w:w="2268" w:type="dxa"/>
          </w:tcPr>
          <w:p w14:paraId="1BF2205F" w14:textId="5D67EEB7"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sz w:val="20"/>
                <w:szCs w:val="20"/>
                <w:lang w:val="en-IN"/>
              </w:rPr>
              <w:t>(km)</w:t>
            </w:r>
          </w:p>
        </w:tc>
        <w:tc>
          <w:tcPr>
            <w:tcW w:w="1933" w:type="dxa"/>
          </w:tcPr>
          <w:p w14:paraId="32D09A2E" w14:textId="1971D32F" w:rsidR="00107237" w:rsidRPr="00663F15" w:rsidRDefault="00C466ED" w:rsidP="00107237">
            <w:pPr>
              <w:autoSpaceDE w:val="0"/>
              <w:autoSpaceDN w:val="0"/>
              <w:adjustRightInd w:val="0"/>
              <w:spacing w:after="0"/>
              <w:jc w:val="both"/>
              <w:rPr>
                <w:rFonts w:ascii="Arial" w:hAnsi="Arial" w:cs="Arial"/>
                <w:sz w:val="20"/>
                <w:szCs w:val="20"/>
              </w:rPr>
            </w:pPr>
            <w:r w:rsidRPr="00663F15">
              <w:rPr>
                <w:rFonts w:ascii="Arial" w:hAnsi="Arial" w:cs="Arial"/>
                <w:sz w:val="20"/>
                <w:szCs w:val="20"/>
              </w:rPr>
              <w:t>0.76 to 17.98</w:t>
            </w:r>
          </w:p>
        </w:tc>
      </w:tr>
      <w:tr w:rsidR="00107237" w:rsidRPr="006F1DBF" w14:paraId="64A5BCF5" w14:textId="77777777" w:rsidTr="00ED0398">
        <w:tc>
          <w:tcPr>
            <w:tcW w:w="988" w:type="dxa"/>
          </w:tcPr>
          <w:p w14:paraId="2A0EA4A6" w14:textId="24B58456"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10.</w:t>
            </w:r>
          </w:p>
        </w:tc>
        <w:tc>
          <w:tcPr>
            <w:tcW w:w="3827" w:type="dxa"/>
          </w:tcPr>
          <w:p w14:paraId="0ECF4F1F" w14:textId="428E6C92"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lang w:val="en-IN"/>
              </w:rPr>
              <w:t>Stream length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L</m:t>
                  </m:r>
                </m:sub>
              </m:sSub>
            </m:oMath>
            <w:r w:rsidRPr="00663F15">
              <w:rPr>
                <w:rFonts w:ascii="Arial" w:hAnsi="Arial" w:cs="Arial"/>
                <w:b/>
                <w:bCs/>
                <w:sz w:val="20"/>
                <w:szCs w:val="20"/>
                <w:lang w:val="en-IN"/>
              </w:rPr>
              <w:t>)</w:t>
            </w:r>
          </w:p>
        </w:tc>
        <w:tc>
          <w:tcPr>
            <w:tcW w:w="2268" w:type="dxa"/>
          </w:tcPr>
          <w:p w14:paraId="421B116F" w14:textId="773DC742"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sz w:val="20"/>
                <w:szCs w:val="20"/>
              </w:rPr>
              <w:t>Dimensionless</w:t>
            </w:r>
          </w:p>
        </w:tc>
        <w:tc>
          <w:tcPr>
            <w:tcW w:w="1933" w:type="dxa"/>
          </w:tcPr>
          <w:p w14:paraId="23789981" w14:textId="1C9D9B36" w:rsidR="00107237" w:rsidRPr="00663F15" w:rsidRDefault="00C466ED" w:rsidP="00107237">
            <w:pPr>
              <w:autoSpaceDE w:val="0"/>
              <w:autoSpaceDN w:val="0"/>
              <w:adjustRightInd w:val="0"/>
              <w:spacing w:after="0"/>
              <w:jc w:val="both"/>
              <w:rPr>
                <w:rFonts w:ascii="Arial" w:hAnsi="Arial" w:cs="Arial"/>
                <w:sz w:val="20"/>
                <w:szCs w:val="20"/>
              </w:rPr>
            </w:pPr>
            <w:r w:rsidRPr="00663F15">
              <w:rPr>
                <w:rFonts w:ascii="Arial" w:hAnsi="Arial" w:cs="Arial"/>
                <w:sz w:val="20"/>
                <w:szCs w:val="20"/>
              </w:rPr>
              <w:t>0.52 to 0.85</w:t>
            </w:r>
          </w:p>
        </w:tc>
      </w:tr>
      <w:tr w:rsidR="00107237" w:rsidRPr="006F1DBF" w14:paraId="0AEEDAEE" w14:textId="77777777" w:rsidTr="00ED0398">
        <w:tc>
          <w:tcPr>
            <w:tcW w:w="988" w:type="dxa"/>
          </w:tcPr>
          <w:p w14:paraId="454EEDB4" w14:textId="7A8076E0"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11.</w:t>
            </w:r>
          </w:p>
        </w:tc>
        <w:tc>
          <w:tcPr>
            <w:tcW w:w="3827" w:type="dxa"/>
          </w:tcPr>
          <w:p w14:paraId="0001DF0C" w14:textId="1752E387"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 xml:space="preserve">Mean </w:t>
            </w:r>
            <w:r w:rsidRPr="00663F15">
              <w:rPr>
                <w:rFonts w:ascii="Arial" w:hAnsi="Arial" w:cs="Arial"/>
                <w:b/>
                <w:bCs/>
                <w:sz w:val="20"/>
                <w:szCs w:val="20"/>
                <w:lang w:val="en-IN"/>
              </w:rPr>
              <w:t>Stream length ratio (</w:t>
            </w:r>
            <m:oMath>
              <m:sSub>
                <m:sSubPr>
                  <m:ctrlPr>
                    <w:rPr>
                      <w:rFonts w:ascii="Cambria Math" w:hAnsi="Cambria Math" w:cs="Arial"/>
                      <w:b/>
                      <w:bCs/>
                      <w:i/>
                      <w:sz w:val="20"/>
                      <w:szCs w:val="20"/>
                    </w:rPr>
                  </m:ctrlPr>
                </m:sSubPr>
                <m:e>
                  <m:r>
                    <m:rPr>
                      <m:sty m:val="bi"/>
                    </m:rPr>
                    <w:rPr>
                      <w:rFonts w:ascii="Cambria Math" w:hAnsi="Cambria Math" w:cs="Arial"/>
                      <w:sz w:val="20"/>
                      <w:szCs w:val="20"/>
                    </w:rPr>
                    <m:t>R</m:t>
                  </m:r>
                </m:e>
                <m:sub>
                  <m:r>
                    <m:rPr>
                      <m:sty m:val="bi"/>
                    </m:rPr>
                    <w:rPr>
                      <w:rFonts w:ascii="Cambria Math" w:hAnsi="Cambria Math" w:cs="Arial"/>
                      <w:sz w:val="20"/>
                      <w:szCs w:val="20"/>
                    </w:rPr>
                    <m:t>Lm</m:t>
                  </m:r>
                </m:sub>
              </m:sSub>
            </m:oMath>
            <w:r w:rsidRPr="00663F15">
              <w:rPr>
                <w:rFonts w:ascii="Arial" w:hAnsi="Arial" w:cs="Arial"/>
                <w:b/>
                <w:bCs/>
                <w:sz w:val="20"/>
                <w:szCs w:val="20"/>
                <w:lang w:val="en-IN"/>
              </w:rPr>
              <w:t>)</w:t>
            </w:r>
          </w:p>
        </w:tc>
        <w:tc>
          <w:tcPr>
            <w:tcW w:w="2268" w:type="dxa"/>
          </w:tcPr>
          <w:p w14:paraId="62D67BDD" w14:textId="18121495"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sz w:val="20"/>
                <w:szCs w:val="20"/>
              </w:rPr>
              <w:t>Dimensionless</w:t>
            </w:r>
          </w:p>
        </w:tc>
        <w:tc>
          <w:tcPr>
            <w:tcW w:w="1933" w:type="dxa"/>
          </w:tcPr>
          <w:p w14:paraId="595AC971" w14:textId="5F6B2230" w:rsidR="00107237" w:rsidRPr="00663F15" w:rsidRDefault="00C466ED" w:rsidP="00107237">
            <w:pPr>
              <w:autoSpaceDE w:val="0"/>
              <w:autoSpaceDN w:val="0"/>
              <w:adjustRightInd w:val="0"/>
              <w:spacing w:after="0"/>
              <w:jc w:val="both"/>
              <w:rPr>
                <w:rFonts w:ascii="Arial" w:hAnsi="Arial" w:cs="Arial"/>
                <w:sz w:val="20"/>
                <w:szCs w:val="20"/>
              </w:rPr>
            </w:pPr>
            <w:r w:rsidRPr="00663F15">
              <w:rPr>
                <w:rFonts w:ascii="Arial" w:hAnsi="Arial" w:cs="Arial"/>
                <w:sz w:val="20"/>
                <w:szCs w:val="20"/>
              </w:rPr>
              <w:t>0.59</w:t>
            </w:r>
          </w:p>
        </w:tc>
      </w:tr>
      <w:tr w:rsidR="00107237" w:rsidRPr="006F1DBF" w14:paraId="661D7ACD" w14:textId="77777777" w:rsidTr="00ED0398">
        <w:tc>
          <w:tcPr>
            <w:tcW w:w="988" w:type="dxa"/>
          </w:tcPr>
          <w:p w14:paraId="08519F00" w14:textId="4A550C6C"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12.</w:t>
            </w:r>
          </w:p>
        </w:tc>
        <w:tc>
          <w:tcPr>
            <w:tcW w:w="3827" w:type="dxa"/>
          </w:tcPr>
          <w:p w14:paraId="3E4D81DE" w14:textId="5F35F1DA"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lang w:val="en-IN"/>
              </w:rPr>
              <w:t>Bifurcation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b</m:t>
                  </m:r>
                </m:sub>
              </m:sSub>
            </m:oMath>
            <w:r w:rsidRPr="00663F15">
              <w:rPr>
                <w:rFonts w:ascii="Arial" w:hAnsi="Arial" w:cs="Arial"/>
                <w:b/>
                <w:bCs/>
                <w:sz w:val="20"/>
                <w:szCs w:val="20"/>
                <w:lang w:val="en-IN"/>
              </w:rPr>
              <w:t>)</w:t>
            </w:r>
          </w:p>
        </w:tc>
        <w:tc>
          <w:tcPr>
            <w:tcW w:w="2268" w:type="dxa"/>
          </w:tcPr>
          <w:p w14:paraId="3E7BE456" w14:textId="08AC574C"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sz w:val="20"/>
                <w:szCs w:val="20"/>
              </w:rPr>
              <w:t>Dimensionless</w:t>
            </w:r>
          </w:p>
        </w:tc>
        <w:tc>
          <w:tcPr>
            <w:tcW w:w="1933" w:type="dxa"/>
          </w:tcPr>
          <w:p w14:paraId="31F3840B" w14:textId="0BCA425B" w:rsidR="00107237" w:rsidRPr="00663F15" w:rsidRDefault="00C466ED" w:rsidP="00107237">
            <w:pPr>
              <w:autoSpaceDE w:val="0"/>
              <w:autoSpaceDN w:val="0"/>
              <w:adjustRightInd w:val="0"/>
              <w:spacing w:after="0"/>
              <w:jc w:val="both"/>
              <w:rPr>
                <w:rFonts w:ascii="Arial" w:hAnsi="Arial" w:cs="Arial"/>
                <w:sz w:val="20"/>
                <w:szCs w:val="20"/>
              </w:rPr>
            </w:pPr>
            <w:r w:rsidRPr="00663F15">
              <w:rPr>
                <w:rFonts w:ascii="Arial" w:hAnsi="Arial" w:cs="Arial"/>
                <w:sz w:val="20"/>
                <w:szCs w:val="20"/>
              </w:rPr>
              <w:t>2.42 to 7</w:t>
            </w:r>
          </w:p>
        </w:tc>
      </w:tr>
      <w:tr w:rsidR="00107237" w:rsidRPr="006F1DBF" w14:paraId="664E884A" w14:textId="77777777" w:rsidTr="00ED0398">
        <w:tc>
          <w:tcPr>
            <w:tcW w:w="988" w:type="dxa"/>
          </w:tcPr>
          <w:p w14:paraId="13FCFE64" w14:textId="6074199D"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13.</w:t>
            </w:r>
          </w:p>
        </w:tc>
        <w:tc>
          <w:tcPr>
            <w:tcW w:w="3827" w:type="dxa"/>
          </w:tcPr>
          <w:p w14:paraId="6BB7F5BA" w14:textId="4C09B13E"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lang w:val="en-IN"/>
              </w:rPr>
              <w:t>Mean bifurcation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bm</m:t>
                  </m:r>
                </m:sub>
              </m:sSub>
            </m:oMath>
            <w:r w:rsidRPr="00663F15">
              <w:rPr>
                <w:rFonts w:ascii="Arial" w:hAnsi="Arial" w:cs="Arial"/>
                <w:b/>
                <w:bCs/>
                <w:sz w:val="20"/>
                <w:szCs w:val="20"/>
                <w:lang w:val="en-IN"/>
              </w:rPr>
              <w:t>)</w:t>
            </w:r>
          </w:p>
        </w:tc>
        <w:tc>
          <w:tcPr>
            <w:tcW w:w="2268" w:type="dxa"/>
          </w:tcPr>
          <w:p w14:paraId="0B5AD1A4" w14:textId="569DB6CE"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sz w:val="20"/>
                <w:szCs w:val="20"/>
              </w:rPr>
              <w:t>Dimensionless</w:t>
            </w:r>
          </w:p>
        </w:tc>
        <w:tc>
          <w:tcPr>
            <w:tcW w:w="1933" w:type="dxa"/>
          </w:tcPr>
          <w:p w14:paraId="362937CD" w14:textId="337B523D" w:rsidR="00107237" w:rsidRPr="00663F15" w:rsidRDefault="00C466ED" w:rsidP="00107237">
            <w:pPr>
              <w:autoSpaceDE w:val="0"/>
              <w:autoSpaceDN w:val="0"/>
              <w:adjustRightInd w:val="0"/>
              <w:spacing w:after="0"/>
              <w:jc w:val="both"/>
              <w:rPr>
                <w:rFonts w:ascii="Arial" w:hAnsi="Arial" w:cs="Arial"/>
                <w:sz w:val="20"/>
                <w:szCs w:val="20"/>
              </w:rPr>
            </w:pPr>
            <w:r w:rsidRPr="00663F15">
              <w:rPr>
                <w:rFonts w:ascii="Arial" w:hAnsi="Arial" w:cs="Arial"/>
                <w:sz w:val="20"/>
                <w:szCs w:val="20"/>
              </w:rPr>
              <w:t>4.12</w:t>
            </w:r>
          </w:p>
        </w:tc>
      </w:tr>
      <w:tr w:rsidR="00107237" w:rsidRPr="006F1DBF" w14:paraId="0A04D91F" w14:textId="77777777" w:rsidTr="00ED0398">
        <w:tc>
          <w:tcPr>
            <w:tcW w:w="988" w:type="dxa"/>
          </w:tcPr>
          <w:p w14:paraId="6DCF7066" w14:textId="6E1F9DC5"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14.</w:t>
            </w:r>
          </w:p>
        </w:tc>
        <w:tc>
          <w:tcPr>
            <w:tcW w:w="3827" w:type="dxa"/>
          </w:tcPr>
          <w:p w14:paraId="4A17DA03" w14:textId="5A9E11CB"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lang w:val="en-IN"/>
              </w:rPr>
              <w:t xml:space="preserve">Rho Coefficient </w:t>
            </w:r>
            <w:r w:rsidRPr="00663F15">
              <w:rPr>
                <w:rFonts w:ascii="Arial" w:hAnsi="Arial" w:cs="Arial"/>
                <w:b/>
                <w:bCs/>
                <w:sz w:val="20"/>
                <w:szCs w:val="20"/>
                <w:lang w:val="el-GR"/>
              </w:rPr>
              <w:t>(ρ)</w:t>
            </w:r>
          </w:p>
        </w:tc>
        <w:tc>
          <w:tcPr>
            <w:tcW w:w="2268" w:type="dxa"/>
          </w:tcPr>
          <w:p w14:paraId="101380BB" w14:textId="7B7ADF83" w:rsidR="00107237" w:rsidRPr="00663F15" w:rsidRDefault="00107237" w:rsidP="00107237">
            <w:pPr>
              <w:autoSpaceDE w:val="0"/>
              <w:autoSpaceDN w:val="0"/>
              <w:adjustRightInd w:val="0"/>
              <w:spacing w:after="0"/>
              <w:jc w:val="both"/>
              <w:rPr>
                <w:rFonts w:ascii="Arial" w:hAnsi="Arial" w:cs="Arial"/>
                <w:b/>
                <w:bCs/>
                <w:sz w:val="20"/>
                <w:szCs w:val="20"/>
              </w:rPr>
            </w:pPr>
            <w:r w:rsidRPr="00663F15">
              <w:rPr>
                <w:rFonts w:ascii="Arial" w:hAnsi="Arial" w:cs="Arial"/>
                <w:sz w:val="20"/>
                <w:szCs w:val="20"/>
              </w:rPr>
              <w:t>Dimensionless</w:t>
            </w:r>
          </w:p>
        </w:tc>
        <w:tc>
          <w:tcPr>
            <w:tcW w:w="1933" w:type="dxa"/>
          </w:tcPr>
          <w:p w14:paraId="573E3F07" w14:textId="73421F9E" w:rsidR="00107237" w:rsidRPr="00663F15" w:rsidRDefault="00C466ED" w:rsidP="00107237">
            <w:pPr>
              <w:autoSpaceDE w:val="0"/>
              <w:autoSpaceDN w:val="0"/>
              <w:adjustRightInd w:val="0"/>
              <w:spacing w:after="0"/>
              <w:jc w:val="both"/>
              <w:rPr>
                <w:rFonts w:ascii="Arial" w:hAnsi="Arial" w:cs="Arial"/>
                <w:sz w:val="20"/>
                <w:szCs w:val="20"/>
              </w:rPr>
            </w:pPr>
            <w:r w:rsidRPr="00663F15">
              <w:rPr>
                <w:rFonts w:ascii="Arial" w:hAnsi="Arial" w:cs="Arial"/>
                <w:sz w:val="20"/>
                <w:szCs w:val="20"/>
              </w:rPr>
              <w:t>0.66</w:t>
            </w:r>
          </w:p>
        </w:tc>
      </w:tr>
      <w:tr w:rsidR="00C466ED" w:rsidRPr="006F1DBF" w14:paraId="3C73A8FA" w14:textId="77777777" w:rsidTr="00630ECE">
        <w:tc>
          <w:tcPr>
            <w:tcW w:w="9016" w:type="dxa"/>
            <w:gridSpan w:val="4"/>
          </w:tcPr>
          <w:p w14:paraId="3876B111" w14:textId="37F6111C" w:rsidR="00C466ED" w:rsidRPr="00663F15" w:rsidRDefault="00C466ED" w:rsidP="00C466ED">
            <w:pPr>
              <w:autoSpaceDE w:val="0"/>
              <w:autoSpaceDN w:val="0"/>
              <w:adjustRightInd w:val="0"/>
              <w:spacing w:after="0"/>
              <w:jc w:val="center"/>
              <w:rPr>
                <w:rFonts w:ascii="Arial" w:hAnsi="Arial" w:cs="Arial"/>
                <w:b/>
                <w:bCs/>
                <w:sz w:val="20"/>
                <w:szCs w:val="20"/>
              </w:rPr>
            </w:pPr>
            <w:r w:rsidRPr="00663F15">
              <w:rPr>
                <w:rFonts w:ascii="Arial" w:hAnsi="Arial" w:cs="Arial"/>
                <w:b/>
                <w:bCs/>
                <w:sz w:val="20"/>
                <w:szCs w:val="20"/>
              </w:rPr>
              <w:t>Areal Morphometric Parameters</w:t>
            </w:r>
          </w:p>
        </w:tc>
      </w:tr>
      <w:tr w:rsidR="0059689B" w:rsidRPr="006F1DBF" w14:paraId="17209A3F" w14:textId="77777777" w:rsidTr="00ED0398">
        <w:tc>
          <w:tcPr>
            <w:tcW w:w="988" w:type="dxa"/>
          </w:tcPr>
          <w:p w14:paraId="3C264375" w14:textId="601B93C1"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15.</w:t>
            </w:r>
          </w:p>
        </w:tc>
        <w:tc>
          <w:tcPr>
            <w:tcW w:w="3827" w:type="dxa"/>
          </w:tcPr>
          <w:p w14:paraId="22F6A1AB" w14:textId="695F47C3"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lang w:val="en-IN"/>
              </w:rPr>
              <w:t>Drainage Density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D</m:t>
                  </m:r>
                </m:e>
                <m:sub>
                  <m:r>
                    <m:rPr>
                      <m:sty m:val="bi"/>
                    </m:rPr>
                    <w:rPr>
                      <w:rFonts w:ascii="Cambria Math" w:hAnsi="Cambria Math" w:cs="Arial"/>
                      <w:sz w:val="20"/>
                      <w:szCs w:val="20"/>
                      <w:lang w:val="en-IN"/>
                    </w:rPr>
                    <m:t>d</m:t>
                  </m:r>
                </m:sub>
              </m:sSub>
            </m:oMath>
            <w:r w:rsidRPr="00663F15">
              <w:rPr>
                <w:rFonts w:ascii="Arial" w:hAnsi="Arial" w:cs="Arial"/>
                <w:b/>
                <w:bCs/>
                <w:sz w:val="20"/>
                <w:szCs w:val="20"/>
                <w:lang w:val="en-IN"/>
              </w:rPr>
              <w:t>)</w:t>
            </w:r>
          </w:p>
        </w:tc>
        <w:tc>
          <w:tcPr>
            <w:tcW w:w="2268" w:type="dxa"/>
          </w:tcPr>
          <w:p w14:paraId="6AA4DF81" w14:textId="105D771C"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sz w:val="20"/>
                <w:szCs w:val="20"/>
                <w:lang w:val="en-IN"/>
              </w:rPr>
              <w:t>(km/km</w:t>
            </w:r>
            <w:r w:rsidRPr="00663F15">
              <w:rPr>
                <w:rFonts w:ascii="Arial" w:hAnsi="Arial" w:cs="Arial"/>
                <w:sz w:val="20"/>
                <w:szCs w:val="20"/>
                <w:vertAlign w:val="superscript"/>
                <w:lang w:val="en-IN"/>
              </w:rPr>
              <w:t>2</w:t>
            </w:r>
            <w:r w:rsidRPr="00663F15">
              <w:rPr>
                <w:rFonts w:ascii="Arial" w:hAnsi="Arial" w:cs="Arial"/>
                <w:sz w:val="20"/>
                <w:szCs w:val="20"/>
                <w:lang w:val="en-IN"/>
              </w:rPr>
              <w:t>)</w:t>
            </w:r>
          </w:p>
        </w:tc>
        <w:tc>
          <w:tcPr>
            <w:tcW w:w="1933" w:type="dxa"/>
          </w:tcPr>
          <w:p w14:paraId="521F5584" w14:textId="0F5BB867" w:rsidR="0059689B" w:rsidRPr="00663F15" w:rsidRDefault="0059689B" w:rsidP="0059689B">
            <w:pPr>
              <w:autoSpaceDE w:val="0"/>
              <w:autoSpaceDN w:val="0"/>
              <w:adjustRightInd w:val="0"/>
              <w:spacing w:after="0"/>
              <w:jc w:val="both"/>
              <w:rPr>
                <w:rFonts w:ascii="Arial" w:hAnsi="Arial" w:cs="Arial"/>
                <w:sz w:val="20"/>
                <w:szCs w:val="20"/>
              </w:rPr>
            </w:pPr>
            <w:r w:rsidRPr="00663F15">
              <w:rPr>
                <w:rFonts w:ascii="Arial" w:hAnsi="Arial" w:cs="Arial"/>
                <w:sz w:val="20"/>
                <w:szCs w:val="20"/>
              </w:rPr>
              <w:t>1.18</w:t>
            </w:r>
          </w:p>
        </w:tc>
      </w:tr>
      <w:tr w:rsidR="0059689B" w:rsidRPr="006F1DBF" w14:paraId="1C83ECA8" w14:textId="77777777" w:rsidTr="00ED0398">
        <w:tc>
          <w:tcPr>
            <w:tcW w:w="988" w:type="dxa"/>
          </w:tcPr>
          <w:p w14:paraId="58CA2EF0" w14:textId="2AAC9F9B"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16.</w:t>
            </w:r>
          </w:p>
        </w:tc>
        <w:tc>
          <w:tcPr>
            <w:tcW w:w="3827" w:type="dxa"/>
          </w:tcPr>
          <w:p w14:paraId="5F779509" w14:textId="0A48081D"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lang w:val="en-IN"/>
              </w:rPr>
              <w:t>Drainage Texture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D</m:t>
                  </m:r>
                </m:e>
                <m:sub>
                  <m:r>
                    <m:rPr>
                      <m:sty m:val="bi"/>
                    </m:rPr>
                    <w:rPr>
                      <w:rFonts w:ascii="Cambria Math" w:hAnsi="Cambria Math" w:cs="Arial"/>
                      <w:sz w:val="20"/>
                      <w:szCs w:val="20"/>
                      <w:lang w:val="en-IN"/>
                    </w:rPr>
                    <m:t>t</m:t>
                  </m:r>
                </m:sub>
              </m:sSub>
            </m:oMath>
            <w:r w:rsidRPr="00663F15">
              <w:rPr>
                <w:rFonts w:ascii="Arial" w:hAnsi="Arial" w:cs="Arial"/>
                <w:b/>
                <w:bCs/>
                <w:sz w:val="20"/>
                <w:szCs w:val="20"/>
                <w:lang w:val="en-IN"/>
              </w:rPr>
              <w:t xml:space="preserve">) </w:t>
            </w:r>
          </w:p>
        </w:tc>
        <w:tc>
          <w:tcPr>
            <w:tcW w:w="2268" w:type="dxa"/>
          </w:tcPr>
          <w:p w14:paraId="099D7109" w14:textId="6CAF146F"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sz w:val="20"/>
                <w:szCs w:val="20"/>
                <w:lang w:val="en-IN"/>
              </w:rPr>
              <w:t>(km/km</w:t>
            </w:r>
            <w:r w:rsidRPr="00663F15">
              <w:rPr>
                <w:rFonts w:ascii="Arial" w:hAnsi="Arial" w:cs="Arial"/>
                <w:sz w:val="20"/>
                <w:szCs w:val="20"/>
                <w:vertAlign w:val="superscript"/>
                <w:lang w:val="en-IN"/>
              </w:rPr>
              <w:t>2</w:t>
            </w:r>
            <w:r w:rsidRPr="00663F15">
              <w:rPr>
                <w:rFonts w:ascii="Arial" w:hAnsi="Arial" w:cs="Arial"/>
                <w:sz w:val="20"/>
                <w:szCs w:val="20"/>
                <w:lang w:val="en-IN"/>
              </w:rPr>
              <w:t>)</w:t>
            </w:r>
          </w:p>
        </w:tc>
        <w:tc>
          <w:tcPr>
            <w:tcW w:w="1933" w:type="dxa"/>
          </w:tcPr>
          <w:p w14:paraId="780615EC" w14:textId="7BD32C2C" w:rsidR="0059689B" w:rsidRPr="00663F15" w:rsidRDefault="0059689B" w:rsidP="0059689B">
            <w:pPr>
              <w:autoSpaceDE w:val="0"/>
              <w:autoSpaceDN w:val="0"/>
              <w:adjustRightInd w:val="0"/>
              <w:spacing w:after="0"/>
              <w:jc w:val="both"/>
              <w:rPr>
                <w:rFonts w:ascii="Arial" w:hAnsi="Arial" w:cs="Arial"/>
                <w:sz w:val="20"/>
                <w:szCs w:val="20"/>
              </w:rPr>
            </w:pPr>
            <w:r w:rsidRPr="00663F15">
              <w:rPr>
                <w:rFonts w:ascii="Arial" w:hAnsi="Arial" w:cs="Arial"/>
                <w:sz w:val="20"/>
                <w:szCs w:val="20"/>
              </w:rPr>
              <w:t>2.06</w:t>
            </w:r>
          </w:p>
        </w:tc>
      </w:tr>
      <w:tr w:rsidR="0059689B" w:rsidRPr="006F1DBF" w14:paraId="6F132B42" w14:textId="77777777" w:rsidTr="00ED0398">
        <w:tc>
          <w:tcPr>
            <w:tcW w:w="988" w:type="dxa"/>
          </w:tcPr>
          <w:p w14:paraId="0C1AAE7E" w14:textId="666D9A56"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17.</w:t>
            </w:r>
          </w:p>
        </w:tc>
        <w:tc>
          <w:tcPr>
            <w:tcW w:w="3827" w:type="dxa"/>
          </w:tcPr>
          <w:p w14:paraId="76A4D9DB" w14:textId="576E139A"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lang w:val="en-IN"/>
              </w:rPr>
              <w:t>Elongation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e</m:t>
                  </m:r>
                </m:sub>
              </m:sSub>
            </m:oMath>
            <w:r w:rsidRPr="00663F15">
              <w:rPr>
                <w:rFonts w:ascii="Arial" w:hAnsi="Arial" w:cs="Arial"/>
                <w:b/>
                <w:bCs/>
                <w:sz w:val="20"/>
                <w:szCs w:val="20"/>
                <w:lang w:val="en-IN"/>
              </w:rPr>
              <w:t>)</w:t>
            </w:r>
          </w:p>
        </w:tc>
        <w:tc>
          <w:tcPr>
            <w:tcW w:w="2268" w:type="dxa"/>
          </w:tcPr>
          <w:p w14:paraId="2D46AEB4" w14:textId="13AFC70F"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sz w:val="20"/>
                <w:szCs w:val="20"/>
              </w:rPr>
              <w:t>Dimensionless</w:t>
            </w:r>
          </w:p>
        </w:tc>
        <w:tc>
          <w:tcPr>
            <w:tcW w:w="1933" w:type="dxa"/>
          </w:tcPr>
          <w:p w14:paraId="0BA90AE2" w14:textId="704A8C49" w:rsidR="0059689B" w:rsidRPr="00663F15" w:rsidRDefault="0059689B" w:rsidP="0059689B">
            <w:pPr>
              <w:autoSpaceDE w:val="0"/>
              <w:autoSpaceDN w:val="0"/>
              <w:adjustRightInd w:val="0"/>
              <w:spacing w:after="0"/>
              <w:jc w:val="both"/>
              <w:rPr>
                <w:rFonts w:ascii="Arial" w:hAnsi="Arial" w:cs="Arial"/>
                <w:sz w:val="20"/>
                <w:szCs w:val="20"/>
              </w:rPr>
            </w:pPr>
            <w:r w:rsidRPr="00663F15">
              <w:rPr>
                <w:rFonts w:ascii="Arial" w:hAnsi="Arial" w:cs="Arial"/>
                <w:sz w:val="20"/>
                <w:szCs w:val="20"/>
              </w:rPr>
              <w:t>0.69</w:t>
            </w:r>
          </w:p>
        </w:tc>
      </w:tr>
      <w:tr w:rsidR="0059689B" w:rsidRPr="006F1DBF" w14:paraId="0D90B29D" w14:textId="77777777" w:rsidTr="00ED0398">
        <w:tc>
          <w:tcPr>
            <w:tcW w:w="988" w:type="dxa"/>
          </w:tcPr>
          <w:p w14:paraId="4D6F74CB" w14:textId="069E4518"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18.</w:t>
            </w:r>
          </w:p>
        </w:tc>
        <w:tc>
          <w:tcPr>
            <w:tcW w:w="3827" w:type="dxa"/>
          </w:tcPr>
          <w:p w14:paraId="47E0664A" w14:textId="7A5E9C30"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lang w:val="en-IN"/>
              </w:rPr>
              <w:t>Constant of Channel Maintenance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C</m:t>
                  </m:r>
                </m:e>
                <m:sub>
                  <m:r>
                    <m:rPr>
                      <m:sty m:val="bi"/>
                    </m:rPr>
                    <w:rPr>
                      <w:rFonts w:ascii="Cambria Math" w:hAnsi="Cambria Math" w:cs="Arial"/>
                      <w:sz w:val="20"/>
                      <w:szCs w:val="20"/>
                      <w:lang w:val="en-IN"/>
                    </w:rPr>
                    <m:t>cm</m:t>
                  </m:r>
                </m:sub>
              </m:sSub>
            </m:oMath>
            <w:r w:rsidRPr="00663F15">
              <w:rPr>
                <w:rFonts w:ascii="Arial" w:hAnsi="Arial" w:cs="Arial"/>
                <w:b/>
                <w:bCs/>
                <w:sz w:val="20"/>
                <w:szCs w:val="20"/>
                <w:lang w:val="en-IN"/>
              </w:rPr>
              <w:t>)</w:t>
            </w:r>
          </w:p>
        </w:tc>
        <w:tc>
          <w:tcPr>
            <w:tcW w:w="2268" w:type="dxa"/>
          </w:tcPr>
          <w:p w14:paraId="06C0F6DC" w14:textId="5974511B"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sz w:val="20"/>
                <w:szCs w:val="20"/>
                <w:lang w:val="en-IN"/>
              </w:rPr>
              <w:t>(km/km</w:t>
            </w:r>
            <w:r w:rsidRPr="00663F15">
              <w:rPr>
                <w:rFonts w:ascii="Arial" w:hAnsi="Arial" w:cs="Arial"/>
                <w:sz w:val="20"/>
                <w:szCs w:val="20"/>
                <w:vertAlign w:val="superscript"/>
                <w:lang w:val="en-IN"/>
              </w:rPr>
              <w:t>2</w:t>
            </w:r>
            <w:r w:rsidRPr="00663F15">
              <w:rPr>
                <w:rFonts w:ascii="Arial" w:hAnsi="Arial" w:cs="Arial"/>
                <w:sz w:val="20"/>
                <w:szCs w:val="20"/>
                <w:lang w:val="en-IN"/>
              </w:rPr>
              <w:t>)</w:t>
            </w:r>
          </w:p>
        </w:tc>
        <w:tc>
          <w:tcPr>
            <w:tcW w:w="1933" w:type="dxa"/>
          </w:tcPr>
          <w:p w14:paraId="33CAFE76" w14:textId="12BE19F4" w:rsidR="0059689B" w:rsidRPr="00663F15" w:rsidRDefault="0059689B" w:rsidP="0059689B">
            <w:pPr>
              <w:autoSpaceDE w:val="0"/>
              <w:autoSpaceDN w:val="0"/>
              <w:adjustRightInd w:val="0"/>
              <w:spacing w:after="0"/>
              <w:jc w:val="both"/>
              <w:rPr>
                <w:rFonts w:ascii="Arial" w:hAnsi="Arial" w:cs="Arial"/>
                <w:sz w:val="20"/>
                <w:szCs w:val="20"/>
              </w:rPr>
            </w:pPr>
            <w:r w:rsidRPr="00663F15">
              <w:rPr>
                <w:rFonts w:ascii="Arial" w:hAnsi="Arial" w:cs="Arial"/>
                <w:sz w:val="20"/>
                <w:szCs w:val="20"/>
              </w:rPr>
              <w:t>0.85</w:t>
            </w:r>
          </w:p>
        </w:tc>
      </w:tr>
      <w:tr w:rsidR="0059689B" w:rsidRPr="006F1DBF" w14:paraId="2DE4B4F4" w14:textId="77777777" w:rsidTr="00ED0398">
        <w:tc>
          <w:tcPr>
            <w:tcW w:w="988" w:type="dxa"/>
          </w:tcPr>
          <w:p w14:paraId="0320D7ED" w14:textId="5057D940"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19.</w:t>
            </w:r>
          </w:p>
        </w:tc>
        <w:tc>
          <w:tcPr>
            <w:tcW w:w="3827" w:type="dxa"/>
          </w:tcPr>
          <w:p w14:paraId="1E085CFE" w14:textId="03FE3055"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lang w:val="en-IN"/>
              </w:rPr>
              <w:t>Stream Frequency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F</m:t>
                  </m:r>
                </m:e>
                <m:sub>
                  <m:r>
                    <m:rPr>
                      <m:sty m:val="bi"/>
                    </m:rPr>
                    <w:rPr>
                      <w:rFonts w:ascii="Cambria Math" w:hAnsi="Cambria Math" w:cs="Arial"/>
                      <w:sz w:val="20"/>
                      <w:szCs w:val="20"/>
                      <w:lang w:val="en-IN"/>
                    </w:rPr>
                    <m:t>s</m:t>
                  </m:r>
                </m:sub>
              </m:sSub>
            </m:oMath>
            <w:r w:rsidRPr="00663F15">
              <w:rPr>
                <w:rFonts w:ascii="Arial" w:hAnsi="Arial" w:cs="Arial"/>
                <w:b/>
                <w:bCs/>
                <w:sz w:val="20"/>
                <w:szCs w:val="20"/>
                <w:lang w:val="en-IN"/>
              </w:rPr>
              <w:t>)</w:t>
            </w:r>
          </w:p>
        </w:tc>
        <w:tc>
          <w:tcPr>
            <w:tcW w:w="2268" w:type="dxa"/>
          </w:tcPr>
          <w:p w14:paraId="41E4311A" w14:textId="5E585DA9"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sz w:val="20"/>
                <w:szCs w:val="20"/>
                <w:lang w:val="en-IN"/>
              </w:rPr>
              <w:t>(km</w:t>
            </w:r>
            <w:r w:rsidRPr="00663F15">
              <w:rPr>
                <w:rFonts w:ascii="Arial" w:hAnsi="Arial" w:cs="Arial"/>
                <w:sz w:val="20"/>
                <w:szCs w:val="20"/>
                <w:vertAlign w:val="superscript"/>
                <w:lang w:val="en-IN"/>
              </w:rPr>
              <w:t>2</w:t>
            </w:r>
            <w:r w:rsidRPr="00663F15">
              <w:rPr>
                <w:rFonts w:ascii="Arial" w:hAnsi="Arial" w:cs="Arial"/>
                <w:sz w:val="20"/>
                <w:szCs w:val="20"/>
                <w:lang w:val="en-IN"/>
              </w:rPr>
              <w:t>)</w:t>
            </w:r>
          </w:p>
        </w:tc>
        <w:tc>
          <w:tcPr>
            <w:tcW w:w="1933" w:type="dxa"/>
          </w:tcPr>
          <w:p w14:paraId="6A3C7F18" w14:textId="2C184DB9" w:rsidR="0059689B" w:rsidRPr="00663F15" w:rsidRDefault="0059689B" w:rsidP="0059689B">
            <w:pPr>
              <w:autoSpaceDE w:val="0"/>
              <w:autoSpaceDN w:val="0"/>
              <w:adjustRightInd w:val="0"/>
              <w:spacing w:after="0"/>
              <w:jc w:val="both"/>
              <w:rPr>
                <w:rFonts w:ascii="Arial" w:hAnsi="Arial" w:cs="Arial"/>
                <w:sz w:val="20"/>
                <w:szCs w:val="20"/>
              </w:rPr>
            </w:pPr>
            <w:r w:rsidRPr="00663F15">
              <w:rPr>
                <w:rFonts w:ascii="Arial" w:hAnsi="Arial" w:cs="Arial"/>
                <w:sz w:val="20"/>
                <w:szCs w:val="20"/>
              </w:rPr>
              <w:t>1.03</w:t>
            </w:r>
          </w:p>
        </w:tc>
      </w:tr>
      <w:tr w:rsidR="0059689B" w:rsidRPr="006F1DBF" w14:paraId="2D63D010" w14:textId="77777777" w:rsidTr="00ED0398">
        <w:tc>
          <w:tcPr>
            <w:tcW w:w="988" w:type="dxa"/>
          </w:tcPr>
          <w:p w14:paraId="39FECA6F" w14:textId="05BDFFAE"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20.</w:t>
            </w:r>
          </w:p>
        </w:tc>
        <w:tc>
          <w:tcPr>
            <w:tcW w:w="3827" w:type="dxa"/>
          </w:tcPr>
          <w:p w14:paraId="7EA8DD56" w14:textId="13A0EBB4"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lang w:val="en-IN"/>
              </w:rPr>
              <w:t>Form Factor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F</m:t>
                  </m:r>
                </m:e>
                <m:sub>
                  <m:r>
                    <m:rPr>
                      <m:sty m:val="bi"/>
                    </m:rPr>
                    <w:rPr>
                      <w:rFonts w:ascii="Cambria Math" w:hAnsi="Cambria Math" w:cs="Arial"/>
                      <w:sz w:val="20"/>
                      <w:szCs w:val="20"/>
                      <w:lang w:val="en-IN"/>
                    </w:rPr>
                    <m:t>f</m:t>
                  </m:r>
                </m:sub>
              </m:sSub>
            </m:oMath>
            <w:r w:rsidRPr="00663F15">
              <w:rPr>
                <w:rFonts w:ascii="Arial" w:hAnsi="Arial" w:cs="Arial"/>
                <w:b/>
                <w:bCs/>
                <w:sz w:val="20"/>
                <w:szCs w:val="20"/>
                <w:lang w:val="en-IN"/>
              </w:rPr>
              <w:t>)</w:t>
            </w:r>
          </w:p>
        </w:tc>
        <w:tc>
          <w:tcPr>
            <w:tcW w:w="2268" w:type="dxa"/>
          </w:tcPr>
          <w:p w14:paraId="2F40245B" w14:textId="7F0E08F6"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sz w:val="20"/>
                <w:szCs w:val="20"/>
              </w:rPr>
              <w:t>Dimensionless</w:t>
            </w:r>
          </w:p>
        </w:tc>
        <w:tc>
          <w:tcPr>
            <w:tcW w:w="1933" w:type="dxa"/>
          </w:tcPr>
          <w:p w14:paraId="4ABF7121" w14:textId="20580EF4" w:rsidR="0059689B" w:rsidRPr="00663F15" w:rsidRDefault="0059689B" w:rsidP="0059689B">
            <w:pPr>
              <w:autoSpaceDE w:val="0"/>
              <w:autoSpaceDN w:val="0"/>
              <w:adjustRightInd w:val="0"/>
              <w:spacing w:after="0"/>
              <w:jc w:val="both"/>
              <w:rPr>
                <w:rFonts w:ascii="Arial" w:hAnsi="Arial" w:cs="Arial"/>
                <w:sz w:val="20"/>
                <w:szCs w:val="20"/>
              </w:rPr>
            </w:pPr>
            <w:r w:rsidRPr="00663F15">
              <w:rPr>
                <w:rFonts w:ascii="Arial" w:hAnsi="Arial" w:cs="Arial"/>
                <w:sz w:val="20"/>
                <w:szCs w:val="20"/>
              </w:rPr>
              <w:t>0.38</w:t>
            </w:r>
          </w:p>
        </w:tc>
      </w:tr>
      <w:tr w:rsidR="0059689B" w:rsidRPr="006F1DBF" w14:paraId="5362CD37" w14:textId="77777777" w:rsidTr="00ED0398">
        <w:tc>
          <w:tcPr>
            <w:tcW w:w="988" w:type="dxa"/>
          </w:tcPr>
          <w:p w14:paraId="6931BDD1" w14:textId="6839B216"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21.</w:t>
            </w:r>
          </w:p>
        </w:tc>
        <w:tc>
          <w:tcPr>
            <w:tcW w:w="3827" w:type="dxa"/>
          </w:tcPr>
          <w:p w14:paraId="344BEA1F" w14:textId="43215456"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lang w:val="en-IN"/>
              </w:rPr>
              <w:t>Circulatory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c</m:t>
                  </m:r>
                </m:sub>
              </m:sSub>
            </m:oMath>
            <w:r w:rsidRPr="00663F15">
              <w:rPr>
                <w:rFonts w:ascii="Arial" w:hAnsi="Arial" w:cs="Arial"/>
                <w:b/>
                <w:bCs/>
                <w:sz w:val="20"/>
                <w:szCs w:val="20"/>
                <w:lang w:val="en-IN"/>
              </w:rPr>
              <w:t>)</w:t>
            </w:r>
          </w:p>
        </w:tc>
        <w:tc>
          <w:tcPr>
            <w:tcW w:w="2268" w:type="dxa"/>
          </w:tcPr>
          <w:p w14:paraId="5F617004" w14:textId="587ACD23"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sz w:val="20"/>
                <w:szCs w:val="20"/>
              </w:rPr>
              <w:t>Dimensionless</w:t>
            </w:r>
          </w:p>
        </w:tc>
        <w:tc>
          <w:tcPr>
            <w:tcW w:w="1933" w:type="dxa"/>
          </w:tcPr>
          <w:p w14:paraId="3813319B" w14:textId="592AA329" w:rsidR="0059689B" w:rsidRPr="00663F15" w:rsidRDefault="0059689B" w:rsidP="0059689B">
            <w:pPr>
              <w:autoSpaceDE w:val="0"/>
              <w:autoSpaceDN w:val="0"/>
              <w:adjustRightInd w:val="0"/>
              <w:spacing w:after="0"/>
              <w:jc w:val="both"/>
              <w:rPr>
                <w:rFonts w:ascii="Arial" w:hAnsi="Arial" w:cs="Arial"/>
                <w:sz w:val="20"/>
                <w:szCs w:val="20"/>
              </w:rPr>
            </w:pPr>
            <w:r w:rsidRPr="00663F15">
              <w:rPr>
                <w:rFonts w:ascii="Arial" w:hAnsi="Arial" w:cs="Arial"/>
                <w:sz w:val="20"/>
                <w:szCs w:val="20"/>
              </w:rPr>
              <w:t>0.19</w:t>
            </w:r>
          </w:p>
        </w:tc>
      </w:tr>
      <w:tr w:rsidR="0059689B" w:rsidRPr="006F1DBF" w14:paraId="20D687D1" w14:textId="77777777" w:rsidTr="00ED0398">
        <w:tc>
          <w:tcPr>
            <w:tcW w:w="988" w:type="dxa"/>
          </w:tcPr>
          <w:p w14:paraId="1067A2E1" w14:textId="49CF1EF7"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22.</w:t>
            </w:r>
          </w:p>
        </w:tc>
        <w:tc>
          <w:tcPr>
            <w:tcW w:w="3827" w:type="dxa"/>
          </w:tcPr>
          <w:p w14:paraId="72E05ACA" w14:textId="635D56A4"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lang w:val="en-IN"/>
              </w:rPr>
              <w:t>Drainage Intensity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D</m:t>
                  </m:r>
                </m:e>
                <m:sub>
                  <m:r>
                    <m:rPr>
                      <m:sty m:val="bi"/>
                    </m:rPr>
                    <w:rPr>
                      <w:rFonts w:ascii="Cambria Math" w:hAnsi="Cambria Math" w:cs="Arial"/>
                      <w:sz w:val="20"/>
                      <w:szCs w:val="20"/>
                      <w:lang w:val="en-IN"/>
                    </w:rPr>
                    <m:t>I</m:t>
                  </m:r>
                </m:sub>
              </m:sSub>
            </m:oMath>
            <w:r w:rsidRPr="00663F15">
              <w:rPr>
                <w:rFonts w:ascii="Arial" w:hAnsi="Arial" w:cs="Arial"/>
                <w:b/>
                <w:bCs/>
                <w:sz w:val="20"/>
                <w:szCs w:val="20"/>
                <w:lang w:val="en-IN"/>
              </w:rPr>
              <w:t>)</w:t>
            </w:r>
          </w:p>
        </w:tc>
        <w:tc>
          <w:tcPr>
            <w:tcW w:w="2268" w:type="dxa"/>
          </w:tcPr>
          <w:p w14:paraId="2407FB69" w14:textId="7A1C96A5"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sz w:val="20"/>
                <w:szCs w:val="20"/>
              </w:rPr>
              <w:t>(km</w:t>
            </w:r>
            <w:r w:rsidRPr="00663F15">
              <w:rPr>
                <w:rFonts w:ascii="Arial" w:hAnsi="Arial" w:cs="Arial"/>
                <w:sz w:val="20"/>
                <w:szCs w:val="20"/>
                <w:vertAlign w:val="superscript"/>
              </w:rPr>
              <w:t>-1</w:t>
            </w:r>
            <w:r w:rsidRPr="00663F15">
              <w:rPr>
                <w:rFonts w:ascii="Arial" w:hAnsi="Arial" w:cs="Arial"/>
                <w:sz w:val="20"/>
                <w:szCs w:val="20"/>
              </w:rPr>
              <w:t>)</w:t>
            </w:r>
          </w:p>
        </w:tc>
        <w:tc>
          <w:tcPr>
            <w:tcW w:w="1933" w:type="dxa"/>
          </w:tcPr>
          <w:p w14:paraId="6144A0B7" w14:textId="17CBB3B4" w:rsidR="0059689B" w:rsidRPr="00663F15" w:rsidRDefault="0059689B" w:rsidP="0059689B">
            <w:pPr>
              <w:autoSpaceDE w:val="0"/>
              <w:autoSpaceDN w:val="0"/>
              <w:adjustRightInd w:val="0"/>
              <w:spacing w:after="0"/>
              <w:jc w:val="both"/>
              <w:rPr>
                <w:rFonts w:ascii="Arial" w:hAnsi="Arial" w:cs="Arial"/>
                <w:sz w:val="20"/>
                <w:szCs w:val="20"/>
              </w:rPr>
            </w:pPr>
            <w:r w:rsidRPr="00663F15">
              <w:rPr>
                <w:rFonts w:ascii="Arial" w:hAnsi="Arial" w:cs="Arial"/>
                <w:sz w:val="20"/>
                <w:szCs w:val="20"/>
              </w:rPr>
              <w:t>0.87</w:t>
            </w:r>
          </w:p>
        </w:tc>
      </w:tr>
      <w:tr w:rsidR="0059689B" w:rsidRPr="006F1DBF" w14:paraId="7F47BA18" w14:textId="77777777" w:rsidTr="00ED0398">
        <w:tc>
          <w:tcPr>
            <w:tcW w:w="988" w:type="dxa"/>
          </w:tcPr>
          <w:p w14:paraId="61250FA7" w14:textId="26FFE5AE"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23.</w:t>
            </w:r>
          </w:p>
        </w:tc>
        <w:tc>
          <w:tcPr>
            <w:tcW w:w="3827" w:type="dxa"/>
          </w:tcPr>
          <w:p w14:paraId="65D65262" w14:textId="028568AD"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Length of overland flow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L</m:t>
                  </m:r>
                </m:e>
                <m:sub>
                  <m:r>
                    <m:rPr>
                      <m:sty m:val="bi"/>
                    </m:rPr>
                    <w:rPr>
                      <w:rFonts w:ascii="Cambria Math" w:hAnsi="Cambria Math" w:cs="Arial"/>
                      <w:sz w:val="20"/>
                      <w:szCs w:val="20"/>
                      <w:lang w:val="en-IN"/>
                    </w:rPr>
                    <m:t>g</m:t>
                  </m:r>
                </m:sub>
              </m:sSub>
            </m:oMath>
            <w:r w:rsidRPr="00663F15">
              <w:rPr>
                <w:rFonts w:ascii="Arial" w:hAnsi="Arial" w:cs="Arial"/>
                <w:b/>
                <w:bCs/>
                <w:sz w:val="20"/>
                <w:szCs w:val="20"/>
              </w:rPr>
              <w:t>)</w:t>
            </w:r>
          </w:p>
        </w:tc>
        <w:tc>
          <w:tcPr>
            <w:tcW w:w="2268" w:type="dxa"/>
          </w:tcPr>
          <w:p w14:paraId="6A2355D6" w14:textId="35CC3D77"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sz w:val="20"/>
                <w:szCs w:val="20"/>
              </w:rPr>
              <w:t>(km)</w:t>
            </w:r>
          </w:p>
        </w:tc>
        <w:tc>
          <w:tcPr>
            <w:tcW w:w="1933" w:type="dxa"/>
          </w:tcPr>
          <w:p w14:paraId="68A0E395" w14:textId="3440A10A" w:rsidR="0059689B" w:rsidRPr="00663F15" w:rsidRDefault="0059689B" w:rsidP="0059689B">
            <w:pPr>
              <w:autoSpaceDE w:val="0"/>
              <w:autoSpaceDN w:val="0"/>
              <w:adjustRightInd w:val="0"/>
              <w:spacing w:after="0"/>
              <w:jc w:val="both"/>
              <w:rPr>
                <w:rFonts w:ascii="Arial" w:hAnsi="Arial" w:cs="Arial"/>
                <w:sz w:val="20"/>
                <w:szCs w:val="20"/>
              </w:rPr>
            </w:pPr>
            <w:r w:rsidRPr="00663F15">
              <w:rPr>
                <w:rFonts w:ascii="Arial" w:hAnsi="Arial" w:cs="Arial"/>
                <w:sz w:val="20"/>
                <w:szCs w:val="20"/>
              </w:rPr>
              <w:t>0.42</w:t>
            </w:r>
          </w:p>
        </w:tc>
      </w:tr>
      <w:tr w:rsidR="0059689B" w:rsidRPr="006F1DBF" w14:paraId="1751EC1C" w14:textId="77777777" w:rsidTr="00ED0398">
        <w:tc>
          <w:tcPr>
            <w:tcW w:w="988" w:type="dxa"/>
          </w:tcPr>
          <w:p w14:paraId="7DBB2B4B" w14:textId="347DA6E2"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24.</w:t>
            </w:r>
          </w:p>
        </w:tc>
        <w:tc>
          <w:tcPr>
            <w:tcW w:w="3827" w:type="dxa"/>
          </w:tcPr>
          <w:p w14:paraId="1078D0C3" w14:textId="10D28885"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lang w:val="en-IN"/>
              </w:rPr>
              <w:t>Sinuosity Index (SI)</w:t>
            </w:r>
          </w:p>
        </w:tc>
        <w:tc>
          <w:tcPr>
            <w:tcW w:w="2268" w:type="dxa"/>
          </w:tcPr>
          <w:p w14:paraId="05ED8DB4" w14:textId="775ECC14"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sz w:val="20"/>
                <w:szCs w:val="20"/>
              </w:rPr>
              <w:t>Dimensionless</w:t>
            </w:r>
          </w:p>
        </w:tc>
        <w:tc>
          <w:tcPr>
            <w:tcW w:w="1933" w:type="dxa"/>
          </w:tcPr>
          <w:p w14:paraId="0561E319" w14:textId="2F4A52BB" w:rsidR="0059689B" w:rsidRPr="00663F15" w:rsidRDefault="0059689B" w:rsidP="0059689B">
            <w:pPr>
              <w:autoSpaceDE w:val="0"/>
              <w:autoSpaceDN w:val="0"/>
              <w:adjustRightInd w:val="0"/>
              <w:spacing w:after="0"/>
              <w:jc w:val="both"/>
              <w:rPr>
                <w:rFonts w:ascii="Arial" w:hAnsi="Arial" w:cs="Arial"/>
                <w:sz w:val="20"/>
                <w:szCs w:val="20"/>
              </w:rPr>
            </w:pPr>
            <w:r w:rsidRPr="00663F15">
              <w:rPr>
                <w:rFonts w:ascii="Arial" w:hAnsi="Arial" w:cs="Arial"/>
                <w:sz w:val="20"/>
                <w:szCs w:val="20"/>
              </w:rPr>
              <w:t>1.57</w:t>
            </w:r>
          </w:p>
        </w:tc>
      </w:tr>
      <w:tr w:rsidR="0059689B" w:rsidRPr="006F1DBF" w14:paraId="1ECDBCF6" w14:textId="77777777" w:rsidTr="005926B5">
        <w:tc>
          <w:tcPr>
            <w:tcW w:w="9016" w:type="dxa"/>
            <w:gridSpan w:val="4"/>
          </w:tcPr>
          <w:p w14:paraId="49B779F0" w14:textId="21D338F3" w:rsidR="0059689B" w:rsidRPr="00663F15" w:rsidRDefault="0059689B" w:rsidP="0059689B">
            <w:pPr>
              <w:autoSpaceDE w:val="0"/>
              <w:autoSpaceDN w:val="0"/>
              <w:adjustRightInd w:val="0"/>
              <w:spacing w:after="0"/>
              <w:jc w:val="center"/>
              <w:rPr>
                <w:rFonts w:ascii="Arial" w:hAnsi="Arial" w:cs="Arial"/>
                <w:b/>
                <w:bCs/>
                <w:sz w:val="20"/>
                <w:szCs w:val="20"/>
              </w:rPr>
            </w:pPr>
            <w:r w:rsidRPr="00663F15">
              <w:rPr>
                <w:rFonts w:ascii="Arial" w:hAnsi="Arial" w:cs="Arial"/>
                <w:b/>
                <w:bCs/>
                <w:sz w:val="20"/>
                <w:szCs w:val="20"/>
              </w:rPr>
              <w:t>Relief Morphometric Parameters</w:t>
            </w:r>
          </w:p>
        </w:tc>
      </w:tr>
      <w:tr w:rsidR="0059689B" w:rsidRPr="006F1DBF" w14:paraId="477D1549" w14:textId="77777777" w:rsidTr="00ED0398">
        <w:tc>
          <w:tcPr>
            <w:tcW w:w="988" w:type="dxa"/>
          </w:tcPr>
          <w:p w14:paraId="3CDBA039" w14:textId="5C87EB1B"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25.</w:t>
            </w:r>
          </w:p>
        </w:tc>
        <w:tc>
          <w:tcPr>
            <w:tcW w:w="3827" w:type="dxa"/>
          </w:tcPr>
          <w:p w14:paraId="509E916F" w14:textId="77CC0598"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lang w:val="en-IN"/>
              </w:rPr>
              <w:t>Basin Relief (R)</w:t>
            </w:r>
          </w:p>
        </w:tc>
        <w:tc>
          <w:tcPr>
            <w:tcW w:w="2268" w:type="dxa"/>
          </w:tcPr>
          <w:p w14:paraId="6E3E2A49" w14:textId="0AC810E8"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sz w:val="20"/>
                <w:szCs w:val="20"/>
                <w:lang w:val="en-IN"/>
              </w:rPr>
              <w:t>(m)</w:t>
            </w:r>
          </w:p>
        </w:tc>
        <w:tc>
          <w:tcPr>
            <w:tcW w:w="1933" w:type="dxa"/>
          </w:tcPr>
          <w:p w14:paraId="61E91FFD" w14:textId="0E82B1DF" w:rsidR="0059689B" w:rsidRPr="00663F15" w:rsidRDefault="0059689B" w:rsidP="0059689B">
            <w:pPr>
              <w:autoSpaceDE w:val="0"/>
              <w:autoSpaceDN w:val="0"/>
              <w:adjustRightInd w:val="0"/>
              <w:spacing w:after="0"/>
              <w:jc w:val="both"/>
              <w:rPr>
                <w:rFonts w:ascii="Arial" w:hAnsi="Arial" w:cs="Arial"/>
                <w:sz w:val="20"/>
                <w:szCs w:val="20"/>
              </w:rPr>
            </w:pPr>
            <w:r w:rsidRPr="00663F15">
              <w:rPr>
                <w:rFonts w:ascii="Arial" w:hAnsi="Arial" w:cs="Arial"/>
                <w:sz w:val="20"/>
                <w:szCs w:val="20"/>
              </w:rPr>
              <w:t>1042</w:t>
            </w:r>
          </w:p>
        </w:tc>
      </w:tr>
      <w:tr w:rsidR="0059689B" w:rsidRPr="006F1DBF" w14:paraId="7478F56D" w14:textId="77777777" w:rsidTr="00ED0398">
        <w:tc>
          <w:tcPr>
            <w:tcW w:w="988" w:type="dxa"/>
          </w:tcPr>
          <w:p w14:paraId="69D4A753" w14:textId="453BEA65"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26.</w:t>
            </w:r>
          </w:p>
        </w:tc>
        <w:tc>
          <w:tcPr>
            <w:tcW w:w="3827" w:type="dxa"/>
          </w:tcPr>
          <w:p w14:paraId="1E24070D" w14:textId="176EF1DF"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lang w:val="en-IN"/>
              </w:rPr>
              <w:t>Relief Ratio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r</m:t>
                  </m:r>
                </m:sub>
              </m:sSub>
            </m:oMath>
            <w:r w:rsidRPr="00663F15">
              <w:rPr>
                <w:rFonts w:ascii="Arial" w:hAnsi="Arial" w:cs="Arial"/>
                <w:b/>
                <w:bCs/>
                <w:sz w:val="20"/>
                <w:szCs w:val="20"/>
                <w:lang w:val="en-IN"/>
              </w:rPr>
              <w:t>)</w:t>
            </w:r>
          </w:p>
        </w:tc>
        <w:tc>
          <w:tcPr>
            <w:tcW w:w="2268" w:type="dxa"/>
          </w:tcPr>
          <w:p w14:paraId="672F46C7" w14:textId="383D4EA7"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sz w:val="20"/>
                <w:szCs w:val="20"/>
              </w:rPr>
              <w:t>Dimensionless</w:t>
            </w:r>
          </w:p>
        </w:tc>
        <w:tc>
          <w:tcPr>
            <w:tcW w:w="1933" w:type="dxa"/>
          </w:tcPr>
          <w:p w14:paraId="1BBB1DF5" w14:textId="0293FDE0" w:rsidR="0059689B" w:rsidRPr="00663F15" w:rsidRDefault="0059689B" w:rsidP="0059689B">
            <w:pPr>
              <w:autoSpaceDE w:val="0"/>
              <w:autoSpaceDN w:val="0"/>
              <w:adjustRightInd w:val="0"/>
              <w:spacing w:after="0"/>
              <w:jc w:val="both"/>
              <w:rPr>
                <w:rFonts w:ascii="Arial" w:hAnsi="Arial" w:cs="Arial"/>
                <w:sz w:val="20"/>
                <w:szCs w:val="20"/>
              </w:rPr>
            </w:pPr>
            <w:r w:rsidRPr="00663F15">
              <w:rPr>
                <w:rFonts w:ascii="Arial" w:hAnsi="Arial" w:cs="Arial"/>
                <w:sz w:val="20"/>
                <w:szCs w:val="20"/>
              </w:rPr>
              <w:t>0.03</w:t>
            </w:r>
          </w:p>
        </w:tc>
      </w:tr>
      <w:tr w:rsidR="0059689B" w:rsidRPr="006F1DBF" w14:paraId="779A0418" w14:textId="77777777" w:rsidTr="00ED0398">
        <w:tc>
          <w:tcPr>
            <w:tcW w:w="988" w:type="dxa"/>
          </w:tcPr>
          <w:p w14:paraId="17207D72" w14:textId="66E2EE46"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27.</w:t>
            </w:r>
          </w:p>
        </w:tc>
        <w:tc>
          <w:tcPr>
            <w:tcW w:w="3827" w:type="dxa"/>
          </w:tcPr>
          <w:p w14:paraId="54794346" w14:textId="4D436D06"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lang w:val="en-IN"/>
              </w:rPr>
              <w:t>Relative Relief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hp</m:t>
                  </m:r>
                </m:sub>
              </m:sSub>
            </m:oMath>
            <w:r w:rsidRPr="00663F15">
              <w:rPr>
                <w:rFonts w:ascii="Arial" w:hAnsi="Arial" w:cs="Arial"/>
                <w:b/>
                <w:bCs/>
                <w:sz w:val="20"/>
                <w:szCs w:val="20"/>
                <w:lang w:val="en-IN"/>
              </w:rPr>
              <w:t>)</w:t>
            </w:r>
          </w:p>
        </w:tc>
        <w:tc>
          <w:tcPr>
            <w:tcW w:w="2268" w:type="dxa"/>
          </w:tcPr>
          <w:p w14:paraId="4B16AB7F" w14:textId="22FF2341"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sz w:val="20"/>
                <w:szCs w:val="20"/>
              </w:rPr>
              <w:t>Dimensionless</w:t>
            </w:r>
          </w:p>
        </w:tc>
        <w:tc>
          <w:tcPr>
            <w:tcW w:w="1933" w:type="dxa"/>
          </w:tcPr>
          <w:p w14:paraId="3FBE0386" w14:textId="5EFE3CC5" w:rsidR="0059689B" w:rsidRPr="00663F15" w:rsidRDefault="0059689B" w:rsidP="0059689B">
            <w:pPr>
              <w:autoSpaceDE w:val="0"/>
              <w:autoSpaceDN w:val="0"/>
              <w:adjustRightInd w:val="0"/>
              <w:spacing w:after="0"/>
              <w:jc w:val="both"/>
              <w:rPr>
                <w:rFonts w:ascii="Arial" w:hAnsi="Arial" w:cs="Arial"/>
                <w:sz w:val="20"/>
                <w:szCs w:val="20"/>
              </w:rPr>
            </w:pPr>
            <w:r w:rsidRPr="00663F15">
              <w:rPr>
                <w:rFonts w:ascii="Arial" w:hAnsi="Arial" w:cs="Arial"/>
                <w:sz w:val="20"/>
                <w:szCs w:val="20"/>
              </w:rPr>
              <w:t>0.76</w:t>
            </w:r>
          </w:p>
        </w:tc>
      </w:tr>
      <w:tr w:rsidR="0059689B" w:rsidRPr="006F1DBF" w14:paraId="379D0465" w14:textId="77777777" w:rsidTr="00ED0398">
        <w:tc>
          <w:tcPr>
            <w:tcW w:w="988" w:type="dxa"/>
          </w:tcPr>
          <w:p w14:paraId="5C21D5DB" w14:textId="366ABF22"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rPr>
              <w:t>28.</w:t>
            </w:r>
          </w:p>
        </w:tc>
        <w:tc>
          <w:tcPr>
            <w:tcW w:w="3827" w:type="dxa"/>
          </w:tcPr>
          <w:p w14:paraId="19160A74" w14:textId="4A9D8D53"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b/>
                <w:bCs/>
                <w:sz w:val="20"/>
                <w:szCs w:val="20"/>
                <w:lang w:val="en-IN"/>
              </w:rPr>
              <w:t>Ruggedness Number (</w:t>
            </w:r>
            <m:oMath>
              <m:sSub>
                <m:sSubPr>
                  <m:ctrlPr>
                    <w:rPr>
                      <w:rFonts w:ascii="Cambria Math" w:hAnsi="Cambria Math" w:cs="Arial"/>
                      <w:b/>
                      <w:bCs/>
                      <w:i/>
                      <w:sz w:val="20"/>
                      <w:szCs w:val="20"/>
                      <w:lang w:val="en-IN"/>
                    </w:rPr>
                  </m:ctrlPr>
                </m:sSubPr>
                <m:e>
                  <m:r>
                    <m:rPr>
                      <m:sty m:val="bi"/>
                    </m:rPr>
                    <w:rPr>
                      <w:rFonts w:ascii="Cambria Math" w:hAnsi="Cambria Math" w:cs="Arial"/>
                      <w:sz w:val="20"/>
                      <w:szCs w:val="20"/>
                      <w:lang w:val="en-IN"/>
                    </w:rPr>
                    <m:t>R</m:t>
                  </m:r>
                </m:e>
                <m:sub>
                  <m:r>
                    <m:rPr>
                      <m:sty m:val="bi"/>
                    </m:rPr>
                    <w:rPr>
                      <w:rFonts w:ascii="Cambria Math" w:hAnsi="Cambria Math" w:cs="Arial"/>
                      <w:sz w:val="20"/>
                      <w:szCs w:val="20"/>
                      <w:lang w:val="en-IN"/>
                    </w:rPr>
                    <m:t>n</m:t>
                  </m:r>
                </m:sub>
              </m:sSub>
            </m:oMath>
            <w:r w:rsidRPr="00663F15">
              <w:rPr>
                <w:rFonts w:ascii="Arial" w:hAnsi="Arial" w:cs="Arial"/>
                <w:b/>
                <w:bCs/>
                <w:sz w:val="20"/>
                <w:szCs w:val="20"/>
                <w:lang w:val="en-IN"/>
              </w:rPr>
              <w:t>)</w:t>
            </w:r>
          </w:p>
        </w:tc>
        <w:tc>
          <w:tcPr>
            <w:tcW w:w="2268" w:type="dxa"/>
          </w:tcPr>
          <w:p w14:paraId="7D9BBA16" w14:textId="30F82C23" w:rsidR="0059689B" w:rsidRPr="00663F15" w:rsidRDefault="0059689B" w:rsidP="0059689B">
            <w:pPr>
              <w:autoSpaceDE w:val="0"/>
              <w:autoSpaceDN w:val="0"/>
              <w:adjustRightInd w:val="0"/>
              <w:spacing w:after="0"/>
              <w:jc w:val="both"/>
              <w:rPr>
                <w:rFonts w:ascii="Arial" w:hAnsi="Arial" w:cs="Arial"/>
                <w:b/>
                <w:bCs/>
                <w:sz w:val="20"/>
                <w:szCs w:val="20"/>
              </w:rPr>
            </w:pPr>
            <w:r w:rsidRPr="00663F15">
              <w:rPr>
                <w:rFonts w:ascii="Arial" w:hAnsi="Arial" w:cs="Arial"/>
                <w:sz w:val="20"/>
                <w:szCs w:val="20"/>
              </w:rPr>
              <w:t>Dimensionless</w:t>
            </w:r>
          </w:p>
        </w:tc>
        <w:tc>
          <w:tcPr>
            <w:tcW w:w="1933" w:type="dxa"/>
          </w:tcPr>
          <w:p w14:paraId="5A3ED5CD" w14:textId="69E04D63" w:rsidR="0059689B" w:rsidRPr="00663F15" w:rsidRDefault="0059689B" w:rsidP="0059689B">
            <w:pPr>
              <w:autoSpaceDE w:val="0"/>
              <w:autoSpaceDN w:val="0"/>
              <w:adjustRightInd w:val="0"/>
              <w:spacing w:after="0"/>
              <w:jc w:val="both"/>
              <w:rPr>
                <w:rFonts w:ascii="Arial" w:hAnsi="Arial" w:cs="Arial"/>
                <w:sz w:val="20"/>
                <w:szCs w:val="20"/>
              </w:rPr>
            </w:pPr>
            <w:r w:rsidRPr="00663F15">
              <w:rPr>
                <w:rFonts w:ascii="Arial" w:hAnsi="Arial" w:cs="Arial"/>
                <w:sz w:val="20"/>
                <w:szCs w:val="20"/>
              </w:rPr>
              <w:t>1.22</w:t>
            </w:r>
          </w:p>
        </w:tc>
      </w:tr>
    </w:tbl>
    <w:p w14:paraId="6306D039" w14:textId="77777777" w:rsidR="00B37FA8" w:rsidRPr="006F1DBF" w:rsidRDefault="00B37FA8" w:rsidP="00B00556">
      <w:pPr>
        <w:autoSpaceDE w:val="0"/>
        <w:autoSpaceDN w:val="0"/>
        <w:adjustRightInd w:val="0"/>
        <w:spacing w:after="0"/>
        <w:jc w:val="both"/>
        <w:rPr>
          <w:rFonts w:ascii="Arial" w:hAnsi="Arial" w:cs="Arial"/>
          <w:b/>
          <w:bCs/>
          <w:sz w:val="20"/>
          <w:szCs w:val="20"/>
        </w:rPr>
      </w:pPr>
    </w:p>
    <w:p w14:paraId="7AE25B1A" w14:textId="4FE58CFD" w:rsidR="00B00556" w:rsidRPr="00394190" w:rsidRDefault="00B00556" w:rsidP="009E78CF">
      <w:pPr>
        <w:pStyle w:val="ListParagraph"/>
        <w:numPr>
          <w:ilvl w:val="0"/>
          <w:numId w:val="8"/>
        </w:numPr>
        <w:autoSpaceDE w:val="0"/>
        <w:autoSpaceDN w:val="0"/>
        <w:adjustRightInd w:val="0"/>
        <w:spacing w:after="0"/>
        <w:jc w:val="both"/>
        <w:rPr>
          <w:rFonts w:ascii="Arial" w:hAnsi="Arial" w:cs="Arial"/>
          <w:b/>
          <w:bCs/>
        </w:rPr>
      </w:pPr>
      <w:r w:rsidRPr="00394190">
        <w:rPr>
          <w:rFonts w:ascii="Arial" w:hAnsi="Arial" w:cs="Arial"/>
          <w:b/>
          <w:bCs/>
        </w:rPr>
        <w:t>CONCLUSION</w:t>
      </w:r>
    </w:p>
    <w:p w14:paraId="4541F565" w14:textId="6A29BE90" w:rsidR="00564DD1" w:rsidRDefault="009B603D" w:rsidP="00CB26C3">
      <w:pPr>
        <w:autoSpaceDE w:val="0"/>
        <w:autoSpaceDN w:val="0"/>
        <w:adjustRightInd w:val="0"/>
        <w:spacing w:after="120" w:line="360" w:lineRule="auto"/>
        <w:ind w:firstLine="720"/>
        <w:jc w:val="both"/>
        <w:rPr>
          <w:rFonts w:ascii="Arial" w:hAnsi="Arial" w:cs="Arial"/>
          <w:sz w:val="20"/>
          <w:szCs w:val="20"/>
        </w:rPr>
      </w:pPr>
      <w:r w:rsidRPr="006F1DBF">
        <w:rPr>
          <w:rFonts w:ascii="Arial" w:hAnsi="Arial" w:cs="Arial"/>
          <w:sz w:val="20"/>
          <w:szCs w:val="20"/>
        </w:rPr>
        <w:t xml:space="preserve">River basin is an important geomorphological unit which reflects topographic and hydrological unity. </w:t>
      </w:r>
      <w:r w:rsidR="002D2AF3" w:rsidRPr="006F1DBF">
        <w:rPr>
          <w:rFonts w:ascii="Arial" w:hAnsi="Arial" w:cs="Arial"/>
          <w:sz w:val="20"/>
          <w:szCs w:val="20"/>
        </w:rPr>
        <w:t>Remote sensing and GIS techniques have proved to be a more accurate and efficient tool in drainage network delineation and watershed management than conventional methods. In the present paper, the linear, areal and relief m</w:t>
      </w:r>
      <w:r w:rsidRPr="006F1DBF">
        <w:rPr>
          <w:rFonts w:ascii="Arial" w:hAnsi="Arial" w:cs="Arial"/>
          <w:sz w:val="20"/>
          <w:szCs w:val="20"/>
        </w:rPr>
        <w:t xml:space="preserve">orphometric </w:t>
      </w:r>
      <w:r w:rsidR="002D2AF3" w:rsidRPr="006F1DBF">
        <w:rPr>
          <w:rFonts w:ascii="Arial" w:hAnsi="Arial" w:cs="Arial"/>
          <w:sz w:val="20"/>
          <w:szCs w:val="20"/>
        </w:rPr>
        <w:t>aspects</w:t>
      </w:r>
      <w:r w:rsidRPr="006F1DBF">
        <w:rPr>
          <w:rFonts w:ascii="Arial" w:hAnsi="Arial" w:cs="Arial"/>
          <w:sz w:val="20"/>
          <w:szCs w:val="20"/>
        </w:rPr>
        <w:t xml:space="preserve"> of Kal River Basin was carried </w:t>
      </w:r>
      <w:r w:rsidR="002D2AF3" w:rsidRPr="006F1DBF">
        <w:rPr>
          <w:rFonts w:ascii="Arial" w:hAnsi="Arial" w:cs="Arial"/>
          <w:sz w:val="20"/>
          <w:szCs w:val="20"/>
        </w:rPr>
        <w:t xml:space="preserve">in the </w:t>
      </w:r>
      <w:r w:rsidRPr="006F1DBF">
        <w:rPr>
          <w:rFonts w:ascii="Arial" w:hAnsi="Arial" w:cs="Arial"/>
          <w:sz w:val="20"/>
          <w:szCs w:val="20"/>
        </w:rPr>
        <w:t xml:space="preserve">QGIS </w:t>
      </w:r>
      <w:r w:rsidR="002D2AF3" w:rsidRPr="006F1DBF">
        <w:rPr>
          <w:rFonts w:ascii="Arial" w:hAnsi="Arial" w:cs="Arial"/>
          <w:sz w:val="20"/>
          <w:szCs w:val="20"/>
        </w:rPr>
        <w:t>software</w:t>
      </w:r>
      <w:r w:rsidRPr="006F1DBF">
        <w:rPr>
          <w:rFonts w:ascii="Arial" w:hAnsi="Arial" w:cs="Arial"/>
          <w:sz w:val="20"/>
          <w:szCs w:val="20"/>
        </w:rPr>
        <w:t>.</w:t>
      </w:r>
      <w:r w:rsidR="009E66E7" w:rsidRPr="006F1DBF">
        <w:rPr>
          <w:rFonts w:ascii="Arial" w:hAnsi="Arial" w:cs="Arial"/>
          <w:sz w:val="20"/>
          <w:szCs w:val="20"/>
        </w:rPr>
        <w:t xml:space="preserve"> Findings obtained from this analysis suggests that the basin falls under </w:t>
      </w:r>
      <w:r w:rsidR="002872C7">
        <w:rPr>
          <w:rFonts w:ascii="Arial" w:hAnsi="Arial" w:cs="Arial"/>
          <w:sz w:val="20"/>
          <w:szCs w:val="20"/>
        </w:rPr>
        <w:t>5</w:t>
      </w:r>
      <w:r w:rsidR="00C61DAD" w:rsidRPr="006F1DBF">
        <w:rPr>
          <w:rFonts w:ascii="Arial" w:hAnsi="Arial" w:cs="Arial"/>
          <w:sz w:val="20"/>
          <w:szCs w:val="20"/>
          <w:vertAlign w:val="superscript"/>
        </w:rPr>
        <w:t>th</w:t>
      </w:r>
      <w:r w:rsidR="009E66E7" w:rsidRPr="006F1DBF">
        <w:rPr>
          <w:rFonts w:ascii="Arial" w:hAnsi="Arial" w:cs="Arial"/>
          <w:sz w:val="20"/>
          <w:szCs w:val="20"/>
        </w:rPr>
        <w:t xml:space="preserve"> order basin with high number of headwater streams.</w:t>
      </w:r>
      <w:r w:rsidR="00A7383D" w:rsidRPr="006F1DBF">
        <w:rPr>
          <w:rFonts w:ascii="Arial" w:hAnsi="Arial" w:cs="Arial"/>
          <w:sz w:val="20"/>
          <w:szCs w:val="20"/>
        </w:rPr>
        <w:t xml:space="preserve"> The Kal River is part of west flowing river system flow in dendritic drainage pattern</w:t>
      </w:r>
      <w:r w:rsidR="00AA1EF3" w:rsidRPr="006F1DBF">
        <w:rPr>
          <w:rFonts w:ascii="Arial" w:hAnsi="Arial" w:cs="Arial"/>
          <w:sz w:val="20"/>
          <w:szCs w:val="20"/>
        </w:rPr>
        <w:t>. The variation in stream length ratio might be due to change in slope and topography. A</w:t>
      </w:r>
      <w:r w:rsidR="005D45C1" w:rsidRPr="006F1DBF">
        <w:rPr>
          <w:rFonts w:ascii="Arial" w:hAnsi="Arial" w:cs="Arial"/>
          <w:sz w:val="20"/>
          <w:szCs w:val="20"/>
        </w:rPr>
        <w:t>ccording to elongation ratio, from factor and circulatory ratio it is</w:t>
      </w:r>
      <w:r w:rsidR="00A7383D" w:rsidRPr="006F1DBF">
        <w:rPr>
          <w:rFonts w:ascii="Arial" w:hAnsi="Arial" w:cs="Arial"/>
          <w:sz w:val="20"/>
          <w:szCs w:val="20"/>
        </w:rPr>
        <w:t xml:space="preserve"> an elongated</w:t>
      </w:r>
      <w:r w:rsidR="005D45C1" w:rsidRPr="006F1DBF">
        <w:rPr>
          <w:rFonts w:ascii="Arial" w:hAnsi="Arial" w:cs="Arial"/>
          <w:sz w:val="20"/>
          <w:szCs w:val="20"/>
        </w:rPr>
        <w:t xml:space="preserve"> shape</w:t>
      </w:r>
      <w:r w:rsidR="00A7383D" w:rsidRPr="006F1DBF">
        <w:rPr>
          <w:rFonts w:ascii="Arial" w:hAnsi="Arial" w:cs="Arial"/>
          <w:sz w:val="20"/>
          <w:szCs w:val="20"/>
        </w:rPr>
        <w:t xml:space="preserve"> basin</w:t>
      </w:r>
      <w:r w:rsidR="005D45C1" w:rsidRPr="006F1DBF">
        <w:rPr>
          <w:rFonts w:ascii="Arial" w:hAnsi="Arial" w:cs="Arial"/>
          <w:sz w:val="20"/>
          <w:szCs w:val="20"/>
        </w:rPr>
        <w:t>.</w:t>
      </w:r>
      <w:r w:rsidR="00AA1EF3" w:rsidRPr="006F1DBF">
        <w:rPr>
          <w:rFonts w:ascii="Arial" w:hAnsi="Arial" w:cs="Arial"/>
          <w:sz w:val="20"/>
          <w:szCs w:val="20"/>
        </w:rPr>
        <w:t xml:space="preserve"> </w:t>
      </w:r>
      <w:r w:rsidR="00F47640" w:rsidRPr="006F1DBF">
        <w:rPr>
          <w:rFonts w:ascii="Arial" w:hAnsi="Arial" w:cs="Arial"/>
          <w:sz w:val="20"/>
          <w:szCs w:val="20"/>
        </w:rPr>
        <w:t xml:space="preserve">Values of </w:t>
      </w:r>
      <w:r w:rsidR="00AA1EF3" w:rsidRPr="006F1DBF">
        <w:rPr>
          <w:rFonts w:ascii="Arial" w:hAnsi="Arial" w:cs="Arial"/>
          <w:sz w:val="20"/>
          <w:szCs w:val="20"/>
        </w:rPr>
        <w:lastRenderedPageBreak/>
        <w:t>drainage density</w:t>
      </w:r>
      <w:r w:rsidR="00F47640" w:rsidRPr="006F1DBF">
        <w:rPr>
          <w:rFonts w:ascii="Arial" w:hAnsi="Arial" w:cs="Arial"/>
          <w:sz w:val="20"/>
          <w:szCs w:val="20"/>
        </w:rPr>
        <w:t xml:space="preserve"> and drainage texture</w:t>
      </w:r>
      <w:r w:rsidR="00AA1EF3" w:rsidRPr="006F1DBF">
        <w:rPr>
          <w:rFonts w:ascii="Arial" w:hAnsi="Arial" w:cs="Arial"/>
          <w:sz w:val="20"/>
          <w:szCs w:val="20"/>
        </w:rPr>
        <w:t xml:space="preserve"> suggesting that it has coarse drainage texture, lower relief with variation in vegetation coverage and to some extent permeable subsoil in the basin</w:t>
      </w:r>
      <w:r w:rsidR="00F47640" w:rsidRPr="006F1DBF">
        <w:rPr>
          <w:rFonts w:ascii="Arial" w:hAnsi="Arial" w:cs="Arial"/>
          <w:sz w:val="20"/>
          <w:szCs w:val="20"/>
        </w:rPr>
        <w:t>.</w:t>
      </w:r>
      <w:r w:rsidR="00AD2FE5" w:rsidRPr="006F1DBF">
        <w:rPr>
          <w:rFonts w:ascii="Arial" w:hAnsi="Arial" w:cs="Arial"/>
          <w:sz w:val="20"/>
          <w:szCs w:val="20"/>
        </w:rPr>
        <w:t xml:space="preserve"> Results obtained from stream frequency, drainage intensity and sinuosity index indicating a relatively low density of streams,</w:t>
      </w:r>
      <w:r w:rsidR="00C42518" w:rsidRPr="006F1DBF">
        <w:rPr>
          <w:rFonts w:ascii="Arial" w:hAnsi="Arial" w:cs="Arial"/>
          <w:sz w:val="20"/>
          <w:szCs w:val="20"/>
        </w:rPr>
        <w:t xml:space="preserve"> </w:t>
      </w:r>
      <w:r w:rsidR="00AD2FE5" w:rsidRPr="006F1DBF">
        <w:rPr>
          <w:rFonts w:ascii="Arial" w:hAnsi="Arial" w:cs="Arial"/>
          <w:sz w:val="20"/>
          <w:szCs w:val="20"/>
        </w:rPr>
        <w:t>more prone to soil erosion and basin has meandering topology which results gradual migration of the river course</w:t>
      </w:r>
      <w:r w:rsidR="00C42518" w:rsidRPr="006F1DBF">
        <w:rPr>
          <w:rFonts w:ascii="Arial" w:hAnsi="Arial" w:cs="Arial"/>
          <w:sz w:val="20"/>
          <w:szCs w:val="20"/>
        </w:rPr>
        <w:t>.</w:t>
      </w:r>
      <w:r w:rsidR="00C42518" w:rsidRPr="006F1DBF">
        <w:rPr>
          <w:rFonts w:ascii="Arial" w:hAnsi="Arial" w:cs="Arial"/>
          <w:noProof/>
          <w:sz w:val="20"/>
          <w:szCs w:val="20"/>
          <w14:ligatures w14:val="standardContextual"/>
        </w:rPr>
        <w:t xml:space="preserve"> Further the relief parameters depict </w:t>
      </w:r>
      <w:r w:rsidR="00C42518" w:rsidRPr="006F1DBF">
        <w:rPr>
          <w:rFonts w:ascii="Arial" w:hAnsi="Arial" w:cs="Arial"/>
          <w:sz w:val="20"/>
          <w:szCs w:val="20"/>
        </w:rPr>
        <w:t>geo-morphologically mature stages of the basin development,</w:t>
      </w:r>
      <w:r w:rsidR="00C42518" w:rsidRPr="006F1DBF">
        <w:rPr>
          <w:rFonts w:ascii="Arial" w:hAnsi="Arial" w:cs="Arial"/>
          <w:noProof/>
          <w:sz w:val="20"/>
          <w:szCs w:val="20"/>
          <w14:ligatures w14:val="standardContextual"/>
        </w:rPr>
        <w:t xml:space="preserve"> presence of rolling and gentle slopes in the basin,</w:t>
      </w:r>
      <w:r w:rsidR="00C42518" w:rsidRPr="006F1DBF">
        <w:rPr>
          <w:rFonts w:ascii="Arial" w:eastAsiaTheme="minorEastAsia" w:hAnsi="Arial" w:cs="Arial"/>
          <w:sz w:val="20"/>
          <w:szCs w:val="20"/>
        </w:rPr>
        <w:t xml:space="preserve"> </w:t>
      </w:r>
      <w:r w:rsidR="00C42518" w:rsidRPr="006F1DBF">
        <w:rPr>
          <w:rFonts w:ascii="Arial" w:hAnsi="Arial" w:cs="Arial"/>
          <w:noProof/>
          <w:sz w:val="20"/>
          <w:szCs w:val="20"/>
          <w14:ligatures w14:val="standardContextual"/>
        </w:rPr>
        <w:t xml:space="preserve">having </w:t>
      </w:r>
      <w:r w:rsidR="00C42518" w:rsidRPr="006F1DBF">
        <w:rPr>
          <w:rFonts w:ascii="Arial" w:hAnsi="Arial" w:cs="Arial"/>
          <w:sz w:val="20"/>
          <w:szCs w:val="20"/>
          <w:shd w:val="clear" w:color="auto" w:fill="FFFFFF"/>
        </w:rPr>
        <w:t xml:space="preserve">complex structures of an </w:t>
      </w:r>
      <w:r w:rsidR="00C42518" w:rsidRPr="006F1DBF">
        <w:rPr>
          <w:rFonts w:ascii="Arial" w:hAnsi="Arial" w:cs="Arial"/>
          <w:noProof/>
          <w:sz w:val="20"/>
          <w:szCs w:val="20"/>
          <w14:ligatures w14:val="standardContextual"/>
        </w:rPr>
        <w:t>erosion prone landscape.</w:t>
      </w:r>
      <w:r w:rsidR="00C42518" w:rsidRPr="006F1DBF">
        <w:rPr>
          <w:rFonts w:ascii="Arial" w:hAnsi="Arial" w:cs="Arial"/>
          <w:sz w:val="20"/>
          <w:szCs w:val="20"/>
        </w:rPr>
        <w:t xml:space="preserve"> This study's findings suggest the necessity of implementing measures to conserve water and soil resources for the watershed's sustainable long-term development</w:t>
      </w:r>
      <w:r w:rsidR="0046262A" w:rsidRPr="006F1DBF">
        <w:rPr>
          <w:rFonts w:ascii="Arial" w:hAnsi="Arial" w:cs="Arial"/>
          <w:sz w:val="20"/>
          <w:szCs w:val="20"/>
        </w:rPr>
        <w:t>.</w:t>
      </w:r>
    </w:p>
    <w:p w14:paraId="684C306D" w14:textId="77777777" w:rsidR="002520A0" w:rsidRDefault="002520A0" w:rsidP="002520A0">
      <w:pPr>
        <w:autoSpaceDE w:val="0"/>
        <w:autoSpaceDN w:val="0"/>
        <w:adjustRightInd w:val="0"/>
        <w:spacing w:after="120" w:line="360" w:lineRule="auto"/>
        <w:jc w:val="both"/>
        <w:rPr>
          <w:rFonts w:ascii="Arial" w:hAnsi="Arial" w:cs="Arial"/>
          <w:b/>
          <w:bCs/>
        </w:rPr>
      </w:pPr>
      <w:r w:rsidRPr="002520A0">
        <w:rPr>
          <w:rFonts w:ascii="Arial" w:hAnsi="Arial" w:cs="Arial"/>
          <w:b/>
          <w:bCs/>
        </w:rPr>
        <w:t>DISCLAIMER (ARTIFICIAL INTELLIGENCE)</w:t>
      </w:r>
    </w:p>
    <w:p w14:paraId="4C8FA1F1" w14:textId="0595903F" w:rsidR="009C0D65" w:rsidRPr="009C0D65" w:rsidRDefault="009C0D65" w:rsidP="00776F0C">
      <w:pPr>
        <w:autoSpaceDE w:val="0"/>
        <w:autoSpaceDN w:val="0"/>
        <w:adjustRightInd w:val="0"/>
        <w:spacing w:after="120" w:line="360" w:lineRule="auto"/>
        <w:ind w:firstLine="720"/>
        <w:jc w:val="both"/>
        <w:rPr>
          <w:rFonts w:ascii="Arial" w:hAnsi="Arial" w:cs="Arial"/>
          <w:sz w:val="20"/>
          <w:szCs w:val="20"/>
        </w:rPr>
        <w:sectPr w:rsidR="009C0D65" w:rsidRPr="009C0D65" w:rsidSect="00CB6A1A">
          <w:type w:val="continuous"/>
          <w:pgSz w:w="11906" w:h="16838"/>
          <w:pgMar w:top="1418" w:right="1418" w:bottom="1418" w:left="1418" w:header="709" w:footer="709" w:gutter="0"/>
          <w:cols w:space="708"/>
          <w:docGrid w:linePitch="360"/>
        </w:sectPr>
      </w:pPr>
      <w:r w:rsidRPr="009C0D65">
        <w:rPr>
          <w:rFonts w:ascii="Arial" w:hAnsi="Arial" w:cs="Arial"/>
          <w:sz w:val="20"/>
          <w:szCs w:val="20"/>
        </w:rPr>
        <w:t xml:space="preserve">Author(s) hereby declares that NO generative AI technologies such as Large Language Models (ChatGPT, COPILOT, </w:t>
      </w:r>
      <w:proofErr w:type="spellStart"/>
      <w:r w:rsidRPr="009C0D65">
        <w:rPr>
          <w:rFonts w:ascii="Arial" w:hAnsi="Arial" w:cs="Arial"/>
          <w:sz w:val="20"/>
          <w:szCs w:val="20"/>
        </w:rPr>
        <w:t>etc</w:t>
      </w:r>
      <w:proofErr w:type="spellEnd"/>
      <w:r w:rsidRPr="009C0D65">
        <w:rPr>
          <w:rFonts w:ascii="Arial" w:hAnsi="Arial" w:cs="Arial"/>
          <w:sz w:val="20"/>
          <w:szCs w:val="20"/>
        </w:rPr>
        <w:t>) and text-to-image generators have been used during writing or editing of this manuscript.</w:t>
      </w:r>
    </w:p>
    <w:p w14:paraId="3D4472D1" w14:textId="77777777" w:rsidR="00CD12CF" w:rsidRPr="006F1DBF" w:rsidRDefault="00CD12CF" w:rsidP="001D1D20">
      <w:pPr>
        <w:spacing w:after="0" w:line="240" w:lineRule="auto"/>
        <w:jc w:val="both"/>
        <w:rPr>
          <w:rFonts w:ascii="Arial" w:hAnsi="Arial" w:cs="Arial"/>
          <w:sz w:val="20"/>
          <w:szCs w:val="20"/>
        </w:rPr>
        <w:sectPr w:rsidR="00CD12CF" w:rsidRPr="006F1DBF" w:rsidSect="00CB6A1A">
          <w:type w:val="continuous"/>
          <w:pgSz w:w="11906" w:h="16838"/>
          <w:pgMar w:top="1440" w:right="1440" w:bottom="1440" w:left="1440" w:header="708" w:footer="708" w:gutter="0"/>
          <w:cols w:num="2" w:space="708"/>
          <w:docGrid w:linePitch="360"/>
        </w:sectPr>
      </w:pPr>
    </w:p>
    <w:p w14:paraId="02F28D26" w14:textId="77777777" w:rsidR="00865E30" w:rsidRDefault="00865E30" w:rsidP="00823B98">
      <w:pPr>
        <w:spacing w:after="0" w:line="360" w:lineRule="auto"/>
        <w:jc w:val="both"/>
        <w:rPr>
          <w:rFonts w:ascii="Arial" w:hAnsi="Arial" w:cs="Arial"/>
          <w:sz w:val="20"/>
          <w:szCs w:val="20"/>
        </w:rPr>
      </w:pPr>
    </w:p>
    <w:p w14:paraId="7C18AB12" w14:textId="77777777" w:rsidR="00865E30" w:rsidRPr="00865E30" w:rsidRDefault="00865E30" w:rsidP="00865E30">
      <w:pPr>
        <w:jc w:val="both"/>
        <w:outlineLvl w:val="0"/>
        <w:rPr>
          <w:rFonts w:ascii="Arial" w:eastAsia="Times New Roman" w:hAnsi="Arial" w:cs="Arial"/>
          <w:lang w:val="en-GB" w:eastAsia="en-GB"/>
        </w:rPr>
      </w:pPr>
      <w:r w:rsidRPr="00865E30">
        <w:rPr>
          <w:rFonts w:ascii="Arial" w:eastAsia="Times New Roman" w:hAnsi="Arial" w:cs="Arial"/>
          <w:b/>
          <w:bCs/>
          <w:lang w:val="en-GB" w:eastAsia="en-GB"/>
        </w:rPr>
        <w:t>COMPETING INTERESTS DISCLAIMER:</w:t>
      </w:r>
    </w:p>
    <w:p w14:paraId="5967BC89" w14:textId="77777777" w:rsidR="00865E30" w:rsidRPr="00663F15" w:rsidRDefault="00865E30" w:rsidP="00865E30">
      <w:pPr>
        <w:rPr>
          <w:rFonts w:ascii="Arial" w:eastAsia="Times New Roman" w:hAnsi="Arial" w:cs="Arial"/>
          <w:sz w:val="20"/>
          <w:szCs w:val="20"/>
          <w:lang w:val="en-GB" w:eastAsia="en-GB"/>
        </w:rPr>
      </w:pPr>
      <w:r w:rsidRPr="00663F15">
        <w:rPr>
          <w:rFonts w:ascii="Arial" w:eastAsia="Times New Roman" w:hAnsi="Arial" w:cs="Arial"/>
          <w:sz w:val="20"/>
          <w:szCs w:val="20"/>
          <w:lang w:val="en-GB" w:eastAsia="en-GB"/>
        </w:rPr>
        <w:t>Authors have declared that they have no known competing financial interests OR non-financial interests OR personal relationships that could have appeared to influence the work reported in this paper.</w:t>
      </w:r>
    </w:p>
    <w:p w14:paraId="69196133" w14:textId="77777777" w:rsidR="009C0D65" w:rsidRPr="009C0D65" w:rsidRDefault="009C0D65" w:rsidP="001D1D20">
      <w:pPr>
        <w:spacing w:after="0" w:line="240" w:lineRule="auto"/>
        <w:jc w:val="both"/>
        <w:rPr>
          <w:rFonts w:ascii="Arial" w:hAnsi="Arial" w:cs="Arial"/>
          <w:sz w:val="20"/>
          <w:szCs w:val="20"/>
        </w:rPr>
      </w:pPr>
    </w:p>
    <w:p w14:paraId="769F4E9F" w14:textId="0C711403" w:rsidR="00C645E2" w:rsidRPr="006F1DBF" w:rsidRDefault="00C645E2" w:rsidP="001D1D20">
      <w:pPr>
        <w:spacing w:after="0" w:line="240" w:lineRule="auto"/>
        <w:jc w:val="both"/>
        <w:rPr>
          <w:rFonts w:ascii="Arial" w:hAnsi="Arial" w:cs="Arial"/>
          <w:b/>
          <w:bCs/>
        </w:rPr>
      </w:pPr>
      <w:r w:rsidRPr="006F1DBF">
        <w:rPr>
          <w:rFonts w:ascii="Arial" w:hAnsi="Arial" w:cs="Arial"/>
          <w:b/>
          <w:bCs/>
        </w:rPr>
        <w:t>REFERENCES</w:t>
      </w:r>
    </w:p>
    <w:p w14:paraId="658CAEC1" w14:textId="77777777" w:rsidR="00F835FF" w:rsidRPr="006F1DBF" w:rsidRDefault="00F835FF" w:rsidP="00EB0A2F">
      <w:pPr>
        <w:pStyle w:val="html-xx"/>
        <w:shd w:val="clear" w:color="auto" w:fill="FFFFFF"/>
        <w:spacing w:before="0" w:beforeAutospacing="0" w:after="0" w:afterAutospacing="0"/>
        <w:jc w:val="both"/>
        <w:rPr>
          <w:rFonts w:ascii="Arial" w:hAnsi="Arial" w:cs="Arial"/>
          <w:sz w:val="20"/>
          <w:szCs w:val="20"/>
          <w:shd w:val="clear" w:color="auto" w:fill="FFFFFF"/>
        </w:rPr>
      </w:pPr>
    </w:p>
    <w:p w14:paraId="433B09F7" w14:textId="020AD9D9" w:rsidR="00F835FF" w:rsidRPr="00663F15" w:rsidRDefault="00F835FF" w:rsidP="008A1A8A">
      <w:pPr>
        <w:spacing w:after="240" w:line="360" w:lineRule="auto"/>
        <w:jc w:val="both"/>
        <w:rPr>
          <w:rFonts w:ascii="Arial" w:hAnsi="Arial" w:cs="Arial"/>
          <w:sz w:val="20"/>
          <w:szCs w:val="20"/>
        </w:rPr>
      </w:pPr>
      <w:r w:rsidRPr="00663F15">
        <w:rPr>
          <w:rFonts w:ascii="Arial" w:hAnsi="Arial" w:cs="Arial"/>
          <w:sz w:val="20"/>
          <w:szCs w:val="20"/>
        </w:rPr>
        <w:t>Adhikary</w:t>
      </w:r>
      <w:r w:rsidR="00B96123" w:rsidRPr="00663F15">
        <w:rPr>
          <w:rFonts w:ascii="Arial" w:hAnsi="Arial" w:cs="Arial"/>
          <w:sz w:val="20"/>
          <w:szCs w:val="20"/>
        </w:rPr>
        <w:t>,</w:t>
      </w:r>
      <w:r w:rsidRPr="00663F15">
        <w:rPr>
          <w:rFonts w:ascii="Arial" w:hAnsi="Arial" w:cs="Arial"/>
          <w:sz w:val="20"/>
          <w:szCs w:val="20"/>
        </w:rPr>
        <w:t xml:space="preserve"> P</w:t>
      </w:r>
      <w:r w:rsidR="00B96123" w:rsidRPr="00663F15">
        <w:rPr>
          <w:rFonts w:ascii="Arial" w:hAnsi="Arial" w:cs="Arial"/>
          <w:sz w:val="20"/>
          <w:szCs w:val="20"/>
        </w:rPr>
        <w:t xml:space="preserve"> </w:t>
      </w:r>
      <w:proofErr w:type="spellStart"/>
      <w:r w:rsidRPr="00663F15">
        <w:rPr>
          <w:rFonts w:ascii="Arial" w:hAnsi="Arial" w:cs="Arial"/>
          <w:sz w:val="20"/>
          <w:szCs w:val="20"/>
        </w:rPr>
        <w:t>P</w:t>
      </w:r>
      <w:proofErr w:type="spellEnd"/>
      <w:r w:rsidR="00B96123" w:rsidRPr="00663F15">
        <w:rPr>
          <w:rFonts w:ascii="Arial" w:hAnsi="Arial" w:cs="Arial"/>
          <w:sz w:val="20"/>
          <w:szCs w:val="20"/>
        </w:rPr>
        <w:t>.</w:t>
      </w:r>
      <w:r w:rsidRPr="00663F15">
        <w:rPr>
          <w:rFonts w:ascii="Arial" w:hAnsi="Arial" w:cs="Arial"/>
          <w:sz w:val="20"/>
          <w:szCs w:val="20"/>
        </w:rPr>
        <w:t xml:space="preserve">, </w:t>
      </w:r>
      <w:r w:rsidR="00B96123" w:rsidRPr="00663F15">
        <w:rPr>
          <w:rFonts w:ascii="Arial" w:hAnsi="Arial" w:cs="Arial"/>
          <w:sz w:val="20"/>
          <w:szCs w:val="20"/>
        </w:rPr>
        <w:t xml:space="preserve">and </w:t>
      </w:r>
      <w:r w:rsidRPr="00663F15">
        <w:rPr>
          <w:rFonts w:ascii="Arial" w:hAnsi="Arial" w:cs="Arial"/>
          <w:sz w:val="20"/>
          <w:szCs w:val="20"/>
        </w:rPr>
        <w:t>Dash</w:t>
      </w:r>
      <w:r w:rsidR="00B96123" w:rsidRPr="00663F15">
        <w:rPr>
          <w:rFonts w:ascii="Arial" w:hAnsi="Arial" w:cs="Arial"/>
          <w:sz w:val="20"/>
          <w:szCs w:val="20"/>
        </w:rPr>
        <w:t>,</w:t>
      </w:r>
      <w:r w:rsidRPr="00663F15">
        <w:rPr>
          <w:rFonts w:ascii="Arial" w:hAnsi="Arial" w:cs="Arial"/>
          <w:sz w:val="20"/>
          <w:szCs w:val="20"/>
        </w:rPr>
        <w:t xml:space="preserve"> C</w:t>
      </w:r>
      <w:r w:rsidR="00B96123" w:rsidRPr="00663F15">
        <w:rPr>
          <w:rFonts w:ascii="Arial" w:hAnsi="Arial" w:cs="Arial"/>
          <w:sz w:val="20"/>
          <w:szCs w:val="20"/>
        </w:rPr>
        <w:t xml:space="preserve"> </w:t>
      </w:r>
      <w:r w:rsidRPr="00663F15">
        <w:rPr>
          <w:rFonts w:ascii="Arial" w:hAnsi="Arial" w:cs="Arial"/>
          <w:sz w:val="20"/>
          <w:szCs w:val="20"/>
        </w:rPr>
        <w:t xml:space="preserve">J. </w:t>
      </w:r>
      <w:r w:rsidR="00B96123" w:rsidRPr="00663F15">
        <w:rPr>
          <w:rFonts w:ascii="Arial" w:hAnsi="Arial" w:cs="Arial"/>
          <w:sz w:val="20"/>
          <w:szCs w:val="20"/>
        </w:rPr>
        <w:t xml:space="preserve">2018. </w:t>
      </w:r>
      <w:r w:rsidRPr="00663F15">
        <w:rPr>
          <w:rFonts w:ascii="Arial" w:hAnsi="Arial" w:cs="Arial"/>
          <w:sz w:val="20"/>
          <w:szCs w:val="20"/>
        </w:rPr>
        <w:t xml:space="preserve">Morphometric Analysis of Katra Watershed of Eastern Ghats: A GIS Approach. Int J Curr </w:t>
      </w:r>
      <w:proofErr w:type="spellStart"/>
      <w:r w:rsidRPr="00663F15">
        <w:rPr>
          <w:rFonts w:ascii="Arial" w:hAnsi="Arial" w:cs="Arial"/>
          <w:sz w:val="20"/>
          <w:szCs w:val="20"/>
        </w:rPr>
        <w:t>Microbiol</w:t>
      </w:r>
      <w:proofErr w:type="spellEnd"/>
      <w:r w:rsidRPr="00663F15">
        <w:rPr>
          <w:rFonts w:ascii="Arial" w:hAnsi="Arial" w:cs="Arial"/>
          <w:sz w:val="20"/>
          <w:szCs w:val="20"/>
        </w:rPr>
        <w:t xml:space="preserve"> Appl Sci.7(3):1651-1655.</w:t>
      </w:r>
    </w:p>
    <w:p w14:paraId="4AFA33CD" w14:textId="585983BD" w:rsidR="00F835FF" w:rsidRPr="00663F15" w:rsidRDefault="00F835FF" w:rsidP="008A1A8A">
      <w:pPr>
        <w:spacing w:after="240" w:line="360" w:lineRule="auto"/>
        <w:jc w:val="both"/>
        <w:rPr>
          <w:rFonts w:ascii="Arial" w:hAnsi="Arial" w:cs="Arial"/>
          <w:sz w:val="20"/>
          <w:szCs w:val="20"/>
        </w:rPr>
      </w:pPr>
      <w:r w:rsidRPr="00663F15">
        <w:rPr>
          <w:rFonts w:ascii="Arial" w:hAnsi="Arial" w:cs="Arial"/>
          <w:sz w:val="20"/>
          <w:szCs w:val="20"/>
        </w:rPr>
        <w:t>Bali, R., Agarwal, K.K., Nawaz</w:t>
      </w:r>
      <w:r w:rsidR="00B96123" w:rsidRPr="00663F15">
        <w:rPr>
          <w:rFonts w:ascii="Arial" w:hAnsi="Arial" w:cs="Arial"/>
          <w:sz w:val="20"/>
          <w:szCs w:val="20"/>
        </w:rPr>
        <w:t>,</w:t>
      </w:r>
      <w:r w:rsidRPr="00663F15">
        <w:rPr>
          <w:rFonts w:ascii="Arial" w:hAnsi="Arial" w:cs="Arial"/>
          <w:sz w:val="20"/>
          <w:szCs w:val="20"/>
        </w:rPr>
        <w:t xml:space="preserve"> A</w:t>
      </w:r>
      <w:r w:rsidR="00B96123" w:rsidRPr="00663F15">
        <w:rPr>
          <w:rFonts w:ascii="Arial" w:hAnsi="Arial" w:cs="Arial"/>
          <w:sz w:val="20"/>
          <w:szCs w:val="20"/>
        </w:rPr>
        <w:t xml:space="preserve"> </w:t>
      </w:r>
      <w:r w:rsidRPr="00663F15">
        <w:rPr>
          <w:rFonts w:ascii="Arial" w:hAnsi="Arial" w:cs="Arial"/>
          <w:sz w:val="20"/>
          <w:szCs w:val="20"/>
        </w:rPr>
        <w:t xml:space="preserve">S., Rastogi, S. K., </w:t>
      </w:r>
      <w:r w:rsidR="00B96123" w:rsidRPr="00663F15">
        <w:rPr>
          <w:rFonts w:ascii="Arial" w:hAnsi="Arial" w:cs="Arial"/>
          <w:sz w:val="20"/>
          <w:szCs w:val="20"/>
        </w:rPr>
        <w:t>and</w:t>
      </w:r>
      <w:r w:rsidRPr="00663F15">
        <w:rPr>
          <w:rFonts w:ascii="Arial" w:hAnsi="Arial" w:cs="Arial"/>
          <w:sz w:val="20"/>
          <w:szCs w:val="20"/>
        </w:rPr>
        <w:t xml:space="preserve"> Krishna, K. 2012. Drainage morphometry of Himalayan Glacio-fluvial basin, India: Hydrologic and </w:t>
      </w:r>
      <w:proofErr w:type="spellStart"/>
      <w:r w:rsidRPr="00663F15">
        <w:rPr>
          <w:rFonts w:ascii="Arial" w:hAnsi="Arial" w:cs="Arial"/>
          <w:sz w:val="20"/>
          <w:szCs w:val="20"/>
        </w:rPr>
        <w:t>neotectonic</w:t>
      </w:r>
      <w:proofErr w:type="spellEnd"/>
      <w:r w:rsidRPr="00663F15">
        <w:rPr>
          <w:rFonts w:ascii="Arial" w:hAnsi="Arial" w:cs="Arial"/>
          <w:sz w:val="20"/>
          <w:szCs w:val="20"/>
        </w:rPr>
        <w:t xml:space="preserve"> implications. Environmental Earth Sciences, 66(4), 1163–1174. </w:t>
      </w:r>
    </w:p>
    <w:p w14:paraId="72232504" w14:textId="2F251EBC" w:rsidR="00F835FF" w:rsidRPr="00663F15" w:rsidRDefault="00F835FF" w:rsidP="008A1A8A">
      <w:pPr>
        <w:pStyle w:val="Heading3"/>
        <w:shd w:val="clear" w:color="auto" w:fill="FFFFFF"/>
        <w:spacing w:before="0" w:after="240" w:line="360" w:lineRule="auto"/>
        <w:jc w:val="both"/>
        <w:rPr>
          <w:rFonts w:ascii="Arial" w:hAnsi="Arial" w:cs="Arial"/>
          <w:bCs/>
          <w:color w:val="auto"/>
          <w:sz w:val="20"/>
          <w:szCs w:val="20"/>
          <w:shd w:val="clear" w:color="auto" w:fill="FFFFFF"/>
          <w:lang w:val="en-IN"/>
        </w:rPr>
      </w:pPr>
      <w:proofErr w:type="spellStart"/>
      <w:r w:rsidRPr="00663F15">
        <w:rPr>
          <w:rFonts w:ascii="Arial" w:hAnsi="Arial" w:cs="Arial"/>
          <w:bCs/>
          <w:color w:val="auto"/>
          <w:sz w:val="20"/>
          <w:szCs w:val="20"/>
          <w:shd w:val="clear" w:color="auto" w:fill="FFFFFF"/>
          <w:lang w:val="en-IN"/>
        </w:rPr>
        <w:t>Bhange</w:t>
      </w:r>
      <w:proofErr w:type="spellEnd"/>
      <w:r w:rsidR="00B96123" w:rsidRPr="00663F15">
        <w:rPr>
          <w:rFonts w:ascii="Arial" w:hAnsi="Arial" w:cs="Arial"/>
          <w:bCs/>
          <w:color w:val="auto"/>
          <w:sz w:val="20"/>
          <w:szCs w:val="20"/>
          <w:shd w:val="clear" w:color="auto" w:fill="FFFFFF"/>
          <w:lang w:val="en-IN"/>
        </w:rPr>
        <w:t>,</w:t>
      </w:r>
      <w:r w:rsidRPr="00663F15">
        <w:rPr>
          <w:rFonts w:ascii="Arial" w:hAnsi="Arial" w:cs="Arial"/>
          <w:bCs/>
          <w:color w:val="auto"/>
          <w:sz w:val="20"/>
          <w:szCs w:val="20"/>
          <w:shd w:val="clear" w:color="auto" w:fill="FFFFFF"/>
          <w:lang w:val="en-IN"/>
        </w:rPr>
        <w:t xml:space="preserve"> H N</w:t>
      </w:r>
      <w:r w:rsidR="00B96123" w:rsidRPr="00663F15">
        <w:rPr>
          <w:rFonts w:ascii="Arial" w:hAnsi="Arial" w:cs="Arial"/>
          <w:bCs/>
          <w:color w:val="auto"/>
          <w:sz w:val="20"/>
          <w:szCs w:val="20"/>
          <w:shd w:val="clear" w:color="auto" w:fill="FFFFFF"/>
          <w:lang w:val="en-IN"/>
        </w:rPr>
        <w:t>.</w:t>
      </w:r>
      <w:r w:rsidRPr="00663F15">
        <w:rPr>
          <w:rFonts w:ascii="Arial" w:hAnsi="Arial" w:cs="Arial"/>
          <w:bCs/>
          <w:color w:val="auto"/>
          <w:sz w:val="20"/>
          <w:szCs w:val="20"/>
          <w:shd w:val="clear" w:color="auto" w:fill="FFFFFF"/>
          <w:lang w:val="en-IN"/>
        </w:rPr>
        <w:t>,</w:t>
      </w:r>
      <w:r w:rsidRPr="00663F15">
        <w:rPr>
          <w:rFonts w:ascii="Arial" w:hAnsi="Arial" w:cs="Arial"/>
          <w:bCs/>
          <w:color w:val="auto"/>
          <w:sz w:val="20"/>
          <w:szCs w:val="20"/>
          <w:shd w:val="clear" w:color="auto" w:fill="FFFFFF"/>
        </w:rPr>
        <w:t xml:space="preserve"> </w:t>
      </w:r>
      <w:proofErr w:type="spellStart"/>
      <w:r w:rsidRPr="00663F15">
        <w:rPr>
          <w:rFonts w:ascii="Arial" w:hAnsi="Arial" w:cs="Arial"/>
          <w:bCs/>
          <w:color w:val="auto"/>
          <w:sz w:val="20"/>
          <w:szCs w:val="20"/>
          <w:shd w:val="clear" w:color="auto" w:fill="FFFFFF"/>
        </w:rPr>
        <w:t>Kurlikar</w:t>
      </w:r>
      <w:proofErr w:type="spellEnd"/>
      <w:r w:rsidR="00B96123" w:rsidRPr="00663F15">
        <w:rPr>
          <w:rFonts w:ascii="Arial" w:hAnsi="Arial" w:cs="Arial"/>
          <w:bCs/>
          <w:color w:val="auto"/>
          <w:sz w:val="20"/>
          <w:szCs w:val="20"/>
          <w:shd w:val="clear" w:color="auto" w:fill="FFFFFF"/>
        </w:rPr>
        <w:t>,</w:t>
      </w:r>
      <w:r w:rsidRPr="00663F15">
        <w:rPr>
          <w:rFonts w:ascii="Arial" w:hAnsi="Arial" w:cs="Arial"/>
          <w:bCs/>
          <w:color w:val="auto"/>
          <w:sz w:val="20"/>
          <w:szCs w:val="20"/>
          <w:shd w:val="clear" w:color="auto" w:fill="FFFFFF"/>
        </w:rPr>
        <w:t xml:space="preserve"> G M</w:t>
      </w:r>
      <w:r w:rsidR="00B96123" w:rsidRPr="00663F15">
        <w:rPr>
          <w:rFonts w:ascii="Arial" w:hAnsi="Arial" w:cs="Arial"/>
          <w:bCs/>
          <w:color w:val="auto"/>
          <w:sz w:val="20"/>
          <w:szCs w:val="20"/>
          <w:shd w:val="clear" w:color="auto" w:fill="FFFFFF"/>
        </w:rPr>
        <w:t>.</w:t>
      </w:r>
      <w:r w:rsidRPr="00663F15">
        <w:rPr>
          <w:rFonts w:ascii="Arial" w:hAnsi="Arial" w:cs="Arial"/>
          <w:bCs/>
          <w:color w:val="auto"/>
          <w:sz w:val="20"/>
          <w:szCs w:val="20"/>
          <w:shd w:val="clear" w:color="auto" w:fill="FFFFFF"/>
          <w:lang w:val="en-IN"/>
        </w:rPr>
        <w:t xml:space="preserve">, </w:t>
      </w:r>
      <w:r w:rsidRPr="00663F15">
        <w:rPr>
          <w:rFonts w:ascii="Arial" w:hAnsi="Arial" w:cs="Arial"/>
          <w:bCs/>
          <w:color w:val="auto"/>
          <w:sz w:val="20"/>
          <w:szCs w:val="20"/>
          <w:shd w:val="clear" w:color="auto" w:fill="FFFFFF"/>
        </w:rPr>
        <w:t>Shelar</w:t>
      </w:r>
      <w:r w:rsidR="00B96123" w:rsidRPr="00663F15">
        <w:rPr>
          <w:rFonts w:ascii="Arial" w:hAnsi="Arial" w:cs="Arial"/>
          <w:bCs/>
          <w:color w:val="auto"/>
          <w:sz w:val="20"/>
          <w:szCs w:val="20"/>
          <w:shd w:val="clear" w:color="auto" w:fill="FFFFFF"/>
        </w:rPr>
        <w:t>,</w:t>
      </w:r>
      <w:r w:rsidRPr="00663F15">
        <w:rPr>
          <w:rFonts w:ascii="Arial" w:hAnsi="Arial" w:cs="Arial"/>
          <w:bCs/>
          <w:color w:val="auto"/>
          <w:sz w:val="20"/>
          <w:szCs w:val="20"/>
          <w:shd w:val="clear" w:color="auto" w:fill="FFFFFF"/>
          <w:lang w:val="en-IN"/>
        </w:rPr>
        <w:t xml:space="preserve"> Y A</w:t>
      </w:r>
      <w:r w:rsidR="00B96123" w:rsidRPr="00663F15">
        <w:rPr>
          <w:rFonts w:ascii="Arial" w:hAnsi="Arial" w:cs="Arial"/>
          <w:bCs/>
          <w:color w:val="auto"/>
          <w:sz w:val="20"/>
          <w:szCs w:val="20"/>
          <w:shd w:val="clear" w:color="auto" w:fill="FFFFFF"/>
          <w:lang w:val="en-IN"/>
        </w:rPr>
        <w:t>.</w:t>
      </w:r>
      <w:r w:rsidRPr="00663F15">
        <w:rPr>
          <w:rFonts w:ascii="Arial" w:hAnsi="Arial" w:cs="Arial"/>
          <w:bCs/>
          <w:color w:val="auto"/>
          <w:sz w:val="20"/>
          <w:szCs w:val="20"/>
          <w:shd w:val="clear" w:color="auto" w:fill="FFFFFF"/>
          <w:lang w:val="en-IN"/>
        </w:rPr>
        <w:t>,</w:t>
      </w:r>
      <w:r w:rsidRPr="00663F15">
        <w:rPr>
          <w:rFonts w:ascii="Arial" w:hAnsi="Arial" w:cs="Arial"/>
          <w:bCs/>
          <w:color w:val="auto"/>
          <w:sz w:val="20"/>
          <w:szCs w:val="20"/>
          <w:shd w:val="clear" w:color="auto" w:fill="FFFFFF"/>
        </w:rPr>
        <w:t xml:space="preserve"> </w:t>
      </w:r>
      <w:proofErr w:type="spellStart"/>
      <w:r w:rsidRPr="00663F15">
        <w:rPr>
          <w:rFonts w:ascii="Arial" w:hAnsi="Arial" w:cs="Arial"/>
          <w:bCs/>
          <w:color w:val="auto"/>
          <w:sz w:val="20"/>
          <w:szCs w:val="20"/>
          <w:shd w:val="clear" w:color="auto" w:fill="FFFFFF"/>
        </w:rPr>
        <w:t>Idate</w:t>
      </w:r>
      <w:proofErr w:type="spellEnd"/>
      <w:r w:rsidR="00B96123" w:rsidRPr="00663F15">
        <w:rPr>
          <w:rFonts w:ascii="Arial" w:hAnsi="Arial" w:cs="Arial"/>
          <w:bCs/>
          <w:color w:val="auto"/>
          <w:sz w:val="20"/>
          <w:szCs w:val="20"/>
          <w:shd w:val="clear" w:color="auto" w:fill="FFFFFF"/>
        </w:rPr>
        <w:t>,</w:t>
      </w:r>
      <w:r w:rsidRPr="00663F15">
        <w:rPr>
          <w:rFonts w:ascii="Arial" w:hAnsi="Arial" w:cs="Arial"/>
          <w:bCs/>
          <w:color w:val="auto"/>
          <w:sz w:val="20"/>
          <w:szCs w:val="20"/>
          <w:shd w:val="clear" w:color="auto" w:fill="FFFFFF"/>
        </w:rPr>
        <w:t xml:space="preserve"> S </w:t>
      </w:r>
      <w:proofErr w:type="spellStart"/>
      <w:r w:rsidRPr="00663F15">
        <w:rPr>
          <w:rFonts w:ascii="Arial" w:hAnsi="Arial" w:cs="Arial"/>
          <w:bCs/>
          <w:color w:val="auto"/>
          <w:sz w:val="20"/>
          <w:szCs w:val="20"/>
          <w:shd w:val="clear" w:color="auto" w:fill="FFFFFF"/>
        </w:rPr>
        <w:t>S</w:t>
      </w:r>
      <w:proofErr w:type="spellEnd"/>
      <w:r w:rsidR="00B96123" w:rsidRPr="00663F15">
        <w:rPr>
          <w:rFonts w:ascii="Arial" w:hAnsi="Arial" w:cs="Arial"/>
          <w:bCs/>
          <w:color w:val="auto"/>
          <w:sz w:val="20"/>
          <w:szCs w:val="20"/>
          <w:shd w:val="clear" w:color="auto" w:fill="FFFFFF"/>
        </w:rPr>
        <w:t>.,</w:t>
      </w:r>
      <w:r w:rsidRPr="00663F15">
        <w:rPr>
          <w:rFonts w:ascii="Arial" w:hAnsi="Arial" w:cs="Arial"/>
          <w:bCs/>
          <w:color w:val="auto"/>
          <w:sz w:val="20"/>
          <w:szCs w:val="20"/>
          <w:shd w:val="clear" w:color="auto" w:fill="FFFFFF"/>
          <w:lang w:val="en-IN"/>
        </w:rPr>
        <w:t xml:space="preserve"> and </w:t>
      </w:r>
      <w:r w:rsidRPr="00663F15">
        <w:rPr>
          <w:rFonts w:ascii="Arial" w:hAnsi="Arial" w:cs="Arial"/>
          <w:bCs/>
          <w:color w:val="auto"/>
          <w:sz w:val="20"/>
          <w:szCs w:val="20"/>
          <w:shd w:val="clear" w:color="auto" w:fill="FFFFFF"/>
        </w:rPr>
        <w:t xml:space="preserve">Kolhe P R. </w:t>
      </w:r>
      <w:r w:rsidRPr="00663F15">
        <w:rPr>
          <w:rFonts w:ascii="Arial" w:hAnsi="Arial" w:cs="Arial"/>
          <w:bCs/>
          <w:color w:val="auto"/>
          <w:sz w:val="20"/>
          <w:szCs w:val="20"/>
          <w:shd w:val="clear" w:color="auto" w:fill="FFFFFF"/>
          <w:lang w:val="en-IN"/>
        </w:rPr>
        <w:t xml:space="preserve">2020. </w:t>
      </w:r>
      <w:r w:rsidRPr="00663F15">
        <w:rPr>
          <w:rFonts w:ascii="Arial" w:hAnsi="Arial" w:cs="Arial"/>
          <w:bCs/>
          <w:color w:val="auto"/>
          <w:sz w:val="20"/>
          <w:szCs w:val="20"/>
        </w:rPr>
        <w:t xml:space="preserve">Estimation of geomorphological characteristics of </w:t>
      </w:r>
      <w:proofErr w:type="spellStart"/>
      <w:r w:rsidRPr="00663F15">
        <w:rPr>
          <w:rFonts w:ascii="Arial" w:hAnsi="Arial" w:cs="Arial"/>
          <w:bCs/>
          <w:color w:val="auto"/>
          <w:sz w:val="20"/>
          <w:szCs w:val="20"/>
        </w:rPr>
        <w:t>raigad</w:t>
      </w:r>
      <w:proofErr w:type="spellEnd"/>
      <w:r w:rsidRPr="00663F15">
        <w:rPr>
          <w:rFonts w:ascii="Arial" w:hAnsi="Arial" w:cs="Arial"/>
          <w:bCs/>
          <w:color w:val="auto"/>
          <w:sz w:val="20"/>
          <w:szCs w:val="20"/>
        </w:rPr>
        <w:t xml:space="preserve"> district using geospatial technology</w:t>
      </w:r>
      <w:r w:rsidRPr="00663F15">
        <w:rPr>
          <w:rFonts w:ascii="Arial" w:hAnsi="Arial" w:cs="Arial"/>
          <w:bCs/>
          <w:color w:val="auto"/>
          <w:sz w:val="20"/>
          <w:szCs w:val="20"/>
          <w:shd w:val="clear" w:color="auto" w:fill="FFFFFF"/>
          <w:lang w:val="en-IN"/>
        </w:rPr>
        <w:t>. The Pharma Innovation International Journal. 9(3): 678-684.</w:t>
      </w:r>
    </w:p>
    <w:p w14:paraId="17F09E5D" w14:textId="4B73E0E4" w:rsidR="00F835FF" w:rsidRPr="00663F15" w:rsidRDefault="00F835FF" w:rsidP="008A1A8A">
      <w:pPr>
        <w:spacing w:after="240" w:line="360" w:lineRule="auto"/>
        <w:jc w:val="both"/>
        <w:rPr>
          <w:rFonts w:ascii="Arial" w:hAnsi="Arial" w:cs="Arial"/>
          <w:sz w:val="20"/>
          <w:szCs w:val="20"/>
        </w:rPr>
      </w:pPr>
      <w:r w:rsidRPr="00663F15">
        <w:rPr>
          <w:rFonts w:ascii="Arial" w:hAnsi="Arial" w:cs="Arial"/>
          <w:sz w:val="20"/>
          <w:szCs w:val="20"/>
        </w:rPr>
        <w:t>Bhat, A</w:t>
      </w:r>
      <w:r w:rsidR="00B96123" w:rsidRPr="00663F15">
        <w:rPr>
          <w:rFonts w:ascii="Arial" w:hAnsi="Arial" w:cs="Arial"/>
          <w:sz w:val="20"/>
          <w:szCs w:val="20"/>
        </w:rPr>
        <w:t xml:space="preserve"> </w:t>
      </w:r>
      <w:r w:rsidRPr="00663F15">
        <w:rPr>
          <w:rFonts w:ascii="Arial" w:hAnsi="Arial" w:cs="Arial"/>
          <w:sz w:val="20"/>
          <w:szCs w:val="20"/>
        </w:rPr>
        <w:t>H., Askary, T</w:t>
      </w:r>
      <w:r w:rsidR="00B96123" w:rsidRPr="00663F15">
        <w:rPr>
          <w:rFonts w:ascii="Arial" w:hAnsi="Arial" w:cs="Arial"/>
          <w:sz w:val="20"/>
          <w:szCs w:val="20"/>
        </w:rPr>
        <w:t xml:space="preserve"> </w:t>
      </w:r>
      <w:r w:rsidRPr="00663F15">
        <w:rPr>
          <w:rFonts w:ascii="Arial" w:hAnsi="Arial" w:cs="Arial"/>
          <w:sz w:val="20"/>
          <w:szCs w:val="20"/>
        </w:rPr>
        <w:t>H., Ahmad, M</w:t>
      </w:r>
      <w:r w:rsidR="00B96123" w:rsidRPr="00663F15">
        <w:rPr>
          <w:rFonts w:ascii="Arial" w:hAnsi="Arial" w:cs="Arial"/>
          <w:sz w:val="20"/>
          <w:szCs w:val="20"/>
        </w:rPr>
        <w:t xml:space="preserve"> </w:t>
      </w:r>
      <w:r w:rsidRPr="00663F15">
        <w:rPr>
          <w:rFonts w:ascii="Arial" w:hAnsi="Arial" w:cs="Arial"/>
          <w:sz w:val="20"/>
          <w:szCs w:val="20"/>
        </w:rPr>
        <w:t>J., Chaubey, A</w:t>
      </w:r>
      <w:r w:rsidR="00B96123" w:rsidRPr="00663F15">
        <w:rPr>
          <w:rFonts w:ascii="Arial" w:hAnsi="Arial" w:cs="Arial"/>
          <w:sz w:val="20"/>
          <w:szCs w:val="20"/>
        </w:rPr>
        <w:t xml:space="preserve"> </w:t>
      </w:r>
      <w:r w:rsidRPr="00663F15">
        <w:rPr>
          <w:rFonts w:ascii="Arial" w:hAnsi="Arial" w:cs="Arial"/>
          <w:sz w:val="20"/>
          <w:szCs w:val="20"/>
        </w:rPr>
        <w:t xml:space="preserve">K., </w:t>
      </w:r>
      <w:r w:rsidR="00B96123" w:rsidRPr="00663F15">
        <w:rPr>
          <w:rFonts w:ascii="Arial" w:hAnsi="Arial" w:cs="Arial"/>
          <w:sz w:val="20"/>
          <w:szCs w:val="20"/>
        </w:rPr>
        <w:t>and</w:t>
      </w:r>
      <w:r w:rsidRPr="00663F15">
        <w:rPr>
          <w:rFonts w:ascii="Arial" w:hAnsi="Arial" w:cs="Arial"/>
          <w:sz w:val="20"/>
          <w:szCs w:val="20"/>
        </w:rPr>
        <w:t xml:space="preserve"> Chaubey, A</w:t>
      </w:r>
      <w:r w:rsidR="00B96123" w:rsidRPr="00663F15">
        <w:rPr>
          <w:rFonts w:ascii="Arial" w:hAnsi="Arial" w:cs="Arial"/>
          <w:sz w:val="20"/>
          <w:szCs w:val="20"/>
        </w:rPr>
        <w:t xml:space="preserve"> </w:t>
      </w:r>
      <w:r w:rsidRPr="00663F15">
        <w:rPr>
          <w:rFonts w:ascii="Arial" w:hAnsi="Arial" w:cs="Arial"/>
          <w:sz w:val="20"/>
          <w:szCs w:val="20"/>
        </w:rPr>
        <w:t xml:space="preserve">K. 2019. Description of </w:t>
      </w:r>
      <w:proofErr w:type="spellStart"/>
      <w:r w:rsidRPr="00663F15">
        <w:rPr>
          <w:rFonts w:ascii="Arial" w:hAnsi="Arial" w:cs="Arial"/>
          <w:sz w:val="20"/>
          <w:szCs w:val="20"/>
        </w:rPr>
        <w:t>heterorhabditis</w:t>
      </w:r>
      <w:proofErr w:type="spellEnd"/>
      <w:r w:rsidRPr="00663F15">
        <w:rPr>
          <w:rFonts w:ascii="Arial" w:hAnsi="Arial" w:cs="Arial"/>
          <w:sz w:val="20"/>
          <w:szCs w:val="20"/>
        </w:rPr>
        <w:t xml:space="preserve"> </w:t>
      </w:r>
      <w:proofErr w:type="spellStart"/>
      <w:r w:rsidRPr="00663F15">
        <w:rPr>
          <w:rFonts w:ascii="Arial" w:hAnsi="Arial" w:cs="Arial"/>
          <w:sz w:val="20"/>
          <w:szCs w:val="20"/>
        </w:rPr>
        <w:t>bacteriophora</w:t>
      </w:r>
      <w:proofErr w:type="spellEnd"/>
      <w:r w:rsidRPr="00663F15">
        <w:rPr>
          <w:rFonts w:ascii="Arial" w:hAnsi="Arial" w:cs="Arial"/>
          <w:sz w:val="20"/>
          <w:szCs w:val="20"/>
        </w:rPr>
        <w:t xml:space="preserve"> (Nematoda: </w:t>
      </w:r>
      <w:proofErr w:type="spellStart"/>
      <w:r w:rsidRPr="00663F15">
        <w:rPr>
          <w:rFonts w:ascii="Arial" w:hAnsi="Arial" w:cs="Arial"/>
          <w:sz w:val="20"/>
          <w:szCs w:val="20"/>
        </w:rPr>
        <w:t>Heterorhabditidae</w:t>
      </w:r>
      <w:proofErr w:type="spellEnd"/>
      <w:r w:rsidRPr="00663F15">
        <w:rPr>
          <w:rFonts w:ascii="Arial" w:hAnsi="Arial" w:cs="Arial"/>
          <w:sz w:val="20"/>
          <w:szCs w:val="20"/>
        </w:rPr>
        <w:t xml:space="preserve">) isolated from hilly areas of Kashmir Valley. Egyptian Journal of Biological Pest Control, 29(1), 1–7. </w:t>
      </w:r>
    </w:p>
    <w:p w14:paraId="04F8072B" w14:textId="1E635F3A" w:rsidR="00F835FF" w:rsidRPr="00663F15" w:rsidRDefault="00F835FF" w:rsidP="008A1A8A">
      <w:pPr>
        <w:spacing w:after="240" w:line="360" w:lineRule="auto"/>
        <w:jc w:val="both"/>
        <w:rPr>
          <w:rFonts w:ascii="Arial" w:hAnsi="Arial" w:cs="Arial"/>
          <w:sz w:val="20"/>
          <w:szCs w:val="20"/>
        </w:rPr>
      </w:pPr>
      <w:r w:rsidRPr="00663F15">
        <w:rPr>
          <w:rFonts w:ascii="Arial" w:hAnsi="Arial" w:cs="Arial"/>
          <w:sz w:val="20"/>
          <w:szCs w:val="20"/>
        </w:rPr>
        <w:t xml:space="preserve">Biswas, S., Sudhakar, S., and Desai, V. R. 1999. </w:t>
      </w:r>
      <w:proofErr w:type="spellStart"/>
      <w:r w:rsidRPr="00663F15">
        <w:rPr>
          <w:rFonts w:ascii="Arial" w:hAnsi="Arial" w:cs="Arial"/>
          <w:sz w:val="20"/>
          <w:szCs w:val="20"/>
        </w:rPr>
        <w:t>Prioritisation</w:t>
      </w:r>
      <w:proofErr w:type="spellEnd"/>
      <w:r w:rsidRPr="00663F15">
        <w:rPr>
          <w:rFonts w:ascii="Arial" w:hAnsi="Arial" w:cs="Arial"/>
          <w:sz w:val="20"/>
          <w:szCs w:val="20"/>
        </w:rPr>
        <w:t xml:space="preserve"> of </w:t>
      </w:r>
      <w:proofErr w:type="spellStart"/>
      <w:r w:rsidRPr="00663F15">
        <w:rPr>
          <w:rFonts w:ascii="Arial" w:hAnsi="Arial" w:cs="Arial"/>
          <w:sz w:val="20"/>
          <w:szCs w:val="20"/>
        </w:rPr>
        <w:t>subwatersheds</w:t>
      </w:r>
      <w:proofErr w:type="spellEnd"/>
      <w:r w:rsidRPr="00663F15">
        <w:rPr>
          <w:rFonts w:ascii="Arial" w:hAnsi="Arial" w:cs="Arial"/>
          <w:sz w:val="20"/>
          <w:szCs w:val="20"/>
        </w:rPr>
        <w:t xml:space="preserve"> based on morphometric analysis of drainage basin a remote sensing and GIS approach. Jour. Indian Soc. Remote Sensing, 27, 155. </w:t>
      </w:r>
    </w:p>
    <w:p w14:paraId="3A37A4A2" w14:textId="5038B44E" w:rsidR="00F835FF" w:rsidRPr="00663F15" w:rsidRDefault="00F835FF" w:rsidP="008A1A8A">
      <w:pPr>
        <w:spacing w:after="240" w:line="360" w:lineRule="auto"/>
        <w:jc w:val="both"/>
        <w:rPr>
          <w:rFonts w:ascii="Arial" w:hAnsi="Arial" w:cs="Arial"/>
          <w:sz w:val="20"/>
          <w:szCs w:val="20"/>
          <w:shd w:val="clear" w:color="auto" w:fill="FFFFFF"/>
        </w:rPr>
      </w:pPr>
      <w:r w:rsidRPr="00663F15">
        <w:rPr>
          <w:rFonts w:ascii="Arial" w:hAnsi="Arial" w:cs="Arial"/>
          <w:sz w:val="20"/>
          <w:szCs w:val="20"/>
        </w:rPr>
        <w:t>Chowdhury</w:t>
      </w:r>
      <w:r w:rsidR="00B96123" w:rsidRPr="00663F15">
        <w:rPr>
          <w:rFonts w:ascii="Arial" w:hAnsi="Arial" w:cs="Arial"/>
          <w:sz w:val="20"/>
          <w:szCs w:val="20"/>
        </w:rPr>
        <w:t>,</w:t>
      </w:r>
      <w:r w:rsidRPr="00663F15">
        <w:rPr>
          <w:rFonts w:ascii="Arial" w:hAnsi="Arial" w:cs="Arial"/>
          <w:sz w:val="20"/>
          <w:szCs w:val="20"/>
        </w:rPr>
        <w:t xml:space="preserve"> S. 2024. Morphometric analysis of Halda River basin, Bangladesh, using GIS and remote sensing techniques. </w:t>
      </w:r>
      <w:proofErr w:type="spellStart"/>
      <w:r w:rsidRPr="00663F15">
        <w:rPr>
          <w:rFonts w:ascii="Arial" w:hAnsi="Arial" w:cs="Arial"/>
          <w:sz w:val="20"/>
          <w:szCs w:val="20"/>
        </w:rPr>
        <w:t>Heliyon</w:t>
      </w:r>
      <w:proofErr w:type="spellEnd"/>
      <w:r w:rsidRPr="00663F15">
        <w:rPr>
          <w:rFonts w:ascii="Arial" w:hAnsi="Arial" w:cs="Arial"/>
          <w:sz w:val="20"/>
          <w:szCs w:val="20"/>
        </w:rPr>
        <w:t>. 2405-8440.</w:t>
      </w:r>
    </w:p>
    <w:p w14:paraId="03B3B48B" w14:textId="372637D5" w:rsidR="00F835FF" w:rsidRPr="00663F15" w:rsidRDefault="00F835FF" w:rsidP="008A1A8A">
      <w:pPr>
        <w:spacing w:after="240" w:line="360" w:lineRule="auto"/>
        <w:jc w:val="both"/>
        <w:rPr>
          <w:rFonts w:ascii="Arial" w:hAnsi="Arial" w:cs="Arial"/>
          <w:sz w:val="20"/>
          <w:szCs w:val="20"/>
        </w:rPr>
      </w:pPr>
      <w:r w:rsidRPr="00663F15">
        <w:rPr>
          <w:rFonts w:ascii="Arial" w:hAnsi="Arial" w:cs="Arial"/>
          <w:sz w:val="20"/>
          <w:szCs w:val="20"/>
        </w:rPr>
        <w:lastRenderedPageBreak/>
        <w:t>Gregory, K.J. 1966. Dry valley and the composition of the drainage net. Journal of Hydrology, 4, 327–340.</w:t>
      </w:r>
    </w:p>
    <w:p w14:paraId="2BECE5C5" w14:textId="2A69EA94" w:rsidR="00F835FF" w:rsidRPr="00663F15" w:rsidRDefault="00F835FF" w:rsidP="008A1A8A">
      <w:pPr>
        <w:pStyle w:val="html-xx"/>
        <w:shd w:val="clear" w:color="auto" w:fill="FFFFFF"/>
        <w:spacing w:before="0" w:beforeAutospacing="0" w:after="240" w:afterAutospacing="0" w:line="360" w:lineRule="auto"/>
        <w:jc w:val="both"/>
        <w:rPr>
          <w:rFonts w:ascii="Arial" w:hAnsi="Arial" w:cs="Arial"/>
          <w:sz w:val="20"/>
          <w:szCs w:val="20"/>
          <w:shd w:val="clear" w:color="auto" w:fill="FFFFFF"/>
        </w:rPr>
      </w:pPr>
      <w:r w:rsidRPr="00663F15">
        <w:rPr>
          <w:rFonts w:ascii="Arial" w:hAnsi="Arial" w:cs="Arial"/>
          <w:sz w:val="20"/>
          <w:szCs w:val="20"/>
          <w:shd w:val="clear" w:color="auto" w:fill="FFFFFF"/>
        </w:rPr>
        <w:t>Horton</w:t>
      </w:r>
      <w:r w:rsidR="00B96123" w:rsidRPr="00663F15">
        <w:rPr>
          <w:rFonts w:ascii="Arial" w:hAnsi="Arial" w:cs="Arial"/>
          <w:sz w:val="20"/>
          <w:szCs w:val="20"/>
          <w:shd w:val="clear" w:color="auto" w:fill="FFFFFF"/>
        </w:rPr>
        <w:t>,</w:t>
      </w:r>
      <w:r w:rsidRPr="00663F15">
        <w:rPr>
          <w:rFonts w:ascii="Arial" w:hAnsi="Arial" w:cs="Arial"/>
          <w:sz w:val="20"/>
          <w:szCs w:val="20"/>
          <w:shd w:val="clear" w:color="auto" w:fill="FFFFFF"/>
        </w:rPr>
        <w:t xml:space="preserve"> R E. 1932. Drainage basin characteristics. Trans. Amer. </w:t>
      </w:r>
      <w:proofErr w:type="spellStart"/>
      <w:r w:rsidRPr="00663F15">
        <w:rPr>
          <w:rFonts w:ascii="Arial" w:hAnsi="Arial" w:cs="Arial"/>
          <w:sz w:val="20"/>
          <w:szCs w:val="20"/>
          <w:shd w:val="clear" w:color="auto" w:fill="FFFFFF"/>
        </w:rPr>
        <w:t>Geophys</w:t>
      </w:r>
      <w:proofErr w:type="spellEnd"/>
      <w:r w:rsidRPr="00663F15">
        <w:rPr>
          <w:rFonts w:ascii="Arial" w:hAnsi="Arial" w:cs="Arial"/>
          <w:sz w:val="20"/>
          <w:szCs w:val="20"/>
          <w:shd w:val="clear" w:color="auto" w:fill="FFFFFF"/>
        </w:rPr>
        <w:t>. 13: 350-361.</w:t>
      </w:r>
    </w:p>
    <w:p w14:paraId="52D64510" w14:textId="3C590C3A" w:rsidR="00F835FF" w:rsidRPr="00663F15" w:rsidRDefault="00F835FF" w:rsidP="008A1A8A">
      <w:pPr>
        <w:spacing w:after="240" w:line="360" w:lineRule="auto"/>
        <w:jc w:val="both"/>
        <w:rPr>
          <w:rFonts w:ascii="Arial" w:hAnsi="Arial" w:cs="Arial"/>
          <w:sz w:val="20"/>
          <w:szCs w:val="20"/>
          <w:shd w:val="clear" w:color="auto" w:fill="FFFFFF"/>
        </w:rPr>
      </w:pPr>
      <w:r w:rsidRPr="00663F15">
        <w:rPr>
          <w:rFonts w:ascii="Arial" w:hAnsi="Arial" w:cs="Arial"/>
          <w:sz w:val="20"/>
          <w:szCs w:val="20"/>
          <w:shd w:val="clear" w:color="auto" w:fill="FFFFFF"/>
        </w:rPr>
        <w:t>Horton</w:t>
      </w:r>
      <w:r w:rsidR="00B96123" w:rsidRPr="00663F15">
        <w:rPr>
          <w:rFonts w:ascii="Arial" w:hAnsi="Arial" w:cs="Arial"/>
          <w:sz w:val="20"/>
          <w:szCs w:val="20"/>
          <w:shd w:val="clear" w:color="auto" w:fill="FFFFFF"/>
        </w:rPr>
        <w:t>,</w:t>
      </w:r>
      <w:r w:rsidRPr="00663F15">
        <w:rPr>
          <w:rFonts w:ascii="Arial" w:hAnsi="Arial" w:cs="Arial"/>
          <w:sz w:val="20"/>
          <w:szCs w:val="20"/>
          <w:shd w:val="clear" w:color="auto" w:fill="FFFFFF"/>
        </w:rPr>
        <w:t xml:space="preserve"> R E. 1945. Erosional development of streams and their drainage basins: Hydrological   approach to quantitative morphology. Geological Society of American Bulletin,56: 275-370.</w:t>
      </w:r>
    </w:p>
    <w:p w14:paraId="01246AA8" w14:textId="51755C51" w:rsidR="00F835FF" w:rsidRPr="00663F15" w:rsidRDefault="00F835FF" w:rsidP="008A1A8A">
      <w:pPr>
        <w:spacing w:after="240" w:line="360" w:lineRule="auto"/>
        <w:jc w:val="both"/>
        <w:rPr>
          <w:rFonts w:ascii="Arial" w:hAnsi="Arial" w:cs="Arial"/>
          <w:sz w:val="20"/>
          <w:szCs w:val="20"/>
        </w:rPr>
      </w:pPr>
      <w:r w:rsidRPr="00663F15">
        <w:rPr>
          <w:rFonts w:ascii="Arial" w:hAnsi="Arial" w:cs="Arial"/>
          <w:sz w:val="20"/>
          <w:szCs w:val="20"/>
        </w:rPr>
        <w:t xml:space="preserve">Joji, V. S., Nair, A. S. K., </w:t>
      </w:r>
      <w:r w:rsidR="00B96123" w:rsidRPr="00663F15">
        <w:rPr>
          <w:rFonts w:ascii="Arial" w:hAnsi="Arial" w:cs="Arial"/>
          <w:sz w:val="20"/>
          <w:szCs w:val="20"/>
        </w:rPr>
        <w:t>and</w:t>
      </w:r>
      <w:r w:rsidRPr="00663F15">
        <w:rPr>
          <w:rFonts w:ascii="Arial" w:hAnsi="Arial" w:cs="Arial"/>
          <w:sz w:val="20"/>
          <w:szCs w:val="20"/>
        </w:rPr>
        <w:t xml:space="preserve"> Baiju, K. V. 2013. Drainage basin delineation and quantitative analysis of </w:t>
      </w:r>
      <w:proofErr w:type="spellStart"/>
      <w:r w:rsidRPr="00663F15">
        <w:rPr>
          <w:rFonts w:ascii="Arial" w:hAnsi="Arial" w:cs="Arial"/>
          <w:sz w:val="20"/>
          <w:szCs w:val="20"/>
        </w:rPr>
        <w:t>Panamaram</w:t>
      </w:r>
      <w:proofErr w:type="spellEnd"/>
      <w:r w:rsidRPr="00663F15">
        <w:rPr>
          <w:rFonts w:ascii="Arial" w:hAnsi="Arial" w:cs="Arial"/>
          <w:sz w:val="20"/>
          <w:szCs w:val="20"/>
        </w:rPr>
        <w:t xml:space="preserve"> Watershed of Kabani River Basin, Kerala using remote sensing and GIS. Journal of the Geological Society of India, 82(4), 368–378. </w:t>
      </w:r>
    </w:p>
    <w:p w14:paraId="6D1C5B76" w14:textId="0249859C" w:rsidR="00F835FF" w:rsidRPr="00663F15" w:rsidRDefault="00F835FF" w:rsidP="008A1A8A">
      <w:pPr>
        <w:spacing w:after="240" w:line="360" w:lineRule="auto"/>
        <w:jc w:val="both"/>
        <w:rPr>
          <w:rFonts w:ascii="Arial" w:hAnsi="Arial" w:cs="Arial"/>
          <w:sz w:val="20"/>
          <w:szCs w:val="20"/>
        </w:rPr>
      </w:pPr>
      <w:r w:rsidRPr="00663F15">
        <w:rPr>
          <w:rFonts w:ascii="Arial" w:hAnsi="Arial" w:cs="Arial"/>
          <w:sz w:val="20"/>
          <w:szCs w:val="20"/>
        </w:rPr>
        <w:t>Kumari, N</w:t>
      </w:r>
      <w:r w:rsidR="00B96123" w:rsidRPr="00663F15">
        <w:rPr>
          <w:rFonts w:ascii="Arial" w:hAnsi="Arial" w:cs="Arial"/>
          <w:sz w:val="20"/>
          <w:szCs w:val="20"/>
        </w:rPr>
        <w:t>.</w:t>
      </w:r>
      <w:r w:rsidRPr="00663F15">
        <w:rPr>
          <w:rFonts w:ascii="Arial" w:hAnsi="Arial" w:cs="Arial"/>
          <w:sz w:val="20"/>
          <w:szCs w:val="20"/>
        </w:rPr>
        <w:t xml:space="preserve">, </w:t>
      </w:r>
      <w:proofErr w:type="spellStart"/>
      <w:r w:rsidRPr="00663F15">
        <w:rPr>
          <w:rFonts w:ascii="Arial" w:hAnsi="Arial" w:cs="Arial"/>
          <w:sz w:val="20"/>
          <w:szCs w:val="20"/>
        </w:rPr>
        <w:t>Ayare</w:t>
      </w:r>
      <w:proofErr w:type="spellEnd"/>
      <w:r w:rsidRPr="00663F15">
        <w:rPr>
          <w:rFonts w:ascii="Arial" w:hAnsi="Arial" w:cs="Arial"/>
          <w:sz w:val="20"/>
          <w:szCs w:val="20"/>
        </w:rPr>
        <w:t>, B</w:t>
      </w:r>
      <w:r w:rsidR="00B96123" w:rsidRPr="00663F15">
        <w:rPr>
          <w:rFonts w:ascii="Arial" w:hAnsi="Arial" w:cs="Arial"/>
          <w:sz w:val="20"/>
          <w:szCs w:val="20"/>
        </w:rPr>
        <w:t xml:space="preserve"> </w:t>
      </w:r>
      <w:r w:rsidRPr="00663F15">
        <w:rPr>
          <w:rFonts w:ascii="Arial" w:hAnsi="Arial" w:cs="Arial"/>
          <w:sz w:val="20"/>
          <w:szCs w:val="20"/>
        </w:rPr>
        <w:t>L</w:t>
      </w:r>
      <w:r w:rsidR="00B96123" w:rsidRPr="00663F15">
        <w:rPr>
          <w:rFonts w:ascii="Arial" w:hAnsi="Arial" w:cs="Arial"/>
          <w:sz w:val="20"/>
          <w:szCs w:val="20"/>
        </w:rPr>
        <w:t>.</w:t>
      </w:r>
      <w:r w:rsidRPr="00663F15">
        <w:rPr>
          <w:rFonts w:ascii="Arial" w:hAnsi="Arial" w:cs="Arial"/>
          <w:sz w:val="20"/>
          <w:szCs w:val="20"/>
        </w:rPr>
        <w:t xml:space="preserve">, </w:t>
      </w:r>
      <w:proofErr w:type="spellStart"/>
      <w:r w:rsidRPr="00663F15">
        <w:rPr>
          <w:rFonts w:ascii="Arial" w:hAnsi="Arial" w:cs="Arial"/>
          <w:sz w:val="20"/>
          <w:szCs w:val="20"/>
        </w:rPr>
        <w:t>Bhange</w:t>
      </w:r>
      <w:proofErr w:type="spellEnd"/>
      <w:r w:rsidRPr="00663F15">
        <w:rPr>
          <w:rFonts w:ascii="Arial" w:hAnsi="Arial" w:cs="Arial"/>
          <w:sz w:val="20"/>
          <w:szCs w:val="20"/>
        </w:rPr>
        <w:t>, H</w:t>
      </w:r>
      <w:r w:rsidR="00B96123" w:rsidRPr="00663F15">
        <w:rPr>
          <w:rFonts w:ascii="Arial" w:hAnsi="Arial" w:cs="Arial"/>
          <w:sz w:val="20"/>
          <w:szCs w:val="20"/>
        </w:rPr>
        <w:t xml:space="preserve"> </w:t>
      </w:r>
      <w:r w:rsidRPr="00663F15">
        <w:rPr>
          <w:rFonts w:ascii="Arial" w:hAnsi="Arial" w:cs="Arial"/>
          <w:sz w:val="20"/>
          <w:szCs w:val="20"/>
        </w:rPr>
        <w:t>N</w:t>
      </w:r>
      <w:r w:rsidR="00B96123" w:rsidRPr="00663F15">
        <w:rPr>
          <w:rFonts w:ascii="Arial" w:hAnsi="Arial" w:cs="Arial"/>
          <w:sz w:val="20"/>
          <w:szCs w:val="20"/>
        </w:rPr>
        <w:t>.</w:t>
      </w:r>
      <w:r w:rsidRPr="00663F15">
        <w:rPr>
          <w:rFonts w:ascii="Arial" w:hAnsi="Arial" w:cs="Arial"/>
          <w:sz w:val="20"/>
          <w:szCs w:val="20"/>
        </w:rPr>
        <w:t>, Ingle, P</w:t>
      </w:r>
      <w:r w:rsidR="00B96123" w:rsidRPr="00663F15">
        <w:rPr>
          <w:rFonts w:ascii="Arial" w:hAnsi="Arial" w:cs="Arial"/>
          <w:sz w:val="20"/>
          <w:szCs w:val="20"/>
        </w:rPr>
        <w:t xml:space="preserve"> </w:t>
      </w:r>
      <w:r w:rsidRPr="00663F15">
        <w:rPr>
          <w:rFonts w:ascii="Arial" w:hAnsi="Arial" w:cs="Arial"/>
          <w:sz w:val="20"/>
          <w:szCs w:val="20"/>
        </w:rPr>
        <w:t>M</w:t>
      </w:r>
      <w:r w:rsidR="00B96123" w:rsidRPr="00663F15">
        <w:rPr>
          <w:rFonts w:ascii="Arial" w:hAnsi="Arial" w:cs="Arial"/>
          <w:sz w:val="20"/>
          <w:szCs w:val="20"/>
        </w:rPr>
        <w:t>.,</w:t>
      </w:r>
      <w:r w:rsidRPr="00663F15">
        <w:rPr>
          <w:rFonts w:ascii="Arial" w:hAnsi="Arial" w:cs="Arial"/>
          <w:sz w:val="20"/>
          <w:szCs w:val="20"/>
        </w:rPr>
        <w:t xml:space="preserve"> and Kasture M</w:t>
      </w:r>
      <w:r w:rsidR="00B96123" w:rsidRPr="00663F15">
        <w:rPr>
          <w:rFonts w:ascii="Arial" w:hAnsi="Arial" w:cs="Arial"/>
          <w:sz w:val="20"/>
          <w:szCs w:val="20"/>
        </w:rPr>
        <w:t xml:space="preserve"> </w:t>
      </w:r>
      <w:r w:rsidRPr="00663F15">
        <w:rPr>
          <w:rFonts w:ascii="Arial" w:hAnsi="Arial" w:cs="Arial"/>
          <w:sz w:val="20"/>
          <w:szCs w:val="20"/>
        </w:rPr>
        <w:t>C. 2023</w:t>
      </w:r>
      <w:r w:rsidR="00B96123" w:rsidRPr="00663F15">
        <w:rPr>
          <w:rFonts w:ascii="Arial" w:hAnsi="Arial" w:cs="Arial"/>
          <w:sz w:val="20"/>
          <w:szCs w:val="20"/>
        </w:rPr>
        <w:t>.</w:t>
      </w:r>
      <w:r w:rsidRPr="00663F15">
        <w:rPr>
          <w:rFonts w:ascii="Arial" w:hAnsi="Arial" w:cs="Arial"/>
          <w:sz w:val="20"/>
          <w:szCs w:val="20"/>
        </w:rPr>
        <w:t xml:space="preserve"> Geospatial analysis of morphometric parameters in the Kal River Basin, Western Konkan: Implications for hydrological characteristics. The Pharma Innovation Journal. 12(12): 2657-2667.</w:t>
      </w:r>
    </w:p>
    <w:p w14:paraId="73EDB30E" w14:textId="16C9A96C" w:rsidR="00F835FF" w:rsidRPr="00663F15" w:rsidRDefault="00F835FF" w:rsidP="008A1A8A">
      <w:pPr>
        <w:spacing w:after="240" w:line="360" w:lineRule="auto"/>
        <w:jc w:val="both"/>
        <w:rPr>
          <w:rFonts w:ascii="Arial" w:hAnsi="Arial" w:cs="Arial"/>
          <w:sz w:val="20"/>
          <w:szCs w:val="20"/>
        </w:rPr>
      </w:pPr>
      <w:r w:rsidRPr="00663F15">
        <w:rPr>
          <w:rFonts w:ascii="Arial" w:hAnsi="Arial" w:cs="Arial"/>
          <w:sz w:val="20"/>
          <w:szCs w:val="20"/>
        </w:rPr>
        <w:t>Magesh, N</w:t>
      </w:r>
      <w:r w:rsidR="00B96123" w:rsidRPr="00663F15">
        <w:rPr>
          <w:rFonts w:ascii="Arial" w:hAnsi="Arial" w:cs="Arial"/>
          <w:sz w:val="20"/>
          <w:szCs w:val="20"/>
        </w:rPr>
        <w:t xml:space="preserve"> </w:t>
      </w:r>
      <w:r w:rsidRPr="00663F15">
        <w:rPr>
          <w:rFonts w:ascii="Arial" w:hAnsi="Arial" w:cs="Arial"/>
          <w:sz w:val="20"/>
          <w:szCs w:val="20"/>
        </w:rPr>
        <w:t xml:space="preserve">S., Chandrasekar, N., &amp; </w:t>
      </w:r>
      <w:proofErr w:type="spellStart"/>
      <w:r w:rsidRPr="00663F15">
        <w:rPr>
          <w:rFonts w:ascii="Arial" w:hAnsi="Arial" w:cs="Arial"/>
          <w:sz w:val="20"/>
          <w:szCs w:val="20"/>
        </w:rPr>
        <w:t>Soundranayagam</w:t>
      </w:r>
      <w:proofErr w:type="spellEnd"/>
      <w:r w:rsidRPr="00663F15">
        <w:rPr>
          <w:rFonts w:ascii="Arial" w:hAnsi="Arial" w:cs="Arial"/>
          <w:sz w:val="20"/>
          <w:szCs w:val="20"/>
        </w:rPr>
        <w:t>, J</w:t>
      </w:r>
      <w:r w:rsidR="00B96123" w:rsidRPr="00663F15">
        <w:rPr>
          <w:rFonts w:ascii="Arial" w:hAnsi="Arial" w:cs="Arial"/>
          <w:sz w:val="20"/>
          <w:szCs w:val="20"/>
        </w:rPr>
        <w:t xml:space="preserve"> </w:t>
      </w:r>
      <w:r w:rsidRPr="00663F15">
        <w:rPr>
          <w:rFonts w:ascii="Arial" w:hAnsi="Arial" w:cs="Arial"/>
          <w:sz w:val="20"/>
          <w:szCs w:val="20"/>
        </w:rPr>
        <w:t xml:space="preserve">P. 2011. Morphometric evaluation of </w:t>
      </w:r>
      <w:proofErr w:type="spellStart"/>
      <w:r w:rsidRPr="00663F15">
        <w:rPr>
          <w:rFonts w:ascii="Arial" w:hAnsi="Arial" w:cs="Arial"/>
          <w:sz w:val="20"/>
          <w:szCs w:val="20"/>
        </w:rPr>
        <w:t>Papanasam</w:t>
      </w:r>
      <w:proofErr w:type="spellEnd"/>
      <w:r w:rsidRPr="00663F15">
        <w:rPr>
          <w:rFonts w:ascii="Arial" w:hAnsi="Arial" w:cs="Arial"/>
          <w:sz w:val="20"/>
          <w:szCs w:val="20"/>
        </w:rPr>
        <w:t xml:space="preserve"> and </w:t>
      </w:r>
      <w:proofErr w:type="spellStart"/>
      <w:r w:rsidRPr="00663F15">
        <w:rPr>
          <w:rFonts w:ascii="Arial" w:hAnsi="Arial" w:cs="Arial"/>
          <w:sz w:val="20"/>
          <w:szCs w:val="20"/>
        </w:rPr>
        <w:t>Manimuthar</w:t>
      </w:r>
      <w:proofErr w:type="spellEnd"/>
      <w:r w:rsidRPr="00663F15">
        <w:rPr>
          <w:rFonts w:ascii="Arial" w:hAnsi="Arial" w:cs="Arial"/>
          <w:sz w:val="20"/>
          <w:szCs w:val="20"/>
        </w:rPr>
        <w:t xml:space="preserve"> watersheds, parts of Western Ghats, Tirunelveli district, Tamil Nadu, India: A GIS approach. Environmental Earth Sciences, 64(2), 373–381. </w:t>
      </w:r>
    </w:p>
    <w:p w14:paraId="00FB08C4" w14:textId="38F1E63F" w:rsidR="00F835FF" w:rsidRPr="00663F15" w:rsidRDefault="00F835FF" w:rsidP="008A1A8A">
      <w:pPr>
        <w:spacing w:after="240" w:line="360" w:lineRule="auto"/>
        <w:jc w:val="both"/>
        <w:rPr>
          <w:rFonts w:ascii="Arial" w:hAnsi="Arial" w:cs="Arial"/>
          <w:sz w:val="20"/>
          <w:szCs w:val="20"/>
        </w:rPr>
      </w:pPr>
      <w:r w:rsidRPr="00663F15">
        <w:rPr>
          <w:rFonts w:ascii="Arial" w:hAnsi="Arial" w:cs="Arial"/>
          <w:sz w:val="20"/>
          <w:szCs w:val="20"/>
        </w:rPr>
        <w:t>Mahala</w:t>
      </w:r>
      <w:r w:rsidR="00B96123" w:rsidRPr="00663F15">
        <w:rPr>
          <w:rFonts w:ascii="Arial" w:hAnsi="Arial" w:cs="Arial"/>
          <w:sz w:val="20"/>
          <w:szCs w:val="20"/>
        </w:rPr>
        <w:t>,</w:t>
      </w:r>
      <w:r w:rsidRPr="00663F15">
        <w:rPr>
          <w:rFonts w:ascii="Arial" w:hAnsi="Arial" w:cs="Arial"/>
          <w:sz w:val="20"/>
          <w:szCs w:val="20"/>
        </w:rPr>
        <w:t xml:space="preserve"> A</w:t>
      </w:r>
      <w:r w:rsidR="00B96123" w:rsidRPr="00663F15">
        <w:rPr>
          <w:rFonts w:ascii="Arial" w:hAnsi="Arial" w:cs="Arial"/>
          <w:sz w:val="20"/>
          <w:szCs w:val="20"/>
        </w:rPr>
        <w:t xml:space="preserve">. </w:t>
      </w:r>
      <w:r w:rsidRPr="00663F15">
        <w:rPr>
          <w:rFonts w:ascii="Arial" w:hAnsi="Arial" w:cs="Arial"/>
          <w:sz w:val="20"/>
          <w:szCs w:val="20"/>
        </w:rPr>
        <w:t>2019</w:t>
      </w:r>
      <w:r w:rsidR="00B96123" w:rsidRPr="00663F15">
        <w:rPr>
          <w:rFonts w:ascii="Arial" w:hAnsi="Arial" w:cs="Arial"/>
          <w:sz w:val="20"/>
          <w:szCs w:val="20"/>
        </w:rPr>
        <w:t xml:space="preserve">. </w:t>
      </w:r>
      <w:r w:rsidRPr="00663F15">
        <w:rPr>
          <w:rFonts w:ascii="Arial" w:hAnsi="Arial" w:cs="Arial"/>
          <w:sz w:val="20"/>
          <w:szCs w:val="20"/>
        </w:rPr>
        <w:t xml:space="preserve">The </w:t>
      </w:r>
      <w:proofErr w:type="spellStart"/>
      <w:r w:rsidRPr="00663F15">
        <w:rPr>
          <w:rFonts w:ascii="Arial" w:hAnsi="Arial" w:cs="Arial"/>
          <w:sz w:val="20"/>
          <w:szCs w:val="20"/>
        </w:rPr>
        <w:t>signifcance</w:t>
      </w:r>
      <w:proofErr w:type="spellEnd"/>
      <w:r w:rsidRPr="00663F15">
        <w:rPr>
          <w:rFonts w:ascii="Arial" w:hAnsi="Arial" w:cs="Arial"/>
          <w:sz w:val="20"/>
          <w:szCs w:val="20"/>
        </w:rPr>
        <w:t xml:space="preserve"> of morphometric analysis to understand the hydrological and morphological characteristics in two different morpho-climatic settings. Appl Water Sci 10(1):1–16. </w:t>
      </w:r>
      <w:hyperlink r:id="rId18" w:history="1">
        <w:r w:rsidRPr="00663F15">
          <w:rPr>
            <w:rStyle w:val="Hyperlink"/>
            <w:rFonts w:ascii="Arial" w:hAnsi="Arial" w:cs="Arial"/>
            <w:sz w:val="20"/>
            <w:szCs w:val="20"/>
          </w:rPr>
          <w:t>https://doi.org/10.1007/s13201-019-1118-2</w:t>
        </w:r>
      </w:hyperlink>
      <w:r w:rsidRPr="00663F15">
        <w:rPr>
          <w:rFonts w:ascii="Arial" w:hAnsi="Arial" w:cs="Arial"/>
          <w:sz w:val="20"/>
          <w:szCs w:val="20"/>
        </w:rPr>
        <w:t>.</w:t>
      </w:r>
    </w:p>
    <w:p w14:paraId="42A7E55E" w14:textId="63D49B90" w:rsidR="00F835FF" w:rsidRPr="00663F15" w:rsidRDefault="00F835FF" w:rsidP="008A1A8A">
      <w:pPr>
        <w:shd w:val="clear" w:color="auto" w:fill="FFFFFF"/>
        <w:spacing w:after="240" w:line="360" w:lineRule="auto"/>
        <w:jc w:val="both"/>
        <w:rPr>
          <w:rFonts w:ascii="Arial" w:hAnsi="Arial" w:cs="Arial"/>
          <w:sz w:val="20"/>
          <w:szCs w:val="20"/>
          <w:shd w:val="clear" w:color="auto" w:fill="FFFFFF"/>
        </w:rPr>
      </w:pPr>
      <w:r w:rsidRPr="00663F15">
        <w:rPr>
          <w:rFonts w:ascii="Arial" w:hAnsi="Arial" w:cs="Arial"/>
          <w:sz w:val="20"/>
          <w:szCs w:val="20"/>
          <w:shd w:val="clear" w:color="auto" w:fill="FFFFFF"/>
        </w:rPr>
        <w:t>Melton</w:t>
      </w:r>
      <w:r w:rsidR="00B96123" w:rsidRPr="00663F15">
        <w:rPr>
          <w:rFonts w:ascii="Arial" w:hAnsi="Arial" w:cs="Arial"/>
          <w:sz w:val="20"/>
          <w:szCs w:val="20"/>
          <w:shd w:val="clear" w:color="auto" w:fill="FFFFFF"/>
        </w:rPr>
        <w:t>,</w:t>
      </w:r>
      <w:r w:rsidRPr="00663F15">
        <w:rPr>
          <w:rFonts w:ascii="Arial" w:hAnsi="Arial" w:cs="Arial"/>
          <w:sz w:val="20"/>
          <w:szCs w:val="20"/>
          <w:shd w:val="clear" w:color="auto" w:fill="FFFFFF"/>
        </w:rPr>
        <w:t xml:space="preserve"> M A. 1957. An Analysis of the Relations among Elements of Climate, Surface properties, and Geomorphology. Technical Report No. 11, Office of Naval Research Project   NR   389-042, Department of Geology, ONR, Columbia University, New York.</w:t>
      </w:r>
    </w:p>
    <w:p w14:paraId="48B2872E" w14:textId="27961A5C" w:rsidR="00F835FF" w:rsidRPr="00663F15" w:rsidRDefault="00F835FF" w:rsidP="008A1A8A">
      <w:pPr>
        <w:spacing w:after="240" w:line="360" w:lineRule="auto"/>
        <w:jc w:val="both"/>
        <w:rPr>
          <w:rFonts w:ascii="Arial" w:hAnsi="Arial" w:cs="Arial"/>
          <w:sz w:val="20"/>
          <w:szCs w:val="20"/>
        </w:rPr>
      </w:pPr>
      <w:r w:rsidRPr="00663F15">
        <w:rPr>
          <w:rFonts w:ascii="Arial" w:hAnsi="Arial" w:cs="Arial"/>
          <w:sz w:val="20"/>
          <w:szCs w:val="20"/>
        </w:rPr>
        <w:t>Meshram</w:t>
      </w:r>
      <w:r w:rsidR="00B96123" w:rsidRPr="00663F15">
        <w:rPr>
          <w:rFonts w:ascii="Arial" w:hAnsi="Arial" w:cs="Arial"/>
          <w:sz w:val="20"/>
          <w:szCs w:val="20"/>
        </w:rPr>
        <w:t>,</w:t>
      </w:r>
      <w:r w:rsidRPr="00663F15">
        <w:rPr>
          <w:rFonts w:ascii="Arial" w:hAnsi="Arial" w:cs="Arial"/>
          <w:sz w:val="20"/>
          <w:szCs w:val="20"/>
        </w:rPr>
        <w:t xml:space="preserve"> S</w:t>
      </w:r>
      <w:r w:rsidR="00B96123" w:rsidRPr="00663F15">
        <w:rPr>
          <w:rFonts w:ascii="Arial" w:hAnsi="Arial" w:cs="Arial"/>
          <w:sz w:val="20"/>
          <w:szCs w:val="20"/>
        </w:rPr>
        <w:t xml:space="preserve"> </w:t>
      </w:r>
      <w:r w:rsidRPr="00663F15">
        <w:rPr>
          <w:rFonts w:ascii="Arial" w:hAnsi="Arial" w:cs="Arial"/>
          <w:sz w:val="20"/>
          <w:szCs w:val="20"/>
        </w:rPr>
        <w:t>G</w:t>
      </w:r>
      <w:r w:rsidR="00B96123" w:rsidRPr="00663F15">
        <w:rPr>
          <w:rFonts w:ascii="Arial" w:hAnsi="Arial" w:cs="Arial"/>
          <w:sz w:val="20"/>
          <w:szCs w:val="20"/>
        </w:rPr>
        <w:t>.</w:t>
      </w:r>
      <w:r w:rsidRPr="00663F15">
        <w:rPr>
          <w:rFonts w:ascii="Arial" w:hAnsi="Arial" w:cs="Arial"/>
          <w:sz w:val="20"/>
          <w:szCs w:val="20"/>
        </w:rPr>
        <w:t xml:space="preserve">, </w:t>
      </w:r>
      <w:proofErr w:type="spellStart"/>
      <w:r w:rsidRPr="00663F15">
        <w:rPr>
          <w:rFonts w:ascii="Arial" w:hAnsi="Arial" w:cs="Arial"/>
          <w:sz w:val="20"/>
          <w:szCs w:val="20"/>
        </w:rPr>
        <w:t>Alvandi</w:t>
      </w:r>
      <w:proofErr w:type="spellEnd"/>
      <w:r w:rsidR="00B96123" w:rsidRPr="00663F15">
        <w:rPr>
          <w:rFonts w:ascii="Arial" w:hAnsi="Arial" w:cs="Arial"/>
          <w:sz w:val="20"/>
          <w:szCs w:val="20"/>
        </w:rPr>
        <w:t>,</w:t>
      </w:r>
      <w:r w:rsidRPr="00663F15">
        <w:rPr>
          <w:rFonts w:ascii="Arial" w:hAnsi="Arial" w:cs="Arial"/>
          <w:sz w:val="20"/>
          <w:szCs w:val="20"/>
        </w:rPr>
        <w:t xml:space="preserve"> E</w:t>
      </w:r>
      <w:r w:rsidR="00B96123" w:rsidRPr="00663F15">
        <w:rPr>
          <w:rFonts w:ascii="Arial" w:hAnsi="Arial" w:cs="Arial"/>
          <w:sz w:val="20"/>
          <w:szCs w:val="20"/>
        </w:rPr>
        <w:t>.</w:t>
      </w:r>
      <w:r w:rsidRPr="00663F15">
        <w:rPr>
          <w:rFonts w:ascii="Arial" w:hAnsi="Arial" w:cs="Arial"/>
          <w:sz w:val="20"/>
          <w:szCs w:val="20"/>
        </w:rPr>
        <w:t>, Meshram</w:t>
      </w:r>
      <w:r w:rsidR="00B96123" w:rsidRPr="00663F15">
        <w:rPr>
          <w:rFonts w:ascii="Arial" w:hAnsi="Arial" w:cs="Arial"/>
          <w:sz w:val="20"/>
          <w:szCs w:val="20"/>
        </w:rPr>
        <w:t>,</w:t>
      </w:r>
      <w:r w:rsidRPr="00663F15">
        <w:rPr>
          <w:rFonts w:ascii="Arial" w:hAnsi="Arial" w:cs="Arial"/>
          <w:sz w:val="20"/>
          <w:szCs w:val="20"/>
        </w:rPr>
        <w:t xml:space="preserve"> C</w:t>
      </w:r>
      <w:r w:rsidR="00B96123" w:rsidRPr="00663F15">
        <w:rPr>
          <w:rFonts w:ascii="Arial" w:hAnsi="Arial" w:cs="Arial"/>
          <w:sz w:val="20"/>
          <w:szCs w:val="20"/>
        </w:rPr>
        <w:t>.</w:t>
      </w:r>
      <w:r w:rsidRPr="00663F15">
        <w:rPr>
          <w:rFonts w:ascii="Arial" w:hAnsi="Arial" w:cs="Arial"/>
          <w:sz w:val="20"/>
          <w:szCs w:val="20"/>
        </w:rPr>
        <w:t>, Kahya</w:t>
      </w:r>
      <w:r w:rsidR="00B96123" w:rsidRPr="00663F15">
        <w:rPr>
          <w:rFonts w:ascii="Arial" w:hAnsi="Arial" w:cs="Arial"/>
          <w:sz w:val="20"/>
          <w:szCs w:val="20"/>
        </w:rPr>
        <w:t>,</w:t>
      </w:r>
      <w:r w:rsidRPr="00663F15">
        <w:rPr>
          <w:rFonts w:ascii="Arial" w:hAnsi="Arial" w:cs="Arial"/>
          <w:sz w:val="20"/>
          <w:szCs w:val="20"/>
        </w:rPr>
        <w:t xml:space="preserve"> E</w:t>
      </w:r>
      <w:r w:rsidR="00B96123" w:rsidRPr="00663F15">
        <w:rPr>
          <w:rFonts w:ascii="Arial" w:hAnsi="Arial" w:cs="Arial"/>
          <w:sz w:val="20"/>
          <w:szCs w:val="20"/>
        </w:rPr>
        <w:t>.</w:t>
      </w:r>
      <w:r w:rsidRPr="00663F15">
        <w:rPr>
          <w:rFonts w:ascii="Arial" w:hAnsi="Arial" w:cs="Arial"/>
          <w:sz w:val="20"/>
          <w:szCs w:val="20"/>
        </w:rPr>
        <w:t>,</w:t>
      </w:r>
      <w:r w:rsidR="00B96123" w:rsidRPr="00663F15">
        <w:rPr>
          <w:rFonts w:ascii="Arial" w:hAnsi="Arial" w:cs="Arial"/>
          <w:sz w:val="20"/>
          <w:szCs w:val="20"/>
        </w:rPr>
        <w:t xml:space="preserve"> and</w:t>
      </w:r>
      <w:r w:rsidRPr="00663F15">
        <w:rPr>
          <w:rFonts w:ascii="Arial" w:hAnsi="Arial" w:cs="Arial"/>
          <w:sz w:val="20"/>
          <w:szCs w:val="20"/>
        </w:rPr>
        <w:t xml:space="preserve"> </w:t>
      </w:r>
      <w:proofErr w:type="spellStart"/>
      <w:r w:rsidRPr="00663F15">
        <w:rPr>
          <w:rFonts w:ascii="Arial" w:hAnsi="Arial" w:cs="Arial"/>
          <w:sz w:val="20"/>
          <w:szCs w:val="20"/>
        </w:rPr>
        <w:t>AlQuraishi</w:t>
      </w:r>
      <w:proofErr w:type="spellEnd"/>
      <w:r w:rsidRPr="00663F15">
        <w:rPr>
          <w:rFonts w:ascii="Arial" w:hAnsi="Arial" w:cs="Arial"/>
          <w:sz w:val="20"/>
          <w:szCs w:val="20"/>
        </w:rPr>
        <w:t xml:space="preserve"> A.</w:t>
      </w:r>
      <w:r w:rsidR="00B96123" w:rsidRPr="00663F15">
        <w:rPr>
          <w:rFonts w:ascii="Arial" w:hAnsi="Arial" w:cs="Arial"/>
          <w:sz w:val="20"/>
          <w:szCs w:val="20"/>
        </w:rPr>
        <w:t xml:space="preserve"> 2020.</w:t>
      </w:r>
      <w:r w:rsidRPr="00663F15">
        <w:rPr>
          <w:rFonts w:ascii="Arial" w:hAnsi="Arial" w:cs="Arial"/>
          <w:sz w:val="20"/>
          <w:szCs w:val="20"/>
        </w:rPr>
        <w:t xml:space="preserve"> Application of SAW and TOPSIS in prioritizing watersheds. Environ Manage.34(2):715-732.</w:t>
      </w:r>
    </w:p>
    <w:p w14:paraId="1625F4EF" w14:textId="304B07D2" w:rsidR="00F835FF" w:rsidRPr="00663F15" w:rsidRDefault="00F835FF" w:rsidP="008A1A8A">
      <w:pPr>
        <w:shd w:val="clear" w:color="auto" w:fill="FFFFFF"/>
        <w:spacing w:after="240" w:line="360" w:lineRule="auto"/>
        <w:jc w:val="both"/>
        <w:rPr>
          <w:rFonts w:ascii="Arial" w:hAnsi="Arial" w:cs="Arial"/>
          <w:sz w:val="20"/>
          <w:szCs w:val="20"/>
          <w:shd w:val="clear" w:color="auto" w:fill="FFFFFF"/>
        </w:rPr>
      </w:pPr>
      <w:r w:rsidRPr="00663F15">
        <w:rPr>
          <w:rFonts w:ascii="Arial" w:hAnsi="Arial" w:cs="Arial"/>
          <w:sz w:val="20"/>
          <w:szCs w:val="20"/>
          <w:shd w:val="clear" w:color="auto" w:fill="FFFFFF"/>
        </w:rPr>
        <w:t>Miller</w:t>
      </w:r>
      <w:r w:rsidR="00B96123" w:rsidRPr="00663F15">
        <w:rPr>
          <w:rFonts w:ascii="Arial" w:hAnsi="Arial" w:cs="Arial"/>
          <w:sz w:val="20"/>
          <w:szCs w:val="20"/>
          <w:shd w:val="clear" w:color="auto" w:fill="FFFFFF"/>
        </w:rPr>
        <w:t>,</w:t>
      </w:r>
      <w:r w:rsidRPr="00663F15">
        <w:rPr>
          <w:rFonts w:ascii="Arial" w:hAnsi="Arial" w:cs="Arial"/>
          <w:sz w:val="20"/>
          <w:szCs w:val="20"/>
          <w:shd w:val="clear" w:color="auto" w:fill="FFFFFF"/>
        </w:rPr>
        <w:t xml:space="preserve"> V C.  1953. A Quantitative Geomorphic Study of Drainage Basin Characteristics </w:t>
      </w:r>
      <w:r w:rsidRPr="00663F15">
        <w:rPr>
          <w:rFonts w:ascii="Arial" w:hAnsi="Arial" w:cs="Arial"/>
          <w:sz w:val="20"/>
          <w:szCs w:val="20"/>
          <w:shd w:val="clear" w:color="auto" w:fill="FFFFFF"/>
        </w:rPr>
        <w:tab/>
        <w:t>in the Clinch Mountain area, Virginia and Tennessee. Project NR389-042, Technical Report: 3, Columbia University, Dept. of Geology, ONR, Geography Branch, New York.</w:t>
      </w:r>
    </w:p>
    <w:p w14:paraId="795363A9" w14:textId="3E17124D" w:rsidR="00F835FF" w:rsidRPr="00663F15" w:rsidRDefault="00F835FF" w:rsidP="008A1A8A">
      <w:pPr>
        <w:spacing w:after="240" w:line="360" w:lineRule="auto"/>
        <w:jc w:val="both"/>
        <w:rPr>
          <w:rFonts w:ascii="Arial" w:hAnsi="Arial" w:cs="Arial"/>
          <w:sz w:val="20"/>
          <w:szCs w:val="20"/>
        </w:rPr>
      </w:pPr>
      <w:proofErr w:type="spellStart"/>
      <w:r w:rsidRPr="00663F15">
        <w:rPr>
          <w:rFonts w:ascii="Arial" w:hAnsi="Arial" w:cs="Arial"/>
          <w:sz w:val="20"/>
          <w:szCs w:val="20"/>
        </w:rPr>
        <w:t>Pareta</w:t>
      </w:r>
      <w:proofErr w:type="spellEnd"/>
      <w:r w:rsidRPr="00663F15">
        <w:rPr>
          <w:rFonts w:ascii="Arial" w:hAnsi="Arial" w:cs="Arial"/>
          <w:sz w:val="20"/>
          <w:szCs w:val="20"/>
        </w:rPr>
        <w:t xml:space="preserve">, K., </w:t>
      </w:r>
      <w:proofErr w:type="spellStart"/>
      <w:r w:rsidRPr="00663F15">
        <w:rPr>
          <w:rFonts w:ascii="Arial" w:hAnsi="Arial" w:cs="Arial"/>
          <w:sz w:val="20"/>
          <w:szCs w:val="20"/>
        </w:rPr>
        <w:t>Pareta</w:t>
      </w:r>
      <w:proofErr w:type="spellEnd"/>
      <w:r w:rsidRPr="00663F15">
        <w:rPr>
          <w:rFonts w:ascii="Arial" w:hAnsi="Arial" w:cs="Arial"/>
          <w:sz w:val="20"/>
          <w:szCs w:val="20"/>
        </w:rPr>
        <w:t xml:space="preserve">, U., 2011. Quantitative morphometric analysis of a watershed of Yamuna basin, India using ASTER (DEM) data and GIS. Int. J. Geomatics </w:t>
      </w:r>
      <w:proofErr w:type="spellStart"/>
      <w:r w:rsidRPr="00663F15">
        <w:rPr>
          <w:rFonts w:ascii="Arial" w:hAnsi="Arial" w:cs="Arial"/>
          <w:sz w:val="20"/>
          <w:szCs w:val="20"/>
        </w:rPr>
        <w:t>Geosci</w:t>
      </w:r>
      <w:proofErr w:type="spellEnd"/>
      <w:r w:rsidRPr="00663F15">
        <w:rPr>
          <w:rFonts w:ascii="Arial" w:hAnsi="Arial" w:cs="Arial"/>
          <w:sz w:val="20"/>
          <w:szCs w:val="20"/>
        </w:rPr>
        <w:t>. 2 (1), 248–269.</w:t>
      </w:r>
    </w:p>
    <w:p w14:paraId="248020CD" w14:textId="5660BA16" w:rsidR="00F835FF" w:rsidRPr="00663F15" w:rsidRDefault="00F835FF" w:rsidP="008A1A8A">
      <w:pPr>
        <w:shd w:val="clear" w:color="auto" w:fill="FFFFFF"/>
        <w:spacing w:after="240" w:line="360" w:lineRule="auto"/>
        <w:jc w:val="both"/>
        <w:rPr>
          <w:rFonts w:ascii="Arial" w:hAnsi="Arial" w:cs="Arial"/>
          <w:sz w:val="20"/>
          <w:szCs w:val="20"/>
        </w:rPr>
      </w:pPr>
      <w:r w:rsidRPr="00663F15">
        <w:rPr>
          <w:rFonts w:ascii="Arial" w:hAnsi="Arial" w:cs="Arial"/>
          <w:sz w:val="20"/>
          <w:szCs w:val="20"/>
        </w:rPr>
        <w:t>Rai</w:t>
      </w:r>
      <w:r w:rsidR="00B96123" w:rsidRPr="00663F15">
        <w:rPr>
          <w:rFonts w:ascii="Arial" w:hAnsi="Arial" w:cs="Arial"/>
          <w:sz w:val="20"/>
          <w:szCs w:val="20"/>
        </w:rPr>
        <w:t>,</w:t>
      </w:r>
      <w:r w:rsidRPr="00663F15">
        <w:rPr>
          <w:rFonts w:ascii="Arial" w:hAnsi="Arial" w:cs="Arial"/>
          <w:sz w:val="20"/>
          <w:szCs w:val="20"/>
        </w:rPr>
        <w:t xml:space="preserve"> P K</w:t>
      </w:r>
      <w:r w:rsidR="00B96123" w:rsidRPr="00663F15">
        <w:rPr>
          <w:rFonts w:ascii="Arial" w:hAnsi="Arial" w:cs="Arial"/>
          <w:sz w:val="20"/>
          <w:szCs w:val="20"/>
        </w:rPr>
        <w:t>.</w:t>
      </w:r>
      <w:r w:rsidRPr="00663F15">
        <w:rPr>
          <w:rFonts w:ascii="Arial" w:hAnsi="Arial" w:cs="Arial"/>
          <w:sz w:val="20"/>
          <w:szCs w:val="20"/>
        </w:rPr>
        <w:t>, Mohan</w:t>
      </w:r>
      <w:r w:rsidR="00B96123" w:rsidRPr="00663F15">
        <w:rPr>
          <w:rFonts w:ascii="Arial" w:hAnsi="Arial" w:cs="Arial"/>
          <w:sz w:val="20"/>
          <w:szCs w:val="20"/>
        </w:rPr>
        <w:t>,</w:t>
      </w:r>
      <w:r w:rsidRPr="00663F15">
        <w:rPr>
          <w:rFonts w:ascii="Arial" w:hAnsi="Arial" w:cs="Arial"/>
          <w:sz w:val="20"/>
          <w:szCs w:val="20"/>
        </w:rPr>
        <w:t xml:space="preserve"> K</w:t>
      </w:r>
      <w:r w:rsidR="00B96123" w:rsidRPr="00663F15">
        <w:rPr>
          <w:rFonts w:ascii="Arial" w:hAnsi="Arial" w:cs="Arial"/>
          <w:sz w:val="20"/>
          <w:szCs w:val="20"/>
        </w:rPr>
        <w:t>.</w:t>
      </w:r>
      <w:r w:rsidRPr="00663F15">
        <w:rPr>
          <w:rFonts w:ascii="Arial" w:hAnsi="Arial" w:cs="Arial"/>
          <w:sz w:val="20"/>
          <w:szCs w:val="20"/>
        </w:rPr>
        <w:t>, Mishra</w:t>
      </w:r>
      <w:r w:rsidR="00B96123" w:rsidRPr="00663F15">
        <w:rPr>
          <w:rFonts w:ascii="Arial" w:hAnsi="Arial" w:cs="Arial"/>
          <w:sz w:val="20"/>
          <w:szCs w:val="20"/>
        </w:rPr>
        <w:t>,</w:t>
      </w:r>
      <w:r w:rsidRPr="00663F15">
        <w:rPr>
          <w:rFonts w:ascii="Arial" w:hAnsi="Arial" w:cs="Arial"/>
          <w:sz w:val="20"/>
          <w:szCs w:val="20"/>
        </w:rPr>
        <w:t xml:space="preserve"> S</w:t>
      </w:r>
      <w:r w:rsidR="00B96123" w:rsidRPr="00663F15">
        <w:rPr>
          <w:rFonts w:ascii="Arial" w:hAnsi="Arial" w:cs="Arial"/>
          <w:sz w:val="20"/>
          <w:szCs w:val="20"/>
        </w:rPr>
        <w:t>.</w:t>
      </w:r>
      <w:r w:rsidRPr="00663F15">
        <w:rPr>
          <w:rFonts w:ascii="Arial" w:hAnsi="Arial" w:cs="Arial"/>
          <w:sz w:val="20"/>
          <w:szCs w:val="20"/>
        </w:rPr>
        <w:t>, Ahmad</w:t>
      </w:r>
      <w:r w:rsidR="00B96123" w:rsidRPr="00663F15">
        <w:rPr>
          <w:rFonts w:ascii="Arial" w:hAnsi="Arial" w:cs="Arial"/>
          <w:sz w:val="20"/>
          <w:szCs w:val="20"/>
        </w:rPr>
        <w:t>,</w:t>
      </w:r>
      <w:r w:rsidRPr="00663F15">
        <w:rPr>
          <w:rFonts w:ascii="Arial" w:hAnsi="Arial" w:cs="Arial"/>
          <w:sz w:val="20"/>
          <w:szCs w:val="20"/>
        </w:rPr>
        <w:t xml:space="preserve"> A</w:t>
      </w:r>
      <w:r w:rsidR="00B96123" w:rsidRPr="00663F15">
        <w:rPr>
          <w:rFonts w:ascii="Arial" w:hAnsi="Arial" w:cs="Arial"/>
          <w:sz w:val="20"/>
          <w:szCs w:val="20"/>
        </w:rPr>
        <w:t>.,</w:t>
      </w:r>
      <w:r w:rsidRPr="00663F15">
        <w:rPr>
          <w:rFonts w:ascii="Arial" w:hAnsi="Arial" w:cs="Arial"/>
          <w:sz w:val="20"/>
          <w:szCs w:val="20"/>
        </w:rPr>
        <w:t xml:space="preserve"> and Mishra</w:t>
      </w:r>
      <w:r w:rsidR="00B96123" w:rsidRPr="00663F15">
        <w:rPr>
          <w:rFonts w:ascii="Arial" w:hAnsi="Arial" w:cs="Arial"/>
          <w:sz w:val="20"/>
          <w:szCs w:val="20"/>
        </w:rPr>
        <w:t>,</w:t>
      </w:r>
      <w:r w:rsidRPr="00663F15">
        <w:rPr>
          <w:rFonts w:ascii="Arial" w:hAnsi="Arial" w:cs="Arial"/>
          <w:sz w:val="20"/>
          <w:szCs w:val="20"/>
        </w:rPr>
        <w:t xml:space="preserve"> V N. 2017. A GIS-based approach in drainage morphometric analysis of </w:t>
      </w:r>
      <w:proofErr w:type="spellStart"/>
      <w:r w:rsidRPr="00663F15">
        <w:rPr>
          <w:rFonts w:ascii="Arial" w:hAnsi="Arial" w:cs="Arial"/>
          <w:sz w:val="20"/>
          <w:szCs w:val="20"/>
        </w:rPr>
        <w:t>Kanhar</w:t>
      </w:r>
      <w:proofErr w:type="spellEnd"/>
      <w:r w:rsidRPr="00663F15">
        <w:rPr>
          <w:rFonts w:ascii="Arial" w:hAnsi="Arial" w:cs="Arial"/>
          <w:sz w:val="20"/>
          <w:szCs w:val="20"/>
        </w:rPr>
        <w:t xml:space="preserve"> River Basin, India. Applied Water Science. 7:217–232.</w:t>
      </w:r>
    </w:p>
    <w:p w14:paraId="5695D10D" w14:textId="16E2D31C" w:rsidR="00F835FF" w:rsidRPr="00663F15" w:rsidRDefault="00F835FF" w:rsidP="008A1A8A">
      <w:pPr>
        <w:spacing w:after="240" w:line="360" w:lineRule="auto"/>
        <w:jc w:val="both"/>
        <w:rPr>
          <w:rFonts w:ascii="Arial" w:hAnsi="Arial" w:cs="Arial"/>
          <w:sz w:val="20"/>
          <w:szCs w:val="20"/>
        </w:rPr>
      </w:pPr>
      <w:r w:rsidRPr="00663F15">
        <w:rPr>
          <w:rFonts w:ascii="Arial" w:hAnsi="Arial" w:cs="Arial"/>
          <w:sz w:val="20"/>
          <w:szCs w:val="20"/>
        </w:rPr>
        <w:t xml:space="preserve">Rai, P.K., Chandel, R.S., Mishra, V.N., Singh, P. 2018. Hydrological inferences through morphometric analysis of lower </w:t>
      </w:r>
      <w:r w:rsidR="00B96123" w:rsidRPr="00663F15">
        <w:rPr>
          <w:rFonts w:ascii="Arial" w:hAnsi="Arial" w:cs="Arial"/>
          <w:sz w:val="20"/>
          <w:szCs w:val="20"/>
        </w:rPr>
        <w:t>Kosi River</w:t>
      </w:r>
      <w:r w:rsidRPr="00663F15">
        <w:rPr>
          <w:rFonts w:ascii="Arial" w:hAnsi="Arial" w:cs="Arial"/>
          <w:sz w:val="20"/>
          <w:szCs w:val="20"/>
        </w:rPr>
        <w:t xml:space="preserve"> basin of India for water resource management based on remote sensing data. Appl. Water Sci. 8 (1)</w:t>
      </w:r>
      <w:r w:rsidR="00030D3B" w:rsidRPr="00663F15">
        <w:rPr>
          <w:rFonts w:ascii="Arial" w:hAnsi="Arial" w:cs="Arial"/>
          <w:sz w:val="20"/>
          <w:szCs w:val="20"/>
        </w:rPr>
        <w:t>.</w:t>
      </w:r>
    </w:p>
    <w:p w14:paraId="4C81C6F9" w14:textId="24FD145F" w:rsidR="00F835FF" w:rsidRPr="00663F15" w:rsidRDefault="00F835FF" w:rsidP="008A1A8A">
      <w:pPr>
        <w:spacing w:after="240" w:line="360" w:lineRule="auto"/>
        <w:jc w:val="both"/>
        <w:rPr>
          <w:rFonts w:ascii="Arial" w:hAnsi="Arial" w:cs="Arial"/>
          <w:sz w:val="20"/>
          <w:szCs w:val="20"/>
        </w:rPr>
      </w:pPr>
      <w:r w:rsidRPr="00663F15">
        <w:rPr>
          <w:rFonts w:ascii="Arial" w:hAnsi="Arial" w:cs="Arial"/>
          <w:sz w:val="20"/>
          <w:szCs w:val="20"/>
        </w:rPr>
        <w:lastRenderedPageBreak/>
        <w:t>Sangma</w:t>
      </w:r>
      <w:r w:rsidR="00B96123" w:rsidRPr="00663F15">
        <w:rPr>
          <w:rFonts w:ascii="Arial" w:hAnsi="Arial" w:cs="Arial"/>
          <w:sz w:val="20"/>
          <w:szCs w:val="20"/>
        </w:rPr>
        <w:t>,</w:t>
      </w:r>
      <w:r w:rsidRPr="00663F15">
        <w:rPr>
          <w:rFonts w:ascii="Arial" w:hAnsi="Arial" w:cs="Arial"/>
          <w:sz w:val="20"/>
          <w:szCs w:val="20"/>
        </w:rPr>
        <w:t xml:space="preserve"> F, Guru</w:t>
      </w:r>
      <w:r w:rsidR="00B96123" w:rsidRPr="00663F15">
        <w:rPr>
          <w:rFonts w:ascii="Arial" w:hAnsi="Arial" w:cs="Arial"/>
          <w:sz w:val="20"/>
          <w:szCs w:val="20"/>
        </w:rPr>
        <w:t>,</w:t>
      </w:r>
      <w:r w:rsidRPr="00663F15">
        <w:rPr>
          <w:rFonts w:ascii="Arial" w:hAnsi="Arial" w:cs="Arial"/>
          <w:sz w:val="20"/>
          <w:szCs w:val="20"/>
        </w:rPr>
        <w:t xml:space="preserve"> B.</w:t>
      </w:r>
      <w:r w:rsidR="00B96123" w:rsidRPr="00663F15">
        <w:rPr>
          <w:rFonts w:ascii="Arial" w:hAnsi="Arial" w:cs="Arial"/>
          <w:sz w:val="20"/>
          <w:szCs w:val="20"/>
        </w:rPr>
        <w:t xml:space="preserve"> 2020.</w:t>
      </w:r>
      <w:r w:rsidRPr="00663F15">
        <w:rPr>
          <w:rFonts w:ascii="Arial" w:hAnsi="Arial" w:cs="Arial"/>
          <w:sz w:val="20"/>
          <w:szCs w:val="20"/>
        </w:rPr>
        <w:t xml:space="preserve"> Watersheds Characteristics and Prioritization Using Morphometric Parameters and Fuzzy Analytical Hierarchical Process (FAHP): A Part of Lower </w:t>
      </w:r>
      <w:proofErr w:type="spellStart"/>
      <w:r w:rsidRPr="00663F15">
        <w:rPr>
          <w:rFonts w:ascii="Arial" w:hAnsi="Arial" w:cs="Arial"/>
          <w:sz w:val="20"/>
          <w:szCs w:val="20"/>
        </w:rPr>
        <w:t>Subansiri</w:t>
      </w:r>
      <w:proofErr w:type="spellEnd"/>
      <w:r w:rsidRPr="00663F15">
        <w:rPr>
          <w:rFonts w:ascii="Arial" w:hAnsi="Arial" w:cs="Arial"/>
          <w:sz w:val="20"/>
          <w:szCs w:val="20"/>
        </w:rPr>
        <w:t xml:space="preserve"> Sub-Basin. J Indian Soc Remote Sens.48(12):473-96.</w:t>
      </w:r>
    </w:p>
    <w:p w14:paraId="0A70B2AF" w14:textId="1C035316" w:rsidR="00F835FF" w:rsidRPr="00663F15" w:rsidRDefault="00F835FF" w:rsidP="008A1A8A">
      <w:pPr>
        <w:shd w:val="clear" w:color="auto" w:fill="FFFFFF"/>
        <w:spacing w:after="240" w:line="360" w:lineRule="auto"/>
        <w:jc w:val="both"/>
        <w:rPr>
          <w:rFonts w:ascii="Arial" w:eastAsia="Times New Roman" w:hAnsi="Arial" w:cs="Arial"/>
          <w:sz w:val="20"/>
          <w:szCs w:val="20"/>
          <w:lang w:val="en-IN" w:eastAsia="en-IN"/>
        </w:rPr>
      </w:pPr>
      <w:r w:rsidRPr="00663F15">
        <w:rPr>
          <w:rFonts w:ascii="Arial" w:eastAsia="Times New Roman" w:hAnsi="Arial" w:cs="Arial"/>
          <w:sz w:val="20"/>
          <w:szCs w:val="20"/>
          <w:lang w:val="en-IN" w:eastAsia="en-IN"/>
        </w:rPr>
        <w:t>Schumm</w:t>
      </w:r>
      <w:r w:rsidR="00B96123" w:rsidRPr="00663F15">
        <w:rPr>
          <w:rFonts w:ascii="Arial" w:eastAsia="Times New Roman" w:hAnsi="Arial" w:cs="Arial"/>
          <w:sz w:val="20"/>
          <w:szCs w:val="20"/>
          <w:lang w:val="en-IN" w:eastAsia="en-IN"/>
        </w:rPr>
        <w:t>,</w:t>
      </w:r>
      <w:r w:rsidRPr="00663F15">
        <w:rPr>
          <w:rFonts w:ascii="Arial" w:eastAsia="Times New Roman" w:hAnsi="Arial" w:cs="Arial"/>
          <w:sz w:val="20"/>
          <w:szCs w:val="20"/>
          <w:lang w:val="en-IN" w:eastAsia="en-IN"/>
        </w:rPr>
        <w:t xml:space="preserve"> S A. 1956. Evolution of drainage systems slopes in </w:t>
      </w:r>
      <w:proofErr w:type="spellStart"/>
      <w:r w:rsidRPr="00663F15">
        <w:rPr>
          <w:rFonts w:ascii="Arial" w:eastAsia="Times New Roman" w:hAnsi="Arial" w:cs="Arial"/>
          <w:sz w:val="20"/>
          <w:szCs w:val="20"/>
          <w:lang w:val="en-IN" w:eastAsia="en-IN"/>
        </w:rPr>
        <w:t>badlands</w:t>
      </w:r>
      <w:proofErr w:type="spellEnd"/>
      <w:r w:rsidRPr="00663F15">
        <w:rPr>
          <w:rFonts w:ascii="Arial" w:eastAsia="Times New Roman" w:hAnsi="Arial" w:cs="Arial"/>
          <w:sz w:val="20"/>
          <w:szCs w:val="20"/>
          <w:lang w:val="en-IN" w:eastAsia="en-IN"/>
        </w:rPr>
        <w:t xml:space="preserve"> in Perth, Amboy, New Jersey. Geol. Soc. Amer. Bull.67: 597-646.</w:t>
      </w:r>
    </w:p>
    <w:p w14:paraId="0B5A995E" w14:textId="1C69821E" w:rsidR="00F835FF" w:rsidRPr="00663F15" w:rsidRDefault="00F835FF" w:rsidP="008A1A8A">
      <w:pPr>
        <w:spacing w:after="240" w:line="360" w:lineRule="auto"/>
        <w:jc w:val="both"/>
        <w:rPr>
          <w:rFonts w:ascii="Arial" w:hAnsi="Arial" w:cs="Arial"/>
          <w:sz w:val="20"/>
          <w:szCs w:val="20"/>
        </w:rPr>
      </w:pPr>
      <w:r w:rsidRPr="00663F15">
        <w:rPr>
          <w:rFonts w:ascii="Arial" w:hAnsi="Arial" w:cs="Arial"/>
          <w:sz w:val="20"/>
          <w:szCs w:val="20"/>
        </w:rPr>
        <w:t>Sharma</w:t>
      </w:r>
      <w:r w:rsidR="00B96123" w:rsidRPr="00663F15">
        <w:rPr>
          <w:rFonts w:ascii="Arial" w:hAnsi="Arial" w:cs="Arial"/>
          <w:sz w:val="20"/>
          <w:szCs w:val="20"/>
        </w:rPr>
        <w:t>,</w:t>
      </w:r>
      <w:r w:rsidRPr="00663F15">
        <w:rPr>
          <w:rFonts w:ascii="Arial" w:hAnsi="Arial" w:cs="Arial"/>
          <w:sz w:val="20"/>
          <w:szCs w:val="20"/>
        </w:rPr>
        <w:t xml:space="preserve"> S</w:t>
      </w:r>
      <w:r w:rsidR="00B96123" w:rsidRPr="00663F15">
        <w:rPr>
          <w:rFonts w:ascii="Arial" w:hAnsi="Arial" w:cs="Arial"/>
          <w:sz w:val="20"/>
          <w:szCs w:val="20"/>
        </w:rPr>
        <w:t xml:space="preserve"> </w:t>
      </w:r>
      <w:r w:rsidRPr="00663F15">
        <w:rPr>
          <w:rFonts w:ascii="Arial" w:hAnsi="Arial" w:cs="Arial"/>
          <w:sz w:val="20"/>
          <w:szCs w:val="20"/>
        </w:rPr>
        <w:t>A.</w:t>
      </w:r>
      <w:r w:rsidR="00B96123" w:rsidRPr="00663F15">
        <w:rPr>
          <w:rFonts w:ascii="Arial" w:hAnsi="Arial" w:cs="Arial"/>
          <w:sz w:val="20"/>
          <w:szCs w:val="20"/>
        </w:rPr>
        <w:t xml:space="preserve"> 2014. </w:t>
      </w:r>
      <w:r w:rsidRPr="00663F15">
        <w:rPr>
          <w:rFonts w:ascii="Arial" w:hAnsi="Arial" w:cs="Arial"/>
          <w:sz w:val="20"/>
          <w:szCs w:val="20"/>
        </w:rPr>
        <w:t>Morphometrical analysis of Imphal River basin using GIS. Int J Geol Earth Environ Sci.</w:t>
      </w:r>
      <w:r w:rsidR="00B96123" w:rsidRPr="00663F15">
        <w:rPr>
          <w:rFonts w:ascii="Arial" w:hAnsi="Arial" w:cs="Arial"/>
          <w:sz w:val="20"/>
          <w:szCs w:val="20"/>
        </w:rPr>
        <w:t xml:space="preserve"> </w:t>
      </w:r>
      <w:r w:rsidRPr="00663F15">
        <w:rPr>
          <w:rFonts w:ascii="Arial" w:hAnsi="Arial" w:cs="Arial"/>
          <w:sz w:val="20"/>
          <w:szCs w:val="20"/>
        </w:rPr>
        <w:t>4(2):138-144.</w:t>
      </w:r>
    </w:p>
    <w:p w14:paraId="2DBA6FB6" w14:textId="16B182DB" w:rsidR="00F835FF" w:rsidRPr="00663F15" w:rsidRDefault="00F835FF" w:rsidP="008A1A8A">
      <w:pPr>
        <w:spacing w:after="240" w:line="360" w:lineRule="auto"/>
        <w:jc w:val="both"/>
        <w:rPr>
          <w:rFonts w:ascii="Arial" w:hAnsi="Arial" w:cs="Arial"/>
          <w:sz w:val="20"/>
          <w:szCs w:val="20"/>
        </w:rPr>
      </w:pPr>
      <w:r w:rsidRPr="00663F15">
        <w:rPr>
          <w:rFonts w:ascii="Arial" w:hAnsi="Arial" w:cs="Arial"/>
          <w:sz w:val="20"/>
          <w:szCs w:val="20"/>
        </w:rPr>
        <w:t xml:space="preserve">Smith, K.G. 1950. Standards for grading texture of erosional topography. Am. J. Sci. 248, 655–668. </w:t>
      </w:r>
      <w:hyperlink r:id="rId19" w:history="1">
        <w:r w:rsidRPr="00663F15">
          <w:rPr>
            <w:rStyle w:val="Hyperlink"/>
            <w:rFonts w:ascii="Arial" w:hAnsi="Arial" w:cs="Arial"/>
            <w:sz w:val="20"/>
            <w:szCs w:val="20"/>
          </w:rPr>
          <w:t>https://doi.org/10.2475/ajs.248.9.655</w:t>
        </w:r>
      </w:hyperlink>
      <w:r w:rsidRPr="00663F15">
        <w:rPr>
          <w:rFonts w:ascii="Arial" w:hAnsi="Arial" w:cs="Arial"/>
          <w:sz w:val="20"/>
          <w:szCs w:val="20"/>
        </w:rPr>
        <w:t>.</w:t>
      </w:r>
    </w:p>
    <w:p w14:paraId="645C544F" w14:textId="1A499B73" w:rsidR="00F835FF" w:rsidRPr="00663F15" w:rsidRDefault="00F835FF" w:rsidP="008A1A8A">
      <w:pPr>
        <w:spacing w:after="240" w:line="360" w:lineRule="auto"/>
        <w:jc w:val="both"/>
        <w:rPr>
          <w:rFonts w:ascii="Arial" w:hAnsi="Arial" w:cs="Arial"/>
          <w:sz w:val="20"/>
          <w:szCs w:val="20"/>
        </w:rPr>
      </w:pPr>
      <w:r w:rsidRPr="00663F15">
        <w:rPr>
          <w:rFonts w:ascii="Arial" w:hAnsi="Arial" w:cs="Arial"/>
          <w:sz w:val="20"/>
          <w:szCs w:val="20"/>
        </w:rPr>
        <w:t xml:space="preserve">Soni, S. 2017. Assessment of morphometric characteristics of </w:t>
      </w:r>
      <w:proofErr w:type="spellStart"/>
      <w:r w:rsidRPr="00663F15">
        <w:rPr>
          <w:rFonts w:ascii="Arial" w:hAnsi="Arial" w:cs="Arial"/>
          <w:sz w:val="20"/>
          <w:szCs w:val="20"/>
        </w:rPr>
        <w:t>Chakrar</w:t>
      </w:r>
      <w:proofErr w:type="spellEnd"/>
      <w:r w:rsidRPr="00663F15">
        <w:rPr>
          <w:rFonts w:ascii="Arial" w:hAnsi="Arial" w:cs="Arial"/>
          <w:sz w:val="20"/>
          <w:szCs w:val="20"/>
        </w:rPr>
        <w:t xml:space="preserve"> watershed in Madhya Pradesh India using geospatial technique. Applied Water Science, 7, 2089–2102</w:t>
      </w:r>
    </w:p>
    <w:p w14:paraId="451B4792" w14:textId="5D7E94B7" w:rsidR="00F835FF" w:rsidRPr="00663F15" w:rsidRDefault="00F835FF" w:rsidP="008A1A8A">
      <w:pPr>
        <w:spacing w:after="240" w:line="360" w:lineRule="auto"/>
        <w:jc w:val="both"/>
        <w:rPr>
          <w:rFonts w:ascii="Arial" w:hAnsi="Arial" w:cs="Arial"/>
          <w:sz w:val="20"/>
          <w:szCs w:val="20"/>
        </w:rPr>
      </w:pPr>
      <w:r w:rsidRPr="00663F15">
        <w:rPr>
          <w:rFonts w:ascii="Arial" w:hAnsi="Arial" w:cs="Arial"/>
          <w:sz w:val="20"/>
          <w:szCs w:val="20"/>
        </w:rPr>
        <w:t>Sreedevi</w:t>
      </w:r>
      <w:r w:rsidR="00B96123" w:rsidRPr="00663F15">
        <w:rPr>
          <w:rFonts w:ascii="Arial" w:hAnsi="Arial" w:cs="Arial"/>
          <w:sz w:val="20"/>
          <w:szCs w:val="20"/>
        </w:rPr>
        <w:t>,</w:t>
      </w:r>
      <w:r w:rsidRPr="00663F15">
        <w:rPr>
          <w:rFonts w:ascii="Arial" w:hAnsi="Arial" w:cs="Arial"/>
          <w:sz w:val="20"/>
          <w:szCs w:val="20"/>
        </w:rPr>
        <w:t xml:space="preserve"> P</w:t>
      </w:r>
      <w:r w:rsidR="00B96123" w:rsidRPr="00663F15">
        <w:rPr>
          <w:rFonts w:ascii="Arial" w:hAnsi="Arial" w:cs="Arial"/>
          <w:sz w:val="20"/>
          <w:szCs w:val="20"/>
        </w:rPr>
        <w:t xml:space="preserve"> </w:t>
      </w:r>
      <w:r w:rsidRPr="00663F15">
        <w:rPr>
          <w:rFonts w:ascii="Arial" w:hAnsi="Arial" w:cs="Arial"/>
          <w:sz w:val="20"/>
          <w:szCs w:val="20"/>
        </w:rPr>
        <w:t>D</w:t>
      </w:r>
      <w:r w:rsidR="00B96123" w:rsidRPr="00663F15">
        <w:rPr>
          <w:rFonts w:ascii="Arial" w:hAnsi="Arial" w:cs="Arial"/>
          <w:sz w:val="20"/>
          <w:szCs w:val="20"/>
        </w:rPr>
        <w:t>.</w:t>
      </w:r>
      <w:r w:rsidRPr="00663F15">
        <w:rPr>
          <w:rFonts w:ascii="Arial" w:hAnsi="Arial" w:cs="Arial"/>
          <w:sz w:val="20"/>
          <w:szCs w:val="20"/>
        </w:rPr>
        <w:t>, Sreekanth</w:t>
      </w:r>
      <w:r w:rsidR="00B96123" w:rsidRPr="00663F15">
        <w:rPr>
          <w:rFonts w:ascii="Arial" w:hAnsi="Arial" w:cs="Arial"/>
          <w:sz w:val="20"/>
          <w:szCs w:val="20"/>
        </w:rPr>
        <w:t>,</w:t>
      </w:r>
      <w:r w:rsidRPr="00663F15">
        <w:rPr>
          <w:rFonts w:ascii="Arial" w:hAnsi="Arial" w:cs="Arial"/>
          <w:sz w:val="20"/>
          <w:szCs w:val="20"/>
        </w:rPr>
        <w:t xml:space="preserve"> P</w:t>
      </w:r>
      <w:r w:rsidR="00B96123" w:rsidRPr="00663F15">
        <w:rPr>
          <w:rFonts w:ascii="Arial" w:hAnsi="Arial" w:cs="Arial"/>
          <w:sz w:val="20"/>
          <w:szCs w:val="20"/>
        </w:rPr>
        <w:t xml:space="preserve"> </w:t>
      </w:r>
      <w:r w:rsidRPr="00663F15">
        <w:rPr>
          <w:rFonts w:ascii="Arial" w:hAnsi="Arial" w:cs="Arial"/>
          <w:sz w:val="20"/>
          <w:szCs w:val="20"/>
        </w:rPr>
        <w:t>D</w:t>
      </w:r>
      <w:r w:rsidR="00B96123" w:rsidRPr="00663F15">
        <w:rPr>
          <w:rFonts w:ascii="Arial" w:hAnsi="Arial" w:cs="Arial"/>
          <w:sz w:val="20"/>
          <w:szCs w:val="20"/>
        </w:rPr>
        <w:t>.</w:t>
      </w:r>
      <w:r w:rsidRPr="00663F15">
        <w:rPr>
          <w:rFonts w:ascii="Arial" w:hAnsi="Arial" w:cs="Arial"/>
          <w:sz w:val="20"/>
          <w:szCs w:val="20"/>
        </w:rPr>
        <w:t>, Khan</w:t>
      </w:r>
      <w:r w:rsidR="00B96123" w:rsidRPr="00663F15">
        <w:rPr>
          <w:rFonts w:ascii="Arial" w:hAnsi="Arial" w:cs="Arial"/>
          <w:sz w:val="20"/>
          <w:szCs w:val="20"/>
        </w:rPr>
        <w:t>,</w:t>
      </w:r>
      <w:r w:rsidRPr="00663F15">
        <w:rPr>
          <w:rFonts w:ascii="Arial" w:hAnsi="Arial" w:cs="Arial"/>
          <w:sz w:val="20"/>
          <w:szCs w:val="20"/>
        </w:rPr>
        <w:t xml:space="preserve"> H</w:t>
      </w:r>
      <w:r w:rsidR="00B96123" w:rsidRPr="00663F15">
        <w:rPr>
          <w:rFonts w:ascii="Arial" w:hAnsi="Arial" w:cs="Arial"/>
          <w:sz w:val="20"/>
          <w:szCs w:val="20"/>
        </w:rPr>
        <w:t xml:space="preserve"> </w:t>
      </w:r>
      <w:proofErr w:type="spellStart"/>
      <w:r w:rsidRPr="00663F15">
        <w:rPr>
          <w:rFonts w:ascii="Arial" w:hAnsi="Arial" w:cs="Arial"/>
          <w:sz w:val="20"/>
          <w:szCs w:val="20"/>
        </w:rPr>
        <w:t>H</w:t>
      </w:r>
      <w:proofErr w:type="spellEnd"/>
      <w:r w:rsidR="00B96123" w:rsidRPr="00663F15">
        <w:rPr>
          <w:rFonts w:ascii="Arial" w:hAnsi="Arial" w:cs="Arial"/>
          <w:sz w:val="20"/>
          <w:szCs w:val="20"/>
        </w:rPr>
        <w:t>.</w:t>
      </w:r>
      <w:r w:rsidRPr="00663F15">
        <w:rPr>
          <w:rFonts w:ascii="Arial" w:hAnsi="Arial" w:cs="Arial"/>
          <w:sz w:val="20"/>
          <w:szCs w:val="20"/>
        </w:rPr>
        <w:t xml:space="preserve">, </w:t>
      </w:r>
      <w:r w:rsidR="00B96123" w:rsidRPr="00663F15">
        <w:rPr>
          <w:rFonts w:ascii="Arial" w:hAnsi="Arial" w:cs="Arial"/>
          <w:sz w:val="20"/>
          <w:szCs w:val="20"/>
        </w:rPr>
        <w:t xml:space="preserve">and </w:t>
      </w:r>
      <w:r w:rsidRPr="00663F15">
        <w:rPr>
          <w:rFonts w:ascii="Arial" w:hAnsi="Arial" w:cs="Arial"/>
          <w:sz w:val="20"/>
          <w:szCs w:val="20"/>
        </w:rPr>
        <w:t>Ahmed</w:t>
      </w:r>
      <w:r w:rsidR="00B96123" w:rsidRPr="00663F15">
        <w:rPr>
          <w:rFonts w:ascii="Arial" w:hAnsi="Arial" w:cs="Arial"/>
          <w:sz w:val="20"/>
          <w:szCs w:val="20"/>
        </w:rPr>
        <w:t>,</w:t>
      </w:r>
      <w:r w:rsidRPr="00663F15">
        <w:rPr>
          <w:rFonts w:ascii="Arial" w:hAnsi="Arial" w:cs="Arial"/>
          <w:sz w:val="20"/>
          <w:szCs w:val="20"/>
        </w:rPr>
        <w:t xml:space="preserve"> S</w:t>
      </w:r>
      <w:r w:rsidR="00B96123" w:rsidRPr="00663F15">
        <w:rPr>
          <w:rFonts w:ascii="Arial" w:hAnsi="Arial" w:cs="Arial"/>
          <w:sz w:val="20"/>
          <w:szCs w:val="20"/>
        </w:rPr>
        <w:t>.</w:t>
      </w:r>
      <w:r w:rsidRPr="00663F15">
        <w:rPr>
          <w:rFonts w:ascii="Arial" w:hAnsi="Arial" w:cs="Arial"/>
          <w:sz w:val="20"/>
          <w:szCs w:val="20"/>
        </w:rPr>
        <w:t xml:space="preserve"> 2013</w:t>
      </w:r>
      <w:r w:rsidR="00B96123" w:rsidRPr="00663F15">
        <w:rPr>
          <w:rFonts w:ascii="Arial" w:hAnsi="Arial" w:cs="Arial"/>
          <w:sz w:val="20"/>
          <w:szCs w:val="20"/>
        </w:rPr>
        <w:t xml:space="preserve"> </w:t>
      </w:r>
      <w:r w:rsidRPr="00663F15">
        <w:rPr>
          <w:rFonts w:ascii="Arial" w:hAnsi="Arial" w:cs="Arial"/>
          <w:sz w:val="20"/>
          <w:szCs w:val="20"/>
        </w:rPr>
        <w:t xml:space="preserve">Drainage morphometry and its influence on hydrology in </w:t>
      </w:r>
      <w:proofErr w:type="gramStart"/>
      <w:r w:rsidRPr="00663F15">
        <w:rPr>
          <w:rFonts w:ascii="Arial" w:hAnsi="Arial" w:cs="Arial"/>
          <w:sz w:val="20"/>
          <w:szCs w:val="20"/>
        </w:rPr>
        <w:t>an</w:t>
      </w:r>
      <w:proofErr w:type="gramEnd"/>
      <w:r w:rsidRPr="00663F15">
        <w:rPr>
          <w:rFonts w:ascii="Arial" w:hAnsi="Arial" w:cs="Arial"/>
          <w:sz w:val="20"/>
          <w:szCs w:val="20"/>
        </w:rPr>
        <w:t xml:space="preserve"> </w:t>
      </w:r>
      <w:r w:rsidR="00B96123" w:rsidRPr="00663F15">
        <w:rPr>
          <w:rFonts w:ascii="Arial" w:hAnsi="Arial" w:cs="Arial"/>
          <w:sz w:val="20"/>
          <w:szCs w:val="20"/>
        </w:rPr>
        <w:t>semi-arid</w:t>
      </w:r>
      <w:r w:rsidRPr="00663F15">
        <w:rPr>
          <w:rFonts w:ascii="Arial" w:hAnsi="Arial" w:cs="Arial"/>
          <w:sz w:val="20"/>
          <w:szCs w:val="20"/>
        </w:rPr>
        <w:t xml:space="preserve"> region: using SRTM data and GIS. Environ Earth Sci 70(2):839–848</w:t>
      </w:r>
      <w:r w:rsidR="00B96123" w:rsidRPr="00663F15">
        <w:rPr>
          <w:rFonts w:ascii="Arial" w:hAnsi="Arial" w:cs="Arial"/>
          <w:sz w:val="20"/>
          <w:szCs w:val="20"/>
        </w:rPr>
        <w:t>.</w:t>
      </w:r>
    </w:p>
    <w:p w14:paraId="429582F5" w14:textId="5C1C27EA" w:rsidR="00F835FF" w:rsidRPr="00663F15" w:rsidRDefault="00F835FF" w:rsidP="008A1A8A">
      <w:pPr>
        <w:spacing w:after="240" w:line="360" w:lineRule="auto"/>
        <w:jc w:val="both"/>
        <w:rPr>
          <w:rFonts w:ascii="Arial" w:hAnsi="Arial" w:cs="Arial"/>
          <w:sz w:val="20"/>
          <w:szCs w:val="20"/>
          <w:shd w:val="clear" w:color="auto" w:fill="FFFFFF"/>
        </w:rPr>
      </w:pPr>
      <w:r w:rsidRPr="00663F15">
        <w:rPr>
          <w:rFonts w:ascii="Arial" w:hAnsi="Arial" w:cs="Arial"/>
          <w:sz w:val="20"/>
          <w:szCs w:val="20"/>
          <w:shd w:val="clear" w:color="auto" w:fill="FFFFFF"/>
        </w:rPr>
        <w:t>Strahler</w:t>
      </w:r>
      <w:r w:rsidR="00B96123" w:rsidRPr="00663F15">
        <w:rPr>
          <w:rFonts w:ascii="Arial" w:hAnsi="Arial" w:cs="Arial"/>
          <w:sz w:val="20"/>
          <w:szCs w:val="20"/>
          <w:shd w:val="clear" w:color="auto" w:fill="FFFFFF"/>
        </w:rPr>
        <w:t>,</w:t>
      </w:r>
      <w:r w:rsidRPr="00663F15">
        <w:rPr>
          <w:rFonts w:ascii="Arial" w:hAnsi="Arial" w:cs="Arial"/>
          <w:sz w:val="20"/>
          <w:szCs w:val="20"/>
          <w:shd w:val="clear" w:color="auto" w:fill="FFFFFF"/>
        </w:rPr>
        <w:t xml:space="preserve"> A N. 1952. Hypsometric (area-altitude) analysis of erosional topography. Geol. Soc. Amer. Bull. 63: 1117-1142.</w:t>
      </w:r>
    </w:p>
    <w:p w14:paraId="7CCDBF73" w14:textId="05599341" w:rsidR="00F835FF" w:rsidRPr="00663F15" w:rsidRDefault="00F835FF" w:rsidP="008A1A8A">
      <w:pPr>
        <w:shd w:val="clear" w:color="auto" w:fill="FFFFFF"/>
        <w:spacing w:after="240" w:line="360" w:lineRule="auto"/>
        <w:jc w:val="both"/>
        <w:rPr>
          <w:rFonts w:ascii="Arial" w:hAnsi="Arial" w:cs="Arial"/>
          <w:color w:val="212529"/>
          <w:sz w:val="20"/>
          <w:szCs w:val="20"/>
        </w:rPr>
      </w:pPr>
      <w:r w:rsidRPr="00663F15">
        <w:rPr>
          <w:rFonts w:ascii="Arial" w:hAnsi="Arial" w:cs="Arial"/>
          <w:color w:val="212529"/>
          <w:sz w:val="20"/>
          <w:szCs w:val="20"/>
        </w:rPr>
        <w:t>Strahler</w:t>
      </w:r>
      <w:r w:rsidR="00F1612B" w:rsidRPr="00663F15">
        <w:rPr>
          <w:rFonts w:ascii="Arial" w:hAnsi="Arial" w:cs="Arial"/>
          <w:color w:val="212529"/>
          <w:sz w:val="20"/>
          <w:szCs w:val="20"/>
        </w:rPr>
        <w:t>,</w:t>
      </w:r>
      <w:r w:rsidRPr="00663F15">
        <w:rPr>
          <w:rFonts w:ascii="Arial" w:hAnsi="Arial" w:cs="Arial"/>
          <w:color w:val="212529"/>
          <w:sz w:val="20"/>
          <w:szCs w:val="20"/>
        </w:rPr>
        <w:t xml:space="preserve"> A N. 1957. Quantitative analysis of watershed geomorphology. Trans. Am. </w:t>
      </w:r>
      <w:proofErr w:type="spellStart"/>
      <w:r w:rsidRPr="00663F15">
        <w:rPr>
          <w:rFonts w:ascii="Arial" w:hAnsi="Arial" w:cs="Arial"/>
          <w:color w:val="212529"/>
          <w:sz w:val="20"/>
          <w:szCs w:val="20"/>
        </w:rPr>
        <w:t>Geophys</w:t>
      </w:r>
      <w:proofErr w:type="spellEnd"/>
      <w:r w:rsidRPr="00663F15">
        <w:rPr>
          <w:rFonts w:ascii="Arial" w:hAnsi="Arial" w:cs="Arial"/>
          <w:color w:val="212529"/>
          <w:sz w:val="20"/>
          <w:szCs w:val="20"/>
        </w:rPr>
        <w:t xml:space="preserve">. Union. </w:t>
      </w:r>
      <w:r w:rsidRPr="00663F15">
        <w:rPr>
          <w:rFonts w:ascii="Arial" w:hAnsi="Arial" w:cs="Arial"/>
          <w:bCs/>
          <w:color w:val="212529"/>
          <w:sz w:val="20"/>
          <w:szCs w:val="20"/>
        </w:rPr>
        <w:t xml:space="preserve">38: </w:t>
      </w:r>
      <w:r w:rsidRPr="00663F15">
        <w:rPr>
          <w:rFonts w:ascii="Arial" w:hAnsi="Arial" w:cs="Arial"/>
          <w:color w:val="212529"/>
          <w:sz w:val="20"/>
          <w:szCs w:val="20"/>
        </w:rPr>
        <w:t>913-920.</w:t>
      </w:r>
    </w:p>
    <w:p w14:paraId="1A87CB36" w14:textId="4FC49600" w:rsidR="00F835FF" w:rsidRPr="00663F15" w:rsidRDefault="00F835FF" w:rsidP="008A1A8A">
      <w:pPr>
        <w:pStyle w:val="html-xx"/>
        <w:shd w:val="clear" w:color="auto" w:fill="FFFFFF"/>
        <w:spacing w:before="0" w:beforeAutospacing="0" w:after="240" w:afterAutospacing="0" w:line="360" w:lineRule="auto"/>
        <w:jc w:val="both"/>
        <w:rPr>
          <w:rFonts w:ascii="Arial" w:hAnsi="Arial" w:cs="Arial"/>
          <w:color w:val="222222"/>
          <w:sz w:val="20"/>
          <w:szCs w:val="20"/>
        </w:rPr>
      </w:pPr>
      <w:r w:rsidRPr="00663F15">
        <w:rPr>
          <w:rFonts w:ascii="Arial" w:hAnsi="Arial" w:cs="Arial"/>
          <w:color w:val="222222"/>
          <w:sz w:val="20"/>
          <w:szCs w:val="20"/>
        </w:rPr>
        <w:t>Strahler</w:t>
      </w:r>
      <w:r w:rsidR="00F1612B" w:rsidRPr="00663F15">
        <w:rPr>
          <w:rFonts w:ascii="Arial" w:hAnsi="Arial" w:cs="Arial"/>
          <w:color w:val="222222"/>
          <w:sz w:val="20"/>
          <w:szCs w:val="20"/>
        </w:rPr>
        <w:t>,</w:t>
      </w:r>
      <w:r w:rsidRPr="00663F15">
        <w:rPr>
          <w:rFonts w:ascii="Arial" w:hAnsi="Arial" w:cs="Arial"/>
          <w:color w:val="222222"/>
          <w:sz w:val="20"/>
          <w:szCs w:val="20"/>
        </w:rPr>
        <w:t xml:space="preserve"> A N. 1964. Handbook of Applied Hydrology. In </w:t>
      </w:r>
      <w:proofErr w:type="spellStart"/>
      <w:r w:rsidRPr="00663F15">
        <w:rPr>
          <w:rStyle w:val="html-italic"/>
          <w:rFonts w:ascii="Arial" w:hAnsi="Arial" w:cs="Arial"/>
          <w:color w:val="222222"/>
          <w:sz w:val="20"/>
          <w:szCs w:val="20"/>
        </w:rPr>
        <w:t>Quantitave</w:t>
      </w:r>
      <w:proofErr w:type="spellEnd"/>
      <w:r w:rsidRPr="00663F15">
        <w:rPr>
          <w:rStyle w:val="html-italic"/>
          <w:rFonts w:ascii="Arial" w:hAnsi="Arial" w:cs="Arial"/>
          <w:color w:val="222222"/>
          <w:sz w:val="20"/>
          <w:szCs w:val="20"/>
        </w:rPr>
        <w:t xml:space="preserve"> Geomorphology of Drainage Basins and Channel Networks</w:t>
      </w:r>
      <w:r w:rsidRPr="00663F15">
        <w:rPr>
          <w:rFonts w:ascii="Arial" w:hAnsi="Arial" w:cs="Arial"/>
          <w:color w:val="222222"/>
          <w:sz w:val="20"/>
          <w:szCs w:val="20"/>
        </w:rPr>
        <w:t xml:space="preserve">; Section 4-II; McGraw Hill Book </w:t>
      </w:r>
      <w:r w:rsidRPr="00663F15">
        <w:rPr>
          <w:rFonts w:ascii="Arial" w:hAnsi="Arial" w:cs="Arial"/>
          <w:color w:val="222222"/>
          <w:sz w:val="20"/>
          <w:szCs w:val="20"/>
        </w:rPr>
        <w:tab/>
      </w:r>
      <w:r w:rsidR="00CB4ECB" w:rsidRPr="00663F15">
        <w:rPr>
          <w:rFonts w:ascii="Arial" w:hAnsi="Arial" w:cs="Arial"/>
          <w:color w:val="222222"/>
          <w:sz w:val="20"/>
          <w:szCs w:val="20"/>
        </w:rPr>
        <w:t xml:space="preserve">Company: New </w:t>
      </w:r>
      <w:r w:rsidRPr="00663F15">
        <w:rPr>
          <w:rFonts w:ascii="Arial" w:hAnsi="Arial" w:cs="Arial"/>
          <w:color w:val="222222"/>
          <w:sz w:val="20"/>
          <w:szCs w:val="20"/>
        </w:rPr>
        <w:t>York, NY, USA.</w:t>
      </w:r>
    </w:p>
    <w:p w14:paraId="5783693C" w14:textId="525068C5" w:rsidR="00F835FF" w:rsidRPr="00663F15" w:rsidRDefault="00F835FF" w:rsidP="008A1A8A">
      <w:pPr>
        <w:spacing w:after="240" w:line="360" w:lineRule="auto"/>
        <w:jc w:val="both"/>
        <w:rPr>
          <w:rFonts w:ascii="Arial" w:hAnsi="Arial" w:cs="Arial"/>
          <w:sz w:val="20"/>
          <w:szCs w:val="20"/>
        </w:rPr>
      </w:pPr>
      <w:r w:rsidRPr="00663F15">
        <w:rPr>
          <w:rFonts w:ascii="Arial" w:hAnsi="Arial" w:cs="Arial"/>
          <w:sz w:val="20"/>
          <w:szCs w:val="20"/>
        </w:rPr>
        <w:t>Thomas</w:t>
      </w:r>
      <w:r w:rsidR="00F1612B" w:rsidRPr="00663F15">
        <w:rPr>
          <w:rFonts w:ascii="Arial" w:hAnsi="Arial" w:cs="Arial"/>
          <w:sz w:val="20"/>
          <w:szCs w:val="20"/>
        </w:rPr>
        <w:t>,</w:t>
      </w:r>
      <w:r w:rsidRPr="00663F15">
        <w:rPr>
          <w:rFonts w:ascii="Arial" w:hAnsi="Arial" w:cs="Arial"/>
          <w:sz w:val="20"/>
          <w:szCs w:val="20"/>
        </w:rPr>
        <w:t xml:space="preserve"> J</w:t>
      </w:r>
      <w:r w:rsidR="00F1612B" w:rsidRPr="00663F15">
        <w:rPr>
          <w:rFonts w:ascii="Arial" w:hAnsi="Arial" w:cs="Arial"/>
          <w:sz w:val="20"/>
          <w:szCs w:val="20"/>
        </w:rPr>
        <w:t>.</w:t>
      </w:r>
      <w:r w:rsidRPr="00663F15">
        <w:rPr>
          <w:rFonts w:ascii="Arial" w:hAnsi="Arial" w:cs="Arial"/>
          <w:sz w:val="20"/>
          <w:szCs w:val="20"/>
        </w:rPr>
        <w:t>, Joseph</w:t>
      </w:r>
      <w:r w:rsidR="00F1612B" w:rsidRPr="00663F15">
        <w:rPr>
          <w:rFonts w:ascii="Arial" w:hAnsi="Arial" w:cs="Arial"/>
          <w:sz w:val="20"/>
          <w:szCs w:val="20"/>
        </w:rPr>
        <w:t>,</w:t>
      </w:r>
      <w:r w:rsidRPr="00663F15">
        <w:rPr>
          <w:rFonts w:ascii="Arial" w:hAnsi="Arial" w:cs="Arial"/>
          <w:sz w:val="20"/>
          <w:szCs w:val="20"/>
        </w:rPr>
        <w:t xml:space="preserve"> S</w:t>
      </w:r>
      <w:r w:rsidR="00F1612B" w:rsidRPr="00663F15">
        <w:rPr>
          <w:rFonts w:ascii="Arial" w:hAnsi="Arial" w:cs="Arial"/>
          <w:sz w:val="20"/>
          <w:szCs w:val="20"/>
        </w:rPr>
        <w:t>.</w:t>
      </w:r>
      <w:r w:rsidRPr="00663F15">
        <w:rPr>
          <w:rFonts w:ascii="Arial" w:hAnsi="Arial" w:cs="Arial"/>
          <w:sz w:val="20"/>
          <w:szCs w:val="20"/>
        </w:rPr>
        <w:t xml:space="preserve">, </w:t>
      </w:r>
      <w:r w:rsidR="00F1612B" w:rsidRPr="00663F15">
        <w:rPr>
          <w:rFonts w:ascii="Arial" w:hAnsi="Arial" w:cs="Arial"/>
          <w:sz w:val="20"/>
          <w:szCs w:val="20"/>
        </w:rPr>
        <w:t xml:space="preserve">and </w:t>
      </w:r>
      <w:proofErr w:type="spellStart"/>
      <w:r w:rsidRPr="00663F15">
        <w:rPr>
          <w:rFonts w:ascii="Arial" w:hAnsi="Arial" w:cs="Arial"/>
          <w:sz w:val="20"/>
          <w:szCs w:val="20"/>
        </w:rPr>
        <w:t>Thrivikramaji</w:t>
      </w:r>
      <w:proofErr w:type="spellEnd"/>
      <w:r w:rsidR="00F1612B" w:rsidRPr="00663F15">
        <w:rPr>
          <w:rFonts w:ascii="Arial" w:hAnsi="Arial" w:cs="Arial"/>
          <w:sz w:val="20"/>
          <w:szCs w:val="20"/>
        </w:rPr>
        <w:t xml:space="preserve">, </w:t>
      </w:r>
      <w:r w:rsidRPr="00663F15">
        <w:rPr>
          <w:rFonts w:ascii="Arial" w:hAnsi="Arial" w:cs="Arial"/>
          <w:sz w:val="20"/>
          <w:szCs w:val="20"/>
        </w:rPr>
        <w:t>K</w:t>
      </w:r>
      <w:r w:rsidR="00F1612B" w:rsidRPr="00663F15">
        <w:rPr>
          <w:rFonts w:ascii="Arial" w:hAnsi="Arial" w:cs="Arial"/>
          <w:sz w:val="20"/>
          <w:szCs w:val="20"/>
        </w:rPr>
        <w:t xml:space="preserve"> </w:t>
      </w:r>
      <w:r w:rsidRPr="00663F15">
        <w:rPr>
          <w:rFonts w:ascii="Arial" w:hAnsi="Arial" w:cs="Arial"/>
          <w:sz w:val="20"/>
          <w:szCs w:val="20"/>
        </w:rPr>
        <w:t>P</w:t>
      </w:r>
      <w:r w:rsidR="00F1612B" w:rsidRPr="00663F15">
        <w:rPr>
          <w:rFonts w:ascii="Arial" w:hAnsi="Arial" w:cs="Arial"/>
          <w:sz w:val="20"/>
          <w:szCs w:val="20"/>
        </w:rPr>
        <w:t>.</w:t>
      </w:r>
      <w:r w:rsidRPr="00663F15">
        <w:rPr>
          <w:rFonts w:ascii="Arial" w:hAnsi="Arial" w:cs="Arial"/>
          <w:sz w:val="20"/>
          <w:szCs w:val="20"/>
        </w:rPr>
        <w:t xml:space="preserve"> 2010</w:t>
      </w:r>
      <w:r w:rsidR="00F1612B" w:rsidRPr="00663F15">
        <w:rPr>
          <w:rFonts w:ascii="Arial" w:hAnsi="Arial" w:cs="Arial"/>
          <w:sz w:val="20"/>
          <w:szCs w:val="20"/>
        </w:rPr>
        <w:t>.</w:t>
      </w:r>
      <w:r w:rsidRPr="00663F15">
        <w:rPr>
          <w:rFonts w:ascii="Arial" w:hAnsi="Arial" w:cs="Arial"/>
          <w:sz w:val="20"/>
          <w:szCs w:val="20"/>
        </w:rPr>
        <w:t xml:space="preserve"> Morphometric aspects of a small tropical mountain river system, the southern Western Ghats. India Int J Digital Earth 3(2):135–156.</w:t>
      </w:r>
    </w:p>
    <w:p w14:paraId="676912D0" w14:textId="44C24665" w:rsidR="00F835FF" w:rsidRPr="00663F15" w:rsidRDefault="00F835FF" w:rsidP="008A1A8A">
      <w:pPr>
        <w:spacing w:after="240" w:line="360" w:lineRule="auto"/>
        <w:jc w:val="both"/>
        <w:rPr>
          <w:rFonts w:ascii="Arial" w:hAnsi="Arial" w:cs="Arial"/>
          <w:sz w:val="20"/>
          <w:szCs w:val="20"/>
        </w:rPr>
      </w:pPr>
      <w:r w:rsidRPr="00663F15">
        <w:rPr>
          <w:rFonts w:ascii="Arial" w:hAnsi="Arial" w:cs="Arial"/>
          <w:sz w:val="20"/>
          <w:szCs w:val="20"/>
        </w:rPr>
        <w:t>Venkatesh</w:t>
      </w:r>
      <w:r w:rsidR="00F1612B" w:rsidRPr="00663F15">
        <w:rPr>
          <w:rFonts w:ascii="Arial" w:hAnsi="Arial" w:cs="Arial"/>
          <w:sz w:val="20"/>
          <w:szCs w:val="20"/>
        </w:rPr>
        <w:t>,</w:t>
      </w:r>
      <w:r w:rsidRPr="00663F15">
        <w:rPr>
          <w:rFonts w:ascii="Arial" w:hAnsi="Arial" w:cs="Arial"/>
          <w:sz w:val="20"/>
          <w:szCs w:val="20"/>
        </w:rPr>
        <w:t xml:space="preserve"> M</w:t>
      </w:r>
      <w:r w:rsidR="00F1612B" w:rsidRPr="00663F15">
        <w:rPr>
          <w:rFonts w:ascii="Arial" w:hAnsi="Arial" w:cs="Arial"/>
          <w:sz w:val="20"/>
          <w:szCs w:val="20"/>
        </w:rPr>
        <w:t>.</w:t>
      </w:r>
      <w:r w:rsidRPr="00663F15">
        <w:rPr>
          <w:rFonts w:ascii="Arial" w:hAnsi="Arial" w:cs="Arial"/>
          <w:sz w:val="20"/>
          <w:szCs w:val="20"/>
        </w:rPr>
        <w:t xml:space="preserve">, </w:t>
      </w:r>
      <w:r w:rsidR="00CB4ECB" w:rsidRPr="00663F15">
        <w:rPr>
          <w:rFonts w:ascii="Arial" w:hAnsi="Arial" w:cs="Arial"/>
          <w:sz w:val="20"/>
          <w:szCs w:val="20"/>
        </w:rPr>
        <w:t xml:space="preserve">and </w:t>
      </w:r>
      <w:r w:rsidRPr="00663F15">
        <w:rPr>
          <w:rFonts w:ascii="Arial" w:hAnsi="Arial" w:cs="Arial"/>
          <w:sz w:val="20"/>
          <w:szCs w:val="20"/>
        </w:rPr>
        <w:t>Anshumali</w:t>
      </w:r>
      <w:r w:rsidR="00F1612B" w:rsidRPr="00663F15">
        <w:rPr>
          <w:rFonts w:ascii="Arial" w:hAnsi="Arial" w:cs="Arial"/>
          <w:sz w:val="20"/>
          <w:szCs w:val="20"/>
        </w:rPr>
        <w:t>,</w:t>
      </w:r>
      <w:r w:rsidRPr="00663F15">
        <w:rPr>
          <w:rFonts w:ascii="Arial" w:hAnsi="Arial" w:cs="Arial"/>
          <w:sz w:val="20"/>
          <w:szCs w:val="20"/>
        </w:rPr>
        <w:t xml:space="preserve"> A</w:t>
      </w:r>
      <w:r w:rsidR="00F1612B" w:rsidRPr="00663F15">
        <w:rPr>
          <w:rFonts w:ascii="Arial" w:hAnsi="Arial" w:cs="Arial"/>
          <w:sz w:val="20"/>
          <w:szCs w:val="20"/>
        </w:rPr>
        <w:t xml:space="preserve">. 2019. </w:t>
      </w:r>
      <w:r w:rsidRPr="00663F15">
        <w:rPr>
          <w:rFonts w:ascii="Arial" w:hAnsi="Arial" w:cs="Arial"/>
          <w:sz w:val="20"/>
          <w:szCs w:val="20"/>
        </w:rPr>
        <w:t xml:space="preserve">GIS-based assessment of recent changes in drainage and morphometry of Betwa River basin and sub-basins, Central India. Applied Water Science. 9(7):157. Available from: </w:t>
      </w:r>
      <w:hyperlink r:id="rId20" w:history="1">
        <w:r w:rsidRPr="00663F15">
          <w:rPr>
            <w:rStyle w:val="Hyperlink"/>
            <w:rFonts w:ascii="Arial" w:hAnsi="Arial" w:cs="Arial"/>
            <w:sz w:val="20"/>
            <w:szCs w:val="20"/>
          </w:rPr>
          <w:t>https://doi.org/10.1007/s13201-019-1033-6</w:t>
        </w:r>
      </w:hyperlink>
      <w:r w:rsidRPr="00663F15">
        <w:rPr>
          <w:rFonts w:ascii="Arial" w:hAnsi="Arial" w:cs="Arial"/>
          <w:sz w:val="20"/>
          <w:szCs w:val="20"/>
        </w:rPr>
        <w:t>.</w:t>
      </w:r>
    </w:p>
    <w:p w14:paraId="4503A49B" w14:textId="20FF2D8F" w:rsidR="00F835FF" w:rsidRPr="00663F15" w:rsidRDefault="00F835FF" w:rsidP="008A1A8A">
      <w:pPr>
        <w:spacing w:after="240" w:line="360" w:lineRule="auto"/>
        <w:jc w:val="both"/>
        <w:rPr>
          <w:rFonts w:ascii="Arial" w:hAnsi="Arial" w:cs="Arial"/>
          <w:sz w:val="20"/>
          <w:szCs w:val="20"/>
        </w:rPr>
      </w:pPr>
      <w:r w:rsidRPr="00663F15">
        <w:rPr>
          <w:rFonts w:ascii="Arial" w:hAnsi="Arial" w:cs="Arial"/>
          <w:sz w:val="20"/>
          <w:szCs w:val="20"/>
        </w:rPr>
        <w:t>Verstappen</w:t>
      </w:r>
      <w:r w:rsidR="00F1612B" w:rsidRPr="00663F15">
        <w:rPr>
          <w:rFonts w:ascii="Arial" w:hAnsi="Arial" w:cs="Arial"/>
          <w:sz w:val="20"/>
          <w:szCs w:val="20"/>
        </w:rPr>
        <w:t>,</w:t>
      </w:r>
      <w:r w:rsidRPr="00663F15">
        <w:rPr>
          <w:rFonts w:ascii="Arial" w:hAnsi="Arial" w:cs="Arial"/>
          <w:sz w:val="20"/>
          <w:szCs w:val="20"/>
        </w:rPr>
        <w:t xml:space="preserve"> H</w:t>
      </w:r>
      <w:r w:rsidR="00F1612B" w:rsidRPr="00663F15">
        <w:rPr>
          <w:rFonts w:ascii="Arial" w:hAnsi="Arial" w:cs="Arial"/>
          <w:sz w:val="20"/>
          <w:szCs w:val="20"/>
        </w:rPr>
        <w:t xml:space="preserve"> </w:t>
      </w:r>
      <w:r w:rsidRPr="00663F15">
        <w:rPr>
          <w:rFonts w:ascii="Arial" w:hAnsi="Arial" w:cs="Arial"/>
          <w:sz w:val="20"/>
          <w:szCs w:val="20"/>
        </w:rPr>
        <w:t>T</w:t>
      </w:r>
      <w:r w:rsidR="00F1612B" w:rsidRPr="00663F15">
        <w:rPr>
          <w:rFonts w:ascii="Arial" w:hAnsi="Arial" w:cs="Arial"/>
          <w:sz w:val="20"/>
          <w:szCs w:val="20"/>
        </w:rPr>
        <w:t>.</w:t>
      </w:r>
      <w:r w:rsidRPr="00663F15">
        <w:rPr>
          <w:rFonts w:ascii="Arial" w:hAnsi="Arial" w:cs="Arial"/>
          <w:sz w:val="20"/>
          <w:szCs w:val="20"/>
        </w:rPr>
        <w:t xml:space="preserve"> 1983</w:t>
      </w:r>
      <w:r w:rsidR="00F1612B" w:rsidRPr="00663F15">
        <w:rPr>
          <w:rFonts w:ascii="Arial" w:hAnsi="Arial" w:cs="Arial"/>
          <w:sz w:val="20"/>
          <w:szCs w:val="20"/>
        </w:rPr>
        <w:t>.</w:t>
      </w:r>
      <w:r w:rsidRPr="00663F15">
        <w:rPr>
          <w:rFonts w:ascii="Arial" w:hAnsi="Arial" w:cs="Arial"/>
          <w:sz w:val="20"/>
          <w:szCs w:val="20"/>
        </w:rPr>
        <w:t xml:space="preserve"> Applied geomorphology-geomorphological surveys for environmental development. Elsevier, New York, pp 57–83.</w:t>
      </w:r>
    </w:p>
    <w:p w14:paraId="37CEAF7E" w14:textId="2B90B2EC" w:rsidR="00F835FF" w:rsidRPr="00663F15" w:rsidRDefault="00F835FF" w:rsidP="008A1A8A">
      <w:pPr>
        <w:spacing w:after="240" w:line="360" w:lineRule="auto"/>
        <w:jc w:val="both"/>
        <w:rPr>
          <w:rFonts w:ascii="Arial" w:hAnsi="Arial" w:cs="Arial"/>
          <w:sz w:val="20"/>
          <w:szCs w:val="20"/>
        </w:rPr>
      </w:pPr>
      <w:proofErr w:type="spellStart"/>
      <w:r w:rsidRPr="00663F15">
        <w:rPr>
          <w:rFonts w:ascii="Arial" w:hAnsi="Arial" w:cs="Arial"/>
          <w:sz w:val="20"/>
          <w:szCs w:val="20"/>
        </w:rPr>
        <w:t>Wandre</w:t>
      </w:r>
      <w:proofErr w:type="spellEnd"/>
      <w:r w:rsidR="00F1612B" w:rsidRPr="00663F15">
        <w:rPr>
          <w:rFonts w:ascii="Arial" w:hAnsi="Arial" w:cs="Arial"/>
          <w:sz w:val="20"/>
          <w:szCs w:val="20"/>
        </w:rPr>
        <w:t>,</w:t>
      </w:r>
      <w:r w:rsidRPr="00663F15">
        <w:rPr>
          <w:rFonts w:ascii="Arial" w:hAnsi="Arial" w:cs="Arial"/>
          <w:sz w:val="20"/>
          <w:szCs w:val="20"/>
        </w:rPr>
        <w:t xml:space="preserve"> S</w:t>
      </w:r>
      <w:r w:rsidR="00F1612B" w:rsidRPr="00663F15">
        <w:rPr>
          <w:rFonts w:ascii="Arial" w:hAnsi="Arial" w:cs="Arial"/>
          <w:sz w:val="20"/>
          <w:szCs w:val="20"/>
        </w:rPr>
        <w:t xml:space="preserve"> </w:t>
      </w:r>
      <w:proofErr w:type="spellStart"/>
      <w:r w:rsidRPr="00663F15">
        <w:rPr>
          <w:rFonts w:ascii="Arial" w:hAnsi="Arial" w:cs="Arial"/>
          <w:sz w:val="20"/>
          <w:szCs w:val="20"/>
        </w:rPr>
        <w:t>S</w:t>
      </w:r>
      <w:proofErr w:type="spellEnd"/>
      <w:r w:rsidR="00F1612B" w:rsidRPr="00663F15">
        <w:rPr>
          <w:rFonts w:ascii="Arial" w:hAnsi="Arial" w:cs="Arial"/>
          <w:sz w:val="20"/>
          <w:szCs w:val="20"/>
        </w:rPr>
        <w:t>.</w:t>
      </w:r>
      <w:r w:rsidRPr="00663F15">
        <w:rPr>
          <w:rFonts w:ascii="Arial" w:hAnsi="Arial" w:cs="Arial"/>
          <w:sz w:val="20"/>
          <w:szCs w:val="20"/>
        </w:rPr>
        <w:t xml:space="preserve">, </w:t>
      </w:r>
      <w:r w:rsidR="00F1612B" w:rsidRPr="00663F15">
        <w:rPr>
          <w:rFonts w:ascii="Arial" w:hAnsi="Arial" w:cs="Arial"/>
          <w:sz w:val="20"/>
          <w:szCs w:val="20"/>
        </w:rPr>
        <w:t xml:space="preserve">and </w:t>
      </w:r>
      <w:r w:rsidRPr="00663F15">
        <w:rPr>
          <w:rFonts w:ascii="Arial" w:hAnsi="Arial" w:cs="Arial"/>
          <w:sz w:val="20"/>
          <w:szCs w:val="20"/>
        </w:rPr>
        <w:t>Rank</w:t>
      </w:r>
      <w:r w:rsidR="00F1612B" w:rsidRPr="00663F15">
        <w:rPr>
          <w:rFonts w:ascii="Arial" w:hAnsi="Arial" w:cs="Arial"/>
          <w:sz w:val="20"/>
          <w:szCs w:val="20"/>
        </w:rPr>
        <w:t>,</w:t>
      </w:r>
      <w:r w:rsidRPr="00663F15">
        <w:rPr>
          <w:rFonts w:ascii="Arial" w:hAnsi="Arial" w:cs="Arial"/>
          <w:sz w:val="20"/>
          <w:szCs w:val="20"/>
        </w:rPr>
        <w:t xml:space="preserve"> H</w:t>
      </w:r>
      <w:r w:rsidR="00F1612B" w:rsidRPr="00663F15">
        <w:rPr>
          <w:rFonts w:ascii="Arial" w:hAnsi="Arial" w:cs="Arial"/>
          <w:sz w:val="20"/>
          <w:szCs w:val="20"/>
        </w:rPr>
        <w:t xml:space="preserve"> </w:t>
      </w:r>
      <w:r w:rsidRPr="00663F15">
        <w:rPr>
          <w:rFonts w:ascii="Arial" w:hAnsi="Arial" w:cs="Arial"/>
          <w:sz w:val="20"/>
          <w:szCs w:val="20"/>
        </w:rPr>
        <w:t>D.</w:t>
      </w:r>
      <w:r w:rsidR="00F1612B" w:rsidRPr="00663F15">
        <w:rPr>
          <w:rFonts w:ascii="Arial" w:hAnsi="Arial" w:cs="Arial"/>
          <w:sz w:val="20"/>
          <w:szCs w:val="20"/>
        </w:rPr>
        <w:t>2013.</w:t>
      </w:r>
      <w:r w:rsidRPr="00663F15">
        <w:rPr>
          <w:rFonts w:ascii="Arial" w:hAnsi="Arial" w:cs="Arial"/>
          <w:sz w:val="20"/>
          <w:szCs w:val="20"/>
        </w:rPr>
        <w:t xml:space="preserve"> Assessment of morphometric characteristics of </w:t>
      </w:r>
      <w:proofErr w:type="spellStart"/>
      <w:r w:rsidRPr="00663F15">
        <w:rPr>
          <w:rFonts w:ascii="Arial" w:hAnsi="Arial" w:cs="Arial"/>
          <w:sz w:val="20"/>
          <w:szCs w:val="20"/>
        </w:rPr>
        <w:t>Shetrunji</w:t>
      </w:r>
      <w:proofErr w:type="spellEnd"/>
      <w:r w:rsidRPr="00663F15">
        <w:rPr>
          <w:rFonts w:ascii="Arial" w:hAnsi="Arial" w:cs="Arial"/>
          <w:sz w:val="20"/>
          <w:szCs w:val="20"/>
        </w:rPr>
        <w:t xml:space="preserve"> river basin using remote sensing and geographical information system (GIS). </w:t>
      </w:r>
      <w:proofErr w:type="spellStart"/>
      <w:r w:rsidRPr="00663F15">
        <w:rPr>
          <w:rFonts w:ascii="Arial" w:hAnsi="Arial" w:cs="Arial"/>
          <w:sz w:val="20"/>
          <w:szCs w:val="20"/>
        </w:rPr>
        <w:t>Afr</w:t>
      </w:r>
      <w:proofErr w:type="spellEnd"/>
      <w:r w:rsidRPr="00663F15">
        <w:rPr>
          <w:rFonts w:ascii="Arial" w:hAnsi="Arial" w:cs="Arial"/>
          <w:sz w:val="20"/>
          <w:szCs w:val="20"/>
        </w:rPr>
        <w:t xml:space="preserve"> J Agric Res. 8(18):2003-2015.</w:t>
      </w:r>
    </w:p>
    <w:p w14:paraId="0F2F3ECE" w14:textId="42C0DD8F" w:rsidR="00F835FF" w:rsidRPr="00663F15" w:rsidRDefault="00F835FF" w:rsidP="008A1A8A">
      <w:pPr>
        <w:spacing w:after="240" w:line="360" w:lineRule="auto"/>
        <w:jc w:val="both"/>
        <w:rPr>
          <w:rFonts w:ascii="Arial" w:hAnsi="Arial" w:cs="Arial"/>
          <w:sz w:val="20"/>
          <w:szCs w:val="20"/>
        </w:rPr>
      </w:pPr>
      <w:r w:rsidRPr="00663F15">
        <w:rPr>
          <w:rFonts w:ascii="Arial" w:hAnsi="Arial" w:cs="Arial"/>
          <w:sz w:val="20"/>
          <w:szCs w:val="20"/>
        </w:rPr>
        <w:lastRenderedPageBreak/>
        <w:t>Yadav, S</w:t>
      </w:r>
      <w:r w:rsidR="00F1612B" w:rsidRPr="00663F15">
        <w:rPr>
          <w:rFonts w:ascii="Arial" w:hAnsi="Arial" w:cs="Arial"/>
          <w:sz w:val="20"/>
          <w:szCs w:val="20"/>
        </w:rPr>
        <w:t xml:space="preserve"> </w:t>
      </w:r>
      <w:r w:rsidRPr="00663F15">
        <w:rPr>
          <w:rFonts w:ascii="Arial" w:hAnsi="Arial" w:cs="Arial"/>
          <w:sz w:val="20"/>
          <w:szCs w:val="20"/>
        </w:rPr>
        <w:t>K., Singh, S</w:t>
      </w:r>
      <w:r w:rsidR="00F1612B" w:rsidRPr="00663F15">
        <w:rPr>
          <w:rFonts w:ascii="Arial" w:hAnsi="Arial" w:cs="Arial"/>
          <w:sz w:val="20"/>
          <w:szCs w:val="20"/>
        </w:rPr>
        <w:t xml:space="preserve"> </w:t>
      </w:r>
      <w:r w:rsidRPr="00663F15">
        <w:rPr>
          <w:rFonts w:ascii="Arial" w:hAnsi="Arial" w:cs="Arial"/>
          <w:sz w:val="20"/>
          <w:szCs w:val="20"/>
        </w:rPr>
        <w:t xml:space="preserve">K., Gupta, M., </w:t>
      </w:r>
      <w:r w:rsidR="00F1612B" w:rsidRPr="00663F15">
        <w:rPr>
          <w:rFonts w:ascii="Arial" w:hAnsi="Arial" w:cs="Arial"/>
          <w:sz w:val="20"/>
          <w:szCs w:val="20"/>
        </w:rPr>
        <w:t>and</w:t>
      </w:r>
      <w:r w:rsidRPr="00663F15">
        <w:rPr>
          <w:rFonts w:ascii="Arial" w:hAnsi="Arial" w:cs="Arial"/>
          <w:sz w:val="20"/>
          <w:szCs w:val="20"/>
        </w:rPr>
        <w:t xml:space="preserve"> Srivastava, P</w:t>
      </w:r>
      <w:r w:rsidR="00F1612B" w:rsidRPr="00663F15">
        <w:rPr>
          <w:rFonts w:ascii="Arial" w:hAnsi="Arial" w:cs="Arial"/>
          <w:sz w:val="20"/>
          <w:szCs w:val="20"/>
        </w:rPr>
        <w:t xml:space="preserve"> </w:t>
      </w:r>
      <w:r w:rsidRPr="00663F15">
        <w:rPr>
          <w:rFonts w:ascii="Arial" w:hAnsi="Arial" w:cs="Arial"/>
          <w:sz w:val="20"/>
          <w:szCs w:val="20"/>
        </w:rPr>
        <w:t xml:space="preserve">K. 2014. Morphometric analysis of Upper Tons basin from Northern Foreland of Peninsular India using CARTOSAT satellite and GIS. </w:t>
      </w:r>
      <w:proofErr w:type="spellStart"/>
      <w:r w:rsidRPr="00663F15">
        <w:rPr>
          <w:rFonts w:ascii="Arial" w:hAnsi="Arial" w:cs="Arial"/>
          <w:sz w:val="20"/>
          <w:szCs w:val="20"/>
        </w:rPr>
        <w:t>Geocarto</w:t>
      </w:r>
      <w:proofErr w:type="spellEnd"/>
      <w:r w:rsidRPr="00663F15">
        <w:rPr>
          <w:rFonts w:ascii="Arial" w:hAnsi="Arial" w:cs="Arial"/>
          <w:sz w:val="20"/>
          <w:szCs w:val="20"/>
        </w:rPr>
        <w:t xml:space="preserve"> International, 29(8), 895–914.</w:t>
      </w:r>
    </w:p>
    <w:p w14:paraId="40A04729" w14:textId="4E7DED5F" w:rsidR="00E241E2" w:rsidRPr="00663F15" w:rsidRDefault="00E241E2" w:rsidP="008A1A8A">
      <w:pPr>
        <w:spacing w:after="240" w:line="360" w:lineRule="auto"/>
        <w:jc w:val="both"/>
        <w:rPr>
          <w:rFonts w:ascii="Arial" w:hAnsi="Arial" w:cs="Arial"/>
          <w:sz w:val="20"/>
          <w:szCs w:val="20"/>
        </w:rPr>
      </w:pPr>
    </w:p>
    <w:sectPr w:rsidR="00E241E2" w:rsidRPr="00663F15" w:rsidSect="00CB6A1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16639" w14:textId="77777777" w:rsidR="009B227A" w:rsidRDefault="009B227A" w:rsidP="006A22DE">
      <w:pPr>
        <w:spacing w:after="0" w:line="240" w:lineRule="auto"/>
      </w:pPr>
      <w:r>
        <w:separator/>
      </w:r>
    </w:p>
  </w:endnote>
  <w:endnote w:type="continuationSeparator" w:id="0">
    <w:p w14:paraId="1CCB1879" w14:textId="77777777" w:rsidR="009B227A" w:rsidRDefault="009B227A" w:rsidP="006A22DE">
      <w:pPr>
        <w:spacing w:after="0" w:line="240" w:lineRule="auto"/>
      </w:pPr>
      <w:r>
        <w:continuationSeparator/>
      </w:r>
    </w:p>
  </w:endnote>
  <w:endnote w:type="continuationNotice" w:id="1">
    <w:p w14:paraId="008F254C" w14:textId="77777777" w:rsidR="009B227A" w:rsidRDefault="009B2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7FDC" w14:textId="77777777" w:rsidR="00CB6A1A" w:rsidRDefault="00CB6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829311"/>
      <w:docPartObj>
        <w:docPartGallery w:val="Page Numbers (Bottom of Page)"/>
        <w:docPartUnique/>
      </w:docPartObj>
    </w:sdtPr>
    <w:sdtEndPr>
      <w:rPr>
        <w:noProof/>
      </w:rPr>
    </w:sdtEndPr>
    <w:sdtContent>
      <w:p w14:paraId="7B32BE65" w14:textId="77777777" w:rsidR="006A22DE" w:rsidRDefault="006A22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BF3016" w14:textId="77777777" w:rsidR="006A22DE" w:rsidRDefault="006A2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E51A" w14:textId="77777777" w:rsidR="00CB6A1A" w:rsidRDefault="00CB6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77EF1" w14:textId="77777777" w:rsidR="009B227A" w:rsidRDefault="009B227A" w:rsidP="006A22DE">
      <w:pPr>
        <w:spacing w:after="0" w:line="240" w:lineRule="auto"/>
      </w:pPr>
      <w:r>
        <w:separator/>
      </w:r>
    </w:p>
  </w:footnote>
  <w:footnote w:type="continuationSeparator" w:id="0">
    <w:p w14:paraId="3BDCDFB9" w14:textId="77777777" w:rsidR="009B227A" w:rsidRDefault="009B227A" w:rsidP="006A22DE">
      <w:pPr>
        <w:spacing w:after="0" w:line="240" w:lineRule="auto"/>
      </w:pPr>
      <w:r>
        <w:continuationSeparator/>
      </w:r>
    </w:p>
  </w:footnote>
  <w:footnote w:type="continuationNotice" w:id="1">
    <w:p w14:paraId="6EB232CA" w14:textId="77777777" w:rsidR="009B227A" w:rsidRDefault="009B22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5E3E" w14:textId="1E0307B5" w:rsidR="00CB6A1A" w:rsidRDefault="00000000">
    <w:pPr>
      <w:pStyle w:val="Header"/>
    </w:pPr>
    <w:r>
      <w:rPr>
        <w:noProof/>
      </w:rPr>
      <w:pict w14:anchorId="584D0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4771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06E4" w14:textId="347D46AA" w:rsidR="00CB6A1A" w:rsidRDefault="00000000">
    <w:pPr>
      <w:pStyle w:val="Header"/>
    </w:pPr>
    <w:r>
      <w:rPr>
        <w:noProof/>
      </w:rPr>
      <w:pict w14:anchorId="4D7C4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4771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7CBE" w14:textId="70F12538" w:rsidR="00CB6A1A" w:rsidRDefault="00000000">
    <w:pPr>
      <w:pStyle w:val="Header"/>
    </w:pPr>
    <w:r>
      <w:rPr>
        <w:noProof/>
      </w:rPr>
      <w:pict w14:anchorId="77040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4771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40F18"/>
    <w:multiLevelType w:val="hybridMultilevel"/>
    <w:tmpl w:val="442A7204"/>
    <w:lvl w:ilvl="0" w:tplc="886041B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4D6A7F"/>
    <w:multiLevelType w:val="hybridMultilevel"/>
    <w:tmpl w:val="33B05F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74E7B99"/>
    <w:multiLevelType w:val="hybridMultilevel"/>
    <w:tmpl w:val="CEA8B3EC"/>
    <w:lvl w:ilvl="0" w:tplc="8C6C917C">
      <w:start w:val="1"/>
      <w:numFmt w:val="upperRoman"/>
      <w:lvlText w:val="%1)"/>
      <w:lvlJc w:val="left"/>
      <w:pPr>
        <w:ind w:left="720" w:hanging="72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8747722"/>
    <w:multiLevelType w:val="hybridMultilevel"/>
    <w:tmpl w:val="81C4DB62"/>
    <w:lvl w:ilvl="0" w:tplc="4BD24848">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1F268E5"/>
    <w:multiLevelType w:val="hybridMultilevel"/>
    <w:tmpl w:val="8A36D0BE"/>
    <w:lvl w:ilvl="0" w:tplc="1ABE4A5E">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9677549"/>
    <w:multiLevelType w:val="hybridMultilevel"/>
    <w:tmpl w:val="95683B8E"/>
    <w:lvl w:ilvl="0" w:tplc="F6D031D8">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2306177"/>
    <w:multiLevelType w:val="hybridMultilevel"/>
    <w:tmpl w:val="EC122BB8"/>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D950C38"/>
    <w:multiLevelType w:val="hybridMultilevel"/>
    <w:tmpl w:val="3F1C96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17874964">
    <w:abstractNumId w:val="3"/>
  </w:num>
  <w:num w:numId="2" w16cid:durableId="1643003166">
    <w:abstractNumId w:val="2"/>
  </w:num>
  <w:num w:numId="3" w16cid:durableId="2084251301">
    <w:abstractNumId w:val="5"/>
  </w:num>
  <w:num w:numId="4" w16cid:durableId="1620070876">
    <w:abstractNumId w:val="7"/>
  </w:num>
  <w:num w:numId="5" w16cid:durableId="1580292946">
    <w:abstractNumId w:val="1"/>
  </w:num>
  <w:num w:numId="6" w16cid:durableId="2069380613">
    <w:abstractNumId w:val="4"/>
  </w:num>
  <w:num w:numId="7" w16cid:durableId="1462919775">
    <w:abstractNumId w:val="0"/>
  </w:num>
  <w:num w:numId="8" w16cid:durableId="645206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A2"/>
    <w:rsid w:val="00001BEF"/>
    <w:rsid w:val="00004AE1"/>
    <w:rsid w:val="00007957"/>
    <w:rsid w:val="000113F5"/>
    <w:rsid w:val="00011588"/>
    <w:rsid w:val="00012D26"/>
    <w:rsid w:val="00012DEA"/>
    <w:rsid w:val="00014CE9"/>
    <w:rsid w:val="00014FCD"/>
    <w:rsid w:val="00015336"/>
    <w:rsid w:val="00025634"/>
    <w:rsid w:val="00030D3B"/>
    <w:rsid w:val="00031051"/>
    <w:rsid w:val="00032B17"/>
    <w:rsid w:val="000379B5"/>
    <w:rsid w:val="00040EC0"/>
    <w:rsid w:val="00043382"/>
    <w:rsid w:val="00044029"/>
    <w:rsid w:val="00045C4B"/>
    <w:rsid w:val="00047CC8"/>
    <w:rsid w:val="00050849"/>
    <w:rsid w:val="000560CB"/>
    <w:rsid w:val="0006259D"/>
    <w:rsid w:val="00062F18"/>
    <w:rsid w:val="00067129"/>
    <w:rsid w:val="0007007F"/>
    <w:rsid w:val="0007403B"/>
    <w:rsid w:val="00083509"/>
    <w:rsid w:val="00087D06"/>
    <w:rsid w:val="00090E85"/>
    <w:rsid w:val="00092D67"/>
    <w:rsid w:val="0009302E"/>
    <w:rsid w:val="00093264"/>
    <w:rsid w:val="000A3447"/>
    <w:rsid w:val="000A4365"/>
    <w:rsid w:val="000B1507"/>
    <w:rsid w:val="000B205D"/>
    <w:rsid w:val="000B20BD"/>
    <w:rsid w:val="000B4F01"/>
    <w:rsid w:val="000B5CFC"/>
    <w:rsid w:val="000C176E"/>
    <w:rsid w:val="000C66C8"/>
    <w:rsid w:val="000D3B04"/>
    <w:rsid w:val="000D457D"/>
    <w:rsid w:val="000D5D39"/>
    <w:rsid w:val="000D67C9"/>
    <w:rsid w:val="000D6ABA"/>
    <w:rsid w:val="000E0803"/>
    <w:rsid w:val="000E2362"/>
    <w:rsid w:val="000F0E45"/>
    <w:rsid w:val="000F1ACF"/>
    <w:rsid w:val="000F35E6"/>
    <w:rsid w:val="000F3650"/>
    <w:rsid w:val="000F6BBE"/>
    <w:rsid w:val="000F747F"/>
    <w:rsid w:val="000F7C1D"/>
    <w:rsid w:val="00100839"/>
    <w:rsid w:val="00101B02"/>
    <w:rsid w:val="0010446E"/>
    <w:rsid w:val="00104BB8"/>
    <w:rsid w:val="001060C1"/>
    <w:rsid w:val="00107237"/>
    <w:rsid w:val="00107353"/>
    <w:rsid w:val="00110A57"/>
    <w:rsid w:val="001129DB"/>
    <w:rsid w:val="00115EE0"/>
    <w:rsid w:val="00115F0C"/>
    <w:rsid w:val="00122572"/>
    <w:rsid w:val="00123AD5"/>
    <w:rsid w:val="001323E8"/>
    <w:rsid w:val="00140031"/>
    <w:rsid w:val="00140BE6"/>
    <w:rsid w:val="00141B2A"/>
    <w:rsid w:val="0014726F"/>
    <w:rsid w:val="001504B2"/>
    <w:rsid w:val="00152315"/>
    <w:rsid w:val="00152F5D"/>
    <w:rsid w:val="00154E41"/>
    <w:rsid w:val="00156BD5"/>
    <w:rsid w:val="00160D48"/>
    <w:rsid w:val="00163F9C"/>
    <w:rsid w:val="001645FB"/>
    <w:rsid w:val="001649A9"/>
    <w:rsid w:val="0017068E"/>
    <w:rsid w:val="00170808"/>
    <w:rsid w:val="001761DA"/>
    <w:rsid w:val="001764DE"/>
    <w:rsid w:val="00177092"/>
    <w:rsid w:val="0017798C"/>
    <w:rsid w:val="00181A4E"/>
    <w:rsid w:val="001821B0"/>
    <w:rsid w:val="00182BAF"/>
    <w:rsid w:val="00183926"/>
    <w:rsid w:val="0018795A"/>
    <w:rsid w:val="00190EFE"/>
    <w:rsid w:val="0019282E"/>
    <w:rsid w:val="001942E0"/>
    <w:rsid w:val="001946E0"/>
    <w:rsid w:val="00194D9E"/>
    <w:rsid w:val="00196C26"/>
    <w:rsid w:val="00197D32"/>
    <w:rsid w:val="001A3D42"/>
    <w:rsid w:val="001A44F8"/>
    <w:rsid w:val="001A5DB6"/>
    <w:rsid w:val="001A73CC"/>
    <w:rsid w:val="001B06F4"/>
    <w:rsid w:val="001B077A"/>
    <w:rsid w:val="001B1671"/>
    <w:rsid w:val="001B1DAA"/>
    <w:rsid w:val="001B322C"/>
    <w:rsid w:val="001B4731"/>
    <w:rsid w:val="001B491C"/>
    <w:rsid w:val="001B5620"/>
    <w:rsid w:val="001B6333"/>
    <w:rsid w:val="001C3E2C"/>
    <w:rsid w:val="001C5AC1"/>
    <w:rsid w:val="001C618B"/>
    <w:rsid w:val="001C6854"/>
    <w:rsid w:val="001C7A82"/>
    <w:rsid w:val="001D1D20"/>
    <w:rsid w:val="001D1FA1"/>
    <w:rsid w:val="001D5B9B"/>
    <w:rsid w:val="001D7BC1"/>
    <w:rsid w:val="001E1F75"/>
    <w:rsid w:val="001E2090"/>
    <w:rsid w:val="001E4B3F"/>
    <w:rsid w:val="001E74A4"/>
    <w:rsid w:val="001F25F0"/>
    <w:rsid w:val="001F4DA1"/>
    <w:rsid w:val="00200B4B"/>
    <w:rsid w:val="0020168C"/>
    <w:rsid w:val="00201F3B"/>
    <w:rsid w:val="00214443"/>
    <w:rsid w:val="0021716B"/>
    <w:rsid w:val="00220FF7"/>
    <w:rsid w:val="00224D2C"/>
    <w:rsid w:val="0023299A"/>
    <w:rsid w:val="00241140"/>
    <w:rsid w:val="002449A1"/>
    <w:rsid w:val="002469D9"/>
    <w:rsid w:val="00247497"/>
    <w:rsid w:val="00250CBE"/>
    <w:rsid w:val="002520A0"/>
    <w:rsid w:val="002539EA"/>
    <w:rsid w:val="00254F7D"/>
    <w:rsid w:val="002575F7"/>
    <w:rsid w:val="00264FB2"/>
    <w:rsid w:val="00266AE0"/>
    <w:rsid w:val="00286011"/>
    <w:rsid w:val="002872C7"/>
    <w:rsid w:val="00290A42"/>
    <w:rsid w:val="00294E09"/>
    <w:rsid w:val="00295B99"/>
    <w:rsid w:val="00295D24"/>
    <w:rsid w:val="002A4DA8"/>
    <w:rsid w:val="002B0D09"/>
    <w:rsid w:val="002B35DE"/>
    <w:rsid w:val="002B7F77"/>
    <w:rsid w:val="002C3278"/>
    <w:rsid w:val="002D1ACD"/>
    <w:rsid w:val="002D2AF3"/>
    <w:rsid w:val="002D4754"/>
    <w:rsid w:val="002D47E8"/>
    <w:rsid w:val="002D7DA4"/>
    <w:rsid w:val="002E2E38"/>
    <w:rsid w:val="002E6967"/>
    <w:rsid w:val="002F2752"/>
    <w:rsid w:val="002F63D8"/>
    <w:rsid w:val="002F68E8"/>
    <w:rsid w:val="002F7849"/>
    <w:rsid w:val="002F7CA8"/>
    <w:rsid w:val="0030126D"/>
    <w:rsid w:val="00304217"/>
    <w:rsid w:val="00304574"/>
    <w:rsid w:val="00304D03"/>
    <w:rsid w:val="00307F72"/>
    <w:rsid w:val="00307F73"/>
    <w:rsid w:val="003109A7"/>
    <w:rsid w:val="00311A6D"/>
    <w:rsid w:val="00312A27"/>
    <w:rsid w:val="00316244"/>
    <w:rsid w:val="00316B90"/>
    <w:rsid w:val="00320013"/>
    <w:rsid w:val="00320836"/>
    <w:rsid w:val="00335F17"/>
    <w:rsid w:val="003439B0"/>
    <w:rsid w:val="00343E66"/>
    <w:rsid w:val="003461B2"/>
    <w:rsid w:val="00352BAF"/>
    <w:rsid w:val="00354A9C"/>
    <w:rsid w:val="003554E9"/>
    <w:rsid w:val="00360C24"/>
    <w:rsid w:val="00360D0D"/>
    <w:rsid w:val="0037124C"/>
    <w:rsid w:val="00371ED6"/>
    <w:rsid w:val="00372C90"/>
    <w:rsid w:val="00372EE5"/>
    <w:rsid w:val="00372FB2"/>
    <w:rsid w:val="00373A78"/>
    <w:rsid w:val="0037418F"/>
    <w:rsid w:val="003759AE"/>
    <w:rsid w:val="00376F64"/>
    <w:rsid w:val="003803CB"/>
    <w:rsid w:val="003827FB"/>
    <w:rsid w:val="00384D05"/>
    <w:rsid w:val="00385898"/>
    <w:rsid w:val="00386068"/>
    <w:rsid w:val="00386987"/>
    <w:rsid w:val="0039054D"/>
    <w:rsid w:val="003923C8"/>
    <w:rsid w:val="00392454"/>
    <w:rsid w:val="003939FF"/>
    <w:rsid w:val="00394190"/>
    <w:rsid w:val="0039501A"/>
    <w:rsid w:val="00395E29"/>
    <w:rsid w:val="00396D89"/>
    <w:rsid w:val="003A00A0"/>
    <w:rsid w:val="003A1702"/>
    <w:rsid w:val="003A1D90"/>
    <w:rsid w:val="003A29B7"/>
    <w:rsid w:val="003A2A4C"/>
    <w:rsid w:val="003A2F48"/>
    <w:rsid w:val="003A43C7"/>
    <w:rsid w:val="003A48E1"/>
    <w:rsid w:val="003A656B"/>
    <w:rsid w:val="003A78C4"/>
    <w:rsid w:val="003B0061"/>
    <w:rsid w:val="003B0A4D"/>
    <w:rsid w:val="003B4DE8"/>
    <w:rsid w:val="003B6DCB"/>
    <w:rsid w:val="003C38FB"/>
    <w:rsid w:val="003C412A"/>
    <w:rsid w:val="003C50F4"/>
    <w:rsid w:val="003C6B00"/>
    <w:rsid w:val="003C7AE5"/>
    <w:rsid w:val="003D2038"/>
    <w:rsid w:val="003D5DC6"/>
    <w:rsid w:val="003E0E33"/>
    <w:rsid w:val="003E23B5"/>
    <w:rsid w:val="003E3C84"/>
    <w:rsid w:val="003E427E"/>
    <w:rsid w:val="003E5B5F"/>
    <w:rsid w:val="003E62BE"/>
    <w:rsid w:val="003F19A5"/>
    <w:rsid w:val="003F556B"/>
    <w:rsid w:val="003F728F"/>
    <w:rsid w:val="00406559"/>
    <w:rsid w:val="004070E0"/>
    <w:rsid w:val="00412FCB"/>
    <w:rsid w:val="0041613C"/>
    <w:rsid w:val="0041767E"/>
    <w:rsid w:val="00417C41"/>
    <w:rsid w:val="00420008"/>
    <w:rsid w:val="00422DA9"/>
    <w:rsid w:val="00424725"/>
    <w:rsid w:val="0042729E"/>
    <w:rsid w:val="004312A1"/>
    <w:rsid w:val="00431A66"/>
    <w:rsid w:val="00436976"/>
    <w:rsid w:val="0044296D"/>
    <w:rsid w:val="00442BF0"/>
    <w:rsid w:val="00454E2F"/>
    <w:rsid w:val="00455539"/>
    <w:rsid w:val="00455553"/>
    <w:rsid w:val="004556DC"/>
    <w:rsid w:val="00460A3C"/>
    <w:rsid w:val="00460D36"/>
    <w:rsid w:val="00460E68"/>
    <w:rsid w:val="00461520"/>
    <w:rsid w:val="00462371"/>
    <w:rsid w:val="0046262A"/>
    <w:rsid w:val="00462EBC"/>
    <w:rsid w:val="004644E9"/>
    <w:rsid w:val="00464A6A"/>
    <w:rsid w:val="00465061"/>
    <w:rsid w:val="00466282"/>
    <w:rsid w:val="004678B6"/>
    <w:rsid w:val="004731B1"/>
    <w:rsid w:val="00473B3D"/>
    <w:rsid w:val="004812A7"/>
    <w:rsid w:val="00484C0F"/>
    <w:rsid w:val="00485A66"/>
    <w:rsid w:val="00486B7C"/>
    <w:rsid w:val="0048758F"/>
    <w:rsid w:val="00487F11"/>
    <w:rsid w:val="00490DA6"/>
    <w:rsid w:val="004910B7"/>
    <w:rsid w:val="00492724"/>
    <w:rsid w:val="0049560B"/>
    <w:rsid w:val="00495D88"/>
    <w:rsid w:val="00495EB9"/>
    <w:rsid w:val="004A1F0C"/>
    <w:rsid w:val="004A3743"/>
    <w:rsid w:val="004A37E4"/>
    <w:rsid w:val="004A60A0"/>
    <w:rsid w:val="004A7667"/>
    <w:rsid w:val="004B0062"/>
    <w:rsid w:val="004B23C4"/>
    <w:rsid w:val="004B30BA"/>
    <w:rsid w:val="004B432C"/>
    <w:rsid w:val="004B5BA5"/>
    <w:rsid w:val="004B6051"/>
    <w:rsid w:val="004C2239"/>
    <w:rsid w:val="004C277A"/>
    <w:rsid w:val="004C4564"/>
    <w:rsid w:val="004C66FD"/>
    <w:rsid w:val="004C6FAE"/>
    <w:rsid w:val="004C74AB"/>
    <w:rsid w:val="004D0D98"/>
    <w:rsid w:val="004E1B4D"/>
    <w:rsid w:val="004F142D"/>
    <w:rsid w:val="004F1C45"/>
    <w:rsid w:val="004F3F60"/>
    <w:rsid w:val="004F78AD"/>
    <w:rsid w:val="005017B6"/>
    <w:rsid w:val="0051057A"/>
    <w:rsid w:val="005153C3"/>
    <w:rsid w:val="0051721E"/>
    <w:rsid w:val="005218FC"/>
    <w:rsid w:val="00522E62"/>
    <w:rsid w:val="00524901"/>
    <w:rsid w:val="005272EC"/>
    <w:rsid w:val="00530685"/>
    <w:rsid w:val="00531C7E"/>
    <w:rsid w:val="005333E5"/>
    <w:rsid w:val="00536B8B"/>
    <w:rsid w:val="00540AA9"/>
    <w:rsid w:val="00540AB2"/>
    <w:rsid w:val="005442B3"/>
    <w:rsid w:val="00553177"/>
    <w:rsid w:val="005532F9"/>
    <w:rsid w:val="00554675"/>
    <w:rsid w:val="005603BF"/>
    <w:rsid w:val="00561DE0"/>
    <w:rsid w:val="00564DD1"/>
    <w:rsid w:val="005666CC"/>
    <w:rsid w:val="00566C76"/>
    <w:rsid w:val="0056715E"/>
    <w:rsid w:val="00567A2B"/>
    <w:rsid w:val="00571342"/>
    <w:rsid w:val="00572A52"/>
    <w:rsid w:val="00574B0E"/>
    <w:rsid w:val="00574EF2"/>
    <w:rsid w:val="005756AC"/>
    <w:rsid w:val="005756AF"/>
    <w:rsid w:val="00580985"/>
    <w:rsid w:val="00580ABF"/>
    <w:rsid w:val="00580D0E"/>
    <w:rsid w:val="00582565"/>
    <w:rsid w:val="0058411D"/>
    <w:rsid w:val="00584CFF"/>
    <w:rsid w:val="00595DAD"/>
    <w:rsid w:val="0059689B"/>
    <w:rsid w:val="005968D4"/>
    <w:rsid w:val="00596C9E"/>
    <w:rsid w:val="005A0AEC"/>
    <w:rsid w:val="005A23F8"/>
    <w:rsid w:val="005A4873"/>
    <w:rsid w:val="005A5712"/>
    <w:rsid w:val="005A683E"/>
    <w:rsid w:val="005B00BE"/>
    <w:rsid w:val="005B52E6"/>
    <w:rsid w:val="005C2ECF"/>
    <w:rsid w:val="005C405E"/>
    <w:rsid w:val="005C5469"/>
    <w:rsid w:val="005D37A3"/>
    <w:rsid w:val="005D45C1"/>
    <w:rsid w:val="005D5A84"/>
    <w:rsid w:val="005D6764"/>
    <w:rsid w:val="005E4DAD"/>
    <w:rsid w:val="005E595E"/>
    <w:rsid w:val="005F323B"/>
    <w:rsid w:val="005F5AF3"/>
    <w:rsid w:val="005F7296"/>
    <w:rsid w:val="005F7B77"/>
    <w:rsid w:val="006019F7"/>
    <w:rsid w:val="00602D8C"/>
    <w:rsid w:val="00604DC3"/>
    <w:rsid w:val="006057A5"/>
    <w:rsid w:val="00607097"/>
    <w:rsid w:val="00607960"/>
    <w:rsid w:val="0061403E"/>
    <w:rsid w:val="00617C44"/>
    <w:rsid w:val="0062021A"/>
    <w:rsid w:val="00625C86"/>
    <w:rsid w:val="00627148"/>
    <w:rsid w:val="006302A6"/>
    <w:rsid w:val="00631EEC"/>
    <w:rsid w:val="00645209"/>
    <w:rsid w:val="00654B17"/>
    <w:rsid w:val="00656EC1"/>
    <w:rsid w:val="00661526"/>
    <w:rsid w:val="00663F15"/>
    <w:rsid w:val="00671850"/>
    <w:rsid w:val="006762C1"/>
    <w:rsid w:val="006862D0"/>
    <w:rsid w:val="00687950"/>
    <w:rsid w:val="006A22DE"/>
    <w:rsid w:val="006A312D"/>
    <w:rsid w:val="006A5590"/>
    <w:rsid w:val="006A6163"/>
    <w:rsid w:val="006B124D"/>
    <w:rsid w:val="006B1B5A"/>
    <w:rsid w:val="006B303F"/>
    <w:rsid w:val="006B5D4D"/>
    <w:rsid w:val="006B61B9"/>
    <w:rsid w:val="006B61E6"/>
    <w:rsid w:val="006C4283"/>
    <w:rsid w:val="006D13CE"/>
    <w:rsid w:val="006D3C90"/>
    <w:rsid w:val="006E3BC7"/>
    <w:rsid w:val="006E40F0"/>
    <w:rsid w:val="006E601D"/>
    <w:rsid w:val="006E64D9"/>
    <w:rsid w:val="006F1240"/>
    <w:rsid w:val="006F1DBF"/>
    <w:rsid w:val="006F352E"/>
    <w:rsid w:val="006F3A82"/>
    <w:rsid w:val="006F3CE8"/>
    <w:rsid w:val="006F4124"/>
    <w:rsid w:val="00702628"/>
    <w:rsid w:val="00704154"/>
    <w:rsid w:val="007052B7"/>
    <w:rsid w:val="0070540C"/>
    <w:rsid w:val="00706784"/>
    <w:rsid w:val="00710CC0"/>
    <w:rsid w:val="00711457"/>
    <w:rsid w:val="00712593"/>
    <w:rsid w:val="00713A24"/>
    <w:rsid w:val="00720CFE"/>
    <w:rsid w:val="0072205D"/>
    <w:rsid w:val="0072408E"/>
    <w:rsid w:val="00727354"/>
    <w:rsid w:val="00731F9A"/>
    <w:rsid w:val="00733D42"/>
    <w:rsid w:val="00737408"/>
    <w:rsid w:val="00743390"/>
    <w:rsid w:val="0074396A"/>
    <w:rsid w:val="00743DA4"/>
    <w:rsid w:val="00745401"/>
    <w:rsid w:val="00746299"/>
    <w:rsid w:val="007465CE"/>
    <w:rsid w:val="007512A2"/>
    <w:rsid w:val="00753AA5"/>
    <w:rsid w:val="0075467B"/>
    <w:rsid w:val="007564DE"/>
    <w:rsid w:val="0076027F"/>
    <w:rsid w:val="00761B0A"/>
    <w:rsid w:val="00762B3B"/>
    <w:rsid w:val="00763FB1"/>
    <w:rsid w:val="007659F1"/>
    <w:rsid w:val="007678CB"/>
    <w:rsid w:val="00776F0C"/>
    <w:rsid w:val="00777628"/>
    <w:rsid w:val="00780DF4"/>
    <w:rsid w:val="00780E94"/>
    <w:rsid w:val="0078704D"/>
    <w:rsid w:val="00794871"/>
    <w:rsid w:val="00795171"/>
    <w:rsid w:val="00795DE7"/>
    <w:rsid w:val="00797710"/>
    <w:rsid w:val="007A035C"/>
    <w:rsid w:val="007A2830"/>
    <w:rsid w:val="007A55D7"/>
    <w:rsid w:val="007A77E9"/>
    <w:rsid w:val="007B11C0"/>
    <w:rsid w:val="007B2D91"/>
    <w:rsid w:val="007B61A1"/>
    <w:rsid w:val="007C359F"/>
    <w:rsid w:val="007D082D"/>
    <w:rsid w:val="007D096E"/>
    <w:rsid w:val="007D32B5"/>
    <w:rsid w:val="007E0BB4"/>
    <w:rsid w:val="007E714E"/>
    <w:rsid w:val="007F218E"/>
    <w:rsid w:val="008010BB"/>
    <w:rsid w:val="00802724"/>
    <w:rsid w:val="00803956"/>
    <w:rsid w:val="00804EAB"/>
    <w:rsid w:val="0080604C"/>
    <w:rsid w:val="008109B0"/>
    <w:rsid w:val="00810DDC"/>
    <w:rsid w:val="00815C55"/>
    <w:rsid w:val="008220EB"/>
    <w:rsid w:val="00823B98"/>
    <w:rsid w:val="00826507"/>
    <w:rsid w:val="00827557"/>
    <w:rsid w:val="00831D77"/>
    <w:rsid w:val="00832ADF"/>
    <w:rsid w:val="008351AF"/>
    <w:rsid w:val="00837D61"/>
    <w:rsid w:val="008446CA"/>
    <w:rsid w:val="008524BB"/>
    <w:rsid w:val="00856CCA"/>
    <w:rsid w:val="00857BEA"/>
    <w:rsid w:val="008616A5"/>
    <w:rsid w:val="00865E30"/>
    <w:rsid w:val="00873668"/>
    <w:rsid w:val="00876750"/>
    <w:rsid w:val="00877C0D"/>
    <w:rsid w:val="00880391"/>
    <w:rsid w:val="00883B73"/>
    <w:rsid w:val="00886647"/>
    <w:rsid w:val="00892CC8"/>
    <w:rsid w:val="0089386D"/>
    <w:rsid w:val="00894130"/>
    <w:rsid w:val="008947C1"/>
    <w:rsid w:val="00895ADA"/>
    <w:rsid w:val="008A1A8A"/>
    <w:rsid w:val="008A37AA"/>
    <w:rsid w:val="008A6B53"/>
    <w:rsid w:val="008B0B38"/>
    <w:rsid w:val="008B1491"/>
    <w:rsid w:val="008B2775"/>
    <w:rsid w:val="008B39DD"/>
    <w:rsid w:val="008B4DD6"/>
    <w:rsid w:val="008B5F10"/>
    <w:rsid w:val="008B68A9"/>
    <w:rsid w:val="008C07F7"/>
    <w:rsid w:val="008C25ED"/>
    <w:rsid w:val="008C2A1A"/>
    <w:rsid w:val="008C52A9"/>
    <w:rsid w:val="008C716A"/>
    <w:rsid w:val="008D1796"/>
    <w:rsid w:val="008D2622"/>
    <w:rsid w:val="008D3E00"/>
    <w:rsid w:val="008D4CAD"/>
    <w:rsid w:val="008D61E6"/>
    <w:rsid w:val="008E3CD7"/>
    <w:rsid w:val="008E486C"/>
    <w:rsid w:val="008E5E45"/>
    <w:rsid w:val="008F066A"/>
    <w:rsid w:val="008F09E1"/>
    <w:rsid w:val="008F2AD5"/>
    <w:rsid w:val="00903F1E"/>
    <w:rsid w:val="00904B71"/>
    <w:rsid w:val="00907440"/>
    <w:rsid w:val="00910181"/>
    <w:rsid w:val="009110B8"/>
    <w:rsid w:val="00913EE0"/>
    <w:rsid w:val="0091458B"/>
    <w:rsid w:val="00915662"/>
    <w:rsid w:val="0092191D"/>
    <w:rsid w:val="009231E6"/>
    <w:rsid w:val="00923B55"/>
    <w:rsid w:val="0092668E"/>
    <w:rsid w:val="00930E02"/>
    <w:rsid w:val="00932D89"/>
    <w:rsid w:val="009333A8"/>
    <w:rsid w:val="00933880"/>
    <w:rsid w:val="00933D18"/>
    <w:rsid w:val="009352EC"/>
    <w:rsid w:val="00936546"/>
    <w:rsid w:val="009409CE"/>
    <w:rsid w:val="009529DF"/>
    <w:rsid w:val="00956A47"/>
    <w:rsid w:val="00967569"/>
    <w:rsid w:val="009718B0"/>
    <w:rsid w:val="009723D3"/>
    <w:rsid w:val="00973178"/>
    <w:rsid w:val="0097377E"/>
    <w:rsid w:val="00973B5E"/>
    <w:rsid w:val="00973FAE"/>
    <w:rsid w:val="00974F8E"/>
    <w:rsid w:val="009768AA"/>
    <w:rsid w:val="009776BD"/>
    <w:rsid w:val="009806F4"/>
    <w:rsid w:val="009867FC"/>
    <w:rsid w:val="0099003F"/>
    <w:rsid w:val="0099194D"/>
    <w:rsid w:val="009930EB"/>
    <w:rsid w:val="00994089"/>
    <w:rsid w:val="009942C9"/>
    <w:rsid w:val="009945D7"/>
    <w:rsid w:val="00997F95"/>
    <w:rsid w:val="009A0F3A"/>
    <w:rsid w:val="009A1F03"/>
    <w:rsid w:val="009A3B31"/>
    <w:rsid w:val="009A5423"/>
    <w:rsid w:val="009B201D"/>
    <w:rsid w:val="009B227A"/>
    <w:rsid w:val="009B3702"/>
    <w:rsid w:val="009B3FB1"/>
    <w:rsid w:val="009B603D"/>
    <w:rsid w:val="009C0D65"/>
    <w:rsid w:val="009C2889"/>
    <w:rsid w:val="009C4FD5"/>
    <w:rsid w:val="009D0716"/>
    <w:rsid w:val="009D28DA"/>
    <w:rsid w:val="009D7BC8"/>
    <w:rsid w:val="009E5C19"/>
    <w:rsid w:val="009E66E7"/>
    <w:rsid w:val="009E78CF"/>
    <w:rsid w:val="009F624D"/>
    <w:rsid w:val="00A00101"/>
    <w:rsid w:val="00A01459"/>
    <w:rsid w:val="00A02B54"/>
    <w:rsid w:val="00A03CB7"/>
    <w:rsid w:val="00A0558E"/>
    <w:rsid w:val="00A0665C"/>
    <w:rsid w:val="00A06A03"/>
    <w:rsid w:val="00A12FBA"/>
    <w:rsid w:val="00A16A54"/>
    <w:rsid w:val="00A20653"/>
    <w:rsid w:val="00A20EEC"/>
    <w:rsid w:val="00A24905"/>
    <w:rsid w:val="00A305F9"/>
    <w:rsid w:val="00A31705"/>
    <w:rsid w:val="00A32CF9"/>
    <w:rsid w:val="00A33D92"/>
    <w:rsid w:val="00A34B6D"/>
    <w:rsid w:val="00A36F23"/>
    <w:rsid w:val="00A37742"/>
    <w:rsid w:val="00A403A8"/>
    <w:rsid w:val="00A406A0"/>
    <w:rsid w:val="00A4138B"/>
    <w:rsid w:val="00A457C2"/>
    <w:rsid w:val="00A46AFC"/>
    <w:rsid w:val="00A477B0"/>
    <w:rsid w:val="00A50F42"/>
    <w:rsid w:val="00A525DF"/>
    <w:rsid w:val="00A56877"/>
    <w:rsid w:val="00A65109"/>
    <w:rsid w:val="00A65330"/>
    <w:rsid w:val="00A71A5B"/>
    <w:rsid w:val="00A731BB"/>
    <w:rsid w:val="00A7383D"/>
    <w:rsid w:val="00A73C6A"/>
    <w:rsid w:val="00A80933"/>
    <w:rsid w:val="00A82456"/>
    <w:rsid w:val="00A82798"/>
    <w:rsid w:val="00A83E3C"/>
    <w:rsid w:val="00A85A50"/>
    <w:rsid w:val="00A866BE"/>
    <w:rsid w:val="00A91909"/>
    <w:rsid w:val="00A96472"/>
    <w:rsid w:val="00AA17CB"/>
    <w:rsid w:val="00AA1EF3"/>
    <w:rsid w:val="00AA205C"/>
    <w:rsid w:val="00AA50E7"/>
    <w:rsid w:val="00AB04A3"/>
    <w:rsid w:val="00AB4109"/>
    <w:rsid w:val="00AB4A80"/>
    <w:rsid w:val="00AB68D4"/>
    <w:rsid w:val="00AC0E0F"/>
    <w:rsid w:val="00AC46FA"/>
    <w:rsid w:val="00AC4A71"/>
    <w:rsid w:val="00AC4B00"/>
    <w:rsid w:val="00AC6120"/>
    <w:rsid w:val="00AD2FE5"/>
    <w:rsid w:val="00AD5BE1"/>
    <w:rsid w:val="00AE121B"/>
    <w:rsid w:val="00AE218E"/>
    <w:rsid w:val="00AE4E52"/>
    <w:rsid w:val="00AE6C18"/>
    <w:rsid w:val="00AF133E"/>
    <w:rsid w:val="00AF45B6"/>
    <w:rsid w:val="00AF536B"/>
    <w:rsid w:val="00AF5460"/>
    <w:rsid w:val="00AF6433"/>
    <w:rsid w:val="00B00556"/>
    <w:rsid w:val="00B01EB2"/>
    <w:rsid w:val="00B044F1"/>
    <w:rsid w:val="00B047AE"/>
    <w:rsid w:val="00B05E42"/>
    <w:rsid w:val="00B0603F"/>
    <w:rsid w:val="00B062F5"/>
    <w:rsid w:val="00B12A30"/>
    <w:rsid w:val="00B16972"/>
    <w:rsid w:val="00B17351"/>
    <w:rsid w:val="00B17428"/>
    <w:rsid w:val="00B22A46"/>
    <w:rsid w:val="00B22F6C"/>
    <w:rsid w:val="00B26A0D"/>
    <w:rsid w:val="00B37A45"/>
    <w:rsid w:val="00B37FA8"/>
    <w:rsid w:val="00B41EF6"/>
    <w:rsid w:val="00B44B65"/>
    <w:rsid w:val="00B470B5"/>
    <w:rsid w:val="00B50C65"/>
    <w:rsid w:val="00B511DA"/>
    <w:rsid w:val="00B52E9A"/>
    <w:rsid w:val="00B53423"/>
    <w:rsid w:val="00B53A24"/>
    <w:rsid w:val="00B56ECE"/>
    <w:rsid w:val="00B61D17"/>
    <w:rsid w:val="00B626A9"/>
    <w:rsid w:val="00B63CB5"/>
    <w:rsid w:val="00B64F0A"/>
    <w:rsid w:val="00B66C1E"/>
    <w:rsid w:val="00B67190"/>
    <w:rsid w:val="00B706F7"/>
    <w:rsid w:val="00B70D1C"/>
    <w:rsid w:val="00B711EB"/>
    <w:rsid w:val="00B71599"/>
    <w:rsid w:val="00B71EBB"/>
    <w:rsid w:val="00B725B8"/>
    <w:rsid w:val="00B74C8A"/>
    <w:rsid w:val="00B76E6D"/>
    <w:rsid w:val="00B76F5D"/>
    <w:rsid w:val="00B77E25"/>
    <w:rsid w:val="00B81724"/>
    <w:rsid w:val="00B81CB0"/>
    <w:rsid w:val="00B82B97"/>
    <w:rsid w:val="00B87DCB"/>
    <w:rsid w:val="00B932A2"/>
    <w:rsid w:val="00B93611"/>
    <w:rsid w:val="00B945BE"/>
    <w:rsid w:val="00B96123"/>
    <w:rsid w:val="00B966C6"/>
    <w:rsid w:val="00BA3ADE"/>
    <w:rsid w:val="00BA57F4"/>
    <w:rsid w:val="00BA6542"/>
    <w:rsid w:val="00BA7802"/>
    <w:rsid w:val="00BA7828"/>
    <w:rsid w:val="00BB1228"/>
    <w:rsid w:val="00BB2160"/>
    <w:rsid w:val="00BB491C"/>
    <w:rsid w:val="00BC138D"/>
    <w:rsid w:val="00BC4939"/>
    <w:rsid w:val="00BD2106"/>
    <w:rsid w:val="00BD2363"/>
    <w:rsid w:val="00BD6AC0"/>
    <w:rsid w:val="00BD6F5E"/>
    <w:rsid w:val="00BE03EE"/>
    <w:rsid w:val="00BE09FD"/>
    <w:rsid w:val="00BE28B1"/>
    <w:rsid w:val="00BE5F88"/>
    <w:rsid w:val="00BE78BB"/>
    <w:rsid w:val="00BF0333"/>
    <w:rsid w:val="00BF14C6"/>
    <w:rsid w:val="00BF1B87"/>
    <w:rsid w:val="00BF2CEB"/>
    <w:rsid w:val="00BF6301"/>
    <w:rsid w:val="00C0115D"/>
    <w:rsid w:val="00C02323"/>
    <w:rsid w:val="00C02F9B"/>
    <w:rsid w:val="00C0466A"/>
    <w:rsid w:val="00C1194C"/>
    <w:rsid w:val="00C11BC1"/>
    <w:rsid w:val="00C11FC5"/>
    <w:rsid w:val="00C13951"/>
    <w:rsid w:val="00C13A9B"/>
    <w:rsid w:val="00C144B7"/>
    <w:rsid w:val="00C1614E"/>
    <w:rsid w:val="00C20C19"/>
    <w:rsid w:val="00C21DE3"/>
    <w:rsid w:val="00C22780"/>
    <w:rsid w:val="00C232A3"/>
    <w:rsid w:val="00C243FE"/>
    <w:rsid w:val="00C25832"/>
    <w:rsid w:val="00C26595"/>
    <w:rsid w:val="00C269CD"/>
    <w:rsid w:val="00C27E36"/>
    <w:rsid w:val="00C32FB2"/>
    <w:rsid w:val="00C355DA"/>
    <w:rsid w:val="00C42281"/>
    <w:rsid w:val="00C42518"/>
    <w:rsid w:val="00C42B22"/>
    <w:rsid w:val="00C466ED"/>
    <w:rsid w:val="00C5456D"/>
    <w:rsid w:val="00C55656"/>
    <w:rsid w:val="00C5623E"/>
    <w:rsid w:val="00C562BF"/>
    <w:rsid w:val="00C60DC8"/>
    <w:rsid w:val="00C61B92"/>
    <w:rsid w:val="00C61DAD"/>
    <w:rsid w:val="00C6306F"/>
    <w:rsid w:val="00C6345C"/>
    <w:rsid w:val="00C64064"/>
    <w:rsid w:val="00C644C5"/>
    <w:rsid w:val="00C645E2"/>
    <w:rsid w:val="00C6514B"/>
    <w:rsid w:val="00C7001F"/>
    <w:rsid w:val="00C71476"/>
    <w:rsid w:val="00C71E3F"/>
    <w:rsid w:val="00C71E8D"/>
    <w:rsid w:val="00C81572"/>
    <w:rsid w:val="00C84B5B"/>
    <w:rsid w:val="00C8568D"/>
    <w:rsid w:val="00C9152D"/>
    <w:rsid w:val="00C950C3"/>
    <w:rsid w:val="00C97D05"/>
    <w:rsid w:val="00CA0232"/>
    <w:rsid w:val="00CA09CC"/>
    <w:rsid w:val="00CA0BDC"/>
    <w:rsid w:val="00CA3AC1"/>
    <w:rsid w:val="00CA55CD"/>
    <w:rsid w:val="00CB0031"/>
    <w:rsid w:val="00CB0F84"/>
    <w:rsid w:val="00CB121A"/>
    <w:rsid w:val="00CB26C3"/>
    <w:rsid w:val="00CB2EF3"/>
    <w:rsid w:val="00CB371D"/>
    <w:rsid w:val="00CB3FBC"/>
    <w:rsid w:val="00CB4ECB"/>
    <w:rsid w:val="00CB5670"/>
    <w:rsid w:val="00CB5BEE"/>
    <w:rsid w:val="00CB6A1A"/>
    <w:rsid w:val="00CC18DC"/>
    <w:rsid w:val="00CC3568"/>
    <w:rsid w:val="00CC37C4"/>
    <w:rsid w:val="00CC388B"/>
    <w:rsid w:val="00CD12CF"/>
    <w:rsid w:val="00CD2724"/>
    <w:rsid w:val="00CD5117"/>
    <w:rsid w:val="00CD5EDB"/>
    <w:rsid w:val="00CD6B75"/>
    <w:rsid w:val="00CD7BCD"/>
    <w:rsid w:val="00CE19F0"/>
    <w:rsid w:val="00CE6BDD"/>
    <w:rsid w:val="00CF0573"/>
    <w:rsid w:val="00CF497E"/>
    <w:rsid w:val="00CF51A8"/>
    <w:rsid w:val="00CF5620"/>
    <w:rsid w:val="00D05809"/>
    <w:rsid w:val="00D07270"/>
    <w:rsid w:val="00D10394"/>
    <w:rsid w:val="00D11122"/>
    <w:rsid w:val="00D121AD"/>
    <w:rsid w:val="00D124EE"/>
    <w:rsid w:val="00D13D3B"/>
    <w:rsid w:val="00D1523D"/>
    <w:rsid w:val="00D22C88"/>
    <w:rsid w:val="00D238D3"/>
    <w:rsid w:val="00D30B04"/>
    <w:rsid w:val="00D3334D"/>
    <w:rsid w:val="00D36469"/>
    <w:rsid w:val="00D373BB"/>
    <w:rsid w:val="00D41A2C"/>
    <w:rsid w:val="00D45C19"/>
    <w:rsid w:val="00D51DAB"/>
    <w:rsid w:val="00D546D0"/>
    <w:rsid w:val="00D54C2B"/>
    <w:rsid w:val="00D550C3"/>
    <w:rsid w:val="00D60110"/>
    <w:rsid w:val="00D61B62"/>
    <w:rsid w:val="00D639B7"/>
    <w:rsid w:val="00D64341"/>
    <w:rsid w:val="00D65145"/>
    <w:rsid w:val="00D7019A"/>
    <w:rsid w:val="00D708CB"/>
    <w:rsid w:val="00D72586"/>
    <w:rsid w:val="00D744CC"/>
    <w:rsid w:val="00D75936"/>
    <w:rsid w:val="00D76F85"/>
    <w:rsid w:val="00D77088"/>
    <w:rsid w:val="00D77BD5"/>
    <w:rsid w:val="00D818D2"/>
    <w:rsid w:val="00D83754"/>
    <w:rsid w:val="00D841A8"/>
    <w:rsid w:val="00D868DB"/>
    <w:rsid w:val="00D90AAC"/>
    <w:rsid w:val="00D93FC7"/>
    <w:rsid w:val="00D95272"/>
    <w:rsid w:val="00DA0BC0"/>
    <w:rsid w:val="00DA3295"/>
    <w:rsid w:val="00DA4EF7"/>
    <w:rsid w:val="00DA5FE6"/>
    <w:rsid w:val="00DA7B7D"/>
    <w:rsid w:val="00DB0CB7"/>
    <w:rsid w:val="00DB1A79"/>
    <w:rsid w:val="00DC03F0"/>
    <w:rsid w:val="00DC1733"/>
    <w:rsid w:val="00DC53A0"/>
    <w:rsid w:val="00DC6127"/>
    <w:rsid w:val="00DD11F4"/>
    <w:rsid w:val="00DD14AF"/>
    <w:rsid w:val="00DD15A4"/>
    <w:rsid w:val="00DD269D"/>
    <w:rsid w:val="00DD3EA4"/>
    <w:rsid w:val="00DD577F"/>
    <w:rsid w:val="00DD659C"/>
    <w:rsid w:val="00DE12DD"/>
    <w:rsid w:val="00E02D79"/>
    <w:rsid w:val="00E11853"/>
    <w:rsid w:val="00E176EC"/>
    <w:rsid w:val="00E20E0E"/>
    <w:rsid w:val="00E21E30"/>
    <w:rsid w:val="00E22DF1"/>
    <w:rsid w:val="00E241E2"/>
    <w:rsid w:val="00E2503F"/>
    <w:rsid w:val="00E253B1"/>
    <w:rsid w:val="00E27608"/>
    <w:rsid w:val="00E32433"/>
    <w:rsid w:val="00E372C2"/>
    <w:rsid w:val="00E45900"/>
    <w:rsid w:val="00E4676B"/>
    <w:rsid w:val="00E4777D"/>
    <w:rsid w:val="00E513C4"/>
    <w:rsid w:val="00E51AB5"/>
    <w:rsid w:val="00E5666C"/>
    <w:rsid w:val="00E619A7"/>
    <w:rsid w:val="00E621C9"/>
    <w:rsid w:val="00E63B36"/>
    <w:rsid w:val="00E64531"/>
    <w:rsid w:val="00E664DF"/>
    <w:rsid w:val="00E7073E"/>
    <w:rsid w:val="00E717B9"/>
    <w:rsid w:val="00E724D5"/>
    <w:rsid w:val="00E74154"/>
    <w:rsid w:val="00E75DFC"/>
    <w:rsid w:val="00E763F3"/>
    <w:rsid w:val="00E83653"/>
    <w:rsid w:val="00E83AE9"/>
    <w:rsid w:val="00E83BEE"/>
    <w:rsid w:val="00E8502A"/>
    <w:rsid w:val="00E854C4"/>
    <w:rsid w:val="00E86666"/>
    <w:rsid w:val="00E86D75"/>
    <w:rsid w:val="00E90AA1"/>
    <w:rsid w:val="00E916A2"/>
    <w:rsid w:val="00E92F30"/>
    <w:rsid w:val="00E947C5"/>
    <w:rsid w:val="00E96DD4"/>
    <w:rsid w:val="00EA28D8"/>
    <w:rsid w:val="00EA7283"/>
    <w:rsid w:val="00EB0A2F"/>
    <w:rsid w:val="00EB2528"/>
    <w:rsid w:val="00EB50E1"/>
    <w:rsid w:val="00EB5E62"/>
    <w:rsid w:val="00EB731C"/>
    <w:rsid w:val="00EB737D"/>
    <w:rsid w:val="00EC1FDB"/>
    <w:rsid w:val="00EC3D1A"/>
    <w:rsid w:val="00EC3D3F"/>
    <w:rsid w:val="00EC641F"/>
    <w:rsid w:val="00EC7A85"/>
    <w:rsid w:val="00ED0398"/>
    <w:rsid w:val="00ED34A2"/>
    <w:rsid w:val="00ED687E"/>
    <w:rsid w:val="00ED7078"/>
    <w:rsid w:val="00EE1FA0"/>
    <w:rsid w:val="00EE3940"/>
    <w:rsid w:val="00EE3A80"/>
    <w:rsid w:val="00EE3D7F"/>
    <w:rsid w:val="00EE5287"/>
    <w:rsid w:val="00EF31C4"/>
    <w:rsid w:val="00F02EAD"/>
    <w:rsid w:val="00F11506"/>
    <w:rsid w:val="00F14358"/>
    <w:rsid w:val="00F1612B"/>
    <w:rsid w:val="00F25EDF"/>
    <w:rsid w:val="00F300DC"/>
    <w:rsid w:val="00F31BF4"/>
    <w:rsid w:val="00F373DA"/>
    <w:rsid w:val="00F403B5"/>
    <w:rsid w:val="00F41545"/>
    <w:rsid w:val="00F44797"/>
    <w:rsid w:val="00F47640"/>
    <w:rsid w:val="00F50891"/>
    <w:rsid w:val="00F51144"/>
    <w:rsid w:val="00F52C58"/>
    <w:rsid w:val="00F52E39"/>
    <w:rsid w:val="00F53857"/>
    <w:rsid w:val="00F55B69"/>
    <w:rsid w:val="00F61243"/>
    <w:rsid w:val="00F664F6"/>
    <w:rsid w:val="00F70EA7"/>
    <w:rsid w:val="00F71405"/>
    <w:rsid w:val="00F76246"/>
    <w:rsid w:val="00F81D64"/>
    <w:rsid w:val="00F835FF"/>
    <w:rsid w:val="00F83A56"/>
    <w:rsid w:val="00F84603"/>
    <w:rsid w:val="00F92134"/>
    <w:rsid w:val="00FA0181"/>
    <w:rsid w:val="00FA074F"/>
    <w:rsid w:val="00FA08A8"/>
    <w:rsid w:val="00FA6D60"/>
    <w:rsid w:val="00FB7687"/>
    <w:rsid w:val="00FC39B4"/>
    <w:rsid w:val="00FC3AB3"/>
    <w:rsid w:val="00FC5FCA"/>
    <w:rsid w:val="00FC6302"/>
    <w:rsid w:val="00FD569A"/>
    <w:rsid w:val="00FD6AEA"/>
    <w:rsid w:val="00FE0A8E"/>
    <w:rsid w:val="00FE43A2"/>
    <w:rsid w:val="00FE7F81"/>
    <w:rsid w:val="00FF06CF"/>
    <w:rsid w:val="00FF13D9"/>
    <w:rsid w:val="00FF4B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3974"/>
  <w15:chartTrackingRefBased/>
  <w15:docId w15:val="{B620DBA2-3935-4A59-9456-A635A6E5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A2"/>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9718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B0A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950C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A2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6163"/>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styleId="Header">
    <w:name w:val="header"/>
    <w:basedOn w:val="Normal"/>
    <w:link w:val="HeaderChar"/>
    <w:uiPriority w:val="99"/>
    <w:unhideWhenUsed/>
    <w:rsid w:val="006A2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2DE"/>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6A2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2DE"/>
    <w:rPr>
      <w:rFonts w:ascii="Calibri" w:eastAsia="Calibri" w:hAnsi="Calibri" w:cs="Times New Roman"/>
      <w:kern w:val="0"/>
      <w:lang w:val="en-US"/>
      <w14:ligatures w14:val="none"/>
    </w:rPr>
  </w:style>
  <w:style w:type="character" w:styleId="PlaceholderText">
    <w:name w:val="Placeholder Text"/>
    <w:basedOn w:val="DefaultParagraphFont"/>
    <w:uiPriority w:val="99"/>
    <w:semiHidden/>
    <w:rsid w:val="00045C4B"/>
    <w:rPr>
      <w:color w:val="666666"/>
    </w:rPr>
  </w:style>
  <w:style w:type="character" w:styleId="Hyperlink">
    <w:name w:val="Hyperlink"/>
    <w:basedOn w:val="DefaultParagraphFont"/>
    <w:uiPriority w:val="99"/>
    <w:unhideWhenUsed/>
    <w:rsid w:val="00CB0031"/>
    <w:rPr>
      <w:color w:val="0000FF"/>
      <w:u w:val="single"/>
    </w:rPr>
  </w:style>
  <w:style w:type="character" w:styleId="UnresolvedMention">
    <w:name w:val="Unresolved Mention"/>
    <w:basedOn w:val="DefaultParagraphFont"/>
    <w:uiPriority w:val="99"/>
    <w:semiHidden/>
    <w:unhideWhenUsed/>
    <w:rsid w:val="00567A2B"/>
    <w:rPr>
      <w:color w:val="605E5C"/>
      <w:shd w:val="clear" w:color="auto" w:fill="E1DFDD"/>
    </w:rPr>
  </w:style>
  <w:style w:type="character" w:customStyle="1" w:styleId="Heading1Char">
    <w:name w:val="Heading 1 Char"/>
    <w:basedOn w:val="DefaultParagraphFont"/>
    <w:link w:val="Heading1"/>
    <w:uiPriority w:val="9"/>
    <w:rsid w:val="009718B0"/>
    <w:rPr>
      <w:rFonts w:asciiTheme="majorHAnsi" w:eastAsiaTheme="majorEastAsia" w:hAnsiTheme="majorHAnsi" w:cstheme="majorBidi"/>
      <w:color w:val="2F5496" w:themeColor="accent1" w:themeShade="BF"/>
      <w:kern w:val="0"/>
      <w:sz w:val="32"/>
      <w:szCs w:val="32"/>
      <w:lang w:val="en-US"/>
      <w14:ligatures w14:val="none"/>
    </w:rPr>
  </w:style>
  <w:style w:type="paragraph" w:styleId="TOCHeading">
    <w:name w:val="TOC Heading"/>
    <w:basedOn w:val="Heading1"/>
    <w:next w:val="Normal"/>
    <w:uiPriority w:val="39"/>
    <w:unhideWhenUsed/>
    <w:qFormat/>
    <w:rsid w:val="009718B0"/>
    <w:pPr>
      <w:spacing w:line="259" w:lineRule="auto"/>
      <w:outlineLvl w:val="9"/>
    </w:pPr>
  </w:style>
  <w:style w:type="paragraph" w:styleId="NormalWeb">
    <w:name w:val="Normal (Web)"/>
    <w:basedOn w:val="Normal"/>
    <w:uiPriority w:val="99"/>
    <w:unhideWhenUsed/>
    <w:rsid w:val="005603BF"/>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html-xx">
    <w:name w:val="html-xx"/>
    <w:basedOn w:val="Normal"/>
    <w:rsid w:val="00EB0A2F"/>
    <w:pPr>
      <w:spacing w:before="100" w:beforeAutospacing="1" w:after="100" w:afterAutospacing="1" w:line="240" w:lineRule="auto"/>
    </w:pPr>
    <w:rPr>
      <w:rFonts w:ascii="Times New Roman" w:eastAsia="Times New Roman" w:hAnsi="Times New Roman"/>
      <w:sz w:val="24"/>
      <w:szCs w:val="24"/>
      <w:lang w:val="en-IN" w:eastAsia="en-IN"/>
    </w:rPr>
  </w:style>
  <w:style w:type="character" w:customStyle="1" w:styleId="Heading3Char">
    <w:name w:val="Heading 3 Char"/>
    <w:basedOn w:val="DefaultParagraphFont"/>
    <w:link w:val="Heading3"/>
    <w:uiPriority w:val="9"/>
    <w:rsid w:val="00EB0A2F"/>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tml-italic">
    <w:name w:val="html-italic"/>
    <w:basedOn w:val="DefaultParagraphFont"/>
    <w:rsid w:val="00661526"/>
  </w:style>
  <w:style w:type="paragraph" w:styleId="BodyText">
    <w:name w:val="Body Text"/>
    <w:basedOn w:val="Normal"/>
    <w:link w:val="BodyTextChar"/>
    <w:uiPriority w:val="99"/>
    <w:unhideWhenUsed/>
    <w:rsid w:val="00FC5FCA"/>
    <w:pPr>
      <w:spacing w:after="120"/>
    </w:pPr>
    <w:rPr>
      <w:rFonts w:asciiTheme="minorHAnsi" w:eastAsiaTheme="minorEastAsia" w:hAnsiTheme="minorHAnsi" w:cstheme="minorBidi"/>
      <w:lang w:val="en-IN" w:eastAsia="en-IN"/>
    </w:rPr>
  </w:style>
  <w:style w:type="character" w:customStyle="1" w:styleId="BodyTextChar">
    <w:name w:val="Body Text Char"/>
    <w:basedOn w:val="DefaultParagraphFont"/>
    <w:link w:val="BodyText"/>
    <w:uiPriority w:val="99"/>
    <w:rsid w:val="00FC5FCA"/>
    <w:rPr>
      <w:rFonts w:eastAsiaTheme="minorEastAsia"/>
      <w:kern w:val="0"/>
      <w:lang w:eastAsia="en-IN"/>
      <w14:ligatures w14:val="none"/>
    </w:rPr>
  </w:style>
  <w:style w:type="paragraph" w:styleId="Caption">
    <w:name w:val="caption"/>
    <w:basedOn w:val="Normal"/>
    <w:next w:val="Normal"/>
    <w:uiPriority w:val="35"/>
    <w:unhideWhenUsed/>
    <w:qFormat/>
    <w:rsid w:val="006F1240"/>
    <w:pPr>
      <w:spacing w:line="240" w:lineRule="auto"/>
    </w:pPr>
    <w:rPr>
      <w:i/>
      <w:iCs/>
      <w:color w:val="44546A" w:themeColor="text2"/>
      <w:sz w:val="18"/>
      <w:szCs w:val="18"/>
    </w:rPr>
  </w:style>
  <w:style w:type="paragraph" w:styleId="ListParagraph">
    <w:name w:val="List Paragraph"/>
    <w:basedOn w:val="Normal"/>
    <w:uiPriority w:val="34"/>
    <w:qFormat/>
    <w:rsid w:val="005D6764"/>
    <w:pPr>
      <w:ind w:left="720"/>
      <w:contextualSpacing/>
    </w:pPr>
  </w:style>
  <w:style w:type="character" w:customStyle="1" w:styleId="Heading4Char">
    <w:name w:val="Heading 4 Char"/>
    <w:basedOn w:val="DefaultParagraphFont"/>
    <w:link w:val="Heading4"/>
    <w:uiPriority w:val="9"/>
    <w:semiHidden/>
    <w:rsid w:val="00C950C3"/>
    <w:rPr>
      <w:rFonts w:asciiTheme="majorHAnsi" w:eastAsiaTheme="majorEastAsia" w:hAnsiTheme="majorHAnsi" w:cstheme="majorBidi"/>
      <w:i/>
      <w:iCs/>
      <w:color w:val="2F5496" w:themeColor="accent1" w:themeShade="BF"/>
      <w:kern w:val="0"/>
      <w:lang w:val="en-US"/>
      <w14:ligatures w14:val="none"/>
    </w:rPr>
  </w:style>
  <w:style w:type="character" w:styleId="LineNumber">
    <w:name w:val="line number"/>
    <w:basedOn w:val="DefaultParagraphFont"/>
    <w:uiPriority w:val="99"/>
    <w:semiHidden/>
    <w:unhideWhenUsed/>
    <w:rsid w:val="00D6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5079">
      <w:bodyDiv w:val="1"/>
      <w:marLeft w:val="0"/>
      <w:marRight w:val="0"/>
      <w:marTop w:val="0"/>
      <w:marBottom w:val="0"/>
      <w:divBdr>
        <w:top w:val="none" w:sz="0" w:space="0" w:color="auto"/>
        <w:left w:val="none" w:sz="0" w:space="0" w:color="auto"/>
        <w:bottom w:val="none" w:sz="0" w:space="0" w:color="auto"/>
        <w:right w:val="none" w:sz="0" w:space="0" w:color="auto"/>
      </w:divBdr>
    </w:div>
    <w:div w:id="19093631">
      <w:bodyDiv w:val="1"/>
      <w:marLeft w:val="0"/>
      <w:marRight w:val="0"/>
      <w:marTop w:val="0"/>
      <w:marBottom w:val="0"/>
      <w:divBdr>
        <w:top w:val="none" w:sz="0" w:space="0" w:color="auto"/>
        <w:left w:val="none" w:sz="0" w:space="0" w:color="auto"/>
        <w:bottom w:val="none" w:sz="0" w:space="0" w:color="auto"/>
        <w:right w:val="none" w:sz="0" w:space="0" w:color="auto"/>
      </w:divBdr>
    </w:div>
    <w:div w:id="19167448">
      <w:bodyDiv w:val="1"/>
      <w:marLeft w:val="0"/>
      <w:marRight w:val="0"/>
      <w:marTop w:val="0"/>
      <w:marBottom w:val="0"/>
      <w:divBdr>
        <w:top w:val="none" w:sz="0" w:space="0" w:color="auto"/>
        <w:left w:val="none" w:sz="0" w:space="0" w:color="auto"/>
        <w:bottom w:val="none" w:sz="0" w:space="0" w:color="auto"/>
        <w:right w:val="none" w:sz="0" w:space="0" w:color="auto"/>
      </w:divBdr>
    </w:div>
    <w:div w:id="20906776">
      <w:bodyDiv w:val="1"/>
      <w:marLeft w:val="0"/>
      <w:marRight w:val="0"/>
      <w:marTop w:val="0"/>
      <w:marBottom w:val="0"/>
      <w:divBdr>
        <w:top w:val="none" w:sz="0" w:space="0" w:color="auto"/>
        <w:left w:val="none" w:sz="0" w:space="0" w:color="auto"/>
        <w:bottom w:val="none" w:sz="0" w:space="0" w:color="auto"/>
        <w:right w:val="none" w:sz="0" w:space="0" w:color="auto"/>
      </w:divBdr>
    </w:div>
    <w:div w:id="50663823">
      <w:bodyDiv w:val="1"/>
      <w:marLeft w:val="0"/>
      <w:marRight w:val="0"/>
      <w:marTop w:val="0"/>
      <w:marBottom w:val="0"/>
      <w:divBdr>
        <w:top w:val="none" w:sz="0" w:space="0" w:color="auto"/>
        <w:left w:val="none" w:sz="0" w:space="0" w:color="auto"/>
        <w:bottom w:val="none" w:sz="0" w:space="0" w:color="auto"/>
        <w:right w:val="none" w:sz="0" w:space="0" w:color="auto"/>
      </w:divBdr>
    </w:div>
    <w:div w:id="112333276">
      <w:bodyDiv w:val="1"/>
      <w:marLeft w:val="0"/>
      <w:marRight w:val="0"/>
      <w:marTop w:val="0"/>
      <w:marBottom w:val="0"/>
      <w:divBdr>
        <w:top w:val="none" w:sz="0" w:space="0" w:color="auto"/>
        <w:left w:val="none" w:sz="0" w:space="0" w:color="auto"/>
        <w:bottom w:val="none" w:sz="0" w:space="0" w:color="auto"/>
        <w:right w:val="none" w:sz="0" w:space="0" w:color="auto"/>
      </w:divBdr>
    </w:div>
    <w:div w:id="158276162">
      <w:bodyDiv w:val="1"/>
      <w:marLeft w:val="0"/>
      <w:marRight w:val="0"/>
      <w:marTop w:val="0"/>
      <w:marBottom w:val="0"/>
      <w:divBdr>
        <w:top w:val="none" w:sz="0" w:space="0" w:color="auto"/>
        <w:left w:val="none" w:sz="0" w:space="0" w:color="auto"/>
        <w:bottom w:val="none" w:sz="0" w:space="0" w:color="auto"/>
        <w:right w:val="none" w:sz="0" w:space="0" w:color="auto"/>
      </w:divBdr>
    </w:div>
    <w:div w:id="190996961">
      <w:bodyDiv w:val="1"/>
      <w:marLeft w:val="0"/>
      <w:marRight w:val="0"/>
      <w:marTop w:val="0"/>
      <w:marBottom w:val="0"/>
      <w:divBdr>
        <w:top w:val="none" w:sz="0" w:space="0" w:color="auto"/>
        <w:left w:val="none" w:sz="0" w:space="0" w:color="auto"/>
        <w:bottom w:val="none" w:sz="0" w:space="0" w:color="auto"/>
        <w:right w:val="none" w:sz="0" w:space="0" w:color="auto"/>
      </w:divBdr>
    </w:div>
    <w:div w:id="207957260">
      <w:bodyDiv w:val="1"/>
      <w:marLeft w:val="0"/>
      <w:marRight w:val="0"/>
      <w:marTop w:val="0"/>
      <w:marBottom w:val="0"/>
      <w:divBdr>
        <w:top w:val="none" w:sz="0" w:space="0" w:color="auto"/>
        <w:left w:val="none" w:sz="0" w:space="0" w:color="auto"/>
        <w:bottom w:val="none" w:sz="0" w:space="0" w:color="auto"/>
        <w:right w:val="none" w:sz="0" w:space="0" w:color="auto"/>
      </w:divBdr>
    </w:div>
    <w:div w:id="208877503">
      <w:bodyDiv w:val="1"/>
      <w:marLeft w:val="0"/>
      <w:marRight w:val="0"/>
      <w:marTop w:val="0"/>
      <w:marBottom w:val="0"/>
      <w:divBdr>
        <w:top w:val="none" w:sz="0" w:space="0" w:color="auto"/>
        <w:left w:val="none" w:sz="0" w:space="0" w:color="auto"/>
        <w:bottom w:val="none" w:sz="0" w:space="0" w:color="auto"/>
        <w:right w:val="none" w:sz="0" w:space="0" w:color="auto"/>
      </w:divBdr>
    </w:div>
    <w:div w:id="272174338">
      <w:bodyDiv w:val="1"/>
      <w:marLeft w:val="0"/>
      <w:marRight w:val="0"/>
      <w:marTop w:val="0"/>
      <w:marBottom w:val="0"/>
      <w:divBdr>
        <w:top w:val="none" w:sz="0" w:space="0" w:color="auto"/>
        <w:left w:val="none" w:sz="0" w:space="0" w:color="auto"/>
        <w:bottom w:val="none" w:sz="0" w:space="0" w:color="auto"/>
        <w:right w:val="none" w:sz="0" w:space="0" w:color="auto"/>
      </w:divBdr>
    </w:div>
    <w:div w:id="284433289">
      <w:bodyDiv w:val="1"/>
      <w:marLeft w:val="0"/>
      <w:marRight w:val="0"/>
      <w:marTop w:val="0"/>
      <w:marBottom w:val="0"/>
      <w:divBdr>
        <w:top w:val="none" w:sz="0" w:space="0" w:color="auto"/>
        <w:left w:val="none" w:sz="0" w:space="0" w:color="auto"/>
        <w:bottom w:val="none" w:sz="0" w:space="0" w:color="auto"/>
        <w:right w:val="none" w:sz="0" w:space="0" w:color="auto"/>
      </w:divBdr>
    </w:div>
    <w:div w:id="312102168">
      <w:bodyDiv w:val="1"/>
      <w:marLeft w:val="0"/>
      <w:marRight w:val="0"/>
      <w:marTop w:val="0"/>
      <w:marBottom w:val="0"/>
      <w:divBdr>
        <w:top w:val="none" w:sz="0" w:space="0" w:color="auto"/>
        <w:left w:val="none" w:sz="0" w:space="0" w:color="auto"/>
        <w:bottom w:val="none" w:sz="0" w:space="0" w:color="auto"/>
        <w:right w:val="none" w:sz="0" w:space="0" w:color="auto"/>
      </w:divBdr>
    </w:div>
    <w:div w:id="329332939">
      <w:bodyDiv w:val="1"/>
      <w:marLeft w:val="0"/>
      <w:marRight w:val="0"/>
      <w:marTop w:val="0"/>
      <w:marBottom w:val="0"/>
      <w:divBdr>
        <w:top w:val="none" w:sz="0" w:space="0" w:color="auto"/>
        <w:left w:val="none" w:sz="0" w:space="0" w:color="auto"/>
        <w:bottom w:val="none" w:sz="0" w:space="0" w:color="auto"/>
        <w:right w:val="none" w:sz="0" w:space="0" w:color="auto"/>
      </w:divBdr>
    </w:div>
    <w:div w:id="332682087">
      <w:bodyDiv w:val="1"/>
      <w:marLeft w:val="0"/>
      <w:marRight w:val="0"/>
      <w:marTop w:val="0"/>
      <w:marBottom w:val="0"/>
      <w:divBdr>
        <w:top w:val="none" w:sz="0" w:space="0" w:color="auto"/>
        <w:left w:val="none" w:sz="0" w:space="0" w:color="auto"/>
        <w:bottom w:val="none" w:sz="0" w:space="0" w:color="auto"/>
        <w:right w:val="none" w:sz="0" w:space="0" w:color="auto"/>
      </w:divBdr>
    </w:div>
    <w:div w:id="332755860">
      <w:bodyDiv w:val="1"/>
      <w:marLeft w:val="0"/>
      <w:marRight w:val="0"/>
      <w:marTop w:val="0"/>
      <w:marBottom w:val="0"/>
      <w:divBdr>
        <w:top w:val="none" w:sz="0" w:space="0" w:color="auto"/>
        <w:left w:val="none" w:sz="0" w:space="0" w:color="auto"/>
        <w:bottom w:val="none" w:sz="0" w:space="0" w:color="auto"/>
        <w:right w:val="none" w:sz="0" w:space="0" w:color="auto"/>
      </w:divBdr>
    </w:div>
    <w:div w:id="341398896">
      <w:bodyDiv w:val="1"/>
      <w:marLeft w:val="0"/>
      <w:marRight w:val="0"/>
      <w:marTop w:val="0"/>
      <w:marBottom w:val="0"/>
      <w:divBdr>
        <w:top w:val="none" w:sz="0" w:space="0" w:color="auto"/>
        <w:left w:val="none" w:sz="0" w:space="0" w:color="auto"/>
        <w:bottom w:val="none" w:sz="0" w:space="0" w:color="auto"/>
        <w:right w:val="none" w:sz="0" w:space="0" w:color="auto"/>
      </w:divBdr>
    </w:div>
    <w:div w:id="368456624">
      <w:bodyDiv w:val="1"/>
      <w:marLeft w:val="0"/>
      <w:marRight w:val="0"/>
      <w:marTop w:val="0"/>
      <w:marBottom w:val="0"/>
      <w:divBdr>
        <w:top w:val="none" w:sz="0" w:space="0" w:color="auto"/>
        <w:left w:val="none" w:sz="0" w:space="0" w:color="auto"/>
        <w:bottom w:val="none" w:sz="0" w:space="0" w:color="auto"/>
        <w:right w:val="none" w:sz="0" w:space="0" w:color="auto"/>
      </w:divBdr>
    </w:div>
    <w:div w:id="374475724">
      <w:bodyDiv w:val="1"/>
      <w:marLeft w:val="0"/>
      <w:marRight w:val="0"/>
      <w:marTop w:val="0"/>
      <w:marBottom w:val="0"/>
      <w:divBdr>
        <w:top w:val="none" w:sz="0" w:space="0" w:color="auto"/>
        <w:left w:val="none" w:sz="0" w:space="0" w:color="auto"/>
        <w:bottom w:val="none" w:sz="0" w:space="0" w:color="auto"/>
        <w:right w:val="none" w:sz="0" w:space="0" w:color="auto"/>
      </w:divBdr>
    </w:div>
    <w:div w:id="407195227">
      <w:bodyDiv w:val="1"/>
      <w:marLeft w:val="0"/>
      <w:marRight w:val="0"/>
      <w:marTop w:val="0"/>
      <w:marBottom w:val="0"/>
      <w:divBdr>
        <w:top w:val="none" w:sz="0" w:space="0" w:color="auto"/>
        <w:left w:val="none" w:sz="0" w:space="0" w:color="auto"/>
        <w:bottom w:val="none" w:sz="0" w:space="0" w:color="auto"/>
        <w:right w:val="none" w:sz="0" w:space="0" w:color="auto"/>
      </w:divBdr>
    </w:div>
    <w:div w:id="420103437">
      <w:bodyDiv w:val="1"/>
      <w:marLeft w:val="0"/>
      <w:marRight w:val="0"/>
      <w:marTop w:val="0"/>
      <w:marBottom w:val="0"/>
      <w:divBdr>
        <w:top w:val="none" w:sz="0" w:space="0" w:color="auto"/>
        <w:left w:val="none" w:sz="0" w:space="0" w:color="auto"/>
        <w:bottom w:val="none" w:sz="0" w:space="0" w:color="auto"/>
        <w:right w:val="none" w:sz="0" w:space="0" w:color="auto"/>
      </w:divBdr>
    </w:div>
    <w:div w:id="449669170">
      <w:bodyDiv w:val="1"/>
      <w:marLeft w:val="0"/>
      <w:marRight w:val="0"/>
      <w:marTop w:val="0"/>
      <w:marBottom w:val="0"/>
      <w:divBdr>
        <w:top w:val="none" w:sz="0" w:space="0" w:color="auto"/>
        <w:left w:val="none" w:sz="0" w:space="0" w:color="auto"/>
        <w:bottom w:val="none" w:sz="0" w:space="0" w:color="auto"/>
        <w:right w:val="none" w:sz="0" w:space="0" w:color="auto"/>
      </w:divBdr>
    </w:div>
    <w:div w:id="455099919">
      <w:bodyDiv w:val="1"/>
      <w:marLeft w:val="0"/>
      <w:marRight w:val="0"/>
      <w:marTop w:val="0"/>
      <w:marBottom w:val="0"/>
      <w:divBdr>
        <w:top w:val="none" w:sz="0" w:space="0" w:color="auto"/>
        <w:left w:val="none" w:sz="0" w:space="0" w:color="auto"/>
        <w:bottom w:val="none" w:sz="0" w:space="0" w:color="auto"/>
        <w:right w:val="none" w:sz="0" w:space="0" w:color="auto"/>
      </w:divBdr>
    </w:div>
    <w:div w:id="504056614">
      <w:bodyDiv w:val="1"/>
      <w:marLeft w:val="0"/>
      <w:marRight w:val="0"/>
      <w:marTop w:val="0"/>
      <w:marBottom w:val="0"/>
      <w:divBdr>
        <w:top w:val="none" w:sz="0" w:space="0" w:color="auto"/>
        <w:left w:val="none" w:sz="0" w:space="0" w:color="auto"/>
        <w:bottom w:val="none" w:sz="0" w:space="0" w:color="auto"/>
        <w:right w:val="none" w:sz="0" w:space="0" w:color="auto"/>
      </w:divBdr>
    </w:div>
    <w:div w:id="504713888">
      <w:bodyDiv w:val="1"/>
      <w:marLeft w:val="0"/>
      <w:marRight w:val="0"/>
      <w:marTop w:val="0"/>
      <w:marBottom w:val="0"/>
      <w:divBdr>
        <w:top w:val="none" w:sz="0" w:space="0" w:color="auto"/>
        <w:left w:val="none" w:sz="0" w:space="0" w:color="auto"/>
        <w:bottom w:val="none" w:sz="0" w:space="0" w:color="auto"/>
        <w:right w:val="none" w:sz="0" w:space="0" w:color="auto"/>
      </w:divBdr>
    </w:div>
    <w:div w:id="508839626">
      <w:bodyDiv w:val="1"/>
      <w:marLeft w:val="0"/>
      <w:marRight w:val="0"/>
      <w:marTop w:val="0"/>
      <w:marBottom w:val="0"/>
      <w:divBdr>
        <w:top w:val="none" w:sz="0" w:space="0" w:color="auto"/>
        <w:left w:val="none" w:sz="0" w:space="0" w:color="auto"/>
        <w:bottom w:val="none" w:sz="0" w:space="0" w:color="auto"/>
        <w:right w:val="none" w:sz="0" w:space="0" w:color="auto"/>
      </w:divBdr>
    </w:div>
    <w:div w:id="510997053">
      <w:bodyDiv w:val="1"/>
      <w:marLeft w:val="0"/>
      <w:marRight w:val="0"/>
      <w:marTop w:val="0"/>
      <w:marBottom w:val="0"/>
      <w:divBdr>
        <w:top w:val="none" w:sz="0" w:space="0" w:color="auto"/>
        <w:left w:val="none" w:sz="0" w:space="0" w:color="auto"/>
        <w:bottom w:val="none" w:sz="0" w:space="0" w:color="auto"/>
        <w:right w:val="none" w:sz="0" w:space="0" w:color="auto"/>
      </w:divBdr>
    </w:div>
    <w:div w:id="565140686">
      <w:bodyDiv w:val="1"/>
      <w:marLeft w:val="0"/>
      <w:marRight w:val="0"/>
      <w:marTop w:val="0"/>
      <w:marBottom w:val="0"/>
      <w:divBdr>
        <w:top w:val="none" w:sz="0" w:space="0" w:color="auto"/>
        <w:left w:val="none" w:sz="0" w:space="0" w:color="auto"/>
        <w:bottom w:val="none" w:sz="0" w:space="0" w:color="auto"/>
        <w:right w:val="none" w:sz="0" w:space="0" w:color="auto"/>
      </w:divBdr>
    </w:div>
    <w:div w:id="579023587">
      <w:bodyDiv w:val="1"/>
      <w:marLeft w:val="0"/>
      <w:marRight w:val="0"/>
      <w:marTop w:val="0"/>
      <w:marBottom w:val="0"/>
      <w:divBdr>
        <w:top w:val="none" w:sz="0" w:space="0" w:color="auto"/>
        <w:left w:val="none" w:sz="0" w:space="0" w:color="auto"/>
        <w:bottom w:val="none" w:sz="0" w:space="0" w:color="auto"/>
        <w:right w:val="none" w:sz="0" w:space="0" w:color="auto"/>
      </w:divBdr>
    </w:div>
    <w:div w:id="594678385">
      <w:bodyDiv w:val="1"/>
      <w:marLeft w:val="0"/>
      <w:marRight w:val="0"/>
      <w:marTop w:val="0"/>
      <w:marBottom w:val="0"/>
      <w:divBdr>
        <w:top w:val="none" w:sz="0" w:space="0" w:color="auto"/>
        <w:left w:val="none" w:sz="0" w:space="0" w:color="auto"/>
        <w:bottom w:val="none" w:sz="0" w:space="0" w:color="auto"/>
        <w:right w:val="none" w:sz="0" w:space="0" w:color="auto"/>
      </w:divBdr>
    </w:div>
    <w:div w:id="605238625">
      <w:bodyDiv w:val="1"/>
      <w:marLeft w:val="0"/>
      <w:marRight w:val="0"/>
      <w:marTop w:val="0"/>
      <w:marBottom w:val="0"/>
      <w:divBdr>
        <w:top w:val="none" w:sz="0" w:space="0" w:color="auto"/>
        <w:left w:val="none" w:sz="0" w:space="0" w:color="auto"/>
        <w:bottom w:val="none" w:sz="0" w:space="0" w:color="auto"/>
        <w:right w:val="none" w:sz="0" w:space="0" w:color="auto"/>
      </w:divBdr>
    </w:div>
    <w:div w:id="620650962">
      <w:bodyDiv w:val="1"/>
      <w:marLeft w:val="0"/>
      <w:marRight w:val="0"/>
      <w:marTop w:val="0"/>
      <w:marBottom w:val="0"/>
      <w:divBdr>
        <w:top w:val="none" w:sz="0" w:space="0" w:color="auto"/>
        <w:left w:val="none" w:sz="0" w:space="0" w:color="auto"/>
        <w:bottom w:val="none" w:sz="0" w:space="0" w:color="auto"/>
        <w:right w:val="none" w:sz="0" w:space="0" w:color="auto"/>
      </w:divBdr>
    </w:div>
    <w:div w:id="643581088">
      <w:bodyDiv w:val="1"/>
      <w:marLeft w:val="0"/>
      <w:marRight w:val="0"/>
      <w:marTop w:val="0"/>
      <w:marBottom w:val="0"/>
      <w:divBdr>
        <w:top w:val="none" w:sz="0" w:space="0" w:color="auto"/>
        <w:left w:val="none" w:sz="0" w:space="0" w:color="auto"/>
        <w:bottom w:val="none" w:sz="0" w:space="0" w:color="auto"/>
        <w:right w:val="none" w:sz="0" w:space="0" w:color="auto"/>
      </w:divBdr>
    </w:div>
    <w:div w:id="662054109">
      <w:bodyDiv w:val="1"/>
      <w:marLeft w:val="0"/>
      <w:marRight w:val="0"/>
      <w:marTop w:val="0"/>
      <w:marBottom w:val="0"/>
      <w:divBdr>
        <w:top w:val="none" w:sz="0" w:space="0" w:color="auto"/>
        <w:left w:val="none" w:sz="0" w:space="0" w:color="auto"/>
        <w:bottom w:val="none" w:sz="0" w:space="0" w:color="auto"/>
        <w:right w:val="none" w:sz="0" w:space="0" w:color="auto"/>
      </w:divBdr>
    </w:div>
    <w:div w:id="673919164">
      <w:bodyDiv w:val="1"/>
      <w:marLeft w:val="0"/>
      <w:marRight w:val="0"/>
      <w:marTop w:val="0"/>
      <w:marBottom w:val="0"/>
      <w:divBdr>
        <w:top w:val="none" w:sz="0" w:space="0" w:color="auto"/>
        <w:left w:val="none" w:sz="0" w:space="0" w:color="auto"/>
        <w:bottom w:val="none" w:sz="0" w:space="0" w:color="auto"/>
        <w:right w:val="none" w:sz="0" w:space="0" w:color="auto"/>
      </w:divBdr>
    </w:div>
    <w:div w:id="725951745">
      <w:bodyDiv w:val="1"/>
      <w:marLeft w:val="0"/>
      <w:marRight w:val="0"/>
      <w:marTop w:val="0"/>
      <w:marBottom w:val="0"/>
      <w:divBdr>
        <w:top w:val="none" w:sz="0" w:space="0" w:color="auto"/>
        <w:left w:val="none" w:sz="0" w:space="0" w:color="auto"/>
        <w:bottom w:val="none" w:sz="0" w:space="0" w:color="auto"/>
        <w:right w:val="none" w:sz="0" w:space="0" w:color="auto"/>
      </w:divBdr>
    </w:div>
    <w:div w:id="730153071">
      <w:bodyDiv w:val="1"/>
      <w:marLeft w:val="0"/>
      <w:marRight w:val="0"/>
      <w:marTop w:val="0"/>
      <w:marBottom w:val="0"/>
      <w:divBdr>
        <w:top w:val="none" w:sz="0" w:space="0" w:color="auto"/>
        <w:left w:val="none" w:sz="0" w:space="0" w:color="auto"/>
        <w:bottom w:val="none" w:sz="0" w:space="0" w:color="auto"/>
        <w:right w:val="none" w:sz="0" w:space="0" w:color="auto"/>
      </w:divBdr>
    </w:div>
    <w:div w:id="753353591">
      <w:bodyDiv w:val="1"/>
      <w:marLeft w:val="0"/>
      <w:marRight w:val="0"/>
      <w:marTop w:val="0"/>
      <w:marBottom w:val="0"/>
      <w:divBdr>
        <w:top w:val="none" w:sz="0" w:space="0" w:color="auto"/>
        <w:left w:val="none" w:sz="0" w:space="0" w:color="auto"/>
        <w:bottom w:val="none" w:sz="0" w:space="0" w:color="auto"/>
        <w:right w:val="none" w:sz="0" w:space="0" w:color="auto"/>
      </w:divBdr>
    </w:div>
    <w:div w:id="786046971">
      <w:bodyDiv w:val="1"/>
      <w:marLeft w:val="0"/>
      <w:marRight w:val="0"/>
      <w:marTop w:val="0"/>
      <w:marBottom w:val="0"/>
      <w:divBdr>
        <w:top w:val="none" w:sz="0" w:space="0" w:color="auto"/>
        <w:left w:val="none" w:sz="0" w:space="0" w:color="auto"/>
        <w:bottom w:val="none" w:sz="0" w:space="0" w:color="auto"/>
        <w:right w:val="none" w:sz="0" w:space="0" w:color="auto"/>
      </w:divBdr>
    </w:div>
    <w:div w:id="793402582">
      <w:bodyDiv w:val="1"/>
      <w:marLeft w:val="0"/>
      <w:marRight w:val="0"/>
      <w:marTop w:val="0"/>
      <w:marBottom w:val="0"/>
      <w:divBdr>
        <w:top w:val="none" w:sz="0" w:space="0" w:color="auto"/>
        <w:left w:val="none" w:sz="0" w:space="0" w:color="auto"/>
        <w:bottom w:val="none" w:sz="0" w:space="0" w:color="auto"/>
        <w:right w:val="none" w:sz="0" w:space="0" w:color="auto"/>
      </w:divBdr>
    </w:div>
    <w:div w:id="797259570">
      <w:bodyDiv w:val="1"/>
      <w:marLeft w:val="0"/>
      <w:marRight w:val="0"/>
      <w:marTop w:val="0"/>
      <w:marBottom w:val="0"/>
      <w:divBdr>
        <w:top w:val="none" w:sz="0" w:space="0" w:color="auto"/>
        <w:left w:val="none" w:sz="0" w:space="0" w:color="auto"/>
        <w:bottom w:val="none" w:sz="0" w:space="0" w:color="auto"/>
        <w:right w:val="none" w:sz="0" w:space="0" w:color="auto"/>
      </w:divBdr>
    </w:div>
    <w:div w:id="810437956">
      <w:bodyDiv w:val="1"/>
      <w:marLeft w:val="0"/>
      <w:marRight w:val="0"/>
      <w:marTop w:val="0"/>
      <w:marBottom w:val="0"/>
      <w:divBdr>
        <w:top w:val="none" w:sz="0" w:space="0" w:color="auto"/>
        <w:left w:val="none" w:sz="0" w:space="0" w:color="auto"/>
        <w:bottom w:val="none" w:sz="0" w:space="0" w:color="auto"/>
        <w:right w:val="none" w:sz="0" w:space="0" w:color="auto"/>
      </w:divBdr>
    </w:div>
    <w:div w:id="817452281">
      <w:bodyDiv w:val="1"/>
      <w:marLeft w:val="0"/>
      <w:marRight w:val="0"/>
      <w:marTop w:val="0"/>
      <w:marBottom w:val="0"/>
      <w:divBdr>
        <w:top w:val="none" w:sz="0" w:space="0" w:color="auto"/>
        <w:left w:val="none" w:sz="0" w:space="0" w:color="auto"/>
        <w:bottom w:val="none" w:sz="0" w:space="0" w:color="auto"/>
        <w:right w:val="none" w:sz="0" w:space="0" w:color="auto"/>
      </w:divBdr>
    </w:div>
    <w:div w:id="864514346">
      <w:bodyDiv w:val="1"/>
      <w:marLeft w:val="0"/>
      <w:marRight w:val="0"/>
      <w:marTop w:val="0"/>
      <w:marBottom w:val="0"/>
      <w:divBdr>
        <w:top w:val="none" w:sz="0" w:space="0" w:color="auto"/>
        <w:left w:val="none" w:sz="0" w:space="0" w:color="auto"/>
        <w:bottom w:val="none" w:sz="0" w:space="0" w:color="auto"/>
        <w:right w:val="none" w:sz="0" w:space="0" w:color="auto"/>
      </w:divBdr>
    </w:div>
    <w:div w:id="866910993">
      <w:bodyDiv w:val="1"/>
      <w:marLeft w:val="0"/>
      <w:marRight w:val="0"/>
      <w:marTop w:val="0"/>
      <w:marBottom w:val="0"/>
      <w:divBdr>
        <w:top w:val="none" w:sz="0" w:space="0" w:color="auto"/>
        <w:left w:val="none" w:sz="0" w:space="0" w:color="auto"/>
        <w:bottom w:val="none" w:sz="0" w:space="0" w:color="auto"/>
        <w:right w:val="none" w:sz="0" w:space="0" w:color="auto"/>
      </w:divBdr>
    </w:div>
    <w:div w:id="912354724">
      <w:bodyDiv w:val="1"/>
      <w:marLeft w:val="0"/>
      <w:marRight w:val="0"/>
      <w:marTop w:val="0"/>
      <w:marBottom w:val="0"/>
      <w:divBdr>
        <w:top w:val="none" w:sz="0" w:space="0" w:color="auto"/>
        <w:left w:val="none" w:sz="0" w:space="0" w:color="auto"/>
        <w:bottom w:val="none" w:sz="0" w:space="0" w:color="auto"/>
        <w:right w:val="none" w:sz="0" w:space="0" w:color="auto"/>
      </w:divBdr>
    </w:div>
    <w:div w:id="919408659">
      <w:bodyDiv w:val="1"/>
      <w:marLeft w:val="0"/>
      <w:marRight w:val="0"/>
      <w:marTop w:val="0"/>
      <w:marBottom w:val="0"/>
      <w:divBdr>
        <w:top w:val="none" w:sz="0" w:space="0" w:color="auto"/>
        <w:left w:val="none" w:sz="0" w:space="0" w:color="auto"/>
        <w:bottom w:val="none" w:sz="0" w:space="0" w:color="auto"/>
        <w:right w:val="none" w:sz="0" w:space="0" w:color="auto"/>
      </w:divBdr>
    </w:div>
    <w:div w:id="919942842">
      <w:bodyDiv w:val="1"/>
      <w:marLeft w:val="0"/>
      <w:marRight w:val="0"/>
      <w:marTop w:val="0"/>
      <w:marBottom w:val="0"/>
      <w:divBdr>
        <w:top w:val="none" w:sz="0" w:space="0" w:color="auto"/>
        <w:left w:val="none" w:sz="0" w:space="0" w:color="auto"/>
        <w:bottom w:val="none" w:sz="0" w:space="0" w:color="auto"/>
        <w:right w:val="none" w:sz="0" w:space="0" w:color="auto"/>
      </w:divBdr>
    </w:div>
    <w:div w:id="965623240">
      <w:bodyDiv w:val="1"/>
      <w:marLeft w:val="0"/>
      <w:marRight w:val="0"/>
      <w:marTop w:val="0"/>
      <w:marBottom w:val="0"/>
      <w:divBdr>
        <w:top w:val="none" w:sz="0" w:space="0" w:color="auto"/>
        <w:left w:val="none" w:sz="0" w:space="0" w:color="auto"/>
        <w:bottom w:val="none" w:sz="0" w:space="0" w:color="auto"/>
        <w:right w:val="none" w:sz="0" w:space="0" w:color="auto"/>
      </w:divBdr>
    </w:div>
    <w:div w:id="978850524">
      <w:bodyDiv w:val="1"/>
      <w:marLeft w:val="0"/>
      <w:marRight w:val="0"/>
      <w:marTop w:val="0"/>
      <w:marBottom w:val="0"/>
      <w:divBdr>
        <w:top w:val="none" w:sz="0" w:space="0" w:color="auto"/>
        <w:left w:val="none" w:sz="0" w:space="0" w:color="auto"/>
        <w:bottom w:val="none" w:sz="0" w:space="0" w:color="auto"/>
        <w:right w:val="none" w:sz="0" w:space="0" w:color="auto"/>
      </w:divBdr>
    </w:div>
    <w:div w:id="1006443000">
      <w:bodyDiv w:val="1"/>
      <w:marLeft w:val="0"/>
      <w:marRight w:val="0"/>
      <w:marTop w:val="0"/>
      <w:marBottom w:val="0"/>
      <w:divBdr>
        <w:top w:val="none" w:sz="0" w:space="0" w:color="auto"/>
        <w:left w:val="none" w:sz="0" w:space="0" w:color="auto"/>
        <w:bottom w:val="none" w:sz="0" w:space="0" w:color="auto"/>
        <w:right w:val="none" w:sz="0" w:space="0" w:color="auto"/>
      </w:divBdr>
    </w:div>
    <w:div w:id="1014065731">
      <w:bodyDiv w:val="1"/>
      <w:marLeft w:val="0"/>
      <w:marRight w:val="0"/>
      <w:marTop w:val="0"/>
      <w:marBottom w:val="0"/>
      <w:divBdr>
        <w:top w:val="none" w:sz="0" w:space="0" w:color="auto"/>
        <w:left w:val="none" w:sz="0" w:space="0" w:color="auto"/>
        <w:bottom w:val="none" w:sz="0" w:space="0" w:color="auto"/>
        <w:right w:val="none" w:sz="0" w:space="0" w:color="auto"/>
      </w:divBdr>
    </w:div>
    <w:div w:id="1025521352">
      <w:bodyDiv w:val="1"/>
      <w:marLeft w:val="0"/>
      <w:marRight w:val="0"/>
      <w:marTop w:val="0"/>
      <w:marBottom w:val="0"/>
      <w:divBdr>
        <w:top w:val="none" w:sz="0" w:space="0" w:color="auto"/>
        <w:left w:val="none" w:sz="0" w:space="0" w:color="auto"/>
        <w:bottom w:val="none" w:sz="0" w:space="0" w:color="auto"/>
        <w:right w:val="none" w:sz="0" w:space="0" w:color="auto"/>
      </w:divBdr>
    </w:div>
    <w:div w:id="1044674287">
      <w:bodyDiv w:val="1"/>
      <w:marLeft w:val="0"/>
      <w:marRight w:val="0"/>
      <w:marTop w:val="0"/>
      <w:marBottom w:val="0"/>
      <w:divBdr>
        <w:top w:val="none" w:sz="0" w:space="0" w:color="auto"/>
        <w:left w:val="none" w:sz="0" w:space="0" w:color="auto"/>
        <w:bottom w:val="none" w:sz="0" w:space="0" w:color="auto"/>
        <w:right w:val="none" w:sz="0" w:space="0" w:color="auto"/>
      </w:divBdr>
    </w:div>
    <w:div w:id="1048604221">
      <w:bodyDiv w:val="1"/>
      <w:marLeft w:val="0"/>
      <w:marRight w:val="0"/>
      <w:marTop w:val="0"/>
      <w:marBottom w:val="0"/>
      <w:divBdr>
        <w:top w:val="none" w:sz="0" w:space="0" w:color="auto"/>
        <w:left w:val="none" w:sz="0" w:space="0" w:color="auto"/>
        <w:bottom w:val="none" w:sz="0" w:space="0" w:color="auto"/>
        <w:right w:val="none" w:sz="0" w:space="0" w:color="auto"/>
      </w:divBdr>
    </w:div>
    <w:div w:id="1066564254">
      <w:bodyDiv w:val="1"/>
      <w:marLeft w:val="0"/>
      <w:marRight w:val="0"/>
      <w:marTop w:val="0"/>
      <w:marBottom w:val="0"/>
      <w:divBdr>
        <w:top w:val="none" w:sz="0" w:space="0" w:color="auto"/>
        <w:left w:val="none" w:sz="0" w:space="0" w:color="auto"/>
        <w:bottom w:val="none" w:sz="0" w:space="0" w:color="auto"/>
        <w:right w:val="none" w:sz="0" w:space="0" w:color="auto"/>
      </w:divBdr>
    </w:div>
    <w:div w:id="1074084217">
      <w:bodyDiv w:val="1"/>
      <w:marLeft w:val="0"/>
      <w:marRight w:val="0"/>
      <w:marTop w:val="0"/>
      <w:marBottom w:val="0"/>
      <w:divBdr>
        <w:top w:val="none" w:sz="0" w:space="0" w:color="auto"/>
        <w:left w:val="none" w:sz="0" w:space="0" w:color="auto"/>
        <w:bottom w:val="none" w:sz="0" w:space="0" w:color="auto"/>
        <w:right w:val="none" w:sz="0" w:space="0" w:color="auto"/>
      </w:divBdr>
    </w:div>
    <w:div w:id="1080951785">
      <w:bodyDiv w:val="1"/>
      <w:marLeft w:val="0"/>
      <w:marRight w:val="0"/>
      <w:marTop w:val="0"/>
      <w:marBottom w:val="0"/>
      <w:divBdr>
        <w:top w:val="none" w:sz="0" w:space="0" w:color="auto"/>
        <w:left w:val="none" w:sz="0" w:space="0" w:color="auto"/>
        <w:bottom w:val="none" w:sz="0" w:space="0" w:color="auto"/>
        <w:right w:val="none" w:sz="0" w:space="0" w:color="auto"/>
      </w:divBdr>
    </w:div>
    <w:div w:id="1122647030">
      <w:bodyDiv w:val="1"/>
      <w:marLeft w:val="0"/>
      <w:marRight w:val="0"/>
      <w:marTop w:val="0"/>
      <w:marBottom w:val="0"/>
      <w:divBdr>
        <w:top w:val="none" w:sz="0" w:space="0" w:color="auto"/>
        <w:left w:val="none" w:sz="0" w:space="0" w:color="auto"/>
        <w:bottom w:val="none" w:sz="0" w:space="0" w:color="auto"/>
        <w:right w:val="none" w:sz="0" w:space="0" w:color="auto"/>
      </w:divBdr>
    </w:div>
    <w:div w:id="1125732964">
      <w:bodyDiv w:val="1"/>
      <w:marLeft w:val="0"/>
      <w:marRight w:val="0"/>
      <w:marTop w:val="0"/>
      <w:marBottom w:val="0"/>
      <w:divBdr>
        <w:top w:val="none" w:sz="0" w:space="0" w:color="auto"/>
        <w:left w:val="none" w:sz="0" w:space="0" w:color="auto"/>
        <w:bottom w:val="none" w:sz="0" w:space="0" w:color="auto"/>
        <w:right w:val="none" w:sz="0" w:space="0" w:color="auto"/>
      </w:divBdr>
    </w:div>
    <w:div w:id="1163668880">
      <w:bodyDiv w:val="1"/>
      <w:marLeft w:val="0"/>
      <w:marRight w:val="0"/>
      <w:marTop w:val="0"/>
      <w:marBottom w:val="0"/>
      <w:divBdr>
        <w:top w:val="none" w:sz="0" w:space="0" w:color="auto"/>
        <w:left w:val="none" w:sz="0" w:space="0" w:color="auto"/>
        <w:bottom w:val="none" w:sz="0" w:space="0" w:color="auto"/>
        <w:right w:val="none" w:sz="0" w:space="0" w:color="auto"/>
      </w:divBdr>
    </w:div>
    <w:div w:id="1186332978">
      <w:bodyDiv w:val="1"/>
      <w:marLeft w:val="0"/>
      <w:marRight w:val="0"/>
      <w:marTop w:val="0"/>
      <w:marBottom w:val="0"/>
      <w:divBdr>
        <w:top w:val="none" w:sz="0" w:space="0" w:color="auto"/>
        <w:left w:val="none" w:sz="0" w:space="0" w:color="auto"/>
        <w:bottom w:val="none" w:sz="0" w:space="0" w:color="auto"/>
        <w:right w:val="none" w:sz="0" w:space="0" w:color="auto"/>
      </w:divBdr>
    </w:div>
    <w:div w:id="1191214292">
      <w:bodyDiv w:val="1"/>
      <w:marLeft w:val="0"/>
      <w:marRight w:val="0"/>
      <w:marTop w:val="0"/>
      <w:marBottom w:val="0"/>
      <w:divBdr>
        <w:top w:val="none" w:sz="0" w:space="0" w:color="auto"/>
        <w:left w:val="none" w:sz="0" w:space="0" w:color="auto"/>
        <w:bottom w:val="none" w:sz="0" w:space="0" w:color="auto"/>
        <w:right w:val="none" w:sz="0" w:space="0" w:color="auto"/>
      </w:divBdr>
    </w:div>
    <w:div w:id="1225719891">
      <w:bodyDiv w:val="1"/>
      <w:marLeft w:val="0"/>
      <w:marRight w:val="0"/>
      <w:marTop w:val="0"/>
      <w:marBottom w:val="0"/>
      <w:divBdr>
        <w:top w:val="none" w:sz="0" w:space="0" w:color="auto"/>
        <w:left w:val="none" w:sz="0" w:space="0" w:color="auto"/>
        <w:bottom w:val="none" w:sz="0" w:space="0" w:color="auto"/>
        <w:right w:val="none" w:sz="0" w:space="0" w:color="auto"/>
      </w:divBdr>
    </w:div>
    <w:div w:id="1234511025">
      <w:bodyDiv w:val="1"/>
      <w:marLeft w:val="0"/>
      <w:marRight w:val="0"/>
      <w:marTop w:val="0"/>
      <w:marBottom w:val="0"/>
      <w:divBdr>
        <w:top w:val="none" w:sz="0" w:space="0" w:color="auto"/>
        <w:left w:val="none" w:sz="0" w:space="0" w:color="auto"/>
        <w:bottom w:val="none" w:sz="0" w:space="0" w:color="auto"/>
        <w:right w:val="none" w:sz="0" w:space="0" w:color="auto"/>
      </w:divBdr>
    </w:div>
    <w:div w:id="1242182239">
      <w:bodyDiv w:val="1"/>
      <w:marLeft w:val="0"/>
      <w:marRight w:val="0"/>
      <w:marTop w:val="0"/>
      <w:marBottom w:val="0"/>
      <w:divBdr>
        <w:top w:val="none" w:sz="0" w:space="0" w:color="auto"/>
        <w:left w:val="none" w:sz="0" w:space="0" w:color="auto"/>
        <w:bottom w:val="none" w:sz="0" w:space="0" w:color="auto"/>
        <w:right w:val="none" w:sz="0" w:space="0" w:color="auto"/>
      </w:divBdr>
    </w:div>
    <w:div w:id="1296134183">
      <w:bodyDiv w:val="1"/>
      <w:marLeft w:val="0"/>
      <w:marRight w:val="0"/>
      <w:marTop w:val="0"/>
      <w:marBottom w:val="0"/>
      <w:divBdr>
        <w:top w:val="none" w:sz="0" w:space="0" w:color="auto"/>
        <w:left w:val="none" w:sz="0" w:space="0" w:color="auto"/>
        <w:bottom w:val="none" w:sz="0" w:space="0" w:color="auto"/>
        <w:right w:val="none" w:sz="0" w:space="0" w:color="auto"/>
      </w:divBdr>
    </w:div>
    <w:div w:id="1342388386">
      <w:bodyDiv w:val="1"/>
      <w:marLeft w:val="0"/>
      <w:marRight w:val="0"/>
      <w:marTop w:val="0"/>
      <w:marBottom w:val="0"/>
      <w:divBdr>
        <w:top w:val="none" w:sz="0" w:space="0" w:color="auto"/>
        <w:left w:val="none" w:sz="0" w:space="0" w:color="auto"/>
        <w:bottom w:val="none" w:sz="0" w:space="0" w:color="auto"/>
        <w:right w:val="none" w:sz="0" w:space="0" w:color="auto"/>
      </w:divBdr>
    </w:div>
    <w:div w:id="1369791686">
      <w:bodyDiv w:val="1"/>
      <w:marLeft w:val="0"/>
      <w:marRight w:val="0"/>
      <w:marTop w:val="0"/>
      <w:marBottom w:val="0"/>
      <w:divBdr>
        <w:top w:val="none" w:sz="0" w:space="0" w:color="auto"/>
        <w:left w:val="none" w:sz="0" w:space="0" w:color="auto"/>
        <w:bottom w:val="none" w:sz="0" w:space="0" w:color="auto"/>
        <w:right w:val="none" w:sz="0" w:space="0" w:color="auto"/>
      </w:divBdr>
    </w:div>
    <w:div w:id="1377856218">
      <w:bodyDiv w:val="1"/>
      <w:marLeft w:val="0"/>
      <w:marRight w:val="0"/>
      <w:marTop w:val="0"/>
      <w:marBottom w:val="0"/>
      <w:divBdr>
        <w:top w:val="none" w:sz="0" w:space="0" w:color="auto"/>
        <w:left w:val="none" w:sz="0" w:space="0" w:color="auto"/>
        <w:bottom w:val="none" w:sz="0" w:space="0" w:color="auto"/>
        <w:right w:val="none" w:sz="0" w:space="0" w:color="auto"/>
      </w:divBdr>
    </w:div>
    <w:div w:id="1417241065">
      <w:bodyDiv w:val="1"/>
      <w:marLeft w:val="0"/>
      <w:marRight w:val="0"/>
      <w:marTop w:val="0"/>
      <w:marBottom w:val="0"/>
      <w:divBdr>
        <w:top w:val="none" w:sz="0" w:space="0" w:color="auto"/>
        <w:left w:val="none" w:sz="0" w:space="0" w:color="auto"/>
        <w:bottom w:val="none" w:sz="0" w:space="0" w:color="auto"/>
        <w:right w:val="none" w:sz="0" w:space="0" w:color="auto"/>
      </w:divBdr>
    </w:div>
    <w:div w:id="1423841663">
      <w:bodyDiv w:val="1"/>
      <w:marLeft w:val="0"/>
      <w:marRight w:val="0"/>
      <w:marTop w:val="0"/>
      <w:marBottom w:val="0"/>
      <w:divBdr>
        <w:top w:val="none" w:sz="0" w:space="0" w:color="auto"/>
        <w:left w:val="none" w:sz="0" w:space="0" w:color="auto"/>
        <w:bottom w:val="none" w:sz="0" w:space="0" w:color="auto"/>
        <w:right w:val="none" w:sz="0" w:space="0" w:color="auto"/>
      </w:divBdr>
    </w:div>
    <w:div w:id="1440875913">
      <w:bodyDiv w:val="1"/>
      <w:marLeft w:val="0"/>
      <w:marRight w:val="0"/>
      <w:marTop w:val="0"/>
      <w:marBottom w:val="0"/>
      <w:divBdr>
        <w:top w:val="none" w:sz="0" w:space="0" w:color="auto"/>
        <w:left w:val="none" w:sz="0" w:space="0" w:color="auto"/>
        <w:bottom w:val="none" w:sz="0" w:space="0" w:color="auto"/>
        <w:right w:val="none" w:sz="0" w:space="0" w:color="auto"/>
      </w:divBdr>
    </w:div>
    <w:div w:id="1460757954">
      <w:bodyDiv w:val="1"/>
      <w:marLeft w:val="0"/>
      <w:marRight w:val="0"/>
      <w:marTop w:val="0"/>
      <w:marBottom w:val="0"/>
      <w:divBdr>
        <w:top w:val="none" w:sz="0" w:space="0" w:color="auto"/>
        <w:left w:val="none" w:sz="0" w:space="0" w:color="auto"/>
        <w:bottom w:val="none" w:sz="0" w:space="0" w:color="auto"/>
        <w:right w:val="none" w:sz="0" w:space="0" w:color="auto"/>
      </w:divBdr>
    </w:div>
    <w:div w:id="1475949253">
      <w:bodyDiv w:val="1"/>
      <w:marLeft w:val="0"/>
      <w:marRight w:val="0"/>
      <w:marTop w:val="0"/>
      <w:marBottom w:val="0"/>
      <w:divBdr>
        <w:top w:val="none" w:sz="0" w:space="0" w:color="auto"/>
        <w:left w:val="none" w:sz="0" w:space="0" w:color="auto"/>
        <w:bottom w:val="none" w:sz="0" w:space="0" w:color="auto"/>
        <w:right w:val="none" w:sz="0" w:space="0" w:color="auto"/>
      </w:divBdr>
    </w:div>
    <w:div w:id="1479305414">
      <w:bodyDiv w:val="1"/>
      <w:marLeft w:val="0"/>
      <w:marRight w:val="0"/>
      <w:marTop w:val="0"/>
      <w:marBottom w:val="0"/>
      <w:divBdr>
        <w:top w:val="none" w:sz="0" w:space="0" w:color="auto"/>
        <w:left w:val="none" w:sz="0" w:space="0" w:color="auto"/>
        <w:bottom w:val="none" w:sz="0" w:space="0" w:color="auto"/>
        <w:right w:val="none" w:sz="0" w:space="0" w:color="auto"/>
      </w:divBdr>
    </w:div>
    <w:div w:id="1486512338">
      <w:bodyDiv w:val="1"/>
      <w:marLeft w:val="0"/>
      <w:marRight w:val="0"/>
      <w:marTop w:val="0"/>
      <w:marBottom w:val="0"/>
      <w:divBdr>
        <w:top w:val="none" w:sz="0" w:space="0" w:color="auto"/>
        <w:left w:val="none" w:sz="0" w:space="0" w:color="auto"/>
        <w:bottom w:val="none" w:sz="0" w:space="0" w:color="auto"/>
        <w:right w:val="none" w:sz="0" w:space="0" w:color="auto"/>
      </w:divBdr>
    </w:div>
    <w:div w:id="1503231492">
      <w:bodyDiv w:val="1"/>
      <w:marLeft w:val="0"/>
      <w:marRight w:val="0"/>
      <w:marTop w:val="0"/>
      <w:marBottom w:val="0"/>
      <w:divBdr>
        <w:top w:val="none" w:sz="0" w:space="0" w:color="auto"/>
        <w:left w:val="none" w:sz="0" w:space="0" w:color="auto"/>
        <w:bottom w:val="none" w:sz="0" w:space="0" w:color="auto"/>
        <w:right w:val="none" w:sz="0" w:space="0" w:color="auto"/>
      </w:divBdr>
    </w:div>
    <w:div w:id="1525290440">
      <w:bodyDiv w:val="1"/>
      <w:marLeft w:val="0"/>
      <w:marRight w:val="0"/>
      <w:marTop w:val="0"/>
      <w:marBottom w:val="0"/>
      <w:divBdr>
        <w:top w:val="none" w:sz="0" w:space="0" w:color="auto"/>
        <w:left w:val="none" w:sz="0" w:space="0" w:color="auto"/>
        <w:bottom w:val="none" w:sz="0" w:space="0" w:color="auto"/>
        <w:right w:val="none" w:sz="0" w:space="0" w:color="auto"/>
      </w:divBdr>
    </w:div>
    <w:div w:id="1527478672">
      <w:bodyDiv w:val="1"/>
      <w:marLeft w:val="0"/>
      <w:marRight w:val="0"/>
      <w:marTop w:val="0"/>
      <w:marBottom w:val="0"/>
      <w:divBdr>
        <w:top w:val="none" w:sz="0" w:space="0" w:color="auto"/>
        <w:left w:val="none" w:sz="0" w:space="0" w:color="auto"/>
        <w:bottom w:val="none" w:sz="0" w:space="0" w:color="auto"/>
        <w:right w:val="none" w:sz="0" w:space="0" w:color="auto"/>
      </w:divBdr>
    </w:div>
    <w:div w:id="1571114922">
      <w:bodyDiv w:val="1"/>
      <w:marLeft w:val="0"/>
      <w:marRight w:val="0"/>
      <w:marTop w:val="0"/>
      <w:marBottom w:val="0"/>
      <w:divBdr>
        <w:top w:val="none" w:sz="0" w:space="0" w:color="auto"/>
        <w:left w:val="none" w:sz="0" w:space="0" w:color="auto"/>
        <w:bottom w:val="none" w:sz="0" w:space="0" w:color="auto"/>
        <w:right w:val="none" w:sz="0" w:space="0" w:color="auto"/>
      </w:divBdr>
    </w:div>
    <w:div w:id="1581452649">
      <w:bodyDiv w:val="1"/>
      <w:marLeft w:val="0"/>
      <w:marRight w:val="0"/>
      <w:marTop w:val="0"/>
      <w:marBottom w:val="0"/>
      <w:divBdr>
        <w:top w:val="none" w:sz="0" w:space="0" w:color="auto"/>
        <w:left w:val="none" w:sz="0" w:space="0" w:color="auto"/>
        <w:bottom w:val="none" w:sz="0" w:space="0" w:color="auto"/>
        <w:right w:val="none" w:sz="0" w:space="0" w:color="auto"/>
      </w:divBdr>
    </w:div>
    <w:div w:id="1606617051">
      <w:bodyDiv w:val="1"/>
      <w:marLeft w:val="0"/>
      <w:marRight w:val="0"/>
      <w:marTop w:val="0"/>
      <w:marBottom w:val="0"/>
      <w:divBdr>
        <w:top w:val="none" w:sz="0" w:space="0" w:color="auto"/>
        <w:left w:val="none" w:sz="0" w:space="0" w:color="auto"/>
        <w:bottom w:val="none" w:sz="0" w:space="0" w:color="auto"/>
        <w:right w:val="none" w:sz="0" w:space="0" w:color="auto"/>
      </w:divBdr>
    </w:div>
    <w:div w:id="1608349311">
      <w:bodyDiv w:val="1"/>
      <w:marLeft w:val="0"/>
      <w:marRight w:val="0"/>
      <w:marTop w:val="0"/>
      <w:marBottom w:val="0"/>
      <w:divBdr>
        <w:top w:val="none" w:sz="0" w:space="0" w:color="auto"/>
        <w:left w:val="none" w:sz="0" w:space="0" w:color="auto"/>
        <w:bottom w:val="none" w:sz="0" w:space="0" w:color="auto"/>
        <w:right w:val="none" w:sz="0" w:space="0" w:color="auto"/>
      </w:divBdr>
    </w:div>
    <w:div w:id="1610047543">
      <w:bodyDiv w:val="1"/>
      <w:marLeft w:val="0"/>
      <w:marRight w:val="0"/>
      <w:marTop w:val="0"/>
      <w:marBottom w:val="0"/>
      <w:divBdr>
        <w:top w:val="none" w:sz="0" w:space="0" w:color="auto"/>
        <w:left w:val="none" w:sz="0" w:space="0" w:color="auto"/>
        <w:bottom w:val="none" w:sz="0" w:space="0" w:color="auto"/>
        <w:right w:val="none" w:sz="0" w:space="0" w:color="auto"/>
      </w:divBdr>
    </w:div>
    <w:div w:id="1613896990">
      <w:bodyDiv w:val="1"/>
      <w:marLeft w:val="0"/>
      <w:marRight w:val="0"/>
      <w:marTop w:val="0"/>
      <w:marBottom w:val="0"/>
      <w:divBdr>
        <w:top w:val="none" w:sz="0" w:space="0" w:color="auto"/>
        <w:left w:val="none" w:sz="0" w:space="0" w:color="auto"/>
        <w:bottom w:val="none" w:sz="0" w:space="0" w:color="auto"/>
        <w:right w:val="none" w:sz="0" w:space="0" w:color="auto"/>
      </w:divBdr>
    </w:div>
    <w:div w:id="1620525825">
      <w:bodyDiv w:val="1"/>
      <w:marLeft w:val="0"/>
      <w:marRight w:val="0"/>
      <w:marTop w:val="0"/>
      <w:marBottom w:val="0"/>
      <w:divBdr>
        <w:top w:val="none" w:sz="0" w:space="0" w:color="auto"/>
        <w:left w:val="none" w:sz="0" w:space="0" w:color="auto"/>
        <w:bottom w:val="none" w:sz="0" w:space="0" w:color="auto"/>
        <w:right w:val="none" w:sz="0" w:space="0" w:color="auto"/>
      </w:divBdr>
    </w:div>
    <w:div w:id="1635794010">
      <w:bodyDiv w:val="1"/>
      <w:marLeft w:val="0"/>
      <w:marRight w:val="0"/>
      <w:marTop w:val="0"/>
      <w:marBottom w:val="0"/>
      <w:divBdr>
        <w:top w:val="none" w:sz="0" w:space="0" w:color="auto"/>
        <w:left w:val="none" w:sz="0" w:space="0" w:color="auto"/>
        <w:bottom w:val="none" w:sz="0" w:space="0" w:color="auto"/>
        <w:right w:val="none" w:sz="0" w:space="0" w:color="auto"/>
      </w:divBdr>
    </w:div>
    <w:div w:id="1661231527">
      <w:bodyDiv w:val="1"/>
      <w:marLeft w:val="0"/>
      <w:marRight w:val="0"/>
      <w:marTop w:val="0"/>
      <w:marBottom w:val="0"/>
      <w:divBdr>
        <w:top w:val="none" w:sz="0" w:space="0" w:color="auto"/>
        <w:left w:val="none" w:sz="0" w:space="0" w:color="auto"/>
        <w:bottom w:val="none" w:sz="0" w:space="0" w:color="auto"/>
        <w:right w:val="none" w:sz="0" w:space="0" w:color="auto"/>
      </w:divBdr>
    </w:div>
    <w:div w:id="1674842459">
      <w:bodyDiv w:val="1"/>
      <w:marLeft w:val="0"/>
      <w:marRight w:val="0"/>
      <w:marTop w:val="0"/>
      <w:marBottom w:val="0"/>
      <w:divBdr>
        <w:top w:val="none" w:sz="0" w:space="0" w:color="auto"/>
        <w:left w:val="none" w:sz="0" w:space="0" w:color="auto"/>
        <w:bottom w:val="none" w:sz="0" w:space="0" w:color="auto"/>
        <w:right w:val="none" w:sz="0" w:space="0" w:color="auto"/>
      </w:divBdr>
    </w:div>
    <w:div w:id="1726368598">
      <w:bodyDiv w:val="1"/>
      <w:marLeft w:val="0"/>
      <w:marRight w:val="0"/>
      <w:marTop w:val="0"/>
      <w:marBottom w:val="0"/>
      <w:divBdr>
        <w:top w:val="none" w:sz="0" w:space="0" w:color="auto"/>
        <w:left w:val="none" w:sz="0" w:space="0" w:color="auto"/>
        <w:bottom w:val="none" w:sz="0" w:space="0" w:color="auto"/>
        <w:right w:val="none" w:sz="0" w:space="0" w:color="auto"/>
      </w:divBdr>
    </w:div>
    <w:div w:id="1746952561">
      <w:bodyDiv w:val="1"/>
      <w:marLeft w:val="0"/>
      <w:marRight w:val="0"/>
      <w:marTop w:val="0"/>
      <w:marBottom w:val="0"/>
      <w:divBdr>
        <w:top w:val="none" w:sz="0" w:space="0" w:color="auto"/>
        <w:left w:val="none" w:sz="0" w:space="0" w:color="auto"/>
        <w:bottom w:val="none" w:sz="0" w:space="0" w:color="auto"/>
        <w:right w:val="none" w:sz="0" w:space="0" w:color="auto"/>
      </w:divBdr>
    </w:div>
    <w:div w:id="1793401820">
      <w:bodyDiv w:val="1"/>
      <w:marLeft w:val="0"/>
      <w:marRight w:val="0"/>
      <w:marTop w:val="0"/>
      <w:marBottom w:val="0"/>
      <w:divBdr>
        <w:top w:val="none" w:sz="0" w:space="0" w:color="auto"/>
        <w:left w:val="none" w:sz="0" w:space="0" w:color="auto"/>
        <w:bottom w:val="none" w:sz="0" w:space="0" w:color="auto"/>
        <w:right w:val="none" w:sz="0" w:space="0" w:color="auto"/>
      </w:divBdr>
    </w:div>
    <w:div w:id="1815758649">
      <w:bodyDiv w:val="1"/>
      <w:marLeft w:val="0"/>
      <w:marRight w:val="0"/>
      <w:marTop w:val="0"/>
      <w:marBottom w:val="0"/>
      <w:divBdr>
        <w:top w:val="none" w:sz="0" w:space="0" w:color="auto"/>
        <w:left w:val="none" w:sz="0" w:space="0" w:color="auto"/>
        <w:bottom w:val="none" w:sz="0" w:space="0" w:color="auto"/>
        <w:right w:val="none" w:sz="0" w:space="0" w:color="auto"/>
      </w:divBdr>
    </w:div>
    <w:div w:id="1816949435">
      <w:bodyDiv w:val="1"/>
      <w:marLeft w:val="0"/>
      <w:marRight w:val="0"/>
      <w:marTop w:val="0"/>
      <w:marBottom w:val="0"/>
      <w:divBdr>
        <w:top w:val="none" w:sz="0" w:space="0" w:color="auto"/>
        <w:left w:val="none" w:sz="0" w:space="0" w:color="auto"/>
        <w:bottom w:val="none" w:sz="0" w:space="0" w:color="auto"/>
        <w:right w:val="none" w:sz="0" w:space="0" w:color="auto"/>
      </w:divBdr>
    </w:div>
    <w:div w:id="1826318817">
      <w:bodyDiv w:val="1"/>
      <w:marLeft w:val="0"/>
      <w:marRight w:val="0"/>
      <w:marTop w:val="0"/>
      <w:marBottom w:val="0"/>
      <w:divBdr>
        <w:top w:val="none" w:sz="0" w:space="0" w:color="auto"/>
        <w:left w:val="none" w:sz="0" w:space="0" w:color="auto"/>
        <w:bottom w:val="none" w:sz="0" w:space="0" w:color="auto"/>
        <w:right w:val="none" w:sz="0" w:space="0" w:color="auto"/>
      </w:divBdr>
    </w:div>
    <w:div w:id="1857307609">
      <w:bodyDiv w:val="1"/>
      <w:marLeft w:val="0"/>
      <w:marRight w:val="0"/>
      <w:marTop w:val="0"/>
      <w:marBottom w:val="0"/>
      <w:divBdr>
        <w:top w:val="none" w:sz="0" w:space="0" w:color="auto"/>
        <w:left w:val="none" w:sz="0" w:space="0" w:color="auto"/>
        <w:bottom w:val="none" w:sz="0" w:space="0" w:color="auto"/>
        <w:right w:val="none" w:sz="0" w:space="0" w:color="auto"/>
      </w:divBdr>
    </w:div>
    <w:div w:id="1871139023">
      <w:bodyDiv w:val="1"/>
      <w:marLeft w:val="0"/>
      <w:marRight w:val="0"/>
      <w:marTop w:val="0"/>
      <w:marBottom w:val="0"/>
      <w:divBdr>
        <w:top w:val="none" w:sz="0" w:space="0" w:color="auto"/>
        <w:left w:val="none" w:sz="0" w:space="0" w:color="auto"/>
        <w:bottom w:val="none" w:sz="0" w:space="0" w:color="auto"/>
        <w:right w:val="none" w:sz="0" w:space="0" w:color="auto"/>
      </w:divBdr>
    </w:div>
    <w:div w:id="1881747376">
      <w:bodyDiv w:val="1"/>
      <w:marLeft w:val="0"/>
      <w:marRight w:val="0"/>
      <w:marTop w:val="0"/>
      <w:marBottom w:val="0"/>
      <w:divBdr>
        <w:top w:val="none" w:sz="0" w:space="0" w:color="auto"/>
        <w:left w:val="none" w:sz="0" w:space="0" w:color="auto"/>
        <w:bottom w:val="none" w:sz="0" w:space="0" w:color="auto"/>
        <w:right w:val="none" w:sz="0" w:space="0" w:color="auto"/>
      </w:divBdr>
    </w:div>
    <w:div w:id="1916739709">
      <w:bodyDiv w:val="1"/>
      <w:marLeft w:val="0"/>
      <w:marRight w:val="0"/>
      <w:marTop w:val="0"/>
      <w:marBottom w:val="0"/>
      <w:divBdr>
        <w:top w:val="none" w:sz="0" w:space="0" w:color="auto"/>
        <w:left w:val="none" w:sz="0" w:space="0" w:color="auto"/>
        <w:bottom w:val="none" w:sz="0" w:space="0" w:color="auto"/>
        <w:right w:val="none" w:sz="0" w:space="0" w:color="auto"/>
      </w:divBdr>
    </w:div>
    <w:div w:id="1957759845">
      <w:bodyDiv w:val="1"/>
      <w:marLeft w:val="0"/>
      <w:marRight w:val="0"/>
      <w:marTop w:val="0"/>
      <w:marBottom w:val="0"/>
      <w:divBdr>
        <w:top w:val="none" w:sz="0" w:space="0" w:color="auto"/>
        <w:left w:val="none" w:sz="0" w:space="0" w:color="auto"/>
        <w:bottom w:val="none" w:sz="0" w:space="0" w:color="auto"/>
        <w:right w:val="none" w:sz="0" w:space="0" w:color="auto"/>
      </w:divBdr>
    </w:div>
    <w:div w:id="1969621323">
      <w:bodyDiv w:val="1"/>
      <w:marLeft w:val="0"/>
      <w:marRight w:val="0"/>
      <w:marTop w:val="0"/>
      <w:marBottom w:val="0"/>
      <w:divBdr>
        <w:top w:val="none" w:sz="0" w:space="0" w:color="auto"/>
        <w:left w:val="none" w:sz="0" w:space="0" w:color="auto"/>
        <w:bottom w:val="none" w:sz="0" w:space="0" w:color="auto"/>
        <w:right w:val="none" w:sz="0" w:space="0" w:color="auto"/>
      </w:divBdr>
    </w:div>
    <w:div w:id="1992177897">
      <w:bodyDiv w:val="1"/>
      <w:marLeft w:val="0"/>
      <w:marRight w:val="0"/>
      <w:marTop w:val="0"/>
      <w:marBottom w:val="0"/>
      <w:divBdr>
        <w:top w:val="none" w:sz="0" w:space="0" w:color="auto"/>
        <w:left w:val="none" w:sz="0" w:space="0" w:color="auto"/>
        <w:bottom w:val="none" w:sz="0" w:space="0" w:color="auto"/>
        <w:right w:val="none" w:sz="0" w:space="0" w:color="auto"/>
      </w:divBdr>
    </w:div>
    <w:div w:id="2103649381">
      <w:bodyDiv w:val="1"/>
      <w:marLeft w:val="0"/>
      <w:marRight w:val="0"/>
      <w:marTop w:val="0"/>
      <w:marBottom w:val="0"/>
      <w:divBdr>
        <w:top w:val="none" w:sz="0" w:space="0" w:color="auto"/>
        <w:left w:val="none" w:sz="0" w:space="0" w:color="auto"/>
        <w:bottom w:val="none" w:sz="0" w:space="0" w:color="auto"/>
        <w:right w:val="none" w:sz="0" w:space="0" w:color="auto"/>
      </w:divBdr>
    </w:div>
    <w:div w:id="2125035254">
      <w:bodyDiv w:val="1"/>
      <w:marLeft w:val="0"/>
      <w:marRight w:val="0"/>
      <w:marTop w:val="0"/>
      <w:marBottom w:val="0"/>
      <w:divBdr>
        <w:top w:val="none" w:sz="0" w:space="0" w:color="auto"/>
        <w:left w:val="none" w:sz="0" w:space="0" w:color="auto"/>
        <w:bottom w:val="none" w:sz="0" w:space="0" w:color="auto"/>
        <w:right w:val="none" w:sz="0" w:space="0" w:color="auto"/>
      </w:divBdr>
    </w:div>
    <w:div w:id="21351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doi.org/10.1007/s13201-019-1118-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link.springer.com/article/10.1007/s13201-019-1118-2"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doi.org/10.1007/s13201-019-103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footer" Target="footer2.xml"/><Relationship Id="rId19" Type="http://schemas.openxmlformats.org/officeDocument/2006/relationships/hyperlink" Target="https://doi.org/10.2475/ajs.248.9.65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nnat\Downloads\UNNATI%20PROJECT%20WORK%202023-2025\Lo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IN" b="1"/>
              <a:t>Log of Stream Number vs Stream Order </a:t>
            </a:r>
          </a:p>
        </c:rich>
      </c:tx>
      <c:layout>
        <c:manualLayout>
          <c:xMode val="edge"/>
          <c:yMode val="edge"/>
          <c:x val="6.4541557305336839E-2"/>
          <c:y val="2.3148148148148147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Sheet1!$B$19</c:f>
              <c:strCache>
                <c:ptCount val="1"/>
                <c:pt idx="0">
                  <c:v>Log of Stream Number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6669247594050743"/>
                  <c:y val="-0.6464198745990084"/>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1" baseline="0"/>
                      <a:t>y = -0.547x + 2.855</a:t>
                    </a:r>
                    <a:br>
                      <a:rPr lang="en-US" b="1" baseline="0"/>
                    </a:br>
                    <a:r>
                      <a:rPr lang="en-US" b="1" baseline="0"/>
                      <a:t>R² = 0.9837</a:t>
                    </a:r>
                    <a:endParaRPr lang="en-US" b="1"/>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Sheet1!$A$20:$A$24</c:f>
              <c:numCache>
                <c:formatCode>General</c:formatCode>
                <c:ptCount val="5"/>
                <c:pt idx="0">
                  <c:v>1</c:v>
                </c:pt>
                <c:pt idx="1">
                  <c:v>2</c:v>
                </c:pt>
                <c:pt idx="2">
                  <c:v>3</c:v>
                </c:pt>
                <c:pt idx="3">
                  <c:v>4</c:v>
                </c:pt>
                <c:pt idx="4">
                  <c:v>5</c:v>
                </c:pt>
              </c:numCache>
            </c:numRef>
          </c:xVal>
          <c:yVal>
            <c:numRef>
              <c:f>Sheet1!$B$20:$B$24</c:f>
              <c:numCache>
                <c:formatCode>General</c:formatCode>
                <c:ptCount val="5"/>
                <c:pt idx="0">
                  <c:v>2.31</c:v>
                </c:pt>
                <c:pt idx="1">
                  <c:v>1.69</c:v>
                </c:pt>
                <c:pt idx="2">
                  <c:v>1.23</c:v>
                </c:pt>
                <c:pt idx="3">
                  <c:v>0.84</c:v>
                </c:pt>
                <c:pt idx="4">
                  <c:v>0</c:v>
                </c:pt>
              </c:numCache>
            </c:numRef>
          </c:yVal>
          <c:smooth val="0"/>
          <c:extLst>
            <c:ext xmlns:c16="http://schemas.microsoft.com/office/drawing/2014/chart" uri="{C3380CC4-5D6E-409C-BE32-E72D297353CC}">
              <c16:uniqueId val="{00000001-D6B6-43AD-A328-FD72C83F5311}"/>
            </c:ext>
          </c:extLst>
        </c:ser>
        <c:dLbls>
          <c:showLegendKey val="0"/>
          <c:showVal val="0"/>
          <c:showCatName val="0"/>
          <c:showSerName val="0"/>
          <c:showPercent val="0"/>
          <c:showBubbleSize val="0"/>
        </c:dLbls>
        <c:axId val="2096301279"/>
        <c:axId val="2096313279"/>
      </c:scatterChart>
      <c:valAx>
        <c:axId val="209630127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Stream Order</a:t>
                </a:r>
              </a:p>
            </c:rich>
          </c:tx>
          <c:layout>
            <c:manualLayout>
              <c:xMode val="edge"/>
              <c:yMode val="edge"/>
              <c:x val="0.43180446194225724"/>
              <c:y val="0.897198891805190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6313279"/>
        <c:crosses val="autoZero"/>
        <c:crossBetween val="midCat"/>
      </c:valAx>
      <c:valAx>
        <c:axId val="20963132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Log</a:t>
                </a:r>
                <a:r>
                  <a:rPr lang="en-IN" b="1" baseline="0"/>
                  <a:t> of Stream Number</a:t>
                </a:r>
                <a:endParaRPr lang="en-IN" b="1"/>
              </a:p>
            </c:rich>
          </c:tx>
          <c:layout>
            <c:manualLayout>
              <c:xMode val="edge"/>
              <c:yMode val="edge"/>
              <c:x val="1.9444444444444445E-2"/>
              <c:y val="0.2564738261883930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6301279"/>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2550</TotalTime>
  <Pages>16</Pages>
  <Words>5618</Words>
  <Characters>32029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Unnati Sonawane</dc:creator>
  <cp:keywords/>
  <dc:description/>
  <cp:lastModifiedBy>Editor GP 005</cp:lastModifiedBy>
  <cp:revision>786</cp:revision>
  <dcterms:created xsi:type="dcterms:W3CDTF">2024-05-16T06:26:00Z</dcterms:created>
  <dcterms:modified xsi:type="dcterms:W3CDTF">2025-08-16T10:38:00Z</dcterms:modified>
</cp:coreProperties>
</file>