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0FB03" w14:textId="77777777" w:rsidR="00006031" w:rsidRPr="006A10B9" w:rsidRDefault="00006031" w:rsidP="003800C3">
      <w:pPr>
        <w:rPr>
          <w:rFonts w:ascii="Times New Roman" w:hAnsi="Times New Roman" w:cs="Times New Roman"/>
          <w:b/>
          <w:color w:val="000000" w:themeColor="text1"/>
          <w:sz w:val="28"/>
          <w:szCs w:val="28"/>
        </w:rPr>
      </w:pPr>
      <w:r w:rsidRPr="006A10B9">
        <w:rPr>
          <w:rFonts w:ascii="Times New Roman" w:hAnsi="Times New Roman" w:cs="Times New Roman"/>
          <w:b/>
          <w:color w:val="000000" w:themeColor="text1"/>
          <w:sz w:val="28"/>
          <w:szCs w:val="28"/>
        </w:rPr>
        <w:t xml:space="preserve">Comparative Evaluation of </w:t>
      </w:r>
      <w:proofErr w:type="spellStart"/>
      <w:r w:rsidRPr="006A10B9">
        <w:rPr>
          <w:rFonts w:ascii="Times New Roman" w:hAnsi="Times New Roman" w:cs="Times New Roman"/>
          <w:b/>
          <w:color w:val="000000" w:themeColor="text1"/>
          <w:sz w:val="28"/>
          <w:szCs w:val="28"/>
        </w:rPr>
        <w:t>Physico</w:t>
      </w:r>
      <w:proofErr w:type="spellEnd"/>
      <w:r w:rsidRPr="006A10B9">
        <w:rPr>
          <w:rFonts w:ascii="Times New Roman" w:hAnsi="Times New Roman" w:cs="Times New Roman"/>
          <w:b/>
          <w:color w:val="000000" w:themeColor="text1"/>
          <w:sz w:val="28"/>
          <w:szCs w:val="28"/>
        </w:rPr>
        <w:t xml:space="preserve">-Chemical and Nutritional Attributes of </w:t>
      </w:r>
    </w:p>
    <w:p w14:paraId="58C539AC" w14:textId="77777777" w:rsidR="00006031" w:rsidRPr="006A10B9" w:rsidRDefault="00006031" w:rsidP="003800C3">
      <w:pPr>
        <w:rPr>
          <w:rFonts w:ascii="Times New Roman" w:hAnsi="Times New Roman" w:cs="Times New Roman"/>
          <w:noProof/>
          <w:color w:val="000000" w:themeColor="text1"/>
          <w:sz w:val="28"/>
          <w:szCs w:val="28"/>
        </w:rPr>
      </w:pPr>
      <w:r w:rsidRPr="006A10B9">
        <w:rPr>
          <w:rFonts w:ascii="Times New Roman" w:hAnsi="Times New Roman" w:cs="Times New Roman"/>
          <w:b/>
          <w:color w:val="000000" w:themeColor="text1"/>
          <w:sz w:val="28"/>
          <w:szCs w:val="28"/>
        </w:rPr>
        <w:t>Black Rice and White Rice</w:t>
      </w:r>
      <w:r w:rsidRPr="006A10B9">
        <w:rPr>
          <w:rFonts w:ascii="Times New Roman" w:hAnsi="Times New Roman" w:cs="Times New Roman"/>
          <w:noProof/>
          <w:color w:val="000000" w:themeColor="text1"/>
          <w:sz w:val="28"/>
          <w:szCs w:val="28"/>
        </w:rPr>
        <w:t xml:space="preserve"> </w:t>
      </w:r>
    </w:p>
    <w:p w14:paraId="277A0578" w14:textId="214267FC" w:rsidR="0031412A" w:rsidRPr="006A10B9" w:rsidRDefault="00575AFD" w:rsidP="003800C3">
      <w:pPr>
        <w:rPr>
          <w:rFonts w:ascii="Times New Roman" w:hAnsi="Times New Roman" w:cs="Times New Roman"/>
          <w:b/>
          <w:color w:val="000000" w:themeColor="text1"/>
          <w:sz w:val="28"/>
          <w:szCs w:val="28"/>
        </w:rPr>
      </w:pPr>
      <w:r w:rsidRPr="006A10B9">
        <w:rPr>
          <w:rFonts w:ascii="Times New Roman" w:hAnsi="Times New Roman" w:cs="Times New Roman"/>
          <w:noProof/>
          <w:color w:val="000000" w:themeColor="text1"/>
        </w:rPr>
        <mc:AlternateContent>
          <mc:Choice Requires="wps">
            <w:drawing>
              <wp:anchor distT="0" distB="0" distL="114300" distR="114300" simplePos="0" relativeHeight="251661312" behindDoc="0" locked="0" layoutInCell="1" allowOverlap="1" wp14:anchorId="55DE98AE" wp14:editId="11BA44C1">
                <wp:simplePos x="0" y="0"/>
                <wp:positionH relativeFrom="column">
                  <wp:posOffset>-121920</wp:posOffset>
                </wp:positionH>
                <wp:positionV relativeFrom="paragraph">
                  <wp:posOffset>153670</wp:posOffset>
                </wp:positionV>
                <wp:extent cx="6332220" cy="5509260"/>
                <wp:effectExtent l="0" t="0" r="11430" b="15240"/>
                <wp:wrapNone/>
                <wp:docPr id="7" name="Text Box 7"/>
                <wp:cNvGraphicFramePr/>
                <a:graphic xmlns:a="http://schemas.openxmlformats.org/drawingml/2006/main">
                  <a:graphicData uri="http://schemas.microsoft.com/office/word/2010/wordprocessingShape">
                    <wps:wsp>
                      <wps:cNvSpPr txBox="1"/>
                      <wps:spPr>
                        <a:xfrm>
                          <a:off x="0" y="0"/>
                          <a:ext cx="6332220" cy="55092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596E6A" w14:textId="27D38DC7" w:rsidR="003F5637" w:rsidRDefault="003F5637" w:rsidP="003F5637">
                            <w:pPr>
                              <w:jc w:val="both"/>
                              <w:rPr>
                                <w:rFonts w:ascii="Times New Roman" w:hAnsi="Times New Roman" w:cs="Times New Roman"/>
                              </w:rPr>
                            </w:pPr>
                            <w:r w:rsidRPr="00470308">
                              <w:rPr>
                                <w:rFonts w:ascii="Times New Roman" w:hAnsi="Times New Roman" w:cs="Times New Roman"/>
                                <w:b/>
                                <w:color w:val="FF0000"/>
                              </w:rPr>
                              <w:t>Aims:</w:t>
                            </w:r>
                            <w:r w:rsidRPr="003F5637">
                              <w:t xml:space="preserve"> </w:t>
                            </w:r>
                            <w:r w:rsidRPr="003F5637">
                              <w:rPr>
                                <w:rFonts w:ascii="Times New Roman" w:hAnsi="Times New Roman" w:cs="Times New Roman"/>
                              </w:rPr>
                              <w:t>The primary aim of this study was to</w:t>
                            </w:r>
                            <w:r w:rsidRPr="003F5637">
                              <w:rPr>
                                <w:rFonts w:ascii="Times New Roman" w:hAnsi="Times New Roman" w:cs="Times New Roman"/>
                                <w:b/>
                              </w:rPr>
                              <w:t xml:space="preserve"> </w:t>
                            </w:r>
                            <w:r w:rsidRPr="003F5637">
                              <w:rPr>
                                <w:rStyle w:val="Strong"/>
                                <w:rFonts w:ascii="Times New Roman" w:hAnsi="Times New Roman" w:cs="Times New Roman"/>
                                <w:b w:val="0"/>
                              </w:rPr>
                              <w:t xml:space="preserve">compare the nutritional composition and </w:t>
                            </w:r>
                            <w:proofErr w:type="spellStart"/>
                            <w:r w:rsidRPr="003F5637">
                              <w:rPr>
                                <w:rStyle w:val="Strong"/>
                                <w:rFonts w:ascii="Times New Roman" w:hAnsi="Times New Roman" w:cs="Times New Roman"/>
                                <w:b w:val="0"/>
                              </w:rPr>
                              <w:t>physico</w:t>
                            </w:r>
                            <w:proofErr w:type="spellEnd"/>
                            <w:r w:rsidR="00394007">
                              <w:rPr>
                                <w:rStyle w:val="Strong"/>
                                <w:rFonts w:ascii="Times New Roman" w:hAnsi="Times New Roman" w:cs="Times New Roman"/>
                                <w:b w:val="0"/>
                              </w:rPr>
                              <w:t>-</w:t>
                            </w:r>
                            <w:r w:rsidRPr="003F5637">
                              <w:rPr>
                                <w:rStyle w:val="Strong"/>
                                <w:rFonts w:ascii="Times New Roman" w:hAnsi="Times New Roman" w:cs="Times New Roman"/>
                                <w:b w:val="0"/>
                              </w:rPr>
                              <w:t xml:space="preserve">chemical properties of indigenous Assam black rice </w:t>
                            </w:r>
                            <w:r w:rsidR="001A0084" w:rsidRPr="001A0084">
                              <w:rPr>
                                <w:rStyle w:val="Strong"/>
                                <w:rFonts w:ascii="Times New Roman" w:hAnsi="Times New Roman" w:cs="Times New Roman"/>
                                <w:b w:val="0"/>
                                <w:color w:val="FF0000"/>
                              </w:rPr>
                              <w:t>with Swetha</w:t>
                            </w:r>
                            <w:r w:rsidRPr="001A0084">
                              <w:rPr>
                                <w:rStyle w:val="Strong"/>
                                <w:rFonts w:ascii="Times New Roman" w:hAnsi="Times New Roman" w:cs="Times New Roman"/>
                                <w:b w:val="0"/>
                                <w:color w:val="FF0000"/>
                              </w:rPr>
                              <w:t xml:space="preserve"> </w:t>
                            </w:r>
                            <w:r w:rsidRPr="003F5637">
                              <w:rPr>
                                <w:rStyle w:val="Strong"/>
                                <w:rFonts w:ascii="Times New Roman" w:hAnsi="Times New Roman" w:cs="Times New Roman"/>
                                <w:b w:val="0"/>
                              </w:rPr>
                              <w:t>white rice</w:t>
                            </w:r>
                            <w:r w:rsidRPr="003F5637">
                              <w:rPr>
                                <w:rFonts w:ascii="Times New Roman" w:hAnsi="Times New Roman" w:cs="Times New Roman"/>
                                <w:b/>
                              </w:rPr>
                              <w:t xml:space="preserve">, </w:t>
                            </w:r>
                            <w:r w:rsidRPr="003F5637">
                              <w:rPr>
                                <w:rFonts w:ascii="Times New Roman" w:hAnsi="Times New Roman" w:cs="Times New Roman"/>
                              </w:rPr>
                              <w:t>in</w:t>
                            </w:r>
                            <w:r w:rsidRPr="003F5637">
                              <w:rPr>
                                <w:rFonts w:ascii="Times New Roman" w:hAnsi="Times New Roman" w:cs="Times New Roman"/>
                                <w:b/>
                              </w:rPr>
                              <w:t xml:space="preserve"> </w:t>
                            </w:r>
                            <w:r w:rsidRPr="003F5637">
                              <w:rPr>
                                <w:rFonts w:ascii="Times New Roman" w:hAnsi="Times New Roman" w:cs="Times New Roman"/>
                              </w:rPr>
                              <w:t>order to evaluate the potential of black rice as a functional food source and its suitability as a healthier dietary alternative to commonly consumed white rice.</w:t>
                            </w:r>
                          </w:p>
                          <w:p w14:paraId="76EDD629" w14:textId="77777777" w:rsidR="00B246A2" w:rsidRDefault="00B246A2" w:rsidP="003F5637">
                            <w:pPr>
                              <w:jc w:val="both"/>
                              <w:rPr>
                                <w:rFonts w:ascii="Times New Roman" w:hAnsi="Times New Roman" w:cs="Times New Roman"/>
                              </w:rPr>
                            </w:pPr>
                            <w:r w:rsidRPr="00B246A2">
                              <w:rPr>
                                <w:rFonts w:ascii="Times New Roman" w:hAnsi="Times New Roman" w:cs="Times New Roman"/>
                                <w:b/>
                              </w:rPr>
                              <w:t>Study Design</w:t>
                            </w:r>
                            <w:r w:rsidRPr="00B246A2">
                              <w:rPr>
                                <w:rFonts w:ascii="Times New Roman" w:hAnsi="Times New Roman" w:cs="Times New Roman"/>
                              </w:rPr>
                              <w:t>: Completely Randomized Design (CRD).</w:t>
                            </w:r>
                          </w:p>
                          <w:p w14:paraId="1D3DD443" w14:textId="2BDDB963" w:rsidR="00B246A2" w:rsidRDefault="00B246A2" w:rsidP="003F5637">
                            <w:pPr>
                              <w:jc w:val="both"/>
                              <w:rPr>
                                <w:rFonts w:ascii="Times New Roman" w:hAnsi="Times New Roman" w:cs="Times New Roman"/>
                              </w:rPr>
                            </w:pPr>
                            <w:r w:rsidRPr="00B246A2">
                              <w:rPr>
                                <w:rFonts w:ascii="Times New Roman" w:hAnsi="Times New Roman" w:cs="Times New Roman"/>
                                <w:b/>
                              </w:rPr>
                              <w:t xml:space="preserve">Place </w:t>
                            </w:r>
                            <w:r w:rsidR="00470308" w:rsidRPr="00470308">
                              <w:rPr>
                                <w:rFonts w:ascii="Times New Roman" w:hAnsi="Times New Roman" w:cs="Times New Roman"/>
                                <w:b/>
                                <w:color w:val="FF0000"/>
                              </w:rPr>
                              <w:t>and</w:t>
                            </w:r>
                            <w:r w:rsidRPr="00B246A2">
                              <w:rPr>
                                <w:rFonts w:ascii="Times New Roman" w:hAnsi="Times New Roman" w:cs="Times New Roman"/>
                                <w:b/>
                              </w:rPr>
                              <w:t xml:space="preserve"> Duration of Study</w:t>
                            </w:r>
                            <w:r w:rsidRPr="00B246A2">
                              <w:rPr>
                                <w:rFonts w:ascii="Times New Roman" w:hAnsi="Times New Roman" w:cs="Times New Roman"/>
                              </w:rPr>
                              <w:t xml:space="preserve">: Department of Community Science, </w:t>
                            </w:r>
                            <w:r w:rsidR="00394007">
                              <w:rPr>
                                <w:rFonts w:ascii="Times New Roman" w:hAnsi="Times New Roman" w:cs="Times New Roman"/>
                              </w:rPr>
                              <w:t xml:space="preserve">College of Agriculture, </w:t>
                            </w:r>
                            <w:proofErr w:type="spellStart"/>
                            <w:r w:rsidRPr="00B246A2">
                              <w:rPr>
                                <w:rFonts w:ascii="Times New Roman" w:hAnsi="Times New Roman" w:cs="Times New Roman"/>
                              </w:rPr>
                              <w:t>Vellayani</w:t>
                            </w:r>
                            <w:proofErr w:type="spellEnd"/>
                            <w:r w:rsidRPr="00B246A2">
                              <w:rPr>
                                <w:rFonts w:ascii="Times New Roman" w:hAnsi="Times New Roman" w:cs="Times New Roman"/>
                              </w:rPr>
                              <w:t>, Thiruvananthapuram</w:t>
                            </w:r>
                            <w:r w:rsidR="00394007">
                              <w:rPr>
                                <w:rFonts w:ascii="Times New Roman" w:hAnsi="Times New Roman" w:cs="Times New Roman"/>
                              </w:rPr>
                              <w:t>, Kerala Agricultural University, India; December 2024 - J</w:t>
                            </w:r>
                            <w:r>
                              <w:rPr>
                                <w:rFonts w:ascii="Times New Roman" w:hAnsi="Times New Roman" w:cs="Times New Roman"/>
                              </w:rPr>
                              <w:t xml:space="preserve">une </w:t>
                            </w:r>
                            <w:r w:rsidRPr="00B246A2">
                              <w:rPr>
                                <w:rFonts w:ascii="Times New Roman" w:hAnsi="Times New Roman" w:cs="Times New Roman"/>
                              </w:rPr>
                              <w:t>2025.</w:t>
                            </w:r>
                          </w:p>
                          <w:p w14:paraId="6804E16F" w14:textId="77777777" w:rsidR="00B246A2" w:rsidRDefault="00B246A2" w:rsidP="003F5637">
                            <w:pPr>
                              <w:jc w:val="both"/>
                              <w:rPr>
                                <w:rFonts w:ascii="Times New Roman" w:hAnsi="Times New Roman" w:cs="Times New Roman"/>
                              </w:rPr>
                            </w:pPr>
                            <w:r w:rsidRPr="00B246A2">
                              <w:rPr>
                                <w:rFonts w:ascii="Times New Roman" w:hAnsi="Times New Roman" w:cs="Times New Roman"/>
                                <w:b/>
                              </w:rPr>
                              <w:t>Methodology</w:t>
                            </w:r>
                            <w:r>
                              <w:rPr>
                                <w:rFonts w:ascii="Times New Roman" w:hAnsi="Times New Roman" w:cs="Times New Roman"/>
                                <w:b/>
                              </w:rPr>
                              <w:t xml:space="preserve">: </w:t>
                            </w:r>
                            <w:r w:rsidRPr="00B246A2">
                              <w:rPr>
                                <w:rFonts w:ascii="Times New Roman" w:hAnsi="Times New Roman" w:cs="Times New Roman"/>
                              </w:rPr>
                              <w:t>Rice samples were subjected to standardized laboratory analyses to determine</w:t>
                            </w:r>
                            <w:r w:rsidR="000A449B">
                              <w:rPr>
                                <w:rFonts w:ascii="Times New Roman" w:hAnsi="Times New Roman" w:cs="Times New Roman"/>
                              </w:rPr>
                              <w:t xml:space="preserve"> nutritional profile such as</w:t>
                            </w:r>
                            <w:r w:rsidR="005D335F">
                              <w:rPr>
                                <w:rFonts w:ascii="Times New Roman" w:hAnsi="Times New Roman" w:cs="Times New Roman"/>
                              </w:rPr>
                              <w:t xml:space="preserve"> soluble fiber,</w:t>
                            </w:r>
                            <w:r w:rsidRPr="00B246A2">
                              <w:rPr>
                                <w:rFonts w:ascii="Times New Roman" w:hAnsi="Times New Roman" w:cs="Times New Roman"/>
                              </w:rPr>
                              <w:t xml:space="preserve"> crude fiber, starch, amylose content, amylose–amylopectin ratio, and key micronutrients such as calcium</w:t>
                            </w:r>
                            <w:r w:rsidR="005D335F">
                              <w:rPr>
                                <w:rFonts w:ascii="Times New Roman" w:hAnsi="Times New Roman" w:cs="Times New Roman"/>
                              </w:rPr>
                              <w:t xml:space="preserve"> (Ca)</w:t>
                            </w:r>
                            <w:r w:rsidRPr="00B246A2">
                              <w:rPr>
                                <w:rFonts w:ascii="Times New Roman" w:hAnsi="Times New Roman" w:cs="Times New Roman"/>
                              </w:rPr>
                              <w:t>, phosphorus</w:t>
                            </w:r>
                            <w:r w:rsidR="005D335F">
                              <w:rPr>
                                <w:rFonts w:ascii="Times New Roman" w:hAnsi="Times New Roman" w:cs="Times New Roman"/>
                              </w:rPr>
                              <w:t xml:space="preserve"> (P)</w:t>
                            </w:r>
                            <w:r w:rsidRPr="00B246A2">
                              <w:rPr>
                                <w:rFonts w:ascii="Times New Roman" w:hAnsi="Times New Roman" w:cs="Times New Roman"/>
                              </w:rPr>
                              <w:t>, thiamine (B</w:t>
                            </w:r>
                            <w:r w:rsidRPr="005D335F">
                              <w:rPr>
                                <w:rFonts w:ascii="Times New Roman" w:hAnsi="Times New Roman" w:cs="Times New Roman"/>
                                <w:vertAlign w:val="subscript"/>
                              </w:rPr>
                              <w:t>1</w:t>
                            </w:r>
                            <w:r w:rsidRPr="00B246A2">
                              <w:rPr>
                                <w:rFonts w:ascii="Times New Roman" w:hAnsi="Times New Roman" w:cs="Times New Roman"/>
                              </w:rPr>
                              <w:t>), and iron</w:t>
                            </w:r>
                            <w:r w:rsidR="005D335F">
                              <w:rPr>
                                <w:rFonts w:ascii="Times New Roman" w:hAnsi="Times New Roman" w:cs="Times New Roman"/>
                              </w:rPr>
                              <w:t xml:space="preserve"> (Fe)</w:t>
                            </w:r>
                            <w:r w:rsidRPr="00B246A2">
                              <w:rPr>
                                <w:rFonts w:ascii="Times New Roman" w:hAnsi="Times New Roman" w:cs="Times New Roman"/>
                              </w:rPr>
                              <w:t>. Physical parameters including moisture content, grain dimensions, length-to-breadth ratio, thousand grain weight, and bulk density were also assessed using</w:t>
                            </w:r>
                            <w:r w:rsidR="005D335F">
                              <w:rPr>
                                <w:rFonts w:ascii="Times New Roman" w:hAnsi="Times New Roman" w:cs="Times New Roman"/>
                              </w:rPr>
                              <w:t xml:space="preserve"> standard procedures</w:t>
                            </w:r>
                            <w:r w:rsidRPr="00B246A2">
                              <w:rPr>
                                <w:rFonts w:ascii="Times New Roman" w:hAnsi="Times New Roman" w:cs="Times New Roman"/>
                              </w:rPr>
                              <w:t>.</w:t>
                            </w:r>
                          </w:p>
                          <w:p w14:paraId="1E494A06" w14:textId="77777777" w:rsidR="00394007" w:rsidRDefault="00B246A2" w:rsidP="003F5637">
                            <w:pPr>
                              <w:jc w:val="both"/>
                              <w:rPr>
                                <w:rFonts w:ascii="Times New Roman" w:hAnsi="Times New Roman" w:cs="Times New Roman"/>
                              </w:rPr>
                            </w:pPr>
                            <w:r w:rsidRPr="00B246A2">
                              <w:rPr>
                                <w:rFonts w:ascii="Times New Roman" w:hAnsi="Times New Roman" w:cs="Times New Roman"/>
                                <w:b/>
                              </w:rPr>
                              <w:t>Result:</w:t>
                            </w:r>
                            <w:r>
                              <w:rPr>
                                <w:rFonts w:ascii="Times New Roman" w:hAnsi="Times New Roman" w:cs="Times New Roman"/>
                              </w:rPr>
                              <w:t xml:space="preserve"> </w:t>
                            </w:r>
                            <w:r w:rsidRPr="00B246A2">
                              <w:rPr>
                                <w:rFonts w:ascii="Times New Roman" w:hAnsi="Times New Roman" w:cs="Times New Roman"/>
                              </w:rPr>
                              <w:t>Black rice exhibited significantly higher values for soluble fiber (10.29 ± 1.05%), thiamine (25.17 ± 7.92 mg/kg), calcium (0.77 ± 0.05%), and iron (28.77 ± 4.65 mg/kg) compared to white rice. Physical properties such as L/B ratio (2.94 ± 0.31), 1000-grain weight (19.23 ± 0.76 g), and bulk density (0.87 ± 0.03 g/cm³) were sign</w:t>
                            </w:r>
                            <w:r w:rsidR="00394007">
                              <w:rPr>
                                <w:rFonts w:ascii="Times New Roman" w:hAnsi="Times New Roman" w:cs="Times New Roman"/>
                              </w:rPr>
                              <w:t>ificantly higher in black rice than in white rice.</w:t>
                            </w:r>
                          </w:p>
                          <w:p w14:paraId="7CA994D4" w14:textId="77777777" w:rsidR="00B246A2" w:rsidRDefault="00B246A2" w:rsidP="003F5637">
                            <w:pPr>
                              <w:jc w:val="both"/>
                              <w:rPr>
                                <w:rFonts w:ascii="Times New Roman" w:hAnsi="Times New Roman" w:cs="Times New Roman"/>
                              </w:rPr>
                            </w:pPr>
                            <w:r w:rsidRPr="00B246A2">
                              <w:rPr>
                                <w:rFonts w:ascii="Times New Roman" w:hAnsi="Times New Roman" w:cs="Times New Roman"/>
                                <w:b/>
                              </w:rPr>
                              <w:t xml:space="preserve">Conclusion: </w:t>
                            </w:r>
                            <w:r w:rsidRPr="00B246A2">
                              <w:rPr>
                                <w:rFonts w:ascii="Times New Roman" w:hAnsi="Times New Roman" w:cs="Times New Roman"/>
                              </w:rPr>
                              <w:t xml:space="preserve">Indigenous Assam black rice shows superior nutritional and </w:t>
                            </w:r>
                            <w:proofErr w:type="spellStart"/>
                            <w:r w:rsidRPr="00B246A2">
                              <w:rPr>
                                <w:rFonts w:ascii="Times New Roman" w:hAnsi="Times New Roman" w:cs="Times New Roman"/>
                              </w:rPr>
                              <w:t>physico</w:t>
                            </w:r>
                            <w:proofErr w:type="spellEnd"/>
                            <w:r w:rsidR="005D335F">
                              <w:rPr>
                                <w:rFonts w:ascii="Times New Roman" w:hAnsi="Times New Roman" w:cs="Times New Roman"/>
                              </w:rPr>
                              <w:t>-</w:t>
                            </w:r>
                            <w:r w:rsidRPr="00B246A2">
                              <w:rPr>
                                <w:rFonts w:ascii="Times New Roman" w:hAnsi="Times New Roman" w:cs="Times New Roman"/>
                              </w:rPr>
                              <w:t>chemical qualities compared to Swetha white rice. Its higher c</w:t>
                            </w:r>
                            <w:r w:rsidR="005D335F">
                              <w:rPr>
                                <w:rFonts w:ascii="Times New Roman" w:hAnsi="Times New Roman" w:cs="Times New Roman"/>
                              </w:rPr>
                              <w:t>ontent of fiber, micronutrients</w:t>
                            </w:r>
                            <w:r w:rsidRPr="00B246A2">
                              <w:rPr>
                                <w:rFonts w:ascii="Times New Roman" w:hAnsi="Times New Roman" w:cs="Times New Roman"/>
                              </w:rPr>
                              <w:t xml:space="preserve"> and favorable grain properties makes it a promising </w:t>
                            </w:r>
                            <w:r w:rsidR="00BB6DE3">
                              <w:rPr>
                                <w:rFonts w:ascii="Times New Roman" w:hAnsi="Times New Roman" w:cs="Times New Roman"/>
                              </w:rPr>
                              <w:t xml:space="preserve">approach </w:t>
                            </w:r>
                            <w:r w:rsidRPr="00B246A2">
                              <w:rPr>
                                <w:rFonts w:ascii="Times New Roman" w:hAnsi="Times New Roman" w:cs="Times New Roman"/>
                              </w:rPr>
                              <w:t>for promoting dietary diversification and addressing micronutrient deficiencies. Black rice may serve as a valuable functional food ingredient in health-focused dietary strategies.</w:t>
                            </w:r>
                          </w:p>
                          <w:p w14:paraId="10BF8241" w14:textId="46A2E47A" w:rsidR="00B246A2" w:rsidRPr="00470308" w:rsidRDefault="00B246A2" w:rsidP="003F5637">
                            <w:pPr>
                              <w:jc w:val="both"/>
                              <w:rPr>
                                <w:rFonts w:ascii="Times New Roman" w:hAnsi="Times New Roman" w:cs="Times New Roman"/>
                                <w:b/>
                                <w:i/>
                                <w:color w:val="FF0000"/>
                              </w:rPr>
                            </w:pPr>
                            <w:r w:rsidRPr="00B246A2">
                              <w:rPr>
                                <w:rFonts w:ascii="Times New Roman" w:hAnsi="Times New Roman" w:cs="Times New Roman"/>
                                <w:i/>
                              </w:rPr>
                              <w:t>Keywords</w:t>
                            </w:r>
                            <w:r>
                              <w:rPr>
                                <w:rFonts w:ascii="Times New Roman" w:hAnsi="Times New Roman" w:cs="Times New Roman"/>
                                <w:i/>
                              </w:rPr>
                              <w:t>:</w:t>
                            </w:r>
                            <w:r w:rsidRPr="00B246A2">
                              <w:t xml:space="preserve"> </w:t>
                            </w:r>
                            <w:r w:rsidR="00A40BFD">
                              <w:rPr>
                                <w:rFonts w:ascii="Times New Roman" w:hAnsi="Times New Roman" w:cs="Times New Roman"/>
                                <w:i/>
                              </w:rPr>
                              <w:t>Black rice,</w:t>
                            </w:r>
                            <w:r>
                              <w:rPr>
                                <w:rFonts w:ascii="Times New Roman" w:hAnsi="Times New Roman" w:cs="Times New Roman"/>
                                <w:i/>
                              </w:rPr>
                              <w:t xml:space="preserve"> white rice, nutriti</w:t>
                            </w:r>
                            <w:r w:rsidR="00A40BFD">
                              <w:rPr>
                                <w:rFonts w:ascii="Times New Roman" w:hAnsi="Times New Roman" w:cs="Times New Roman"/>
                                <w:i/>
                              </w:rPr>
                              <w:t>onal comparison, pigmented rice</w:t>
                            </w:r>
                            <w:r w:rsidR="00856107">
                              <w:rPr>
                                <w:rFonts w:ascii="Times New Roman" w:hAnsi="Times New Roman" w:cs="Times New Roman"/>
                                <w:i/>
                              </w:rPr>
                              <w:t xml:space="preserve">, grain </w:t>
                            </w:r>
                            <w:r w:rsidR="00470308" w:rsidRPr="00470308">
                              <w:rPr>
                                <w:rFonts w:ascii="Times New Roman" w:hAnsi="Times New Roman" w:cs="Times New Roman"/>
                                <w:i/>
                                <w:color w:val="FF0000"/>
                              </w:rPr>
                              <w:t>quality, micronutrients</w:t>
                            </w:r>
                            <w:r w:rsidRPr="00470308">
                              <w:rPr>
                                <w:color w:val="FF0000"/>
                              </w:rPr>
                              <w:t>.</w:t>
                            </w:r>
                          </w:p>
                          <w:p w14:paraId="1DF4A732" w14:textId="77777777" w:rsidR="00B246A2" w:rsidRPr="00B246A2" w:rsidRDefault="00B246A2" w:rsidP="003F5637">
                            <w:pPr>
                              <w:jc w:val="both"/>
                              <w:rPr>
                                <w:rFonts w:ascii="Times New Roman" w:hAnsi="Times New Roman" w:cs="Times New Roman"/>
                              </w:rPr>
                            </w:pPr>
                          </w:p>
                          <w:p w14:paraId="4DBEE9C0" w14:textId="77777777" w:rsidR="00B246A2" w:rsidRPr="00B246A2" w:rsidRDefault="00B246A2" w:rsidP="003F5637">
                            <w:pPr>
                              <w:jc w:val="both"/>
                              <w:rPr>
                                <w:rFonts w:ascii="Times New Roman" w:hAnsi="Times New Roman" w:cs="Times New Roman"/>
                                <w:b/>
                              </w:rPr>
                            </w:pPr>
                          </w:p>
                          <w:p w14:paraId="301A5A9F" w14:textId="77777777" w:rsidR="00B246A2" w:rsidRPr="00B246A2" w:rsidRDefault="00B246A2" w:rsidP="003F5637">
                            <w:pPr>
                              <w:jc w:val="both"/>
                              <w:rPr>
                                <w:rFonts w:ascii="Times New Roman" w:hAnsi="Times New Roman" w:cs="Times New Roman"/>
                              </w:rPr>
                            </w:pPr>
                          </w:p>
                          <w:p w14:paraId="7E134081" w14:textId="77777777" w:rsidR="00B246A2" w:rsidRPr="003F5637" w:rsidRDefault="00B246A2" w:rsidP="003F5637">
                            <w:pPr>
                              <w:jc w:val="both"/>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DE98AE" id="_x0000_t202" coordsize="21600,21600" o:spt="202" path="m,l,21600r21600,l21600,xe">
                <v:stroke joinstyle="miter"/>
                <v:path gradientshapeok="t" o:connecttype="rect"/>
              </v:shapetype>
              <v:shape id="Text Box 7" o:spid="_x0000_s1026" type="#_x0000_t202" style="position:absolute;margin-left:-9.6pt;margin-top:12.1pt;width:498.6pt;height:43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0+skwIAALMFAAAOAAAAZHJzL2Uyb0RvYy54bWysVE1PGzEQvVfqf7B8L5sEAiVig1IQVSUE&#10;qFBxdrw2sfB6XNvJbvrrmfFuQkK5UPWyO/a8+XqembPztrZspUI04Eo+PBhwppyEyrinkv96uPry&#10;lbOYhKuEBadKvlaRn08/fzpr/ESNYAG2UoGhExcnjS/5IiU/KYooF6oW8QC8cqjUEGqR8BieiiqI&#10;Br3XthgNBsdFA6HyAaSKEW8vOyWfZv9aK5lutY4qMVtyzC3lb8jfOX2L6ZmYPAXhF0b2aYh/yKIW&#10;xmHQratLkQRbBvOXq9rIABF0OpBQF6C1kSrXgNUMB2+quV8Ir3ItSE70W5ri/3Mrb1Z3gZmq5Cec&#10;OVHjEz2oNrFv0LITYqfxcYKge4+w1OI1vvLmPuIlFd3qUNMfy2GoR57XW27JmcTL48PD0WiEKom6&#10;8XhwOjrO7Bev5j7E9F1BzUgoecDHy5yK1XVMmApCNxCKFsGa6spYmw/UMOrCBrYS+NQ25STRYg9l&#10;HWsolfEgO97Tkeut/dwK+Uxl7nvAk3UUTuXW6tMiijoqspTWVhHGup9KI7WZkXdyFFIqt80zowml&#10;saKPGPb416w+YtzVgRY5Mri0Na6Ng9CxtE9t9byhVnd4JGmnbhJTO2/71plDtcbOCdBNXvTyyiDR&#10;1yKmOxFw1LAjcH2kW/xoC/g60EucLSD8ee+e8DgBqOWswdEtefy9FEFxZn84nI3T4dERzXo+HI1P&#10;qOvCrma+q3HL+gKwZYa4qLzMIuGT3Yg6QP2IW2ZGUVElnMTYJU8b8SJ1CwW3lFSzWQbhdHuRrt29&#10;l+Sa6KUGe2gfRfB9gyecjRvYDLmYvOnzDkuWDmbLBNrkISCCO1Z74nEz5D7ttxitnt1zRr3u2ukL&#10;AAAA//8DAFBLAwQUAAYACAAAACEAsK9G6d0AAAAKAQAADwAAAGRycy9kb3ducmV2LnhtbEyPwU7D&#10;MAyG70i8Q+RJ3La0FYK0NJ0ADS6cGIiz12RJtCapmqwrb485wcmy/On397fbxQ9s1lNyMUgoNwUw&#10;HfqoXDASPj9e1gJYyhgUDjFoCd86wba7vmqxUfES3vW8z4ZRSEgNSrA5jw3nqbfaY9rEUQe6HePk&#10;MdM6Ga4mvFC4H3hVFHfcowv0weKon63uT/uzl7B7MrXpBU52J5Rz8/J1fDOvUt6slscHYFkv+Q+G&#10;X31Sh46cDvEcVGKDhHVZV4RKqG5pElDfCyp3kCDqUgDvWv6/QvcDAAD//wMAUEsBAi0AFAAGAAgA&#10;AAAhALaDOJL+AAAA4QEAABMAAAAAAAAAAAAAAAAAAAAAAFtDb250ZW50X1R5cGVzXS54bWxQSwEC&#10;LQAUAAYACAAAACEAOP0h/9YAAACUAQAACwAAAAAAAAAAAAAAAAAvAQAAX3JlbHMvLnJlbHNQSwEC&#10;LQAUAAYACAAAACEAZW9PrJMCAACzBQAADgAAAAAAAAAAAAAAAAAuAgAAZHJzL2Uyb0RvYy54bWxQ&#10;SwECLQAUAAYACAAAACEAsK9G6d0AAAAKAQAADwAAAAAAAAAAAAAAAADtBAAAZHJzL2Rvd25yZXYu&#10;eG1sUEsFBgAAAAAEAAQA8wAAAPcFAAAAAA==&#10;" fillcolor="white [3201]" strokeweight=".5pt">
                <v:textbox>
                  <w:txbxContent>
                    <w:p w14:paraId="79596E6A" w14:textId="27D38DC7" w:rsidR="003F5637" w:rsidRDefault="003F5637" w:rsidP="003F5637">
                      <w:pPr>
                        <w:jc w:val="both"/>
                        <w:rPr>
                          <w:rFonts w:ascii="Times New Roman" w:hAnsi="Times New Roman" w:cs="Times New Roman"/>
                        </w:rPr>
                      </w:pPr>
                      <w:r w:rsidRPr="00470308">
                        <w:rPr>
                          <w:rFonts w:ascii="Times New Roman" w:hAnsi="Times New Roman" w:cs="Times New Roman"/>
                          <w:b/>
                          <w:color w:val="FF0000"/>
                        </w:rPr>
                        <w:t>Aims:</w:t>
                      </w:r>
                      <w:r w:rsidRPr="003F5637">
                        <w:t xml:space="preserve"> </w:t>
                      </w:r>
                      <w:r w:rsidRPr="003F5637">
                        <w:rPr>
                          <w:rFonts w:ascii="Times New Roman" w:hAnsi="Times New Roman" w:cs="Times New Roman"/>
                        </w:rPr>
                        <w:t>The primary aim of this study was to</w:t>
                      </w:r>
                      <w:r w:rsidRPr="003F5637">
                        <w:rPr>
                          <w:rFonts w:ascii="Times New Roman" w:hAnsi="Times New Roman" w:cs="Times New Roman"/>
                          <w:b/>
                        </w:rPr>
                        <w:t xml:space="preserve"> </w:t>
                      </w:r>
                      <w:r w:rsidRPr="003F5637">
                        <w:rPr>
                          <w:rStyle w:val="Strong"/>
                          <w:rFonts w:ascii="Times New Roman" w:hAnsi="Times New Roman" w:cs="Times New Roman"/>
                          <w:b w:val="0"/>
                        </w:rPr>
                        <w:t xml:space="preserve">compare the nutritional composition and </w:t>
                      </w:r>
                      <w:proofErr w:type="spellStart"/>
                      <w:r w:rsidRPr="003F5637">
                        <w:rPr>
                          <w:rStyle w:val="Strong"/>
                          <w:rFonts w:ascii="Times New Roman" w:hAnsi="Times New Roman" w:cs="Times New Roman"/>
                          <w:b w:val="0"/>
                        </w:rPr>
                        <w:t>physico</w:t>
                      </w:r>
                      <w:proofErr w:type="spellEnd"/>
                      <w:r w:rsidR="00394007">
                        <w:rPr>
                          <w:rStyle w:val="Strong"/>
                          <w:rFonts w:ascii="Times New Roman" w:hAnsi="Times New Roman" w:cs="Times New Roman"/>
                          <w:b w:val="0"/>
                        </w:rPr>
                        <w:t>-</w:t>
                      </w:r>
                      <w:r w:rsidRPr="003F5637">
                        <w:rPr>
                          <w:rStyle w:val="Strong"/>
                          <w:rFonts w:ascii="Times New Roman" w:hAnsi="Times New Roman" w:cs="Times New Roman"/>
                          <w:b w:val="0"/>
                        </w:rPr>
                        <w:t xml:space="preserve">chemical properties of indigenous Assam black rice </w:t>
                      </w:r>
                      <w:r w:rsidR="001A0084" w:rsidRPr="001A0084">
                        <w:rPr>
                          <w:rStyle w:val="Strong"/>
                          <w:rFonts w:ascii="Times New Roman" w:hAnsi="Times New Roman" w:cs="Times New Roman"/>
                          <w:b w:val="0"/>
                          <w:color w:val="FF0000"/>
                        </w:rPr>
                        <w:t>with Swetha</w:t>
                      </w:r>
                      <w:r w:rsidRPr="001A0084">
                        <w:rPr>
                          <w:rStyle w:val="Strong"/>
                          <w:rFonts w:ascii="Times New Roman" w:hAnsi="Times New Roman" w:cs="Times New Roman"/>
                          <w:b w:val="0"/>
                          <w:color w:val="FF0000"/>
                        </w:rPr>
                        <w:t xml:space="preserve"> </w:t>
                      </w:r>
                      <w:r w:rsidRPr="003F5637">
                        <w:rPr>
                          <w:rStyle w:val="Strong"/>
                          <w:rFonts w:ascii="Times New Roman" w:hAnsi="Times New Roman" w:cs="Times New Roman"/>
                          <w:b w:val="0"/>
                        </w:rPr>
                        <w:t>white rice</w:t>
                      </w:r>
                      <w:r w:rsidRPr="003F5637">
                        <w:rPr>
                          <w:rFonts w:ascii="Times New Roman" w:hAnsi="Times New Roman" w:cs="Times New Roman"/>
                          <w:b/>
                        </w:rPr>
                        <w:t xml:space="preserve">, </w:t>
                      </w:r>
                      <w:r w:rsidRPr="003F5637">
                        <w:rPr>
                          <w:rFonts w:ascii="Times New Roman" w:hAnsi="Times New Roman" w:cs="Times New Roman"/>
                        </w:rPr>
                        <w:t>in</w:t>
                      </w:r>
                      <w:r w:rsidRPr="003F5637">
                        <w:rPr>
                          <w:rFonts w:ascii="Times New Roman" w:hAnsi="Times New Roman" w:cs="Times New Roman"/>
                          <w:b/>
                        </w:rPr>
                        <w:t xml:space="preserve"> </w:t>
                      </w:r>
                      <w:r w:rsidRPr="003F5637">
                        <w:rPr>
                          <w:rFonts w:ascii="Times New Roman" w:hAnsi="Times New Roman" w:cs="Times New Roman"/>
                        </w:rPr>
                        <w:t>order to evaluate the potential of black rice as a functional food source and its suitability as a healthier dietary alternative to commonly consumed white rice.</w:t>
                      </w:r>
                    </w:p>
                    <w:p w14:paraId="76EDD629" w14:textId="77777777" w:rsidR="00B246A2" w:rsidRDefault="00B246A2" w:rsidP="003F5637">
                      <w:pPr>
                        <w:jc w:val="both"/>
                        <w:rPr>
                          <w:rFonts w:ascii="Times New Roman" w:hAnsi="Times New Roman" w:cs="Times New Roman"/>
                        </w:rPr>
                      </w:pPr>
                      <w:r w:rsidRPr="00B246A2">
                        <w:rPr>
                          <w:rFonts w:ascii="Times New Roman" w:hAnsi="Times New Roman" w:cs="Times New Roman"/>
                          <w:b/>
                        </w:rPr>
                        <w:t>Study Design</w:t>
                      </w:r>
                      <w:r w:rsidRPr="00B246A2">
                        <w:rPr>
                          <w:rFonts w:ascii="Times New Roman" w:hAnsi="Times New Roman" w:cs="Times New Roman"/>
                        </w:rPr>
                        <w:t>: Completely Randomized Design (CRD).</w:t>
                      </w:r>
                    </w:p>
                    <w:p w14:paraId="1D3DD443" w14:textId="2BDDB963" w:rsidR="00B246A2" w:rsidRDefault="00B246A2" w:rsidP="003F5637">
                      <w:pPr>
                        <w:jc w:val="both"/>
                        <w:rPr>
                          <w:rFonts w:ascii="Times New Roman" w:hAnsi="Times New Roman" w:cs="Times New Roman"/>
                        </w:rPr>
                      </w:pPr>
                      <w:r w:rsidRPr="00B246A2">
                        <w:rPr>
                          <w:rFonts w:ascii="Times New Roman" w:hAnsi="Times New Roman" w:cs="Times New Roman"/>
                          <w:b/>
                        </w:rPr>
                        <w:t xml:space="preserve">Place </w:t>
                      </w:r>
                      <w:r w:rsidR="00470308" w:rsidRPr="00470308">
                        <w:rPr>
                          <w:rFonts w:ascii="Times New Roman" w:hAnsi="Times New Roman" w:cs="Times New Roman"/>
                          <w:b/>
                          <w:color w:val="FF0000"/>
                        </w:rPr>
                        <w:t>and</w:t>
                      </w:r>
                      <w:r w:rsidRPr="00B246A2">
                        <w:rPr>
                          <w:rFonts w:ascii="Times New Roman" w:hAnsi="Times New Roman" w:cs="Times New Roman"/>
                          <w:b/>
                        </w:rPr>
                        <w:t xml:space="preserve"> Duration of Study</w:t>
                      </w:r>
                      <w:r w:rsidRPr="00B246A2">
                        <w:rPr>
                          <w:rFonts w:ascii="Times New Roman" w:hAnsi="Times New Roman" w:cs="Times New Roman"/>
                        </w:rPr>
                        <w:t xml:space="preserve">: Department of Community Science, </w:t>
                      </w:r>
                      <w:r w:rsidR="00394007">
                        <w:rPr>
                          <w:rFonts w:ascii="Times New Roman" w:hAnsi="Times New Roman" w:cs="Times New Roman"/>
                        </w:rPr>
                        <w:t xml:space="preserve">College of Agriculture, </w:t>
                      </w:r>
                      <w:proofErr w:type="spellStart"/>
                      <w:r w:rsidRPr="00B246A2">
                        <w:rPr>
                          <w:rFonts w:ascii="Times New Roman" w:hAnsi="Times New Roman" w:cs="Times New Roman"/>
                        </w:rPr>
                        <w:t>Vellayani</w:t>
                      </w:r>
                      <w:proofErr w:type="spellEnd"/>
                      <w:r w:rsidRPr="00B246A2">
                        <w:rPr>
                          <w:rFonts w:ascii="Times New Roman" w:hAnsi="Times New Roman" w:cs="Times New Roman"/>
                        </w:rPr>
                        <w:t>, Thiruvananthapuram</w:t>
                      </w:r>
                      <w:r w:rsidR="00394007">
                        <w:rPr>
                          <w:rFonts w:ascii="Times New Roman" w:hAnsi="Times New Roman" w:cs="Times New Roman"/>
                        </w:rPr>
                        <w:t>, Kerala Agricultural University, India; December 2024 - J</w:t>
                      </w:r>
                      <w:r>
                        <w:rPr>
                          <w:rFonts w:ascii="Times New Roman" w:hAnsi="Times New Roman" w:cs="Times New Roman"/>
                        </w:rPr>
                        <w:t xml:space="preserve">une </w:t>
                      </w:r>
                      <w:r w:rsidRPr="00B246A2">
                        <w:rPr>
                          <w:rFonts w:ascii="Times New Roman" w:hAnsi="Times New Roman" w:cs="Times New Roman"/>
                        </w:rPr>
                        <w:t>2025.</w:t>
                      </w:r>
                    </w:p>
                    <w:p w14:paraId="6804E16F" w14:textId="77777777" w:rsidR="00B246A2" w:rsidRDefault="00B246A2" w:rsidP="003F5637">
                      <w:pPr>
                        <w:jc w:val="both"/>
                        <w:rPr>
                          <w:rFonts w:ascii="Times New Roman" w:hAnsi="Times New Roman" w:cs="Times New Roman"/>
                        </w:rPr>
                      </w:pPr>
                      <w:r w:rsidRPr="00B246A2">
                        <w:rPr>
                          <w:rFonts w:ascii="Times New Roman" w:hAnsi="Times New Roman" w:cs="Times New Roman"/>
                          <w:b/>
                        </w:rPr>
                        <w:t>Methodology</w:t>
                      </w:r>
                      <w:r>
                        <w:rPr>
                          <w:rFonts w:ascii="Times New Roman" w:hAnsi="Times New Roman" w:cs="Times New Roman"/>
                          <w:b/>
                        </w:rPr>
                        <w:t xml:space="preserve">: </w:t>
                      </w:r>
                      <w:r w:rsidRPr="00B246A2">
                        <w:rPr>
                          <w:rFonts w:ascii="Times New Roman" w:hAnsi="Times New Roman" w:cs="Times New Roman"/>
                        </w:rPr>
                        <w:t>Rice samples were subjected to standardized laboratory analyses to determine</w:t>
                      </w:r>
                      <w:r w:rsidR="000A449B">
                        <w:rPr>
                          <w:rFonts w:ascii="Times New Roman" w:hAnsi="Times New Roman" w:cs="Times New Roman"/>
                        </w:rPr>
                        <w:t xml:space="preserve"> nutritional profile such as</w:t>
                      </w:r>
                      <w:r w:rsidR="005D335F">
                        <w:rPr>
                          <w:rFonts w:ascii="Times New Roman" w:hAnsi="Times New Roman" w:cs="Times New Roman"/>
                        </w:rPr>
                        <w:t xml:space="preserve"> soluble fiber,</w:t>
                      </w:r>
                      <w:r w:rsidRPr="00B246A2">
                        <w:rPr>
                          <w:rFonts w:ascii="Times New Roman" w:hAnsi="Times New Roman" w:cs="Times New Roman"/>
                        </w:rPr>
                        <w:t xml:space="preserve"> crude fiber, starch, amylose content, amylose–amylopectin ratio, and key micronutrients such as calcium</w:t>
                      </w:r>
                      <w:r w:rsidR="005D335F">
                        <w:rPr>
                          <w:rFonts w:ascii="Times New Roman" w:hAnsi="Times New Roman" w:cs="Times New Roman"/>
                        </w:rPr>
                        <w:t xml:space="preserve"> (Ca)</w:t>
                      </w:r>
                      <w:r w:rsidRPr="00B246A2">
                        <w:rPr>
                          <w:rFonts w:ascii="Times New Roman" w:hAnsi="Times New Roman" w:cs="Times New Roman"/>
                        </w:rPr>
                        <w:t>, phosphorus</w:t>
                      </w:r>
                      <w:r w:rsidR="005D335F">
                        <w:rPr>
                          <w:rFonts w:ascii="Times New Roman" w:hAnsi="Times New Roman" w:cs="Times New Roman"/>
                        </w:rPr>
                        <w:t xml:space="preserve"> (P)</w:t>
                      </w:r>
                      <w:r w:rsidRPr="00B246A2">
                        <w:rPr>
                          <w:rFonts w:ascii="Times New Roman" w:hAnsi="Times New Roman" w:cs="Times New Roman"/>
                        </w:rPr>
                        <w:t>, thiamine (B</w:t>
                      </w:r>
                      <w:r w:rsidRPr="005D335F">
                        <w:rPr>
                          <w:rFonts w:ascii="Times New Roman" w:hAnsi="Times New Roman" w:cs="Times New Roman"/>
                          <w:vertAlign w:val="subscript"/>
                        </w:rPr>
                        <w:t>1</w:t>
                      </w:r>
                      <w:r w:rsidRPr="00B246A2">
                        <w:rPr>
                          <w:rFonts w:ascii="Times New Roman" w:hAnsi="Times New Roman" w:cs="Times New Roman"/>
                        </w:rPr>
                        <w:t>), and iron</w:t>
                      </w:r>
                      <w:r w:rsidR="005D335F">
                        <w:rPr>
                          <w:rFonts w:ascii="Times New Roman" w:hAnsi="Times New Roman" w:cs="Times New Roman"/>
                        </w:rPr>
                        <w:t xml:space="preserve"> (Fe)</w:t>
                      </w:r>
                      <w:r w:rsidRPr="00B246A2">
                        <w:rPr>
                          <w:rFonts w:ascii="Times New Roman" w:hAnsi="Times New Roman" w:cs="Times New Roman"/>
                        </w:rPr>
                        <w:t>. Physical parameters including moisture content, grain dimensions, length-to-breadth ratio, thousand grain weight, and bulk density were also assessed using</w:t>
                      </w:r>
                      <w:r w:rsidR="005D335F">
                        <w:rPr>
                          <w:rFonts w:ascii="Times New Roman" w:hAnsi="Times New Roman" w:cs="Times New Roman"/>
                        </w:rPr>
                        <w:t xml:space="preserve"> standard procedures</w:t>
                      </w:r>
                      <w:r w:rsidRPr="00B246A2">
                        <w:rPr>
                          <w:rFonts w:ascii="Times New Roman" w:hAnsi="Times New Roman" w:cs="Times New Roman"/>
                        </w:rPr>
                        <w:t>.</w:t>
                      </w:r>
                    </w:p>
                    <w:p w14:paraId="1E494A06" w14:textId="77777777" w:rsidR="00394007" w:rsidRDefault="00B246A2" w:rsidP="003F5637">
                      <w:pPr>
                        <w:jc w:val="both"/>
                        <w:rPr>
                          <w:rFonts w:ascii="Times New Roman" w:hAnsi="Times New Roman" w:cs="Times New Roman"/>
                        </w:rPr>
                      </w:pPr>
                      <w:r w:rsidRPr="00B246A2">
                        <w:rPr>
                          <w:rFonts w:ascii="Times New Roman" w:hAnsi="Times New Roman" w:cs="Times New Roman"/>
                          <w:b/>
                        </w:rPr>
                        <w:t>Result:</w:t>
                      </w:r>
                      <w:r>
                        <w:rPr>
                          <w:rFonts w:ascii="Times New Roman" w:hAnsi="Times New Roman" w:cs="Times New Roman"/>
                        </w:rPr>
                        <w:t xml:space="preserve"> </w:t>
                      </w:r>
                      <w:r w:rsidRPr="00B246A2">
                        <w:rPr>
                          <w:rFonts w:ascii="Times New Roman" w:hAnsi="Times New Roman" w:cs="Times New Roman"/>
                        </w:rPr>
                        <w:t>Black rice exhibited significantly higher values for soluble fiber (10.29 ± 1.05%), thiamine (25.17 ± 7.92 mg/kg), calcium (0.77 ± 0.05%), and iron (28.77 ± 4.65 mg/kg) compared to white rice. Physical properties such as L/B ratio (2.94 ± 0.31), 1000-grain weight (19.23 ± 0.76 g), and bulk density (0.87 ± 0.03 g/cm³) were sign</w:t>
                      </w:r>
                      <w:r w:rsidR="00394007">
                        <w:rPr>
                          <w:rFonts w:ascii="Times New Roman" w:hAnsi="Times New Roman" w:cs="Times New Roman"/>
                        </w:rPr>
                        <w:t>ificantly higher in black rice than in white rice.</w:t>
                      </w:r>
                    </w:p>
                    <w:p w14:paraId="7CA994D4" w14:textId="77777777" w:rsidR="00B246A2" w:rsidRDefault="00B246A2" w:rsidP="003F5637">
                      <w:pPr>
                        <w:jc w:val="both"/>
                        <w:rPr>
                          <w:rFonts w:ascii="Times New Roman" w:hAnsi="Times New Roman" w:cs="Times New Roman"/>
                        </w:rPr>
                      </w:pPr>
                      <w:r w:rsidRPr="00B246A2">
                        <w:rPr>
                          <w:rFonts w:ascii="Times New Roman" w:hAnsi="Times New Roman" w:cs="Times New Roman"/>
                          <w:b/>
                        </w:rPr>
                        <w:t xml:space="preserve">Conclusion: </w:t>
                      </w:r>
                      <w:r w:rsidRPr="00B246A2">
                        <w:rPr>
                          <w:rFonts w:ascii="Times New Roman" w:hAnsi="Times New Roman" w:cs="Times New Roman"/>
                        </w:rPr>
                        <w:t xml:space="preserve">Indigenous Assam black rice shows superior nutritional and </w:t>
                      </w:r>
                      <w:proofErr w:type="spellStart"/>
                      <w:r w:rsidRPr="00B246A2">
                        <w:rPr>
                          <w:rFonts w:ascii="Times New Roman" w:hAnsi="Times New Roman" w:cs="Times New Roman"/>
                        </w:rPr>
                        <w:t>physico</w:t>
                      </w:r>
                      <w:proofErr w:type="spellEnd"/>
                      <w:r w:rsidR="005D335F">
                        <w:rPr>
                          <w:rFonts w:ascii="Times New Roman" w:hAnsi="Times New Roman" w:cs="Times New Roman"/>
                        </w:rPr>
                        <w:t>-</w:t>
                      </w:r>
                      <w:r w:rsidRPr="00B246A2">
                        <w:rPr>
                          <w:rFonts w:ascii="Times New Roman" w:hAnsi="Times New Roman" w:cs="Times New Roman"/>
                        </w:rPr>
                        <w:t>chemical qualities compared to Swetha white rice. Its higher c</w:t>
                      </w:r>
                      <w:r w:rsidR="005D335F">
                        <w:rPr>
                          <w:rFonts w:ascii="Times New Roman" w:hAnsi="Times New Roman" w:cs="Times New Roman"/>
                        </w:rPr>
                        <w:t>ontent of fiber, micronutrients</w:t>
                      </w:r>
                      <w:r w:rsidRPr="00B246A2">
                        <w:rPr>
                          <w:rFonts w:ascii="Times New Roman" w:hAnsi="Times New Roman" w:cs="Times New Roman"/>
                        </w:rPr>
                        <w:t xml:space="preserve"> and favorable grain properties makes it a promising </w:t>
                      </w:r>
                      <w:r w:rsidR="00BB6DE3">
                        <w:rPr>
                          <w:rFonts w:ascii="Times New Roman" w:hAnsi="Times New Roman" w:cs="Times New Roman"/>
                        </w:rPr>
                        <w:t xml:space="preserve">approach </w:t>
                      </w:r>
                      <w:r w:rsidRPr="00B246A2">
                        <w:rPr>
                          <w:rFonts w:ascii="Times New Roman" w:hAnsi="Times New Roman" w:cs="Times New Roman"/>
                        </w:rPr>
                        <w:t>for promoting dietary diversification and addressing micronutrient deficiencies. Black rice may serve as a valuable functional food ingredient in health-focused dietary strategies.</w:t>
                      </w:r>
                    </w:p>
                    <w:p w14:paraId="10BF8241" w14:textId="46A2E47A" w:rsidR="00B246A2" w:rsidRPr="00470308" w:rsidRDefault="00B246A2" w:rsidP="003F5637">
                      <w:pPr>
                        <w:jc w:val="both"/>
                        <w:rPr>
                          <w:rFonts w:ascii="Times New Roman" w:hAnsi="Times New Roman" w:cs="Times New Roman"/>
                          <w:b/>
                          <w:i/>
                          <w:color w:val="FF0000"/>
                        </w:rPr>
                      </w:pPr>
                      <w:r w:rsidRPr="00B246A2">
                        <w:rPr>
                          <w:rFonts w:ascii="Times New Roman" w:hAnsi="Times New Roman" w:cs="Times New Roman"/>
                          <w:i/>
                        </w:rPr>
                        <w:t>Keywords</w:t>
                      </w:r>
                      <w:r>
                        <w:rPr>
                          <w:rFonts w:ascii="Times New Roman" w:hAnsi="Times New Roman" w:cs="Times New Roman"/>
                          <w:i/>
                        </w:rPr>
                        <w:t>:</w:t>
                      </w:r>
                      <w:r w:rsidRPr="00B246A2">
                        <w:t xml:space="preserve"> </w:t>
                      </w:r>
                      <w:r w:rsidR="00A40BFD">
                        <w:rPr>
                          <w:rFonts w:ascii="Times New Roman" w:hAnsi="Times New Roman" w:cs="Times New Roman"/>
                          <w:i/>
                        </w:rPr>
                        <w:t>Black rice,</w:t>
                      </w:r>
                      <w:r>
                        <w:rPr>
                          <w:rFonts w:ascii="Times New Roman" w:hAnsi="Times New Roman" w:cs="Times New Roman"/>
                          <w:i/>
                        </w:rPr>
                        <w:t xml:space="preserve"> white rice, nutriti</w:t>
                      </w:r>
                      <w:r w:rsidR="00A40BFD">
                        <w:rPr>
                          <w:rFonts w:ascii="Times New Roman" w:hAnsi="Times New Roman" w:cs="Times New Roman"/>
                          <w:i/>
                        </w:rPr>
                        <w:t>onal comparison, pigmented rice</w:t>
                      </w:r>
                      <w:r w:rsidR="00856107">
                        <w:rPr>
                          <w:rFonts w:ascii="Times New Roman" w:hAnsi="Times New Roman" w:cs="Times New Roman"/>
                          <w:i/>
                        </w:rPr>
                        <w:t xml:space="preserve">, grain </w:t>
                      </w:r>
                      <w:r w:rsidR="00470308" w:rsidRPr="00470308">
                        <w:rPr>
                          <w:rFonts w:ascii="Times New Roman" w:hAnsi="Times New Roman" w:cs="Times New Roman"/>
                          <w:i/>
                          <w:color w:val="FF0000"/>
                        </w:rPr>
                        <w:t>quality, micronutrients</w:t>
                      </w:r>
                      <w:r w:rsidRPr="00470308">
                        <w:rPr>
                          <w:color w:val="FF0000"/>
                        </w:rPr>
                        <w:t>.</w:t>
                      </w:r>
                    </w:p>
                    <w:p w14:paraId="1DF4A732" w14:textId="77777777" w:rsidR="00B246A2" w:rsidRPr="00B246A2" w:rsidRDefault="00B246A2" w:rsidP="003F5637">
                      <w:pPr>
                        <w:jc w:val="both"/>
                        <w:rPr>
                          <w:rFonts w:ascii="Times New Roman" w:hAnsi="Times New Roman" w:cs="Times New Roman"/>
                        </w:rPr>
                      </w:pPr>
                    </w:p>
                    <w:p w14:paraId="4DBEE9C0" w14:textId="77777777" w:rsidR="00B246A2" w:rsidRPr="00B246A2" w:rsidRDefault="00B246A2" w:rsidP="003F5637">
                      <w:pPr>
                        <w:jc w:val="both"/>
                        <w:rPr>
                          <w:rFonts w:ascii="Times New Roman" w:hAnsi="Times New Roman" w:cs="Times New Roman"/>
                          <w:b/>
                        </w:rPr>
                      </w:pPr>
                    </w:p>
                    <w:p w14:paraId="301A5A9F" w14:textId="77777777" w:rsidR="00B246A2" w:rsidRPr="00B246A2" w:rsidRDefault="00B246A2" w:rsidP="003F5637">
                      <w:pPr>
                        <w:jc w:val="both"/>
                        <w:rPr>
                          <w:rFonts w:ascii="Times New Roman" w:hAnsi="Times New Roman" w:cs="Times New Roman"/>
                        </w:rPr>
                      </w:pPr>
                    </w:p>
                    <w:p w14:paraId="7E134081" w14:textId="77777777" w:rsidR="00B246A2" w:rsidRPr="003F5637" w:rsidRDefault="00B246A2" w:rsidP="003F5637">
                      <w:pPr>
                        <w:jc w:val="both"/>
                        <w:rPr>
                          <w:rFonts w:ascii="Times New Roman" w:hAnsi="Times New Roman" w:cs="Times New Roman"/>
                        </w:rPr>
                      </w:pPr>
                    </w:p>
                  </w:txbxContent>
                </v:textbox>
              </v:shape>
            </w:pict>
          </mc:Fallback>
        </mc:AlternateContent>
      </w:r>
      <w:r w:rsidR="003F5637" w:rsidRPr="006A10B9">
        <w:rPr>
          <w:rFonts w:ascii="Times New Roman" w:hAnsi="Times New Roman" w:cs="Times New Roman"/>
          <w:b/>
          <w:color w:val="000000" w:themeColor="text1"/>
        </w:rPr>
        <w:t>ABSTRACT</w:t>
      </w:r>
    </w:p>
    <w:p w14:paraId="0F309162" w14:textId="7A6B9919" w:rsidR="0031412A" w:rsidRPr="006A10B9" w:rsidRDefault="0031412A" w:rsidP="003800C3">
      <w:pPr>
        <w:rPr>
          <w:rFonts w:ascii="Times New Roman" w:hAnsi="Times New Roman" w:cs="Times New Roman"/>
          <w:color w:val="000000" w:themeColor="text1"/>
        </w:rPr>
      </w:pPr>
    </w:p>
    <w:p w14:paraId="55460656" w14:textId="31BB583D" w:rsidR="0031412A" w:rsidRPr="006A10B9" w:rsidRDefault="0031412A" w:rsidP="003800C3">
      <w:pPr>
        <w:rPr>
          <w:rFonts w:ascii="Times New Roman" w:hAnsi="Times New Roman" w:cs="Times New Roman"/>
          <w:color w:val="000000" w:themeColor="text1"/>
        </w:rPr>
      </w:pPr>
    </w:p>
    <w:p w14:paraId="7A6DF1BF" w14:textId="6BB09D8F" w:rsidR="0031412A" w:rsidRPr="006A10B9" w:rsidRDefault="0031412A" w:rsidP="003800C3">
      <w:pPr>
        <w:rPr>
          <w:rFonts w:ascii="Times New Roman" w:hAnsi="Times New Roman" w:cs="Times New Roman"/>
          <w:color w:val="000000" w:themeColor="text1"/>
        </w:rPr>
      </w:pPr>
    </w:p>
    <w:p w14:paraId="66E02ACA" w14:textId="579B1F5C" w:rsidR="0031412A" w:rsidRPr="006A10B9" w:rsidRDefault="0031412A" w:rsidP="003800C3">
      <w:pPr>
        <w:rPr>
          <w:rFonts w:ascii="Times New Roman" w:hAnsi="Times New Roman" w:cs="Times New Roman"/>
          <w:color w:val="000000" w:themeColor="text1"/>
        </w:rPr>
      </w:pPr>
    </w:p>
    <w:p w14:paraId="40D671B5" w14:textId="77777777" w:rsidR="0031412A" w:rsidRPr="006A10B9" w:rsidRDefault="0031412A" w:rsidP="003800C3">
      <w:pPr>
        <w:rPr>
          <w:rFonts w:ascii="Times New Roman" w:hAnsi="Times New Roman" w:cs="Times New Roman"/>
          <w:color w:val="000000" w:themeColor="text1"/>
        </w:rPr>
      </w:pPr>
    </w:p>
    <w:p w14:paraId="7DD4FCEC" w14:textId="77777777" w:rsidR="0031412A" w:rsidRPr="006A10B9" w:rsidRDefault="0031412A" w:rsidP="003800C3">
      <w:pPr>
        <w:rPr>
          <w:rFonts w:ascii="Times New Roman" w:hAnsi="Times New Roman" w:cs="Times New Roman"/>
          <w:color w:val="000000" w:themeColor="text1"/>
        </w:rPr>
      </w:pPr>
    </w:p>
    <w:p w14:paraId="6EF7F792" w14:textId="77777777" w:rsidR="0031412A" w:rsidRPr="006A10B9" w:rsidRDefault="0031412A" w:rsidP="003800C3">
      <w:pPr>
        <w:rPr>
          <w:rFonts w:ascii="Times New Roman" w:hAnsi="Times New Roman" w:cs="Times New Roman"/>
          <w:color w:val="000000" w:themeColor="text1"/>
        </w:rPr>
      </w:pPr>
    </w:p>
    <w:p w14:paraId="39E19666" w14:textId="77777777" w:rsidR="0031412A" w:rsidRPr="006A10B9" w:rsidRDefault="0031412A" w:rsidP="003800C3">
      <w:pPr>
        <w:rPr>
          <w:rFonts w:ascii="Times New Roman" w:hAnsi="Times New Roman" w:cs="Times New Roman"/>
          <w:color w:val="000000" w:themeColor="text1"/>
        </w:rPr>
      </w:pPr>
    </w:p>
    <w:p w14:paraId="1E53925C" w14:textId="77777777" w:rsidR="0031412A" w:rsidRPr="006A10B9" w:rsidRDefault="0031412A" w:rsidP="003800C3">
      <w:pPr>
        <w:rPr>
          <w:rFonts w:ascii="Times New Roman" w:hAnsi="Times New Roman" w:cs="Times New Roman"/>
          <w:color w:val="000000" w:themeColor="text1"/>
        </w:rPr>
      </w:pPr>
    </w:p>
    <w:p w14:paraId="07229BF5" w14:textId="77777777" w:rsidR="0031412A" w:rsidRPr="006A10B9" w:rsidRDefault="0031412A" w:rsidP="003800C3">
      <w:pPr>
        <w:rPr>
          <w:rFonts w:ascii="Times New Roman" w:hAnsi="Times New Roman" w:cs="Times New Roman"/>
          <w:color w:val="000000" w:themeColor="text1"/>
        </w:rPr>
      </w:pPr>
    </w:p>
    <w:p w14:paraId="55C5B2E3" w14:textId="77777777" w:rsidR="0031412A" w:rsidRPr="006A10B9" w:rsidRDefault="0031412A" w:rsidP="003800C3">
      <w:pPr>
        <w:rPr>
          <w:rFonts w:ascii="Times New Roman" w:hAnsi="Times New Roman" w:cs="Times New Roman"/>
          <w:color w:val="000000" w:themeColor="text1"/>
        </w:rPr>
      </w:pPr>
    </w:p>
    <w:p w14:paraId="1C6C80BD" w14:textId="77777777" w:rsidR="0031412A" w:rsidRPr="006A10B9" w:rsidRDefault="0031412A" w:rsidP="003800C3">
      <w:pPr>
        <w:rPr>
          <w:rFonts w:ascii="Times New Roman" w:hAnsi="Times New Roman" w:cs="Times New Roman"/>
          <w:color w:val="000000" w:themeColor="text1"/>
        </w:rPr>
      </w:pPr>
    </w:p>
    <w:p w14:paraId="09939713" w14:textId="77777777" w:rsidR="0031412A" w:rsidRPr="006A10B9" w:rsidRDefault="0031412A" w:rsidP="003800C3">
      <w:pPr>
        <w:rPr>
          <w:rFonts w:ascii="Times New Roman" w:hAnsi="Times New Roman" w:cs="Times New Roman"/>
          <w:color w:val="000000" w:themeColor="text1"/>
        </w:rPr>
      </w:pPr>
    </w:p>
    <w:p w14:paraId="6312002F" w14:textId="77777777" w:rsidR="00BB6DE3" w:rsidRPr="006A10B9" w:rsidRDefault="00BB6DE3" w:rsidP="003800C3">
      <w:pPr>
        <w:rPr>
          <w:rFonts w:ascii="Times New Roman" w:hAnsi="Times New Roman" w:cs="Times New Roman"/>
          <w:color w:val="000000" w:themeColor="text1"/>
        </w:rPr>
      </w:pPr>
    </w:p>
    <w:p w14:paraId="452D08F5" w14:textId="77777777" w:rsidR="00DE5BB0" w:rsidRPr="006A10B9" w:rsidRDefault="00DE5BB0" w:rsidP="003800C3">
      <w:pPr>
        <w:rPr>
          <w:rFonts w:ascii="Times New Roman" w:hAnsi="Times New Roman" w:cs="Times New Roman"/>
          <w:b/>
          <w:color w:val="000000" w:themeColor="text1"/>
          <w:sz w:val="22"/>
          <w:szCs w:val="22"/>
        </w:rPr>
      </w:pPr>
    </w:p>
    <w:p w14:paraId="449DE789" w14:textId="77777777" w:rsidR="00856107" w:rsidRPr="006A10B9" w:rsidRDefault="009B6EE0" w:rsidP="009B6EE0">
      <w:pPr>
        <w:spacing w:before="100" w:beforeAutospacing="1" w:after="100" w:afterAutospacing="1" w:line="240" w:lineRule="auto"/>
        <w:jc w:val="both"/>
        <w:rPr>
          <w:rFonts w:ascii="Times New Roman" w:eastAsia="Times New Roman" w:hAnsi="Times New Roman" w:cs="Times New Roman"/>
          <w:b/>
          <w:color w:val="000000" w:themeColor="text1"/>
          <w:kern w:val="0"/>
          <w14:ligatures w14:val="none"/>
        </w:rPr>
      </w:pPr>
      <w:r w:rsidRPr="006A10B9">
        <w:rPr>
          <w:rFonts w:ascii="Times New Roman" w:eastAsia="Times New Roman" w:hAnsi="Times New Roman" w:cs="Times New Roman"/>
          <w:b/>
          <w:color w:val="000000" w:themeColor="text1"/>
          <w:kern w:val="0"/>
          <w14:ligatures w14:val="none"/>
        </w:rPr>
        <w:t xml:space="preserve">1. </w:t>
      </w:r>
      <w:r w:rsidR="00856107" w:rsidRPr="006A10B9">
        <w:rPr>
          <w:rFonts w:ascii="Times New Roman" w:eastAsia="Times New Roman" w:hAnsi="Times New Roman" w:cs="Times New Roman"/>
          <w:b/>
          <w:color w:val="000000" w:themeColor="text1"/>
          <w:kern w:val="0"/>
          <w14:ligatures w14:val="none"/>
        </w:rPr>
        <w:t>INTRODUCTION</w:t>
      </w:r>
    </w:p>
    <w:p w14:paraId="21AF41C7" w14:textId="77777777" w:rsidR="00D06F8E" w:rsidRPr="006A10B9" w:rsidRDefault="00E57339" w:rsidP="00E57339">
      <w:pPr>
        <w:pStyle w:val="NormalWeb"/>
        <w:jc w:val="both"/>
        <w:rPr>
          <w:color w:val="000000" w:themeColor="text1"/>
          <w:lang w:val="en-IN"/>
        </w:rPr>
      </w:pPr>
      <w:r w:rsidRPr="006A10B9">
        <w:rPr>
          <w:color w:val="000000" w:themeColor="text1"/>
          <w:lang w:val="en-IN"/>
        </w:rPr>
        <w:t>Rice (</w:t>
      </w:r>
      <w:r w:rsidRPr="006A10B9">
        <w:rPr>
          <w:i/>
          <w:color w:val="000000" w:themeColor="text1"/>
          <w:lang w:val="en-IN"/>
        </w:rPr>
        <w:t>Oryza sativa L</w:t>
      </w:r>
      <w:r w:rsidRPr="006A10B9">
        <w:rPr>
          <w:color w:val="000000" w:themeColor="text1"/>
          <w:lang w:val="en-IN"/>
        </w:rPr>
        <w:t xml:space="preserve">.) remains one of the most important staple foods globally, serving as a primary source of nutrition for over 3.5 billion people (CGIAR, 2016). Its role in ensuring global </w:t>
      </w:r>
    </w:p>
    <w:p w14:paraId="45A5993C" w14:textId="77777777" w:rsidR="00D06F8E" w:rsidRPr="006A10B9" w:rsidRDefault="00D06F8E" w:rsidP="00D06F8E">
      <w:pPr>
        <w:pStyle w:val="NormalWeb"/>
        <w:jc w:val="both"/>
        <w:rPr>
          <w:b/>
          <w:color w:val="000000" w:themeColor="text1"/>
          <w:lang w:val="en-IN"/>
        </w:rPr>
      </w:pPr>
      <w:r w:rsidRPr="006A10B9">
        <w:rPr>
          <w:b/>
          <w:color w:val="000000" w:themeColor="text1"/>
          <w:lang w:val="en-IN"/>
        </w:rPr>
        <w:t>1. INTRODUCTION</w:t>
      </w:r>
    </w:p>
    <w:p w14:paraId="7D50D1B4" w14:textId="356777FB" w:rsidR="00E57339" w:rsidRPr="006A10B9" w:rsidRDefault="00D90D59" w:rsidP="00D06F8E">
      <w:pPr>
        <w:pStyle w:val="NormalWeb"/>
        <w:jc w:val="both"/>
        <w:rPr>
          <w:b/>
          <w:color w:val="000000" w:themeColor="text1"/>
          <w:lang w:val="en-IN"/>
        </w:rPr>
      </w:pPr>
      <w:r w:rsidRPr="006A10B9">
        <w:rPr>
          <w:color w:val="000000" w:themeColor="text1"/>
          <w:lang w:val="en-IN"/>
        </w:rPr>
        <w:t>Rice (</w:t>
      </w:r>
      <w:r w:rsidRPr="006A10B9">
        <w:rPr>
          <w:i/>
          <w:color w:val="000000" w:themeColor="text1"/>
          <w:lang w:val="en-IN"/>
        </w:rPr>
        <w:t xml:space="preserve">Oryza sativa </w:t>
      </w:r>
      <w:r w:rsidRPr="006A10B9">
        <w:rPr>
          <w:color w:val="000000" w:themeColor="text1"/>
          <w:lang w:val="en-IN"/>
        </w:rPr>
        <w:t>L.) remains one of the most important staple foods globally, serving as a primary source of nutrition, f</w:t>
      </w:r>
      <w:r w:rsidR="00E57339" w:rsidRPr="006A10B9">
        <w:rPr>
          <w:color w:val="000000" w:themeColor="text1"/>
          <w:lang w:val="en-IN"/>
        </w:rPr>
        <w:t>ood security and supporting agricultural economies is especially critical across Asia, where rice is not only a dietary essential but also holds deep cultural and traditional significance</w:t>
      </w:r>
      <w:r w:rsidR="004D2C79" w:rsidRPr="006A10B9">
        <w:rPr>
          <w:color w:val="000000" w:themeColor="text1"/>
        </w:rPr>
        <w:t xml:space="preserve">. According to the Food and Agriculture Organization of the United Nations (2025), India’s aggregate paddy production in 2024/25 is forecast to reach a record </w:t>
      </w:r>
      <w:r w:rsidR="004D2C79" w:rsidRPr="006A10B9">
        <w:rPr>
          <w:rStyle w:val="Strong"/>
          <w:b w:val="0"/>
          <w:color w:val="000000" w:themeColor="text1"/>
        </w:rPr>
        <w:t xml:space="preserve">214.2 million </w:t>
      </w:r>
      <w:proofErr w:type="spellStart"/>
      <w:r w:rsidR="004D2C79" w:rsidRPr="006A10B9">
        <w:rPr>
          <w:rStyle w:val="Strong"/>
          <w:b w:val="0"/>
          <w:color w:val="000000" w:themeColor="text1"/>
        </w:rPr>
        <w:t>tonnes</w:t>
      </w:r>
      <w:proofErr w:type="spellEnd"/>
      <w:r w:rsidR="004D2C79" w:rsidRPr="006A10B9">
        <w:rPr>
          <w:b/>
          <w:color w:val="000000" w:themeColor="text1"/>
        </w:rPr>
        <w:t xml:space="preserve">, </w:t>
      </w:r>
      <w:r w:rsidR="004D2C79" w:rsidRPr="006A10B9">
        <w:rPr>
          <w:color w:val="000000" w:themeColor="text1"/>
        </w:rPr>
        <w:t>with the Kharif crop contributing an estimated</w:t>
      </w:r>
      <w:r w:rsidR="004D2C79" w:rsidRPr="006A10B9">
        <w:rPr>
          <w:b/>
          <w:color w:val="000000" w:themeColor="text1"/>
        </w:rPr>
        <w:t xml:space="preserve"> </w:t>
      </w:r>
      <w:r w:rsidR="004D2C79" w:rsidRPr="006A10B9">
        <w:rPr>
          <w:rStyle w:val="Strong"/>
          <w:b w:val="0"/>
          <w:color w:val="000000" w:themeColor="text1"/>
        </w:rPr>
        <w:t xml:space="preserve">175 million </w:t>
      </w:r>
      <w:r w:rsidR="00470308" w:rsidRPr="006A10B9">
        <w:rPr>
          <w:rStyle w:val="Strong"/>
          <w:b w:val="0"/>
          <w:color w:val="000000" w:themeColor="text1"/>
        </w:rPr>
        <w:t>tons</w:t>
      </w:r>
      <w:r w:rsidR="004D2C79" w:rsidRPr="006A10B9">
        <w:rPr>
          <w:b/>
          <w:color w:val="000000" w:themeColor="text1"/>
        </w:rPr>
        <w:t>.</w:t>
      </w:r>
    </w:p>
    <w:p w14:paraId="5527CAAE" w14:textId="28473171" w:rsidR="00D90D59" w:rsidRPr="006A10B9" w:rsidRDefault="00D90D59" w:rsidP="00E57339">
      <w:pPr>
        <w:pStyle w:val="NormalWeb"/>
        <w:jc w:val="both"/>
        <w:rPr>
          <w:color w:val="000000" w:themeColor="text1"/>
          <w:lang w:val="en-IN"/>
        </w:rPr>
      </w:pPr>
      <w:r w:rsidRPr="006A10B9">
        <w:rPr>
          <w:color w:val="000000" w:themeColor="text1"/>
        </w:rPr>
        <w:lastRenderedPageBreak/>
        <w:t>Historically, white rice has been the predominant variety in both production and consumption, largely due to its high yield, extended shelf life, and consumer preference. However, the milling and polishing process that produces refined white rice removes the bran and germ layers, causing substantial losses of dietary fiber, essential minerals (such as iron, zinc, and magnesium), and B vitamins, particularly thiamine .Regular consumption of such nutrient-depleted rice, especially in populations heavily reliant on it as a staple, has been linked to higher risks of micronutrient deficiencies, elevated glycemic index responses, and increased incidence of type 2 diabetes and other metabolic disorders</w:t>
      </w:r>
      <w:r w:rsidR="00532FD0" w:rsidRPr="006A10B9">
        <w:rPr>
          <w:color w:val="000000" w:themeColor="text1"/>
        </w:rPr>
        <w:t xml:space="preserve"> (Ito and </w:t>
      </w:r>
      <w:proofErr w:type="spellStart"/>
      <w:r w:rsidR="00532FD0" w:rsidRPr="006A10B9">
        <w:rPr>
          <w:color w:val="000000" w:themeColor="text1"/>
        </w:rPr>
        <w:t>Lacerda</w:t>
      </w:r>
      <w:proofErr w:type="spellEnd"/>
      <w:r w:rsidR="00532FD0" w:rsidRPr="006A10B9">
        <w:rPr>
          <w:color w:val="000000" w:themeColor="text1"/>
        </w:rPr>
        <w:t>.,  2019</w:t>
      </w:r>
      <w:r w:rsidR="00E57339" w:rsidRPr="006A10B9">
        <w:rPr>
          <w:color w:val="000000" w:themeColor="text1"/>
          <w:lang w:val="en-IN"/>
        </w:rPr>
        <w:t>.</w:t>
      </w:r>
    </w:p>
    <w:p w14:paraId="2089EB51" w14:textId="767C2804" w:rsidR="00E57339" w:rsidRPr="006A10B9" w:rsidRDefault="00E57339" w:rsidP="00E57339">
      <w:pPr>
        <w:pStyle w:val="NormalWeb"/>
        <w:jc w:val="both"/>
        <w:rPr>
          <w:color w:val="000000" w:themeColor="text1"/>
          <w:lang w:val="en-IN"/>
        </w:rPr>
      </w:pPr>
      <w:r w:rsidRPr="006A10B9">
        <w:rPr>
          <w:color w:val="000000" w:themeColor="text1"/>
          <w:lang w:val="en-IN"/>
        </w:rPr>
        <w:t>However, recent years have seen a parad</w:t>
      </w:r>
      <w:r w:rsidR="00D929FC" w:rsidRPr="006A10B9">
        <w:rPr>
          <w:color w:val="000000" w:themeColor="text1"/>
          <w:lang w:val="en-IN"/>
        </w:rPr>
        <w:t xml:space="preserve">igm shift in consumer </w:t>
      </w:r>
      <w:r w:rsidR="00470308" w:rsidRPr="006A10B9">
        <w:rPr>
          <w:color w:val="000000" w:themeColor="text1"/>
          <w:lang w:val="en-IN"/>
        </w:rPr>
        <w:t>behaviour</w:t>
      </w:r>
      <w:r w:rsidR="00D929FC" w:rsidRPr="006A10B9">
        <w:rPr>
          <w:color w:val="000000" w:themeColor="text1"/>
        </w:rPr>
        <w:t>, there has been a growing interest in traditional, indigenous rice varieties—many of which are classified as medicinal or functional rice—because they retain their bran and germ layers, contain higher levels of bioactive compounds such as anthocyanins, phenolic acids, and γ-oryzanol, and exhibit health-promoting properties including antioxidant, anti-inflammatory, and g</w:t>
      </w:r>
      <w:r w:rsidR="00532FD0" w:rsidRPr="006A10B9">
        <w:rPr>
          <w:color w:val="000000" w:themeColor="text1"/>
        </w:rPr>
        <w:t xml:space="preserve">lycemic-lowering effects (Ito and </w:t>
      </w:r>
      <w:proofErr w:type="spellStart"/>
      <w:r w:rsidR="00532FD0" w:rsidRPr="006A10B9">
        <w:rPr>
          <w:color w:val="000000" w:themeColor="text1"/>
        </w:rPr>
        <w:t>Lacerda</w:t>
      </w:r>
      <w:proofErr w:type="spellEnd"/>
      <w:r w:rsidR="00532FD0" w:rsidRPr="006A10B9">
        <w:rPr>
          <w:color w:val="000000" w:themeColor="text1"/>
        </w:rPr>
        <w:t>, 2019).</w:t>
      </w:r>
      <w:r w:rsidRPr="006A10B9">
        <w:rPr>
          <w:color w:val="000000" w:themeColor="text1"/>
          <w:lang w:val="en-IN"/>
        </w:rPr>
        <w:t xml:space="preserve"> These varieties are not new discoveries; rather, they have been integral to traditional healthcare systems, particularly in Asian cultures, where rice is revered as the “Grain of Life” for its dual role in sustenance and therapy (Chaudhari et al., 2018).</w:t>
      </w:r>
    </w:p>
    <w:p w14:paraId="66153EE4" w14:textId="2E3937CB" w:rsidR="00E57339" w:rsidRPr="006A10B9" w:rsidRDefault="00E57339" w:rsidP="00E57339">
      <w:pPr>
        <w:pStyle w:val="NormalWeb"/>
        <w:jc w:val="both"/>
        <w:rPr>
          <w:color w:val="000000" w:themeColor="text1"/>
          <w:lang w:val="en-IN"/>
        </w:rPr>
      </w:pPr>
      <w:r w:rsidRPr="006A10B9">
        <w:rPr>
          <w:color w:val="000000" w:themeColor="text1"/>
          <w:lang w:val="en-IN"/>
        </w:rPr>
        <w:t xml:space="preserve">India, blessed with vast agro-climatic diversity and a rich repository of indigenous agricultural knowledge, </w:t>
      </w:r>
      <w:proofErr w:type="spellStart"/>
      <w:r w:rsidRPr="006A10B9">
        <w:rPr>
          <w:color w:val="000000" w:themeColor="text1"/>
          <w:lang w:val="en-IN"/>
        </w:rPr>
        <w:t>harbors</w:t>
      </w:r>
      <w:proofErr w:type="spellEnd"/>
      <w:r w:rsidRPr="006A10B9">
        <w:rPr>
          <w:color w:val="000000" w:themeColor="text1"/>
          <w:lang w:val="en-IN"/>
        </w:rPr>
        <w:t xml:space="preserve"> a wide range of traditional rice cultivars. Many of these are currently undergoing scientific re-evaluation for their medicinal and nutritional potential. These varieties are not only culturally significant but are also biologically rich, containing bioactive compounds such as antioxidants, flavonoids, tocotrienols, phytosterols, phenolics, and </w:t>
      </w:r>
      <w:r w:rsidR="00470308" w:rsidRPr="006A10B9">
        <w:rPr>
          <w:color w:val="000000" w:themeColor="text1"/>
          <w:lang w:val="en-IN"/>
        </w:rPr>
        <w:t xml:space="preserve">anthocyanin’s </w:t>
      </w:r>
      <w:r w:rsidRPr="006A10B9">
        <w:rPr>
          <w:color w:val="000000" w:themeColor="text1"/>
          <w:lang w:val="en-IN"/>
        </w:rPr>
        <w:t>all of which have been associated with enhanced disease prevention and improved health outcomes</w:t>
      </w:r>
      <w:r w:rsidR="00867A30" w:rsidRPr="006A10B9">
        <w:rPr>
          <w:color w:val="000000" w:themeColor="text1"/>
        </w:rPr>
        <w:t xml:space="preserve"> (</w:t>
      </w:r>
      <w:r w:rsidR="00F632C9" w:rsidRPr="006A10B9">
        <w:rPr>
          <w:color w:val="000000" w:themeColor="text1"/>
        </w:rPr>
        <w:t xml:space="preserve">Ito and </w:t>
      </w:r>
      <w:proofErr w:type="spellStart"/>
      <w:r w:rsidR="00F632C9" w:rsidRPr="006A10B9">
        <w:rPr>
          <w:color w:val="000000" w:themeColor="text1"/>
        </w:rPr>
        <w:t>Lacerda</w:t>
      </w:r>
      <w:proofErr w:type="spellEnd"/>
      <w:r w:rsidR="00F632C9" w:rsidRPr="006A10B9">
        <w:rPr>
          <w:color w:val="000000" w:themeColor="text1"/>
        </w:rPr>
        <w:t>, 2019)</w:t>
      </w:r>
    </w:p>
    <w:p w14:paraId="581AA112" w14:textId="6401CB39" w:rsidR="00E57339" w:rsidRPr="006A10B9" w:rsidRDefault="00E57339" w:rsidP="00E57339">
      <w:pPr>
        <w:pStyle w:val="NormalWeb"/>
        <w:jc w:val="both"/>
        <w:rPr>
          <w:color w:val="000000" w:themeColor="text1"/>
          <w:lang w:val="en-IN"/>
        </w:rPr>
      </w:pPr>
      <w:r w:rsidRPr="006A10B9">
        <w:rPr>
          <w:color w:val="000000" w:themeColor="text1"/>
          <w:lang w:val="en-IN"/>
        </w:rPr>
        <w:t>Among these,</w:t>
      </w:r>
      <w:r w:rsidR="00D00183" w:rsidRPr="006A10B9">
        <w:rPr>
          <w:color w:val="000000" w:themeColor="text1"/>
          <w:lang w:val="en-IN"/>
        </w:rPr>
        <w:t xml:space="preserve"> </w:t>
      </w:r>
      <w:r w:rsidR="00D00183" w:rsidRPr="006A10B9">
        <w:rPr>
          <w:color w:val="000000" w:themeColor="text1"/>
        </w:rPr>
        <w:t>Black rice has garnered special attention</w:t>
      </w:r>
      <w:r w:rsidRPr="006A10B9">
        <w:rPr>
          <w:color w:val="000000" w:themeColor="text1"/>
          <w:lang w:val="en-IN"/>
        </w:rPr>
        <w:t xml:space="preserve"> for its exceptional nutritional profile and historical importance</w:t>
      </w:r>
      <w:r w:rsidR="00D00183" w:rsidRPr="006A10B9">
        <w:rPr>
          <w:color w:val="000000" w:themeColor="text1"/>
        </w:rPr>
        <w:t xml:space="preserve"> for its distinctive dark purple to black pigmentation, which is primarily due to high concentrations of anthocyanins—water-soluble flavonoid pigments located in the pericarp. The predominant anthocyanins in black rice are cyanidin-3-O-glucoside and peonidin-3-O-glucoside, compounds with strong antioxidant capacity and demonstrated anti-inflammatory and anti-carcinogenic activities (</w:t>
      </w:r>
      <w:proofErr w:type="spellStart"/>
      <w:r w:rsidR="00D00183" w:rsidRPr="006A10B9">
        <w:rPr>
          <w:color w:val="000000" w:themeColor="text1"/>
          <w:shd w:val="clear" w:color="auto" w:fill="FFFFFF"/>
        </w:rPr>
        <w:t>Thilavech</w:t>
      </w:r>
      <w:proofErr w:type="spellEnd"/>
      <w:r w:rsidR="00D00183" w:rsidRPr="006A10B9">
        <w:rPr>
          <w:color w:val="000000" w:themeColor="text1"/>
          <w:shd w:val="clear" w:color="auto" w:fill="FFFFFF"/>
        </w:rPr>
        <w:t xml:space="preserve"> et al</w:t>
      </w:r>
      <w:r w:rsidR="006F4A21" w:rsidRPr="006A10B9">
        <w:rPr>
          <w:color w:val="000000" w:themeColor="text1"/>
          <w:shd w:val="clear" w:color="auto" w:fill="FFFFFF"/>
        </w:rPr>
        <w:t>.</w:t>
      </w:r>
      <w:r w:rsidR="00470308" w:rsidRPr="006A10B9">
        <w:rPr>
          <w:color w:val="000000" w:themeColor="text1"/>
          <w:shd w:val="clear" w:color="auto" w:fill="FFFFFF"/>
        </w:rPr>
        <w:t>, 2025</w:t>
      </w:r>
      <w:r w:rsidR="00D00183" w:rsidRPr="006A10B9">
        <w:rPr>
          <w:color w:val="000000" w:themeColor="text1"/>
          <w:shd w:val="clear" w:color="auto" w:fill="FFFFFF"/>
        </w:rPr>
        <w:t>)</w:t>
      </w:r>
      <w:r w:rsidR="00D00183" w:rsidRPr="006A10B9">
        <w:rPr>
          <w:color w:val="000000" w:themeColor="text1"/>
          <w:lang w:val="en-IN"/>
        </w:rPr>
        <w:t xml:space="preserve">. </w:t>
      </w:r>
      <w:r w:rsidRPr="006A10B9">
        <w:rPr>
          <w:color w:val="000000" w:themeColor="text1"/>
          <w:lang w:val="en-IN"/>
        </w:rPr>
        <w:t xml:space="preserve">Traditionally consumed in regions like China, Japan, and parts of India, black rice has evolved from a regional heritage grain into a globally recognized superfood. </w:t>
      </w:r>
      <w:r w:rsidR="00736244" w:rsidRPr="006A10B9">
        <w:rPr>
          <w:color w:val="000000" w:themeColor="text1"/>
        </w:rPr>
        <w:t xml:space="preserve">China and India together account for over </w:t>
      </w:r>
      <w:r w:rsidR="00736244" w:rsidRPr="006A10B9">
        <w:rPr>
          <w:rStyle w:val="Strong"/>
          <w:b w:val="0"/>
          <w:color w:val="000000" w:themeColor="text1"/>
        </w:rPr>
        <w:t>52%</w:t>
      </w:r>
      <w:r w:rsidR="00736244" w:rsidRPr="006A10B9">
        <w:rPr>
          <w:color w:val="000000" w:themeColor="text1"/>
        </w:rPr>
        <w:t xml:space="preserve"> of global rice production, with China producing approximately </w:t>
      </w:r>
      <w:r w:rsidR="00736244" w:rsidRPr="006A10B9">
        <w:rPr>
          <w:rStyle w:val="Strong"/>
          <w:b w:val="0"/>
          <w:color w:val="000000" w:themeColor="text1"/>
        </w:rPr>
        <w:t xml:space="preserve">208 million </w:t>
      </w:r>
      <w:proofErr w:type="spellStart"/>
      <w:r w:rsidR="00736244" w:rsidRPr="006A10B9">
        <w:rPr>
          <w:rStyle w:val="Strong"/>
          <w:b w:val="0"/>
          <w:color w:val="000000" w:themeColor="text1"/>
        </w:rPr>
        <w:t>tonnes</w:t>
      </w:r>
      <w:proofErr w:type="spellEnd"/>
      <w:r w:rsidR="00736244" w:rsidRPr="006A10B9">
        <w:rPr>
          <w:color w:val="000000" w:themeColor="text1"/>
        </w:rPr>
        <w:t xml:space="preserve"> and India close behind at around </w:t>
      </w:r>
      <w:r w:rsidR="00736244" w:rsidRPr="006A10B9">
        <w:rPr>
          <w:rStyle w:val="Strong"/>
          <w:b w:val="0"/>
          <w:color w:val="000000" w:themeColor="text1"/>
        </w:rPr>
        <w:t xml:space="preserve">207 million </w:t>
      </w:r>
      <w:proofErr w:type="spellStart"/>
      <w:r w:rsidR="00736244" w:rsidRPr="006A10B9">
        <w:rPr>
          <w:rStyle w:val="Strong"/>
          <w:b w:val="0"/>
          <w:color w:val="000000" w:themeColor="text1"/>
        </w:rPr>
        <w:t>tonnes</w:t>
      </w:r>
      <w:proofErr w:type="spellEnd"/>
      <w:r w:rsidR="00736244" w:rsidRPr="006A10B9">
        <w:rPr>
          <w:color w:val="000000" w:themeColor="text1"/>
        </w:rPr>
        <w:t xml:space="preserve"> (FAO, 2022</w:t>
      </w:r>
      <w:r w:rsidRPr="006A10B9">
        <w:rPr>
          <w:color w:val="000000" w:themeColor="text1"/>
          <w:lang w:val="en-IN"/>
        </w:rPr>
        <w:t>).</w:t>
      </w:r>
    </w:p>
    <w:p w14:paraId="3BC3783D" w14:textId="5B6B22D4" w:rsidR="00C40267" w:rsidRPr="006A10B9" w:rsidRDefault="00F109A7" w:rsidP="005B3D65">
      <w:pPr>
        <w:spacing w:before="100" w:beforeAutospacing="1" w:after="100" w:afterAutospacing="1" w:line="240" w:lineRule="auto"/>
        <w:jc w:val="both"/>
        <w:rPr>
          <w:rFonts w:ascii="Times New Roman" w:hAnsi="Times New Roman" w:cs="Times New Roman"/>
          <w:color w:val="000000" w:themeColor="text1"/>
          <w:lang w:val="en-IN"/>
        </w:rPr>
      </w:pPr>
      <w:r w:rsidRPr="006A10B9">
        <w:rPr>
          <w:rFonts w:ascii="Times New Roman" w:hAnsi="Times New Roman" w:cs="Times New Roman"/>
          <w:color w:val="000000" w:themeColor="text1"/>
        </w:rPr>
        <w:t>As noted by</w:t>
      </w:r>
      <w:r w:rsidR="00C6277A" w:rsidRPr="006A10B9">
        <w:rPr>
          <w:rFonts w:ascii="Times New Roman" w:hAnsi="Times New Roman" w:cs="Times New Roman"/>
          <w:color w:val="000000" w:themeColor="text1"/>
        </w:rPr>
        <w:t xml:space="preserve"> FAO, 2025</w:t>
      </w:r>
      <w:r w:rsidRPr="006A10B9">
        <w:rPr>
          <w:rFonts w:ascii="Times New Roman" w:hAnsi="Times New Roman" w:cs="Times New Roman"/>
          <w:color w:val="000000" w:themeColor="text1"/>
        </w:rPr>
        <w:t xml:space="preserve">, the global resurgence in medicinal and functional rice consumption reflects a growing recognition of food as a key pillar of preventive healthcare. In India, this trend aligns with national nutrition priorities under initiatives such as </w:t>
      </w:r>
      <w:proofErr w:type="spellStart"/>
      <w:r w:rsidRPr="006A10B9">
        <w:rPr>
          <w:rStyle w:val="Strong"/>
          <w:rFonts w:ascii="Times New Roman" w:hAnsi="Times New Roman" w:cs="Times New Roman"/>
          <w:b w:val="0"/>
          <w:color w:val="000000" w:themeColor="text1"/>
        </w:rPr>
        <w:t>Poshan</w:t>
      </w:r>
      <w:proofErr w:type="spellEnd"/>
      <w:r w:rsidRPr="006A10B9">
        <w:rPr>
          <w:rStyle w:val="Strong"/>
          <w:rFonts w:ascii="Times New Roman" w:hAnsi="Times New Roman" w:cs="Times New Roman"/>
          <w:b w:val="0"/>
          <w:color w:val="000000" w:themeColor="text1"/>
        </w:rPr>
        <w:t xml:space="preserve"> </w:t>
      </w:r>
      <w:proofErr w:type="spellStart"/>
      <w:r w:rsidRPr="006A10B9">
        <w:rPr>
          <w:rStyle w:val="Strong"/>
          <w:rFonts w:ascii="Times New Roman" w:hAnsi="Times New Roman" w:cs="Times New Roman"/>
          <w:b w:val="0"/>
          <w:color w:val="000000" w:themeColor="text1"/>
        </w:rPr>
        <w:t>Abhiyaan</w:t>
      </w:r>
      <w:proofErr w:type="spellEnd"/>
      <w:r w:rsidRPr="006A10B9">
        <w:rPr>
          <w:rFonts w:ascii="Times New Roman" w:hAnsi="Times New Roman" w:cs="Times New Roman"/>
          <w:color w:val="000000" w:themeColor="text1"/>
        </w:rPr>
        <w:t xml:space="preserve"> and the </w:t>
      </w:r>
      <w:r w:rsidRPr="006A10B9">
        <w:rPr>
          <w:rStyle w:val="Strong"/>
          <w:rFonts w:ascii="Times New Roman" w:hAnsi="Times New Roman" w:cs="Times New Roman"/>
          <w:b w:val="0"/>
          <w:color w:val="000000" w:themeColor="text1"/>
        </w:rPr>
        <w:t>National Nutrition Policy</w:t>
      </w:r>
      <w:r w:rsidRPr="006A10B9">
        <w:rPr>
          <w:rFonts w:ascii="Times New Roman" w:hAnsi="Times New Roman" w:cs="Times New Roman"/>
          <w:color w:val="000000" w:themeColor="text1"/>
        </w:rPr>
        <w:t xml:space="preserve">, which emphasize dietary diversification, inclusion of whole grains, and promotion of traditional, nutrient-dense foods to address micronutrient deficiencies and non-communicable diseases. The renewed interest in indigenous varieties like black rice also supports the objectives of the </w:t>
      </w:r>
      <w:r w:rsidRPr="006A10B9">
        <w:rPr>
          <w:rStyle w:val="Strong"/>
          <w:rFonts w:ascii="Times New Roman" w:hAnsi="Times New Roman" w:cs="Times New Roman"/>
          <w:b w:val="0"/>
          <w:color w:val="000000" w:themeColor="text1"/>
        </w:rPr>
        <w:t>Eat Right India</w:t>
      </w:r>
      <w:r w:rsidRPr="006A10B9">
        <w:rPr>
          <w:rFonts w:ascii="Times New Roman" w:hAnsi="Times New Roman" w:cs="Times New Roman"/>
          <w:color w:val="000000" w:themeColor="text1"/>
        </w:rPr>
        <w:t xml:space="preserve"> movement, which encourages healthier food choices. Such policy alignment positions pigmented rice varieties as both culturally relevant and nutritionally strategic options for improving public health outcomes in India.</w:t>
      </w:r>
      <w:r w:rsidRPr="006A10B9">
        <w:rPr>
          <w:rFonts w:ascii="Times New Roman" w:hAnsi="Times New Roman" w:cs="Times New Roman"/>
          <w:color w:val="000000" w:themeColor="text1"/>
          <w:lang w:val="en-IN"/>
        </w:rPr>
        <w:t xml:space="preserve"> </w:t>
      </w:r>
    </w:p>
    <w:p w14:paraId="62A4C880" w14:textId="44256793" w:rsidR="005D335F" w:rsidRPr="006A10B9" w:rsidRDefault="00C40267" w:rsidP="005B3D65">
      <w:pPr>
        <w:spacing w:before="100" w:beforeAutospacing="1" w:after="100" w:afterAutospacing="1" w:line="240" w:lineRule="auto"/>
        <w:jc w:val="both"/>
        <w:rPr>
          <w:rFonts w:ascii="Times New Roman" w:hAnsi="Times New Roman" w:cs="Times New Roman"/>
          <w:b/>
          <w:color w:val="000000" w:themeColor="text1"/>
          <w:sz w:val="22"/>
          <w:szCs w:val="22"/>
        </w:rPr>
      </w:pPr>
      <w:r w:rsidRPr="006A10B9">
        <w:rPr>
          <w:rFonts w:ascii="Times New Roman" w:hAnsi="Times New Roman" w:cs="Times New Roman"/>
          <w:color w:val="000000" w:themeColor="text1"/>
        </w:rPr>
        <w:lastRenderedPageBreak/>
        <w:t xml:space="preserve">The Swetha variety of white rice, developed by the Kerala Agricultural University, was selected as the control in this study because it is a </w:t>
      </w:r>
      <w:r w:rsidRPr="006A10B9">
        <w:rPr>
          <w:rStyle w:val="Strong"/>
          <w:rFonts w:ascii="Times New Roman" w:hAnsi="Times New Roman" w:cs="Times New Roman"/>
          <w:b w:val="0"/>
          <w:color w:val="000000" w:themeColor="text1"/>
        </w:rPr>
        <w:t>non-pigmented, high-yielding variety with stable agronomic and grain-quality traits</w:t>
      </w:r>
      <w:r w:rsidRPr="006A10B9">
        <w:rPr>
          <w:rFonts w:ascii="Times New Roman" w:hAnsi="Times New Roman" w:cs="Times New Roman"/>
          <w:b/>
          <w:color w:val="000000" w:themeColor="text1"/>
        </w:rPr>
        <w:t xml:space="preserve">. </w:t>
      </w:r>
      <w:r w:rsidRPr="006A10B9">
        <w:rPr>
          <w:rFonts w:ascii="Times New Roman" w:hAnsi="Times New Roman" w:cs="Times New Roman"/>
          <w:color w:val="000000" w:themeColor="text1"/>
        </w:rPr>
        <w:t xml:space="preserve">Although not the most widely cultivated white rice in Kerala, it is an officially released and well-characterized variety, readily available from the Regional Agricultural Research Station (RARS), </w:t>
      </w:r>
      <w:proofErr w:type="spellStart"/>
      <w:r w:rsidRPr="006A10B9">
        <w:rPr>
          <w:rFonts w:ascii="Times New Roman" w:hAnsi="Times New Roman" w:cs="Times New Roman"/>
          <w:color w:val="000000" w:themeColor="text1"/>
        </w:rPr>
        <w:t>Pattambi</w:t>
      </w:r>
      <w:proofErr w:type="spellEnd"/>
      <w:r w:rsidRPr="006A10B9">
        <w:rPr>
          <w:rFonts w:ascii="Times New Roman" w:hAnsi="Times New Roman" w:cs="Times New Roman"/>
          <w:color w:val="000000" w:themeColor="text1"/>
        </w:rPr>
        <w:t xml:space="preserve">, Kerala. Using Swetha ensured that the control sample was </w:t>
      </w:r>
      <w:r w:rsidRPr="006A10B9">
        <w:rPr>
          <w:rStyle w:val="Strong"/>
          <w:rFonts w:ascii="Times New Roman" w:hAnsi="Times New Roman" w:cs="Times New Roman"/>
          <w:b w:val="0"/>
          <w:color w:val="000000" w:themeColor="text1"/>
        </w:rPr>
        <w:t>authentic, genetically pure, and processed under uniform conditions</w:t>
      </w:r>
      <w:r w:rsidRPr="006A10B9">
        <w:rPr>
          <w:rFonts w:ascii="Times New Roman" w:hAnsi="Times New Roman" w:cs="Times New Roman"/>
          <w:color w:val="000000" w:themeColor="text1"/>
        </w:rPr>
        <w:t xml:space="preserve">, eliminating variability due to unknown cultivar origin or inconsistent milling. Its grain type and physical status are representative of commercially available white rice, making it a suitable baseline for nutritional and </w:t>
      </w:r>
      <w:proofErr w:type="spellStart"/>
      <w:r w:rsidRPr="006A10B9">
        <w:rPr>
          <w:rFonts w:ascii="Times New Roman" w:hAnsi="Times New Roman" w:cs="Times New Roman"/>
          <w:color w:val="000000" w:themeColor="text1"/>
        </w:rPr>
        <w:t>physico</w:t>
      </w:r>
      <w:proofErr w:type="spellEnd"/>
      <w:r w:rsidRPr="006A10B9">
        <w:rPr>
          <w:rFonts w:ascii="Times New Roman" w:hAnsi="Times New Roman" w:cs="Times New Roman"/>
          <w:color w:val="000000" w:themeColor="text1"/>
        </w:rPr>
        <w:t>-chemical comparisons with Assam black rice</w:t>
      </w:r>
      <w:r w:rsidR="00EE5A5E" w:rsidRPr="006A10B9">
        <w:rPr>
          <w:rFonts w:ascii="Times New Roman" w:eastAsia="Times New Roman" w:hAnsi="Times New Roman" w:cs="Times New Roman"/>
          <w:color w:val="000000" w:themeColor="text1"/>
          <w:kern w:val="0"/>
          <w14:ligatures w14:val="none"/>
        </w:rPr>
        <w:t xml:space="preserve"> (</w:t>
      </w:r>
      <w:r w:rsidR="004F58C7" w:rsidRPr="006A10B9">
        <w:rPr>
          <w:rFonts w:ascii="Times New Roman" w:hAnsi="Times New Roman" w:cs="Times New Roman"/>
          <w:color w:val="000000" w:themeColor="text1"/>
        </w:rPr>
        <w:t xml:space="preserve">Regional Agricultural Research Station, </w:t>
      </w:r>
      <w:proofErr w:type="spellStart"/>
      <w:r w:rsidR="004F58C7" w:rsidRPr="006A10B9">
        <w:rPr>
          <w:rFonts w:ascii="Times New Roman" w:hAnsi="Times New Roman" w:cs="Times New Roman"/>
          <w:color w:val="000000" w:themeColor="text1"/>
        </w:rPr>
        <w:t>Pattambi</w:t>
      </w:r>
      <w:proofErr w:type="spellEnd"/>
      <w:r w:rsidR="004F58C7" w:rsidRPr="006A10B9">
        <w:rPr>
          <w:rFonts w:ascii="Times New Roman" w:hAnsi="Times New Roman" w:cs="Times New Roman"/>
          <w:color w:val="000000" w:themeColor="text1"/>
        </w:rPr>
        <w:t>, 2025</w:t>
      </w:r>
      <w:r w:rsidR="00EE5A5E" w:rsidRPr="006A10B9">
        <w:rPr>
          <w:rFonts w:ascii="Times New Roman" w:eastAsia="Times New Roman" w:hAnsi="Times New Roman" w:cs="Times New Roman"/>
          <w:color w:val="000000" w:themeColor="text1"/>
          <w:kern w:val="0"/>
          <w14:ligatures w14:val="none"/>
        </w:rPr>
        <w:t>).</w:t>
      </w:r>
    </w:p>
    <w:p w14:paraId="66ACCEE8" w14:textId="77777777" w:rsidR="002E6E31" w:rsidRPr="006A10B9" w:rsidRDefault="002E6E31" w:rsidP="003800C3">
      <w:pPr>
        <w:pStyle w:val="NormalWeb"/>
        <w:jc w:val="both"/>
        <w:rPr>
          <w:b/>
          <w:color w:val="000000" w:themeColor="text1"/>
        </w:rPr>
      </w:pPr>
      <w:r w:rsidRPr="006A10B9">
        <w:rPr>
          <w:b/>
          <w:color w:val="000000" w:themeColor="text1"/>
        </w:rPr>
        <w:t>2. MATERIALS AND METHODS</w:t>
      </w:r>
    </w:p>
    <w:p w14:paraId="45909EE3" w14:textId="3C1CE7F4" w:rsidR="004F58C7" w:rsidRPr="006A10B9" w:rsidRDefault="004F58C7" w:rsidP="003800C3">
      <w:pPr>
        <w:pStyle w:val="NormalWeb"/>
        <w:jc w:val="both"/>
        <w:rPr>
          <w:color w:val="000000" w:themeColor="text1"/>
        </w:rPr>
      </w:pPr>
      <w:r w:rsidRPr="006A10B9">
        <w:rPr>
          <w:color w:val="000000" w:themeColor="text1"/>
        </w:rPr>
        <w:t xml:space="preserve">The experiment was carried out at the Department of Community Science, College of Agriculture, </w:t>
      </w:r>
      <w:proofErr w:type="spellStart"/>
      <w:r w:rsidRPr="006A10B9">
        <w:rPr>
          <w:color w:val="000000" w:themeColor="text1"/>
        </w:rPr>
        <w:t>Vellayani</w:t>
      </w:r>
      <w:proofErr w:type="spellEnd"/>
      <w:r w:rsidRPr="006A10B9">
        <w:rPr>
          <w:color w:val="000000" w:themeColor="text1"/>
        </w:rPr>
        <w:t xml:space="preserve">, Kerala Agricultural University, Thiruvananthapuram, India, during the period from December 2024 to June 2025. The study site is characterized by a humid tropical climate with mean daytime temperatures ranging from 28°C to 32°C and relative humidity levels between 70% and 90% throughout the study duration. A Completely Randomized Design (CRD) was employed to ensure uniform treatment allocation and to minimize experimental error. Two treatments were evaluated: T₁ </w:t>
      </w:r>
      <w:proofErr w:type="gramStart"/>
      <w:r w:rsidRPr="006A10B9">
        <w:rPr>
          <w:color w:val="000000" w:themeColor="text1"/>
        </w:rPr>
        <w:t>–  Assam</w:t>
      </w:r>
      <w:proofErr w:type="gramEnd"/>
      <w:r w:rsidRPr="006A10B9">
        <w:rPr>
          <w:color w:val="000000" w:themeColor="text1"/>
        </w:rPr>
        <w:t xml:space="preserve"> black rice, and T₂ – Swetha white rice, which served as the control. Swetha, a non-pigmented rice variety developed by Kerala Agricultural University, was selected as the control treatment to enable comparative assessment of the nutritional and </w:t>
      </w:r>
      <w:proofErr w:type="spellStart"/>
      <w:r w:rsidRPr="006A10B9">
        <w:rPr>
          <w:color w:val="000000" w:themeColor="text1"/>
        </w:rPr>
        <w:t>physico</w:t>
      </w:r>
      <w:proofErr w:type="spellEnd"/>
      <w:r w:rsidRPr="006A10B9">
        <w:rPr>
          <w:color w:val="000000" w:themeColor="text1"/>
        </w:rPr>
        <w:t>-chemical characteristics of the pigmented black rice variety.</w:t>
      </w:r>
    </w:p>
    <w:p w14:paraId="0E8A9684" w14:textId="77777777" w:rsidR="00AC2C2F" w:rsidRPr="006A10B9" w:rsidRDefault="00AC2C2F" w:rsidP="003800C3">
      <w:pPr>
        <w:pStyle w:val="NormalWeb"/>
        <w:jc w:val="both"/>
        <w:rPr>
          <w:b/>
          <w:color w:val="000000" w:themeColor="text1"/>
        </w:rPr>
      </w:pPr>
      <w:r w:rsidRPr="006A10B9">
        <w:rPr>
          <w:b/>
          <w:color w:val="000000" w:themeColor="text1"/>
        </w:rPr>
        <w:t>2.1 Collection of Raw Material</w:t>
      </w:r>
      <w:r w:rsidR="001259B1" w:rsidRPr="006A10B9">
        <w:rPr>
          <w:b/>
          <w:color w:val="000000" w:themeColor="text1"/>
        </w:rPr>
        <w:t>s</w:t>
      </w:r>
    </w:p>
    <w:p w14:paraId="64881249" w14:textId="77777777" w:rsidR="000B60B9" w:rsidRPr="006A10B9" w:rsidRDefault="000B60B9" w:rsidP="00C87212">
      <w:pPr>
        <w:pStyle w:val="NormalWeb"/>
        <w:tabs>
          <w:tab w:val="center" w:pos="4680"/>
        </w:tabs>
        <w:jc w:val="both"/>
        <w:rPr>
          <w:color w:val="000000" w:themeColor="text1"/>
        </w:rPr>
      </w:pPr>
      <w:r w:rsidRPr="006A10B9">
        <w:rPr>
          <w:color w:val="000000" w:themeColor="text1"/>
        </w:rPr>
        <w:t xml:space="preserve">Black rice (Assam black variety) was procured from a traditional local market in Wayanad, Kerala, where it is sold by farmer groups cultivating indigenous rice varieties. The authenticity of the sample as Assam black rice was confirmed based on its characteristic morphological features, including dark purple-black pigmentation of the pericarp and elongated grain structure, as described in earlier reports for this variety. White rice (Swetha variety) was obtained from the Regional Agricultural Research Station (RARS), </w:t>
      </w:r>
      <w:proofErr w:type="spellStart"/>
      <w:r w:rsidRPr="006A10B9">
        <w:rPr>
          <w:color w:val="000000" w:themeColor="text1"/>
        </w:rPr>
        <w:t>Pattambi</w:t>
      </w:r>
      <w:proofErr w:type="spellEnd"/>
      <w:r w:rsidRPr="006A10B9">
        <w:rPr>
          <w:color w:val="000000" w:themeColor="text1"/>
        </w:rPr>
        <w:t>, Kerala, which provided official authentication of the variety. Both rice samples were manually cleaned, milled under standardized laboratory conditions, and stored in airtight containers under controlled temperature and humidity until further analysis.</w:t>
      </w:r>
    </w:p>
    <w:p w14:paraId="6EA57807" w14:textId="33DE383A" w:rsidR="00AC2C2F" w:rsidRPr="006A10B9" w:rsidRDefault="001D0AD1" w:rsidP="00C87212">
      <w:pPr>
        <w:pStyle w:val="NormalWeb"/>
        <w:tabs>
          <w:tab w:val="center" w:pos="4680"/>
        </w:tabs>
        <w:jc w:val="both"/>
        <w:rPr>
          <w:b/>
          <w:color w:val="000000" w:themeColor="text1"/>
        </w:rPr>
      </w:pPr>
      <w:r w:rsidRPr="006A10B9">
        <w:rPr>
          <w:b/>
          <w:color w:val="000000" w:themeColor="text1"/>
        </w:rPr>
        <w:t>2.2 Nutritional parameters</w:t>
      </w:r>
      <w:r w:rsidR="00C87212" w:rsidRPr="006A10B9">
        <w:rPr>
          <w:b/>
          <w:color w:val="000000" w:themeColor="text1"/>
        </w:rPr>
        <w:tab/>
      </w:r>
    </w:p>
    <w:p w14:paraId="5CFA8546" w14:textId="6F1FDFD6" w:rsidR="00AD041B" w:rsidRPr="006A10B9" w:rsidRDefault="00AC2C2F" w:rsidP="002E6E31">
      <w:pPr>
        <w:jc w:val="both"/>
        <w:rPr>
          <w:rFonts w:ascii="Times New Roman" w:hAnsi="Times New Roman" w:cs="Times New Roman"/>
          <w:b/>
          <w:color w:val="000000" w:themeColor="text1"/>
        </w:rPr>
      </w:pPr>
      <w:r w:rsidRPr="006A10B9">
        <w:rPr>
          <w:rFonts w:ascii="Times New Roman" w:hAnsi="Times New Roman" w:cs="Times New Roman"/>
          <w:b/>
          <w:color w:val="000000" w:themeColor="text1"/>
        </w:rPr>
        <w:t xml:space="preserve">2.2.1 </w:t>
      </w:r>
      <w:r w:rsidR="00AD041B" w:rsidRPr="006A10B9">
        <w:rPr>
          <w:rFonts w:ascii="Times New Roman" w:hAnsi="Times New Roman" w:cs="Times New Roman"/>
          <w:b/>
          <w:color w:val="000000" w:themeColor="text1"/>
        </w:rPr>
        <w:t xml:space="preserve">Crude fiber </w:t>
      </w:r>
    </w:p>
    <w:p w14:paraId="11D7BB74" w14:textId="77777777" w:rsidR="00C2271A" w:rsidRPr="006A10B9" w:rsidRDefault="00AD041B" w:rsidP="002E6E31">
      <w:pPr>
        <w:jc w:val="both"/>
        <w:rPr>
          <w:rFonts w:ascii="Times New Roman" w:hAnsi="Times New Roman" w:cs="Times New Roman"/>
          <w:color w:val="000000" w:themeColor="text1"/>
        </w:rPr>
      </w:pPr>
      <w:r w:rsidRPr="006A10B9">
        <w:rPr>
          <w:rFonts w:ascii="Times New Roman" w:hAnsi="Times New Roman" w:cs="Times New Roman"/>
          <w:color w:val="000000" w:themeColor="text1"/>
        </w:rPr>
        <w:t xml:space="preserve">Crude fiber consists largely of cellulose, variable proportion of hemi cellulose and highly variable proportion of lignin along with some minerals. The amount of crude fiber present in the rice samples was determined by digesting with 1.25 </w:t>
      </w:r>
      <w:r w:rsidR="00C87212" w:rsidRPr="006A10B9">
        <w:rPr>
          <w:rFonts w:ascii="Times New Roman" w:hAnsi="Times New Roman" w:cs="Times New Roman"/>
          <w:color w:val="000000" w:themeColor="text1"/>
        </w:rPr>
        <w:t xml:space="preserve">% </w:t>
      </w:r>
      <w:r w:rsidRPr="006A10B9">
        <w:rPr>
          <w:rFonts w:ascii="Times New Roman" w:hAnsi="Times New Roman" w:cs="Times New Roman"/>
          <w:color w:val="000000" w:themeColor="text1"/>
        </w:rPr>
        <w:t>of H</w:t>
      </w:r>
      <w:r w:rsidRPr="006A10B9">
        <w:rPr>
          <w:rFonts w:ascii="Times New Roman" w:hAnsi="Times New Roman" w:cs="Times New Roman"/>
          <w:color w:val="000000" w:themeColor="text1"/>
          <w:vertAlign w:val="subscript"/>
        </w:rPr>
        <w:t>2</w:t>
      </w:r>
      <w:r w:rsidRPr="006A10B9">
        <w:rPr>
          <w:rFonts w:ascii="Times New Roman" w:hAnsi="Times New Roman" w:cs="Times New Roman"/>
          <w:color w:val="000000" w:themeColor="text1"/>
        </w:rPr>
        <w:t>SO</w:t>
      </w:r>
      <w:r w:rsidRPr="006A10B9">
        <w:rPr>
          <w:rFonts w:ascii="Times New Roman" w:hAnsi="Times New Roman" w:cs="Times New Roman"/>
          <w:color w:val="000000" w:themeColor="text1"/>
          <w:vertAlign w:val="subscript"/>
        </w:rPr>
        <w:t>4</w:t>
      </w:r>
      <w:r w:rsidRPr="006A10B9">
        <w:rPr>
          <w:rFonts w:ascii="Times New Roman" w:hAnsi="Times New Roman" w:cs="Times New Roman"/>
          <w:color w:val="000000" w:themeColor="text1"/>
        </w:rPr>
        <w:t xml:space="preserve"> followed by 1.25 </w:t>
      </w:r>
      <w:r w:rsidR="00C87212" w:rsidRPr="006A10B9">
        <w:rPr>
          <w:rFonts w:ascii="Times New Roman" w:hAnsi="Times New Roman" w:cs="Times New Roman"/>
          <w:color w:val="000000" w:themeColor="text1"/>
        </w:rPr>
        <w:t xml:space="preserve">% </w:t>
      </w:r>
      <w:r w:rsidRPr="006A10B9">
        <w:rPr>
          <w:rFonts w:ascii="Times New Roman" w:hAnsi="Times New Roman" w:cs="Times New Roman"/>
          <w:color w:val="000000" w:themeColor="text1"/>
        </w:rPr>
        <w:t xml:space="preserve">of NaOH solution based on the procedure given by </w:t>
      </w:r>
      <w:proofErr w:type="spellStart"/>
      <w:r w:rsidRPr="006A10B9">
        <w:rPr>
          <w:rFonts w:ascii="Times New Roman" w:hAnsi="Times New Roman" w:cs="Times New Roman"/>
          <w:color w:val="000000" w:themeColor="text1"/>
        </w:rPr>
        <w:t>Raghuramalu</w:t>
      </w:r>
      <w:proofErr w:type="spellEnd"/>
      <w:r w:rsidRPr="006A10B9">
        <w:rPr>
          <w:rFonts w:ascii="Times New Roman" w:hAnsi="Times New Roman" w:cs="Times New Roman"/>
          <w:color w:val="000000" w:themeColor="text1"/>
        </w:rPr>
        <w:t xml:space="preserve"> </w:t>
      </w:r>
      <w:r w:rsidR="008478B1" w:rsidRPr="006A10B9">
        <w:rPr>
          <w:rFonts w:ascii="Times New Roman" w:hAnsi="Times New Roman" w:cs="Times New Roman"/>
          <w:color w:val="000000" w:themeColor="text1"/>
        </w:rPr>
        <w:t xml:space="preserve">and Sundaram </w:t>
      </w:r>
      <w:r w:rsidRPr="006A10B9">
        <w:rPr>
          <w:rFonts w:ascii="Times New Roman" w:hAnsi="Times New Roman" w:cs="Times New Roman"/>
          <w:color w:val="000000" w:themeColor="text1"/>
        </w:rPr>
        <w:t>(1983).</w:t>
      </w:r>
    </w:p>
    <w:p w14:paraId="3ACE9C7C" w14:textId="77777777" w:rsidR="000B60B9" w:rsidRPr="006A10B9" w:rsidRDefault="000B60B9" w:rsidP="002E6E31">
      <w:pPr>
        <w:jc w:val="both"/>
        <w:rPr>
          <w:rFonts w:ascii="Times New Roman" w:hAnsi="Times New Roman" w:cs="Times New Roman"/>
          <w:color w:val="000000" w:themeColor="text1"/>
        </w:rPr>
      </w:pPr>
    </w:p>
    <w:p w14:paraId="1C3F0FA2" w14:textId="34DAFB9F" w:rsidR="00AD041B" w:rsidRPr="006A10B9" w:rsidRDefault="00AC2C2F" w:rsidP="002E6E31">
      <w:pPr>
        <w:jc w:val="both"/>
        <w:rPr>
          <w:rFonts w:ascii="Times New Roman" w:hAnsi="Times New Roman" w:cs="Times New Roman"/>
          <w:b/>
          <w:color w:val="000000" w:themeColor="text1"/>
        </w:rPr>
      </w:pPr>
      <w:r w:rsidRPr="006A10B9">
        <w:rPr>
          <w:rFonts w:ascii="Times New Roman" w:hAnsi="Times New Roman" w:cs="Times New Roman"/>
          <w:b/>
          <w:color w:val="000000" w:themeColor="text1"/>
        </w:rPr>
        <w:lastRenderedPageBreak/>
        <w:t xml:space="preserve">2.2.2 </w:t>
      </w:r>
      <w:r w:rsidR="00AD041B" w:rsidRPr="006A10B9">
        <w:rPr>
          <w:rFonts w:ascii="Times New Roman" w:hAnsi="Times New Roman" w:cs="Times New Roman"/>
          <w:b/>
          <w:color w:val="000000" w:themeColor="text1"/>
        </w:rPr>
        <w:t xml:space="preserve">Soluble dietary fiber </w:t>
      </w:r>
    </w:p>
    <w:p w14:paraId="3A47800F" w14:textId="52164129" w:rsidR="00AD041B" w:rsidRPr="006A10B9" w:rsidRDefault="000B60B9" w:rsidP="000632BA">
      <w:pPr>
        <w:jc w:val="both"/>
        <w:rPr>
          <w:rFonts w:ascii="Times New Roman" w:hAnsi="Times New Roman" w:cs="Times New Roman"/>
          <w:color w:val="000000" w:themeColor="text1"/>
        </w:rPr>
      </w:pPr>
      <w:r w:rsidRPr="006A10B9">
        <w:rPr>
          <w:rFonts w:ascii="Times New Roman" w:hAnsi="Times New Roman" w:cs="Times New Roman"/>
          <w:color w:val="000000" w:themeColor="text1"/>
        </w:rPr>
        <w:t xml:space="preserve">The rice sample was first treated with specific enzymes to break down starch and protein, leaving the fiber fraction intact. The soluble fiber was then separated by adding ethanol, which allowed it to precipitate out. The precipitate was carefully collected, dried, and weighed after correcting for residual protein and ash content. The percentage of soluble dietary fiber was finally calculated based on the weight of the original sample. A small modification was the use of </w:t>
      </w:r>
      <w:proofErr w:type="spellStart"/>
      <w:r w:rsidRPr="006A10B9">
        <w:rPr>
          <w:rFonts w:ascii="Times New Roman" w:hAnsi="Times New Roman" w:cs="Times New Roman"/>
          <w:color w:val="000000" w:themeColor="text1"/>
        </w:rPr>
        <w:t>Celite</w:t>
      </w:r>
      <w:proofErr w:type="spellEnd"/>
      <w:r w:rsidRPr="006A10B9">
        <w:rPr>
          <w:rFonts w:ascii="Times New Roman" w:hAnsi="Times New Roman" w:cs="Times New Roman"/>
          <w:color w:val="000000" w:themeColor="text1"/>
        </w:rPr>
        <w:t xml:space="preserve"> in the crucibles to ensure more efficient filtration and recovery of the fiber fraction (</w:t>
      </w:r>
      <w:proofErr w:type="spellStart"/>
      <w:r w:rsidR="00AD041B" w:rsidRPr="006A10B9">
        <w:rPr>
          <w:rFonts w:ascii="Times New Roman" w:hAnsi="Times New Roman" w:cs="Times New Roman"/>
          <w:color w:val="000000" w:themeColor="text1"/>
        </w:rPr>
        <w:t>Raghuramalu</w:t>
      </w:r>
      <w:proofErr w:type="spellEnd"/>
      <w:r w:rsidR="00AD041B" w:rsidRPr="006A10B9">
        <w:rPr>
          <w:rFonts w:ascii="Times New Roman" w:hAnsi="Times New Roman" w:cs="Times New Roman"/>
          <w:color w:val="000000" w:themeColor="text1"/>
        </w:rPr>
        <w:t xml:space="preserve"> </w:t>
      </w:r>
      <w:r w:rsidR="00BB599C" w:rsidRPr="006A10B9">
        <w:rPr>
          <w:rFonts w:ascii="Times New Roman" w:hAnsi="Times New Roman" w:cs="Times New Roman"/>
          <w:color w:val="000000" w:themeColor="text1"/>
        </w:rPr>
        <w:t xml:space="preserve">and Sundaram, </w:t>
      </w:r>
      <w:r w:rsidR="000632BA" w:rsidRPr="006A10B9">
        <w:rPr>
          <w:rFonts w:ascii="Times New Roman" w:hAnsi="Times New Roman" w:cs="Times New Roman"/>
          <w:color w:val="000000" w:themeColor="text1"/>
        </w:rPr>
        <w:t>1983</w:t>
      </w:r>
      <w:r w:rsidR="00D848FD" w:rsidRPr="006A10B9">
        <w:rPr>
          <w:rFonts w:ascii="Times New Roman" w:hAnsi="Times New Roman" w:cs="Times New Roman"/>
          <w:color w:val="000000" w:themeColor="text1"/>
        </w:rPr>
        <w:t>)</w:t>
      </w:r>
      <w:r w:rsidR="00AD041B" w:rsidRPr="006A10B9">
        <w:rPr>
          <w:rFonts w:ascii="Times New Roman" w:hAnsi="Times New Roman" w:cs="Times New Roman"/>
          <w:color w:val="000000" w:themeColor="text1"/>
        </w:rPr>
        <w:t>.</w:t>
      </w:r>
    </w:p>
    <w:p w14:paraId="6408A0DB" w14:textId="4FF3C55F" w:rsidR="00AD041B" w:rsidRPr="006A10B9" w:rsidRDefault="00AC2C2F" w:rsidP="002E6E31">
      <w:pPr>
        <w:jc w:val="both"/>
        <w:rPr>
          <w:rFonts w:ascii="Times New Roman" w:hAnsi="Times New Roman" w:cs="Times New Roman"/>
          <w:b/>
          <w:color w:val="000000" w:themeColor="text1"/>
        </w:rPr>
      </w:pPr>
      <w:r w:rsidRPr="006A10B9">
        <w:rPr>
          <w:rFonts w:ascii="Times New Roman" w:hAnsi="Times New Roman" w:cs="Times New Roman"/>
          <w:b/>
          <w:color w:val="000000" w:themeColor="text1"/>
        </w:rPr>
        <w:t xml:space="preserve">2.2.3 </w:t>
      </w:r>
      <w:r w:rsidR="00AD041B" w:rsidRPr="006A10B9">
        <w:rPr>
          <w:rFonts w:ascii="Times New Roman" w:hAnsi="Times New Roman" w:cs="Times New Roman"/>
          <w:b/>
          <w:color w:val="000000" w:themeColor="text1"/>
        </w:rPr>
        <w:t xml:space="preserve">Total starch </w:t>
      </w:r>
    </w:p>
    <w:p w14:paraId="3A0FD07E" w14:textId="76CDBBBF" w:rsidR="00552E6F" w:rsidRPr="006A10B9" w:rsidRDefault="000B60B9" w:rsidP="002E6E31">
      <w:pPr>
        <w:jc w:val="both"/>
        <w:rPr>
          <w:rFonts w:ascii="Times New Roman" w:hAnsi="Times New Roman" w:cs="Times New Roman"/>
          <w:color w:val="000000" w:themeColor="text1"/>
        </w:rPr>
      </w:pPr>
      <w:r w:rsidRPr="006A10B9">
        <w:rPr>
          <w:rFonts w:ascii="Times New Roman" w:hAnsi="Times New Roman" w:cs="Times New Roman"/>
          <w:color w:val="000000" w:themeColor="text1"/>
        </w:rPr>
        <w:t xml:space="preserve">The </w:t>
      </w:r>
      <w:r w:rsidR="00470308" w:rsidRPr="006A10B9">
        <w:rPr>
          <w:rFonts w:ascii="Times New Roman" w:hAnsi="Times New Roman" w:cs="Times New Roman"/>
          <w:color w:val="000000" w:themeColor="text1"/>
        </w:rPr>
        <w:t>rice sample</w:t>
      </w:r>
      <w:r w:rsidRPr="006A10B9">
        <w:rPr>
          <w:rFonts w:ascii="Times New Roman" w:hAnsi="Times New Roman" w:cs="Times New Roman"/>
          <w:color w:val="000000" w:themeColor="text1"/>
        </w:rPr>
        <w:t xml:space="preserve"> was refluxed with concentrated hydrochloric acid to depolymerize starch into monosaccharide units. After hydrolysis, the mixture was cooled and neutralized with sodium hydroxide before titration, in order to eliminate excess acid that could interfere with the reaction. The resulting reducing sugars were quantified by direct titration against Fehling’s solution, using methylene blue as an internal indicator. A standard glucose solution was used to calibrate the titration and prepare the reference curve for quantification </w:t>
      </w:r>
      <w:r w:rsidR="00AD041B" w:rsidRPr="006A10B9">
        <w:rPr>
          <w:rFonts w:ascii="Times New Roman" w:hAnsi="Times New Roman" w:cs="Times New Roman"/>
          <w:color w:val="000000" w:themeColor="text1"/>
        </w:rPr>
        <w:t>(</w:t>
      </w:r>
      <w:proofErr w:type="spellStart"/>
      <w:r w:rsidR="00AD041B" w:rsidRPr="006A10B9">
        <w:rPr>
          <w:rFonts w:ascii="Times New Roman" w:hAnsi="Times New Roman" w:cs="Times New Roman"/>
          <w:color w:val="000000" w:themeColor="text1"/>
        </w:rPr>
        <w:t>Sadasivam</w:t>
      </w:r>
      <w:proofErr w:type="spellEnd"/>
      <w:r w:rsidR="00AD041B" w:rsidRPr="006A10B9">
        <w:rPr>
          <w:rFonts w:ascii="Times New Roman" w:hAnsi="Times New Roman" w:cs="Times New Roman"/>
          <w:color w:val="000000" w:themeColor="text1"/>
        </w:rPr>
        <w:t xml:space="preserve"> and </w:t>
      </w:r>
      <w:proofErr w:type="spellStart"/>
      <w:r w:rsidR="00AD041B" w:rsidRPr="006A10B9">
        <w:rPr>
          <w:rFonts w:ascii="Times New Roman" w:hAnsi="Times New Roman" w:cs="Times New Roman"/>
          <w:color w:val="000000" w:themeColor="text1"/>
        </w:rPr>
        <w:t>Manikam</w:t>
      </w:r>
      <w:proofErr w:type="spellEnd"/>
      <w:r w:rsidR="00AD041B" w:rsidRPr="006A10B9">
        <w:rPr>
          <w:rFonts w:ascii="Times New Roman" w:hAnsi="Times New Roman" w:cs="Times New Roman"/>
          <w:color w:val="000000" w:themeColor="text1"/>
        </w:rPr>
        <w:t>, 1992).</w:t>
      </w:r>
    </w:p>
    <w:p w14:paraId="0BBE50F0" w14:textId="79F2C309" w:rsidR="00AD041B" w:rsidRPr="006A10B9" w:rsidRDefault="00AC2C2F" w:rsidP="002E6E31">
      <w:pPr>
        <w:jc w:val="both"/>
        <w:rPr>
          <w:rFonts w:ascii="Times New Roman" w:hAnsi="Times New Roman" w:cs="Times New Roman"/>
          <w:b/>
          <w:color w:val="000000" w:themeColor="text1"/>
        </w:rPr>
      </w:pPr>
      <w:r w:rsidRPr="006A10B9">
        <w:rPr>
          <w:rFonts w:ascii="Times New Roman" w:hAnsi="Times New Roman" w:cs="Times New Roman"/>
          <w:b/>
          <w:color w:val="000000" w:themeColor="text1"/>
        </w:rPr>
        <w:t xml:space="preserve">2.2.4 </w:t>
      </w:r>
      <w:r w:rsidR="00AD041B" w:rsidRPr="006A10B9">
        <w:rPr>
          <w:rFonts w:ascii="Times New Roman" w:hAnsi="Times New Roman" w:cs="Times New Roman"/>
          <w:b/>
          <w:color w:val="000000" w:themeColor="text1"/>
        </w:rPr>
        <w:t>Amylose</w:t>
      </w:r>
    </w:p>
    <w:p w14:paraId="1F33AE87" w14:textId="77777777" w:rsidR="00C87212" w:rsidRPr="006A10B9" w:rsidRDefault="00AD041B" w:rsidP="002E6E31">
      <w:pPr>
        <w:jc w:val="both"/>
        <w:rPr>
          <w:rFonts w:ascii="Times New Roman" w:hAnsi="Times New Roman" w:cs="Times New Roman"/>
          <w:color w:val="000000" w:themeColor="text1"/>
        </w:rPr>
      </w:pPr>
      <w:r w:rsidRPr="006A10B9">
        <w:rPr>
          <w:rFonts w:ascii="Times New Roman" w:hAnsi="Times New Roman" w:cs="Times New Roman"/>
          <w:color w:val="000000" w:themeColor="text1"/>
        </w:rPr>
        <w:t xml:space="preserve">For the determination of amylose content in rice samples involves grinding rice into fine flour, followed by defatting using methanol. Then the sample was treated with sodium hydroxide to disperse the starch and form a complex with iodine. The absorbance of the amylose – iodine complex was measured at 720 nm using a spectrophotometer. The procedure suggested by </w:t>
      </w:r>
      <w:proofErr w:type="spellStart"/>
      <w:r w:rsidRPr="006A10B9">
        <w:rPr>
          <w:rFonts w:ascii="Times New Roman" w:hAnsi="Times New Roman" w:cs="Times New Roman"/>
          <w:color w:val="000000" w:themeColor="text1"/>
        </w:rPr>
        <w:t>Juliano</w:t>
      </w:r>
      <w:proofErr w:type="spellEnd"/>
      <w:r w:rsidRPr="006A10B9">
        <w:rPr>
          <w:rFonts w:ascii="Times New Roman" w:hAnsi="Times New Roman" w:cs="Times New Roman"/>
          <w:color w:val="000000" w:themeColor="text1"/>
        </w:rPr>
        <w:t xml:space="preserve"> (1971) was used to determine amylose content in the test sample.</w:t>
      </w:r>
    </w:p>
    <w:p w14:paraId="1CBB3262" w14:textId="713135DD" w:rsidR="00AD041B" w:rsidRPr="006A10B9" w:rsidRDefault="00AC2C2F" w:rsidP="002E6E31">
      <w:pPr>
        <w:jc w:val="both"/>
        <w:rPr>
          <w:rFonts w:ascii="Times New Roman" w:hAnsi="Times New Roman" w:cs="Times New Roman"/>
          <w:b/>
          <w:color w:val="000000" w:themeColor="text1"/>
        </w:rPr>
      </w:pPr>
      <w:r w:rsidRPr="006A10B9">
        <w:rPr>
          <w:rFonts w:ascii="Times New Roman" w:hAnsi="Times New Roman" w:cs="Times New Roman"/>
          <w:b/>
          <w:color w:val="000000" w:themeColor="text1"/>
        </w:rPr>
        <w:t xml:space="preserve">2.2.5 </w:t>
      </w:r>
      <w:r w:rsidR="00AD041B" w:rsidRPr="006A10B9">
        <w:rPr>
          <w:rFonts w:ascii="Times New Roman" w:hAnsi="Times New Roman" w:cs="Times New Roman"/>
          <w:b/>
          <w:color w:val="000000" w:themeColor="text1"/>
        </w:rPr>
        <w:t xml:space="preserve">Amylose – amylopectin ratio </w:t>
      </w:r>
    </w:p>
    <w:p w14:paraId="6BBD885A" w14:textId="665867CB" w:rsidR="00DE5BB0" w:rsidRPr="006A10B9" w:rsidRDefault="000632BA" w:rsidP="002E6E31">
      <w:pPr>
        <w:jc w:val="both"/>
        <w:rPr>
          <w:rFonts w:ascii="Times New Roman" w:hAnsi="Times New Roman" w:cs="Times New Roman"/>
          <w:b/>
          <w:color w:val="000000" w:themeColor="text1"/>
        </w:rPr>
      </w:pPr>
      <w:r w:rsidRPr="006A10B9">
        <w:rPr>
          <w:rFonts w:ascii="Times New Roman" w:hAnsi="Times New Roman" w:cs="Times New Roman"/>
          <w:color w:val="000000" w:themeColor="text1"/>
        </w:rPr>
        <w:t>The method suggested by Mc</w:t>
      </w:r>
      <w:r w:rsidR="00AD041B" w:rsidRPr="006A10B9">
        <w:rPr>
          <w:rFonts w:ascii="Times New Roman" w:hAnsi="Times New Roman" w:cs="Times New Roman"/>
          <w:color w:val="000000" w:themeColor="text1"/>
        </w:rPr>
        <w:t xml:space="preserve"> </w:t>
      </w:r>
      <w:proofErr w:type="spellStart"/>
      <w:r w:rsidR="00AD041B" w:rsidRPr="006A10B9">
        <w:rPr>
          <w:rFonts w:ascii="Times New Roman" w:hAnsi="Times New Roman" w:cs="Times New Roman"/>
          <w:color w:val="000000" w:themeColor="text1"/>
        </w:rPr>
        <w:t>Cready</w:t>
      </w:r>
      <w:proofErr w:type="spellEnd"/>
      <w:r w:rsidR="00AD041B" w:rsidRPr="006A10B9">
        <w:rPr>
          <w:rFonts w:ascii="Times New Roman" w:hAnsi="Times New Roman" w:cs="Times New Roman"/>
          <w:color w:val="000000" w:themeColor="text1"/>
        </w:rPr>
        <w:t xml:space="preserve"> and Hassid (1943) was used to determine amylose amylopectin ratio of rice samples. </w:t>
      </w:r>
      <w:r w:rsidR="009C7E7E" w:rsidRPr="006A10B9">
        <w:rPr>
          <w:rFonts w:ascii="Times New Roman" w:hAnsi="Times New Roman" w:cs="Times New Roman"/>
          <w:color w:val="000000" w:themeColor="text1"/>
        </w:rPr>
        <w:t>Rice flour was solubilized in sodium hydroxide, neutralized with hydrochloric acid, and treated with iodine–potassium iodide solution. Amylose formed a deep blue complex with iodine, measured at 620 nm, while amylopectin produced a reddish-brown complex measured at 540 nm. The ratio was calculated using absorbance values, and quantification was validated against calibration curves prepared with standard amylose and amylopectin solutions.</w:t>
      </w:r>
    </w:p>
    <w:p w14:paraId="17D7F013" w14:textId="77777777" w:rsidR="00AD041B" w:rsidRPr="006A10B9" w:rsidRDefault="00AC2C2F" w:rsidP="002E6E31">
      <w:pPr>
        <w:jc w:val="both"/>
        <w:rPr>
          <w:rFonts w:ascii="Times New Roman" w:hAnsi="Times New Roman" w:cs="Times New Roman"/>
          <w:b/>
          <w:color w:val="000000" w:themeColor="text1"/>
        </w:rPr>
      </w:pPr>
      <w:r w:rsidRPr="006A10B9">
        <w:rPr>
          <w:rFonts w:ascii="Times New Roman" w:hAnsi="Times New Roman" w:cs="Times New Roman"/>
          <w:b/>
          <w:color w:val="000000" w:themeColor="text1"/>
        </w:rPr>
        <w:t xml:space="preserve">2.2.6. </w:t>
      </w:r>
      <w:r w:rsidR="00AD041B" w:rsidRPr="006A10B9">
        <w:rPr>
          <w:rFonts w:ascii="Times New Roman" w:hAnsi="Times New Roman" w:cs="Times New Roman"/>
          <w:b/>
          <w:color w:val="000000" w:themeColor="text1"/>
        </w:rPr>
        <w:t xml:space="preserve">Calcium (Ca) </w:t>
      </w:r>
    </w:p>
    <w:p w14:paraId="5BDE9467" w14:textId="0A8ED024" w:rsidR="0045024C" w:rsidRPr="006A10B9" w:rsidRDefault="0045024C" w:rsidP="002E6E31">
      <w:pPr>
        <w:jc w:val="both"/>
        <w:rPr>
          <w:color w:val="000000" w:themeColor="text1"/>
        </w:rPr>
      </w:pPr>
      <w:r w:rsidRPr="006A10B9">
        <w:rPr>
          <w:rFonts w:ascii="Times New Roman" w:hAnsi="Times New Roman" w:cs="Times New Roman"/>
          <w:color w:val="000000" w:themeColor="text1"/>
        </w:rPr>
        <w:t xml:space="preserve">Calcium content in rice was determined following the titration method described by </w:t>
      </w:r>
      <w:proofErr w:type="spellStart"/>
      <w:r w:rsidRPr="006A10B9">
        <w:rPr>
          <w:rFonts w:ascii="Times New Roman" w:hAnsi="Times New Roman" w:cs="Times New Roman"/>
          <w:color w:val="000000" w:themeColor="text1"/>
        </w:rPr>
        <w:t>Sadasivam</w:t>
      </w:r>
      <w:proofErr w:type="spellEnd"/>
      <w:r w:rsidRPr="006A10B9">
        <w:rPr>
          <w:rFonts w:ascii="Times New Roman" w:hAnsi="Times New Roman" w:cs="Times New Roman"/>
          <w:color w:val="000000" w:themeColor="text1"/>
        </w:rPr>
        <w:t xml:space="preserve"> and Manickam (1992). About 5 g of finely ground rice sample was dispersed in 5 mL of distilled water. To this, 10 drops of hydroxylamine hydrochloride (to prevent interference from other ions) and triethanolamine (to mask magnesium) were added, followed by a measured volume of NaOH to maintain alkaline conditions. Then, 1 mL of </w:t>
      </w:r>
      <w:proofErr w:type="spellStart"/>
      <w:r w:rsidRPr="006A10B9">
        <w:rPr>
          <w:rFonts w:ascii="Times New Roman" w:hAnsi="Times New Roman" w:cs="Times New Roman"/>
          <w:color w:val="000000" w:themeColor="text1"/>
        </w:rPr>
        <w:t>calcon</w:t>
      </w:r>
      <w:proofErr w:type="spellEnd"/>
      <w:r w:rsidRPr="006A10B9">
        <w:rPr>
          <w:rFonts w:ascii="Times New Roman" w:hAnsi="Times New Roman" w:cs="Times New Roman"/>
          <w:color w:val="000000" w:themeColor="text1"/>
        </w:rPr>
        <w:t xml:space="preserve"> indicator was introduced, and the mixture </w:t>
      </w:r>
      <w:r w:rsidRPr="006A10B9">
        <w:rPr>
          <w:rFonts w:ascii="Times New Roman" w:hAnsi="Times New Roman" w:cs="Times New Roman"/>
          <w:color w:val="000000" w:themeColor="text1"/>
        </w:rPr>
        <w:lastRenderedPageBreak/>
        <w:t>was titrated against a standard EDTA solution until the color changed from pink to pure blue, indicating the endpoint</w:t>
      </w:r>
      <w:r w:rsidRPr="006A10B9">
        <w:rPr>
          <w:color w:val="000000" w:themeColor="text1"/>
        </w:rPr>
        <w:t>.</w:t>
      </w:r>
    </w:p>
    <w:p w14:paraId="762A458B" w14:textId="4DA89209" w:rsidR="00541255" w:rsidRPr="006A10B9" w:rsidRDefault="00AC2C2F" w:rsidP="002E6E31">
      <w:pPr>
        <w:jc w:val="both"/>
        <w:rPr>
          <w:rFonts w:ascii="Times New Roman" w:hAnsi="Times New Roman" w:cs="Times New Roman"/>
          <w:b/>
          <w:color w:val="000000" w:themeColor="text1"/>
        </w:rPr>
      </w:pPr>
      <w:r w:rsidRPr="006A10B9">
        <w:rPr>
          <w:rFonts w:ascii="Times New Roman" w:hAnsi="Times New Roman" w:cs="Times New Roman"/>
          <w:b/>
          <w:color w:val="000000" w:themeColor="text1"/>
        </w:rPr>
        <w:t xml:space="preserve">2.2.7 </w:t>
      </w:r>
      <w:r w:rsidR="00541255" w:rsidRPr="006A10B9">
        <w:rPr>
          <w:rFonts w:ascii="Times New Roman" w:hAnsi="Times New Roman" w:cs="Times New Roman"/>
          <w:b/>
          <w:color w:val="000000" w:themeColor="text1"/>
        </w:rPr>
        <w:t xml:space="preserve">Phosphorus (P) </w:t>
      </w:r>
    </w:p>
    <w:p w14:paraId="27EF5D7F" w14:textId="77777777" w:rsidR="00B472FD" w:rsidRPr="006A10B9" w:rsidRDefault="00B472FD" w:rsidP="00B472FD">
      <w:pPr>
        <w:jc w:val="both"/>
        <w:rPr>
          <w:rFonts w:ascii="Times New Roman" w:hAnsi="Times New Roman" w:cs="Times New Roman"/>
          <w:b/>
          <w:color w:val="000000" w:themeColor="text1"/>
        </w:rPr>
      </w:pPr>
      <w:r w:rsidRPr="006A10B9">
        <w:rPr>
          <w:rFonts w:ascii="Times New Roman" w:hAnsi="Times New Roman" w:cs="Times New Roman"/>
          <w:color w:val="000000" w:themeColor="text1"/>
        </w:rPr>
        <w:t xml:space="preserve">Phosphorus content was estimated following the method described by </w:t>
      </w:r>
      <w:proofErr w:type="spellStart"/>
      <w:r w:rsidRPr="006A10B9">
        <w:rPr>
          <w:rFonts w:ascii="Times New Roman" w:hAnsi="Times New Roman" w:cs="Times New Roman"/>
          <w:color w:val="000000" w:themeColor="text1"/>
        </w:rPr>
        <w:t>Sadasivam</w:t>
      </w:r>
      <w:proofErr w:type="spellEnd"/>
      <w:r w:rsidRPr="006A10B9">
        <w:rPr>
          <w:rFonts w:ascii="Times New Roman" w:hAnsi="Times New Roman" w:cs="Times New Roman"/>
          <w:color w:val="000000" w:themeColor="text1"/>
        </w:rPr>
        <w:t xml:space="preserve"> and Manickam (1992). The sample was first digested with 10 ml of a nitric acid and perchloric acid mixture (9:4 ratio) in a conical flask. The mixture was heated on a hot plate until it became clear and colorless, then cooled and diluted to 100 ml with distilled water. Phosphorus was then determined </w:t>
      </w:r>
      <w:proofErr w:type="spellStart"/>
      <w:r w:rsidRPr="006A10B9">
        <w:rPr>
          <w:rFonts w:ascii="Times New Roman" w:hAnsi="Times New Roman" w:cs="Times New Roman"/>
          <w:color w:val="000000" w:themeColor="text1"/>
        </w:rPr>
        <w:t>colorimetrically</w:t>
      </w:r>
      <w:proofErr w:type="spellEnd"/>
      <w:r w:rsidRPr="006A10B9">
        <w:rPr>
          <w:rFonts w:ascii="Times New Roman" w:hAnsi="Times New Roman" w:cs="Times New Roman"/>
          <w:color w:val="000000" w:themeColor="text1"/>
        </w:rPr>
        <w:t xml:space="preserve"> by developing a blue color using ammonium molybdate and stannous chloride reagent, and the absorbance was measured at 650 nm using a spectrophotometer</w:t>
      </w:r>
      <w:r w:rsidRPr="006A10B9">
        <w:rPr>
          <w:rFonts w:ascii="Times New Roman" w:hAnsi="Times New Roman" w:cs="Times New Roman"/>
          <w:b/>
          <w:color w:val="000000" w:themeColor="text1"/>
        </w:rPr>
        <w:t xml:space="preserve"> </w:t>
      </w:r>
    </w:p>
    <w:p w14:paraId="6EDD85E1" w14:textId="56F742A7" w:rsidR="00541255" w:rsidRPr="006A10B9" w:rsidRDefault="00AC2C2F" w:rsidP="00B472FD">
      <w:pPr>
        <w:jc w:val="both"/>
        <w:rPr>
          <w:rFonts w:ascii="Times New Roman" w:hAnsi="Times New Roman" w:cs="Times New Roman"/>
          <w:color w:val="000000" w:themeColor="text1"/>
        </w:rPr>
      </w:pPr>
      <w:r w:rsidRPr="006A10B9">
        <w:rPr>
          <w:rFonts w:ascii="Times New Roman" w:hAnsi="Times New Roman" w:cs="Times New Roman"/>
          <w:b/>
          <w:color w:val="000000" w:themeColor="text1"/>
        </w:rPr>
        <w:t xml:space="preserve">2.2.8 </w:t>
      </w:r>
      <w:r w:rsidR="00541255" w:rsidRPr="006A10B9">
        <w:rPr>
          <w:rFonts w:ascii="Times New Roman" w:hAnsi="Times New Roman" w:cs="Times New Roman"/>
          <w:b/>
          <w:color w:val="000000" w:themeColor="text1"/>
        </w:rPr>
        <w:t xml:space="preserve">Thiamine </w:t>
      </w:r>
      <w:r w:rsidR="00DA798A" w:rsidRPr="006A10B9">
        <w:rPr>
          <w:rFonts w:ascii="Times New Roman" w:hAnsi="Times New Roman" w:cs="Times New Roman"/>
          <w:b/>
          <w:color w:val="000000" w:themeColor="text1"/>
        </w:rPr>
        <w:t>(B</w:t>
      </w:r>
      <w:r w:rsidR="00DA798A" w:rsidRPr="006A10B9">
        <w:rPr>
          <w:rFonts w:ascii="Times New Roman" w:hAnsi="Times New Roman" w:cs="Times New Roman"/>
          <w:b/>
          <w:color w:val="000000" w:themeColor="text1"/>
          <w:vertAlign w:val="subscript"/>
        </w:rPr>
        <w:t>1</w:t>
      </w:r>
      <w:r w:rsidR="00DA798A" w:rsidRPr="006A10B9">
        <w:rPr>
          <w:rFonts w:ascii="Times New Roman" w:hAnsi="Times New Roman" w:cs="Times New Roman"/>
          <w:color w:val="000000" w:themeColor="text1"/>
        </w:rPr>
        <w:t>)</w:t>
      </w:r>
    </w:p>
    <w:p w14:paraId="1E76322B" w14:textId="77777777" w:rsidR="001072C8" w:rsidRPr="006A10B9" w:rsidRDefault="00FF0343" w:rsidP="002E6E31">
      <w:pPr>
        <w:jc w:val="both"/>
        <w:rPr>
          <w:rFonts w:ascii="Times New Roman" w:hAnsi="Times New Roman" w:cs="Times New Roman"/>
          <w:b/>
          <w:color w:val="000000" w:themeColor="text1"/>
        </w:rPr>
      </w:pPr>
      <w:r w:rsidRPr="006A10B9">
        <w:rPr>
          <w:rFonts w:ascii="Times New Roman" w:hAnsi="Times New Roman" w:cs="Times New Roman"/>
          <w:color w:val="000000" w:themeColor="text1"/>
        </w:rPr>
        <w:t xml:space="preserve">Thiamine content was estimated by UV–Vis spectrophotometry following the method of </w:t>
      </w:r>
      <w:proofErr w:type="spellStart"/>
      <w:r w:rsidRPr="006A10B9">
        <w:rPr>
          <w:rFonts w:ascii="Times New Roman" w:hAnsi="Times New Roman" w:cs="Times New Roman"/>
          <w:color w:val="000000" w:themeColor="text1"/>
        </w:rPr>
        <w:t>Rohman</w:t>
      </w:r>
      <w:proofErr w:type="spellEnd"/>
      <w:r w:rsidRPr="006A10B9">
        <w:rPr>
          <w:rFonts w:ascii="Times New Roman" w:hAnsi="Times New Roman" w:cs="Times New Roman"/>
          <w:color w:val="000000" w:themeColor="text1"/>
        </w:rPr>
        <w:t xml:space="preserve"> (2007), with preparation of 0.1 N HCl as solvent. A calibration curve was constructed using thiamine hydrochloride (THC) standards in the range of 0.5–10 µg/mL, with absorbance recorded at 246 nm against 0.1 N HCl blank. For analysis, 10 g of rice flour was extracted with 90 mL of 0.1 N HCl by heating in a water bath at 100 °C for 30 min with continuous stirring. The extract was cooled, filtered through Whatman filter paper, and diluted to 100 mL with 0.1 N HCl. Absorbance of triplicate aliquots was measured at 246 nm, and thiamine concentration was determined from the calibration curve.</w:t>
      </w:r>
    </w:p>
    <w:p w14:paraId="3D326EB5" w14:textId="66C4E346" w:rsidR="00541255" w:rsidRPr="006A10B9" w:rsidRDefault="00AC2C2F" w:rsidP="002E6E31">
      <w:pPr>
        <w:jc w:val="both"/>
        <w:rPr>
          <w:rFonts w:ascii="Times New Roman" w:hAnsi="Times New Roman" w:cs="Times New Roman"/>
          <w:b/>
          <w:color w:val="000000" w:themeColor="text1"/>
        </w:rPr>
      </w:pPr>
      <w:r w:rsidRPr="006A10B9">
        <w:rPr>
          <w:rFonts w:ascii="Times New Roman" w:hAnsi="Times New Roman" w:cs="Times New Roman"/>
          <w:b/>
          <w:color w:val="000000" w:themeColor="text1"/>
        </w:rPr>
        <w:t xml:space="preserve">2.2.9 </w:t>
      </w:r>
      <w:r w:rsidR="00541255" w:rsidRPr="006A10B9">
        <w:rPr>
          <w:rFonts w:ascii="Times New Roman" w:hAnsi="Times New Roman" w:cs="Times New Roman"/>
          <w:b/>
          <w:color w:val="000000" w:themeColor="text1"/>
        </w:rPr>
        <w:t>Iron (Fe)</w:t>
      </w:r>
    </w:p>
    <w:p w14:paraId="52CDF583" w14:textId="1C967A12" w:rsidR="00541255" w:rsidRPr="006A10B9" w:rsidRDefault="001072C8" w:rsidP="002E6E31">
      <w:pPr>
        <w:jc w:val="both"/>
        <w:rPr>
          <w:rFonts w:ascii="Times New Roman" w:hAnsi="Times New Roman" w:cs="Times New Roman"/>
          <w:color w:val="000000" w:themeColor="text1"/>
        </w:rPr>
      </w:pPr>
      <w:r w:rsidRPr="006A10B9">
        <w:rPr>
          <w:rFonts w:ascii="Times New Roman" w:hAnsi="Times New Roman" w:cs="Times New Roman"/>
          <w:color w:val="000000" w:themeColor="text1"/>
        </w:rPr>
        <w:t>Iron content in rice samples was determined following the A</w:t>
      </w:r>
      <w:r w:rsidR="00867A30" w:rsidRPr="006A10B9">
        <w:rPr>
          <w:rFonts w:ascii="Times New Roman" w:hAnsi="Times New Roman" w:cs="Times New Roman"/>
          <w:color w:val="000000" w:themeColor="text1"/>
        </w:rPr>
        <w:t>.</w:t>
      </w:r>
      <w:r w:rsidRPr="006A10B9">
        <w:rPr>
          <w:rFonts w:ascii="Times New Roman" w:hAnsi="Times New Roman" w:cs="Times New Roman"/>
          <w:color w:val="000000" w:themeColor="text1"/>
        </w:rPr>
        <w:t>O</w:t>
      </w:r>
      <w:r w:rsidR="00867A30" w:rsidRPr="006A10B9">
        <w:rPr>
          <w:rFonts w:ascii="Times New Roman" w:hAnsi="Times New Roman" w:cs="Times New Roman"/>
          <w:color w:val="000000" w:themeColor="text1"/>
        </w:rPr>
        <w:t>.</w:t>
      </w:r>
      <w:r w:rsidRPr="006A10B9">
        <w:rPr>
          <w:rFonts w:ascii="Times New Roman" w:hAnsi="Times New Roman" w:cs="Times New Roman"/>
          <w:color w:val="000000" w:themeColor="text1"/>
        </w:rPr>
        <w:t>A</w:t>
      </w:r>
      <w:r w:rsidR="00867A30" w:rsidRPr="006A10B9">
        <w:rPr>
          <w:rFonts w:ascii="Times New Roman" w:hAnsi="Times New Roman" w:cs="Times New Roman"/>
          <w:color w:val="000000" w:themeColor="text1"/>
        </w:rPr>
        <w:t>.</w:t>
      </w:r>
      <w:r w:rsidRPr="006A10B9">
        <w:rPr>
          <w:rFonts w:ascii="Times New Roman" w:hAnsi="Times New Roman" w:cs="Times New Roman"/>
          <w:color w:val="000000" w:themeColor="text1"/>
        </w:rPr>
        <w:t>C (1990) method. The sample was dry-</w:t>
      </w:r>
      <w:proofErr w:type="spellStart"/>
      <w:r w:rsidRPr="006A10B9">
        <w:rPr>
          <w:rFonts w:ascii="Times New Roman" w:hAnsi="Times New Roman" w:cs="Times New Roman"/>
          <w:color w:val="000000" w:themeColor="text1"/>
        </w:rPr>
        <w:t>ashed</w:t>
      </w:r>
      <w:proofErr w:type="spellEnd"/>
      <w:r w:rsidRPr="006A10B9">
        <w:rPr>
          <w:rFonts w:ascii="Times New Roman" w:hAnsi="Times New Roman" w:cs="Times New Roman"/>
          <w:color w:val="000000" w:themeColor="text1"/>
        </w:rPr>
        <w:t xml:space="preserve"> and the residue dissolved in dilute hydrochloric acid. The solution was treated with an appropriate oxidizing agent to reduce all iron to the ferrous state, and then complexed with 1,10-phenanthroline. The orange-red complex was measured spectrophotometrically at 510 nm, and concentrations were calculated against a standard iron calibration curve.</w:t>
      </w:r>
    </w:p>
    <w:p w14:paraId="425081AD" w14:textId="52E27C27" w:rsidR="001D0AD1" w:rsidRPr="006A10B9" w:rsidRDefault="002E3B88" w:rsidP="001D0AD1">
      <w:pPr>
        <w:jc w:val="both"/>
        <w:rPr>
          <w:rFonts w:ascii="Times New Roman" w:hAnsi="Times New Roman" w:cs="Times New Roman"/>
          <w:b/>
          <w:color w:val="000000" w:themeColor="text1"/>
        </w:rPr>
      </w:pPr>
      <w:r w:rsidRPr="006A10B9">
        <w:rPr>
          <w:rFonts w:ascii="Times New Roman" w:hAnsi="Times New Roman" w:cs="Times New Roman"/>
          <w:b/>
          <w:color w:val="000000" w:themeColor="text1"/>
        </w:rPr>
        <w:t>2.3</w:t>
      </w:r>
      <w:r w:rsidR="001D0AD1" w:rsidRPr="006A10B9">
        <w:rPr>
          <w:rFonts w:ascii="Times New Roman" w:hAnsi="Times New Roman" w:cs="Times New Roman"/>
          <w:b/>
          <w:color w:val="000000" w:themeColor="text1"/>
        </w:rPr>
        <w:t xml:space="preserve"> Physical parameters</w:t>
      </w:r>
    </w:p>
    <w:p w14:paraId="258B9095" w14:textId="77777777" w:rsidR="001D0AD1" w:rsidRPr="006A10B9" w:rsidRDefault="001D0AD1" w:rsidP="001D0AD1">
      <w:pPr>
        <w:jc w:val="both"/>
        <w:rPr>
          <w:rFonts w:ascii="Times New Roman" w:hAnsi="Times New Roman" w:cs="Times New Roman"/>
          <w:color w:val="000000" w:themeColor="text1"/>
        </w:rPr>
      </w:pPr>
      <w:r w:rsidRPr="006A10B9">
        <w:rPr>
          <w:rFonts w:ascii="Times New Roman" w:hAnsi="Times New Roman" w:cs="Times New Roman"/>
          <w:color w:val="000000" w:themeColor="text1"/>
        </w:rPr>
        <w:t>Physical characteristics of the rice grains were found to be a major determinant of quality and acceptability of rice. Different indicators ascertained under physical characteristics are:</w:t>
      </w:r>
    </w:p>
    <w:p w14:paraId="76366996" w14:textId="55C1B7DD" w:rsidR="001D0AD1" w:rsidRPr="006A10B9" w:rsidRDefault="001D0AD1" w:rsidP="001D0AD1">
      <w:pPr>
        <w:jc w:val="both"/>
        <w:rPr>
          <w:rFonts w:ascii="Times New Roman" w:hAnsi="Times New Roman" w:cs="Times New Roman"/>
          <w:b/>
          <w:color w:val="000000" w:themeColor="text1"/>
        </w:rPr>
      </w:pPr>
      <w:r w:rsidRPr="006A10B9">
        <w:rPr>
          <w:rFonts w:ascii="Times New Roman" w:hAnsi="Times New Roman" w:cs="Times New Roman"/>
          <w:b/>
          <w:color w:val="000000" w:themeColor="text1"/>
        </w:rPr>
        <w:t xml:space="preserve">2.3.1 Moisture </w:t>
      </w:r>
    </w:p>
    <w:p w14:paraId="207D87F2" w14:textId="77777777" w:rsidR="00856107" w:rsidRPr="006A10B9" w:rsidRDefault="001D0AD1" w:rsidP="001D0AD1">
      <w:pPr>
        <w:jc w:val="both"/>
        <w:rPr>
          <w:rFonts w:ascii="Times New Roman" w:hAnsi="Times New Roman" w:cs="Times New Roman"/>
          <w:color w:val="000000" w:themeColor="text1"/>
        </w:rPr>
      </w:pPr>
      <w:r w:rsidRPr="006A10B9">
        <w:rPr>
          <w:rFonts w:ascii="Times New Roman" w:hAnsi="Times New Roman" w:cs="Times New Roman"/>
          <w:color w:val="000000" w:themeColor="text1"/>
        </w:rPr>
        <w:t>Moisture content of rice varieties was determined by the method given by A.O.A.C (1990).</w:t>
      </w:r>
    </w:p>
    <w:p w14:paraId="0AD50A7C" w14:textId="03B76F02" w:rsidR="001D0AD1" w:rsidRPr="006A10B9" w:rsidRDefault="001D0AD1" w:rsidP="001D0AD1">
      <w:pPr>
        <w:jc w:val="both"/>
        <w:rPr>
          <w:rFonts w:ascii="Times New Roman" w:hAnsi="Times New Roman" w:cs="Times New Roman"/>
          <w:b/>
          <w:color w:val="000000" w:themeColor="text1"/>
        </w:rPr>
      </w:pPr>
      <w:r w:rsidRPr="006A10B9">
        <w:rPr>
          <w:rFonts w:ascii="Times New Roman" w:hAnsi="Times New Roman" w:cs="Times New Roman"/>
          <w:color w:val="000000" w:themeColor="text1"/>
        </w:rPr>
        <w:t xml:space="preserve"> </w:t>
      </w:r>
      <w:r w:rsidRPr="006A10B9">
        <w:rPr>
          <w:rFonts w:ascii="Times New Roman" w:hAnsi="Times New Roman" w:cs="Times New Roman"/>
          <w:b/>
          <w:color w:val="000000" w:themeColor="text1"/>
        </w:rPr>
        <w:t>2.3.2 Size</w:t>
      </w:r>
    </w:p>
    <w:p w14:paraId="29FFFA09" w14:textId="68076A2E" w:rsidR="00360CA4" w:rsidRPr="006A10B9" w:rsidRDefault="001072C8" w:rsidP="001D0AD1">
      <w:pPr>
        <w:jc w:val="both"/>
        <w:rPr>
          <w:rFonts w:ascii="Times New Roman" w:hAnsi="Times New Roman" w:cs="Times New Roman"/>
          <w:color w:val="000000" w:themeColor="text1"/>
        </w:rPr>
      </w:pPr>
      <w:r w:rsidRPr="006A10B9">
        <w:rPr>
          <w:rFonts w:ascii="Times New Roman" w:hAnsi="Times New Roman" w:cs="Times New Roman"/>
          <w:color w:val="000000" w:themeColor="text1"/>
        </w:rPr>
        <w:t xml:space="preserve">The grain size of rice varieties was determined following the classification method of FAO (1970). Individual kernels were measured using an </w:t>
      </w:r>
      <w:r w:rsidRPr="006A10B9">
        <w:rPr>
          <w:rStyle w:val="Strong"/>
          <w:rFonts w:ascii="Times New Roman" w:hAnsi="Times New Roman" w:cs="Times New Roman"/>
          <w:b w:val="0"/>
          <w:color w:val="000000" w:themeColor="text1"/>
        </w:rPr>
        <w:t>electric digital caliper (±0.01 mm accuracy)</w:t>
      </w:r>
      <w:r w:rsidRPr="006A10B9">
        <w:rPr>
          <w:rFonts w:ascii="Times New Roman" w:hAnsi="Times New Roman" w:cs="Times New Roman"/>
          <w:b/>
          <w:color w:val="000000" w:themeColor="text1"/>
        </w:rPr>
        <w:t>,</w:t>
      </w:r>
      <w:r w:rsidRPr="006A10B9">
        <w:rPr>
          <w:rFonts w:ascii="Times New Roman" w:hAnsi="Times New Roman" w:cs="Times New Roman"/>
          <w:color w:val="000000" w:themeColor="text1"/>
        </w:rPr>
        <w:t xml:space="preserve"> and the average kernel length was used to classify grains into extra-long, long, medium, or short categories.</w:t>
      </w:r>
    </w:p>
    <w:tbl>
      <w:tblPr>
        <w:tblStyle w:val="TableGrid"/>
        <w:tblW w:w="0" w:type="auto"/>
        <w:tblLook w:val="04A0" w:firstRow="1" w:lastRow="0" w:firstColumn="1" w:lastColumn="0" w:noHBand="0" w:noVBand="1"/>
      </w:tblPr>
      <w:tblGrid>
        <w:gridCol w:w="3163"/>
        <w:gridCol w:w="3105"/>
      </w:tblGrid>
      <w:tr w:rsidR="006A10B9" w:rsidRPr="006A10B9" w14:paraId="568C5A30" w14:textId="76E67C00" w:rsidTr="00355F9E">
        <w:tc>
          <w:tcPr>
            <w:tcW w:w="3163" w:type="dxa"/>
          </w:tcPr>
          <w:p w14:paraId="5C27ED94" w14:textId="2A3EB509" w:rsidR="00355F9E" w:rsidRPr="006A10B9" w:rsidRDefault="00355F9E" w:rsidP="001D0AD1">
            <w:pPr>
              <w:jc w:val="both"/>
              <w:rPr>
                <w:rFonts w:ascii="Times New Roman" w:hAnsi="Times New Roman" w:cs="Times New Roman"/>
                <w:b/>
                <w:color w:val="000000" w:themeColor="text1"/>
              </w:rPr>
            </w:pPr>
            <w:r w:rsidRPr="006A10B9">
              <w:rPr>
                <w:rFonts w:ascii="Times New Roman" w:hAnsi="Times New Roman" w:cs="Times New Roman"/>
                <w:b/>
                <w:color w:val="000000" w:themeColor="text1"/>
              </w:rPr>
              <w:lastRenderedPageBreak/>
              <w:t>Category</w:t>
            </w:r>
          </w:p>
        </w:tc>
        <w:tc>
          <w:tcPr>
            <w:tcW w:w="3105" w:type="dxa"/>
          </w:tcPr>
          <w:p w14:paraId="02D23D75" w14:textId="40C67016" w:rsidR="00355F9E" w:rsidRPr="006A10B9" w:rsidRDefault="00355F9E" w:rsidP="001D0AD1">
            <w:pPr>
              <w:jc w:val="both"/>
              <w:rPr>
                <w:rFonts w:ascii="Times New Roman" w:hAnsi="Times New Roman" w:cs="Times New Roman"/>
                <w:b/>
                <w:color w:val="000000" w:themeColor="text1"/>
              </w:rPr>
            </w:pPr>
            <w:r w:rsidRPr="006A10B9">
              <w:rPr>
                <w:rFonts w:ascii="Times New Roman" w:hAnsi="Times New Roman" w:cs="Times New Roman"/>
                <w:b/>
                <w:color w:val="000000" w:themeColor="text1"/>
              </w:rPr>
              <w:t>Length (mm)</w:t>
            </w:r>
          </w:p>
        </w:tc>
      </w:tr>
      <w:tr w:rsidR="006A10B9" w:rsidRPr="006A10B9" w14:paraId="5D35A79A" w14:textId="63D2A9E9" w:rsidTr="00355F9E">
        <w:tc>
          <w:tcPr>
            <w:tcW w:w="3163" w:type="dxa"/>
          </w:tcPr>
          <w:p w14:paraId="616CD57B" w14:textId="62D3E1CA" w:rsidR="00355F9E" w:rsidRPr="006A10B9" w:rsidRDefault="00355F9E" w:rsidP="00355F9E">
            <w:pPr>
              <w:jc w:val="both"/>
              <w:rPr>
                <w:rFonts w:ascii="Times New Roman" w:hAnsi="Times New Roman" w:cs="Times New Roman"/>
                <w:b/>
                <w:color w:val="000000" w:themeColor="text1"/>
              </w:rPr>
            </w:pPr>
            <w:r w:rsidRPr="006A10B9">
              <w:rPr>
                <w:rFonts w:ascii="Times New Roman" w:hAnsi="Times New Roman" w:cs="Times New Roman"/>
                <w:color w:val="000000" w:themeColor="text1"/>
              </w:rPr>
              <w:t>Extra long</w:t>
            </w:r>
          </w:p>
        </w:tc>
        <w:tc>
          <w:tcPr>
            <w:tcW w:w="3105" w:type="dxa"/>
          </w:tcPr>
          <w:p w14:paraId="2746ABB3" w14:textId="6D5126D8" w:rsidR="00355F9E" w:rsidRPr="006A10B9" w:rsidRDefault="00355F9E" w:rsidP="00355F9E">
            <w:pPr>
              <w:jc w:val="both"/>
              <w:rPr>
                <w:rFonts w:ascii="Times New Roman" w:hAnsi="Times New Roman" w:cs="Times New Roman"/>
                <w:b/>
                <w:color w:val="000000" w:themeColor="text1"/>
              </w:rPr>
            </w:pPr>
            <w:r w:rsidRPr="006A10B9">
              <w:rPr>
                <w:rFonts w:ascii="Times New Roman" w:hAnsi="Times New Roman" w:cs="Times New Roman"/>
                <w:color w:val="000000" w:themeColor="text1"/>
              </w:rPr>
              <w:t>&lt; 7.5</w:t>
            </w:r>
          </w:p>
        </w:tc>
      </w:tr>
      <w:tr w:rsidR="006A10B9" w:rsidRPr="006A10B9" w14:paraId="633204DF" w14:textId="1469586F" w:rsidTr="00355F9E">
        <w:tc>
          <w:tcPr>
            <w:tcW w:w="3163" w:type="dxa"/>
          </w:tcPr>
          <w:p w14:paraId="6E6B93E9" w14:textId="256BF061" w:rsidR="00355F9E" w:rsidRPr="006A10B9" w:rsidRDefault="00355F9E" w:rsidP="00355F9E">
            <w:pPr>
              <w:jc w:val="both"/>
              <w:rPr>
                <w:rFonts w:ascii="Times New Roman" w:hAnsi="Times New Roman" w:cs="Times New Roman"/>
                <w:b/>
                <w:color w:val="000000" w:themeColor="text1"/>
              </w:rPr>
            </w:pPr>
            <w:r w:rsidRPr="006A10B9">
              <w:rPr>
                <w:rFonts w:ascii="Times New Roman" w:hAnsi="Times New Roman" w:cs="Times New Roman"/>
                <w:color w:val="000000" w:themeColor="text1"/>
              </w:rPr>
              <w:t xml:space="preserve">Long </w:t>
            </w:r>
          </w:p>
        </w:tc>
        <w:tc>
          <w:tcPr>
            <w:tcW w:w="3105" w:type="dxa"/>
          </w:tcPr>
          <w:p w14:paraId="30165119" w14:textId="5D4C264D" w:rsidR="00355F9E" w:rsidRPr="006A10B9" w:rsidRDefault="00355F9E" w:rsidP="00355F9E">
            <w:pPr>
              <w:jc w:val="both"/>
              <w:rPr>
                <w:rFonts w:ascii="Times New Roman" w:hAnsi="Times New Roman" w:cs="Times New Roman"/>
                <w:b/>
                <w:color w:val="000000" w:themeColor="text1"/>
              </w:rPr>
            </w:pPr>
            <w:r w:rsidRPr="006A10B9">
              <w:rPr>
                <w:rFonts w:ascii="Times New Roman" w:hAnsi="Times New Roman" w:cs="Times New Roman"/>
                <w:color w:val="000000" w:themeColor="text1"/>
              </w:rPr>
              <w:t xml:space="preserve">6.6 – 7.5 </w:t>
            </w:r>
          </w:p>
        </w:tc>
      </w:tr>
      <w:tr w:rsidR="006A10B9" w:rsidRPr="006A10B9" w14:paraId="1E1F5660" w14:textId="47B759C3" w:rsidTr="00355F9E">
        <w:tc>
          <w:tcPr>
            <w:tcW w:w="3163" w:type="dxa"/>
          </w:tcPr>
          <w:p w14:paraId="10F1C238" w14:textId="38F16E84" w:rsidR="00355F9E" w:rsidRPr="006A10B9" w:rsidRDefault="00355F9E" w:rsidP="00355F9E">
            <w:pPr>
              <w:jc w:val="both"/>
              <w:rPr>
                <w:rFonts w:ascii="Times New Roman" w:hAnsi="Times New Roman" w:cs="Times New Roman"/>
                <w:b/>
                <w:color w:val="000000" w:themeColor="text1"/>
              </w:rPr>
            </w:pPr>
            <w:r w:rsidRPr="006A10B9">
              <w:rPr>
                <w:rFonts w:ascii="Times New Roman" w:hAnsi="Times New Roman" w:cs="Times New Roman"/>
                <w:color w:val="000000" w:themeColor="text1"/>
              </w:rPr>
              <w:t>Medium</w:t>
            </w:r>
          </w:p>
        </w:tc>
        <w:tc>
          <w:tcPr>
            <w:tcW w:w="3105" w:type="dxa"/>
          </w:tcPr>
          <w:p w14:paraId="25B4A4B4" w14:textId="502F1929" w:rsidR="00355F9E" w:rsidRPr="006A10B9" w:rsidRDefault="00355F9E" w:rsidP="00355F9E">
            <w:pPr>
              <w:jc w:val="both"/>
              <w:rPr>
                <w:rFonts w:ascii="Times New Roman" w:hAnsi="Times New Roman" w:cs="Times New Roman"/>
                <w:b/>
                <w:color w:val="000000" w:themeColor="text1"/>
              </w:rPr>
            </w:pPr>
            <w:r w:rsidRPr="006A10B9">
              <w:rPr>
                <w:rFonts w:ascii="Times New Roman" w:hAnsi="Times New Roman" w:cs="Times New Roman"/>
                <w:color w:val="000000" w:themeColor="text1"/>
              </w:rPr>
              <w:t xml:space="preserve">5.51 -6.6 </w:t>
            </w:r>
          </w:p>
        </w:tc>
      </w:tr>
      <w:tr w:rsidR="006A10B9" w:rsidRPr="006A10B9" w14:paraId="623B1954" w14:textId="77777777" w:rsidTr="00355F9E">
        <w:tc>
          <w:tcPr>
            <w:tcW w:w="3163" w:type="dxa"/>
          </w:tcPr>
          <w:p w14:paraId="399DFE76" w14:textId="75EF5475" w:rsidR="00355F9E" w:rsidRPr="006A10B9" w:rsidRDefault="00355F9E" w:rsidP="00355F9E">
            <w:pPr>
              <w:jc w:val="both"/>
              <w:rPr>
                <w:rFonts w:ascii="Times New Roman" w:hAnsi="Times New Roman" w:cs="Times New Roman"/>
                <w:color w:val="000000" w:themeColor="text1"/>
              </w:rPr>
            </w:pPr>
            <w:r w:rsidRPr="006A10B9">
              <w:rPr>
                <w:rFonts w:ascii="Times New Roman" w:hAnsi="Times New Roman" w:cs="Times New Roman"/>
                <w:color w:val="000000" w:themeColor="text1"/>
              </w:rPr>
              <w:t>Short</w:t>
            </w:r>
          </w:p>
        </w:tc>
        <w:tc>
          <w:tcPr>
            <w:tcW w:w="3105" w:type="dxa"/>
          </w:tcPr>
          <w:p w14:paraId="7D37D6DF" w14:textId="32D99556" w:rsidR="00355F9E" w:rsidRPr="006A10B9" w:rsidRDefault="00355F9E" w:rsidP="00355F9E">
            <w:pPr>
              <w:jc w:val="both"/>
              <w:rPr>
                <w:rFonts w:ascii="Times New Roman" w:hAnsi="Times New Roman" w:cs="Times New Roman"/>
                <w:color w:val="000000" w:themeColor="text1"/>
              </w:rPr>
            </w:pPr>
            <w:r w:rsidRPr="006A10B9">
              <w:rPr>
                <w:rFonts w:ascii="Times New Roman" w:hAnsi="Times New Roman" w:cs="Times New Roman"/>
                <w:color w:val="000000" w:themeColor="text1"/>
              </w:rPr>
              <w:t xml:space="preserve">≤5.5 </w:t>
            </w:r>
          </w:p>
        </w:tc>
      </w:tr>
    </w:tbl>
    <w:p w14:paraId="33415134" w14:textId="6140F4C0" w:rsidR="001D0AD1" w:rsidRPr="006A10B9" w:rsidRDefault="005820C4" w:rsidP="001D0AD1">
      <w:pPr>
        <w:jc w:val="both"/>
        <w:rPr>
          <w:rFonts w:ascii="Times New Roman" w:hAnsi="Times New Roman" w:cs="Times New Roman"/>
          <w:color w:val="000000" w:themeColor="text1"/>
        </w:rPr>
      </w:pPr>
      <w:r w:rsidRPr="006A10B9">
        <w:rPr>
          <w:rFonts w:ascii="Times New Roman" w:hAnsi="Times New Roman" w:cs="Times New Roman"/>
          <w:color w:val="000000" w:themeColor="text1"/>
        </w:rPr>
        <w:t xml:space="preserve">LIST </w:t>
      </w:r>
      <w:proofErr w:type="gramStart"/>
      <w:r w:rsidRPr="006A10B9">
        <w:rPr>
          <w:rFonts w:ascii="Times New Roman" w:hAnsi="Times New Roman" w:cs="Times New Roman"/>
          <w:color w:val="000000" w:themeColor="text1"/>
        </w:rPr>
        <w:t>1 :</w:t>
      </w:r>
      <w:proofErr w:type="gramEnd"/>
      <w:r w:rsidRPr="006A10B9">
        <w:rPr>
          <w:color w:val="000000" w:themeColor="text1"/>
        </w:rPr>
        <w:t xml:space="preserve"> </w:t>
      </w:r>
      <w:r w:rsidRPr="006A10B9">
        <w:rPr>
          <w:rFonts w:ascii="Times New Roman" w:hAnsi="Times New Roman" w:cs="Times New Roman"/>
          <w:color w:val="000000" w:themeColor="text1"/>
        </w:rPr>
        <w:t>grain size of rice</w:t>
      </w:r>
    </w:p>
    <w:p w14:paraId="6BD517CC" w14:textId="2F2A4B69" w:rsidR="001D0AD1" w:rsidRPr="006A10B9" w:rsidRDefault="001D0AD1" w:rsidP="001D0AD1">
      <w:pPr>
        <w:jc w:val="both"/>
        <w:rPr>
          <w:rFonts w:ascii="Times New Roman" w:hAnsi="Times New Roman" w:cs="Times New Roman"/>
          <w:b/>
          <w:color w:val="000000" w:themeColor="text1"/>
        </w:rPr>
      </w:pPr>
      <w:r w:rsidRPr="006A10B9">
        <w:rPr>
          <w:rFonts w:ascii="Times New Roman" w:hAnsi="Times New Roman" w:cs="Times New Roman"/>
          <w:b/>
          <w:color w:val="000000" w:themeColor="text1"/>
        </w:rPr>
        <w:t>2.3.3 Shape</w:t>
      </w:r>
    </w:p>
    <w:p w14:paraId="68FEDA21" w14:textId="77777777" w:rsidR="001D0AD1" w:rsidRPr="006A10B9" w:rsidRDefault="001D0AD1" w:rsidP="001D0AD1">
      <w:pPr>
        <w:jc w:val="both"/>
        <w:rPr>
          <w:rFonts w:ascii="Times New Roman" w:hAnsi="Times New Roman" w:cs="Times New Roman"/>
          <w:color w:val="000000" w:themeColor="text1"/>
        </w:rPr>
      </w:pPr>
      <w:r w:rsidRPr="006A10B9">
        <w:rPr>
          <w:rFonts w:ascii="Times New Roman" w:hAnsi="Times New Roman" w:cs="Times New Roman"/>
          <w:color w:val="000000" w:themeColor="text1"/>
        </w:rPr>
        <w:t>Shape of the rice varieties were determined by grouping them into, slender, medium, bold and round grains based on the method given by IRRI (1996).</w:t>
      </w:r>
    </w:p>
    <w:tbl>
      <w:tblPr>
        <w:tblStyle w:val="TableGrid"/>
        <w:tblW w:w="0" w:type="auto"/>
        <w:tblLook w:val="04A0" w:firstRow="1" w:lastRow="0" w:firstColumn="1" w:lastColumn="0" w:noHBand="0" w:noVBand="1"/>
      </w:tblPr>
      <w:tblGrid>
        <w:gridCol w:w="3269"/>
        <w:gridCol w:w="3026"/>
      </w:tblGrid>
      <w:tr w:rsidR="006A10B9" w:rsidRPr="006A10B9" w14:paraId="1B2F1E85" w14:textId="77777777" w:rsidTr="00355F9E">
        <w:tc>
          <w:tcPr>
            <w:tcW w:w="3269" w:type="dxa"/>
          </w:tcPr>
          <w:p w14:paraId="780104BF" w14:textId="623315B0" w:rsidR="00355F9E" w:rsidRPr="006A10B9" w:rsidRDefault="00355F9E" w:rsidP="00164E09">
            <w:pPr>
              <w:jc w:val="both"/>
              <w:rPr>
                <w:rFonts w:ascii="Times New Roman" w:hAnsi="Times New Roman" w:cs="Times New Roman"/>
                <w:b/>
                <w:color w:val="000000" w:themeColor="text1"/>
              </w:rPr>
            </w:pPr>
            <w:r w:rsidRPr="006A10B9">
              <w:rPr>
                <w:rFonts w:ascii="Times New Roman" w:hAnsi="Times New Roman" w:cs="Times New Roman"/>
                <w:b/>
                <w:color w:val="000000" w:themeColor="text1"/>
              </w:rPr>
              <w:t>Category</w:t>
            </w:r>
          </w:p>
        </w:tc>
        <w:tc>
          <w:tcPr>
            <w:tcW w:w="3026" w:type="dxa"/>
          </w:tcPr>
          <w:p w14:paraId="5A2010BE" w14:textId="00B9AC88" w:rsidR="00355F9E" w:rsidRPr="006A10B9" w:rsidRDefault="00355F9E" w:rsidP="00087130">
            <w:pPr>
              <w:jc w:val="both"/>
              <w:rPr>
                <w:rFonts w:ascii="Times New Roman" w:hAnsi="Times New Roman" w:cs="Times New Roman"/>
                <w:b/>
                <w:color w:val="000000" w:themeColor="text1"/>
              </w:rPr>
            </w:pPr>
            <w:r w:rsidRPr="006A10B9">
              <w:rPr>
                <w:rFonts w:ascii="Times New Roman" w:hAnsi="Times New Roman" w:cs="Times New Roman"/>
                <w:b/>
                <w:color w:val="000000" w:themeColor="text1"/>
              </w:rPr>
              <w:t>L/B ratio</w:t>
            </w:r>
          </w:p>
        </w:tc>
      </w:tr>
      <w:tr w:rsidR="006A10B9" w:rsidRPr="006A10B9" w14:paraId="07749426" w14:textId="0C225AC5" w:rsidTr="00355F9E">
        <w:tc>
          <w:tcPr>
            <w:tcW w:w="3269" w:type="dxa"/>
          </w:tcPr>
          <w:p w14:paraId="140308EB" w14:textId="77777777" w:rsidR="00355F9E" w:rsidRPr="006A10B9" w:rsidRDefault="00355F9E" w:rsidP="00164E09">
            <w:pPr>
              <w:jc w:val="both"/>
              <w:rPr>
                <w:rFonts w:ascii="Times New Roman" w:hAnsi="Times New Roman" w:cs="Times New Roman"/>
                <w:b/>
                <w:color w:val="000000" w:themeColor="text1"/>
              </w:rPr>
            </w:pPr>
            <w:r w:rsidRPr="006A10B9">
              <w:rPr>
                <w:rFonts w:ascii="Times New Roman" w:hAnsi="Times New Roman" w:cs="Times New Roman"/>
                <w:color w:val="000000" w:themeColor="text1"/>
              </w:rPr>
              <w:t>Slender</w:t>
            </w:r>
          </w:p>
        </w:tc>
        <w:tc>
          <w:tcPr>
            <w:tcW w:w="3026" w:type="dxa"/>
          </w:tcPr>
          <w:p w14:paraId="5379EC8C" w14:textId="6E1C9AB2" w:rsidR="00355F9E" w:rsidRPr="006A10B9" w:rsidRDefault="00355F9E" w:rsidP="00087130">
            <w:pPr>
              <w:jc w:val="both"/>
              <w:rPr>
                <w:rFonts w:ascii="Times New Roman" w:hAnsi="Times New Roman" w:cs="Times New Roman"/>
                <w:b/>
                <w:color w:val="000000" w:themeColor="text1"/>
              </w:rPr>
            </w:pPr>
            <w:r w:rsidRPr="006A10B9">
              <w:rPr>
                <w:rFonts w:ascii="Times New Roman" w:hAnsi="Times New Roman" w:cs="Times New Roman"/>
                <w:color w:val="000000" w:themeColor="text1"/>
              </w:rPr>
              <w:t>&gt;3.0</w:t>
            </w:r>
          </w:p>
        </w:tc>
      </w:tr>
      <w:tr w:rsidR="006A10B9" w:rsidRPr="006A10B9" w14:paraId="4BBF506C" w14:textId="48512AA4" w:rsidTr="00355F9E">
        <w:tc>
          <w:tcPr>
            <w:tcW w:w="3269" w:type="dxa"/>
          </w:tcPr>
          <w:p w14:paraId="1E642EC1" w14:textId="77777777" w:rsidR="00355F9E" w:rsidRPr="006A10B9" w:rsidRDefault="00355F9E" w:rsidP="00087130">
            <w:pPr>
              <w:jc w:val="both"/>
              <w:rPr>
                <w:rFonts w:ascii="Times New Roman" w:hAnsi="Times New Roman" w:cs="Times New Roman"/>
                <w:b/>
                <w:color w:val="000000" w:themeColor="text1"/>
              </w:rPr>
            </w:pPr>
            <w:r w:rsidRPr="006A10B9">
              <w:rPr>
                <w:rFonts w:ascii="Times New Roman" w:hAnsi="Times New Roman" w:cs="Times New Roman"/>
                <w:color w:val="000000" w:themeColor="text1"/>
              </w:rPr>
              <w:t>Medium</w:t>
            </w:r>
          </w:p>
        </w:tc>
        <w:tc>
          <w:tcPr>
            <w:tcW w:w="3026" w:type="dxa"/>
          </w:tcPr>
          <w:p w14:paraId="04625764" w14:textId="5A678ED5" w:rsidR="00355F9E" w:rsidRPr="006A10B9" w:rsidRDefault="00355F9E" w:rsidP="00087130">
            <w:pPr>
              <w:jc w:val="both"/>
              <w:rPr>
                <w:rFonts w:ascii="Times New Roman" w:hAnsi="Times New Roman" w:cs="Times New Roman"/>
                <w:b/>
                <w:color w:val="000000" w:themeColor="text1"/>
              </w:rPr>
            </w:pPr>
            <w:r w:rsidRPr="006A10B9">
              <w:rPr>
                <w:rFonts w:ascii="Times New Roman" w:hAnsi="Times New Roman" w:cs="Times New Roman"/>
                <w:color w:val="000000" w:themeColor="text1"/>
              </w:rPr>
              <w:t>2.1-3.0</w:t>
            </w:r>
          </w:p>
        </w:tc>
      </w:tr>
      <w:tr w:rsidR="006A10B9" w:rsidRPr="006A10B9" w14:paraId="0A8020D6" w14:textId="0F9C8DAD" w:rsidTr="00355F9E">
        <w:tc>
          <w:tcPr>
            <w:tcW w:w="3269" w:type="dxa"/>
          </w:tcPr>
          <w:p w14:paraId="057D28D0" w14:textId="77777777" w:rsidR="00355F9E" w:rsidRPr="006A10B9" w:rsidRDefault="00355F9E" w:rsidP="00164E09">
            <w:pPr>
              <w:jc w:val="both"/>
              <w:rPr>
                <w:rFonts w:ascii="Times New Roman" w:hAnsi="Times New Roman" w:cs="Times New Roman"/>
                <w:b/>
                <w:color w:val="000000" w:themeColor="text1"/>
              </w:rPr>
            </w:pPr>
            <w:r w:rsidRPr="006A10B9">
              <w:rPr>
                <w:rFonts w:ascii="Times New Roman" w:hAnsi="Times New Roman" w:cs="Times New Roman"/>
                <w:color w:val="000000" w:themeColor="text1"/>
              </w:rPr>
              <w:t xml:space="preserve">Bold Round </w:t>
            </w:r>
          </w:p>
        </w:tc>
        <w:tc>
          <w:tcPr>
            <w:tcW w:w="3026" w:type="dxa"/>
          </w:tcPr>
          <w:p w14:paraId="2D93646B" w14:textId="51DF639C" w:rsidR="00355F9E" w:rsidRPr="006A10B9" w:rsidRDefault="00355F9E" w:rsidP="00087130">
            <w:pPr>
              <w:jc w:val="both"/>
              <w:rPr>
                <w:rFonts w:ascii="Times New Roman" w:hAnsi="Times New Roman" w:cs="Times New Roman"/>
                <w:b/>
                <w:color w:val="000000" w:themeColor="text1"/>
              </w:rPr>
            </w:pPr>
            <w:r w:rsidRPr="006A10B9">
              <w:rPr>
                <w:rFonts w:ascii="Times New Roman" w:hAnsi="Times New Roman" w:cs="Times New Roman"/>
                <w:color w:val="000000" w:themeColor="text1"/>
              </w:rPr>
              <w:t>1.1-2.0</w:t>
            </w:r>
          </w:p>
        </w:tc>
      </w:tr>
      <w:tr w:rsidR="006A10B9" w:rsidRPr="006A10B9" w14:paraId="12630206" w14:textId="3D74D05C" w:rsidTr="00355F9E">
        <w:tc>
          <w:tcPr>
            <w:tcW w:w="3269" w:type="dxa"/>
          </w:tcPr>
          <w:p w14:paraId="70785B8D" w14:textId="77777777" w:rsidR="00355F9E" w:rsidRPr="006A10B9" w:rsidRDefault="00355F9E" w:rsidP="00087130">
            <w:pPr>
              <w:jc w:val="both"/>
              <w:rPr>
                <w:rFonts w:ascii="Times New Roman" w:hAnsi="Times New Roman" w:cs="Times New Roman"/>
                <w:b/>
                <w:color w:val="000000" w:themeColor="text1"/>
              </w:rPr>
            </w:pPr>
            <w:r w:rsidRPr="006A10B9">
              <w:rPr>
                <w:rFonts w:ascii="Times New Roman" w:hAnsi="Times New Roman" w:cs="Times New Roman"/>
                <w:color w:val="000000" w:themeColor="text1"/>
              </w:rPr>
              <w:t>Round</w:t>
            </w:r>
          </w:p>
        </w:tc>
        <w:tc>
          <w:tcPr>
            <w:tcW w:w="3026" w:type="dxa"/>
          </w:tcPr>
          <w:p w14:paraId="545D17B3" w14:textId="01FD3689" w:rsidR="00355F9E" w:rsidRPr="006A10B9" w:rsidRDefault="00355F9E" w:rsidP="00087130">
            <w:pPr>
              <w:jc w:val="both"/>
              <w:rPr>
                <w:rFonts w:ascii="Times New Roman" w:hAnsi="Times New Roman" w:cs="Times New Roman"/>
                <w:b/>
                <w:color w:val="000000" w:themeColor="text1"/>
              </w:rPr>
            </w:pPr>
            <w:r w:rsidRPr="006A10B9">
              <w:rPr>
                <w:rFonts w:ascii="Times New Roman" w:hAnsi="Times New Roman" w:cs="Times New Roman"/>
                <w:color w:val="000000" w:themeColor="text1"/>
              </w:rPr>
              <w:t>&lt;1.0</w:t>
            </w:r>
          </w:p>
        </w:tc>
      </w:tr>
    </w:tbl>
    <w:p w14:paraId="7B516B68" w14:textId="254963D4" w:rsidR="00164E09" w:rsidRPr="006A10B9" w:rsidRDefault="005820C4" w:rsidP="001D0AD1">
      <w:pPr>
        <w:jc w:val="both"/>
        <w:rPr>
          <w:rFonts w:ascii="Times New Roman" w:hAnsi="Times New Roman" w:cs="Times New Roman"/>
          <w:color w:val="000000" w:themeColor="text1"/>
        </w:rPr>
      </w:pPr>
      <w:r w:rsidRPr="006A10B9">
        <w:rPr>
          <w:rFonts w:ascii="Times New Roman" w:hAnsi="Times New Roman" w:cs="Times New Roman"/>
          <w:color w:val="000000" w:themeColor="text1"/>
        </w:rPr>
        <w:t>LIST 2: Shape of rice</w:t>
      </w:r>
    </w:p>
    <w:p w14:paraId="7D925CB4" w14:textId="049BD104" w:rsidR="00164E09" w:rsidRPr="006A10B9" w:rsidRDefault="00A40BFD" w:rsidP="001D0AD1">
      <w:pPr>
        <w:jc w:val="both"/>
        <w:rPr>
          <w:rFonts w:ascii="Times New Roman" w:hAnsi="Times New Roman" w:cs="Times New Roman"/>
          <w:color w:val="000000" w:themeColor="text1"/>
        </w:rPr>
      </w:pPr>
      <w:r w:rsidRPr="006A10B9">
        <w:rPr>
          <w:rFonts w:ascii="Times New Roman" w:hAnsi="Times New Roman" w:cs="Times New Roman"/>
          <w:b/>
          <w:color w:val="000000" w:themeColor="text1"/>
        </w:rPr>
        <w:t>2.3.4 Length and b</w:t>
      </w:r>
      <w:r w:rsidR="00B0010B" w:rsidRPr="006A10B9">
        <w:rPr>
          <w:rFonts w:ascii="Times New Roman" w:hAnsi="Times New Roman" w:cs="Times New Roman"/>
          <w:b/>
          <w:color w:val="000000" w:themeColor="text1"/>
        </w:rPr>
        <w:t>readth ratio</w:t>
      </w:r>
      <w:r w:rsidR="00164E09" w:rsidRPr="006A10B9">
        <w:rPr>
          <w:rFonts w:ascii="Times New Roman" w:hAnsi="Times New Roman" w:cs="Times New Roman"/>
          <w:color w:val="000000" w:themeColor="text1"/>
        </w:rPr>
        <w:t xml:space="preserve"> </w:t>
      </w:r>
    </w:p>
    <w:p w14:paraId="61352004" w14:textId="77777777" w:rsidR="00FF0343" w:rsidRPr="006A10B9" w:rsidRDefault="00FF0343" w:rsidP="001D0AD1">
      <w:pPr>
        <w:jc w:val="both"/>
        <w:rPr>
          <w:rFonts w:ascii="Times New Roman" w:hAnsi="Times New Roman" w:cs="Times New Roman"/>
          <w:color w:val="000000" w:themeColor="text1"/>
        </w:rPr>
      </w:pPr>
      <w:r w:rsidRPr="006A10B9">
        <w:rPr>
          <w:rFonts w:ascii="Times New Roman" w:hAnsi="Times New Roman" w:cs="Times New Roman"/>
          <w:color w:val="000000" w:themeColor="text1"/>
        </w:rPr>
        <w:t xml:space="preserve">Grain shape was determined based on the length-to-breadth (L/B) ratio, following the classification method described by IRRI (1996). Rice grains were categorized as slender (L/B &gt; 3.0), medium (2.1–3.0), bold (1.1–2.0), or round (L/B &lt; 1.0). The L/B ratio was calculated by measuring average kernel length and breadth as per the method of </w:t>
      </w:r>
      <w:proofErr w:type="spellStart"/>
      <w:r w:rsidRPr="006A10B9">
        <w:rPr>
          <w:rFonts w:ascii="Times New Roman" w:hAnsi="Times New Roman" w:cs="Times New Roman"/>
          <w:color w:val="000000" w:themeColor="text1"/>
        </w:rPr>
        <w:t>Pillaiyar</w:t>
      </w:r>
      <w:proofErr w:type="spellEnd"/>
      <w:r w:rsidRPr="006A10B9">
        <w:rPr>
          <w:rFonts w:ascii="Times New Roman" w:hAnsi="Times New Roman" w:cs="Times New Roman"/>
          <w:color w:val="000000" w:themeColor="text1"/>
        </w:rPr>
        <w:t xml:space="preserve"> and </w:t>
      </w:r>
      <w:proofErr w:type="spellStart"/>
      <w:r w:rsidRPr="006A10B9">
        <w:rPr>
          <w:rFonts w:ascii="Times New Roman" w:hAnsi="Times New Roman" w:cs="Times New Roman"/>
          <w:color w:val="000000" w:themeColor="text1"/>
        </w:rPr>
        <w:t>Mohandoss</w:t>
      </w:r>
      <w:proofErr w:type="spellEnd"/>
      <w:r w:rsidRPr="006A10B9">
        <w:rPr>
          <w:rFonts w:ascii="Times New Roman" w:hAnsi="Times New Roman" w:cs="Times New Roman"/>
          <w:color w:val="000000" w:themeColor="text1"/>
        </w:rPr>
        <w:t xml:space="preserve"> (1981). </w:t>
      </w:r>
    </w:p>
    <w:p w14:paraId="31194E1B" w14:textId="7FDCE686" w:rsidR="00164E09" w:rsidRPr="006A10B9" w:rsidRDefault="00B0010B" w:rsidP="001D0AD1">
      <w:pPr>
        <w:jc w:val="both"/>
        <w:rPr>
          <w:rFonts w:ascii="Times New Roman" w:hAnsi="Times New Roman" w:cs="Times New Roman"/>
          <w:b/>
          <w:color w:val="000000" w:themeColor="text1"/>
        </w:rPr>
      </w:pPr>
      <w:r w:rsidRPr="006A10B9">
        <w:rPr>
          <w:rFonts w:ascii="Times New Roman" w:hAnsi="Times New Roman" w:cs="Times New Roman"/>
          <w:b/>
          <w:color w:val="000000" w:themeColor="text1"/>
        </w:rPr>
        <w:t>2.3.</w:t>
      </w:r>
      <w:r w:rsidR="00470308" w:rsidRPr="006A10B9">
        <w:rPr>
          <w:rFonts w:ascii="Times New Roman" w:hAnsi="Times New Roman" w:cs="Times New Roman"/>
          <w:b/>
          <w:color w:val="000000" w:themeColor="text1"/>
        </w:rPr>
        <w:t>5</w:t>
      </w:r>
      <w:r w:rsidR="00164E09" w:rsidRPr="006A10B9">
        <w:rPr>
          <w:rFonts w:ascii="Times New Roman" w:hAnsi="Times New Roman" w:cs="Times New Roman"/>
          <w:b/>
          <w:color w:val="000000" w:themeColor="text1"/>
        </w:rPr>
        <w:t xml:space="preserve"> Thousand grain weight </w:t>
      </w:r>
    </w:p>
    <w:p w14:paraId="32D62CAA" w14:textId="77777777" w:rsidR="00101257" w:rsidRPr="006A10B9" w:rsidRDefault="00164E09" w:rsidP="001D0AD1">
      <w:pPr>
        <w:jc w:val="both"/>
        <w:rPr>
          <w:rFonts w:ascii="Times New Roman" w:hAnsi="Times New Roman" w:cs="Times New Roman"/>
          <w:color w:val="000000" w:themeColor="text1"/>
        </w:rPr>
      </w:pPr>
      <w:r w:rsidRPr="006A10B9">
        <w:rPr>
          <w:rFonts w:ascii="Times New Roman" w:hAnsi="Times New Roman" w:cs="Times New Roman"/>
          <w:color w:val="000000" w:themeColor="text1"/>
        </w:rPr>
        <w:t xml:space="preserve">Thousand grain weight of the rice varieties are estimated by weighing one thousand rice grains randomly from the sample. An electronic balance was used to measure thousand grain weight (Sindhu </w:t>
      </w:r>
      <w:r w:rsidR="00BB599C" w:rsidRPr="006A10B9">
        <w:rPr>
          <w:rFonts w:ascii="Times New Roman" w:hAnsi="Times New Roman" w:cs="Times New Roman"/>
          <w:color w:val="000000" w:themeColor="text1"/>
        </w:rPr>
        <w:t xml:space="preserve">and Bains, </w:t>
      </w:r>
      <w:r w:rsidRPr="006A10B9">
        <w:rPr>
          <w:rFonts w:ascii="Times New Roman" w:hAnsi="Times New Roman" w:cs="Times New Roman"/>
          <w:color w:val="000000" w:themeColor="text1"/>
        </w:rPr>
        <w:t>1975).</w:t>
      </w:r>
    </w:p>
    <w:p w14:paraId="5D7C3AD7" w14:textId="5884A9C6" w:rsidR="00164E09" w:rsidRPr="006A10B9" w:rsidRDefault="00164E09" w:rsidP="001D0AD1">
      <w:pPr>
        <w:jc w:val="both"/>
        <w:rPr>
          <w:rFonts w:ascii="Times New Roman" w:hAnsi="Times New Roman" w:cs="Times New Roman"/>
          <w:b/>
          <w:color w:val="000000" w:themeColor="text1"/>
        </w:rPr>
      </w:pPr>
      <w:r w:rsidRPr="006A10B9">
        <w:rPr>
          <w:rFonts w:ascii="Times New Roman" w:hAnsi="Times New Roman" w:cs="Times New Roman"/>
          <w:b/>
          <w:color w:val="000000" w:themeColor="text1"/>
        </w:rPr>
        <w:t>2.</w:t>
      </w:r>
      <w:r w:rsidR="00B0010B" w:rsidRPr="006A10B9">
        <w:rPr>
          <w:rFonts w:ascii="Times New Roman" w:hAnsi="Times New Roman" w:cs="Times New Roman"/>
          <w:b/>
          <w:color w:val="000000" w:themeColor="text1"/>
        </w:rPr>
        <w:t>3.</w:t>
      </w:r>
      <w:r w:rsidRPr="006A10B9">
        <w:rPr>
          <w:rFonts w:ascii="Times New Roman" w:hAnsi="Times New Roman" w:cs="Times New Roman"/>
          <w:b/>
          <w:color w:val="000000" w:themeColor="text1"/>
        </w:rPr>
        <w:t>6 Bulk density</w:t>
      </w:r>
    </w:p>
    <w:p w14:paraId="01EA3615" w14:textId="59715545" w:rsidR="004163D4" w:rsidRPr="006A10B9" w:rsidRDefault="00164E09" w:rsidP="001D0AD1">
      <w:pPr>
        <w:jc w:val="both"/>
        <w:rPr>
          <w:rFonts w:ascii="Times New Roman" w:hAnsi="Times New Roman" w:cs="Times New Roman"/>
          <w:color w:val="000000" w:themeColor="text1"/>
        </w:rPr>
      </w:pPr>
      <w:r w:rsidRPr="006A10B9">
        <w:rPr>
          <w:rFonts w:ascii="Times New Roman" w:hAnsi="Times New Roman" w:cs="Times New Roman"/>
          <w:color w:val="000000" w:themeColor="text1"/>
        </w:rPr>
        <w:t>In a 50 ml beaker, the material was filled to a height of 20 cm and the height was marked. In the same beaker after removing rice, water was fille</w:t>
      </w:r>
      <w:r w:rsidR="00214DE0" w:rsidRPr="006A10B9">
        <w:rPr>
          <w:rFonts w:ascii="Times New Roman" w:hAnsi="Times New Roman" w:cs="Times New Roman"/>
          <w:color w:val="000000" w:themeColor="text1"/>
        </w:rPr>
        <w:t xml:space="preserve">d up to the marked level (Sindhu </w:t>
      </w:r>
      <w:r w:rsidR="00BB599C" w:rsidRPr="006A10B9">
        <w:rPr>
          <w:rFonts w:ascii="Times New Roman" w:hAnsi="Times New Roman" w:cs="Times New Roman"/>
          <w:color w:val="000000" w:themeColor="text1"/>
        </w:rPr>
        <w:t xml:space="preserve">and Bains, </w:t>
      </w:r>
      <w:r w:rsidR="00214DE0" w:rsidRPr="006A10B9">
        <w:rPr>
          <w:rFonts w:ascii="Times New Roman" w:hAnsi="Times New Roman" w:cs="Times New Roman"/>
          <w:color w:val="000000" w:themeColor="text1"/>
        </w:rPr>
        <w:t>1975)</w:t>
      </w:r>
      <w:r w:rsidRPr="006A10B9">
        <w:rPr>
          <w:rFonts w:ascii="Times New Roman" w:hAnsi="Times New Roman" w:cs="Times New Roman"/>
          <w:color w:val="000000" w:themeColor="text1"/>
        </w:rPr>
        <w:t xml:space="preserve">. </w:t>
      </w:r>
    </w:p>
    <w:p w14:paraId="10CB95BD" w14:textId="45AE02A1" w:rsidR="008C33DE" w:rsidRPr="006A10B9" w:rsidRDefault="008C33DE" w:rsidP="001D0AD1">
      <w:pPr>
        <w:jc w:val="both"/>
        <w:rPr>
          <w:rStyle w:val="mord"/>
          <w:rFonts w:ascii="Times New Roman" w:hAnsi="Times New Roman" w:cs="Times New Roman"/>
          <w:color w:val="000000" w:themeColor="text1"/>
        </w:rPr>
      </w:pPr>
      <w:r w:rsidRPr="006A10B9">
        <w:rPr>
          <w:rFonts w:ascii="Times New Roman" w:hAnsi="Times New Roman" w:cs="Times New Roman"/>
          <w:noProof/>
          <w:color w:val="000000" w:themeColor="text1"/>
        </w:rPr>
        <mc:AlternateContent>
          <mc:Choice Requires="wps">
            <w:drawing>
              <wp:anchor distT="0" distB="0" distL="114300" distR="114300" simplePos="0" relativeHeight="251662336" behindDoc="0" locked="0" layoutInCell="1" allowOverlap="1" wp14:anchorId="3FA7B813" wp14:editId="5A81620C">
                <wp:simplePos x="0" y="0"/>
                <wp:positionH relativeFrom="column">
                  <wp:posOffset>1371600</wp:posOffset>
                </wp:positionH>
                <wp:positionV relativeFrom="paragraph">
                  <wp:posOffset>247650</wp:posOffset>
                </wp:positionV>
                <wp:extent cx="2495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24955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899D0F" id="Straight Connector 1"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08pt,19.5pt" to="304.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vSZwgEAAMUDAAAOAAAAZHJzL2Uyb0RvYy54bWysU8tu2zAQvBfIPxC8x5KNumgEyzk4SC9F&#10;azRN7wy1tIjyhSVryX/fJWUrRR9AEPRC8LEzuzO73NyO1rAjYNTetXy5qDkDJ32n3aHlj1/vr99z&#10;FpNwnTDeQctPEPnt9urNZggNrHzvTQfIiMTFZggt71MKTVVF2YMVceEDOHpUHq1IdMRD1aEYiN2a&#10;alXX76rBYxfQS4iRbu+mR74t/EqBTJ+VipCYaTnVlsqKZX3Ka7XdiOaAIvRanssQr6jCCu0o6Ux1&#10;J5JgP1D/QWW1RB+9SgvpbeWV0hKKBlKzrH9T89CLAEULmRPDbFP8f7Ty03GPTHfUO86csNSih4RC&#10;H/rEdt45MtAjW2afhhAbCt+5PZ5PMewxix4VWqaMDt8yTb4hYWwsLp9ml2FMTNLl6u3Ner2mZkh6&#10;W97UtCW+aqLJ4IAxfQBvWd603GiXTRCNOH6MaQq9hBAulzUVUnbpZCAHG/cFFAmjhFNJZaRgZ5Ad&#10;BQ1D972IorQlMkOUNmYG1SXlP0Hn2AyDMmYvBc7RJaN3aQZa7Tz+LWsaL6WqKf6ietKaZT/57lTa&#10;UuygWSmGnuc6D+Ov5wJ//n3bnwAAAP//AwBQSwMEFAAGAAgAAAAhABCFeYncAAAACQEAAA8AAABk&#10;cnMvZG93bnJldi54bWxMj0FPwzAMhe9I/IfISNxYssLKVupOYxLizMZlt7Q1bUXjlCbbyr/HO7GT&#10;bb2n5+/l68n16kRj6DwjzGcGFHHl644bhM/928MSVIiWa9t7JoRfCrAubm9ym9X+zB902sVGSQiH&#10;zCK0MQ6Z1qFqydkw8wOxaF9+dDbKOTa6Hu1Zwl2vE2NS7WzH8qG1A21bqr53R4ewf3dmKmO3Jf55&#10;NpvD6yLlwwLx/m7avICKNMV/M1zwBR0KYSr9keugeoRknkqXiPC4kimG1FyWEuEpMaCLXF83KP4A&#10;AAD//wMAUEsBAi0AFAAGAAgAAAAhALaDOJL+AAAA4QEAABMAAAAAAAAAAAAAAAAAAAAAAFtDb250&#10;ZW50X1R5cGVzXS54bWxQSwECLQAUAAYACAAAACEAOP0h/9YAAACUAQAACwAAAAAAAAAAAAAAAAAv&#10;AQAAX3JlbHMvLnJlbHNQSwECLQAUAAYACAAAACEAWJr0mcIBAADFAwAADgAAAAAAAAAAAAAAAAAu&#10;AgAAZHJzL2Uyb0RvYy54bWxQSwECLQAUAAYACAAAACEAEIV5idwAAAAJAQAADwAAAAAAAAAAAAAA&#10;AAAcBAAAZHJzL2Rvd25yZXYueG1sUEsFBgAAAAAEAAQA8wAAACUFAAAAAA==&#10;" strokecolor="black [3200]" strokeweight=".5pt">
                <v:stroke joinstyle="miter"/>
              </v:line>
            </w:pict>
          </mc:Fallback>
        </mc:AlternateContent>
      </w:r>
      <w:r w:rsidR="00355F9E" w:rsidRPr="006A10B9">
        <w:rPr>
          <w:rStyle w:val="mord"/>
          <w:rFonts w:ascii="Times New Roman" w:hAnsi="Times New Roman" w:cs="Times New Roman"/>
          <w:color w:val="000000" w:themeColor="text1"/>
        </w:rPr>
        <w:t>Bulk density (g/cm³)</w:t>
      </w:r>
      <w:r w:rsidRPr="006A10B9">
        <w:rPr>
          <w:rStyle w:val="mord"/>
          <w:rFonts w:ascii="Times New Roman" w:hAnsi="Times New Roman" w:cs="Times New Roman"/>
          <w:color w:val="000000" w:themeColor="text1"/>
        </w:rPr>
        <w:t xml:space="preserve"> </w:t>
      </w:r>
      <w:r w:rsidR="00355F9E" w:rsidRPr="006A10B9">
        <w:rPr>
          <w:rStyle w:val="mrel"/>
          <w:rFonts w:ascii="Times New Roman" w:hAnsi="Times New Roman" w:cs="Times New Roman"/>
          <w:color w:val="000000" w:themeColor="text1"/>
        </w:rPr>
        <w:t>=</w:t>
      </w:r>
      <w:r w:rsidRPr="006A10B9">
        <w:rPr>
          <w:rStyle w:val="mrel"/>
          <w:rFonts w:ascii="Times New Roman" w:hAnsi="Times New Roman" w:cs="Times New Roman"/>
          <w:color w:val="000000" w:themeColor="text1"/>
        </w:rPr>
        <w:t xml:space="preserve"> </w:t>
      </w:r>
      <w:r w:rsidR="00355F9E" w:rsidRPr="006A10B9">
        <w:rPr>
          <w:rStyle w:val="mord"/>
          <w:rFonts w:ascii="Times New Roman" w:hAnsi="Times New Roman" w:cs="Times New Roman"/>
          <w:color w:val="000000" w:themeColor="text1"/>
        </w:rPr>
        <w:t>Weight of equivalent volume of water (g)</w:t>
      </w:r>
    </w:p>
    <w:p w14:paraId="37B63B63" w14:textId="1E90239F" w:rsidR="008C33DE" w:rsidRPr="006A10B9" w:rsidRDefault="008C33DE" w:rsidP="001D0AD1">
      <w:pPr>
        <w:jc w:val="both"/>
        <w:rPr>
          <w:rStyle w:val="vlist-s"/>
          <w:rFonts w:ascii="Times New Roman" w:hAnsi="Times New Roman" w:cs="Times New Roman"/>
          <w:color w:val="000000" w:themeColor="text1"/>
        </w:rPr>
      </w:pPr>
      <w:r w:rsidRPr="006A10B9">
        <w:rPr>
          <w:rStyle w:val="mord"/>
          <w:rFonts w:ascii="Times New Roman" w:hAnsi="Times New Roman" w:cs="Times New Roman"/>
          <w:color w:val="000000" w:themeColor="text1"/>
        </w:rPr>
        <w:t xml:space="preserve">                                                    </w:t>
      </w:r>
      <w:r w:rsidR="00355F9E" w:rsidRPr="006A10B9">
        <w:rPr>
          <w:rStyle w:val="mord"/>
          <w:rFonts w:ascii="Times New Roman" w:hAnsi="Times New Roman" w:cs="Times New Roman"/>
          <w:color w:val="000000" w:themeColor="text1"/>
        </w:rPr>
        <w:t>Weight of sample (g)</w:t>
      </w:r>
      <w:r w:rsidR="00355F9E" w:rsidRPr="006A10B9">
        <w:rPr>
          <w:rStyle w:val="vlist-s"/>
          <w:rFonts w:ascii="Times New Roman" w:hAnsi="Times New Roman" w:cs="Times New Roman"/>
          <w:color w:val="000000" w:themeColor="text1"/>
        </w:rPr>
        <w:t>​</w:t>
      </w:r>
    </w:p>
    <w:p w14:paraId="60FFDE46" w14:textId="77777777" w:rsidR="00ED55BC" w:rsidRPr="006A10B9" w:rsidRDefault="00ED55BC" w:rsidP="001D0AD1">
      <w:pPr>
        <w:jc w:val="both"/>
        <w:rPr>
          <w:rFonts w:ascii="Times New Roman" w:hAnsi="Times New Roman" w:cs="Times New Roman"/>
          <w:b/>
          <w:color w:val="000000" w:themeColor="text1"/>
        </w:rPr>
      </w:pPr>
    </w:p>
    <w:p w14:paraId="52FEFAF2" w14:textId="77777777" w:rsidR="00ED55BC" w:rsidRPr="006A10B9" w:rsidRDefault="00ED55BC" w:rsidP="001D0AD1">
      <w:pPr>
        <w:jc w:val="both"/>
        <w:rPr>
          <w:rFonts w:ascii="Times New Roman" w:hAnsi="Times New Roman" w:cs="Times New Roman"/>
          <w:b/>
          <w:color w:val="000000" w:themeColor="text1"/>
        </w:rPr>
      </w:pPr>
    </w:p>
    <w:p w14:paraId="1AEDF5C0" w14:textId="77777777" w:rsidR="00ED55BC" w:rsidRPr="006A10B9" w:rsidRDefault="00ED55BC" w:rsidP="001D0AD1">
      <w:pPr>
        <w:jc w:val="both"/>
        <w:rPr>
          <w:rFonts w:ascii="Times New Roman" w:hAnsi="Times New Roman" w:cs="Times New Roman"/>
          <w:b/>
          <w:color w:val="000000" w:themeColor="text1"/>
        </w:rPr>
      </w:pPr>
    </w:p>
    <w:p w14:paraId="72C4E2B1" w14:textId="77777777" w:rsidR="00532FD0" w:rsidRPr="006A10B9" w:rsidRDefault="00532FD0" w:rsidP="001D0AD1">
      <w:pPr>
        <w:jc w:val="both"/>
        <w:rPr>
          <w:rFonts w:ascii="Times New Roman" w:hAnsi="Times New Roman" w:cs="Times New Roman"/>
          <w:b/>
          <w:color w:val="000000" w:themeColor="text1"/>
        </w:rPr>
      </w:pPr>
    </w:p>
    <w:p w14:paraId="400AC0C0" w14:textId="35F98671" w:rsidR="00A40BFD" w:rsidRPr="006A10B9" w:rsidRDefault="00156BB1" w:rsidP="001D0AD1">
      <w:pPr>
        <w:jc w:val="both"/>
        <w:rPr>
          <w:rFonts w:ascii="Times New Roman" w:hAnsi="Times New Roman" w:cs="Times New Roman"/>
          <w:b/>
          <w:color w:val="000000" w:themeColor="text1"/>
        </w:rPr>
      </w:pPr>
      <w:r w:rsidRPr="006A10B9">
        <w:rPr>
          <w:rFonts w:ascii="Times New Roman" w:hAnsi="Times New Roman" w:cs="Times New Roman"/>
          <w:b/>
          <w:color w:val="000000" w:themeColor="text1"/>
        </w:rPr>
        <w:lastRenderedPageBreak/>
        <w:t>3. RESULT AND DISCUSSION</w:t>
      </w:r>
    </w:p>
    <w:p w14:paraId="53B014F0" w14:textId="6D240416" w:rsidR="00156BB1" w:rsidRPr="006A10B9" w:rsidRDefault="00156BB1" w:rsidP="001D0AD1">
      <w:pPr>
        <w:jc w:val="both"/>
        <w:rPr>
          <w:rFonts w:ascii="Times New Roman" w:hAnsi="Times New Roman" w:cs="Times New Roman"/>
          <w:b/>
          <w:color w:val="000000" w:themeColor="text1"/>
        </w:rPr>
      </w:pPr>
      <w:r w:rsidRPr="006A10B9">
        <w:rPr>
          <w:rFonts w:ascii="Times New Roman" w:hAnsi="Times New Roman" w:cs="Times New Roman"/>
          <w:b/>
          <w:color w:val="000000" w:themeColor="text1"/>
        </w:rPr>
        <w:t xml:space="preserve">3.1 </w:t>
      </w:r>
      <w:r w:rsidR="002F49B9" w:rsidRPr="006A10B9">
        <w:rPr>
          <w:rFonts w:ascii="Times New Roman" w:hAnsi="Times New Roman" w:cs="Times New Roman"/>
          <w:b/>
          <w:color w:val="000000" w:themeColor="text1"/>
        </w:rPr>
        <w:t>Dietary Fiber and Starch Profile of the Rice</w:t>
      </w:r>
      <w:r w:rsidR="00ED55BC" w:rsidRPr="006A10B9">
        <w:rPr>
          <w:rFonts w:ascii="Times New Roman" w:hAnsi="Times New Roman" w:cs="Times New Roman"/>
          <w:b/>
          <w:color w:val="000000" w:themeColor="text1"/>
        </w:rPr>
        <w:t xml:space="preserve"> Samples</w:t>
      </w:r>
    </w:p>
    <w:p w14:paraId="6C7F2058" w14:textId="6FEBD764" w:rsidR="00674B77" w:rsidRPr="006A10B9" w:rsidRDefault="00674B77" w:rsidP="00674B77">
      <w:pPr>
        <w:pStyle w:val="NormalWeb"/>
        <w:jc w:val="both"/>
        <w:rPr>
          <w:b/>
          <w:bCs/>
          <w:color w:val="000000" w:themeColor="text1"/>
        </w:rPr>
      </w:pPr>
      <w:r w:rsidRPr="006A10B9">
        <w:rPr>
          <w:color w:val="000000" w:themeColor="text1"/>
        </w:rPr>
        <w:t xml:space="preserve">The nutritional profiling of black rice and white rice demonstrates significant differences across all tested parameters. Black rice, being minimally milled, retains its bran, aleurone, and germ layers, which are reservoirs of fibers, minerals, and bioactive compounds. This is clearly reflected in the soluble fiber content of black rice (10.29 ± 1.05%), which is over seven times higher than that of white rice (1.40 ± 0.13%). Soluble fiber, which is primarily composed of </w:t>
      </w:r>
      <w:proofErr w:type="spellStart"/>
      <w:r w:rsidRPr="006A10B9">
        <w:rPr>
          <w:color w:val="000000" w:themeColor="text1"/>
        </w:rPr>
        <w:t>pectins</w:t>
      </w:r>
      <w:proofErr w:type="spellEnd"/>
      <w:r w:rsidRPr="006A10B9">
        <w:rPr>
          <w:color w:val="000000" w:themeColor="text1"/>
        </w:rPr>
        <w:t>, β-glucans, and gums, contributes to reduced blood glucose response, slower gastric emptying, and improved cholesterol metabolism. The significantly higher crude fiber content in black rice (0.07 ± 0.01%) compared to white rice(0.02 ± 0.01%) further supports its classification as a whole grain with intact structural polysaccharides such as cellulose and hemicellulose, which promote bowel health and satiety (Hu et al., 2022). .</w:t>
      </w:r>
    </w:p>
    <w:p w14:paraId="3BDB0BA8" w14:textId="21BF7ABF" w:rsidR="00674B77" w:rsidRPr="006A10B9" w:rsidRDefault="00674B77" w:rsidP="00674B77">
      <w:pPr>
        <w:pStyle w:val="NormalWeb"/>
        <w:jc w:val="both"/>
        <w:rPr>
          <w:color w:val="000000" w:themeColor="text1"/>
        </w:rPr>
      </w:pPr>
      <w:r w:rsidRPr="006A10B9">
        <w:rPr>
          <w:color w:val="000000" w:themeColor="text1"/>
        </w:rPr>
        <w:t xml:space="preserve">Black rice exhibited significantly lower starch content (36.03 ± 0.22%) relative to white rice (73.71 ± 0.19%). Conversely, the lower starch content in black rice, along with its higher fiber levels, slows down starch hydrolysis resulting in a more favorable glycemic response. A similar trend was observed in amylose content, where white rice recorded a significantly higher level (4.75 ± 0.01%) than black rice (1.71 ± 0.53%). Amylose influences the gelatinization and retrogradation behavior of starch; higher amylose content usually leads to firmer cooked rice and slower digestibility. Thus, the lower amylose and higher amylopectin fraction in black rice contribute to a softer texture but also to altered digestibility, though this is mitigated by the fiber matrix and polyphenols in the bran. The amylose-to-amylopectin ratio further confirmed this with black rice exhibiting a lower value (0.04 ± 0.00) than white rice (0.07 ± 0.00), indicating more branched starch structure which can also influence pasting and thermal properties </w:t>
      </w:r>
      <w:r w:rsidRPr="006A10B9">
        <w:rPr>
          <w:color w:val="000000" w:themeColor="text1"/>
          <w:shd w:val="clear" w:color="auto" w:fill="FFFFFF"/>
        </w:rPr>
        <w:t>(</w:t>
      </w:r>
      <w:proofErr w:type="spellStart"/>
      <w:r w:rsidRPr="006A10B9">
        <w:rPr>
          <w:color w:val="000000" w:themeColor="text1"/>
          <w:shd w:val="clear" w:color="auto" w:fill="FFFFFF"/>
        </w:rPr>
        <w:t>Rebeira</w:t>
      </w:r>
      <w:proofErr w:type="spellEnd"/>
      <w:r w:rsidRPr="006A10B9">
        <w:rPr>
          <w:color w:val="000000" w:themeColor="text1"/>
          <w:shd w:val="clear" w:color="auto" w:fill="FFFFFF"/>
        </w:rPr>
        <w:t xml:space="preserve"> et al., 2022).</w:t>
      </w:r>
    </w:p>
    <w:p w14:paraId="3BF16AD0" w14:textId="590015A8" w:rsidR="003F2FA6" w:rsidRPr="006A10B9" w:rsidRDefault="00153AD1" w:rsidP="006E62BA">
      <w:pPr>
        <w:jc w:val="both"/>
        <w:rPr>
          <w:rFonts w:ascii="Times New Roman" w:hAnsi="Times New Roman" w:cs="Times New Roman"/>
          <w:b/>
          <w:color w:val="000000" w:themeColor="text1"/>
        </w:rPr>
      </w:pPr>
      <w:r w:rsidRPr="006A10B9">
        <w:rPr>
          <w:rFonts w:ascii="Times New Roman" w:hAnsi="Times New Roman" w:cs="Times New Roman"/>
          <w:b/>
          <w:color w:val="000000" w:themeColor="text1"/>
        </w:rPr>
        <w:t xml:space="preserve">                  </w:t>
      </w:r>
      <w:r w:rsidR="00D3769A" w:rsidRPr="006A10B9">
        <w:rPr>
          <w:rFonts w:ascii="Times New Roman" w:hAnsi="Times New Roman" w:cs="Times New Roman"/>
          <w:b/>
          <w:color w:val="000000" w:themeColor="text1"/>
        </w:rPr>
        <w:t xml:space="preserve">Table 1. Dietary </w:t>
      </w:r>
      <w:r w:rsidR="00470308" w:rsidRPr="006A10B9">
        <w:rPr>
          <w:rFonts w:ascii="Times New Roman" w:hAnsi="Times New Roman" w:cs="Times New Roman"/>
          <w:b/>
          <w:color w:val="000000" w:themeColor="text1"/>
        </w:rPr>
        <w:t>fiber and starch profile of the rice samples</w:t>
      </w:r>
    </w:p>
    <w:tbl>
      <w:tblPr>
        <w:tblStyle w:val="PlainTable2"/>
        <w:tblpPr w:leftFromText="180" w:rightFromText="180" w:vertAnchor="page" w:horzAnchor="margin" w:tblpY="9736"/>
        <w:tblW w:w="9360" w:type="dxa"/>
        <w:tblLayout w:type="fixed"/>
        <w:tblLook w:val="04A0" w:firstRow="1" w:lastRow="0" w:firstColumn="1" w:lastColumn="0" w:noHBand="0" w:noVBand="1"/>
      </w:tblPr>
      <w:tblGrid>
        <w:gridCol w:w="1800"/>
        <w:gridCol w:w="1440"/>
        <w:gridCol w:w="1440"/>
        <w:gridCol w:w="1530"/>
        <w:gridCol w:w="1350"/>
        <w:gridCol w:w="1800"/>
      </w:tblGrid>
      <w:tr w:rsidR="006A10B9" w:rsidRPr="006A10B9" w14:paraId="47E6783C" w14:textId="77777777" w:rsidTr="00A40BFD">
        <w:trPr>
          <w:cnfStyle w:val="100000000000" w:firstRow="1" w:lastRow="0" w:firstColumn="0" w:lastColumn="0" w:oddVBand="0" w:evenVBand="0" w:oddHBand="0"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800" w:type="dxa"/>
          </w:tcPr>
          <w:p w14:paraId="589A8A99" w14:textId="77777777" w:rsidR="00A40BFD" w:rsidRPr="006A10B9" w:rsidRDefault="00A40BFD" w:rsidP="00A40BFD">
            <w:pPr>
              <w:ind w:left="-912" w:firstLine="912"/>
              <w:rPr>
                <w:rFonts w:ascii="Times New Roman" w:hAnsi="Times New Roman" w:cs="Times New Roman"/>
                <w:color w:val="000000" w:themeColor="text1"/>
              </w:rPr>
            </w:pPr>
            <w:r w:rsidRPr="006A10B9">
              <w:rPr>
                <w:rFonts w:ascii="Times New Roman" w:hAnsi="Times New Roman" w:cs="Times New Roman"/>
                <w:color w:val="000000" w:themeColor="text1"/>
              </w:rPr>
              <w:t xml:space="preserve">Dietary fiber </w:t>
            </w:r>
          </w:p>
          <w:p w14:paraId="3BC3E454" w14:textId="77777777" w:rsidR="00A40BFD" w:rsidRPr="006A10B9" w:rsidRDefault="00A40BFD" w:rsidP="00A40BFD">
            <w:pPr>
              <w:ind w:left="-912" w:firstLine="912"/>
              <w:rPr>
                <w:rFonts w:ascii="Times New Roman" w:hAnsi="Times New Roman" w:cs="Times New Roman"/>
                <w:color w:val="000000" w:themeColor="text1"/>
              </w:rPr>
            </w:pPr>
            <w:r w:rsidRPr="006A10B9">
              <w:rPr>
                <w:rFonts w:ascii="Times New Roman" w:hAnsi="Times New Roman" w:cs="Times New Roman"/>
                <w:color w:val="000000" w:themeColor="text1"/>
              </w:rPr>
              <w:t xml:space="preserve">and starch </w:t>
            </w:r>
          </w:p>
          <w:p w14:paraId="651B2EB3" w14:textId="77777777" w:rsidR="00A40BFD" w:rsidRPr="006A10B9" w:rsidRDefault="00A40BFD" w:rsidP="00A40BFD">
            <w:pPr>
              <w:ind w:left="-912" w:firstLine="912"/>
              <w:rPr>
                <w:rFonts w:ascii="Times New Roman" w:hAnsi="Times New Roman" w:cs="Times New Roman"/>
                <w:color w:val="000000" w:themeColor="text1"/>
              </w:rPr>
            </w:pPr>
            <w:r w:rsidRPr="006A10B9">
              <w:rPr>
                <w:rFonts w:ascii="Times New Roman" w:hAnsi="Times New Roman" w:cs="Times New Roman"/>
                <w:color w:val="000000" w:themeColor="text1"/>
              </w:rPr>
              <w:t>profile</w:t>
            </w:r>
          </w:p>
        </w:tc>
        <w:tc>
          <w:tcPr>
            <w:tcW w:w="1440" w:type="dxa"/>
            <w:hideMark/>
          </w:tcPr>
          <w:p w14:paraId="5EDB6E1B" w14:textId="77777777" w:rsidR="00A40BFD" w:rsidRPr="006A10B9" w:rsidRDefault="00A40BFD" w:rsidP="00A40BF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rPr>
            </w:pPr>
            <w:r w:rsidRPr="006A10B9">
              <w:rPr>
                <w:rFonts w:ascii="Times New Roman" w:hAnsi="Times New Roman" w:cs="Times New Roman"/>
                <w:color w:val="000000" w:themeColor="text1"/>
              </w:rPr>
              <w:t>Soluble fiber</w:t>
            </w:r>
          </w:p>
        </w:tc>
        <w:tc>
          <w:tcPr>
            <w:tcW w:w="1440" w:type="dxa"/>
            <w:hideMark/>
          </w:tcPr>
          <w:p w14:paraId="231BDCEC" w14:textId="77777777" w:rsidR="00A40BFD" w:rsidRPr="006A10B9" w:rsidRDefault="00A40BFD" w:rsidP="00A40BF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rPr>
            </w:pPr>
            <w:r w:rsidRPr="006A10B9">
              <w:rPr>
                <w:rFonts w:ascii="Times New Roman" w:hAnsi="Times New Roman" w:cs="Times New Roman"/>
                <w:color w:val="000000" w:themeColor="text1"/>
              </w:rPr>
              <w:t>Crude fiber</w:t>
            </w:r>
          </w:p>
        </w:tc>
        <w:tc>
          <w:tcPr>
            <w:tcW w:w="1530" w:type="dxa"/>
            <w:hideMark/>
          </w:tcPr>
          <w:p w14:paraId="7EF71EC6" w14:textId="77777777" w:rsidR="00A40BFD" w:rsidRPr="006A10B9" w:rsidRDefault="00A40BFD" w:rsidP="00A40BF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rPr>
            </w:pPr>
            <w:r w:rsidRPr="006A10B9">
              <w:rPr>
                <w:rFonts w:ascii="Times New Roman" w:hAnsi="Times New Roman" w:cs="Times New Roman"/>
                <w:color w:val="000000" w:themeColor="text1"/>
              </w:rPr>
              <w:t>Starch</w:t>
            </w:r>
          </w:p>
        </w:tc>
        <w:tc>
          <w:tcPr>
            <w:tcW w:w="1350" w:type="dxa"/>
            <w:hideMark/>
          </w:tcPr>
          <w:p w14:paraId="69649859" w14:textId="77777777" w:rsidR="00A40BFD" w:rsidRPr="006A10B9" w:rsidRDefault="00A40BFD" w:rsidP="00A40BF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rPr>
            </w:pPr>
            <w:r w:rsidRPr="006A10B9">
              <w:rPr>
                <w:rFonts w:ascii="Times New Roman" w:hAnsi="Times New Roman" w:cs="Times New Roman"/>
                <w:color w:val="000000" w:themeColor="text1"/>
              </w:rPr>
              <w:t>Amylose</w:t>
            </w:r>
          </w:p>
        </w:tc>
        <w:tc>
          <w:tcPr>
            <w:tcW w:w="1800" w:type="dxa"/>
            <w:hideMark/>
          </w:tcPr>
          <w:p w14:paraId="53358970" w14:textId="77777777" w:rsidR="00A40BFD" w:rsidRPr="006A10B9" w:rsidRDefault="00A40BFD" w:rsidP="00A40BF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rPr>
            </w:pPr>
            <w:r w:rsidRPr="006A10B9">
              <w:rPr>
                <w:rFonts w:ascii="Times New Roman" w:hAnsi="Times New Roman" w:cs="Times New Roman"/>
                <w:color w:val="000000" w:themeColor="text1"/>
              </w:rPr>
              <w:t xml:space="preserve">Amylose </w:t>
            </w:r>
            <w:proofErr w:type="spellStart"/>
            <w:r w:rsidRPr="006A10B9">
              <w:rPr>
                <w:rFonts w:ascii="Times New Roman" w:hAnsi="Times New Roman" w:cs="Times New Roman"/>
                <w:color w:val="000000" w:themeColor="text1"/>
              </w:rPr>
              <w:t>amylo</w:t>
            </w:r>
            <w:proofErr w:type="spellEnd"/>
            <w:r w:rsidRPr="006A10B9">
              <w:rPr>
                <w:rFonts w:ascii="Times New Roman" w:hAnsi="Times New Roman" w:cs="Times New Roman"/>
                <w:color w:val="000000" w:themeColor="text1"/>
              </w:rPr>
              <w:t xml:space="preserve"> pectin ratio</w:t>
            </w:r>
          </w:p>
        </w:tc>
      </w:tr>
      <w:tr w:rsidR="006A10B9" w:rsidRPr="006A10B9" w14:paraId="1D26F552" w14:textId="77777777" w:rsidTr="00A40BFD">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800" w:type="dxa"/>
            <w:hideMark/>
          </w:tcPr>
          <w:p w14:paraId="6F9F7ADF" w14:textId="77777777" w:rsidR="00A40BFD" w:rsidRPr="006A10B9" w:rsidRDefault="00A40BFD" w:rsidP="00A40BFD">
            <w:pPr>
              <w:rPr>
                <w:rFonts w:ascii="Times New Roman" w:hAnsi="Times New Roman" w:cs="Times New Roman"/>
                <w:b w:val="0"/>
                <w:color w:val="000000" w:themeColor="text1"/>
              </w:rPr>
            </w:pPr>
            <w:r w:rsidRPr="006A10B9">
              <w:rPr>
                <w:rFonts w:ascii="Times New Roman" w:hAnsi="Times New Roman" w:cs="Times New Roman"/>
                <w:b w:val="0"/>
                <w:color w:val="000000" w:themeColor="text1"/>
              </w:rPr>
              <w:t>Black rice</w:t>
            </w:r>
          </w:p>
        </w:tc>
        <w:tc>
          <w:tcPr>
            <w:tcW w:w="1440" w:type="dxa"/>
            <w:hideMark/>
          </w:tcPr>
          <w:p w14:paraId="5439BE7D" w14:textId="77777777" w:rsidR="00A40BFD" w:rsidRPr="006A10B9" w:rsidRDefault="00A40BFD" w:rsidP="00A40B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rPr>
            </w:pPr>
            <w:r w:rsidRPr="006A10B9">
              <w:rPr>
                <w:rFonts w:ascii="Times New Roman" w:hAnsi="Times New Roman" w:cs="Times New Roman"/>
                <w:bCs/>
                <w:color w:val="000000" w:themeColor="text1"/>
              </w:rPr>
              <w:t>10.29±1.05</w:t>
            </w:r>
            <w:r w:rsidRPr="006A10B9">
              <w:rPr>
                <w:rFonts w:ascii="Times New Roman" w:hAnsi="Times New Roman" w:cs="Times New Roman"/>
                <w:bCs/>
                <w:color w:val="000000" w:themeColor="text1"/>
                <w:vertAlign w:val="superscript"/>
              </w:rPr>
              <w:t>a</w:t>
            </w:r>
          </w:p>
        </w:tc>
        <w:tc>
          <w:tcPr>
            <w:tcW w:w="1440" w:type="dxa"/>
            <w:hideMark/>
          </w:tcPr>
          <w:p w14:paraId="464D9674" w14:textId="77777777" w:rsidR="00A40BFD" w:rsidRPr="006A10B9" w:rsidRDefault="00A40BFD" w:rsidP="00A40B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rPr>
            </w:pPr>
            <w:r w:rsidRPr="006A10B9">
              <w:rPr>
                <w:rFonts w:ascii="Times New Roman" w:hAnsi="Times New Roman" w:cs="Times New Roman"/>
                <w:bCs/>
                <w:color w:val="000000" w:themeColor="text1"/>
              </w:rPr>
              <w:t>0.07±0.01</w:t>
            </w:r>
            <w:r w:rsidRPr="006A10B9">
              <w:rPr>
                <w:rFonts w:ascii="Times New Roman" w:hAnsi="Times New Roman" w:cs="Times New Roman"/>
                <w:bCs/>
                <w:color w:val="000000" w:themeColor="text1"/>
                <w:vertAlign w:val="superscript"/>
              </w:rPr>
              <w:t>a</w:t>
            </w:r>
          </w:p>
        </w:tc>
        <w:tc>
          <w:tcPr>
            <w:tcW w:w="1530" w:type="dxa"/>
          </w:tcPr>
          <w:p w14:paraId="2991C033" w14:textId="77777777" w:rsidR="00A40BFD" w:rsidRPr="006A10B9" w:rsidRDefault="00A40BFD" w:rsidP="00A40B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vertAlign w:val="superscript"/>
              </w:rPr>
            </w:pPr>
            <w:r w:rsidRPr="006A10B9">
              <w:rPr>
                <w:rFonts w:ascii="Times New Roman" w:hAnsi="Times New Roman" w:cs="Times New Roman"/>
                <w:bCs/>
                <w:color w:val="000000" w:themeColor="text1"/>
              </w:rPr>
              <w:t>36.03±0.22</w:t>
            </w:r>
            <w:r w:rsidRPr="006A10B9">
              <w:rPr>
                <w:rFonts w:ascii="Times New Roman" w:hAnsi="Times New Roman" w:cs="Times New Roman"/>
                <w:bCs/>
                <w:color w:val="000000" w:themeColor="text1"/>
                <w:vertAlign w:val="superscript"/>
              </w:rPr>
              <w:t>b</w:t>
            </w:r>
          </w:p>
          <w:p w14:paraId="5787391F" w14:textId="77777777" w:rsidR="00A40BFD" w:rsidRPr="006A10B9" w:rsidRDefault="00A40BFD" w:rsidP="00A40B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rPr>
            </w:pPr>
          </w:p>
        </w:tc>
        <w:tc>
          <w:tcPr>
            <w:tcW w:w="1350" w:type="dxa"/>
            <w:hideMark/>
          </w:tcPr>
          <w:p w14:paraId="79A736DF" w14:textId="77777777" w:rsidR="00A40BFD" w:rsidRPr="006A10B9" w:rsidRDefault="00A40BFD" w:rsidP="00A40B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rPr>
            </w:pPr>
            <w:r w:rsidRPr="006A10B9">
              <w:rPr>
                <w:rFonts w:ascii="Times New Roman" w:hAnsi="Times New Roman" w:cs="Times New Roman"/>
                <w:bCs/>
                <w:color w:val="000000" w:themeColor="text1"/>
              </w:rPr>
              <w:t>1.71±0.53</w:t>
            </w:r>
            <w:r w:rsidRPr="006A10B9">
              <w:rPr>
                <w:rFonts w:ascii="Times New Roman" w:hAnsi="Times New Roman" w:cs="Times New Roman"/>
                <w:bCs/>
                <w:color w:val="000000" w:themeColor="text1"/>
                <w:vertAlign w:val="superscript"/>
              </w:rPr>
              <w:t>b</w:t>
            </w:r>
          </w:p>
        </w:tc>
        <w:tc>
          <w:tcPr>
            <w:tcW w:w="1800" w:type="dxa"/>
            <w:hideMark/>
          </w:tcPr>
          <w:p w14:paraId="1EF0F656" w14:textId="77777777" w:rsidR="00A40BFD" w:rsidRPr="006A10B9" w:rsidRDefault="00A40BFD" w:rsidP="00A40B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rPr>
            </w:pPr>
            <w:r w:rsidRPr="006A10B9">
              <w:rPr>
                <w:rFonts w:ascii="Times New Roman" w:hAnsi="Times New Roman" w:cs="Times New Roman"/>
                <w:bCs/>
                <w:color w:val="000000" w:themeColor="text1"/>
              </w:rPr>
              <w:t>0.04±0.00</w:t>
            </w:r>
            <w:r w:rsidRPr="006A10B9">
              <w:rPr>
                <w:rFonts w:ascii="Times New Roman" w:hAnsi="Times New Roman" w:cs="Times New Roman"/>
                <w:bCs/>
                <w:color w:val="000000" w:themeColor="text1"/>
                <w:vertAlign w:val="superscript"/>
              </w:rPr>
              <w:t>b</w:t>
            </w:r>
          </w:p>
        </w:tc>
      </w:tr>
      <w:tr w:rsidR="006A10B9" w:rsidRPr="006A10B9" w14:paraId="76C552C0" w14:textId="77777777" w:rsidTr="00A40BFD">
        <w:trPr>
          <w:trHeight w:val="448"/>
        </w:trPr>
        <w:tc>
          <w:tcPr>
            <w:cnfStyle w:val="001000000000" w:firstRow="0" w:lastRow="0" w:firstColumn="1" w:lastColumn="0" w:oddVBand="0" w:evenVBand="0" w:oddHBand="0" w:evenHBand="0" w:firstRowFirstColumn="0" w:firstRowLastColumn="0" w:lastRowFirstColumn="0" w:lastRowLastColumn="0"/>
            <w:tcW w:w="1800" w:type="dxa"/>
            <w:hideMark/>
          </w:tcPr>
          <w:p w14:paraId="7A9E077A" w14:textId="77777777" w:rsidR="00A40BFD" w:rsidRPr="006A10B9" w:rsidRDefault="00A40BFD" w:rsidP="00A40BFD">
            <w:pPr>
              <w:rPr>
                <w:rFonts w:ascii="Times New Roman" w:hAnsi="Times New Roman" w:cs="Times New Roman"/>
                <w:b w:val="0"/>
                <w:color w:val="000000" w:themeColor="text1"/>
              </w:rPr>
            </w:pPr>
            <w:r w:rsidRPr="006A10B9">
              <w:rPr>
                <w:rFonts w:ascii="Times New Roman" w:hAnsi="Times New Roman" w:cs="Times New Roman"/>
                <w:b w:val="0"/>
                <w:color w:val="000000" w:themeColor="text1"/>
              </w:rPr>
              <w:t>White rice</w:t>
            </w:r>
          </w:p>
        </w:tc>
        <w:tc>
          <w:tcPr>
            <w:tcW w:w="1440" w:type="dxa"/>
            <w:hideMark/>
          </w:tcPr>
          <w:p w14:paraId="1B91D878" w14:textId="77777777" w:rsidR="00A40BFD" w:rsidRPr="006A10B9" w:rsidRDefault="00A40BFD" w:rsidP="00A40B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rPr>
            </w:pPr>
            <w:r w:rsidRPr="006A10B9">
              <w:rPr>
                <w:rFonts w:ascii="Times New Roman" w:hAnsi="Times New Roman" w:cs="Times New Roman"/>
                <w:bCs/>
                <w:color w:val="000000" w:themeColor="text1"/>
              </w:rPr>
              <w:t>1.40±0.13</w:t>
            </w:r>
            <w:r w:rsidRPr="006A10B9">
              <w:rPr>
                <w:rFonts w:ascii="Times New Roman" w:hAnsi="Times New Roman" w:cs="Times New Roman"/>
                <w:bCs/>
                <w:color w:val="000000" w:themeColor="text1"/>
                <w:vertAlign w:val="superscript"/>
              </w:rPr>
              <w:t>b</w:t>
            </w:r>
          </w:p>
        </w:tc>
        <w:tc>
          <w:tcPr>
            <w:tcW w:w="1440" w:type="dxa"/>
            <w:hideMark/>
          </w:tcPr>
          <w:p w14:paraId="452A44E4" w14:textId="77777777" w:rsidR="00A40BFD" w:rsidRPr="006A10B9" w:rsidRDefault="00A40BFD" w:rsidP="00A40B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rPr>
            </w:pPr>
            <w:r w:rsidRPr="006A10B9">
              <w:rPr>
                <w:rFonts w:ascii="Times New Roman" w:hAnsi="Times New Roman" w:cs="Times New Roman"/>
                <w:bCs/>
                <w:color w:val="000000" w:themeColor="text1"/>
              </w:rPr>
              <w:t>0.02±0.01</w:t>
            </w:r>
            <w:r w:rsidRPr="006A10B9">
              <w:rPr>
                <w:rFonts w:ascii="Times New Roman" w:hAnsi="Times New Roman" w:cs="Times New Roman"/>
                <w:bCs/>
                <w:color w:val="000000" w:themeColor="text1"/>
                <w:vertAlign w:val="superscript"/>
              </w:rPr>
              <w:t>b</w:t>
            </w:r>
          </w:p>
        </w:tc>
        <w:tc>
          <w:tcPr>
            <w:tcW w:w="1530" w:type="dxa"/>
            <w:hideMark/>
          </w:tcPr>
          <w:p w14:paraId="01A1BBBE" w14:textId="77777777" w:rsidR="00A40BFD" w:rsidRPr="006A10B9" w:rsidRDefault="00A40BFD" w:rsidP="00A40B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vertAlign w:val="superscript"/>
              </w:rPr>
            </w:pPr>
            <w:r w:rsidRPr="006A10B9">
              <w:rPr>
                <w:rFonts w:ascii="Times New Roman" w:hAnsi="Times New Roman" w:cs="Times New Roman"/>
                <w:bCs/>
                <w:color w:val="000000" w:themeColor="text1"/>
              </w:rPr>
              <w:t>73.71±0.19</w:t>
            </w:r>
            <w:r w:rsidRPr="006A10B9">
              <w:rPr>
                <w:rFonts w:ascii="Times New Roman" w:hAnsi="Times New Roman" w:cs="Times New Roman"/>
                <w:bCs/>
                <w:color w:val="000000" w:themeColor="text1"/>
                <w:vertAlign w:val="superscript"/>
              </w:rPr>
              <w:t>a</w:t>
            </w:r>
          </w:p>
        </w:tc>
        <w:tc>
          <w:tcPr>
            <w:tcW w:w="1350" w:type="dxa"/>
            <w:hideMark/>
          </w:tcPr>
          <w:p w14:paraId="34AC247E" w14:textId="77777777" w:rsidR="00A40BFD" w:rsidRPr="006A10B9" w:rsidRDefault="00A40BFD" w:rsidP="00A40B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rPr>
            </w:pPr>
            <w:r w:rsidRPr="006A10B9">
              <w:rPr>
                <w:rFonts w:ascii="Times New Roman" w:hAnsi="Times New Roman" w:cs="Times New Roman"/>
                <w:bCs/>
                <w:color w:val="000000" w:themeColor="text1"/>
              </w:rPr>
              <w:t>4.75±0.01</w:t>
            </w:r>
            <w:r w:rsidRPr="006A10B9">
              <w:rPr>
                <w:rFonts w:ascii="Times New Roman" w:hAnsi="Times New Roman" w:cs="Times New Roman"/>
                <w:bCs/>
                <w:color w:val="000000" w:themeColor="text1"/>
                <w:vertAlign w:val="superscript"/>
              </w:rPr>
              <w:t>a</w:t>
            </w:r>
          </w:p>
        </w:tc>
        <w:tc>
          <w:tcPr>
            <w:tcW w:w="1800" w:type="dxa"/>
            <w:hideMark/>
          </w:tcPr>
          <w:p w14:paraId="4B00BFA7" w14:textId="77777777" w:rsidR="00A40BFD" w:rsidRPr="006A10B9" w:rsidRDefault="00A40BFD" w:rsidP="00A40B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rPr>
            </w:pPr>
            <w:r w:rsidRPr="006A10B9">
              <w:rPr>
                <w:rFonts w:ascii="Times New Roman" w:hAnsi="Times New Roman" w:cs="Times New Roman"/>
                <w:bCs/>
                <w:color w:val="000000" w:themeColor="text1"/>
              </w:rPr>
              <w:t>0.07±0.00</w:t>
            </w:r>
            <w:r w:rsidRPr="006A10B9">
              <w:rPr>
                <w:rFonts w:ascii="Times New Roman" w:hAnsi="Times New Roman" w:cs="Times New Roman"/>
                <w:bCs/>
                <w:color w:val="000000" w:themeColor="text1"/>
                <w:vertAlign w:val="superscript"/>
              </w:rPr>
              <w:t>a</w:t>
            </w:r>
          </w:p>
        </w:tc>
      </w:tr>
      <w:tr w:rsidR="006A10B9" w:rsidRPr="006A10B9" w14:paraId="33742B00" w14:textId="77777777" w:rsidTr="00A40BFD">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800" w:type="dxa"/>
            <w:hideMark/>
          </w:tcPr>
          <w:p w14:paraId="0B04999F" w14:textId="77777777" w:rsidR="00A40BFD" w:rsidRPr="006A10B9" w:rsidRDefault="00A40BFD" w:rsidP="00A40BFD">
            <w:pPr>
              <w:rPr>
                <w:rFonts w:ascii="Times New Roman" w:hAnsi="Times New Roman" w:cs="Times New Roman"/>
                <w:b w:val="0"/>
                <w:color w:val="000000" w:themeColor="text1"/>
              </w:rPr>
            </w:pPr>
            <w:r w:rsidRPr="006A10B9">
              <w:rPr>
                <w:rFonts w:ascii="Times New Roman" w:hAnsi="Times New Roman" w:cs="Times New Roman"/>
                <w:color w:val="000000" w:themeColor="text1"/>
              </w:rPr>
              <w:t>CD</w:t>
            </w:r>
          </w:p>
        </w:tc>
        <w:tc>
          <w:tcPr>
            <w:tcW w:w="1440" w:type="dxa"/>
            <w:hideMark/>
          </w:tcPr>
          <w:p w14:paraId="4A8624A1" w14:textId="77777777" w:rsidR="00A40BFD" w:rsidRPr="006A10B9" w:rsidRDefault="00A40BFD" w:rsidP="00A40B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sidRPr="006A10B9">
              <w:rPr>
                <w:rFonts w:ascii="Times New Roman" w:hAnsi="Times New Roman" w:cs="Times New Roman"/>
                <w:b/>
                <w:bCs/>
                <w:color w:val="000000" w:themeColor="text1"/>
              </w:rPr>
              <w:t>0.87</w:t>
            </w:r>
          </w:p>
        </w:tc>
        <w:tc>
          <w:tcPr>
            <w:tcW w:w="1440" w:type="dxa"/>
            <w:hideMark/>
          </w:tcPr>
          <w:p w14:paraId="1738135A" w14:textId="77777777" w:rsidR="00A40BFD" w:rsidRPr="006A10B9" w:rsidRDefault="00A40BFD" w:rsidP="00A40B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sidRPr="006A10B9">
              <w:rPr>
                <w:rFonts w:ascii="Times New Roman" w:hAnsi="Times New Roman" w:cs="Times New Roman"/>
                <w:b/>
                <w:bCs/>
                <w:color w:val="000000" w:themeColor="text1"/>
              </w:rPr>
              <w:t>0.01</w:t>
            </w:r>
          </w:p>
        </w:tc>
        <w:tc>
          <w:tcPr>
            <w:tcW w:w="1530" w:type="dxa"/>
            <w:hideMark/>
          </w:tcPr>
          <w:p w14:paraId="5D4B1585" w14:textId="77777777" w:rsidR="00A40BFD" w:rsidRPr="006A10B9" w:rsidRDefault="00A40BFD" w:rsidP="00A40B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sidRPr="006A10B9">
              <w:rPr>
                <w:rFonts w:ascii="Times New Roman" w:hAnsi="Times New Roman" w:cs="Times New Roman"/>
                <w:b/>
                <w:bCs/>
                <w:color w:val="000000" w:themeColor="text1"/>
              </w:rPr>
              <w:t>0.24</w:t>
            </w:r>
          </w:p>
        </w:tc>
        <w:tc>
          <w:tcPr>
            <w:tcW w:w="1350" w:type="dxa"/>
            <w:hideMark/>
          </w:tcPr>
          <w:p w14:paraId="24858781" w14:textId="77777777" w:rsidR="00A40BFD" w:rsidRPr="006A10B9" w:rsidRDefault="00A40BFD" w:rsidP="00A40B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sidRPr="006A10B9">
              <w:rPr>
                <w:rFonts w:ascii="Times New Roman" w:hAnsi="Times New Roman" w:cs="Times New Roman"/>
                <w:b/>
                <w:bCs/>
                <w:color w:val="000000" w:themeColor="text1"/>
              </w:rPr>
              <w:t>0.44</w:t>
            </w:r>
          </w:p>
        </w:tc>
        <w:tc>
          <w:tcPr>
            <w:tcW w:w="1800" w:type="dxa"/>
            <w:hideMark/>
          </w:tcPr>
          <w:p w14:paraId="31AC20D4" w14:textId="77777777" w:rsidR="00A40BFD" w:rsidRPr="006A10B9" w:rsidRDefault="00A40BFD" w:rsidP="00A40BFD">
            <w:pPr>
              <w:tabs>
                <w:tab w:val="left" w:pos="81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sidRPr="006A10B9">
              <w:rPr>
                <w:rFonts w:ascii="Times New Roman" w:hAnsi="Times New Roman" w:cs="Times New Roman"/>
                <w:b/>
                <w:bCs/>
                <w:color w:val="000000" w:themeColor="text1"/>
              </w:rPr>
              <w:t>0</w:t>
            </w:r>
            <w:r w:rsidRPr="006A10B9">
              <w:rPr>
                <w:rFonts w:ascii="Times New Roman" w:hAnsi="Times New Roman" w:cs="Times New Roman"/>
                <w:b/>
                <w:bCs/>
                <w:color w:val="000000" w:themeColor="text1"/>
              </w:rPr>
              <w:tab/>
            </w:r>
          </w:p>
        </w:tc>
      </w:tr>
      <w:tr w:rsidR="006A10B9" w:rsidRPr="006A10B9" w14:paraId="3F24E9C0" w14:textId="77777777" w:rsidTr="00A40BFD">
        <w:trPr>
          <w:trHeight w:val="224"/>
        </w:trPr>
        <w:tc>
          <w:tcPr>
            <w:cnfStyle w:val="001000000000" w:firstRow="0" w:lastRow="0" w:firstColumn="1" w:lastColumn="0" w:oddVBand="0" w:evenVBand="0" w:oddHBand="0" w:evenHBand="0" w:firstRowFirstColumn="0" w:firstRowLastColumn="0" w:lastRowFirstColumn="0" w:lastRowLastColumn="0"/>
            <w:tcW w:w="1800" w:type="dxa"/>
            <w:hideMark/>
          </w:tcPr>
          <w:p w14:paraId="0AA26B81" w14:textId="77777777" w:rsidR="00A40BFD" w:rsidRPr="006A10B9" w:rsidRDefault="00A40BFD" w:rsidP="00A40BFD">
            <w:pPr>
              <w:rPr>
                <w:rFonts w:ascii="Times New Roman" w:hAnsi="Times New Roman" w:cs="Times New Roman"/>
                <w:b w:val="0"/>
                <w:color w:val="000000" w:themeColor="text1"/>
              </w:rPr>
            </w:pPr>
            <w:r w:rsidRPr="006A10B9">
              <w:rPr>
                <w:rFonts w:ascii="Times New Roman" w:hAnsi="Times New Roman" w:cs="Times New Roman"/>
                <w:color w:val="000000" w:themeColor="text1"/>
              </w:rPr>
              <w:t>SE(m)</w:t>
            </w:r>
          </w:p>
        </w:tc>
        <w:tc>
          <w:tcPr>
            <w:tcW w:w="1440" w:type="dxa"/>
            <w:hideMark/>
          </w:tcPr>
          <w:p w14:paraId="1402F8CD" w14:textId="77777777" w:rsidR="00A40BFD" w:rsidRPr="006A10B9" w:rsidRDefault="00A40BFD" w:rsidP="00A40B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r w:rsidRPr="006A10B9">
              <w:rPr>
                <w:rFonts w:ascii="Times New Roman" w:hAnsi="Times New Roman" w:cs="Times New Roman"/>
                <w:b/>
                <w:bCs/>
                <w:color w:val="000000" w:themeColor="text1"/>
              </w:rPr>
              <w:t>0.28</w:t>
            </w:r>
          </w:p>
        </w:tc>
        <w:tc>
          <w:tcPr>
            <w:tcW w:w="1440" w:type="dxa"/>
            <w:hideMark/>
          </w:tcPr>
          <w:p w14:paraId="510F8825" w14:textId="77777777" w:rsidR="00A40BFD" w:rsidRPr="006A10B9" w:rsidRDefault="00A40BFD" w:rsidP="00A40B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r w:rsidRPr="006A10B9">
              <w:rPr>
                <w:rFonts w:ascii="Times New Roman" w:hAnsi="Times New Roman" w:cs="Times New Roman"/>
                <w:b/>
                <w:bCs/>
                <w:color w:val="000000" w:themeColor="text1"/>
              </w:rPr>
              <w:t>0.00</w:t>
            </w:r>
          </w:p>
        </w:tc>
        <w:tc>
          <w:tcPr>
            <w:tcW w:w="1530" w:type="dxa"/>
            <w:hideMark/>
          </w:tcPr>
          <w:p w14:paraId="5BE6CBB5" w14:textId="77777777" w:rsidR="00A40BFD" w:rsidRPr="006A10B9" w:rsidRDefault="00A40BFD" w:rsidP="00A40B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r w:rsidRPr="006A10B9">
              <w:rPr>
                <w:rFonts w:ascii="Times New Roman" w:hAnsi="Times New Roman" w:cs="Times New Roman"/>
                <w:b/>
                <w:bCs/>
                <w:color w:val="000000" w:themeColor="text1"/>
              </w:rPr>
              <w:t>0.08</w:t>
            </w:r>
          </w:p>
        </w:tc>
        <w:tc>
          <w:tcPr>
            <w:tcW w:w="1350" w:type="dxa"/>
            <w:hideMark/>
          </w:tcPr>
          <w:p w14:paraId="4021B78B" w14:textId="77777777" w:rsidR="00A40BFD" w:rsidRPr="006A10B9" w:rsidRDefault="00A40BFD" w:rsidP="00A40B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r w:rsidRPr="006A10B9">
              <w:rPr>
                <w:rFonts w:ascii="Times New Roman" w:hAnsi="Times New Roman" w:cs="Times New Roman"/>
                <w:b/>
                <w:bCs/>
                <w:color w:val="000000" w:themeColor="text1"/>
              </w:rPr>
              <w:t>0.14</w:t>
            </w:r>
          </w:p>
        </w:tc>
        <w:tc>
          <w:tcPr>
            <w:tcW w:w="1800" w:type="dxa"/>
            <w:hideMark/>
          </w:tcPr>
          <w:p w14:paraId="688B32B3" w14:textId="77777777" w:rsidR="00A40BFD" w:rsidRPr="006A10B9" w:rsidRDefault="00A40BFD" w:rsidP="00A40B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r w:rsidRPr="006A10B9">
              <w:rPr>
                <w:rFonts w:ascii="Times New Roman" w:hAnsi="Times New Roman" w:cs="Times New Roman"/>
                <w:b/>
                <w:bCs/>
                <w:color w:val="000000" w:themeColor="text1"/>
              </w:rPr>
              <w:t>0.00</w:t>
            </w:r>
          </w:p>
        </w:tc>
      </w:tr>
      <w:tr w:rsidR="006A10B9" w:rsidRPr="006A10B9" w14:paraId="46B2883D" w14:textId="77777777" w:rsidTr="00A40BFD">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800" w:type="dxa"/>
            <w:hideMark/>
          </w:tcPr>
          <w:p w14:paraId="062833BC" w14:textId="77777777" w:rsidR="00A40BFD" w:rsidRPr="006A10B9" w:rsidRDefault="00A40BFD" w:rsidP="00A40BFD">
            <w:pPr>
              <w:rPr>
                <w:rFonts w:ascii="Times New Roman" w:hAnsi="Times New Roman" w:cs="Times New Roman"/>
                <w:b w:val="0"/>
                <w:color w:val="000000" w:themeColor="text1"/>
              </w:rPr>
            </w:pPr>
            <w:r w:rsidRPr="006A10B9">
              <w:rPr>
                <w:rFonts w:ascii="Times New Roman" w:hAnsi="Times New Roman" w:cs="Times New Roman"/>
                <w:color w:val="000000" w:themeColor="text1"/>
              </w:rPr>
              <w:t>SE(d)</w:t>
            </w:r>
          </w:p>
        </w:tc>
        <w:tc>
          <w:tcPr>
            <w:tcW w:w="1440" w:type="dxa"/>
            <w:hideMark/>
          </w:tcPr>
          <w:p w14:paraId="4F5563A0" w14:textId="77777777" w:rsidR="00A40BFD" w:rsidRPr="006A10B9" w:rsidRDefault="00A40BFD" w:rsidP="00A40B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sidRPr="006A10B9">
              <w:rPr>
                <w:rFonts w:ascii="Times New Roman" w:hAnsi="Times New Roman" w:cs="Times New Roman"/>
                <w:b/>
                <w:bCs/>
                <w:color w:val="000000" w:themeColor="text1"/>
              </w:rPr>
              <w:t>0.4</w:t>
            </w:r>
          </w:p>
        </w:tc>
        <w:tc>
          <w:tcPr>
            <w:tcW w:w="1440" w:type="dxa"/>
            <w:hideMark/>
          </w:tcPr>
          <w:p w14:paraId="19DBD109" w14:textId="77777777" w:rsidR="00A40BFD" w:rsidRPr="006A10B9" w:rsidRDefault="00A40BFD" w:rsidP="00A40B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sidRPr="006A10B9">
              <w:rPr>
                <w:rFonts w:ascii="Times New Roman" w:hAnsi="Times New Roman" w:cs="Times New Roman"/>
                <w:b/>
                <w:bCs/>
                <w:color w:val="000000" w:themeColor="text1"/>
              </w:rPr>
              <w:t>0.01</w:t>
            </w:r>
          </w:p>
        </w:tc>
        <w:tc>
          <w:tcPr>
            <w:tcW w:w="1530" w:type="dxa"/>
            <w:hideMark/>
          </w:tcPr>
          <w:p w14:paraId="20EF0CEE" w14:textId="77777777" w:rsidR="00A40BFD" w:rsidRPr="006A10B9" w:rsidRDefault="00A40BFD" w:rsidP="00A40B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sidRPr="006A10B9">
              <w:rPr>
                <w:rFonts w:ascii="Times New Roman" w:hAnsi="Times New Roman" w:cs="Times New Roman"/>
                <w:b/>
                <w:bCs/>
                <w:color w:val="000000" w:themeColor="text1"/>
              </w:rPr>
              <w:t>0.11</w:t>
            </w:r>
          </w:p>
        </w:tc>
        <w:tc>
          <w:tcPr>
            <w:tcW w:w="1350" w:type="dxa"/>
            <w:hideMark/>
          </w:tcPr>
          <w:p w14:paraId="0DCFC4F4" w14:textId="77777777" w:rsidR="00A40BFD" w:rsidRPr="006A10B9" w:rsidRDefault="00A40BFD" w:rsidP="00A40B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sidRPr="006A10B9">
              <w:rPr>
                <w:rFonts w:ascii="Times New Roman" w:hAnsi="Times New Roman" w:cs="Times New Roman"/>
                <w:b/>
                <w:bCs/>
                <w:color w:val="000000" w:themeColor="text1"/>
              </w:rPr>
              <w:t>0.2</w:t>
            </w:r>
          </w:p>
        </w:tc>
        <w:tc>
          <w:tcPr>
            <w:tcW w:w="1800" w:type="dxa"/>
            <w:hideMark/>
          </w:tcPr>
          <w:p w14:paraId="76C38AD8" w14:textId="77777777" w:rsidR="00A40BFD" w:rsidRPr="006A10B9" w:rsidRDefault="00A40BFD" w:rsidP="00A40B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sidRPr="006A10B9">
              <w:rPr>
                <w:rFonts w:ascii="Times New Roman" w:hAnsi="Times New Roman" w:cs="Times New Roman"/>
                <w:b/>
                <w:bCs/>
                <w:color w:val="000000" w:themeColor="text1"/>
              </w:rPr>
              <w:t>0</w:t>
            </w:r>
          </w:p>
        </w:tc>
      </w:tr>
    </w:tbl>
    <w:p w14:paraId="48E60221" w14:textId="652211D9" w:rsidR="00F63275" w:rsidRPr="006A10B9" w:rsidRDefault="00F63275" w:rsidP="0061465F">
      <w:pPr>
        <w:jc w:val="both"/>
        <w:rPr>
          <w:rFonts w:ascii="Times New Roman" w:hAnsi="Times New Roman" w:cs="Times New Roman"/>
          <w:b/>
          <w:color w:val="000000" w:themeColor="text1"/>
        </w:rPr>
      </w:pPr>
    </w:p>
    <w:p w14:paraId="77916162" w14:textId="25CE02F6" w:rsidR="00A40BFD" w:rsidRPr="006A10B9" w:rsidRDefault="00153AD1" w:rsidP="002F49B9">
      <w:pPr>
        <w:jc w:val="both"/>
        <w:rPr>
          <w:rFonts w:ascii="Times New Roman" w:hAnsi="Times New Roman" w:cs="Times New Roman"/>
          <w:color w:val="000000" w:themeColor="text1"/>
          <w:kern w:val="0"/>
          <w14:ligatures w14:val="none"/>
        </w:rPr>
      </w:pPr>
      <w:r w:rsidRPr="006A10B9">
        <w:rPr>
          <w:rFonts w:ascii="Times New Roman" w:hAnsi="Times New Roman" w:cs="Times New Roman"/>
          <w:color w:val="000000" w:themeColor="text1"/>
          <w:kern w:val="0"/>
          <w14:ligatures w14:val="none"/>
        </w:rPr>
        <w:t xml:space="preserve">  </w:t>
      </w:r>
    </w:p>
    <w:p w14:paraId="1F51F26D" w14:textId="77777777" w:rsidR="00A40BFD" w:rsidRPr="006A10B9" w:rsidRDefault="00A40BFD" w:rsidP="002F49B9">
      <w:pPr>
        <w:jc w:val="both"/>
        <w:rPr>
          <w:rFonts w:ascii="Times New Roman" w:hAnsi="Times New Roman" w:cs="Times New Roman"/>
          <w:b/>
          <w:color w:val="000000" w:themeColor="text1"/>
          <w:kern w:val="0"/>
          <w14:ligatures w14:val="none"/>
        </w:rPr>
      </w:pPr>
    </w:p>
    <w:p w14:paraId="4A216B18" w14:textId="77777777" w:rsidR="00A40BFD" w:rsidRPr="006A10B9" w:rsidRDefault="00A40BFD" w:rsidP="002F49B9">
      <w:pPr>
        <w:jc w:val="both"/>
        <w:rPr>
          <w:rFonts w:ascii="Times New Roman" w:hAnsi="Times New Roman" w:cs="Times New Roman"/>
          <w:b/>
          <w:color w:val="000000" w:themeColor="text1"/>
          <w:kern w:val="0"/>
          <w14:ligatures w14:val="none"/>
        </w:rPr>
      </w:pPr>
    </w:p>
    <w:p w14:paraId="7F1656E0" w14:textId="77777777" w:rsidR="00A40BFD" w:rsidRPr="006A10B9" w:rsidRDefault="00A40BFD" w:rsidP="002F49B9">
      <w:pPr>
        <w:jc w:val="both"/>
        <w:rPr>
          <w:rFonts w:ascii="Times New Roman" w:hAnsi="Times New Roman" w:cs="Times New Roman"/>
          <w:b/>
          <w:color w:val="000000" w:themeColor="text1"/>
          <w:kern w:val="0"/>
          <w14:ligatures w14:val="none"/>
        </w:rPr>
      </w:pPr>
    </w:p>
    <w:p w14:paraId="363670D8" w14:textId="19BDBDCD" w:rsidR="002F49B9" w:rsidRPr="006A10B9" w:rsidRDefault="002F49B9" w:rsidP="002F49B9">
      <w:pPr>
        <w:jc w:val="both"/>
        <w:rPr>
          <w:rFonts w:ascii="Times New Roman" w:hAnsi="Times New Roman" w:cs="Times New Roman"/>
          <w:b/>
          <w:color w:val="000000" w:themeColor="text1"/>
          <w:kern w:val="0"/>
          <w14:ligatures w14:val="none"/>
        </w:rPr>
      </w:pPr>
      <w:r w:rsidRPr="006A10B9">
        <w:rPr>
          <w:rFonts w:ascii="Times New Roman" w:hAnsi="Times New Roman" w:cs="Times New Roman"/>
          <w:b/>
          <w:color w:val="000000" w:themeColor="text1"/>
          <w:kern w:val="0"/>
          <w14:ligatures w14:val="none"/>
        </w:rPr>
        <w:t>3.2 Mineral and Vitamin Profile of Rice Samples</w:t>
      </w:r>
    </w:p>
    <w:p w14:paraId="3C2F3368" w14:textId="14C8E655" w:rsidR="0079057B" w:rsidRPr="006A10B9" w:rsidRDefault="0079057B" w:rsidP="0079057B">
      <w:pPr>
        <w:pStyle w:val="NormalWeb"/>
        <w:jc w:val="both"/>
        <w:rPr>
          <w:rFonts w:eastAsiaTheme="minorHAnsi"/>
          <w:color w:val="000000" w:themeColor="text1"/>
        </w:rPr>
      </w:pPr>
      <w:r w:rsidRPr="006A10B9">
        <w:rPr>
          <w:rFonts w:eastAsiaTheme="minorHAnsi"/>
          <w:color w:val="000000" w:themeColor="text1"/>
        </w:rPr>
        <w:t>Mineral analysis demonstrated that black rice possessed significantly higher concentrations of essential micronutrients compared to white rice. Black rice contained calcium (0.77 ± 0.05%), phosphorus (0.06 ± 0.00%), thiamine (25.17 ± 7.92 mg/kg), and iron (28.77 ± 4.65 mg/kg), whereas white rice recorded lower values of 0.50%, 0.03%, 8.27 mg/kg, and 18.01 mg/kg, respectively. The superior mineral and vitamin composition of black rice can be attributed to the presence of intact bran and germ layers, which are largely removed during the polishing process that produces white rice.</w:t>
      </w:r>
      <w:r w:rsidR="00EF6486" w:rsidRPr="006A10B9">
        <w:rPr>
          <w:rFonts w:eastAsiaTheme="minorHAnsi"/>
          <w:color w:val="000000" w:themeColor="text1"/>
        </w:rPr>
        <w:t xml:space="preserve"> </w:t>
      </w:r>
      <w:r w:rsidRPr="006A10B9">
        <w:rPr>
          <w:rFonts w:eastAsiaTheme="minorHAnsi"/>
          <w:color w:val="000000" w:themeColor="text1"/>
        </w:rPr>
        <w:t>Comparative studies consistently report that pigmented rice varieties, especially black rice, are richer in calcium, phosphorus, magnesium, and iron than non-pigmented rice, highlighting their importance in addressing micronutrient deficiencies in populations heavily dependent on rice as a staple food (</w:t>
      </w:r>
      <w:proofErr w:type="spellStart"/>
      <w:r w:rsidRPr="006A10B9">
        <w:rPr>
          <w:rFonts w:eastAsiaTheme="minorHAnsi"/>
          <w:color w:val="000000" w:themeColor="text1"/>
        </w:rPr>
        <w:t>Oo</w:t>
      </w:r>
      <w:proofErr w:type="spellEnd"/>
      <w:r w:rsidRPr="006A10B9">
        <w:rPr>
          <w:rFonts w:eastAsiaTheme="minorHAnsi"/>
          <w:color w:val="000000" w:themeColor="text1"/>
        </w:rPr>
        <w:t xml:space="preserve"> et al., 2023).</w:t>
      </w:r>
    </w:p>
    <w:p w14:paraId="038B3C09" w14:textId="782F900F" w:rsidR="0079057B" w:rsidRPr="006A10B9" w:rsidRDefault="0079057B" w:rsidP="0079057B">
      <w:pPr>
        <w:pStyle w:val="NormalWeb"/>
        <w:jc w:val="both"/>
        <w:rPr>
          <w:rFonts w:eastAsiaTheme="minorHAnsi"/>
          <w:color w:val="000000" w:themeColor="text1"/>
        </w:rPr>
      </w:pPr>
      <w:r w:rsidRPr="006A10B9">
        <w:rPr>
          <w:rFonts w:eastAsiaTheme="minorHAnsi"/>
          <w:color w:val="000000" w:themeColor="text1"/>
        </w:rPr>
        <w:t>The thiamine content in black rice was observed to be more than threefold higher than in white rice, supporting evidence that pigmented rice varieties serve as better reservoirs of B-vitamins, which are otherwise lost during milling. The higher iron concentration in black rice is particularly relevant for reducing the risk of anemia in rice-consuming regions, while its elevated calcium and phosphorus levels play crucial roles in bone health and metabolic functions</w:t>
      </w:r>
      <w:r w:rsidR="00EF6486" w:rsidRPr="006A10B9">
        <w:rPr>
          <w:rFonts w:eastAsiaTheme="minorHAnsi"/>
          <w:color w:val="000000" w:themeColor="text1"/>
        </w:rPr>
        <w:t xml:space="preserve">. </w:t>
      </w:r>
      <w:r w:rsidRPr="006A10B9">
        <w:rPr>
          <w:rFonts w:eastAsiaTheme="minorHAnsi"/>
          <w:color w:val="000000" w:themeColor="text1"/>
        </w:rPr>
        <w:t>Overall, these findings reinforce the nutritional advantage of minimally milled pigmented rice, such as black rice, in promoting dietary diversity and strengthening public health interventions (</w:t>
      </w:r>
      <w:proofErr w:type="spellStart"/>
      <w:r w:rsidRPr="006A10B9">
        <w:rPr>
          <w:rFonts w:eastAsiaTheme="minorHAnsi"/>
          <w:color w:val="000000" w:themeColor="text1"/>
        </w:rPr>
        <w:t>Summpunn</w:t>
      </w:r>
      <w:proofErr w:type="spellEnd"/>
      <w:r w:rsidRPr="006A10B9">
        <w:rPr>
          <w:rFonts w:eastAsiaTheme="minorHAnsi"/>
          <w:color w:val="000000" w:themeColor="text1"/>
        </w:rPr>
        <w:t xml:space="preserve"> et al., 2023).</w:t>
      </w:r>
    </w:p>
    <w:tbl>
      <w:tblPr>
        <w:tblStyle w:val="PlainTable2"/>
        <w:tblpPr w:leftFromText="180" w:rightFromText="180" w:vertAnchor="page" w:horzAnchor="margin" w:tblpY="8821"/>
        <w:tblW w:w="9403" w:type="dxa"/>
        <w:tblLayout w:type="fixed"/>
        <w:tblLook w:val="04A0" w:firstRow="1" w:lastRow="0" w:firstColumn="1" w:lastColumn="0" w:noHBand="0" w:noVBand="1"/>
      </w:tblPr>
      <w:tblGrid>
        <w:gridCol w:w="1790"/>
        <w:gridCol w:w="1790"/>
        <w:gridCol w:w="1941"/>
        <w:gridCol w:w="1941"/>
        <w:gridCol w:w="1941"/>
      </w:tblGrid>
      <w:tr w:rsidR="006A10B9" w:rsidRPr="006A10B9" w14:paraId="115CD09E" w14:textId="77777777" w:rsidTr="00D3769A">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790" w:type="dxa"/>
          </w:tcPr>
          <w:p w14:paraId="0B1FB0CB" w14:textId="77777777" w:rsidR="00D3769A" w:rsidRPr="006A10B9" w:rsidRDefault="00D3769A" w:rsidP="00D3769A">
            <w:pPr>
              <w:rPr>
                <w:rFonts w:ascii="Times New Roman" w:hAnsi="Times New Roman" w:cs="Times New Roman"/>
                <w:bCs w:val="0"/>
                <w:color w:val="000000" w:themeColor="text1"/>
              </w:rPr>
            </w:pPr>
            <w:r w:rsidRPr="006A10B9">
              <w:rPr>
                <w:rFonts w:ascii="Times New Roman" w:hAnsi="Times New Roman" w:cs="Times New Roman"/>
                <w:bCs w:val="0"/>
                <w:color w:val="000000" w:themeColor="text1"/>
              </w:rPr>
              <w:t>Mineral and Vitamin profile</w:t>
            </w:r>
          </w:p>
        </w:tc>
        <w:tc>
          <w:tcPr>
            <w:tcW w:w="1790" w:type="dxa"/>
            <w:hideMark/>
          </w:tcPr>
          <w:p w14:paraId="59CE1EBB" w14:textId="77777777" w:rsidR="00D3769A" w:rsidRPr="006A10B9" w:rsidRDefault="00D3769A" w:rsidP="00D3769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rPr>
            </w:pPr>
            <w:r w:rsidRPr="006A10B9">
              <w:rPr>
                <w:rFonts w:ascii="Times New Roman" w:hAnsi="Times New Roman" w:cs="Times New Roman"/>
                <w:color w:val="000000" w:themeColor="text1"/>
              </w:rPr>
              <w:t>Calcium</w:t>
            </w:r>
          </w:p>
        </w:tc>
        <w:tc>
          <w:tcPr>
            <w:tcW w:w="1941" w:type="dxa"/>
            <w:hideMark/>
          </w:tcPr>
          <w:p w14:paraId="537DD49C" w14:textId="77777777" w:rsidR="00D3769A" w:rsidRPr="006A10B9" w:rsidRDefault="00D3769A" w:rsidP="00D3769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rPr>
            </w:pPr>
            <w:r w:rsidRPr="006A10B9">
              <w:rPr>
                <w:rFonts w:ascii="Times New Roman" w:hAnsi="Times New Roman" w:cs="Times New Roman"/>
                <w:color w:val="000000" w:themeColor="text1"/>
              </w:rPr>
              <w:t>Phosphorus</w:t>
            </w:r>
          </w:p>
        </w:tc>
        <w:tc>
          <w:tcPr>
            <w:tcW w:w="1941" w:type="dxa"/>
            <w:hideMark/>
          </w:tcPr>
          <w:p w14:paraId="1D5234FF" w14:textId="77777777" w:rsidR="00D3769A" w:rsidRPr="006A10B9" w:rsidRDefault="00D3769A" w:rsidP="00D3769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rPr>
            </w:pPr>
            <w:r w:rsidRPr="006A10B9">
              <w:rPr>
                <w:rFonts w:ascii="Times New Roman" w:hAnsi="Times New Roman" w:cs="Times New Roman"/>
                <w:color w:val="000000" w:themeColor="text1"/>
              </w:rPr>
              <w:t>Thiamine</w:t>
            </w:r>
          </w:p>
        </w:tc>
        <w:tc>
          <w:tcPr>
            <w:tcW w:w="1941" w:type="dxa"/>
            <w:hideMark/>
          </w:tcPr>
          <w:p w14:paraId="75C7E9AF" w14:textId="77777777" w:rsidR="00D3769A" w:rsidRPr="006A10B9" w:rsidRDefault="00D3769A" w:rsidP="00D3769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rPr>
            </w:pPr>
            <w:r w:rsidRPr="006A10B9">
              <w:rPr>
                <w:rFonts w:ascii="Times New Roman" w:hAnsi="Times New Roman" w:cs="Times New Roman"/>
                <w:color w:val="000000" w:themeColor="text1"/>
              </w:rPr>
              <w:t>Iron</w:t>
            </w:r>
          </w:p>
        </w:tc>
      </w:tr>
      <w:tr w:rsidR="006A10B9" w:rsidRPr="006A10B9" w14:paraId="56C4224C" w14:textId="77777777" w:rsidTr="00D3769A">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790" w:type="dxa"/>
          </w:tcPr>
          <w:p w14:paraId="30BC028F" w14:textId="77777777" w:rsidR="00D3769A" w:rsidRPr="006A10B9" w:rsidRDefault="00D3769A" w:rsidP="00D3769A">
            <w:pPr>
              <w:rPr>
                <w:rFonts w:ascii="Times New Roman" w:hAnsi="Times New Roman" w:cs="Times New Roman"/>
                <w:b w:val="0"/>
                <w:color w:val="000000" w:themeColor="text1"/>
              </w:rPr>
            </w:pPr>
            <w:r w:rsidRPr="006A10B9">
              <w:rPr>
                <w:rFonts w:ascii="Times New Roman" w:hAnsi="Times New Roman" w:cs="Times New Roman"/>
                <w:b w:val="0"/>
                <w:color w:val="000000" w:themeColor="text1"/>
              </w:rPr>
              <w:t>Black rice</w:t>
            </w:r>
          </w:p>
        </w:tc>
        <w:tc>
          <w:tcPr>
            <w:tcW w:w="1790" w:type="dxa"/>
            <w:hideMark/>
          </w:tcPr>
          <w:p w14:paraId="37BAF487" w14:textId="77777777" w:rsidR="00D3769A" w:rsidRPr="006A10B9" w:rsidRDefault="00D3769A" w:rsidP="00D376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rPr>
            </w:pPr>
            <w:r w:rsidRPr="006A10B9">
              <w:rPr>
                <w:rFonts w:ascii="Times New Roman" w:hAnsi="Times New Roman" w:cs="Times New Roman"/>
                <w:bCs/>
                <w:color w:val="000000" w:themeColor="text1"/>
              </w:rPr>
              <w:t>0.77±0.05</w:t>
            </w:r>
            <w:r w:rsidRPr="006A10B9">
              <w:rPr>
                <w:rFonts w:ascii="Times New Roman" w:hAnsi="Times New Roman" w:cs="Times New Roman"/>
                <w:bCs/>
                <w:color w:val="000000" w:themeColor="text1"/>
                <w:vertAlign w:val="superscript"/>
              </w:rPr>
              <w:t>a</w:t>
            </w:r>
          </w:p>
        </w:tc>
        <w:tc>
          <w:tcPr>
            <w:tcW w:w="1941" w:type="dxa"/>
            <w:hideMark/>
          </w:tcPr>
          <w:p w14:paraId="1A43AAF3" w14:textId="77777777" w:rsidR="00D3769A" w:rsidRPr="006A10B9" w:rsidRDefault="00D3769A" w:rsidP="00D376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rPr>
            </w:pPr>
            <w:r w:rsidRPr="006A10B9">
              <w:rPr>
                <w:rFonts w:ascii="Times New Roman" w:hAnsi="Times New Roman" w:cs="Times New Roman"/>
                <w:bCs/>
                <w:color w:val="000000" w:themeColor="text1"/>
              </w:rPr>
              <w:t>0.06±0.00</w:t>
            </w:r>
            <w:r w:rsidRPr="006A10B9">
              <w:rPr>
                <w:rFonts w:ascii="Times New Roman" w:hAnsi="Times New Roman" w:cs="Times New Roman"/>
                <w:bCs/>
                <w:color w:val="000000" w:themeColor="text1"/>
                <w:vertAlign w:val="superscript"/>
              </w:rPr>
              <w:t>a</w:t>
            </w:r>
          </w:p>
        </w:tc>
        <w:tc>
          <w:tcPr>
            <w:tcW w:w="1941" w:type="dxa"/>
            <w:hideMark/>
          </w:tcPr>
          <w:p w14:paraId="3101DFD4" w14:textId="77777777" w:rsidR="00D3769A" w:rsidRPr="006A10B9" w:rsidRDefault="00D3769A" w:rsidP="00D376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rPr>
            </w:pPr>
            <w:r w:rsidRPr="006A10B9">
              <w:rPr>
                <w:rFonts w:ascii="Times New Roman" w:hAnsi="Times New Roman" w:cs="Times New Roman"/>
                <w:bCs/>
                <w:color w:val="000000" w:themeColor="text1"/>
              </w:rPr>
              <w:t>25.17±7.92</w:t>
            </w:r>
            <w:r w:rsidRPr="006A10B9">
              <w:rPr>
                <w:rFonts w:ascii="Times New Roman" w:hAnsi="Times New Roman" w:cs="Times New Roman"/>
                <w:bCs/>
                <w:color w:val="000000" w:themeColor="text1"/>
                <w:vertAlign w:val="superscript"/>
              </w:rPr>
              <w:t>a</w:t>
            </w:r>
          </w:p>
        </w:tc>
        <w:tc>
          <w:tcPr>
            <w:tcW w:w="1941" w:type="dxa"/>
            <w:hideMark/>
          </w:tcPr>
          <w:p w14:paraId="2FF4A0A8" w14:textId="77777777" w:rsidR="00D3769A" w:rsidRPr="006A10B9" w:rsidRDefault="00D3769A" w:rsidP="00D376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rPr>
            </w:pPr>
            <w:r w:rsidRPr="006A10B9">
              <w:rPr>
                <w:rFonts w:ascii="Times New Roman" w:hAnsi="Times New Roman" w:cs="Times New Roman"/>
                <w:bCs/>
                <w:color w:val="000000" w:themeColor="text1"/>
              </w:rPr>
              <w:t>28.77±4.65</w:t>
            </w:r>
            <w:r w:rsidRPr="006A10B9">
              <w:rPr>
                <w:rFonts w:ascii="Times New Roman" w:hAnsi="Times New Roman" w:cs="Times New Roman"/>
                <w:bCs/>
                <w:color w:val="000000" w:themeColor="text1"/>
                <w:vertAlign w:val="superscript"/>
              </w:rPr>
              <w:t>a</w:t>
            </w:r>
          </w:p>
        </w:tc>
      </w:tr>
      <w:tr w:rsidR="006A10B9" w:rsidRPr="006A10B9" w14:paraId="167EFA59" w14:textId="77777777" w:rsidTr="00D3769A">
        <w:trPr>
          <w:trHeight w:val="440"/>
        </w:trPr>
        <w:tc>
          <w:tcPr>
            <w:cnfStyle w:val="001000000000" w:firstRow="0" w:lastRow="0" w:firstColumn="1" w:lastColumn="0" w:oddVBand="0" w:evenVBand="0" w:oddHBand="0" w:evenHBand="0" w:firstRowFirstColumn="0" w:firstRowLastColumn="0" w:lastRowFirstColumn="0" w:lastRowLastColumn="0"/>
            <w:tcW w:w="1790" w:type="dxa"/>
          </w:tcPr>
          <w:p w14:paraId="3D64B293" w14:textId="77777777" w:rsidR="00D3769A" w:rsidRPr="006A10B9" w:rsidRDefault="00D3769A" w:rsidP="00D3769A">
            <w:pPr>
              <w:rPr>
                <w:rFonts w:ascii="Times New Roman" w:hAnsi="Times New Roman" w:cs="Times New Roman"/>
                <w:b w:val="0"/>
                <w:color w:val="000000" w:themeColor="text1"/>
              </w:rPr>
            </w:pPr>
            <w:r w:rsidRPr="006A10B9">
              <w:rPr>
                <w:rFonts w:ascii="Times New Roman" w:hAnsi="Times New Roman" w:cs="Times New Roman"/>
                <w:b w:val="0"/>
                <w:color w:val="000000" w:themeColor="text1"/>
              </w:rPr>
              <w:t>White rice</w:t>
            </w:r>
          </w:p>
        </w:tc>
        <w:tc>
          <w:tcPr>
            <w:tcW w:w="1790" w:type="dxa"/>
            <w:hideMark/>
          </w:tcPr>
          <w:p w14:paraId="5B2379A2" w14:textId="77777777" w:rsidR="00D3769A" w:rsidRPr="006A10B9" w:rsidRDefault="00D3769A" w:rsidP="00D376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rPr>
            </w:pPr>
            <w:r w:rsidRPr="006A10B9">
              <w:rPr>
                <w:rFonts w:ascii="Times New Roman" w:hAnsi="Times New Roman" w:cs="Times New Roman"/>
                <w:bCs/>
                <w:color w:val="000000" w:themeColor="text1"/>
              </w:rPr>
              <w:t>0.50±0.01</w:t>
            </w:r>
            <w:r w:rsidRPr="006A10B9">
              <w:rPr>
                <w:rFonts w:ascii="Times New Roman" w:hAnsi="Times New Roman" w:cs="Times New Roman"/>
                <w:bCs/>
                <w:color w:val="000000" w:themeColor="text1"/>
                <w:vertAlign w:val="superscript"/>
              </w:rPr>
              <w:t>b</w:t>
            </w:r>
          </w:p>
        </w:tc>
        <w:tc>
          <w:tcPr>
            <w:tcW w:w="1941" w:type="dxa"/>
            <w:hideMark/>
          </w:tcPr>
          <w:p w14:paraId="7AFE1995" w14:textId="77777777" w:rsidR="00D3769A" w:rsidRPr="006A10B9" w:rsidRDefault="00D3769A" w:rsidP="00D376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rPr>
            </w:pPr>
            <w:r w:rsidRPr="006A10B9">
              <w:rPr>
                <w:rFonts w:ascii="Times New Roman" w:hAnsi="Times New Roman" w:cs="Times New Roman"/>
                <w:bCs/>
                <w:color w:val="000000" w:themeColor="text1"/>
              </w:rPr>
              <w:t>0.03±0.00</w:t>
            </w:r>
            <w:r w:rsidRPr="006A10B9">
              <w:rPr>
                <w:rFonts w:ascii="Times New Roman" w:hAnsi="Times New Roman" w:cs="Times New Roman"/>
                <w:bCs/>
                <w:color w:val="000000" w:themeColor="text1"/>
                <w:vertAlign w:val="superscript"/>
              </w:rPr>
              <w:t>b</w:t>
            </w:r>
          </w:p>
        </w:tc>
        <w:tc>
          <w:tcPr>
            <w:tcW w:w="1941" w:type="dxa"/>
            <w:hideMark/>
          </w:tcPr>
          <w:p w14:paraId="01287240" w14:textId="77777777" w:rsidR="00D3769A" w:rsidRPr="006A10B9" w:rsidRDefault="00D3769A" w:rsidP="00D376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rPr>
            </w:pPr>
            <w:r w:rsidRPr="006A10B9">
              <w:rPr>
                <w:rFonts w:ascii="Times New Roman" w:hAnsi="Times New Roman" w:cs="Times New Roman"/>
                <w:bCs/>
                <w:color w:val="000000" w:themeColor="text1"/>
              </w:rPr>
              <w:t>8.27±0.68</w:t>
            </w:r>
            <w:r w:rsidRPr="006A10B9">
              <w:rPr>
                <w:rFonts w:ascii="Times New Roman" w:hAnsi="Times New Roman" w:cs="Times New Roman"/>
                <w:bCs/>
                <w:color w:val="000000" w:themeColor="text1"/>
                <w:vertAlign w:val="superscript"/>
              </w:rPr>
              <w:t>b</w:t>
            </w:r>
          </w:p>
        </w:tc>
        <w:tc>
          <w:tcPr>
            <w:tcW w:w="1941" w:type="dxa"/>
            <w:hideMark/>
          </w:tcPr>
          <w:p w14:paraId="07B3C451" w14:textId="77777777" w:rsidR="00D3769A" w:rsidRPr="006A10B9" w:rsidRDefault="00D3769A" w:rsidP="00D376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rPr>
            </w:pPr>
            <w:r w:rsidRPr="006A10B9">
              <w:rPr>
                <w:rFonts w:ascii="Times New Roman" w:hAnsi="Times New Roman" w:cs="Times New Roman"/>
                <w:bCs/>
                <w:color w:val="000000" w:themeColor="text1"/>
              </w:rPr>
              <w:t>18.01±1.32</w:t>
            </w:r>
            <w:r w:rsidRPr="006A10B9">
              <w:rPr>
                <w:rFonts w:ascii="Times New Roman" w:hAnsi="Times New Roman" w:cs="Times New Roman"/>
                <w:bCs/>
                <w:color w:val="000000" w:themeColor="text1"/>
                <w:vertAlign w:val="superscript"/>
              </w:rPr>
              <w:t>b</w:t>
            </w:r>
          </w:p>
        </w:tc>
      </w:tr>
      <w:tr w:rsidR="006A10B9" w:rsidRPr="006A10B9" w14:paraId="34A439C1" w14:textId="77777777" w:rsidTr="00D3769A">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790" w:type="dxa"/>
          </w:tcPr>
          <w:p w14:paraId="2056D9AD" w14:textId="77777777" w:rsidR="00D3769A" w:rsidRPr="006A10B9" w:rsidRDefault="00D3769A" w:rsidP="00D3769A">
            <w:pPr>
              <w:rPr>
                <w:rFonts w:ascii="Times New Roman" w:hAnsi="Times New Roman" w:cs="Times New Roman"/>
                <w:b w:val="0"/>
                <w:color w:val="000000" w:themeColor="text1"/>
              </w:rPr>
            </w:pPr>
            <w:r w:rsidRPr="006A10B9">
              <w:rPr>
                <w:rFonts w:ascii="Times New Roman" w:hAnsi="Times New Roman" w:cs="Times New Roman"/>
                <w:color w:val="000000" w:themeColor="text1"/>
              </w:rPr>
              <w:t>CD</w:t>
            </w:r>
          </w:p>
        </w:tc>
        <w:tc>
          <w:tcPr>
            <w:tcW w:w="1790" w:type="dxa"/>
            <w:hideMark/>
          </w:tcPr>
          <w:p w14:paraId="3EE9798F" w14:textId="77777777" w:rsidR="00D3769A" w:rsidRPr="006A10B9" w:rsidRDefault="00D3769A" w:rsidP="00D376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sidRPr="006A10B9">
              <w:rPr>
                <w:rFonts w:ascii="Times New Roman" w:hAnsi="Times New Roman" w:cs="Times New Roman"/>
                <w:b/>
                <w:bCs/>
                <w:color w:val="000000" w:themeColor="text1"/>
              </w:rPr>
              <w:t>0.04</w:t>
            </w:r>
          </w:p>
        </w:tc>
        <w:tc>
          <w:tcPr>
            <w:tcW w:w="1941" w:type="dxa"/>
            <w:hideMark/>
          </w:tcPr>
          <w:p w14:paraId="1DE92B85" w14:textId="77777777" w:rsidR="00D3769A" w:rsidRPr="006A10B9" w:rsidRDefault="00D3769A" w:rsidP="00D376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sidRPr="006A10B9">
              <w:rPr>
                <w:rFonts w:ascii="Times New Roman" w:hAnsi="Times New Roman" w:cs="Times New Roman"/>
                <w:b/>
                <w:bCs/>
                <w:color w:val="000000" w:themeColor="text1"/>
              </w:rPr>
              <w:t>0</w:t>
            </w:r>
          </w:p>
        </w:tc>
        <w:tc>
          <w:tcPr>
            <w:tcW w:w="1941" w:type="dxa"/>
            <w:hideMark/>
          </w:tcPr>
          <w:p w14:paraId="153750E8" w14:textId="77777777" w:rsidR="00D3769A" w:rsidRPr="006A10B9" w:rsidRDefault="00D3769A" w:rsidP="00D376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sidRPr="006A10B9">
              <w:rPr>
                <w:rFonts w:ascii="Times New Roman" w:hAnsi="Times New Roman" w:cs="Times New Roman"/>
                <w:b/>
                <w:bCs/>
                <w:color w:val="000000" w:themeColor="text1"/>
              </w:rPr>
              <w:t>6.55</w:t>
            </w:r>
          </w:p>
        </w:tc>
        <w:tc>
          <w:tcPr>
            <w:tcW w:w="1941" w:type="dxa"/>
            <w:hideMark/>
          </w:tcPr>
          <w:p w14:paraId="0627819E" w14:textId="77777777" w:rsidR="00D3769A" w:rsidRPr="006A10B9" w:rsidRDefault="00D3769A" w:rsidP="00D376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sidRPr="006A10B9">
              <w:rPr>
                <w:rFonts w:ascii="Times New Roman" w:hAnsi="Times New Roman" w:cs="Times New Roman"/>
                <w:b/>
                <w:bCs/>
                <w:color w:val="000000" w:themeColor="text1"/>
              </w:rPr>
              <w:t>3.98</w:t>
            </w:r>
          </w:p>
        </w:tc>
      </w:tr>
      <w:tr w:rsidR="006A10B9" w:rsidRPr="006A10B9" w14:paraId="760DCAB3" w14:textId="77777777" w:rsidTr="00D3769A">
        <w:trPr>
          <w:trHeight w:val="341"/>
        </w:trPr>
        <w:tc>
          <w:tcPr>
            <w:cnfStyle w:val="001000000000" w:firstRow="0" w:lastRow="0" w:firstColumn="1" w:lastColumn="0" w:oddVBand="0" w:evenVBand="0" w:oddHBand="0" w:evenHBand="0" w:firstRowFirstColumn="0" w:firstRowLastColumn="0" w:lastRowFirstColumn="0" w:lastRowLastColumn="0"/>
            <w:tcW w:w="1790" w:type="dxa"/>
          </w:tcPr>
          <w:p w14:paraId="1B48732A" w14:textId="77777777" w:rsidR="00D3769A" w:rsidRPr="006A10B9" w:rsidRDefault="00D3769A" w:rsidP="00D3769A">
            <w:pPr>
              <w:rPr>
                <w:rFonts w:ascii="Times New Roman" w:hAnsi="Times New Roman" w:cs="Times New Roman"/>
                <w:b w:val="0"/>
                <w:color w:val="000000" w:themeColor="text1"/>
              </w:rPr>
            </w:pPr>
            <w:r w:rsidRPr="006A10B9">
              <w:rPr>
                <w:rFonts w:ascii="Times New Roman" w:hAnsi="Times New Roman" w:cs="Times New Roman"/>
                <w:color w:val="000000" w:themeColor="text1"/>
              </w:rPr>
              <w:t>SE(m)</w:t>
            </w:r>
          </w:p>
        </w:tc>
        <w:tc>
          <w:tcPr>
            <w:tcW w:w="1790" w:type="dxa"/>
            <w:hideMark/>
          </w:tcPr>
          <w:p w14:paraId="4576C1C3" w14:textId="77777777" w:rsidR="00D3769A" w:rsidRPr="006A10B9" w:rsidRDefault="00D3769A" w:rsidP="00D376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r w:rsidRPr="006A10B9">
              <w:rPr>
                <w:rFonts w:ascii="Times New Roman" w:hAnsi="Times New Roman" w:cs="Times New Roman"/>
                <w:b/>
                <w:bCs/>
                <w:color w:val="000000" w:themeColor="text1"/>
              </w:rPr>
              <w:t>0.01</w:t>
            </w:r>
          </w:p>
        </w:tc>
        <w:tc>
          <w:tcPr>
            <w:tcW w:w="1941" w:type="dxa"/>
            <w:hideMark/>
          </w:tcPr>
          <w:p w14:paraId="77F435D2" w14:textId="77777777" w:rsidR="00D3769A" w:rsidRPr="006A10B9" w:rsidRDefault="00D3769A" w:rsidP="00D376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r w:rsidRPr="006A10B9">
              <w:rPr>
                <w:rFonts w:ascii="Times New Roman" w:hAnsi="Times New Roman" w:cs="Times New Roman"/>
                <w:b/>
                <w:bCs/>
                <w:color w:val="000000" w:themeColor="text1"/>
              </w:rPr>
              <w:t>0.00</w:t>
            </w:r>
          </w:p>
        </w:tc>
        <w:tc>
          <w:tcPr>
            <w:tcW w:w="1941" w:type="dxa"/>
            <w:hideMark/>
          </w:tcPr>
          <w:p w14:paraId="6EC1AD47" w14:textId="77777777" w:rsidR="00D3769A" w:rsidRPr="006A10B9" w:rsidRDefault="00D3769A" w:rsidP="00D376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r w:rsidRPr="006A10B9">
              <w:rPr>
                <w:rFonts w:ascii="Times New Roman" w:hAnsi="Times New Roman" w:cs="Times New Roman"/>
                <w:b/>
                <w:bCs/>
                <w:color w:val="000000" w:themeColor="text1"/>
              </w:rPr>
              <w:t>2.12</w:t>
            </w:r>
          </w:p>
        </w:tc>
        <w:tc>
          <w:tcPr>
            <w:tcW w:w="1941" w:type="dxa"/>
            <w:hideMark/>
          </w:tcPr>
          <w:p w14:paraId="17215D87" w14:textId="77777777" w:rsidR="00D3769A" w:rsidRPr="006A10B9" w:rsidRDefault="00D3769A" w:rsidP="00D376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r w:rsidRPr="006A10B9">
              <w:rPr>
                <w:rFonts w:ascii="Times New Roman" w:hAnsi="Times New Roman" w:cs="Times New Roman"/>
                <w:b/>
                <w:bCs/>
                <w:color w:val="000000" w:themeColor="text1"/>
              </w:rPr>
              <w:t>1.29</w:t>
            </w:r>
          </w:p>
        </w:tc>
      </w:tr>
      <w:tr w:rsidR="006A10B9" w:rsidRPr="006A10B9" w14:paraId="2AEDAE4C" w14:textId="77777777" w:rsidTr="00D3769A">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790" w:type="dxa"/>
          </w:tcPr>
          <w:p w14:paraId="0A2619E2" w14:textId="77777777" w:rsidR="00D3769A" w:rsidRPr="006A10B9" w:rsidRDefault="00D3769A" w:rsidP="00D3769A">
            <w:pPr>
              <w:rPr>
                <w:rFonts w:ascii="Times New Roman" w:hAnsi="Times New Roman" w:cs="Times New Roman"/>
                <w:b w:val="0"/>
                <w:color w:val="000000" w:themeColor="text1"/>
              </w:rPr>
            </w:pPr>
            <w:r w:rsidRPr="006A10B9">
              <w:rPr>
                <w:rFonts w:ascii="Times New Roman" w:hAnsi="Times New Roman" w:cs="Times New Roman"/>
                <w:color w:val="000000" w:themeColor="text1"/>
              </w:rPr>
              <w:t>SE(d)</w:t>
            </w:r>
          </w:p>
        </w:tc>
        <w:tc>
          <w:tcPr>
            <w:tcW w:w="1790" w:type="dxa"/>
            <w:hideMark/>
          </w:tcPr>
          <w:p w14:paraId="72BBB975" w14:textId="77777777" w:rsidR="00D3769A" w:rsidRPr="006A10B9" w:rsidRDefault="00D3769A" w:rsidP="00D376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sidRPr="006A10B9">
              <w:rPr>
                <w:rFonts w:ascii="Times New Roman" w:hAnsi="Times New Roman" w:cs="Times New Roman"/>
                <w:b/>
                <w:bCs/>
                <w:color w:val="000000" w:themeColor="text1"/>
              </w:rPr>
              <w:t>0.02</w:t>
            </w:r>
          </w:p>
        </w:tc>
        <w:tc>
          <w:tcPr>
            <w:tcW w:w="1941" w:type="dxa"/>
            <w:hideMark/>
          </w:tcPr>
          <w:p w14:paraId="26C6ACD9" w14:textId="77777777" w:rsidR="00D3769A" w:rsidRPr="006A10B9" w:rsidRDefault="00D3769A" w:rsidP="00D376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sidRPr="006A10B9">
              <w:rPr>
                <w:rFonts w:ascii="Times New Roman" w:hAnsi="Times New Roman" w:cs="Times New Roman"/>
                <w:b/>
                <w:bCs/>
                <w:color w:val="000000" w:themeColor="text1"/>
              </w:rPr>
              <w:t>0</w:t>
            </w:r>
          </w:p>
        </w:tc>
        <w:tc>
          <w:tcPr>
            <w:tcW w:w="1941" w:type="dxa"/>
            <w:hideMark/>
          </w:tcPr>
          <w:p w14:paraId="2EE1D7AD" w14:textId="77777777" w:rsidR="00D3769A" w:rsidRPr="006A10B9" w:rsidRDefault="00D3769A" w:rsidP="00D376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sidRPr="006A10B9">
              <w:rPr>
                <w:rFonts w:ascii="Times New Roman" w:hAnsi="Times New Roman" w:cs="Times New Roman"/>
                <w:b/>
                <w:bCs/>
                <w:color w:val="000000" w:themeColor="text1"/>
              </w:rPr>
              <w:t>3</w:t>
            </w:r>
          </w:p>
        </w:tc>
        <w:tc>
          <w:tcPr>
            <w:tcW w:w="1941" w:type="dxa"/>
            <w:hideMark/>
          </w:tcPr>
          <w:p w14:paraId="291BCF55" w14:textId="77777777" w:rsidR="00D3769A" w:rsidRPr="006A10B9" w:rsidRDefault="00D3769A" w:rsidP="00D376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sidRPr="006A10B9">
              <w:rPr>
                <w:rFonts w:ascii="Times New Roman" w:hAnsi="Times New Roman" w:cs="Times New Roman"/>
                <w:b/>
                <w:bCs/>
                <w:color w:val="000000" w:themeColor="text1"/>
              </w:rPr>
              <w:t>1.83</w:t>
            </w:r>
          </w:p>
        </w:tc>
      </w:tr>
    </w:tbl>
    <w:p w14:paraId="64325F36" w14:textId="38F261FE" w:rsidR="00D3769A" w:rsidRPr="006A10B9" w:rsidRDefault="00D3769A" w:rsidP="004B00FD">
      <w:pPr>
        <w:spacing w:before="360"/>
        <w:jc w:val="both"/>
        <w:rPr>
          <w:rFonts w:ascii="Times New Roman" w:hAnsi="Times New Roman" w:cs="Times New Roman"/>
          <w:b/>
          <w:color w:val="000000" w:themeColor="text1"/>
          <w:kern w:val="0"/>
          <w14:ligatures w14:val="none"/>
        </w:rPr>
      </w:pPr>
      <w:r w:rsidRPr="006A10B9">
        <w:rPr>
          <w:rFonts w:ascii="Times New Roman" w:hAnsi="Times New Roman" w:cs="Times New Roman"/>
          <w:b/>
          <w:color w:val="000000" w:themeColor="text1"/>
          <w:kern w:val="0"/>
          <w14:ligatures w14:val="none"/>
        </w:rPr>
        <w:t xml:space="preserve">                     </w:t>
      </w:r>
      <w:r w:rsidR="002F49B9" w:rsidRPr="006A10B9">
        <w:rPr>
          <w:rFonts w:ascii="Times New Roman" w:hAnsi="Times New Roman" w:cs="Times New Roman"/>
          <w:b/>
          <w:color w:val="000000" w:themeColor="text1"/>
          <w:kern w:val="0"/>
          <w14:ligatures w14:val="none"/>
        </w:rPr>
        <w:t>Table 2</w:t>
      </w:r>
      <w:r w:rsidR="007740F9" w:rsidRPr="006A10B9">
        <w:rPr>
          <w:rFonts w:ascii="Times New Roman" w:hAnsi="Times New Roman" w:cs="Times New Roman"/>
          <w:b/>
          <w:color w:val="000000" w:themeColor="text1"/>
          <w:kern w:val="0"/>
          <w14:ligatures w14:val="none"/>
        </w:rPr>
        <w:t>.</w:t>
      </w:r>
      <w:r w:rsidR="002F49B9" w:rsidRPr="006A10B9">
        <w:rPr>
          <w:rFonts w:ascii="Times New Roman" w:hAnsi="Times New Roman" w:cs="Times New Roman"/>
          <w:b/>
          <w:color w:val="000000" w:themeColor="text1"/>
          <w:kern w:val="0"/>
          <w14:ligatures w14:val="none"/>
        </w:rPr>
        <w:t xml:space="preserve"> Mineral and </w:t>
      </w:r>
      <w:r w:rsidR="00470308" w:rsidRPr="006A10B9">
        <w:rPr>
          <w:rFonts w:ascii="Times New Roman" w:hAnsi="Times New Roman" w:cs="Times New Roman"/>
          <w:b/>
          <w:color w:val="000000" w:themeColor="text1"/>
          <w:kern w:val="0"/>
          <w14:ligatures w14:val="none"/>
        </w:rPr>
        <w:t>vitamin profile of rice samples</w:t>
      </w:r>
    </w:p>
    <w:p w14:paraId="1226A48E" w14:textId="1F27140D" w:rsidR="004B00FD" w:rsidRPr="006A10B9" w:rsidRDefault="00DB103C" w:rsidP="004B00FD">
      <w:pPr>
        <w:spacing w:before="360"/>
        <w:jc w:val="both"/>
        <w:rPr>
          <w:rFonts w:ascii="Times New Roman" w:hAnsi="Times New Roman" w:cs="Times New Roman"/>
          <w:b/>
          <w:color w:val="000000" w:themeColor="text1"/>
          <w:kern w:val="0"/>
          <w14:ligatures w14:val="none"/>
        </w:rPr>
      </w:pPr>
      <w:r w:rsidRPr="006A10B9">
        <w:rPr>
          <w:rFonts w:ascii="Times New Roman" w:hAnsi="Times New Roman" w:cs="Times New Roman"/>
          <w:b/>
          <w:color w:val="000000" w:themeColor="text1"/>
          <w:kern w:val="0"/>
          <w14:ligatures w14:val="none"/>
        </w:rPr>
        <w:t>3.3 Assessment of Physical Properties of Rice V</w:t>
      </w:r>
      <w:r w:rsidR="0058774F" w:rsidRPr="006A10B9">
        <w:rPr>
          <w:rFonts w:ascii="Times New Roman" w:hAnsi="Times New Roman" w:cs="Times New Roman"/>
          <w:b/>
          <w:color w:val="000000" w:themeColor="text1"/>
          <w:kern w:val="0"/>
          <w14:ligatures w14:val="none"/>
        </w:rPr>
        <w:t>arieties</w:t>
      </w:r>
    </w:p>
    <w:p w14:paraId="10328B95" w14:textId="77777777" w:rsidR="00EF6486" w:rsidRPr="006A10B9" w:rsidRDefault="0079057B" w:rsidP="00EF6486">
      <w:pPr>
        <w:pStyle w:val="NormalWeb"/>
        <w:jc w:val="both"/>
        <w:rPr>
          <w:rStyle w:val="Strong"/>
          <w:b w:val="0"/>
          <w:color w:val="000000" w:themeColor="text1"/>
        </w:rPr>
      </w:pPr>
      <w:r w:rsidRPr="006A10B9">
        <w:rPr>
          <w:rStyle w:val="Strong"/>
          <w:b w:val="0"/>
          <w:color w:val="000000" w:themeColor="text1"/>
        </w:rPr>
        <w:t>The comparative analysis between black rice and white rice revealed statistically significant differences across all studied physical parameters, emphasizing the distinct</w:t>
      </w:r>
      <w:r w:rsidR="00EF6486" w:rsidRPr="006A10B9">
        <w:rPr>
          <w:rStyle w:val="Strong"/>
          <w:b w:val="0"/>
          <w:color w:val="000000" w:themeColor="text1"/>
        </w:rPr>
        <w:t xml:space="preserve"> </w:t>
      </w:r>
      <w:r w:rsidRPr="006A10B9">
        <w:rPr>
          <w:rStyle w:val="Strong"/>
          <w:b w:val="0"/>
          <w:color w:val="000000" w:themeColor="text1"/>
        </w:rPr>
        <w:t>compositional advantages of black rice. Black rice exhibited significantly higher moisture</w:t>
      </w:r>
      <w:r w:rsidR="00EF6486" w:rsidRPr="006A10B9">
        <w:rPr>
          <w:rStyle w:val="Strong"/>
          <w:b w:val="0"/>
          <w:color w:val="000000" w:themeColor="text1"/>
        </w:rPr>
        <w:t xml:space="preserve"> </w:t>
      </w:r>
      <w:r w:rsidRPr="006A10B9">
        <w:rPr>
          <w:rStyle w:val="Strong"/>
          <w:b w:val="0"/>
          <w:color w:val="000000" w:themeColor="text1"/>
        </w:rPr>
        <w:t>content (12.99 ± 0.61%) compared to white rice (11.03 ± 0.57%), which is attributable to its</w:t>
      </w:r>
      <w:r w:rsidR="00EF6486" w:rsidRPr="006A10B9">
        <w:rPr>
          <w:rStyle w:val="Strong"/>
          <w:b w:val="0"/>
          <w:color w:val="000000" w:themeColor="text1"/>
        </w:rPr>
        <w:t xml:space="preserve"> </w:t>
      </w:r>
      <w:r w:rsidRPr="006A10B9">
        <w:rPr>
          <w:rStyle w:val="Strong"/>
          <w:b w:val="0"/>
          <w:color w:val="000000" w:themeColor="text1"/>
        </w:rPr>
        <w:t>retained bran layer that is rich in hydrophilic phenolic compounds, particularly anthocyanins.</w:t>
      </w:r>
      <w:r w:rsidR="00EF6486" w:rsidRPr="006A10B9">
        <w:rPr>
          <w:rStyle w:val="Strong"/>
          <w:b w:val="0"/>
          <w:color w:val="000000" w:themeColor="text1"/>
        </w:rPr>
        <w:t xml:space="preserve"> </w:t>
      </w:r>
      <w:r w:rsidRPr="006A10B9">
        <w:rPr>
          <w:rStyle w:val="Strong"/>
          <w:b w:val="0"/>
          <w:color w:val="000000" w:themeColor="text1"/>
        </w:rPr>
        <w:t xml:space="preserve">These bioactive pigments are known for their hygroscopic nature, enabling enhanced water-binding and retention </w:t>
      </w:r>
      <w:r w:rsidR="00EF6486" w:rsidRPr="006A10B9">
        <w:rPr>
          <w:color w:val="000000" w:themeColor="text1"/>
        </w:rPr>
        <w:t xml:space="preserve">(Vijaya </w:t>
      </w:r>
      <w:proofErr w:type="spellStart"/>
      <w:r w:rsidR="00EF6486" w:rsidRPr="006A10B9">
        <w:rPr>
          <w:color w:val="000000" w:themeColor="text1"/>
        </w:rPr>
        <w:t>shama</w:t>
      </w:r>
      <w:proofErr w:type="spellEnd"/>
      <w:r w:rsidR="00EF6486" w:rsidRPr="006A10B9">
        <w:rPr>
          <w:color w:val="000000" w:themeColor="text1"/>
        </w:rPr>
        <w:t xml:space="preserve"> and </w:t>
      </w:r>
      <w:proofErr w:type="spellStart"/>
      <w:r w:rsidR="00EF6486" w:rsidRPr="006A10B9">
        <w:rPr>
          <w:color w:val="000000" w:themeColor="text1"/>
        </w:rPr>
        <w:t>Pullagura</w:t>
      </w:r>
      <w:proofErr w:type="spellEnd"/>
      <w:r w:rsidR="00EF6486" w:rsidRPr="006A10B9">
        <w:rPr>
          <w:color w:val="000000" w:themeColor="text1"/>
        </w:rPr>
        <w:t xml:space="preserve"> 2023).</w:t>
      </w:r>
    </w:p>
    <w:p w14:paraId="298DC6FE" w14:textId="13BE439F" w:rsidR="0079057B" w:rsidRPr="006A10B9" w:rsidRDefault="0079057B" w:rsidP="0079057B">
      <w:pPr>
        <w:pStyle w:val="NormalWeb"/>
        <w:jc w:val="both"/>
        <w:rPr>
          <w:rStyle w:val="Strong"/>
          <w:b w:val="0"/>
          <w:color w:val="000000" w:themeColor="text1"/>
        </w:rPr>
      </w:pPr>
      <w:r w:rsidRPr="006A10B9">
        <w:rPr>
          <w:rStyle w:val="Strong"/>
          <w:b w:val="0"/>
          <w:color w:val="000000" w:themeColor="text1"/>
        </w:rPr>
        <w:lastRenderedPageBreak/>
        <w:t>Grain dimension analysis showed that black rice had a significantly longer kernel length(6.35 ± 0.13 mm) compared to white rice (5.30 ± 0.04 mm), aligning with the morphological characteristics reported for pigmented varieties that tend to exhibi</w:t>
      </w:r>
      <w:r w:rsidR="00692297" w:rsidRPr="006A10B9">
        <w:rPr>
          <w:rStyle w:val="Strong"/>
          <w:b w:val="0"/>
          <w:color w:val="000000" w:themeColor="text1"/>
        </w:rPr>
        <w:t xml:space="preserve">t longer, slender grains. </w:t>
      </w:r>
      <w:r w:rsidRPr="006A10B9">
        <w:rPr>
          <w:rStyle w:val="Strong"/>
          <w:b w:val="0"/>
          <w:color w:val="000000" w:themeColor="text1"/>
        </w:rPr>
        <w:t>Although the shape index (grain breadth) was slightly higher in white rice, the length-to-breadth</w:t>
      </w:r>
      <w:r w:rsidR="00692297" w:rsidRPr="006A10B9">
        <w:rPr>
          <w:rStyle w:val="Strong"/>
          <w:b w:val="0"/>
          <w:color w:val="000000" w:themeColor="text1"/>
        </w:rPr>
        <w:t xml:space="preserve"> </w:t>
      </w:r>
      <w:r w:rsidRPr="006A10B9">
        <w:rPr>
          <w:rStyle w:val="Strong"/>
          <w:b w:val="0"/>
          <w:color w:val="000000" w:themeColor="text1"/>
        </w:rPr>
        <w:t>L/B) ratio a critical indicator of grain slenderness was significantly greater in black rice</w:t>
      </w:r>
      <w:r w:rsidR="00470308" w:rsidRPr="006A10B9">
        <w:rPr>
          <w:rStyle w:val="Strong"/>
          <w:b w:val="0"/>
          <w:color w:val="000000" w:themeColor="text1"/>
        </w:rPr>
        <w:t xml:space="preserve"> </w:t>
      </w:r>
      <w:r w:rsidRPr="006A10B9">
        <w:rPr>
          <w:rStyle w:val="Strong"/>
          <w:b w:val="0"/>
          <w:color w:val="000000" w:themeColor="text1"/>
        </w:rPr>
        <w:t xml:space="preserve">(2.94 ± 0.31) versus white rice (2.18 ± 0.08). This suggests that black rice possesses a more elongated grain profile, which is often associated with superior cooking qualities such as higher elongation ratio and fluffiness upon cooking, as well as greater consumer appeal in specialty markets </w:t>
      </w:r>
      <w:r w:rsidRPr="006A10B9">
        <w:rPr>
          <w:color w:val="000000" w:themeColor="text1"/>
        </w:rPr>
        <w:t xml:space="preserve">(Vijaya </w:t>
      </w:r>
      <w:proofErr w:type="spellStart"/>
      <w:r w:rsidRPr="006A10B9">
        <w:rPr>
          <w:color w:val="000000" w:themeColor="text1"/>
        </w:rPr>
        <w:t>shama</w:t>
      </w:r>
      <w:proofErr w:type="spellEnd"/>
      <w:r w:rsidRPr="006A10B9">
        <w:rPr>
          <w:color w:val="000000" w:themeColor="text1"/>
        </w:rPr>
        <w:t xml:space="preserve"> and </w:t>
      </w:r>
      <w:proofErr w:type="spellStart"/>
      <w:r w:rsidRPr="006A10B9">
        <w:rPr>
          <w:color w:val="000000" w:themeColor="text1"/>
        </w:rPr>
        <w:t>Pullagura</w:t>
      </w:r>
      <w:proofErr w:type="spellEnd"/>
      <w:r w:rsidR="00470308" w:rsidRPr="006A10B9">
        <w:rPr>
          <w:color w:val="000000" w:themeColor="text1"/>
        </w:rPr>
        <w:t>,</w:t>
      </w:r>
      <w:r w:rsidRPr="006A10B9">
        <w:rPr>
          <w:color w:val="000000" w:themeColor="text1"/>
        </w:rPr>
        <w:t xml:space="preserve"> 2023).</w:t>
      </w:r>
    </w:p>
    <w:p w14:paraId="43073578" w14:textId="6552CFB5" w:rsidR="0079057B" w:rsidRPr="006A10B9" w:rsidRDefault="0079057B" w:rsidP="0079057B">
      <w:pPr>
        <w:pStyle w:val="NormalWeb"/>
        <w:jc w:val="both"/>
        <w:rPr>
          <w:rStyle w:val="Strong"/>
          <w:b w:val="0"/>
          <w:color w:val="000000" w:themeColor="text1"/>
        </w:rPr>
      </w:pPr>
      <w:r w:rsidRPr="006A10B9">
        <w:rPr>
          <w:rStyle w:val="Strong"/>
          <w:b w:val="0"/>
          <w:color w:val="000000" w:themeColor="text1"/>
        </w:rPr>
        <w:t xml:space="preserve">The 1000-grain weight was also significantly higher for black rice (19.23 ± 0.76 g) than white rice (17.85 ± 0.39 g), likely due to the structural robustness conferred by the presence of bound phenolic acids such as ferulic acid and proto-catechuic acid—in the outer bran layers, which contribute to grain mass and integrity </w:t>
      </w:r>
      <w:r w:rsidRPr="006A10B9">
        <w:rPr>
          <w:color w:val="000000" w:themeColor="text1"/>
          <w:shd w:val="clear" w:color="auto" w:fill="FFFFFF"/>
        </w:rPr>
        <w:t>(</w:t>
      </w:r>
      <w:proofErr w:type="spellStart"/>
      <w:r w:rsidRPr="006A10B9">
        <w:rPr>
          <w:color w:val="000000" w:themeColor="text1"/>
          <w:shd w:val="clear" w:color="auto" w:fill="FFFFFF"/>
        </w:rPr>
        <w:t>Divya</w:t>
      </w:r>
      <w:proofErr w:type="spellEnd"/>
      <w:r w:rsidR="00EF6486" w:rsidRPr="006A10B9">
        <w:rPr>
          <w:color w:val="000000" w:themeColor="text1"/>
          <w:shd w:val="clear" w:color="auto" w:fill="FFFFFF"/>
        </w:rPr>
        <w:t>,</w:t>
      </w:r>
      <w:r w:rsidRPr="006A10B9">
        <w:rPr>
          <w:color w:val="000000" w:themeColor="text1"/>
          <w:shd w:val="clear" w:color="auto" w:fill="FFFFFF"/>
        </w:rPr>
        <w:t xml:space="preserve">  2022).</w:t>
      </w:r>
      <w:r w:rsidRPr="006A10B9">
        <w:rPr>
          <w:rFonts w:ascii="Arial" w:hAnsi="Arial" w:cs="Arial"/>
          <w:color w:val="000000" w:themeColor="text1"/>
          <w:sz w:val="20"/>
          <w:szCs w:val="20"/>
          <w:shd w:val="clear" w:color="auto" w:fill="FFFFFF"/>
        </w:rPr>
        <w:t xml:space="preserve"> </w:t>
      </w:r>
      <w:r w:rsidRPr="006A10B9">
        <w:rPr>
          <w:rStyle w:val="Strong"/>
          <w:b w:val="0"/>
          <w:color w:val="000000" w:themeColor="text1"/>
        </w:rPr>
        <w:t>Furthermore, black rice displayed higher bulk density (0.87 ± 0.03 g/cm³) relative to white rice</w:t>
      </w:r>
      <w:r w:rsidR="00EF6486" w:rsidRPr="006A10B9">
        <w:rPr>
          <w:rStyle w:val="Strong"/>
          <w:b w:val="0"/>
          <w:color w:val="000000" w:themeColor="text1"/>
        </w:rPr>
        <w:t xml:space="preserve"> </w:t>
      </w:r>
      <w:r w:rsidRPr="006A10B9">
        <w:rPr>
          <w:rStyle w:val="Strong"/>
          <w:b w:val="0"/>
          <w:color w:val="000000" w:themeColor="text1"/>
        </w:rPr>
        <w:t>(0.83 ± 0.03 g/cm³), indicating tighter packing and lower inter-granular porosity. This can be explained by the denser microstructure and more compact starch matrix in pigmented rice varieties, as confirmed by scanning electron microscopy and physicochemical profiling studies (</w:t>
      </w:r>
      <w:proofErr w:type="spellStart"/>
      <w:r w:rsidRPr="006A10B9">
        <w:rPr>
          <w:rStyle w:val="Strong"/>
          <w:b w:val="0"/>
          <w:color w:val="000000" w:themeColor="text1"/>
        </w:rPr>
        <w:t>Sangma</w:t>
      </w:r>
      <w:proofErr w:type="spellEnd"/>
      <w:r w:rsidRPr="006A10B9">
        <w:rPr>
          <w:rStyle w:val="Strong"/>
          <w:b w:val="0"/>
          <w:color w:val="000000" w:themeColor="text1"/>
        </w:rPr>
        <w:t xml:space="preserve"> and </w:t>
      </w:r>
      <w:proofErr w:type="spellStart"/>
      <w:r w:rsidRPr="006A10B9">
        <w:rPr>
          <w:rStyle w:val="Strong"/>
          <w:b w:val="0"/>
          <w:color w:val="000000" w:themeColor="text1"/>
        </w:rPr>
        <w:t>Parameshwari</w:t>
      </w:r>
      <w:proofErr w:type="spellEnd"/>
      <w:r w:rsidRPr="006A10B9">
        <w:rPr>
          <w:rStyle w:val="Strong"/>
          <w:b w:val="0"/>
          <w:color w:val="000000" w:themeColor="text1"/>
        </w:rPr>
        <w:t xml:space="preserve">, 2024). </w:t>
      </w:r>
    </w:p>
    <w:p w14:paraId="24D254B3" w14:textId="54AAF246" w:rsidR="008B1D40" w:rsidRPr="006A10B9" w:rsidRDefault="0079057B" w:rsidP="00B20740">
      <w:pPr>
        <w:pStyle w:val="NormalWeb"/>
        <w:jc w:val="both"/>
        <w:rPr>
          <w:bCs/>
          <w:color w:val="000000" w:themeColor="text1"/>
        </w:rPr>
      </w:pPr>
      <w:r w:rsidRPr="006A10B9">
        <w:rPr>
          <w:rStyle w:val="Strong"/>
          <w:b w:val="0"/>
          <w:color w:val="000000" w:themeColor="text1"/>
        </w:rPr>
        <w:t xml:space="preserve">Collectively, the observed distinctions reinforce the conclusion that black rice possesses superior grain morphology and functional properties due to its richer biochemical composition and intact anatomical structure, supporting its potential as a high-value nutritional grain in health-promoting </w:t>
      </w:r>
      <w:proofErr w:type="spellStart"/>
      <w:r w:rsidRPr="006A10B9">
        <w:rPr>
          <w:rStyle w:val="Strong"/>
          <w:b w:val="0"/>
          <w:color w:val="000000" w:themeColor="text1"/>
        </w:rPr>
        <w:t>dietary.interventions</w:t>
      </w:r>
      <w:proofErr w:type="spellEnd"/>
      <w:r w:rsidRPr="006A10B9">
        <w:rPr>
          <w:rStyle w:val="Strong"/>
          <w:b w:val="0"/>
          <w:color w:val="000000" w:themeColor="text1"/>
        </w:rPr>
        <w:t>.(Gite,,2022).</w:t>
      </w:r>
      <w:r w:rsidR="001C7612" w:rsidRPr="006A10B9">
        <w:rPr>
          <w:color w:val="000000" w:themeColor="text1"/>
        </w:rPr>
        <w:t xml:space="preserve"> </w:t>
      </w:r>
    </w:p>
    <w:p w14:paraId="7AE89C13" w14:textId="45F10221" w:rsidR="00B60A55" w:rsidRPr="006A10B9" w:rsidRDefault="008B1D40" w:rsidP="001D0AD1">
      <w:pPr>
        <w:jc w:val="both"/>
        <w:rPr>
          <w:rFonts w:ascii="Times New Roman" w:hAnsi="Times New Roman" w:cs="Times New Roman"/>
          <w:color w:val="000000" w:themeColor="text1"/>
        </w:rPr>
      </w:pPr>
      <w:r w:rsidRPr="006A10B9">
        <w:rPr>
          <w:rFonts w:ascii="Times New Roman" w:hAnsi="Times New Roman" w:cs="Times New Roman"/>
          <w:color w:val="000000" w:themeColor="text1"/>
        </w:rPr>
        <w:t xml:space="preserve">                            </w:t>
      </w:r>
      <w:r w:rsidR="0032439E" w:rsidRPr="006A10B9">
        <w:rPr>
          <w:rFonts w:ascii="Times New Roman" w:hAnsi="Times New Roman" w:cs="Times New Roman"/>
          <w:b/>
          <w:color w:val="000000" w:themeColor="text1"/>
        </w:rPr>
        <w:t>Table 3</w:t>
      </w:r>
      <w:r w:rsidR="00B60A55" w:rsidRPr="006A10B9">
        <w:rPr>
          <w:rFonts w:ascii="Times New Roman" w:hAnsi="Times New Roman" w:cs="Times New Roman"/>
          <w:b/>
          <w:color w:val="000000" w:themeColor="text1"/>
        </w:rPr>
        <w:t xml:space="preserve">. </w:t>
      </w:r>
      <w:r w:rsidR="0032439E" w:rsidRPr="006A10B9">
        <w:rPr>
          <w:rFonts w:ascii="Times New Roman" w:hAnsi="Times New Roman" w:cs="Times New Roman"/>
          <w:b/>
          <w:color w:val="000000" w:themeColor="text1"/>
          <w:kern w:val="0"/>
          <w14:ligatures w14:val="none"/>
        </w:rPr>
        <w:t xml:space="preserve">Assessment of </w:t>
      </w:r>
      <w:r w:rsidR="00470308" w:rsidRPr="006A10B9">
        <w:rPr>
          <w:rFonts w:ascii="Times New Roman" w:hAnsi="Times New Roman" w:cs="Times New Roman"/>
          <w:b/>
          <w:color w:val="000000" w:themeColor="text1"/>
          <w:kern w:val="0"/>
          <w14:ligatures w14:val="none"/>
        </w:rPr>
        <w:t>physical properties of rice varieties</w:t>
      </w:r>
    </w:p>
    <w:tbl>
      <w:tblPr>
        <w:tblStyle w:val="PlainTable2"/>
        <w:tblW w:w="9686" w:type="dxa"/>
        <w:tblLayout w:type="fixed"/>
        <w:tblLook w:val="04A0" w:firstRow="1" w:lastRow="0" w:firstColumn="1" w:lastColumn="0" w:noHBand="0" w:noVBand="1"/>
      </w:tblPr>
      <w:tblGrid>
        <w:gridCol w:w="1350"/>
        <w:gridCol w:w="1530"/>
        <w:gridCol w:w="1350"/>
        <w:gridCol w:w="1350"/>
        <w:gridCol w:w="1350"/>
        <w:gridCol w:w="1440"/>
        <w:gridCol w:w="1316"/>
      </w:tblGrid>
      <w:tr w:rsidR="006A10B9" w:rsidRPr="006A10B9" w14:paraId="7309A79F" w14:textId="77777777" w:rsidTr="007740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48B88927" w14:textId="77777777" w:rsidR="00B60A55" w:rsidRPr="006A10B9" w:rsidRDefault="007740F9">
            <w:pPr>
              <w:pStyle w:val="Compact"/>
              <w:rPr>
                <w:rFonts w:ascii="Times New Roman" w:hAnsi="Times New Roman" w:cs="Times New Roman"/>
                <w:color w:val="000000" w:themeColor="text1"/>
                <w:kern w:val="2"/>
                <w:sz w:val="24"/>
                <w:szCs w:val="24"/>
                <w14:ligatures w14:val="standardContextual"/>
              </w:rPr>
            </w:pPr>
            <w:r w:rsidRPr="006A10B9">
              <w:rPr>
                <w:rFonts w:ascii="Times New Roman" w:hAnsi="Times New Roman" w:cs="Times New Roman"/>
                <w:color w:val="000000" w:themeColor="text1"/>
                <w:kern w:val="2"/>
                <w:sz w:val="24"/>
                <w:szCs w:val="24"/>
                <w14:ligatures w14:val="standardContextual"/>
              </w:rPr>
              <w:t>Physical Properties</w:t>
            </w:r>
          </w:p>
        </w:tc>
        <w:tc>
          <w:tcPr>
            <w:tcW w:w="1530" w:type="dxa"/>
            <w:hideMark/>
          </w:tcPr>
          <w:p w14:paraId="6A726792" w14:textId="77777777" w:rsidR="00B60A55" w:rsidRPr="006A10B9" w:rsidRDefault="00B60A55">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kern w:val="2"/>
                <w:sz w:val="24"/>
                <w:szCs w:val="24"/>
                <w14:ligatures w14:val="standardContextual"/>
              </w:rPr>
            </w:pPr>
            <w:r w:rsidRPr="006A10B9">
              <w:rPr>
                <w:rFonts w:ascii="Times New Roman" w:hAnsi="Times New Roman" w:cs="Times New Roman"/>
                <w:color w:val="000000" w:themeColor="text1"/>
                <w:kern w:val="2"/>
                <w:sz w:val="24"/>
                <w:szCs w:val="24"/>
                <w14:ligatures w14:val="standardContextual"/>
              </w:rPr>
              <w:t>Moisture</w:t>
            </w:r>
          </w:p>
        </w:tc>
        <w:tc>
          <w:tcPr>
            <w:tcW w:w="1350" w:type="dxa"/>
            <w:hideMark/>
          </w:tcPr>
          <w:p w14:paraId="41FC340A" w14:textId="77777777" w:rsidR="00B60A55" w:rsidRPr="006A10B9" w:rsidRDefault="00B60A55">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kern w:val="2"/>
                <w:sz w:val="24"/>
                <w:szCs w:val="24"/>
                <w14:ligatures w14:val="standardContextual"/>
              </w:rPr>
            </w:pPr>
            <w:r w:rsidRPr="006A10B9">
              <w:rPr>
                <w:rFonts w:ascii="Times New Roman" w:hAnsi="Times New Roman" w:cs="Times New Roman"/>
                <w:color w:val="000000" w:themeColor="text1"/>
                <w:kern w:val="2"/>
                <w:sz w:val="24"/>
                <w:szCs w:val="24"/>
                <w14:ligatures w14:val="standardContextual"/>
              </w:rPr>
              <w:t>Size</w:t>
            </w:r>
          </w:p>
        </w:tc>
        <w:tc>
          <w:tcPr>
            <w:tcW w:w="1350" w:type="dxa"/>
            <w:hideMark/>
          </w:tcPr>
          <w:p w14:paraId="036541F9" w14:textId="77777777" w:rsidR="00B60A55" w:rsidRPr="006A10B9" w:rsidRDefault="00B60A55">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kern w:val="2"/>
                <w:sz w:val="24"/>
                <w:szCs w:val="24"/>
                <w14:ligatures w14:val="standardContextual"/>
              </w:rPr>
            </w:pPr>
            <w:r w:rsidRPr="006A10B9">
              <w:rPr>
                <w:rFonts w:ascii="Times New Roman" w:hAnsi="Times New Roman" w:cs="Times New Roman"/>
                <w:color w:val="000000" w:themeColor="text1"/>
                <w:kern w:val="2"/>
                <w:sz w:val="24"/>
                <w:szCs w:val="24"/>
                <w14:ligatures w14:val="standardContextual"/>
              </w:rPr>
              <w:t>Shape</w:t>
            </w:r>
          </w:p>
        </w:tc>
        <w:tc>
          <w:tcPr>
            <w:tcW w:w="1350" w:type="dxa"/>
            <w:hideMark/>
          </w:tcPr>
          <w:p w14:paraId="5EA094DE" w14:textId="7A3D17D9" w:rsidR="00B60A55" w:rsidRPr="006A10B9" w:rsidRDefault="00EF6486">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kern w:val="2"/>
                <w:sz w:val="24"/>
                <w:szCs w:val="24"/>
                <w14:ligatures w14:val="standardContextual"/>
              </w:rPr>
            </w:pPr>
            <w:r w:rsidRPr="006A10B9">
              <w:rPr>
                <w:rFonts w:ascii="Times New Roman" w:hAnsi="Times New Roman" w:cs="Times New Roman"/>
                <w:color w:val="000000" w:themeColor="text1"/>
                <w:kern w:val="2"/>
                <w:sz w:val="24"/>
                <w:szCs w:val="24"/>
                <w14:ligatures w14:val="standardContextual"/>
              </w:rPr>
              <w:t>L/B r</w:t>
            </w:r>
            <w:r w:rsidR="00B60A55" w:rsidRPr="006A10B9">
              <w:rPr>
                <w:rFonts w:ascii="Times New Roman" w:hAnsi="Times New Roman" w:cs="Times New Roman"/>
                <w:color w:val="000000" w:themeColor="text1"/>
                <w:kern w:val="2"/>
                <w:sz w:val="24"/>
                <w:szCs w:val="24"/>
                <w14:ligatures w14:val="standardContextual"/>
              </w:rPr>
              <w:t>atio</w:t>
            </w:r>
          </w:p>
        </w:tc>
        <w:tc>
          <w:tcPr>
            <w:tcW w:w="1440" w:type="dxa"/>
            <w:hideMark/>
          </w:tcPr>
          <w:p w14:paraId="517BF751" w14:textId="77777777" w:rsidR="00B60A55" w:rsidRPr="006A10B9" w:rsidRDefault="00B60A55">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kern w:val="2"/>
                <w:sz w:val="24"/>
                <w:szCs w:val="24"/>
                <w14:ligatures w14:val="standardContextual"/>
              </w:rPr>
            </w:pPr>
            <w:r w:rsidRPr="006A10B9">
              <w:rPr>
                <w:rFonts w:ascii="Times New Roman" w:hAnsi="Times New Roman" w:cs="Times New Roman"/>
                <w:color w:val="000000" w:themeColor="text1"/>
                <w:kern w:val="2"/>
                <w:sz w:val="24"/>
                <w:szCs w:val="24"/>
                <w14:ligatures w14:val="standardContextual"/>
              </w:rPr>
              <w:t>1000 grain weight</w:t>
            </w:r>
          </w:p>
        </w:tc>
        <w:tc>
          <w:tcPr>
            <w:tcW w:w="1316" w:type="dxa"/>
            <w:hideMark/>
          </w:tcPr>
          <w:p w14:paraId="1BCBC322" w14:textId="77777777" w:rsidR="00B60A55" w:rsidRPr="006A10B9" w:rsidRDefault="00B60A55">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kern w:val="2"/>
                <w:sz w:val="24"/>
                <w:szCs w:val="24"/>
                <w14:ligatures w14:val="standardContextual"/>
              </w:rPr>
            </w:pPr>
            <w:r w:rsidRPr="006A10B9">
              <w:rPr>
                <w:rFonts w:ascii="Times New Roman" w:hAnsi="Times New Roman" w:cs="Times New Roman"/>
                <w:color w:val="000000" w:themeColor="text1"/>
                <w:kern w:val="2"/>
                <w:sz w:val="24"/>
                <w:szCs w:val="24"/>
                <w14:ligatures w14:val="standardContextual"/>
              </w:rPr>
              <w:t>Bulk density</w:t>
            </w:r>
          </w:p>
        </w:tc>
      </w:tr>
      <w:tr w:rsidR="006A10B9" w:rsidRPr="006A10B9" w14:paraId="4AD5ADDC" w14:textId="77777777" w:rsidTr="00774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hideMark/>
          </w:tcPr>
          <w:p w14:paraId="54706869" w14:textId="77777777" w:rsidR="00B60A55" w:rsidRPr="006A10B9" w:rsidRDefault="00B60A55">
            <w:pPr>
              <w:pStyle w:val="Compact"/>
              <w:rPr>
                <w:rFonts w:ascii="Times New Roman" w:hAnsi="Times New Roman" w:cs="Times New Roman"/>
                <w:b w:val="0"/>
                <w:color w:val="000000" w:themeColor="text1"/>
                <w:kern w:val="2"/>
                <w:sz w:val="24"/>
                <w:szCs w:val="24"/>
                <w14:ligatures w14:val="standardContextual"/>
              </w:rPr>
            </w:pPr>
            <w:r w:rsidRPr="006A10B9">
              <w:rPr>
                <w:rFonts w:ascii="Times New Roman" w:hAnsi="Times New Roman" w:cs="Times New Roman"/>
                <w:b w:val="0"/>
                <w:color w:val="000000" w:themeColor="text1"/>
                <w:kern w:val="2"/>
                <w:sz w:val="24"/>
                <w:szCs w:val="24"/>
                <w14:ligatures w14:val="standardContextual"/>
              </w:rPr>
              <w:t>Black rice</w:t>
            </w:r>
          </w:p>
        </w:tc>
        <w:tc>
          <w:tcPr>
            <w:tcW w:w="1530" w:type="dxa"/>
            <w:hideMark/>
          </w:tcPr>
          <w:p w14:paraId="7762627A" w14:textId="77777777" w:rsidR="00B60A55" w:rsidRPr="006A10B9"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kern w:val="2"/>
                <w:sz w:val="24"/>
                <w:szCs w:val="24"/>
                <w14:ligatures w14:val="standardContextual"/>
              </w:rPr>
            </w:pPr>
            <w:r w:rsidRPr="006A10B9">
              <w:rPr>
                <w:rFonts w:ascii="Times New Roman" w:hAnsi="Times New Roman" w:cs="Times New Roman"/>
                <w:color w:val="000000" w:themeColor="text1"/>
                <w:kern w:val="2"/>
                <w:sz w:val="24"/>
                <w:szCs w:val="24"/>
                <w14:ligatures w14:val="standardContextual"/>
              </w:rPr>
              <w:t>12.99±0.61</w:t>
            </w:r>
            <w:r w:rsidRPr="006A10B9">
              <w:rPr>
                <w:rFonts w:ascii="Times New Roman" w:hAnsi="Times New Roman" w:cs="Times New Roman"/>
                <w:color w:val="000000" w:themeColor="text1"/>
                <w:kern w:val="2"/>
                <w:sz w:val="24"/>
                <w:szCs w:val="24"/>
                <w:vertAlign w:val="superscript"/>
                <w14:ligatures w14:val="standardContextual"/>
              </w:rPr>
              <w:t>a</w:t>
            </w:r>
          </w:p>
        </w:tc>
        <w:tc>
          <w:tcPr>
            <w:tcW w:w="1350" w:type="dxa"/>
            <w:hideMark/>
          </w:tcPr>
          <w:p w14:paraId="1468D676" w14:textId="77777777" w:rsidR="00B60A55" w:rsidRPr="006A10B9"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kern w:val="2"/>
                <w:sz w:val="24"/>
                <w:szCs w:val="24"/>
                <w14:ligatures w14:val="standardContextual"/>
              </w:rPr>
            </w:pPr>
            <w:r w:rsidRPr="006A10B9">
              <w:rPr>
                <w:rFonts w:ascii="Times New Roman" w:hAnsi="Times New Roman" w:cs="Times New Roman"/>
                <w:color w:val="000000" w:themeColor="text1"/>
                <w:kern w:val="2"/>
                <w:sz w:val="24"/>
                <w:szCs w:val="24"/>
                <w14:ligatures w14:val="standardContextual"/>
              </w:rPr>
              <w:t>6.35±0.13</w:t>
            </w:r>
            <w:r w:rsidRPr="006A10B9">
              <w:rPr>
                <w:rFonts w:ascii="Times New Roman" w:hAnsi="Times New Roman" w:cs="Times New Roman"/>
                <w:color w:val="000000" w:themeColor="text1"/>
                <w:kern w:val="2"/>
                <w:sz w:val="24"/>
                <w:szCs w:val="24"/>
                <w:vertAlign w:val="superscript"/>
                <w14:ligatures w14:val="standardContextual"/>
              </w:rPr>
              <w:t>a</w:t>
            </w:r>
          </w:p>
        </w:tc>
        <w:tc>
          <w:tcPr>
            <w:tcW w:w="1350" w:type="dxa"/>
            <w:hideMark/>
          </w:tcPr>
          <w:p w14:paraId="14F83553" w14:textId="77777777" w:rsidR="00B60A55" w:rsidRPr="006A10B9"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kern w:val="2"/>
                <w:sz w:val="24"/>
                <w:szCs w:val="24"/>
                <w14:ligatures w14:val="standardContextual"/>
              </w:rPr>
            </w:pPr>
            <w:r w:rsidRPr="006A10B9">
              <w:rPr>
                <w:rFonts w:ascii="Times New Roman" w:hAnsi="Times New Roman" w:cs="Times New Roman"/>
                <w:color w:val="000000" w:themeColor="text1"/>
                <w:kern w:val="2"/>
                <w:sz w:val="24"/>
                <w:szCs w:val="24"/>
                <w14:ligatures w14:val="standardContextual"/>
              </w:rPr>
              <w:t>2.38±0.12</w:t>
            </w:r>
            <w:r w:rsidRPr="006A10B9">
              <w:rPr>
                <w:rFonts w:ascii="Times New Roman" w:hAnsi="Times New Roman" w:cs="Times New Roman"/>
                <w:color w:val="000000" w:themeColor="text1"/>
                <w:kern w:val="2"/>
                <w:sz w:val="24"/>
                <w:szCs w:val="24"/>
                <w:vertAlign w:val="superscript"/>
                <w14:ligatures w14:val="standardContextual"/>
              </w:rPr>
              <w:t>b</w:t>
            </w:r>
          </w:p>
        </w:tc>
        <w:tc>
          <w:tcPr>
            <w:tcW w:w="1350" w:type="dxa"/>
            <w:hideMark/>
          </w:tcPr>
          <w:p w14:paraId="11227D6F" w14:textId="77777777" w:rsidR="00B60A55" w:rsidRPr="006A10B9"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kern w:val="2"/>
                <w:sz w:val="24"/>
                <w:szCs w:val="24"/>
                <w14:ligatures w14:val="standardContextual"/>
              </w:rPr>
            </w:pPr>
            <w:r w:rsidRPr="006A10B9">
              <w:rPr>
                <w:rFonts w:ascii="Times New Roman" w:hAnsi="Times New Roman" w:cs="Times New Roman"/>
                <w:color w:val="000000" w:themeColor="text1"/>
                <w:kern w:val="2"/>
                <w:sz w:val="24"/>
                <w:szCs w:val="24"/>
                <w14:ligatures w14:val="standardContextual"/>
              </w:rPr>
              <w:t>2.94±0.31</w:t>
            </w:r>
            <w:r w:rsidRPr="006A10B9">
              <w:rPr>
                <w:rFonts w:ascii="Times New Roman" w:hAnsi="Times New Roman" w:cs="Times New Roman"/>
                <w:color w:val="000000" w:themeColor="text1"/>
                <w:kern w:val="2"/>
                <w:sz w:val="24"/>
                <w:szCs w:val="24"/>
                <w:vertAlign w:val="superscript"/>
                <w14:ligatures w14:val="standardContextual"/>
              </w:rPr>
              <w:t>a</w:t>
            </w:r>
          </w:p>
        </w:tc>
        <w:tc>
          <w:tcPr>
            <w:tcW w:w="1440" w:type="dxa"/>
            <w:hideMark/>
          </w:tcPr>
          <w:p w14:paraId="7332BB5A" w14:textId="77777777" w:rsidR="00B60A55" w:rsidRPr="006A10B9"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kern w:val="2"/>
                <w:sz w:val="24"/>
                <w:szCs w:val="24"/>
                <w14:ligatures w14:val="standardContextual"/>
              </w:rPr>
            </w:pPr>
            <w:r w:rsidRPr="006A10B9">
              <w:rPr>
                <w:rFonts w:ascii="Times New Roman" w:hAnsi="Times New Roman" w:cs="Times New Roman"/>
                <w:color w:val="000000" w:themeColor="text1"/>
                <w:kern w:val="2"/>
                <w:sz w:val="24"/>
                <w:szCs w:val="24"/>
                <w14:ligatures w14:val="standardContextual"/>
              </w:rPr>
              <w:t>19.23±0.76</w:t>
            </w:r>
            <w:r w:rsidRPr="006A10B9">
              <w:rPr>
                <w:rFonts w:ascii="Times New Roman" w:hAnsi="Times New Roman" w:cs="Times New Roman"/>
                <w:color w:val="000000" w:themeColor="text1"/>
                <w:kern w:val="2"/>
                <w:sz w:val="24"/>
                <w:szCs w:val="24"/>
                <w:vertAlign w:val="superscript"/>
                <w14:ligatures w14:val="standardContextual"/>
              </w:rPr>
              <w:t>a</w:t>
            </w:r>
          </w:p>
        </w:tc>
        <w:tc>
          <w:tcPr>
            <w:tcW w:w="1316" w:type="dxa"/>
            <w:hideMark/>
          </w:tcPr>
          <w:p w14:paraId="7C4A5617" w14:textId="77777777" w:rsidR="00B60A55" w:rsidRPr="006A10B9"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kern w:val="2"/>
                <w:sz w:val="24"/>
                <w:szCs w:val="24"/>
                <w14:ligatures w14:val="standardContextual"/>
              </w:rPr>
            </w:pPr>
            <w:r w:rsidRPr="006A10B9">
              <w:rPr>
                <w:rFonts w:ascii="Times New Roman" w:hAnsi="Times New Roman" w:cs="Times New Roman"/>
                <w:color w:val="000000" w:themeColor="text1"/>
                <w:kern w:val="2"/>
                <w:sz w:val="24"/>
                <w:szCs w:val="24"/>
                <w14:ligatures w14:val="standardContextual"/>
              </w:rPr>
              <w:t>0.87±0.03</w:t>
            </w:r>
            <w:r w:rsidRPr="006A10B9">
              <w:rPr>
                <w:rFonts w:ascii="Times New Roman" w:hAnsi="Times New Roman" w:cs="Times New Roman"/>
                <w:color w:val="000000" w:themeColor="text1"/>
                <w:kern w:val="2"/>
                <w:sz w:val="24"/>
                <w:szCs w:val="24"/>
                <w:vertAlign w:val="superscript"/>
                <w14:ligatures w14:val="standardContextual"/>
              </w:rPr>
              <w:t>a</w:t>
            </w:r>
          </w:p>
        </w:tc>
      </w:tr>
      <w:tr w:rsidR="006A10B9" w:rsidRPr="006A10B9" w14:paraId="524C690B" w14:textId="77777777" w:rsidTr="007740F9">
        <w:tc>
          <w:tcPr>
            <w:cnfStyle w:val="001000000000" w:firstRow="0" w:lastRow="0" w:firstColumn="1" w:lastColumn="0" w:oddVBand="0" w:evenVBand="0" w:oddHBand="0" w:evenHBand="0" w:firstRowFirstColumn="0" w:firstRowLastColumn="0" w:lastRowFirstColumn="0" w:lastRowLastColumn="0"/>
            <w:tcW w:w="1350" w:type="dxa"/>
            <w:hideMark/>
          </w:tcPr>
          <w:p w14:paraId="027BB45B" w14:textId="77777777" w:rsidR="00B60A55" w:rsidRPr="006A10B9" w:rsidRDefault="00B60A55">
            <w:pPr>
              <w:pStyle w:val="Compact"/>
              <w:rPr>
                <w:rFonts w:ascii="Times New Roman" w:hAnsi="Times New Roman" w:cs="Times New Roman"/>
                <w:b w:val="0"/>
                <w:color w:val="000000" w:themeColor="text1"/>
                <w:kern w:val="2"/>
                <w:sz w:val="24"/>
                <w:szCs w:val="24"/>
                <w14:ligatures w14:val="standardContextual"/>
              </w:rPr>
            </w:pPr>
            <w:r w:rsidRPr="006A10B9">
              <w:rPr>
                <w:rFonts w:ascii="Times New Roman" w:hAnsi="Times New Roman" w:cs="Times New Roman"/>
                <w:b w:val="0"/>
                <w:color w:val="000000" w:themeColor="text1"/>
                <w:kern w:val="2"/>
                <w:sz w:val="24"/>
                <w:szCs w:val="24"/>
                <w14:ligatures w14:val="standardContextual"/>
              </w:rPr>
              <w:t>White rice</w:t>
            </w:r>
          </w:p>
        </w:tc>
        <w:tc>
          <w:tcPr>
            <w:tcW w:w="1530" w:type="dxa"/>
            <w:hideMark/>
          </w:tcPr>
          <w:p w14:paraId="5EC2BBF5" w14:textId="77777777" w:rsidR="00B60A55" w:rsidRPr="006A10B9"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2"/>
                <w:sz w:val="24"/>
                <w:szCs w:val="24"/>
                <w14:ligatures w14:val="standardContextual"/>
              </w:rPr>
            </w:pPr>
            <w:r w:rsidRPr="006A10B9">
              <w:rPr>
                <w:rFonts w:ascii="Times New Roman" w:hAnsi="Times New Roman" w:cs="Times New Roman"/>
                <w:color w:val="000000" w:themeColor="text1"/>
                <w:kern w:val="2"/>
                <w:sz w:val="24"/>
                <w:szCs w:val="24"/>
                <w14:ligatures w14:val="standardContextual"/>
              </w:rPr>
              <w:t>11.03±0.57</w:t>
            </w:r>
            <w:r w:rsidRPr="006A10B9">
              <w:rPr>
                <w:rFonts w:ascii="Times New Roman" w:hAnsi="Times New Roman" w:cs="Times New Roman"/>
                <w:color w:val="000000" w:themeColor="text1"/>
                <w:kern w:val="2"/>
                <w:sz w:val="24"/>
                <w:szCs w:val="24"/>
                <w:vertAlign w:val="superscript"/>
                <w14:ligatures w14:val="standardContextual"/>
              </w:rPr>
              <w:t>b</w:t>
            </w:r>
          </w:p>
        </w:tc>
        <w:tc>
          <w:tcPr>
            <w:tcW w:w="1350" w:type="dxa"/>
            <w:hideMark/>
          </w:tcPr>
          <w:p w14:paraId="6FB188FC" w14:textId="77777777" w:rsidR="00B60A55" w:rsidRPr="006A10B9"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2"/>
                <w:sz w:val="24"/>
                <w:szCs w:val="24"/>
                <w14:ligatures w14:val="standardContextual"/>
              </w:rPr>
            </w:pPr>
            <w:r w:rsidRPr="006A10B9">
              <w:rPr>
                <w:rFonts w:ascii="Times New Roman" w:hAnsi="Times New Roman" w:cs="Times New Roman"/>
                <w:color w:val="000000" w:themeColor="text1"/>
                <w:kern w:val="2"/>
                <w:sz w:val="24"/>
                <w:szCs w:val="24"/>
                <w14:ligatures w14:val="standardContextual"/>
              </w:rPr>
              <w:t>5.30±0.04</w:t>
            </w:r>
            <w:r w:rsidRPr="006A10B9">
              <w:rPr>
                <w:rFonts w:ascii="Times New Roman" w:hAnsi="Times New Roman" w:cs="Times New Roman"/>
                <w:color w:val="000000" w:themeColor="text1"/>
                <w:kern w:val="2"/>
                <w:sz w:val="24"/>
                <w:szCs w:val="24"/>
                <w:vertAlign w:val="superscript"/>
                <w14:ligatures w14:val="standardContextual"/>
              </w:rPr>
              <w:t>b</w:t>
            </w:r>
          </w:p>
        </w:tc>
        <w:tc>
          <w:tcPr>
            <w:tcW w:w="1350" w:type="dxa"/>
            <w:hideMark/>
          </w:tcPr>
          <w:p w14:paraId="08E11A5F" w14:textId="77777777" w:rsidR="00B60A55" w:rsidRPr="006A10B9"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2"/>
                <w:sz w:val="24"/>
                <w:szCs w:val="24"/>
                <w14:ligatures w14:val="standardContextual"/>
              </w:rPr>
            </w:pPr>
            <w:r w:rsidRPr="006A10B9">
              <w:rPr>
                <w:rFonts w:ascii="Times New Roman" w:hAnsi="Times New Roman" w:cs="Times New Roman"/>
                <w:color w:val="000000" w:themeColor="text1"/>
                <w:kern w:val="2"/>
                <w:sz w:val="24"/>
                <w:szCs w:val="24"/>
                <w14:ligatures w14:val="standardContextual"/>
              </w:rPr>
              <w:t>2.50±0.03</w:t>
            </w:r>
            <w:r w:rsidRPr="006A10B9">
              <w:rPr>
                <w:rFonts w:ascii="Times New Roman" w:hAnsi="Times New Roman" w:cs="Times New Roman"/>
                <w:color w:val="000000" w:themeColor="text1"/>
                <w:kern w:val="2"/>
                <w:sz w:val="24"/>
                <w:szCs w:val="24"/>
                <w:vertAlign w:val="superscript"/>
                <w14:ligatures w14:val="standardContextual"/>
              </w:rPr>
              <w:t>a</w:t>
            </w:r>
          </w:p>
        </w:tc>
        <w:tc>
          <w:tcPr>
            <w:tcW w:w="1350" w:type="dxa"/>
            <w:hideMark/>
          </w:tcPr>
          <w:p w14:paraId="3EBD5480" w14:textId="77777777" w:rsidR="00B60A55" w:rsidRPr="006A10B9"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2"/>
                <w:sz w:val="24"/>
                <w:szCs w:val="24"/>
                <w14:ligatures w14:val="standardContextual"/>
              </w:rPr>
            </w:pPr>
            <w:r w:rsidRPr="006A10B9">
              <w:rPr>
                <w:rFonts w:ascii="Times New Roman" w:hAnsi="Times New Roman" w:cs="Times New Roman"/>
                <w:color w:val="000000" w:themeColor="text1"/>
                <w:kern w:val="2"/>
                <w:sz w:val="24"/>
                <w:szCs w:val="24"/>
                <w14:ligatures w14:val="standardContextual"/>
              </w:rPr>
              <w:t>2.18±0.08</w:t>
            </w:r>
            <w:r w:rsidRPr="006A10B9">
              <w:rPr>
                <w:rFonts w:ascii="Times New Roman" w:hAnsi="Times New Roman" w:cs="Times New Roman"/>
                <w:color w:val="000000" w:themeColor="text1"/>
                <w:kern w:val="2"/>
                <w:sz w:val="24"/>
                <w:szCs w:val="24"/>
                <w:vertAlign w:val="superscript"/>
                <w14:ligatures w14:val="standardContextual"/>
              </w:rPr>
              <w:t>b</w:t>
            </w:r>
          </w:p>
        </w:tc>
        <w:tc>
          <w:tcPr>
            <w:tcW w:w="1440" w:type="dxa"/>
            <w:hideMark/>
          </w:tcPr>
          <w:p w14:paraId="005F8FDD" w14:textId="77777777" w:rsidR="00B60A55" w:rsidRPr="006A10B9"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2"/>
                <w:sz w:val="24"/>
                <w:szCs w:val="24"/>
                <w14:ligatures w14:val="standardContextual"/>
              </w:rPr>
            </w:pPr>
            <w:r w:rsidRPr="006A10B9">
              <w:rPr>
                <w:rFonts w:ascii="Times New Roman" w:hAnsi="Times New Roman" w:cs="Times New Roman"/>
                <w:color w:val="000000" w:themeColor="text1"/>
                <w:kern w:val="2"/>
                <w:sz w:val="24"/>
                <w:szCs w:val="24"/>
                <w14:ligatures w14:val="standardContextual"/>
              </w:rPr>
              <w:t>17.85±0.39</w:t>
            </w:r>
            <w:r w:rsidRPr="006A10B9">
              <w:rPr>
                <w:rFonts w:ascii="Times New Roman" w:hAnsi="Times New Roman" w:cs="Times New Roman"/>
                <w:color w:val="000000" w:themeColor="text1"/>
                <w:kern w:val="2"/>
                <w:sz w:val="24"/>
                <w:szCs w:val="24"/>
                <w:vertAlign w:val="superscript"/>
                <w14:ligatures w14:val="standardContextual"/>
              </w:rPr>
              <w:t>b</w:t>
            </w:r>
          </w:p>
        </w:tc>
        <w:tc>
          <w:tcPr>
            <w:tcW w:w="1316" w:type="dxa"/>
            <w:hideMark/>
          </w:tcPr>
          <w:p w14:paraId="6D1ED132" w14:textId="77777777" w:rsidR="00B60A55" w:rsidRPr="006A10B9"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2"/>
                <w:sz w:val="24"/>
                <w:szCs w:val="24"/>
                <w14:ligatures w14:val="standardContextual"/>
              </w:rPr>
            </w:pPr>
            <w:r w:rsidRPr="006A10B9">
              <w:rPr>
                <w:rFonts w:ascii="Times New Roman" w:hAnsi="Times New Roman" w:cs="Times New Roman"/>
                <w:color w:val="000000" w:themeColor="text1"/>
                <w:kern w:val="2"/>
                <w:sz w:val="24"/>
                <w:szCs w:val="24"/>
                <w14:ligatures w14:val="standardContextual"/>
              </w:rPr>
              <w:t>0.83±0.03</w:t>
            </w:r>
            <w:r w:rsidRPr="006A10B9">
              <w:rPr>
                <w:rFonts w:ascii="Times New Roman" w:hAnsi="Times New Roman" w:cs="Times New Roman"/>
                <w:color w:val="000000" w:themeColor="text1"/>
                <w:kern w:val="2"/>
                <w:sz w:val="24"/>
                <w:szCs w:val="24"/>
                <w:vertAlign w:val="superscript"/>
                <w14:ligatures w14:val="standardContextual"/>
              </w:rPr>
              <w:t>b</w:t>
            </w:r>
          </w:p>
        </w:tc>
      </w:tr>
      <w:tr w:rsidR="006A10B9" w:rsidRPr="006A10B9" w14:paraId="657390CF" w14:textId="77777777" w:rsidTr="00774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hideMark/>
          </w:tcPr>
          <w:p w14:paraId="6518ED66" w14:textId="77777777" w:rsidR="00B60A55" w:rsidRPr="006A10B9" w:rsidRDefault="00B60A55">
            <w:pPr>
              <w:pStyle w:val="Compact"/>
              <w:rPr>
                <w:rFonts w:ascii="Times New Roman" w:hAnsi="Times New Roman" w:cs="Times New Roman"/>
                <w:b w:val="0"/>
                <w:color w:val="000000" w:themeColor="text1"/>
                <w:kern w:val="2"/>
                <w:sz w:val="24"/>
                <w:szCs w:val="24"/>
                <w14:ligatures w14:val="standardContextual"/>
              </w:rPr>
            </w:pPr>
            <w:r w:rsidRPr="006A10B9">
              <w:rPr>
                <w:rFonts w:ascii="Times New Roman" w:hAnsi="Times New Roman" w:cs="Times New Roman"/>
                <w:color w:val="000000" w:themeColor="text1"/>
                <w:kern w:val="2"/>
                <w:sz w:val="24"/>
                <w:szCs w:val="24"/>
                <w14:ligatures w14:val="standardContextual"/>
              </w:rPr>
              <w:t>CD</w:t>
            </w:r>
          </w:p>
        </w:tc>
        <w:tc>
          <w:tcPr>
            <w:tcW w:w="1530" w:type="dxa"/>
            <w:hideMark/>
          </w:tcPr>
          <w:p w14:paraId="08584B08" w14:textId="77777777" w:rsidR="00B60A55" w:rsidRPr="006A10B9"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kern w:val="2"/>
                <w:sz w:val="24"/>
                <w:szCs w:val="24"/>
                <w14:ligatures w14:val="standardContextual"/>
              </w:rPr>
            </w:pPr>
            <w:r w:rsidRPr="006A10B9">
              <w:rPr>
                <w:rFonts w:ascii="Times New Roman" w:hAnsi="Times New Roman" w:cs="Times New Roman"/>
                <w:b/>
                <w:color w:val="000000" w:themeColor="text1"/>
                <w:kern w:val="2"/>
                <w:sz w:val="24"/>
                <w:szCs w:val="24"/>
                <w14:ligatures w14:val="standardContextual"/>
              </w:rPr>
              <w:t>0.69</w:t>
            </w:r>
          </w:p>
        </w:tc>
        <w:tc>
          <w:tcPr>
            <w:tcW w:w="1350" w:type="dxa"/>
            <w:hideMark/>
          </w:tcPr>
          <w:p w14:paraId="3E4337BD" w14:textId="77777777" w:rsidR="00B60A55" w:rsidRPr="006A10B9"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kern w:val="2"/>
                <w:sz w:val="24"/>
                <w:szCs w:val="24"/>
                <w14:ligatures w14:val="standardContextual"/>
              </w:rPr>
            </w:pPr>
            <w:r w:rsidRPr="006A10B9">
              <w:rPr>
                <w:rFonts w:ascii="Times New Roman" w:hAnsi="Times New Roman" w:cs="Times New Roman"/>
                <w:b/>
                <w:color w:val="000000" w:themeColor="text1"/>
                <w:kern w:val="2"/>
                <w:sz w:val="24"/>
                <w:szCs w:val="24"/>
                <w14:ligatures w14:val="standardContextual"/>
              </w:rPr>
              <w:t>0.12</w:t>
            </w:r>
          </w:p>
        </w:tc>
        <w:tc>
          <w:tcPr>
            <w:tcW w:w="1350" w:type="dxa"/>
            <w:hideMark/>
          </w:tcPr>
          <w:p w14:paraId="33BE3297" w14:textId="77777777" w:rsidR="00B60A55" w:rsidRPr="006A10B9"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kern w:val="2"/>
                <w:sz w:val="24"/>
                <w:szCs w:val="24"/>
                <w14:ligatures w14:val="standardContextual"/>
              </w:rPr>
            </w:pPr>
            <w:r w:rsidRPr="006A10B9">
              <w:rPr>
                <w:rFonts w:ascii="Times New Roman" w:hAnsi="Times New Roman" w:cs="Times New Roman"/>
                <w:b/>
                <w:color w:val="000000" w:themeColor="text1"/>
                <w:kern w:val="2"/>
                <w:sz w:val="24"/>
                <w:szCs w:val="24"/>
                <w14:ligatures w14:val="standardContextual"/>
              </w:rPr>
              <w:t>0.1</w:t>
            </w:r>
          </w:p>
        </w:tc>
        <w:tc>
          <w:tcPr>
            <w:tcW w:w="1350" w:type="dxa"/>
            <w:hideMark/>
          </w:tcPr>
          <w:p w14:paraId="22A79809" w14:textId="77777777" w:rsidR="00B60A55" w:rsidRPr="006A10B9"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kern w:val="2"/>
                <w:sz w:val="24"/>
                <w:szCs w:val="24"/>
                <w14:ligatures w14:val="standardContextual"/>
              </w:rPr>
            </w:pPr>
            <w:r w:rsidRPr="006A10B9">
              <w:rPr>
                <w:rFonts w:ascii="Times New Roman" w:hAnsi="Times New Roman" w:cs="Times New Roman"/>
                <w:b/>
                <w:color w:val="000000" w:themeColor="text1"/>
                <w:kern w:val="2"/>
                <w:sz w:val="24"/>
                <w:szCs w:val="24"/>
                <w14:ligatures w14:val="standardContextual"/>
              </w:rPr>
              <w:t>0.26</w:t>
            </w:r>
          </w:p>
        </w:tc>
        <w:tc>
          <w:tcPr>
            <w:tcW w:w="1440" w:type="dxa"/>
            <w:hideMark/>
          </w:tcPr>
          <w:p w14:paraId="12804832" w14:textId="77777777" w:rsidR="00B60A55" w:rsidRPr="006A10B9"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kern w:val="2"/>
                <w:sz w:val="24"/>
                <w:szCs w:val="24"/>
                <w14:ligatures w14:val="standardContextual"/>
              </w:rPr>
            </w:pPr>
            <w:r w:rsidRPr="006A10B9">
              <w:rPr>
                <w:rFonts w:ascii="Times New Roman" w:hAnsi="Times New Roman" w:cs="Times New Roman"/>
                <w:b/>
                <w:color w:val="000000" w:themeColor="text1"/>
                <w:kern w:val="2"/>
                <w:sz w:val="24"/>
                <w:szCs w:val="24"/>
                <w14:ligatures w14:val="standardContextual"/>
              </w:rPr>
              <w:t>0.7</w:t>
            </w:r>
          </w:p>
        </w:tc>
        <w:tc>
          <w:tcPr>
            <w:tcW w:w="1316" w:type="dxa"/>
            <w:hideMark/>
          </w:tcPr>
          <w:p w14:paraId="5E5E5F1C" w14:textId="77777777" w:rsidR="00B60A55" w:rsidRPr="006A10B9"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kern w:val="2"/>
                <w:sz w:val="24"/>
                <w:szCs w:val="24"/>
                <w14:ligatures w14:val="standardContextual"/>
              </w:rPr>
            </w:pPr>
            <w:r w:rsidRPr="006A10B9">
              <w:rPr>
                <w:rFonts w:ascii="Times New Roman" w:hAnsi="Times New Roman" w:cs="Times New Roman"/>
                <w:b/>
                <w:color w:val="000000" w:themeColor="text1"/>
                <w:kern w:val="2"/>
                <w:sz w:val="24"/>
                <w:szCs w:val="24"/>
                <w14:ligatures w14:val="standardContextual"/>
              </w:rPr>
              <w:t>0.03</w:t>
            </w:r>
          </w:p>
        </w:tc>
      </w:tr>
      <w:tr w:rsidR="006A10B9" w:rsidRPr="006A10B9" w14:paraId="2525E442" w14:textId="77777777" w:rsidTr="007740F9">
        <w:tc>
          <w:tcPr>
            <w:cnfStyle w:val="001000000000" w:firstRow="0" w:lastRow="0" w:firstColumn="1" w:lastColumn="0" w:oddVBand="0" w:evenVBand="0" w:oddHBand="0" w:evenHBand="0" w:firstRowFirstColumn="0" w:firstRowLastColumn="0" w:lastRowFirstColumn="0" w:lastRowLastColumn="0"/>
            <w:tcW w:w="1350" w:type="dxa"/>
            <w:hideMark/>
          </w:tcPr>
          <w:p w14:paraId="4A11F3EB" w14:textId="77777777" w:rsidR="00B60A55" w:rsidRPr="006A10B9" w:rsidRDefault="00B60A55">
            <w:pPr>
              <w:pStyle w:val="Compact"/>
              <w:rPr>
                <w:rFonts w:ascii="Times New Roman" w:hAnsi="Times New Roman" w:cs="Times New Roman"/>
                <w:b w:val="0"/>
                <w:color w:val="000000" w:themeColor="text1"/>
                <w:kern w:val="2"/>
                <w:sz w:val="24"/>
                <w:szCs w:val="24"/>
                <w14:ligatures w14:val="standardContextual"/>
              </w:rPr>
            </w:pPr>
            <w:r w:rsidRPr="006A10B9">
              <w:rPr>
                <w:rFonts w:ascii="Times New Roman" w:hAnsi="Times New Roman" w:cs="Times New Roman"/>
                <w:color w:val="000000" w:themeColor="text1"/>
                <w:kern w:val="2"/>
                <w:sz w:val="24"/>
                <w:szCs w:val="24"/>
                <w14:ligatures w14:val="standardContextual"/>
              </w:rPr>
              <w:t>SE(m)</w:t>
            </w:r>
          </w:p>
        </w:tc>
        <w:tc>
          <w:tcPr>
            <w:tcW w:w="1530" w:type="dxa"/>
            <w:hideMark/>
          </w:tcPr>
          <w:p w14:paraId="2DC7671F" w14:textId="77777777" w:rsidR="00B60A55" w:rsidRPr="006A10B9"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kern w:val="2"/>
                <w:sz w:val="24"/>
                <w:szCs w:val="24"/>
                <w14:ligatures w14:val="standardContextual"/>
              </w:rPr>
            </w:pPr>
            <w:r w:rsidRPr="006A10B9">
              <w:rPr>
                <w:rFonts w:ascii="Times New Roman" w:hAnsi="Times New Roman" w:cs="Times New Roman"/>
                <w:b/>
                <w:color w:val="000000" w:themeColor="text1"/>
                <w:kern w:val="2"/>
                <w:sz w:val="24"/>
                <w:szCs w:val="24"/>
                <w14:ligatures w14:val="standardContextual"/>
              </w:rPr>
              <w:t>0.22</w:t>
            </w:r>
          </w:p>
        </w:tc>
        <w:tc>
          <w:tcPr>
            <w:tcW w:w="1350" w:type="dxa"/>
            <w:hideMark/>
          </w:tcPr>
          <w:p w14:paraId="55CBE78D" w14:textId="77777777" w:rsidR="00B60A55" w:rsidRPr="006A10B9"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kern w:val="2"/>
                <w:sz w:val="24"/>
                <w:szCs w:val="24"/>
                <w14:ligatures w14:val="standardContextual"/>
              </w:rPr>
            </w:pPr>
            <w:r w:rsidRPr="006A10B9">
              <w:rPr>
                <w:rFonts w:ascii="Times New Roman" w:hAnsi="Times New Roman" w:cs="Times New Roman"/>
                <w:b/>
                <w:color w:val="000000" w:themeColor="text1"/>
                <w:kern w:val="2"/>
                <w:sz w:val="24"/>
                <w:szCs w:val="24"/>
                <w14:ligatures w14:val="standardContextual"/>
              </w:rPr>
              <w:t>0.04</w:t>
            </w:r>
          </w:p>
        </w:tc>
        <w:tc>
          <w:tcPr>
            <w:tcW w:w="1350" w:type="dxa"/>
            <w:hideMark/>
          </w:tcPr>
          <w:p w14:paraId="0A7EFD85" w14:textId="77777777" w:rsidR="00B60A55" w:rsidRPr="006A10B9"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kern w:val="2"/>
                <w:sz w:val="24"/>
                <w:szCs w:val="24"/>
                <w14:ligatures w14:val="standardContextual"/>
              </w:rPr>
            </w:pPr>
            <w:r w:rsidRPr="006A10B9">
              <w:rPr>
                <w:rFonts w:ascii="Times New Roman" w:hAnsi="Times New Roman" w:cs="Times New Roman"/>
                <w:b/>
                <w:color w:val="000000" w:themeColor="text1"/>
                <w:kern w:val="2"/>
                <w:sz w:val="24"/>
                <w:szCs w:val="24"/>
                <w14:ligatures w14:val="standardContextual"/>
              </w:rPr>
              <w:t>0.03</w:t>
            </w:r>
          </w:p>
        </w:tc>
        <w:tc>
          <w:tcPr>
            <w:tcW w:w="1350" w:type="dxa"/>
            <w:hideMark/>
          </w:tcPr>
          <w:p w14:paraId="44D07D01" w14:textId="77777777" w:rsidR="00B60A55" w:rsidRPr="006A10B9"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kern w:val="2"/>
                <w:sz w:val="24"/>
                <w:szCs w:val="24"/>
                <w14:ligatures w14:val="standardContextual"/>
              </w:rPr>
            </w:pPr>
            <w:r w:rsidRPr="006A10B9">
              <w:rPr>
                <w:rFonts w:ascii="Times New Roman" w:hAnsi="Times New Roman" w:cs="Times New Roman"/>
                <w:b/>
                <w:color w:val="000000" w:themeColor="text1"/>
                <w:kern w:val="2"/>
                <w:sz w:val="24"/>
                <w:szCs w:val="24"/>
                <w14:ligatures w14:val="standardContextual"/>
              </w:rPr>
              <w:t>0.09</w:t>
            </w:r>
          </w:p>
        </w:tc>
        <w:tc>
          <w:tcPr>
            <w:tcW w:w="1440" w:type="dxa"/>
            <w:hideMark/>
          </w:tcPr>
          <w:p w14:paraId="0D587738" w14:textId="77777777" w:rsidR="00B60A55" w:rsidRPr="006A10B9"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kern w:val="2"/>
                <w:sz w:val="24"/>
                <w:szCs w:val="24"/>
                <w14:ligatures w14:val="standardContextual"/>
              </w:rPr>
            </w:pPr>
            <w:r w:rsidRPr="006A10B9">
              <w:rPr>
                <w:rFonts w:ascii="Times New Roman" w:hAnsi="Times New Roman" w:cs="Times New Roman"/>
                <w:b/>
                <w:color w:val="000000" w:themeColor="text1"/>
                <w:kern w:val="2"/>
                <w:sz w:val="24"/>
                <w:szCs w:val="24"/>
                <w14:ligatures w14:val="standardContextual"/>
              </w:rPr>
              <w:t>0.23</w:t>
            </w:r>
          </w:p>
        </w:tc>
        <w:tc>
          <w:tcPr>
            <w:tcW w:w="1316" w:type="dxa"/>
            <w:hideMark/>
          </w:tcPr>
          <w:p w14:paraId="15E24962" w14:textId="77777777" w:rsidR="00B60A55" w:rsidRPr="006A10B9"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kern w:val="2"/>
                <w:sz w:val="24"/>
                <w:szCs w:val="24"/>
                <w14:ligatures w14:val="standardContextual"/>
              </w:rPr>
            </w:pPr>
            <w:r w:rsidRPr="006A10B9">
              <w:rPr>
                <w:rFonts w:ascii="Times New Roman" w:hAnsi="Times New Roman" w:cs="Times New Roman"/>
                <w:b/>
                <w:color w:val="000000" w:themeColor="text1"/>
                <w:kern w:val="2"/>
                <w:sz w:val="24"/>
                <w:szCs w:val="24"/>
                <w14:ligatures w14:val="standardContextual"/>
              </w:rPr>
              <w:t>0.01</w:t>
            </w:r>
          </w:p>
        </w:tc>
      </w:tr>
      <w:tr w:rsidR="006A10B9" w:rsidRPr="006A10B9" w14:paraId="072A910F" w14:textId="77777777" w:rsidTr="00774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hideMark/>
          </w:tcPr>
          <w:p w14:paraId="39B27F89" w14:textId="77777777" w:rsidR="00B60A55" w:rsidRPr="006A10B9" w:rsidRDefault="00B60A55">
            <w:pPr>
              <w:pStyle w:val="Compact"/>
              <w:rPr>
                <w:rFonts w:ascii="Times New Roman" w:hAnsi="Times New Roman" w:cs="Times New Roman"/>
                <w:b w:val="0"/>
                <w:color w:val="000000" w:themeColor="text1"/>
                <w:kern w:val="2"/>
                <w:sz w:val="24"/>
                <w:szCs w:val="24"/>
                <w14:ligatures w14:val="standardContextual"/>
              </w:rPr>
            </w:pPr>
            <w:r w:rsidRPr="006A10B9">
              <w:rPr>
                <w:rFonts w:ascii="Times New Roman" w:hAnsi="Times New Roman" w:cs="Times New Roman"/>
                <w:color w:val="000000" w:themeColor="text1"/>
                <w:kern w:val="2"/>
                <w:sz w:val="24"/>
                <w:szCs w:val="24"/>
                <w14:ligatures w14:val="standardContextual"/>
              </w:rPr>
              <w:t>SE(d)</w:t>
            </w:r>
          </w:p>
        </w:tc>
        <w:tc>
          <w:tcPr>
            <w:tcW w:w="1530" w:type="dxa"/>
            <w:hideMark/>
          </w:tcPr>
          <w:p w14:paraId="0FD37028" w14:textId="77777777" w:rsidR="00B60A55" w:rsidRPr="006A10B9"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kern w:val="2"/>
                <w:sz w:val="24"/>
                <w:szCs w:val="24"/>
                <w14:ligatures w14:val="standardContextual"/>
              </w:rPr>
            </w:pPr>
            <w:r w:rsidRPr="006A10B9">
              <w:rPr>
                <w:rFonts w:ascii="Times New Roman" w:hAnsi="Times New Roman" w:cs="Times New Roman"/>
                <w:b/>
                <w:color w:val="000000" w:themeColor="text1"/>
                <w:kern w:val="2"/>
                <w:sz w:val="24"/>
                <w:szCs w:val="24"/>
                <w14:ligatures w14:val="standardContextual"/>
              </w:rPr>
              <w:t>0.32</w:t>
            </w:r>
          </w:p>
        </w:tc>
        <w:tc>
          <w:tcPr>
            <w:tcW w:w="1350" w:type="dxa"/>
            <w:hideMark/>
          </w:tcPr>
          <w:p w14:paraId="3D8269A6" w14:textId="77777777" w:rsidR="00B60A55" w:rsidRPr="006A10B9"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kern w:val="2"/>
                <w:sz w:val="24"/>
                <w:szCs w:val="24"/>
                <w14:ligatures w14:val="standardContextual"/>
              </w:rPr>
            </w:pPr>
            <w:r w:rsidRPr="006A10B9">
              <w:rPr>
                <w:rFonts w:ascii="Times New Roman" w:hAnsi="Times New Roman" w:cs="Times New Roman"/>
                <w:b/>
                <w:color w:val="000000" w:themeColor="text1"/>
                <w:kern w:val="2"/>
                <w:sz w:val="24"/>
                <w:szCs w:val="24"/>
                <w14:ligatures w14:val="standardContextual"/>
              </w:rPr>
              <w:t>0.05</w:t>
            </w:r>
          </w:p>
        </w:tc>
        <w:tc>
          <w:tcPr>
            <w:tcW w:w="1350" w:type="dxa"/>
            <w:hideMark/>
          </w:tcPr>
          <w:p w14:paraId="4F1BEB35" w14:textId="77777777" w:rsidR="00B60A55" w:rsidRPr="006A10B9"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kern w:val="2"/>
                <w:sz w:val="24"/>
                <w:szCs w:val="24"/>
                <w14:ligatures w14:val="standardContextual"/>
              </w:rPr>
            </w:pPr>
            <w:r w:rsidRPr="006A10B9">
              <w:rPr>
                <w:rFonts w:ascii="Times New Roman" w:hAnsi="Times New Roman" w:cs="Times New Roman"/>
                <w:b/>
                <w:color w:val="000000" w:themeColor="text1"/>
                <w:kern w:val="2"/>
                <w:sz w:val="24"/>
                <w:szCs w:val="24"/>
                <w14:ligatures w14:val="standardContextual"/>
              </w:rPr>
              <w:t>0.05</w:t>
            </w:r>
          </w:p>
        </w:tc>
        <w:tc>
          <w:tcPr>
            <w:tcW w:w="1350" w:type="dxa"/>
            <w:hideMark/>
          </w:tcPr>
          <w:p w14:paraId="7D1B2B4A" w14:textId="77777777" w:rsidR="00B60A55" w:rsidRPr="006A10B9"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kern w:val="2"/>
                <w:sz w:val="24"/>
                <w:szCs w:val="24"/>
                <w14:ligatures w14:val="standardContextual"/>
              </w:rPr>
            </w:pPr>
            <w:r w:rsidRPr="006A10B9">
              <w:rPr>
                <w:rFonts w:ascii="Times New Roman" w:hAnsi="Times New Roman" w:cs="Times New Roman"/>
                <w:b/>
                <w:color w:val="000000" w:themeColor="text1"/>
                <w:kern w:val="2"/>
                <w:sz w:val="24"/>
                <w:szCs w:val="24"/>
                <w14:ligatures w14:val="standardContextual"/>
              </w:rPr>
              <w:t>0.12</w:t>
            </w:r>
          </w:p>
        </w:tc>
        <w:tc>
          <w:tcPr>
            <w:tcW w:w="1440" w:type="dxa"/>
            <w:hideMark/>
          </w:tcPr>
          <w:p w14:paraId="1658AA53" w14:textId="77777777" w:rsidR="00B60A55" w:rsidRPr="006A10B9"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kern w:val="2"/>
                <w:sz w:val="24"/>
                <w:szCs w:val="24"/>
                <w14:ligatures w14:val="standardContextual"/>
              </w:rPr>
            </w:pPr>
            <w:r w:rsidRPr="006A10B9">
              <w:rPr>
                <w:rFonts w:ascii="Times New Roman" w:hAnsi="Times New Roman" w:cs="Times New Roman"/>
                <w:b/>
                <w:color w:val="000000" w:themeColor="text1"/>
                <w:kern w:val="2"/>
                <w:sz w:val="24"/>
                <w:szCs w:val="24"/>
                <w14:ligatures w14:val="standardContextual"/>
              </w:rPr>
              <w:t>0.32</w:t>
            </w:r>
          </w:p>
        </w:tc>
        <w:tc>
          <w:tcPr>
            <w:tcW w:w="1316" w:type="dxa"/>
            <w:hideMark/>
          </w:tcPr>
          <w:p w14:paraId="628AF01E" w14:textId="77777777" w:rsidR="00B60A55" w:rsidRPr="006A10B9"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kern w:val="2"/>
                <w:sz w:val="24"/>
                <w:szCs w:val="24"/>
                <w14:ligatures w14:val="standardContextual"/>
              </w:rPr>
            </w:pPr>
            <w:r w:rsidRPr="006A10B9">
              <w:rPr>
                <w:rFonts w:ascii="Times New Roman" w:hAnsi="Times New Roman" w:cs="Times New Roman"/>
                <w:b/>
                <w:color w:val="000000" w:themeColor="text1"/>
                <w:kern w:val="2"/>
                <w:sz w:val="24"/>
                <w:szCs w:val="24"/>
                <w14:ligatures w14:val="standardContextual"/>
              </w:rPr>
              <w:t>0.02</w:t>
            </w:r>
          </w:p>
        </w:tc>
      </w:tr>
    </w:tbl>
    <w:p w14:paraId="04B1C036" w14:textId="77777777" w:rsidR="008B1D40" w:rsidRPr="006A10B9" w:rsidRDefault="008B1D40" w:rsidP="0088238D">
      <w:pPr>
        <w:jc w:val="both"/>
        <w:rPr>
          <w:rFonts w:ascii="Times New Roman" w:hAnsi="Times New Roman" w:cs="Times New Roman"/>
          <w:b/>
          <w:color w:val="000000" w:themeColor="text1"/>
        </w:rPr>
      </w:pPr>
    </w:p>
    <w:p w14:paraId="5C0BC595" w14:textId="77777777" w:rsidR="0088238D" w:rsidRPr="006A10B9" w:rsidRDefault="009B6EE0" w:rsidP="0088238D">
      <w:pPr>
        <w:jc w:val="both"/>
        <w:rPr>
          <w:rFonts w:ascii="Times New Roman" w:hAnsi="Times New Roman" w:cs="Times New Roman"/>
          <w:b/>
          <w:color w:val="000000" w:themeColor="text1"/>
        </w:rPr>
      </w:pPr>
      <w:r w:rsidRPr="006A10B9">
        <w:rPr>
          <w:rFonts w:ascii="Times New Roman" w:hAnsi="Times New Roman" w:cs="Times New Roman"/>
          <w:b/>
          <w:color w:val="000000" w:themeColor="text1"/>
        </w:rPr>
        <w:t xml:space="preserve">4. </w:t>
      </w:r>
      <w:r w:rsidR="0088238D" w:rsidRPr="006A10B9">
        <w:rPr>
          <w:rFonts w:ascii="Times New Roman" w:hAnsi="Times New Roman" w:cs="Times New Roman"/>
          <w:b/>
          <w:color w:val="000000" w:themeColor="text1"/>
        </w:rPr>
        <w:t>CONCLUSION</w:t>
      </w:r>
    </w:p>
    <w:p w14:paraId="2FCA6E81" w14:textId="309B4512" w:rsidR="000B0C97" w:rsidRPr="006A10B9" w:rsidRDefault="000B0C97" w:rsidP="000B0C97">
      <w:pPr>
        <w:jc w:val="both"/>
        <w:rPr>
          <w:rFonts w:ascii="Times New Roman" w:hAnsi="Times New Roman" w:cs="Times New Roman"/>
          <w:color w:val="000000" w:themeColor="text1"/>
        </w:rPr>
      </w:pPr>
      <w:bookmarkStart w:id="0" w:name="_Hlk201835975"/>
      <w:bookmarkStart w:id="1" w:name="_Hlk193540946"/>
      <w:bookmarkStart w:id="2" w:name="_Hlk180402183"/>
      <w:bookmarkStart w:id="3" w:name="_Hlk183680988"/>
      <w:bookmarkStart w:id="4" w:name="_Hlk197173371"/>
      <w:r w:rsidRPr="006A10B9">
        <w:rPr>
          <w:rFonts w:ascii="Times New Roman" w:hAnsi="Times New Roman" w:cs="Times New Roman"/>
          <w:color w:val="000000" w:themeColor="text1"/>
        </w:rPr>
        <w:t xml:space="preserve">This comparative study highlights that Assam black rice offers distinct nutritional and functional advantages over white rice. Its higher fiber, micronutrient, and anthocyanin-rich composition, along with favorable grain traits, indicate potential for lowering glycemic risk, improving micronutrient intake, and enhancing overall diet quality. Incorporating such pigmented varieties into mainstream consumption can contribute to better metabolic health and nutritional security. </w:t>
      </w:r>
      <w:r w:rsidRPr="006A10B9">
        <w:rPr>
          <w:rFonts w:ascii="Times New Roman" w:hAnsi="Times New Roman" w:cs="Times New Roman"/>
          <w:color w:val="000000" w:themeColor="text1"/>
        </w:rPr>
        <w:lastRenderedPageBreak/>
        <w:t>Future research should focus on clinical validation of health outcomes, scaling up cultivation, and developing value-added products to promote wider utilization of indigenous black rice.</w:t>
      </w:r>
    </w:p>
    <w:bookmarkEnd w:id="0"/>
    <w:bookmarkEnd w:id="1"/>
    <w:bookmarkEnd w:id="2"/>
    <w:bookmarkEnd w:id="3"/>
    <w:bookmarkEnd w:id="4"/>
    <w:p w14:paraId="2DDA1BF7" w14:textId="77777777" w:rsidR="000E401F" w:rsidRPr="006A10B9" w:rsidRDefault="000E401F" w:rsidP="00575AFD">
      <w:pPr>
        <w:pStyle w:val="NormalWeb"/>
        <w:ind w:right="454"/>
        <w:rPr>
          <w:b/>
          <w:color w:val="000000" w:themeColor="text1"/>
        </w:rPr>
      </w:pPr>
      <w:r w:rsidRPr="006A10B9">
        <w:rPr>
          <w:b/>
          <w:color w:val="000000" w:themeColor="text1"/>
        </w:rPr>
        <w:t xml:space="preserve">DISCLAIMER (ARTIFICIAL INTELLIGENCE) </w:t>
      </w:r>
    </w:p>
    <w:p w14:paraId="0DD1D380" w14:textId="77777777" w:rsidR="000E401F" w:rsidRPr="006A10B9" w:rsidRDefault="000E401F" w:rsidP="00575AFD">
      <w:pPr>
        <w:pStyle w:val="NormalWeb"/>
        <w:ind w:right="454"/>
        <w:rPr>
          <w:color w:val="000000" w:themeColor="text1"/>
        </w:rPr>
      </w:pPr>
      <w:r w:rsidRPr="006A10B9">
        <w:rPr>
          <w:color w:val="000000" w:themeColor="text1"/>
        </w:rPr>
        <w:t>Author(s) hereby declare that NO generative AI technologies such as Large Language Models (</w:t>
      </w:r>
      <w:proofErr w:type="spellStart"/>
      <w:r w:rsidRPr="006A10B9">
        <w:rPr>
          <w:color w:val="000000" w:themeColor="text1"/>
        </w:rPr>
        <w:t>ChatGPT</w:t>
      </w:r>
      <w:proofErr w:type="spellEnd"/>
      <w:r w:rsidRPr="006A10B9">
        <w:rPr>
          <w:color w:val="000000" w:themeColor="text1"/>
        </w:rPr>
        <w:t xml:space="preserve">, COPILOT, </w:t>
      </w:r>
      <w:proofErr w:type="spellStart"/>
      <w:r w:rsidRPr="006A10B9">
        <w:rPr>
          <w:color w:val="000000" w:themeColor="text1"/>
        </w:rPr>
        <w:t>etc</w:t>
      </w:r>
      <w:proofErr w:type="spellEnd"/>
      <w:r w:rsidRPr="006A10B9">
        <w:rPr>
          <w:color w:val="000000" w:themeColor="text1"/>
        </w:rPr>
        <w:t xml:space="preserve">) and text-to-image generators have been used during writing or editing of this manuscript. </w:t>
      </w:r>
    </w:p>
    <w:p w14:paraId="607C12F3" w14:textId="77777777" w:rsidR="000E401F" w:rsidRPr="006A10B9" w:rsidRDefault="000E401F" w:rsidP="00575AFD">
      <w:pPr>
        <w:pStyle w:val="NormalWeb"/>
        <w:ind w:right="454"/>
        <w:rPr>
          <w:b/>
          <w:color w:val="000000" w:themeColor="text1"/>
        </w:rPr>
      </w:pPr>
      <w:r w:rsidRPr="006A10B9">
        <w:rPr>
          <w:b/>
          <w:color w:val="000000" w:themeColor="text1"/>
        </w:rPr>
        <w:t>COMPETING INTERESTS</w:t>
      </w:r>
    </w:p>
    <w:p w14:paraId="3BEDDB05" w14:textId="12EFCF3E" w:rsidR="00280DF4" w:rsidRPr="006A10B9" w:rsidRDefault="000E401F" w:rsidP="00575AFD">
      <w:pPr>
        <w:pStyle w:val="NormalWeb"/>
        <w:ind w:right="454"/>
        <w:rPr>
          <w:b/>
          <w:color w:val="000000" w:themeColor="text1"/>
        </w:rPr>
      </w:pPr>
      <w:r w:rsidRPr="006A10B9">
        <w:rPr>
          <w:color w:val="000000" w:themeColor="text1"/>
        </w:rPr>
        <w:t xml:space="preserve"> Authors have declared that they have no known competing financial interests OR non-financial interests OR personal relationships that could have appeared to influence the work reported in this paper.</w:t>
      </w:r>
    </w:p>
    <w:p w14:paraId="3A601ED0" w14:textId="0A919E99" w:rsidR="00C6277A" w:rsidRPr="006A10B9" w:rsidRDefault="0088238D" w:rsidP="00E95F75">
      <w:pPr>
        <w:pStyle w:val="NormalWeb"/>
        <w:ind w:right="454"/>
        <w:rPr>
          <w:b/>
          <w:color w:val="000000" w:themeColor="text1"/>
        </w:rPr>
      </w:pPr>
      <w:r w:rsidRPr="006A10B9">
        <w:rPr>
          <w:b/>
          <w:color w:val="000000" w:themeColor="text1"/>
        </w:rPr>
        <w:t>REFERENCE</w:t>
      </w:r>
      <w:r w:rsidR="009B6EE0" w:rsidRPr="006A10B9">
        <w:rPr>
          <w:b/>
          <w:color w:val="000000" w:themeColor="text1"/>
        </w:rPr>
        <w:t>S</w:t>
      </w:r>
      <w:bookmarkStart w:id="5" w:name="_GoBack"/>
      <w:bookmarkEnd w:id="5"/>
    </w:p>
    <w:p w14:paraId="148AE749" w14:textId="0DB79E5C" w:rsidR="00C6277A" w:rsidRPr="006A10B9" w:rsidRDefault="00C6277A" w:rsidP="005820C4">
      <w:pPr>
        <w:pStyle w:val="NormalWeb"/>
        <w:ind w:right="454"/>
        <w:jc w:val="both"/>
        <w:rPr>
          <w:color w:val="000000" w:themeColor="text1"/>
        </w:rPr>
      </w:pPr>
      <w:r w:rsidRPr="006A10B9">
        <w:rPr>
          <w:color w:val="000000" w:themeColor="text1"/>
        </w:rPr>
        <w:t xml:space="preserve">A.O.A.C. (1990). </w:t>
      </w:r>
      <w:r w:rsidRPr="006A10B9">
        <w:rPr>
          <w:rStyle w:val="Emphasis"/>
          <w:color w:val="000000" w:themeColor="text1"/>
        </w:rPr>
        <w:t>Official methods of analysis</w:t>
      </w:r>
      <w:r w:rsidRPr="006A10B9">
        <w:rPr>
          <w:color w:val="000000" w:themeColor="text1"/>
        </w:rPr>
        <w:t xml:space="preserve"> (5th ed., Vol. 4, p. 258). Association of Official Analytical Chemists.</w:t>
      </w:r>
    </w:p>
    <w:p w14:paraId="694C1175" w14:textId="77777777" w:rsidR="00C6277A" w:rsidRPr="006A10B9" w:rsidRDefault="00C6277A" w:rsidP="005820C4">
      <w:pPr>
        <w:pStyle w:val="NormalWeb"/>
        <w:ind w:right="454"/>
        <w:jc w:val="both"/>
        <w:rPr>
          <w:color w:val="000000" w:themeColor="text1"/>
        </w:rPr>
      </w:pPr>
      <w:r w:rsidRPr="006A10B9">
        <w:rPr>
          <w:color w:val="000000" w:themeColor="text1"/>
        </w:rPr>
        <w:t xml:space="preserve">Chaudhari, P. R., </w:t>
      </w:r>
      <w:proofErr w:type="spellStart"/>
      <w:r w:rsidRPr="006A10B9">
        <w:rPr>
          <w:color w:val="000000" w:themeColor="text1"/>
        </w:rPr>
        <w:t>Tamrakar</w:t>
      </w:r>
      <w:proofErr w:type="spellEnd"/>
      <w:r w:rsidRPr="006A10B9">
        <w:rPr>
          <w:color w:val="000000" w:themeColor="text1"/>
        </w:rPr>
        <w:t xml:space="preserve">, N., Singh, L., Tandon, A., &amp; Sharma, D. (2018). Rice nutritional and medicinal properties: A review article. </w:t>
      </w:r>
      <w:r w:rsidRPr="006A10B9">
        <w:rPr>
          <w:rStyle w:val="Emphasis"/>
          <w:color w:val="000000" w:themeColor="text1"/>
        </w:rPr>
        <w:t>Journal of Pharmacognosy and Phytochemistry</w:t>
      </w:r>
      <w:r w:rsidRPr="006A10B9">
        <w:rPr>
          <w:color w:val="000000" w:themeColor="text1"/>
        </w:rPr>
        <w:t xml:space="preserve">, </w:t>
      </w:r>
      <w:r w:rsidRPr="006A10B9">
        <w:rPr>
          <w:rStyle w:val="Emphasis"/>
          <w:color w:val="000000" w:themeColor="text1"/>
        </w:rPr>
        <w:t>7</w:t>
      </w:r>
      <w:r w:rsidRPr="006A10B9">
        <w:rPr>
          <w:color w:val="000000" w:themeColor="text1"/>
        </w:rPr>
        <w:t>(2), 150–156.</w:t>
      </w:r>
    </w:p>
    <w:p w14:paraId="2646A992" w14:textId="627DAE39" w:rsidR="00C6277A" w:rsidRPr="006A10B9" w:rsidRDefault="00C6277A" w:rsidP="005820C4">
      <w:pPr>
        <w:pStyle w:val="NormalWeb"/>
        <w:ind w:right="454"/>
        <w:jc w:val="both"/>
        <w:rPr>
          <w:color w:val="000000" w:themeColor="text1"/>
          <w:shd w:val="clear" w:color="auto" w:fill="FFFFFF"/>
        </w:rPr>
      </w:pPr>
      <w:proofErr w:type="spellStart"/>
      <w:r w:rsidRPr="006A10B9">
        <w:rPr>
          <w:color w:val="000000" w:themeColor="text1"/>
          <w:shd w:val="clear" w:color="auto" w:fill="FFFFFF"/>
        </w:rPr>
        <w:t>D</w:t>
      </w:r>
      <w:r w:rsidR="005E463D" w:rsidRPr="006A10B9">
        <w:rPr>
          <w:color w:val="000000" w:themeColor="text1"/>
          <w:shd w:val="clear" w:color="auto" w:fill="FFFFFF"/>
        </w:rPr>
        <w:t>ivya</w:t>
      </w:r>
      <w:proofErr w:type="spellEnd"/>
      <w:r w:rsidRPr="006A10B9">
        <w:rPr>
          <w:color w:val="000000" w:themeColor="text1"/>
          <w:shd w:val="clear" w:color="auto" w:fill="FFFFFF"/>
        </w:rPr>
        <w:t xml:space="preserve"> PRASANNA KUMARI, S. (2022). </w:t>
      </w:r>
      <w:r w:rsidR="005E463D" w:rsidRPr="006A10B9">
        <w:rPr>
          <w:iCs/>
          <w:color w:val="000000" w:themeColor="text1"/>
          <w:shd w:val="clear" w:color="auto" w:fill="FFFFFF"/>
        </w:rPr>
        <w:t xml:space="preserve">Grain Quality and Glycemic Index Studies </w:t>
      </w:r>
      <w:proofErr w:type="gramStart"/>
      <w:r w:rsidR="005E463D" w:rsidRPr="006A10B9">
        <w:rPr>
          <w:iCs/>
          <w:color w:val="000000" w:themeColor="text1"/>
          <w:shd w:val="clear" w:color="auto" w:fill="FFFFFF"/>
        </w:rPr>
        <w:t>In</w:t>
      </w:r>
      <w:proofErr w:type="gramEnd"/>
      <w:r w:rsidR="005E463D" w:rsidRPr="006A10B9">
        <w:rPr>
          <w:iCs/>
          <w:color w:val="000000" w:themeColor="text1"/>
          <w:shd w:val="clear" w:color="auto" w:fill="FFFFFF"/>
        </w:rPr>
        <w:t xml:space="preserve"> Rice</w:t>
      </w:r>
      <w:r w:rsidRPr="006A10B9">
        <w:rPr>
          <w:iCs/>
          <w:color w:val="000000" w:themeColor="text1"/>
          <w:shd w:val="clear" w:color="auto" w:fill="FFFFFF"/>
        </w:rPr>
        <w:t xml:space="preserve"> </w:t>
      </w:r>
      <w:r w:rsidRPr="006A10B9">
        <w:rPr>
          <w:i/>
          <w:iCs/>
          <w:color w:val="000000" w:themeColor="text1"/>
          <w:shd w:val="clear" w:color="auto" w:fill="FFFFFF"/>
        </w:rPr>
        <w:t xml:space="preserve">(Oryza sativa </w:t>
      </w:r>
      <w:r w:rsidRPr="006A10B9">
        <w:rPr>
          <w:iCs/>
          <w:color w:val="000000" w:themeColor="text1"/>
          <w:shd w:val="clear" w:color="auto" w:fill="FFFFFF"/>
        </w:rPr>
        <w:t>L.)</w:t>
      </w:r>
      <w:r w:rsidRPr="006A10B9">
        <w:rPr>
          <w:i/>
          <w:iCs/>
          <w:color w:val="000000" w:themeColor="text1"/>
          <w:shd w:val="clear" w:color="auto" w:fill="FFFFFF"/>
        </w:rPr>
        <w:t xml:space="preserve"> </w:t>
      </w:r>
      <w:r w:rsidR="005E463D" w:rsidRPr="006A10B9">
        <w:rPr>
          <w:iCs/>
          <w:color w:val="000000" w:themeColor="text1"/>
          <w:shd w:val="clear" w:color="auto" w:fill="FFFFFF"/>
        </w:rPr>
        <w:t xml:space="preserve">Varieties Developed By </w:t>
      </w:r>
      <w:proofErr w:type="spellStart"/>
      <w:r w:rsidR="005E463D" w:rsidRPr="006A10B9">
        <w:rPr>
          <w:iCs/>
          <w:color w:val="000000" w:themeColor="text1"/>
          <w:shd w:val="clear" w:color="auto" w:fill="FFFFFF"/>
        </w:rPr>
        <w:t>Angrau</w:t>
      </w:r>
      <w:proofErr w:type="spellEnd"/>
      <w:r w:rsidRPr="006A10B9">
        <w:rPr>
          <w:color w:val="000000" w:themeColor="text1"/>
          <w:shd w:val="clear" w:color="auto" w:fill="FFFFFF"/>
        </w:rPr>
        <w:t xml:space="preserve"> (Doctoral dissertation, </w:t>
      </w:r>
      <w:proofErr w:type="spellStart"/>
      <w:r w:rsidRPr="006A10B9">
        <w:rPr>
          <w:color w:val="000000" w:themeColor="text1"/>
          <w:shd w:val="clear" w:color="auto" w:fill="FFFFFF"/>
        </w:rPr>
        <w:t>guntur</w:t>
      </w:r>
      <w:proofErr w:type="spellEnd"/>
      <w:r w:rsidRPr="006A10B9">
        <w:rPr>
          <w:color w:val="000000" w:themeColor="text1"/>
          <w:shd w:val="clear" w:color="auto" w:fill="FFFFFF"/>
        </w:rPr>
        <w:t>).</w:t>
      </w:r>
    </w:p>
    <w:p w14:paraId="69FBD6B3" w14:textId="77777777" w:rsidR="00C6277A" w:rsidRPr="006A10B9" w:rsidRDefault="00C6277A" w:rsidP="005820C4">
      <w:pPr>
        <w:pStyle w:val="NormalWeb"/>
        <w:ind w:right="454"/>
        <w:jc w:val="both"/>
        <w:rPr>
          <w:color w:val="000000" w:themeColor="text1"/>
        </w:rPr>
      </w:pPr>
      <w:r w:rsidRPr="006A10B9">
        <w:rPr>
          <w:color w:val="000000" w:themeColor="text1"/>
        </w:rPr>
        <w:t xml:space="preserve">FAO. (1970). </w:t>
      </w:r>
      <w:proofErr w:type="spellStart"/>
      <w:r w:rsidRPr="006A10B9">
        <w:rPr>
          <w:rStyle w:val="Emphasis"/>
          <w:color w:val="000000" w:themeColor="text1"/>
        </w:rPr>
        <w:t>Subjeem</w:t>
      </w:r>
      <w:proofErr w:type="spellEnd"/>
      <w:r w:rsidRPr="006A10B9">
        <w:rPr>
          <w:rStyle w:val="Emphasis"/>
          <w:color w:val="000000" w:themeColor="text1"/>
        </w:rPr>
        <w:t xml:space="preserve"> </w:t>
      </w:r>
      <w:proofErr w:type="spellStart"/>
      <w:r w:rsidRPr="006A10B9">
        <w:rPr>
          <w:rStyle w:val="Emphasis"/>
          <w:color w:val="000000" w:themeColor="text1"/>
        </w:rPr>
        <w:t>Sukhshethray</w:t>
      </w:r>
      <w:proofErr w:type="spellEnd"/>
      <w:r w:rsidRPr="006A10B9">
        <w:rPr>
          <w:color w:val="000000" w:themeColor="text1"/>
        </w:rPr>
        <w:t xml:space="preserve">. Kerala Agriculture University, </w:t>
      </w:r>
      <w:proofErr w:type="spellStart"/>
      <w:r w:rsidRPr="006A10B9">
        <w:rPr>
          <w:color w:val="000000" w:themeColor="text1"/>
        </w:rPr>
        <w:t>Mannuthy</w:t>
      </w:r>
      <w:proofErr w:type="spellEnd"/>
      <w:r w:rsidRPr="006A10B9">
        <w:rPr>
          <w:color w:val="000000" w:themeColor="text1"/>
        </w:rPr>
        <w:t>, p. 55.</w:t>
      </w:r>
    </w:p>
    <w:p w14:paraId="2A851090" w14:textId="77777777" w:rsidR="00C6277A" w:rsidRPr="006A10B9" w:rsidRDefault="00C6277A" w:rsidP="005820C4">
      <w:pPr>
        <w:pStyle w:val="NormalWeb"/>
        <w:ind w:right="454"/>
        <w:jc w:val="both"/>
        <w:rPr>
          <w:color w:val="000000" w:themeColor="text1"/>
        </w:rPr>
      </w:pPr>
      <w:r w:rsidRPr="006A10B9">
        <w:rPr>
          <w:color w:val="000000" w:themeColor="text1"/>
        </w:rPr>
        <w:t xml:space="preserve">Food and Agriculture Organization of the United Nations. (2022). </w:t>
      </w:r>
      <w:r w:rsidRPr="006A10B9">
        <w:rPr>
          <w:rStyle w:val="Emphasis"/>
          <w:color w:val="000000" w:themeColor="text1"/>
        </w:rPr>
        <w:t>World Food and Agriculture – Statistical Yearbook 2022</w:t>
      </w:r>
      <w:r w:rsidRPr="006A10B9">
        <w:rPr>
          <w:color w:val="000000" w:themeColor="text1"/>
        </w:rPr>
        <w:t xml:space="preserve"> (Rice production by country). </w:t>
      </w:r>
    </w:p>
    <w:p w14:paraId="4DD92CC5" w14:textId="4119173B" w:rsidR="00C6277A" w:rsidRPr="006A10B9" w:rsidRDefault="00C6277A" w:rsidP="005820C4">
      <w:pPr>
        <w:pStyle w:val="NormalWeb"/>
        <w:ind w:right="454"/>
        <w:jc w:val="both"/>
        <w:rPr>
          <w:color w:val="000000" w:themeColor="text1"/>
        </w:rPr>
      </w:pPr>
      <w:r w:rsidRPr="006A10B9">
        <w:rPr>
          <w:rStyle w:val="Strong"/>
          <w:b w:val="0"/>
          <w:color w:val="000000" w:themeColor="text1"/>
        </w:rPr>
        <w:t>Food and Agriculture Organization of the United Nations</w:t>
      </w:r>
      <w:r w:rsidRPr="006A10B9">
        <w:rPr>
          <w:rStyle w:val="Strong"/>
          <w:color w:val="000000" w:themeColor="text1"/>
        </w:rPr>
        <w:t>.</w:t>
      </w:r>
      <w:r w:rsidRPr="006A10B9">
        <w:rPr>
          <w:color w:val="000000" w:themeColor="text1"/>
        </w:rPr>
        <w:t xml:space="preserve"> (2025). </w:t>
      </w:r>
      <w:r w:rsidRPr="006A10B9">
        <w:rPr>
          <w:rStyle w:val="Emphasis"/>
          <w:color w:val="000000" w:themeColor="text1"/>
        </w:rPr>
        <w:t>GIEWS Country Brief: India</w:t>
      </w:r>
      <w:r w:rsidR="00E95F75" w:rsidRPr="006A10B9">
        <w:rPr>
          <w:color w:val="000000" w:themeColor="text1"/>
        </w:rPr>
        <w:t>. FAO.</w:t>
      </w:r>
    </w:p>
    <w:p w14:paraId="1A9B3660" w14:textId="77777777" w:rsidR="006A10B9" w:rsidRPr="006A10B9" w:rsidRDefault="006A10B9" w:rsidP="005820C4">
      <w:pPr>
        <w:pStyle w:val="NormalWeb"/>
        <w:ind w:right="454"/>
        <w:jc w:val="both"/>
        <w:rPr>
          <w:color w:val="000000" w:themeColor="text1"/>
        </w:rPr>
      </w:pPr>
      <w:proofErr w:type="spellStart"/>
      <w:r w:rsidRPr="006A10B9">
        <w:rPr>
          <w:color w:val="000000" w:themeColor="text1"/>
        </w:rPr>
        <w:t>Ganavi</w:t>
      </w:r>
      <w:proofErr w:type="spellEnd"/>
      <w:r w:rsidRPr="006A10B9">
        <w:rPr>
          <w:color w:val="000000" w:themeColor="text1"/>
        </w:rPr>
        <w:t xml:space="preserve">, B. R. (2022). </w:t>
      </w:r>
      <w:proofErr w:type="spellStart"/>
      <w:r w:rsidRPr="006A10B9">
        <w:rPr>
          <w:color w:val="000000" w:themeColor="text1"/>
        </w:rPr>
        <w:t>Physico</w:t>
      </w:r>
      <w:proofErr w:type="spellEnd"/>
      <w:r w:rsidRPr="006A10B9">
        <w:rPr>
          <w:color w:val="000000" w:themeColor="text1"/>
        </w:rPr>
        <w:t xml:space="preserve">-chemical and Cooking Characteristics of Pigmented Rice Varieties (Doctoral dissertation, University of Agricultural Sciences, GKVK, Bangalore). </w:t>
      </w:r>
    </w:p>
    <w:p w14:paraId="24F63B52" w14:textId="78456E09" w:rsidR="00C6277A" w:rsidRPr="006A10B9" w:rsidRDefault="00C6277A" w:rsidP="005820C4">
      <w:pPr>
        <w:pStyle w:val="NormalWeb"/>
        <w:ind w:right="454"/>
        <w:jc w:val="both"/>
        <w:rPr>
          <w:color w:val="000000" w:themeColor="text1"/>
          <w:shd w:val="clear" w:color="auto" w:fill="FFFFFF"/>
        </w:rPr>
      </w:pPr>
      <w:r w:rsidRPr="006A10B9">
        <w:rPr>
          <w:color w:val="000000" w:themeColor="text1"/>
          <w:shd w:val="clear" w:color="auto" w:fill="FFFFFF"/>
          <w:lang w:val="de-DE"/>
        </w:rPr>
        <w:t xml:space="preserve">Hu, K., Chen, D., &amp; Sun, Z. (2022). </w:t>
      </w:r>
      <w:r w:rsidRPr="006A10B9">
        <w:rPr>
          <w:color w:val="000000" w:themeColor="text1"/>
          <w:shd w:val="clear" w:color="auto" w:fill="FFFFFF"/>
        </w:rPr>
        <w:t>Structures, physicochemical properties, and hypoglycemic activities of soluble dietary fibers from white and black glutinous rice bran: A comparative study. </w:t>
      </w:r>
      <w:r w:rsidRPr="006A10B9">
        <w:rPr>
          <w:i/>
          <w:iCs/>
          <w:color w:val="000000" w:themeColor="text1"/>
          <w:shd w:val="clear" w:color="auto" w:fill="FFFFFF"/>
        </w:rPr>
        <w:t>Food Research International</w:t>
      </w:r>
      <w:r w:rsidRPr="006A10B9">
        <w:rPr>
          <w:color w:val="000000" w:themeColor="text1"/>
          <w:shd w:val="clear" w:color="auto" w:fill="FFFFFF"/>
        </w:rPr>
        <w:t>, </w:t>
      </w:r>
      <w:r w:rsidRPr="006A10B9">
        <w:rPr>
          <w:i/>
          <w:iCs/>
          <w:color w:val="000000" w:themeColor="text1"/>
          <w:shd w:val="clear" w:color="auto" w:fill="FFFFFF"/>
        </w:rPr>
        <w:t>159</w:t>
      </w:r>
      <w:r w:rsidRPr="006A10B9">
        <w:rPr>
          <w:color w:val="000000" w:themeColor="text1"/>
          <w:shd w:val="clear" w:color="auto" w:fill="FFFFFF"/>
        </w:rPr>
        <w:t>, 111423.</w:t>
      </w:r>
    </w:p>
    <w:p w14:paraId="154E8FEF" w14:textId="7FE720DA" w:rsidR="00C6277A" w:rsidRPr="006A10B9" w:rsidRDefault="00C6277A" w:rsidP="005820C4">
      <w:pPr>
        <w:pStyle w:val="NormalWeb"/>
        <w:ind w:right="454"/>
        <w:jc w:val="both"/>
        <w:rPr>
          <w:color w:val="000000" w:themeColor="text1"/>
        </w:rPr>
      </w:pPr>
      <w:r w:rsidRPr="006A10B9">
        <w:rPr>
          <w:color w:val="000000" w:themeColor="text1"/>
        </w:rPr>
        <w:t xml:space="preserve">IRRI. (1996). </w:t>
      </w:r>
      <w:r w:rsidRPr="006A10B9">
        <w:rPr>
          <w:rStyle w:val="Emphasis"/>
          <w:color w:val="000000" w:themeColor="text1"/>
        </w:rPr>
        <w:t>Annual report</w:t>
      </w:r>
      <w:r w:rsidRPr="006A10B9">
        <w:rPr>
          <w:color w:val="000000" w:themeColor="text1"/>
        </w:rPr>
        <w:t xml:space="preserve"> </w:t>
      </w:r>
      <w:r w:rsidR="005E463D" w:rsidRPr="006A10B9">
        <w:rPr>
          <w:color w:val="000000" w:themeColor="text1"/>
        </w:rPr>
        <w:t>???</w:t>
      </w:r>
      <w:r w:rsidRPr="006A10B9">
        <w:rPr>
          <w:color w:val="000000" w:themeColor="text1"/>
        </w:rPr>
        <w:t>(p. 1214). International Rice Research Institute.</w:t>
      </w:r>
    </w:p>
    <w:p w14:paraId="01F480D2" w14:textId="77777777" w:rsidR="00C6277A" w:rsidRPr="006A10B9" w:rsidRDefault="00C6277A" w:rsidP="005820C4">
      <w:pPr>
        <w:pStyle w:val="NormalWeb"/>
        <w:ind w:right="454"/>
        <w:jc w:val="both"/>
        <w:rPr>
          <w:color w:val="000000" w:themeColor="text1"/>
        </w:rPr>
      </w:pPr>
      <w:r w:rsidRPr="006A10B9">
        <w:rPr>
          <w:color w:val="000000" w:themeColor="text1"/>
        </w:rPr>
        <w:t xml:space="preserve">Ito, V. C., &amp; </w:t>
      </w:r>
      <w:proofErr w:type="spellStart"/>
      <w:r w:rsidRPr="006A10B9">
        <w:rPr>
          <w:color w:val="000000" w:themeColor="text1"/>
        </w:rPr>
        <w:t>Lacerda</w:t>
      </w:r>
      <w:proofErr w:type="spellEnd"/>
      <w:r w:rsidRPr="006A10B9">
        <w:rPr>
          <w:color w:val="000000" w:themeColor="text1"/>
        </w:rPr>
        <w:t>, L. G. (2019). Black rice (</w:t>
      </w:r>
      <w:r w:rsidRPr="006A10B9">
        <w:rPr>
          <w:rStyle w:val="Emphasis"/>
          <w:color w:val="000000" w:themeColor="text1"/>
        </w:rPr>
        <w:t>Oryza sativa</w:t>
      </w:r>
      <w:r w:rsidRPr="006A10B9">
        <w:rPr>
          <w:color w:val="000000" w:themeColor="text1"/>
        </w:rPr>
        <w:t xml:space="preserve"> L.): A review of its historical aspects, chemical composition, nutritional and functional properties, and applications and </w:t>
      </w:r>
      <w:r w:rsidRPr="006A10B9">
        <w:rPr>
          <w:color w:val="000000" w:themeColor="text1"/>
        </w:rPr>
        <w:lastRenderedPageBreak/>
        <w:t xml:space="preserve">processing technologies. </w:t>
      </w:r>
      <w:r w:rsidRPr="006A10B9">
        <w:rPr>
          <w:rStyle w:val="Emphasis"/>
          <w:color w:val="000000" w:themeColor="text1"/>
        </w:rPr>
        <w:t>Food Chemistry</w:t>
      </w:r>
      <w:r w:rsidRPr="006A10B9">
        <w:rPr>
          <w:color w:val="000000" w:themeColor="text1"/>
        </w:rPr>
        <w:t xml:space="preserve">, </w:t>
      </w:r>
      <w:r w:rsidRPr="006A10B9">
        <w:rPr>
          <w:rStyle w:val="Emphasis"/>
          <w:color w:val="000000" w:themeColor="text1"/>
        </w:rPr>
        <w:t>301</w:t>
      </w:r>
      <w:r w:rsidRPr="006A10B9">
        <w:rPr>
          <w:color w:val="000000" w:themeColor="text1"/>
        </w:rPr>
        <w:t>, 125304. https://doi.org/10.1016/j.foodchem.2019.125304</w:t>
      </w:r>
    </w:p>
    <w:p w14:paraId="1BFEA639" w14:textId="77777777" w:rsidR="00C6277A" w:rsidRPr="006A10B9" w:rsidRDefault="00C6277A" w:rsidP="005820C4">
      <w:pPr>
        <w:pStyle w:val="NormalWeb"/>
        <w:ind w:right="454"/>
        <w:jc w:val="both"/>
        <w:rPr>
          <w:color w:val="000000" w:themeColor="text1"/>
        </w:rPr>
      </w:pPr>
      <w:proofErr w:type="spellStart"/>
      <w:r w:rsidRPr="006A10B9">
        <w:rPr>
          <w:color w:val="000000" w:themeColor="text1"/>
        </w:rPr>
        <w:t>Juliano</w:t>
      </w:r>
      <w:proofErr w:type="spellEnd"/>
      <w:r w:rsidRPr="006A10B9">
        <w:rPr>
          <w:color w:val="000000" w:themeColor="text1"/>
        </w:rPr>
        <w:t xml:space="preserve">, B. O. (1971). A simplified assay for milled rice amylose. </w:t>
      </w:r>
      <w:r w:rsidRPr="006A10B9">
        <w:rPr>
          <w:rStyle w:val="Emphasis"/>
          <w:color w:val="000000" w:themeColor="text1"/>
        </w:rPr>
        <w:t>Cereal Science Today</w:t>
      </w:r>
      <w:r w:rsidRPr="006A10B9">
        <w:rPr>
          <w:color w:val="000000" w:themeColor="text1"/>
        </w:rPr>
        <w:t xml:space="preserve">, </w:t>
      </w:r>
      <w:r w:rsidRPr="006A10B9">
        <w:rPr>
          <w:rStyle w:val="Emphasis"/>
          <w:color w:val="000000" w:themeColor="text1"/>
        </w:rPr>
        <w:t>6</w:t>
      </w:r>
      <w:r w:rsidRPr="006A10B9">
        <w:rPr>
          <w:color w:val="000000" w:themeColor="text1"/>
        </w:rPr>
        <w:t>, 334–340.</w:t>
      </w:r>
    </w:p>
    <w:p w14:paraId="2A46FFB9" w14:textId="15D50FC7" w:rsidR="00C6277A" w:rsidRPr="006A10B9" w:rsidRDefault="00C6277A" w:rsidP="005820C4">
      <w:pPr>
        <w:pStyle w:val="NormalWeb"/>
        <w:ind w:right="454"/>
        <w:jc w:val="both"/>
        <w:rPr>
          <w:color w:val="000000" w:themeColor="text1"/>
        </w:rPr>
      </w:pPr>
      <w:r w:rsidRPr="006A10B9">
        <w:rPr>
          <w:color w:val="000000" w:themeColor="text1"/>
        </w:rPr>
        <w:t xml:space="preserve">McCready, R. M., &amp; Hassid, W. Z. (1943). The separation and quantitative estimation of amylose and amylopectin in starch. </w:t>
      </w:r>
      <w:r w:rsidRPr="006A10B9">
        <w:rPr>
          <w:rStyle w:val="Emphasis"/>
          <w:color w:val="000000" w:themeColor="text1"/>
        </w:rPr>
        <w:t>Journal of the American Chemical Society</w:t>
      </w:r>
      <w:r w:rsidRPr="006A10B9">
        <w:rPr>
          <w:color w:val="000000" w:themeColor="text1"/>
        </w:rPr>
        <w:t xml:space="preserve">, </w:t>
      </w:r>
      <w:r w:rsidRPr="006A10B9">
        <w:rPr>
          <w:rStyle w:val="Emphasis"/>
          <w:color w:val="000000" w:themeColor="text1"/>
        </w:rPr>
        <w:t>65</w:t>
      </w:r>
      <w:r w:rsidRPr="006A10B9">
        <w:rPr>
          <w:color w:val="000000" w:themeColor="text1"/>
        </w:rPr>
        <w:t xml:space="preserve">, 1154–1157. </w:t>
      </w:r>
      <w:hyperlink r:id="rId7" w:history="1">
        <w:r w:rsidR="006A10B9" w:rsidRPr="006A10B9">
          <w:rPr>
            <w:rStyle w:val="Hyperlink"/>
            <w:color w:val="000000" w:themeColor="text1"/>
          </w:rPr>
          <w:t>https://pubs.acs.org/doi/10.1021/ja01246a038</w:t>
        </w:r>
      </w:hyperlink>
      <w:r w:rsidR="006A10B9" w:rsidRPr="006A10B9">
        <w:rPr>
          <w:color w:val="000000" w:themeColor="text1"/>
        </w:rPr>
        <w:t xml:space="preserve"> </w:t>
      </w:r>
    </w:p>
    <w:p w14:paraId="5874A080" w14:textId="77777777" w:rsidR="00C6277A" w:rsidRPr="006A10B9" w:rsidRDefault="00C6277A" w:rsidP="005820C4">
      <w:pPr>
        <w:pStyle w:val="NormalWeb"/>
        <w:ind w:right="454"/>
        <w:jc w:val="both"/>
        <w:rPr>
          <w:color w:val="000000" w:themeColor="text1"/>
          <w:shd w:val="clear" w:color="auto" w:fill="FFFFFF"/>
        </w:rPr>
      </w:pPr>
      <w:proofErr w:type="spellStart"/>
      <w:r w:rsidRPr="006A10B9">
        <w:rPr>
          <w:color w:val="000000" w:themeColor="text1"/>
          <w:shd w:val="clear" w:color="auto" w:fill="FFFFFF"/>
        </w:rPr>
        <w:t>Oo</w:t>
      </w:r>
      <w:proofErr w:type="spellEnd"/>
      <w:r w:rsidRPr="006A10B9">
        <w:rPr>
          <w:color w:val="000000" w:themeColor="text1"/>
          <w:shd w:val="clear" w:color="auto" w:fill="FFFFFF"/>
        </w:rPr>
        <w:t xml:space="preserve">, A. Z., </w:t>
      </w:r>
      <w:proofErr w:type="spellStart"/>
      <w:r w:rsidRPr="006A10B9">
        <w:rPr>
          <w:color w:val="000000" w:themeColor="text1"/>
          <w:shd w:val="clear" w:color="auto" w:fill="FFFFFF"/>
        </w:rPr>
        <w:t>Asai</w:t>
      </w:r>
      <w:proofErr w:type="spellEnd"/>
      <w:r w:rsidRPr="006A10B9">
        <w:rPr>
          <w:color w:val="000000" w:themeColor="text1"/>
          <w:shd w:val="clear" w:color="auto" w:fill="FFFFFF"/>
        </w:rPr>
        <w:t xml:space="preserve">, H., Kawamura, K., Marui, J., Nakahara, K., </w:t>
      </w:r>
      <w:proofErr w:type="spellStart"/>
      <w:r w:rsidRPr="006A10B9">
        <w:rPr>
          <w:color w:val="000000" w:themeColor="text1"/>
          <w:shd w:val="clear" w:color="auto" w:fill="FFFFFF"/>
        </w:rPr>
        <w:t>Takai</w:t>
      </w:r>
      <w:proofErr w:type="spellEnd"/>
      <w:r w:rsidRPr="006A10B9">
        <w:rPr>
          <w:color w:val="000000" w:themeColor="text1"/>
          <w:shd w:val="clear" w:color="auto" w:fill="FFFFFF"/>
        </w:rPr>
        <w:t xml:space="preserve">, T., ... &amp; </w:t>
      </w:r>
      <w:proofErr w:type="spellStart"/>
      <w:r w:rsidRPr="006A10B9">
        <w:rPr>
          <w:color w:val="000000" w:themeColor="text1"/>
          <w:shd w:val="clear" w:color="auto" w:fill="FFFFFF"/>
        </w:rPr>
        <w:t>Pariasca</w:t>
      </w:r>
      <w:proofErr w:type="spellEnd"/>
      <w:r w:rsidRPr="006A10B9">
        <w:rPr>
          <w:color w:val="000000" w:themeColor="text1"/>
          <w:shd w:val="clear" w:color="auto" w:fill="FFFFFF"/>
        </w:rPr>
        <w:t>-Tanaka, J. (2023). Optimizing phosphorus management to increase grain yield and nutritional quality while reducing phytic acid concentration in black rice (</w:t>
      </w:r>
      <w:r w:rsidRPr="006A10B9">
        <w:rPr>
          <w:i/>
          <w:color w:val="000000" w:themeColor="text1"/>
          <w:shd w:val="clear" w:color="auto" w:fill="FFFFFF"/>
        </w:rPr>
        <w:t xml:space="preserve">Oryza sativa </w:t>
      </w:r>
      <w:r w:rsidRPr="006A10B9">
        <w:rPr>
          <w:color w:val="000000" w:themeColor="text1"/>
          <w:shd w:val="clear" w:color="auto" w:fill="FFFFFF"/>
        </w:rPr>
        <w:t>L.). </w:t>
      </w:r>
      <w:r w:rsidRPr="006A10B9">
        <w:rPr>
          <w:i/>
          <w:iCs/>
          <w:color w:val="000000" w:themeColor="text1"/>
          <w:shd w:val="clear" w:color="auto" w:fill="FFFFFF"/>
        </w:rPr>
        <w:t>Frontiers in Sustainable Food Systems</w:t>
      </w:r>
      <w:r w:rsidRPr="006A10B9">
        <w:rPr>
          <w:color w:val="000000" w:themeColor="text1"/>
          <w:shd w:val="clear" w:color="auto" w:fill="FFFFFF"/>
        </w:rPr>
        <w:t>, </w:t>
      </w:r>
      <w:r w:rsidRPr="006A10B9">
        <w:rPr>
          <w:i/>
          <w:iCs/>
          <w:color w:val="000000" w:themeColor="text1"/>
          <w:shd w:val="clear" w:color="auto" w:fill="FFFFFF"/>
        </w:rPr>
        <w:t>7</w:t>
      </w:r>
      <w:r w:rsidRPr="006A10B9">
        <w:rPr>
          <w:color w:val="000000" w:themeColor="text1"/>
          <w:shd w:val="clear" w:color="auto" w:fill="FFFFFF"/>
        </w:rPr>
        <w:t>, 1200453.</w:t>
      </w:r>
    </w:p>
    <w:p w14:paraId="0D3E3322" w14:textId="77777777" w:rsidR="00C6277A" w:rsidRPr="006A10B9" w:rsidRDefault="00C6277A" w:rsidP="005820C4">
      <w:pPr>
        <w:pStyle w:val="NormalWeb"/>
        <w:ind w:right="454"/>
        <w:jc w:val="both"/>
        <w:rPr>
          <w:color w:val="000000" w:themeColor="text1"/>
        </w:rPr>
      </w:pPr>
      <w:proofErr w:type="spellStart"/>
      <w:r w:rsidRPr="006A10B9">
        <w:rPr>
          <w:color w:val="000000" w:themeColor="text1"/>
        </w:rPr>
        <w:t>Pillaiyar</w:t>
      </w:r>
      <w:proofErr w:type="spellEnd"/>
      <w:r w:rsidRPr="006A10B9">
        <w:rPr>
          <w:color w:val="000000" w:themeColor="text1"/>
        </w:rPr>
        <w:t xml:space="preserve">, P., &amp; </w:t>
      </w:r>
      <w:proofErr w:type="spellStart"/>
      <w:r w:rsidRPr="006A10B9">
        <w:rPr>
          <w:color w:val="000000" w:themeColor="text1"/>
        </w:rPr>
        <w:t>Mohandoss</w:t>
      </w:r>
      <w:proofErr w:type="spellEnd"/>
      <w:r w:rsidRPr="006A10B9">
        <w:rPr>
          <w:color w:val="000000" w:themeColor="text1"/>
        </w:rPr>
        <w:t xml:space="preserve">, R. (1981). Cooking qualities of parboiled rice produced at low and high temperature. </w:t>
      </w:r>
      <w:r w:rsidRPr="006A10B9">
        <w:rPr>
          <w:rStyle w:val="Emphasis"/>
          <w:color w:val="000000" w:themeColor="text1"/>
        </w:rPr>
        <w:t>Journal of the Science of Food and Agriculture</w:t>
      </w:r>
      <w:r w:rsidRPr="006A10B9">
        <w:rPr>
          <w:color w:val="000000" w:themeColor="text1"/>
        </w:rPr>
        <w:t xml:space="preserve">, </w:t>
      </w:r>
      <w:r w:rsidRPr="006A10B9">
        <w:rPr>
          <w:rStyle w:val="Emphasis"/>
          <w:color w:val="000000" w:themeColor="text1"/>
        </w:rPr>
        <w:t>32</w:t>
      </w:r>
      <w:r w:rsidRPr="006A10B9">
        <w:rPr>
          <w:color w:val="000000" w:themeColor="text1"/>
        </w:rPr>
        <w:t>, 475–480.</w:t>
      </w:r>
    </w:p>
    <w:p w14:paraId="263C5C1F" w14:textId="77777777" w:rsidR="00C6277A" w:rsidRPr="006A10B9" w:rsidRDefault="00C6277A" w:rsidP="005820C4">
      <w:pPr>
        <w:pStyle w:val="NormalWeb"/>
        <w:ind w:right="454"/>
        <w:jc w:val="both"/>
        <w:rPr>
          <w:color w:val="000000" w:themeColor="text1"/>
        </w:rPr>
      </w:pPr>
      <w:proofErr w:type="spellStart"/>
      <w:r w:rsidRPr="006A10B9">
        <w:rPr>
          <w:color w:val="000000" w:themeColor="text1"/>
        </w:rPr>
        <w:t>Raghuramalu</w:t>
      </w:r>
      <w:proofErr w:type="spellEnd"/>
      <w:r w:rsidRPr="006A10B9">
        <w:rPr>
          <w:color w:val="000000" w:themeColor="text1"/>
        </w:rPr>
        <w:t xml:space="preserve">, N., Nair, M. K., &amp; Sundaram, K. (1983). </w:t>
      </w:r>
      <w:r w:rsidRPr="006A10B9">
        <w:rPr>
          <w:rStyle w:val="Emphasis"/>
          <w:color w:val="000000" w:themeColor="text1"/>
        </w:rPr>
        <w:t>Food analysis – A manual of laboratory techniques</w:t>
      </w:r>
      <w:r w:rsidRPr="006A10B9">
        <w:rPr>
          <w:color w:val="000000" w:themeColor="text1"/>
        </w:rPr>
        <w:t xml:space="preserve"> (p. 32). Indian Council of Medical Research.</w:t>
      </w:r>
    </w:p>
    <w:p w14:paraId="74A6D0A6" w14:textId="77777777" w:rsidR="00C6277A" w:rsidRPr="006A10B9" w:rsidRDefault="00C6277A" w:rsidP="005820C4">
      <w:pPr>
        <w:pStyle w:val="NormalWeb"/>
        <w:ind w:right="454"/>
        <w:jc w:val="both"/>
        <w:rPr>
          <w:color w:val="000000" w:themeColor="text1"/>
          <w:shd w:val="clear" w:color="auto" w:fill="FFFFFF"/>
        </w:rPr>
      </w:pPr>
      <w:proofErr w:type="spellStart"/>
      <w:r w:rsidRPr="006A10B9">
        <w:rPr>
          <w:color w:val="000000" w:themeColor="text1"/>
          <w:shd w:val="clear" w:color="auto" w:fill="FFFFFF"/>
        </w:rPr>
        <w:t>Rebeira</w:t>
      </w:r>
      <w:proofErr w:type="spellEnd"/>
      <w:r w:rsidRPr="006A10B9">
        <w:rPr>
          <w:color w:val="000000" w:themeColor="text1"/>
          <w:shd w:val="clear" w:color="auto" w:fill="FFFFFF"/>
        </w:rPr>
        <w:t xml:space="preserve">, S. P., </w:t>
      </w:r>
      <w:proofErr w:type="spellStart"/>
      <w:r w:rsidRPr="006A10B9">
        <w:rPr>
          <w:color w:val="000000" w:themeColor="text1"/>
          <w:shd w:val="clear" w:color="auto" w:fill="FFFFFF"/>
        </w:rPr>
        <w:t>Prasantha</w:t>
      </w:r>
      <w:proofErr w:type="spellEnd"/>
      <w:r w:rsidRPr="006A10B9">
        <w:rPr>
          <w:color w:val="000000" w:themeColor="text1"/>
          <w:shd w:val="clear" w:color="auto" w:fill="FFFFFF"/>
        </w:rPr>
        <w:t xml:space="preserve">, B. D. R., </w:t>
      </w:r>
      <w:proofErr w:type="spellStart"/>
      <w:r w:rsidRPr="006A10B9">
        <w:rPr>
          <w:color w:val="000000" w:themeColor="text1"/>
          <w:shd w:val="clear" w:color="auto" w:fill="FFFFFF"/>
        </w:rPr>
        <w:t>Jayatilake</w:t>
      </w:r>
      <w:proofErr w:type="spellEnd"/>
      <w:r w:rsidRPr="006A10B9">
        <w:rPr>
          <w:color w:val="000000" w:themeColor="text1"/>
          <w:shd w:val="clear" w:color="auto" w:fill="FFFFFF"/>
        </w:rPr>
        <w:t xml:space="preserve">, D. V., </w:t>
      </w:r>
      <w:proofErr w:type="spellStart"/>
      <w:r w:rsidRPr="006A10B9">
        <w:rPr>
          <w:color w:val="000000" w:themeColor="text1"/>
          <w:shd w:val="clear" w:color="auto" w:fill="FFFFFF"/>
        </w:rPr>
        <w:t>Dunuwila</w:t>
      </w:r>
      <w:proofErr w:type="spellEnd"/>
      <w:r w:rsidRPr="006A10B9">
        <w:rPr>
          <w:color w:val="000000" w:themeColor="text1"/>
          <w:shd w:val="clear" w:color="auto" w:fill="FFFFFF"/>
        </w:rPr>
        <w:t xml:space="preserve">, G. R., </w:t>
      </w:r>
      <w:proofErr w:type="spellStart"/>
      <w:r w:rsidRPr="006A10B9">
        <w:rPr>
          <w:color w:val="000000" w:themeColor="text1"/>
          <w:shd w:val="clear" w:color="auto" w:fill="FFFFFF"/>
        </w:rPr>
        <w:t>Piyasiri</w:t>
      </w:r>
      <w:proofErr w:type="spellEnd"/>
      <w:r w:rsidRPr="006A10B9">
        <w:rPr>
          <w:color w:val="000000" w:themeColor="text1"/>
          <w:shd w:val="clear" w:color="auto" w:fill="FFFFFF"/>
        </w:rPr>
        <w:t xml:space="preserve">, C. H., &amp; </w:t>
      </w:r>
      <w:proofErr w:type="spellStart"/>
      <w:r w:rsidRPr="006A10B9">
        <w:rPr>
          <w:color w:val="000000" w:themeColor="text1"/>
          <w:shd w:val="clear" w:color="auto" w:fill="FFFFFF"/>
        </w:rPr>
        <w:t>Herath</w:t>
      </w:r>
      <w:proofErr w:type="spellEnd"/>
      <w:r w:rsidRPr="006A10B9">
        <w:rPr>
          <w:color w:val="000000" w:themeColor="text1"/>
          <w:shd w:val="clear" w:color="auto" w:fill="FFFFFF"/>
        </w:rPr>
        <w:t>, H. M. K. W. P. (2022). A comparative study of dietary fiber content, In vitro starch digestibility and cooking quality characteristics of pigmented and non–pigmented traditional and improved rice (</w:t>
      </w:r>
      <w:r w:rsidRPr="006A10B9">
        <w:rPr>
          <w:i/>
          <w:color w:val="000000" w:themeColor="text1"/>
          <w:shd w:val="clear" w:color="auto" w:fill="FFFFFF"/>
        </w:rPr>
        <w:t>Oryza sativa</w:t>
      </w:r>
      <w:r w:rsidRPr="006A10B9">
        <w:rPr>
          <w:color w:val="000000" w:themeColor="text1"/>
          <w:shd w:val="clear" w:color="auto" w:fill="FFFFFF"/>
        </w:rPr>
        <w:t xml:space="preserve"> L.). </w:t>
      </w:r>
      <w:r w:rsidRPr="006A10B9">
        <w:rPr>
          <w:i/>
          <w:iCs/>
          <w:color w:val="000000" w:themeColor="text1"/>
          <w:shd w:val="clear" w:color="auto" w:fill="FFFFFF"/>
        </w:rPr>
        <w:t>Food Research International</w:t>
      </w:r>
      <w:r w:rsidRPr="006A10B9">
        <w:rPr>
          <w:color w:val="000000" w:themeColor="text1"/>
          <w:shd w:val="clear" w:color="auto" w:fill="FFFFFF"/>
        </w:rPr>
        <w:t>, </w:t>
      </w:r>
      <w:r w:rsidRPr="006A10B9">
        <w:rPr>
          <w:i/>
          <w:iCs/>
          <w:color w:val="000000" w:themeColor="text1"/>
          <w:shd w:val="clear" w:color="auto" w:fill="FFFFFF"/>
        </w:rPr>
        <w:t>157</w:t>
      </w:r>
      <w:r w:rsidRPr="006A10B9">
        <w:rPr>
          <w:color w:val="000000" w:themeColor="text1"/>
          <w:shd w:val="clear" w:color="auto" w:fill="FFFFFF"/>
        </w:rPr>
        <w:t>, 111389.</w:t>
      </w:r>
    </w:p>
    <w:p w14:paraId="3E9F63C5" w14:textId="3BAE575C" w:rsidR="00C6277A" w:rsidRPr="006A10B9" w:rsidRDefault="00C6277A" w:rsidP="005820C4">
      <w:pPr>
        <w:pStyle w:val="NormalWeb"/>
        <w:ind w:right="454"/>
        <w:jc w:val="both"/>
        <w:rPr>
          <w:color w:val="000000" w:themeColor="text1"/>
        </w:rPr>
      </w:pPr>
      <w:r w:rsidRPr="006A10B9">
        <w:rPr>
          <w:color w:val="000000" w:themeColor="text1"/>
        </w:rPr>
        <w:t xml:space="preserve">Regional Agricultural Research Station, </w:t>
      </w:r>
      <w:proofErr w:type="spellStart"/>
      <w:r w:rsidRPr="006A10B9">
        <w:rPr>
          <w:color w:val="000000" w:themeColor="text1"/>
        </w:rPr>
        <w:t>Pattambi</w:t>
      </w:r>
      <w:proofErr w:type="spellEnd"/>
      <w:r w:rsidRPr="006A10B9">
        <w:rPr>
          <w:color w:val="000000" w:themeColor="text1"/>
        </w:rPr>
        <w:t xml:space="preserve">. (n.d.). </w:t>
      </w:r>
      <w:r w:rsidRPr="006A10B9">
        <w:rPr>
          <w:rStyle w:val="Emphasis"/>
          <w:color w:val="000000" w:themeColor="text1"/>
        </w:rPr>
        <w:t>Recently released varieties – Swetha (PTB-57)</w:t>
      </w:r>
      <w:r w:rsidRPr="006A10B9">
        <w:rPr>
          <w:color w:val="000000" w:themeColor="text1"/>
        </w:rPr>
        <w:t xml:space="preserve">. In </w:t>
      </w:r>
      <w:proofErr w:type="spellStart"/>
      <w:r w:rsidRPr="006A10B9">
        <w:rPr>
          <w:rStyle w:val="Emphasis"/>
          <w:color w:val="000000" w:themeColor="text1"/>
        </w:rPr>
        <w:t>Pattambi</w:t>
      </w:r>
      <w:proofErr w:type="spellEnd"/>
      <w:r w:rsidRPr="006A10B9">
        <w:rPr>
          <w:rStyle w:val="Emphasis"/>
          <w:color w:val="000000" w:themeColor="text1"/>
        </w:rPr>
        <w:t xml:space="preserve">: RARS </w:t>
      </w:r>
      <w:proofErr w:type="spellStart"/>
      <w:r w:rsidRPr="006A10B9">
        <w:rPr>
          <w:rStyle w:val="Emphasis"/>
          <w:color w:val="000000" w:themeColor="text1"/>
        </w:rPr>
        <w:t>Pattambi</w:t>
      </w:r>
      <w:proofErr w:type="spellEnd"/>
      <w:r w:rsidRPr="006A10B9">
        <w:rPr>
          <w:rStyle w:val="Emphasis"/>
          <w:color w:val="000000" w:themeColor="text1"/>
        </w:rPr>
        <w:t xml:space="preserve"> Bulletin</w:t>
      </w:r>
      <w:r w:rsidRPr="006A10B9">
        <w:rPr>
          <w:color w:val="000000" w:themeColor="text1"/>
        </w:rPr>
        <w:t>. ICAR-IIRR. Retrieved August 15, 2025.</w:t>
      </w:r>
    </w:p>
    <w:p w14:paraId="03C352F6" w14:textId="77777777" w:rsidR="00C6277A" w:rsidRPr="006A10B9" w:rsidRDefault="00C6277A" w:rsidP="005820C4">
      <w:pPr>
        <w:pStyle w:val="NormalWeb"/>
        <w:ind w:right="454"/>
        <w:jc w:val="both"/>
        <w:rPr>
          <w:color w:val="000000" w:themeColor="text1"/>
        </w:rPr>
      </w:pPr>
      <w:proofErr w:type="spellStart"/>
      <w:r w:rsidRPr="006A10B9">
        <w:rPr>
          <w:color w:val="000000" w:themeColor="text1"/>
        </w:rPr>
        <w:t>Rohman</w:t>
      </w:r>
      <w:proofErr w:type="spellEnd"/>
      <w:r w:rsidRPr="006A10B9">
        <w:rPr>
          <w:color w:val="000000" w:themeColor="text1"/>
        </w:rPr>
        <w:t xml:space="preserve">, A. (2007). </w:t>
      </w:r>
      <w:r w:rsidRPr="006A10B9">
        <w:rPr>
          <w:rStyle w:val="Emphasis"/>
          <w:color w:val="000000" w:themeColor="text1"/>
        </w:rPr>
        <w:t>Chemical pharmaceutical analysis</w:t>
      </w:r>
      <w:r w:rsidRPr="006A10B9">
        <w:rPr>
          <w:color w:val="000000" w:themeColor="text1"/>
        </w:rPr>
        <w:t xml:space="preserve"> (pp. 157–160). </w:t>
      </w:r>
      <w:proofErr w:type="spellStart"/>
      <w:r w:rsidRPr="006A10B9">
        <w:rPr>
          <w:color w:val="000000" w:themeColor="text1"/>
        </w:rPr>
        <w:t>Pustaka</w:t>
      </w:r>
      <w:proofErr w:type="spellEnd"/>
      <w:r w:rsidRPr="006A10B9">
        <w:rPr>
          <w:color w:val="000000" w:themeColor="text1"/>
        </w:rPr>
        <w:t xml:space="preserve"> </w:t>
      </w:r>
      <w:proofErr w:type="spellStart"/>
      <w:r w:rsidRPr="006A10B9">
        <w:rPr>
          <w:color w:val="000000" w:themeColor="text1"/>
        </w:rPr>
        <w:t>Pelajar</w:t>
      </w:r>
      <w:proofErr w:type="spellEnd"/>
      <w:r w:rsidRPr="006A10B9">
        <w:rPr>
          <w:color w:val="000000" w:themeColor="text1"/>
        </w:rPr>
        <w:t>.</w:t>
      </w:r>
    </w:p>
    <w:p w14:paraId="77526B66" w14:textId="77777777" w:rsidR="00C6277A" w:rsidRPr="006A10B9" w:rsidRDefault="00C6277A" w:rsidP="005820C4">
      <w:pPr>
        <w:pStyle w:val="NormalWeb"/>
        <w:ind w:right="454"/>
        <w:jc w:val="both"/>
        <w:rPr>
          <w:color w:val="000000" w:themeColor="text1"/>
        </w:rPr>
      </w:pPr>
      <w:proofErr w:type="spellStart"/>
      <w:r w:rsidRPr="006A10B9">
        <w:rPr>
          <w:color w:val="000000" w:themeColor="text1"/>
        </w:rPr>
        <w:t>Sadasivam</w:t>
      </w:r>
      <w:proofErr w:type="spellEnd"/>
      <w:r w:rsidRPr="006A10B9">
        <w:rPr>
          <w:color w:val="000000" w:themeColor="text1"/>
        </w:rPr>
        <w:t xml:space="preserve">, S., &amp; Manickam, A. (1992). </w:t>
      </w:r>
      <w:r w:rsidRPr="006A10B9">
        <w:rPr>
          <w:rStyle w:val="Emphasis"/>
          <w:color w:val="000000" w:themeColor="text1"/>
        </w:rPr>
        <w:t>Biochemical methods for agricultural sciences</w:t>
      </w:r>
      <w:r w:rsidRPr="006A10B9">
        <w:rPr>
          <w:color w:val="000000" w:themeColor="text1"/>
        </w:rPr>
        <w:t>. Wiley Eastern Limited and Tamil Nadu Agricultural University Publication.</w:t>
      </w:r>
    </w:p>
    <w:p w14:paraId="65EB5991" w14:textId="77777777" w:rsidR="006A10B9" w:rsidRPr="006A10B9" w:rsidRDefault="006A10B9" w:rsidP="005820C4">
      <w:pPr>
        <w:pStyle w:val="NormalWeb"/>
        <w:ind w:right="454"/>
        <w:jc w:val="both"/>
        <w:rPr>
          <w:color w:val="000000" w:themeColor="text1"/>
        </w:rPr>
      </w:pPr>
      <w:r w:rsidRPr="006A10B9">
        <w:rPr>
          <w:color w:val="000000" w:themeColor="text1"/>
        </w:rPr>
        <w:t xml:space="preserve">R </w:t>
      </w:r>
      <w:proofErr w:type="spellStart"/>
      <w:r w:rsidRPr="006A10B9">
        <w:rPr>
          <w:color w:val="000000" w:themeColor="text1"/>
        </w:rPr>
        <w:t>Sangma</w:t>
      </w:r>
      <w:proofErr w:type="spellEnd"/>
      <w:r w:rsidRPr="006A10B9">
        <w:rPr>
          <w:color w:val="000000" w:themeColor="text1"/>
        </w:rPr>
        <w:t xml:space="preserve">, Hymie &amp; S, </w:t>
      </w:r>
      <w:proofErr w:type="spellStart"/>
      <w:r w:rsidRPr="006A10B9">
        <w:rPr>
          <w:color w:val="000000" w:themeColor="text1"/>
        </w:rPr>
        <w:t>Parameshwari</w:t>
      </w:r>
      <w:proofErr w:type="spellEnd"/>
      <w:r w:rsidRPr="006A10B9">
        <w:rPr>
          <w:color w:val="000000" w:themeColor="text1"/>
        </w:rPr>
        <w:t xml:space="preserve">. (2024). Analysis of Proximate, Functional, and Mineral Composition in Processed Black Rice (Oryza sativa L. </w:t>
      </w:r>
      <w:proofErr w:type="spellStart"/>
      <w:r w:rsidRPr="006A10B9">
        <w:rPr>
          <w:color w:val="000000" w:themeColor="text1"/>
        </w:rPr>
        <w:t>indica</w:t>
      </w:r>
      <w:proofErr w:type="spellEnd"/>
      <w:r w:rsidRPr="006A10B9">
        <w:rPr>
          <w:color w:val="000000" w:themeColor="text1"/>
        </w:rPr>
        <w:t>) Flours: A Comparative Exploration. Journal of Natural Remedies. 851-860. 10.18311/</w:t>
      </w:r>
      <w:proofErr w:type="spellStart"/>
      <w:r w:rsidRPr="006A10B9">
        <w:rPr>
          <w:color w:val="000000" w:themeColor="text1"/>
        </w:rPr>
        <w:t>jnr</w:t>
      </w:r>
      <w:proofErr w:type="spellEnd"/>
      <w:r w:rsidRPr="006A10B9">
        <w:rPr>
          <w:color w:val="000000" w:themeColor="text1"/>
        </w:rPr>
        <w:t xml:space="preserve">/2024/35735. </w:t>
      </w:r>
    </w:p>
    <w:p w14:paraId="5B3DB77B" w14:textId="36409044" w:rsidR="00C6277A" w:rsidRPr="006A10B9" w:rsidRDefault="00C6277A" w:rsidP="005820C4">
      <w:pPr>
        <w:pStyle w:val="NormalWeb"/>
        <w:ind w:right="454"/>
        <w:jc w:val="both"/>
        <w:rPr>
          <w:color w:val="000000" w:themeColor="text1"/>
        </w:rPr>
      </w:pPr>
      <w:r w:rsidRPr="006A10B9">
        <w:rPr>
          <w:color w:val="000000" w:themeColor="text1"/>
        </w:rPr>
        <w:t xml:space="preserve">Sindhu, J. S., Gill, M. S., &amp; Bains, G. S. (1975). Milling of paddy in relation to yield and quality of rice of different Indian varieties. </w:t>
      </w:r>
      <w:r w:rsidRPr="006A10B9">
        <w:rPr>
          <w:rStyle w:val="Emphasis"/>
          <w:color w:val="000000" w:themeColor="text1"/>
        </w:rPr>
        <w:t>Journal of Agricultural and Food Chemistry</w:t>
      </w:r>
      <w:r w:rsidRPr="006A10B9">
        <w:rPr>
          <w:color w:val="000000" w:themeColor="text1"/>
        </w:rPr>
        <w:t xml:space="preserve">, </w:t>
      </w:r>
      <w:r w:rsidRPr="006A10B9">
        <w:rPr>
          <w:rStyle w:val="Emphasis"/>
          <w:color w:val="000000" w:themeColor="text1"/>
        </w:rPr>
        <w:t>23</w:t>
      </w:r>
      <w:r w:rsidR="00E95F75" w:rsidRPr="006A10B9">
        <w:rPr>
          <w:color w:val="000000" w:themeColor="text1"/>
        </w:rPr>
        <w:t>, 1183–1185</w:t>
      </w:r>
      <w:r w:rsidRPr="006A10B9">
        <w:rPr>
          <w:color w:val="000000" w:themeColor="text1"/>
        </w:rPr>
        <w:t>.</w:t>
      </w:r>
    </w:p>
    <w:p w14:paraId="69B4C17F" w14:textId="577D9EA5" w:rsidR="00C6277A" w:rsidRPr="006A10B9" w:rsidRDefault="00C6277A" w:rsidP="005820C4">
      <w:pPr>
        <w:pStyle w:val="NormalWeb"/>
        <w:ind w:right="454"/>
        <w:jc w:val="both"/>
        <w:rPr>
          <w:color w:val="000000" w:themeColor="text1"/>
        </w:rPr>
      </w:pPr>
      <w:proofErr w:type="spellStart"/>
      <w:r w:rsidRPr="006A10B9">
        <w:rPr>
          <w:color w:val="000000" w:themeColor="text1"/>
          <w:shd w:val="clear" w:color="auto" w:fill="FFFFFF"/>
        </w:rPr>
        <w:t>Summpunn</w:t>
      </w:r>
      <w:proofErr w:type="spellEnd"/>
      <w:r w:rsidRPr="006A10B9">
        <w:rPr>
          <w:color w:val="000000" w:themeColor="text1"/>
          <w:shd w:val="clear" w:color="auto" w:fill="FFFFFF"/>
        </w:rPr>
        <w:t xml:space="preserve">, P., </w:t>
      </w:r>
      <w:proofErr w:type="spellStart"/>
      <w:r w:rsidRPr="006A10B9">
        <w:rPr>
          <w:color w:val="000000" w:themeColor="text1"/>
          <w:shd w:val="clear" w:color="auto" w:fill="FFFFFF"/>
        </w:rPr>
        <w:t>Deh</w:t>
      </w:r>
      <w:proofErr w:type="spellEnd"/>
      <w:r w:rsidRPr="006A10B9">
        <w:rPr>
          <w:color w:val="000000" w:themeColor="text1"/>
          <w:shd w:val="clear" w:color="auto" w:fill="FFFFFF"/>
        </w:rPr>
        <w:t xml:space="preserve">-ae, N., </w:t>
      </w:r>
      <w:proofErr w:type="spellStart"/>
      <w:r w:rsidRPr="006A10B9">
        <w:rPr>
          <w:color w:val="000000" w:themeColor="text1"/>
          <w:shd w:val="clear" w:color="auto" w:fill="FFFFFF"/>
        </w:rPr>
        <w:t>Panpipat</w:t>
      </w:r>
      <w:proofErr w:type="spellEnd"/>
      <w:r w:rsidRPr="006A10B9">
        <w:rPr>
          <w:color w:val="000000" w:themeColor="text1"/>
          <w:shd w:val="clear" w:color="auto" w:fill="FFFFFF"/>
        </w:rPr>
        <w:t xml:space="preserve">, W., </w:t>
      </w:r>
      <w:proofErr w:type="spellStart"/>
      <w:r w:rsidRPr="006A10B9">
        <w:rPr>
          <w:color w:val="000000" w:themeColor="text1"/>
          <w:shd w:val="clear" w:color="auto" w:fill="FFFFFF"/>
        </w:rPr>
        <w:t>Manurakchinakorn</w:t>
      </w:r>
      <w:proofErr w:type="spellEnd"/>
      <w:r w:rsidRPr="006A10B9">
        <w:rPr>
          <w:color w:val="000000" w:themeColor="text1"/>
          <w:shd w:val="clear" w:color="auto" w:fill="FFFFFF"/>
        </w:rPr>
        <w:t>, S</w:t>
      </w:r>
      <w:r w:rsidR="009D4908" w:rsidRPr="006A10B9">
        <w:rPr>
          <w:color w:val="000000" w:themeColor="text1"/>
          <w:shd w:val="clear" w:color="auto" w:fill="FFFFFF"/>
        </w:rPr>
        <w:t xml:space="preserve">., </w:t>
      </w:r>
      <w:proofErr w:type="spellStart"/>
      <w:r w:rsidR="009D4908" w:rsidRPr="006A10B9">
        <w:rPr>
          <w:color w:val="000000" w:themeColor="text1"/>
          <w:shd w:val="clear" w:color="auto" w:fill="FFFFFF"/>
        </w:rPr>
        <w:t>Bhoopong</w:t>
      </w:r>
      <w:proofErr w:type="spellEnd"/>
      <w:r w:rsidR="009D4908" w:rsidRPr="006A10B9">
        <w:rPr>
          <w:color w:val="000000" w:themeColor="text1"/>
          <w:shd w:val="clear" w:color="auto" w:fill="FFFFFF"/>
        </w:rPr>
        <w:t xml:space="preserve">, P., </w:t>
      </w:r>
      <w:proofErr w:type="spellStart"/>
      <w:r w:rsidR="009D4908" w:rsidRPr="006A10B9">
        <w:rPr>
          <w:color w:val="000000" w:themeColor="text1"/>
          <w:shd w:val="clear" w:color="auto" w:fill="FFFFFF"/>
        </w:rPr>
        <w:t>Donlao</w:t>
      </w:r>
      <w:proofErr w:type="spellEnd"/>
      <w:r w:rsidR="009D4908" w:rsidRPr="006A10B9">
        <w:rPr>
          <w:color w:val="000000" w:themeColor="text1"/>
          <w:shd w:val="clear" w:color="auto" w:fill="FFFFFF"/>
        </w:rPr>
        <w:t>, N.</w:t>
      </w:r>
      <w:r w:rsidRPr="006A10B9">
        <w:rPr>
          <w:color w:val="000000" w:themeColor="text1"/>
          <w:shd w:val="clear" w:color="auto" w:fill="FFFFFF"/>
        </w:rPr>
        <w:t xml:space="preserve"> &amp; </w:t>
      </w:r>
      <w:proofErr w:type="spellStart"/>
      <w:r w:rsidRPr="006A10B9">
        <w:rPr>
          <w:color w:val="000000" w:themeColor="text1"/>
          <w:shd w:val="clear" w:color="auto" w:fill="FFFFFF"/>
        </w:rPr>
        <w:t>Chaijan</w:t>
      </w:r>
      <w:proofErr w:type="spellEnd"/>
      <w:r w:rsidRPr="006A10B9">
        <w:rPr>
          <w:color w:val="000000" w:themeColor="text1"/>
          <w:shd w:val="clear" w:color="auto" w:fill="FFFFFF"/>
        </w:rPr>
        <w:t xml:space="preserve">, M. (2023). Nutritional Profiles of </w:t>
      </w:r>
      <w:proofErr w:type="spellStart"/>
      <w:r w:rsidRPr="006A10B9">
        <w:rPr>
          <w:color w:val="000000" w:themeColor="text1"/>
          <w:shd w:val="clear" w:color="auto" w:fill="FFFFFF"/>
        </w:rPr>
        <w:t>yoom</w:t>
      </w:r>
      <w:proofErr w:type="spellEnd"/>
      <w:r w:rsidRPr="006A10B9">
        <w:rPr>
          <w:color w:val="000000" w:themeColor="text1"/>
          <w:shd w:val="clear" w:color="auto" w:fill="FFFFFF"/>
        </w:rPr>
        <w:t xml:space="preserve"> noon rice from royal initiative of Southern Thailand: A comparison of white rice, brown rice, and germinated brown rice. </w:t>
      </w:r>
      <w:r w:rsidRPr="006A10B9">
        <w:rPr>
          <w:i/>
          <w:iCs/>
          <w:color w:val="000000" w:themeColor="text1"/>
          <w:shd w:val="clear" w:color="auto" w:fill="FFFFFF"/>
        </w:rPr>
        <w:t>Foods</w:t>
      </w:r>
      <w:r w:rsidRPr="006A10B9">
        <w:rPr>
          <w:color w:val="000000" w:themeColor="text1"/>
          <w:shd w:val="clear" w:color="auto" w:fill="FFFFFF"/>
        </w:rPr>
        <w:t>, </w:t>
      </w:r>
      <w:r w:rsidRPr="006A10B9">
        <w:rPr>
          <w:i/>
          <w:iCs/>
          <w:color w:val="000000" w:themeColor="text1"/>
          <w:shd w:val="clear" w:color="auto" w:fill="FFFFFF"/>
        </w:rPr>
        <w:t>12</w:t>
      </w:r>
      <w:r w:rsidRPr="006A10B9">
        <w:rPr>
          <w:color w:val="000000" w:themeColor="text1"/>
          <w:shd w:val="clear" w:color="auto" w:fill="FFFFFF"/>
        </w:rPr>
        <w:t>(15), 2952.</w:t>
      </w:r>
    </w:p>
    <w:p w14:paraId="26A8D40A" w14:textId="73791C84" w:rsidR="00C6277A" w:rsidRPr="006A10B9" w:rsidRDefault="00C6277A" w:rsidP="005820C4">
      <w:pPr>
        <w:pStyle w:val="NormalWeb"/>
        <w:ind w:right="454"/>
        <w:jc w:val="both"/>
        <w:rPr>
          <w:color w:val="000000" w:themeColor="text1"/>
          <w:shd w:val="clear" w:color="auto" w:fill="FFFFFF"/>
        </w:rPr>
      </w:pPr>
      <w:proofErr w:type="spellStart"/>
      <w:r w:rsidRPr="006A10B9">
        <w:rPr>
          <w:color w:val="000000" w:themeColor="text1"/>
          <w:shd w:val="clear" w:color="auto" w:fill="FFFFFF"/>
        </w:rPr>
        <w:lastRenderedPageBreak/>
        <w:t>Thilavech</w:t>
      </w:r>
      <w:proofErr w:type="spellEnd"/>
      <w:r w:rsidRPr="006A10B9">
        <w:rPr>
          <w:color w:val="000000" w:themeColor="text1"/>
          <w:shd w:val="clear" w:color="auto" w:fill="FFFFFF"/>
        </w:rPr>
        <w:t xml:space="preserve">, T., </w:t>
      </w:r>
      <w:proofErr w:type="spellStart"/>
      <w:r w:rsidRPr="006A10B9">
        <w:rPr>
          <w:color w:val="000000" w:themeColor="text1"/>
          <w:shd w:val="clear" w:color="auto" w:fill="FFFFFF"/>
        </w:rPr>
        <w:t>Suantawee</w:t>
      </w:r>
      <w:proofErr w:type="spellEnd"/>
      <w:r w:rsidRPr="006A10B9">
        <w:rPr>
          <w:color w:val="000000" w:themeColor="text1"/>
          <w:shd w:val="clear" w:color="auto" w:fill="FFFFFF"/>
        </w:rPr>
        <w:t xml:space="preserve">, T., </w:t>
      </w:r>
      <w:proofErr w:type="spellStart"/>
      <w:r w:rsidRPr="006A10B9">
        <w:rPr>
          <w:color w:val="000000" w:themeColor="text1"/>
          <w:shd w:val="clear" w:color="auto" w:fill="FFFFFF"/>
        </w:rPr>
        <w:t>Chusak</w:t>
      </w:r>
      <w:proofErr w:type="spellEnd"/>
      <w:r w:rsidRPr="006A10B9">
        <w:rPr>
          <w:color w:val="000000" w:themeColor="text1"/>
          <w:shd w:val="clear" w:color="auto" w:fill="FFFFFF"/>
        </w:rPr>
        <w:t>, C. </w:t>
      </w:r>
      <w:r w:rsidRPr="006A10B9">
        <w:rPr>
          <w:i/>
          <w:iCs/>
          <w:color w:val="000000" w:themeColor="text1"/>
          <w:shd w:val="clear" w:color="auto" w:fill="FFFFFF"/>
        </w:rPr>
        <w:t>et al.</w:t>
      </w:r>
      <w:r w:rsidRPr="006A10B9">
        <w:rPr>
          <w:color w:val="000000" w:themeColor="text1"/>
          <w:shd w:val="clear" w:color="auto" w:fill="FFFFFF"/>
        </w:rPr>
        <w:t> Black rice (</w:t>
      </w:r>
      <w:r w:rsidRPr="006A10B9">
        <w:rPr>
          <w:i/>
          <w:iCs/>
          <w:color w:val="000000" w:themeColor="text1"/>
          <w:shd w:val="clear" w:color="auto" w:fill="FFFFFF"/>
        </w:rPr>
        <w:t>Oryza sativa</w:t>
      </w:r>
      <w:r w:rsidRPr="006A10B9">
        <w:rPr>
          <w:color w:val="000000" w:themeColor="text1"/>
          <w:shd w:val="clear" w:color="auto" w:fill="FFFFFF"/>
        </w:rPr>
        <w:t> L.) and its anthocyanins: mechanisms, food applications, and clinical insights for postprandial glycemic and lipid regulation. </w:t>
      </w:r>
      <w:r w:rsidRPr="006A10B9">
        <w:rPr>
          <w:i/>
          <w:iCs/>
          <w:color w:val="000000" w:themeColor="text1"/>
          <w:shd w:val="clear" w:color="auto" w:fill="FFFFFF"/>
        </w:rPr>
        <w:t xml:space="preserve">Food Prod Process and </w:t>
      </w:r>
      <w:proofErr w:type="spellStart"/>
      <w:r w:rsidRPr="006A10B9">
        <w:rPr>
          <w:i/>
          <w:iCs/>
          <w:color w:val="000000" w:themeColor="text1"/>
          <w:shd w:val="clear" w:color="auto" w:fill="FFFFFF"/>
        </w:rPr>
        <w:t>Nutr</w:t>
      </w:r>
      <w:proofErr w:type="spellEnd"/>
      <w:r w:rsidRPr="006A10B9">
        <w:rPr>
          <w:color w:val="000000" w:themeColor="text1"/>
          <w:shd w:val="clear" w:color="auto" w:fill="FFFFFF"/>
        </w:rPr>
        <w:t> </w:t>
      </w:r>
      <w:r w:rsidRPr="006A10B9">
        <w:rPr>
          <w:b/>
          <w:bCs/>
          <w:color w:val="000000" w:themeColor="text1"/>
          <w:shd w:val="clear" w:color="auto" w:fill="FFFFFF"/>
        </w:rPr>
        <w:t>7</w:t>
      </w:r>
      <w:r w:rsidRPr="006A10B9">
        <w:rPr>
          <w:color w:val="000000" w:themeColor="text1"/>
          <w:shd w:val="clear" w:color="auto" w:fill="FFFFFF"/>
        </w:rPr>
        <w:t>, 15 (2025).</w:t>
      </w:r>
    </w:p>
    <w:p w14:paraId="35DB47BE" w14:textId="77777777" w:rsidR="00C6277A" w:rsidRPr="006A10B9" w:rsidRDefault="00C6277A" w:rsidP="005820C4">
      <w:pPr>
        <w:pStyle w:val="NormalWeb"/>
        <w:ind w:right="454"/>
        <w:jc w:val="both"/>
        <w:rPr>
          <w:color w:val="000000" w:themeColor="text1"/>
        </w:rPr>
      </w:pPr>
      <w:r w:rsidRPr="006A10B9">
        <w:rPr>
          <w:color w:val="000000" w:themeColor="text1"/>
        </w:rPr>
        <w:t xml:space="preserve">Vijaya </w:t>
      </w:r>
      <w:proofErr w:type="spellStart"/>
      <w:r w:rsidRPr="006A10B9">
        <w:rPr>
          <w:color w:val="000000" w:themeColor="text1"/>
        </w:rPr>
        <w:t>shama</w:t>
      </w:r>
      <w:proofErr w:type="spellEnd"/>
      <w:r w:rsidRPr="006A10B9">
        <w:rPr>
          <w:color w:val="000000" w:themeColor="text1"/>
        </w:rPr>
        <w:t>, p. u. l. l. a. g. u. r. a. (2023). grain quality evaluation of improved black rice (</w:t>
      </w:r>
      <w:proofErr w:type="spellStart"/>
      <w:r w:rsidRPr="006A10B9">
        <w:rPr>
          <w:color w:val="000000" w:themeColor="text1"/>
        </w:rPr>
        <w:t>oryza</w:t>
      </w:r>
      <w:proofErr w:type="spellEnd"/>
      <w:r w:rsidRPr="006A10B9">
        <w:rPr>
          <w:color w:val="000000" w:themeColor="text1"/>
        </w:rPr>
        <w:t xml:space="preserve"> sativa l.) genotypes and assessment of their suitability for preparation of south </w:t>
      </w:r>
      <w:proofErr w:type="spellStart"/>
      <w:r w:rsidRPr="006A10B9">
        <w:rPr>
          <w:color w:val="000000" w:themeColor="text1"/>
        </w:rPr>
        <w:t>indian</w:t>
      </w:r>
      <w:proofErr w:type="spellEnd"/>
      <w:r w:rsidRPr="006A10B9">
        <w:rPr>
          <w:color w:val="000000" w:themeColor="text1"/>
        </w:rPr>
        <w:t xml:space="preserve"> foods (doctoral dissertation, acharya ng </w:t>
      </w:r>
      <w:proofErr w:type="spellStart"/>
      <w:r w:rsidRPr="006A10B9">
        <w:rPr>
          <w:color w:val="000000" w:themeColor="text1"/>
        </w:rPr>
        <w:t>ranga</w:t>
      </w:r>
      <w:proofErr w:type="spellEnd"/>
      <w:r w:rsidRPr="006A10B9">
        <w:rPr>
          <w:color w:val="000000" w:themeColor="text1"/>
        </w:rPr>
        <w:t xml:space="preserve"> agricultural university).</w:t>
      </w:r>
    </w:p>
    <w:sectPr w:rsidR="00C6277A" w:rsidRPr="006A10B9" w:rsidSect="00575AFD">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0533D" w14:textId="77777777" w:rsidR="007515E7" w:rsidRDefault="007515E7" w:rsidP="004163D4">
      <w:pPr>
        <w:spacing w:after="0" w:line="240" w:lineRule="auto"/>
      </w:pPr>
      <w:r>
        <w:separator/>
      </w:r>
    </w:p>
  </w:endnote>
  <w:endnote w:type="continuationSeparator" w:id="0">
    <w:p w14:paraId="4591F3D1" w14:textId="77777777" w:rsidR="007515E7" w:rsidRDefault="007515E7" w:rsidP="00416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D4B74" w14:textId="77777777" w:rsidR="00280DF4" w:rsidRDefault="00280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74354" w14:textId="77777777" w:rsidR="007515E7" w:rsidRDefault="007515E7" w:rsidP="004163D4">
      <w:pPr>
        <w:spacing w:after="0" w:line="240" w:lineRule="auto"/>
      </w:pPr>
      <w:r>
        <w:separator/>
      </w:r>
    </w:p>
  </w:footnote>
  <w:footnote w:type="continuationSeparator" w:id="0">
    <w:p w14:paraId="76AD9B93" w14:textId="77777777" w:rsidR="007515E7" w:rsidRDefault="007515E7" w:rsidP="00416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9468D" w14:textId="3DAB9A8A" w:rsidR="00280DF4" w:rsidRDefault="006A10B9">
    <w:pPr>
      <w:pStyle w:val="Header"/>
    </w:pPr>
    <w:r>
      <w:rPr>
        <w:noProof/>
      </w:rPr>
      <w:pict w14:anchorId="34B277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578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85D84" w14:textId="719DB723" w:rsidR="00280DF4" w:rsidRDefault="006A10B9">
    <w:pPr>
      <w:pStyle w:val="Header"/>
    </w:pPr>
    <w:r>
      <w:rPr>
        <w:noProof/>
      </w:rPr>
      <w:pict w14:anchorId="3257E9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578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F0B94" w14:textId="417F14CA" w:rsidR="00280DF4" w:rsidRDefault="006A10B9">
    <w:pPr>
      <w:pStyle w:val="Header"/>
    </w:pPr>
    <w:r>
      <w:rPr>
        <w:noProof/>
      </w:rPr>
      <w:pict w14:anchorId="5D9F40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578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769EE"/>
    <w:multiLevelType w:val="hybridMultilevel"/>
    <w:tmpl w:val="156AD2F2"/>
    <w:lvl w:ilvl="0" w:tplc="4009000F">
      <w:start w:val="1"/>
      <w:numFmt w:val="decimal"/>
      <w:lvlText w:val="%1."/>
      <w:lvlJc w:val="left"/>
      <w:pPr>
        <w:ind w:left="663" w:hanging="360"/>
      </w:pPr>
    </w:lvl>
    <w:lvl w:ilvl="1" w:tplc="40090019" w:tentative="1">
      <w:start w:val="1"/>
      <w:numFmt w:val="lowerLetter"/>
      <w:lvlText w:val="%2."/>
      <w:lvlJc w:val="left"/>
      <w:pPr>
        <w:ind w:left="1383" w:hanging="360"/>
      </w:pPr>
    </w:lvl>
    <w:lvl w:ilvl="2" w:tplc="4009001B" w:tentative="1">
      <w:start w:val="1"/>
      <w:numFmt w:val="lowerRoman"/>
      <w:lvlText w:val="%3."/>
      <w:lvlJc w:val="right"/>
      <w:pPr>
        <w:ind w:left="2103" w:hanging="180"/>
      </w:pPr>
    </w:lvl>
    <w:lvl w:ilvl="3" w:tplc="4009000F" w:tentative="1">
      <w:start w:val="1"/>
      <w:numFmt w:val="decimal"/>
      <w:lvlText w:val="%4."/>
      <w:lvlJc w:val="left"/>
      <w:pPr>
        <w:ind w:left="2823" w:hanging="360"/>
      </w:pPr>
    </w:lvl>
    <w:lvl w:ilvl="4" w:tplc="40090019" w:tentative="1">
      <w:start w:val="1"/>
      <w:numFmt w:val="lowerLetter"/>
      <w:lvlText w:val="%5."/>
      <w:lvlJc w:val="left"/>
      <w:pPr>
        <w:ind w:left="3543" w:hanging="360"/>
      </w:pPr>
    </w:lvl>
    <w:lvl w:ilvl="5" w:tplc="4009001B" w:tentative="1">
      <w:start w:val="1"/>
      <w:numFmt w:val="lowerRoman"/>
      <w:lvlText w:val="%6."/>
      <w:lvlJc w:val="right"/>
      <w:pPr>
        <w:ind w:left="4263" w:hanging="180"/>
      </w:pPr>
    </w:lvl>
    <w:lvl w:ilvl="6" w:tplc="4009000F" w:tentative="1">
      <w:start w:val="1"/>
      <w:numFmt w:val="decimal"/>
      <w:lvlText w:val="%7."/>
      <w:lvlJc w:val="left"/>
      <w:pPr>
        <w:ind w:left="4983" w:hanging="360"/>
      </w:pPr>
    </w:lvl>
    <w:lvl w:ilvl="7" w:tplc="40090019" w:tentative="1">
      <w:start w:val="1"/>
      <w:numFmt w:val="lowerLetter"/>
      <w:lvlText w:val="%8."/>
      <w:lvlJc w:val="left"/>
      <w:pPr>
        <w:ind w:left="5703" w:hanging="360"/>
      </w:pPr>
    </w:lvl>
    <w:lvl w:ilvl="8" w:tplc="4009001B" w:tentative="1">
      <w:start w:val="1"/>
      <w:numFmt w:val="lowerRoman"/>
      <w:lvlText w:val="%9."/>
      <w:lvlJc w:val="right"/>
      <w:pPr>
        <w:ind w:left="6423" w:hanging="180"/>
      </w:pPr>
    </w:lvl>
  </w:abstractNum>
  <w:abstractNum w:abstractNumId="1" w15:restartNumberingAfterBreak="0">
    <w:nsid w:val="16637B3C"/>
    <w:multiLevelType w:val="hybridMultilevel"/>
    <w:tmpl w:val="82C43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E51CDA"/>
    <w:multiLevelType w:val="hybridMultilevel"/>
    <w:tmpl w:val="2B468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AC106C"/>
    <w:multiLevelType w:val="hybridMultilevel"/>
    <w:tmpl w:val="2F484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39389C"/>
    <w:multiLevelType w:val="hybridMultilevel"/>
    <w:tmpl w:val="06006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71A"/>
    <w:rsid w:val="0000458D"/>
    <w:rsid w:val="00006031"/>
    <w:rsid w:val="00013F41"/>
    <w:rsid w:val="000632BA"/>
    <w:rsid w:val="00075B72"/>
    <w:rsid w:val="00086C9C"/>
    <w:rsid w:val="000A449B"/>
    <w:rsid w:val="000B0C97"/>
    <w:rsid w:val="000B60B9"/>
    <w:rsid w:val="000E401F"/>
    <w:rsid w:val="000F29E7"/>
    <w:rsid w:val="00101257"/>
    <w:rsid w:val="001072C8"/>
    <w:rsid w:val="001153D0"/>
    <w:rsid w:val="00116A9C"/>
    <w:rsid w:val="001259B1"/>
    <w:rsid w:val="00153AD1"/>
    <w:rsid w:val="00156BB1"/>
    <w:rsid w:val="00164E09"/>
    <w:rsid w:val="00197122"/>
    <w:rsid w:val="001A0084"/>
    <w:rsid w:val="001C1083"/>
    <w:rsid w:val="001C1813"/>
    <w:rsid w:val="001C7612"/>
    <w:rsid w:val="001D0AD1"/>
    <w:rsid w:val="001D6AA3"/>
    <w:rsid w:val="00214DE0"/>
    <w:rsid w:val="002268E8"/>
    <w:rsid w:val="00226B0C"/>
    <w:rsid w:val="00243E5E"/>
    <w:rsid w:val="00280DF4"/>
    <w:rsid w:val="00293AC7"/>
    <w:rsid w:val="002A686B"/>
    <w:rsid w:val="002E3B88"/>
    <w:rsid w:val="002E6E31"/>
    <w:rsid w:val="002F49B9"/>
    <w:rsid w:val="0031412A"/>
    <w:rsid w:val="00316EB0"/>
    <w:rsid w:val="0032439E"/>
    <w:rsid w:val="00355F9E"/>
    <w:rsid w:val="00360CA4"/>
    <w:rsid w:val="0036565D"/>
    <w:rsid w:val="003800C3"/>
    <w:rsid w:val="00394007"/>
    <w:rsid w:val="003A1B6F"/>
    <w:rsid w:val="003A2ACA"/>
    <w:rsid w:val="003F11B3"/>
    <w:rsid w:val="003F2FA6"/>
    <w:rsid w:val="003F5637"/>
    <w:rsid w:val="004163D4"/>
    <w:rsid w:val="0042161E"/>
    <w:rsid w:val="004468AA"/>
    <w:rsid w:val="0045024C"/>
    <w:rsid w:val="0046199C"/>
    <w:rsid w:val="004621FC"/>
    <w:rsid w:val="00470308"/>
    <w:rsid w:val="00476784"/>
    <w:rsid w:val="004A4F20"/>
    <w:rsid w:val="004B00FD"/>
    <w:rsid w:val="004D2C79"/>
    <w:rsid w:val="004D350A"/>
    <w:rsid w:val="004F00ED"/>
    <w:rsid w:val="004F58C7"/>
    <w:rsid w:val="005244A6"/>
    <w:rsid w:val="00525322"/>
    <w:rsid w:val="00532FD0"/>
    <w:rsid w:val="00541255"/>
    <w:rsid w:val="00552E6F"/>
    <w:rsid w:val="005549E5"/>
    <w:rsid w:val="00557EFA"/>
    <w:rsid w:val="00575AFD"/>
    <w:rsid w:val="005820C4"/>
    <w:rsid w:val="0058774F"/>
    <w:rsid w:val="0059078D"/>
    <w:rsid w:val="00597A28"/>
    <w:rsid w:val="005B3D65"/>
    <w:rsid w:val="005D335F"/>
    <w:rsid w:val="005E2B85"/>
    <w:rsid w:val="005E463D"/>
    <w:rsid w:val="005F1B88"/>
    <w:rsid w:val="0061465F"/>
    <w:rsid w:val="00644763"/>
    <w:rsid w:val="006501FB"/>
    <w:rsid w:val="00674B77"/>
    <w:rsid w:val="00692297"/>
    <w:rsid w:val="006A10B9"/>
    <w:rsid w:val="006A23AA"/>
    <w:rsid w:val="006B38BF"/>
    <w:rsid w:val="006C7B3C"/>
    <w:rsid w:val="006E62BA"/>
    <w:rsid w:val="006E7B99"/>
    <w:rsid w:val="006F4A21"/>
    <w:rsid w:val="00705E13"/>
    <w:rsid w:val="00736244"/>
    <w:rsid w:val="007515E7"/>
    <w:rsid w:val="007728C3"/>
    <w:rsid w:val="007740F9"/>
    <w:rsid w:val="0079057B"/>
    <w:rsid w:val="00794CA6"/>
    <w:rsid w:val="007F08A8"/>
    <w:rsid w:val="00821702"/>
    <w:rsid w:val="008478B1"/>
    <w:rsid w:val="00856107"/>
    <w:rsid w:val="00867A30"/>
    <w:rsid w:val="0088238D"/>
    <w:rsid w:val="00893AFF"/>
    <w:rsid w:val="008B1D40"/>
    <w:rsid w:val="008C33DE"/>
    <w:rsid w:val="008E0943"/>
    <w:rsid w:val="00947B1C"/>
    <w:rsid w:val="00993810"/>
    <w:rsid w:val="009B3DFB"/>
    <w:rsid w:val="009B6EE0"/>
    <w:rsid w:val="009C7E7E"/>
    <w:rsid w:val="009D2D26"/>
    <w:rsid w:val="009D4908"/>
    <w:rsid w:val="009F363F"/>
    <w:rsid w:val="00A14241"/>
    <w:rsid w:val="00A332F2"/>
    <w:rsid w:val="00A40BFD"/>
    <w:rsid w:val="00A571FD"/>
    <w:rsid w:val="00A65B71"/>
    <w:rsid w:val="00A82494"/>
    <w:rsid w:val="00AA5D5F"/>
    <w:rsid w:val="00AC2C2F"/>
    <w:rsid w:val="00AD041B"/>
    <w:rsid w:val="00AD630E"/>
    <w:rsid w:val="00AF0B89"/>
    <w:rsid w:val="00B0010B"/>
    <w:rsid w:val="00B20740"/>
    <w:rsid w:val="00B23977"/>
    <w:rsid w:val="00B246A2"/>
    <w:rsid w:val="00B472FD"/>
    <w:rsid w:val="00B60A55"/>
    <w:rsid w:val="00B7248B"/>
    <w:rsid w:val="00BA3B4D"/>
    <w:rsid w:val="00BA3DE6"/>
    <w:rsid w:val="00BB599C"/>
    <w:rsid w:val="00BB6DE3"/>
    <w:rsid w:val="00C04196"/>
    <w:rsid w:val="00C12ADB"/>
    <w:rsid w:val="00C2271A"/>
    <w:rsid w:val="00C40267"/>
    <w:rsid w:val="00C6277A"/>
    <w:rsid w:val="00C87212"/>
    <w:rsid w:val="00C9460F"/>
    <w:rsid w:val="00CB206F"/>
    <w:rsid w:val="00CC0DF9"/>
    <w:rsid w:val="00CC67BA"/>
    <w:rsid w:val="00CF011A"/>
    <w:rsid w:val="00D00183"/>
    <w:rsid w:val="00D06F8E"/>
    <w:rsid w:val="00D3769A"/>
    <w:rsid w:val="00D848FD"/>
    <w:rsid w:val="00D90D59"/>
    <w:rsid w:val="00D929FC"/>
    <w:rsid w:val="00DA798A"/>
    <w:rsid w:val="00DB103C"/>
    <w:rsid w:val="00DD04CE"/>
    <w:rsid w:val="00DE5BB0"/>
    <w:rsid w:val="00E11CD0"/>
    <w:rsid w:val="00E147D4"/>
    <w:rsid w:val="00E414C8"/>
    <w:rsid w:val="00E45B35"/>
    <w:rsid w:val="00E55740"/>
    <w:rsid w:val="00E57339"/>
    <w:rsid w:val="00E723B6"/>
    <w:rsid w:val="00E95F75"/>
    <w:rsid w:val="00EA2E07"/>
    <w:rsid w:val="00EA30BB"/>
    <w:rsid w:val="00ED16EA"/>
    <w:rsid w:val="00ED55BC"/>
    <w:rsid w:val="00EE5A5E"/>
    <w:rsid w:val="00EF6486"/>
    <w:rsid w:val="00F109A7"/>
    <w:rsid w:val="00F200DA"/>
    <w:rsid w:val="00F63275"/>
    <w:rsid w:val="00F632C9"/>
    <w:rsid w:val="00F76EC1"/>
    <w:rsid w:val="00FA1092"/>
    <w:rsid w:val="00FD3D95"/>
    <w:rsid w:val="00FF0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65992F"/>
  <w15:chartTrackingRefBased/>
  <w15:docId w15:val="{ABEE8826-C00C-406A-A0AC-E4519DF0F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71A"/>
    <w:pPr>
      <w:ind w:left="720"/>
      <w:contextualSpacing/>
    </w:pPr>
  </w:style>
  <w:style w:type="paragraph" w:styleId="NormalWeb">
    <w:name w:val="Normal (Web)"/>
    <w:basedOn w:val="Normal"/>
    <w:uiPriority w:val="99"/>
    <w:unhideWhenUsed/>
    <w:rsid w:val="003800C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3800C3"/>
    <w:rPr>
      <w:i/>
      <w:iCs/>
    </w:rPr>
  </w:style>
  <w:style w:type="table" w:styleId="TableGrid">
    <w:name w:val="Table Grid"/>
    <w:basedOn w:val="TableNormal"/>
    <w:uiPriority w:val="39"/>
    <w:rsid w:val="001D0A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6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3D4"/>
  </w:style>
  <w:style w:type="paragraph" w:styleId="Footer">
    <w:name w:val="footer"/>
    <w:basedOn w:val="Normal"/>
    <w:link w:val="FooterChar"/>
    <w:uiPriority w:val="99"/>
    <w:unhideWhenUsed/>
    <w:rsid w:val="00416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3D4"/>
  </w:style>
  <w:style w:type="paragraph" w:customStyle="1" w:styleId="Compact">
    <w:name w:val="Compact"/>
    <w:basedOn w:val="BodyText"/>
    <w:qFormat/>
    <w:rsid w:val="00B60A55"/>
    <w:pPr>
      <w:spacing w:before="36" w:after="36" w:line="276" w:lineRule="auto"/>
    </w:pPr>
    <w:rPr>
      <w:rFonts w:eastAsiaTheme="minorEastAsia"/>
      <w:kern w:val="0"/>
      <w:sz w:val="20"/>
      <w:szCs w:val="20"/>
      <w:lang w:bidi="en-US"/>
      <w14:ligatures w14:val="none"/>
    </w:rPr>
  </w:style>
  <w:style w:type="paragraph" w:styleId="BodyText">
    <w:name w:val="Body Text"/>
    <w:basedOn w:val="Normal"/>
    <w:link w:val="BodyTextChar"/>
    <w:uiPriority w:val="99"/>
    <w:semiHidden/>
    <w:unhideWhenUsed/>
    <w:rsid w:val="00B60A55"/>
    <w:pPr>
      <w:spacing w:after="120"/>
    </w:pPr>
  </w:style>
  <w:style w:type="character" w:customStyle="1" w:styleId="BodyTextChar">
    <w:name w:val="Body Text Char"/>
    <w:basedOn w:val="DefaultParagraphFont"/>
    <w:link w:val="BodyText"/>
    <w:uiPriority w:val="99"/>
    <w:semiHidden/>
    <w:rsid w:val="00B60A55"/>
  </w:style>
  <w:style w:type="character" w:styleId="Hyperlink">
    <w:name w:val="Hyperlink"/>
    <w:basedOn w:val="DefaultParagraphFont"/>
    <w:uiPriority w:val="99"/>
    <w:unhideWhenUsed/>
    <w:rsid w:val="00893AFF"/>
    <w:rPr>
      <w:color w:val="0000FF"/>
      <w:u w:val="single"/>
    </w:rPr>
  </w:style>
  <w:style w:type="character" w:styleId="CommentReference">
    <w:name w:val="annotation reference"/>
    <w:basedOn w:val="DefaultParagraphFont"/>
    <w:uiPriority w:val="99"/>
    <w:semiHidden/>
    <w:unhideWhenUsed/>
    <w:rsid w:val="003F5637"/>
    <w:rPr>
      <w:sz w:val="16"/>
      <w:szCs w:val="16"/>
    </w:rPr>
  </w:style>
  <w:style w:type="paragraph" w:styleId="CommentText">
    <w:name w:val="annotation text"/>
    <w:basedOn w:val="Normal"/>
    <w:link w:val="CommentTextChar"/>
    <w:uiPriority w:val="99"/>
    <w:semiHidden/>
    <w:unhideWhenUsed/>
    <w:rsid w:val="003F5637"/>
    <w:pPr>
      <w:spacing w:line="240" w:lineRule="auto"/>
    </w:pPr>
    <w:rPr>
      <w:sz w:val="20"/>
      <w:szCs w:val="20"/>
    </w:rPr>
  </w:style>
  <w:style w:type="character" w:customStyle="1" w:styleId="CommentTextChar">
    <w:name w:val="Comment Text Char"/>
    <w:basedOn w:val="DefaultParagraphFont"/>
    <w:link w:val="CommentText"/>
    <w:uiPriority w:val="99"/>
    <w:semiHidden/>
    <w:rsid w:val="003F5637"/>
    <w:rPr>
      <w:sz w:val="20"/>
      <w:szCs w:val="20"/>
    </w:rPr>
  </w:style>
  <w:style w:type="paragraph" w:styleId="CommentSubject">
    <w:name w:val="annotation subject"/>
    <w:basedOn w:val="CommentText"/>
    <w:next w:val="CommentText"/>
    <w:link w:val="CommentSubjectChar"/>
    <w:uiPriority w:val="99"/>
    <w:semiHidden/>
    <w:unhideWhenUsed/>
    <w:rsid w:val="003F5637"/>
    <w:rPr>
      <w:b/>
      <w:bCs/>
    </w:rPr>
  </w:style>
  <w:style w:type="character" w:customStyle="1" w:styleId="CommentSubjectChar">
    <w:name w:val="Comment Subject Char"/>
    <w:basedOn w:val="CommentTextChar"/>
    <w:link w:val="CommentSubject"/>
    <w:uiPriority w:val="99"/>
    <w:semiHidden/>
    <w:rsid w:val="003F5637"/>
    <w:rPr>
      <w:b/>
      <w:bCs/>
      <w:sz w:val="20"/>
      <w:szCs w:val="20"/>
    </w:rPr>
  </w:style>
  <w:style w:type="paragraph" w:styleId="BalloonText">
    <w:name w:val="Balloon Text"/>
    <w:basedOn w:val="Normal"/>
    <w:link w:val="BalloonTextChar"/>
    <w:uiPriority w:val="99"/>
    <w:semiHidden/>
    <w:unhideWhenUsed/>
    <w:rsid w:val="003F56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637"/>
    <w:rPr>
      <w:rFonts w:ascii="Segoe UI" w:hAnsi="Segoe UI" w:cs="Segoe UI"/>
      <w:sz w:val="18"/>
      <w:szCs w:val="18"/>
    </w:rPr>
  </w:style>
  <w:style w:type="character" w:styleId="Strong">
    <w:name w:val="Strong"/>
    <w:basedOn w:val="DefaultParagraphFont"/>
    <w:uiPriority w:val="22"/>
    <w:qFormat/>
    <w:rsid w:val="003F5637"/>
    <w:rPr>
      <w:b/>
      <w:bCs/>
    </w:rPr>
  </w:style>
  <w:style w:type="table" w:styleId="PlainTable2">
    <w:name w:val="Plain Table 2"/>
    <w:basedOn w:val="TableNormal"/>
    <w:uiPriority w:val="42"/>
    <w:rsid w:val="00F6327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s-1">
    <w:name w:val="ms-1"/>
    <w:basedOn w:val="DefaultParagraphFont"/>
    <w:rsid w:val="004D2C79"/>
  </w:style>
  <w:style w:type="character" w:customStyle="1" w:styleId="max-w-full">
    <w:name w:val="max-w-full"/>
    <w:basedOn w:val="DefaultParagraphFont"/>
    <w:rsid w:val="004D2C79"/>
  </w:style>
  <w:style w:type="character" w:customStyle="1" w:styleId="mord">
    <w:name w:val="mord"/>
    <w:basedOn w:val="DefaultParagraphFont"/>
    <w:rsid w:val="00355F9E"/>
  </w:style>
  <w:style w:type="character" w:customStyle="1" w:styleId="mrel">
    <w:name w:val="mrel"/>
    <w:basedOn w:val="DefaultParagraphFont"/>
    <w:rsid w:val="00355F9E"/>
  </w:style>
  <w:style w:type="character" w:customStyle="1" w:styleId="vlist-s">
    <w:name w:val="vlist-s"/>
    <w:basedOn w:val="DefaultParagraphFont"/>
    <w:rsid w:val="00355F9E"/>
  </w:style>
  <w:style w:type="character" w:styleId="UnresolvedMention">
    <w:name w:val="Unresolved Mention"/>
    <w:basedOn w:val="DefaultParagraphFont"/>
    <w:uiPriority w:val="99"/>
    <w:semiHidden/>
    <w:unhideWhenUsed/>
    <w:rsid w:val="006A10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29442">
      <w:bodyDiv w:val="1"/>
      <w:marLeft w:val="0"/>
      <w:marRight w:val="0"/>
      <w:marTop w:val="0"/>
      <w:marBottom w:val="0"/>
      <w:divBdr>
        <w:top w:val="none" w:sz="0" w:space="0" w:color="auto"/>
        <w:left w:val="none" w:sz="0" w:space="0" w:color="auto"/>
        <w:bottom w:val="none" w:sz="0" w:space="0" w:color="auto"/>
        <w:right w:val="none" w:sz="0" w:space="0" w:color="auto"/>
      </w:divBdr>
    </w:div>
    <w:div w:id="269892731">
      <w:bodyDiv w:val="1"/>
      <w:marLeft w:val="0"/>
      <w:marRight w:val="0"/>
      <w:marTop w:val="0"/>
      <w:marBottom w:val="0"/>
      <w:divBdr>
        <w:top w:val="none" w:sz="0" w:space="0" w:color="auto"/>
        <w:left w:val="none" w:sz="0" w:space="0" w:color="auto"/>
        <w:bottom w:val="none" w:sz="0" w:space="0" w:color="auto"/>
        <w:right w:val="none" w:sz="0" w:space="0" w:color="auto"/>
      </w:divBdr>
    </w:div>
    <w:div w:id="368846989">
      <w:bodyDiv w:val="1"/>
      <w:marLeft w:val="0"/>
      <w:marRight w:val="0"/>
      <w:marTop w:val="0"/>
      <w:marBottom w:val="0"/>
      <w:divBdr>
        <w:top w:val="none" w:sz="0" w:space="0" w:color="auto"/>
        <w:left w:val="none" w:sz="0" w:space="0" w:color="auto"/>
        <w:bottom w:val="none" w:sz="0" w:space="0" w:color="auto"/>
        <w:right w:val="none" w:sz="0" w:space="0" w:color="auto"/>
      </w:divBdr>
    </w:div>
    <w:div w:id="413743449">
      <w:bodyDiv w:val="1"/>
      <w:marLeft w:val="0"/>
      <w:marRight w:val="0"/>
      <w:marTop w:val="0"/>
      <w:marBottom w:val="0"/>
      <w:divBdr>
        <w:top w:val="none" w:sz="0" w:space="0" w:color="auto"/>
        <w:left w:val="none" w:sz="0" w:space="0" w:color="auto"/>
        <w:bottom w:val="none" w:sz="0" w:space="0" w:color="auto"/>
        <w:right w:val="none" w:sz="0" w:space="0" w:color="auto"/>
      </w:divBdr>
    </w:div>
    <w:div w:id="459109644">
      <w:bodyDiv w:val="1"/>
      <w:marLeft w:val="0"/>
      <w:marRight w:val="0"/>
      <w:marTop w:val="0"/>
      <w:marBottom w:val="0"/>
      <w:divBdr>
        <w:top w:val="none" w:sz="0" w:space="0" w:color="auto"/>
        <w:left w:val="none" w:sz="0" w:space="0" w:color="auto"/>
        <w:bottom w:val="none" w:sz="0" w:space="0" w:color="auto"/>
        <w:right w:val="none" w:sz="0" w:space="0" w:color="auto"/>
      </w:divBdr>
    </w:div>
    <w:div w:id="460997148">
      <w:bodyDiv w:val="1"/>
      <w:marLeft w:val="0"/>
      <w:marRight w:val="0"/>
      <w:marTop w:val="0"/>
      <w:marBottom w:val="0"/>
      <w:divBdr>
        <w:top w:val="none" w:sz="0" w:space="0" w:color="auto"/>
        <w:left w:val="none" w:sz="0" w:space="0" w:color="auto"/>
        <w:bottom w:val="none" w:sz="0" w:space="0" w:color="auto"/>
        <w:right w:val="none" w:sz="0" w:space="0" w:color="auto"/>
      </w:divBdr>
    </w:div>
    <w:div w:id="487090117">
      <w:bodyDiv w:val="1"/>
      <w:marLeft w:val="0"/>
      <w:marRight w:val="0"/>
      <w:marTop w:val="0"/>
      <w:marBottom w:val="0"/>
      <w:divBdr>
        <w:top w:val="none" w:sz="0" w:space="0" w:color="auto"/>
        <w:left w:val="none" w:sz="0" w:space="0" w:color="auto"/>
        <w:bottom w:val="none" w:sz="0" w:space="0" w:color="auto"/>
        <w:right w:val="none" w:sz="0" w:space="0" w:color="auto"/>
      </w:divBdr>
    </w:div>
    <w:div w:id="640695686">
      <w:bodyDiv w:val="1"/>
      <w:marLeft w:val="0"/>
      <w:marRight w:val="0"/>
      <w:marTop w:val="0"/>
      <w:marBottom w:val="0"/>
      <w:divBdr>
        <w:top w:val="none" w:sz="0" w:space="0" w:color="auto"/>
        <w:left w:val="none" w:sz="0" w:space="0" w:color="auto"/>
        <w:bottom w:val="none" w:sz="0" w:space="0" w:color="auto"/>
        <w:right w:val="none" w:sz="0" w:space="0" w:color="auto"/>
      </w:divBdr>
    </w:div>
    <w:div w:id="868301765">
      <w:bodyDiv w:val="1"/>
      <w:marLeft w:val="0"/>
      <w:marRight w:val="0"/>
      <w:marTop w:val="0"/>
      <w:marBottom w:val="0"/>
      <w:divBdr>
        <w:top w:val="none" w:sz="0" w:space="0" w:color="auto"/>
        <w:left w:val="none" w:sz="0" w:space="0" w:color="auto"/>
        <w:bottom w:val="none" w:sz="0" w:space="0" w:color="auto"/>
        <w:right w:val="none" w:sz="0" w:space="0" w:color="auto"/>
      </w:divBdr>
    </w:div>
    <w:div w:id="883718507">
      <w:bodyDiv w:val="1"/>
      <w:marLeft w:val="0"/>
      <w:marRight w:val="0"/>
      <w:marTop w:val="0"/>
      <w:marBottom w:val="0"/>
      <w:divBdr>
        <w:top w:val="none" w:sz="0" w:space="0" w:color="auto"/>
        <w:left w:val="none" w:sz="0" w:space="0" w:color="auto"/>
        <w:bottom w:val="none" w:sz="0" w:space="0" w:color="auto"/>
        <w:right w:val="none" w:sz="0" w:space="0" w:color="auto"/>
      </w:divBdr>
    </w:div>
    <w:div w:id="888685640">
      <w:bodyDiv w:val="1"/>
      <w:marLeft w:val="0"/>
      <w:marRight w:val="0"/>
      <w:marTop w:val="0"/>
      <w:marBottom w:val="0"/>
      <w:divBdr>
        <w:top w:val="none" w:sz="0" w:space="0" w:color="auto"/>
        <w:left w:val="none" w:sz="0" w:space="0" w:color="auto"/>
        <w:bottom w:val="none" w:sz="0" w:space="0" w:color="auto"/>
        <w:right w:val="none" w:sz="0" w:space="0" w:color="auto"/>
      </w:divBdr>
    </w:div>
    <w:div w:id="1165587784">
      <w:bodyDiv w:val="1"/>
      <w:marLeft w:val="0"/>
      <w:marRight w:val="0"/>
      <w:marTop w:val="0"/>
      <w:marBottom w:val="0"/>
      <w:divBdr>
        <w:top w:val="none" w:sz="0" w:space="0" w:color="auto"/>
        <w:left w:val="none" w:sz="0" w:space="0" w:color="auto"/>
        <w:bottom w:val="none" w:sz="0" w:space="0" w:color="auto"/>
        <w:right w:val="none" w:sz="0" w:space="0" w:color="auto"/>
      </w:divBdr>
    </w:div>
    <w:div w:id="1201823298">
      <w:bodyDiv w:val="1"/>
      <w:marLeft w:val="0"/>
      <w:marRight w:val="0"/>
      <w:marTop w:val="0"/>
      <w:marBottom w:val="0"/>
      <w:divBdr>
        <w:top w:val="none" w:sz="0" w:space="0" w:color="auto"/>
        <w:left w:val="none" w:sz="0" w:space="0" w:color="auto"/>
        <w:bottom w:val="none" w:sz="0" w:space="0" w:color="auto"/>
        <w:right w:val="none" w:sz="0" w:space="0" w:color="auto"/>
      </w:divBdr>
    </w:div>
    <w:div w:id="1234587575">
      <w:bodyDiv w:val="1"/>
      <w:marLeft w:val="0"/>
      <w:marRight w:val="0"/>
      <w:marTop w:val="0"/>
      <w:marBottom w:val="0"/>
      <w:divBdr>
        <w:top w:val="none" w:sz="0" w:space="0" w:color="auto"/>
        <w:left w:val="none" w:sz="0" w:space="0" w:color="auto"/>
        <w:bottom w:val="none" w:sz="0" w:space="0" w:color="auto"/>
        <w:right w:val="none" w:sz="0" w:space="0" w:color="auto"/>
      </w:divBdr>
    </w:div>
    <w:div w:id="1330986451">
      <w:bodyDiv w:val="1"/>
      <w:marLeft w:val="0"/>
      <w:marRight w:val="0"/>
      <w:marTop w:val="0"/>
      <w:marBottom w:val="0"/>
      <w:divBdr>
        <w:top w:val="none" w:sz="0" w:space="0" w:color="auto"/>
        <w:left w:val="none" w:sz="0" w:space="0" w:color="auto"/>
        <w:bottom w:val="none" w:sz="0" w:space="0" w:color="auto"/>
        <w:right w:val="none" w:sz="0" w:space="0" w:color="auto"/>
      </w:divBdr>
    </w:div>
    <w:div w:id="1397627308">
      <w:bodyDiv w:val="1"/>
      <w:marLeft w:val="0"/>
      <w:marRight w:val="0"/>
      <w:marTop w:val="0"/>
      <w:marBottom w:val="0"/>
      <w:divBdr>
        <w:top w:val="none" w:sz="0" w:space="0" w:color="auto"/>
        <w:left w:val="none" w:sz="0" w:space="0" w:color="auto"/>
        <w:bottom w:val="none" w:sz="0" w:space="0" w:color="auto"/>
        <w:right w:val="none" w:sz="0" w:space="0" w:color="auto"/>
      </w:divBdr>
    </w:div>
    <w:div w:id="1447240270">
      <w:bodyDiv w:val="1"/>
      <w:marLeft w:val="0"/>
      <w:marRight w:val="0"/>
      <w:marTop w:val="0"/>
      <w:marBottom w:val="0"/>
      <w:divBdr>
        <w:top w:val="none" w:sz="0" w:space="0" w:color="auto"/>
        <w:left w:val="none" w:sz="0" w:space="0" w:color="auto"/>
        <w:bottom w:val="none" w:sz="0" w:space="0" w:color="auto"/>
        <w:right w:val="none" w:sz="0" w:space="0" w:color="auto"/>
      </w:divBdr>
    </w:div>
    <w:div w:id="1475492245">
      <w:bodyDiv w:val="1"/>
      <w:marLeft w:val="0"/>
      <w:marRight w:val="0"/>
      <w:marTop w:val="0"/>
      <w:marBottom w:val="0"/>
      <w:divBdr>
        <w:top w:val="none" w:sz="0" w:space="0" w:color="auto"/>
        <w:left w:val="none" w:sz="0" w:space="0" w:color="auto"/>
        <w:bottom w:val="none" w:sz="0" w:space="0" w:color="auto"/>
        <w:right w:val="none" w:sz="0" w:space="0" w:color="auto"/>
      </w:divBdr>
    </w:div>
    <w:div w:id="1618680885">
      <w:bodyDiv w:val="1"/>
      <w:marLeft w:val="0"/>
      <w:marRight w:val="0"/>
      <w:marTop w:val="0"/>
      <w:marBottom w:val="0"/>
      <w:divBdr>
        <w:top w:val="none" w:sz="0" w:space="0" w:color="auto"/>
        <w:left w:val="none" w:sz="0" w:space="0" w:color="auto"/>
        <w:bottom w:val="none" w:sz="0" w:space="0" w:color="auto"/>
        <w:right w:val="none" w:sz="0" w:space="0" w:color="auto"/>
      </w:divBdr>
    </w:div>
    <w:div w:id="1698389004">
      <w:bodyDiv w:val="1"/>
      <w:marLeft w:val="0"/>
      <w:marRight w:val="0"/>
      <w:marTop w:val="0"/>
      <w:marBottom w:val="0"/>
      <w:divBdr>
        <w:top w:val="none" w:sz="0" w:space="0" w:color="auto"/>
        <w:left w:val="none" w:sz="0" w:space="0" w:color="auto"/>
        <w:bottom w:val="none" w:sz="0" w:space="0" w:color="auto"/>
        <w:right w:val="none" w:sz="0" w:space="0" w:color="auto"/>
      </w:divBdr>
    </w:div>
    <w:div w:id="1857500409">
      <w:bodyDiv w:val="1"/>
      <w:marLeft w:val="0"/>
      <w:marRight w:val="0"/>
      <w:marTop w:val="0"/>
      <w:marBottom w:val="0"/>
      <w:divBdr>
        <w:top w:val="none" w:sz="0" w:space="0" w:color="auto"/>
        <w:left w:val="none" w:sz="0" w:space="0" w:color="auto"/>
        <w:bottom w:val="none" w:sz="0" w:space="0" w:color="auto"/>
        <w:right w:val="none" w:sz="0" w:space="0" w:color="auto"/>
      </w:divBdr>
    </w:div>
    <w:div w:id="1864242993">
      <w:bodyDiv w:val="1"/>
      <w:marLeft w:val="0"/>
      <w:marRight w:val="0"/>
      <w:marTop w:val="0"/>
      <w:marBottom w:val="0"/>
      <w:divBdr>
        <w:top w:val="none" w:sz="0" w:space="0" w:color="auto"/>
        <w:left w:val="none" w:sz="0" w:space="0" w:color="auto"/>
        <w:bottom w:val="none" w:sz="0" w:space="0" w:color="auto"/>
        <w:right w:val="none" w:sz="0" w:space="0" w:color="auto"/>
      </w:divBdr>
    </w:div>
    <w:div w:id="1930498548">
      <w:bodyDiv w:val="1"/>
      <w:marLeft w:val="0"/>
      <w:marRight w:val="0"/>
      <w:marTop w:val="0"/>
      <w:marBottom w:val="0"/>
      <w:divBdr>
        <w:top w:val="none" w:sz="0" w:space="0" w:color="auto"/>
        <w:left w:val="none" w:sz="0" w:space="0" w:color="auto"/>
        <w:bottom w:val="none" w:sz="0" w:space="0" w:color="auto"/>
        <w:right w:val="none" w:sz="0" w:space="0" w:color="auto"/>
      </w:divBdr>
    </w:div>
    <w:div w:id="1959801795">
      <w:bodyDiv w:val="1"/>
      <w:marLeft w:val="0"/>
      <w:marRight w:val="0"/>
      <w:marTop w:val="0"/>
      <w:marBottom w:val="0"/>
      <w:divBdr>
        <w:top w:val="none" w:sz="0" w:space="0" w:color="auto"/>
        <w:left w:val="none" w:sz="0" w:space="0" w:color="auto"/>
        <w:bottom w:val="none" w:sz="0" w:space="0" w:color="auto"/>
        <w:right w:val="none" w:sz="0" w:space="0" w:color="auto"/>
      </w:divBdr>
    </w:div>
    <w:div w:id="208359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ubs.acs.org/doi/10.1021/ja01246a03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12</Pages>
  <Words>4113</Words>
  <Characters>23447</Characters>
  <Application>Microsoft Office Word</Application>
  <DocSecurity>0</DocSecurity>
  <Lines>195</Lines>
  <Paragraphs>55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1183</cp:lastModifiedBy>
  <cp:revision>11</cp:revision>
  <dcterms:created xsi:type="dcterms:W3CDTF">2025-08-18T08:41:00Z</dcterms:created>
  <dcterms:modified xsi:type="dcterms:W3CDTF">2025-08-23T10:29:00Z</dcterms:modified>
</cp:coreProperties>
</file>