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EA73E" w14:textId="16BC5766" w:rsidR="008637A7" w:rsidRDefault="008637A7" w:rsidP="004549C0">
      <w:pPr>
        <w:jc w:val="center"/>
        <w:rPr>
          <w:rFonts w:ascii="Arial" w:hAnsi="Arial" w:cs="Arial"/>
          <w:b/>
          <w:i/>
          <w:kern w:val="28"/>
          <w:sz w:val="36"/>
          <w:u w:val="single"/>
        </w:rPr>
      </w:pPr>
      <w:r w:rsidRPr="008637A7">
        <w:rPr>
          <w:rFonts w:ascii="Arial" w:hAnsi="Arial" w:cs="Arial"/>
          <w:b/>
          <w:i/>
          <w:kern w:val="28"/>
          <w:sz w:val="36"/>
          <w:u w:val="single"/>
        </w:rPr>
        <w:t>Review Article</w:t>
      </w:r>
    </w:p>
    <w:p w14:paraId="52718FAA" w14:textId="77777777" w:rsidR="00BC0B96" w:rsidRPr="008637A7" w:rsidRDefault="00BC0B96" w:rsidP="00721854">
      <w:pPr>
        <w:jc w:val="right"/>
        <w:rPr>
          <w:rFonts w:ascii="Arial" w:hAnsi="Arial" w:cs="Arial"/>
          <w:b/>
          <w:i/>
          <w:kern w:val="28"/>
          <w:sz w:val="36"/>
          <w:u w:val="single"/>
        </w:rPr>
      </w:pPr>
    </w:p>
    <w:p w14:paraId="6F8132C4" w14:textId="346CD151" w:rsidR="00A258C3" w:rsidRPr="00790ADA" w:rsidRDefault="001D6043" w:rsidP="001D6043">
      <w:pPr>
        <w:pStyle w:val="Author"/>
        <w:spacing w:line="240" w:lineRule="auto"/>
        <w:rPr>
          <w:rFonts w:ascii="Arial" w:hAnsi="Arial" w:cs="Arial"/>
          <w:sz w:val="36"/>
        </w:rPr>
      </w:pPr>
      <w:r w:rsidRPr="001D6043">
        <w:rPr>
          <w:rFonts w:ascii="Times New Roman" w:hAnsi="Times New Roman"/>
          <w:bCs/>
          <w:sz w:val="36"/>
          <w:szCs w:val="36"/>
        </w:rPr>
        <w:t>Eco-Friendly Strategies and Population Dynamics for Managing Uzi Fly (</w:t>
      </w:r>
      <w:proofErr w:type="spellStart"/>
      <w:r w:rsidRPr="001D6043">
        <w:rPr>
          <w:rFonts w:ascii="Times New Roman" w:hAnsi="Times New Roman"/>
          <w:bCs/>
          <w:i/>
          <w:iCs/>
          <w:sz w:val="36"/>
          <w:szCs w:val="36"/>
        </w:rPr>
        <w:t>Exorista</w:t>
      </w:r>
      <w:proofErr w:type="spellEnd"/>
      <w:r w:rsidRPr="001D6043">
        <w:rPr>
          <w:rFonts w:ascii="Times New Roman" w:hAnsi="Times New Roman"/>
          <w:bCs/>
          <w:i/>
          <w:iCs/>
          <w:sz w:val="36"/>
          <w:szCs w:val="36"/>
        </w:rPr>
        <w:t xml:space="preserve"> </w:t>
      </w:r>
      <w:proofErr w:type="spellStart"/>
      <w:r w:rsidRPr="001D6043">
        <w:rPr>
          <w:rFonts w:ascii="Times New Roman" w:hAnsi="Times New Roman"/>
          <w:bCs/>
          <w:i/>
          <w:iCs/>
          <w:sz w:val="36"/>
          <w:szCs w:val="36"/>
        </w:rPr>
        <w:t>bombycis</w:t>
      </w:r>
      <w:proofErr w:type="spellEnd"/>
      <w:r w:rsidR="0009684D">
        <w:rPr>
          <w:rFonts w:ascii="Times New Roman" w:hAnsi="Times New Roman"/>
          <w:bCs/>
          <w:i/>
          <w:iCs/>
          <w:sz w:val="36"/>
          <w:szCs w:val="36"/>
        </w:rPr>
        <w:t xml:space="preserve"> </w:t>
      </w:r>
      <w:r w:rsidR="0009684D">
        <w:rPr>
          <w:rFonts w:ascii="Times New Roman" w:hAnsi="Times New Roman"/>
          <w:bCs/>
          <w:sz w:val="36"/>
          <w:szCs w:val="36"/>
        </w:rPr>
        <w:t>Louis</w:t>
      </w:r>
      <w:r w:rsidRPr="001D6043">
        <w:rPr>
          <w:rFonts w:ascii="Times New Roman" w:hAnsi="Times New Roman"/>
          <w:bCs/>
          <w:sz w:val="36"/>
          <w:szCs w:val="36"/>
        </w:rPr>
        <w:t>) Infestations Under Climate Variability in Mulberry Sericulture</w:t>
      </w:r>
    </w:p>
    <w:p w14:paraId="33414D73" w14:textId="77777777" w:rsidR="00B01FCD" w:rsidRDefault="00DF21B7" w:rsidP="00441B6F">
      <w:pPr>
        <w:pStyle w:val="Copyright"/>
        <w:spacing w:after="0" w:line="240" w:lineRule="auto"/>
        <w:jc w:val="both"/>
        <w:rPr>
          <w:rFonts w:ascii="Arial" w:hAnsi="Arial" w:cs="Arial"/>
        </w:rPr>
      </w:pPr>
      <w:r>
        <w:rPr>
          <w:rFonts w:ascii="Arial" w:hAnsi="Arial" w:cs="Arial"/>
        </w:rPr>
      </w:r>
      <w:r>
        <w:rPr>
          <w:rFonts w:ascii="Arial" w:hAnsi="Arial" w:cs="Arial"/>
        </w:rPr>
        <w:pict w14:anchorId="415F526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65A34D1B" w14:textId="77777777" w:rsidR="009031C0" w:rsidRDefault="009031C0" w:rsidP="00441B6F">
      <w:pPr>
        <w:pStyle w:val="Copyright"/>
        <w:spacing w:after="0" w:line="240" w:lineRule="auto"/>
        <w:jc w:val="both"/>
        <w:rPr>
          <w:rFonts w:ascii="Arial" w:hAnsi="Arial" w:cs="Arial"/>
        </w:rPr>
      </w:pPr>
    </w:p>
    <w:p w14:paraId="155D81B1" w14:textId="43E890E9" w:rsidR="009031C0" w:rsidRPr="00FB3A86" w:rsidRDefault="009031C0" w:rsidP="00441B6F">
      <w:pPr>
        <w:pStyle w:val="Copyright"/>
        <w:spacing w:after="0" w:line="240" w:lineRule="auto"/>
        <w:jc w:val="both"/>
        <w:rPr>
          <w:rFonts w:ascii="Arial" w:hAnsi="Arial" w:cs="Arial"/>
        </w:rPr>
        <w:sectPr w:rsidR="009031C0" w:rsidRPr="00FB3A86" w:rsidSect="00C22EC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3631E17C" w14:textId="77777777" w:rsidR="009031C0" w:rsidRPr="000D6F87" w:rsidRDefault="009031C0" w:rsidP="009031C0">
      <w:pPr>
        <w:pStyle w:val="AbstHead"/>
        <w:spacing w:after="0"/>
        <w:jc w:val="both"/>
        <w:rPr>
          <w:rFonts w:ascii="Arial" w:hAnsi="Arial" w:cs="Arial"/>
        </w:rPr>
      </w:pPr>
      <w:r w:rsidRPr="000D6F87">
        <w:rPr>
          <w:rFonts w:ascii="Arial" w:hAnsi="Arial" w:cs="Arial"/>
        </w:rPr>
        <w:t>ABSTRACT</w:t>
      </w:r>
    </w:p>
    <w:p w14:paraId="32A4117A" w14:textId="77777777" w:rsidR="009031C0" w:rsidRPr="000D6F87" w:rsidRDefault="009031C0" w:rsidP="009031C0">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9031C0" w:rsidRPr="000D6F87" w14:paraId="228B3A95" w14:textId="77777777" w:rsidTr="00C22D3A">
        <w:tc>
          <w:tcPr>
            <w:tcW w:w="9576" w:type="dxa"/>
            <w:shd w:val="clear" w:color="auto" w:fill="F2F2F2"/>
          </w:tcPr>
          <w:p w14:paraId="5B3F32C3" w14:textId="4918755A" w:rsidR="009031C0" w:rsidRPr="009031C0" w:rsidRDefault="009031C0" w:rsidP="009031C0">
            <w:pPr>
              <w:ind w:firstLine="720"/>
              <w:jc w:val="both"/>
              <w:rPr>
                <w:rFonts w:ascii="Arial" w:hAnsi="Arial" w:cs="Arial"/>
              </w:rPr>
            </w:pPr>
            <w:r w:rsidRPr="009031C0">
              <w:rPr>
                <w:rFonts w:ascii="Arial" w:hAnsi="Arial" w:cs="Arial"/>
              </w:rPr>
              <w:t>Mulberry sericulture serves as a vital economic backbone for rural communities across Northeast India, yet it faces significant challenges from Uzi fly (</w:t>
            </w:r>
            <w:proofErr w:type="spellStart"/>
            <w:r w:rsidRPr="009031C0">
              <w:rPr>
                <w:rFonts w:ascii="Arial" w:hAnsi="Arial" w:cs="Arial"/>
                <w:i/>
                <w:iCs/>
              </w:rPr>
              <w:t>Exorista</w:t>
            </w:r>
            <w:proofErr w:type="spellEnd"/>
            <w:r w:rsidRPr="009031C0">
              <w:rPr>
                <w:rFonts w:ascii="Arial" w:hAnsi="Arial" w:cs="Arial"/>
                <w:i/>
                <w:iCs/>
              </w:rPr>
              <w:t xml:space="preserve"> </w:t>
            </w:r>
            <w:proofErr w:type="spellStart"/>
            <w:r w:rsidRPr="009031C0">
              <w:rPr>
                <w:rFonts w:ascii="Arial" w:hAnsi="Arial" w:cs="Arial"/>
                <w:i/>
                <w:iCs/>
              </w:rPr>
              <w:t>bombycis</w:t>
            </w:r>
            <w:proofErr w:type="spellEnd"/>
            <w:r w:rsidR="0009684D">
              <w:rPr>
                <w:rFonts w:ascii="Arial" w:hAnsi="Arial" w:cs="Arial"/>
                <w:i/>
                <w:iCs/>
              </w:rPr>
              <w:t xml:space="preserve"> </w:t>
            </w:r>
            <w:r w:rsidR="0009684D">
              <w:rPr>
                <w:rFonts w:ascii="Arial" w:hAnsi="Arial" w:cs="Arial"/>
              </w:rPr>
              <w:t>Louis</w:t>
            </w:r>
            <w:r w:rsidRPr="009031C0">
              <w:rPr>
                <w:rFonts w:ascii="Arial" w:hAnsi="Arial" w:cs="Arial"/>
              </w:rPr>
              <w:t xml:space="preserve">) infestations, which cause substantial economic losses. Climate variability, including shifts in temperature, humidity, and rainfall, directly influences Uzi fly population dynamics and silkworm rearing cycles, exacerbating pest outbreaks in the region. This review examines the host-parasite interactions of </w:t>
            </w:r>
            <w:proofErr w:type="spellStart"/>
            <w:r w:rsidR="0009684D" w:rsidRPr="009031C0">
              <w:rPr>
                <w:rFonts w:ascii="Arial" w:hAnsi="Arial" w:cs="Arial"/>
                <w:i/>
                <w:iCs/>
              </w:rPr>
              <w:t>Exorista</w:t>
            </w:r>
            <w:proofErr w:type="spellEnd"/>
            <w:r w:rsidR="0009684D" w:rsidRPr="009031C0">
              <w:rPr>
                <w:rFonts w:ascii="Arial" w:hAnsi="Arial" w:cs="Arial"/>
                <w:i/>
                <w:iCs/>
              </w:rPr>
              <w:t xml:space="preserve"> </w:t>
            </w:r>
            <w:proofErr w:type="spellStart"/>
            <w:r w:rsidR="0009684D" w:rsidRPr="009031C0">
              <w:rPr>
                <w:rFonts w:ascii="Arial" w:hAnsi="Arial" w:cs="Arial"/>
                <w:i/>
                <w:iCs/>
              </w:rPr>
              <w:t>bombycis</w:t>
            </w:r>
            <w:proofErr w:type="spellEnd"/>
            <w:r w:rsidR="0009684D">
              <w:rPr>
                <w:rFonts w:ascii="Arial" w:hAnsi="Arial" w:cs="Arial"/>
                <w:i/>
                <w:iCs/>
              </w:rPr>
              <w:t xml:space="preserve"> </w:t>
            </w:r>
            <w:r w:rsidRPr="009031C0">
              <w:rPr>
                <w:rFonts w:ascii="Arial" w:hAnsi="Arial" w:cs="Arial"/>
              </w:rPr>
              <w:t>with silkworms, climatic patterns relevant to pest proliferation, and the resulting implications for sericulture in Northeast India. Eco-friendly management strategies, including cultural, mechanical, biological, botanical and quarantine methods within integrated pest management (IPM) frameworks, are discussed as sustainable alternatives to chemical pesticides. Emphasis is placed on climate-informed IPM approaches that utilize weather forecasting and pest surveillance for targeted interventions, ensuring effective pest suppression while preserving silkworm health. Future perspectives highlight the need for predictive models, breeding climate-resilient silkworm strains and advancing biopesticide-based control methods to address emerging climate challenges. Strengthening policy support and farmer training in climate-smart pest management will be essential for ensuring sustainable sericulture in Northeast India under climate variability. This review aims to guide researchers and practitioners toward resilient pest management in the mulberry sericulture sector.</w:t>
            </w:r>
          </w:p>
        </w:tc>
      </w:tr>
    </w:tbl>
    <w:p w14:paraId="52533481" w14:textId="77777777" w:rsidR="009031C0" w:rsidRPr="000D6F87" w:rsidRDefault="009031C0" w:rsidP="009031C0">
      <w:pPr>
        <w:pStyle w:val="Body"/>
        <w:spacing w:after="0"/>
        <w:rPr>
          <w:rFonts w:ascii="Arial" w:hAnsi="Arial" w:cs="Arial"/>
          <w:i/>
        </w:rPr>
      </w:pPr>
    </w:p>
    <w:p w14:paraId="5D12128D" w14:textId="77777777" w:rsidR="009031C0" w:rsidRPr="000D6F87" w:rsidRDefault="009031C0" w:rsidP="009031C0">
      <w:pPr>
        <w:spacing w:after="160" w:line="278" w:lineRule="auto"/>
        <w:jc w:val="both"/>
        <w:rPr>
          <w:rFonts w:ascii="Arial" w:hAnsi="Arial" w:cs="Arial"/>
        </w:rPr>
      </w:pPr>
      <w:r w:rsidRPr="000D6F87">
        <w:rPr>
          <w:rFonts w:ascii="Arial" w:hAnsi="Arial" w:cs="Arial"/>
          <w:i/>
        </w:rPr>
        <w:t xml:space="preserve">Keywords: </w:t>
      </w:r>
      <w:r w:rsidRPr="000D6F87">
        <w:rPr>
          <w:rFonts w:ascii="Arial" w:eastAsiaTheme="minorHAnsi" w:hAnsi="Arial" w:cs="Arial"/>
          <w:i/>
          <w:iCs/>
          <w:kern w:val="2"/>
        </w:rPr>
        <w:t>Uzi fly</w:t>
      </w:r>
      <w:r w:rsidRPr="000D6F87">
        <w:rPr>
          <w:rFonts w:ascii="Arial" w:hAnsi="Arial" w:cs="Arial"/>
          <w:i/>
          <w:iCs/>
        </w:rPr>
        <w:t xml:space="preserve">, </w:t>
      </w:r>
      <w:r w:rsidRPr="00E85E83">
        <w:rPr>
          <w:rFonts w:ascii="Arial" w:hAnsi="Arial" w:cs="Arial"/>
          <w:i/>
          <w:iCs/>
        </w:rPr>
        <w:t>Climate variability</w:t>
      </w:r>
      <w:r w:rsidRPr="000D6F87">
        <w:rPr>
          <w:rFonts w:ascii="Arial" w:hAnsi="Arial" w:cs="Arial"/>
          <w:i/>
          <w:iCs/>
        </w:rPr>
        <w:t xml:space="preserve">, </w:t>
      </w:r>
      <w:r w:rsidRPr="00E85E83">
        <w:rPr>
          <w:rFonts w:ascii="Arial" w:hAnsi="Arial" w:cs="Arial"/>
          <w:i/>
          <w:iCs/>
        </w:rPr>
        <w:t>Mulberry sericulture</w:t>
      </w:r>
      <w:r w:rsidRPr="000D6F87">
        <w:rPr>
          <w:rFonts w:ascii="Arial" w:hAnsi="Arial" w:cs="Arial"/>
          <w:i/>
          <w:iCs/>
        </w:rPr>
        <w:t xml:space="preserve">, </w:t>
      </w:r>
      <w:r w:rsidRPr="00E85E83">
        <w:rPr>
          <w:rFonts w:ascii="Arial" w:hAnsi="Arial" w:cs="Arial"/>
          <w:i/>
          <w:iCs/>
        </w:rPr>
        <w:t>Integrated pest management (IPM)</w:t>
      </w:r>
      <w:r w:rsidRPr="000D6F87">
        <w:rPr>
          <w:rFonts w:ascii="Arial" w:hAnsi="Arial" w:cs="Arial"/>
          <w:i/>
          <w:iCs/>
        </w:rPr>
        <w:t xml:space="preserve">, </w:t>
      </w:r>
      <w:r w:rsidRPr="00E85E83">
        <w:rPr>
          <w:rFonts w:ascii="Arial" w:hAnsi="Arial" w:cs="Arial"/>
          <w:i/>
          <w:iCs/>
        </w:rPr>
        <w:t>Eco-friendly pest control</w:t>
      </w:r>
      <w:r w:rsidRPr="000D6F87">
        <w:rPr>
          <w:rFonts w:ascii="Arial" w:hAnsi="Arial" w:cs="Arial"/>
          <w:i/>
          <w:iCs/>
        </w:rPr>
        <w:t xml:space="preserve">, </w:t>
      </w:r>
      <w:r w:rsidRPr="00E85E83">
        <w:rPr>
          <w:rFonts w:ascii="Arial" w:hAnsi="Arial" w:cs="Arial"/>
          <w:i/>
          <w:iCs/>
        </w:rPr>
        <w:t>Northeast India</w:t>
      </w:r>
    </w:p>
    <w:p w14:paraId="195E9553" w14:textId="77777777" w:rsidR="009031C0" w:rsidRPr="000D6F87" w:rsidRDefault="009031C0" w:rsidP="009031C0">
      <w:pPr>
        <w:pStyle w:val="AbstHead"/>
        <w:numPr>
          <w:ilvl w:val="0"/>
          <w:numId w:val="31"/>
        </w:numPr>
        <w:spacing w:after="0"/>
        <w:rPr>
          <w:rFonts w:ascii="Arial" w:hAnsi="Arial" w:cs="Arial"/>
        </w:rPr>
      </w:pPr>
      <w:r w:rsidRPr="000D6F87">
        <w:rPr>
          <w:rFonts w:ascii="Arial" w:hAnsi="Arial" w:cs="Arial"/>
        </w:rPr>
        <w:t>INTRODUCTION</w:t>
      </w:r>
    </w:p>
    <w:p w14:paraId="5C934C6B" w14:textId="77777777" w:rsidR="009031C0" w:rsidRPr="000D6F87" w:rsidRDefault="009031C0" w:rsidP="009031C0">
      <w:pPr>
        <w:pStyle w:val="AbstHead"/>
        <w:spacing w:after="0"/>
        <w:jc w:val="both"/>
        <w:rPr>
          <w:rFonts w:ascii="Arial" w:hAnsi="Arial" w:cs="Arial"/>
        </w:rPr>
      </w:pPr>
    </w:p>
    <w:p w14:paraId="19E798B6" w14:textId="77777777" w:rsidR="009031C0" w:rsidRPr="000D6F87" w:rsidRDefault="009031C0" w:rsidP="009031C0">
      <w:pPr>
        <w:ind w:firstLine="720"/>
        <w:jc w:val="both"/>
        <w:rPr>
          <w:rFonts w:ascii="Arial" w:hAnsi="Arial" w:cs="Arial"/>
        </w:rPr>
      </w:pPr>
      <w:r w:rsidRPr="000D6F87">
        <w:rPr>
          <w:rFonts w:ascii="Arial" w:hAnsi="Arial" w:cs="Arial"/>
        </w:rPr>
        <w:t>Mulberry sericulture plays a pivotal role in the rural economy of Northeast India, offering livelihoods to many families while preserving traditional practices. This region is unique in producing all five known commercial silks, including mulberry silk, which is extensively cultivated in states like Assam and West Bengal [1]. However, the industry faces persistent challenges, particularly from pests such as the Uzi fly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rPr>
        <w:t>) (</w:t>
      </w:r>
      <w:proofErr w:type="spellStart"/>
      <w:proofErr w:type="gramStart"/>
      <w:r w:rsidRPr="000D6F87">
        <w:rPr>
          <w:rFonts w:ascii="Arial" w:hAnsi="Arial" w:cs="Arial"/>
        </w:rPr>
        <w:t>Diptera:Tachinidae</w:t>
      </w:r>
      <w:proofErr w:type="spellEnd"/>
      <w:proofErr w:type="gramEnd"/>
      <w:r w:rsidRPr="000D6F87">
        <w:rPr>
          <w:rFonts w:ascii="Arial" w:hAnsi="Arial" w:cs="Arial"/>
        </w:rPr>
        <w:t>), a significant parasitoid of silkworms that causes considerable cocoon weight loss and high infestation rates, threatening the economic sustainability of sericulture in Northeast India [2]. Understanding the influence of climate variability on Uzi fly population dynamics is therefore essential for developing resilient and sustainable sericulture practices.</w:t>
      </w:r>
    </w:p>
    <w:p w14:paraId="64DA50E9" w14:textId="77777777" w:rsidR="009031C0" w:rsidRPr="000D6F87" w:rsidRDefault="009031C0" w:rsidP="009031C0">
      <w:pPr>
        <w:ind w:firstLine="720"/>
        <w:jc w:val="both"/>
        <w:rPr>
          <w:rFonts w:ascii="Arial" w:hAnsi="Arial" w:cs="Arial"/>
        </w:rPr>
      </w:pPr>
      <w:r w:rsidRPr="000D6F87">
        <w:rPr>
          <w:rFonts w:ascii="Arial" w:hAnsi="Arial" w:cs="Arial"/>
        </w:rPr>
        <w:t xml:space="preserve">Northeast India is regarded as a hotspot of sericulture biodiversity, with its diverse forest-based food plants and </w:t>
      </w:r>
      <w:proofErr w:type="spellStart"/>
      <w:r w:rsidRPr="000D6F87">
        <w:rPr>
          <w:rFonts w:ascii="Arial" w:hAnsi="Arial" w:cs="Arial"/>
        </w:rPr>
        <w:t>sericigenous</w:t>
      </w:r>
      <w:proofErr w:type="spellEnd"/>
      <w:r w:rsidRPr="000D6F87">
        <w:rPr>
          <w:rFonts w:ascii="Arial" w:hAnsi="Arial" w:cs="Arial"/>
        </w:rPr>
        <w:t xml:space="preserve"> insects playing an important role in poverty alleviation and rural livelihood security [3]. The region holds a unique place on the silk map of India, producing all four commercially significant silk varieties—</w:t>
      </w:r>
      <w:proofErr w:type="spellStart"/>
      <w:r w:rsidRPr="000D6F87">
        <w:rPr>
          <w:rFonts w:ascii="Arial" w:hAnsi="Arial" w:cs="Arial"/>
        </w:rPr>
        <w:t>muga</w:t>
      </w:r>
      <w:proofErr w:type="spellEnd"/>
      <w:r w:rsidRPr="000D6F87">
        <w:rPr>
          <w:rFonts w:ascii="Arial" w:hAnsi="Arial" w:cs="Arial"/>
        </w:rPr>
        <w:t xml:space="preserve">, </w:t>
      </w:r>
      <w:proofErr w:type="spellStart"/>
      <w:r w:rsidRPr="000D6F87">
        <w:rPr>
          <w:rFonts w:ascii="Arial" w:hAnsi="Arial" w:cs="Arial"/>
        </w:rPr>
        <w:t>eri</w:t>
      </w:r>
      <w:proofErr w:type="spellEnd"/>
      <w:r w:rsidRPr="000D6F87">
        <w:rPr>
          <w:rFonts w:ascii="Arial" w:hAnsi="Arial" w:cs="Arial"/>
        </w:rPr>
        <w:t xml:space="preserve">, </w:t>
      </w:r>
      <w:proofErr w:type="spellStart"/>
      <w:r w:rsidRPr="000D6F87">
        <w:rPr>
          <w:rFonts w:ascii="Arial" w:hAnsi="Arial" w:cs="Arial"/>
        </w:rPr>
        <w:t>tasar</w:t>
      </w:r>
      <w:proofErr w:type="spellEnd"/>
      <w:r w:rsidRPr="000D6F87">
        <w:rPr>
          <w:rFonts w:ascii="Arial" w:hAnsi="Arial" w:cs="Arial"/>
        </w:rPr>
        <w:t xml:space="preserve">, and mulberry—underscoring its contribution to national silk production. Mulberry sericulture, in </w:t>
      </w:r>
      <w:r w:rsidRPr="000D6F87">
        <w:rPr>
          <w:rFonts w:ascii="Arial" w:hAnsi="Arial" w:cs="Arial"/>
        </w:rPr>
        <w:lastRenderedPageBreak/>
        <w:t xml:space="preserve">particular, is a key economic activity supporting rural households, while the northeastern states, Jharkhand, and Chhattisgarh are home to large tribal populations who predominantly practice </w:t>
      </w:r>
      <w:proofErr w:type="spellStart"/>
      <w:r w:rsidRPr="000D6F87">
        <w:rPr>
          <w:rFonts w:ascii="Arial" w:hAnsi="Arial" w:cs="Arial"/>
        </w:rPr>
        <w:t>vanya</w:t>
      </w:r>
      <w:proofErr w:type="spellEnd"/>
      <w:r w:rsidRPr="000D6F87">
        <w:rPr>
          <w:rFonts w:ascii="Arial" w:hAnsi="Arial" w:cs="Arial"/>
        </w:rPr>
        <w:t xml:space="preserve"> silk production, linking sericulture closely with the livelihoods of socio-economically disadvantaged communities [4]. The </w:t>
      </w:r>
      <w:proofErr w:type="spellStart"/>
      <w:r w:rsidRPr="000D6F87">
        <w:rPr>
          <w:rFonts w:ascii="Arial" w:hAnsi="Arial" w:cs="Arial"/>
        </w:rPr>
        <w:t>favourable</w:t>
      </w:r>
      <w:proofErr w:type="spellEnd"/>
      <w:r w:rsidRPr="000D6F87">
        <w:rPr>
          <w:rFonts w:ascii="Arial" w:hAnsi="Arial" w:cs="Arial"/>
        </w:rPr>
        <w:t xml:space="preserve"> climate and abundant natural resources in Northeast India further support silkworm rearing, making sericulture a critical income-generating activity for many families.</w:t>
      </w:r>
    </w:p>
    <w:p w14:paraId="265EEFD6" w14:textId="1B20D0A1" w:rsidR="009031C0" w:rsidRPr="000D6F87" w:rsidRDefault="009031C0" w:rsidP="009031C0">
      <w:pPr>
        <w:ind w:firstLine="720"/>
        <w:jc w:val="both"/>
        <w:rPr>
          <w:rFonts w:ascii="Arial" w:hAnsi="Arial" w:cs="Arial"/>
        </w:rPr>
      </w:pPr>
      <w:r w:rsidRPr="000D6F87">
        <w:rPr>
          <w:rFonts w:ascii="Arial" w:hAnsi="Arial" w:cs="Arial"/>
        </w:rPr>
        <w:t xml:space="preserve">Among the constraints faced by the industry, the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rPr>
        <w:t xml:space="preserve"> </w:t>
      </w:r>
      <w:r w:rsidR="0009684D">
        <w:rPr>
          <w:rFonts w:ascii="Arial" w:hAnsi="Arial" w:cs="Arial"/>
        </w:rPr>
        <w:t>(</w:t>
      </w:r>
      <w:r w:rsidRPr="000D6F87">
        <w:rPr>
          <w:rFonts w:ascii="Arial" w:hAnsi="Arial" w:cs="Arial"/>
        </w:rPr>
        <w:t>L</w:t>
      </w:r>
      <w:r w:rsidR="0009684D">
        <w:rPr>
          <w:rFonts w:ascii="Arial" w:hAnsi="Arial" w:cs="Arial"/>
        </w:rPr>
        <w:t>ouis)</w:t>
      </w:r>
      <w:r w:rsidRPr="000D6F87">
        <w:rPr>
          <w:rFonts w:ascii="Arial" w:hAnsi="Arial" w:cs="Arial"/>
        </w:rPr>
        <w:t xml:space="preserve"> is one of the most damaging larval </w:t>
      </w:r>
      <w:proofErr w:type="spellStart"/>
      <w:r w:rsidRPr="000D6F87">
        <w:rPr>
          <w:rFonts w:ascii="Arial" w:hAnsi="Arial" w:cs="Arial"/>
        </w:rPr>
        <w:t>endoparasitoids</w:t>
      </w:r>
      <w:proofErr w:type="spellEnd"/>
      <w:r w:rsidRPr="000D6F87">
        <w:rPr>
          <w:rFonts w:ascii="Arial" w:hAnsi="Arial" w:cs="Arial"/>
        </w:rPr>
        <w:t xml:space="preserve"> of the silkworm </w:t>
      </w:r>
      <w:r w:rsidRPr="008F5F41">
        <w:rPr>
          <w:rFonts w:ascii="Arial" w:hAnsi="Arial" w:cs="Arial"/>
          <w:i/>
          <w:iCs/>
        </w:rPr>
        <w:t>Bombyx mori</w:t>
      </w:r>
      <w:r w:rsidRPr="000D6F87">
        <w:rPr>
          <w:rFonts w:ascii="Arial" w:hAnsi="Arial" w:cs="Arial"/>
        </w:rPr>
        <w:t xml:space="preserve">, causing significant reductions in cocoon and silkworm weights and leading to substantial cocoon damage [2]. As an </w:t>
      </w:r>
      <w:proofErr w:type="spellStart"/>
      <w:r w:rsidRPr="000D6F87">
        <w:rPr>
          <w:rFonts w:ascii="Arial" w:hAnsi="Arial" w:cs="Arial"/>
        </w:rPr>
        <w:t>agro</w:t>
      </w:r>
      <w:proofErr w:type="spellEnd"/>
      <w:r w:rsidRPr="000D6F87">
        <w:rPr>
          <w:rFonts w:ascii="Arial" w:hAnsi="Arial" w:cs="Arial"/>
        </w:rPr>
        <w:t xml:space="preserve">-based and </w:t>
      </w:r>
      <w:proofErr w:type="spellStart"/>
      <w:r w:rsidRPr="000D6F87">
        <w:rPr>
          <w:rFonts w:ascii="Arial" w:hAnsi="Arial" w:cs="Arial"/>
        </w:rPr>
        <w:t>labour-intensive</w:t>
      </w:r>
      <w:proofErr w:type="spellEnd"/>
      <w:r w:rsidRPr="000D6F87">
        <w:rPr>
          <w:rFonts w:ascii="Arial" w:hAnsi="Arial" w:cs="Arial"/>
        </w:rPr>
        <w:t xml:space="preserve"> industry with a history dating back to 200 B.C., sericulture in India is highly vulnerable to pest infestations, which can severely affect silk yield and quality. Uzi fly infestations are reported throughout the year, with higher incidences during the rainy season, followed by winter and summer. The extent of damage caused by Uzi fly infestation can range between 10% and 40%, leading to economic losses for sericulture farmers. Interestingly, although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is a damaging parasitoid, it has potential as a biological control agent against other agricultural pests. Moreover, it is targeted by several natural enemies, including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xml:space="preserve"> (</w:t>
      </w:r>
      <w:proofErr w:type="spellStart"/>
      <w:r w:rsidRPr="000D6F87">
        <w:rPr>
          <w:rFonts w:ascii="Arial" w:hAnsi="Arial" w:cs="Arial"/>
        </w:rPr>
        <w:t>Girault</w:t>
      </w:r>
      <w:proofErr w:type="spellEnd"/>
      <w:r w:rsidRPr="000D6F87">
        <w:rPr>
          <w:rFonts w:ascii="Arial" w:hAnsi="Arial" w:cs="Arial"/>
        </w:rPr>
        <w:t xml:space="preserve">), an </w:t>
      </w:r>
      <w:proofErr w:type="spellStart"/>
      <w:r w:rsidRPr="000D6F87">
        <w:rPr>
          <w:rFonts w:ascii="Arial" w:hAnsi="Arial" w:cs="Arial"/>
        </w:rPr>
        <w:t>ectoparasitoid</w:t>
      </w:r>
      <w:proofErr w:type="spellEnd"/>
      <w:r w:rsidRPr="000D6F87">
        <w:rPr>
          <w:rFonts w:ascii="Arial" w:hAnsi="Arial" w:cs="Arial"/>
        </w:rPr>
        <w:t xml:space="preserve"> commonly used in integrated pest management strategies, alongside physical and chemical methods, for the sustainable control of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in sericulture [5].</w:t>
      </w:r>
    </w:p>
    <w:p w14:paraId="23239B84" w14:textId="1BBF12F2" w:rsidR="009031C0" w:rsidRPr="000D6F87" w:rsidRDefault="009031C0" w:rsidP="009031C0">
      <w:pPr>
        <w:ind w:firstLine="720"/>
        <w:jc w:val="both"/>
        <w:rPr>
          <w:rFonts w:ascii="Arial" w:hAnsi="Arial" w:cs="Arial"/>
        </w:rPr>
      </w:pPr>
      <w:r w:rsidRPr="000D6F87">
        <w:rPr>
          <w:rFonts w:ascii="Arial" w:hAnsi="Arial" w:cs="Arial"/>
        </w:rPr>
        <w:t xml:space="preserve">In the context of Northeast India, understanding the impact of climate variability on Uzi fly populations is critical for sustainable sericulture, as climate change affects both silkworm physiology and pest dynamics. Climatic factors such as temperature, humidity, and rainfall significantly influence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infestation rates, as observed in West Bengal [2,6]. These factors can exacerbate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outbreaks, leading to reduced silk production and financial losses for farmers, making it essential to monitor and predict infestation patterns under changing climatic conditions.</w:t>
      </w:r>
    </w:p>
    <w:p w14:paraId="2811E854" w14:textId="3D2E65BD" w:rsidR="009031C0" w:rsidRDefault="009031C0" w:rsidP="009031C0">
      <w:pPr>
        <w:ind w:firstLine="720"/>
        <w:jc w:val="both"/>
        <w:rPr>
          <w:rFonts w:ascii="Arial" w:hAnsi="Arial" w:cs="Arial"/>
        </w:rPr>
      </w:pPr>
      <w:r w:rsidRPr="000D6F87">
        <w:rPr>
          <w:rFonts w:ascii="Arial" w:hAnsi="Arial" w:cs="Arial"/>
        </w:rPr>
        <w:t xml:space="preserve">Despite the importance of these challenges, there remains a lack of region-specific studies examining the influence of climate variability on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dynamics in Northeast India. Emerging climate stress factors highlight the need for targeted research to develop adaptive and climate-resilient management strategies for sustainable sericulture in the region [3]. While biological control methods offer a promising alternative to chemical pesticides, their effectiveness can vary with environmental conditions. Additionally, promoting local entrepreneurship for producing biological control agents can facilitate community-based pest management solutions, strengthening sustainable sericulture practices in Northeast India.</w:t>
      </w:r>
    </w:p>
    <w:p w14:paraId="520A9C08" w14:textId="77777777" w:rsidR="009031C0" w:rsidRPr="000D6F87" w:rsidRDefault="009031C0" w:rsidP="009031C0">
      <w:pPr>
        <w:ind w:firstLine="720"/>
        <w:jc w:val="both"/>
        <w:rPr>
          <w:rFonts w:ascii="Arial" w:hAnsi="Arial" w:cs="Arial"/>
        </w:rPr>
      </w:pPr>
    </w:p>
    <w:p w14:paraId="7C10BD9D" w14:textId="77777777" w:rsidR="009031C0" w:rsidRPr="000D6F87" w:rsidRDefault="009031C0" w:rsidP="009031C0">
      <w:pPr>
        <w:pStyle w:val="ListParagraph"/>
        <w:numPr>
          <w:ilvl w:val="0"/>
          <w:numId w:val="31"/>
        </w:numPr>
        <w:spacing w:after="160" w:line="278" w:lineRule="auto"/>
        <w:rPr>
          <w:rFonts w:ascii="Arial" w:hAnsi="Arial" w:cs="Arial"/>
          <w:b/>
          <w:bCs/>
          <w:sz w:val="22"/>
          <w:szCs w:val="22"/>
        </w:rPr>
      </w:pPr>
      <w:r w:rsidRPr="000D6F87">
        <w:rPr>
          <w:rFonts w:ascii="Arial" w:hAnsi="Arial" w:cs="Arial"/>
          <w:b/>
          <w:bCs/>
          <w:sz w:val="22"/>
          <w:szCs w:val="22"/>
        </w:rPr>
        <w:t>HOST-PARASITE INTERACTION OF UZIFLY AND SILKWORM: PARASITIZATION OF SILKWORMS, LARVAL EMERGENCE, AND PUPATION</w:t>
      </w:r>
    </w:p>
    <w:p w14:paraId="294720A7" w14:textId="0B502378" w:rsidR="009031C0" w:rsidRPr="000D6F87" w:rsidRDefault="009031C0" w:rsidP="009031C0">
      <w:pPr>
        <w:ind w:firstLine="720"/>
        <w:jc w:val="both"/>
        <w:rPr>
          <w:rFonts w:ascii="Arial" w:hAnsi="Arial" w:cs="Arial"/>
        </w:rPr>
      </w:pPr>
      <w:r w:rsidRPr="000D6F87">
        <w:rPr>
          <w:rFonts w:ascii="Arial" w:hAnsi="Arial" w:cs="Arial"/>
        </w:rPr>
        <w:t xml:space="preserve">The interaction between the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sorbillans</w:t>
      </w:r>
      <w:proofErr w:type="spellEnd"/>
      <w:r w:rsidRPr="000D6F87">
        <w:rPr>
          <w:rFonts w:ascii="Arial" w:hAnsi="Arial" w:cs="Arial"/>
        </w:rPr>
        <w:t xml:space="preserve"> and the </w:t>
      </w:r>
      <w:r w:rsidRPr="000D6F87">
        <w:rPr>
          <w:rFonts w:ascii="Arial" w:hAnsi="Arial" w:cs="Arial"/>
          <w:i/>
          <w:iCs/>
        </w:rPr>
        <w:t>Bombyx mori</w:t>
      </w:r>
      <w:r w:rsidRPr="000D6F87">
        <w:rPr>
          <w:rFonts w:ascii="Arial" w:hAnsi="Arial" w:cs="Arial"/>
        </w:rPr>
        <w:t xml:space="preserve"> significantly influences silkworm development, particularly during the larval and pupation stages, leading to substantial economic losses in sericulture. The </w:t>
      </w:r>
      <w:proofErr w:type="spellStart"/>
      <w:r w:rsidRPr="000D6F87">
        <w:rPr>
          <w:rFonts w:ascii="Arial" w:hAnsi="Arial" w:cs="Arial"/>
        </w:rPr>
        <w:t>uzi</w:t>
      </w:r>
      <w:proofErr w:type="spellEnd"/>
      <w:r w:rsidRPr="000D6F87">
        <w:rPr>
          <w:rFonts w:ascii="Arial" w:hAnsi="Arial" w:cs="Arial"/>
        </w:rPr>
        <w:t xml:space="preserve"> fly, an endo-larval parasitoid, primarily targets late instar silkworm larvae for oviposition. Das Gupta (1962) reported that the fecundity of the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was around 300 eggs, typically laid on the </w:t>
      </w:r>
      <w:proofErr w:type="spellStart"/>
      <w:r w:rsidRPr="000D6F87">
        <w:rPr>
          <w:rFonts w:ascii="Arial" w:hAnsi="Arial" w:cs="Arial"/>
        </w:rPr>
        <w:t>dorso</w:t>
      </w:r>
      <w:proofErr w:type="spellEnd"/>
      <w:r w:rsidRPr="000D6F87">
        <w:rPr>
          <w:rFonts w:ascii="Arial" w:hAnsi="Arial" w:cs="Arial"/>
        </w:rPr>
        <w:t xml:space="preserve">-ventral surface of the silkworm larvae, with adult emergence occurring through the anterior portion of the puparium using the growing membrane of the head. Sriharan et al. (1971) [7] further noted that females begin laying eggs on the second day after emergence, with fecundity reaching up to 380 eggs, and peak oviposition occurring between four- and seven-days post-emergence. The </w:t>
      </w:r>
      <w:proofErr w:type="spellStart"/>
      <w:r w:rsidRPr="000D6F87">
        <w:rPr>
          <w:rFonts w:ascii="Arial" w:hAnsi="Arial" w:cs="Arial"/>
        </w:rPr>
        <w:t>IV</w:t>
      </w:r>
      <w:r w:rsidRPr="0009684D">
        <w:rPr>
          <w:rFonts w:ascii="Arial" w:hAnsi="Arial" w:cs="Arial"/>
          <w:vertAlign w:val="superscript"/>
        </w:rPr>
        <w:t>th</w:t>
      </w:r>
      <w:proofErr w:type="spellEnd"/>
      <w:r w:rsidRPr="000D6F87">
        <w:rPr>
          <w:rFonts w:ascii="Arial" w:hAnsi="Arial" w:cs="Arial"/>
        </w:rPr>
        <w:t xml:space="preserve"> and V</w:t>
      </w:r>
      <w:r w:rsidRPr="0009684D">
        <w:rPr>
          <w:rFonts w:ascii="Arial" w:hAnsi="Arial" w:cs="Arial"/>
          <w:vertAlign w:val="superscript"/>
        </w:rPr>
        <w:t>th</w:t>
      </w:r>
      <w:r w:rsidRPr="000D6F87">
        <w:rPr>
          <w:rFonts w:ascii="Arial" w:hAnsi="Arial" w:cs="Arial"/>
        </w:rPr>
        <w:t xml:space="preserve"> instar larvae are generally preferred over the </w:t>
      </w:r>
      <w:proofErr w:type="spellStart"/>
      <w:r w:rsidRPr="000D6F87">
        <w:rPr>
          <w:rFonts w:ascii="Arial" w:hAnsi="Arial" w:cs="Arial"/>
        </w:rPr>
        <w:t>III</w:t>
      </w:r>
      <w:r w:rsidRPr="0009684D">
        <w:rPr>
          <w:rFonts w:ascii="Arial" w:hAnsi="Arial" w:cs="Arial"/>
          <w:vertAlign w:val="superscript"/>
        </w:rPr>
        <w:t>rd</w:t>
      </w:r>
      <w:proofErr w:type="spellEnd"/>
      <w:r w:rsidRPr="000D6F87">
        <w:rPr>
          <w:rFonts w:ascii="Arial" w:hAnsi="Arial" w:cs="Arial"/>
        </w:rPr>
        <w:t xml:space="preserve"> instar for oviposition, with the incubation period ranging from two days in summer to three days in winter. A black scar often forms at the maggot entry site, and the pre-pupal stage lasts </w:t>
      </w:r>
      <w:r w:rsidRPr="000D6F87">
        <w:rPr>
          <w:rFonts w:ascii="Arial" w:hAnsi="Arial" w:cs="Arial"/>
        </w:rPr>
        <w:lastRenderedPageBreak/>
        <w:t>approximately 0.27 to 0.33 days, during which the maggots actively seek out dark crevices or burrow slightly into the soil for pupation [8].</w:t>
      </w:r>
    </w:p>
    <w:p w14:paraId="28BC80CF" w14:textId="207A6C6A" w:rsidR="009031C0" w:rsidRPr="000D6F87" w:rsidRDefault="009031C0" w:rsidP="009031C0">
      <w:pPr>
        <w:ind w:firstLine="720"/>
        <w:jc w:val="both"/>
        <w:rPr>
          <w:rFonts w:ascii="Arial" w:hAnsi="Arial" w:cs="Arial"/>
        </w:rPr>
      </w:pPr>
      <w:proofErr w:type="spellStart"/>
      <w:r w:rsidRPr="000D6F87">
        <w:rPr>
          <w:rFonts w:ascii="Arial" w:hAnsi="Arial" w:cs="Arial"/>
        </w:rPr>
        <w:t>Parasitization</w:t>
      </w:r>
      <w:proofErr w:type="spellEnd"/>
      <w:r w:rsidRPr="000D6F87">
        <w:rPr>
          <w:rFonts w:ascii="Arial" w:hAnsi="Arial" w:cs="Arial"/>
        </w:rPr>
        <w:t xml:space="preserve"> by the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has a pronounced negative impact on cocoon and pupal weights, reducing them by 58.7% and 68.9%, respectively. Furthermore, all affected cocoons exhibit marking, and 76.1% display characteristic larval emergence holes [2]. Infestation during the fifth larval instar leads to reduced food intake and nutrient absorption, contributing to a 50.7% decline in cocoon weight. This </w:t>
      </w:r>
      <w:proofErr w:type="spellStart"/>
      <w:r w:rsidRPr="000D6F87">
        <w:rPr>
          <w:rFonts w:ascii="Arial" w:hAnsi="Arial" w:cs="Arial"/>
        </w:rPr>
        <w:t>parasitization</w:t>
      </w:r>
      <w:proofErr w:type="spellEnd"/>
      <w:r w:rsidRPr="000D6F87">
        <w:rPr>
          <w:rFonts w:ascii="Arial" w:hAnsi="Arial" w:cs="Arial"/>
        </w:rPr>
        <w:t xml:space="preserve"> results in increased larval mortality, abnormal cocoon formation, and early spinning, with parasitized larvae showing reduced feeding, lower pupal weights, and the production of deformed cocoons, while no adult emergence occurs from the infested pupae [8,9]. Additionally, larvae infested by the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often begin spinning cocoons approximately a day earlier than healthy larvae, leading to the formation of structurally abnormal cocoons [6,8].</w:t>
      </w:r>
    </w:p>
    <w:p w14:paraId="62A64C61" w14:textId="2EBC8FE6" w:rsidR="009031C0" w:rsidRPr="000D6F87" w:rsidRDefault="009031C0" w:rsidP="009031C0">
      <w:pPr>
        <w:ind w:firstLine="720"/>
        <w:jc w:val="both"/>
        <w:rPr>
          <w:rFonts w:ascii="Arial" w:hAnsi="Arial" w:cs="Arial"/>
        </w:rPr>
      </w:pPr>
      <w:r w:rsidRPr="000D6F87">
        <w:rPr>
          <w:rFonts w:ascii="Arial" w:hAnsi="Arial" w:cs="Arial"/>
        </w:rPr>
        <w:t xml:space="preserve">The emergence of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larvae from silkworm cocoons is evident, with 76.1% of the affected cocoons displaying exit holes, and multiple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pupae are frequently found within a single host, indicating a high degree of </w:t>
      </w:r>
      <w:proofErr w:type="spellStart"/>
      <w:r w:rsidRPr="000D6F87">
        <w:rPr>
          <w:rFonts w:ascii="Arial" w:hAnsi="Arial" w:cs="Arial"/>
        </w:rPr>
        <w:t>parasitization</w:t>
      </w:r>
      <w:proofErr w:type="spellEnd"/>
      <w:r w:rsidRPr="000D6F87">
        <w:rPr>
          <w:rFonts w:ascii="Arial" w:hAnsi="Arial" w:cs="Arial"/>
        </w:rPr>
        <w:t xml:space="preserve"> [2]. Although </w:t>
      </w:r>
      <w:proofErr w:type="spellStart"/>
      <w:r w:rsidRPr="000D6F87">
        <w:rPr>
          <w:rFonts w:ascii="Arial" w:hAnsi="Arial" w:cs="Arial"/>
        </w:rPr>
        <w:t>parasitization</w:t>
      </w:r>
      <w:proofErr w:type="spellEnd"/>
      <w:r w:rsidRPr="000D6F87">
        <w:rPr>
          <w:rFonts w:ascii="Arial" w:hAnsi="Arial" w:cs="Arial"/>
        </w:rPr>
        <w:t xml:space="preserve"> by the </w:t>
      </w:r>
      <w:proofErr w:type="spellStart"/>
      <w:r w:rsidRPr="000D6F87">
        <w:rPr>
          <w:rFonts w:ascii="Arial" w:hAnsi="Arial" w:cs="Arial"/>
        </w:rPr>
        <w:t>uzi</w:t>
      </w:r>
      <w:proofErr w:type="spellEnd"/>
      <w:r w:rsidRPr="000D6F87">
        <w:rPr>
          <w:rFonts w:ascii="Arial" w:hAnsi="Arial" w:cs="Arial"/>
        </w:rPr>
        <w:t xml:space="preserve"> fly can result in a 20–30% reduction in cocoon production due to increased mortality before spinning, a deeper understanding of this host-parasite relationship is essential for developing effective management strategies in sericulture to mitigate these losses [1,9].</w:t>
      </w:r>
    </w:p>
    <w:p w14:paraId="20CD1482" w14:textId="77777777" w:rsidR="009031C0" w:rsidRPr="000D6F87" w:rsidRDefault="009031C0" w:rsidP="009031C0">
      <w:pPr>
        <w:ind w:firstLine="720"/>
        <w:jc w:val="both"/>
        <w:rPr>
          <w:rFonts w:ascii="Arial" w:hAnsi="Arial" w:cs="Arial"/>
        </w:rPr>
      </w:pPr>
    </w:p>
    <w:p w14:paraId="76988EF2" w14:textId="77777777" w:rsidR="009031C0" w:rsidRPr="000D6F87" w:rsidRDefault="009031C0" w:rsidP="009031C0">
      <w:pPr>
        <w:ind w:firstLine="720"/>
        <w:jc w:val="both"/>
        <w:rPr>
          <w:rFonts w:ascii="Arial" w:hAnsi="Arial" w:cs="Arial"/>
        </w:rPr>
      </w:pPr>
      <w:r w:rsidRPr="000D6F87">
        <w:rPr>
          <w:rFonts w:ascii="Arial" w:hAnsi="Arial" w:cs="Arial"/>
        </w:rPr>
        <w:t xml:space="preserve">               </w:t>
      </w:r>
      <w:r w:rsidRPr="000D6F87">
        <w:rPr>
          <w:rFonts w:ascii="Arial" w:hAnsi="Arial" w:cs="Arial"/>
          <w:noProof/>
        </w:rPr>
        <w:drawing>
          <wp:inline distT="0" distB="0" distL="0" distR="0" wp14:anchorId="59DE37BA" wp14:editId="3D0CCD23">
            <wp:extent cx="3602434" cy="2401623"/>
            <wp:effectExtent l="0" t="0" r="0" b="0"/>
            <wp:docPr id="1842737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37319" name="Picture 2"/>
                    <pic:cNvPicPr/>
                  </pic:nvPicPr>
                  <pic:blipFill>
                    <a:blip r:embed="rId14"/>
                    <a:stretch>
                      <a:fillRect/>
                    </a:stretch>
                  </pic:blipFill>
                  <pic:spPr>
                    <a:xfrm>
                      <a:off x="0" y="0"/>
                      <a:ext cx="3602434" cy="2401623"/>
                    </a:xfrm>
                    <a:prstGeom prst="rect">
                      <a:avLst/>
                    </a:prstGeom>
                  </pic:spPr>
                </pic:pic>
              </a:graphicData>
            </a:graphic>
          </wp:inline>
        </w:drawing>
      </w:r>
    </w:p>
    <w:p w14:paraId="55B0E44E" w14:textId="1AD96641" w:rsidR="009031C0" w:rsidRDefault="009031C0" w:rsidP="009031C0">
      <w:pPr>
        <w:jc w:val="both"/>
        <w:rPr>
          <w:rFonts w:ascii="Arial" w:hAnsi="Arial" w:cs="Arial"/>
          <w:i/>
          <w:iCs/>
        </w:rPr>
      </w:pPr>
      <w:r w:rsidRPr="000D6F87">
        <w:rPr>
          <w:rFonts w:ascii="Arial" w:hAnsi="Arial" w:cs="Arial"/>
          <w:i/>
          <w:iCs/>
        </w:rPr>
        <w:t xml:space="preserve">Figure 1. Host-parasite interaction between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i/>
          <w:iCs/>
        </w:rPr>
        <w:t xml:space="preserve"> and Bombyx mori, illustrating </w:t>
      </w:r>
      <w:proofErr w:type="spellStart"/>
      <w:r w:rsidRPr="000D6F87">
        <w:rPr>
          <w:rFonts w:ascii="Arial" w:hAnsi="Arial" w:cs="Arial"/>
          <w:i/>
          <w:iCs/>
        </w:rPr>
        <w:t>parasitization</w:t>
      </w:r>
      <w:proofErr w:type="spellEnd"/>
      <w:r w:rsidRPr="000D6F87">
        <w:rPr>
          <w:rFonts w:ascii="Arial" w:hAnsi="Arial" w:cs="Arial"/>
          <w:i/>
          <w:iCs/>
        </w:rPr>
        <w:t>, larval emergence, and pupation stages during infestation</w:t>
      </w:r>
      <w:r w:rsidR="0063217C">
        <w:rPr>
          <w:rFonts w:ascii="Arial" w:hAnsi="Arial" w:cs="Arial"/>
          <w:i/>
          <w:iCs/>
        </w:rPr>
        <w:t xml:space="preserve"> (</w:t>
      </w:r>
      <w:r w:rsidR="0063217C" w:rsidRPr="001B6F05">
        <w:rPr>
          <w:rFonts w:ascii="Arial" w:hAnsi="Arial" w:cs="Arial"/>
          <w:i/>
          <w:iCs/>
        </w:rPr>
        <w:t>Source: Author’s own illustration</w:t>
      </w:r>
      <w:r w:rsidR="0063217C">
        <w:rPr>
          <w:rFonts w:ascii="Arial" w:hAnsi="Arial" w:cs="Arial"/>
          <w:i/>
          <w:iCs/>
        </w:rPr>
        <w:t>)</w:t>
      </w:r>
      <w:r w:rsidRPr="000D6F87">
        <w:rPr>
          <w:rFonts w:ascii="Arial" w:hAnsi="Arial" w:cs="Arial"/>
          <w:i/>
          <w:iCs/>
        </w:rPr>
        <w:t>.</w:t>
      </w:r>
    </w:p>
    <w:p w14:paraId="7E33710E" w14:textId="77777777" w:rsidR="009031C0" w:rsidRPr="000D6F87" w:rsidRDefault="009031C0" w:rsidP="009031C0">
      <w:pPr>
        <w:jc w:val="both"/>
        <w:rPr>
          <w:rFonts w:ascii="Arial" w:hAnsi="Arial" w:cs="Arial"/>
          <w:i/>
          <w:iCs/>
        </w:rPr>
      </w:pPr>
    </w:p>
    <w:p w14:paraId="1685156F" w14:textId="2C1F2012" w:rsidR="009031C0" w:rsidRPr="000D6F87" w:rsidRDefault="009031C0" w:rsidP="009031C0">
      <w:pPr>
        <w:pStyle w:val="ListParagraph"/>
        <w:numPr>
          <w:ilvl w:val="0"/>
          <w:numId w:val="31"/>
        </w:numPr>
        <w:spacing w:after="160" w:line="278" w:lineRule="auto"/>
        <w:rPr>
          <w:rFonts w:ascii="Arial" w:hAnsi="Arial" w:cs="Arial"/>
          <w:b/>
          <w:bCs/>
          <w:sz w:val="22"/>
          <w:szCs w:val="22"/>
        </w:rPr>
      </w:pPr>
      <w:r w:rsidRPr="000D6F87">
        <w:rPr>
          <w:rFonts w:ascii="Arial" w:hAnsi="Arial" w:cs="Arial"/>
          <w:b/>
          <w:bCs/>
          <w:sz w:val="22"/>
          <w:szCs w:val="22"/>
        </w:rPr>
        <w:t>CLIMATIC PATTERNS RELEVANT TO UZI FLY IN N</w:t>
      </w:r>
      <w:r w:rsidR="009F6AE0">
        <w:rPr>
          <w:rFonts w:ascii="Arial" w:hAnsi="Arial" w:cs="Arial"/>
          <w:b/>
          <w:bCs/>
          <w:sz w:val="22"/>
          <w:szCs w:val="22"/>
        </w:rPr>
        <w:t>ORTHEAST</w:t>
      </w:r>
      <w:r w:rsidRPr="000D6F87">
        <w:rPr>
          <w:rFonts w:ascii="Arial" w:hAnsi="Arial" w:cs="Arial"/>
          <w:b/>
          <w:bCs/>
          <w:sz w:val="22"/>
          <w:szCs w:val="22"/>
        </w:rPr>
        <w:t xml:space="preserve"> INDIA</w:t>
      </w:r>
    </w:p>
    <w:p w14:paraId="0A93F3CE" w14:textId="780A9A93" w:rsidR="009031C0" w:rsidRPr="000D6F87" w:rsidRDefault="009031C0" w:rsidP="009031C0">
      <w:pPr>
        <w:ind w:firstLine="720"/>
        <w:jc w:val="both"/>
        <w:rPr>
          <w:rFonts w:ascii="Arial" w:hAnsi="Arial" w:cs="Arial"/>
        </w:rPr>
      </w:pPr>
      <w:r w:rsidRPr="000D6F87">
        <w:rPr>
          <w:rFonts w:ascii="Arial" w:hAnsi="Arial" w:cs="Arial"/>
        </w:rPr>
        <w:t xml:space="preserve">The North Eastern region of India, including Assam, Meghalaya, Nagaland, and Manipur, has a subtropical climate marked by high rainfall, elevated relative humidity, and moderate temperatures, creating a </w:t>
      </w:r>
      <w:proofErr w:type="spellStart"/>
      <w:r w:rsidRPr="000D6F87">
        <w:rPr>
          <w:rFonts w:ascii="Arial" w:hAnsi="Arial" w:cs="Arial"/>
        </w:rPr>
        <w:t>favourable</w:t>
      </w:r>
      <w:proofErr w:type="spellEnd"/>
      <w:r w:rsidRPr="000D6F87">
        <w:rPr>
          <w:rFonts w:ascii="Arial" w:hAnsi="Arial" w:cs="Arial"/>
        </w:rPr>
        <w:t xml:space="preserve"> environment for mulberry cultivation and silkworm rearing throughout the year [10,11,12]. However, these climatic parameters also significantly shape the seasonal abundance, survival, and reproductive rates of the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rPr>
        <w:t xml:space="preserve">. High humidity and rainfall during the monsoon months provide optimal conditions for rapid multiplication of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populations, while moderate temperatures facilitate their development and fecundity [10,12]. Conversely, the cooler and drier winter periods typically reduce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activity, yet recent trends of warmer winters and erratic rainfall have extended the pest's breeding window, increasing infestation risks during periods that previously posed lower threats [10].</w:t>
      </w:r>
    </w:p>
    <w:p w14:paraId="68FCED51" w14:textId="35B03F0D" w:rsidR="009031C0" w:rsidRDefault="009031C0" w:rsidP="009031C0">
      <w:pPr>
        <w:ind w:firstLine="720"/>
        <w:jc w:val="both"/>
        <w:rPr>
          <w:rFonts w:ascii="Arial" w:hAnsi="Arial" w:cs="Arial"/>
        </w:rPr>
      </w:pPr>
      <w:r w:rsidRPr="000D6F87">
        <w:rPr>
          <w:rFonts w:ascii="Arial" w:hAnsi="Arial" w:cs="Arial"/>
        </w:rPr>
        <w:lastRenderedPageBreak/>
        <w:t xml:space="preserve">Average temperatures in the region range from 24°C to 30°C, with around 25°C being ideal for silkworm development [12], while relative humidity near 79±2% supports silkworm physiological processes and indirectly sustains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activity by prolonging host availability [10,12]. Erratic rainfall patterns, a key feature of climate variability in </w:t>
      </w:r>
      <w:r w:rsidR="009F6AE0">
        <w:rPr>
          <w:rFonts w:ascii="Arial" w:hAnsi="Arial" w:cs="Arial"/>
        </w:rPr>
        <w:t>northeast</w:t>
      </w:r>
      <w:r w:rsidRPr="000D6F87">
        <w:rPr>
          <w:rFonts w:ascii="Arial" w:hAnsi="Arial" w:cs="Arial"/>
        </w:rPr>
        <w:t xml:space="preserve"> India, affect mulberry leaf quality and silkworm rearing cycles, influencing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host availability and timing of parasitism [10]. Rising summer temperatures can stress silkworms, making them more susceptible to parasitism, while fluctuations in winter temperatures can disrupt rearing schedules, aligning silkworm availability with periods of heightened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activity [10,11]. Climatic factors such as temperature and humidity significantly influence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infestation rates, as evident in Figure 1.</w:t>
      </w:r>
    </w:p>
    <w:p w14:paraId="4A292134" w14:textId="77777777" w:rsidR="009031C0" w:rsidRPr="000D6F87" w:rsidRDefault="009031C0" w:rsidP="009031C0">
      <w:pPr>
        <w:ind w:firstLine="720"/>
        <w:jc w:val="both"/>
        <w:rPr>
          <w:rFonts w:ascii="Arial" w:hAnsi="Arial" w:cs="Arial"/>
        </w:rPr>
      </w:pPr>
    </w:p>
    <w:p w14:paraId="26EBAD7F" w14:textId="77777777" w:rsidR="009031C0" w:rsidRPr="000D6F87" w:rsidRDefault="009031C0" w:rsidP="009031C0">
      <w:pPr>
        <w:jc w:val="both"/>
        <w:rPr>
          <w:rFonts w:ascii="Arial" w:hAnsi="Arial" w:cs="Arial"/>
        </w:rPr>
      </w:pPr>
      <w:r w:rsidRPr="000D6F87">
        <w:rPr>
          <w:rFonts w:ascii="Arial" w:hAnsi="Arial" w:cs="Arial"/>
          <w:noProof/>
        </w:rPr>
        <w:drawing>
          <wp:inline distT="0" distB="0" distL="0" distR="0" wp14:anchorId="2F268724" wp14:editId="741B383B">
            <wp:extent cx="5731510" cy="3258185"/>
            <wp:effectExtent l="0" t="0" r="2540" b="0"/>
            <wp:docPr id="140900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02534" name="Picture 1409002534"/>
                    <pic:cNvPicPr/>
                  </pic:nvPicPr>
                  <pic:blipFill rotWithShape="1">
                    <a:blip r:embed="rId15" cstate="print">
                      <a:extLst>
                        <a:ext uri="{28A0092B-C50C-407E-A947-70E740481C1C}">
                          <a14:useLocalDpi xmlns:a14="http://schemas.microsoft.com/office/drawing/2010/main" val="0"/>
                        </a:ext>
                      </a:extLst>
                    </a:blip>
                    <a:srcRect t="9040"/>
                    <a:stretch>
                      <a:fillRect/>
                    </a:stretch>
                  </pic:blipFill>
                  <pic:spPr bwMode="auto">
                    <a:xfrm>
                      <a:off x="0" y="0"/>
                      <a:ext cx="5731510" cy="3258185"/>
                    </a:xfrm>
                    <a:prstGeom prst="rect">
                      <a:avLst/>
                    </a:prstGeom>
                    <a:ln>
                      <a:noFill/>
                    </a:ln>
                    <a:extLst>
                      <a:ext uri="{53640926-AAD7-44D8-BBD7-CCE9431645EC}">
                        <a14:shadowObscured xmlns:a14="http://schemas.microsoft.com/office/drawing/2010/main"/>
                      </a:ext>
                    </a:extLst>
                  </pic:spPr>
                </pic:pic>
              </a:graphicData>
            </a:graphic>
          </wp:inline>
        </w:drawing>
      </w:r>
    </w:p>
    <w:p w14:paraId="3A6BA04D" w14:textId="43A9E00B" w:rsidR="009031C0" w:rsidRDefault="009031C0" w:rsidP="009031C0">
      <w:pPr>
        <w:jc w:val="both"/>
        <w:rPr>
          <w:rFonts w:ascii="Arial" w:hAnsi="Arial" w:cs="Arial"/>
          <w:i/>
          <w:iCs/>
        </w:rPr>
      </w:pPr>
      <w:r w:rsidRPr="000D6F87">
        <w:rPr>
          <w:rFonts w:ascii="Arial" w:hAnsi="Arial" w:cs="Arial"/>
          <w:i/>
          <w:iCs/>
        </w:rPr>
        <w:t xml:space="preserve">Figure 2. Correlation between average temperature, relative humidity and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i/>
          <w:iCs/>
        </w:rPr>
        <w:t xml:space="preserve"> </w:t>
      </w:r>
      <w:r w:rsidRPr="000D6F87">
        <w:rPr>
          <w:rFonts w:ascii="Arial" w:hAnsi="Arial" w:cs="Arial"/>
          <w:i/>
          <w:iCs/>
        </w:rPr>
        <w:t>incidence in Northeast India, illustrating higher pest occurrences during periods of elevated humidity and temperature, which aligns with seasonal climatic patterns in the region</w:t>
      </w:r>
      <w:r w:rsidR="0063217C">
        <w:rPr>
          <w:rFonts w:ascii="Arial" w:hAnsi="Arial" w:cs="Arial"/>
          <w:i/>
          <w:iCs/>
        </w:rPr>
        <w:t xml:space="preserve"> (</w:t>
      </w:r>
      <w:r w:rsidR="0063217C" w:rsidRPr="001B6F05">
        <w:rPr>
          <w:rFonts w:ascii="Arial" w:hAnsi="Arial" w:cs="Arial"/>
          <w:i/>
          <w:iCs/>
        </w:rPr>
        <w:t>Source: Author’s own</w:t>
      </w:r>
      <w:r w:rsidR="0063217C">
        <w:rPr>
          <w:rFonts w:ascii="Arial" w:hAnsi="Arial" w:cs="Arial"/>
          <w:i/>
          <w:iCs/>
        </w:rPr>
        <w:t xml:space="preserve"> graph).</w:t>
      </w:r>
    </w:p>
    <w:p w14:paraId="4DF18888" w14:textId="77777777" w:rsidR="009031C0" w:rsidRPr="000D6F87" w:rsidRDefault="009031C0" w:rsidP="009031C0">
      <w:pPr>
        <w:jc w:val="both"/>
        <w:rPr>
          <w:rFonts w:ascii="Arial" w:hAnsi="Arial" w:cs="Arial"/>
          <w:i/>
          <w:iCs/>
        </w:rPr>
      </w:pPr>
    </w:p>
    <w:p w14:paraId="460FAC16" w14:textId="711A2799" w:rsidR="009031C0" w:rsidRDefault="009031C0" w:rsidP="009031C0">
      <w:pPr>
        <w:ind w:firstLine="720"/>
        <w:jc w:val="both"/>
        <w:rPr>
          <w:rFonts w:ascii="Arial" w:hAnsi="Arial" w:cs="Arial"/>
        </w:rPr>
      </w:pPr>
      <w:r w:rsidRPr="000D6F87">
        <w:rPr>
          <w:rFonts w:ascii="Arial" w:hAnsi="Arial" w:cs="Arial"/>
        </w:rPr>
        <w:t xml:space="preserve">Understanding these climatic patterns is essential as they directly and indirectly influence the timing and intensity of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outbreaks, affecting silkworm health and cocoon productivity. Incorporating weather forecasting into sericulture management can help predict periods of high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risk, supporting the implementation of targeted, eco-friendly pest management practices. Additionally, ongoing climate variability underscores the need for developing resilient mulberry varieties and silkworm races while designing region-specific strategies to manage </w:t>
      </w:r>
      <w:proofErr w:type="spellStart"/>
      <w:r w:rsidR="0009684D" w:rsidRPr="000D6F87">
        <w:rPr>
          <w:rFonts w:ascii="Arial" w:hAnsi="Arial" w:cs="Arial"/>
          <w:i/>
          <w:iCs/>
        </w:rPr>
        <w:t>Exorista</w:t>
      </w:r>
      <w:proofErr w:type="spellEnd"/>
      <w:r w:rsidR="0009684D" w:rsidRPr="000D6F87">
        <w:rPr>
          <w:rFonts w:ascii="Arial" w:hAnsi="Arial" w:cs="Arial"/>
          <w:i/>
          <w:iCs/>
        </w:rPr>
        <w:t xml:space="preserve"> </w:t>
      </w:r>
      <w:proofErr w:type="spellStart"/>
      <w:r w:rsidR="0009684D" w:rsidRPr="000D6F87">
        <w:rPr>
          <w:rFonts w:ascii="Arial" w:hAnsi="Arial" w:cs="Arial"/>
          <w:i/>
          <w:iCs/>
        </w:rPr>
        <w:t>bombycis</w:t>
      </w:r>
      <w:proofErr w:type="spellEnd"/>
      <w:r w:rsidR="0009684D" w:rsidRPr="000D6F87">
        <w:rPr>
          <w:rFonts w:ascii="Arial" w:hAnsi="Arial" w:cs="Arial"/>
        </w:rPr>
        <w:t xml:space="preserve"> </w:t>
      </w:r>
      <w:r w:rsidRPr="000D6F87">
        <w:rPr>
          <w:rFonts w:ascii="Arial" w:hAnsi="Arial" w:cs="Arial"/>
        </w:rPr>
        <w:t xml:space="preserve">within the changing climatic landscape of </w:t>
      </w:r>
      <w:r w:rsidR="009F6AE0">
        <w:rPr>
          <w:rFonts w:ascii="Arial" w:hAnsi="Arial" w:cs="Arial"/>
        </w:rPr>
        <w:t>northeast</w:t>
      </w:r>
      <w:r w:rsidRPr="000D6F87">
        <w:rPr>
          <w:rFonts w:ascii="Arial" w:hAnsi="Arial" w:cs="Arial"/>
        </w:rPr>
        <w:t xml:space="preserve"> India [6,10,12].</w:t>
      </w:r>
    </w:p>
    <w:p w14:paraId="6249AA4C" w14:textId="77777777" w:rsidR="009031C0" w:rsidRPr="000D6F87" w:rsidRDefault="009031C0" w:rsidP="009031C0">
      <w:pPr>
        <w:ind w:firstLine="720"/>
        <w:jc w:val="both"/>
        <w:rPr>
          <w:rFonts w:ascii="Arial" w:hAnsi="Arial" w:cs="Arial"/>
        </w:rPr>
      </w:pPr>
    </w:p>
    <w:p w14:paraId="3F170B70" w14:textId="77777777" w:rsidR="009031C0" w:rsidRPr="000D6F87" w:rsidRDefault="009031C0" w:rsidP="009031C0">
      <w:pPr>
        <w:pStyle w:val="ListParagraph"/>
        <w:numPr>
          <w:ilvl w:val="0"/>
          <w:numId w:val="31"/>
        </w:numPr>
        <w:spacing w:after="160" w:line="278" w:lineRule="auto"/>
        <w:rPr>
          <w:rFonts w:ascii="Arial" w:hAnsi="Arial" w:cs="Arial"/>
          <w:b/>
          <w:bCs/>
          <w:sz w:val="22"/>
          <w:szCs w:val="22"/>
        </w:rPr>
      </w:pPr>
      <w:r w:rsidRPr="000D6F87">
        <w:rPr>
          <w:rFonts w:ascii="Arial" w:hAnsi="Arial" w:cs="Arial"/>
          <w:b/>
          <w:bCs/>
          <w:sz w:val="22"/>
          <w:szCs w:val="22"/>
        </w:rPr>
        <w:t>ECO-FRIENDLY MANAGEMENT STRATEGIES FOR UZI FLY IN MULBERRY SERICULTURE</w:t>
      </w:r>
    </w:p>
    <w:p w14:paraId="721E9BC1" w14:textId="3B54E728" w:rsidR="009031C0" w:rsidRDefault="009031C0" w:rsidP="009031C0">
      <w:pPr>
        <w:ind w:firstLine="720"/>
        <w:jc w:val="both"/>
        <w:rPr>
          <w:rFonts w:ascii="Arial" w:hAnsi="Arial" w:cs="Arial"/>
        </w:rPr>
      </w:pPr>
      <w:r w:rsidRPr="000D6F87">
        <w:rPr>
          <w:rFonts w:ascii="Arial" w:hAnsi="Arial" w:cs="Arial"/>
        </w:rPr>
        <w:t xml:space="preserve">The sustainable management of the </w:t>
      </w:r>
      <w:proofErr w:type="spellStart"/>
      <w:r w:rsidRPr="000D6F87">
        <w:rPr>
          <w:rFonts w:ascii="Arial" w:hAnsi="Arial" w:cs="Arial"/>
          <w:i/>
          <w:iCs/>
        </w:rPr>
        <w:t>Exorista</w:t>
      </w:r>
      <w:proofErr w:type="spellEnd"/>
      <w:r w:rsidRPr="000D6F87">
        <w:rPr>
          <w:rFonts w:ascii="Arial" w:hAnsi="Arial" w:cs="Arial"/>
          <w:i/>
          <w:iCs/>
        </w:rPr>
        <w:t xml:space="preserve"> </w:t>
      </w:r>
      <w:proofErr w:type="spellStart"/>
      <w:r w:rsidRPr="000D6F87">
        <w:rPr>
          <w:rFonts w:ascii="Arial" w:hAnsi="Arial" w:cs="Arial"/>
          <w:i/>
          <w:iCs/>
        </w:rPr>
        <w:t>bombycis</w:t>
      </w:r>
      <w:proofErr w:type="spellEnd"/>
      <w:r w:rsidRPr="000D6F87">
        <w:rPr>
          <w:rFonts w:ascii="Arial" w:hAnsi="Arial" w:cs="Arial"/>
        </w:rPr>
        <w:t>/</w:t>
      </w:r>
      <w:proofErr w:type="spellStart"/>
      <w:r w:rsidRPr="000D6F87">
        <w:rPr>
          <w:rFonts w:ascii="Arial" w:hAnsi="Arial" w:cs="Arial"/>
          <w:i/>
          <w:iCs/>
        </w:rPr>
        <w:t>E</w:t>
      </w:r>
      <w:r w:rsidR="0009684D">
        <w:rPr>
          <w:rFonts w:ascii="Arial" w:hAnsi="Arial" w:cs="Arial"/>
          <w:i/>
          <w:iCs/>
        </w:rPr>
        <w:t>xorista</w:t>
      </w:r>
      <w:proofErr w:type="spellEnd"/>
      <w:r w:rsidRPr="000D6F87">
        <w:rPr>
          <w:rFonts w:ascii="Arial" w:hAnsi="Arial" w:cs="Arial"/>
          <w:i/>
          <w:iCs/>
        </w:rPr>
        <w:t xml:space="preserve"> </w:t>
      </w:r>
      <w:proofErr w:type="spellStart"/>
      <w:r w:rsidRPr="000D6F87">
        <w:rPr>
          <w:rFonts w:ascii="Arial" w:hAnsi="Arial" w:cs="Arial"/>
          <w:i/>
          <w:iCs/>
        </w:rPr>
        <w:t>sorbillans</w:t>
      </w:r>
      <w:proofErr w:type="spellEnd"/>
      <w:r w:rsidRPr="000D6F87">
        <w:rPr>
          <w:rFonts w:ascii="Arial" w:hAnsi="Arial" w:cs="Arial"/>
        </w:rPr>
        <w:t xml:space="preserve">) in mulberry sericulture is critical to reducing cocoon yield losses while preserving </w:t>
      </w:r>
      <w:r w:rsidRPr="000D6F87">
        <w:rPr>
          <w:rFonts w:ascii="Arial" w:hAnsi="Arial" w:cs="Arial"/>
        </w:rPr>
        <w:lastRenderedPageBreak/>
        <w:t xml:space="preserve">environmental safety and silkworm health in </w:t>
      </w:r>
      <w:r w:rsidR="009F6AE0">
        <w:rPr>
          <w:rFonts w:ascii="Arial" w:hAnsi="Arial" w:cs="Arial"/>
        </w:rPr>
        <w:t>northeast</w:t>
      </w:r>
      <w:r w:rsidRPr="000D6F87">
        <w:rPr>
          <w:rFonts w:ascii="Arial" w:hAnsi="Arial" w:cs="Arial"/>
        </w:rPr>
        <w:t xml:space="preserve"> India. While chemical insecticides are effective, their use can harm silkworms, natural enemies, and the environment, highlighting the necessity of eco-friendly management approaches for sustainable sericulture systems [13,14].</w:t>
      </w:r>
    </w:p>
    <w:p w14:paraId="1B4A33AD" w14:textId="77777777" w:rsidR="009031C0" w:rsidRPr="000D6F87" w:rsidRDefault="009031C0" w:rsidP="009031C0">
      <w:pPr>
        <w:ind w:firstLine="720"/>
        <w:jc w:val="both"/>
        <w:rPr>
          <w:rFonts w:ascii="Arial" w:hAnsi="Arial" w:cs="Arial"/>
        </w:rPr>
      </w:pPr>
    </w:p>
    <w:p w14:paraId="08AD315E" w14:textId="77777777" w:rsidR="009031C0" w:rsidRPr="009031C0" w:rsidRDefault="009031C0" w:rsidP="009031C0">
      <w:pPr>
        <w:pStyle w:val="ListParagraph"/>
        <w:numPr>
          <w:ilvl w:val="1"/>
          <w:numId w:val="31"/>
        </w:numPr>
        <w:rPr>
          <w:rFonts w:ascii="Arial" w:hAnsi="Arial" w:cs="Arial"/>
          <w:b/>
          <w:bCs/>
          <w:sz w:val="22"/>
          <w:szCs w:val="22"/>
        </w:rPr>
      </w:pPr>
      <w:r w:rsidRPr="009031C0">
        <w:rPr>
          <w:rFonts w:ascii="Arial" w:hAnsi="Arial" w:cs="Arial"/>
          <w:b/>
          <w:bCs/>
          <w:sz w:val="22"/>
          <w:szCs w:val="22"/>
        </w:rPr>
        <w:t>Cultural Control</w:t>
      </w:r>
    </w:p>
    <w:p w14:paraId="774B9B7E" w14:textId="77777777" w:rsidR="009031C0" w:rsidRPr="000D6F87" w:rsidRDefault="009031C0" w:rsidP="009031C0">
      <w:pPr>
        <w:pStyle w:val="ListParagraph"/>
        <w:rPr>
          <w:rFonts w:ascii="Arial" w:hAnsi="Arial" w:cs="Arial"/>
          <w:b/>
          <w:bCs/>
        </w:rPr>
      </w:pPr>
    </w:p>
    <w:p w14:paraId="2A992164" w14:textId="7C16975B" w:rsidR="009031C0" w:rsidRDefault="009031C0" w:rsidP="009031C0">
      <w:pPr>
        <w:ind w:firstLine="720"/>
        <w:jc w:val="both"/>
        <w:rPr>
          <w:rFonts w:ascii="Arial" w:hAnsi="Arial" w:cs="Arial"/>
        </w:rPr>
      </w:pPr>
      <w:r w:rsidRPr="000D6F87">
        <w:rPr>
          <w:rFonts w:ascii="Arial" w:hAnsi="Arial" w:cs="Arial"/>
        </w:rPr>
        <w:t xml:space="preserve">Adjusting rearing schedules to avoid peak </w:t>
      </w:r>
      <w:proofErr w:type="spellStart"/>
      <w:r w:rsidR="00794221" w:rsidRPr="000D6F87">
        <w:rPr>
          <w:rFonts w:ascii="Arial" w:hAnsi="Arial" w:cs="Arial"/>
          <w:i/>
          <w:iCs/>
        </w:rPr>
        <w:t>Exorista</w:t>
      </w:r>
      <w:proofErr w:type="spellEnd"/>
      <w:r w:rsidR="00794221" w:rsidRPr="000D6F87">
        <w:rPr>
          <w:rFonts w:ascii="Arial" w:hAnsi="Arial" w:cs="Arial"/>
          <w:i/>
          <w:iCs/>
        </w:rPr>
        <w:t xml:space="preserve"> </w:t>
      </w:r>
      <w:proofErr w:type="spellStart"/>
      <w:r w:rsidR="00794221" w:rsidRPr="000D6F87">
        <w:rPr>
          <w:rFonts w:ascii="Arial" w:hAnsi="Arial" w:cs="Arial"/>
          <w:i/>
          <w:iCs/>
        </w:rPr>
        <w:t>bombycis</w:t>
      </w:r>
      <w:proofErr w:type="spellEnd"/>
      <w:r w:rsidR="00794221" w:rsidRPr="000D6F87">
        <w:rPr>
          <w:rFonts w:ascii="Arial" w:hAnsi="Arial" w:cs="Arial"/>
        </w:rPr>
        <w:t xml:space="preserve"> </w:t>
      </w:r>
      <w:r w:rsidRPr="000D6F87">
        <w:rPr>
          <w:rFonts w:ascii="Arial" w:hAnsi="Arial" w:cs="Arial"/>
        </w:rPr>
        <w:t>activity and harvesting mature larvae early can reduce exposure to ovipositing females. Crop rotation and intercropping disrupt the pest's lifecycle, while ploughing rearing plots exposes pupae to predators and sunlight, reducing their survival. Maintaining cleanliness in the rearing field and dusting with bleaching powder can deter infestations. Avoiding continuous rearing, especially from December to April, further helps reduce infestation risks [15,16,17].</w:t>
      </w:r>
    </w:p>
    <w:p w14:paraId="4FA2D377" w14:textId="77777777" w:rsidR="009031C0" w:rsidRPr="000D6F87" w:rsidRDefault="009031C0" w:rsidP="009031C0">
      <w:pPr>
        <w:ind w:firstLine="720"/>
        <w:jc w:val="both"/>
        <w:rPr>
          <w:rFonts w:ascii="Arial" w:hAnsi="Arial" w:cs="Arial"/>
        </w:rPr>
      </w:pPr>
    </w:p>
    <w:p w14:paraId="349769C7" w14:textId="4E7207B9" w:rsidR="009031C0" w:rsidRPr="009031C0" w:rsidRDefault="009031C0" w:rsidP="009031C0">
      <w:pPr>
        <w:pStyle w:val="ListParagraph"/>
        <w:numPr>
          <w:ilvl w:val="1"/>
          <w:numId w:val="31"/>
        </w:numPr>
        <w:rPr>
          <w:rFonts w:ascii="Arial" w:hAnsi="Arial" w:cs="Arial"/>
          <w:b/>
          <w:bCs/>
          <w:sz w:val="22"/>
          <w:szCs w:val="22"/>
        </w:rPr>
      </w:pPr>
      <w:r w:rsidRPr="009031C0">
        <w:rPr>
          <w:rFonts w:ascii="Arial" w:hAnsi="Arial" w:cs="Arial"/>
          <w:b/>
          <w:bCs/>
          <w:sz w:val="22"/>
          <w:szCs w:val="22"/>
        </w:rPr>
        <w:t>Mechanical Control</w:t>
      </w:r>
    </w:p>
    <w:p w14:paraId="2FC1C033" w14:textId="77777777" w:rsidR="009031C0" w:rsidRPr="000D6F87" w:rsidRDefault="009031C0" w:rsidP="009031C0">
      <w:pPr>
        <w:pStyle w:val="ListParagraph"/>
        <w:rPr>
          <w:rFonts w:ascii="Arial" w:hAnsi="Arial" w:cs="Arial"/>
          <w:b/>
          <w:bCs/>
        </w:rPr>
      </w:pPr>
    </w:p>
    <w:p w14:paraId="36F73440" w14:textId="11525A94" w:rsidR="009031C0" w:rsidRDefault="009031C0" w:rsidP="009031C0">
      <w:pPr>
        <w:ind w:firstLine="720"/>
        <w:jc w:val="both"/>
        <w:rPr>
          <w:rFonts w:ascii="Arial" w:hAnsi="Arial" w:cs="Arial"/>
        </w:rPr>
      </w:pPr>
      <w:r w:rsidRPr="000D6F87">
        <w:rPr>
          <w:rFonts w:ascii="Arial" w:hAnsi="Arial" w:cs="Arial"/>
        </w:rPr>
        <w:t xml:space="preserve">Mechanical methods, including the use of nylon mosquito nets during the peak infestation period (December to March), can provide 80–90% control against </w:t>
      </w:r>
      <w:proofErr w:type="spellStart"/>
      <w:r w:rsidR="00794221" w:rsidRPr="000D6F87">
        <w:rPr>
          <w:rFonts w:ascii="Arial" w:hAnsi="Arial" w:cs="Arial"/>
          <w:i/>
          <w:iCs/>
        </w:rPr>
        <w:t>Exorista</w:t>
      </w:r>
      <w:proofErr w:type="spellEnd"/>
      <w:r w:rsidR="00794221" w:rsidRPr="000D6F87">
        <w:rPr>
          <w:rFonts w:ascii="Arial" w:hAnsi="Arial" w:cs="Arial"/>
          <w:i/>
          <w:iCs/>
        </w:rPr>
        <w:t xml:space="preserve"> </w:t>
      </w:r>
      <w:proofErr w:type="spellStart"/>
      <w:r w:rsidR="00794221" w:rsidRPr="000D6F87">
        <w:rPr>
          <w:rFonts w:ascii="Arial" w:hAnsi="Arial" w:cs="Arial"/>
          <w:i/>
          <w:iCs/>
        </w:rPr>
        <w:t>bombycis</w:t>
      </w:r>
      <w:proofErr w:type="spellEnd"/>
      <w:r w:rsidR="00794221" w:rsidRPr="000D6F87">
        <w:rPr>
          <w:rFonts w:ascii="Arial" w:hAnsi="Arial" w:cs="Arial"/>
        </w:rPr>
        <w:t xml:space="preserve"> </w:t>
      </w:r>
      <w:r w:rsidRPr="000D6F87">
        <w:rPr>
          <w:rFonts w:ascii="Arial" w:hAnsi="Arial" w:cs="Arial"/>
        </w:rPr>
        <w:t xml:space="preserve">infestations. Careful removal of </w:t>
      </w:r>
      <w:proofErr w:type="spellStart"/>
      <w:r w:rsidR="00794221" w:rsidRPr="000D6F87">
        <w:rPr>
          <w:rFonts w:ascii="Arial" w:hAnsi="Arial" w:cs="Arial"/>
          <w:i/>
          <w:iCs/>
        </w:rPr>
        <w:t>Exorista</w:t>
      </w:r>
      <w:proofErr w:type="spellEnd"/>
      <w:r w:rsidR="00794221" w:rsidRPr="000D6F87">
        <w:rPr>
          <w:rFonts w:ascii="Arial" w:hAnsi="Arial" w:cs="Arial"/>
          <w:i/>
          <w:iCs/>
        </w:rPr>
        <w:t xml:space="preserve"> </w:t>
      </w:r>
      <w:proofErr w:type="spellStart"/>
      <w:r w:rsidR="00794221" w:rsidRPr="000D6F87">
        <w:rPr>
          <w:rFonts w:ascii="Arial" w:hAnsi="Arial" w:cs="Arial"/>
          <w:i/>
          <w:iCs/>
        </w:rPr>
        <w:t>bombycis</w:t>
      </w:r>
      <w:proofErr w:type="spellEnd"/>
      <w:r w:rsidR="00794221" w:rsidRPr="000D6F87">
        <w:rPr>
          <w:rFonts w:ascii="Arial" w:hAnsi="Arial" w:cs="Arial"/>
        </w:rPr>
        <w:t xml:space="preserve"> </w:t>
      </w:r>
      <w:r w:rsidRPr="000D6F87">
        <w:rPr>
          <w:rFonts w:ascii="Arial" w:hAnsi="Arial" w:cs="Arial"/>
        </w:rPr>
        <w:t xml:space="preserve">eggs from late-instar larvae using forceps and the collection of maggots emerging from cocoons in designated containers reduces pest load. Using electricity-operated stifling chambers within 3–5 days after spinning prevents the emergence of </w:t>
      </w:r>
      <w:proofErr w:type="spellStart"/>
      <w:r w:rsidR="00794221" w:rsidRPr="000D6F87">
        <w:rPr>
          <w:rFonts w:ascii="Arial" w:hAnsi="Arial" w:cs="Arial"/>
          <w:i/>
          <w:iCs/>
        </w:rPr>
        <w:t>Exorista</w:t>
      </w:r>
      <w:proofErr w:type="spellEnd"/>
      <w:r w:rsidR="00794221" w:rsidRPr="000D6F87">
        <w:rPr>
          <w:rFonts w:ascii="Arial" w:hAnsi="Arial" w:cs="Arial"/>
          <w:i/>
          <w:iCs/>
        </w:rPr>
        <w:t xml:space="preserve"> </w:t>
      </w:r>
      <w:proofErr w:type="spellStart"/>
      <w:r w:rsidR="00794221" w:rsidRPr="000D6F87">
        <w:rPr>
          <w:rFonts w:ascii="Arial" w:hAnsi="Arial" w:cs="Arial"/>
          <w:i/>
          <w:iCs/>
        </w:rPr>
        <w:t>bombycis</w:t>
      </w:r>
      <w:proofErr w:type="spellEnd"/>
      <w:r w:rsidR="00794221" w:rsidRPr="000D6F87">
        <w:rPr>
          <w:rFonts w:ascii="Arial" w:hAnsi="Arial" w:cs="Arial"/>
        </w:rPr>
        <w:t xml:space="preserve"> </w:t>
      </w:r>
      <w:r w:rsidRPr="000D6F87">
        <w:rPr>
          <w:rFonts w:ascii="Arial" w:hAnsi="Arial" w:cs="Arial"/>
        </w:rPr>
        <w:t>maggots from infested cocoons [16,17,18].</w:t>
      </w:r>
    </w:p>
    <w:p w14:paraId="62EF8CCA" w14:textId="77777777" w:rsidR="009031C0" w:rsidRPr="000D6F87" w:rsidRDefault="009031C0" w:rsidP="009031C0">
      <w:pPr>
        <w:ind w:firstLine="720"/>
        <w:jc w:val="both"/>
        <w:rPr>
          <w:rFonts w:ascii="Arial" w:hAnsi="Arial" w:cs="Arial"/>
        </w:rPr>
      </w:pPr>
    </w:p>
    <w:p w14:paraId="449C5F48" w14:textId="5E1DC6BD" w:rsidR="009031C0" w:rsidRDefault="009031C0" w:rsidP="009031C0">
      <w:pPr>
        <w:pStyle w:val="ListParagraph"/>
        <w:numPr>
          <w:ilvl w:val="1"/>
          <w:numId w:val="31"/>
        </w:numPr>
        <w:rPr>
          <w:rFonts w:ascii="Arial" w:hAnsi="Arial" w:cs="Arial"/>
          <w:b/>
          <w:bCs/>
          <w:sz w:val="22"/>
          <w:szCs w:val="22"/>
        </w:rPr>
      </w:pPr>
      <w:r w:rsidRPr="009031C0">
        <w:rPr>
          <w:rFonts w:ascii="Arial" w:hAnsi="Arial" w:cs="Arial"/>
          <w:b/>
          <w:bCs/>
          <w:sz w:val="22"/>
          <w:szCs w:val="22"/>
        </w:rPr>
        <w:t>Trap-Based Management</w:t>
      </w:r>
    </w:p>
    <w:p w14:paraId="554E1696" w14:textId="77777777" w:rsidR="009031C0" w:rsidRPr="009031C0" w:rsidRDefault="009031C0" w:rsidP="009031C0">
      <w:pPr>
        <w:pStyle w:val="ListParagraph"/>
        <w:rPr>
          <w:rFonts w:ascii="Arial" w:hAnsi="Arial" w:cs="Arial"/>
          <w:b/>
          <w:bCs/>
          <w:sz w:val="22"/>
          <w:szCs w:val="22"/>
        </w:rPr>
      </w:pPr>
    </w:p>
    <w:p w14:paraId="3E001370" w14:textId="107C9F6E" w:rsidR="009031C0" w:rsidRDefault="009031C0" w:rsidP="009031C0">
      <w:pPr>
        <w:ind w:firstLine="720"/>
        <w:jc w:val="both"/>
        <w:rPr>
          <w:rFonts w:ascii="Arial" w:hAnsi="Arial" w:cs="Arial"/>
        </w:rPr>
      </w:pPr>
      <w:r w:rsidRPr="000D6F87">
        <w:rPr>
          <w:rFonts w:ascii="Arial" w:hAnsi="Arial" w:cs="Arial"/>
        </w:rPr>
        <w:t xml:space="preserve">The deployment of black sticky traps, attractant-baited traps, and light traps during peak adult emergence effectively reduces adult </w:t>
      </w:r>
      <w:proofErr w:type="spellStart"/>
      <w:r w:rsidR="00794221" w:rsidRPr="000D6F87">
        <w:rPr>
          <w:rFonts w:ascii="Arial" w:hAnsi="Arial" w:cs="Arial"/>
          <w:i/>
          <w:iCs/>
        </w:rPr>
        <w:t>Exorista</w:t>
      </w:r>
      <w:proofErr w:type="spellEnd"/>
      <w:r w:rsidR="00794221" w:rsidRPr="000D6F87">
        <w:rPr>
          <w:rFonts w:ascii="Arial" w:hAnsi="Arial" w:cs="Arial"/>
          <w:i/>
          <w:iCs/>
        </w:rPr>
        <w:t xml:space="preserve"> </w:t>
      </w:r>
      <w:proofErr w:type="spellStart"/>
      <w:r w:rsidR="00794221" w:rsidRPr="000D6F87">
        <w:rPr>
          <w:rFonts w:ascii="Arial" w:hAnsi="Arial" w:cs="Arial"/>
          <w:i/>
          <w:iCs/>
        </w:rPr>
        <w:t>bombycis</w:t>
      </w:r>
      <w:proofErr w:type="spellEnd"/>
      <w:r w:rsidR="00794221" w:rsidRPr="000D6F87">
        <w:rPr>
          <w:rFonts w:ascii="Arial" w:hAnsi="Arial" w:cs="Arial"/>
        </w:rPr>
        <w:t xml:space="preserve"> </w:t>
      </w:r>
      <w:r w:rsidRPr="000D6F87">
        <w:rPr>
          <w:rFonts w:ascii="Arial" w:hAnsi="Arial" w:cs="Arial"/>
        </w:rPr>
        <w:t>populations within rearing areas [14,18]. Additionally, pheromone traps have shown potential in capturing adults, reducing their reproductive potential and population density [17]. These traps provide a cost-effective, residue-free method that can be easily adopted by smallholder farmers. Regular monitoring of trap catches can also assist in determining peak pest periods, aiding in timely intervention planning and reducing the need for broader control measures.</w:t>
      </w:r>
    </w:p>
    <w:p w14:paraId="19D8A81A" w14:textId="77777777" w:rsidR="009031C0" w:rsidRPr="000D6F87" w:rsidRDefault="009031C0" w:rsidP="009031C0">
      <w:pPr>
        <w:ind w:firstLine="720"/>
        <w:jc w:val="both"/>
        <w:rPr>
          <w:rFonts w:ascii="Arial" w:hAnsi="Arial" w:cs="Arial"/>
        </w:rPr>
      </w:pPr>
    </w:p>
    <w:p w14:paraId="23F69811" w14:textId="18410C74" w:rsidR="009031C0" w:rsidRPr="009031C0" w:rsidRDefault="009031C0" w:rsidP="009031C0">
      <w:pPr>
        <w:pStyle w:val="ListParagraph"/>
        <w:numPr>
          <w:ilvl w:val="1"/>
          <w:numId w:val="31"/>
        </w:numPr>
        <w:jc w:val="both"/>
        <w:rPr>
          <w:rFonts w:ascii="Arial" w:hAnsi="Arial" w:cs="Arial"/>
          <w:b/>
          <w:bCs/>
          <w:sz w:val="22"/>
          <w:szCs w:val="22"/>
        </w:rPr>
      </w:pPr>
      <w:r w:rsidRPr="009031C0">
        <w:rPr>
          <w:rFonts w:ascii="Arial" w:hAnsi="Arial" w:cs="Arial"/>
          <w:b/>
          <w:bCs/>
          <w:sz w:val="22"/>
          <w:szCs w:val="22"/>
        </w:rPr>
        <w:t>Biological Control</w:t>
      </w:r>
    </w:p>
    <w:p w14:paraId="5A8B8834" w14:textId="77777777" w:rsidR="009031C0" w:rsidRPr="009031C0" w:rsidRDefault="009031C0" w:rsidP="009031C0">
      <w:pPr>
        <w:pStyle w:val="ListParagraph"/>
        <w:jc w:val="both"/>
        <w:rPr>
          <w:rFonts w:ascii="Arial" w:hAnsi="Arial" w:cs="Arial"/>
          <w:b/>
          <w:bCs/>
        </w:rPr>
      </w:pPr>
    </w:p>
    <w:p w14:paraId="463478A0" w14:textId="33538009" w:rsidR="009031C0" w:rsidRDefault="009031C0" w:rsidP="009031C0">
      <w:pPr>
        <w:ind w:firstLine="720"/>
        <w:jc w:val="both"/>
        <w:rPr>
          <w:rFonts w:ascii="Arial" w:hAnsi="Arial" w:cs="Arial"/>
        </w:rPr>
      </w:pPr>
      <w:r w:rsidRPr="000D6F87">
        <w:rPr>
          <w:rFonts w:ascii="Arial" w:hAnsi="Arial" w:cs="Arial"/>
        </w:rPr>
        <w:t xml:space="preserve">Biological control, particularly the use of parasitoids, is effective in managing </w:t>
      </w:r>
      <w:proofErr w:type="spellStart"/>
      <w:r w:rsidR="00794221" w:rsidRPr="000D6F87">
        <w:rPr>
          <w:rFonts w:ascii="Arial" w:hAnsi="Arial" w:cs="Arial"/>
          <w:i/>
          <w:iCs/>
        </w:rPr>
        <w:t>Exorista</w:t>
      </w:r>
      <w:proofErr w:type="spellEnd"/>
      <w:r w:rsidR="00794221" w:rsidRPr="000D6F87">
        <w:rPr>
          <w:rFonts w:ascii="Arial" w:hAnsi="Arial" w:cs="Arial"/>
          <w:i/>
          <w:iCs/>
        </w:rPr>
        <w:t xml:space="preserve"> </w:t>
      </w:r>
      <w:proofErr w:type="spellStart"/>
      <w:r w:rsidR="00794221" w:rsidRPr="000D6F87">
        <w:rPr>
          <w:rFonts w:ascii="Arial" w:hAnsi="Arial" w:cs="Arial"/>
          <w:i/>
          <w:iCs/>
        </w:rPr>
        <w:t>bombycis</w:t>
      </w:r>
      <w:proofErr w:type="spellEnd"/>
      <w:r w:rsidR="00794221" w:rsidRPr="000D6F87">
        <w:rPr>
          <w:rFonts w:ascii="Arial" w:hAnsi="Arial" w:cs="Arial"/>
        </w:rPr>
        <w:t xml:space="preserve"> </w:t>
      </w:r>
      <w:r w:rsidRPr="000D6F87">
        <w:rPr>
          <w:rFonts w:ascii="Arial" w:hAnsi="Arial" w:cs="Arial"/>
        </w:rPr>
        <w:t xml:space="preserve">populations. Parasitoids such as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xml:space="preserve"> and </w:t>
      </w:r>
      <w:proofErr w:type="spellStart"/>
      <w:r w:rsidRPr="000D6F87">
        <w:rPr>
          <w:rFonts w:ascii="Arial" w:hAnsi="Arial" w:cs="Arial"/>
          <w:i/>
          <w:iCs/>
        </w:rPr>
        <w:t>Dirhinus</w:t>
      </w:r>
      <w:proofErr w:type="spellEnd"/>
      <w:r w:rsidRPr="000D6F87">
        <w:rPr>
          <w:rFonts w:ascii="Arial" w:hAnsi="Arial" w:cs="Arial"/>
          <w:i/>
          <w:iCs/>
        </w:rPr>
        <w:t xml:space="preserve"> </w:t>
      </w:r>
      <w:proofErr w:type="spellStart"/>
      <w:r w:rsidRPr="000D6F87">
        <w:rPr>
          <w:rFonts w:ascii="Arial" w:hAnsi="Arial" w:cs="Arial"/>
          <w:i/>
          <w:iCs/>
        </w:rPr>
        <w:t>giffardii</w:t>
      </w:r>
      <w:proofErr w:type="spellEnd"/>
      <w:r w:rsidRPr="000D6F87">
        <w:rPr>
          <w:rFonts w:ascii="Arial" w:hAnsi="Arial" w:cs="Arial"/>
        </w:rPr>
        <w:t xml:space="preserve"> parasitize </w:t>
      </w:r>
      <w:proofErr w:type="spellStart"/>
      <w:r w:rsidR="00794221" w:rsidRPr="000D6F87">
        <w:rPr>
          <w:rFonts w:ascii="Arial" w:hAnsi="Arial" w:cs="Arial"/>
          <w:i/>
          <w:iCs/>
        </w:rPr>
        <w:t>Exorista</w:t>
      </w:r>
      <w:proofErr w:type="spellEnd"/>
      <w:r w:rsidR="00794221" w:rsidRPr="000D6F87">
        <w:rPr>
          <w:rFonts w:ascii="Arial" w:hAnsi="Arial" w:cs="Arial"/>
          <w:i/>
          <w:iCs/>
        </w:rPr>
        <w:t xml:space="preserve"> </w:t>
      </w:r>
      <w:proofErr w:type="spellStart"/>
      <w:r w:rsidR="00794221" w:rsidRPr="000D6F87">
        <w:rPr>
          <w:rFonts w:ascii="Arial" w:hAnsi="Arial" w:cs="Arial"/>
          <w:i/>
          <w:iCs/>
        </w:rPr>
        <w:t>bombycis</w:t>
      </w:r>
      <w:proofErr w:type="spellEnd"/>
      <w:r w:rsidR="00794221" w:rsidRPr="000D6F87">
        <w:rPr>
          <w:rFonts w:ascii="Arial" w:hAnsi="Arial" w:cs="Arial"/>
        </w:rPr>
        <w:t xml:space="preserve"> </w:t>
      </w:r>
      <w:r w:rsidRPr="000D6F87">
        <w:rPr>
          <w:rFonts w:ascii="Arial" w:hAnsi="Arial" w:cs="Arial"/>
        </w:rPr>
        <w:t xml:space="preserve">pupae, reducing adult emergence [18].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xml:space="preserve"> is mass-reared on housefly pupae and distributed in nylon pouches, each releasing approximately 10,000 adults. It is recommended to release </w:t>
      </w:r>
      <w:r w:rsidRPr="000D6F87">
        <w:rPr>
          <w:rFonts w:ascii="Arial" w:hAnsi="Arial" w:cs="Arial"/>
          <w:i/>
          <w:iCs/>
        </w:rPr>
        <w:t>N. thymus</w:t>
      </w:r>
      <w:r w:rsidRPr="000D6F87">
        <w:rPr>
          <w:rFonts w:ascii="Arial" w:hAnsi="Arial" w:cs="Arial"/>
        </w:rPr>
        <w:t xml:space="preserve"> during the third to fifth day of the silkworm's fifth instar at a rate of two pouches per 100 developing Uzi flies near infestation areas, with pouches later placed near manure pits post-cocoon harvest for continued biological control [18]. The conservation and introduction of such parasitoids effectively manage pest populations while preserving ecological balance [11,14].</w:t>
      </w:r>
    </w:p>
    <w:p w14:paraId="5B3E1BE0" w14:textId="77777777" w:rsidR="009031C0" w:rsidRPr="000D6F87" w:rsidRDefault="009031C0" w:rsidP="009031C0">
      <w:pPr>
        <w:ind w:firstLine="720"/>
        <w:jc w:val="both"/>
        <w:rPr>
          <w:rFonts w:ascii="Arial" w:hAnsi="Arial" w:cs="Arial"/>
        </w:rPr>
      </w:pPr>
    </w:p>
    <w:p w14:paraId="660471A8" w14:textId="7EB865A1" w:rsidR="009031C0" w:rsidRPr="009031C0" w:rsidRDefault="009031C0" w:rsidP="009031C0">
      <w:pPr>
        <w:pStyle w:val="ListParagraph"/>
        <w:numPr>
          <w:ilvl w:val="1"/>
          <w:numId w:val="31"/>
        </w:numPr>
        <w:jc w:val="both"/>
        <w:rPr>
          <w:rFonts w:ascii="Arial" w:hAnsi="Arial" w:cs="Arial"/>
          <w:b/>
          <w:bCs/>
          <w:sz w:val="22"/>
          <w:szCs w:val="22"/>
        </w:rPr>
      </w:pPr>
      <w:r w:rsidRPr="009031C0">
        <w:rPr>
          <w:rFonts w:ascii="Arial" w:hAnsi="Arial" w:cs="Arial"/>
          <w:b/>
          <w:bCs/>
          <w:sz w:val="22"/>
          <w:szCs w:val="22"/>
        </w:rPr>
        <w:t>Botanical and Organic Approaches</w:t>
      </w:r>
    </w:p>
    <w:p w14:paraId="1A99BD2B" w14:textId="77777777" w:rsidR="009031C0" w:rsidRPr="000D6F87" w:rsidRDefault="009031C0" w:rsidP="009031C0">
      <w:pPr>
        <w:jc w:val="both"/>
        <w:rPr>
          <w:rFonts w:ascii="Arial" w:hAnsi="Arial" w:cs="Arial"/>
          <w:b/>
          <w:bCs/>
        </w:rPr>
      </w:pPr>
    </w:p>
    <w:p w14:paraId="53892A93" w14:textId="74A64AC5" w:rsidR="009031C0" w:rsidRDefault="009031C0" w:rsidP="009031C0">
      <w:pPr>
        <w:ind w:firstLine="720"/>
        <w:jc w:val="both"/>
        <w:rPr>
          <w:rFonts w:ascii="Arial" w:hAnsi="Arial" w:cs="Arial"/>
        </w:rPr>
      </w:pPr>
      <w:r w:rsidRPr="000D6F87">
        <w:rPr>
          <w:rFonts w:ascii="Arial" w:hAnsi="Arial" w:cs="Arial"/>
        </w:rPr>
        <w:t>Botanical extracts such as neem (</w:t>
      </w:r>
      <w:proofErr w:type="spellStart"/>
      <w:r w:rsidRPr="000D6F87">
        <w:rPr>
          <w:rFonts w:ascii="Arial" w:hAnsi="Arial" w:cs="Arial"/>
          <w:i/>
          <w:iCs/>
        </w:rPr>
        <w:t>Azadirachta</w:t>
      </w:r>
      <w:proofErr w:type="spellEnd"/>
      <w:r w:rsidRPr="000D6F87">
        <w:rPr>
          <w:rFonts w:ascii="Arial" w:hAnsi="Arial" w:cs="Arial"/>
          <w:i/>
          <w:iCs/>
        </w:rPr>
        <w:t xml:space="preserve"> </w:t>
      </w:r>
      <w:proofErr w:type="spellStart"/>
      <w:r w:rsidRPr="000D6F87">
        <w:rPr>
          <w:rFonts w:ascii="Arial" w:hAnsi="Arial" w:cs="Arial"/>
          <w:i/>
          <w:iCs/>
        </w:rPr>
        <w:t>indica</w:t>
      </w:r>
      <w:proofErr w:type="spellEnd"/>
      <w:r w:rsidRPr="000D6F87">
        <w:rPr>
          <w:rFonts w:ascii="Arial" w:hAnsi="Arial" w:cs="Arial"/>
        </w:rPr>
        <w:t xml:space="preserve">), </w:t>
      </w:r>
      <w:proofErr w:type="spellStart"/>
      <w:r w:rsidRPr="000D6F87">
        <w:rPr>
          <w:rFonts w:ascii="Arial" w:hAnsi="Arial" w:cs="Arial"/>
        </w:rPr>
        <w:t>pongamia</w:t>
      </w:r>
      <w:proofErr w:type="spellEnd"/>
      <w:r w:rsidRPr="000D6F87">
        <w:rPr>
          <w:rFonts w:ascii="Arial" w:hAnsi="Arial" w:cs="Arial"/>
        </w:rPr>
        <w:t xml:space="preserve"> (</w:t>
      </w:r>
      <w:proofErr w:type="spellStart"/>
      <w:r w:rsidRPr="000D6F87">
        <w:rPr>
          <w:rFonts w:ascii="Arial" w:hAnsi="Arial" w:cs="Arial"/>
          <w:i/>
          <w:iCs/>
        </w:rPr>
        <w:t>Pongamia</w:t>
      </w:r>
      <w:proofErr w:type="spellEnd"/>
      <w:r w:rsidRPr="000D6F87">
        <w:rPr>
          <w:rFonts w:ascii="Arial" w:hAnsi="Arial" w:cs="Arial"/>
          <w:i/>
          <w:iCs/>
        </w:rPr>
        <w:t xml:space="preserve"> pinnata</w:t>
      </w:r>
      <w:r w:rsidRPr="000D6F87">
        <w:rPr>
          <w:rFonts w:ascii="Arial" w:hAnsi="Arial" w:cs="Arial"/>
        </w:rPr>
        <w:t>), and custard apple (</w:t>
      </w:r>
      <w:r w:rsidRPr="000D6F87">
        <w:rPr>
          <w:rFonts w:ascii="Arial" w:hAnsi="Arial" w:cs="Arial"/>
          <w:i/>
          <w:iCs/>
        </w:rPr>
        <w:t>Annona squamosa</w:t>
      </w:r>
      <w:r w:rsidRPr="000D6F87">
        <w:rPr>
          <w:rFonts w:ascii="Arial" w:hAnsi="Arial" w:cs="Arial"/>
        </w:rPr>
        <w:t xml:space="preserve">) exhibit insecticidal and repellent properties against </w:t>
      </w:r>
      <w:proofErr w:type="spellStart"/>
      <w:r w:rsidR="00794221" w:rsidRPr="000D6F87">
        <w:rPr>
          <w:rFonts w:ascii="Arial" w:hAnsi="Arial" w:cs="Arial"/>
          <w:i/>
          <w:iCs/>
        </w:rPr>
        <w:t>Exorista</w:t>
      </w:r>
      <w:proofErr w:type="spellEnd"/>
      <w:r w:rsidR="00794221" w:rsidRPr="000D6F87">
        <w:rPr>
          <w:rFonts w:ascii="Arial" w:hAnsi="Arial" w:cs="Arial"/>
          <w:i/>
          <w:iCs/>
        </w:rPr>
        <w:t xml:space="preserve"> </w:t>
      </w:r>
      <w:proofErr w:type="spellStart"/>
      <w:r w:rsidR="00794221" w:rsidRPr="000D6F87">
        <w:rPr>
          <w:rFonts w:ascii="Arial" w:hAnsi="Arial" w:cs="Arial"/>
          <w:i/>
          <w:iCs/>
        </w:rPr>
        <w:t>bombycis</w:t>
      </w:r>
      <w:proofErr w:type="spellEnd"/>
      <w:r w:rsidR="00794221" w:rsidRPr="000D6F87">
        <w:rPr>
          <w:rFonts w:ascii="Arial" w:hAnsi="Arial" w:cs="Arial"/>
        </w:rPr>
        <w:t xml:space="preserve"> </w:t>
      </w:r>
      <w:r w:rsidRPr="000D6F87">
        <w:rPr>
          <w:rFonts w:ascii="Arial" w:hAnsi="Arial" w:cs="Arial"/>
        </w:rPr>
        <w:t xml:space="preserve">adults while remaining safe for silkworms [19]. Neem-based formulations effectively reduce Uzi fly adult activity in rearing areas without harming silkworms, providing a natural and sustainable pest management option [19,20]. These </w:t>
      </w:r>
      <w:r w:rsidRPr="000D6F87">
        <w:rPr>
          <w:rFonts w:ascii="Arial" w:hAnsi="Arial" w:cs="Arial"/>
        </w:rPr>
        <w:lastRenderedPageBreak/>
        <w:t>botanicals are biodegradable and environmentally safe, aligning with the principles of organic sericulture. Additionally, their use supports integrated approaches by reducing dependence on synthetic chemicals while maintaining pest suppression levels.</w:t>
      </w:r>
    </w:p>
    <w:p w14:paraId="4B2E4831" w14:textId="77777777" w:rsidR="009031C0" w:rsidRPr="000D6F87" w:rsidRDefault="009031C0" w:rsidP="009031C0">
      <w:pPr>
        <w:ind w:firstLine="720"/>
        <w:jc w:val="both"/>
        <w:rPr>
          <w:rFonts w:ascii="Arial" w:hAnsi="Arial" w:cs="Arial"/>
        </w:rPr>
      </w:pPr>
    </w:p>
    <w:p w14:paraId="50331C7F" w14:textId="060A4675" w:rsidR="009031C0" w:rsidRDefault="009031C0" w:rsidP="009031C0">
      <w:pPr>
        <w:pStyle w:val="ListParagraph"/>
        <w:numPr>
          <w:ilvl w:val="1"/>
          <w:numId w:val="31"/>
        </w:numPr>
        <w:jc w:val="both"/>
        <w:rPr>
          <w:rFonts w:ascii="Arial" w:hAnsi="Arial" w:cs="Arial"/>
          <w:b/>
          <w:bCs/>
          <w:sz w:val="22"/>
          <w:szCs w:val="22"/>
        </w:rPr>
      </w:pPr>
      <w:r w:rsidRPr="009031C0">
        <w:rPr>
          <w:rFonts w:ascii="Arial" w:hAnsi="Arial" w:cs="Arial"/>
          <w:b/>
          <w:bCs/>
          <w:sz w:val="22"/>
          <w:szCs w:val="22"/>
        </w:rPr>
        <w:t>Environmental Hygiene</w:t>
      </w:r>
    </w:p>
    <w:p w14:paraId="70CCD76B" w14:textId="77777777" w:rsidR="009031C0" w:rsidRPr="009031C0" w:rsidRDefault="009031C0" w:rsidP="009031C0">
      <w:pPr>
        <w:pStyle w:val="ListParagraph"/>
        <w:jc w:val="both"/>
        <w:rPr>
          <w:rFonts w:ascii="Arial" w:hAnsi="Arial" w:cs="Arial"/>
          <w:b/>
          <w:bCs/>
          <w:sz w:val="22"/>
          <w:szCs w:val="22"/>
        </w:rPr>
      </w:pPr>
    </w:p>
    <w:p w14:paraId="53D91ED5" w14:textId="1E20FEFC" w:rsidR="009031C0" w:rsidRDefault="009031C0" w:rsidP="009031C0">
      <w:pPr>
        <w:ind w:firstLine="720"/>
        <w:jc w:val="both"/>
        <w:rPr>
          <w:rFonts w:ascii="Arial" w:hAnsi="Arial" w:cs="Arial"/>
        </w:rPr>
      </w:pPr>
      <w:r w:rsidRPr="000D6F87">
        <w:rPr>
          <w:rFonts w:ascii="Arial" w:hAnsi="Arial" w:cs="Arial"/>
        </w:rPr>
        <w:t xml:space="preserve">Maintaining clean and sanitized rearing houses, removing decaying organic matter, and managing vegetation around rearing premises reduce resting and breeding sites for Uzi flies, thereby lowering infestation risks [18]. Regular sanitation practices form a critical foundation for preventing </w:t>
      </w:r>
      <w:proofErr w:type="spellStart"/>
      <w:r w:rsidR="00794221" w:rsidRPr="000D6F87">
        <w:rPr>
          <w:rFonts w:ascii="Arial" w:hAnsi="Arial" w:cs="Arial"/>
          <w:i/>
          <w:iCs/>
        </w:rPr>
        <w:t>Exorista</w:t>
      </w:r>
      <w:proofErr w:type="spellEnd"/>
      <w:r w:rsidR="00794221" w:rsidRPr="000D6F87">
        <w:rPr>
          <w:rFonts w:ascii="Arial" w:hAnsi="Arial" w:cs="Arial"/>
          <w:i/>
          <w:iCs/>
        </w:rPr>
        <w:t xml:space="preserve"> </w:t>
      </w:r>
      <w:proofErr w:type="spellStart"/>
      <w:r w:rsidR="00794221" w:rsidRPr="000D6F87">
        <w:rPr>
          <w:rFonts w:ascii="Arial" w:hAnsi="Arial" w:cs="Arial"/>
          <w:i/>
          <w:iCs/>
        </w:rPr>
        <w:t>bombycis</w:t>
      </w:r>
      <w:proofErr w:type="spellEnd"/>
      <w:r w:rsidR="00794221" w:rsidRPr="000D6F87">
        <w:rPr>
          <w:rFonts w:ascii="Arial" w:hAnsi="Arial" w:cs="Arial"/>
        </w:rPr>
        <w:t xml:space="preserve"> </w:t>
      </w:r>
      <w:r w:rsidRPr="000D6F87">
        <w:rPr>
          <w:rFonts w:ascii="Arial" w:hAnsi="Arial" w:cs="Arial"/>
        </w:rPr>
        <w:t>outbreaks within rearing environments. Maintaining proper waste disposal and drainage around rearing facilities further reduces the habitat suitability for adult Uzi flies [19]. These measures also help in controlling other secondary pests, indirectly supporting overall silkworm health and productivity.</w:t>
      </w:r>
    </w:p>
    <w:p w14:paraId="55F21713" w14:textId="77777777" w:rsidR="009031C0" w:rsidRPr="000D6F87" w:rsidRDefault="009031C0" w:rsidP="009031C0">
      <w:pPr>
        <w:ind w:firstLine="720"/>
        <w:jc w:val="both"/>
        <w:rPr>
          <w:rFonts w:ascii="Arial" w:hAnsi="Arial" w:cs="Arial"/>
        </w:rPr>
      </w:pPr>
    </w:p>
    <w:p w14:paraId="4B80C465" w14:textId="06149682" w:rsidR="009031C0" w:rsidRPr="009031C0" w:rsidRDefault="009031C0" w:rsidP="009031C0">
      <w:pPr>
        <w:pStyle w:val="ListParagraph"/>
        <w:numPr>
          <w:ilvl w:val="1"/>
          <w:numId w:val="31"/>
        </w:numPr>
        <w:rPr>
          <w:rFonts w:ascii="Arial" w:hAnsi="Arial" w:cs="Arial"/>
          <w:b/>
          <w:bCs/>
        </w:rPr>
      </w:pPr>
      <w:r w:rsidRPr="009031C0">
        <w:rPr>
          <w:rFonts w:ascii="Arial" w:hAnsi="Arial" w:cs="Arial"/>
          <w:b/>
          <w:bCs/>
          <w:sz w:val="22"/>
          <w:szCs w:val="22"/>
        </w:rPr>
        <w:t>Quarantine Method</w:t>
      </w:r>
    </w:p>
    <w:p w14:paraId="4C2C4A47" w14:textId="77777777" w:rsidR="009031C0" w:rsidRPr="009031C0" w:rsidRDefault="009031C0" w:rsidP="009031C0">
      <w:pPr>
        <w:ind w:left="360"/>
        <w:rPr>
          <w:rFonts w:ascii="Arial" w:hAnsi="Arial" w:cs="Arial"/>
          <w:b/>
          <w:bCs/>
        </w:rPr>
      </w:pPr>
    </w:p>
    <w:p w14:paraId="25FB2990" w14:textId="49739561" w:rsidR="009031C0" w:rsidRDefault="009031C0" w:rsidP="009031C0">
      <w:pPr>
        <w:ind w:firstLine="360"/>
        <w:jc w:val="both"/>
        <w:rPr>
          <w:rFonts w:ascii="Arial" w:hAnsi="Arial" w:cs="Arial"/>
        </w:rPr>
      </w:pPr>
      <w:r w:rsidRPr="000D6F87">
        <w:rPr>
          <w:rFonts w:ascii="Arial" w:hAnsi="Arial" w:cs="Arial"/>
        </w:rPr>
        <w:t xml:space="preserve">Quarantine practices are essential for preventing the spread of </w:t>
      </w:r>
      <w:proofErr w:type="spellStart"/>
      <w:r w:rsidR="00794221" w:rsidRPr="000D6F87">
        <w:rPr>
          <w:rFonts w:ascii="Arial" w:hAnsi="Arial" w:cs="Arial"/>
          <w:i/>
          <w:iCs/>
        </w:rPr>
        <w:t>Exorista</w:t>
      </w:r>
      <w:proofErr w:type="spellEnd"/>
      <w:r w:rsidR="00794221" w:rsidRPr="000D6F87">
        <w:rPr>
          <w:rFonts w:ascii="Arial" w:hAnsi="Arial" w:cs="Arial"/>
          <w:i/>
          <w:iCs/>
        </w:rPr>
        <w:t xml:space="preserve"> </w:t>
      </w:r>
      <w:proofErr w:type="spellStart"/>
      <w:r w:rsidR="00794221" w:rsidRPr="000D6F87">
        <w:rPr>
          <w:rFonts w:ascii="Arial" w:hAnsi="Arial" w:cs="Arial"/>
          <w:i/>
          <w:iCs/>
        </w:rPr>
        <w:t>bombycis</w:t>
      </w:r>
      <w:proofErr w:type="spellEnd"/>
      <w:r w:rsidR="00794221" w:rsidRPr="000D6F87">
        <w:rPr>
          <w:rFonts w:ascii="Arial" w:hAnsi="Arial" w:cs="Arial"/>
        </w:rPr>
        <w:t xml:space="preserve"> </w:t>
      </w:r>
      <w:r w:rsidRPr="000D6F87">
        <w:rPr>
          <w:rFonts w:ascii="Arial" w:hAnsi="Arial" w:cs="Arial"/>
        </w:rPr>
        <w:t xml:space="preserve">infestations. Isolating newly procured silkworm eggs and larvae and monitoring them for signs of infestation before their introduction into the main rearing facility can prevent the accidental spread of Uzi flies. Imposing restrictions on the transportation of seed cocoons between regions and maintaining regular surveillance of cocoon markets, </w:t>
      </w:r>
      <w:proofErr w:type="spellStart"/>
      <w:r w:rsidRPr="000D6F87">
        <w:rPr>
          <w:rFonts w:ascii="Arial" w:hAnsi="Arial" w:cs="Arial"/>
        </w:rPr>
        <w:t>grainages</w:t>
      </w:r>
      <w:proofErr w:type="spellEnd"/>
      <w:r w:rsidRPr="000D6F87">
        <w:rPr>
          <w:rFonts w:ascii="Arial" w:hAnsi="Arial" w:cs="Arial"/>
        </w:rPr>
        <w:t>, and reeling units are important measures for effective quarantine management [14,18].</w:t>
      </w:r>
    </w:p>
    <w:p w14:paraId="706692A4" w14:textId="77777777" w:rsidR="009031C0" w:rsidRPr="000D6F87" w:rsidRDefault="009031C0" w:rsidP="009031C0">
      <w:pPr>
        <w:ind w:firstLine="720"/>
        <w:jc w:val="both"/>
        <w:rPr>
          <w:rFonts w:ascii="Arial" w:hAnsi="Arial" w:cs="Arial"/>
        </w:rPr>
      </w:pPr>
    </w:p>
    <w:p w14:paraId="2F764F1B" w14:textId="512C3FCB" w:rsidR="009031C0" w:rsidRDefault="009031C0" w:rsidP="00AD6E61">
      <w:pPr>
        <w:pStyle w:val="ListParagraph"/>
        <w:numPr>
          <w:ilvl w:val="1"/>
          <w:numId w:val="31"/>
        </w:numPr>
        <w:rPr>
          <w:rFonts w:ascii="Arial" w:hAnsi="Arial" w:cs="Arial"/>
          <w:b/>
          <w:bCs/>
          <w:sz w:val="22"/>
          <w:szCs w:val="22"/>
        </w:rPr>
      </w:pPr>
      <w:r w:rsidRPr="009031C0">
        <w:rPr>
          <w:rFonts w:ascii="Arial" w:hAnsi="Arial" w:cs="Arial"/>
          <w:b/>
          <w:bCs/>
          <w:sz w:val="22"/>
          <w:szCs w:val="22"/>
        </w:rPr>
        <w:t>Integrated Approach</w:t>
      </w:r>
    </w:p>
    <w:p w14:paraId="15F63738" w14:textId="77777777" w:rsidR="009031C0" w:rsidRPr="009031C0" w:rsidRDefault="009031C0" w:rsidP="009031C0">
      <w:pPr>
        <w:pStyle w:val="ListParagraph"/>
        <w:jc w:val="both"/>
        <w:rPr>
          <w:rFonts w:ascii="Arial" w:hAnsi="Arial" w:cs="Arial"/>
          <w:b/>
          <w:bCs/>
          <w:sz w:val="22"/>
          <w:szCs w:val="22"/>
        </w:rPr>
      </w:pPr>
    </w:p>
    <w:p w14:paraId="68C597D2" w14:textId="339FD827" w:rsidR="009031C0" w:rsidRDefault="009031C0" w:rsidP="009031C0">
      <w:pPr>
        <w:ind w:firstLine="720"/>
        <w:jc w:val="both"/>
        <w:rPr>
          <w:rFonts w:ascii="Arial" w:hAnsi="Arial" w:cs="Arial"/>
        </w:rPr>
      </w:pPr>
      <w:r w:rsidRPr="000D6F87">
        <w:rPr>
          <w:rFonts w:ascii="Arial" w:hAnsi="Arial" w:cs="Arial"/>
        </w:rPr>
        <w:t xml:space="preserve">While each eco-friendly strategy contributes to </w:t>
      </w:r>
      <w:proofErr w:type="spellStart"/>
      <w:r w:rsidR="009325C0" w:rsidRPr="000D6F87">
        <w:rPr>
          <w:rFonts w:ascii="Arial" w:hAnsi="Arial" w:cs="Arial"/>
          <w:i/>
          <w:iCs/>
        </w:rPr>
        <w:t>Exorista</w:t>
      </w:r>
      <w:proofErr w:type="spellEnd"/>
      <w:r w:rsidR="009325C0" w:rsidRPr="000D6F87">
        <w:rPr>
          <w:rFonts w:ascii="Arial" w:hAnsi="Arial" w:cs="Arial"/>
          <w:i/>
          <w:iCs/>
        </w:rPr>
        <w:t xml:space="preserve"> </w:t>
      </w:r>
      <w:proofErr w:type="spellStart"/>
      <w:r w:rsidR="009325C0" w:rsidRPr="000D6F87">
        <w:rPr>
          <w:rFonts w:ascii="Arial" w:hAnsi="Arial" w:cs="Arial"/>
          <w:i/>
          <w:iCs/>
        </w:rPr>
        <w:t>bombycis</w:t>
      </w:r>
      <w:proofErr w:type="spellEnd"/>
      <w:r w:rsidR="009325C0" w:rsidRPr="000D6F87">
        <w:rPr>
          <w:rFonts w:ascii="Arial" w:hAnsi="Arial" w:cs="Arial"/>
        </w:rPr>
        <w:t xml:space="preserve"> </w:t>
      </w:r>
      <w:r w:rsidRPr="000D6F87">
        <w:rPr>
          <w:rFonts w:ascii="Arial" w:hAnsi="Arial" w:cs="Arial"/>
        </w:rPr>
        <w:t xml:space="preserve">management, reliance on a single method may result in inconsistent control and the potential development of pest resistance [18]. An integrated application of cultural, mechanical, biological, botanical, and quarantine methods within an IPM framework ensures sustainable and effective Uzi fly management. This comprehensive approach is vital for protecting silkworm crops from severe </w:t>
      </w:r>
      <w:proofErr w:type="spellStart"/>
      <w:r w:rsidR="009325C0" w:rsidRPr="000D6F87">
        <w:rPr>
          <w:rFonts w:ascii="Arial" w:hAnsi="Arial" w:cs="Arial"/>
          <w:i/>
          <w:iCs/>
        </w:rPr>
        <w:t>Exorista</w:t>
      </w:r>
      <w:proofErr w:type="spellEnd"/>
      <w:r w:rsidR="009325C0" w:rsidRPr="000D6F87">
        <w:rPr>
          <w:rFonts w:ascii="Arial" w:hAnsi="Arial" w:cs="Arial"/>
          <w:i/>
          <w:iCs/>
        </w:rPr>
        <w:t xml:space="preserve"> </w:t>
      </w:r>
      <w:proofErr w:type="spellStart"/>
      <w:r w:rsidR="009325C0" w:rsidRPr="000D6F87">
        <w:rPr>
          <w:rFonts w:ascii="Arial" w:hAnsi="Arial" w:cs="Arial"/>
          <w:i/>
          <w:iCs/>
        </w:rPr>
        <w:t>bombycis</w:t>
      </w:r>
      <w:proofErr w:type="spellEnd"/>
      <w:r w:rsidR="009325C0" w:rsidRPr="000D6F87">
        <w:rPr>
          <w:rFonts w:ascii="Arial" w:hAnsi="Arial" w:cs="Arial"/>
        </w:rPr>
        <w:t xml:space="preserve"> </w:t>
      </w:r>
      <w:r w:rsidRPr="000D6F87">
        <w:rPr>
          <w:rFonts w:ascii="Arial" w:hAnsi="Arial" w:cs="Arial"/>
        </w:rPr>
        <w:t>damage while supporting the long-term sustainability and resilience of sericulture under the pressures of climate variability [14].</w:t>
      </w:r>
    </w:p>
    <w:p w14:paraId="4A45B712" w14:textId="77777777" w:rsidR="00AD6E61" w:rsidRPr="000D6F87" w:rsidRDefault="00AD6E61" w:rsidP="009031C0">
      <w:pPr>
        <w:ind w:firstLine="720"/>
        <w:jc w:val="both"/>
        <w:rPr>
          <w:rFonts w:ascii="Arial" w:hAnsi="Arial" w:cs="Arial"/>
        </w:rPr>
      </w:pPr>
    </w:p>
    <w:p w14:paraId="7F5E4B65" w14:textId="7458E8C4" w:rsidR="009031C0" w:rsidRPr="00AD6E61" w:rsidRDefault="00AD6E61" w:rsidP="00AD6E61">
      <w:pPr>
        <w:pStyle w:val="ListParagraph"/>
        <w:numPr>
          <w:ilvl w:val="0"/>
          <w:numId w:val="31"/>
        </w:numPr>
        <w:spacing w:after="160" w:line="278" w:lineRule="auto"/>
        <w:rPr>
          <w:rFonts w:ascii="Arial" w:hAnsi="Arial" w:cs="Arial"/>
          <w:b/>
          <w:bCs/>
          <w:sz w:val="22"/>
          <w:szCs w:val="22"/>
        </w:rPr>
      </w:pPr>
      <w:r w:rsidRPr="00AD6E61">
        <w:rPr>
          <w:rFonts w:ascii="Arial" w:hAnsi="Arial" w:cs="Arial"/>
          <w:b/>
          <w:bCs/>
          <w:sz w:val="22"/>
          <w:szCs w:val="22"/>
        </w:rPr>
        <w:t>CLIMATE-INFORMED INTEGRATED PEST MANAGEMENT (IPM) APPROACHES FOR UZI FLY CONTROL</w:t>
      </w:r>
    </w:p>
    <w:p w14:paraId="5F7F6869" w14:textId="0E71ACFE" w:rsidR="009031C0" w:rsidRPr="000D6F87" w:rsidRDefault="009031C0" w:rsidP="009031C0">
      <w:pPr>
        <w:ind w:firstLine="720"/>
        <w:jc w:val="both"/>
        <w:rPr>
          <w:rFonts w:ascii="Arial" w:hAnsi="Arial" w:cs="Arial"/>
        </w:rPr>
      </w:pPr>
      <w:r w:rsidRPr="000D6F87">
        <w:rPr>
          <w:rFonts w:ascii="Arial" w:hAnsi="Arial" w:cs="Arial"/>
        </w:rPr>
        <w:t xml:space="preserve">Climate variability, including changes in temperature, humidity, and rainfall, significantly influences the population dynamics of the </w:t>
      </w:r>
      <w:proofErr w:type="spellStart"/>
      <w:r w:rsidR="009325C0" w:rsidRPr="000D6F87">
        <w:rPr>
          <w:rFonts w:ascii="Arial" w:hAnsi="Arial" w:cs="Arial"/>
          <w:i/>
          <w:iCs/>
        </w:rPr>
        <w:t>Exorista</w:t>
      </w:r>
      <w:proofErr w:type="spellEnd"/>
      <w:r w:rsidR="009325C0" w:rsidRPr="000D6F87">
        <w:rPr>
          <w:rFonts w:ascii="Arial" w:hAnsi="Arial" w:cs="Arial"/>
          <w:i/>
          <w:iCs/>
        </w:rPr>
        <w:t xml:space="preserve"> </w:t>
      </w:r>
      <w:proofErr w:type="spellStart"/>
      <w:r w:rsidR="009325C0" w:rsidRPr="000D6F87">
        <w:rPr>
          <w:rFonts w:ascii="Arial" w:hAnsi="Arial" w:cs="Arial"/>
          <w:i/>
          <w:iCs/>
        </w:rPr>
        <w:t>bombycis</w:t>
      </w:r>
      <w:proofErr w:type="spellEnd"/>
      <w:r w:rsidR="009325C0" w:rsidRPr="000D6F87">
        <w:rPr>
          <w:rFonts w:ascii="Arial" w:hAnsi="Arial" w:cs="Arial"/>
        </w:rPr>
        <w:t xml:space="preserve"> </w:t>
      </w:r>
      <w:r w:rsidRPr="000D6F87">
        <w:rPr>
          <w:rFonts w:ascii="Arial" w:hAnsi="Arial" w:cs="Arial"/>
        </w:rPr>
        <w:t xml:space="preserve">and the timing of silkworm rearing cycles in </w:t>
      </w:r>
      <w:r w:rsidR="009325C0">
        <w:rPr>
          <w:rFonts w:ascii="Arial" w:hAnsi="Arial" w:cs="Arial"/>
        </w:rPr>
        <w:t>northeast</w:t>
      </w:r>
      <w:r w:rsidRPr="000D6F87">
        <w:rPr>
          <w:rFonts w:ascii="Arial" w:hAnsi="Arial" w:cs="Arial"/>
        </w:rPr>
        <w:t xml:space="preserve"> India. Integrating climate data with pest monitoring and ecological insights enables targeted, effective, and environmentally sustainable management of Uzi fly infestations in the mulberry sericulture systems of </w:t>
      </w:r>
      <w:r w:rsidR="009325C0">
        <w:rPr>
          <w:rFonts w:ascii="Arial" w:hAnsi="Arial" w:cs="Arial"/>
        </w:rPr>
        <w:t>northeast</w:t>
      </w:r>
      <w:r w:rsidRPr="000D6F87">
        <w:rPr>
          <w:rFonts w:ascii="Arial" w:hAnsi="Arial" w:cs="Arial"/>
        </w:rPr>
        <w:t xml:space="preserve"> India [19]. Weather-based forecasting systems help identify high-risk periods for pest outbreaks, allowing sericulturists to adjust rearing schedules and synchronize silkworm rearing with periods of reduced pest pressure. Warmer winters and erratic rainfall can extend the Uzi fly’s breeding period in </w:t>
      </w:r>
      <w:r w:rsidR="009325C0">
        <w:rPr>
          <w:rFonts w:ascii="Arial" w:hAnsi="Arial" w:cs="Arial"/>
        </w:rPr>
        <w:t>northeast</w:t>
      </w:r>
      <w:r w:rsidRPr="000D6F87">
        <w:rPr>
          <w:rFonts w:ascii="Arial" w:hAnsi="Arial" w:cs="Arial"/>
        </w:rPr>
        <w:t xml:space="preserve"> India, while timely weather monitoring supports the effective application of biological control agents, such as </w:t>
      </w:r>
      <w:proofErr w:type="spellStart"/>
      <w:r w:rsidRPr="000D6F87">
        <w:rPr>
          <w:rFonts w:ascii="Arial" w:hAnsi="Arial" w:cs="Arial"/>
          <w:i/>
          <w:iCs/>
        </w:rPr>
        <w:t>Nesolynx</w:t>
      </w:r>
      <w:proofErr w:type="spellEnd"/>
      <w:r w:rsidRPr="000D6F87">
        <w:rPr>
          <w:rFonts w:ascii="Arial" w:hAnsi="Arial" w:cs="Arial"/>
          <w:i/>
          <w:iCs/>
        </w:rPr>
        <w:t xml:space="preserve"> thymus</w:t>
      </w:r>
      <w:r w:rsidRPr="000D6F87">
        <w:rPr>
          <w:rFonts w:ascii="Arial" w:hAnsi="Arial" w:cs="Arial"/>
        </w:rPr>
        <w:t>, to ensure maximum pest suppression [18,20].</w:t>
      </w:r>
    </w:p>
    <w:p w14:paraId="35D574C3" w14:textId="21E0FD72" w:rsidR="009031C0" w:rsidRPr="000D6F87" w:rsidRDefault="009031C0" w:rsidP="009031C0">
      <w:pPr>
        <w:ind w:firstLine="720"/>
        <w:jc w:val="both"/>
        <w:rPr>
          <w:rFonts w:ascii="Arial" w:hAnsi="Arial" w:cs="Arial"/>
        </w:rPr>
      </w:pPr>
      <w:r w:rsidRPr="000D6F87">
        <w:rPr>
          <w:rFonts w:ascii="Arial" w:hAnsi="Arial" w:cs="Arial"/>
        </w:rPr>
        <w:t xml:space="preserve">Climate-informed IPM in </w:t>
      </w:r>
      <w:r w:rsidR="009325C0">
        <w:rPr>
          <w:rFonts w:ascii="Arial" w:hAnsi="Arial" w:cs="Arial"/>
        </w:rPr>
        <w:t>northeast</w:t>
      </w:r>
      <w:r w:rsidRPr="000D6F87">
        <w:rPr>
          <w:rFonts w:ascii="Arial" w:hAnsi="Arial" w:cs="Arial"/>
        </w:rPr>
        <w:t xml:space="preserve"> India aligns eco-friendly strategies—including cultural and mechanical controls, trap-based methods, biological control, botanical interventions, sanitation practices, and quarantine measures—with weather forecasts and pest surveillance data to enhance management outcomes against Uzi fly infestations [19,20].</w:t>
      </w:r>
    </w:p>
    <w:p w14:paraId="58ED36E7" w14:textId="5E4D22C6" w:rsidR="009031C0" w:rsidRPr="000D6F87" w:rsidRDefault="009031C0" w:rsidP="009031C0">
      <w:pPr>
        <w:ind w:firstLine="720"/>
        <w:jc w:val="both"/>
        <w:rPr>
          <w:rFonts w:ascii="Arial" w:hAnsi="Arial" w:cs="Arial"/>
        </w:rPr>
      </w:pPr>
      <w:r w:rsidRPr="000D6F87">
        <w:rPr>
          <w:rFonts w:ascii="Arial" w:hAnsi="Arial" w:cs="Arial"/>
        </w:rPr>
        <w:lastRenderedPageBreak/>
        <w:t xml:space="preserve">Additionally, the development and adoption of climate-resilient silkworm races and mulberry varieties suitable for </w:t>
      </w:r>
      <w:r w:rsidR="0079506A">
        <w:rPr>
          <w:rFonts w:ascii="Arial" w:hAnsi="Arial" w:cs="Arial"/>
        </w:rPr>
        <w:t>northeast</w:t>
      </w:r>
      <w:r w:rsidRPr="000D6F87">
        <w:rPr>
          <w:rFonts w:ascii="Arial" w:hAnsi="Arial" w:cs="Arial"/>
        </w:rPr>
        <w:t xml:space="preserve"> India can indirectly mitigate the impact of Uzi fly infestations by improving silkworm health under fluctuating climatic conditions. Farmer training on climate-pest linkages in </w:t>
      </w:r>
      <w:r w:rsidR="0079506A">
        <w:rPr>
          <w:rFonts w:ascii="Arial" w:hAnsi="Arial" w:cs="Arial"/>
        </w:rPr>
        <w:t>northeast</w:t>
      </w:r>
      <w:r w:rsidRPr="000D6F87">
        <w:rPr>
          <w:rFonts w:ascii="Arial" w:hAnsi="Arial" w:cs="Arial"/>
        </w:rPr>
        <w:t xml:space="preserve"> India further promotes the timely adoption of interventions, reducing pesticide dependence and preventing crop </w:t>
      </w:r>
      <w:proofErr w:type="gramStart"/>
      <w:r w:rsidRPr="000D6F87">
        <w:rPr>
          <w:rFonts w:ascii="Arial" w:hAnsi="Arial" w:cs="Arial"/>
        </w:rPr>
        <w:t>losses[</w:t>
      </w:r>
      <w:proofErr w:type="gramEnd"/>
      <w:r w:rsidRPr="000D6F87">
        <w:rPr>
          <w:rFonts w:ascii="Arial" w:hAnsi="Arial" w:cs="Arial"/>
        </w:rPr>
        <w:t>21].</w:t>
      </w:r>
    </w:p>
    <w:p w14:paraId="1F60227F" w14:textId="1EF9AFFF" w:rsidR="009031C0" w:rsidRPr="000D6F87" w:rsidRDefault="009031C0" w:rsidP="009031C0">
      <w:pPr>
        <w:ind w:firstLine="720"/>
        <w:jc w:val="both"/>
        <w:rPr>
          <w:rFonts w:ascii="Arial" w:hAnsi="Arial" w:cs="Arial"/>
        </w:rPr>
      </w:pPr>
      <w:r w:rsidRPr="000D6F87">
        <w:rPr>
          <w:rFonts w:ascii="Arial" w:hAnsi="Arial" w:cs="Arial"/>
        </w:rPr>
        <w:t xml:space="preserve">Advanced forecasting models, such as the Weather Research and Forecasting (WRF) system, and the use of degree-day thresholds provide real-time, location-specific data relevant to </w:t>
      </w:r>
      <w:r w:rsidR="0079506A">
        <w:rPr>
          <w:rFonts w:ascii="Arial" w:hAnsi="Arial" w:cs="Arial"/>
        </w:rPr>
        <w:t>northeast</w:t>
      </w:r>
      <w:r w:rsidRPr="000D6F87">
        <w:rPr>
          <w:rFonts w:ascii="Arial" w:hAnsi="Arial" w:cs="Arial"/>
        </w:rPr>
        <w:t xml:space="preserve"> India, guiding pest risk assessments and informed decision-making for sericulturists [20,21,22,23]. Decision support tools integrated with weather forecasts enhance the precision of interventions while reducing environmental impacts, and mobile technologies facilitate timely dissemination of pest risk information to farmers in </w:t>
      </w:r>
      <w:r w:rsidR="0079506A">
        <w:rPr>
          <w:rFonts w:ascii="Arial" w:hAnsi="Arial" w:cs="Arial"/>
        </w:rPr>
        <w:t>northeast</w:t>
      </w:r>
      <w:r w:rsidRPr="000D6F87">
        <w:rPr>
          <w:rFonts w:ascii="Arial" w:hAnsi="Arial" w:cs="Arial"/>
        </w:rPr>
        <w:t xml:space="preserve"> India [22,24]. Local weather monitoring systems in the region play a critical role in providing accurate, site-specific data that supports prompt and effective pest management responses [22,25].</w:t>
      </w:r>
    </w:p>
    <w:p w14:paraId="46182F2A" w14:textId="737CF34C" w:rsidR="009031C0" w:rsidRDefault="009031C0" w:rsidP="009031C0">
      <w:pPr>
        <w:ind w:firstLine="720"/>
        <w:jc w:val="both"/>
        <w:rPr>
          <w:rFonts w:ascii="Arial" w:hAnsi="Arial" w:cs="Arial"/>
        </w:rPr>
      </w:pPr>
      <w:r w:rsidRPr="000D6F87">
        <w:rPr>
          <w:rFonts w:ascii="Arial" w:hAnsi="Arial" w:cs="Arial"/>
        </w:rPr>
        <w:t xml:space="preserve">While climate-informed IPM offers clear advantages for improving the efficiency and sustainability of </w:t>
      </w:r>
      <w:proofErr w:type="spellStart"/>
      <w:r w:rsidR="001F7023" w:rsidRPr="000D6F87">
        <w:rPr>
          <w:rFonts w:ascii="Arial" w:hAnsi="Arial" w:cs="Arial"/>
          <w:i/>
          <w:iCs/>
        </w:rPr>
        <w:t>Exorista</w:t>
      </w:r>
      <w:proofErr w:type="spellEnd"/>
      <w:r w:rsidR="001F7023" w:rsidRPr="000D6F87">
        <w:rPr>
          <w:rFonts w:ascii="Arial" w:hAnsi="Arial" w:cs="Arial"/>
          <w:i/>
          <w:iCs/>
        </w:rPr>
        <w:t xml:space="preserve"> </w:t>
      </w:r>
      <w:proofErr w:type="spellStart"/>
      <w:r w:rsidR="001F7023" w:rsidRPr="000D6F87">
        <w:rPr>
          <w:rFonts w:ascii="Arial" w:hAnsi="Arial" w:cs="Arial"/>
          <w:i/>
          <w:iCs/>
        </w:rPr>
        <w:t>bombycis</w:t>
      </w:r>
      <w:proofErr w:type="spellEnd"/>
      <w:r w:rsidR="001F7023" w:rsidRPr="000D6F87">
        <w:rPr>
          <w:rFonts w:ascii="Arial" w:hAnsi="Arial" w:cs="Arial"/>
        </w:rPr>
        <w:t xml:space="preserve"> </w:t>
      </w:r>
      <w:r w:rsidRPr="000D6F87">
        <w:rPr>
          <w:rFonts w:ascii="Arial" w:hAnsi="Arial" w:cs="Arial"/>
        </w:rPr>
        <w:t xml:space="preserve">management in </w:t>
      </w:r>
      <w:r w:rsidR="0079506A">
        <w:rPr>
          <w:rFonts w:ascii="Arial" w:hAnsi="Arial" w:cs="Arial"/>
        </w:rPr>
        <w:t>northeast</w:t>
      </w:r>
      <w:r w:rsidRPr="000D6F87">
        <w:rPr>
          <w:rFonts w:ascii="Arial" w:hAnsi="Arial" w:cs="Arial"/>
        </w:rPr>
        <w:t xml:space="preserve"> India, challenges such as uncertainties in weather predictions and the need for continuous adaptation to evolving climatic conditions may affect implementation. Nevertheless, adopting climate-informed IPM ensures sustainable pest management, reduces reliance on chemicals, and enhances the resilience of mulberry sericulture systems in </w:t>
      </w:r>
      <w:r w:rsidR="0079506A">
        <w:rPr>
          <w:rFonts w:ascii="Arial" w:hAnsi="Arial" w:cs="Arial"/>
        </w:rPr>
        <w:t>northeast</w:t>
      </w:r>
      <w:r w:rsidRPr="000D6F87">
        <w:rPr>
          <w:rFonts w:ascii="Arial" w:hAnsi="Arial" w:cs="Arial"/>
        </w:rPr>
        <w:t xml:space="preserve"> India under climate variability [21].</w:t>
      </w:r>
    </w:p>
    <w:p w14:paraId="3E1C44AF" w14:textId="77777777" w:rsidR="00AD6E61" w:rsidRPr="000D6F87" w:rsidRDefault="00AD6E61" w:rsidP="009031C0">
      <w:pPr>
        <w:ind w:firstLine="720"/>
        <w:jc w:val="both"/>
        <w:rPr>
          <w:rFonts w:ascii="Arial" w:hAnsi="Arial" w:cs="Arial"/>
        </w:rPr>
      </w:pPr>
    </w:p>
    <w:p w14:paraId="28D62D9C" w14:textId="01EE3953" w:rsidR="009031C0" w:rsidRPr="00AD6E61" w:rsidRDefault="00AD6E61" w:rsidP="00AD6E61">
      <w:pPr>
        <w:pStyle w:val="ListParagraph"/>
        <w:numPr>
          <w:ilvl w:val="0"/>
          <w:numId w:val="31"/>
        </w:numPr>
        <w:spacing w:after="160" w:line="278" w:lineRule="auto"/>
        <w:rPr>
          <w:rFonts w:ascii="Arial" w:hAnsi="Arial" w:cs="Arial"/>
          <w:b/>
          <w:bCs/>
          <w:sz w:val="22"/>
          <w:szCs w:val="22"/>
        </w:rPr>
      </w:pPr>
      <w:r w:rsidRPr="00AD6E61">
        <w:rPr>
          <w:rFonts w:ascii="Arial" w:hAnsi="Arial" w:cs="Arial"/>
          <w:b/>
          <w:bCs/>
          <w:sz w:val="22"/>
          <w:szCs w:val="22"/>
        </w:rPr>
        <w:t>FUTURE PERSPECTIVES AND RESEARCH PRIORITIES</w:t>
      </w:r>
    </w:p>
    <w:p w14:paraId="3BA07ADC" w14:textId="1132B422" w:rsidR="009031C0" w:rsidRPr="000D6F87" w:rsidRDefault="009031C0" w:rsidP="009031C0">
      <w:pPr>
        <w:ind w:firstLine="720"/>
        <w:jc w:val="both"/>
        <w:rPr>
          <w:rFonts w:ascii="Arial" w:hAnsi="Arial" w:cs="Arial"/>
        </w:rPr>
      </w:pPr>
      <w:r w:rsidRPr="000D6F87">
        <w:rPr>
          <w:rFonts w:ascii="Arial" w:hAnsi="Arial" w:cs="Arial"/>
        </w:rPr>
        <w:t xml:space="preserve">Advancing climate-resilient sericulture in </w:t>
      </w:r>
      <w:r w:rsidR="0079506A">
        <w:rPr>
          <w:rFonts w:ascii="Arial" w:hAnsi="Arial" w:cs="Arial"/>
        </w:rPr>
        <w:t>northeast</w:t>
      </w:r>
      <w:r w:rsidRPr="000D6F87">
        <w:rPr>
          <w:rFonts w:ascii="Arial" w:hAnsi="Arial" w:cs="Arial"/>
        </w:rPr>
        <w:t xml:space="preserve"> India requires strategies that enhance sustainability while effectively managing pests like the Uzi fly. Key directions include developing early warning systems, breeding climate-resilient silkworm strains, and adopting eco-friendly pest control methods.</w:t>
      </w:r>
    </w:p>
    <w:p w14:paraId="169624D0" w14:textId="668CCBAC" w:rsidR="009031C0" w:rsidRPr="000D6F87" w:rsidRDefault="009031C0" w:rsidP="009031C0">
      <w:pPr>
        <w:ind w:firstLine="720"/>
        <w:jc w:val="both"/>
        <w:rPr>
          <w:rFonts w:ascii="Arial" w:hAnsi="Arial" w:cs="Arial"/>
        </w:rPr>
      </w:pPr>
      <w:r w:rsidRPr="000D6F87">
        <w:rPr>
          <w:rFonts w:ascii="Arial" w:hAnsi="Arial" w:cs="Arial"/>
        </w:rPr>
        <w:t xml:space="preserve">Biodiversification within sericulture ecosystems can improve resilience against climate variability and pest outbreaks, as diverse systems better suppress pest populations [26]. Climate-Smart Pest Management (CSPM), integrating research, policy, and extension services, will be essential for reducing pest-induced losses while supporting ecosystem health [27]. Predictive models and early warning systems can aid in anticipating Uzi fly outbreaks, enabling timely interventions that reduce crop losses in </w:t>
      </w:r>
      <w:r w:rsidR="001F7023">
        <w:rPr>
          <w:rFonts w:ascii="Arial" w:hAnsi="Arial" w:cs="Arial"/>
        </w:rPr>
        <w:t>northeast</w:t>
      </w:r>
      <w:r w:rsidRPr="000D6F87">
        <w:rPr>
          <w:rFonts w:ascii="Arial" w:hAnsi="Arial" w:cs="Arial"/>
        </w:rPr>
        <w:t xml:space="preserve"> India [23,28].</w:t>
      </w:r>
    </w:p>
    <w:p w14:paraId="190EFFB4" w14:textId="77F8310A" w:rsidR="009031C0" w:rsidRPr="000D6F87" w:rsidRDefault="009031C0" w:rsidP="009031C0">
      <w:pPr>
        <w:ind w:firstLine="720"/>
        <w:jc w:val="both"/>
        <w:rPr>
          <w:rFonts w:ascii="Arial" w:hAnsi="Arial" w:cs="Arial"/>
        </w:rPr>
      </w:pPr>
      <w:r w:rsidRPr="000D6F87">
        <w:rPr>
          <w:rFonts w:ascii="Arial" w:hAnsi="Arial" w:cs="Arial"/>
        </w:rPr>
        <w:t xml:space="preserve">Breeding programs focused on genetic selection of silkworm strains that can withstand climate stress and pest pressures are critical for sustainable sericulture [29]. Research on biopesticides and RNA interference (RNAi) offers promising, environmentally safe pest control options, while pheromone-based strategies can reduce reliance on chemical pesticides [27,30]. Strong policy frameworks and extension services are vital for promoting climate-smart sericulture practices, especially in climate-sensitive regions like </w:t>
      </w:r>
      <w:r w:rsidR="001F7023">
        <w:rPr>
          <w:rFonts w:ascii="Arial" w:hAnsi="Arial" w:cs="Arial"/>
        </w:rPr>
        <w:t>northeast</w:t>
      </w:r>
      <w:r w:rsidRPr="000D6F87">
        <w:rPr>
          <w:rFonts w:ascii="Arial" w:hAnsi="Arial" w:cs="Arial"/>
        </w:rPr>
        <w:t xml:space="preserve"> India [28].</w:t>
      </w:r>
    </w:p>
    <w:p w14:paraId="6F746272" w14:textId="77777777" w:rsidR="009031C0" w:rsidRDefault="009031C0" w:rsidP="009031C0">
      <w:pPr>
        <w:ind w:firstLine="720"/>
        <w:jc w:val="both"/>
        <w:rPr>
          <w:rFonts w:ascii="Arial" w:hAnsi="Arial" w:cs="Arial"/>
        </w:rPr>
      </w:pPr>
      <w:r w:rsidRPr="000D6F87">
        <w:rPr>
          <w:rFonts w:ascii="Arial" w:hAnsi="Arial" w:cs="Arial"/>
        </w:rPr>
        <w:t>While these future strategies provide a roadmap for sustainable sericulture under climate variability, continued research and technological investments will be necessary to ensure effective adaptation to changing climatic conditions.</w:t>
      </w:r>
    </w:p>
    <w:p w14:paraId="3C791231" w14:textId="77777777" w:rsidR="00AD6E61" w:rsidRPr="000D6F87" w:rsidRDefault="00AD6E61" w:rsidP="009031C0">
      <w:pPr>
        <w:ind w:firstLine="720"/>
        <w:jc w:val="both"/>
        <w:rPr>
          <w:rFonts w:ascii="Arial" w:hAnsi="Arial" w:cs="Arial"/>
        </w:rPr>
      </w:pPr>
    </w:p>
    <w:p w14:paraId="5EF1A93F" w14:textId="57297ACD" w:rsidR="009031C0" w:rsidRPr="00AD6E61" w:rsidRDefault="00AD6E61" w:rsidP="009031C0">
      <w:pPr>
        <w:pStyle w:val="ListParagraph"/>
        <w:numPr>
          <w:ilvl w:val="0"/>
          <w:numId w:val="31"/>
        </w:numPr>
        <w:spacing w:after="160" w:line="278" w:lineRule="auto"/>
        <w:jc w:val="both"/>
        <w:rPr>
          <w:rFonts w:ascii="Arial" w:hAnsi="Arial" w:cs="Arial"/>
          <w:b/>
          <w:bCs/>
          <w:sz w:val="22"/>
          <w:szCs w:val="22"/>
        </w:rPr>
      </w:pPr>
      <w:r w:rsidRPr="00AD6E61">
        <w:rPr>
          <w:rFonts w:ascii="Arial" w:hAnsi="Arial" w:cs="Arial"/>
          <w:b/>
          <w:bCs/>
          <w:sz w:val="22"/>
          <w:szCs w:val="22"/>
        </w:rPr>
        <w:t>CONCLUSION</w:t>
      </w:r>
    </w:p>
    <w:p w14:paraId="77F6BD36" w14:textId="77777777" w:rsidR="009031C0" w:rsidRPr="000D6F87" w:rsidRDefault="009031C0" w:rsidP="009031C0">
      <w:pPr>
        <w:ind w:firstLine="720"/>
        <w:jc w:val="both"/>
        <w:rPr>
          <w:rFonts w:ascii="Arial" w:hAnsi="Arial" w:cs="Arial"/>
        </w:rPr>
      </w:pPr>
      <w:r w:rsidRPr="000D6F87">
        <w:rPr>
          <w:rFonts w:ascii="Arial" w:hAnsi="Arial" w:cs="Arial"/>
        </w:rPr>
        <w:t xml:space="preserve">Uzi fly infestations, intensified by climate variability, pose a major challenge to sustainable mulberry sericulture in Northeast India. Understanding the impact of climatic parameters on Uzi fly population dynamics and silkworm vulnerability is essential for developing effective management strategies. Eco-friendly approaches, including cultural, mechanical, biological, botanical, and quarantine measures within integrated frameworks, provide viable alternatives to chemical control while ensuring environmental safety and silkworm health. Climate-informed IPM approaches that incorporate weather monitoring and </w:t>
      </w:r>
      <w:r w:rsidRPr="000D6F87">
        <w:rPr>
          <w:rFonts w:ascii="Arial" w:hAnsi="Arial" w:cs="Arial"/>
        </w:rPr>
        <w:lastRenderedPageBreak/>
        <w:t>predictive models can enhance the precision of interventions, reducing pesticide dependency and crop losses under changing climatic conditions. Future advancements, including the development of climate-resilient silkworm strains, early warning systems, and eco-friendly pest control methods, are critical for improving the resilience of sericulture in the region. By aligning pest management strategies with climate realities, the sustainability and productivity of mulberry sericulture in Northeast India can be preserved, securing livelihoods and promoting environmentally responsible silk production.</w:t>
      </w:r>
    </w:p>
    <w:p w14:paraId="4FC5ACF6" w14:textId="7316D8AC" w:rsidR="009031C0" w:rsidRDefault="009031C0" w:rsidP="009031C0">
      <w:pPr>
        <w:pStyle w:val="Body"/>
        <w:spacing w:after="0"/>
        <w:rPr>
          <w:rFonts w:ascii="Arial" w:hAnsi="Arial" w:cs="Arial"/>
        </w:rPr>
      </w:pPr>
    </w:p>
    <w:p w14:paraId="1C8FD1AF" w14:textId="77777777" w:rsidR="00416B75" w:rsidRPr="00FE7640" w:rsidRDefault="00416B75" w:rsidP="00416B75">
      <w:pPr>
        <w:rPr>
          <w:rFonts w:ascii="Calibri" w:eastAsia="Calibri" w:hAnsi="Calibri"/>
          <w:kern w:val="2"/>
          <w:highlight w:val="yellow"/>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kern w:val="2"/>
          <w:highlight w:val="yellow"/>
        </w:rPr>
        <w:t>Disclaimer (Artificial intelligence)</w:t>
      </w:r>
    </w:p>
    <w:bookmarkEnd w:id="0"/>
    <w:bookmarkEnd w:id="1"/>
    <w:bookmarkEnd w:id="2"/>
    <w:bookmarkEnd w:id="3"/>
    <w:bookmarkEnd w:id="4"/>
    <w:p w14:paraId="4E834235" w14:textId="6C67D2D1" w:rsidR="00416B75" w:rsidRPr="000D6F87" w:rsidRDefault="004D6FE3" w:rsidP="009031C0">
      <w:pPr>
        <w:pStyle w:val="Body"/>
        <w:spacing w:after="0"/>
        <w:rPr>
          <w:rFonts w:ascii="Arial" w:hAnsi="Arial" w:cs="Arial"/>
        </w:rPr>
      </w:pPr>
      <w:r w:rsidRPr="004D6FE3">
        <w:rPr>
          <w:rFonts w:ascii="Calibri" w:eastAsia="Calibri" w:hAnsi="Calibri"/>
          <w:kern w:val="2"/>
        </w:rPr>
        <w:t>Author(s) hereby declare that NO generative AI technologies such as Large Language Models (</w:t>
      </w:r>
      <w:proofErr w:type="spellStart"/>
      <w:r w:rsidRPr="004D6FE3">
        <w:rPr>
          <w:rFonts w:ascii="Calibri" w:eastAsia="Calibri" w:hAnsi="Calibri"/>
          <w:kern w:val="2"/>
        </w:rPr>
        <w:t>ChatGPT</w:t>
      </w:r>
      <w:proofErr w:type="spellEnd"/>
      <w:r w:rsidRPr="004D6FE3">
        <w:rPr>
          <w:rFonts w:ascii="Calibri" w:eastAsia="Calibri" w:hAnsi="Calibri"/>
          <w:kern w:val="2"/>
        </w:rPr>
        <w:t>, COPILOT, etc.) and text-to-image generators have been used during the writing or editing of this manuscript.</w:t>
      </w:r>
      <w:bookmarkStart w:id="5" w:name="_GoBack"/>
      <w:bookmarkEnd w:id="5"/>
    </w:p>
    <w:p w14:paraId="60B5BA2F" w14:textId="77777777" w:rsidR="00860000" w:rsidRDefault="00860000" w:rsidP="00441B6F">
      <w:pPr>
        <w:pStyle w:val="ReferHead"/>
        <w:spacing w:after="0"/>
        <w:jc w:val="both"/>
        <w:rPr>
          <w:rFonts w:ascii="Arial" w:hAnsi="Arial" w:cs="Arial"/>
        </w:rPr>
      </w:pPr>
    </w:p>
    <w:p w14:paraId="36B4757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A73DAEE" w14:textId="77777777" w:rsidR="00441B6F" w:rsidRDefault="00441B6F" w:rsidP="00441B6F">
      <w:pPr>
        <w:pStyle w:val="Body"/>
        <w:spacing w:after="0"/>
        <w:jc w:val="left"/>
      </w:pPr>
    </w:p>
    <w:p w14:paraId="20AB2776" w14:textId="1A144A93" w:rsidR="00E1457B" w:rsidRDefault="00E1457B" w:rsidP="00E1457B">
      <w:pPr>
        <w:pStyle w:val="ListParagraph"/>
        <w:numPr>
          <w:ilvl w:val="0"/>
          <w:numId w:val="32"/>
        </w:numPr>
        <w:spacing w:after="160" w:line="278" w:lineRule="auto"/>
        <w:jc w:val="both"/>
        <w:rPr>
          <w:rFonts w:ascii="Times New Roman" w:hAnsi="Times New Roman"/>
        </w:rPr>
      </w:pPr>
      <w:r w:rsidRPr="00A026E0">
        <w:rPr>
          <w:rFonts w:ascii="Times New Roman" w:hAnsi="Times New Roman"/>
        </w:rPr>
        <w:t>Ashraf H,</w:t>
      </w:r>
      <w:r>
        <w:rPr>
          <w:rFonts w:ascii="Times New Roman" w:hAnsi="Times New Roman"/>
        </w:rPr>
        <w:t xml:space="preserve"> </w:t>
      </w:r>
      <w:r w:rsidRPr="00A026E0">
        <w:rPr>
          <w:rFonts w:ascii="Times New Roman" w:hAnsi="Times New Roman"/>
        </w:rPr>
        <w:t xml:space="preserve">Qamar A. Silkworm </w:t>
      </w:r>
      <w:r w:rsidRPr="008F5F41">
        <w:rPr>
          <w:rFonts w:ascii="Times New Roman" w:hAnsi="Times New Roman"/>
          <w:i/>
          <w:iCs/>
        </w:rPr>
        <w:t>Bombyx mori</w:t>
      </w:r>
      <w:r w:rsidRPr="00A026E0">
        <w:rPr>
          <w:rFonts w:ascii="Times New Roman" w:hAnsi="Times New Roman"/>
        </w:rPr>
        <w:t xml:space="preserve"> as a model organism: A review. </w:t>
      </w:r>
      <w:r w:rsidRPr="00A026E0">
        <w:rPr>
          <w:rFonts w:ascii="Times New Roman" w:hAnsi="Times New Roman"/>
          <w:i/>
          <w:iCs/>
        </w:rPr>
        <w:t>Physiological Entomology</w:t>
      </w:r>
      <w:r>
        <w:rPr>
          <w:rFonts w:ascii="Times New Roman" w:hAnsi="Times New Roman"/>
        </w:rPr>
        <w:t xml:space="preserve">. </w:t>
      </w:r>
      <w:r w:rsidRPr="00A026E0">
        <w:rPr>
          <w:rFonts w:ascii="Times New Roman" w:hAnsi="Times New Roman"/>
        </w:rPr>
        <w:t>2023</w:t>
      </w:r>
      <w:r>
        <w:rPr>
          <w:rFonts w:ascii="Times New Roman" w:hAnsi="Times New Roman"/>
        </w:rPr>
        <w:t>;</w:t>
      </w:r>
      <w:r w:rsidRPr="00A026E0">
        <w:rPr>
          <w:rFonts w:ascii="Times New Roman" w:hAnsi="Times New Roman"/>
        </w:rPr>
        <w:t> </w:t>
      </w:r>
      <w:r w:rsidRPr="00A026E0">
        <w:rPr>
          <w:rFonts w:ascii="Times New Roman" w:hAnsi="Times New Roman"/>
          <w:i/>
          <w:iCs/>
        </w:rPr>
        <w:t>48</w:t>
      </w:r>
      <w:r w:rsidRPr="00A026E0">
        <w:rPr>
          <w:rFonts w:ascii="Times New Roman" w:hAnsi="Times New Roman"/>
        </w:rPr>
        <w:t>(4), 107-121.</w:t>
      </w:r>
    </w:p>
    <w:p w14:paraId="61159BF4" w14:textId="59F9BA0B" w:rsidR="00E1457B" w:rsidRDefault="00E1457B" w:rsidP="00E1457B">
      <w:pPr>
        <w:pStyle w:val="ListParagraph"/>
        <w:numPr>
          <w:ilvl w:val="0"/>
          <w:numId w:val="32"/>
        </w:numPr>
        <w:spacing w:after="160" w:line="278" w:lineRule="auto"/>
        <w:jc w:val="both"/>
        <w:rPr>
          <w:rFonts w:ascii="Times New Roman" w:hAnsi="Times New Roman"/>
        </w:rPr>
      </w:pPr>
      <w:r w:rsidRPr="00A026E0">
        <w:rPr>
          <w:rFonts w:ascii="Times New Roman" w:hAnsi="Times New Roman"/>
        </w:rPr>
        <w:t>Srikanth J</w:t>
      </w:r>
      <w:r>
        <w:rPr>
          <w:rFonts w:ascii="Times New Roman" w:hAnsi="Times New Roman"/>
        </w:rPr>
        <w:t>,</w:t>
      </w:r>
      <w:r w:rsidRPr="00A026E0">
        <w:rPr>
          <w:rFonts w:ascii="Times New Roman" w:hAnsi="Times New Roman"/>
        </w:rPr>
        <w:t xml:space="preserve"> Kumar P, </w:t>
      </w:r>
      <w:proofErr w:type="spellStart"/>
      <w:r w:rsidRPr="00A026E0">
        <w:rPr>
          <w:rFonts w:ascii="Times New Roman" w:hAnsi="Times New Roman"/>
        </w:rPr>
        <w:t>Mallikarjunappa</w:t>
      </w:r>
      <w:proofErr w:type="spellEnd"/>
      <w:r w:rsidRPr="00A026E0">
        <w:rPr>
          <w:rFonts w:ascii="Times New Roman" w:hAnsi="Times New Roman"/>
        </w:rPr>
        <w:t xml:space="preserve"> S. STUDIES ON THE UZI FLY PARASITIZATION OF THE MULBERRY SILKWORM, BOMBYX MORI L. </w:t>
      </w:r>
      <w:proofErr w:type="spellStart"/>
      <w:r w:rsidRPr="00A026E0">
        <w:rPr>
          <w:rFonts w:ascii="Times New Roman" w:hAnsi="Times New Roman"/>
          <w:i/>
          <w:iCs/>
        </w:rPr>
        <w:t>Séricologia</w:t>
      </w:r>
      <w:proofErr w:type="spellEnd"/>
      <w:r>
        <w:rPr>
          <w:rFonts w:ascii="Times New Roman" w:hAnsi="Times New Roman"/>
        </w:rPr>
        <w:t xml:space="preserve">. </w:t>
      </w:r>
      <w:r w:rsidRPr="00A026E0">
        <w:rPr>
          <w:rFonts w:ascii="Times New Roman" w:hAnsi="Times New Roman"/>
        </w:rPr>
        <w:t>1991</w:t>
      </w:r>
      <w:r>
        <w:rPr>
          <w:rFonts w:ascii="Times New Roman" w:hAnsi="Times New Roman"/>
        </w:rPr>
        <w:t xml:space="preserve">; </w:t>
      </w:r>
      <w:r w:rsidRPr="00A026E0">
        <w:rPr>
          <w:rFonts w:ascii="Times New Roman" w:hAnsi="Times New Roman"/>
          <w:i/>
          <w:iCs/>
        </w:rPr>
        <w:t>31</w:t>
      </w:r>
      <w:r w:rsidRPr="00A026E0">
        <w:rPr>
          <w:rFonts w:ascii="Times New Roman" w:hAnsi="Times New Roman"/>
        </w:rPr>
        <w:t>(2), 323-328.</w:t>
      </w:r>
    </w:p>
    <w:p w14:paraId="150CC16D" w14:textId="5D0043FE" w:rsidR="00E1457B" w:rsidRPr="009312DA" w:rsidRDefault="00E1457B" w:rsidP="00E1457B">
      <w:pPr>
        <w:pStyle w:val="ListParagraph"/>
        <w:numPr>
          <w:ilvl w:val="0"/>
          <w:numId w:val="32"/>
        </w:numPr>
        <w:spacing w:after="160" w:line="278" w:lineRule="auto"/>
        <w:jc w:val="both"/>
        <w:rPr>
          <w:rFonts w:ascii="Times New Roman" w:hAnsi="Times New Roman"/>
        </w:rPr>
      </w:pPr>
      <w:r w:rsidRPr="000B1618">
        <w:rPr>
          <w:rFonts w:ascii="Times New Roman" w:hAnsi="Times New Roman"/>
        </w:rPr>
        <w:t>Dhyani SK, Chauhan DS, Kumar D, Kushwaha V, Lepcha ST. Sericulture-based agroforestry systems for hilly areas of north-east India. </w:t>
      </w:r>
      <w:r w:rsidRPr="000B1618">
        <w:rPr>
          <w:rFonts w:ascii="Times New Roman" w:hAnsi="Times New Roman"/>
          <w:i/>
          <w:iCs/>
        </w:rPr>
        <w:t>Agroforestry Systems</w:t>
      </w:r>
      <w:r>
        <w:rPr>
          <w:rFonts w:ascii="Times New Roman" w:hAnsi="Times New Roman"/>
        </w:rPr>
        <w:t xml:space="preserve">. </w:t>
      </w:r>
      <w:r w:rsidRPr="000B1618">
        <w:rPr>
          <w:rFonts w:ascii="Times New Roman" w:hAnsi="Times New Roman"/>
        </w:rPr>
        <w:t>1996</w:t>
      </w:r>
      <w:r>
        <w:rPr>
          <w:rFonts w:ascii="Times New Roman" w:hAnsi="Times New Roman"/>
        </w:rPr>
        <w:t>;</w:t>
      </w:r>
      <w:r w:rsidRPr="000B1618">
        <w:rPr>
          <w:rFonts w:ascii="Times New Roman" w:hAnsi="Times New Roman"/>
        </w:rPr>
        <w:t> </w:t>
      </w:r>
      <w:r w:rsidRPr="000B1618">
        <w:rPr>
          <w:rFonts w:ascii="Times New Roman" w:hAnsi="Times New Roman"/>
          <w:i/>
          <w:iCs/>
        </w:rPr>
        <w:t>34</w:t>
      </w:r>
      <w:r w:rsidRPr="000B1618">
        <w:rPr>
          <w:rFonts w:ascii="Times New Roman" w:hAnsi="Times New Roman"/>
        </w:rPr>
        <w:t>, 247-258.</w:t>
      </w:r>
    </w:p>
    <w:p w14:paraId="256527A6" w14:textId="3704DDDD" w:rsidR="00E1457B" w:rsidRDefault="00E1457B" w:rsidP="00E1457B">
      <w:pPr>
        <w:pStyle w:val="ListParagraph"/>
        <w:numPr>
          <w:ilvl w:val="0"/>
          <w:numId w:val="32"/>
        </w:numPr>
        <w:spacing w:after="160" w:line="278" w:lineRule="auto"/>
        <w:jc w:val="both"/>
        <w:rPr>
          <w:rFonts w:ascii="Times New Roman" w:hAnsi="Times New Roman"/>
        </w:rPr>
      </w:pPr>
      <w:r w:rsidRPr="00071840">
        <w:rPr>
          <w:rFonts w:ascii="Times New Roman" w:hAnsi="Times New Roman"/>
        </w:rPr>
        <w:t>Ahmed SA, Singh NI, Sarkar CR. Role of forest biodiversity in conservation of non-mulberry (</w:t>
      </w:r>
      <w:proofErr w:type="spellStart"/>
      <w:r w:rsidRPr="00071840">
        <w:rPr>
          <w:rFonts w:ascii="Times New Roman" w:hAnsi="Times New Roman"/>
        </w:rPr>
        <w:t>vanya</w:t>
      </w:r>
      <w:proofErr w:type="spellEnd"/>
      <w:r w:rsidRPr="00071840">
        <w:rPr>
          <w:rFonts w:ascii="Times New Roman" w:hAnsi="Times New Roman"/>
        </w:rPr>
        <w:t>) silk in India. </w:t>
      </w:r>
      <w:proofErr w:type="spellStart"/>
      <w:r w:rsidRPr="00071840">
        <w:rPr>
          <w:rFonts w:ascii="Times New Roman" w:hAnsi="Times New Roman"/>
          <w:i/>
          <w:iCs/>
        </w:rPr>
        <w:t>Munis</w:t>
      </w:r>
      <w:proofErr w:type="spellEnd"/>
      <w:r w:rsidRPr="00071840">
        <w:rPr>
          <w:rFonts w:ascii="Times New Roman" w:hAnsi="Times New Roman"/>
          <w:i/>
          <w:iCs/>
        </w:rPr>
        <w:t xml:space="preserve"> Entomology &amp; Zoology</w:t>
      </w:r>
      <w:r>
        <w:rPr>
          <w:rFonts w:ascii="Times New Roman" w:hAnsi="Times New Roman"/>
        </w:rPr>
        <w:t xml:space="preserve">. </w:t>
      </w:r>
      <w:r w:rsidRPr="00071840">
        <w:rPr>
          <w:rFonts w:ascii="Times New Roman" w:hAnsi="Times New Roman"/>
        </w:rPr>
        <w:t>2015</w:t>
      </w:r>
      <w:r>
        <w:rPr>
          <w:rFonts w:ascii="Times New Roman" w:hAnsi="Times New Roman"/>
        </w:rPr>
        <w:t xml:space="preserve">; </w:t>
      </w:r>
      <w:r w:rsidRPr="00071840">
        <w:rPr>
          <w:rFonts w:ascii="Times New Roman" w:hAnsi="Times New Roman"/>
          <w:i/>
          <w:iCs/>
        </w:rPr>
        <w:t>10</w:t>
      </w:r>
      <w:r w:rsidRPr="00071840">
        <w:rPr>
          <w:rFonts w:ascii="Times New Roman" w:hAnsi="Times New Roman"/>
        </w:rPr>
        <w:t>(1), 342-357.</w:t>
      </w:r>
    </w:p>
    <w:p w14:paraId="34AED5DC" w14:textId="57E33B8B" w:rsidR="00E1457B" w:rsidRDefault="00E1457B" w:rsidP="00E1457B">
      <w:pPr>
        <w:pStyle w:val="ListParagraph"/>
        <w:numPr>
          <w:ilvl w:val="0"/>
          <w:numId w:val="32"/>
        </w:numPr>
        <w:spacing w:after="160" w:line="278" w:lineRule="auto"/>
        <w:jc w:val="both"/>
        <w:rPr>
          <w:rFonts w:ascii="Times New Roman" w:hAnsi="Times New Roman"/>
        </w:rPr>
      </w:pPr>
      <w:r w:rsidRPr="0097665C">
        <w:rPr>
          <w:rFonts w:ascii="Times New Roman" w:hAnsi="Times New Roman"/>
        </w:rPr>
        <w:t>Sowmya</w:t>
      </w:r>
      <w:r w:rsidR="009B6651">
        <w:rPr>
          <w:rFonts w:ascii="Times New Roman" w:hAnsi="Times New Roman"/>
        </w:rPr>
        <w:t xml:space="preserve"> </w:t>
      </w:r>
      <w:r w:rsidRPr="0097665C">
        <w:rPr>
          <w:rFonts w:ascii="Times New Roman" w:hAnsi="Times New Roman"/>
        </w:rPr>
        <w:t>P, Rajitha K. Uzi fly [</w:t>
      </w:r>
      <w:proofErr w:type="spellStart"/>
      <w:r w:rsidRPr="008F5F41">
        <w:rPr>
          <w:rFonts w:ascii="Times New Roman" w:hAnsi="Times New Roman"/>
          <w:i/>
          <w:iCs/>
        </w:rPr>
        <w:t>Exorista</w:t>
      </w:r>
      <w:proofErr w:type="spellEnd"/>
      <w:r w:rsidRPr="008F5F41">
        <w:rPr>
          <w:rFonts w:ascii="Times New Roman" w:hAnsi="Times New Roman"/>
          <w:i/>
          <w:iCs/>
        </w:rPr>
        <w:t xml:space="preserve"> </w:t>
      </w:r>
      <w:proofErr w:type="spellStart"/>
      <w:r w:rsidRPr="008F5F41">
        <w:rPr>
          <w:rFonts w:ascii="Times New Roman" w:hAnsi="Times New Roman"/>
          <w:i/>
          <w:iCs/>
        </w:rPr>
        <w:t>bombycis</w:t>
      </w:r>
      <w:proofErr w:type="spellEnd"/>
      <w:r w:rsidRPr="0097665C">
        <w:rPr>
          <w:rFonts w:ascii="Times New Roman" w:hAnsi="Times New Roman"/>
        </w:rPr>
        <w:t xml:space="preserve"> (Louis)]-a menace to sericulture industry: a review. </w:t>
      </w:r>
      <w:r w:rsidRPr="0097665C">
        <w:rPr>
          <w:rFonts w:ascii="Times New Roman" w:hAnsi="Times New Roman"/>
          <w:i/>
          <w:iCs/>
        </w:rPr>
        <w:t>Biochemical &amp; Cellular Archives</w:t>
      </w:r>
      <w:r w:rsidR="009B6651">
        <w:rPr>
          <w:rFonts w:ascii="Times New Roman" w:hAnsi="Times New Roman"/>
        </w:rPr>
        <w:t xml:space="preserve">. </w:t>
      </w:r>
      <w:r w:rsidR="009B6651" w:rsidRPr="0097665C">
        <w:rPr>
          <w:rFonts w:ascii="Times New Roman" w:hAnsi="Times New Roman"/>
        </w:rPr>
        <w:t>2021</w:t>
      </w:r>
      <w:r w:rsidR="009B6651">
        <w:rPr>
          <w:rFonts w:ascii="Times New Roman" w:hAnsi="Times New Roman"/>
        </w:rPr>
        <w:t xml:space="preserve">; </w:t>
      </w:r>
      <w:r w:rsidRPr="0097665C">
        <w:rPr>
          <w:rFonts w:ascii="Times New Roman" w:hAnsi="Times New Roman"/>
          <w:i/>
          <w:iCs/>
        </w:rPr>
        <w:t>21</w:t>
      </w:r>
      <w:r w:rsidRPr="0097665C">
        <w:rPr>
          <w:rFonts w:ascii="Times New Roman" w:hAnsi="Times New Roman"/>
        </w:rPr>
        <w:t>.</w:t>
      </w:r>
    </w:p>
    <w:p w14:paraId="126A4CDE" w14:textId="0F6BEB18" w:rsidR="009B6651" w:rsidRDefault="009B6651" w:rsidP="00E1457B">
      <w:pPr>
        <w:pStyle w:val="ListParagraph"/>
        <w:numPr>
          <w:ilvl w:val="0"/>
          <w:numId w:val="32"/>
        </w:numPr>
        <w:spacing w:after="160" w:line="278" w:lineRule="auto"/>
        <w:jc w:val="both"/>
        <w:rPr>
          <w:rFonts w:ascii="Times New Roman" w:hAnsi="Times New Roman"/>
        </w:rPr>
      </w:pPr>
      <w:r w:rsidRPr="009B6651">
        <w:rPr>
          <w:rFonts w:ascii="Times New Roman" w:hAnsi="Times New Roman"/>
        </w:rPr>
        <w:t>Bhat</w:t>
      </w:r>
      <w:r>
        <w:rPr>
          <w:rFonts w:ascii="Times New Roman" w:hAnsi="Times New Roman"/>
        </w:rPr>
        <w:t xml:space="preserve"> </w:t>
      </w:r>
      <w:r w:rsidRPr="009B6651">
        <w:rPr>
          <w:rFonts w:ascii="Times New Roman" w:hAnsi="Times New Roman"/>
        </w:rPr>
        <w:t xml:space="preserve">MR, Brahma D, Bora NR, Vas M, </w:t>
      </w:r>
      <w:proofErr w:type="spellStart"/>
      <w:r w:rsidRPr="009B6651">
        <w:rPr>
          <w:rFonts w:ascii="Times New Roman" w:hAnsi="Times New Roman"/>
        </w:rPr>
        <w:t>Ashick</w:t>
      </w:r>
      <w:proofErr w:type="spellEnd"/>
      <w:r w:rsidRPr="009B6651">
        <w:rPr>
          <w:rFonts w:ascii="Times New Roman" w:hAnsi="Times New Roman"/>
        </w:rPr>
        <w:t xml:space="preserve"> Rajah R, Vasanth V, Ashwin Niranjan M. Role of integrated pest management in agriculture. </w:t>
      </w:r>
      <w:r w:rsidRPr="009B6651">
        <w:rPr>
          <w:rFonts w:ascii="Times New Roman" w:hAnsi="Times New Roman"/>
          <w:i/>
          <w:iCs/>
        </w:rPr>
        <w:t>International Journal of Zoology and Applied Biosciences</w:t>
      </w:r>
      <w:r w:rsidR="00606FC8">
        <w:rPr>
          <w:rFonts w:ascii="Times New Roman" w:hAnsi="Times New Roman"/>
        </w:rPr>
        <w:t xml:space="preserve">. </w:t>
      </w:r>
      <w:r w:rsidR="00606FC8" w:rsidRPr="009B6651">
        <w:rPr>
          <w:rFonts w:ascii="Times New Roman" w:hAnsi="Times New Roman"/>
        </w:rPr>
        <w:t>2024</w:t>
      </w:r>
      <w:r w:rsidR="00606FC8">
        <w:rPr>
          <w:rFonts w:ascii="Times New Roman" w:hAnsi="Times New Roman"/>
        </w:rPr>
        <w:t xml:space="preserve">; </w:t>
      </w:r>
      <w:r w:rsidRPr="009B6651">
        <w:rPr>
          <w:rFonts w:ascii="Times New Roman" w:hAnsi="Times New Roman"/>
          <w:i/>
          <w:iCs/>
        </w:rPr>
        <w:t>9</w:t>
      </w:r>
      <w:r w:rsidRPr="009B6651">
        <w:rPr>
          <w:rFonts w:ascii="Times New Roman" w:hAnsi="Times New Roman"/>
        </w:rPr>
        <w:t>(2), 40-46.</w:t>
      </w:r>
    </w:p>
    <w:p w14:paraId="21D1663B" w14:textId="3D94D98A" w:rsidR="00E1457B" w:rsidRDefault="00E1457B" w:rsidP="00E1457B">
      <w:pPr>
        <w:pStyle w:val="ListParagraph"/>
        <w:numPr>
          <w:ilvl w:val="0"/>
          <w:numId w:val="32"/>
        </w:numPr>
        <w:spacing w:after="160" w:line="278" w:lineRule="auto"/>
        <w:jc w:val="both"/>
        <w:rPr>
          <w:rFonts w:ascii="Times New Roman" w:hAnsi="Times New Roman"/>
        </w:rPr>
      </w:pPr>
      <w:r w:rsidRPr="00610A5A">
        <w:rPr>
          <w:rFonts w:ascii="Times New Roman" w:hAnsi="Times New Roman"/>
        </w:rPr>
        <w:t xml:space="preserve">Sriharan TP, Samson MV, Krishnaswami S, Dutta RK. Laboratory investigation on Uzi fly T. </w:t>
      </w:r>
      <w:proofErr w:type="spellStart"/>
      <w:r w:rsidRPr="00610A5A">
        <w:rPr>
          <w:rFonts w:ascii="Times New Roman" w:hAnsi="Times New Roman"/>
        </w:rPr>
        <w:t>bombycis</w:t>
      </w:r>
      <w:proofErr w:type="spellEnd"/>
      <w:r w:rsidRPr="00610A5A">
        <w:rPr>
          <w:rFonts w:ascii="Times New Roman" w:hAnsi="Times New Roman"/>
        </w:rPr>
        <w:t xml:space="preserve"> Beck. A tachinid parasite of silkworms (</w:t>
      </w:r>
      <w:r w:rsidRPr="008F5F41">
        <w:rPr>
          <w:rFonts w:ascii="Times New Roman" w:hAnsi="Times New Roman"/>
          <w:i/>
          <w:iCs/>
        </w:rPr>
        <w:t>Bombyx mori</w:t>
      </w:r>
      <w:r w:rsidRPr="00610A5A">
        <w:rPr>
          <w:rFonts w:ascii="Times New Roman" w:hAnsi="Times New Roman"/>
        </w:rPr>
        <w:t xml:space="preserve"> L.). Indian Journal of Sericulture. 1971;10(1):14-22.</w:t>
      </w:r>
    </w:p>
    <w:p w14:paraId="794BB3F5" w14:textId="4667207F" w:rsidR="00E1457B" w:rsidRDefault="00E1457B" w:rsidP="00E1457B">
      <w:pPr>
        <w:pStyle w:val="ListParagraph"/>
        <w:numPr>
          <w:ilvl w:val="0"/>
          <w:numId w:val="32"/>
        </w:numPr>
        <w:spacing w:after="160" w:line="278" w:lineRule="auto"/>
        <w:jc w:val="both"/>
        <w:rPr>
          <w:rFonts w:ascii="Times New Roman" w:hAnsi="Times New Roman"/>
        </w:rPr>
      </w:pPr>
      <w:r w:rsidRPr="00610A5A">
        <w:rPr>
          <w:rFonts w:ascii="Times New Roman" w:hAnsi="Times New Roman"/>
        </w:rPr>
        <w:t xml:space="preserve">Kumar JB, Manjunath D. Comparative Performance of </w:t>
      </w:r>
      <w:proofErr w:type="spellStart"/>
      <w:r w:rsidRPr="008F5F41">
        <w:rPr>
          <w:rFonts w:ascii="Times New Roman" w:hAnsi="Times New Roman"/>
          <w:i/>
          <w:iCs/>
        </w:rPr>
        <w:t>Trichomalopsis</w:t>
      </w:r>
      <w:proofErr w:type="spellEnd"/>
      <w:r w:rsidRPr="008F5F41">
        <w:rPr>
          <w:rFonts w:ascii="Times New Roman" w:hAnsi="Times New Roman"/>
          <w:i/>
          <w:iCs/>
        </w:rPr>
        <w:t xml:space="preserve"> </w:t>
      </w:r>
      <w:proofErr w:type="spellStart"/>
      <w:r w:rsidRPr="008F5F41">
        <w:rPr>
          <w:rFonts w:ascii="Times New Roman" w:hAnsi="Times New Roman"/>
          <w:i/>
          <w:iCs/>
        </w:rPr>
        <w:t>Uziae</w:t>
      </w:r>
      <w:proofErr w:type="spellEnd"/>
      <w:r w:rsidR="008F5F41">
        <w:rPr>
          <w:rFonts w:ascii="Times New Roman" w:hAnsi="Times New Roman"/>
          <w:i/>
          <w:iCs/>
        </w:rPr>
        <w:t>.</w:t>
      </w:r>
      <w:r w:rsidRPr="00610A5A">
        <w:rPr>
          <w:rFonts w:ascii="Times New Roman" w:hAnsi="Times New Roman"/>
        </w:rPr>
        <w:t xml:space="preserve"> A Pupal Parasitoid of The Tachinid </w:t>
      </w:r>
      <w:proofErr w:type="spellStart"/>
      <w:r w:rsidRPr="008F5F41">
        <w:rPr>
          <w:rFonts w:ascii="Times New Roman" w:hAnsi="Times New Roman"/>
          <w:i/>
          <w:iCs/>
        </w:rPr>
        <w:t>Exorista</w:t>
      </w:r>
      <w:proofErr w:type="spellEnd"/>
      <w:r w:rsidRPr="008F5F41">
        <w:rPr>
          <w:rFonts w:ascii="Times New Roman" w:hAnsi="Times New Roman"/>
          <w:i/>
          <w:iCs/>
        </w:rPr>
        <w:t xml:space="preserve"> </w:t>
      </w:r>
      <w:proofErr w:type="spellStart"/>
      <w:r w:rsidRPr="008F5F41">
        <w:rPr>
          <w:rFonts w:ascii="Times New Roman" w:hAnsi="Times New Roman"/>
          <w:i/>
          <w:iCs/>
        </w:rPr>
        <w:t>Bombycis</w:t>
      </w:r>
      <w:proofErr w:type="spellEnd"/>
      <w:r w:rsidR="00606FC8">
        <w:rPr>
          <w:rFonts w:ascii="Times New Roman" w:hAnsi="Times New Roman"/>
        </w:rPr>
        <w:t>. 2021; 365-370.</w:t>
      </w:r>
    </w:p>
    <w:p w14:paraId="6843A5A1" w14:textId="62EA68E8" w:rsidR="00E1457B" w:rsidRDefault="00E1457B" w:rsidP="00E1457B">
      <w:pPr>
        <w:pStyle w:val="ListParagraph"/>
        <w:numPr>
          <w:ilvl w:val="0"/>
          <w:numId w:val="32"/>
        </w:numPr>
        <w:spacing w:after="160" w:line="278" w:lineRule="auto"/>
        <w:jc w:val="both"/>
        <w:rPr>
          <w:rFonts w:ascii="Times New Roman" w:hAnsi="Times New Roman"/>
        </w:rPr>
      </w:pPr>
      <w:r w:rsidRPr="006614FE">
        <w:rPr>
          <w:rFonts w:ascii="Times New Roman" w:hAnsi="Times New Roman"/>
        </w:rPr>
        <w:t>Chavan SS. Effect of botanicals on oviposition action against uji fly (</w:t>
      </w:r>
      <w:proofErr w:type="spellStart"/>
      <w:r w:rsidRPr="008F5F41">
        <w:rPr>
          <w:rFonts w:ascii="Times New Roman" w:hAnsi="Times New Roman"/>
          <w:i/>
          <w:iCs/>
        </w:rPr>
        <w:t>Exorista</w:t>
      </w:r>
      <w:proofErr w:type="spellEnd"/>
      <w:r w:rsidRPr="008F5F41">
        <w:rPr>
          <w:rFonts w:ascii="Times New Roman" w:hAnsi="Times New Roman"/>
          <w:i/>
          <w:iCs/>
        </w:rPr>
        <w:t xml:space="preserve"> </w:t>
      </w:r>
      <w:proofErr w:type="spellStart"/>
      <w:r w:rsidRPr="008F5F41">
        <w:rPr>
          <w:rFonts w:ascii="Times New Roman" w:hAnsi="Times New Roman"/>
          <w:i/>
          <w:iCs/>
        </w:rPr>
        <w:t>bombycis</w:t>
      </w:r>
      <w:proofErr w:type="spellEnd"/>
      <w:r w:rsidRPr="006614FE">
        <w:rPr>
          <w:rFonts w:ascii="Times New Roman" w:hAnsi="Times New Roman"/>
        </w:rPr>
        <w:t xml:space="preserve"> Louis.) and their hatchability on silkworm.</w:t>
      </w:r>
      <w:r w:rsidR="00606FC8">
        <w:rPr>
          <w:rFonts w:ascii="Times New Roman" w:hAnsi="Times New Roman"/>
        </w:rPr>
        <w:t xml:space="preserve"> 2012; 196-198.</w:t>
      </w:r>
    </w:p>
    <w:p w14:paraId="0635F36C" w14:textId="068535C8" w:rsidR="00E1457B" w:rsidRDefault="00E1457B" w:rsidP="00E1457B">
      <w:pPr>
        <w:pStyle w:val="ListParagraph"/>
        <w:numPr>
          <w:ilvl w:val="0"/>
          <w:numId w:val="32"/>
        </w:numPr>
        <w:spacing w:after="160" w:line="278" w:lineRule="auto"/>
        <w:jc w:val="both"/>
        <w:rPr>
          <w:rFonts w:ascii="Times New Roman" w:hAnsi="Times New Roman"/>
        </w:rPr>
      </w:pPr>
      <w:r w:rsidRPr="000769F2">
        <w:rPr>
          <w:rFonts w:ascii="Times New Roman" w:hAnsi="Times New Roman"/>
        </w:rPr>
        <w:t xml:space="preserve">Sharma A, </w:t>
      </w:r>
      <w:proofErr w:type="spellStart"/>
      <w:r w:rsidRPr="000769F2">
        <w:rPr>
          <w:rFonts w:ascii="Times New Roman" w:hAnsi="Times New Roman"/>
        </w:rPr>
        <w:t>Chanotra</w:t>
      </w:r>
      <w:proofErr w:type="spellEnd"/>
      <w:r w:rsidRPr="000769F2">
        <w:rPr>
          <w:rFonts w:ascii="Times New Roman" w:hAnsi="Times New Roman"/>
        </w:rPr>
        <w:t xml:space="preserve"> S, Gupta R, Kumar R. Influence of climate change on cocoon crop loss under subtropical conditions. </w:t>
      </w:r>
      <w:r w:rsidRPr="000769F2">
        <w:rPr>
          <w:rFonts w:ascii="Times New Roman" w:hAnsi="Times New Roman"/>
          <w:i/>
          <w:iCs/>
        </w:rPr>
        <w:t>International Journal of Current Microbiology and Applied Sciences</w:t>
      </w:r>
      <w:r w:rsidR="00606FC8">
        <w:rPr>
          <w:rFonts w:ascii="Times New Roman" w:hAnsi="Times New Roman"/>
        </w:rPr>
        <w:t xml:space="preserve">. </w:t>
      </w:r>
      <w:r w:rsidR="00606FC8" w:rsidRPr="000769F2">
        <w:rPr>
          <w:rFonts w:ascii="Times New Roman" w:hAnsi="Times New Roman"/>
        </w:rPr>
        <w:t>2020</w:t>
      </w:r>
      <w:r w:rsidR="00606FC8">
        <w:rPr>
          <w:rFonts w:ascii="Times New Roman" w:hAnsi="Times New Roman"/>
        </w:rPr>
        <w:t>;</w:t>
      </w:r>
      <w:r w:rsidRPr="000769F2">
        <w:rPr>
          <w:rFonts w:ascii="Times New Roman" w:hAnsi="Times New Roman"/>
        </w:rPr>
        <w:t> </w:t>
      </w:r>
      <w:r w:rsidRPr="000769F2">
        <w:rPr>
          <w:rFonts w:ascii="Times New Roman" w:hAnsi="Times New Roman"/>
          <w:i/>
          <w:iCs/>
        </w:rPr>
        <w:t>9</w:t>
      </w:r>
      <w:r w:rsidRPr="000769F2">
        <w:rPr>
          <w:rFonts w:ascii="Times New Roman" w:hAnsi="Times New Roman"/>
        </w:rPr>
        <w:t>(5), 167-171.</w:t>
      </w:r>
    </w:p>
    <w:p w14:paraId="5EC83938" w14:textId="6DAF5E44"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023B7E">
        <w:rPr>
          <w:rFonts w:ascii="Times New Roman" w:hAnsi="Times New Roman"/>
        </w:rPr>
        <w:t>Chanotra</w:t>
      </w:r>
      <w:proofErr w:type="spellEnd"/>
      <w:r w:rsidRPr="00023B7E">
        <w:rPr>
          <w:rFonts w:ascii="Times New Roman" w:hAnsi="Times New Roman"/>
        </w:rPr>
        <w:t xml:space="preserve"> S, </w:t>
      </w:r>
      <w:proofErr w:type="spellStart"/>
      <w:r w:rsidRPr="00023B7E">
        <w:rPr>
          <w:rFonts w:ascii="Times New Roman" w:hAnsi="Times New Roman"/>
        </w:rPr>
        <w:t>Angotra</w:t>
      </w:r>
      <w:proofErr w:type="spellEnd"/>
      <w:r w:rsidRPr="00023B7E">
        <w:rPr>
          <w:rFonts w:ascii="Times New Roman" w:hAnsi="Times New Roman"/>
        </w:rPr>
        <w:t xml:space="preserve"> J. Implications of Meteorological Forecasting for Accelerating the Success Rate in Sericulture: New Avenues in </w:t>
      </w:r>
      <w:proofErr w:type="spellStart"/>
      <w:r w:rsidRPr="00023B7E">
        <w:rPr>
          <w:rFonts w:ascii="Times New Roman" w:hAnsi="Times New Roman"/>
        </w:rPr>
        <w:t>Seriindustry</w:t>
      </w:r>
      <w:proofErr w:type="spellEnd"/>
      <w:r w:rsidRPr="00023B7E">
        <w:rPr>
          <w:rFonts w:ascii="Times New Roman" w:hAnsi="Times New Roman"/>
        </w:rPr>
        <w:t>: A Review. </w:t>
      </w:r>
      <w:r w:rsidRPr="00023B7E">
        <w:rPr>
          <w:rFonts w:ascii="Times New Roman" w:hAnsi="Times New Roman"/>
          <w:i/>
          <w:iCs/>
        </w:rPr>
        <w:t>Agricultural Reviews</w:t>
      </w:r>
      <w:r w:rsidR="00606FC8">
        <w:rPr>
          <w:rFonts w:ascii="Times New Roman" w:hAnsi="Times New Roman"/>
        </w:rPr>
        <w:t xml:space="preserve">. </w:t>
      </w:r>
      <w:r w:rsidR="00606FC8" w:rsidRPr="00023B7E">
        <w:rPr>
          <w:rFonts w:ascii="Times New Roman" w:hAnsi="Times New Roman"/>
        </w:rPr>
        <w:t>2025</w:t>
      </w:r>
      <w:r w:rsidR="00606FC8">
        <w:rPr>
          <w:rFonts w:ascii="Times New Roman" w:hAnsi="Times New Roman"/>
        </w:rPr>
        <w:t>;</w:t>
      </w:r>
      <w:r w:rsidRPr="00023B7E">
        <w:rPr>
          <w:rFonts w:ascii="Times New Roman" w:hAnsi="Times New Roman"/>
        </w:rPr>
        <w:t> </w:t>
      </w:r>
      <w:r w:rsidRPr="00023B7E">
        <w:rPr>
          <w:rFonts w:ascii="Times New Roman" w:hAnsi="Times New Roman"/>
          <w:i/>
          <w:iCs/>
        </w:rPr>
        <w:t>46</w:t>
      </w:r>
      <w:r w:rsidRPr="00023B7E">
        <w:rPr>
          <w:rFonts w:ascii="Times New Roman" w:hAnsi="Times New Roman"/>
        </w:rPr>
        <w:t>(1).</w:t>
      </w:r>
    </w:p>
    <w:p w14:paraId="42480205" w14:textId="4C419FC9" w:rsidR="00E1457B" w:rsidRDefault="00E1457B" w:rsidP="00E1457B">
      <w:pPr>
        <w:pStyle w:val="ListParagraph"/>
        <w:numPr>
          <w:ilvl w:val="0"/>
          <w:numId w:val="32"/>
        </w:numPr>
        <w:spacing w:after="160" w:line="278" w:lineRule="auto"/>
        <w:jc w:val="both"/>
        <w:rPr>
          <w:rFonts w:ascii="Times New Roman" w:hAnsi="Times New Roman"/>
        </w:rPr>
      </w:pPr>
      <w:r w:rsidRPr="00023B7E">
        <w:rPr>
          <w:rFonts w:ascii="Times New Roman" w:hAnsi="Times New Roman"/>
        </w:rPr>
        <w:t>Senapati</w:t>
      </w:r>
      <w:r w:rsidR="00606FC8">
        <w:rPr>
          <w:rFonts w:ascii="Times New Roman" w:hAnsi="Times New Roman"/>
        </w:rPr>
        <w:t xml:space="preserve"> </w:t>
      </w:r>
      <w:r w:rsidRPr="00023B7E">
        <w:rPr>
          <w:rFonts w:ascii="Times New Roman" w:hAnsi="Times New Roman"/>
        </w:rPr>
        <w:t xml:space="preserve">MD, Hazarika AK. Identification of some productive bivoltine hybrids of mulberry silkworm, </w:t>
      </w:r>
      <w:r w:rsidRPr="008F5F41">
        <w:rPr>
          <w:rFonts w:ascii="Times New Roman" w:hAnsi="Times New Roman"/>
          <w:i/>
          <w:iCs/>
        </w:rPr>
        <w:t>Bombyx mori</w:t>
      </w:r>
      <w:r w:rsidRPr="00023B7E">
        <w:rPr>
          <w:rFonts w:ascii="Times New Roman" w:hAnsi="Times New Roman"/>
        </w:rPr>
        <w:t xml:space="preserve">, L. through rearing under rain fed </w:t>
      </w:r>
      <w:proofErr w:type="spellStart"/>
      <w:r w:rsidRPr="00023B7E">
        <w:rPr>
          <w:rFonts w:ascii="Times New Roman" w:hAnsi="Times New Roman"/>
        </w:rPr>
        <w:t>seticulture</w:t>
      </w:r>
      <w:proofErr w:type="spellEnd"/>
      <w:r w:rsidRPr="00023B7E">
        <w:rPr>
          <w:rFonts w:ascii="Times New Roman" w:hAnsi="Times New Roman"/>
        </w:rPr>
        <w:t xml:space="preserve"> of North eastern region of India. </w:t>
      </w:r>
      <w:r w:rsidRPr="00023B7E">
        <w:rPr>
          <w:rFonts w:ascii="Times New Roman" w:hAnsi="Times New Roman"/>
          <w:i/>
          <w:iCs/>
        </w:rPr>
        <w:t>The Clarion-International Multidisciplinary Journal</w:t>
      </w:r>
      <w:r w:rsidR="00606FC8">
        <w:rPr>
          <w:rFonts w:ascii="Times New Roman" w:hAnsi="Times New Roman"/>
        </w:rPr>
        <w:t xml:space="preserve">. </w:t>
      </w:r>
      <w:r w:rsidR="00606FC8" w:rsidRPr="00023B7E">
        <w:rPr>
          <w:rFonts w:ascii="Times New Roman" w:hAnsi="Times New Roman"/>
        </w:rPr>
        <w:t>2012</w:t>
      </w:r>
      <w:r w:rsidR="00606FC8">
        <w:rPr>
          <w:rFonts w:ascii="Times New Roman" w:hAnsi="Times New Roman"/>
        </w:rPr>
        <w:t>;</w:t>
      </w:r>
      <w:r w:rsidRPr="00023B7E">
        <w:rPr>
          <w:rFonts w:ascii="Times New Roman" w:hAnsi="Times New Roman"/>
        </w:rPr>
        <w:t> </w:t>
      </w:r>
      <w:r w:rsidRPr="00023B7E">
        <w:rPr>
          <w:rFonts w:ascii="Times New Roman" w:hAnsi="Times New Roman"/>
          <w:i/>
          <w:iCs/>
        </w:rPr>
        <w:t>1</w:t>
      </w:r>
      <w:r w:rsidRPr="00023B7E">
        <w:rPr>
          <w:rFonts w:ascii="Times New Roman" w:hAnsi="Times New Roman"/>
        </w:rPr>
        <w:t>(1), 93-104.</w:t>
      </w:r>
    </w:p>
    <w:p w14:paraId="5F824A23" w14:textId="49457390" w:rsidR="00E1457B" w:rsidRDefault="00E1457B" w:rsidP="00E1457B">
      <w:pPr>
        <w:pStyle w:val="ListParagraph"/>
        <w:numPr>
          <w:ilvl w:val="0"/>
          <w:numId w:val="32"/>
        </w:numPr>
        <w:spacing w:after="160" w:line="278" w:lineRule="auto"/>
        <w:jc w:val="both"/>
        <w:rPr>
          <w:rFonts w:ascii="Times New Roman" w:hAnsi="Times New Roman"/>
        </w:rPr>
      </w:pPr>
      <w:r w:rsidRPr="00746431">
        <w:rPr>
          <w:rFonts w:ascii="Times New Roman" w:hAnsi="Times New Roman"/>
        </w:rPr>
        <w:t>Ambulkar PL, Sharma AK, Jhade RK. Pests and Diseases of Silkworm. </w:t>
      </w:r>
      <w:r w:rsidRPr="00746431">
        <w:rPr>
          <w:rFonts w:ascii="Times New Roman" w:hAnsi="Times New Roman"/>
          <w:i/>
          <w:iCs/>
        </w:rPr>
        <w:t>INSECT PEST MANAGEMENT</w:t>
      </w:r>
      <w:r w:rsidR="00606FC8">
        <w:rPr>
          <w:rFonts w:ascii="Times New Roman" w:hAnsi="Times New Roman"/>
        </w:rPr>
        <w:t xml:space="preserve">. </w:t>
      </w:r>
      <w:r w:rsidR="00606FC8" w:rsidRPr="00746431">
        <w:rPr>
          <w:rFonts w:ascii="Times New Roman" w:hAnsi="Times New Roman"/>
        </w:rPr>
        <w:t>2021</w:t>
      </w:r>
      <w:r w:rsidR="00606FC8">
        <w:rPr>
          <w:rFonts w:ascii="Times New Roman" w:hAnsi="Times New Roman"/>
        </w:rPr>
        <w:t xml:space="preserve">; </w:t>
      </w:r>
      <w:r w:rsidRPr="00746431">
        <w:rPr>
          <w:rFonts w:ascii="Times New Roman" w:hAnsi="Times New Roman"/>
        </w:rPr>
        <w:t>118.</w:t>
      </w:r>
    </w:p>
    <w:p w14:paraId="24631621" w14:textId="45707FC3" w:rsidR="00E1457B" w:rsidRDefault="00E1457B" w:rsidP="00E1457B">
      <w:pPr>
        <w:pStyle w:val="ListParagraph"/>
        <w:numPr>
          <w:ilvl w:val="0"/>
          <w:numId w:val="32"/>
        </w:numPr>
        <w:spacing w:after="160" w:line="278" w:lineRule="auto"/>
        <w:jc w:val="both"/>
        <w:rPr>
          <w:rFonts w:ascii="Times New Roman" w:hAnsi="Times New Roman"/>
        </w:rPr>
      </w:pPr>
      <w:r w:rsidRPr="00326281">
        <w:rPr>
          <w:rFonts w:ascii="Times New Roman" w:hAnsi="Times New Roman"/>
        </w:rPr>
        <w:t xml:space="preserve">Baruah JP, Kalita C. Integrated pest management of </w:t>
      </w:r>
      <w:proofErr w:type="spellStart"/>
      <w:r w:rsidRPr="00326281">
        <w:rPr>
          <w:rFonts w:ascii="Times New Roman" w:hAnsi="Times New Roman"/>
        </w:rPr>
        <w:t>uzi</w:t>
      </w:r>
      <w:proofErr w:type="spellEnd"/>
      <w:r w:rsidRPr="00326281">
        <w:rPr>
          <w:rFonts w:ascii="Times New Roman" w:hAnsi="Times New Roman"/>
        </w:rPr>
        <w:t xml:space="preserve">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sorbillans</w:t>
      </w:r>
      <w:proofErr w:type="spellEnd"/>
      <w:r w:rsidRPr="00326281">
        <w:rPr>
          <w:rFonts w:ascii="Times New Roman" w:hAnsi="Times New Roman"/>
        </w:rPr>
        <w:t xml:space="preserve">) in </w:t>
      </w:r>
      <w:proofErr w:type="spellStart"/>
      <w:r w:rsidRPr="00326281">
        <w:rPr>
          <w:rFonts w:ascii="Times New Roman" w:hAnsi="Times New Roman"/>
        </w:rPr>
        <w:t>Muga</w:t>
      </w:r>
      <w:proofErr w:type="spellEnd"/>
      <w:r w:rsidRPr="00326281">
        <w:rPr>
          <w:rFonts w:ascii="Times New Roman" w:hAnsi="Times New Roman"/>
        </w:rPr>
        <w:t xml:space="preserve"> silkworm </w:t>
      </w:r>
      <w:proofErr w:type="spellStart"/>
      <w:r w:rsidRPr="008F5F41">
        <w:rPr>
          <w:rFonts w:ascii="Times New Roman" w:hAnsi="Times New Roman"/>
          <w:i/>
          <w:iCs/>
        </w:rPr>
        <w:t>Antheraea</w:t>
      </w:r>
      <w:proofErr w:type="spellEnd"/>
      <w:r w:rsidRPr="008F5F41">
        <w:rPr>
          <w:rFonts w:ascii="Times New Roman" w:hAnsi="Times New Roman"/>
          <w:i/>
          <w:iCs/>
        </w:rPr>
        <w:t xml:space="preserve"> </w:t>
      </w:r>
      <w:proofErr w:type="spellStart"/>
      <w:r w:rsidRPr="008F5F41">
        <w:rPr>
          <w:rFonts w:ascii="Times New Roman" w:hAnsi="Times New Roman"/>
          <w:i/>
          <w:iCs/>
        </w:rPr>
        <w:t>assamensis</w:t>
      </w:r>
      <w:proofErr w:type="spellEnd"/>
      <w:r w:rsidRPr="00326281">
        <w:rPr>
          <w:rFonts w:ascii="Times New Roman" w:hAnsi="Times New Roman"/>
        </w:rPr>
        <w:t xml:space="preserve"> Helfer (Lepidoptera: </w:t>
      </w:r>
      <w:proofErr w:type="spellStart"/>
      <w:r w:rsidRPr="00326281">
        <w:rPr>
          <w:rFonts w:ascii="Times New Roman" w:hAnsi="Times New Roman"/>
        </w:rPr>
        <w:t>saturniidae</w:t>
      </w:r>
      <w:proofErr w:type="spellEnd"/>
      <w:r w:rsidRPr="00326281">
        <w:rPr>
          <w:rFonts w:ascii="Times New Roman" w:hAnsi="Times New Roman"/>
        </w:rPr>
        <w:t xml:space="preserve">): A review. </w:t>
      </w:r>
      <w:r w:rsidRPr="00606FC8">
        <w:rPr>
          <w:rFonts w:ascii="Times New Roman" w:hAnsi="Times New Roman"/>
          <w:i/>
          <w:iCs/>
        </w:rPr>
        <w:t xml:space="preserve">Journal of Entomology and Zoology Studies. </w:t>
      </w:r>
      <w:r w:rsidRPr="00326281">
        <w:rPr>
          <w:rFonts w:ascii="Times New Roman" w:hAnsi="Times New Roman"/>
        </w:rPr>
        <w:t>2020;</w:t>
      </w:r>
      <w:r w:rsidR="00606FC8">
        <w:rPr>
          <w:rFonts w:ascii="Times New Roman" w:hAnsi="Times New Roman"/>
        </w:rPr>
        <w:t xml:space="preserve"> </w:t>
      </w:r>
      <w:r w:rsidRPr="00326281">
        <w:rPr>
          <w:rFonts w:ascii="Times New Roman" w:hAnsi="Times New Roman"/>
        </w:rPr>
        <w:t>8(4):341-343</w:t>
      </w:r>
    </w:p>
    <w:p w14:paraId="0854BBAB" w14:textId="149B5B46" w:rsidR="00E1457B" w:rsidRPr="0024365C" w:rsidRDefault="00E1457B" w:rsidP="00E1457B">
      <w:pPr>
        <w:pStyle w:val="ListParagraph"/>
        <w:numPr>
          <w:ilvl w:val="0"/>
          <w:numId w:val="32"/>
        </w:numPr>
        <w:spacing w:after="160" w:line="278" w:lineRule="auto"/>
        <w:jc w:val="both"/>
        <w:rPr>
          <w:rFonts w:ascii="Times New Roman" w:hAnsi="Times New Roman"/>
        </w:rPr>
      </w:pPr>
      <w:proofErr w:type="spellStart"/>
      <w:r w:rsidRPr="0024365C">
        <w:rPr>
          <w:rFonts w:ascii="Times New Roman" w:hAnsi="Times New Roman"/>
        </w:rPr>
        <w:lastRenderedPageBreak/>
        <w:t>Bindroo</w:t>
      </w:r>
      <w:proofErr w:type="spellEnd"/>
      <w:r w:rsidRPr="0024365C">
        <w:rPr>
          <w:rFonts w:ascii="Times New Roman" w:hAnsi="Times New Roman"/>
        </w:rPr>
        <w:t xml:space="preserve"> BB, </w:t>
      </w:r>
      <w:proofErr w:type="spellStart"/>
      <w:r w:rsidRPr="0024365C">
        <w:rPr>
          <w:rFonts w:ascii="Times New Roman" w:hAnsi="Times New Roman"/>
        </w:rPr>
        <w:t>Sahu</w:t>
      </w:r>
      <w:proofErr w:type="spellEnd"/>
      <w:r w:rsidRPr="0024365C">
        <w:rPr>
          <w:rFonts w:ascii="Times New Roman" w:hAnsi="Times New Roman"/>
        </w:rPr>
        <w:t xml:space="preserve"> AK, Chakravorty R. Muga culture in North-Eastern Region: Problems Prospects. </w:t>
      </w:r>
      <w:r w:rsidRPr="00606FC8">
        <w:rPr>
          <w:rFonts w:ascii="Times New Roman" w:hAnsi="Times New Roman"/>
          <w:i/>
          <w:iCs/>
        </w:rPr>
        <w:t>Indian Silk.</w:t>
      </w:r>
      <w:r w:rsidRPr="0024365C">
        <w:rPr>
          <w:rFonts w:ascii="Times New Roman" w:hAnsi="Times New Roman"/>
        </w:rPr>
        <w:t xml:space="preserve"> 2008;</w:t>
      </w:r>
      <w:r w:rsidR="00606FC8">
        <w:rPr>
          <w:rFonts w:ascii="Times New Roman" w:hAnsi="Times New Roman"/>
        </w:rPr>
        <w:t xml:space="preserve"> </w:t>
      </w:r>
      <w:r w:rsidRPr="0024365C">
        <w:rPr>
          <w:rFonts w:ascii="Times New Roman" w:hAnsi="Times New Roman"/>
        </w:rPr>
        <w:t>46(9): 16- 20.</w:t>
      </w:r>
    </w:p>
    <w:p w14:paraId="35B05422" w14:textId="04632674" w:rsidR="00E1457B" w:rsidRDefault="00E1457B" w:rsidP="00E1457B">
      <w:pPr>
        <w:pStyle w:val="ListParagraph"/>
        <w:numPr>
          <w:ilvl w:val="0"/>
          <w:numId w:val="32"/>
        </w:numPr>
        <w:spacing w:after="160" w:line="278" w:lineRule="auto"/>
        <w:jc w:val="both"/>
        <w:rPr>
          <w:rFonts w:ascii="Times New Roman" w:hAnsi="Times New Roman"/>
        </w:rPr>
      </w:pPr>
      <w:r w:rsidRPr="0024365C">
        <w:rPr>
          <w:rFonts w:ascii="Times New Roman" w:hAnsi="Times New Roman"/>
        </w:rPr>
        <w:t xml:space="preserve">Eswara Reddy SG. Integrated management of Uzi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bombycis</w:t>
      </w:r>
      <w:proofErr w:type="spellEnd"/>
      <w:r w:rsidRPr="0024365C">
        <w:rPr>
          <w:rFonts w:ascii="Times New Roman" w:hAnsi="Times New Roman"/>
        </w:rPr>
        <w:t xml:space="preserve"> (Louis) (</w:t>
      </w:r>
      <w:proofErr w:type="spellStart"/>
      <w:r w:rsidRPr="0024365C">
        <w:rPr>
          <w:rFonts w:ascii="Times New Roman" w:hAnsi="Times New Roman"/>
        </w:rPr>
        <w:t>Diptera</w:t>
      </w:r>
      <w:proofErr w:type="spellEnd"/>
      <w:r w:rsidRPr="0024365C">
        <w:rPr>
          <w:rFonts w:ascii="Times New Roman" w:hAnsi="Times New Roman"/>
        </w:rPr>
        <w:t xml:space="preserve">: </w:t>
      </w:r>
      <w:proofErr w:type="spellStart"/>
      <w:r w:rsidRPr="0024365C">
        <w:rPr>
          <w:rFonts w:ascii="Times New Roman" w:hAnsi="Times New Roman"/>
        </w:rPr>
        <w:t>Tachinidae</w:t>
      </w:r>
      <w:proofErr w:type="spellEnd"/>
      <w:r w:rsidRPr="0024365C">
        <w:rPr>
          <w:rFonts w:ascii="Times New Roman" w:hAnsi="Times New Roman"/>
        </w:rPr>
        <w:t xml:space="preserve">) in </w:t>
      </w:r>
      <w:proofErr w:type="spellStart"/>
      <w:r w:rsidRPr="0024365C">
        <w:rPr>
          <w:rFonts w:ascii="Times New Roman" w:hAnsi="Times New Roman"/>
        </w:rPr>
        <w:t>muga</w:t>
      </w:r>
      <w:proofErr w:type="spellEnd"/>
      <w:r w:rsidRPr="0024365C">
        <w:rPr>
          <w:rFonts w:ascii="Times New Roman" w:hAnsi="Times New Roman"/>
        </w:rPr>
        <w:t xml:space="preserve"> silkworm, </w:t>
      </w:r>
      <w:proofErr w:type="spellStart"/>
      <w:r w:rsidR="00606FC8" w:rsidRPr="00606FC8">
        <w:rPr>
          <w:rFonts w:ascii="Times New Roman" w:hAnsi="Times New Roman"/>
          <w:i/>
          <w:iCs/>
        </w:rPr>
        <w:t>A</w:t>
      </w:r>
      <w:r w:rsidRPr="00606FC8">
        <w:rPr>
          <w:rFonts w:ascii="Times New Roman" w:hAnsi="Times New Roman"/>
          <w:i/>
          <w:iCs/>
        </w:rPr>
        <w:t>ntheraea</w:t>
      </w:r>
      <w:proofErr w:type="spellEnd"/>
      <w:r w:rsidRPr="00606FC8">
        <w:rPr>
          <w:rFonts w:ascii="Times New Roman" w:hAnsi="Times New Roman"/>
          <w:i/>
          <w:iCs/>
        </w:rPr>
        <w:t xml:space="preserve"> </w:t>
      </w:r>
      <w:proofErr w:type="spellStart"/>
      <w:r w:rsidRPr="00606FC8">
        <w:rPr>
          <w:rFonts w:ascii="Times New Roman" w:hAnsi="Times New Roman"/>
          <w:i/>
          <w:iCs/>
        </w:rPr>
        <w:t>assamensis</w:t>
      </w:r>
      <w:proofErr w:type="spellEnd"/>
      <w:r w:rsidRPr="0024365C">
        <w:rPr>
          <w:rFonts w:ascii="Times New Roman" w:hAnsi="Times New Roman"/>
        </w:rPr>
        <w:t xml:space="preserve"> </w:t>
      </w:r>
      <w:proofErr w:type="spellStart"/>
      <w:r w:rsidRPr="0024365C">
        <w:rPr>
          <w:rFonts w:ascii="Times New Roman" w:hAnsi="Times New Roman"/>
        </w:rPr>
        <w:t>hefler</w:t>
      </w:r>
      <w:proofErr w:type="spellEnd"/>
      <w:r w:rsidRPr="0024365C">
        <w:rPr>
          <w:rFonts w:ascii="Times New Roman" w:hAnsi="Times New Roman"/>
        </w:rPr>
        <w:t xml:space="preserve"> (Lepidoptera: </w:t>
      </w:r>
      <w:proofErr w:type="spellStart"/>
      <w:r w:rsidRPr="0024365C">
        <w:rPr>
          <w:rFonts w:ascii="Times New Roman" w:hAnsi="Times New Roman"/>
        </w:rPr>
        <w:t>Saturniidae</w:t>
      </w:r>
      <w:proofErr w:type="spellEnd"/>
      <w:r w:rsidRPr="0024365C">
        <w:rPr>
          <w:rFonts w:ascii="Times New Roman" w:hAnsi="Times New Roman"/>
        </w:rPr>
        <w:t xml:space="preserve">) under outdoor rearing conditions of Assam (India). </w:t>
      </w:r>
      <w:r w:rsidRPr="00606FC8">
        <w:rPr>
          <w:rFonts w:ascii="Times New Roman" w:hAnsi="Times New Roman"/>
          <w:i/>
          <w:iCs/>
        </w:rPr>
        <w:t>Munis Entomology &amp; Zoology</w:t>
      </w:r>
      <w:r w:rsidRPr="0024365C">
        <w:rPr>
          <w:rFonts w:ascii="Times New Roman" w:hAnsi="Times New Roman"/>
        </w:rPr>
        <w:t>. 2011;</w:t>
      </w:r>
      <w:r w:rsidR="00606FC8">
        <w:rPr>
          <w:rFonts w:ascii="Times New Roman" w:hAnsi="Times New Roman"/>
        </w:rPr>
        <w:t xml:space="preserve"> </w:t>
      </w:r>
      <w:r w:rsidRPr="0024365C">
        <w:rPr>
          <w:rFonts w:ascii="Times New Roman" w:hAnsi="Times New Roman"/>
        </w:rPr>
        <w:t>6(2):1012- 1013.</w:t>
      </w:r>
    </w:p>
    <w:p w14:paraId="48985AFE" w14:textId="037EC31D" w:rsidR="00E1457B" w:rsidRDefault="00E1457B" w:rsidP="00E1457B">
      <w:pPr>
        <w:pStyle w:val="ListParagraph"/>
        <w:numPr>
          <w:ilvl w:val="0"/>
          <w:numId w:val="32"/>
        </w:numPr>
        <w:spacing w:after="160" w:line="278" w:lineRule="auto"/>
        <w:jc w:val="both"/>
        <w:rPr>
          <w:rFonts w:ascii="Times New Roman" w:hAnsi="Times New Roman"/>
        </w:rPr>
      </w:pPr>
      <w:r w:rsidRPr="008E27A7">
        <w:rPr>
          <w:rFonts w:ascii="Times New Roman" w:hAnsi="Times New Roman"/>
        </w:rPr>
        <w:t xml:space="preserve">Singh A, Kumar V, Majumdar M, Guha L, Neog K. A Comprehensive Review of Insect Pest Management in </w:t>
      </w:r>
      <w:proofErr w:type="spellStart"/>
      <w:r w:rsidRPr="008E27A7">
        <w:rPr>
          <w:rFonts w:ascii="Times New Roman" w:hAnsi="Times New Roman"/>
        </w:rPr>
        <w:t>Muga</w:t>
      </w:r>
      <w:proofErr w:type="spellEnd"/>
      <w:r w:rsidRPr="008E27A7">
        <w:rPr>
          <w:rFonts w:ascii="Times New Roman" w:hAnsi="Times New Roman"/>
        </w:rPr>
        <w:t xml:space="preserve"> Silkworm (</w:t>
      </w:r>
      <w:proofErr w:type="spellStart"/>
      <w:r w:rsidRPr="00606FC8">
        <w:rPr>
          <w:rFonts w:ascii="Times New Roman" w:hAnsi="Times New Roman"/>
          <w:i/>
          <w:iCs/>
        </w:rPr>
        <w:t>Antheraea</w:t>
      </w:r>
      <w:proofErr w:type="spellEnd"/>
      <w:r w:rsidRPr="00606FC8">
        <w:rPr>
          <w:rFonts w:ascii="Times New Roman" w:hAnsi="Times New Roman"/>
          <w:i/>
          <w:iCs/>
        </w:rPr>
        <w:t xml:space="preserve"> </w:t>
      </w:r>
      <w:proofErr w:type="spellStart"/>
      <w:r w:rsidRPr="00606FC8">
        <w:rPr>
          <w:rFonts w:ascii="Times New Roman" w:hAnsi="Times New Roman"/>
          <w:i/>
          <w:iCs/>
        </w:rPr>
        <w:t>assamensis</w:t>
      </w:r>
      <w:proofErr w:type="spellEnd"/>
      <w:r w:rsidRPr="008E27A7">
        <w:rPr>
          <w:rFonts w:ascii="Times New Roman" w:hAnsi="Times New Roman"/>
        </w:rPr>
        <w:t xml:space="preserve"> Helfer): Current Scenario and Future Prospects. </w:t>
      </w:r>
      <w:r w:rsidRPr="008E27A7">
        <w:rPr>
          <w:rFonts w:ascii="Times New Roman" w:hAnsi="Times New Roman"/>
          <w:i/>
          <w:iCs/>
        </w:rPr>
        <w:t>Journal of Experimental Agriculture International</w:t>
      </w:r>
      <w:r w:rsidRPr="008E27A7">
        <w:rPr>
          <w:rFonts w:ascii="Times New Roman" w:hAnsi="Times New Roman"/>
        </w:rPr>
        <w:t>, </w:t>
      </w:r>
      <w:r w:rsidR="00606FC8" w:rsidRPr="008E27A7">
        <w:rPr>
          <w:rFonts w:ascii="Times New Roman" w:hAnsi="Times New Roman"/>
        </w:rPr>
        <w:t>2024</w:t>
      </w:r>
      <w:r w:rsidR="00606FC8">
        <w:rPr>
          <w:rFonts w:ascii="Times New Roman" w:hAnsi="Times New Roman"/>
        </w:rPr>
        <w:t xml:space="preserve">; </w:t>
      </w:r>
      <w:r w:rsidRPr="008E27A7">
        <w:rPr>
          <w:rFonts w:ascii="Times New Roman" w:hAnsi="Times New Roman"/>
          <w:i/>
          <w:iCs/>
        </w:rPr>
        <w:t>46</w:t>
      </w:r>
      <w:r w:rsidRPr="008E27A7">
        <w:rPr>
          <w:rFonts w:ascii="Times New Roman" w:hAnsi="Times New Roman"/>
        </w:rPr>
        <w:t>(5), 47-55.</w:t>
      </w:r>
    </w:p>
    <w:p w14:paraId="17E7966C" w14:textId="00E7D9E3" w:rsidR="00E1457B" w:rsidRDefault="00E1457B" w:rsidP="00E1457B">
      <w:pPr>
        <w:pStyle w:val="ListParagraph"/>
        <w:numPr>
          <w:ilvl w:val="0"/>
          <w:numId w:val="32"/>
        </w:numPr>
        <w:spacing w:after="160" w:line="278" w:lineRule="auto"/>
        <w:jc w:val="both"/>
        <w:rPr>
          <w:rFonts w:ascii="Times New Roman" w:hAnsi="Times New Roman"/>
        </w:rPr>
      </w:pPr>
      <w:r w:rsidRPr="008E27A7">
        <w:rPr>
          <w:rFonts w:ascii="Times New Roman" w:hAnsi="Times New Roman"/>
        </w:rPr>
        <w:t>Sengupta M. Sericulture, Sustainable Environment and Income Generation. </w:t>
      </w:r>
      <w:r w:rsidRPr="008E27A7">
        <w:rPr>
          <w:rFonts w:ascii="Times New Roman" w:hAnsi="Times New Roman"/>
          <w:i/>
          <w:iCs/>
        </w:rPr>
        <w:t>ENVIRONMENT AND SOCIOBIOLOGY</w:t>
      </w:r>
      <w:r w:rsidR="00606FC8">
        <w:rPr>
          <w:rFonts w:ascii="Times New Roman" w:hAnsi="Times New Roman"/>
        </w:rPr>
        <w:t xml:space="preserve">. </w:t>
      </w:r>
      <w:r w:rsidR="00606FC8" w:rsidRPr="008E27A7">
        <w:rPr>
          <w:rFonts w:ascii="Times New Roman" w:hAnsi="Times New Roman"/>
        </w:rPr>
        <w:t>2016</w:t>
      </w:r>
      <w:r w:rsidR="00606FC8">
        <w:rPr>
          <w:rFonts w:ascii="Times New Roman" w:hAnsi="Times New Roman"/>
        </w:rPr>
        <w:t>;</w:t>
      </w:r>
      <w:r w:rsidRPr="008E27A7">
        <w:rPr>
          <w:rFonts w:ascii="Times New Roman" w:hAnsi="Times New Roman"/>
        </w:rPr>
        <w:t> </w:t>
      </w:r>
      <w:r w:rsidRPr="008E27A7">
        <w:rPr>
          <w:rFonts w:ascii="Times New Roman" w:hAnsi="Times New Roman"/>
          <w:i/>
          <w:iCs/>
        </w:rPr>
        <w:t>13</w:t>
      </w:r>
      <w:r w:rsidRPr="008E27A7">
        <w:rPr>
          <w:rFonts w:ascii="Times New Roman" w:hAnsi="Times New Roman"/>
        </w:rPr>
        <w:t>(2), 201-206.</w:t>
      </w:r>
    </w:p>
    <w:p w14:paraId="2A82600A" w14:textId="542123D0" w:rsidR="00E1457B" w:rsidRDefault="00E1457B" w:rsidP="00E1457B">
      <w:pPr>
        <w:pStyle w:val="ListParagraph"/>
        <w:numPr>
          <w:ilvl w:val="0"/>
          <w:numId w:val="32"/>
        </w:numPr>
        <w:spacing w:after="160" w:line="278" w:lineRule="auto"/>
        <w:jc w:val="both"/>
        <w:rPr>
          <w:rFonts w:ascii="Times New Roman" w:hAnsi="Times New Roman"/>
        </w:rPr>
      </w:pPr>
      <w:r w:rsidRPr="00BA3060">
        <w:rPr>
          <w:rFonts w:ascii="Times New Roman" w:hAnsi="Times New Roman"/>
        </w:rPr>
        <w:t>Murugesh</w:t>
      </w:r>
      <w:r w:rsidR="00606FC8">
        <w:rPr>
          <w:rFonts w:ascii="Times New Roman" w:hAnsi="Times New Roman"/>
        </w:rPr>
        <w:t xml:space="preserve"> </w:t>
      </w:r>
      <w:r w:rsidRPr="00BA3060">
        <w:rPr>
          <w:rFonts w:ascii="Times New Roman" w:hAnsi="Times New Roman"/>
        </w:rPr>
        <w:t>KA.</w:t>
      </w:r>
      <w:r w:rsidR="00606FC8">
        <w:rPr>
          <w:rFonts w:ascii="Times New Roman" w:hAnsi="Times New Roman"/>
        </w:rPr>
        <w:t xml:space="preserve"> </w:t>
      </w:r>
      <w:r w:rsidRPr="00BA3060">
        <w:rPr>
          <w:rFonts w:ascii="Times New Roman" w:hAnsi="Times New Roman"/>
        </w:rPr>
        <w:t xml:space="preserve">Management of Uzi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bombycis</w:t>
      </w:r>
      <w:proofErr w:type="spellEnd"/>
      <w:r w:rsidRPr="00BA3060">
        <w:rPr>
          <w:rFonts w:ascii="Times New Roman" w:hAnsi="Times New Roman"/>
        </w:rPr>
        <w:t xml:space="preserve"> (Louis) with Botanical Insecticides. </w:t>
      </w:r>
      <w:r w:rsidRPr="00BA3060">
        <w:rPr>
          <w:rFonts w:ascii="Times New Roman" w:hAnsi="Times New Roman"/>
          <w:i/>
          <w:iCs/>
        </w:rPr>
        <w:t>Madras Agricultural Journal</w:t>
      </w:r>
      <w:r w:rsidR="00606FC8">
        <w:rPr>
          <w:rFonts w:ascii="Times New Roman" w:hAnsi="Times New Roman"/>
        </w:rPr>
        <w:t xml:space="preserve">. </w:t>
      </w:r>
      <w:r w:rsidR="00606FC8" w:rsidRPr="00BA3060">
        <w:rPr>
          <w:rFonts w:ascii="Times New Roman" w:hAnsi="Times New Roman"/>
        </w:rPr>
        <w:t>2023</w:t>
      </w:r>
      <w:r w:rsidR="00606FC8">
        <w:rPr>
          <w:rFonts w:ascii="Times New Roman" w:hAnsi="Times New Roman"/>
        </w:rPr>
        <w:t>;</w:t>
      </w:r>
      <w:r w:rsidRPr="00BA3060">
        <w:rPr>
          <w:rFonts w:ascii="Times New Roman" w:hAnsi="Times New Roman"/>
        </w:rPr>
        <w:t> </w:t>
      </w:r>
      <w:r w:rsidRPr="00BA3060">
        <w:rPr>
          <w:rFonts w:ascii="Times New Roman" w:hAnsi="Times New Roman"/>
          <w:i/>
          <w:iCs/>
        </w:rPr>
        <w:t>99</w:t>
      </w:r>
      <w:r w:rsidRPr="00BA3060">
        <w:rPr>
          <w:rFonts w:ascii="Times New Roman" w:hAnsi="Times New Roman"/>
        </w:rPr>
        <w:t>(</w:t>
      </w:r>
      <w:proofErr w:type="spellStart"/>
      <w:r w:rsidRPr="00BA3060">
        <w:rPr>
          <w:rFonts w:ascii="Times New Roman" w:hAnsi="Times New Roman"/>
        </w:rPr>
        <w:t>jul-sep</w:t>
      </w:r>
      <w:proofErr w:type="spellEnd"/>
      <w:r w:rsidRPr="00BA3060">
        <w:rPr>
          <w:rFonts w:ascii="Times New Roman" w:hAnsi="Times New Roman"/>
        </w:rPr>
        <w:t>), 1.</w:t>
      </w:r>
    </w:p>
    <w:p w14:paraId="66AB18F3" w14:textId="4F8FDAD6"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BA3060">
        <w:rPr>
          <w:rFonts w:ascii="Times New Roman" w:hAnsi="Times New Roman"/>
        </w:rPr>
        <w:t>Nayini</w:t>
      </w:r>
      <w:proofErr w:type="spellEnd"/>
      <w:r w:rsidR="00606FC8">
        <w:rPr>
          <w:rFonts w:ascii="Times New Roman" w:hAnsi="Times New Roman"/>
        </w:rPr>
        <w:t xml:space="preserve"> </w:t>
      </w:r>
      <w:r w:rsidRPr="00BA3060">
        <w:rPr>
          <w:rFonts w:ascii="Times New Roman" w:hAnsi="Times New Roman"/>
        </w:rPr>
        <w:t xml:space="preserve">SY, </w:t>
      </w:r>
      <w:proofErr w:type="spellStart"/>
      <w:r w:rsidRPr="00BA3060">
        <w:rPr>
          <w:rFonts w:ascii="Times New Roman" w:hAnsi="Times New Roman"/>
        </w:rPr>
        <w:t>Nalagoni</w:t>
      </w:r>
      <w:proofErr w:type="spellEnd"/>
      <w:r w:rsidRPr="00BA3060">
        <w:rPr>
          <w:rFonts w:ascii="Times New Roman" w:hAnsi="Times New Roman"/>
        </w:rPr>
        <w:t xml:space="preserve"> CSR, </w:t>
      </w:r>
      <w:proofErr w:type="spellStart"/>
      <w:r w:rsidRPr="00BA3060">
        <w:rPr>
          <w:rFonts w:ascii="Times New Roman" w:hAnsi="Times New Roman"/>
        </w:rPr>
        <w:t>Banala</w:t>
      </w:r>
      <w:proofErr w:type="spellEnd"/>
      <w:r w:rsidRPr="00BA3060">
        <w:rPr>
          <w:rFonts w:ascii="Times New Roman" w:hAnsi="Times New Roman"/>
        </w:rPr>
        <w:t xml:space="preserve"> RR, Raju SS. A </w:t>
      </w:r>
      <w:r w:rsidR="00606FC8" w:rsidRPr="00BA3060">
        <w:rPr>
          <w:rFonts w:ascii="Times New Roman" w:hAnsi="Times New Roman"/>
        </w:rPr>
        <w:t>comparative</w:t>
      </w:r>
      <w:r w:rsidRPr="00BA3060">
        <w:rPr>
          <w:rFonts w:ascii="Times New Roman" w:hAnsi="Times New Roman"/>
        </w:rPr>
        <w:t xml:space="preserve"> study to evaluate the efficiency of Coleus </w:t>
      </w:r>
      <w:proofErr w:type="spellStart"/>
      <w:r w:rsidRPr="00BA3060">
        <w:rPr>
          <w:rFonts w:ascii="Times New Roman" w:hAnsi="Times New Roman"/>
        </w:rPr>
        <w:t>forskohlii</w:t>
      </w:r>
      <w:proofErr w:type="spellEnd"/>
      <w:r w:rsidRPr="00BA3060">
        <w:rPr>
          <w:rFonts w:ascii="Times New Roman" w:hAnsi="Times New Roman"/>
        </w:rPr>
        <w:t xml:space="preserve"> root extract and Forskolin as a repellent against Uzi fly (</w:t>
      </w:r>
      <w:proofErr w:type="spellStart"/>
      <w:r w:rsidRPr="00606FC8">
        <w:rPr>
          <w:rFonts w:ascii="Times New Roman" w:hAnsi="Times New Roman"/>
          <w:i/>
          <w:iCs/>
        </w:rPr>
        <w:t>Exorista</w:t>
      </w:r>
      <w:proofErr w:type="spellEnd"/>
      <w:r w:rsidRPr="00606FC8">
        <w:rPr>
          <w:rFonts w:ascii="Times New Roman" w:hAnsi="Times New Roman"/>
          <w:i/>
          <w:iCs/>
        </w:rPr>
        <w:t xml:space="preserve"> </w:t>
      </w:r>
      <w:proofErr w:type="spellStart"/>
      <w:r w:rsidRPr="00606FC8">
        <w:rPr>
          <w:rFonts w:ascii="Times New Roman" w:hAnsi="Times New Roman"/>
          <w:i/>
          <w:iCs/>
        </w:rPr>
        <w:t>bombycis</w:t>
      </w:r>
      <w:proofErr w:type="spellEnd"/>
      <w:r w:rsidRPr="00BA3060">
        <w:rPr>
          <w:rFonts w:ascii="Times New Roman" w:hAnsi="Times New Roman"/>
        </w:rPr>
        <w:t>). </w:t>
      </w:r>
      <w:r w:rsidRPr="00BA3060">
        <w:rPr>
          <w:rFonts w:ascii="Times New Roman" w:hAnsi="Times New Roman"/>
          <w:i/>
          <w:iCs/>
        </w:rPr>
        <w:t>Journal of Bio-Pharma Research</w:t>
      </w:r>
      <w:r w:rsidR="00606FC8">
        <w:rPr>
          <w:rFonts w:ascii="Times New Roman" w:hAnsi="Times New Roman"/>
        </w:rPr>
        <w:t xml:space="preserve">. </w:t>
      </w:r>
      <w:r w:rsidR="00606FC8" w:rsidRPr="00BA3060">
        <w:rPr>
          <w:rFonts w:ascii="Times New Roman" w:hAnsi="Times New Roman"/>
        </w:rPr>
        <w:t>2017</w:t>
      </w:r>
      <w:r w:rsidR="00606FC8">
        <w:rPr>
          <w:rFonts w:ascii="Times New Roman" w:hAnsi="Times New Roman"/>
        </w:rPr>
        <w:t xml:space="preserve">; </w:t>
      </w:r>
      <w:r w:rsidRPr="00BA3060">
        <w:rPr>
          <w:rFonts w:ascii="Times New Roman" w:hAnsi="Times New Roman"/>
          <w:i/>
          <w:iCs/>
        </w:rPr>
        <w:t>6</w:t>
      </w:r>
      <w:r w:rsidRPr="00BA3060">
        <w:rPr>
          <w:rFonts w:ascii="Times New Roman" w:hAnsi="Times New Roman"/>
        </w:rPr>
        <w:t>(3), 860-866.</w:t>
      </w:r>
    </w:p>
    <w:p w14:paraId="4CE920C1" w14:textId="1EF40D38" w:rsidR="00E1457B" w:rsidRDefault="00E1457B" w:rsidP="00E1457B">
      <w:pPr>
        <w:pStyle w:val="ListParagraph"/>
        <w:numPr>
          <w:ilvl w:val="0"/>
          <w:numId w:val="32"/>
        </w:numPr>
        <w:spacing w:after="160" w:line="278" w:lineRule="auto"/>
        <w:jc w:val="both"/>
        <w:rPr>
          <w:rFonts w:ascii="Times New Roman" w:hAnsi="Times New Roman"/>
        </w:rPr>
      </w:pPr>
      <w:r w:rsidRPr="00D41721">
        <w:rPr>
          <w:rFonts w:ascii="Times New Roman" w:hAnsi="Times New Roman"/>
        </w:rPr>
        <w:t>Chandra</w:t>
      </w:r>
      <w:r w:rsidR="00606FC8">
        <w:rPr>
          <w:rFonts w:ascii="Times New Roman" w:hAnsi="Times New Roman"/>
        </w:rPr>
        <w:t xml:space="preserve"> </w:t>
      </w:r>
      <w:r w:rsidRPr="00D41721">
        <w:rPr>
          <w:rFonts w:ascii="Times New Roman" w:hAnsi="Times New Roman"/>
        </w:rPr>
        <w:t xml:space="preserve">A, </w:t>
      </w:r>
      <w:proofErr w:type="spellStart"/>
      <w:r w:rsidRPr="00D41721">
        <w:rPr>
          <w:rFonts w:ascii="Times New Roman" w:hAnsi="Times New Roman"/>
        </w:rPr>
        <w:t>Bhagawati</w:t>
      </w:r>
      <w:proofErr w:type="spellEnd"/>
      <w:r w:rsidRPr="00D41721">
        <w:rPr>
          <w:rFonts w:ascii="Times New Roman" w:hAnsi="Times New Roman"/>
        </w:rPr>
        <w:t xml:space="preserve"> K, </w:t>
      </w:r>
      <w:proofErr w:type="spellStart"/>
      <w:r w:rsidRPr="00D41721">
        <w:rPr>
          <w:rFonts w:ascii="Times New Roman" w:hAnsi="Times New Roman"/>
        </w:rPr>
        <w:t>Kalita</w:t>
      </w:r>
      <w:proofErr w:type="spellEnd"/>
      <w:r w:rsidRPr="00D41721">
        <w:rPr>
          <w:rFonts w:ascii="Times New Roman" w:hAnsi="Times New Roman"/>
        </w:rPr>
        <w:t xml:space="preserve"> H, Angami T. Weather-based fruit fly population dynamics prediction model for the mid-hills of Eastern Himalayan region of India. </w:t>
      </w:r>
      <w:r w:rsidRPr="00D41721">
        <w:rPr>
          <w:rFonts w:ascii="Times New Roman" w:hAnsi="Times New Roman"/>
          <w:i/>
          <w:iCs/>
        </w:rPr>
        <w:t>Current World Environment</w:t>
      </w:r>
      <w:r w:rsidR="00606FC8">
        <w:rPr>
          <w:rFonts w:ascii="Times New Roman" w:hAnsi="Times New Roman"/>
        </w:rPr>
        <w:t xml:space="preserve">. </w:t>
      </w:r>
      <w:r w:rsidR="00606FC8" w:rsidRPr="00D41721">
        <w:rPr>
          <w:rFonts w:ascii="Times New Roman" w:hAnsi="Times New Roman"/>
        </w:rPr>
        <w:t>2022</w:t>
      </w:r>
      <w:r w:rsidR="00606FC8">
        <w:rPr>
          <w:rFonts w:ascii="Times New Roman" w:hAnsi="Times New Roman"/>
        </w:rPr>
        <w:t xml:space="preserve">; </w:t>
      </w:r>
      <w:r w:rsidRPr="00D41721">
        <w:rPr>
          <w:rFonts w:ascii="Times New Roman" w:hAnsi="Times New Roman"/>
          <w:i/>
          <w:iCs/>
        </w:rPr>
        <w:t>17</w:t>
      </w:r>
      <w:r w:rsidRPr="00D41721">
        <w:rPr>
          <w:rFonts w:ascii="Times New Roman" w:hAnsi="Times New Roman"/>
        </w:rPr>
        <w:t>(3), 690.</w:t>
      </w:r>
    </w:p>
    <w:p w14:paraId="269A7D55" w14:textId="38F07F5C"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A26B02">
        <w:rPr>
          <w:rFonts w:ascii="Times New Roman" w:hAnsi="Times New Roman"/>
        </w:rPr>
        <w:t>Olatinwo</w:t>
      </w:r>
      <w:proofErr w:type="spellEnd"/>
      <w:r w:rsidRPr="00A26B02">
        <w:rPr>
          <w:rFonts w:ascii="Times New Roman" w:hAnsi="Times New Roman"/>
        </w:rPr>
        <w:t xml:space="preserve"> R, </w:t>
      </w:r>
      <w:proofErr w:type="spellStart"/>
      <w:r w:rsidRPr="00A26B02">
        <w:rPr>
          <w:rFonts w:ascii="Times New Roman" w:hAnsi="Times New Roman"/>
        </w:rPr>
        <w:t>Hoogenboom</w:t>
      </w:r>
      <w:proofErr w:type="spellEnd"/>
      <w:r w:rsidRPr="00A26B02">
        <w:rPr>
          <w:rFonts w:ascii="Times New Roman" w:hAnsi="Times New Roman"/>
        </w:rPr>
        <w:t xml:space="preserve"> G. Weather-based pest forecasting for efficient crop protection. In </w:t>
      </w:r>
      <w:r w:rsidRPr="00A26B02">
        <w:rPr>
          <w:rFonts w:ascii="Times New Roman" w:hAnsi="Times New Roman"/>
          <w:i/>
          <w:iCs/>
        </w:rPr>
        <w:t>Integrated pest management</w:t>
      </w:r>
      <w:r w:rsidR="00606FC8">
        <w:rPr>
          <w:rFonts w:ascii="Times New Roman" w:hAnsi="Times New Roman"/>
          <w:i/>
          <w:iCs/>
        </w:rPr>
        <w:t xml:space="preserve">. </w:t>
      </w:r>
      <w:r w:rsidR="00606FC8" w:rsidRPr="00A26B02">
        <w:rPr>
          <w:rFonts w:ascii="Times New Roman" w:hAnsi="Times New Roman"/>
        </w:rPr>
        <w:t>2014</w:t>
      </w:r>
      <w:r w:rsidR="00606FC8">
        <w:rPr>
          <w:rFonts w:ascii="Times New Roman" w:hAnsi="Times New Roman"/>
        </w:rPr>
        <w:t>;</w:t>
      </w:r>
      <w:r w:rsidRPr="00A26B02">
        <w:rPr>
          <w:rFonts w:ascii="Times New Roman" w:hAnsi="Times New Roman"/>
        </w:rPr>
        <w:t> (pp. 59-78). Academic Press.</w:t>
      </w:r>
    </w:p>
    <w:p w14:paraId="0FC6EAF7" w14:textId="602692BF" w:rsidR="00E1457B" w:rsidRDefault="00E1457B" w:rsidP="00E1457B">
      <w:pPr>
        <w:pStyle w:val="ListParagraph"/>
        <w:numPr>
          <w:ilvl w:val="0"/>
          <w:numId w:val="32"/>
        </w:numPr>
        <w:spacing w:after="160" w:line="278" w:lineRule="auto"/>
        <w:jc w:val="both"/>
        <w:rPr>
          <w:rFonts w:ascii="Times New Roman" w:hAnsi="Times New Roman"/>
        </w:rPr>
      </w:pPr>
      <w:r w:rsidRPr="00A26B02">
        <w:rPr>
          <w:rFonts w:ascii="Times New Roman" w:hAnsi="Times New Roman"/>
        </w:rPr>
        <w:t xml:space="preserve">Weltzin J, Crimmins TM, Posthumous E, </w:t>
      </w:r>
      <w:proofErr w:type="spellStart"/>
      <w:r w:rsidRPr="00A26B02">
        <w:rPr>
          <w:rFonts w:ascii="Times New Roman" w:hAnsi="Times New Roman"/>
        </w:rPr>
        <w:t>Rosemartin</w:t>
      </w:r>
      <w:proofErr w:type="spellEnd"/>
      <w:r w:rsidRPr="00A26B02">
        <w:rPr>
          <w:rFonts w:ascii="Times New Roman" w:hAnsi="Times New Roman"/>
        </w:rPr>
        <w:t xml:space="preserve"> A, </w:t>
      </w:r>
      <w:proofErr w:type="spellStart"/>
      <w:r w:rsidRPr="00A26B02">
        <w:rPr>
          <w:rFonts w:ascii="Times New Roman" w:hAnsi="Times New Roman"/>
        </w:rPr>
        <w:t>Gerst</w:t>
      </w:r>
      <w:proofErr w:type="spellEnd"/>
      <w:r w:rsidRPr="00A26B02">
        <w:rPr>
          <w:rFonts w:ascii="Times New Roman" w:hAnsi="Times New Roman"/>
        </w:rPr>
        <w:t xml:space="preserve"> KL. Phenology forecasts predict pest seasonal activity to support decision making. </w:t>
      </w:r>
      <w:r w:rsidRPr="00A26B02">
        <w:rPr>
          <w:rFonts w:ascii="Times New Roman" w:hAnsi="Times New Roman"/>
          <w:i/>
          <w:iCs/>
        </w:rPr>
        <w:t>USGS Report</w:t>
      </w:r>
      <w:r w:rsidR="0073638D">
        <w:rPr>
          <w:rFonts w:ascii="Times New Roman" w:hAnsi="Times New Roman"/>
        </w:rPr>
        <w:t xml:space="preserve">. </w:t>
      </w:r>
      <w:r w:rsidR="0073638D" w:rsidRPr="00A26B02">
        <w:rPr>
          <w:rFonts w:ascii="Times New Roman" w:hAnsi="Times New Roman"/>
        </w:rPr>
        <w:t>2018</w:t>
      </w:r>
      <w:r w:rsidR="0073638D">
        <w:rPr>
          <w:rFonts w:ascii="Times New Roman" w:hAnsi="Times New Roman"/>
        </w:rPr>
        <w:t>;</w:t>
      </w:r>
      <w:r w:rsidRPr="00A26B02">
        <w:rPr>
          <w:rFonts w:ascii="Times New Roman" w:hAnsi="Times New Roman"/>
        </w:rPr>
        <w:t xml:space="preserve"> 3.</w:t>
      </w:r>
    </w:p>
    <w:p w14:paraId="5D30CB56" w14:textId="51722BAF" w:rsidR="00E1457B" w:rsidRDefault="00E1457B" w:rsidP="00E1457B">
      <w:pPr>
        <w:pStyle w:val="ListParagraph"/>
        <w:numPr>
          <w:ilvl w:val="0"/>
          <w:numId w:val="32"/>
        </w:numPr>
        <w:spacing w:after="160" w:line="278" w:lineRule="auto"/>
        <w:jc w:val="both"/>
        <w:rPr>
          <w:rFonts w:ascii="Times New Roman" w:hAnsi="Times New Roman"/>
        </w:rPr>
      </w:pPr>
      <w:r w:rsidRPr="00A26B02">
        <w:rPr>
          <w:rFonts w:ascii="Times New Roman" w:hAnsi="Times New Roman"/>
        </w:rPr>
        <w:t xml:space="preserve">Lu L, </w:t>
      </w:r>
      <w:proofErr w:type="spellStart"/>
      <w:r w:rsidRPr="00A26B02">
        <w:rPr>
          <w:rFonts w:ascii="Times New Roman" w:hAnsi="Times New Roman"/>
        </w:rPr>
        <w:t>Elbakidze</w:t>
      </w:r>
      <w:proofErr w:type="spellEnd"/>
      <w:r w:rsidRPr="00A26B02">
        <w:rPr>
          <w:rFonts w:ascii="Times New Roman" w:hAnsi="Times New Roman"/>
        </w:rPr>
        <w:t xml:space="preserve"> L. Weather Forecast Based Conditional Pest Management: A Stochastic Optimal Control Investigation.</w:t>
      </w:r>
      <w:r w:rsidR="0073638D">
        <w:rPr>
          <w:rFonts w:ascii="Times New Roman" w:hAnsi="Times New Roman"/>
        </w:rPr>
        <w:t xml:space="preserve"> 2011.</w:t>
      </w:r>
    </w:p>
    <w:p w14:paraId="33F598A1" w14:textId="3F2E493A"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A26B02">
        <w:rPr>
          <w:rFonts w:ascii="Times New Roman" w:hAnsi="Times New Roman"/>
        </w:rPr>
        <w:t>Paliwal</w:t>
      </w:r>
      <w:proofErr w:type="spellEnd"/>
      <w:r w:rsidRPr="00A26B02">
        <w:rPr>
          <w:rFonts w:ascii="Times New Roman" w:hAnsi="Times New Roman"/>
        </w:rPr>
        <w:t xml:space="preserve"> S, </w:t>
      </w:r>
      <w:proofErr w:type="spellStart"/>
      <w:r w:rsidRPr="00A26B02">
        <w:rPr>
          <w:rFonts w:ascii="Times New Roman" w:hAnsi="Times New Roman"/>
        </w:rPr>
        <w:t>Gangwar</w:t>
      </w:r>
      <w:proofErr w:type="spellEnd"/>
      <w:r w:rsidRPr="00A26B02">
        <w:rPr>
          <w:rFonts w:ascii="Times New Roman" w:hAnsi="Times New Roman"/>
        </w:rPr>
        <w:t xml:space="preserve"> R, Bhatt S. Rural Marketing-An Outline. </w:t>
      </w:r>
      <w:r w:rsidRPr="00A26B02">
        <w:rPr>
          <w:rFonts w:ascii="Times New Roman" w:hAnsi="Times New Roman"/>
          <w:i/>
          <w:iCs/>
        </w:rPr>
        <w:t>AGRICULTURE &amp; FOOD E-NEWSLETTER</w:t>
      </w:r>
      <w:r w:rsidRPr="00A26B02">
        <w:rPr>
          <w:rFonts w:ascii="Times New Roman" w:hAnsi="Times New Roman"/>
        </w:rPr>
        <w:t>.</w:t>
      </w:r>
      <w:r w:rsidR="0073638D">
        <w:rPr>
          <w:rFonts w:ascii="Times New Roman" w:hAnsi="Times New Roman"/>
        </w:rPr>
        <w:t xml:space="preserve"> </w:t>
      </w:r>
      <w:r w:rsidR="0073638D" w:rsidRPr="00A26B02">
        <w:rPr>
          <w:rFonts w:ascii="Times New Roman" w:hAnsi="Times New Roman"/>
        </w:rPr>
        <w:t>2023</w:t>
      </w:r>
      <w:r w:rsidR="0073638D">
        <w:rPr>
          <w:rFonts w:ascii="Times New Roman" w:hAnsi="Times New Roman"/>
        </w:rPr>
        <w:t>.</w:t>
      </w:r>
    </w:p>
    <w:p w14:paraId="57CD1833" w14:textId="71A5AE5F" w:rsidR="0073638D" w:rsidRDefault="00E1457B" w:rsidP="00BF5770">
      <w:pPr>
        <w:pStyle w:val="ListParagraph"/>
        <w:numPr>
          <w:ilvl w:val="0"/>
          <w:numId w:val="32"/>
        </w:numPr>
        <w:spacing w:after="160" w:line="278" w:lineRule="auto"/>
        <w:jc w:val="both"/>
        <w:rPr>
          <w:rFonts w:ascii="Times New Roman" w:hAnsi="Times New Roman"/>
        </w:rPr>
      </w:pPr>
      <w:r w:rsidRPr="0073638D">
        <w:rPr>
          <w:rFonts w:ascii="Times New Roman" w:hAnsi="Times New Roman"/>
        </w:rPr>
        <w:t>ALTIERI MA. Insect pest management in the agroecosystems of the future. </w:t>
      </w:r>
      <w:r w:rsidRPr="0073638D">
        <w:rPr>
          <w:rFonts w:ascii="Times New Roman" w:hAnsi="Times New Roman"/>
          <w:i/>
          <w:iCs/>
        </w:rPr>
        <w:t>ACCADEMIA NAZIONALE ITALIANA DI ENTOMOLOGIA</w:t>
      </w:r>
      <w:r w:rsidR="0073638D">
        <w:rPr>
          <w:rFonts w:ascii="Times New Roman" w:hAnsi="Times New Roman"/>
        </w:rPr>
        <w:t xml:space="preserve">. 2012; </w:t>
      </w:r>
      <w:r w:rsidRPr="0073638D">
        <w:rPr>
          <w:rFonts w:ascii="Times New Roman" w:hAnsi="Times New Roman"/>
        </w:rPr>
        <w:t>1987.</w:t>
      </w:r>
      <w:r w:rsidR="0073638D" w:rsidRPr="0073638D">
        <w:rPr>
          <w:rFonts w:ascii="Times New Roman" w:hAnsi="Times New Roman"/>
        </w:rPr>
        <w:t xml:space="preserve"> </w:t>
      </w:r>
    </w:p>
    <w:p w14:paraId="79A512B4" w14:textId="3EB1D57E" w:rsidR="00E1457B" w:rsidRPr="0073638D" w:rsidRDefault="00E1457B" w:rsidP="00BF5770">
      <w:pPr>
        <w:pStyle w:val="ListParagraph"/>
        <w:numPr>
          <w:ilvl w:val="0"/>
          <w:numId w:val="32"/>
        </w:numPr>
        <w:spacing w:after="160" w:line="278" w:lineRule="auto"/>
        <w:jc w:val="both"/>
        <w:rPr>
          <w:rFonts w:ascii="Times New Roman" w:hAnsi="Times New Roman"/>
        </w:rPr>
      </w:pPr>
      <w:r w:rsidRPr="0073638D">
        <w:rPr>
          <w:rFonts w:ascii="Times New Roman" w:hAnsi="Times New Roman"/>
        </w:rPr>
        <w:t>Heeb L, Jenner E, Cock MJ. Climate-smart pest management: building resilience of farms and landscapes to changing pest threats. </w:t>
      </w:r>
      <w:r w:rsidRPr="0073638D">
        <w:rPr>
          <w:rFonts w:ascii="Times New Roman" w:hAnsi="Times New Roman"/>
          <w:i/>
          <w:iCs/>
        </w:rPr>
        <w:t>Journal of pest science</w:t>
      </w:r>
      <w:r w:rsidR="0073638D">
        <w:rPr>
          <w:rFonts w:ascii="Times New Roman" w:hAnsi="Times New Roman"/>
        </w:rPr>
        <w:t xml:space="preserve">. </w:t>
      </w:r>
      <w:r w:rsidR="0073638D" w:rsidRPr="0073638D">
        <w:rPr>
          <w:rFonts w:ascii="Times New Roman" w:hAnsi="Times New Roman"/>
        </w:rPr>
        <w:t>2019</w:t>
      </w:r>
      <w:r w:rsidR="0073638D">
        <w:rPr>
          <w:rFonts w:ascii="Times New Roman" w:hAnsi="Times New Roman"/>
        </w:rPr>
        <w:t xml:space="preserve">; </w:t>
      </w:r>
      <w:r w:rsidRPr="0073638D">
        <w:rPr>
          <w:rFonts w:ascii="Times New Roman" w:hAnsi="Times New Roman"/>
          <w:i/>
          <w:iCs/>
        </w:rPr>
        <w:t>92</w:t>
      </w:r>
      <w:r w:rsidRPr="0073638D">
        <w:rPr>
          <w:rFonts w:ascii="Times New Roman" w:hAnsi="Times New Roman"/>
        </w:rPr>
        <w:t>(3), 951-969.</w:t>
      </w:r>
    </w:p>
    <w:p w14:paraId="4CCB6D6A" w14:textId="05B2B72D" w:rsidR="00E1457B" w:rsidRDefault="00E1457B" w:rsidP="00E1457B">
      <w:pPr>
        <w:pStyle w:val="ListParagraph"/>
        <w:numPr>
          <w:ilvl w:val="0"/>
          <w:numId w:val="32"/>
        </w:numPr>
        <w:spacing w:after="160" w:line="278" w:lineRule="auto"/>
        <w:jc w:val="both"/>
        <w:rPr>
          <w:rFonts w:ascii="Times New Roman" w:hAnsi="Times New Roman"/>
        </w:rPr>
      </w:pPr>
      <w:r w:rsidRPr="00FD6652">
        <w:rPr>
          <w:rFonts w:ascii="Times New Roman" w:hAnsi="Times New Roman"/>
        </w:rPr>
        <w:t>Fand BB, Kamble AL, Kumar M. Will climate change pose serious threat to crop pest management: A critical review. </w:t>
      </w:r>
      <w:r w:rsidRPr="00FD6652">
        <w:rPr>
          <w:rFonts w:ascii="Times New Roman" w:hAnsi="Times New Roman"/>
          <w:i/>
          <w:iCs/>
        </w:rPr>
        <w:t>International journal of scientific and Research publications</w:t>
      </w:r>
      <w:r w:rsidR="0073638D">
        <w:rPr>
          <w:rFonts w:ascii="Times New Roman" w:hAnsi="Times New Roman"/>
        </w:rPr>
        <w:t xml:space="preserve">. </w:t>
      </w:r>
      <w:r w:rsidR="0073638D" w:rsidRPr="00FD6652">
        <w:rPr>
          <w:rFonts w:ascii="Times New Roman" w:hAnsi="Times New Roman"/>
        </w:rPr>
        <w:t>2012</w:t>
      </w:r>
      <w:r w:rsidR="0073638D">
        <w:rPr>
          <w:rFonts w:ascii="Times New Roman" w:hAnsi="Times New Roman"/>
        </w:rPr>
        <w:t>;</w:t>
      </w:r>
      <w:r w:rsidRPr="00FD6652">
        <w:rPr>
          <w:rFonts w:ascii="Times New Roman" w:hAnsi="Times New Roman"/>
        </w:rPr>
        <w:t> </w:t>
      </w:r>
      <w:r w:rsidRPr="00FD6652">
        <w:rPr>
          <w:rFonts w:ascii="Times New Roman" w:hAnsi="Times New Roman"/>
          <w:i/>
          <w:iCs/>
        </w:rPr>
        <w:t>2</w:t>
      </w:r>
      <w:r w:rsidRPr="00FD6652">
        <w:rPr>
          <w:rFonts w:ascii="Times New Roman" w:hAnsi="Times New Roman"/>
        </w:rPr>
        <w:t>(11), 1-14.</w:t>
      </w:r>
    </w:p>
    <w:p w14:paraId="3331563F" w14:textId="309C5D41" w:rsidR="00E1457B" w:rsidRDefault="00E1457B" w:rsidP="00E1457B">
      <w:pPr>
        <w:pStyle w:val="ListParagraph"/>
        <w:numPr>
          <w:ilvl w:val="0"/>
          <w:numId w:val="32"/>
        </w:numPr>
        <w:spacing w:after="160" w:line="278" w:lineRule="auto"/>
        <w:jc w:val="both"/>
        <w:rPr>
          <w:rFonts w:ascii="Times New Roman" w:hAnsi="Times New Roman"/>
        </w:rPr>
      </w:pPr>
      <w:proofErr w:type="spellStart"/>
      <w:r w:rsidRPr="00FD6652">
        <w:rPr>
          <w:rFonts w:ascii="Times New Roman" w:hAnsi="Times New Roman"/>
        </w:rPr>
        <w:t>Chidawanyika</w:t>
      </w:r>
      <w:proofErr w:type="spellEnd"/>
      <w:r w:rsidRPr="00FD6652">
        <w:rPr>
          <w:rFonts w:ascii="Times New Roman" w:hAnsi="Times New Roman"/>
        </w:rPr>
        <w:t xml:space="preserve"> F, </w:t>
      </w:r>
      <w:proofErr w:type="spellStart"/>
      <w:r w:rsidRPr="00FD6652">
        <w:rPr>
          <w:rFonts w:ascii="Times New Roman" w:hAnsi="Times New Roman"/>
        </w:rPr>
        <w:t>Mudavanhu</w:t>
      </w:r>
      <w:proofErr w:type="spellEnd"/>
      <w:r w:rsidRPr="00FD6652">
        <w:rPr>
          <w:rFonts w:ascii="Times New Roman" w:hAnsi="Times New Roman"/>
        </w:rPr>
        <w:t xml:space="preserve"> P, Nyamukondiwa C. Biologically based methods for pest management in agriculture under changing climates: challenges and future directions. </w:t>
      </w:r>
      <w:r w:rsidRPr="00FD6652">
        <w:rPr>
          <w:rFonts w:ascii="Times New Roman" w:hAnsi="Times New Roman"/>
          <w:i/>
          <w:iCs/>
        </w:rPr>
        <w:t>Insects</w:t>
      </w:r>
      <w:r w:rsidR="0073638D">
        <w:rPr>
          <w:rFonts w:ascii="Times New Roman" w:hAnsi="Times New Roman"/>
        </w:rPr>
        <w:t xml:space="preserve">. </w:t>
      </w:r>
      <w:r w:rsidR="0073638D" w:rsidRPr="00FD6652">
        <w:rPr>
          <w:rFonts w:ascii="Times New Roman" w:hAnsi="Times New Roman"/>
        </w:rPr>
        <w:t>2012</w:t>
      </w:r>
      <w:r w:rsidR="0073638D">
        <w:rPr>
          <w:rFonts w:ascii="Times New Roman" w:hAnsi="Times New Roman"/>
        </w:rPr>
        <w:t xml:space="preserve">; </w:t>
      </w:r>
      <w:r w:rsidRPr="00FD6652">
        <w:rPr>
          <w:rFonts w:ascii="Times New Roman" w:hAnsi="Times New Roman"/>
          <w:i/>
          <w:iCs/>
        </w:rPr>
        <w:t>3</w:t>
      </w:r>
      <w:r w:rsidRPr="00FD6652">
        <w:rPr>
          <w:rFonts w:ascii="Times New Roman" w:hAnsi="Times New Roman"/>
        </w:rPr>
        <w:t>(4), 1171-1189.</w:t>
      </w:r>
    </w:p>
    <w:p w14:paraId="06C68775" w14:textId="642339DF" w:rsidR="00E1457B" w:rsidRPr="00243A28" w:rsidRDefault="00E1457B" w:rsidP="00E1457B">
      <w:pPr>
        <w:pStyle w:val="ListParagraph"/>
        <w:numPr>
          <w:ilvl w:val="0"/>
          <w:numId w:val="32"/>
        </w:numPr>
        <w:spacing w:after="160" w:line="278" w:lineRule="auto"/>
        <w:jc w:val="both"/>
        <w:rPr>
          <w:rFonts w:ascii="Times New Roman" w:hAnsi="Times New Roman"/>
        </w:rPr>
      </w:pPr>
      <w:r w:rsidRPr="00FD6652">
        <w:rPr>
          <w:rFonts w:ascii="Times New Roman" w:hAnsi="Times New Roman"/>
        </w:rPr>
        <w:t>Singh</w:t>
      </w:r>
      <w:r w:rsidR="0073638D">
        <w:rPr>
          <w:rFonts w:ascii="Times New Roman" w:hAnsi="Times New Roman"/>
        </w:rPr>
        <w:t xml:space="preserve"> </w:t>
      </w:r>
      <w:r w:rsidRPr="00FD6652">
        <w:rPr>
          <w:rFonts w:ascii="Times New Roman" w:hAnsi="Times New Roman"/>
        </w:rPr>
        <w:t xml:space="preserve">RN, </w:t>
      </w:r>
      <w:proofErr w:type="spellStart"/>
      <w:r w:rsidRPr="00FD6652">
        <w:rPr>
          <w:rFonts w:ascii="Times New Roman" w:hAnsi="Times New Roman"/>
        </w:rPr>
        <w:t>Saratchandra</w:t>
      </w:r>
      <w:proofErr w:type="spellEnd"/>
      <w:r w:rsidRPr="00FD6652">
        <w:rPr>
          <w:rFonts w:ascii="Times New Roman" w:hAnsi="Times New Roman"/>
        </w:rPr>
        <w:t xml:space="preserve"> B. The development of botanical products with special reference to </w:t>
      </w:r>
      <w:proofErr w:type="spellStart"/>
      <w:r w:rsidRPr="00FD6652">
        <w:rPr>
          <w:rFonts w:ascii="Times New Roman" w:hAnsi="Times New Roman"/>
        </w:rPr>
        <w:t>seri</w:t>
      </w:r>
      <w:proofErr w:type="spellEnd"/>
      <w:r w:rsidRPr="00FD6652">
        <w:rPr>
          <w:rFonts w:ascii="Times New Roman" w:hAnsi="Times New Roman"/>
        </w:rPr>
        <w:t>-ecosystem. </w:t>
      </w:r>
      <w:r w:rsidRPr="00FD6652">
        <w:rPr>
          <w:rFonts w:ascii="Times New Roman" w:hAnsi="Times New Roman"/>
          <w:i/>
          <w:iCs/>
        </w:rPr>
        <w:t>Caspian Journal of Environmental Sciences</w:t>
      </w:r>
      <w:r w:rsidR="0073638D">
        <w:rPr>
          <w:rFonts w:ascii="Times New Roman" w:hAnsi="Times New Roman"/>
        </w:rPr>
        <w:t xml:space="preserve">. </w:t>
      </w:r>
      <w:r w:rsidR="0073638D" w:rsidRPr="00FD6652">
        <w:rPr>
          <w:rFonts w:ascii="Times New Roman" w:hAnsi="Times New Roman"/>
        </w:rPr>
        <w:t>2005</w:t>
      </w:r>
      <w:r w:rsidR="0073638D">
        <w:rPr>
          <w:rFonts w:ascii="Times New Roman" w:hAnsi="Times New Roman"/>
        </w:rPr>
        <w:t xml:space="preserve">; </w:t>
      </w:r>
      <w:r w:rsidRPr="00FD6652">
        <w:rPr>
          <w:rFonts w:ascii="Times New Roman" w:hAnsi="Times New Roman"/>
          <w:i/>
          <w:iCs/>
        </w:rPr>
        <w:t>3</w:t>
      </w:r>
      <w:r w:rsidRPr="00FD6652">
        <w:rPr>
          <w:rFonts w:ascii="Times New Roman" w:hAnsi="Times New Roman"/>
        </w:rPr>
        <w:t>(1), 1-8.</w:t>
      </w:r>
    </w:p>
    <w:p w14:paraId="451BDEA9" w14:textId="58961FD2" w:rsidR="004D4277" w:rsidRPr="00FB3A86" w:rsidRDefault="004D4277" w:rsidP="00441B6F">
      <w:pPr>
        <w:pStyle w:val="Appendix"/>
        <w:spacing w:after="0"/>
        <w:jc w:val="both"/>
        <w:rPr>
          <w:rFonts w:ascii="Arial" w:hAnsi="Arial" w:cs="Arial"/>
          <w:b w:val="0"/>
        </w:rPr>
        <w:sectPr w:rsidR="004D4277" w:rsidRPr="00FB3A86" w:rsidSect="00C22EC4">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5939D242" w14:textId="77777777" w:rsidR="00B01FCD" w:rsidRPr="00FB3A86" w:rsidRDefault="00B01FCD" w:rsidP="00441B6F">
      <w:pPr>
        <w:pStyle w:val="Appendix"/>
        <w:spacing w:after="0"/>
        <w:jc w:val="both"/>
        <w:rPr>
          <w:rFonts w:ascii="Arial" w:hAnsi="Arial" w:cs="Arial"/>
          <w:b w:val="0"/>
        </w:rPr>
      </w:pPr>
    </w:p>
    <w:sectPr w:rsidR="00B01FCD" w:rsidRPr="00FB3A86" w:rsidSect="00C22EC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FCC26" w14:textId="77777777" w:rsidR="00DF21B7" w:rsidRDefault="00DF21B7" w:rsidP="00C37E61">
      <w:r>
        <w:separator/>
      </w:r>
    </w:p>
  </w:endnote>
  <w:endnote w:type="continuationSeparator" w:id="0">
    <w:p w14:paraId="056AD955" w14:textId="77777777" w:rsidR="00DF21B7" w:rsidRDefault="00DF21B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30D78" w14:textId="77777777" w:rsidR="00C22EC4" w:rsidRDefault="00C22E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C113D" w14:textId="77777777" w:rsidR="00C22EC4" w:rsidRDefault="00C22E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26A1B" w14:textId="61F473DC" w:rsidR="00754C9A" w:rsidRPr="00C22EC4" w:rsidRDefault="00754C9A" w:rsidP="00C22E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DB12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07605" w14:textId="77777777" w:rsidR="00DF21B7" w:rsidRDefault="00DF21B7" w:rsidP="00C37E61">
      <w:r>
        <w:separator/>
      </w:r>
    </w:p>
  </w:footnote>
  <w:footnote w:type="continuationSeparator" w:id="0">
    <w:p w14:paraId="1FAD7BFA" w14:textId="77777777" w:rsidR="00DF21B7" w:rsidRDefault="00DF21B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F2EAA" w14:textId="705C7E2D" w:rsidR="00C22EC4" w:rsidRDefault="00DF21B7">
    <w:pPr>
      <w:pStyle w:val="Header"/>
    </w:pPr>
    <w:r>
      <w:rPr>
        <w:noProof/>
      </w:rPr>
      <w:pict w14:anchorId="2ABEA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9C92" w14:textId="4DE16B11" w:rsidR="00C22EC4" w:rsidRDefault="00DF21B7">
    <w:pPr>
      <w:pStyle w:val="Header"/>
    </w:pPr>
    <w:r>
      <w:rPr>
        <w:noProof/>
      </w:rPr>
      <w:pict w14:anchorId="052A9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F50E0" w14:textId="0E6E2BE9" w:rsidR="00296529" w:rsidRPr="00296529" w:rsidRDefault="00DF21B7" w:rsidP="00296529">
    <w:pPr>
      <w:ind w:left="2160"/>
      <w:jc w:val="center"/>
      <w:rPr>
        <w:rFonts w:ascii="Times New Roman" w:eastAsia="Calibri" w:hAnsi="Times New Roman"/>
        <w:i/>
        <w:sz w:val="18"/>
        <w:szCs w:val="22"/>
      </w:rPr>
    </w:pPr>
    <w:r>
      <w:rPr>
        <w:noProof/>
      </w:rPr>
      <w:pict w14:anchorId="4BE0E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2FE878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A129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6BFBC2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4A0FCE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F1400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D55479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0E3F1" w14:textId="57CD4FB5" w:rsidR="00C22EC4" w:rsidRDefault="00DF21B7">
    <w:pPr>
      <w:pStyle w:val="Header"/>
    </w:pPr>
    <w:r>
      <w:rPr>
        <w:noProof/>
      </w:rPr>
      <w:pict w14:anchorId="5A9D1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8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EBDD0" w14:textId="5E618202" w:rsidR="00C22EC4" w:rsidRDefault="00DF21B7">
    <w:pPr>
      <w:pStyle w:val="Header"/>
    </w:pPr>
    <w:r>
      <w:rPr>
        <w:noProof/>
      </w:rPr>
      <w:pict w14:anchorId="3FD16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8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ED42F" w14:textId="3D55AE92" w:rsidR="00C22EC4" w:rsidRDefault="00DF21B7">
    <w:pPr>
      <w:pStyle w:val="Header"/>
    </w:pPr>
    <w:r>
      <w:rPr>
        <w:noProof/>
      </w:rPr>
      <w:pict w14:anchorId="6B97E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3237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EC5E7A"/>
    <w:multiLevelType w:val="hybridMultilevel"/>
    <w:tmpl w:val="8238212E"/>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371363B"/>
    <w:multiLevelType w:val="multilevel"/>
    <w:tmpl w:val="54FEEC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1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E4D"/>
    <w:rsid w:val="00030174"/>
    <w:rsid w:val="0004579C"/>
    <w:rsid w:val="0009684D"/>
    <w:rsid w:val="000A47FA"/>
    <w:rsid w:val="000A65D3"/>
    <w:rsid w:val="000B1E33"/>
    <w:rsid w:val="000D689F"/>
    <w:rsid w:val="000E7B7B"/>
    <w:rsid w:val="000E7D62"/>
    <w:rsid w:val="00103357"/>
    <w:rsid w:val="00123C9F"/>
    <w:rsid w:val="00126190"/>
    <w:rsid w:val="00130F17"/>
    <w:rsid w:val="001320BF"/>
    <w:rsid w:val="001323F3"/>
    <w:rsid w:val="00163BC4"/>
    <w:rsid w:val="00191062"/>
    <w:rsid w:val="00192B72"/>
    <w:rsid w:val="001A29D8"/>
    <w:rsid w:val="001A5CAA"/>
    <w:rsid w:val="001B0427"/>
    <w:rsid w:val="001D3A51"/>
    <w:rsid w:val="001D6043"/>
    <w:rsid w:val="001E10D2"/>
    <w:rsid w:val="001E25B4"/>
    <w:rsid w:val="001E44FE"/>
    <w:rsid w:val="001E724E"/>
    <w:rsid w:val="001F7023"/>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3406"/>
    <w:rsid w:val="00315186"/>
    <w:rsid w:val="003177D0"/>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6B75"/>
    <w:rsid w:val="00423789"/>
    <w:rsid w:val="00432676"/>
    <w:rsid w:val="00440F43"/>
    <w:rsid w:val="00441B6F"/>
    <w:rsid w:val="00446221"/>
    <w:rsid w:val="00450E62"/>
    <w:rsid w:val="004539DB"/>
    <w:rsid w:val="004549C0"/>
    <w:rsid w:val="00470294"/>
    <w:rsid w:val="00471A80"/>
    <w:rsid w:val="004D305E"/>
    <w:rsid w:val="004D4277"/>
    <w:rsid w:val="004D6FE3"/>
    <w:rsid w:val="00502516"/>
    <w:rsid w:val="00505F06"/>
    <w:rsid w:val="00506828"/>
    <w:rsid w:val="0053056E"/>
    <w:rsid w:val="00554FDA"/>
    <w:rsid w:val="005C784C"/>
    <w:rsid w:val="005D17F6"/>
    <w:rsid w:val="005E5539"/>
    <w:rsid w:val="00602BF5"/>
    <w:rsid w:val="00606FC8"/>
    <w:rsid w:val="00617FDD"/>
    <w:rsid w:val="0063217C"/>
    <w:rsid w:val="00633614"/>
    <w:rsid w:val="00633F68"/>
    <w:rsid w:val="00636EB2"/>
    <w:rsid w:val="006375B8"/>
    <w:rsid w:val="00647FF3"/>
    <w:rsid w:val="0066510A"/>
    <w:rsid w:val="0066701D"/>
    <w:rsid w:val="00673F9F"/>
    <w:rsid w:val="00686953"/>
    <w:rsid w:val="00687DEA"/>
    <w:rsid w:val="00687E67"/>
    <w:rsid w:val="006967F7"/>
    <w:rsid w:val="006A250C"/>
    <w:rsid w:val="006B21D3"/>
    <w:rsid w:val="006B57D0"/>
    <w:rsid w:val="006D30FF"/>
    <w:rsid w:val="006D6940"/>
    <w:rsid w:val="006F11EC"/>
    <w:rsid w:val="0070082C"/>
    <w:rsid w:val="00721854"/>
    <w:rsid w:val="0073638D"/>
    <w:rsid w:val="007369E6"/>
    <w:rsid w:val="00746E59"/>
    <w:rsid w:val="00754C9A"/>
    <w:rsid w:val="0075599A"/>
    <w:rsid w:val="00761D52"/>
    <w:rsid w:val="0077749E"/>
    <w:rsid w:val="00790ADA"/>
    <w:rsid w:val="00794221"/>
    <w:rsid w:val="0079506A"/>
    <w:rsid w:val="007A0D95"/>
    <w:rsid w:val="007D2288"/>
    <w:rsid w:val="007E088F"/>
    <w:rsid w:val="007F7B32"/>
    <w:rsid w:val="00804BC2"/>
    <w:rsid w:val="0081431A"/>
    <w:rsid w:val="0083216F"/>
    <w:rsid w:val="00860000"/>
    <w:rsid w:val="008637A7"/>
    <w:rsid w:val="00863BD3"/>
    <w:rsid w:val="008641ED"/>
    <w:rsid w:val="00866D66"/>
    <w:rsid w:val="008671C6"/>
    <w:rsid w:val="00875803"/>
    <w:rsid w:val="008B459E"/>
    <w:rsid w:val="008E13AE"/>
    <w:rsid w:val="008E1506"/>
    <w:rsid w:val="008E710C"/>
    <w:rsid w:val="008F5F41"/>
    <w:rsid w:val="008F69D6"/>
    <w:rsid w:val="00902823"/>
    <w:rsid w:val="009031C0"/>
    <w:rsid w:val="00915CA6"/>
    <w:rsid w:val="00927834"/>
    <w:rsid w:val="009325C0"/>
    <w:rsid w:val="009500A6"/>
    <w:rsid w:val="00957C18"/>
    <w:rsid w:val="009659BA"/>
    <w:rsid w:val="00983040"/>
    <w:rsid w:val="009B3FB9"/>
    <w:rsid w:val="009B6651"/>
    <w:rsid w:val="009C2465"/>
    <w:rsid w:val="009D35A0"/>
    <w:rsid w:val="009D7EB7"/>
    <w:rsid w:val="009E048A"/>
    <w:rsid w:val="009E08E9"/>
    <w:rsid w:val="009E3DB9"/>
    <w:rsid w:val="009E6E35"/>
    <w:rsid w:val="009F0EDA"/>
    <w:rsid w:val="009F35FE"/>
    <w:rsid w:val="009F6AE0"/>
    <w:rsid w:val="00A03B96"/>
    <w:rsid w:val="00A05B19"/>
    <w:rsid w:val="00A1134E"/>
    <w:rsid w:val="00A24E7E"/>
    <w:rsid w:val="00A258C3"/>
    <w:rsid w:val="00A347C0"/>
    <w:rsid w:val="00A51431"/>
    <w:rsid w:val="00A539AD"/>
    <w:rsid w:val="00A94063"/>
    <w:rsid w:val="00AA6219"/>
    <w:rsid w:val="00AA74E0"/>
    <w:rsid w:val="00AB4847"/>
    <w:rsid w:val="00AB703F"/>
    <w:rsid w:val="00AC6BB8"/>
    <w:rsid w:val="00AD6E61"/>
    <w:rsid w:val="00AE008F"/>
    <w:rsid w:val="00B01FCD"/>
    <w:rsid w:val="00B1776C"/>
    <w:rsid w:val="00B52583"/>
    <w:rsid w:val="00B52896"/>
    <w:rsid w:val="00B95236"/>
    <w:rsid w:val="00B96BD9"/>
    <w:rsid w:val="00BA1B01"/>
    <w:rsid w:val="00BA2641"/>
    <w:rsid w:val="00BB37AA"/>
    <w:rsid w:val="00BC0B96"/>
    <w:rsid w:val="00BC53A0"/>
    <w:rsid w:val="00BD78F6"/>
    <w:rsid w:val="00BE62AD"/>
    <w:rsid w:val="00BF121F"/>
    <w:rsid w:val="00BF1F80"/>
    <w:rsid w:val="00C166EF"/>
    <w:rsid w:val="00C17EB0"/>
    <w:rsid w:val="00C22EC4"/>
    <w:rsid w:val="00C27F5F"/>
    <w:rsid w:val="00C30A0F"/>
    <w:rsid w:val="00C37E61"/>
    <w:rsid w:val="00C70F1B"/>
    <w:rsid w:val="00C71A47"/>
    <w:rsid w:val="00C7464C"/>
    <w:rsid w:val="00C85588"/>
    <w:rsid w:val="00CD6755"/>
    <w:rsid w:val="00CD6856"/>
    <w:rsid w:val="00CE0089"/>
    <w:rsid w:val="00CE0BC1"/>
    <w:rsid w:val="00CE793C"/>
    <w:rsid w:val="00CF193C"/>
    <w:rsid w:val="00D173F1"/>
    <w:rsid w:val="00D5506C"/>
    <w:rsid w:val="00D74CB0"/>
    <w:rsid w:val="00D8295D"/>
    <w:rsid w:val="00DC2A65"/>
    <w:rsid w:val="00DE15F0"/>
    <w:rsid w:val="00DE5663"/>
    <w:rsid w:val="00DE78AA"/>
    <w:rsid w:val="00DF21B7"/>
    <w:rsid w:val="00E053D0"/>
    <w:rsid w:val="00E1457B"/>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076C"/>
    <w:rsid w:val="00F17988"/>
    <w:rsid w:val="00F45633"/>
    <w:rsid w:val="00F469F0"/>
    <w:rsid w:val="00F53273"/>
    <w:rsid w:val="00F64C27"/>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6D60C4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9031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B6A81-B0E9-483B-835B-89E9A3BEA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124</TotalTime>
  <Pages>9</Pages>
  <Words>4335</Words>
  <Characters>24714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28992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27</cp:revision>
  <cp:lastPrinted>1999-07-06T11:00:00Z</cp:lastPrinted>
  <dcterms:created xsi:type="dcterms:W3CDTF">2014-10-25T14:34:00Z</dcterms:created>
  <dcterms:modified xsi:type="dcterms:W3CDTF">2025-08-13T07:24:00Z</dcterms:modified>
</cp:coreProperties>
</file>