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02890" w14:textId="7C38E1A0" w:rsidR="0099291B" w:rsidRPr="00F83F1E" w:rsidRDefault="00345E4B" w:rsidP="00B0232F">
      <w:pPr>
        <w:jc w:val="center"/>
        <w:rPr>
          <w:rFonts w:ascii="Times New Roman" w:hAnsi="Times New Roman" w:cs="Times New Roman"/>
          <w:b/>
          <w:color w:val="000000" w:themeColor="text1"/>
          <w:sz w:val="24"/>
          <w:szCs w:val="24"/>
        </w:rPr>
      </w:pPr>
      <w:r w:rsidRPr="00F83F1E">
        <w:rPr>
          <w:rFonts w:ascii="Times New Roman" w:hAnsi="Times New Roman" w:cs="Times New Roman"/>
          <w:b/>
          <w:color w:val="000000" w:themeColor="text1"/>
          <w:sz w:val="24"/>
          <w:szCs w:val="24"/>
        </w:rPr>
        <w:t>Identification</w:t>
      </w:r>
      <w:r w:rsidR="0099291B" w:rsidRPr="00F83F1E">
        <w:rPr>
          <w:rFonts w:ascii="Times New Roman" w:hAnsi="Times New Roman" w:cs="Times New Roman"/>
          <w:b/>
          <w:color w:val="000000" w:themeColor="text1"/>
          <w:sz w:val="24"/>
          <w:szCs w:val="24"/>
        </w:rPr>
        <w:t xml:space="preserve"> of </w:t>
      </w:r>
      <w:r w:rsidR="0099291B" w:rsidRPr="00F83F1E">
        <w:rPr>
          <w:rFonts w:ascii="Times New Roman" w:hAnsi="Times New Roman" w:cs="Times New Roman"/>
          <w:b/>
          <w:i/>
          <w:iCs/>
          <w:color w:val="000000" w:themeColor="text1"/>
          <w:sz w:val="24"/>
          <w:szCs w:val="24"/>
        </w:rPr>
        <w:t>Trichoderma</w:t>
      </w:r>
      <w:r w:rsidR="0099291B" w:rsidRPr="00F83F1E">
        <w:rPr>
          <w:rFonts w:ascii="Times New Roman" w:hAnsi="Times New Roman" w:cs="Times New Roman"/>
          <w:b/>
          <w:color w:val="000000" w:themeColor="text1"/>
          <w:sz w:val="24"/>
          <w:szCs w:val="24"/>
        </w:rPr>
        <w:t xml:space="preserve"> </w:t>
      </w:r>
      <w:r w:rsidR="00691DAD" w:rsidRPr="00F83F1E">
        <w:rPr>
          <w:rFonts w:ascii="Times New Roman" w:hAnsi="Times New Roman" w:cs="Times New Roman"/>
          <w:b/>
          <w:color w:val="000000" w:themeColor="text1"/>
          <w:sz w:val="24"/>
          <w:szCs w:val="24"/>
        </w:rPr>
        <w:t>Strains</w:t>
      </w:r>
      <w:r w:rsidR="0099291B" w:rsidRPr="00F83F1E">
        <w:rPr>
          <w:rFonts w:ascii="Times New Roman" w:hAnsi="Times New Roman" w:cs="Times New Roman"/>
          <w:b/>
          <w:color w:val="000000" w:themeColor="text1"/>
          <w:sz w:val="24"/>
          <w:szCs w:val="24"/>
        </w:rPr>
        <w:t xml:space="preserve"> </w:t>
      </w:r>
      <w:r w:rsidR="005755C3" w:rsidRPr="00F83F1E">
        <w:rPr>
          <w:rFonts w:ascii="Times New Roman" w:hAnsi="Times New Roman" w:cs="Times New Roman"/>
          <w:b/>
          <w:color w:val="000000" w:themeColor="text1"/>
          <w:sz w:val="24"/>
          <w:szCs w:val="24"/>
        </w:rPr>
        <w:t xml:space="preserve">isolated </w:t>
      </w:r>
      <w:r w:rsidR="0099291B" w:rsidRPr="00F83F1E">
        <w:rPr>
          <w:rFonts w:ascii="Times New Roman" w:hAnsi="Times New Roman" w:cs="Times New Roman"/>
          <w:b/>
          <w:color w:val="000000" w:themeColor="text1"/>
          <w:sz w:val="24"/>
          <w:szCs w:val="24"/>
        </w:rPr>
        <w:t xml:space="preserve">from </w:t>
      </w:r>
      <w:r w:rsidR="008828B2" w:rsidRPr="00F83F1E">
        <w:rPr>
          <w:rFonts w:ascii="Times New Roman" w:hAnsi="Times New Roman" w:cs="Times New Roman"/>
          <w:b/>
          <w:color w:val="000000" w:themeColor="text1"/>
          <w:sz w:val="24"/>
          <w:szCs w:val="24"/>
        </w:rPr>
        <w:t xml:space="preserve">Copper Mining Locations </w:t>
      </w:r>
      <w:r w:rsidR="0099291B" w:rsidRPr="00F83F1E">
        <w:rPr>
          <w:rFonts w:ascii="Times New Roman" w:hAnsi="Times New Roman" w:cs="Times New Roman"/>
          <w:b/>
          <w:color w:val="000000" w:themeColor="text1"/>
          <w:sz w:val="24"/>
          <w:szCs w:val="24"/>
        </w:rPr>
        <w:t xml:space="preserve">of Uttarakhand </w:t>
      </w:r>
      <w:r w:rsidR="008828B2" w:rsidRPr="00F83F1E">
        <w:rPr>
          <w:rFonts w:ascii="Times New Roman" w:hAnsi="Times New Roman" w:cs="Times New Roman"/>
          <w:b/>
          <w:color w:val="000000" w:themeColor="text1"/>
          <w:sz w:val="24"/>
          <w:szCs w:val="24"/>
        </w:rPr>
        <w:t xml:space="preserve">using </w:t>
      </w:r>
      <w:proofErr w:type="spellStart"/>
      <w:r w:rsidR="008828B2" w:rsidRPr="00F83F1E">
        <w:rPr>
          <w:rFonts w:ascii="Times New Roman" w:hAnsi="Times New Roman" w:cs="Times New Roman"/>
          <w:b/>
          <w:bCs/>
          <w:color w:val="000000" w:themeColor="text1"/>
          <w:sz w:val="24"/>
          <w:szCs w:val="24"/>
        </w:rPr>
        <w:t>BiOLOG</w:t>
      </w:r>
      <w:proofErr w:type="spellEnd"/>
      <w:r w:rsidR="008828B2" w:rsidRPr="00F83F1E">
        <w:rPr>
          <w:rFonts w:ascii="Times New Roman" w:hAnsi="Times New Roman" w:cs="Times New Roman"/>
          <w:b/>
          <w:bCs/>
          <w:color w:val="000000" w:themeColor="text1"/>
          <w:sz w:val="24"/>
          <w:szCs w:val="24"/>
        </w:rPr>
        <w:t xml:space="preserve"> </w:t>
      </w:r>
      <w:proofErr w:type="spellStart"/>
      <w:r w:rsidR="008828B2" w:rsidRPr="00F83F1E">
        <w:rPr>
          <w:rFonts w:ascii="Times New Roman" w:hAnsi="Times New Roman" w:cs="Times New Roman"/>
          <w:b/>
          <w:bCs/>
          <w:color w:val="000000" w:themeColor="text1"/>
          <w:sz w:val="24"/>
          <w:szCs w:val="24"/>
        </w:rPr>
        <w:t>Microstation</w:t>
      </w:r>
      <w:proofErr w:type="spellEnd"/>
      <w:r w:rsidR="008828B2" w:rsidRPr="00F83F1E">
        <w:rPr>
          <w:rFonts w:ascii="Times New Roman" w:hAnsi="Times New Roman" w:cs="Times New Roman"/>
          <w:b/>
          <w:bCs/>
          <w:color w:val="000000" w:themeColor="text1"/>
          <w:sz w:val="24"/>
          <w:szCs w:val="24"/>
        </w:rPr>
        <w:t xml:space="preserve"> System</w:t>
      </w:r>
    </w:p>
    <w:p w14:paraId="43B8D43B" w14:textId="77777777" w:rsidR="002233F3" w:rsidRPr="00F83F1E" w:rsidRDefault="002233F3" w:rsidP="00515333">
      <w:pPr>
        <w:spacing w:after="0" w:line="240" w:lineRule="auto"/>
        <w:rPr>
          <w:rFonts w:ascii="Times New Roman" w:hAnsi="Times New Roman" w:cs="Times New Roman"/>
          <w:bCs/>
          <w:i/>
          <w:iCs/>
          <w:color w:val="000000" w:themeColor="text1"/>
          <w:sz w:val="24"/>
          <w:szCs w:val="24"/>
        </w:rPr>
      </w:pPr>
    </w:p>
    <w:p w14:paraId="0B61F2B7" w14:textId="77777777" w:rsidR="00493C83" w:rsidRPr="00F83F1E" w:rsidRDefault="00493C83" w:rsidP="00493C83">
      <w:pPr>
        <w:spacing w:after="0" w:line="240" w:lineRule="auto"/>
        <w:ind w:left="720" w:hanging="720"/>
        <w:jc w:val="center"/>
        <w:rPr>
          <w:rFonts w:ascii="Times New Roman" w:hAnsi="Times New Roman" w:cs="Times New Roman"/>
          <w:b/>
          <w:bCs/>
          <w:iCs/>
          <w:color w:val="000000" w:themeColor="text1"/>
          <w:sz w:val="24"/>
          <w:szCs w:val="24"/>
        </w:rPr>
      </w:pPr>
    </w:p>
    <w:p w14:paraId="395D5FC8" w14:textId="093BB063" w:rsidR="00A53AC4" w:rsidRPr="00F83F1E" w:rsidRDefault="00A53AC4" w:rsidP="00EF769F">
      <w:pPr>
        <w:spacing w:after="0" w:line="240" w:lineRule="auto"/>
        <w:ind w:left="720" w:hanging="720"/>
        <w:jc w:val="center"/>
        <w:rPr>
          <w:rFonts w:ascii="Times New Roman" w:hAnsi="Times New Roman" w:cs="Times New Roman"/>
          <w:b/>
          <w:bCs/>
          <w:iCs/>
          <w:color w:val="000000" w:themeColor="text1"/>
          <w:sz w:val="24"/>
          <w:szCs w:val="24"/>
        </w:rPr>
      </w:pPr>
      <w:r w:rsidRPr="00F83F1E">
        <w:rPr>
          <w:rFonts w:ascii="Times New Roman" w:hAnsi="Times New Roman" w:cs="Times New Roman"/>
          <w:b/>
          <w:bCs/>
          <w:iCs/>
          <w:color w:val="000000" w:themeColor="text1"/>
          <w:sz w:val="24"/>
          <w:szCs w:val="24"/>
        </w:rPr>
        <w:t>Abstract</w:t>
      </w:r>
    </w:p>
    <w:p w14:paraId="1B5CEF16" w14:textId="1A799BD4" w:rsidR="00D240C1" w:rsidRPr="00F83F1E" w:rsidRDefault="00A53AC4" w:rsidP="00D240C1">
      <w:pPr>
        <w:spacing w:after="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ab/>
      </w:r>
      <w:r w:rsidR="00F53FCB" w:rsidRPr="00F83F1E">
        <w:rPr>
          <w:rFonts w:ascii="Times New Roman" w:hAnsi="Times New Roman" w:cs="Times New Roman"/>
          <w:color w:val="000000" w:themeColor="text1"/>
          <w:sz w:val="24"/>
          <w:szCs w:val="24"/>
        </w:rPr>
        <w:t>Twenty one</w:t>
      </w:r>
      <w:r w:rsidRPr="00F83F1E">
        <w:rPr>
          <w:rFonts w:ascii="Times New Roman" w:hAnsi="Times New Roman" w:cs="Times New Roman"/>
          <w:i/>
          <w:iCs/>
          <w:color w:val="000000" w:themeColor="text1"/>
          <w:sz w:val="24"/>
          <w:szCs w:val="24"/>
        </w:rPr>
        <w:t xml:space="preserve"> Trichoderma</w:t>
      </w:r>
      <w:r w:rsidRPr="00F83F1E">
        <w:rPr>
          <w:rFonts w:ascii="Times New Roman" w:hAnsi="Times New Roman" w:cs="Times New Roman"/>
          <w:color w:val="000000" w:themeColor="text1"/>
          <w:sz w:val="24"/>
          <w:szCs w:val="24"/>
        </w:rPr>
        <w:t xml:space="preserve"> stains </w:t>
      </w:r>
      <w:r w:rsidR="00496E0B" w:rsidRPr="00F83F1E">
        <w:rPr>
          <w:rFonts w:ascii="Times New Roman" w:hAnsi="Times New Roman" w:cs="Times New Roman"/>
          <w:color w:val="000000" w:themeColor="text1"/>
          <w:sz w:val="24"/>
          <w:szCs w:val="24"/>
        </w:rPr>
        <w:t>(</w:t>
      </w:r>
      <w:r w:rsidR="00496E0B" w:rsidRPr="00F83F1E">
        <w:rPr>
          <w:rFonts w:ascii="Times New Roman" w:hAnsi="Times New Roman" w:cs="Times New Roman"/>
          <w:color w:val="000000" w:themeColor="text1"/>
          <w:spacing w:val="-2"/>
          <w:sz w:val="24"/>
          <w:szCs w:val="24"/>
        </w:rPr>
        <w:t>(20 isolates of TCMS</w:t>
      </w:r>
      <w:r w:rsidR="009F7B93" w:rsidRPr="00F83F1E">
        <w:rPr>
          <w:rFonts w:ascii="Times New Roman" w:hAnsi="Times New Roman" w:cs="Times New Roman"/>
          <w:color w:val="000000" w:themeColor="text1"/>
          <w:spacing w:val="-2"/>
          <w:sz w:val="24"/>
          <w:szCs w:val="24"/>
        </w:rPr>
        <w:t xml:space="preserve"> </w:t>
      </w:r>
      <w:r w:rsidR="00496E0B" w:rsidRPr="00F83F1E">
        <w:rPr>
          <w:rFonts w:ascii="Times New Roman" w:hAnsi="Times New Roman" w:cs="Times New Roman"/>
          <w:color w:val="000000" w:themeColor="text1"/>
          <w:spacing w:val="-2"/>
          <w:sz w:val="24"/>
          <w:szCs w:val="24"/>
        </w:rPr>
        <w:t xml:space="preserve">series </w:t>
      </w:r>
      <w:r w:rsidR="00496E0B" w:rsidRPr="00F83F1E">
        <w:rPr>
          <w:rFonts w:ascii="Times New Roman" w:hAnsi="Times New Roman" w:cs="Times New Roman"/>
          <w:i/>
          <w:color w:val="000000" w:themeColor="text1"/>
          <w:spacing w:val="-2"/>
          <w:sz w:val="24"/>
          <w:szCs w:val="24"/>
        </w:rPr>
        <w:t>viz.</w:t>
      </w:r>
      <w:r w:rsidR="00496E0B" w:rsidRPr="00F83F1E">
        <w:rPr>
          <w:rFonts w:ascii="Times New Roman" w:hAnsi="Times New Roman" w:cs="Times New Roman"/>
          <w:color w:val="000000" w:themeColor="text1"/>
          <w:spacing w:val="-2"/>
          <w:sz w:val="24"/>
          <w:szCs w:val="24"/>
        </w:rPr>
        <w:t xml:space="preserve">, TCMS-2,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4,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5,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12,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14a,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14b,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15,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16,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24,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32,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34,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36,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43,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60,</w:t>
      </w:r>
      <w:r w:rsidR="00BC5270" w:rsidRPr="00F83F1E">
        <w:rPr>
          <w:rFonts w:ascii="Times New Roman" w:hAnsi="Times New Roman" w:cs="Times New Roman"/>
          <w:color w:val="000000" w:themeColor="text1"/>
          <w:spacing w:val="-2"/>
          <w:sz w:val="24"/>
          <w:szCs w:val="24"/>
        </w:rPr>
        <w:t xml:space="preserve"> TCMS-</w:t>
      </w:r>
      <w:r w:rsidR="00496E0B" w:rsidRPr="00F83F1E">
        <w:rPr>
          <w:rFonts w:ascii="Times New Roman" w:hAnsi="Times New Roman" w:cs="Times New Roman"/>
          <w:color w:val="000000" w:themeColor="text1"/>
          <w:spacing w:val="-2"/>
          <w:sz w:val="24"/>
          <w:szCs w:val="24"/>
        </w:rPr>
        <w:t xml:space="preserve"> 62,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64,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65,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72,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85 </w:t>
      </w:r>
      <w:r w:rsidR="00BC5270" w:rsidRPr="00F83F1E">
        <w:rPr>
          <w:rFonts w:ascii="Times New Roman" w:hAnsi="Times New Roman" w:cs="Times New Roman"/>
          <w:color w:val="000000" w:themeColor="text1"/>
          <w:spacing w:val="-2"/>
          <w:sz w:val="24"/>
          <w:szCs w:val="24"/>
        </w:rPr>
        <w:t>and</w:t>
      </w:r>
      <w:r w:rsidR="00496E0B" w:rsidRPr="00F83F1E">
        <w:rPr>
          <w:rFonts w:ascii="Times New Roman" w:hAnsi="Times New Roman" w:cs="Times New Roman"/>
          <w:color w:val="000000" w:themeColor="text1"/>
          <w:spacing w:val="-2"/>
          <w:sz w:val="24"/>
          <w:szCs w:val="24"/>
        </w:rPr>
        <w:t xml:space="preserve"> </w:t>
      </w:r>
      <w:r w:rsidR="00BC5270" w:rsidRPr="00F83F1E">
        <w:rPr>
          <w:rFonts w:ascii="Times New Roman" w:hAnsi="Times New Roman" w:cs="Times New Roman"/>
          <w:color w:val="000000" w:themeColor="text1"/>
          <w:spacing w:val="-2"/>
          <w:sz w:val="24"/>
          <w:szCs w:val="24"/>
        </w:rPr>
        <w:t>TCMS-</w:t>
      </w:r>
      <w:r w:rsidR="00496E0B" w:rsidRPr="00F83F1E">
        <w:rPr>
          <w:rFonts w:ascii="Times New Roman" w:hAnsi="Times New Roman" w:cs="Times New Roman"/>
          <w:color w:val="000000" w:themeColor="text1"/>
          <w:spacing w:val="-2"/>
          <w:sz w:val="24"/>
          <w:szCs w:val="24"/>
        </w:rPr>
        <w:t xml:space="preserve">93 </w:t>
      </w:r>
      <w:r w:rsidR="0088056A" w:rsidRPr="00F83F1E">
        <w:rPr>
          <w:rFonts w:ascii="Times New Roman" w:hAnsi="Times New Roman" w:cs="Times New Roman"/>
          <w:color w:val="000000" w:themeColor="text1"/>
          <w:sz w:val="24"/>
          <w:szCs w:val="24"/>
        </w:rPr>
        <w:t>were isolated</w:t>
      </w:r>
      <w:r w:rsidR="00CC0B5F" w:rsidRPr="00F83F1E">
        <w:rPr>
          <w:rFonts w:ascii="Times New Roman" w:hAnsi="Times New Roman" w:cs="Times New Roman"/>
          <w:color w:val="000000" w:themeColor="text1"/>
          <w:sz w:val="24"/>
          <w:szCs w:val="24"/>
        </w:rPr>
        <w:t xml:space="preserve"> and purified</w:t>
      </w:r>
      <w:r w:rsidR="0088056A" w:rsidRPr="00F83F1E">
        <w:rPr>
          <w:rFonts w:ascii="Times New Roman" w:hAnsi="Times New Roman" w:cs="Times New Roman"/>
          <w:color w:val="000000" w:themeColor="text1"/>
          <w:sz w:val="24"/>
          <w:szCs w:val="24"/>
        </w:rPr>
        <w:t xml:space="preserve"> from the</w:t>
      </w:r>
      <w:r w:rsidR="00CC0B5F" w:rsidRPr="00F83F1E">
        <w:rPr>
          <w:rFonts w:ascii="Times New Roman" w:hAnsi="Times New Roman" w:cs="Times New Roman"/>
          <w:color w:val="000000" w:themeColor="text1"/>
          <w:sz w:val="24"/>
          <w:szCs w:val="24"/>
        </w:rPr>
        <w:t xml:space="preserve"> </w:t>
      </w:r>
      <w:r w:rsidR="0088056A" w:rsidRPr="00F83F1E">
        <w:rPr>
          <w:rFonts w:ascii="Times New Roman" w:hAnsi="Times New Roman" w:cs="Times New Roman"/>
          <w:color w:val="000000" w:themeColor="text1"/>
          <w:sz w:val="24"/>
          <w:szCs w:val="24"/>
        </w:rPr>
        <w:t>rhizospher</w:t>
      </w:r>
      <w:r w:rsidR="00CC0B5F" w:rsidRPr="00F83F1E">
        <w:rPr>
          <w:rFonts w:ascii="Times New Roman" w:hAnsi="Times New Roman" w:cs="Times New Roman"/>
          <w:color w:val="000000" w:themeColor="text1"/>
          <w:sz w:val="24"/>
          <w:szCs w:val="24"/>
        </w:rPr>
        <w:t>e</w:t>
      </w:r>
      <w:r w:rsidR="0088056A" w:rsidRPr="00F83F1E">
        <w:rPr>
          <w:rFonts w:ascii="Times New Roman" w:hAnsi="Times New Roman" w:cs="Times New Roman"/>
          <w:color w:val="000000" w:themeColor="text1"/>
          <w:sz w:val="24"/>
          <w:szCs w:val="24"/>
        </w:rPr>
        <w:t xml:space="preserve"> soil samples collected from different copper mining sites of Uttarakhand hills</w:t>
      </w:r>
      <w:r w:rsidR="00F50C2B" w:rsidRPr="00F83F1E">
        <w:rPr>
          <w:rFonts w:ascii="Times New Roman" w:hAnsi="Times New Roman" w:cs="Times New Roman"/>
          <w:color w:val="000000" w:themeColor="text1"/>
          <w:sz w:val="24"/>
          <w:szCs w:val="24"/>
        </w:rPr>
        <w:t xml:space="preserve"> and</w:t>
      </w:r>
      <w:r w:rsidR="00F50C2B" w:rsidRPr="00F83F1E">
        <w:rPr>
          <w:rFonts w:ascii="Times New Roman" w:hAnsi="Times New Roman" w:cs="Times New Roman"/>
          <w:color w:val="000000" w:themeColor="text1"/>
          <w:spacing w:val="-2"/>
          <w:sz w:val="24"/>
          <w:szCs w:val="24"/>
        </w:rPr>
        <w:t xml:space="preserve"> one isolate of SBIT series </w:t>
      </w:r>
      <w:r w:rsidR="00F50C2B" w:rsidRPr="00F83F1E">
        <w:rPr>
          <w:rFonts w:ascii="Times New Roman" w:hAnsi="Times New Roman" w:cs="Times New Roman"/>
          <w:i/>
          <w:color w:val="000000" w:themeColor="text1"/>
          <w:spacing w:val="-2"/>
          <w:sz w:val="24"/>
          <w:szCs w:val="24"/>
        </w:rPr>
        <w:t>i.e.,</w:t>
      </w:r>
      <w:r w:rsidR="00F50C2B" w:rsidRPr="00F83F1E">
        <w:rPr>
          <w:rFonts w:ascii="Times New Roman" w:hAnsi="Times New Roman" w:cs="Times New Roman"/>
          <w:color w:val="000000" w:themeColor="text1"/>
          <w:spacing w:val="-2"/>
          <w:sz w:val="24"/>
          <w:szCs w:val="24"/>
        </w:rPr>
        <w:t xml:space="preserve"> SBIT-32</w:t>
      </w:r>
      <w:r w:rsidR="009D383F" w:rsidRPr="00F83F1E">
        <w:rPr>
          <w:rFonts w:ascii="Times New Roman" w:hAnsi="Times New Roman" w:cs="Times New Roman"/>
          <w:color w:val="000000" w:themeColor="text1"/>
          <w:spacing w:val="-2"/>
          <w:sz w:val="24"/>
          <w:szCs w:val="24"/>
        </w:rPr>
        <w:t xml:space="preserve"> was collected from the S</w:t>
      </w:r>
      <w:r w:rsidR="00BF0149" w:rsidRPr="00F83F1E">
        <w:rPr>
          <w:rFonts w:ascii="Times New Roman" w:hAnsi="Times New Roman" w:cs="Times New Roman"/>
          <w:color w:val="000000" w:themeColor="text1"/>
          <w:spacing w:val="-2"/>
          <w:sz w:val="24"/>
          <w:szCs w:val="24"/>
        </w:rPr>
        <w:t>ri Biotech limited</w:t>
      </w:r>
      <w:r w:rsidR="00F50C2B" w:rsidRPr="00F83F1E">
        <w:rPr>
          <w:rFonts w:ascii="Times New Roman" w:hAnsi="Times New Roman" w:cs="Times New Roman"/>
          <w:color w:val="000000" w:themeColor="text1"/>
          <w:spacing w:val="-2"/>
          <w:sz w:val="24"/>
          <w:szCs w:val="24"/>
        </w:rPr>
        <w:t>)</w:t>
      </w:r>
      <w:r w:rsidR="00BF0149" w:rsidRPr="00F83F1E">
        <w:rPr>
          <w:rFonts w:ascii="Times New Roman" w:hAnsi="Times New Roman" w:cs="Times New Roman"/>
          <w:color w:val="000000" w:themeColor="text1"/>
          <w:spacing w:val="-2"/>
          <w:sz w:val="24"/>
          <w:szCs w:val="24"/>
        </w:rPr>
        <w:t xml:space="preserve"> </w:t>
      </w:r>
      <w:r w:rsidR="00496E0B" w:rsidRPr="00F83F1E">
        <w:rPr>
          <w:rFonts w:ascii="Times New Roman" w:hAnsi="Times New Roman" w:cs="Times New Roman"/>
          <w:color w:val="000000" w:themeColor="text1"/>
          <w:spacing w:val="-2"/>
          <w:sz w:val="24"/>
          <w:szCs w:val="24"/>
        </w:rPr>
        <w:t xml:space="preserve">were characterized/identified using </w:t>
      </w:r>
      <w:proofErr w:type="spellStart"/>
      <w:r w:rsidR="00496E0B" w:rsidRPr="00F83F1E">
        <w:rPr>
          <w:rFonts w:ascii="Times New Roman" w:hAnsi="Times New Roman" w:cs="Times New Roman"/>
          <w:color w:val="000000" w:themeColor="text1"/>
          <w:spacing w:val="-2"/>
          <w:sz w:val="24"/>
          <w:szCs w:val="24"/>
        </w:rPr>
        <w:t>BioL</w:t>
      </w:r>
      <w:r w:rsidR="00BF0149" w:rsidRPr="00F83F1E">
        <w:rPr>
          <w:rFonts w:ascii="Times New Roman" w:hAnsi="Times New Roman" w:cs="Times New Roman"/>
          <w:color w:val="000000" w:themeColor="text1"/>
          <w:spacing w:val="-2"/>
          <w:sz w:val="24"/>
          <w:szCs w:val="24"/>
        </w:rPr>
        <w:t>OG</w:t>
      </w:r>
      <w:proofErr w:type="spellEnd"/>
      <w:r w:rsidR="00496E0B" w:rsidRPr="00F83F1E">
        <w:rPr>
          <w:rFonts w:ascii="Times New Roman" w:hAnsi="Times New Roman" w:cs="Times New Roman"/>
          <w:color w:val="000000" w:themeColor="text1"/>
          <w:spacing w:val="-2"/>
          <w:sz w:val="24"/>
          <w:szCs w:val="24"/>
        </w:rPr>
        <w:t xml:space="preserve"> Microsystem Version 4.2. </w:t>
      </w:r>
      <w:r w:rsidR="00EF4179" w:rsidRPr="00F83F1E">
        <w:rPr>
          <w:rFonts w:ascii="Times New Roman" w:hAnsi="Times New Roman" w:cs="Times New Roman"/>
          <w:color w:val="000000" w:themeColor="text1"/>
          <w:spacing w:val="-2"/>
          <w:sz w:val="24"/>
          <w:szCs w:val="24"/>
        </w:rPr>
        <w:t xml:space="preserve"> Cultures were incubated for </w:t>
      </w:r>
      <w:r w:rsidR="00055389" w:rsidRPr="00F83F1E">
        <w:rPr>
          <w:rFonts w:ascii="Times New Roman" w:hAnsi="Times New Roman" w:cs="Times New Roman"/>
          <w:color w:val="000000" w:themeColor="text1"/>
          <w:spacing w:val="-2"/>
          <w:sz w:val="24"/>
          <w:szCs w:val="24"/>
        </w:rPr>
        <w:t>72</w:t>
      </w:r>
      <w:r w:rsidR="00EF4179" w:rsidRPr="00F83F1E">
        <w:rPr>
          <w:rFonts w:ascii="Times New Roman" w:hAnsi="Times New Roman" w:cs="Times New Roman"/>
          <w:color w:val="000000" w:themeColor="text1"/>
          <w:spacing w:val="-2"/>
          <w:sz w:val="24"/>
          <w:szCs w:val="24"/>
        </w:rPr>
        <w:t xml:space="preserve"> hours in the </w:t>
      </w:r>
      <w:proofErr w:type="spellStart"/>
      <w:r w:rsidR="00EF4179" w:rsidRPr="00F83F1E">
        <w:rPr>
          <w:rFonts w:ascii="Times New Roman" w:hAnsi="Times New Roman" w:cs="Times New Roman"/>
          <w:color w:val="000000" w:themeColor="text1"/>
          <w:spacing w:val="-2"/>
          <w:sz w:val="24"/>
          <w:szCs w:val="24"/>
        </w:rPr>
        <w:t>BioLOG</w:t>
      </w:r>
      <w:proofErr w:type="spellEnd"/>
      <w:r w:rsidR="00EF4179" w:rsidRPr="00F83F1E">
        <w:rPr>
          <w:rFonts w:ascii="Times New Roman" w:hAnsi="Times New Roman" w:cs="Times New Roman"/>
          <w:color w:val="000000" w:themeColor="text1"/>
          <w:spacing w:val="-2"/>
          <w:sz w:val="24"/>
          <w:szCs w:val="24"/>
        </w:rPr>
        <w:t xml:space="preserve"> Microsystem </w:t>
      </w:r>
      <w:r w:rsidR="009E0531" w:rsidRPr="00F83F1E">
        <w:rPr>
          <w:rFonts w:ascii="Times New Roman" w:hAnsi="Times New Roman" w:cs="Times New Roman"/>
          <w:color w:val="000000" w:themeColor="text1"/>
          <w:spacing w:val="-2"/>
          <w:sz w:val="24"/>
          <w:szCs w:val="24"/>
        </w:rPr>
        <w:t>plates</w:t>
      </w:r>
      <w:r w:rsidR="00293909" w:rsidRPr="00F83F1E">
        <w:rPr>
          <w:rFonts w:ascii="Times New Roman" w:hAnsi="Times New Roman" w:cs="Times New Roman"/>
          <w:color w:val="000000" w:themeColor="text1"/>
          <w:spacing w:val="-2"/>
          <w:sz w:val="24"/>
          <w:szCs w:val="24"/>
        </w:rPr>
        <w:t xml:space="preserve"> and the incubated plates were analyzed using Bio-Log Microsystem Version 4.2 </w:t>
      </w:r>
      <w:r w:rsidR="00496E0B" w:rsidRPr="00F83F1E">
        <w:rPr>
          <w:rFonts w:ascii="Times New Roman" w:hAnsi="Times New Roman" w:cs="Times New Roman"/>
          <w:color w:val="000000" w:themeColor="text1"/>
          <w:spacing w:val="-2"/>
          <w:sz w:val="24"/>
          <w:szCs w:val="24"/>
        </w:rPr>
        <w:t xml:space="preserve">for species identification. </w:t>
      </w:r>
      <w:r w:rsidR="007C5271" w:rsidRPr="00F83F1E">
        <w:rPr>
          <w:rFonts w:ascii="Times New Roman" w:hAnsi="Times New Roman" w:cs="Times New Roman"/>
          <w:color w:val="000000" w:themeColor="text1"/>
          <w:spacing w:val="-2"/>
          <w:sz w:val="24"/>
          <w:szCs w:val="24"/>
        </w:rPr>
        <w:t xml:space="preserve">The </w:t>
      </w:r>
      <w:proofErr w:type="spellStart"/>
      <w:r w:rsidR="007C5271" w:rsidRPr="00F83F1E">
        <w:rPr>
          <w:rFonts w:ascii="Times New Roman" w:hAnsi="Times New Roman" w:cs="Times New Roman"/>
          <w:color w:val="000000" w:themeColor="text1"/>
          <w:spacing w:val="-2"/>
          <w:sz w:val="24"/>
          <w:szCs w:val="24"/>
        </w:rPr>
        <w:t>BioLOG</w:t>
      </w:r>
      <w:proofErr w:type="spellEnd"/>
      <w:r w:rsidR="007C5271" w:rsidRPr="00F83F1E">
        <w:rPr>
          <w:rFonts w:ascii="Times New Roman" w:hAnsi="Times New Roman" w:cs="Times New Roman"/>
          <w:color w:val="000000" w:themeColor="text1"/>
          <w:spacing w:val="-2"/>
          <w:sz w:val="24"/>
          <w:szCs w:val="24"/>
        </w:rPr>
        <w:t xml:space="preserve"> Microsystem</w:t>
      </w:r>
      <w:r w:rsidR="00496E0B" w:rsidRPr="00F83F1E">
        <w:rPr>
          <w:rFonts w:ascii="Times New Roman" w:hAnsi="Times New Roman" w:cs="Times New Roman"/>
          <w:color w:val="000000" w:themeColor="text1"/>
          <w:spacing w:val="-2"/>
          <w:sz w:val="24"/>
          <w:szCs w:val="24"/>
        </w:rPr>
        <w:t xml:space="preserve"> </w:t>
      </w:r>
      <w:r w:rsidR="00502217" w:rsidRPr="00F83F1E">
        <w:rPr>
          <w:rFonts w:ascii="Times New Roman" w:hAnsi="Times New Roman" w:cs="Times New Roman"/>
          <w:color w:val="000000" w:themeColor="text1"/>
          <w:spacing w:val="-2"/>
          <w:sz w:val="24"/>
          <w:szCs w:val="24"/>
        </w:rPr>
        <w:t xml:space="preserve">determine </w:t>
      </w:r>
      <w:r w:rsidR="006A5D49" w:rsidRPr="00F83F1E">
        <w:rPr>
          <w:rFonts w:ascii="Times New Roman" w:hAnsi="Times New Roman" w:cs="Times New Roman"/>
          <w:color w:val="000000" w:themeColor="text1"/>
          <w:spacing w:val="-2"/>
          <w:sz w:val="24"/>
          <w:szCs w:val="24"/>
        </w:rPr>
        <w:t>the Trichoderma</w:t>
      </w:r>
      <w:r w:rsidR="00502217" w:rsidRPr="00F83F1E">
        <w:rPr>
          <w:rFonts w:ascii="Times New Roman" w:hAnsi="Times New Roman" w:cs="Times New Roman"/>
          <w:color w:val="000000" w:themeColor="text1"/>
          <w:spacing w:val="-2"/>
          <w:sz w:val="24"/>
          <w:szCs w:val="24"/>
        </w:rPr>
        <w:t xml:space="preserve"> </w:t>
      </w:r>
      <w:r w:rsidR="00496E0B" w:rsidRPr="00F83F1E">
        <w:rPr>
          <w:rFonts w:ascii="Times New Roman" w:hAnsi="Times New Roman" w:cs="Times New Roman"/>
          <w:color w:val="000000" w:themeColor="text1"/>
          <w:spacing w:val="-2"/>
          <w:sz w:val="24"/>
          <w:szCs w:val="24"/>
        </w:rPr>
        <w:t xml:space="preserve">species based on various carbon source (substrate) utilization patterns among the 95 </w:t>
      </w:r>
      <w:proofErr w:type="spellStart"/>
      <w:r w:rsidR="00BF0149" w:rsidRPr="00F83F1E">
        <w:rPr>
          <w:rFonts w:ascii="Times New Roman" w:hAnsi="Times New Roman" w:cs="Times New Roman"/>
          <w:color w:val="000000" w:themeColor="text1"/>
          <w:spacing w:val="-2"/>
          <w:sz w:val="24"/>
          <w:szCs w:val="24"/>
        </w:rPr>
        <w:t>BioLOG</w:t>
      </w:r>
      <w:proofErr w:type="spellEnd"/>
      <w:r w:rsidR="00BF0149" w:rsidRPr="00F83F1E">
        <w:rPr>
          <w:rFonts w:ascii="Times New Roman" w:hAnsi="Times New Roman" w:cs="Times New Roman"/>
          <w:color w:val="000000" w:themeColor="text1"/>
          <w:spacing w:val="-2"/>
          <w:sz w:val="24"/>
          <w:szCs w:val="24"/>
        </w:rPr>
        <w:t xml:space="preserve"> </w:t>
      </w:r>
      <w:r w:rsidR="00496E0B" w:rsidRPr="00F83F1E">
        <w:rPr>
          <w:rFonts w:ascii="Times New Roman" w:hAnsi="Times New Roman" w:cs="Times New Roman"/>
          <w:color w:val="000000" w:themeColor="text1"/>
          <w:spacing w:val="-2"/>
          <w:sz w:val="24"/>
          <w:szCs w:val="24"/>
        </w:rPr>
        <w:t xml:space="preserve">substrates. </w:t>
      </w:r>
      <w:r w:rsidR="008865C0"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color w:val="000000" w:themeColor="text1"/>
          <w:sz w:val="24"/>
          <w:szCs w:val="24"/>
        </w:rPr>
        <w:t xml:space="preserve">Of these, </w:t>
      </w:r>
      <w:r w:rsidR="000A0D66" w:rsidRPr="00F83F1E">
        <w:rPr>
          <w:rFonts w:ascii="Times New Roman" w:hAnsi="Times New Roman" w:cs="Times New Roman"/>
          <w:color w:val="000000" w:themeColor="text1"/>
          <w:sz w:val="24"/>
          <w:szCs w:val="24"/>
        </w:rPr>
        <w:t>ten</w:t>
      </w:r>
      <w:r w:rsidRPr="00F83F1E">
        <w:rPr>
          <w:rFonts w:ascii="Times New Roman" w:hAnsi="Times New Roman" w:cs="Times New Roman"/>
          <w:color w:val="000000" w:themeColor="text1"/>
          <w:sz w:val="24"/>
          <w:szCs w:val="24"/>
        </w:rPr>
        <w:t xml:space="preserve"> isolates (TCMS-4, 12, 14a 15, 32, 34, </w:t>
      </w:r>
      <w:r w:rsidR="00060F05" w:rsidRPr="00F83F1E">
        <w:rPr>
          <w:rFonts w:ascii="Times New Roman" w:hAnsi="Times New Roman" w:cs="Times New Roman"/>
          <w:color w:val="000000" w:themeColor="text1"/>
          <w:sz w:val="24"/>
          <w:szCs w:val="24"/>
        </w:rPr>
        <w:t xml:space="preserve">43, </w:t>
      </w:r>
      <w:r w:rsidRPr="00F83F1E">
        <w:rPr>
          <w:rFonts w:ascii="Times New Roman" w:hAnsi="Times New Roman" w:cs="Times New Roman"/>
          <w:color w:val="000000" w:themeColor="text1"/>
          <w:sz w:val="24"/>
          <w:szCs w:val="24"/>
        </w:rPr>
        <w:t xml:space="preserve">72, 85 and 93) were identified as </w:t>
      </w:r>
      <w:r w:rsidRPr="00F83F1E">
        <w:rPr>
          <w:rFonts w:ascii="Times New Roman" w:hAnsi="Times New Roman" w:cs="Times New Roman"/>
          <w:i/>
          <w:iCs/>
          <w:color w:val="000000" w:themeColor="text1"/>
          <w:sz w:val="24"/>
          <w:szCs w:val="24"/>
        </w:rPr>
        <w:t>T. viride</w:t>
      </w:r>
      <w:r w:rsidRPr="00F83F1E">
        <w:rPr>
          <w:rFonts w:ascii="Times New Roman" w:hAnsi="Times New Roman" w:cs="Times New Roman"/>
          <w:color w:val="000000" w:themeColor="text1"/>
          <w:sz w:val="24"/>
          <w:szCs w:val="24"/>
        </w:rPr>
        <w:t xml:space="preserve">, </w:t>
      </w:r>
      <w:r w:rsidR="001C2307" w:rsidRPr="00F83F1E">
        <w:rPr>
          <w:rFonts w:ascii="Times New Roman" w:hAnsi="Times New Roman" w:cs="Times New Roman"/>
          <w:color w:val="000000" w:themeColor="text1"/>
          <w:sz w:val="24"/>
          <w:szCs w:val="24"/>
        </w:rPr>
        <w:t>five</w:t>
      </w:r>
      <w:r w:rsidRPr="00F83F1E">
        <w:rPr>
          <w:rFonts w:ascii="Times New Roman" w:hAnsi="Times New Roman" w:cs="Times New Roman"/>
          <w:color w:val="000000" w:themeColor="text1"/>
          <w:sz w:val="24"/>
          <w:szCs w:val="24"/>
        </w:rPr>
        <w:t xml:space="preserve"> (TCMS 16, 24, 36, 60 and 65) were </w:t>
      </w:r>
      <w:r w:rsidRPr="00F83F1E">
        <w:rPr>
          <w:rFonts w:ascii="Times New Roman" w:hAnsi="Times New Roman" w:cs="Times New Roman"/>
          <w:i/>
          <w:iCs/>
          <w:color w:val="000000" w:themeColor="text1"/>
          <w:sz w:val="24"/>
          <w:szCs w:val="24"/>
        </w:rPr>
        <w:t xml:space="preserve">T. </w:t>
      </w:r>
      <w:proofErr w:type="spellStart"/>
      <w:r w:rsidRPr="00F83F1E">
        <w:rPr>
          <w:rFonts w:ascii="Times New Roman" w:hAnsi="Times New Roman" w:cs="Times New Roman"/>
          <w:i/>
          <w:iCs/>
          <w:color w:val="000000" w:themeColor="text1"/>
          <w:sz w:val="24"/>
          <w:szCs w:val="24"/>
        </w:rPr>
        <w:t>harzianum</w:t>
      </w:r>
      <w:proofErr w:type="spellEnd"/>
      <w:r w:rsidRPr="00F83F1E">
        <w:rPr>
          <w:rFonts w:ascii="Times New Roman" w:hAnsi="Times New Roman" w:cs="Times New Roman"/>
          <w:color w:val="000000" w:themeColor="text1"/>
          <w:sz w:val="24"/>
          <w:szCs w:val="24"/>
        </w:rPr>
        <w:t xml:space="preserve">, </w:t>
      </w:r>
      <w:r w:rsidR="00F36D5E" w:rsidRPr="00F83F1E">
        <w:rPr>
          <w:rFonts w:ascii="Times New Roman" w:hAnsi="Times New Roman" w:cs="Times New Roman"/>
          <w:color w:val="000000" w:themeColor="text1"/>
          <w:sz w:val="24"/>
          <w:szCs w:val="24"/>
        </w:rPr>
        <w:t xml:space="preserve">three </w:t>
      </w:r>
      <w:r w:rsidRPr="00F83F1E">
        <w:rPr>
          <w:rFonts w:ascii="Times New Roman" w:hAnsi="Times New Roman" w:cs="Times New Roman"/>
          <w:color w:val="000000" w:themeColor="text1"/>
          <w:sz w:val="24"/>
          <w:szCs w:val="24"/>
        </w:rPr>
        <w:t>(TCMS 5, 14b</w:t>
      </w:r>
      <w:r w:rsidR="00A9143F" w:rsidRPr="00F83F1E">
        <w:rPr>
          <w:rFonts w:ascii="Times New Roman" w:hAnsi="Times New Roman" w:cs="Times New Roman"/>
          <w:color w:val="000000" w:themeColor="text1"/>
          <w:sz w:val="24"/>
          <w:szCs w:val="24"/>
        </w:rPr>
        <w:t xml:space="preserve"> and SBIT</w:t>
      </w:r>
      <w:r w:rsidRPr="00F83F1E">
        <w:rPr>
          <w:rFonts w:ascii="Times New Roman" w:hAnsi="Times New Roman" w:cs="Times New Roman"/>
          <w:color w:val="000000" w:themeColor="text1"/>
          <w:sz w:val="24"/>
          <w:szCs w:val="24"/>
        </w:rPr>
        <w:t xml:space="preserve">) were </w:t>
      </w:r>
      <w:r w:rsidRPr="00F83F1E">
        <w:rPr>
          <w:rFonts w:ascii="Times New Roman" w:hAnsi="Times New Roman" w:cs="Times New Roman"/>
          <w:i/>
          <w:iCs/>
          <w:color w:val="000000" w:themeColor="text1"/>
          <w:sz w:val="24"/>
          <w:szCs w:val="24"/>
        </w:rPr>
        <w:t xml:space="preserve">T. </w:t>
      </w:r>
      <w:proofErr w:type="spellStart"/>
      <w:r w:rsidRPr="00F83F1E">
        <w:rPr>
          <w:rFonts w:ascii="Times New Roman" w:hAnsi="Times New Roman" w:cs="Times New Roman"/>
          <w:i/>
          <w:iCs/>
          <w:color w:val="000000" w:themeColor="text1"/>
          <w:sz w:val="24"/>
          <w:szCs w:val="24"/>
        </w:rPr>
        <w:t>koningii</w:t>
      </w:r>
      <w:proofErr w:type="spellEnd"/>
      <w:r w:rsidRPr="00F83F1E">
        <w:rPr>
          <w:rFonts w:ascii="Times New Roman" w:hAnsi="Times New Roman" w:cs="Times New Roman"/>
          <w:color w:val="000000" w:themeColor="text1"/>
          <w:sz w:val="24"/>
          <w:szCs w:val="24"/>
        </w:rPr>
        <w:t xml:space="preserve"> and </w:t>
      </w:r>
      <w:r w:rsidR="00F36D5E" w:rsidRPr="00F83F1E">
        <w:rPr>
          <w:rFonts w:ascii="Times New Roman" w:hAnsi="Times New Roman" w:cs="Times New Roman"/>
          <w:color w:val="000000" w:themeColor="text1"/>
          <w:sz w:val="24"/>
          <w:szCs w:val="24"/>
        </w:rPr>
        <w:t>three</w:t>
      </w:r>
      <w:r w:rsidRPr="00F83F1E">
        <w:rPr>
          <w:rFonts w:ascii="Times New Roman" w:hAnsi="Times New Roman" w:cs="Times New Roman"/>
          <w:color w:val="000000" w:themeColor="text1"/>
          <w:sz w:val="24"/>
          <w:szCs w:val="24"/>
        </w:rPr>
        <w:t xml:space="preserve"> isolates (TCMS</w:t>
      </w:r>
      <w:r w:rsidR="00F36D5E" w:rsidRPr="00F83F1E">
        <w:rPr>
          <w:rFonts w:ascii="Times New Roman" w:hAnsi="Times New Roman" w:cs="Times New Roman"/>
          <w:color w:val="000000" w:themeColor="text1"/>
          <w:sz w:val="24"/>
          <w:szCs w:val="24"/>
        </w:rPr>
        <w:t xml:space="preserve"> 2,</w:t>
      </w:r>
      <w:r w:rsidR="00A9143F"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color w:val="000000" w:themeColor="text1"/>
          <w:sz w:val="24"/>
          <w:szCs w:val="24"/>
        </w:rPr>
        <w:t xml:space="preserve">62 </w:t>
      </w:r>
      <w:r w:rsidR="00F36D5E" w:rsidRPr="00F83F1E">
        <w:rPr>
          <w:rFonts w:ascii="Times New Roman" w:hAnsi="Times New Roman" w:cs="Times New Roman"/>
          <w:color w:val="000000" w:themeColor="text1"/>
          <w:sz w:val="24"/>
          <w:szCs w:val="24"/>
        </w:rPr>
        <w:t>and</w:t>
      </w:r>
      <w:r w:rsidRPr="00F83F1E">
        <w:rPr>
          <w:rFonts w:ascii="Times New Roman" w:hAnsi="Times New Roman" w:cs="Times New Roman"/>
          <w:color w:val="000000" w:themeColor="text1"/>
          <w:sz w:val="24"/>
          <w:szCs w:val="24"/>
        </w:rPr>
        <w:t xml:space="preserve"> 64) belonged to </w:t>
      </w:r>
      <w:proofErr w:type="spellStart"/>
      <w:r w:rsidRPr="00F83F1E">
        <w:rPr>
          <w:rFonts w:ascii="Times New Roman" w:hAnsi="Times New Roman" w:cs="Times New Roman"/>
          <w:i/>
          <w:iCs/>
          <w:color w:val="000000" w:themeColor="text1"/>
          <w:sz w:val="24"/>
          <w:szCs w:val="24"/>
        </w:rPr>
        <w:t>Hypocrea</w:t>
      </w:r>
      <w:proofErr w:type="spellEnd"/>
      <w:r w:rsidRPr="00F83F1E">
        <w:rPr>
          <w:rFonts w:ascii="Times New Roman" w:hAnsi="Times New Roman" w:cs="Times New Roman"/>
          <w:i/>
          <w:iCs/>
          <w:color w:val="000000" w:themeColor="text1"/>
          <w:sz w:val="24"/>
          <w:szCs w:val="24"/>
        </w:rPr>
        <w:t xml:space="preserve"> </w:t>
      </w:r>
      <w:proofErr w:type="spellStart"/>
      <w:r w:rsidRPr="00F83F1E">
        <w:rPr>
          <w:rFonts w:ascii="Times New Roman" w:hAnsi="Times New Roman" w:cs="Times New Roman"/>
          <w:i/>
          <w:iCs/>
          <w:color w:val="000000" w:themeColor="text1"/>
          <w:sz w:val="24"/>
          <w:szCs w:val="24"/>
        </w:rPr>
        <w:t>lixii</w:t>
      </w:r>
      <w:proofErr w:type="spellEnd"/>
      <w:r w:rsidRPr="00F83F1E">
        <w:rPr>
          <w:rFonts w:ascii="Times New Roman" w:hAnsi="Times New Roman" w:cs="Times New Roman"/>
          <w:i/>
          <w:iCs/>
          <w:color w:val="000000" w:themeColor="text1"/>
          <w:sz w:val="24"/>
          <w:szCs w:val="24"/>
        </w:rPr>
        <w:t>.</w:t>
      </w:r>
      <w:r w:rsidR="008865C0" w:rsidRPr="00F83F1E">
        <w:rPr>
          <w:rFonts w:ascii="Times New Roman" w:hAnsi="Times New Roman" w:cs="Times New Roman"/>
          <w:i/>
          <w:iCs/>
          <w:color w:val="000000" w:themeColor="text1"/>
          <w:sz w:val="24"/>
          <w:szCs w:val="24"/>
        </w:rPr>
        <w:t xml:space="preserve"> </w:t>
      </w:r>
      <w:r w:rsidR="008865C0" w:rsidRPr="00F83F1E">
        <w:rPr>
          <w:rFonts w:ascii="Times New Roman" w:hAnsi="Times New Roman" w:cs="Times New Roman"/>
          <w:color w:val="000000" w:themeColor="text1"/>
          <w:sz w:val="24"/>
          <w:szCs w:val="24"/>
        </w:rPr>
        <w:t xml:space="preserve">The </w:t>
      </w:r>
      <w:r w:rsidR="00D721A6" w:rsidRPr="00F83F1E">
        <w:rPr>
          <w:rFonts w:ascii="Times New Roman" w:hAnsi="Times New Roman" w:cs="Times New Roman"/>
          <w:color w:val="000000" w:themeColor="text1"/>
          <w:sz w:val="24"/>
          <w:szCs w:val="24"/>
        </w:rPr>
        <w:t xml:space="preserve">identified Trichoderma species may be further </w:t>
      </w:r>
      <w:r w:rsidR="00E75D81" w:rsidRPr="00F83F1E">
        <w:rPr>
          <w:rFonts w:ascii="Times New Roman" w:hAnsi="Times New Roman" w:cs="Times New Roman"/>
          <w:color w:val="000000" w:themeColor="text1"/>
          <w:sz w:val="24"/>
          <w:szCs w:val="24"/>
        </w:rPr>
        <w:t xml:space="preserve">screened for their antagonistic potential and </w:t>
      </w:r>
      <w:r w:rsidR="004153B6" w:rsidRPr="00F83F1E">
        <w:rPr>
          <w:rFonts w:ascii="Times New Roman" w:hAnsi="Times New Roman" w:cs="Times New Roman"/>
          <w:color w:val="000000" w:themeColor="text1"/>
          <w:sz w:val="24"/>
          <w:szCs w:val="24"/>
        </w:rPr>
        <w:t xml:space="preserve">successfully used for the </w:t>
      </w:r>
      <w:r w:rsidR="00156594" w:rsidRPr="00F83F1E">
        <w:rPr>
          <w:rFonts w:ascii="Times New Roman" w:hAnsi="Times New Roman" w:cs="Times New Roman"/>
          <w:color w:val="000000" w:themeColor="text1"/>
          <w:sz w:val="24"/>
          <w:szCs w:val="24"/>
        </w:rPr>
        <w:t xml:space="preserve">sustainable </w:t>
      </w:r>
      <w:r w:rsidR="004153B6" w:rsidRPr="00F83F1E">
        <w:rPr>
          <w:rFonts w:ascii="Times New Roman" w:hAnsi="Times New Roman" w:cs="Times New Roman"/>
          <w:color w:val="000000" w:themeColor="text1"/>
          <w:sz w:val="24"/>
          <w:szCs w:val="24"/>
        </w:rPr>
        <w:t xml:space="preserve">management of crop diseases in </w:t>
      </w:r>
      <w:r w:rsidR="001F5C9D" w:rsidRPr="00F83F1E">
        <w:rPr>
          <w:rFonts w:ascii="Times New Roman" w:hAnsi="Times New Roman" w:cs="Times New Roman"/>
          <w:color w:val="000000" w:themeColor="text1"/>
          <w:sz w:val="24"/>
          <w:szCs w:val="24"/>
        </w:rPr>
        <w:t xml:space="preserve">the organic cultivation </w:t>
      </w:r>
      <w:r w:rsidR="005D0B9D" w:rsidRPr="00F83F1E">
        <w:rPr>
          <w:rFonts w:ascii="Times New Roman" w:hAnsi="Times New Roman" w:cs="Times New Roman"/>
          <w:color w:val="000000" w:themeColor="text1"/>
          <w:sz w:val="24"/>
          <w:szCs w:val="24"/>
        </w:rPr>
        <w:t>system or in the integrated disease management strategies</w:t>
      </w:r>
      <w:r w:rsidR="00D240C1" w:rsidRPr="00F83F1E">
        <w:rPr>
          <w:rFonts w:ascii="Times New Roman" w:hAnsi="Times New Roman" w:cs="Times New Roman"/>
          <w:color w:val="000000" w:themeColor="text1"/>
          <w:sz w:val="24"/>
          <w:szCs w:val="24"/>
        </w:rPr>
        <w:t>.</w:t>
      </w:r>
    </w:p>
    <w:p w14:paraId="2F74F900" w14:textId="241534CB" w:rsidR="00A53AC4" w:rsidRPr="00F83F1E" w:rsidRDefault="00A53AC4" w:rsidP="00A53AC4">
      <w:pPr>
        <w:tabs>
          <w:tab w:val="left" w:pos="540"/>
        </w:tabs>
        <w:spacing w:before="120" w:after="120" w:line="240" w:lineRule="auto"/>
        <w:jc w:val="both"/>
        <w:rPr>
          <w:rFonts w:ascii="Times New Roman" w:hAnsi="Times New Roman" w:cs="Times New Roman"/>
          <w:color w:val="000000" w:themeColor="text1"/>
          <w:sz w:val="24"/>
          <w:szCs w:val="24"/>
        </w:rPr>
      </w:pPr>
      <w:r w:rsidRPr="00F83F1E">
        <w:rPr>
          <w:rFonts w:ascii="Times New Roman" w:hAnsi="Times New Roman" w:cs="Times New Roman"/>
          <w:b/>
          <w:bCs/>
          <w:color w:val="000000" w:themeColor="text1"/>
          <w:sz w:val="24"/>
          <w:szCs w:val="24"/>
        </w:rPr>
        <w:t xml:space="preserve"> </w:t>
      </w:r>
      <w:r w:rsidR="00724304" w:rsidRPr="00F83F1E">
        <w:rPr>
          <w:rFonts w:ascii="Times New Roman" w:hAnsi="Times New Roman" w:cs="Times New Roman"/>
          <w:b/>
          <w:bCs/>
          <w:i/>
          <w:iCs/>
          <w:color w:val="000000" w:themeColor="text1"/>
          <w:sz w:val="24"/>
          <w:szCs w:val="24"/>
        </w:rPr>
        <w:t>Key words</w:t>
      </w:r>
      <w:r w:rsidR="00724304" w:rsidRPr="00F83F1E">
        <w:rPr>
          <w:rFonts w:ascii="Times New Roman" w:hAnsi="Times New Roman" w:cs="Times New Roman"/>
          <w:color w:val="000000" w:themeColor="text1"/>
          <w:sz w:val="24"/>
          <w:szCs w:val="24"/>
        </w:rPr>
        <w:t xml:space="preserve">: Biological control, </w:t>
      </w:r>
      <w:r w:rsidR="00151134" w:rsidRPr="00F83F1E">
        <w:rPr>
          <w:rFonts w:ascii="Times New Roman" w:hAnsi="Times New Roman" w:cs="Times New Roman"/>
          <w:color w:val="000000" w:themeColor="text1"/>
          <w:sz w:val="24"/>
          <w:szCs w:val="24"/>
        </w:rPr>
        <w:t xml:space="preserve">Characterization, Biopesticides, Sustainability, Organic </w:t>
      </w:r>
      <w:r w:rsidR="003911F3" w:rsidRPr="00F83F1E">
        <w:rPr>
          <w:rFonts w:ascii="Times New Roman" w:hAnsi="Times New Roman" w:cs="Times New Roman"/>
          <w:color w:val="000000" w:themeColor="text1"/>
          <w:sz w:val="24"/>
          <w:szCs w:val="24"/>
        </w:rPr>
        <w:tab/>
      </w:r>
      <w:r w:rsidR="003911F3" w:rsidRPr="00F83F1E">
        <w:rPr>
          <w:rFonts w:ascii="Times New Roman" w:hAnsi="Times New Roman" w:cs="Times New Roman"/>
          <w:color w:val="000000" w:themeColor="text1"/>
          <w:sz w:val="24"/>
          <w:szCs w:val="24"/>
        </w:rPr>
        <w:tab/>
        <w:t xml:space="preserve">       </w:t>
      </w:r>
      <w:r w:rsidR="00151134" w:rsidRPr="00F83F1E">
        <w:rPr>
          <w:rFonts w:ascii="Times New Roman" w:hAnsi="Times New Roman" w:cs="Times New Roman"/>
          <w:color w:val="000000" w:themeColor="text1"/>
          <w:sz w:val="24"/>
          <w:szCs w:val="24"/>
        </w:rPr>
        <w:t>farming</w:t>
      </w:r>
      <w:r w:rsidR="003911F3" w:rsidRPr="00F83F1E">
        <w:rPr>
          <w:rFonts w:ascii="Times New Roman" w:hAnsi="Times New Roman" w:cs="Times New Roman"/>
          <w:color w:val="000000" w:themeColor="text1"/>
          <w:sz w:val="24"/>
          <w:szCs w:val="24"/>
        </w:rPr>
        <w:t>.</w:t>
      </w:r>
    </w:p>
    <w:p w14:paraId="35813B0F" w14:textId="77777777" w:rsidR="002C259F" w:rsidRPr="00F83F1E" w:rsidRDefault="002C259F" w:rsidP="00A53AC4">
      <w:pPr>
        <w:tabs>
          <w:tab w:val="left" w:pos="540"/>
        </w:tabs>
        <w:spacing w:before="120" w:after="120" w:line="240" w:lineRule="auto"/>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Introduction</w:t>
      </w:r>
    </w:p>
    <w:p w14:paraId="7329F0B3" w14:textId="378203FB" w:rsidR="00C215C1" w:rsidRDefault="00EE7F2C" w:rsidP="00BC370E">
      <w:pPr>
        <w:spacing w:before="120" w:after="120" w:line="372" w:lineRule="auto"/>
        <w:ind w:firstLine="720"/>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w:t>
      </w:r>
      <w:r w:rsidR="002C259F" w:rsidRPr="00F83F1E">
        <w:rPr>
          <w:rFonts w:ascii="Times New Roman" w:hAnsi="Times New Roman" w:cs="Times New Roman"/>
          <w:i/>
          <w:iCs/>
          <w:color w:val="000000" w:themeColor="text1"/>
          <w:sz w:val="24"/>
          <w:szCs w:val="24"/>
        </w:rPr>
        <w:t>Trichoderma</w:t>
      </w:r>
      <w:r w:rsidR="002C259F" w:rsidRPr="00F83F1E">
        <w:rPr>
          <w:rFonts w:ascii="Times New Roman" w:hAnsi="Times New Roman" w:cs="Times New Roman"/>
          <w:color w:val="000000" w:themeColor="text1"/>
          <w:sz w:val="24"/>
          <w:szCs w:val="24"/>
        </w:rPr>
        <w:t xml:space="preserve"> </w:t>
      </w:r>
      <w:r w:rsidR="00A84FA3" w:rsidRPr="00F83F1E">
        <w:rPr>
          <w:rFonts w:ascii="Times New Roman" w:hAnsi="Times New Roman" w:cs="Times New Roman"/>
          <w:color w:val="000000" w:themeColor="text1"/>
          <w:sz w:val="24"/>
          <w:szCs w:val="24"/>
        </w:rPr>
        <w:t xml:space="preserve">is </w:t>
      </w:r>
      <w:r w:rsidR="00CC5E7B" w:rsidRPr="00F83F1E">
        <w:rPr>
          <w:rFonts w:ascii="Times New Roman" w:hAnsi="Times New Roman" w:cs="Times New Roman"/>
          <w:color w:val="000000" w:themeColor="text1"/>
          <w:sz w:val="24"/>
          <w:szCs w:val="24"/>
        </w:rPr>
        <w:t>a soil inhabitant fungus which grow in</w:t>
      </w:r>
      <w:r w:rsidR="002C259F" w:rsidRPr="00F83F1E">
        <w:rPr>
          <w:rFonts w:ascii="Times New Roman" w:hAnsi="Times New Roman" w:cs="Times New Roman"/>
          <w:color w:val="000000" w:themeColor="text1"/>
          <w:sz w:val="24"/>
          <w:szCs w:val="24"/>
        </w:rPr>
        <w:t xml:space="preserve"> diverse habitats. </w:t>
      </w:r>
      <w:r w:rsidR="00CC5E7B" w:rsidRPr="00F83F1E">
        <w:rPr>
          <w:rFonts w:ascii="Times New Roman" w:hAnsi="Times New Roman" w:cs="Times New Roman"/>
          <w:color w:val="000000" w:themeColor="text1"/>
          <w:sz w:val="24"/>
          <w:szCs w:val="24"/>
        </w:rPr>
        <w:t>The</w:t>
      </w:r>
      <w:r w:rsidR="002C259F" w:rsidRPr="00F83F1E">
        <w:rPr>
          <w:rFonts w:ascii="Times New Roman" w:hAnsi="Times New Roman" w:cs="Times New Roman"/>
          <w:color w:val="000000" w:themeColor="text1"/>
          <w:sz w:val="24"/>
          <w:szCs w:val="24"/>
        </w:rPr>
        <w:t xml:space="preserve"> fungi belonging to the genus under </w:t>
      </w:r>
      <w:proofErr w:type="spellStart"/>
      <w:r w:rsidR="002C259F" w:rsidRPr="00F83F1E">
        <w:rPr>
          <w:rFonts w:ascii="Times New Roman" w:hAnsi="Times New Roman" w:cs="Times New Roman"/>
          <w:color w:val="000000" w:themeColor="text1"/>
          <w:sz w:val="24"/>
          <w:szCs w:val="24"/>
        </w:rPr>
        <w:t>Deuteromycotina</w:t>
      </w:r>
      <w:proofErr w:type="spellEnd"/>
      <w:r w:rsidR="002C259F" w:rsidRPr="00F83F1E">
        <w:rPr>
          <w:rFonts w:ascii="Times New Roman" w:hAnsi="Times New Roman" w:cs="Times New Roman"/>
          <w:color w:val="000000" w:themeColor="text1"/>
          <w:sz w:val="24"/>
          <w:szCs w:val="24"/>
        </w:rPr>
        <w:t xml:space="preserve">, Hyphomycetes, </w:t>
      </w:r>
      <w:proofErr w:type="spellStart"/>
      <w:r w:rsidR="002C259F" w:rsidRPr="00F83F1E">
        <w:rPr>
          <w:rFonts w:ascii="Times New Roman" w:hAnsi="Times New Roman" w:cs="Times New Roman"/>
          <w:color w:val="000000" w:themeColor="text1"/>
          <w:sz w:val="24"/>
          <w:szCs w:val="24"/>
        </w:rPr>
        <w:t>Moniliales</w:t>
      </w:r>
      <w:proofErr w:type="spellEnd"/>
      <w:r w:rsidR="002C259F" w:rsidRPr="00F83F1E">
        <w:rPr>
          <w:rFonts w:ascii="Times New Roman" w:hAnsi="Times New Roman" w:cs="Times New Roman"/>
          <w:color w:val="000000" w:themeColor="text1"/>
          <w:sz w:val="24"/>
          <w:szCs w:val="24"/>
        </w:rPr>
        <w:t xml:space="preserve">, and </w:t>
      </w:r>
      <w:proofErr w:type="spellStart"/>
      <w:r w:rsidR="002C259F" w:rsidRPr="00F83F1E">
        <w:rPr>
          <w:rFonts w:ascii="Times New Roman" w:hAnsi="Times New Roman" w:cs="Times New Roman"/>
          <w:color w:val="000000" w:themeColor="text1"/>
          <w:sz w:val="24"/>
          <w:szCs w:val="24"/>
        </w:rPr>
        <w:t>Moniliaceae</w:t>
      </w:r>
      <w:proofErr w:type="spellEnd"/>
      <w:r w:rsidR="002C259F" w:rsidRPr="00F83F1E">
        <w:rPr>
          <w:rFonts w:ascii="Times New Roman" w:hAnsi="Times New Roman" w:cs="Times New Roman"/>
          <w:color w:val="000000" w:themeColor="text1"/>
          <w:sz w:val="24"/>
          <w:szCs w:val="24"/>
        </w:rPr>
        <w:t xml:space="preserve">. </w:t>
      </w:r>
      <w:r w:rsidR="002C259F" w:rsidRPr="00F83F1E">
        <w:rPr>
          <w:rStyle w:val="apple-style-span"/>
          <w:rFonts w:ascii="Times New Roman" w:hAnsi="Times New Roman" w:cs="Times New Roman"/>
          <w:color w:val="000000" w:themeColor="text1"/>
          <w:sz w:val="24"/>
          <w:szCs w:val="24"/>
        </w:rPr>
        <w:t xml:space="preserve">This genus comprises large number of fungal species </w:t>
      </w:r>
      <w:r w:rsidR="00966D64" w:rsidRPr="00F83F1E">
        <w:rPr>
          <w:rFonts w:ascii="Times New Roman" w:hAnsi="Times New Roman" w:cs="Times New Roman"/>
          <w:color w:val="000000" w:themeColor="text1"/>
          <w:sz w:val="24"/>
          <w:szCs w:val="24"/>
        </w:rPr>
        <w:t>and</w:t>
      </w:r>
      <w:r w:rsidR="002C259F" w:rsidRPr="00F83F1E">
        <w:rPr>
          <w:rStyle w:val="apple-style-span"/>
          <w:rFonts w:ascii="Times New Roman" w:hAnsi="Times New Roman" w:cs="Times New Roman"/>
          <w:color w:val="000000" w:themeColor="text1"/>
          <w:sz w:val="24"/>
          <w:szCs w:val="24"/>
        </w:rPr>
        <w:t xml:space="preserve"> are </w:t>
      </w:r>
      <w:r w:rsidR="002C259F" w:rsidRPr="00F83F1E">
        <w:rPr>
          <w:rFonts w:ascii="Times New Roman" w:hAnsi="Times New Roman" w:cs="Times New Roman"/>
          <w:color w:val="000000" w:themeColor="text1"/>
          <w:sz w:val="24"/>
          <w:szCs w:val="24"/>
        </w:rPr>
        <w:t>widely</w:t>
      </w:r>
      <w:r w:rsidR="002C259F" w:rsidRPr="00F83F1E">
        <w:rPr>
          <w:rStyle w:val="apple-style-span"/>
          <w:rFonts w:ascii="Times New Roman" w:hAnsi="Times New Roman" w:cs="Times New Roman"/>
          <w:color w:val="000000" w:themeColor="text1"/>
          <w:sz w:val="24"/>
          <w:szCs w:val="24"/>
        </w:rPr>
        <w:t xml:space="preserve"> </w:t>
      </w:r>
      <w:r w:rsidR="002C259F" w:rsidRPr="00F83F1E">
        <w:rPr>
          <w:rFonts w:ascii="Times New Roman" w:hAnsi="Times New Roman" w:cs="Times New Roman"/>
          <w:color w:val="000000" w:themeColor="text1"/>
          <w:sz w:val="24"/>
          <w:szCs w:val="24"/>
        </w:rPr>
        <w:t xml:space="preserve">used for bio-control of plant diseases incited by fungal </w:t>
      </w:r>
      <w:r w:rsidR="00966D64" w:rsidRPr="00F83F1E">
        <w:rPr>
          <w:rFonts w:ascii="Times New Roman" w:hAnsi="Times New Roman" w:cs="Times New Roman"/>
          <w:color w:val="000000" w:themeColor="text1"/>
          <w:sz w:val="24"/>
          <w:szCs w:val="24"/>
        </w:rPr>
        <w:t xml:space="preserve">and bacterial </w:t>
      </w:r>
      <w:r w:rsidR="002C259F" w:rsidRPr="00F83F1E">
        <w:rPr>
          <w:rFonts w:ascii="Times New Roman" w:hAnsi="Times New Roman" w:cs="Times New Roman"/>
          <w:color w:val="000000" w:themeColor="text1"/>
          <w:sz w:val="24"/>
          <w:szCs w:val="24"/>
        </w:rPr>
        <w:t>pathogens. In addition</w:t>
      </w:r>
      <w:r w:rsidR="00D873C0" w:rsidRPr="00F83F1E">
        <w:rPr>
          <w:rFonts w:ascii="Times New Roman" w:hAnsi="Times New Roman" w:cs="Times New Roman"/>
          <w:color w:val="000000" w:themeColor="text1"/>
          <w:sz w:val="24"/>
          <w:szCs w:val="24"/>
        </w:rPr>
        <w:t>,</w:t>
      </w:r>
      <w:r w:rsidR="002C259F" w:rsidRPr="00F83F1E">
        <w:rPr>
          <w:rFonts w:ascii="Times New Roman" w:hAnsi="Times New Roman" w:cs="Times New Roman"/>
          <w:color w:val="000000" w:themeColor="text1"/>
          <w:sz w:val="24"/>
          <w:szCs w:val="24"/>
        </w:rPr>
        <w:t xml:space="preserve"> it was also found effective in increasing plant growth and development</w:t>
      </w:r>
      <w:r>
        <w:rPr>
          <w:rFonts w:ascii="Times New Roman" w:hAnsi="Times New Roman" w:cs="Times New Roman"/>
          <w:color w:val="000000" w:themeColor="text1"/>
          <w:sz w:val="24"/>
          <w:szCs w:val="24"/>
        </w:rPr>
        <w:t>”</w:t>
      </w:r>
      <w:r w:rsidR="002C259F" w:rsidRPr="00F83F1E">
        <w:rPr>
          <w:rFonts w:ascii="Times New Roman" w:hAnsi="Times New Roman" w:cs="Times New Roman"/>
          <w:color w:val="000000" w:themeColor="text1"/>
          <w:sz w:val="24"/>
          <w:szCs w:val="24"/>
        </w:rPr>
        <w:t xml:space="preserve"> (Harman and </w:t>
      </w:r>
      <w:proofErr w:type="spellStart"/>
      <w:r w:rsidR="002C259F" w:rsidRPr="00F83F1E">
        <w:rPr>
          <w:rFonts w:ascii="Times New Roman" w:hAnsi="Times New Roman" w:cs="Times New Roman"/>
          <w:color w:val="000000" w:themeColor="text1"/>
          <w:sz w:val="24"/>
          <w:szCs w:val="24"/>
        </w:rPr>
        <w:t>Bjorkmann</w:t>
      </w:r>
      <w:proofErr w:type="spellEnd"/>
      <w:r w:rsidR="002C259F" w:rsidRPr="00F83F1E">
        <w:rPr>
          <w:rFonts w:ascii="Times New Roman" w:hAnsi="Times New Roman" w:cs="Times New Roman"/>
          <w:color w:val="000000" w:themeColor="text1"/>
          <w:sz w:val="24"/>
          <w:szCs w:val="24"/>
        </w:rPr>
        <w:t xml:space="preserve">, 1998; Singh </w:t>
      </w:r>
      <w:r w:rsidR="00F444EA" w:rsidRPr="00F444EA">
        <w:rPr>
          <w:rFonts w:ascii="Times New Roman" w:hAnsi="Times New Roman" w:cs="Times New Roman"/>
          <w:i/>
          <w:iCs/>
          <w:color w:val="000000" w:themeColor="text1"/>
          <w:sz w:val="24"/>
          <w:szCs w:val="24"/>
        </w:rPr>
        <w:t>et al.</w:t>
      </w:r>
      <w:r w:rsidR="002C259F" w:rsidRPr="00F83F1E">
        <w:rPr>
          <w:rFonts w:ascii="Times New Roman" w:hAnsi="Times New Roman" w:cs="Times New Roman"/>
          <w:color w:val="000000" w:themeColor="text1"/>
          <w:sz w:val="24"/>
          <w:szCs w:val="24"/>
        </w:rPr>
        <w:t xml:space="preserve">, 2006). </w:t>
      </w:r>
      <w:r>
        <w:rPr>
          <w:rFonts w:ascii="Times New Roman" w:hAnsi="Times New Roman" w:cs="Times New Roman"/>
          <w:color w:val="000000" w:themeColor="text1"/>
          <w:sz w:val="24"/>
          <w:szCs w:val="24"/>
        </w:rPr>
        <w:t>“</w:t>
      </w:r>
      <w:r w:rsidR="002C259F" w:rsidRPr="00F83F1E">
        <w:rPr>
          <w:rFonts w:ascii="Times New Roman" w:hAnsi="Times New Roman" w:cs="Times New Roman"/>
          <w:i/>
          <w:iCs/>
          <w:color w:val="000000" w:themeColor="text1"/>
          <w:sz w:val="24"/>
          <w:szCs w:val="24"/>
        </w:rPr>
        <w:t>Trichoderma</w:t>
      </w:r>
      <w:r w:rsidR="002C259F" w:rsidRPr="00F83F1E">
        <w:rPr>
          <w:rFonts w:ascii="Times New Roman" w:hAnsi="Times New Roman" w:cs="Times New Roman"/>
          <w:color w:val="000000" w:themeColor="text1"/>
          <w:sz w:val="24"/>
          <w:szCs w:val="24"/>
        </w:rPr>
        <w:t xml:space="preserve"> species </w:t>
      </w:r>
      <w:r w:rsidR="007734C0" w:rsidRPr="00F83F1E">
        <w:rPr>
          <w:rFonts w:ascii="Times New Roman" w:hAnsi="Times New Roman" w:cs="Times New Roman"/>
          <w:color w:val="000000" w:themeColor="text1"/>
          <w:sz w:val="24"/>
          <w:szCs w:val="24"/>
        </w:rPr>
        <w:t xml:space="preserve">alone or in combination with the </w:t>
      </w:r>
      <w:r w:rsidR="00FD7F15" w:rsidRPr="00F83F1E">
        <w:rPr>
          <w:rFonts w:ascii="Times New Roman" w:hAnsi="Times New Roman" w:cs="Times New Roman"/>
          <w:color w:val="000000" w:themeColor="text1"/>
          <w:sz w:val="24"/>
          <w:szCs w:val="24"/>
        </w:rPr>
        <w:t>compatible</w:t>
      </w:r>
      <w:r w:rsidR="002C259F" w:rsidRPr="00F83F1E">
        <w:rPr>
          <w:rFonts w:ascii="Times New Roman" w:hAnsi="Times New Roman" w:cs="Times New Roman"/>
          <w:color w:val="000000" w:themeColor="text1"/>
          <w:sz w:val="24"/>
          <w:szCs w:val="24"/>
        </w:rPr>
        <w:t xml:space="preserve"> fungicides have been used for the control of several diseases like root rots, wilts, damping off, white rot, collar rots etc. in a wide variety of crops</w:t>
      </w:r>
      <w:r>
        <w:rPr>
          <w:rFonts w:ascii="Times New Roman" w:hAnsi="Times New Roman" w:cs="Times New Roman"/>
          <w:color w:val="000000" w:themeColor="text1"/>
          <w:sz w:val="24"/>
          <w:szCs w:val="24"/>
        </w:rPr>
        <w:t>”</w:t>
      </w:r>
      <w:r w:rsidR="002C259F" w:rsidRPr="00F83F1E">
        <w:rPr>
          <w:rFonts w:ascii="Times New Roman" w:hAnsi="Times New Roman" w:cs="Times New Roman"/>
          <w:color w:val="000000" w:themeColor="text1"/>
          <w:sz w:val="24"/>
          <w:szCs w:val="24"/>
        </w:rPr>
        <w:t xml:space="preserve"> (Samuels, 1996). </w:t>
      </w:r>
    </w:p>
    <w:p w14:paraId="525BBBCA" w14:textId="4EF858FC" w:rsidR="009A48FC" w:rsidRDefault="00C215C1" w:rsidP="00C215C1">
      <w:pPr>
        <w:spacing w:before="120" w:after="120" w:line="372" w:lineRule="auto"/>
        <w:ind w:firstLine="720"/>
        <w:jc w:val="both"/>
        <w:rPr>
          <w:rFonts w:ascii="Times New Roman" w:hAnsi="Times New Roman" w:cs="Times New Roman"/>
          <w:color w:val="000000" w:themeColor="text1"/>
          <w:sz w:val="24"/>
          <w:szCs w:val="24"/>
        </w:rPr>
      </w:pPr>
      <w:r w:rsidRPr="00C215C1">
        <w:rPr>
          <w:rFonts w:ascii="Times New Roman" w:hAnsi="Times New Roman" w:cs="Times New Roman"/>
          <w:color w:val="000000" w:themeColor="text1"/>
          <w:sz w:val="24"/>
          <w:szCs w:val="24"/>
        </w:rPr>
        <w:t> </w:t>
      </w:r>
      <w:r w:rsidR="00EE7F2C">
        <w:rPr>
          <w:rFonts w:ascii="Times New Roman" w:hAnsi="Times New Roman" w:cs="Times New Roman"/>
          <w:color w:val="000000" w:themeColor="text1"/>
          <w:sz w:val="24"/>
          <w:szCs w:val="24"/>
        </w:rPr>
        <w:t>“</w:t>
      </w:r>
      <w:r w:rsidRPr="00C215C1">
        <w:rPr>
          <w:rFonts w:ascii="Times New Roman" w:hAnsi="Times New Roman" w:cs="Times New Roman"/>
          <w:i/>
          <w:iCs/>
          <w:color w:val="000000" w:themeColor="text1"/>
          <w:sz w:val="24"/>
          <w:szCs w:val="24"/>
        </w:rPr>
        <w:t>Trichoderma</w:t>
      </w:r>
      <w:r>
        <w:rPr>
          <w:rFonts w:ascii="Times New Roman" w:hAnsi="Times New Roman" w:cs="Times New Roman"/>
          <w:color w:val="000000" w:themeColor="text1"/>
          <w:sz w:val="24"/>
          <w:szCs w:val="24"/>
        </w:rPr>
        <w:t xml:space="preserve"> </w:t>
      </w:r>
      <w:r w:rsidRPr="00C215C1">
        <w:rPr>
          <w:rFonts w:ascii="Times New Roman" w:hAnsi="Times New Roman" w:cs="Times New Roman"/>
          <w:color w:val="000000" w:themeColor="text1"/>
          <w:sz w:val="24"/>
          <w:szCs w:val="24"/>
        </w:rPr>
        <w:t>coloniz</w:t>
      </w:r>
      <w:r>
        <w:rPr>
          <w:rFonts w:ascii="Times New Roman" w:hAnsi="Times New Roman" w:cs="Times New Roman"/>
          <w:color w:val="000000" w:themeColor="text1"/>
          <w:sz w:val="24"/>
          <w:szCs w:val="24"/>
        </w:rPr>
        <w:t>es</w:t>
      </w:r>
      <w:r w:rsidRPr="00C215C1">
        <w:rPr>
          <w:rFonts w:ascii="Times New Roman" w:hAnsi="Times New Roman" w:cs="Times New Roman"/>
          <w:color w:val="000000" w:themeColor="text1"/>
          <w:sz w:val="24"/>
          <w:szCs w:val="24"/>
        </w:rPr>
        <w:t xml:space="preserve"> plant</w:t>
      </w:r>
      <w:r>
        <w:rPr>
          <w:rFonts w:ascii="Times New Roman" w:hAnsi="Times New Roman" w:cs="Times New Roman"/>
          <w:color w:val="000000" w:themeColor="text1"/>
          <w:sz w:val="24"/>
          <w:szCs w:val="24"/>
        </w:rPr>
        <w:t xml:space="preserve"> roots and grows as endophyte within the plant system</w:t>
      </w:r>
      <w:r w:rsidRPr="00C215C1">
        <w:rPr>
          <w:rFonts w:ascii="Times New Roman" w:hAnsi="Times New Roman" w:cs="Times New Roman"/>
          <w:color w:val="000000" w:themeColor="text1"/>
          <w:sz w:val="24"/>
          <w:szCs w:val="24"/>
        </w:rPr>
        <w:t xml:space="preserve">; </w:t>
      </w:r>
      <w:r w:rsidRPr="00C215C1">
        <w:rPr>
          <w:rFonts w:ascii="Times New Roman" w:hAnsi="Times New Roman" w:cs="Times New Roman"/>
          <w:i/>
          <w:iCs/>
          <w:color w:val="000000" w:themeColor="text1"/>
          <w:sz w:val="24"/>
          <w:szCs w:val="24"/>
        </w:rPr>
        <w:t>Trichoderma</w:t>
      </w:r>
      <w:r w:rsidRPr="00C215C1">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provides</w:t>
      </w:r>
      <w:r w:rsidRPr="00C215C1">
        <w:rPr>
          <w:rFonts w:ascii="Times New Roman" w:hAnsi="Times New Roman" w:cs="Times New Roman"/>
          <w:color w:val="000000" w:themeColor="text1"/>
          <w:sz w:val="24"/>
          <w:szCs w:val="24"/>
        </w:rPr>
        <w:t xml:space="preserve"> multifaceted benefits to its host</w:t>
      </w:r>
      <w:r>
        <w:rPr>
          <w:rFonts w:ascii="Times New Roman" w:hAnsi="Times New Roman" w:cs="Times New Roman"/>
          <w:color w:val="000000" w:themeColor="text1"/>
          <w:sz w:val="24"/>
          <w:szCs w:val="24"/>
        </w:rPr>
        <w:t xml:space="preserve"> like nutrient uptake, disease resistance, plant growth promotion, abiotic stress tolerance etc.</w:t>
      </w:r>
      <w:r w:rsidR="00EE7F2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215C1">
        <w:rPr>
          <w:rFonts w:ascii="Times New Roman" w:hAnsi="Times New Roman" w:cs="Times New Roman"/>
          <w:color w:val="000000" w:themeColor="text1"/>
          <w:sz w:val="24"/>
          <w:szCs w:val="24"/>
        </w:rPr>
        <w:t xml:space="preserve">(Woo </w:t>
      </w:r>
      <w:r w:rsidRPr="00C215C1">
        <w:rPr>
          <w:rFonts w:ascii="Times New Roman" w:hAnsi="Times New Roman" w:cs="Times New Roman"/>
          <w:i/>
          <w:iCs/>
          <w:color w:val="000000" w:themeColor="text1"/>
          <w:sz w:val="24"/>
          <w:szCs w:val="24"/>
        </w:rPr>
        <w:t>et al</w:t>
      </w:r>
      <w:r w:rsidRPr="00C215C1">
        <w:rPr>
          <w:rFonts w:ascii="Times New Roman" w:hAnsi="Times New Roman" w:cs="Times New Roman"/>
          <w:color w:val="000000" w:themeColor="text1"/>
          <w:sz w:val="24"/>
          <w:szCs w:val="24"/>
        </w:rPr>
        <w:t>., 2023)</w:t>
      </w:r>
      <w:r>
        <w:rPr>
          <w:rFonts w:ascii="Times New Roman" w:hAnsi="Times New Roman" w:cs="Times New Roman"/>
          <w:color w:val="000000" w:themeColor="text1"/>
          <w:sz w:val="24"/>
          <w:szCs w:val="24"/>
        </w:rPr>
        <w:t xml:space="preserve">. </w:t>
      </w:r>
    </w:p>
    <w:p w14:paraId="527608B8" w14:textId="0EDE385A" w:rsidR="009A48FC" w:rsidRDefault="00EE7F2C" w:rsidP="00CB0B76">
      <w:pPr>
        <w:spacing w:before="120" w:after="120" w:line="372" w:lineRule="auto"/>
        <w:ind w:firstLine="720"/>
        <w:jc w:val="both"/>
        <w:rPr>
          <w:rStyle w:val="apple-converted-space"/>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w:t>
      </w:r>
      <w:r w:rsidR="009A48FC" w:rsidRPr="009A48FC">
        <w:rPr>
          <w:rFonts w:ascii="Times New Roman" w:hAnsi="Times New Roman" w:cs="Times New Roman"/>
          <w:i/>
          <w:iCs/>
          <w:color w:val="000000" w:themeColor="text1"/>
          <w:sz w:val="24"/>
          <w:szCs w:val="24"/>
        </w:rPr>
        <w:t>Trichoderma</w:t>
      </w:r>
      <w:r w:rsidR="009A48FC" w:rsidRPr="009A48FC">
        <w:rPr>
          <w:rFonts w:ascii="Times New Roman" w:hAnsi="Times New Roman" w:cs="Times New Roman"/>
          <w:color w:val="000000" w:themeColor="text1"/>
          <w:sz w:val="24"/>
          <w:szCs w:val="24"/>
        </w:rPr>
        <w:t> </w:t>
      </w:r>
      <w:r w:rsidR="009A48FC">
        <w:rPr>
          <w:rFonts w:ascii="Times New Roman" w:hAnsi="Times New Roman" w:cs="Times New Roman"/>
          <w:color w:val="000000" w:themeColor="text1"/>
          <w:sz w:val="24"/>
          <w:szCs w:val="24"/>
        </w:rPr>
        <w:t xml:space="preserve">also </w:t>
      </w:r>
      <w:r w:rsidR="009A48FC" w:rsidRPr="009A48FC">
        <w:rPr>
          <w:rFonts w:ascii="Times New Roman" w:hAnsi="Times New Roman" w:cs="Times New Roman"/>
          <w:color w:val="000000" w:themeColor="text1"/>
          <w:sz w:val="24"/>
          <w:szCs w:val="24"/>
        </w:rPr>
        <w:t xml:space="preserve">produces </w:t>
      </w:r>
      <w:r w:rsidR="009A48FC">
        <w:rPr>
          <w:rFonts w:ascii="Times New Roman" w:hAnsi="Times New Roman" w:cs="Times New Roman"/>
          <w:color w:val="000000" w:themeColor="text1"/>
          <w:sz w:val="24"/>
          <w:szCs w:val="24"/>
        </w:rPr>
        <w:t xml:space="preserve">more than </w:t>
      </w:r>
      <w:r w:rsidR="009A48FC" w:rsidRPr="009A48FC">
        <w:rPr>
          <w:rFonts w:ascii="Times New Roman" w:hAnsi="Times New Roman" w:cs="Times New Roman"/>
          <w:color w:val="000000" w:themeColor="text1"/>
          <w:sz w:val="24"/>
          <w:szCs w:val="24"/>
        </w:rPr>
        <w:t>1</w:t>
      </w:r>
      <w:r w:rsidR="009A48FC">
        <w:rPr>
          <w:rFonts w:ascii="Times New Roman" w:hAnsi="Times New Roman" w:cs="Times New Roman"/>
          <w:color w:val="000000" w:themeColor="text1"/>
          <w:sz w:val="24"/>
          <w:szCs w:val="24"/>
        </w:rPr>
        <w:t>00</w:t>
      </w:r>
      <w:r w:rsidR="009A48FC" w:rsidRPr="009A48FC">
        <w:rPr>
          <w:rFonts w:ascii="Times New Roman" w:hAnsi="Times New Roman" w:cs="Times New Roman"/>
          <w:color w:val="000000" w:themeColor="text1"/>
          <w:sz w:val="24"/>
          <w:szCs w:val="24"/>
        </w:rPr>
        <w:t xml:space="preserve"> types of secondary metabolite, </w:t>
      </w:r>
      <w:r w:rsidR="009A48FC">
        <w:rPr>
          <w:rFonts w:ascii="Times New Roman" w:hAnsi="Times New Roman" w:cs="Times New Roman"/>
          <w:color w:val="000000" w:themeColor="text1"/>
          <w:sz w:val="24"/>
          <w:szCs w:val="24"/>
        </w:rPr>
        <w:t>such as</w:t>
      </w:r>
      <w:r w:rsidR="009A48FC" w:rsidRPr="009A48FC">
        <w:rPr>
          <w:rFonts w:ascii="Times New Roman" w:hAnsi="Times New Roman" w:cs="Times New Roman"/>
          <w:color w:val="000000" w:themeColor="text1"/>
          <w:sz w:val="24"/>
          <w:szCs w:val="24"/>
        </w:rPr>
        <w:t xml:space="preserve"> pyrones, polyketides</w:t>
      </w:r>
      <w:r w:rsidR="009A48FC">
        <w:rPr>
          <w:rFonts w:ascii="Times New Roman" w:hAnsi="Times New Roman" w:cs="Times New Roman"/>
          <w:color w:val="000000" w:themeColor="text1"/>
          <w:sz w:val="24"/>
          <w:szCs w:val="24"/>
        </w:rPr>
        <w:t>,</w:t>
      </w:r>
      <w:r w:rsidR="009A48FC" w:rsidRPr="009A48FC">
        <w:rPr>
          <w:rFonts w:ascii="Times New Roman" w:hAnsi="Times New Roman" w:cs="Times New Roman"/>
          <w:color w:val="000000" w:themeColor="text1"/>
          <w:sz w:val="24"/>
          <w:szCs w:val="24"/>
        </w:rPr>
        <w:t xml:space="preserve"> terpenes, and </w:t>
      </w:r>
      <w:proofErr w:type="spellStart"/>
      <w:proofErr w:type="gramStart"/>
      <w:r w:rsidR="009A48FC" w:rsidRPr="009A48FC">
        <w:rPr>
          <w:rFonts w:ascii="Times New Roman" w:hAnsi="Times New Roman" w:cs="Times New Roman"/>
          <w:color w:val="000000" w:themeColor="text1"/>
          <w:sz w:val="24"/>
          <w:szCs w:val="24"/>
        </w:rPr>
        <w:t>non</w:t>
      </w:r>
      <w:r w:rsidR="009A48FC">
        <w:rPr>
          <w:rFonts w:ascii="Times New Roman" w:hAnsi="Times New Roman" w:cs="Times New Roman"/>
          <w:color w:val="000000" w:themeColor="text1"/>
          <w:sz w:val="24"/>
          <w:szCs w:val="24"/>
        </w:rPr>
        <w:t xml:space="preserve"> </w:t>
      </w:r>
      <w:r w:rsidR="009A48FC" w:rsidRPr="009A48FC">
        <w:rPr>
          <w:rFonts w:ascii="Times New Roman" w:hAnsi="Times New Roman" w:cs="Times New Roman"/>
          <w:color w:val="000000" w:themeColor="text1"/>
          <w:sz w:val="24"/>
          <w:szCs w:val="24"/>
        </w:rPr>
        <w:t>ribosomal</w:t>
      </w:r>
      <w:proofErr w:type="spellEnd"/>
      <w:proofErr w:type="gramEnd"/>
      <w:r w:rsidR="009A48FC" w:rsidRPr="009A48FC">
        <w:rPr>
          <w:rFonts w:ascii="Times New Roman" w:hAnsi="Times New Roman" w:cs="Times New Roman"/>
          <w:color w:val="000000" w:themeColor="text1"/>
          <w:sz w:val="24"/>
          <w:szCs w:val="24"/>
        </w:rPr>
        <w:t xml:space="preserve"> peptides</w:t>
      </w:r>
      <w:r w:rsidR="009A48FC">
        <w:rPr>
          <w:rFonts w:ascii="Times New Roman" w:hAnsi="Times New Roman" w:cs="Times New Roman"/>
          <w:color w:val="000000" w:themeColor="text1"/>
          <w:sz w:val="24"/>
          <w:szCs w:val="24"/>
        </w:rPr>
        <w:t xml:space="preserve"> which are having industrial importance</w:t>
      </w:r>
      <w:r>
        <w:rPr>
          <w:rFonts w:ascii="Times New Roman" w:hAnsi="Times New Roman" w:cs="Times New Roman"/>
          <w:color w:val="000000" w:themeColor="text1"/>
          <w:sz w:val="24"/>
          <w:szCs w:val="24"/>
        </w:rPr>
        <w:t>”</w:t>
      </w:r>
      <w:r w:rsidR="009A48FC">
        <w:rPr>
          <w:rFonts w:ascii="Times New Roman" w:hAnsi="Times New Roman" w:cs="Times New Roman"/>
          <w:color w:val="000000" w:themeColor="text1"/>
          <w:sz w:val="24"/>
          <w:szCs w:val="24"/>
        </w:rPr>
        <w:t xml:space="preserve"> (Rubio </w:t>
      </w:r>
      <w:r w:rsidR="009A48FC" w:rsidRPr="009A48FC">
        <w:rPr>
          <w:rFonts w:ascii="Times New Roman" w:hAnsi="Times New Roman" w:cs="Times New Roman"/>
          <w:i/>
          <w:iCs/>
          <w:color w:val="000000" w:themeColor="text1"/>
          <w:sz w:val="24"/>
          <w:szCs w:val="24"/>
        </w:rPr>
        <w:t>et al.,</w:t>
      </w:r>
      <w:r w:rsidR="009A48FC">
        <w:rPr>
          <w:rFonts w:ascii="Times New Roman" w:hAnsi="Times New Roman" w:cs="Times New Roman"/>
          <w:color w:val="000000" w:themeColor="text1"/>
          <w:sz w:val="24"/>
          <w:szCs w:val="24"/>
        </w:rPr>
        <w:t xml:space="preserve"> 2009)</w:t>
      </w:r>
      <w:r w:rsidR="00CB0B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B0B76" w:rsidRPr="00CB0B76">
        <w:rPr>
          <w:rFonts w:ascii="Times New Roman" w:hAnsi="Times New Roman" w:cs="Times New Roman"/>
          <w:i/>
          <w:iCs/>
          <w:color w:val="000000" w:themeColor="text1"/>
          <w:sz w:val="24"/>
          <w:szCs w:val="24"/>
        </w:rPr>
        <w:t xml:space="preserve">Trichoderma </w:t>
      </w:r>
      <w:proofErr w:type="spellStart"/>
      <w:r w:rsidR="00CB0B76" w:rsidRPr="00CB0B76">
        <w:rPr>
          <w:rFonts w:ascii="Times New Roman" w:hAnsi="Times New Roman" w:cs="Times New Roman"/>
          <w:i/>
          <w:iCs/>
          <w:color w:val="000000" w:themeColor="text1"/>
          <w:sz w:val="24"/>
          <w:szCs w:val="24"/>
        </w:rPr>
        <w:t>atroviride</w:t>
      </w:r>
      <w:proofErr w:type="spellEnd"/>
      <w:r w:rsidR="00CB0B76" w:rsidRPr="00CB0B76">
        <w:rPr>
          <w:rFonts w:ascii="Times New Roman" w:hAnsi="Times New Roman" w:cs="Times New Roman"/>
          <w:color w:val="000000" w:themeColor="text1"/>
          <w:sz w:val="24"/>
          <w:szCs w:val="24"/>
        </w:rPr>
        <w:t xml:space="preserve"> </w:t>
      </w:r>
      <w:r w:rsidR="00CB0B76">
        <w:rPr>
          <w:rFonts w:ascii="Times New Roman" w:hAnsi="Times New Roman" w:cs="Times New Roman"/>
          <w:color w:val="000000" w:themeColor="text1"/>
          <w:sz w:val="24"/>
          <w:szCs w:val="24"/>
        </w:rPr>
        <w:t xml:space="preserve">secretes </w:t>
      </w:r>
      <w:r w:rsidR="00CB0B76" w:rsidRPr="00CB0B76">
        <w:rPr>
          <w:rFonts w:ascii="Times New Roman" w:hAnsi="Times New Roman" w:cs="Times New Roman"/>
          <w:color w:val="000000" w:themeColor="text1"/>
          <w:sz w:val="24"/>
          <w:szCs w:val="24"/>
        </w:rPr>
        <w:t xml:space="preserve">a </w:t>
      </w:r>
      <w:proofErr w:type="spellStart"/>
      <w:r w:rsidR="00CB0B76" w:rsidRPr="00CB0B76">
        <w:rPr>
          <w:rFonts w:ascii="Times New Roman" w:hAnsi="Times New Roman" w:cs="Times New Roman"/>
          <w:color w:val="000000" w:themeColor="text1"/>
          <w:sz w:val="24"/>
          <w:szCs w:val="24"/>
        </w:rPr>
        <w:t>LysM</w:t>
      </w:r>
      <w:proofErr w:type="spellEnd"/>
      <w:r w:rsidR="00CB0B76" w:rsidRPr="00CB0B76">
        <w:rPr>
          <w:rFonts w:ascii="Times New Roman" w:hAnsi="Times New Roman" w:cs="Times New Roman"/>
          <w:color w:val="000000" w:themeColor="text1"/>
          <w:sz w:val="24"/>
          <w:szCs w:val="24"/>
        </w:rPr>
        <w:t xml:space="preserve"> protein</w:t>
      </w:r>
      <w:r w:rsidR="00CB0B76">
        <w:rPr>
          <w:rFonts w:ascii="Times New Roman" w:hAnsi="Times New Roman" w:cs="Times New Roman"/>
          <w:color w:val="000000" w:themeColor="text1"/>
          <w:sz w:val="24"/>
          <w:szCs w:val="24"/>
        </w:rPr>
        <w:t xml:space="preserve"> (Tal6) which binds to the chitin and disrupts the fungal cell wall</w:t>
      </w:r>
      <w:r>
        <w:rPr>
          <w:rFonts w:ascii="Times New Roman" w:hAnsi="Times New Roman" w:cs="Times New Roman"/>
          <w:color w:val="000000" w:themeColor="text1"/>
          <w:sz w:val="24"/>
          <w:szCs w:val="24"/>
        </w:rPr>
        <w:t>”</w:t>
      </w:r>
      <w:r w:rsidR="00CB0B76">
        <w:rPr>
          <w:rFonts w:ascii="Times New Roman" w:hAnsi="Times New Roman" w:cs="Times New Roman"/>
          <w:color w:val="000000" w:themeColor="text1"/>
          <w:sz w:val="24"/>
          <w:szCs w:val="24"/>
        </w:rPr>
        <w:t xml:space="preserve"> </w:t>
      </w:r>
      <w:r w:rsidR="00CB0B76" w:rsidRPr="00CB0B76">
        <w:rPr>
          <w:rFonts w:ascii="Times New Roman" w:hAnsi="Times New Roman" w:cs="Times New Roman"/>
          <w:color w:val="000000" w:themeColor="text1"/>
          <w:sz w:val="24"/>
          <w:szCs w:val="24"/>
        </w:rPr>
        <w:t>(Romero-Contreras et al., 2019)</w:t>
      </w:r>
      <w:r w:rsidR="00CB0B76">
        <w:rPr>
          <w:rFonts w:ascii="Times New Roman" w:hAnsi="Times New Roman" w:cs="Times New Roman"/>
          <w:color w:val="000000" w:themeColor="text1"/>
          <w:sz w:val="24"/>
          <w:szCs w:val="24"/>
        </w:rPr>
        <w:t xml:space="preserve">. </w:t>
      </w:r>
      <w:r w:rsidR="002C259F" w:rsidRPr="00F83F1E">
        <w:rPr>
          <w:rFonts w:ascii="Times New Roman" w:hAnsi="Times New Roman" w:cs="Times New Roman"/>
          <w:color w:val="000000" w:themeColor="text1"/>
          <w:sz w:val="24"/>
          <w:szCs w:val="24"/>
        </w:rPr>
        <w:t>Researchers are interested in this genus because of its novel biological properties against several plant pathogens and biotechnological applications.</w:t>
      </w:r>
      <w:r w:rsidR="0052460C" w:rsidRPr="00F83F1E">
        <w:rPr>
          <w:rStyle w:val="apple-converted-space"/>
          <w:rFonts w:ascii="Times New Roman" w:hAnsi="Times New Roman" w:cs="Times New Roman"/>
          <w:color w:val="000000" w:themeColor="text1"/>
          <w:sz w:val="24"/>
          <w:szCs w:val="24"/>
        </w:rPr>
        <w:t xml:space="preserve"> </w:t>
      </w:r>
    </w:p>
    <w:p w14:paraId="5FA4D6BF" w14:textId="08580F6C" w:rsidR="00604A6E" w:rsidRPr="00F83F1E" w:rsidRDefault="00F444EA" w:rsidP="00F444EA">
      <w:pPr>
        <w:spacing w:before="120" w:after="120" w:line="372"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i/>
          <w:iCs/>
          <w:color w:val="000000" w:themeColor="text1"/>
          <w:sz w:val="24"/>
          <w:szCs w:val="24"/>
        </w:rPr>
        <w:t>Trichoderma</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species exhibits various enzymatic activity such as chitinases, proteinases, cellulases etc. (</w:t>
      </w:r>
      <w:r w:rsidRPr="00F444EA">
        <w:rPr>
          <w:rFonts w:ascii="Times New Roman" w:hAnsi="Times New Roman" w:cs="Times New Roman"/>
          <w:color w:val="000000" w:themeColor="text1"/>
          <w:sz w:val="24"/>
          <w:szCs w:val="24"/>
        </w:rPr>
        <w:t>Xue</w:t>
      </w:r>
      <w:r>
        <w:rPr>
          <w:rFonts w:ascii="Times New Roman" w:hAnsi="Times New Roman" w:cs="Times New Roman"/>
          <w:color w:val="000000" w:themeColor="text1"/>
          <w:sz w:val="24"/>
          <w:szCs w:val="24"/>
        </w:rPr>
        <w:t xml:space="preserve"> </w:t>
      </w:r>
      <w:r w:rsidRPr="00F444EA">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xml:space="preserve">, 2021). </w:t>
      </w:r>
      <w:r w:rsidR="002C259F" w:rsidRPr="00F83F1E">
        <w:rPr>
          <w:rFonts w:ascii="Times New Roman" w:hAnsi="Times New Roman" w:cs="Times New Roman"/>
          <w:color w:val="000000" w:themeColor="text1"/>
          <w:sz w:val="24"/>
          <w:szCs w:val="24"/>
          <w:lang w:bidi="th-TH"/>
        </w:rPr>
        <w:t xml:space="preserve">The ecological role of this genus is </w:t>
      </w:r>
      <w:r w:rsidR="002C259F" w:rsidRPr="00F83F1E">
        <w:rPr>
          <w:rFonts w:ascii="Times New Roman" w:hAnsi="Times New Roman" w:cs="Times New Roman"/>
          <w:iCs/>
          <w:color w:val="000000" w:themeColor="text1"/>
          <w:sz w:val="24"/>
          <w:szCs w:val="24"/>
          <w:lang w:bidi="th-TH"/>
        </w:rPr>
        <w:t xml:space="preserve">to </w:t>
      </w:r>
      <w:r w:rsidR="002C259F" w:rsidRPr="00F83F1E">
        <w:rPr>
          <w:rFonts w:ascii="Times New Roman" w:hAnsi="Times New Roman" w:cs="Times New Roman"/>
          <w:color w:val="000000" w:themeColor="text1"/>
          <w:sz w:val="24"/>
          <w:szCs w:val="24"/>
          <w:lang w:bidi="th-TH"/>
        </w:rPr>
        <w:t xml:space="preserve">play role in the decomposition of plant residues in soil. </w:t>
      </w:r>
      <w:r w:rsidR="0020093C" w:rsidRPr="00F83F1E">
        <w:rPr>
          <w:rFonts w:ascii="Times New Roman" w:hAnsi="Times New Roman" w:cs="Times New Roman"/>
          <w:color w:val="000000" w:themeColor="text1"/>
          <w:sz w:val="24"/>
          <w:szCs w:val="24"/>
          <w:lang w:bidi="th-TH"/>
        </w:rPr>
        <w:t>It is very difficult to identify the Trichoderma species based on morphological/microscopic</w:t>
      </w:r>
      <w:r w:rsidR="000C1CEF" w:rsidRPr="00F83F1E">
        <w:rPr>
          <w:rFonts w:ascii="Times New Roman" w:hAnsi="Times New Roman" w:cs="Times New Roman"/>
          <w:color w:val="000000" w:themeColor="text1"/>
          <w:sz w:val="24"/>
          <w:szCs w:val="24"/>
          <w:lang w:bidi="th-TH"/>
        </w:rPr>
        <w:t xml:space="preserve"> or cultural characters.</w:t>
      </w:r>
      <w:r w:rsidR="00BC370E" w:rsidRPr="00F83F1E">
        <w:rPr>
          <w:rFonts w:ascii="Times New Roman" w:hAnsi="Times New Roman" w:cs="Times New Roman"/>
          <w:color w:val="000000" w:themeColor="text1"/>
          <w:sz w:val="24"/>
          <w:szCs w:val="24"/>
        </w:rPr>
        <w:t xml:space="preserve"> </w:t>
      </w:r>
      <w:r w:rsidR="002C259F" w:rsidRPr="00F83F1E">
        <w:rPr>
          <w:rFonts w:ascii="Times New Roman" w:hAnsi="Times New Roman" w:cs="Times New Roman"/>
          <w:bCs/>
          <w:color w:val="000000" w:themeColor="text1"/>
          <w:sz w:val="24"/>
          <w:szCs w:val="24"/>
        </w:rPr>
        <w:t>Keeping the above factors in view, a study was carried out on</w:t>
      </w:r>
      <w:r w:rsidR="002C259F" w:rsidRPr="00F83F1E">
        <w:rPr>
          <w:rFonts w:ascii="Times New Roman" w:hAnsi="Times New Roman" w:cs="Times New Roman"/>
          <w:b/>
          <w:bCs/>
          <w:color w:val="000000" w:themeColor="text1"/>
          <w:sz w:val="24"/>
          <w:szCs w:val="24"/>
        </w:rPr>
        <w:t xml:space="preserve"> </w:t>
      </w:r>
      <w:r w:rsidR="002C259F" w:rsidRPr="00F83F1E">
        <w:rPr>
          <w:rFonts w:ascii="Times New Roman" w:hAnsi="Times New Roman" w:cs="Times New Roman"/>
          <w:color w:val="000000" w:themeColor="text1"/>
          <w:sz w:val="24"/>
          <w:szCs w:val="24"/>
        </w:rPr>
        <w:t>“</w:t>
      </w:r>
      <w:r w:rsidR="0028341A" w:rsidRPr="00F83F1E">
        <w:rPr>
          <w:rFonts w:ascii="Times New Roman" w:hAnsi="Times New Roman" w:cs="Times New Roman"/>
          <w:color w:val="000000" w:themeColor="text1"/>
          <w:sz w:val="24"/>
          <w:szCs w:val="24"/>
        </w:rPr>
        <w:t>Identification</w:t>
      </w:r>
      <w:r w:rsidR="002C259F" w:rsidRPr="00F83F1E">
        <w:rPr>
          <w:rFonts w:ascii="Times New Roman" w:hAnsi="Times New Roman" w:cs="Times New Roman"/>
          <w:color w:val="000000" w:themeColor="text1"/>
          <w:sz w:val="24"/>
          <w:szCs w:val="24"/>
        </w:rPr>
        <w:t xml:space="preserve"> of </w:t>
      </w:r>
      <w:r w:rsidR="002C259F" w:rsidRPr="00F83F1E">
        <w:rPr>
          <w:rFonts w:ascii="Times New Roman" w:hAnsi="Times New Roman" w:cs="Times New Roman"/>
          <w:i/>
          <w:iCs/>
          <w:color w:val="000000" w:themeColor="text1"/>
          <w:sz w:val="24"/>
          <w:szCs w:val="24"/>
        </w:rPr>
        <w:t>Trichoderma</w:t>
      </w:r>
      <w:r w:rsidR="002C259F" w:rsidRPr="00F83F1E">
        <w:rPr>
          <w:rFonts w:ascii="Times New Roman" w:hAnsi="Times New Roman" w:cs="Times New Roman"/>
          <w:color w:val="000000" w:themeColor="text1"/>
          <w:sz w:val="24"/>
          <w:szCs w:val="24"/>
        </w:rPr>
        <w:t xml:space="preserve"> isolates collected from copper mining areas of Uttarakhand </w:t>
      </w:r>
      <w:r w:rsidR="0028341A" w:rsidRPr="00F83F1E">
        <w:rPr>
          <w:rFonts w:ascii="Times New Roman" w:hAnsi="Times New Roman" w:cs="Times New Roman"/>
          <w:color w:val="000000" w:themeColor="text1"/>
          <w:sz w:val="24"/>
          <w:szCs w:val="24"/>
        </w:rPr>
        <w:t xml:space="preserve">using </w:t>
      </w:r>
      <w:proofErr w:type="spellStart"/>
      <w:r w:rsidR="0028341A" w:rsidRPr="00F83F1E">
        <w:rPr>
          <w:rFonts w:ascii="Times New Roman" w:hAnsi="Times New Roman" w:cs="Times New Roman"/>
          <w:color w:val="000000" w:themeColor="text1"/>
          <w:sz w:val="24"/>
          <w:szCs w:val="24"/>
        </w:rPr>
        <w:t>BioLOG</w:t>
      </w:r>
      <w:proofErr w:type="spellEnd"/>
      <w:r w:rsidR="0028341A" w:rsidRPr="00F83F1E">
        <w:rPr>
          <w:rFonts w:ascii="Times New Roman" w:hAnsi="Times New Roman" w:cs="Times New Roman"/>
          <w:color w:val="000000" w:themeColor="text1"/>
          <w:sz w:val="24"/>
          <w:szCs w:val="24"/>
        </w:rPr>
        <w:t xml:space="preserve"> </w:t>
      </w:r>
      <w:r w:rsidR="000C1CEF" w:rsidRPr="00F83F1E">
        <w:rPr>
          <w:rFonts w:ascii="Times New Roman" w:hAnsi="Times New Roman" w:cs="Times New Roman"/>
          <w:color w:val="000000" w:themeColor="text1"/>
          <w:sz w:val="24"/>
          <w:szCs w:val="24"/>
        </w:rPr>
        <w:t>Micro</w:t>
      </w:r>
      <w:r w:rsidR="0028341A" w:rsidRPr="00F83F1E">
        <w:rPr>
          <w:rFonts w:ascii="Times New Roman" w:hAnsi="Times New Roman" w:cs="Times New Roman"/>
          <w:color w:val="000000" w:themeColor="text1"/>
          <w:sz w:val="24"/>
          <w:szCs w:val="24"/>
        </w:rPr>
        <w:t>system</w:t>
      </w:r>
      <w:r w:rsidR="002C259F" w:rsidRPr="00F83F1E">
        <w:rPr>
          <w:rFonts w:ascii="Times New Roman" w:hAnsi="Times New Roman" w:cs="Times New Roman"/>
          <w:color w:val="000000" w:themeColor="text1"/>
          <w:sz w:val="24"/>
          <w:szCs w:val="24"/>
        </w:rPr>
        <w:t>”.</w:t>
      </w:r>
    </w:p>
    <w:p w14:paraId="51CF429D" w14:textId="77777777" w:rsidR="00604A6E" w:rsidRPr="00F83F1E" w:rsidRDefault="00604A6E" w:rsidP="000E6B7A">
      <w:pPr>
        <w:rPr>
          <w:rFonts w:ascii="Times New Roman" w:hAnsi="Times New Roman" w:cs="Times New Roman"/>
          <w:b/>
          <w:bCs/>
          <w:color w:val="000000" w:themeColor="text1"/>
          <w:sz w:val="24"/>
          <w:szCs w:val="24"/>
        </w:rPr>
      </w:pPr>
      <w:r w:rsidRPr="00F83F1E">
        <w:rPr>
          <w:rFonts w:ascii="Times New Roman" w:hAnsi="Times New Roman" w:cs="Times New Roman"/>
          <w:b/>
          <w:bCs/>
          <w:color w:val="000000" w:themeColor="text1"/>
          <w:sz w:val="24"/>
          <w:szCs w:val="24"/>
        </w:rPr>
        <w:t>Review of literature</w:t>
      </w:r>
    </w:p>
    <w:p w14:paraId="123B2964" w14:textId="31C09BE8" w:rsidR="000B73A4" w:rsidRPr="00F83F1E" w:rsidRDefault="00EE7F2C" w:rsidP="00EF769F">
      <w:pPr>
        <w:widowControl w:val="0"/>
        <w:autoSpaceDE w:val="0"/>
        <w:autoSpaceDN w:val="0"/>
        <w:adjustRightInd w:val="0"/>
        <w:spacing w:before="120" w:after="120" w:line="372" w:lineRule="auto"/>
        <w:ind w:firstLine="67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00604A6E" w:rsidRPr="00F83F1E">
        <w:rPr>
          <w:rFonts w:ascii="Times New Roman" w:hAnsi="Times New Roman" w:cs="Times New Roman"/>
          <w:bCs/>
          <w:color w:val="000000" w:themeColor="text1"/>
          <w:sz w:val="24"/>
          <w:szCs w:val="24"/>
        </w:rPr>
        <w:t xml:space="preserve">The genus </w:t>
      </w:r>
      <w:r w:rsidR="00604A6E" w:rsidRPr="00F83F1E">
        <w:rPr>
          <w:rFonts w:ascii="Times New Roman" w:hAnsi="Times New Roman" w:cs="Times New Roman"/>
          <w:bCs/>
          <w:i/>
          <w:color w:val="000000" w:themeColor="text1"/>
          <w:sz w:val="24"/>
          <w:szCs w:val="24"/>
        </w:rPr>
        <w:t>Trichoderma</w:t>
      </w:r>
      <w:r w:rsidR="00604A6E" w:rsidRPr="00F83F1E">
        <w:rPr>
          <w:rFonts w:ascii="Times New Roman" w:hAnsi="Times New Roman" w:cs="Times New Roman"/>
          <w:bCs/>
          <w:color w:val="000000" w:themeColor="text1"/>
          <w:sz w:val="24"/>
          <w:szCs w:val="24"/>
        </w:rPr>
        <w:t xml:space="preserve"> was first erected by </w:t>
      </w:r>
      <w:proofErr w:type="spellStart"/>
      <w:r w:rsidR="00604A6E" w:rsidRPr="00F83F1E">
        <w:rPr>
          <w:rFonts w:ascii="Times New Roman" w:hAnsi="Times New Roman" w:cs="Times New Roman"/>
          <w:bCs/>
          <w:color w:val="000000" w:themeColor="text1"/>
          <w:sz w:val="24"/>
          <w:szCs w:val="24"/>
        </w:rPr>
        <w:t>Persoon</w:t>
      </w:r>
      <w:proofErr w:type="spellEnd"/>
      <w:r>
        <w:rPr>
          <w:rFonts w:ascii="Times New Roman" w:hAnsi="Times New Roman" w:cs="Times New Roman"/>
          <w:bCs/>
          <w:color w:val="000000" w:themeColor="text1"/>
          <w:sz w:val="24"/>
          <w:szCs w:val="24"/>
        </w:rPr>
        <w:t>”</w:t>
      </w:r>
      <w:r w:rsidR="00604A6E" w:rsidRPr="00F83F1E">
        <w:rPr>
          <w:rFonts w:ascii="Times New Roman" w:hAnsi="Times New Roman" w:cs="Times New Roman"/>
          <w:bCs/>
          <w:color w:val="000000" w:themeColor="text1"/>
          <w:sz w:val="24"/>
          <w:szCs w:val="24"/>
        </w:rPr>
        <w:t xml:space="preserve"> (Cook and Baker, 1983; Bisset, </w:t>
      </w:r>
      <w:smartTag w:uri="urn:schemas-microsoft-com:office:smarttags" w:element="metricconverter">
        <w:smartTagPr>
          <w:attr w:name="ProductID" w:val="1991 a"/>
        </w:smartTagPr>
        <w:r w:rsidR="00604A6E" w:rsidRPr="00F83F1E">
          <w:rPr>
            <w:rFonts w:ascii="Times New Roman" w:hAnsi="Times New Roman" w:cs="Times New Roman"/>
            <w:bCs/>
            <w:color w:val="000000" w:themeColor="text1"/>
            <w:sz w:val="24"/>
            <w:szCs w:val="24"/>
          </w:rPr>
          <w:t>1991 a</w:t>
        </w:r>
      </w:smartTag>
      <w:r w:rsidR="00604A6E" w:rsidRPr="00F83F1E">
        <w:rPr>
          <w:rFonts w:ascii="Times New Roman" w:hAnsi="Times New Roman" w:cs="Times New Roman"/>
          <w:bCs/>
          <w:color w:val="000000" w:themeColor="text1"/>
          <w:sz w:val="24"/>
          <w:szCs w:val="24"/>
        </w:rPr>
        <w:t xml:space="preserve">, b). </w:t>
      </w:r>
      <w:r>
        <w:rPr>
          <w:rFonts w:ascii="Times New Roman" w:hAnsi="Times New Roman" w:cs="Times New Roman"/>
          <w:bCs/>
          <w:color w:val="000000" w:themeColor="text1"/>
          <w:sz w:val="24"/>
          <w:szCs w:val="24"/>
        </w:rPr>
        <w:t>“</w:t>
      </w:r>
      <w:r w:rsidR="00604A6E" w:rsidRPr="00F83F1E">
        <w:rPr>
          <w:rFonts w:ascii="Times New Roman" w:hAnsi="Times New Roman" w:cs="Times New Roman"/>
          <w:bCs/>
          <w:color w:val="000000" w:themeColor="text1"/>
          <w:sz w:val="24"/>
          <w:szCs w:val="24"/>
        </w:rPr>
        <w:t xml:space="preserve">Genus </w:t>
      </w:r>
      <w:r w:rsidR="00604A6E" w:rsidRPr="00F83F1E">
        <w:rPr>
          <w:rFonts w:ascii="Times New Roman" w:hAnsi="Times New Roman" w:cs="Times New Roman"/>
          <w:bCs/>
          <w:i/>
          <w:iCs/>
          <w:color w:val="000000" w:themeColor="text1"/>
          <w:sz w:val="24"/>
          <w:szCs w:val="24"/>
        </w:rPr>
        <w:t>Trichoderma</w:t>
      </w:r>
      <w:r w:rsidR="00604A6E" w:rsidRPr="00F83F1E">
        <w:rPr>
          <w:rFonts w:ascii="Times New Roman" w:hAnsi="Times New Roman" w:cs="Times New Roman"/>
          <w:bCs/>
          <w:color w:val="000000" w:themeColor="text1"/>
          <w:sz w:val="24"/>
          <w:szCs w:val="24"/>
        </w:rPr>
        <w:t xml:space="preserve"> have traditionally been classified as Fungi </w:t>
      </w:r>
      <w:proofErr w:type="spellStart"/>
      <w:r w:rsidR="00604A6E" w:rsidRPr="00F83F1E">
        <w:rPr>
          <w:rFonts w:ascii="Times New Roman" w:hAnsi="Times New Roman" w:cs="Times New Roman"/>
          <w:bCs/>
          <w:color w:val="000000" w:themeColor="text1"/>
          <w:sz w:val="24"/>
          <w:szCs w:val="24"/>
        </w:rPr>
        <w:t>Imperfectii</w:t>
      </w:r>
      <w:proofErr w:type="spellEnd"/>
      <w:r w:rsidR="00604A6E" w:rsidRPr="00F83F1E">
        <w:rPr>
          <w:rFonts w:ascii="Times New Roman" w:hAnsi="Times New Roman" w:cs="Times New Roman"/>
          <w:bCs/>
          <w:color w:val="000000" w:themeColor="text1"/>
          <w:sz w:val="24"/>
          <w:szCs w:val="24"/>
        </w:rPr>
        <w:t xml:space="preserve"> as they were reported to produce only asexual spores i.e., conidia</w:t>
      </w:r>
      <w:r>
        <w:rPr>
          <w:rFonts w:ascii="Times New Roman" w:hAnsi="Times New Roman" w:cs="Times New Roman"/>
          <w:bCs/>
          <w:color w:val="000000" w:themeColor="text1"/>
          <w:sz w:val="24"/>
          <w:szCs w:val="24"/>
        </w:rPr>
        <w:t>”</w:t>
      </w:r>
      <w:r w:rsidR="00604A6E" w:rsidRPr="00F83F1E">
        <w:rPr>
          <w:rFonts w:ascii="Times New Roman" w:hAnsi="Times New Roman" w:cs="Times New Roman"/>
          <w:bCs/>
          <w:color w:val="000000" w:themeColor="text1"/>
          <w:sz w:val="24"/>
          <w:szCs w:val="24"/>
        </w:rPr>
        <w:t xml:space="preserve"> (Singh </w:t>
      </w:r>
      <w:r w:rsidR="00F444EA" w:rsidRPr="00F444EA">
        <w:rPr>
          <w:rFonts w:ascii="Times New Roman" w:hAnsi="Times New Roman" w:cs="Times New Roman"/>
          <w:bCs/>
          <w:i/>
          <w:iCs/>
          <w:color w:val="000000" w:themeColor="text1"/>
          <w:sz w:val="24"/>
          <w:szCs w:val="24"/>
        </w:rPr>
        <w:t>et al.</w:t>
      </w:r>
      <w:r w:rsidR="00604A6E" w:rsidRPr="00F83F1E">
        <w:rPr>
          <w:rFonts w:ascii="Times New Roman" w:hAnsi="Times New Roman" w:cs="Times New Roman"/>
          <w:bCs/>
          <w:color w:val="000000" w:themeColor="text1"/>
          <w:sz w:val="24"/>
          <w:szCs w:val="24"/>
        </w:rPr>
        <w:t xml:space="preserve">, 2006). </w:t>
      </w:r>
      <w:r>
        <w:rPr>
          <w:rFonts w:ascii="Times New Roman" w:hAnsi="Times New Roman" w:cs="Times New Roman"/>
          <w:bCs/>
          <w:color w:val="000000" w:themeColor="text1"/>
          <w:sz w:val="24"/>
          <w:szCs w:val="24"/>
        </w:rPr>
        <w:t>“</w:t>
      </w:r>
      <w:r w:rsidR="00604A6E" w:rsidRPr="00F83F1E">
        <w:rPr>
          <w:rFonts w:ascii="Times New Roman" w:hAnsi="Times New Roman" w:cs="Times New Roman"/>
          <w:bCs/>
          <w:color w:val="000000" w:themeColor="text1"/>
          <w:sz w:val="24"/>
          <w:szCs w:val="24"/>
        </w:rPr>
        <w:t xml:space="preserve">With the recent advances in molecular taxonomy, many of the species have been reclassified as belonging to the genus </w:t>
      </w:r>
      <w:proofErr w:type="spellStart"/>
      <w:r w:rsidR="00604A6E" w:rsidRPr="00F83F1E">
        <w:rPr>
          <w:rFonts w:ascii="Times New Roman" w:hAnsi="Times New Roman" w:cs="Times New Roman"/>
          <w:bCs/>
          <w:color w:val="000000" w:themeColor="text1"/>
          <w:sz w:val="24"/>
          <w:szCs w:val="24"/>
        </w:rPr>
        <w:t>Hypocrea</w:t>
      </w:r>
      <w:proofErr w:type="spellEnd"/>
      <w:r w:rsidR="00604A6E" w:rsidRPr="00F83F1E">
        <w:rPr>
          <w:rFonts w:ascii="Times New Roman" w:hAnsi="Times New Roman" w:cs="Times New Roman"/>
          <w:bCs/>
          <w:color w:val="000000" w:themeColor="text1"/>
          <w:sz w:val="24"/>
          <w:szCs w:val="24"/>
        </w:rPr>
        <w:t xml:space="preserve"> of the class Ascomycetes</w:t>
      </w:r>
      <w:r>
        <w:rPr>
          <w:rFonts w:ascii="Times New Roman" w:hAnsi="Times New Roman" w:cs="Times New Roman"/>
          <w:bCs/>
          <w:color w:val="000000" w:themeColor="text1"/>
          <w:sz w:val="24"/>
          <w:szCs w:val="24"/>
        </w:rPr>
        <w:t>”</w:t>
      </w:r>
      <w:r w:rsidR="00604A6E" w:rsidRPr="00F83F1E">
        <w:rPr>
          <w:rFonts w:ascii="Times New Roman" w:hAnsi="Times New Roman" w:cs="Times New Roman"/>
          <w:bCs/>
          <w:color w:val="000000" w:themeColor="text1"/>
          <w:sz w:val="24"/>
          <w:szCs w:val="24"/>
        </w:rPr>
        <w:t xml:space="preserve"> (Gams and Bisset, 1998; Druzhinina </w:t>
      </w:r>
      <w:r w:rsidR="00F444EA" w:rsidRPr="00F444EA">
        <w:rPr>
          <w:rFonts w:ascii="Times New Roman" w:hAnsi="Times New Roman" w:cs="Times New Roman"/>
          <w:bCs/>
          <w:i/>
          <w:iCs/>
          <w:color w:val="000000" w:themeColor="text1"/>
          <w:sz w:val="24"/>
          <w:szCs w:val="24"/>
        </w:rPr>
        <w:t>et al.</w:t>
      </w:r>
      <w:r w:rsidR="00604A6E" w:rsidRPr="00F83F1E">
        <w:rPr>
          <w:rFonts w:ascii="Times New Roman" w:hAnsi="Times New Roman" w:cs="Times New Roman"/>
          <w:bCs/>
          <w:color w:val="000000" w:themeColor="text1"/>
          <w:sz w:val="24"/>
          <w:szCs w:val="24"/>
        </w:rPr>
        <w:t xml:space="preserve">, 2005). </w:t>
      </w:r>
      <w:r>
        <w:rPr>
          <w:rFonts w:ascii="Times New Roman" w:hAnsi="Times New Roman" w:cs="Times New Roman"/>
          <w:bCs/>
          <w:color w:val="000000" w:themeColor="text1"/>
          <w:sz w:val="24"/>
          <w:szCs w:val="24"/>
        </w:rPr>
        <w:t>“</w:t>
      </w:r>
      <w:r w:rsidR="00604A6E" w:rsidRPr="00F83F1E">
        <w:rPr>
          <w:rFonts w:ascii="Times New Roman" w:hAnsi="Times New Roman" w:cs="Times New Roman"/>
          <w:bCs/>
          <w:color w:val="000000" w:themeColor="text1"/>
          <w:sz w:val="24"/>
          <w:szCs w:val="24"/>
        </w:rPr>
        <w:t xml:space="preserve">The teleomorph of this genus is </w:t>
      </w:r>
      <w:proofErr w:type="spellStart"/>
      <w:r w:rsidR="00604A6E" w:rsidRPr="00F83F1E">
        <w:rPr>
          <w:rFonts w:ascii="Times New Roman" w:hAnsi="Times New Roman" w:cs="Times New Roman"/>
          <w:bCs/>
          <w:color w:val="000000" w:themeColor="text1"/>
          <w:sz w:val="24"/>
          <w:szCs w:val="24"/>
        </w:rPr>
        <w:t>Hypocrea</w:t>
      </w:r>
      <w:proofErr w:type="spellEnd"/>
      <w:r w:rsidR="00604A6E" w:rsidRPr="00F83F1E">
        <w:rPr>
          <w:rFonts w:ascii="Times New Roman" w:hAnsi="Times New Roman" w:cs="Times New Roman"/>
          <w:bCs/>
          <w:color w:val="000000" w:themeColor="text1"/>
          <w:sz w:val="24"/>
          <w:szCs w:val="24"/>
        </w:rPr>
        <w:t xml:space="preserve"> Fr. under Hypocreales, </w:t>
      </w:r>
      <w:proofErr w:type="spellStart"/>
      <w:r w:rsidR="00604A6E" w:rsidRPr="00F83F1E">
        <w:rPr>
          <w:rFonts w:ascii="Times New Roman" w:hAnsi="Times New Roman" w:cs="Times New Roman"/>
          <w:bCs/>
          <w:color w:val="000000" w:themeColor="text1"/>
          <w:sz w:val="24"/>
          <w:szCs w:val="24"/>
        </w:rPr>
        <w:t>Ascomycotina</w:t>
      </w:r>
      <w:proofErr w:type="spellEnd"/>
      <w:r>
        <w:rPr>
          <w:rFonts w:ascii="Times New Roman" w:hAnsi="Times New Roman" w:cs="Times New Roman"/>
          <w:bCs/>
          <w:color w:val="000000" w:themeColor="text1"/>
          <w:sz w:val="24"/>
          <w:szCs w:val="24"/>
        </w:rPr>
        <w:t>”</w:t>
      </w:r>
      <w:bookmarkStart w:id="0" w:name="_GoBack"/>
      <w:bookmarkEnd w:id="0"/>
      <w:r w:rsidR="00604A6E" w:rsidRPr="00F83F1E">
        <w:rPr>
          <w:rFonts w:ascii="Times New Roman" w:hAnsi="Times New Roman" w:cs="Times New Roman"/>
          <w:bCs/>
          <w:color w:val="000000" w:themeColor="text1"/>
          <w:sz w:val="24"/>
          <w:szCs w:val="24"/>
        </w:rPr>
        <w:t xml:space="preserve"> (Rifai and Webster, 1966a).</w:t>
      </w:r>
    </w:p>
    <w:p w14:paraId="142EC194" w14:textId="7F644E7A" w:rsidR="00604A6E" w:rsidRPr="00F83F1E" w:rsidRDefault="0057670D" w:rsidP="00A14588">
      <w:pPr>
        <w:widowControl w:val="0"/>
        <w:autoSpaceDE w:val="0"/>
        <w:autoSpaceDN w:val="0"/>
        <w:adjustRightInd w:val="0"/>
        <w:spacing w:before="120" w:after="120" w:line="372" w:lineRule="auto"/>
        <w:ind w:firstLine="676"/>
        <w:jc w:val="both"/>
        <w:rPr>
          <w:rFonts w:ascii="Times New Roman" w:hAnsi="Times New Roman" w:cs="Times New Roman"/>
          <w:bCs/>
          <w:color w:val="000000" w:themeColor="text1"/>
          <w:sz w:val="24"/>
          <w:szCs w:val="24"/>
        </w:rPr>
      </w:pPr>
      <w:r w:rsidRPr="00F83F1E">
        <w:rPr>
          <w:rFonts w:ascii="Times New Roman" w:hAnsi="Times New Roman" w:cs="Times New Roman"/>
          <w:bCs/>
          <w:color w:val="000000" w:themeColor="text1"/>
          <w:sz w:val="24"/>
          <w:szCs w:val="24"/>
        </w:rPr>
        <w:t xml:space="preserve">Rifai (1969) </w:t>
      </w:r>
      <w:r w:rsidR="00B55ECC" w:rsidRPr="00F83F1E">
        <w:rPr>
          <w:rFonts w:ascii="Times New Roman" w:hAnsi="Times New Roman" w:cs="Times New Roman"/>
          <w:bCs/>
          <w:color w:val="000000" w:themeColor="text1"/>
          <w:sz w:val="24"/>
          <w:szCs w:val="24"/>
        </w:rPr>
        <w:t xml:space="preserve">first time given the species aggregates </w:t>
      </w:r>
      <w:r w:rsidR="00A14588" w:rsidRPr="00F83F1E">
        <w:rPr>
          <w:rFonts w:ascii="Times New Roman" w:hAnsi="Times New Roman" w:cs="Times New Roman"/>
          <w:bCs/>
          <w:color w:val="000000" w:themeColor="text1"/>
          <w:sz w:val="24"/>
          <w:szCs w:val="24"/>
        </w:rPr>
        <w:t xml:space="preserve">in Trichoderma and grouped Trichoderma into nine aggregates. </w:t>
      </w:r>
      <w:r w:rsidR="00604A6E" w:rsidRPr="00F83F1E">
        <w:rPr>
          <w:rFonts w:ascii="Times New Roman" w:hAnsi="Times New Roman" w:cs="Times New Roman"/>
          <w:bCs/>
          <w:color w:val="000000" w:themeColor="text1"/>
          <w:sz w:val="24"/>
          <w:szCs w:val="24"/>
        </w:rPr>
        <w:t xml:space="preserve">Bisset (1992) elevated Rifai’s species aggregates to species level and recognized two to several species within each of five sections of the genus. </w:t>
      </w:r>
    </w:p>
    <w:p w14:paraId="178ACB84" w14:textId="0733D8E8" w:rsidR="00604A6E" w:rsidRPr="00F83F1E" w:rsidRDefault="00604A6E" w:rsidP="00CF3F1E">
      <w:pPr>
        <w:autoSpaceDE w:val="0"/>
        <w:autoSpaceDN w:val="0"/>
        <w:adjustRightInd w:val="0"/>
        <w:spacing w:before="120" w:after="120" w:line="372" w:lineRule="auto"/>
        <w:ind w:firstLine="720"/>
        <w:jc w:val="both"/>
        <w:rPr>
          <w:rFonts w:ascii="Times New Roman" w:hAnsi="Times New Roman" w:cs="Times New Roman"/>
          <w:bCs/>
          <w:color w:val="000000" w:themeColor="text1"/>
          <w:sz w:val="24"/>
          <w:szCs w:val="24"/>
        </w:rPr>
      </w:pPr>
      <w:proofErr w:type="spellStart"/>
      <w:r w:rsidRPr="00F83F1E">
        <w:rPr>
          <w:rFonts w:ascii="Times New Roman" w:hAnsi="Times New Roman" w:cs="Times New Roman"/>
          <w:bCs/>
          <w:color w:val="000000" w:themeColor="text1"/>
          <w:sz w:val="24"/>
          <w:szCs w:val="24"/>
        </w:rPr>
        <w:t>Kullnig</w:t>
      </w:r>
      <w:proofErr w:type="spellEnd"/>
      <w:r w:rsidRPr="00F83F1E">
        <w:rPr>
          <w:rFonts w:ascii="Times New Roman" w:hAnsi="Times New Roman" w:cs="Times New Roman"/>
          <w:bCs/>
          <w:color w:val="000000" w:themeColor="text1"/>
          <w:sz w:val="24"/>
          <w:szCs w:val="24"/>
        </w:rPr>
        <w:t xml:space="preserve"> </w:t>
      </w:r>
      <w:r w:rsidR="00F444EA" w:rsidRPr="00F444EA">
        <w:rPr>
          <w:rFonts w:ascii="Times New Roman" w:hAnsi="Times New Roman" w:cs="Times New Roman"/>
          <w:bCs/>
          <w:i/>
          <w:iCs/>
          <w:color w:val="000000" w:themeColor="text1"/>
          <w:sz w:val="24"/>
          <w:szCs w:val="24"/>
        </w:rPr>
        <w:t>et al.</w:t>
      </w:r>
      <w:r w:rsidRPr="00F83F1E">
        <w:rPr>
          <w:rFonts w:ascii="Times New Roman" w:hAnsi="Times New Roman" w:cs="Times New Roman"/>
          <w:bCs/>
          <w:color w:val="000000" w:themeColor="text1"/>
          <w:sz w:val="24"/>
          <w:szCs w:val="24"/>
        </w:rPr>
        <w:t xml:space="preserve"> (2000) examined 76 isolates from Russia, Nepal and northern India, reporting five undescribed taxa. A similar study was carried out by Kubicek </w:t>
      </w:r>
      <w:r w:rsidR="00F444EA" w:rsidRPr="00F444EA">
        <w:rPr>
          <w:rFonts w:ascii="Times New Roman" w:hAnsi="Times New Roman" w:cs="Times New Roman"/>
          <w:bCs/>
          <w:i/>
          <w:iCs/>
          <w:color w:val="000000" w:themeColor="text1"/>
          <w:sz w:val="24"/>
          <w:szCs w:val="24"/>
        </w:rPr>
        <w:t>et al.</w:t>
      </w:r>
      <w:r w:rsidRPr="00F83F1E">
        <w:rPr>
          <w:rFonts w:ascii="Times New Roman" w:hAnsi="Times New Roman" w:cs="Times New Roman"/>
          <w:bCs/>
          <w:color w:val="000000" w:themeColor="text1"/>
          <w:sz w:val="24"/>
          <w:szCs w:val="24"/>
        </w:rPr>
        <w:t xml:space="preserve"> (2002) in south-east Asia, in which seven new species were found among 96 strains (Bissett </w:t>
      </w:r>
      <w:r w:rsidR="00F444EA" w:rsidRPr="00F444EA">
        <w:rPr>
          <w:rFonts w:ascii="Times New Roman" w:hAnsi="Times New Roman" w:cs="Times New Roman"/>
          <w:bCs/>
          <w:i/>
          <w:iCs/>
          <w:color w:val="000000" w:themeColor="text1"/>
          <w:sz w:val="24"/>
          <w:szCs w:val="24"/>
        </w:rPr>
        <w:t>et al.</w:t>
      </w:r>
      <w:r w:rsidRPr="00F83F1E">
        <w:rPr>
          <w:rFonts w:ascii="Times New Roman" w:hAnsi="Times New Roman" w:cs="Times New Roman"/>
          <w:bCs/>
          <w:i/>
          <w:color w:val="000000" w:themeColor="text1"/>
          <w:sz w:val="24"/>
          <w:szCs w:val="24"/>
        </w:rPr>
        <w:t>,</w:t>
      </w:r>
      <w:r w:rsidRPr="00F83F1E">
        <w:rPr>
          <w:rFonts w:ascii="Times New Roman" w:hAnsi="Times New Roman" w:cs="Times New Roman"/>
          <w:bCs/>
          <w:color w:val="000000" w:themeColor="text1"/>
          <w:sz w:val="24"/>
          <w:szCs w:val="24"/>
        </w:rPr>
        <w:t xml:space="preserve"> 2003). </w:t>
      </w:r>
      <w:r w:rsidRPr="00F83F1E">
        <w:rPr>
          <w:rFonts w:ascii="Times New Roman" w:hAnsi="Times New Roman" w:cs="Times New Roman"/>
          <w:bCs/>
          <w:i/>
          <w:iCs/>
          <w:color w:val="000000" w:themeColor="text1"/>
          <w:sz w:val="24"/>
          <w:szCs w:val="24"/>
        </w:rPr>
        <w:t xml:space="preserve">Trichoderma </w:t>
      </w:r>
      <w:r w:rsidRPr="00F83F1E">
        <w:rPr>
          <w:rFonts w:ascii="Times New Roman" w:hAnsi="Times New Roman" w:cs="Times New Roman"/>
          <w:bCs/>
          <w:color w:val="000000" w:themeColor="text1"/>
          <w:sz w:val="24"/>
          <w:szCs w:val="24"/>
        </w:rPr>
        <w:t xml:space="preserve">isolates, representing different species screened for tolerance to increasing osmotic pressure and temperature while carbon assimilation was investigated using Phenotype Microarray technique with </w:t>
      </w:r>
      <w:proofErr w:type="spellStart"/>
      <w:r w:rsidRPr="00F83F1E">
        <w:rPr>
          <w:rFonts w:ascii="Times New Roman" w:hAnsi="Times New Roman" w:cs="Times New Roman"/>
          <w:bCs/>
          <w:color w:val="000000" w:themeColor="text1"/>
          <w:sz w:val="24"/>
          <w:szCs w:val="24"/>
        </w:rPr>
        <w:t>BioLog</w:t>
      </w:r>
      <w:proofErr w:type="spellEnd"/>
      <w:r w:rsidRPr="00F83F1E">
        <w:rPr>
          <w:rFonts w:ascii="Times New Roman" w:hAnsi="Times New Roman" w:cs="Times New Roman"/>
          <w:bCs/>
          <w:color w:val="000000" w:themeColor="text1"/>
          <w:sz w:val="24"/>
          <w:szCs w:val="24"/>
        </w:rPr>
        <w:t xml:space="preserve"> TM FF </w:t>
      </w:r>
      <w:proofErr w:type="spellStart"/>
      <w:r w:rsidRPr="00F83F1E">
        <w:rPr>
          <w:rFonts w:ascii="Times New Roman" w:hAnsi="Times New Roman" w:cs="Times New Roman"/>
          <w:bCs/>
          <w:color w:val="000000" w:themeColor="text1"/>
          <w:sz w:val="24"/>
          <w:szCs w:val="24"/>
        </w:rPr>
        <w:t>MicroPlates</w:t>
      </w:r>
      <w:proofErr w:type="spellEnd"/>
      <w:r w:rsidRPr="00F83F1E">
        <w:rPr>
          <w:rFonts w:ascii="Times New Roman" w:hAnsi="Times New Roman" w:cs="Times New Roman"/>
          <w:bCs/>
          <w:color w:val="000000" w:themeColor="text1"/>
          <w:sz w:val="24"/>
          <w:szCs w:val="24"/>
        </w:rPr>
        <w:t xml:space="preserve">. </w:t>
      </w:r>
      <w:r w:rsidRPr="00F83F1E">
        <w:rPr>
          <w:rFonts w:ascii="Times New Roman" w:hAnsi="Times New Roman" w:cs="Times New Roman"/>
          <w:bCs/>
          <w:color w:val="000000" w:themeColor="text1"/>
          <w:sz w:val="24"/>
          <w:szCs w:val="24"/>
        </w:rPr>
        <w:lastRenderedPageBreak/>
        <w:t xml:space="preserve">Metabolic profiles based on growth and respiration on 95 carbon substrates was assessed on </w:t>
      </w:r>
      <w:proofErr w:type="spellStart"/>
      <w:r w:rsidRPr="00F83F1E">
        <w:rPr>
          <w:rFonts w:ascii="Times New Roman" w:hAnsi="Times New Roman" w:cs="Times New Roman"/>
          <w:bCs/>
          <w:color w:val="000000" w:themeColor="text1"/>
          <w:sz w:val="24"/>
          <w:szCs w:val="24"/>
        </w:rPr>
        <w:t>Biolog</w:t>
      </w:r>
      <w:proofErr w:type="spellEnd"/>
      <w:r w:rsidRPr="00F83F1E">
        <w:rPr>
          <w:rFonts w:ascii="Times New Roman" w:hAnsi="Times New Roman" w:cs="Times New Roman"/>
          <w:bCs/>
          <w:color w:val="000000" w:themeColor="text1"/>
          <w:sz w:val="24"/>
          <w:szCs w:val="24"/>
        </w:rPr>
        <w:t xml:space="preserve"> FF </w:t>
      </w:r>
      <w:proofErr w:type="spellStart"/>
      <w:r w:rsidRPr="00F83F1E">
        <w:rPr>
          <w:rFonts w:ascii="Times New Roman" w:hAnsi="Times New Roman" w:cs="Times New Roman"/>
          <w:bCs/>
          <w:color w:val="000000" w:themeColor="text1"/>
          <w:sz w:val="24"/>
          <w:szCs w:val="24"/>
        </w:rPr>
        <w:t>MicroPlates</w:t>
      </w:r>
      <w:proofErr w:type="spellEnd"/>
      <w:r w:rsidRPr="00F83F1E">
        <w:rPr>
          <w:rFonts w:ascii="Times New Roman" w:hAnsi="Times New Roman" w:cs="Times New Roman"/>
          <w:bCs/>
          <w:color w:val="000000" w:themeColor="text1"/>
          <w:sz w:val="24"/>
          <w:szCs w:val="24"/>
        </w:rPr>
        <w:t xml:space="preserve">™. </w:t>
      </w:r>
      <w:proofErr w:type="gramStart"/>
      <w:r w:rsidR="001511BE" w:rsidRPr="00F83F1E">
        <w:rPr>
          <w:rFonts w:ascii="Times New Roman" w:hAnsi="Times New Roman" w:cs="Times New Roman"/>
          <w:bCs/>
          <w:color w:val="000000" w:themeColor="text1"/>
          <w:sz w:val="24"/>
          <w:szCs w:val="24"/>
        </w:rPr>
        <w:t>Forty</w:t>
      </w:r>
      <w:r w:rsidR="00940B43" w:rsidRPr="00F83F1E">
        <w:rPr>
          <w:rFonts w:ascii="Times New Roman" w:hAnsi="Times New Roman" w:cs="Times New Roman"/>
          <w:bCs/>
          <w:color w:val="000000" w:themeColor="text1"/>
          <w:sz w:val="24"/>
          <w:szCs w:val="24"/>
        </w:rPr>
        <w:t xml:space="preserve"> </w:t>
      </w:r>
      <w:r w:rsidR="001511BE" w:rsidRPr="00F83F1E">
        <w:rPr>
          <w:rFonts w:ascii="Times New Roman" w:hAnsi="Times New Roman" w:cs="Times New Roman"/>
          <w:bCs/>
          <w:color w:val="000000" w:themeColor="text1"/>
          <w:sz w:val="24"/>
          <w:szCs w:val="24"/>
        </w:rPr>
        <w:t>six</w:t>
      </w:r>
      <w:proofErr w:type="gramEnd"/>
      <w:r w:rsidR="001511BE" w:rsidRPr="00F83F1E">
        <w:rPr>
          <w:rFonts w:ascii="Times New Roman" w:hAnsi="Times New Roman" w:cs="Times New Roman"/>
          <w:bCs/>
          <w:color w:val="000000" w:themeColor="text1"/>
          <w:sz w:val="24"/>
          <w:szCs w:val="24"/>
        </w:rPr>
        <w:t xml:space="preserve"> </w:t>
      </w:r>
      <w:r w:rsidR="00E9250F" w:rsidRPr="00F83F1E">
        <w:rPr>
          <w:rFonts w:ascii="Times New Roman" w:hAnsi="Times New Roman" w:cs="Times New Roman"/>
          <w:bCs/>
          <w:color w:val="000000" w:themeColor="text1"/>
          <w:sz w:val="24"/>
          <w:szCs w:val="24"/>
        </w:rPr>
        <w:t xml:space="preserve">Trichoderma isolates were screened using </w:t>
      </w:r>
      <w:proofErr w:type="spellStart"/>
      <w:r w:rsidR="00E9250F" w:rsidRPr="00F83F1E">
        <w:rPr>
          <w:rFonts w:ascii="Times New Roman" w:hAnsi="Times New Roman" w:cs="Times New Roman"/>
          <w:bCs/>
          <w:color w:val="000000" w:themeColor="text1"/>
          <w:sz w:val="24"/>
          <w:szCs w:val="24"/>
        </w:rPr>
        <w:t>BioLOG</w:t>
      </w:r>
      <w:proofErr w:type="spellEnd"/>
      <w:r w:rsidR="00E9250F" w:rsidRPr="00F83F1E">
        <w:rPr>
          <w:rFonts w:ascii="Times New Roman" w:hAnsi="Times New Roman" w:cs="Times New Roman"/>
          <w:bCs/>
          <w:color w:val="000000" w:themeColor="text1"/>
          <w:sz w:val="24"/>
          <w:szCs w:val="24"/>
        </w:rPr>
        <w:t xml:space="preserve"> </w:t>
      </w:r>
      <w:proofErr w:type="spellStart"/>
      <w:r w:rsidR="00B82E09" w:rsidRPr="00F83F1E">
        <w:rPr>
          <w:rFonts w:ascii="Times New Roman" w:hAnsi="Times New Roman" w:cs="Times New Roman"/>
          <w:bCs/>
          <w:color w:val="000000" w:themeColor="text1"/>
          <w:sz w:val="24"/>
          <w:szCs w:val="24"/>
        </w:rPr>
        <w:t>Microstation</w:t>
      </w:r>
      <w:proofErr w:type="spellEnd"/>
      <w:r w:rsidR="00B82E09" w:rsidRPr="00F83F1E">
        <w:rPr>
          <w:rFonts w:ascii="Times New Roman" w:hAnsi="Times New Roman" w:cs="Times New Roman"/>
          <w:bCs/>
          <w:color w:val="000000" w:themeColor="text1"/>
          <w:sz w:val="24"/>
          <w:szCs w:val="24"/>
        </w:rPr>
        <w:t xml:space="preserve"> System and ITS </w:t>
      </w:r>
      <w:r w:rsidR="000708D2" w:rsidRPr="00F83F1E">
        <w:rPr>
          <w:rFonts w:ascii="Times New Roman" w:hAnsi="Times New Roman" w:cs="Times New Roman"/>
          <w:bCs/>
          <w:color w:val="000000" w:themeColor="text1"/>
          <w:sz w:val="24"/>
          <w:szCs w:val="24"/>
        </w:rPr>
        <w:t xml:space="preserve">Markers </w:t>
      </w:r>
      <w:r w:rsidR="000708D2" w:rsidRPr="00F83F1E">
        <w:rPr>
          <w:rFonts w:ascii="Times New Roman" w:hAnsi="Times New Roman" w:cs="Times New Roman"/>
          <w:color w:val="000000" w:themeColor="text1"/>
          <w:sz w:val="24"/>
          <w:szCs w:val="24"/>
        </w:rPr>
        <w:t>(</w:t>
      </w:r>
      <w:r w:rsidRPr="00F83F1E">
        <w:rPr>
          <w:rFonts w:ascii="Times New Roman" w:hAnsi="Times New Roman" w:cs="Times New Roman"/>
          <w:color w:val="000000" w:themeColor="text1"/>
          <w:sz w:val="24"/>
          <w:szCs w:val="24"/>
        </w:rPr>
        <w:t>ITS</w:t>
      </w:r>
      <w:r w:rsidR="00B82E09" w:rsidRPr="00F83F1E">
        <w:rPr>
          <w:rFonts w:ascii="Times New Roman" w:hAnsi="Times New Roman" w:cs="Times New Roman"/>
          <w:color w:val="000000" w:themeColor="text1"/>
          <w:sz w:val="24"/>
          <w:szCs w:val="24"/>
        </w:rPr>
        <w:t>-</w:t>
      </w:r>
      <w:r w:rsidRPr="00F83F1E">
        <w:rPr>
          <w:rFonts w:ascii="Times New Roman" w:hAnsi="Times New Roman" w:cs="Times New Roman"/>
          <w:color w:val="000000" w:themeColor="text1"/>
          <w:sz w:val="24"/>
          <w:szCs w:val="24"/>
        </w:rPr>
        <w:t xml:space="preserve">1 and </w:t>
      </w:r>
      <w:r w:rsidR="00B82E09" w:rsidRPr="00F83F1E">
        <w:rPr>
          <w:rFonts w:ascii="Times New Roman" w:hAnsi="Times New Roman" w:cs="Times New Roman"/>
          <w:color w:val="000000" w:themeColor="text1"/>
          <w:sz w:val="24"/>
          <w:szCs w:val="24"/>
        </w:rPr>
        <w:t>ITS-</w:t>
      </w:r>
      <w:r w:rsidRPr="00F83F1E">
        <w:rPr>
          <w:rFonts w:ascii="Times New Roman" w:hAnsi="Times New Roman" w:cs="Times New Roman"/>
          <w:color w:val="000000" w:themeColor="text1"/>
          <w:sz w:val="24"/>
          <w:szCs w:val="24"/>
        </w:rPr>
        <w:t xml:space="preserve">2) </w:t>
      </w:r>
      <w:r w:rsidR="00CF3F1E" w:rsidRPr="00F83F1E">
        <w:rPr>
          <w:rFonts w:ascii="Times New Roman" w:hAnsi="Times New Roman" w:cs="Times New Roman"/>
          <w:color w:val="000000" w:themeColor="text1"/>
          <w:sz w:val="24"/>
          <w:szCs w:val="24"/>
        </w:rPr>
        <w:t xml:space="preserve">to group under </w:t>
      </w:r>
      <w:r w:rsidR="000708D2" w:rsidRPr="00F83F1E">
        <w:rPr>
          <w:rFonts w:ascii="Times New Roman" w:hAnsi="Times New Roman" w:cs="Times New Roman"/>
          <w:color w:val="000000" w:themeColor="text1"/>
          <w:sz w:val="24"/>
          <w:szCs w:val="24"/>
        </w:rPr>
        <w:t>different taxonomic</w:t>
      </w:r>
      <w:r w:rsidRPr="00F83F1E">
        <w:rPr>
          <w:rFonts w:ascii="Times New Roman" w:hAnsi="Times New Roman" w:cs="Times New Roman"/>
          <w:color w:val="000000" w:themeColor="text1"/>
          <w:sz w:val="24"/>
          <w:szCs w:val="24"/>
        </w:rPr>
        <w:t xml:space="preserve"> </w:t>
      </w:r>
      <w:r w:rsidR="00CF3F1E" w:rsidRPr="00F83F1E">
        <w:rPr>
          <w:rFonts w:ascii="Times New Roman" w:hAnsi="Times New Roman" w:cs="Times New Roman"/>
          <w:color w:val="000000" w:themeColor="text1"/>
          <w:sz w:val="24"/>
          <w:szCs w:val="24"/>
        </w:rPr>
        <w:t>groups.</w:t>
      </w:r>
    </w:p>
    <w:p w14:paraId="7D709E8C" w14:textId="50AFDEDF" w:rsidR="00B84F67" w:rsidRPr="00F83F1E" w:rsidRDefault="00B84F67" w:rsidP="00604A6E">
      <w:pPr>
        <w:spacing w:before="240" w:after="120" w:line="360" w:lineRule="auto"/>
        <w:jc w:val="both"/>
        <w:rPr>
          <w:rFonts w:ascii="Times New Roman" w:hAnsi="Times New Roman" w:cs="Times New Roman"/>
          <w:b/>
          <w:color w:val="000000" w:themeColor="text1"/>
          <w:sz w:val="24"/>
          <w:szCs w:val="24"/>
        </w:rPr>
      </w:pPr>
      <w:r w:rsidRPr="00F83F1E">
        <w:rPr>
          <w:rFonts w:ascii="Times New Roman" w:hAnsi="Times New Roman" w:cs="Times New Roman"/>
          <w:b/>
          <w:color w:val="000000" w:themeColor="text1"/>
          <w:sz w:val="24"/>
          <w:szCs w:val="24"/>
        </w:rPr>
        <w:t>Material and Methods</w:t>
      </w:r>
    </w:p>
    <w:p w14:paraId="3D6F413D" w14:textId="0C307078" w:rsidR="00604A6E" w:rsidRPr="00F83F1E" w:rsidRDefault="00604A6E" w:rsidP="00604A6E">
      <w:pPr>
        <w:spacing w:before="240" w:after="120" w:line="360" w:lineRule="auto"/>
        <w:jc w:val="both"/>
        <w:rPr>
          <w:rFonts w:ascii="Times New Roman" w:hAnsi="Times New Roman" w:cs="Times New Roman"/>
          <w:b/>
          <w:i/>
          <w:iCs/>
          <w:color w:val="000000" w:themeColor="text1"/>
          <w:sz w:val="24"/>
          <w:szCs w:val="24"/>
        </w:rPr>
      </w:pPr>
      <w:r w:rsidRPr="00F83F1E">
        <w:rPr>
          <w:rFonts w:ascii="Times New Roman" w:hAnsi="Times New Roman" w:cs="Times New Roman"/>
          <w:b/>
          <w:i/>
          <w:iCs/>
          <w:color w:val="000000" w:themeColor="text1"/>
          <w:sz w:val="24"/>
          <w:szCs w:val="24"/>
        </w:rPr>
        <w:t xml:space="preserve">Collection of soil samples, </w:t>
      </w:r>
      <w:r w:rsidR="00EF769F" w:rsidRPr="00F83F1E">
        <w:rPr>
          <w:rFonts w:ascii="Times New Roman" w:hAnsi="Times New Roman" w:cs="Times New Roman"/>
          <w:b/>
          <w:i/>
          <w:iCs/>
          <w:color w:val="000000" w:themeColor="text1"/>
          <w:sz w:val="24"/>
          <w:szCs w:val="24"/>
        </w:rPr>
        <w:t>isolation,</w:t>
      </w:r>
      <w:r w:rsidRPr="00F83F1E">
        <w:rPr>
          <w:rFonts w:ascii="Times New Roman" w:hAnsi="Times New Roman" w:cs="Times New Roman"/>
          <w:b/>
          <w:i/>
          <w:iCs/>
          <w:color w:val="000000" w:themeColor="text1"/>
          <w:sz w:val="24"/>
          <w:szCs w:val="24"/>
        </w:rPr>
        <w:t xml:space="preserve"> and purification of Trichoderma </w:t>
      </w:r>
    </w:p>
    <w:p w14:paraId="31DC53B0" w14:textId="1B7E4B53" w:rsidR="00C06086" w:rsidRPr="00F83F1E" w:rsidRDefault="00604A6E" w:rsidP="00E2616F">
      <w:pPr>
        <w:spacing w:before="120" w:after="120" w:line="360" w:lineRule="auto"/>
        <w:ind w:firstLine="720"/>
        <w:jc w:val="both"/>
        <w:rPr>
          <w:rFonts w:ascii="Times New Roman" w:hAnsi="Times New Roman" w:cs="Times New Roman"/>
          <w:bCs/>
          <w:color w:val="000000" w:themeColor="text1"/>
          <w:sz w:val="24"/>
          <w:szCs w:val="24"/>
        </w:rPr>
      </w:pPr>
      <w:r w:rsidRPr="00F83F1E">
        <w:rPr>
          <w:rFonts w:ascii="Times New Roman" w:hAnsi="Times New Roman" w:cs="Times New Roman"/>
          <w:color w:val="000000" w:themeColor="text1"/>
          <w:sz w:val="24"/>
          <w:szCs w:val="24"/>
        </w:rPr>
        <w:t xml:space="preserve">Extensive collections of soil samples were carried out in different farming situations from the copper mining areas of Uttarakhand such as Nainital, </w:t>
      </w:r>
      <w:proofErr w:type="spellStart"/>
      <w:r w:rsidRPr="00F83F1E">
        <w:rPr>
          <w:rFonts w:ascii="Times New Roman" w:hAnsi="Times New Roman" w:cs="Times New Roman"/>
          <w:color w:val="000000" w:themeColor="text1"/>
          <w:sz w:val="24"/>
          <w:szCs w:val="24"/>
        </w:rPr>
        <w:t>Bageshwar</w:t>
      </w:r>
      <w:proofErr w:type="spellEnd"/>
      <w:r w:rsidRPr="00F83F1E">
        <w:rPr>
          <w:rFonts w:ascii="Times New Roman" w:hAnsi="Times New Roman" w:cs="Times New Roman"/>
          <w:color w:val="000000" w:themeColor="text1"/>
          <w:sz w:val="24"/>
          <w:szCs w:val="24"/>
        </w:rPr>
        <w:t xml:space="preserve"> and Tehri Gar</w:t>
      </w:r>
      <w:r w:rsidR="00AB493C" w:rsidRPr="00F83F1E">
        <w:rPr>
          <w:rFonts w:ascii="Times New Roman" w:hAnsi="Times New Roman" w:cs="Times New Roman"/>
          <w:color w:val="000000" w:themeColor="text1"/>
          <w:sz w:val="24"/>
          <w:szCs w:val="24"/>
        </w:rPr>
        <w:t>h</w:t>
      </w:r>
      <w:r w:rsidRPr="00F83F1E">
        <w:rPr>
          <w:rFonts w:ascii="Times New Roman" w:hAnsi="Times New Roman" w:cs="Times New Roman"/>
          <w:color w:val="000000" w:themeColor="text1"/>
          <w:sz w:val="24"/>
          <w:szCs w:val="24"/>
        </w:rPr>
        <w:t xml:space="preserve">wal districts. Approachable locations of copper mining sites were selected </w:t>
      </w:r>
      <w:r w:rsidR="00A81B5B" w:rsidRPr="00F83F1E">
        <w:rPr>
          <w:rFonts w:ascii="Times New Roman" w:hAnsi="Times New Roman" w:cs="Times New Roman"/>
          <w:color w:val="000000" w:themeColor="text1"/>
          <w:sz w:val="24"/>
          <w:szCs w:val="24"/>
        </w:rPr>
        <w:t>to collect the soil samples</w:t>
      </w:r>
      <w:r w:rsidRPr="00F83F1E">
        <w:rPr>
          <w:rFonts w:ascii="Times New Roman" w:hAnsi="Times New Roman" w:cs="Times New Roman"/>
          <w:color w:val="000000" w:themeColor="text1"/>
          <w:sz w:val="24"/>
          <w:szCs w:val="24"/>
        </w:rPr>
        <w:t>.</w:t>
      </w:r>
      <w:r w:rsidR="001A2258" w:rsidRPr="00F83F1E">
        <w:rPr>
          <w:rFonts w:ascii="Times New Roman" w:hAnsi="Times New Roman" w:cs="Times New Roman"/>
          <w:color w:val="000000" w:themeColor="text1"/>
          <w:sz w:val="24"/>
          <w:szCs w:val="24"/>
        </w:rPr>
        <w:t xml:space="preserve"> </w:t>
      </w:r>
      <w:r w:rsidR="007C2451" w:rsidRPr="00F83F1E">
        <w:rPr>
          <w:rFonts w:ascii="Times New Roman" w:hAnsi="Times New Roman" w:cs="Times New Roman"/>
          <w:color w:val="000000" w:themeColor="text1"/>
          <w:sz w:val="24"/>
          <w:szCs w:val="24"/>
        </w:rPr>
        <w:t xml:space="preserve">Rhizosphere soil near the healthy crop </w:t>
      </w:r>
      <w:r w:rsidR="008954D3" w:rsidRPr="00F83F1E">
        <w:rPr>
          <w:rFonts w:ascii="Times New Roman" w:hAnsi="Times New Roman" w:cs="Times New Roman"/>
          <w:color w:val="000000" w:themeColor="text1"/>
          <w:sz w:val="24"/>
          <w:szCs w:val="24"/>
        </w:rPr>
        <w:t xml:space="preserve">and the soil adhered to the root zone </w:t>
      </w:r>
      <w:r w:rsidR="007C2451" w:rsidRPr="00F83F1E">
        <w:rPr>
          <w:rFonts w:ascii="Times New Roman" w:hAnsi="Times New Roman" w:cs="Times New Roman"/>
          <w:color w:val="000000" w:themeColor="text1"/>
          <w:sz w:val="24"/>
          <w:szCs w:val="24"/>
        </w:rPr>
        <w:t xml:space="preserve">was </w:t>
      </w:r>
      <w:r w:rsidR="00A558CD" w:rsidRPr="00F83F1E">
        <w:rPr>
          <w:rFonts w:ascii="Times New Roman" w:hAnsi="Times New Roman" w:cs="Times New Roman"/>
          <w:color w:val="000000" w:themeColor="text1"/>
          <w:sz w:val="24"/>
          <w:szCs w:val="24"/>
        </w:rPr>
        <w:t>collected</w:t>
      </w:r>
      <w:r w:rsidRPr="00F83F1E">
        <w:rPr>
          <w:rFonts w:ascii="Times New Roman" w:hAnsi="Times New Roman" w:cs="Times New Roman"/>
          <w:color w:val="000000" w:themeColor="text1"/>
          <w:sz w:val="24"/>
          <w:szCs w:val="24"/>
        </w:rPr>
        <w:t xml:space="preserve">. Five </w:t>
      </w:r>
      <w:r w:rsidR="0092275B" w:rsidRPr="00F83F1E">
        <w:rPr>
          <w:rFonts w:ascii="Times New Roman" w:hAnsi="Times New Roman" w:cs="Times New Roman"/>
          <w:color w:val="000000" w:themeColor="text1"/>
          <w:sz w:val="24"/>
          <w:szCs w:val="24"/>
        </w:rPr>
        <w:t>random</w:t>
      </w:r>
      <w:r w:rsidRPr="00F83F1E">
        <w:rPr>
          <w:rFonts w:ascii="Times New Roman" w:hAnsi="Times New Roman" w:cs="Times New Roman"/>
          <w:color w:val="000000" w:themeColor="text1"/>
          <w:sz w:val="24"/>
          <w:szCs w:val="24"/>
        </w:rPr>
        <w:t xml:space="preserve"> samples were collected </w:t>
      </w:r>
      <w:r w:rsidR="0092275B" w:rsidRPr="00F83F1E">
        <w:rPr>
          <w:rFonts w:ascii="Times New Roman" w:hAnsi="Times New Roman" w:cs="Times New Roman"/>
          <w:color w:val="000000" w:themeColor="text1"/>
          <w:sz w:val="24"/>
          <w:szCs w:val="24"/>
        </w:rPr>
        <w:t>and</w:t>
      </w:r>
      <w:r w:rsidRPr="00F83F1E">
        <w:rPr>
          <w:rFonts w:ascii="Times New Roman" w:hAnsi="Times New Roman" w:cs="Times New Roman"/>
          <w:color w:val="000000" w:themeColor="text1"/>
          <w:sz w:val="24"/>
          <w:szCs w:val="24"/>
        </w:rPr>
        <w:t xml:space="preserve"> mixed</w:t>
      </w:r>
      <w:r w:rsidR="00EC6024" w:rsidRPr="00F83F1E">
        <w:rPr>
          <w:rFonts w:ascii="Times New Roman" w:hAnsi="Times New Roman" w:cs="Times New Roman"/>
          <w:color w:val="000000" w:themeColor="text1"/>
          <w:sz w:val="24"/>
          <w:szCs w:val="24"/>
        </w:rPr>
        <w:t xml:space="preserve"> </w:t>
      </w:r>
      <w:r w:rsidR="000708D2" w:rsidRPr="00F83F1E">
        <w:rPr>
          <w:rFonts w:ascii="Times New Roman" w:hAnsi="Times New Roman" w:cs="Times New Roman"/>
          <w:color w:val="000000" w:themeColor="text1"/>
          <w:sz w:val="24"/>
          <w:szCs w:val="24"/>
        </w:rPr>
        <w:t>thoroughly and</w:t>
      </w:r>
      <w:r w:rsidRPr="00F83F1E">
        <w:rPr>
          <w:rFonts w:ascii="Times New Roman" w:hAnsi="Times New Roman" w:cs="Times New Roman"/>
          <w:color w:val="000000" w:themeColor="text1"/>
          <w:sz w:val="24"/>
          <w:szCs w:val="24"/>
        </w:rPr>
        <w:t xml:space="preserve"> used as composite sample </w:t>
      </w:r>
      <w:r w:rsidR="000708D2" w:rsidRPr="00F83F1E">
        <w:rPr>
          <w:rFonts w:ascii="Times New Roman" w:hAnsi="Times New Roman" w:cs="Times New Roman"/>
          <w:color w:val="000000" w:themeColor="text1"/>
          <w:sz w:val="24"/>
          <w:szCs w:val="24"/>
        </w:rPr>
        <w:t>for that</w:t>
      </w:r>
      <w:r w:rsidRPr="00F83F1E">
        <w:rPr>
          <w:rFonts w:ascii="Times New Roman" w:hAnsi="Times New Roman" w:cs="Times New Roman"/>
          <w:color w:val="000000" w:themeColor="text1"/>
          <w:sz w:val="24"/>
          <w:szCs w:val="24"/>
        </w:rPr>
        <w:t xml:space="preserve"> </w:t>
      </w:r>
      <w:r w:rsidR="000708D2" w:rsidRPr="00F83F1E">
        <w:rPr>
          <w:rFonts w:ascii="Times New Roman" w:hAnsi="Times New Roman" w:cs="Times New Roman"/>
          <w:color w:val="000000" w:themeColor="text1"/>
          <w:sz w:val="24"/>
          <w:szCs w:val="24"/>
        </w:rPr>
        <w:t>location</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Cs/>
          <w:color w:val="000000" w:themeColor="text1"/>
          <w:sz w:val="24"/>
          <w:szCs w:val="24"/>
        </w:rPr>
        <w:t xml:space="preserve">Soil samples were air dried for four hours. Isolation was done by employing serial dilution technique. </w:t>
      </w:r>
      <w:r w:rsidR="00F87F8E" w:rsidRPr="00F83F1E">
        <w:rPr>
          <w:rFonts w:ascii="Times New Roman" w:hAnsi="Times New Roman" w:cs="Times New Roman"/>
          <w:bCs/>
          <w:color w:val="000000" w:themeColor="text1"/>
          <w:sz w:val="24"/>
          <w:szCs w:val="24"/>
        </w:rPr>
        <w:t xml:space="preserve">Serial </w:t>
      </w:r>
      <w:r w:rsidR="00255406" w:rsidRPr="00F83F1E">
        <w:rPr>
          <w:rFonts w:ascii="Times New Roman" w:hAnsi="Times New Roman" w:cs="Times New Roman"/>
          <w:bCs/>
          <w:color w:val="000000" w:themeColor="text1"/>
          <w:sz w:val="24"/>
          <w:szCs w:val="24"/>
        </w:rPr>
        <w:t>dilutions were carried out up to 10</w:t>
      </w:r>
      <w:r w:rsidR="00E9686E" w:rsidRPr="00F83F1E">
        <w:rPr>
          <w:rFonts w:ascii="Times New Roman" w:hAnsi="Times New Roman" w:cs="Times New Roman"/>
          <w:bCs/>
          <w:color w:val="000000" w:themeColor="text1"/>
          <w:sz w:val="24"/>
          <w:szCs w:val="24"/>
          <w:vertAlign w:val="superscript"/>
        </w:rPr>
        <w:t>-3</w:t>
      </w:r>
      <w:r w:rsidR="00255406" w:rsidRPr="00F83F1E">
        <w:rPr>
          <w:rFonts w:ascii="Times New Roman" w:hAnsi="Times New Roman" w:cs="Times New Roman"/>
          <w:bCs/>
          <w:color w:val="000000" w:themeColor="text1"/>
          <w:sz w:val="24"/>
          <w:szCs w:val="24"/>
        </w:rPr>
        <w:t xml:space="preserve"> </w:t>
      </w:r>
      <w:r w:rsidR="00E9686E" w:rsidRPr="00F83F1E">
        <w:rPr>
          <w:rFonts w:ascii="Times New Roman" w:hAnsi="Times New Roman" w:cs="Times New Roman"/>
          <w:bCs/>
          <w:color w:val="000000" w:themeColor="text1"/>
          <w:sz w:val="24"/>
          <w:szCs w:val="24"/>
        </w:rPr>
        <w:t xml:space="preserve">dilution. </w:t>
      </w:r>
      <w:r w:rsidR="00B62822" w:rsidRPr="00F83F1E">
        <w:rPr>
          <w:rFonts w:ascii="Times New Roman" w:hAnsi="Times New Roman" w:cs="Times New Roman"/>
          <w:bCs/>
          <w:color w:val="000000" w:themeColor="text1"/>
          <w:sz w:val="24"/>
          <w:szCs w:val="24"/>
        </w:rPr>
        <w:t xml:space="preserve">1.0 ml of soil suspension was </w:t>
      </w:r>
      <w:r w:rsidR="00FB1BED" w:rsidRPr="00F83F1E">
        <w:rPr>
          <w:rFonts w:ascii="Times New Roman" w:hAnsi="Times New Roman" w:cs="Times New Roman"/>
          <w:bCs/>
          <w:color w:val="000000" w:themeColor="text1"/>
          <w:sz w:val="24"/>
          <w:szCs w:val="24"/>
        </w:rPr>
        <w:t xml:space="preserve">during the pour plate technique to isolate the </w:t>
      </w:r>
      <w:r w:rsidR="00FB1BED" w:rsidRPr="00F83F1E">
        <w:rPr>
          <w:rFonts w:ascii="Times New Roman" w:hAnsi="Times New Roman" w:cs="Times New Roman"/>
          <w:bCs/>
          <w:i/>
          <w:iCs/>
          <w:color w:val="000000" w:themeColor="text1"/>
          <w:sz w:val="24"/>
          <w:szCs w:val="24"/>
        </w:rPr>
        <w:t>Trichoderma</w:t>
      </w:r>
      <w:r w:rsidR="008C7B0C" w:rsidRPr="00F83F1E">
        <w:rPr>
          <w:rFonts w:ascii="Times New Roman" w:hAnsi="Times New Roman" w:cs="Times New Roman"/>
          <w:bCs/>
          <w:color w:val="000000" w:themeColor="text1"/>
          <w:sz w:val="24"/>
          <w:szCs w:val="24"/>
        </w:rPr>
        <w:t xml:space="preserve"> sp. on </w:t>
      </w:r>
      <w:r w:rsidR="00A83016" w:rsidRPr="00F83F1E">
        <w:rPr>
          <w:rFonts w:ascii="Times New Roman" w:hAnsi="Times New Roman" w:cs="Times New Roman"/>
          <w:bCs/>
          <w:i/>
          <w:color w:val="000000" w:themeColor="text1"/>
          <w:sz w:val="24"/>
          <w:szCs w:val="24"/>
        </w:rPr>
        <w:t>Trichoderma</w:t>
      </w:r>
      <w:r w:rsidR="00A83016" w:rsidRPr="00F83F1E">
        <w:rPr>
          <w:rFonts w:ascii="Times New Roman" w:hAnsi="Times New Roman" w:cs="Times New Roman"/>
          <w:bCs/>
          <w:color w:val="000000" w:themeColor="text1"/>
          <w:sz w:val="24"/>
          <w:szCs w:val="24"/>
        </w:rPr>
        <w:t xml:space="preserve"> selective medium (TSM)</w:t>
      </w:r>
      <w:r w:rsidR="00D56C88" w:rsidRPr="00F83F1E">
        <w:rPr>
          <w:rFonts w:ascii="Times New Roman" w:hAnsi="Times New Roman" w:cs="Times New Roman"/>
          <w:bCs/>
          <w:color w:val="000000" w:themeColor="text1"/>
          <w:sz w:val="24"/>
          <w:szCs w:val="24"/>
        </w:rPr>
        <w:t>.</w:t>
      </w:r>
      <w:r w:rsidR="00A83016" w:rsidRPr="00F83F1E">
        <w:rPr>
          <w:rFonts w:ascii="Times New Roman" w:hAnsi="Times New Roman" w:cs="Times New Roman"/>
          <w:bCs/>
          <w:color w:val="000000" w:themeColor="text1"/>
          <w:sz w:val="24"/>
          <w:szCs w:val="24"/>
        </w:rPr>
        <w:t xml:space="preserve"> </w:t>
      </w:r>
      <w:r w:rsidRPr="00F83F1E">
        <w:rPr>
          <w:rFonts w:ascii="Times New Roman" w:hAnsi="Times New Roman" w:cs="Times New Roman"/>
          <w:bCs/>
          <w:color w:val="000000" w:themeColor="text1"/>
          <w:sz w:val="24"/>
          <w:szCs w:val="24"/>
        </w:rPr>
        <w:t xml:space="preserve">TSM was used for isolation of </w:t>
      </w:r>
      <w:r w:rsidRPr="00F83F1E">
        <w:rPr>
          <w:rFonts w:ascii="Times New Roman" w:hAnsi="Times New Roman" w:cs="Times New Roman"/>
          <w:bCs/>
          <w:i/>
          <w:color w:val="000000" w:themeColor="text1"/>
          <w:sz w:val="24"/>
          <w:szCs w:val="24"/>
        </w:rPr>
        <w:t>Trichoderma</w:t>
      </w:r>
      <w:r w:rsidR="00EA7412" w:rsidRPr="00F83F1E">
        <w:rPr>
          <w:rFonts w:ascii="Times New Roman" w:hAnsi="Times New Roman" w:cs="Times New Roman"/>
          <w:bCs/>
          <w:i/>
          <w:color w:val="000000" w:themeColor="text1"/>
          <w:sz w:val="24"/>
          <w:szCs w:val="24"/>
        </w:rPr>
        <w:t xml:space="preserve"> </w:t>
      </w:r>
      <w:r w:rsidR="00EC0A7C" w:rsidRPr="00F83F1E">
        <w:rPr>
          <w:rFonts w:ascii="Times New Roman" w:hAnsi="Times New Roman" w:cs="Times New Roman"/>
          <w:bCs/>
          <w:iCs/>
          <w:color w:val="000000" w:themeColor="text1"/>
          <w:sz w:val="24"/>
          <w:szCs w:val="24"/>
        </w:rPr>
        <w:t xml:space="preserve">spp. </w:t>
      </w:r>
      <w:r w:rsidR="00EA7412" w:rsidRPr="00F83F1E">
        <w:rPr>
          <w:rFonts w:ascii="Times New Roman" w:hAnsi="Times New Roman" w:cs="Times New Roman"/>
          <w:bCs/>
          <w:color w:val="000000" w:themeColor="text1"/>
          <w:sz w:val="24"/>
          <w:szCs w:val="24"/>
        </w:rPr>
        <w:t xml:space="preserve">(Elad </w:t>
      </w:r>
      <w:r w:rsidR="00F444EA" w:rsidRPr="00F444EA">
        <w:rPr>
          <w:rFonts w:ascii="Times New Roman" w:hAnsi="Times New Roman" w:cs="Times New Roman"/>
          <w:bCs/>
          <w:i/>
          <w:iCs/>
          <w:color w:val="000000" w:themeColor="text1"/>
          <w:sz w:val="24"/>
          <w:szCs w:val="24"/>
        </w:rPr>
        <w:t>et al.</w:t>
      </w:r>
      <w:r w:rsidR="00EA7412" w:rsidRPr="00F83F1E">
        <w:rPr>
          <w:rFonts w:ascii="Times New Roman" w:hAnsi="Times New Roman" w:cs="Times New Roman"/>
          <w:bCs/>
          <w:i/>
          <w:color w:val="000000" w:themeColor="text1"/>
          <w:sz w:val="24"/>
          <w:szCs w:val="24"/>
        </w:rPr>
        <w:t>,</w:t>
      </w:r>
      <w:r w:rsidR="00EA7412" w:rsidRPr="00F83F1E">
        <w:rPr>
          <w:rFonts w:ascii="Times New Roman" w:hAnsi="Times New Roman" w:cs="Times New Roman"/>
          <w:bCs/>
          <w:color w:val="000000" w:themeColor="text1"/>
          <w:sz w:val="24"/>
          <w:szCs w:val="24"/>
        </w:rPr>
        <w:t xml:space="preserve"> 1981; Mukherjee, 1991)</w:t>
      </w:r>
      <w:r w:rsidRPr="00F83F1E">
        <w:rPr>
          <w:rFonts w:ascii="Times New Roman" w:hAnsi="Times New Roman" w:cs="Times New Roman"/>
          <w:bCs/>
          <w:color w:val="000000" w:themeColor="text1"/>
          <w:sz w:val="24"/>
          <w:szCs w:val="24"/>
        </w:rPr>
        <w:t xml:space="preserve">. </w:t>
      </w:r>
      <w:r w:rsidR="004D3E12" w:rsidRPr="00F83F1E">
        <w:rPr>
          <w:rFonts w:ascii="Times New Roman" w:hAnsi="Times New Roman" w:cs="Times New Roman"/>
          <w:bCs/>
          <w:color w:val="000000" w:themeColor="text1"/>
          <w:sz w:val="24"/>
          <w:szCs w:val="24"/>
        </w:rPr>
        <w:t xml:space="preserve"> </w:t>
      </w:r>
      <w:r w:rsidRPr="00F83F1E">
        <w:rPr>
          <w:rFonts w:ascii="Times New Roman" w:hAnsi="Times New Roman" w:cs="Times New Roman"/>
          <w:bCs/>
          <w:color w:val="000000" w:themeColor="text1"/>
          <w:sz w:val="24"/>
          <w:szCs w:val="24"/>
        </w:rPr>
        <w:t xml:space="preserve">One ml suspension was </w:t>
      </w:r>
      <w:r w:rsidR="008943E3" w:rsidRPr="00F83F1E">
        <w:rPr>
          <w:rFonts w:ascii="Times New Roman" w:hAnsi="Times New Roman" w:cs="Times New Roman"/>
          <w:bCs/>
          <w:color w:val="000000" w:themeColor="text1"/>
          <w:sz w:val="24"/>
          <w:szCs w:val="24"/>
        </w:rPr>
        <w:t xml:space="preserve">poured </w:t>
      </w:r>
      <w:r w:rsidR="0063428D" w:rsidRPr="00F83F1E">
        <w:rPr>
          <w:rFonts w:ascii="Times New Roman" w:hAnsi="Times New Roman" w:cs="Times New Roman"/>
          <w:bCs/>
          <w:color w:val="000000" w:themeColor="text1"/>
          <w:sz w:val="24"/>
          <w:szCs w:val="24"/>
        </w:rPr>
        <w:t>with</w:t>
      </w:r>
      <w:r w:rsidRPr="00F83F1E">
        <w:rPr>
          <w:rFonts w:ascii="Times New Roman" w:hAnsi="Times New Roman" w:cs="Times New Roman"/>
          <w:bCs/>
          <w:color w:val="000000" w:themeColor="text1"/>
          <w:sz w:val="24"/>
          <w:szCs w:val="24"/>
        </w:rPr>
        <w:t xml:space="preserve"> </w:t>
      </w:r>
      <w:r w:rsidR="008943E3" w:rsidRPr="00F83F1E">
        <w:rPr>
          <w:rFonts w:ascii="Times New Roman" w:hAnsi="Times New Roman" w:cs="Times New Roman"/>
          <w:bCs/>
          <w:color w:val="000000" w:themeColor="text1"/>
          <w:sz w:val="24"/>
          <w:szCs w:val="24"/>
        </w:rPr>
        <w:t>1.0</w:t>
      </w:r>
      <w:r w:rsidRPr="00F83F1E">
        <w:rPr>
          <w:rFonts w:ascii="Times New Roman" w:hAnsi="Times New Roman" w:cs="Times New Roman"/>
          <w:bCs/>
          <w:color w:val="000000" w:themeColor="text1"/>
          <w:sz w:val="24"/>
          <w:szCs w:val="24"/>
        </w:rPr>
        <w:t xml:space="preserve"> ml pipette </w:t>
      </w:r>
      <w:r w:rsidR="0063428D" w:rsidRPr="00F83F1E">
        <w:rPr>
          <w:rFonts w:ascii="Times New Roman" w:hAnsi="Times New Roman" w:cs="Times New Roman"/>
          <w:bCs/>
          <w:color w:val="000000" w:themeColor="text1"/>
          <w:sz w:val="24"/>
          <w:szCs w:val="24"/>
        </w:rPr>
        <w:t>to</w:t>
      </w:r>
      <w:r w:rsidRPr="00F83F1E">
        <w:rPr>
          <w:rFonts w:ascii="Times New Roman" w:hAnsi="Times New Roman" w:cs="Times New Roman"/>
          <w:bCs/>
          <w:color w:val="000000" w:themeColor="text1"/>
          <w:sz w:val="24"/>
          <w:szCs w:val="24"/>
        </w:rPr>
        <w:t xml:space="preserve"> the </w:t>
      </w:r>
      <w:r w:rsidR="00423157" w:rsidRPr="00F83F1E">
        <w:rPr>
          <w:rFonts w:ascii="Times New Roman" w:hAnsi="Times New Roman" w:cs="Times New Roman"/>
          <w:bCs/>
          <w:color w:val="000000" w:themeColor="text1"/>
          <w:sz w:val="24"/>
          <w:szCs w:val="24"/>
        </w:rPr>
        <w:t xml:space="preserve">Petri </w:t>
      </w:r>
      <w:r w:rsidR="0063428D" w:rsidRPr="00F83F1E">
        <w:rPr>
          <w:rFonts w:ascii="Times New Roman" w:hAnsi="Times New Roman" w:cs="Times New Roman"/>
          <w:bCs/>
          <w:color w:val="000000" w:themeColor="text1"/>
          <w:sz w:val="24"/>
          <w:szCs w:val="24"/>
        </w:rPr>
        <w:t>dish</w:t>
      </w:r>
      <w:r w:rsidR="00C14C6E" w:rsidRPr="00F83F1E">
        <w:rPr>
          <w:rFonts w:ascii="Times New Roman" w:hAnsi="Times New Roman" w:cs="Times New Roman"/>
          <w:bCs/>
          <w:color w:val="000000" w:themeColor="text1"/>
          <w:sz w:val="24"/>
          <w:szCs w:val="24"/>
        </w:rPr>
        <w:t xml:space="preserve"> and then added the </w:t>
      </w:r>
      <w:r w:rsidRPr="00F83F1E">
        <w:rPr>
          <w:rFonts w:ascii="Times New Roman" w:hAnsi="Times New Roman" w:cs="Times New Roman"/>
          <w:bCs/>
          <w:color w:val="000000" w:themeColor="text1"/>
          <w:sz w:val="24"/>
          <w:szCs w:val="24"/>
        </w:rPr>
        <w:t>TSM</w:t>
      </w:r>
      <w:r w:rsidR="00C14C6E" w:rsidRPr="00F83F1E">
        <w:rPr>
          <w:rFonts w:ascii="Times New Roman" w:hAnsi="Times New Roman" w:cs="Times New Roman"/>
          <w:bCs/>
          <w:color w:val="000000" w:themeColor="text1"/>
          <w:sz w:val="24"/>
          <w:szCs w:val="24"/>
        </w:rPr>
        <w:t xml:space="preserve"> on the suspension</w:t>
      </w:r>
      <w:r w:rsidRPr="00F83F1E">
        <w:rPr>
          <w:rFonts w:ascii="Times New Roman" w:hAnsi="Times New Roman" w:cs="Times New Roman"/>
          <w:bCs/>
          <w:color w:val="000000" w:themeColor="text1"/>
          <w:sz w:val="24"/>
          <w:szCs w:val="24"/>
        </w:rPr>
        <w:t>.</w:t>
      </w:r>
      <w:r w:rsidR="00941198" w:rsidRPr="00F83F1E">
        <w:rPr>
          <w:rFonts w:ascii="Times New Roman" w:hAnsi="Times New Roman" w:cs="Times New Roman"/>
          <w:bCs/>
          <w:color w:val="000000" w:themeColor="text1"/>
          <w:sz w:val="24"/>
          <w:szCs w:val="24"/>
        </w:rPr>
        <w:t xml:space="preserve"> The plates were slowly rotated clockwise and anticlockwise </w:t>
      </w:r>
      <w:r w:rsidR="000C7AE2" w:rsidRPr="00F83F1E">
        <w:rPr>
          <w:rFonts w:ascii="Times New Roman" w:hAnsi="Times New Roman" w:cs="Times New Roman"/>
          <w:bCs/>
          <w:color w:val="000000" w:themeColor="text1"/>
          <w:sz w:val="24"/>
          <w:szCs w:val="24"/>
        </w:rPr>
        <w:t>to ensure uniform distribution of the suspension in the medi</w:t>
      </w:r>
      <w:r w:rsidR="0062719F" w:rsidRPr="00F83F1E">
        <w:rPr>
          <w:rFonts w:ascii="Times New Roman" w:hAnsi="Times New Roman" w:cs="Times New Roman"/>
          <w:bCs/>
          <w:color w:val="000000" w:themeColor="text1"/>
          <w:sz w:val="24"/>
          <w:szCs w:val="24"/>
        </w:rPr>
        <w:t>um.</w:t>
      </w:r>
      <w:r w:rsidRPr="00F83F1E">
        <w:rPr>
          <w:rFonts w:ascii="Times New Roman" w:hAnsi="Times New Roman" w:cs="Times New Roman"/>
          <w:bCs/>
          <w:color w:val="000000" w:themeColor="text1"/>
          <w:sz w:val="24"/>
          <w:szCs w:val="24"/>
        </w:rPr>
        <w:t xml:space="preserve"> </w:t>
      </w:r>
      <w:r w:rsidR="00A75FD2" w:rsidRPr="00F83F1E">
        <w:rPr>
          <w:rFonts w:ascii="Times New Roman" w:hAnsi="Times New Roman" w:cs="Times New Roman"/>
          <w:bCs/>
          <w:color w:val="000000" w:themeColor="text1"/>
          <w:sz w:val="24"/>
          <w:szCs w:val="24"/>
        </w:rPr>
        <w:t xml:space="preserve">The incubation was done </w:t>
      </w:r>
      <w:r w:rsidR="00EE2431" w:rsidRPr="00F83F1E">
        <w:rPr>
          <w:rFonts w:ascii="Times New Roman" w:hAnsi="Times New Roman" w:cs="Times New Roman"/>
          <w:bCs/>
          <w:color w:val="000000" w:themeColor="text1"/>
          <w:sz w:val="24"/>
          <w:szCs w:val="24"/>
        </w:rPr>
        <w:t xml:space="preserve">for five days </w:t>
      </w:r>
      <w:r w:rsidR="00A75FD2" w:rsidRPr="00F83F1E">
        <w:rPr>
          <w:rFonts w:ascii="Times New Roman" w:hAnsi="Times New Roman" w:cs="Times New Roman"/>
          <w:bCs/>
          <w:color w:val="000000" w:themeColor="text1"/>
          <w:sz w:val="24"/>
          <w:szCs w:val="24"/>
        </w:rPr>
        <w:t>at 28±1</w:t>
      </w:r>
      <w:r w:rsidR="00A75FD2" w:rsidRPr="00F83F1E">
        <w:rPr>
          <w:rFonts w:ascii="Times New Roman" w:hAnsi="Times New Roman" w:cs="Times New Roman"/>
          <w:bCs/>
          <w:color w:val="000000" w:themeColor="text1"/>
          <w:sz w:val="24"/>
          <w:szCs w:val="24"/>
          <w:vertAlign w:val="superscript"/>
        </w:rPr>
        <w:t xml:space="preserve">0 </w:t>
      </w:r>
      <w:r w:rsidR="00A75FD2" w:rsidRPr="00F83F1E">
        <w:rPr>
          <w:rFonts w:ascii="Times New Roman" w:hAnsi="Times New Roman" w:cs="Times New Roman"/>
          <w:bCs/>
          <w:color w:val="000000" w:themeColor="text1"/>
          <w:sz w:val="24"/>
          <w:szCs w:val="24"/>
        </w:rPr>
        <w:t xml:space="preserve">C </w:t>
      </w:r>
      <w:r w:rsidR="00EE2431" w:rsidRPr="00F83F1E">
        <w:rPr>
          <w:rFonts w:ascii="Times New Roman" w:hAnsi="Times New Roman" w:cs="Times New Roman"/>
          <w:bCs/>
          <w:color w:val="000000" w:themeColor="text1"/>
          <w:sz w:val="24"/>
          <w:szCs w:val="24"/>
        </w:rPr>
        <w:t xml:space="preserve">and </w:t>
      </w:r>
      <w:r w:rsidR="00FB322D" w:rsidRPr="00F83F1E">
        <w:rPr>
          <w:rFonts w:ascii="Times New Roman" w:hAnsi="Times New Roman" w:cs="Times New Roman"/>
          <w:bCs/>
          <w:color w:val="000000" w:themeColor="text1"/>
          <w:sz w:val="24"/>
          <w:szCs w:val="24"/>
        </w:rPr>
        <w:t xml:space="preserve">the </w:t>
      </w:r>
      <w:r w:rsidR="00FB322D" w:rsidRPr="00F83F1E">
        <w:rPr>
          <w:rFonts w:ascii="Times New Roman" w:hAnsi="Times New Roman" w:cs="Times New Roman"/>
          <w:i/>
          <w:iCs/>
          <w:color w:val="000000" w:themeColor="text1"/>
          <w:sz w:val="24"/>
          <w:szCs w:val="24"/>
        </w:rPr>
        <w:t xml:space="preserve">Trichoderma </w:t>
      </w:r>
      <w:r w:rsidR="00FB322D" w:rsidRPr="00F83F1E">
        <w:rPr>
          <w:rFonts w:ascii="Times New Roman" w:hAnsi="Times New Roman" w:cs="Times New Roman"/>
          <w:color w:val="000000" w:themeColor="text1"/>
          <w:sz w:val="24"/>
          <w:szCs w:val="24"/>
        </w:rPr>
        <w:t xml:space="preserve">colonies were identified and purified </w:t>
      </w:r>
      <w:r w:rsidR="00302C87" w:rsidRPr="00F83F1E">
        <w:rPr>
          <w:rFonts w:ascii="Times New Roman" w:hAnsi="Times New Roman" w:cs="Times New Roman"/>
          <w:color w:val="000000" w:themeColor="text1"/>
          <w:sz w:val="24"/>
          <w:szCs w:val="24"/>
        </w:rPr>
        <w:t>using hyphal tip technique</w:t>
      </w:r>
      <w:r w:rsidR="00D87C76" w:rsidRPr="00F83F1E">
        <w:rPr>
          <w:rFonts w:ascii="Times New Roman" w:hAnsi="Times New Roman" w:cs="Times New Roman"/>
          <w:color w:val="000000" w:themeColor="text1"/>
          <w:sz w:val="24"/>
          <w:szCs w:val="24"/>
        </w:rPr>
        <w:t>.</w:t>
      </w:r>
      <w:r w:rsidR="00E2616F"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color w:val="000000" w:themeColor="text1"/>
          <w:sz w:val="24"/>
          <w:szCs w:val="24"/>
        </w:rPr>
        <w:t>This culture was finally maintained and used for further studies.</w:t>
      </w:r>
      <w:r w:rsidRPr="00F83F1E">
        <w:rPr>
          <w:rFonts w:ascii="Times New Roman" w:hAnsi="Times New Roman" w:cs="Times New Roman"/>
          <w:b/>
          <w:bCs/>
          <w:color w:val="000000" w:themeColor="text1"/>
          <w:sz w:val="24"/>
          <w:szCs w:val="24"/>
        </w:rPr>
        <w:t xml:space="preserve"> </w:t>
      </w:r>
    </w:p>
    <w:p w14:paraId="39D8F8C2" w14:textId="658A84F8" w:rsidR="00604A6E" w:rsidRPr="00F83F1E" w:rsidRDefault="00C06086" w:rsidP="007A48CB">
      <w:pPr>
        <w:spacing w:before="120" w:after="120" w:line="372"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 xml:space="preserve">Out of 49 Trichoderma </w:t>
      </w:r>
      <w:r w:rsidR="00CE6FAC" w:rsidRPr="00F83F1E">
        <w:rPr>
          <w:rFonts w:ascii="Times New Roman" w:hAnsi="Times New Roman" w:cs="Times New Roman"/>
          <w:color w:val="000000" w:themeColor="text1"/>
          <w:sz w:val="24"/>
          <w:szCs w:val="24"/>
        </w:rPr>
        <w:t xml:space="preserve">strains isolated from the soil, 21 </w:t>
      </w:r>
      <w:r w:rsidR="00A76A77" w:rsidRPr="00F83F1E">
        <w:rPr>
          <w:rFonts w:ascii="Times New Roman" w:hAnsi="Times New Roman" w:cs="Times New Roman"/>
          <w:color w:val="000000" w:themeColor="text1"/>
          <w:sz w:val="24"/>
          <w:szCs w:val="24"/>
        </w:rPr>
        <w:t xml:space="preserve">potential isolates were </w:t>
      </w:r>
      <w:r w:rsidR="00933616" w:rsidRPr="00F83F1E">
        <w:rPr>
          <w:rFonts w:ascii="Times New Roman" w:hAnsi="Times New Roman" w:cs="Times New Roman"/>
          <w:color w:val="000000" w:themeColor="text1"/>
          <w:sz w:val="24"/>
          <w:szCs w:val="24"/>
        </w:rPr>
        <w:t>identified using</w:t>
      </w:r>
      <w:r w:rsidR="00F84F99" w:rsidRPr="00F83F1E">
        <w:rPr>
          <w:rFonts w:ascii="Times New Roman" w:hAnsi="Times New Roman" w:cs="Times New Roman"/>
          <w:color w:val="000000" w:themeColor="text1"/>
          <w:sz w:val="24"/>
          <w:szCs w:val="24"/>
        </w:rPr>
        <w:t xml:space="preserve"> </w:t>
      </w:r>
      <w:proofErr w:type="spellStart"/>
      <w:r w:rsidR="00F84F99" w:rsidRPr="00F83F1E">
        <w:rPr>
          <w:rFonts w:ascii="Times New Roman" w:hAnsi="Times New Roman" w:cs="Times New Roman"/>
          <w:color w:val="000000" w:themeColor="text1"/>
          <w:sz w:val="24"/>
          <w:szCs w:val="24"/>
        </w:rPr>
        <w:t>BioLOG</w:t>
      </w:r>
      <w:proofErr w:type="spellEnd"/>
      <w:r w:rsidR="00F84F99" w:rsidRPr="00F83F1E">
        <w:rPr>
          <w:rFonts w:ascii="Times New Roman" w:hAnsi="Times New Roman" w:cs="Times New Roman"/>
          <w:color w:val="000000" w:themeColor="text1"/>
          <w:sz w:val="24"/>
          <w:szCs w:val="24"/>
        </w:rPr>
        <w:t xml:space="preserve"> </w:t>
      </w:r>
      <w:proofErr w:type="spellStart"/>
      <w:r w:rsidR="00F84F99" w:rsidRPr="00F83F1E">
        <w:rPr>
          <w:rFonts w:ascii="Times New Roman" w:hAnsi="Times New Roman" w:cs="Times New Roman"/>
          <w:color w:val="000000" w:themeColor="text1"/>
          <w:sz w:val="24"/>
          <w:szCs w:val="24"/>
        </w:rPr>
        <w:t>Micros</w:t>
      </w:r>
      <w:r w:rsidR="00E47A3A" w:rsidRPr="00F83F1E">
        <w:rPr>
          <w:rFonts w:ascii="Times New Roman" w:hAnsi="Times New Roman" w:cs="Times New Roman"/>
          <w:color w:val="000000" w:themeColor="text1"/>
          <w:sz w:val="24"/>
          <w:szCs w:val="24"/>
        </w:rPr>
        <w:t>tation</w:t>
      </w:r>
      <w:proofErr w:type="spellEnd"/>
      <w:r w:rsidR="00E47A3A" w:rsidRPr="00F83F1E">
        <w:rPr>
          <w:rFonts w:ascii="Times New Roman" w:hAnsi="Times New Roman" w:cs="Times New Roman"/>
          <w:color w:val="000000" w:themeColor="text1"/>
          <w:sz w:val="24"/>
          <w:szCs w:val="24"/>
        </w:rPr>
        <w:t xml:space="preserve"> system</w:t>
      </w:r>
      <w:r w:rsidR="007A48CB" w:rsidRPr="00F83F1E">
        <w:rPr>
          <w:rFonts w:ascii="Times New Roman" w:hAnsi="Times New Roman" w:cs="Times New Roman"/>
          <w:color w:val="000000" w:themeColor="text1"/>
          <w:sz w:val="24"/>
          <w:szCs w:val="24"/>
        </w:rPr>
        <w:t xml:space="preserve"> i</w:t>
      </w:r>
      <w:r w:rsidR="00933616" w:rsidRPr="00F83F1E">
        <w:rPr>
          <w:rFonts w:ascii="Times New Roman" w:hAnsi="Times New Roman" w:cs="Times New Roman"/>
          <w:color w:val="000000" w:themeColor="text1"/>
          <w:sz w:val="24"/>
          <w:szCs w:val="24"/>
        </w:rPr>
        <w:t>ncluding the</w:t>
      </w:r>
      <w:r w:rsidR="00604A6E" w:rsidRPr="00F83F1E">
        <w:rPr>
          <w:rFonts w:ascii="Times New Roman" w:hAnsi="Times New Roman" w:cs="Times New Roman"/>
          <w:color w:val="000000" w:themeColor="text1"/>
          <w:sz w:val="24"/>
          <w:szCs w:val="24"/>
        </w:rPr>
        <w:t xml:space="preserve"> </w:t>
      </w:r>
      <w:r w:rsidR="00604A6E" w:rsidRPr="00F83F1E">
        <w:rPr>
          <w:rFonts w:ascii="Times New Roman" w:hAnsi="Times New Roman" w:cs="Times New Roman"/>
          <w:bCs/>
          <w:iCs/>
          <w:color w:val="000000" w:themeColor="text1"/>
          <w:sz w:val="24"/>
          <w:szCs w:val="24"/>
        </w:rPr>
        <w:t>isolate</w:t>
      </w:r>
      <w:r w:rsidR="00933616" w:rsidRPr="00F83F1E">
        <w:rPr>
          <w:rFonts w:ascii="Times New Roman" w:hAnsi="Times New Roman" w:cs="Times New Roman"/>
          <w:bCs/>
          <w:iCs/>
          <w:color w:val="000000" w:themeColor="text1"/>
          <w:sz w:val="24"/>
          <w:szCs w:val="24"/>
        </w:rPr>
        <w:t xml:space="preserve"> </w:t>
      </w:r>
      <w:r w:rsidR="007A48CB" w:rsidRPr="00F83F1E">
        <w:rPr>
          <w:rFonts w:ascii="Times New Roman" w:hAnsi="Times New Roman" w:cs="Times New Roman"/>
          <w:bCs/>
          <w:iCs/>
          <w:color w:val="000000" w:themeColor="text1"/>
          <w:sz w:val="24"/>
          <w:szCs w:val="24"/>
        </w:rPr>
        <w:t xml:space="preserve">(SBIT) </w:t>
      </w:r>
      <w:r w:rsidR="00604A6E" w:rsidRPr="00F83F1E">
        <w:rPr>
          <w:rFonts w:ascii="Times New Roman" w:hAnsi="Times New Roman" w:cs="Times New Roman"/>
          <w:bCs/>
          <w:iCs/>
          <w:color w:val="000000" w:themeColor="text1"/>
          <w:sz w:val="24"/>
          <w:szCs w:val="24"/>
        </w:rPr>
        <w:t xml:space="preserve">collected from the Sri </w:t>
      </w:r>
      <w:proofErr w:type="spellStart"/>
      <w:r w:rsidR="00604A6E" w:rsidRPr="00F83F1E">
        <w:rPr>
          <w:rFonts w:ascii="Times New Roman" w:hAnsi="Times New Roman" w:cs="Times New Roman"/>
          <w:bCs/>
          <w:iCs/>
          <w:color w:val="000000" w:themeColor="text1"/>
          <w:sz w:val="24"/>
          <w:szCs w:val="24"/>
        </w:rPr>
        <w:t>BioTech</w:t>
      </w:r>
      <w:proofErr w:type="spellEnd"/>
      <w:r w:rsidR="00604A6E" w:rsidRPr="00F83F1E">
        <w:rPr>
          <w:rFonts w:ascii="Times New Roman" w:hAnsi="Times New Roman" w:cs="Times New Roman"/>
          <w:bCs/>
          <w:iCs/>
          <w:color w:val="000000" w:themeColor="text1"/>
          <w:sz w:val="24"/>
          <w:szCs w:val="24"/>
        </w:rPr>
        <w:t xml:space="preserve"> Laboratory, Hyderabad were named as SBIT Series.</w:t>
      </w:r>
    </w:p>
    <w:p w14:paraId="4DC1625D" w14:textId="23EEC54D" w:rsidR="00604A6E" w:rsidRPr="00F83F1E" w:rsidRDefault="00604A6E" w:rsidP="007A5856">
      <w:pPr>
        <w:spacing w:before="120" w:after="120" w:line="240" w:lineRule="auto"/>
        <w:rPr>
          <w:rFonts w:ascii="Times New Roman" w:hAnsi="Times New Roman" w:cs="Times New Roman"/>
          <w:b/>
          <w:i/>
          <w:iCs/>
          <w:color w:val="000000" w:themeColor="text1"/>
          <w:sz w:val="24"/>
          <w:szCs w:val="24"/>
        </w:rPr>
      </w:pPr>
      <w:r w:rsidRPr="00F83F1E">
        <w:rPr>
          <w:rFonts w:ascii="Times New Roman" w:hAnsi="Times New Roman" w:cs="Times New Roman"/>
          <w:b/>
          <w:i/>
          <w:iCs/>
          <w:color w:val="000000" w:themeColor="text1"/>
          <w:sz w:val="24"/>
          <w:szCs w:val="24"/>
        </w:rPr>
        <w:t xml:space="preserve">Characterization of Trichoderma isolates using </w:t>
      </w:r>
      <w:proofErr w:type="spellStart"/>
      <w:r w:rsidRPr="00F83F1E">
        <w:rPr>
          <w:rFonts w:ascii="Times New Roman" w:hAnsi="Times New Roman" w:cs="Times New Roman"/>
          <w:b/>
          <w:i/>
          <w:iCs/>
          <w:color w:val="000000" w:themeColor="text1"/>
          <w:sz w:val="24"/>
          <w:szCs w:val="24"/>
        </w:rPr>
        <w:t>BiOLOG</w:t>
      </w:r>
      <w:proofErr w:type="spellEnd"/>
      <w:r w:rsidRPr="00F83F1E">
        <w:rPr>
          <w:rFonts w:ascii="Times New Roman" w:hAnsi="Times New Roman" w:cs="Times New Roman"/>
          <w:b/>
          <w:i/>
          <w:iCs/>
          <w:color w:val="000000" w:themeColor="text1"/>
          <w:sz w:val="24"/>
          <w:szCs w:val="24"/>
        </w:rPr>
        <w:t xml:space="preserve"> </w:t>
      </w:r>
      <w:proofErr w:type="spellStart"/>
      <w:r w:rsidRPr="00F83F1E">
        <w:rPr>
          <w:rFonts w:ascii="Times New Roman" w:hAnsi="Times New Roman" w:cs="Times New Roman"/>
          <w:b/>
          <w:i/>
          <w:iCs/>
          <w:color w:val="000000" w:themeColor="text1"/>
          <w:sz w:val="24"/>
          <w:szCs w:val="24"/>
        </w:rPr>
        <w:t>Microstation</w:t>
      </w:r>
      <w:proofErr w:type="spellEnd"/>
      <w:r w:rsidRPr="00F83F1E">
        <w:rPr>
          <w:rFonts w:ascii="Times New Roman" w:hAnsi="Times New Roman" w:cs="Times New Roman"/>
          <w:b/>
          <w:i/>
          <w:iCs/>
          <w:color w:val="000000" w:themeColor="text1"/>
          <w:sz w:val="24"/>
          <w:szCs w:val="24"/>
        </w:rPr>
        <w:t xml:space="preserve"> System</w:t>
      </w:r>
      <w:r w:rsidR="007A5856" w:rsidRPr="00F83F1E">
        <w:rPr>
          <w:rFonts w:ascii="Times New Roman" w:hAnsi="Times New Roman" w:cs="Times New Roman"/>
          <w:b/>
          <w:i/>
          <w:iCs/>
          <w:color w:val="000000" w:themeColor="text1"/>
          <w:sz w:val="24"/>
          <w:szCs w:val="24"/>
        </w:rPr>
        <w:t xml:space="preserve"> </w:t>
      </w:r>
      <w:r w:rsidRPr="00F83F1E">
        <w:rPr>
          <w:rFonts w:ascii="Times New Roman" w:hAnsi="Times New Roman" w:cs="Times New Roman"/>
          <w:b/>
          <w:i/>
          <w:iCs/>
          <w:color w:val="000000" w:themeColor="text1"/>
          <w:sz w:val="24"/>
          <w:szCs w:val="24"/>
        </w:rPr>
        <w:t>(Version 4.2)</w:t>
      </w:r>
    </w:p>
    <w:p w14:paraId="0EE763C7" w14:textId="77777777" w:rsidR="00604A6E" w:rsidRPr="00F83F1E" w:rsidRDefault="00604A6E" w:rsidP="00604A6E">
      <w:pPr>
        <w:autoSpaceDE w:val="0"/>
        <w:autoSpaceDN w:val="0"/>
        <w:adjustRightInd w:val="0"/>
        <w:spacing w:before="240" w:after="120" w:line="372"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 xml:space="preserve">The </w:t>
      </w:r>
      <w:proofErr w:type="spellStart"/>
      <w:r w:rsidRPr="00F83F1E">
        <w:rPr>
          <w:rFonts w:ascii="Times New Roman" w:hAnsi="Times New Roman" w:cs="Times New Roman"/>
          <w:color w:val="000000" w:themeColor="text1"/>
          <w:sz w:val="24"/>
          <w:szCs w:val="24"/>
        </w:rPr>
        <w:t>Microstation</w:t>
      </w:r>
      <w:proofErr w:type="spellEnd"/>
      <w:r w:rsidRPr="00F83F1E">
        <w:rPr>
          <w:rFonts w:ascii="Times New Roman" w:hAnsi="Times New Roman" w:cs="Times New Roman"/>
          <w:color w:val="000000" w:themeColor="text1"/>
          <w:sz w:val="24"/>
          <w:szCs w:val="24"/>
        </w:rPr>
        <w:t xml:space="preserve"> System/</w:t>
      </w:r>
      <w:proofErr w:type="spellStart"/>
      <w:r w:rsidRPr="00F83F1E">
        <w:rPr>
          <w:rFonts w:ascii="Times New Roman" w:hAnsi="Times New Roman" w:cs="Times New Roman"/>
          <w:color w:val="000000" w:themeColor="text1"/>
          <w:sz w:val="24"/>
          <w:szCs w:val="24"/>
        </w:rPr>
        <w:t>Microlog</w:t>
      </w:r>
      <w:proofErr w:type="spellEnd"/>
      <w:r w:rsidRPr="00F83F1E">
        <w:rPr>
          <w:rFonts w:ascii="Times New Roman" w:hAnsi="Times New Roman" w:cs="Times New Roman"/>
          <w:color w:val="000000" w:themeColor="text1"/>
          <w:sz w:val="24"/>
          <w:szCs w:val="24"/>
        </w:rPr>
        <w:t xml:space="preserve"> is an easy-to-use yet advanced tool for identifying and characterizing microorganisms. Combined databases include over 1,900 species of aerobic bacteria, anaerobic bacteria, fungi and yeasts. </w:t>
      </w:r>
      <w:proofErr w:type="spellStart"/>
      <w:r w:rsidRPr="00F83F1E">
        <w:rPr>
          <w:rFonts w:ascii="Times New Roman" w:hAnsi="Times New Roman" w:cs="Times New Roman"/>
          <w:color w:val="000000" w:themeColor="text1"/>
          <w:sz w:val="24"/>
          <w:szCs w:val="24"/>
        </w:rPr>
        <w:t>Biolog’s</w:t>
      </w:r>
      <w:proofErr w:type="spellEnd"/>
      <w:r w:rsidRPr="00F83F1E">
        <w:rPr>
          <w:rFonts w:ascii="Times New Roman" w:hAnsi="Times New Roman" w:cs="Times New Roman"/>
          <w:color w:val="000000" w:themeColor="text1"/>
          <w:sz w:val="24"/>
          <w:szCs w:val="24"/>
        </w:rPr>
        <w:t xml:space="preserve"> patented microbial identification technology with 95 carbon source utilization tests in </w:t>
      </w:r>
      <w:r w:rsidRPr="00F83F1E">
        <w:rPr>
          <w:rFonts w:ascii="Times New Roman" w:hAnsi="Times New Roman" w:cs="Times New Roman"/>
          <w:color w:val="000000" w:themeColor="text1"/>
          <w:sz w:val="24"/>
          <w:szCs w:val="24"/>
        </w:rPr>
        <w:lastRenderedPageBreak/>
        <w:t>a microtiter plate format (microplate™) can recognize over 4 x 10</w:t>
      </w:r>
      <w:r w:rsidRPr="00F83F1E">
        <w:rPr>
          <w:rFonts w:ascii="Times New Roman" w:hAnsi="Times New Roman" w:cs="Times New Roman"/>
          <w:color w:val="000000" w:themeColor="text1"/>
          <w:sz w:val="24"/>
          <w:szCs w:val="24"/>
          <w:vertAlign w:val="superscript"/>
        </w:rPr>
        <w:t xml:space="preserve">28 </w:t>
      </w:r>
      <w:r w:rsidRPr="00F83F1E">
        <w:rPr>
          <w:rFonts w:ascii="Times New Roman" w:hAnsi="Times New Roman" w:cs="Times New Roman"/>
          <w:color w:val="000000" w:themeColor="text1"/>
          <w:sz w:val="24"/>
          <w:szCs w:val="24"/>
        </w:rPr>
        <w:t>possible metabolic patterns.</w:t>
      </w:r>
    </w:p>
    <w:p w14:paraId="5DEB8289" w14:textId="77777777" w:rsidR="00604A6E" w:rsidRPr="00F83F1E" w:rsidRDefault="00604A6E" w:rsidP="00604A6E">
      <w:pPr>
        <w:autoSpaceDE w:val="0"/>
        <w:autoSpaceDN w:val="0"/>
        <w:adjustRightInd w:val="0"/>
        <w:spacing w:before="120" w:after="120" w:line="360" w:lineRule="auto"/>
        <w:jc w:val="both"/>
        <w:rPr>
          <w:rFonts w:ascii="Times New Roman" w:hAnsi="Times New Roman" w:cs="Times New Roman"/>
          <w:b/>
          <w:color w:val="000000" w:themeColor="text1"/>
          <w:sz w:val="24"/>
          <w:szCs w:val="24"/>
        </w:rPr>
      </w:pPr>
      <w:r w:rsidRPr="00F83F1E">
        <w:rPr>
          <w:rFonts w:ascii="Times New Roman" w:hAnsi="Times New Roman" w:cs="Times New Roman"/>
          <w:bCs/>
          <w:i/>
          <w:iCs/>
          <w:color w:val="000000" w:themeColor="text1"/>
          <w:sz w:val="24"/>
          <w:szCs w:val="24"/>
        </w:rPr>
        <w:t>Principle</w:t>
      </w:r>
    </w:p>
    <w:p w14:paraId="2EFBB948" w14:textId="680A9863" w:rsidR="00604A6E" w:rsidRPr="00F83F1E" w:rsidRDefault="00604A6E" w:rsidP="00604A6E">
      <w:pPr>
        <w:autoSpaceDE w:val="0"/>
        <w:autoSpaceDN w:val="0"/>
        <w:adjustRightInd w:val="0"/>
        <w:spacing w:before="120" w:after="120" w:line="360" w:lineRule="auto"/>
        <w:ind w:firstLine="720"/>
        <w:jc w:val="both"/>
        <w:rPr>
          <w:rFonts w:ascii="Times New Roman" w:hAnsi="Times New Roman" w:cs="Times New Roman"/>
          <w:color w:val="000000" w:themeColor="text1"/>
          <w:sz w:val="24"/>
          <w:szCs w:val="24"/>
        </w:rPr>
      </w:pPr>
      <w:proofErr w:type="spellStart"/>
      <w:r w:rsidRPr="00F83F1E">
        <w:rPr>
          <w:rFonts w:ascii="Times New Roman" w:hAnsi="Times New Roman" w:cs="Times New Roman"/>
          <w:color w:val="000000" w:themeColor="text1"/>
          <w:sz w:val="24"/>
          <w:szCs w:val="24"/>
        </w:rPr>
        <w:t>Biolog’s</w:t>
      </w:r>
      <w:proofErr w:type="spellEnd"/>
      <w:r w:rsidRPr="00F83F1E">
        <w:rPr>
          <w:rFonts w:ascii="Times New Roman" w:hAnsi="Times New Roman" w:cs="Times New Roman"/>
          <w:color w:val="000000" w:themeColor="text1"/>
          <w:sz w:val="24"/>
          <w:szCs w:val="24"/>
        </w:rPr>
        <w:t xml:space="preserve"> innovative, patented technology uses each microbe’s ability to use particular carbon sources to produce a unique pattern or “fingerprint” for that microbe. As a microorganism begins to use the carbon sources in certain wells of the microplate, it respires. For bacteria, this respiration process reduces a tetrazolium redox dye and those wells change color to purple. The end result is a pattern of colored wells on the microplate that is characteristic of that microorganism. For fungi, respiration and assimilation are detected. The color change in the wells is reddish orange due to the respiration of fungi, which reduces the dye. Assimilation or growth is detected by the turbidity of the well. A fungal pattern is readable either visually or by a fiber optic reading instrument the </w:t>
      </w:r>
      <w:proofErr w:type="spellStart"/>
      <w:r w:rsidRPr="00F83F1E">
        <w:rPr>
          <w:rFonts w:ascii="Times New Roman" w:hAnsi="Times New Roman" w:cs="Times New Roman"/>
          <w:color w:val="000000" w:themeColor="text1"/>
          <w:sz w:val="24"/>
          <w:szCs w:val="24"/>
        </w:rPr>
        <w:t>microstation</w:t>
      </w:r>
      <w:proofErr w:type="spellEnd"/>
      <w:r w:rsidRPr="00F83F1E">
        <w:rPr>
          <w:rFonts w:ascii="Times New Roman" w:hAnsi="Times New Roman" w:cs="Times New Roman"/>
          <w:color w:val="000000" w:themeColor="text1"/>
          <w:sz w:val="24"/>
          <w:szCs w:val="24"/>
        </w:rPr>
        <w:t xml:space="preserve"> reader. </w:t>
      </w:r>
      <w:r w:rsidR="007775B3" w:rsidRPr="00F83F1E">
        <w:rPr>
          <w:rFonts w:ascii="Times New Roman" w:hAnsi="Times New Roman" w:cs="Times New Roman"/>
          <w:color w:val="000000" w:themeColor="text1"/>
          <w:sz w:val="24"/>
          <w:szCs w:val="24"/>
        </w:rPr>
        <w:t xml:space="preserve">The </w:t>
      </w:r>
      <w:proofErr w:type="spellStart"/>
      <w:r w:rsidR="00AB7C7E" w:rsidRPr="00F83F1E">
        <w:rPr>
          <w:rFonts w:ascii="Times New Roman" w:hAnsi="Times New Roman" w:cs="Times New Roman"/>
          <w:color w:val="000000" w:themeColor="text1"/>
          <w:sz w:val="24"/>
          <w:szCs w:val="24"/>
        </w:rPr>
        <w:t>BioLOG</w:t>
      </w:r>
      <w:proofErr w:type="spellEnd"/>
      <w:r w:rsidR="007775B3"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color w:val="000000" w:themeColor="text1"/>
          <w:sz w:val="24"/>
          <w:szCs w:val="24"/>
        </w:rPr>
        <w:t>software</w:t>
      </w:r>
      <w:r w:rsidR="00AB7C7E"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color w:val="000000" w:themeColor="text1"/>
          <w:sz w:val="24"/>
          <w:szCs w:val="24"/>
        </w:rPr>
        <w:t>searches</w:t>
      </w:r>
      <w:r w:rsidR="00574047" w:rsidRPr="00F83F1E">
        <w:rPr>
          <w:rFonts w:ascii="Times New Roman" w:hAnsi="Times New Roman" w:cs="Times New Roman"/>
          <w:color w:val="000000" w:themeColor="text1"/>
          <w:sz w:val="24"/>
          <w:szCs w:val="24"/>
        </w:rPr>
        <w:t xml:space="preserve"> and compare the fingerprint data</w:t>
      </w:r>
      <w:r w:rsidRPr="00F83F1E">
        <w:rPr>
          <w:rFonts w:ascii="Times New Roman" w:hAnsi="Times New Roman" w:cs="Times New Roman"/>
          <w:color w:val="000000" w:themeColor="text1"/>
          <w:sz w:val="24"/>
          <w:szCs w:val="24"/>
        </w:rPr>
        <w:t xml:space="preserve"> its database and identifi</w:t>
      </w:r>
      <w:r w:rsidR="00E47598" w:rsidRPr="00F83F1E">
        <w:rPr>
          <w:rFonts w:ascii="Times New Roman" w:hAnsi="Times New Roman" w:cs="Times New Roman"/>
          <w:color w:val="000000" w:themeColor="text1"/>
          <w:sz w:val="24"/>
          <w:szCs w:val="24"/>
        </w:rPr>
        <w:t>es the fungus</w:t>
      </w:r>
      <w:r w:rsidRPr="00F83F1E">
        <w:rPr>
          <w:rFonts w:ascii="Times New Roman" w:hAnsi="Times New Roman" w:cs="Times New Roman"/>
          <w:color w:val="000000" w:themeColor="text1"/>
          <w:sz w:val="24"/>
          <w:szCs w:val="24"/>
        </w:rPr>
        <w:t xml:space="preserve">. By developing a simple tool that allows 95 simultaneous carbon source (depicted in </w:t>
      </w:r>
      <w:r w:rsidR="0010388A">
        <w:rPr>
          <w:rFonts w:ascii="Times New Roman" w:hAnsi="Times New Roman" w:cs="Times New Roman"/>
          <w:color w:val="000000" w:themeColor="text1"/>
          <w:sz w:val="24"/>
          <w:szCs w:val="24"/>
        </w:rPr>
        <w:t>Plate</w:t>
      </w:r>
      <w:r w:rsidRPr="00F83F1E">
        <w:rPr>
          <w:rFonts w:ascii="Times New Roman" w:hAnsi="Times New Roman" w:cs="Times New Roman"/>
          <w:color w:val="000000" w:themeColor="text1"/>
          <w:sz w:val="24"/>
          <w:szCs w:val="24"/>
        </w:rPr>
        <w:t xml:space="preserve"> 1) utilization tests. </w:t>
      </w:r>
      <w:proofErr w:type="spellStart"/>
      <w:r w:rsidRPr="00F83F1E">
        <w:rPr>
          <w:rFonts w:ascii="Times New Roman" w:hAnsi="Times New Roman" w:cs="Times New Roman"/>
          <w:color w:val="000000" w:themeColor="text1"/>
          <w:sz w:val="24"/>
          <w:szCs w:val="24"/>
        </w:rPr>
        <w:t>Biolog</w:t>
      </w:r>
      <w:proofErr w:type="spellEnd"/>
      <w:r w:rsidRPr="00F83F1E">
        <w:rPr>
          <w:rFonts w:ascii="Times New Roman" w:hAnsi="Times New Roman" w:cs="Times New Roman"/>
          <w:color w:val="000000" w:themeColor="text1"/>
          <w:sz w:val="24"/>
          <w:szCs w:val="24"/>
        </w:rPr>
        <w:t xml:space="preserve"> has accomplished its goal of producing an efficient, easy-to-use, powerful, and reliable microbe identification system</w:t>
      </w:r>
      <w:r w:rsidR="00DD7E24" w:rsidRPr="00F83F1E">
        <w:rPr>
          <w:rFonts w:ascii="Times New Roman" w:hAnsi="Times New Roman" w:cs="Times New Roman"/>
          <w:color w:val="000000" w:themeColor="text1"/>
          <w:sz w:val="24"/>
          <w:szCs w:val="24"/>
        </w:rPr>
        <w:t xml:space="preserve"> (</w:t>
      </w:r>
      <w:r w:rsidR="00CB08FA" w:rsidRPr="00F83F1E">
        <w:rPr>
          <w:rFonts w:ascii="Times New Roman" w:hAnsi="Times New Roman" w:cs="Times New Roman"/>
          <w:color w:val="000000" w:themeColor="text1"/>
          <w:sz w:val="24"/>
          <w:szCs w:val="24"/>
        </w:rPr>
        <w:t>Plate</w:t>
      </w:r>
      <w:r w:rsidR="00DD7E24" w:rsidRPr="00F83F1E">
        <w:rPr>
          <w:rFonts w:ascii="Times New Roman" w:hAnsi="Times New Roman" w:cs="Times New Roman"/>
          <w:color w:val="000000" w:themeColor="text1"/>
          <w:sz w:val="24"/>
          <w:szCs w:val="24"/>
        </w:rPr>
        <w:t xml:space="preserve"> 1)</w:t>
      </w:r>
      <w:r w:rsidRPr="00F83F1E">
        <w:rPr>
          <w:rFonts w:ascii="Times New Roman" w:hAnsi="Times New Roman" w:cs="Times New Roman"/>
          <w:color w:val="000000" w:themeColor="text1"/>
          <w:sz w:val="24"/>
          <w:szCs w:val="24"/>
        </w:rPr>
        <w:t>.</w:t>
      </w:r>
    </w:p>
    <w:p w14:paraId="09FFCE22" w14:textId="77777777" w:rsidR="00604A6E" w:rsidRPr="00F83F1E" w:rsidRDefault="00604A6E" w:rsidP="00604A6E">
      <w:pPr>
        <w:autoSpaceDE w:val="0"/>
        <w:autoSpaceDN w:val="0"/>
        <w:adjustRightInd w:val="0"/>
        <w:spacing w:before="120" w:after="120" w:line="360" w:lineRule="auto"/>
        <w:jc w:val="both"/>
        <w:rPr>
          <w:rFonts w:ascii="Times New Roman" w:hAnsi="Times New Roman" w:cs="Times New Roman"/>
          <w:i/>
          <w:iCs/>
          <w:color w:val="000000" w:themeColor="text1"/>
          <w:sz w:val="24"/>
          <w:szCs w:val="24"/>
        </w:rPr>
      </w:pPr>
      <w:r w:rsidRPr="00F83F1E">
        <w:rPr>
          <w:rFonts w:ascii="Times New Roman" w:hAnsi="Times New Roman" w:cs="Times New Roman"/>
          <w:i/>
          <w:iCs/>
          <w:color w:val="000000" w:themeColor="text1"/>
          <w:sz w:val="24"/>
          <w:szCs w:val="24"/>
        </w:rPr>
        <w:t>Microbial Identification Process</w:t>
      </w:r>
    </w:p>
    <w:p w14:paraId="3593B310" w14:textId="6BBDF1AD" w:rsidR="00604A6E" w:rsidRPr="00F83F1E" w:rsidRDefault="00604A6E" w:rsidP="00604A6E">
      <w:pPr>
        <w:autoSpaceDE w:val="0"/>
        <w:autoSpaceDN w:val="0"/>
        <w:adjustRightInd w:val="0"/>
        <w:spacing w:before="120" w:after="120" w:line="360"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 xml:space="preserve">Microbial identification involves four basic steps. </w:t>
      </w:r>
    </w:p>
    <w:p w14:paraId="7E4935F0" w14:textId="0E6D0AF3" w:rsidR="00604A6E" w:rsidRPr="00F83F1E" w:rsidRDefault="00FD0CE9" w:rsidP="00AB44DC">
      <w:pPr>
        <w:pStyle w:val="ListParagraph"/>
        <w:numPr>
          <w:ilvl w:val="0"/>
          <w:numId w:val="44"/>
        </w:numPr>
        <w:autoSpaceDE w:val="0"/>
        <w:autoSpaceDN w:val="0"/>
        <w:adjustRightInd w:val="0"/>
        <w:spacing w:before="120" w:after="120" w:line="360" w:lineRule="auto"/>
        <w:ind w:left="284" w:hanging="284"/>
        <w:jc w:val="both"/>
        <w:rPr>
          <w:i/>
          <w:iCs/>
          <w:color w:val="000000" w:themeColor="text1"/>
        </w:rPr>
      </w:pPr>
      <w:r w:rsidRPr="00F83F1E">
        <w:rPr>
          <w:i/>
          <w:iCs/>
          <w:color w:val="000000" w:themeColor="text1"/>
        </w:rPr>
        <w:t>Culturing of the fungus</w:t>
      </w:r>
      <w:r w:rsidR="00604A6E" w:rsidRPr="00F83F1E">
        <w:rPr>
          <w:i/>
          <w:iCs/>
          <w:color w:val="000000" w:themeColor="text1"/>
        </w:rPr>
        <w:t xml:space="preserve"> on </w:t>
      </w:r>
      <w:proofErr w:type="spellStart"/>
      <w:r w:rsidR="00604A6E" w:rsidRPr="00F83F1E">
        <w:rPr>
          <w:i/>
          <w:iCs/>
          <w:color w:val="000000" w:themeColor="text1"/>
        </w:rPr>
        <w:t>Biolog</w:t>
      </w:r>
      <w:proofErr w:type="spellEnd"/>
      <w:r w:rsidR="00604A6E" w:rsidRPr="00F83F1E">
        <w:rPr>
          <w:i/>
          <w:iCs/>
          <w:color w:val="000000" w:themeColor="text1"/>
        </w:rPr>
        <w:t xml:space="preserve"> media</w:t>
      </w:r>
    </w:p>
    <w:p w14:paraId="4852BDB6" w14:textId="74FD05DF" w:rsidR="00AE18D7" w:rsidRPr="00F83F1E" w:rsidRDefault="00B751CE" w:rsidP="00604A6E">
      <w:pPr>
        <w:autoSpaceDE w:val="0"/>
        <w:autoSpaceDN w:val="0"/>
        <w:adjustRightInd w:val="0"/>
        <w:spacing w:before="120" w:after="120" w:line="360" w:lineRule="auto"/>
        <w:ind w:firstLine="720"/>
        <w:jc w:val="both"/>
        <w:rPr>
          <w:rFonts w:ascii="Times New Roman" w:hAnsi="Times New Roman" w:cs="Times New Roman"/>
          <w:color w:val="000000" w:themeColor="text1"/>
          <w:sz w:val="24"/>
          <w:szCs w:val="24"/>
        </w:rPr>
      </w:pPr>
      <w:proofErr w:type="spellStart"/>
      <w:r w:rsidRPr="00F83F1E">
        <w:rPr>
          <w:rFonts w:ascii="Times New Roman" w:hAnsi="Times New Roman" w:cs="Times New Roman"/>
          <w:color w:val="000000" w:themeColor="text1"/>
          <w:sz w:val="24"/>
          <w:szCs w:val="24"/>
        </w:rPr>
        <w:t>Biolog</w:t>
      </w:r>
      <w:proofErr w:type="spellEnd"/>
      <w:r w:rsidRPr="00F83F1E">
        <w:rPr>
          <w:rFonts w:ascii="Times New Roman" w:hAnsi="Times New Roman" w:cs="Times New Roman"/>
          <w:color w:val="000000" w:themeColor="text1"/>
          <w:sz w:val="24"/>
          <w:szCs w:val="24"/>
        </w:rPr>
        <w:t xml:space="preserve"> recommended media </w:t>
      </w:r>
      <w:r w:rsidR="000355DE" w:rsidRPr="00F83F1E">
        <w:rPr>
          <w:rFonts w:ascii="Times New Roman" w:hAnsi="Times New Roman" w:cs="Times New Roman"/>
          <w:color w:val="000000" w:themeColor="text1"/>
          <w:sz w:val="24"/>
          <w:szCs w:val="24"/>
        </w:rPr>
        <w:t xml:space="preserve">were used for the good growth of the colonies </w:t>
      </w:r>
      <w:r w:rsidR="002F3562" w:rsidRPr="00F83F1E">
        <w:rPr>
          <w:rFonts w:ascii="Times New Roman" w:hAnsi="Times New Roman" w:cs="Times New Roman"/>
          <w:color w:val="000000" w:themeColor="text1"/>
          <w:sz w:val="24"/>
          <w:szCs w:val="24"/>
        </w:rPr>
        <w:t xml:space="preserve">for accurate identification of the fungus. </w:t>
      </w:r>
    </w:p>
    <w:p w14:paraId="00C91375" w14:textId="5D4B03E8" w:rsidR="00604A6E" w:rsidRPr="00F83F1E" w:rsidRDefault="00604A6E" w:rsidP="001C10A2">
      <w:pPr>
        <w:pStyle w:val="ListParagraph"/>
        <w:numPr>
          <w:ilvl w:val="0"/>
          <w:numId w:val="44"/>
        </w:numPr>
        <w:autoSpaceDE w:val="0"/>
        <w:autoSpaceDN w:val="0"/>
        <w:adjustRightInd w:val="0"/>
        <w:spacing w:before="120" w:after="120" w:line="360" w:lineRule="auto"/>
        <w:ind w:left="567" w:hanging="567"/>
        <w:jc w:val="both"/>
        <w:rPr>
          <w:i/>
          <w:iCs/>
          <w:color w:val="000000" w:themeColor="text1"/>
        </w:rPr>
      </w:pPr>
      <w:r w:rsidRPr="00F83F1E">
        <w:rPr>
          <w:i/>
          <w:iCs/>
          <w:color w:val="000000" w:themeColor="text1"/>
        </w:rPr>
        <w:t>Prepa</w:t>
      </w:r>
      <w:r w:rsidR="001C10A2" w:rsidRPr="00F83F1E">
        <w:rPr>
          <w:i/>
          <w:iCs/>
          <w:color w:val="000000" w:themeColor="text1"/>
        </w:rPr>
        <w:t>rati</w:t>
      </w:r>
      <w:r w:rsidRPr="00F83F1E">
        <w:rPr>
          <w:i/>
          <w:iCs/>
          <w:color w:val="000000" w:themeColor="text1"/>
        </w:rPr>
        <w:t>on of inoculum at specified cell density</w:t>
      </w:r>
    </w:p>
    <w:p w14:paraId="756140A6" w14:textId="10642FC0" w:rsidR="001C10A2" w:rsidRPr="00F83F1E" w:rsidRDefault="00604A6E" w:rsidP="00CD3E4C">
      <w:pPr>
        <w:autoSpaceDE w:val="0"/>
        <w:autoSpaceDN w:val="0"/>
        <w:adjustRightInd w:val="0"/>
        <w:spacing w:before="120" w:after="120" w:line="360"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 xml:space="preserve">Microbiologists are sometimes trained to prepare cell suspensions by judging cell density by eye. This practice not yields accurate and reproducible results. </w:t>
      </w:r>
    </w:p>
    <w:p w14:paraId="2E1EFCA5" w14:textId="637B8BA0" w:rsidR="00604A6E" w:rsidRPr="00F83F1E" w:rsidRDefault="00505B9E" w:rsidP="00376E0E">
      <w:pPr>
        <w:pStyle w:val="ListParagraph"/>
        <w:numPr>
          <w:ilvl w:val="0"/>
          <w:numId w:val="44"/>
        </w:numPr>
        <w:autoSpaceDE w:val="0"/>
        <w:autoSpaceDN w:val="0"/>
        <w:adjustRightInd w:val="0"/>
        <w:spacing w:before="120" w:after="120" w:line="360" w:lineRule="auto"/>
        <w:ind w:left="567" w:hanging="567"/>
        <w:jc w:val="both"/>
        <w:rPr>
          <w:i/>
          <w:iCs/>
          <w:color w:val="000000" w:themeColor="text1"/>
        </w:rPr>
      </w:pPr>
      <w:r w:rsidRPr="00F83F1E">
        <w:rPr>
          <w:i/>
          <w:iCs/>
          <w:color w:val="000000" w:themeColor="text1"/>
        </w:rPr>
        <w:t>Microplate i</w:t>
      </w:r>
      <w:r w:rsidR="00604A6E" w:rsidRPr="00F83F1E">
        <w:rPr>
          <w:i/>
          <w:iCs/>
          <w:color w:val="000000" w:themeColor="text1"/>
        </w:rPr>
        <w:t xml:space="preserve">noculation </w:t>
      </w:r>
    </w:p>
    <w:p w14:paraId="7555A178" w14:textId="6BBEE56D" w:rsidR="00541450" w:rsidRPr="00F83F1E" w:rsidRDefault="00776F3E" w:rsidP="00604A6E">
      <w:pPr>
        <w:autoSpaceDE w:val="0"/>
        <w:autoSpaceDN w:val="0"/>
        <w:adjustRightInd w:val="0"/>
        <w:spacing w:before="120" w:after="120" w:line="360"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Cell suspension was pipetted out on the microplates</w:t>
      </w:r>
      <w:r w:rsidR="00C26154" w:rsidRPr="00F83F1E">
        <w:rPr>
          <w:rFonts w:ascii="Times New Roman" w:hAnsi="Times New Roman" w:cs="Times New Roman"/>
          <w:color w:val="000000" w:themeColor="text1"/>
          <w:sz w:val="24"/>
          <w:szCs w:val="24"/>
        </w:rPr>
        <w:t xml:space="preserve"> and closed the lid of the plate and </w:t>
      </w:r>
      <w:r w:rsidR="00001C8B" w:rsidRPr="00F83F1E">
        <w:rPr>
          <w:rFonts w:ascii="Times New Roman" w:hAnsi="Times New Roman" w:cs="Times New Roman"/>
          <w:color w:val="000000" w:themeColor="text1"/>
          <w:sz w:val="24"/>
          <w:szCs w:val="24"/>
        </w:rPr>
        <w:t xml:space="preserve">incubated at </w:t>
      </w:r>
      <w:r w:rsidR="00001C8B" w:rsidRPr="00F83F1E">
        <w:rPr>
          <w:rFonts w:ascii="Times New Roman" w:hAnsi="Times New Roman" w:cs="Times New Roman"/>
          <w:bCs/>
          <w:color w:val="000000" w:themeColor="text1"/>
          <w:sz w:val="24"/>
          <w:szCs w:val="24"/>
        </w:rPr>
        <w:t>28±1</w:t>
      </w:r>
      <w:r w:rsidR="00001C8B" w:rsidRPr="00F83F1E">
        <w:rPr>
          <w:rFonts w:ascii="Times New Roman" w:hAnsi="Times New Roman" w:cs="Times New Roman"/>
          <w:bCs/>
          <w:color w:val="000000" w:themeColor="text1"/>
          <w:sz w:val="24"/>
          <w:szCs w:val="24"/>
          <w:vertAlign w:val="superscript"/>
        </w:rPr>
        <w:t xml:space="preserve">0 </w:t>
      </w:r>
      <w:r w:rsidR="00001C8B" w:rsidRPr="00F83F1E">
        <w:rPr>
          <w:rFonts w:ascii="Times New Roman" w:hAnsi="Times New Roman" w:cs="Times New Roman"/>
          <w:bCs/>
          <w:color w:val="000000" w:themeColor="text1"/>
          <w:sz w:val="24"/>
          <w:szCs w:val="24"/>
        </w:rPr>
        <w:t>C</w:t>
      </w:r>
      <w:r w:rsidR="00274C87" w:rsidRPr="00F83F1E">
        <w:rPr>
          <w:rFonts w:ascii="Times New Roman" w:hAnsi="Times New Roman" w:cs="Times New Roman"/>
          <w:bCs/>
          <w:color w:val="000000" w:themeColor="text1"/>
          <w:sz w:val="24"/>
          <w:szCs w:val="24"/>
        </w:rPr>
        <w:t xml:space="preserve"> for 48 hours</w:t>
      </w:r>
      <w:r w:rsidR="0045027C" w:rsidRPr="00F83F1E">
        <w:rPr>
          <w:rFonts w:ascii="Times New Roman" w:hAnsi="Times New Roman" w:cs="Times New Roman"/>
          <w:bCs/>
          <w:color w:val="000000" w:themeColor="text1"/>
          <w:sz w:val="24"/>
          <w:szCs w:val="24"/>
        </w:rPr>
        <w:t>.</w:t>
      </w:r>
    </w:p>
    <w:p w14:paraId="246ADFB2" w14:textId="77777777" w:rsidR="00604A6E" w:rsidRPr="00F83F1E" w:rsidRDefault="00604A6E" w:rsidP="00604A6E">
      <w:pPr>
        <w:autoSpaceDE w:val="0"/>
        <w:autoSpaceDN w:val="0"/>
        <w:adjustRightInd w:val="0"/>
        <w:spacing w:before="120" w:after="120" w:line="372" w:lineRule="auto"/>
        <w:jc w:val="both"/>
        <w:rPr>
          <w:rFonts w:ascii="Times New Roman" w:hAnsi="Times New Roman" w:cs="Times New Roman"/>
          <w:color w:val="000000" w:themeColor="text1"/>
          <w:sz w:val="24"/>
          <w:szCs w:val="24"/>
        </w:rPr>
        <w:sectPr w:rsidR="00604A6E" w:rsidRPr="00F83F1E" w:rsidSect="00454AE2">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152" w:left="2160" w:header="706" w:footer="1152" w:gutter="0"/>
          <w:cols w:space="708"/>
          <w:docGrid w:linePitch="360"/>
        </w:sectPr>
      </w:pPr>
    </w:p>
    <w:p w14:paraId="33146C6F" w14:textId="77777777" w:rsidR="00604A6E" w:rsidRPr="00F83F1E" w:rsidRDefault="00604A6E" w:rsidP="00604A6E">
      <w:pPr>
        <w:autoSpaceDE w:val="0"/>
        <w:autoSpaceDN w:val="0"/>
        <w:adjustRightInd w:val="0"/>
        <w:spacing w:before="120" w:after="120" w:line="480" w:lineRule="auto"/>
        <w:jc w:val="both"/>
        <w:rPr>
          <w:rFonts w:ascii="Times New Roman" w:hAnsi="Times New Roman" w:cs="Times New Roman"/>
          <w:b/>
          <w:color w:val="000000" w:themeColor="text1"/>
          <w:sz w:val="24"/>
          <w:szCs w:val="24"/>
        </w:rPr>
      </w:pPr>
    </w:p>
    <w:p w14:paraId="0CB10D91" w14:textId="3EFED0BB" w:rsidR="00CF702B" w:rsidRPr="00F83F1E" w:rsidRDefault="00CB47FA" w:rsidP="00CF702B">
      <w:pPr>
        <w:autoSpaceDE w:val="0"/>
        <w:autoSpaceDN w:val="0"/>
        <w:adjustRightInd w:val="0"/>
        <w:spacing w:before="120" w:after="120" w:line="372" w:lineRule="auto"/>
        <w:jc w:val="both"/>
        <w:rPr>
          <w:rFonts w:ascii="Times New Roman" w:hAnsi="Times New Roman" w:cs="Times New Roman"/>
          <w:color w:val="000000" w:themeColor="text1"/>
          <w:sz w:val="24"/>
          <w:szCs w:val="24"/>
        </w:rPr>
      </w:pPr>
      <w:r w:rsidRPr="00F83F1E">
        <w:rPr>
          <w:rFonts w:ascii="Times New Roman" w:hAnsi="Times New Roman" w:cs="Times New Roman"/>
          <w:noProof/>
          <w:color w:val="000000" w:themeColor="text1"/>
          <w:sz w:val="24"/>
          <w:szCs w:val="24"/>
        </w:rPr>
        <w:drawing>
          <wp:inline distT="0" distB="0" distL="0" distR="0" wp14:anchorId="1574ED99" wp14:editId="6E802C21">
            <wp:extent cx="9568995" cy="3619500"/>
            <wp:effectExtent l="0" t="0" r="0" b="0"/>
            <wp:docPr id="1689243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92323" cy="3628324"/>
                    </a:xfrm>
                    <a:prstGeom prst="rect">
                      <a:avLst/>
                    </a:prstGeom>
                    <a:noFill/>
                  </pic:spPr>
                </pic:pic>
              </a:graphicData>
            </a:graphic>
          </wp:inline>
        </w:drawing>
      </w:r>
      <w:r w:rsidR="00CB08FA" w:rsidRPr="00F83F1E">
        <w:rPr>
          <w:rFonts w:ascii="Times New Roman" w:hAnsi="Times New Roman" w:cs="Times New Roman"/>
          <w:b/>
          <w:bCs/>
          <w:color w:val="000000" w:themeColor="text1"/>
          <w:sz w:val="24"/>
          <w:szCs w:val="24"/>
        </w:rPr>
        <w:t>Plate 1.</w:t>
      </w:r>
      <w:r w:rsidR="00CB08FA" w:rsidRPr="00F83F1E">
        <w:rPr>
          <w:rFonts w:ascii="Times New Roman" w:hAnsi="Times New Roman" w:cs="Times New Roman"/>
          <w:color w:val="000000" w:themeColor="text1"/>
          <w:sz w:val="24"/>
          <w:szCs w:val="24"/>
        </w:rPr>
        <w:t xml:space="preserve"> </w:t>
      </w:r>
      <w:r w:rsidR="00CF702B" w:rsidRPr="00F83F1E">
        <w:rPr>
          <w:rFonts w:ascii="Times New Roman" w:hAnsi="Times New Roman" w:cs="Times New Roman"/>
          <w:b/>
          <w:color w:val="000000" w:themeColor="text1"/>
          <w:sz w:val="24"/>
          <w:szCs w:val="24"/>
        </w:rPr>
        <w:t xml:space="preserve">Substrates of </w:t>
      </w:r>
      <w:proofErr w:type="spellStart"/>
      <w:r w:rsidR="00CF702B" w:rsidRPr="00F83F1E">
        <w:rPr>
          <w:rFonts w:ascii="Times New Roman" w:hAnsi="Times New Roman" w:cs="Times New Roman"/>
          <w:b/>
          <w:color w:val="000000" w:themeColor="text1"/>
          <w:sz w:val="24"/>
          <w:szCs w:val="24"/>
        </w:rPr>
        <w:t>BiOLOG</w:t>
      </w:r>
      <w:proofErr w:type="spellEnd"/>
      <w:r w:rsidR="00CF702B" w:rsidRPr="00F83F1E">
        <w:rPr>
          <w:rFonts w:ascii="Times New Roman" w:hAnsi="Times New Roman" w:cs="Times New Roman"/>
          <w:b/>
          <w:color w:val="000000" w:themeColor="text1"/>
          <w:sz w:val="24"/>
          <w:szCs w:val="24"/>
        </w:rPr>
        <w:t xml:space="preserve"> </w:t>
      </w:r>
      <w:proofErr w:type="spellStart"/>
      <w:r w:rsidR="00CF702B" w:rsidRPr="00F83F1E">
        <w:rPr>
          <w:rFonts w:ascii="Times New Roman" w:hAnsi="Times New Roman" w:cs="Times New Roman"/>
          <w:b/>
          <w:color w:val="000000" w:themeColor="text1"/>
          <w:sz w:val="24"/>
          <w:szCs w:val="24"/>
        </w:rPr>
        <w:t>Microstation</w:t>
      </w:r>
      <w:proofErr w:type="spellEnd"/>
      <w:r w:rsidR="00CF702B" w:rsidRPr="00F83F1E">
        <w:rPr>
          <w:rFonts w:ascii="Times New Roman" w:hAnsi="Times New Roman" w:cs="Times New Roman"/>
          <w:b/>
          <w:color w:val="000000" w:themeColor="text1"/>
          <w:sz w:val="24"/>
          <w:szCs w:val="24"/>
        </w:rPr>
        <w:t xml:space="preserve"> System (Version 4.2) culture plates</w:t>
      </w:r>
    </w:p>
    <w:p w14:paraId="3198A9B0" w14:textId="010DC5CB" w:rsidR="00CF702B" w:rsidRPr="00F83F1E" w:rsidRDefault="00CF702B" w:rsidP="00604A6E">
      <w:pPr>
        <w:autoSpaceDE w:val="0"/>
        <w:autoSpaceDN w:val="0"/>
        <w:adjustRightInd w:val="0"/>
        <w:spacing w:before="120" w:after="120" w:line="372" w:lineRule="auto"/>
        <w:jc w:val="both"/>
        <w:rPr>
          <w:rFonts w:ascii="Times New Roman" w:hAnsi="Times New Roman" w:cs="Times New Roman"/>
          <w:color w:val="000000" w:themeColor="text1"/>
          <w:sz w:val="24"/>
          <w:szCs w:val="24"/>
        </w:rPr>
        <w:sectPr w:rsidR="00CF702B" w:rsidRPr="00F83F1E" w:rsidSect="00454AE2">
          <w:pgSz w:w="16838" w:h="11906" w:orient="landscape" w:code="9"/>
          <w:pgMar w:top="1440" w:right="1152" w:bottom="1440" w:left="1152" w:header="706" w:footer="706" w:gutter="0"/>
          <w:cols w:space="708"/>
          <w:docGrid w:linePitch="360"/>
        </w:sectPr>
      </w:pPr>
    </w:p>
    <w:p w14:paraId="48B29316" w14:textId="377623A6" w:rsidR="00604A6E" w:rsidRPr="00F83F1E" w:rsidRDefault="00604A6E" w:rsidP="00630DE1">
      <w:pPr>
        <w:pStyle w:val="ListParagraph"/>
        <w:numPr>
          <w:ilvl w:val="0"/>
          <w:numId w:val="44"/>
        </w:numPr>
        <w:autoSpaceDE w:val="0"/>
        <w:autoSpaceDN w:val="0"/>
        <w:adjustRightInd w:val="0"/>
        <w:spacing w:before="120" w:after="120" w:line="372" w:lineRule="auto"/>
        <w:ind w:left="567" w:hanging="567"/>
        <w:jc w:val="both"/>
        <w:rPr>
          <w:i/>
          <w:iCs/>
          <w:color w:val="000000" w:themeColor="text1"/>
        </w:rPr>
      </w:pPr>
      <w:r w:rsidRPr="00F83F1E">
        <w:rPr>
          <w:i/>
          <w:iCs/>
          <w:color w:val="000000" w:themeColor="text1"/>
        </w:rPr>
        <w:lastRenderedPageBreak/>
        <w:t>Reading the microplate and identification of the fungi</w:t>
      </w:r>
    </w:p>
    <w:p w14:paraId="5DC5BE51" w14:textId="5477B8B4" w:rsidR="00E47146" w:rsidRPr="00F83F1E" w:rsidRDefault="00A225CB" w:rsidP="00604A6E">
      <w:pPr>
        <w:autoSpaceDE w:val="0"/>
        <w:autoSpaceDN w:val="0"/>
        <w:adjustRightInd w:val="0"/>
        <w:spacing w:before="120" w:after="120" w:line="372"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 xml:space="preserve">After incubation, plates were red with the </w:t>
      </w:r>
      <w:proofErr w:type="spellStart"/>
      <w:r w:rsidR="002371D2" w:rsidRPr="00F83F1E">
        <w:rPr>
          <w:rFonts w:ascii="Times New Roman" w:hAnsi="Times New Roman" w:cs="Times New Roman"/>
          <w:color w:val="000000" w:themeColor="text1"/>
          <w:sz w:val="24"/>
          <w:szCs w:val="24"/>
        </w:rPr>
        <w:t>BioLOG</w:t>
      </w:r>
      <w:proofErr w:type="spellEnd"/>
      <w:r w:rsidR="002371D2" w:rsidRPr="00F83F1E">
        <w:rPr>
          <w:rFonts w:ascii="Times New Roman" w:hAnsi="Times New Roman" w:cs="Times New Roman"/>
          <w:color w:val="000000" w:themeColor="text1"/>
          <w:sz w:val="24"/>
          <w:szCs w:val="24"/>
        </w:rPr>
        <w:t xml:space="preserve"> </w:t>
      </w:r>
      <w:proofErr w:type="spellStart"/>
      <w:r w:rsidR="002371D2" w:rsidRPr="00F83F1E">
        <w:rPr>
          <w:rFonts w:ascii="Times New Roman" w:hAnsi="Times New Roman" w:cs="Times New Roman"/>
          <w:color w:val="000000" w:themeColor="text1"/>
          <w:sz w:val="24"/>
          <w:szCs w:val="24"/>
        </w:rPr>
        <w:t>Microstation</w:t>
      </w:r>
      <w:proofErr w:type="spellEnd"/>
      <w:r w:rsidR="002371D2" w:rsidRPr="00F83F1E">
        <w:rPr>
          <w:rFonts w:ascii="Times New Roman" w:hAnsi="Times New Roman" w:cs="Times New Roman"/>
          <w:color w:val="000000" w:themeColor="text1"/>
          <w:sz w:val="24"/>
          <w:szCs w:val="24"/>
        </w:rPr>
        <w:t xml:space="preserve"> System reader</w:t>
      </w:r>
      <w:r w:rsidR="002F1810" w:rsidRPr="00F83F1E">
        <w:rPr>
          <w:rFonts w:ascii="Times New Roman" w:hAnsi="Times New Roman" w:cs="Times New Roman"/>
          <w:color w:val="000000" w:themeColor="text1"/>
          <w:sz w:val="24"/>
          <w:szCs w:val="24"/>
        </w:rPr>
        <w:t>.</w:t>
      </w:r>
      <w:r w:rsidR="004C5AC4" w:rsidRPr="00F83F1E">
        <w:rPr>
          <w:rFonts w:ascii="Times New Roman" w:hAnsi="Times New Roman" w:cs="Times New Roman"/>
          <w:color w:val="000000" w:themeColor="text1"/>
          <w:sz w:val="24"/>
          <w:szCs w:val="24"/>
        </w:rPr>
        <w:t xml:space="preserve"> </w:t>
      </w:r>
      <w:r w:rsidR="009001BD" w:rsidRPr="00F83F1E">
        <w:rPr>
          <w:rFonts w:ascii="Times New Roman" w:hAnsi="Times New Roman" w:cs="Times New Roman"/>
          <w:color w:val="000000" w:themeColor="text1"/>
          <w:sz w:val="24"/>
          <w:szCs w:val="24"/>
        </w:rPr>
        <w:t xml:space="preserve">The software matches the results with </w:t>
      </w:r>
      <w:r w:rsidR="003C2764" w:rsidRPr="00F83F1E">
        <w:rPr>
          <w:rFonts w:ascii="Times New Roman" w:hAnsi="Times New Roman" w:cs="Times New Roman"/>
          <w:color w:val="000000" w:themeColor="text1"/>
          <w:sz w:val="24"/>
          <w:szCs w:val="24"/>
        </w:rPr>
        <w:t>its exclusive database</w:t>
      </w:r>
      <w:r w:rsidR="00A003EC" w:rsidRPr="00F83F1E">
        <w:rPr>
          <w:rFonts w:ascii="Times New Roman" w:hAnsi="Times New Roman" w:cs="Times New Roman"/>
          <w:color w:val="000000" w:themeColor="text1"/>
          <w:sz w:val="24"/>
          <w:szCs w:val="24"/>
        </w:rPr>
        <w:t xml:space="preserve"> and identify the fungus </w:t>
      </w:r>
      <w:r w:rsidR="00886515" w:rsidRPr="00F83F1E">
        <w:rPr>
          <w:rFonts w:ascii="Times New Roman" w:hAnsi="Times New Roman" w:cs="Times New Roman"/>
          <w:color w:val="000000" w:themeColor="text1"/>
          <w:sz w:val="24"/>
          <w:szCs w:val="24"/>
        </w:rPr>
        <w:t>in seconds.</w:t>
      </w:r>
    </w:p>
    <w:p w14:paraId="6FDC9B2D" w14:textId="77777777" w:rsidR="00604A6E" w:rsidRPr="00F83F1E" w:rsidRDefault="00604A6E" w:rsidP="00604A6E">
      <w:pPr>
        <w:autoSpaceDE w:val="0"/>
        <w:autoSpaceDN w:val="0"/>
        <w:adjustRightInd w:val="0"/>
        <w:spacing w:before="120" w:after="120" w:line="372" w:lineRule="auto"/>
        <w:jc w:val="both"/>
        <w:rPr>
          <w:rFonts w:ascii="Times New Roman" w:hAnsi="Times New Roman" w:cs="Times New Roman"/>
          <w:i/>
          <w:iCs/>
          <w:color w:val="000000" w:themeColor="text1"/>
          <w:sz w:val="24"/>
          <w:szCs w:val="24"/>
        </w:rPr>
      </w:pPr>
      <w:r w:rsidRPr="00F83F1E">
        <w:rPr>
          <w:rFonts w:ascii="Times New Roman" w:hAnsi="Times New Roman" w:cs="Times New Roman"/>
          <w:i/>
          <w:iCs/>
          <w:color w:val="000000" w:themeColor="text1"/>
          <w:sz w:val="24"/>
          <w:szCs w:val="24"/>
        </w:rPr>
        <w:t>Preparing inoculum</w:t>
      </w:r>
    </w:p>
    <w:p w14:paraId="7D39EDDA" w14:textId="77777777" w:rsidR="00604A6E" w:rsidRPr="00F83F1E" w:rsidRDefault="00604A6E" w:rsidP="00604A6E">
      <w:pPr>
        <w:autoSpaceDE w:val="0"/>
        <w:autoSpaceDN w:val="0"/>
        <w:adjustRightInd w:val="0"/>
        <w:spacing w:before="120" w:after="120" w:line="372"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 xml:space="preserve">The fungus was isolated and cultured on PDA, a liquid inoculum was prepared with following standards.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2853"/>
        <w:gridCol w:w="2157"/>
        <w:gridCol w:w="2081"/>
      </w:tblGrid>
      <w:tr w:rsidR="00F83F1E" w:rsidRPr="00F83F1E" w14:paraId="5337CF64" w14:textId="77777777" w:rsidTr="002D4843">
        <w:tc>
          <w:tcPr>
            <w:tcW w:w="1431" w:type="dxa"/>
          </w:tcPr>
          <w:p w14:paraId="3266C29A" w14:textId="77777777" w:rsidR="00604A6E" w:rsidRPr="00F83F1E" w:rsidRDefault="00604A6E" w:rsidP="00454AE2">
            <w:pPr>
              <w:autoSpaceDE w:val="0"/>
              <w:autoSpaceDN w:val="0"/>
              <w:adjustRightInd w:val="0"/>
              <w:spacing w:before="120" w:after="120"/>
              <w:jc w:val="both"/>
              <w:rPr>
                <w:b/>
                <w:color w:val="000000" w:themeColor="text1"/>
                <w:sz w:val="24"/>
                <w:szCs w:val="24"/>
              </w:rPr>
            </w:pPr>
            <w:r w:rsidRPr="00F83F1E">
              <w:rPr>
                <w:b/>
                <w:color w:val="000000" w:themeColor="text1"/>
                <w:sz w:val="24"/>
                <w:szCs w:val="24"/>
              </w:rPr>
              <w:t>Organism type</w:t>
            </w:r>
          </w:p>
        </w:tc>
        <w:tc>
          <w:tcPr>
            <w:tcW w:w="2853" w:type="dxa"/>
          </w:tcPr>
          <w:p w14:paraId="2B4451E8" w14:textId="77777777" w:rsidR="00604A6E" w:rsidRPr="00F83F1E" w:rsidRDefault="00604A6E" w:rsidP="00454AE2">
            <w:pPr>
              <w:autoSpaceDE w:val="0"/>
              <w:autoSpaceDN w:val="0"/>
              <w:adjustRightInd w:val="0"/>
              <w:spacing w:before="120" w:after="120"/>
              <w:jc w:val="both"/>
              <w:rPr>
                <w:b/>
                <w:color w:val="000000" w:themeColor="text1"/>
                <w:sz w:val="24"/>
                <w:szCs w:val="24"/>
              </w:rPr>
            </w:pPr>
            <w:r w:rsidRPr="00F83F1E">
              <w:rPr>
                <w:b/>
                <w:color w:val="000000" w:themeColor="text1"/>
                <w:sz w:val="24"/>
                <w:szCs w:val="24"/>
              </w:rPr>
              <w:t>Inoculating Fluid</w:t>
            </w:r>
          </w:p>
        </w:tc>
        <w:tc>
          <w:tcPr>
            <w:tcW w:w="2157" w:type="dxa"/>
          </w:tcPr>
          <w:p w14:paraId="77070174" w14:textId="77777777" w:rsidR="00604A6E" w:rsidRPr="00F83F1E" w:rsidRDefault="00604A6E" w:rsidP="00454AE2">
            <w:pPr>
              <w:autoSpaceDE w:val="0"/>
              <w:autoSpaceDN w:val="0"/>
              <w:adjustRightInd w:val="0"/>
              <w:spacing w:before="120" w:after="120"/>
              <w:jc w:val="both"/>
              <w:rPr>
                <w:b/>
                <w:color w:val="000000" w:themeColor="text1"/>
                <w:sz w:val="24"/>
                <w:szCs w:val="24"/>
              </w:rPr>
            </w:pPr>
            <w:r w:rsidRPr="00F83F1E">
              <w:rPr>
                <w:b/>
                <w:color w:val="000000" w:themeColor="text1"/>
                <w:sz w:val="24"/>
                <w:szCs w:val="24"/>
              </w:rPr>
              <w:t>Turbidity Standards</w:t>
            </w:r>
          </w:p>
        </w:tc>
        <w:tc>
          <w:tcPr>
            <w:tcW w:w="2081" w:type="dxa"/>
          </w:tcPr>
          <w:p w14:paraId="62CFA69D" w14:textId="77777777" w:rsidR="00604A6E" w:rsidRPr="00F83F1E" w:rsidRDefault="00604A6E" w:rsidP="00454AE2">
            <w:pPr>
              <w:autoSpaceDE w:val="0"/>
              <w:autoSpaceDN w:val="0"/>
              <w:adjustRightInd w:val="0"/>
              <w:spacing w:before="120" w:after="120"/>
              <w:jc w:val="both"/>
              <w:rPr>
                <w:b/>
                <w:color w:val="000000" w:themeColor="text1"/>
                <w:sz w:val="24"/>
                <w:szCs w:val="24"/>
              </w:rPr>
            </w:pPr>
            <w:r w:rsidRPr="00F83F1E">
              <w:rPr>
                <w:b/>
                <w:color w:val="000000" w:themeColor="text1"/>
                <w:sz w:val="24"/>
                <w:szCs w:val="24"/>
              </w:rPr>
              <w:t>Inoculum density</w:t>
            </w:r>
          </w:p>
        </w:tc>
      </w:tr>
      <w:tr w:rsidR="00F83F1E" w:rsidRPr="00F83F1E" w14:paraId="45F2C7C6" w14:textId="77777777" w:rsidTr="002D4843">
        <w:tc>
          <w:tcPr>
            <w:tcW w:w="1431" w:type="dxa"/>
          </w:tcPr>
          <w:p w14:paraId="1F1C20EC" w14:textId="77777777" w:rsidR="00604A6E" w:rsidRPr="00F83F1E" w:rsidRDefault="00604A6E" w:rsidP="00454AE2">
            <w:pPr>
              <w:autoSpaceDE w:val="0"/>
              <w:autoSpaceDN w:val="0"/>
              <w:adjustRightInd w:val="0"/>
              <w:spacing w:before="120" w:after="120"/>
              <w:rPr>
                <w:color w:val="000000" w:themeColor="text1"/>
                <w:sz w:val="24"/>
                <w:szCs w:val="24"/>
              </w:rPr>
            </w:pPr>
            <w:r w:rsidRPr="00F83F1E">
              <w:rPr>
                <w:color w:val="000000" w:themeColor="text1"/>
                <w:sz w:val="24"/>
                <w:szCs w:val="24"/>
              </w:rPr>
              <w:t>Filamentous Fungi</w:t>
            </w:r>
          </w:p>
        </w:tc>
        <w:tc>
          <w:tcPr>
            <w:tcW w:w="2853" w:type="dxa"/>
          </w:tcPr>
          <w:p w14:paraId="1527BF4D" w14:textId="77777777" w:rsidR="00604A6E" w:rsidRPr="00F83F1E" w:rsidRDefault="00604A6E" w:rsidP="00454AE2">
            <w:pPr>
              <w:autoSpaceDE w:val="0"/>
              <w:autoSpaceDN w:val="0"/>
              <w:adjustRightInd w:val="0"/>
              <w:spacing w:before="120" w:after="120"/>
              <w:rPr>
                <w:color w:val="000000" w:themeColor="text1"/>
                <w:sz w:val="24"/>
                <w:szCs w:val="24"/>
              </w:rPr>
            </w:pPr>
            <w:r w:rsidRPr="00F83F1E">
              <w:rPr>
                <w:color w:val="000000" w:themeColor="text1"/>
                <w:sz w:val="24"/>
                <w:szCs w:val="24"/>
              </w:rPr>
              <w:t>FF-IF (Filamentous Fungi- Inoculating Fluid)</w:t>
            </w:r>
          </w:p>
        </w:tc>
        <w:tc>
          <w:tcPr>
            <w:tcW w:w="2157" w:type="dxa"/>
          </w:tcPr>
          <w:p w14:paraId="30E29DFA" w14:textId="77777777" w:rsidR="00604A6E" w:rsidRPr="00F83F1E" w:rsidRDefault="00604A6E" w:rsidP="00454AE2">
            <w:pPr>
              <w:autoSpaceDE w:val="0"/>
              <w:autoSpaceDN w:val="0"/>
              <w:adjustRightInd w:val="0"/>
              <w:spacing w:before="120" w:after="120"/>
              <w:rPr>
                <w:color w:val="000000" w:themeColor="text1"/>
                <w:sz w:val="24"/>
                <w:szCs w:val="24"/>
              </w:rPr>
            </w:pPr>
            <w:r w:rsidRPr="00F83F1E">
              <w:rPr>
                <w:color w:val="000000" w:themeColor="text1"/>
                <w:sz w:val="24"/>
                <w:szCs w:val="24"/>
              </w:rPr>
              <w:t>FF (Filamentous Fungi)</w:t>
            </w:r>
          </w:p>
        </w:tc>
        <w:tc>
          <w:tcPr>
            <w:tcW w:w="2081" w:type="dxa"/>
          </w:tcPr>
          <w:p w14:paraId="00D351B9" w14:textId="77777777" w:rsidR="00604A6E" w:rsidRPr="00F83F1E" w:rsidRDefault="00604A6E" w:rsidP="00454AE2">
            <w:pPr>
              <w:autoSpaceDE w:val="0"/>
              <w:autoSpaceDN w:val="0"/>
              <w:adjustRightInd w:val="0"/>
              <w:spacing w:before="120" w:after="120"/>
              <w:rPr>
                <w:color w:val="000000" w:themeColor="text1"/>
                <w:sz w:val="24"/>
                <w:szCs w:val="24"/>
              </w:rPr>
            </w:pPr>
            <w:r w:rsidRPr="00F83F1E">
              <w:rPr>
                <w:color w:val="000000" w:themeColor="text1"/>
                <w:sz w:val="24"/>
                <w:szCs w:val="24"/>
              </w:rPr>
              <w:t>75% T (Turbidity)</w:t>
            </w:r>
          </w:p>
        </w:tc>
      </w:tr>
    </w:tbl>
    <w:p w14:paraId="6D0BD9DF" w14:textId="77777777" w:rsidR="00604A6E" w:rsidRPr="00F83F1E" w:rsidRDefault="00604A6E" w:rsidP="00604A6E">
      <w:pPr>
        <w:autoSpaceDE w:val="0"/>
        <w:autoSpaceDN w:val="0"/>
        <w:adjustRightInd w:val="0"/>
        <w:spacing w:before="120" w:after="120" w:line="372" w:lineRule="auto"/>
        <w:jc w:val="both"/>
        <w:rPr>
          <w:rFonts w:ascii="Times New Roman" w:hAnsi="Times New Roman" w:cs="Times New Roman"/>
          <w:i/>
          <w:iCs/>
          <w:color w:val="000000" w:themeColor="text1"/>
          <w:sz w:val="24"/>
          <w:szCs w:val="24"/>
        </w:rPr>
      </w:pPr>
      <w:r w:rsidRPr="00F83F1E">
        <w:rPr>
          <w:rFonts w:ascii="Times New Roman" w:hAnsi="Times New Roman" w:cs="Times New Roman"/>
          <w:i/>
          <w:iCs/>
          <w:color w:val="000000" w:themeColor="text1"/>
          <w:sz w:val="24"/>
          <w:szCs w:val="24"/>
        </w:rPr>
        <w:t>Protocol for inoculation</w:t>
      </w:r>
    </w:p>
    <w:p w14:paraId="7AB21FC4" w14:textId="77777777" w:rsidR="00604A6E" w:rsidRPr="00F83F1E" w:rsidRDefault="00604A6E" w:rsidP="00604A6E">
      <w:pPr>
        <w:autoSpaceDE w:val="0"/>
        <w:autoSpaceDN w:val="0"/>
        <w:adjustRightInd w:val="0"/>
        <w:spacing w:before="120" w:after="120" w:line="372"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Bio-Log microplates were labelled with the organism name/number and plate type (side of the microplate). Using aseptic technique, the suspension was poured into a multichannel pipette reservoir.</w:t>
      </w:r>
    </w:p>
    <w:p w14:paraId="1E79A7CD" w14:textId="77777777" w:rsidR="00604A6E" w:rsidRPr="00F83F1E" w:rsidRDefault="00604A6E" w:rsidP="00604A6E">
      <w:pPr>
        <w:autoSpaceDE w:val="0"/>
        <w:autoSpaceDN w:val="0"/>
        <w:adjustRightInd w:val="0"/>
        <w:spacing w:before="120" w:after="120" w:line="372"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 xml:space="preserve">Eight sterile tips were firmly attached to the pipettor and filled the tips with the suspension. Primed the tips by dispensing once back into the reservoir. Filled all microplate wells by placing the tips at an angle inside the top of the wells. For filamentous fungi 100 </w:t>
      </w:r>
      <w:proofErr w:type="spellStart"/>
      <w:r w:rsidRPr="00F83F1E">
        <w:rPr>
          <w:rFonts w:ascii="Times New Roman" w:hAnsi="Times New Roman" w:cs="Times New Roman"/>
          <w:color w:val="000000" w:themeColor="text1"/>
          <w:sz w:val="24"/>
          <w:szCs w:val="24"/>
        </w:rPr>
        <w:t>μl</w:t>
      </w:r>
      <w:proofErr w:type="spellEnd"/>
      <w:r w:rsidRPr="00F83F1E">
        <w:rPr>
          <w:rFonts w:ascii="Times New Roman" w:hAnsi="Times New Roman" w:cs="Times New Roman"/>
          <w:color w:val="000000" w:themeColor="text1"/>
          <w:sz w:val="24"/>
          <w:szCs w:val="24"/>
        </w:rPr>
        <w:t xml:space="preserve"> inoculums suspension per well was added. Covered the microplate with its lid. Incubated at 26</w:t>
      </w:r>
      <w:r w:rsidRPr="00F83F1E">
        <w:rPr>
          <w:rFonts w:ascii="Times New Roman" w:hAnsi="Times New Roman" w:cs="Times New Roman"/>
          <w:color w:val="000000" w:themeColor="text1"/>
          <w:sz w:val="24"/>
          <w:szCs w:val="24"/>
          <w:vertAlign w:val="superscript"/>
        </w:rPr>
        <w:t>0</w:t>
      </w:r>
      <w:r w:rsidRPr="00F83F1E">
        <w:rPr>
          <w:rFonts w:ascii="Times New Roman" w:hAnsi="Times New Roman" w:cs="Times New Roman"/>
          <w:color w:val="000000" w:themeColor="text1"/>
          <w:sz w:val="24"/>
          <w:szCs w:val="24"/>
        </w:rPr>
        <w:t>C for 72 Hours.</w:t>
      </w:r>
    </w:p>
    <w:p w14:paraId="3C273838" w14:textId="77777777" w:rsidR="00604A6E" w:rsidRPr="00F83F1E" w:rsidRDefault="00604A6E" w:rsidP="00604A6E">
      <w:pPr>
        <w:spacing w:before="120" w:after="120" w:line="240" w:lineRule="auto"/>
        <w:jc w:val="both"/>
        <w:rPr>
          <w:rFonts w:ascii="Times New Roman" w:hAnsi="Times New Roman" w:cs="Times New Roman"/>
          <w:i/>
          <w:iCs/>
          <w:color w:val="000000" w:themeColor="text1"/>
          <w:sz w:val="24"/>
          <w:szCs w:val="24"/>
        </w:rPr>
      </w:pPr>
      <w:r w:rsidRPr="00F83F1E">
        <w:rPr>
          <w:rFonts w:ascii="Times New Roman" w:hAnsi="Times New Roman" w:cs="Times New Roman"/>
          <w:i/>
          <w:iCs/>
          <w:color w:val="000000" w:themeColor="text1"/>
          <w:sz w:val="24"/>
          <w:szCs w:val="24"/>
        </w:rPr>
        <w:t xml:space="preserve">Reading of microplate using the plate reader </w:t>
      </w:r>
      <w:proofErr w:type="spellStart"/>
      <w:r w:rsidRPr="00F83F1E">
        <w:rPr>
          <w:rFonts w:ascii="Times New Roman" w:hAnsi="Times New Roman" w:cs="Times New Roman"/>
          <w:i/>
          <w:iCs/>
          <w:color w:val="000000" w:themeColor="text1"/>
          <w:sz w:val="24"/>
          <w:szCs w:val="24"/>
        </w:rPr>
        <w:t>BiOLOG</w:t>
      </w:r>
      <w:proofErr w:type="spellEnd"/>
      <w:r w:rsidRPr="00F83F1E">
        <w:rPr>
          <w:rFonts w:ascii="Times New Roman" w:hAnsi="Times New Roman" w:cs="Times New Roman"/>
          <w:i/>
          <w:iCs/>
          <w:color w:val="000000" w:themeColor="text1"/>
          <w:sz w:val="24"/>
          <w:szCs w:val="24"/>
        </w:rPr>
        <w:t xml:space="preserve"> </w:t>
      </w:r>
      <w:proofErr w:type="spellStart"/>
      <w:r w:rsidRPr="00F83F1E">
        <w:rPr>
          <w:rFonts w:ascii="Times New Roman" w:hAnsi="Times New Roman" w:cs="Times New Roman"/>
          <w:i/>
          <w:iCs/>
          <w:color w:val="000000" w:themeColor="text1"/>
          <w:sz w:val="24"/>
          <w:szCs w:val="24"/>
        </w:rPr>
        <w:t>microstation</w:t>
      </w:r>
      <w:proofErr w:type="spellEnd"/>
      <w:r w:rsidRPr="00F83F1E">
        <w:rPr>
          <w:rFonts w:ascii="Times New Roman" w:hAnsi="Times New Roman" w:cs="Times New Roman"/>
          <w:i/>
          <w:iCs/>
          <w:color w:val="000000" w:themeColor="text1"/>
          <w:sz w:val="24"/>
          <w:szCs w:val="24"/>
        </w:rPr>
        <w:t xml:space="preserve"> system (Version 4.2, GEN II)</w:t>
      </w:r>
    </w:p>
    <w:p w14:paraId="47A48087" w14:textId="77777777" w:rsidR="00604A6E" w:rsidRPr="00B813E8" w:rsidRDefault="00604A6E" w:rsidP="00B64D30">
      <w:pPr>
        <w:pStyle w:val="ListParagraph"/>
        <w:numPr>
          <w:ilvl w:val="0"/>
          <w:numId w:val="38"/>
        </w:numPr>
        <w:spacing w:line="372" w:lineRule="auto"/>
        <w:contextualSpacing w:val="0"/>
        <w:jc w:val="both"/>
        <w:rPr>
          <w:bCs/>
          <w:color w:val="000000" w:themeColor="text1"/>
        </w:rPr>
      </w:pPr>
      <w:r w:rsidRPr="00B813E8">
        <w:rPr>
          <w:bCs/>
          <w:color w:val="000000" w:themeColor="text1"/>
        </w:rPr>
        <w:t>Log on to Micro-Log 4.20.05 software.</w:t>
      </w:r>
    </w:p>
    <w:p w14:paraId="0CE3A020" w14:textId="77777777" w:rsidR="00604A6E" w:rsidRPr="00B813E8" w:rsidRDefault="00604A6E" w:rsidP="00B64D30">
      <w:pPr>
        <w:pStyle w:val="ListParagraph"/>
        <w:numPr>
          <w:ilvl w:val="0"/>
          <w:numId w:val="38"/>
        </w:numPr>
        <w:spacing w:line="372" w:lineRule="auto"/>
        <w:contextualSpacing w:val="0"/>
        <w:jc w:val="both"/>
        <w:rPr>
          <w:bCs/>
          <w:color w:val="000000" w:themeColor="text1"/>
        </w:rPr>
      </w:pPr>
      <w:r w:rsidRPr="00B813E8">
        <w:rPr>
          <w:bCs/>
          <w:color w:val="000000" w:themeColor="text1"/>
        </w:rPr>
        <w:t>Select the Set up tool.</w:t>
      </w:r>
    </w:p>
    <w:p w14:paraId="1382A061" w14:textId="77777777" w:rsidR="00604A6E" w:rsidRPr="00B813E8" w:rsidRDefault="00604A6E" w:rsidP="00B64D30">
      <w:pPr>
        <w:pStyle w:val="ListParagraph"/>
        <w:numPr>
          <w:ilvl w:val="0"/>
          <w:numId w:val="38"/>
        </w:numPr>
        <w:spacing w:line="372" w:lineRule="auto"/>
        <w:contextualSpacing w:val="0"/>
        <w:jc w:val="both"/>
        <w:rPr>
          <w:bCs/>
          <w:color w:val="000000" w:themeColor="text1"/>
        </w:rPr>
      </w:pPr>
      <w:r w:rsidRPr="00B813E8">
        <w:rPr>
          <w:bCs/>
          <w:color w:val="000000" w:themeColor="text1"/>
        </w:rPr>
        <w:t>Select the reader Type: Bio-Tek and Com Port: 1.</w:t>
      </w:r>
    </w:p>
    <w:p w14:paraId="154F57EC" w14:textId="77777777" w:rsidR="00604A6E" w:rsidRPr="00B813E8" w:rsidRDefault="00604A6E" w:rsidP="00B64D30">
      <w:pPr>
        <w:pStyle w:val="ListParagraph"/>
        <w:numPr>
          <w:ilvl w:val="0"/>
          <w:numId w:val="38"/>
        </w:numPr>
        <w:spacing w:line="372" w:lineRule="auto"/>
        <w:contextualSpacing w:val="0"/>
        <w:jc w:val="both"/>
        <w:rPr>
          <w:bCs/>
          <w:color w:val="000000" w:themeColor="text1"/>
        </w:rPr>
      </w:pPr>
      <w:r w:rsidRPr="00B813E8">
        <w:rPr>
          <w:bCs/>
          <w:color w:val="000000" w:themeColor="text1"/>
        </w:rPr>
        <w:t xml:space="preserve">Then, click on the Initialize Reader. </w:t>
      </w:r>
    </w:p>
    <w:p w14:paraId="1FECB26E" w14:textId="77777777" w:rsidR="00604A6E" w:rsidRPr="00B813E8" w:rsidRDefault="00604A6E" w:rsidP="00B64D30">
      <w:pPr>
        <w:pStyle w:val="ListParagraph"/>
        <w:numPr>
          <w:ilvl w:val="0"/>
          <w:numId w:val="38"/>
        </w:numPr>
        <w:spacing w:line="372" w:lineRule="auto"/>
        <w:contextualSpacing w:val="0"/>
        <w:jc w:val="both"/>
        <w:rPr>
          <w:bCs/>
          <w:color w:val="000000" w:themeColor="text1"/>
        </w:rPr>
      </w:pPr>
      <w:r w:rsidRPr="00B813E8">
        <w:rPr>
          <w:bCs/>
          <w:color w:val="000000" w:themeColor="text1"/>
        </w:rPr>
        <w:t xml:space="preserve">After initialization, fix the microplate in Bio-Log </w:t>
      </w:r>
      <w:proofErr w:type="spellStart"/>
      <w:r w:rsidRPr="00B813E8">
        <w:rPr>
          <w:bCs/>
          <w:color w:val="000000" w:themeColor="text1"/>
        </w:rPr>
        <w:t>Microstation</w:t>
      </w:r>
      <w:proofErr w:type="spellEnd"/>
      <w:r w:rsidRPr="00B813E8">
        <w:rPr>
          <w:bCs/>
          <w:color w:val="000000" w:themeColor="text1"/>
        </w:rPr>
        <w:t xml:space="preserve"> in appropriate position.</w:t>
      </w:r>
    </w:p>
    <w:p w14:paraId="5685FA8E" w14:textId="77777777" w:rsidR="00604A6E" w:rsidRPr="00B813E8" w:rsidRDefault="00604A6E" w:rsidP="00B64D30">
      <w:pPr>
        <w:pStyle w:val="ListParagraph"/>
        <w:numPr>
          <w:ilvl w:val="0"/>
          <w:numId w:val="38"/>
        </w:numPr>
        <w:spacing w:line="372" w:lineRule="auto"/>
        <w:contextualSpacing w:val="0"/>
        <w:jc w:val="both"/>
        <w:rPr>
          <w:bCs/>
          <w:color w:val="000000" w:themeColor="text1"/>
        </w:rPr>
      </w:pPr>
      <w:r w:rsidRPr="00B813E8">
        <w:rPr>
          <w:bCs/>
          <w:color w:val="000000" w:themeColor="text1"/>
        </w:rPr>
        <w:t>Name the output file, where it should be saved.</w:t>
      </w:r>
    </w:p>
    <w:p w14:paraId="6CE9F632" w14:textId="77777777" w:rsidR="00604A6E" w:rsidRPr="00B813E8" w:rsidRDefault="00604A6E" w:rsidP="00B64D30">
      <w:pPr>
        <w:pStyle w:val="ListParagraph"/>
        <w:numPr>
          <w:ilvl w:val="0"/>
          <w:numId w:val="38"/>
        </w:numPr>
        <w:spacing w:line="372" w:lineRule="auto"/>
        <w:contextualSpacing w:val="0"/>
        <w:jc w:val="both"/>
        <w:rPr>
          <w:bCs/>
          <w:color w:val="000000" w:themeColor="text1"/>
        </w:rPr>
      </w:pPr>
      <w:r w:rsidRPr="00B813E8">
        <w:rPr>
          <w:bCs/>
          <w:color w:val="000000" w:themeColor="text1"/>
        </w:rPr>
        <w:t>Then select the Data tool and provide details regarding Plate No., Sample Type, Plate Type, Strain No. and incubation time.</w:t>
      </w:r>
    </w:p>
    <w:p w14:paraId="6696C97B" w14:textId="77777777" w:rsidR="00604A6E" w:rsidRPr="00B813E8" w:rsidRDefault="00604A6E" w:rsidP="00B64D30">
      <w:pPr>
        <w:pStyle w:val="ListParagraph"/>
        <w:numPr>
          <w:ilvl w:val="0"/>
          <w:numId w:val="38"/>
        </w:numPr>
        <w:spacing w:line="372" w:lineRule="auto"/>
        <w:contextualSpacing w:val="0"/>
        <w:jc w:val="both"/>
        <w:rPr>
          <w:bCs/>
          <w:color w:val="000000" w:themeColor="text1"/>
        </w:rPr>
      </w:pPr>
      <w:r w:rsidRPr="00B813E8">
        <w:rPr>
          <w:bCs/>
          <w:color w:val="000000" w:themeColor="text1"/>
        </w:rPr>
        <w:t>Click on the Read this button.</w:t>
      </w:r>
    </w:p>
    <w:p w14:paraId="41BC747C" w14:textId="77777777" w:rsidR="00604A6E" w:rsidRPr="00B813E8" w:rsidRDefault="00604A6E" w:rsidP="00B64D30">
      <w:pPr>
        <w:pStyle w:val="ListParagraph"/>
        <w:numPr>
          <w:ilvl w:val="0"/>
          <w:numId w:val="40"/>
        </w:numPr>
        <w:spacing w:line="372" w:lineRule="auto"/>
        <w:contextualSpacing w:val="0"/>
        <w:jc w:val="both"/>
        <w:rPr>
          <w:bCs/>
          <w:color w:val="000000" w:themeColor="text1"/>
        </w:rPr>
      </w:pPr>
      <w:r w:rsidRPr="00B813E8">
        <w:rPr>
          <w:bCs/>
          <w:color w:val="000000" w:themeColor="text1"/>
        </w:rPr>
        <w:lastRenderedPageBreak/>
        <w:t>Finally, save results and identification of the sample with most matching species.</w:t>
      </w:r>
    </w:p>
    <w:p w14:paraId="69496BDC" w14:textId="77777777" w:rsidR="00F86B00" w:rsidRPr="00F83F1E" w:rsidRDefault="00F86B00" w:rsidP="00F86B00">
      <w:pPr>
        <w:pStyle w:val="ListParagraph"/>
        <w:spacing w:line="372" w:lineRule="auto"/>
        <w:contextualSpacing w:val="0"/>
        <w:jc w:val="both"/>
        <w:rPr>
          <w:bCs/>
          <w:color w:val="000000" w:themeColor="text1"/>
        </w:rPr>
      </w:pPr>
    </w:p>
    <w:p w14:paraId="0618356F" w14:textId="77777777" w:rsidR="00604A6E" w:rsidRPr="00F83F1E" w:rsidRDefault="00622297" w:rsidP="00027567">
      <w:pPr>
        <w:rPr>
          <w:rFonts w:ascii="Times New Roman" w:hAnsi="Times New Roman" w:cs="Times New Roman"/>
          <w:b/>
          <w:color w:val="000000" w:themeColor="text1"/>
          <w:sz w:val="24"/>
          <w:szCs w:val="24"/>
        </w:rPr>
      </w:pPr>
      <w:r w:rsidRPr="00F83F1E">
        <w:rPr>
          <w:rFonts w:ascii="Times New Roman" w:hAnsi="Times New Roman" w:cs="Times New Roman"/>
          <w:b/>
          <w:color w:val="000000" w:themeColor="text1"/>
          <w:sz w:val="24"/>
          <w:szCs w:val="24"/>
        </w:rPr>
        <w:t>Results and Discussion</w:t>
      </w:r>
    </w:p>
    <w:p w14:paraId="10619C18" w14:textId="7FE52CAF" w:rsidR="00622297" w:rsidRPr="00F83F1E" w:rsidRDefault="00622297" w:rsidP="00622297">
      <w:pPr>
        <w:spacing w:before="240" w:after="120" w:line="240" w:lineRule="auto"/>
        <w:ind w:left="621" w:hanging="621"/>
        <w:jc w:val="both"/>
        <w:rPr>
          <w:rFonts w:ascii="Times New Roman" w:hAnsi="Times New Roman" w:cs="Times New Roman"/>
          <w:b/>
          <w:bCs/>
          <w:color w:val="000000" w:themeColor="text1"/>
          <w:sz w:val="24"/>
          <w:szCs w:val="24"/>
        </w:rPr>
      </w:pPr>
      <w:r w:rsidRPr="00F83F1E">
        <w:rPr>
          <w:rFonts w:ascii="Times New Roman" w:hAnsi="Times New Roman" w:cs="Times New Roman"/>
          <w:b/>
          <w:bCs/>
          <w:color w:val="000000" w:themeColor="text1"/>
          <w:sz w:val="24"/>
          <w:szCs w:val="24"/>
        </w:rPr>
        <w:t xml:space="preserve">Identification of selected potential </w:t>
      </w:r>
      <w:r w:rsidRPr="00F83F1E">
        <w:rPr>
          <w:rFonts w:ascii="Times New Roman" w:hAnsi="Times New Roman" w:cs="Times New Roman"/>
          <w:b/>
          <w:bCs/>
          <w:i/>
          <w:iCs/>
          <w:color w:val="000000" w:themeColor="text1"/>
          <w:sz w:val="24"/>
          <w:szCs w:val="24"/>
        </w:rPr>
        <w:t>Trichoderma</w:t>
      </w:r>
      <w:r w:rsidRPr="00F83F1E">
        <w:rPr>
          <w:rFonts w:ascii="Times New Roman" w:hAnsi="Times New Roman" w:cs="Times New Roman"/>
          <w:b/>
          <w:bCs/>
          <w:color w:val="000000" w:themeColor="text1"/>
          <w:sz w:val="24"/>
          <w:szCs w:val="24"/>
        </w:rPr>
        <w:t xml:space="preserve"> isolates using Bio-Log System (</w:t>
      </w:r>
      <w:proofErr w:type="spellStart"/>
      <w:r w:rsidRPr="00F83F1E">
        <w:rPr>
          <w:rFonts w:ascii="Times New Roman" w:hAnsi="Times New Roman" w:cs="Times New Roman"/>
          <w:b/>
          <w:bCs/>
          <w:color w:val="000000" w:themeColor="text1"/>
          <w:sz w:val="24"/>
          <w:szCs w:val="24"/>
        </w:rPr>
        <w:t>BiOLOG</w:t>
      </w:r>
      <w:proofErr w:type="spellEnd"/>
      <w:r w:rsidRPr="00F83F1E">
        <w:rPr>
          <w:rFonts w:ascii="Times New Roman" w:hAnsi="Times New Roman" w:cs="Times New Roman"/>
          <w:b/>
          <w:bCs/>
          <w:color w:val="000000" w:themeColor="text1"/>
          <w:sz w:val="24"/>
          <w:szCs w:val="24"/>
        </w:rPr>
        <w:t xml:space="preserve"> </w:t>
      </w:r>
      <w:proofErr w:type="spellStart"/>
      <w:r w:rsidRPr="00F83F1E">
        <w:rPr>
          <w:rFonts w:ascii="Times New Roman" w:hAnsi="Times New Roman" w:cs="Times New Roman"/>
          <w:b/>
          <w:bCs/>
          <w:color w:val="000000" w:themeColor="text1"/>
          <w:sz w:val="24"/>
          <w:szCs w:val="24"/>
        </w:rPr>
        <w:t>Microstation</w:t>
      </w:r>
      <w:proofErr w:type="spellEnd"/>
      <w:r w:rsidRPr="00F83F1E">
        <w:rPr>
          <w:rFonts w:ascii="Times New Roman" w:hAnsi="Times New Roman" w:cs="Times New Roman"/>
          <w:b/>
          <w:bCs/>
          <w:color w:val="000000" w:themeColor="text1"/>
          <w:sz w:val="24"/>
          <w:szCs w:val="24"/>
        </w:rPr>
        <w:t xml:space="preserve"> System- Version 4.2)</w:t>
      </w:r>
    </w:p>
    <w:p w14:paraId="3B8DF1F1" w14:textId="4B67C75E" w:rsidR="00830DF2" w:rsidRPr="00F83F1E" w:rsidRDefault="00622297" w:rsidP="00622297">
      <w:pPr>
        <w:spacing w:before="240" w:after="120" w:line="372" w:lineRule="auto"/>
        <w:jc w:val="both"/>
        <w:rPr>
          <w:rFonts w:ascii="Times New Roman" w:hAnsi="Times New Roman" w:cs="Times New Roman"/>
          <w:color w:val="000000" w:themeColor="text1"/>
          <w:spacing w:val="-2"/>
          <w:sz w:val="24"/>
          <w:szCs w:val="24"/>
        </w:rPr>
      </w:pPr>
      <w:r w:rsidRPr="00F83F1E">
        <w:rPr>
          <w:rFonts w:ascii="Times New Roman" w:hAnsi="Times New Roman" w:cs="Times New Roman"/>
          <w:color w:val="000000" w:themeColor="text1"/>
          <w:spacing w:val="-2"/>
          <w:sz w:val="24"/>
          <w:szCs w:val="24"/>
        </w:rPr>
        <w:tab/>
      </w:r>
      <w:r w:rsidR="00830DF2" w:rsidRPr="00F83F1E">
        <w:rPr>
          <w:rFonts w:ascii="Times New Roman" w:hAnsi="Times New Roman" w:cs="Times New Roman"/>
          <w:color w:val="000000" w:themeColor="text1"/>
          <w:spacing w:val="-2"/>
          <w:sz w:val="24"/>
          <w:szCs w:val="24"/>
        </w:rPr>
        <w:t xml:space="preserve">The present study was conducted at the Biological Control Laboratory, Department of Plant Pathology, G.B. Pant University of Agriculture and Technology, </w:t>
      </w:r>
      <w:proofErr w:type="spellStart"/>
      <w:r w:rsidR="00830DF2" w:rsidRPr="00F83F1E">
        <w:rPr>
          <w:rFonts w:ascii="Times New Roman" w:hAnsi="Times New Roman" w:cs="Times New Roman"/>
          <w:color w:val="000000" w:themeColor="text1"/>
          <w:spacing w:val="-2"/>
          <w:sz w:val="24"/>
          <w:szCs w:val="24"/>
        </w:rPr>
        <w:t>Pantnagar</w:t>
      </w:r>
      <w:proofErr w:type="spellEnd"/>
      <w:r w:rsidR="00830DF2" w:rsidRPr="00F83F1E">
        <w:rPr>
          <w:rFonts w:ascii="Times New Roman" w:hAnsi="Times New Roman" w:cs="Times New Roman"/>
          <w:color w:val="000000" w:themeColor="text1"/>
          <w:spacing w:val="-2"/>
          <w:sz w:val="24"/>
          <w:szCs w:val="24"/>
        </w:rPr>
        <w:t>, U.S. Nagar, Uttarakhand</w:t>
      </w:r>
      <w:r w:rsidR="00427F82" w:rsidRPr="00F83F1E">
        <w:rPr>
          <w:rFonts w:ascii="Times New Roman" w:hAnsi="Times New Roman" w:cs="Times New Roman"/>
          <w:color w:val="000000" w:themeColor="text1"/>
          <w:spacing w:val="-2"/>
          <w:sz w:val="24"/>
          <w:szCs w:val="24"/>
        </w:rPr>
        <w:t xml:space="preserve">-263145. The study was aimed to identify the </w:t>
      </w:r>
      <w:r w:rsidR="00427F82" w:rsidRPr="00F83F1E">
        <w:rPr>
          <w:rFonts w:ascii="Times New Roman" w:hAnsi="Times New Roman" w:cs="Times New Roman"/>
          <w:i/>
          <w:iCs/>
          <w:color w:val="000000" w:themeColor="text1"/>
          <w:spacing w:val="-2"/>
          <w:sz w:val="24"/>
          <w:szCs w:val="24"/>
        </w:rPr>
        <w:t>Trichoderma</w:t>
      </w:r>
      <w:r w:rsidR="00427F82" w:rsidRPr="00F83F1E">
        <w:rPr>
          <w:rFonts w:ascii="Times New Roman" w:hAnsi="Times New Roman" w:cs="Times New Roman"/>
          <w:color w:val="000000" w:themeColor="text1"/>
          <w:spacing w:val="-2"/>
          <w:sz w:val="24"/>
          <w:szCs w:val="24"/>
        </w:rPr>
        <w:t xml:space="preserve"> isolates, which were isolated from the copper mining areas of Uttarakhand. For Identification of Trichoderma isolates up to species level based on biochemical properties to utilize the carbon source present in the </w:t>
      </w:r>
      <w:proofErr w:type="spellStart"/>
      <w:r w:rsidR="00427F82" w:rsidRPr="00F83F1E">
        <w:rPr>
          <w:rFonts w:ascii="Times New Roman" w:hAnsi="Times New Roman" w:cs="Times New Roman"/>
          <w:color w:val="000000" w:themeColor="text1"/>
          <w:spacing w:val="-2"/>
          <w:sz w:val="24"/>
          <w:szCs w:val="24"/>
        </w:rPr>
        <w:t>BioLOG</w:t>
      </w:r>
      <w:proofErr w:type="spellEnd"/>
      <w:r w:rsidR="00427F82" w:rsidRPr="00F83F1E">
        <w:rPr>
          <w:rFonts w:ascii="Times New Roman" w:hAnsi="Times New Roman" w:cs="Times New Roman"/>
          <w:color w:val="000000" w:themeColor="text1"/>
          <w:spacing w:val="-2"/>
          <w:sz w:val="24"/>
          <w:szCs w:val="24"/>
        </w:rPr>
        <w:t xml:space="preserve"> culture plates, the </w:t>
      </w:r>
      <w:proofErr w:type="spellStart"/>
      <w:r w:rsidR="00427F82" w:rsidRPr="00F83F1E">
        <w:rPr>
          <w:rFonts w:ascii="Times New Roman" w:hAnsi="Times New Roman" w:cs="Times New Roman"/>
          <w:color w:val="000000" w:themeColor="text1"/>
          <w:spacing w:val="-2"/>
          <w:sz w:val="24"/>
          <w:szCs w:val="24"/>
        </w:rPr>
        <w:t>BioLOG</w:t>
      </w:r>
      <w:proofErr w:type="spellEnd"/>
      <w:r w:rsidR="00427F82" w:rsidRPr="00F83F1E">
        <w:rPr>
          <w:rFonts w:ascii="Times New Roman" w:hAnsi="Times New Roman" w:cs="Times New Roman"/>
          <w:color w:val="000000" w:themeColor="text1"/>
          <w:spacing w:val="-2"/>
          <w:sz w:val="24"/>
          <w:szCs w:val="24"/>
        </w:rPr>
        <w:t xml:space="preserve"> </w:t>
      </w:r>
      <w:proofErr w:type="spellStart"/>
      <w:r w:rsidR="00427F82" w:rsidRPr="00F83F1E">
        <w:rPr>
          <w:rFonts w:ascii="Times New Roman" w:hAnsi="Times New Roman" w:cs="Times New Roman"/>
          <w:color w:val="000000" w:themeColor="text1"/>
          <w:spacing w:val="-2"/>
          <w:sz w:val="24"/>
          <w:szCs w:val="24"/>
        </w:rPr>
        <w:t>Microstation</w:t>
      </w:r>
      <w:proofErr w:type="spellEnd"/>
      <w:r w:rsidR="00427F82" w:rsidRPr="00F83F1E">
        <w:rPr>
          <w:rFonts w:ascii="Times New Roman" w:hAnsi="Times New Roman" w:cs="Times New Roman"/>
          <w:color w:val="000000" w:themeColor="text1"/>
          <w:spacing w:val="-2"/>
          <w:sz w:val="24"/>
          <w:szCs w:val="24"/>
        </w:rPr>
        <w:t xml:space="preserve"> System was used. The </w:t>
      </w:r>
      <w:proofErr w:type="spellStart"/>
      <w:r w:rsidR="00427F82" w:rsidRPr="00F83F1E">
        <w:rPr>
          <w:rFonts w:ascii="Times New Roman" w:hAnsi="Times New Roman" w:cs="Times New Roman"/>
          <w:color w:val="000000" w:themeColor="text1"/>
          <w:spacing w:val="-2"/>
          <w:sz w:val="24"/>
          <w:szCs w:val="24"/>
        </w:rPr>
        <w:t>BioLOG</w:t>
      </w:r>
      <w:proofErr w:type="spellEnd"/>
      <w:r w:rsidR="00427F82" w:rsidRPr="00F83F1E">
        <w:rPr>
          <w:rFonts w:ascii="Times New Roman" w:hAnsi="Times New Roman" w:cs="Times New Roman"/>
          <w:color w:val="000000" w:themeColor="text1"/>
          <w:spacing w:val="-2"/>
          <w:sz w:val="24"/>
          <w:szCs w:val="24"/>
        </w:rPr>
        <w:t xml:space="preserve"> culture plates contains 96 different Carbon sources (Plate 1), the </w:t>
      </w:r>
      <w:proofErr w:type="spellStart"/>
      <w:r w:rsidR="00427F82" w:rsidRPr="00F83F1E">
        <w:rPr>
          <w:rFonts w:ascii="Times New Roman" w:hAnsi="Times New Roman" w:cs="Times New Roman"/>
          <w:color w:val="000000" w:themeColor="text1"/>
          <w:spacing w:val="-2"/>
          <w:sz w:val="24"/>
          <w:szCs w:val="24"/>
        </w:rPr>
        <w:t>BioLOG</w:t>
      </w:r>
      <w:proofErr w:type="spellEnd"/>
      <w:r w:rsidR="00427F82" w:rsidRPr="00F83F1E">
        <w:rPr>
          <w:rFonts w:ascii="Times New Roman" w:hAnsi="Times New Roman" w:cs="Times New Roman"/>
          <w:color w:val="000000" w:themeColor="text1"/>
          <w:spacing w:val="-2"/>
          <w:sz w:val="24"/>
          <w:szCs w:val="24"/>
        </w:rPr>
        <w:t xml:space="preserve"> system reads the data of carbon utilization by the different </w:t>
      </w:r>
      <w:r w:rsidR="00427F82" w:rsidRPr="00F83F1E">
        <w:rPr>
          <w:rFonts w:ascii="Times New Roman" w:hAnsi="Times New Roman" w:cs="Times New Roman"/>
          <w:i/>
          <w:iCs/>
          <w:color w:val="000000" w:themeColor="text1"/>
          <w:spacing w:val="-2"/>
          <w:sz w:val="24"/>
          <w:szCs w:val="24"/>
        </w:rPr>
        <w:t>Trichoderma</w:t>
      </w:r>
      <w:r w:rsidR="00427F82" w:rsidRPr="00F83F1E">
        <w:rPr>
          <w:rFonts w:ascii="Times New Roman" w:hAnsi="Times New Roman" w:cs="Times New Roman"/>
          <w:color w:val="000000" w:themeColor="text1"/>
          <w:spacing w:val="-2"/>
          <w:sz w:val="24"/>
          <w:szCs w:val="24"/>
        </w:rPr>
        <w:t xml:space="preserve"> isolates and compare it with the exclusively available data in the system and then provides the accurate </w:t>
      </w:r>
      <w:r w:rsidR="003F5154" w:rsidRPr="00F83F1E">
        <w:rPr>
          <w:rFonts w:ascii="Times New Roman" w:hAnsi="Times New Roman" w:cs="Times New Roman"/>
          <w:color w:val="000000" w:themeColor="text1"/>
          <w:spacing w:val="-2"/>
          <w:sz w:val="24"/>
          <w:szCs w:val="24"/>
        </w:rPr>
        <w:t>identification of result up to the species level within a very short time.</w:t>
      </w:r>
    </w:p>
    <w:p w14:paraId="0BAE05FC" w14:textId="3C0BC6DB" w:rsidR="00622297" w:rsidRPr="00F83F1E" w:rsidRDefault="00830DF2" w:rsidP="00622297">
      <w:pPr>
        <w:spacing w:before="240" w:after="120" w:line="372" w:lineRule="auto"/>
        <w:jc w:val="both"/>
        <w:rPr>
          <w:rFonts w:ascii="Times New Roman" w:hAnsi="Times New Roman" w:cs="Times New Roman"/>
          <w:color w:val="000000" w:themeColor="text1"/>
          <w:spacing w:val="-2"/>
          <w:sz w:val="24"/>
          <w:szCs w:val="24"/>
        </w:rPr>
      </w:pPr>
      <w:r w:rsidRPr="00F83F1E">
        <w:rPr>
          <w:rFonts w:ascii="Times New Roman" w:hAnsi="Times New Roman" w:cs="Times New Roman"/>
          <w:color w:val="000000" w:themeColor="text1"/>
          <w:spacing w:val="-2"/>
          <w:sz w:val="24"/>
          <w:szCs w:val="24"/>
        </w:rPr>
        <w:tab/>
      </w:r>
      <w:r w:rsidR="003F5154" w:rsidRPr="00F83F1E">
        <w:rPr>
          <w:rFonts w:ascii="Times New Roman" w:hAnsi="Times New Roman" w:cs="Times New Roman"/>
          <w:color w:val="000000" w:themeColor="text1"/>
          <w:spacing w:val="-2"/>
          <w:sz w:val="24"/>
          <w:szCs w:val="24"/>
        </w:rPr>
        <w:t xml:space="preserve">In the experiment, twenty </w:t>
      </w:r>
      <w:r w:rsidR="00622297" w:rsidRPr="00F83F1E">
        <w:rPr>
          <w:rFonts w:ascii="Times New Roman" w:hAnsi="Times New Roman" w:cs="Times New Roman"/>
          <w:color w:val="000000" w:themeColor="text1"/>
          <w:spacing w:val="-2"/>
          <w:sz w:val="24"/>
          <w:szCs w:val="24"/>
        </w:rPr>
        <w:t xml:space="preserve">one </w:t>
      </w:r>
      <w:r w:rsidR="00622297" w:rsidRPr="00F83F1E">
        <w:rPr>
          <w:rFonts w:ascii="Times New Roman" w:hAnsi="Times New Roman" w:cs="Times New Roman"/>
          <w:i/>
          <w:color w:val="000000" w:themeColor="text1"/>
          <w:spacing w:val="-2"/>
          <w:sz w:val="24"/>
          <w:szCs w:val="24"/>
        </w:rPr>
        <w:t>Trichoderma</w:t>
      </w:r>
      <w:r w:rsidR="00622297" w:rsidRPr="00F83F1E">
        <w:rPr>
          <w:rFonts w:ascii="Times New Roman" w:hAnsi="Times New Roman" w:cs="Times New Roman"/>
          <w:color w:val="000000" w:themeColor="text1"/>
          <w:spacing w:val="-2"/>
          <w:sz w:val="24"/>
          <w:szCs w:val="24"/>
        </w:rPr>
        <w:t xml:space="preserve"> isolates (20 isolates of TCMS series </w:t>
      </w:r>
      <w:r w:rsidR="00622297" w:rsidRPr="00F83F1E">
        <w:rPr>
          <w:rFonts w:ascii="Times New Roman" w:hAnsi="Times New Roman" w:cs="Times New Roman"/>
          <w:i/>
          <w:color w:val="000000" w:themeColor="text1"/>
          <w:spacing w:val="-2"/>
          <w:sz w:val="24"/>
          <w:szCs w:val="24"/>
        </w:rPr>
        <w:t>viz.</w:t>
      </w:r>
      <w:r w:rsidR="00622297" w:rsidRPr="00F83F1E">
        <w:rPr>
          <w:rFonts w:ascii="Times New Roman" w:hAnsi="Times New Roman" w:cs="Times New Roman"/>
          <w:color w:val="000000" w:themeColor="text1"/>
          <w:spacing w:val="-2"/>
          <w:sz w:val="24"/>
          <w:szCs w:val="24"/>
        </w:rPr>
        <w:t xml:space="preserve">, </w:t>
      </w:r>
      <w:r w:rsidR="00754F3C" w:rsidRPr="00F83F1E">
        <w:rPr>
          <w:rFonts w:ascii="Times New Roman" w:hAnsi="Times New Roman" w:cs="Times New Roman"/>
          <w:color w:val="000000" w:themeColor="text1"/>
          <w:spacing w:val="-2"/>
          <w:sz w:val="24"/>
          <w:szCs w:val="24"/>
        </w:rPr>
        <w:t>TCMS-2, TCMS-4, TCMS-5, TCMS-12, TCMS-14a, TCMS-14b, TCMS-15, TCMS-16, TCMS-24, TCMS-32, TCMS-34, TCMS-36, TCMS-43, TCMS-60, TCMS- 62, TCMS-64, TCMS-65, TCMS-72, TCMS-85 and TCMS-93</w:t>
      </w:r>
      <w:r w:rsidR="004958B2" w:rsidRPr="00F83F1E">
        <w:rPr>
          <w:rFonts w:ascii="Times New Roman" w:hAnsi="Times New Roman" w:cs="Times New Roman"/>
          <w:color w:val="000000" w:themeColor="text1"/>
          <w:spacing w:val="-2"/>
          <w:sz w:val="24"/>
          <w:szCs w:val="24"/>
        </w:rPr>
        <w:t>,</w:t>
      </w:r>
      <w:r w:rsidR="00622297" w:rsidRPr="00F83F1E">
        <w:rPr>
          <w:rFonts w:ascii="Times New Roman" w:hAnsi="Times New Roman" w:cs="Times New Roman"/>
          <w:color w:val="000000" w:themeColor="text1"/>
          <w:spacing w:val="-2"/>
          <w:sz w:val="24"/>
          <w:szCs w:val="24"/>
        </w:rPr>
        <w:t xml:space="preserve"> and SBIT-32) were characterized/identified using </w:t>
      </w:r>
      <w:proofErr w:type="spellStart"/>
      <w:r w:rsidR="00622297" w:rsidRPr="00F83F1E">
        <w:rPr>
          <w:rFonts w:ascii="Times New Roman" w:hAnsi="Times New Roman" w:cs="Times New Roman"/>
          <w:color w:val="000000" w:themeColor="text1"/>
          <w:spacing w:val="-2"/>
          <w:sz w:val="24"/>
          <w:szCs w:val="24"/>
        </w:rPr>
        <w:t>Bio</w:t>
      </w:r>
      <w:r w:rsidR="00E94CA1" w:rsidRPr="00F83F1E">
        <w:rPr>
          <w:rFonts w:ascii="Times New Roman" w:hAnsi="Times New Roman" w:cs="Times New Roman"/>
          <w:color w:val="000000" w:themeColor="text1"/>
          <w:spacing w:val="-2"/>
          <w:sz w:val="24"/>
          <w:szCs w:val="24"/>
        </w:rPr>
        <w:t>LOG</w:t>
      </w:r>
      <w:proofErr w:type="spellEnd"/>
      <w:r w:rsidR="00622297" w:rsidRPr="00F83F1E">
        <w:rPr>
          <w:rFonts w:ascii="Times New Roman" w:hAnsi="Times New Roman" w:cs="Times New Roman"/>
          <w:color w:val="000000" w:themeColor="text1"/>
          <w:spacing w:val="-2"/>
          <w:sz w:val="24"/>
          <w:szCs w:val="24"/>
        </w:rPr>
        <w:t xml:space="preserve"> </w:t>
      </w:r>
      <w:r w:rsidR="00E94CA1" w:rsidRPr="00F83F1E">
        <w:rPr>
          <w:rFonts w:ascii="Times New Roman" w:hAnsi="Times New Roman" w:cs="Times New Roman"/>
          <w:color w:val="000000" w:themeColor="text1"/>
          <w:spacing w:val="-2"/>
          <w:sz w:val="24"/>
          <w:szCs w:val="24"/>
        </w:rPr>
        <w:t xml:space="preserve">Microsystem </w:t>
      </w:r>
      <w:r w:rsidR="00622297" w:rsidRPr="00F83F1E">
        <w:rPr>
          <w:rFonts w:ascii="Times New Roman" w:hAnsi="Times New Roman" w:cs="Times New Roman"/>
          <w:color w:val="000000" w:themeColor="text1"/>
          <w:spacing w:val="-2"/>
          <w:sz w:val="24"/>
          <w:szCs w:val="24"/>
        </w:rPr>
        <w:t xml:space="preserve">version 4.2 after </w:t>
      </w:r>
      <w:r w:rsidR="00055389" w:rsidRPr="00F83F1E">
        <w:rPr>
          <w:rFonts w:ascii="Times New Roman" w:hAnsi="Times New Roman" w:cs="Times New Roman"/>
          <w:color w:val="000000" w:themeColor="text1"/>
          <w:spacing w:val="-2"/>
          <w:sz w:val="24"/>
          <w:szCs w:val="24"/>
        </w:rPr>
        <w:t>72</w:t>
      </w:r>
      <w:r w:rsidR="00622297" w:rsidRPr="00F83F1E">
        <w:rPr>
          <w:rFonts w:ascii="Times New Roman" w:hAnsi="Times New Roman" w:cs="Times New Roman"/>
          <w:color w:val="000000" w:themeColor="text1"/>
          <w:spacing w:val="-2"/>
          <w:sz w:val="24"/>
          <w:szCs w:val="24"/>
        </w:rPr>
        <w:t xml:space="preserve"> hour incubation time, were used for species identification. </w:t>
      </w:r>
      <w:r w:rsidR="00B50751" w:rsidRPr="00F83F1E">
        <w:rPr>
          <w:rFonts w:ascii="Times New Roman" w:hAnsi="Times New Roman" w:cs="Times New Roman"/>
          <w:color w:val="000000" w:themeColor="text1"/>
          <w:spacing w:val="-2"/>
          <w:sz w:val="24"/>
          <w:szCs w:val="24"/>
        </w:rPr>
        <w:t xml:space="preserve">Species </w:t>
      </w:r>
      <w:r w:rsidR="00622297" w:rsidRPr="00F83F1E">
        <w:rPr>
          <w:rFonts w:ascii="Times New Roman" w:hAnsi="Times New Roman" w:cs="Times New Roman"/>
          <w:color w:val="000000" w:themeColor="text1"/>
          <w:spacing w:val="-2"/>
          <w:sz w:val="24"/>
          <w:szCs w:val="24"/>
        </w:rPr>
        <w:t xml:space="preserve">of </w:t>
      </w:r>
      <w:r w:rsidR="00622297" w:rsidRPr="00F83F1E">
        <w:rPr>
          <w:rFonts w:ascii="Times New Roman" w:hAnsi="Times New Roman" w:cs="Times New Roman"/>
          <w:i/>
          <w:iCs/>
          <w:color w:val="000000" w:themeColor="text1"/>
          <w:spacing w:val="-2"/>
          <w:sz w:val="24"/>
          <w:szCs w:val="24"/>
        </w:rPr>
        <w:t>Trichoderma</w:t>
      </w:r>
      <w:r w:rsidR="00622297" w:rsidRPr="00F83F1E">
        <w:rPr>
          <w:rFonts w:ascii="Times New Roman" w:hAnsi="Times New Roman" w:cs="Times New Roman"/>
          <w:color w:val="000000" w:themeColor="text1"/>
          <w:spacing w:val="-2"/>
          <w:sz w:val="24"/>
          <w:szCs w:val="24"/>
        </w:rPr>
        <w:t xml:space="preserve"> </w:t>
      </w:r>
      <w:r w:rsidR="00E20BDD" w:rsidRPr="00F83F1E">
        <w:rPr>
          <w:rFonts w:ascii="Times New Roman" w:hAnsi="Times New Roman" w:cs="Times New Roman"/>
          <w:color w:val="000000" w:themeColor="text1"/>
          <w:spacing w:val="-2"/>
          <w:sz w:val="24"/>
          <w:szCs w:val="24"/>
        </w:rPr>
        <w:t xml:space="preserve">strains </w:t>
      </w:r>
      <w:r w:rsidR="00622297" w:rsidRPr="00F83F1E">
        <w:rPr>
          <w:rFonts w:ascii="Times New Roman" w:hAnsi="Times New Roman" w:cs="Times New Roman"/>
          <w:color w:val="000000" w:themeColor="text1"/>
          <w:spacing w:val="-2"/>
          <w:sz w:val="24"/>
          <w:szCs w:val="24"/>
        </w:rPr>
        <w:t>were identified based on various carbon source (substrate) utilization patterns among the 9</w:t>
      </w:r>
      <w:r w:rsidR="003F5154" w:rsidRPr="00F83F1E">
        <w:rPr>
          <w:rFonts w:ascii="Times New Roman" w:hAnsi="Times New Roman" w:cs="Times New Roman"/>
          <w:color w:val="000000" w:themeColor="text1"/>
          <w:spacing w:val="-2"/>
          <w:sz w:val="24"/>
          <w:szCs w:val="24"/>
        </w:rPr>
        <w:t>6</w:t>
      </w:r>
      <w:r w:rsidR="00622297" w:rsidRPr="00F83F1E">
        <w:rPr>
          <w:rFonts w:ascii="Times New Roman" w:hAnsi="Times New Roman" w:cs="Times New Roman"/>
          <w:color w:val="000000" w:themeColor="text1"/>
          <w:spacing w:val="-2"/>
          <w:sz w:val="24"/>
          <w:szCs w:val="24"/>
        </w:rPr>
        <w:t xml:space="preserve"> </w:t>
      </w:r>
      <w:proofErr w:type="spellStart"/>
      <w:r w:rsidR="00622297" w:rsidRPr="00F83F1E">
        <w:rPr>
          <w:rFonts w:ascii="Times New Roman" w:hAnsi="Times New Roman" w:cs="Times New Roman"/>
          <w:color w:val="000000" w:themeColor="text1"/>
          <w:spacing w:val="-2"/>
          <w:sz w:val="24"/>
          <w:szCs w:val="24"/>
        </w:rPr>
        <w:t>biolog</w:t>
      </w:r>
      <w:proofErr w:type="spellEnd"/>
      <w:r w:rsidR="00622297" w:rsidRPr="00F83F1E">
        <w:rPr>
          <w:rFonts w:ascii="Times New Roman" w:hAnsi="Times New Roman" w:cs="Times New Roman"/>
          <w:color w:val="000000" w:themeColor="text1"/>
          <w:spacing w:val="-2"/>
          <w:sz w:val="24"/>
          <w:szCs w:val="24"/>
        </w:rPr>
        <w:t xml:space="preserve"> substrates. </w:t>
      </w:r>
    </w:p>
    <w:p w14:paraId="2E28500B" w14:textId="30233B02" w:rsidR="00622297" w:rsidRPr="00F83F1E" w:rsidRDefault="00235A89" w:rsidP="00622297">
      <w:pPr>
        <w:spacing w:before="120" w:after="120" w:line="372" w:lineRule="auto"/>
        <w:ind w:firstLine="720"/>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Out of twenty one Trichoderma isolates used for the identification</w:t>
      </w:r>
      <w:r w:rsidR="00B73D20" w:rsidRPr="00F83F1E">
        <w:rPr>
          <w:rFonts w:ascii="Times New Roman" w:hAnsi="Times New Roman" w:cs="Times New Roman"/>
          <w:color w:val="000000" w:themeColor="text1"/>
          <w:sz w:val="24"/>
          <w:szCs w:val="24"/>
        </w:rPr>
        <w:t xml:space="preserve">, ten isolates (TCMS-4,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12,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14a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15,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32,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34,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43,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72,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85 and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93) were identified as </w:t>
      </w:r>
      <w:r w:rsidR="00B73D20" w:rsidRPr="00F83F1E">
        <w:rPr>
          <w:rFonts w:ascii="Times New Roman" w:hAnsi="Times New Roman" w:cs="Times New Roman"/>
          <w:i/>
          <w:iCs/>
          <w:color w:val="000000" w:themeColor="text1"/>
          <w:sz w:val="24"/>
          <w:szCs w:val="24"/>
        </w:rPr>
        <w:t>T. viride</w:t>
      </w:r>
      <w:r w:rsidR="00B73D20" w:rsidRPr="00F83F1E">
        <w:rPr>
          <w:rFonts w:ascii="Times New Roman" w:hAnsi="Times New Roman" w:cs="Times New Roman"/>
          <w:color w:val="000000" w:themeColor="text1"/>
          <w:sz w:val="24"/>
          <w:szCs w:val="24"/>
        </w:rPr>
        <w:t>, five</w:t>
      </w:r>
      <w:r w:rsidRPr="00F83F1E">
        <w:rPr>
          <w:rFonts w:ascii="Times New Roman" w:hAnsi="Times New Roman" w:cs="Times New Roman"/>
          <w:color w:val="000000" w:themeColor="text1"/>
          <w:sz w:val="24"/>
          <w:szCs w:val="24"/>
        </w:rPr>
        <w:t xml:space="preserve"> isolates</w:t>
      </w:r>
      <w:r w:rsidR="00B73D20" w:rsidRPr="00F83F1E">
        <w:rPr>
          <w:rFonts w:ascii="Times New Roman" w:hAnsi="Times New Roman" w:cs="Times New Roman"/>
          <w:color w:val="000000" w:themeColor="text1"/>
          <w:sz w:val="24"/>
          <w:szCs w:val="24"/>
        </w:rPr>
        <w:t xml:space="preserve"> (TCMS</w:t>
      </w:r>
      <w:r w:rsidRPr="00F83F1E">
        <w:rPr>
          <w:rFonts w:ascii="Times New Roman" w:hAnsi="Times New Roman" w:cs="Times New Roman"/>
          <w:color w:val="000000" w:themeColor="text1"/>
          <w:sz w:val="24"/>
          <w:szCs w:val="24"/>
        </w:rPr>
        <w:t>-</w:t>
      </w:r>
      <w:r w:rsidR="00B73D20" w:rsidRPr="00F83F1E">
        <w:rPr>
          <w:rFonts w:ascii="Times New Roman" w:hAnsi="Times New Roman" w:cs="Times New Roman"/>
          <w:color w:val="000000" w:themeColor="text1"/>
          <w:sz w:val="24"/>
          <w:szCs w:val="24"/>
        </w:rPr>
        <w:t xml:space="preserve">16,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24,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36,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60 and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65) were </w:t>
      </w:r>
      <w:r w:rsidR="00B73D20" w:rsidRPr="00F83F1E">
        <w:rPr>
          <w:rFonts w:ascii="Times New Roman" w:hAnsi="Times New Roman" w:cs="Times New Roman"/>
          <w:i/>
          <w:iCs/>
          <w:color w:val="000000" w:themeColor="text1"/>
          <w:sz w:val="24"/>
          <w:szCs w:val="24"/>
        </w:rPr>
        <w:t xml:space="preserve">T. </w:t>
      </w:r>
      <w:proofErr w:type="spellStart"/>
      <w:r w:rsidR="00B73D20" w:rsidRPr="00F83F1E">
        <w:rPr>
          <w:rFonts w:ascii="Times New Roman" w:hAnsi="Times New Roman" w:cs="Times New Roman"/>
          <w:i/>
          <w:iCs/>
          <w:color w:val="000000" w:themeColor="text1"/>
          <w:sz w:val="24"/>
          <w:szCs w:val="24"/>
        </w:rPr>
        <w:t>harzianum</w:t>
      </w:r>
      <w:proofErr w:type="spellEnd"/>
      <w:r w:rsidR="00B73D20" w:rsidRPr="00F83F1E">
        <w:rPr>
          <w:rFonts w:ascii="Times New Roman" w:hAnsi="Times New Roman" w:cs="Times New Roman"/>
          <w:color w:val="000000" w:themeColor="text1"/>
          <w:sz w:val="24"/>
          <w:szCs w:val="24"/>
        </w:rPr>
        <w:t>, three (TCMS</w:t>
      </w:r>
      <w:r w:rsidRPr="00F83F1E">
        <w:rPr>
          <w:rFonts w:ascii="Times New Roman" w:hAnsi="Times New Roman" w:cs="Times New Roman"/>
          <w:color w:val="000000" w:themeColor="text1"/>
          <w:sz w:val="24"/>
          <w:szCs w:val="24"/>
        </w:rPr>
        <w:t>-</w:t>
      </w:r>
      <w:r w:rsidR="00B73D20" w:rsidRPr="00F83F1E">
        <w:rPr>
          <w:rFonts w:ascii="Times New Roman" w:hAnsi="Times New Roman" w:cs="Times New Roman"/>
          <w:color w:val="000000" w:themeColor="text1"/>
          <w:sz w:val="24"/>
          <w:szCs w:val="24"/>
        </w:rPr>
        <w:t xml:space="preserve">5,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14b and SBIT</w:t>
      </w:r>
      <w:r w:rsidRPr="00F83F1E">
        <w:rPr>
          <w:rFonts w:ascii="Times New Roman" w:hAnsi="Times New Roman" w:cs="Times New Roman"/>
          <w:color w:val="000000" w:themeColor="text1"/>
          <w:sz w:val="24"/>
          <w:szCs w:val="24"/>
        </w:rPr>
        <w:t>-32</w:t>
      </w:r>
      <w:r w:rsidR="00B73D20" w:rsidRPr="00F83F1E">
        <w:rPr>
          <w:rFonts w:ascii="Times New Roman" w:hAnsi="Times New Roman" w:cs="Times New Roman"/>
          <w:color w:val="000000" w:themeColor="text1"/>
          <w:sz w:val="24"/>
          <w:szCs w:val="24"/>
        </w:rPr>
        <w:t xml:space="preserve">) were </w:t>
      </w:r>
      <w:r w:rsidR="00B73D20" w:rsidRPr="00F83F1E">
        <w:rPr>
          <w:rFonts w:ascii="Times New Roman" w:hAnsi="Times New Roman" w:cs="Times New Roman"/>
          <w:i/>
          <w:iCs/>
          <w:color w:val="000000" w:themeColor="text1"/>
          <w:sz w:val="24"/>
          <w:szCs w:val="24"/>
        </w:rPr>
        <w:t xml:space="preserve">T. </w:t>
      </w:r>
      <w:proofErr w:type="spellStart"/>
      <w:r w:rsidR="00B73D20" w:rsidRPr="00F83F1E">
        <w:rPr>
          <w:rFonts w:ascii="Times New Roman" w:hAnsi="Times New Roman" w:cs="Times New Roman"/>
          <w:i/>
          <w:iCs/>
          <w:color w:val="000000" w:themeColor="text1"/>
          <w:sz w:val="24"/>
          <w:szCs w:val="24"/>
        </w:rPr>
        <w:t>koningii</w:t>
      </w:r>
      <w:proofErr w:type="spellEnd"/>
      <w:r w:rsidR="00B73D20" w:rsidRPr="00F83F1E">
        <w:rPr>
          <w:rFonts w:ascii="Times New Roman" w:hAnsi="Times New Roman" w:cs="Times New Roman"/>
          <w:color w:val="000000" w:themeColor="text1"/>
          <w:sz w:val="24"/>
          <w:szCs w:val="24"/>
        </w:rPr>
        <w:t xml:space="preserve"> and three isolates (TCMS</w:t>
      </w:r>
      <w:r w:rsidRPr="00F83F1E">
        <w:rPr>
          <w:rFonts w:ascii="Times New Roman" w:hAnsi="Times New Roman" w:cs="Times New Roman"/>
          <w:color w:val="000000" w:themeColor="text1"/>
          <w:sz w:val="24"/>
          <w:szCs w:val="24"/>
        </w:rPr>
        <w:t>-</w:t>
      </w:r>
      <w:r w:rsidR="00B73D20" w:rsidRPr="00F83F1E">
        <w:rPr>
          <w:rFonts w:ascii="Times New Roman" w:hAnsi="Times New Roman" w:cs="Times New Roman"/>
          <w:color w:val="000000" w:themeColor="text1"/>
          <w:sz w:val="24"/>
          <w:szCs w:val="24"/>
        </w:rPr>
        <w:t xml:space="preserve">2,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62 and </w:t>
      </w:r>
      <w:r w:rsidRPr="00F83F1E">
        <w:rPr>
          <w:rFonts w:ascii="Times New Roman" w:hAnsi="Times New Roman" w:cs="Times New Roman"/>
          <w:color w:val="000000" w:themeColor="text1"/>
          <w:sz w:val="24"/>
          <w:szCs w:val="24"/>
        </w:rPr>
        <w:t>TCMS-</w:t>
      </w:r>
      <w:r w:rsidR="00B73D20" w:rsidRPr="00F83F1E">
        <w:rPr>
          <w:rFonts w:ascii="Times New Roman" w:hAnsi="Times New Roman" w:cs="Times New Roman"/>
          <w:color w:val="000000" w:themeColor="text1"/>
          <w:sz w:val="24"/>
          <w:szCs w:val="24"/>
        </w:rPr>
        <w:t xml:space="preserve">64) belonged to </w:t>
      </w:r>
      <w:proofErr w:type="spellStart"/>
      <w:r w:rsidR="00B73D20" w:rsidRPr="00F83F1E">
        <w:rPr>
          <w:rFonts w:ascii="Times New Roman" w:hAnsi="Times New Roman" w:cs="Times New Roman"/>
          <w:i/>
          <w:iCs/>
          <w:color w:val="000000" w:themeColor="text1"/>
          <w:sz w:val="24"/>
          <w:szCs w:val="24"/>
        </w:rPr>
        <w:t>Hypocrea</w:t>
      </w:r>
      <w:proofErr w:type="spellEnd"/>
      <w:r w:rsidR="00B73D20" w:rsidRPr="00F83F1E">
        <w:rPr>
          <w:rFonts w:ascii="Times New Roman" w:hAnsi="Times New Roman" w:cs="Times New Roman"/>
          <w:i/>
          <w:iCs/>
          <w:color w:val="000000" w:themeColor="text1"/>
          <w:sz w:val="24"/>
          <w:szCs w:val="24"/>
        </w:rPr>
        <w:t xml:space="preserve"> </w:t>
      </w:r>
      <w:proofErr w:type="spellStart"/>
      <w:r w:rsidR="00B73D20" w:rsidRPr="00F83F1E">
        <w:rPr>
          <w:rFonts w:ascii="Times New Roman" w:hAnsi="Times New Roman" w:cs="Times New Roman"/>
          <w:i/>
          <w:iCs/>
          <w:color w:val="000000" w:themeColor="text1"/>
          <w:sz w:val="24"/>
          <w:szCs w:val="24"/>
        </w:rPr>
        <w:t>lixii</w:t>
      </w:r>
      <w:proofErr w:type="spellEnd"/>
      <w:r w:rsidR="00B73D20" w:rsidRPr="00F83F1E">
        <w:rPr>
          <w:rFonts w:ascii="Times New Roman" w:hAnsi="Times New Roman" w:cs="Times New Roman"/>
          <w:i/>
          <w:iCs/>
          <w:color w:val="000000" w:themeColor="text1"/>
          <w:sz w:val="24"/>
          <w:szCs w:val="24"/>
        </w:rPr>
        <w:t xml:space="preserve">. </w:t>
      </w:r>
      <w:r w:rsidR="00622297" w:rsidRPr="00F83F1E">
        <w:rPr>
          <w:rFonts w:ascii="Times New Roman" w:hAnsi="Times New Roman" w:cs="Times New Roman"/>
          <w:color w:val="000000" w:themeColor="text1"/>
          <w:sz w:val="24"/>
          <w:szCs w:val="24"/>
        </w:rPr>
        <w:t>(</w:t>
      </w:r>
      <w:r w:rsidR="00642E87" w:rsidRPr="00F83F1E">
        <w:rPr>
          <w:rFonts w:ascii="Times New Roman" w:hAnsi="Times New Roman" w:cs="Times New Roman"/>
          <w:color w:val="000000" w:themeColor="text1"/>
          <w:sz w:val="24"/>
          <w:szCs w:val="24"/>
        </w:rPr>
        <w:t>Plates 2</w:t>
      </w:r>
      <w:r w:rsidR="00622297" w:rsidRPr="00F83F1E">
        <w:rPr>
          <w:rFonts w:ascii="Times New Roman" w:hAnsi="Times New Roman" w:cs="Times New Roman"/>
          <w:color w:val="000000" w:themeColor="text1"/>
          <w:sz w:val="24"/>
          <w:szCs w:val="24"/>
        </w:rPr>
        <w:t>).</w:t>
      </w:r>
    </w:p>
    <w:p w14:paraId="179FF946" w14:textId="4D2A4605" w:rsidR="00674CBA" w:rsidRPr="00F83F1E" w:rsidRDefault="0073633B" w:rsidP="00622297">
      <w:pPr>
        <w:autoSpaceDE w:val="0"/>
        <w:autoSpaceDN w:val="0"/>
        <w:adjustRightInd w:val="0"/>
        <w:spacing w:before="120" w:after="120" w:line="372" w:lineRule="auto"/>
        <w:ind w:firstLine="720"/>
        <w:jc w:val="both"/>
        <w:rPr>
          <w:rFonts w:ascii="Times New Roman" w:hAnsi="Times New Roman" w:cs="Times New Roman"/>
          <w:color w:val="000000" w:themeColor="text1"/>
          <w:spacing w:val="-2"/>
          <w:sz w:val="24"/>
          <w:szCs w:val="24"/>
        </w:rPr>
      </w:pPr>
      <w:r w:rsidRPr="00F83F1E">
        <w:rPr>
          <w:rFonts w:ascii="Times New Roman" w:hAnsi="Times New Roman" w:cs="Times New Roman"/>
          <w:color w:val="000000" w:themeColor="text1"/>
          <w:spacing w:val="-2"/>
          <w:sz w:val="24"/>
          <w:szCs w:val="24"/>
        </w:rPr>
        <w:t xml:space="preserve">Similarly, </w:t>
      </w:r>
      <w:proofErr w:type="spellStart"/>
      <w:r w:rsidR="00622297" w:rsidRPr="00F83F1E">
        <w:rPr>
          <w:rFonts w:ascii="Times New Roman" w:hAnsi="Times New Roman" w:cs="Times New Roman"/>
          <w:color w:val="000000" w:themeColor="text1"/>
          <w:spacing w:val="-2"/>
          <w:sz w:val="24"/>
          <w:szCs w:val="24"/>
        </w:rPr>
        <w:t>Kullnig</w:t>
      </w:r>
      <w:proofErr w:type="spellEnd"/>
      <w:r w:rsidR="00622297" w:rsidRPr="00F83F1E">
        <w:rPr>
          <w:rFonts w:ascii="Times New Roman" w:hAnsi="Times New Roman" w:cs="Times New Roman"/>
          <w:color w:val="000000" w:themeColor="text1"/>
          <w:spacing w:val="-2"/>
          <w:sz w:val="24"/>
          <w:szCs w:val="24"/>
        </w:rPr>
        <w:t xml:space="preserve"> </w:t>
      </w:r>
      <w:r w:rsidR="00F444EA" w:rsidRPr="00F444EA">
        <w:rPr>
          <w:rFonts w:ascii="Times New Roman" w:hAnsi="Times New Roman" w:cs="Times New Roman"/>
          <w:i/>
          <w:iCs/>
          <w:color w:val="000000" w:themeColor="text1"/>
          <w:spacing w:val="-2"/>
          <w:sz w:val="24"/>
          <w:szCs w:val="24"/>
        </w:rPr>
        <w:t>et al.</w:t>
      </w:r>
      <w:r w:rsidR="00622297" w:rsidRPr="00F83F1E">
        <w:rPr>
          <w:rFonts w:ascii="Times New Roman" w:hAnsi="Times New Roman" w:cs="Times New Roman"/>
          <w:color w:val="000000" w:themeColor="text1"/>
          <w:spacing w:val="-2"/>
          <w:sz w:val="24"/>
          <w:szCs w:val="24"/>
        </w:rPr>
        <w:t xml:space="preserve"> (2000) examined 76 isolates from Russia, Nepal and northern India, reporting five undescribed taxa. A similar study was carried out by Kubicek </w:t>
      </w:r>
      <w:r w:rsidR="00F444EA" w:rsidRPr="00F444EA">
        <w:rPr>
          <w:rFonts w:ascii="Times New Roman" w:hAnsi="Times New Roman" w:cs="Times New Roman"/>
          <w:i/>
          <w:iCs/>
          <w:color w:val="000000" w:themeColor="text1"/>
          <w:spacing w:val="-2"/>
          <w:sz w:val="24"/>
          <w:szCs w:val="24"/>
        </w:rPr>
        <w:t>et al.</w:t>
      </w:r>
      <w:r w:rsidR="00622297" w:rsidRPr="00F83F1E">
        <w:rPr>
          <w:rFonts w:ascii="Times New Roman" w:hAnsi="Times New Roman" w:cs="Times New Roman"/>
          <w:color w:val="000000" w:themeColor="text1"/>
          <w:spacing w:val="-2"/>
          <w:sz w:val="24"/>
          <w:szCs w:val="24"/>
        </w:rPr>
        <w:t xml:space="preserve"> (2002) in south-east Asia, in which seven new species were found among 96 strains (Bissett </w:t>
      </w:r>
      <w:r w:rsidR="00F444EA" w:rsidRPr="00F444EA">
        <w:rPr>
          <w:rFonts w:ascii="Times New Roman" w:hAnsi="Times New Roman" w:cs="Times New Roman"/>
          <w:i/>
          <w:iCs/>
          <w:color w:val="000000" w:themeColor="text1"/>
          <w:spacing w:val="-2"/>
          <w:sz w:val="24"/>
          <w:szCs w:val="24"/>
        </w:rPr>
        <w:t>et al.</w:t>
      </w:r>
      <w:r w:rsidR="00622297" w:rsidRPr="00F83F1E">
        <w:rPr>
          <w:rFonts w:ascii="Times New Roman" w:hAnsi="Times New Roman" w:cs="Times New Roman"/>
          <w:i/>
          <w:color w:val="000000" w:themeColor="text1"/>
          <w:spacing w:val="-2"/>
          <w:sz w:val="24"/>
          <w:szCs w:val="24"/>
        </w:rPr>
        <w:t>,</w:t>
      </w:r>
      <w:r w:rsidR="00622297" w:rsidRPr="00F83F1E">
        <w:rPr>
          <w:rFonts w:ascii="Times New Roman" w:hAnsi="Times New Roman" w:cs="Times New Roman"/>
          <w:color w:val="000000" w:themeColor="text1"/>
          <w:spacing w:val="-2"/>
          <w:sz w:val="24"/>
          <w:szCs w:val="24"/>
        </w:rPr>
        <w:t xml:space="preserve"> 2003) using </w:t>
      </w:r>
      <w:r w:rsidR="00622297" w:rsidRPr="00F83F1E">
        <w:rPr>
          <w:rFonts w:ascii="Times New Roman" w:hAnsi="Times New Roman" w:cs="Times New Roman"/>
          <w:color w:val="000000" w:themeColor="text1"/>
          <w:spacing w:val="-2"/>
          <w:sz w:val="24"/>
          <w:szCs w:val="24"/>
        </w:rPr>
        <w:lastRenderedPageBreak/>
        <w:t xml:space="preserve">metabolic profiles based on growth and respiration on 95 carbon substrates assessed on </w:t>
      </w:r>
      <w:proofErr w:type="spellStart"/>
      <w:r w:rsidR="00622297" w:rsidRPr="00F83F1E">
        <w:rPr>
          <w:rFonts w:ascii="Times New Roman" w:hAnsi="Times New Roman" w:cs="Times New Roman"/>
          <w:color w:val="000000" w:themeColor="text1"/>
          <w:spacing w:val="-2"/>
          <w:sz w:val="24"/>
          <w:szCs w:val="24"/>
        </w:rPr>
        <w:t>Biolog</w:t>
      </w:r>
      <w:proofErr w:type="spellEnd"/>
      <w:r w:rsidR="00622297" w:rsidRPr="00F83F1E">
        <w:rPr>
          <w:rFonts w:ascii="Times New Roman" w:hAnsi="Times New Roman" w:cs="Times New Roman"/>
          <w:color w:val="000000" w:themeColor="text1"/>
          <w:spacing w:val="-2"/>
          <w:sz w:val="24"/>
          <w:szCs w:val="24"/>
        </w:rPr>
        <w:t xml:space="preserve"> FF </w:t>
      </w:r>
      <w:proofErr w:type="spellStart"/>
      <w:r w:rsidR="00622297" w:rsidRPr="00F83F1E">
        <w:rPr>
          <w:rFonts w:ascii="Times New Roman" w:hAnsi="Times New Roman" w:cs="Times New Roman"/>
          <w:color w:val="000000" w:themeColor="text1"/>
          <w:spacing w:val="-2"/>
          <w:sz w:val="24"/>
          <w:szCs w:val="24"/>
        </w:rPr>
        <w:t>MicroPlates</w:t>
      </w:r>
      <w:proofErr w:type="spellEnd"/>
      <w:r w:rsidR="00622297" w:rsidRPr="00F83F1E">
        <w:rPr>
          <w:rFonts w:ascii="Times New Roman" w:hAnsi="Times New Roman" w:cs="Times New Roman"/>
          <w:color w:val="000000" w:themeColor="text1"/>
          <w:spacing w:val="-2"/>
          <w:sz w:val="24"/>
          <w:szCs w:val="24"/>
        </w:rPr>
        <w:t xml:space="preserve">™. Isolates of </w:t>
      </w:r>
      <w:r w:rsidR="00622297" w:rsidRPr="00F83F1E">
        <w:rPr>
          <w:rFonts w:ascii="Times New Roman" w:hAnsi="Times New Roman" w:cs="Times New Roman"/>
          <w:i/>
          <w:color w:val="000000" w:themeColor="text1"/>
          <w:spacing w:val="-2"/>
          <w:sz w:val="24"/>
          <w:szCs w:val="24"/>
        </w:rPr>
        <w:t xml:space="preserve">Trichoderma </w:t>
      </w:r>
      <w:proofErr w:type="spellStart"/>
      <w:r w:rsidR="00622297" w:rsidRPr="00F83F1E">
        <w:rPr>
          <w:rFonts w:ascii="Times New Roman" w:hAnsi="Times New Roman" w:cs="Times New Roman"/>
          <w:i/>
          <w:color w:val="000000" w:themeColor="text1"/>
          <w:spacing w:val="-2"/>
          <w:sz w:val="24"/>
          <w:szCs w:val="24"/>
        </w:rPr>
        <w:t>harzianum</w:t>
      </w:r>
      <w:proofErr w:type="spellEnd"/>
      <w:r w:rsidR="00622297" w:rsidRPr="00F83F1E">
        <w:rPr>
          <w:rFonts w:ascii="Times New Roman" w:hAnsi="Times New Roman" w:cs="Times New Roman"/>
          <w:color w:val="000000" w:themeColor="text1"/>
          <w:spacing w:val="-2"/>
          <w:sz w:val="24"/>
          <w:szCs w:val="24"/>
        </w:rPr>
        <w:t xml:space="preserve"> revealed metabolic and genetic variability that explain the broad distribution of this species aggregate in diverse habitats. </w:t>
      </w:r>
    </w:p>
    <w:p w14:paraId="64388C3C" w14:textId="79582D73" w:rsidR="00674CBA" w:rsidRPr="00F83F1E" w:rsidRDefault="00674CBA" w:rsidP="00622297">
      <w:pPr>
        <w:autoSpaceDE w:val="0"/>
        <w:autoSpaceDN w:val="0"/>
        <w:adjustRightInd w:val="0"/>
        <w:spacing w:before="120" w:after="120" w:line="372" w:lineRule="auto"/>
        <w:ind w:firstLine="720"/>
        <w:jc w:val="both"/>
        <w:rPr>
          <w:rFonts w:ascii="Times New Roman" w:hAnsi="Times New Roman" w:cs="Times New Roman"/>
          <w:color w:val="000000" w:themeColor="text1"/>
          <w:spacing w:val="-2"/>
          <w:sz w:val="24"/>
          <w:szCs w:val="24"/>
        </w:rPr>
      </w:pPr>
      <w:proofErr w:type="gramStart"/>
      <w:r w:rsidRPr="00F83F1E">
        <w:rPr>
          <w:rFonts w:ascii="Times New Roman" w:hAnsi="Times New Roman" w:cs="Times New Roman"/>
          <w:color w:val="000000" w:themeColor="text1"/>
          <w:spacing w:val="-2"/>
          <w:sz w:val="24"/>
          <w:szCs w:val="24"/>
        </w:rPr>
        <w:t>Ninety six</w:t>
      </w:r>
      <w:proofErr w:type="gramEnd"/>
      <w:r w:rsidRPr="00F83F1E">
        <w:rPr>
          <w:rFonts w:ascii="Times New Roman" w:hAnsi="Times New Roman" w:cs="Times New Roman"/>
          <w:color w:val="000000" w:themeColor="text1"/>
          <w:spacing w:val="-2"/>
          <w:sz w:val="24"/>
          <w:szCs w:val="24"/>
        </w:rPr>
        <w:t xml:space="preserve"> </w:t>
      </w:r>
      <w:r w:rsidR="00622297" w:rsidRPr="00F83F1E">
        <w:rPr>
          <w:rFonts w:ascii="Times New Roman" w:hAnsi="Times New Roman" w:cs="Times New Roman"/>
          <w:i/>
          <w:color w:val="000000" w:themeColor="text1"/>
          <w:spacing w:val="-2"/>
          <w:sz w:val="24"/>
          <w:szCs w:val="24"/>
        </w:rPr>
        <w:t>Trichoderma</w:t>
      </w:r>
      <w:r w:rsidR="00622297"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color w:val="000000" w:themeColor="text1"/>
          <w:spacing w:val="-2"/>
          <w:sz w:val="24"/>
          <w:szCs w:val="24"/>
        </w:rPr>
        <w:t>strains were</w:t>
      </w:r>
      <w:r w:rsidR="00622297"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color w:val="000000" w:themeColor="text1"/>
          <w:spacing w:val="-2"/>
          <w:sz w:val="24"/>
          <w:szCs w:val="24"/>
        </w:rPr>
        <w:t>analyzed for</w:t>
      </w:r>
      <w:r w:rsidR="00622297" w:rsidRPr="00F83F1E">
        <w:rPr>
          <w:rFonts w:ascii="Times New Roman" w:hAnsi="Times New Roman" w:cs="Times New Roman"/>
          <w:color w:val="000000" w:themeColor="text1"/>
          <w:spacing w:val="-2"/>
          <w:sz w:val="24"/>
          <w:szCs w:val="24"/>
        </w:rPr>
        <w:t xml:space="preserve"> morphological and bio</w:t>
      </w:r>
      <w:r w:rsidRPr="00F83F1E">
        <w:rPr>
          <w:rFonts w:ascii="Times New Roman" w:hAnsi="Times New Roman" w:cs="Times New Roman"/>
          <w:color w:val="000000" w:themeColor="text1"/>
          <w:spacing w:val="-2"/>
          <w:sz w:val="24"/>
          <w:szCs w:val="24"/>
        </w:rPr>
        <w:t>-</w:t>
      </w:r>
      <w:r w:rsidR="00622297" w:rsidRPr="00F83F1E">
        <w:rPr>
          <w:rFonts w:ascii="Times New Roman" w:hAnsi="Times New Roman" w:cs="Times New Roman"/>
          <w:color w:val="000000" w:themeColor="text1"/>
          <w:spacing w:val="-2"/>
          <w:sz w:val="24"/>
          <w:szCs w:val="24"/>
        </w:rPr>
        <w:t>chemical characters (</w:t>
      </w:r>
      <w:proofErr w:type="spellStart"/>
      <w:r w:rsidR="00622297" w:rsidRPr="00F83F1E">
        <w:rPr>
          <w:rFonts w:ascii="Times New Roman" w:hAnsi="Times New Roman" w:cs="Times New Roman"/>
          <w:color w:val="000000" w:themeColor="text1"/>
          <w:spacing w:val="-2"/>
          <w:sz w:val="24"/>
          <w:szCs w:val="24"/>
        </w:rPr>
        <w:t>Bio</w:t>
      </w:r>
      <w:r w:rsidRPr="00F83F1E">
        <w:rPr>
          <w:rFonts w:ascii="Times New Roman" w:hAnsi="Times New Roman" w:cs="Times New Roman"/>
          <w:color w:val="000000" w:themeColor="text1"/>
          <w:spacing w:val="-2"/>
          <w:sz w:val="24"/>
          <w:szCs w:val="24"/>
        </w:rPr>
        <w:t>LOG</w:t>
      </w:r>
      <w:proofErr w:type="spellEnd"/>
      <w:r w:rsidRPr="00F83F1E">
        <w:rPr>
          <w:rFonts w:ascii="Times New Roman" w:hAnsi="Times New Roman" w:cs="Times New Roman"/>
          <w:color w:val="000000" w:themeColor="text1"/>
          <w:spacing w:val="-2"/>
          <w:sz w:val="24"/>
          <w:szCs w:val="24"/>
        </w:rPr>
        <w:t xml:space="preserve"> </w:t>
      </w:r>
      <w:proofErr w:type="spellStart"/>
      <w:r w:rsidRPr="00F83F1E">
        <w:rPr>
          <w:rFonts w:ascii="Times New Roman" w:hAnsi="Times New Roman" w:cs="Times New Roman"/>
          <w:color w:val="000000" w:themeColor="text1"/>
          <w:spacing w:val="-2"/>
          <w:sz w:val="24"/>
          <w:szCs w:val="24"/>
        </w:rPr>
        <w:t>Microstation</w:t>
      </w:r>
      <w:proofErr w:type="spellEnd"/>
      <w:r w:rsidRPr="00F83F1E">
        <w:rPr>
          <w:rFonts w:ascii="Times New Roman" w:hAnsi="Times New Roman" w:cs="Times New Roman"/>
          <w:color w:val="000000" w:themeColor="text1"/>
          <w:spacing w:val="-2"/>
          <w:sz w:val="24"/>
          <w:szCs w:val="24"/>
        </w:rPr>
        <w:t xml:space="preserve"> </w:t>
      </w:r>
      <w:r w:rsidR="00622297" w:rsidRPr="00F83F1E">
        <w:rPr>
          <w:rFonts w:ascii="Times New Roman" w:hAnsi="Times New Roman" w:cs="Times New Roman"/>
          <w:color w:val="000000" w:themeColor="text1"/>
          <w:spacing w:val="-2"/>
          <w:sz w:val="24"/>
          <w:szCs w:val="24"/>
        </w:rPr>
        <w:t xml:space="preserve">system) using </w:t>
      </w:r>
      <w:r w:rsidRPr="00F83F1E">
        <w:rPr>
          <w:rFonts w:ascii="Times New Roman" w:hAnsi="Times New Roman" w:cs="Times New Roman"/>
          <w:color w:val="000000" w:themeColor="text1"/>
          <w:spacing w:val="-2"/>
          <w:sz w:val="24"/>
          <w:szCs w:val="24"/>
        </w:rPr>
        <w:t xml:space="preserve">already </w:t>
      </w:r>
      <w:r w:rsidR="00622297" w:rsidRPr="00F83F1E">
        <w:rPr>
          <w:rFonts w:ascii="Times New Roman" w:hAnsi="Times New Roman" w:cs="Times New Roman"/>
          <w:color w:val="000000" w:themeColor="text1"/>
          <w:spacing w:val="-2"/>
          <w:sz w:val="24"/>
          <w:szCs w:val="24"/>
        </w:rPr>
        <w:t xml:space="preserve">established </w:t>
      </w:r>
      <w:r w:rsidRPr="00F83F1E">
        <w:rPr>
          <w:rFonts w:ascii="Times New Roman" w:hAnsi="Times New Roman" w:cs="Times New Roman"/>
          <w:color w:val="000000" w:themeColor="text1"/>
          <w:spacing w:val="-2"/>
          <w:sz w:val="24"/>
          <w:szCs w:val="24"/>
        </w:rPr>
        <w:t>exclusive database. Out of which, 56</w:t>
      </w:r>
      <w:r w:rsidR="00622297" w:rsidRPr="00F83F1E">
        <w:rPr>
          <w:rFonts w:ascii="Times New Roman" w:hAnsi="Times New Roman" w:cs="Times New Roman"/>
          <w:color w:val="000000" w:themeColor="text1"/>
          <w:spacing w:val="-2"/>
          <w:sz w:val="24"/>
          <w:szCs w:val="24"/>
        </w:rPr>
        <w:t xml:space="preserve"> isolates were identified as </w:t>
      </w:r>
      <w:r w:rsidR="00622297" w:rsidRPr="00F83F1E">
        <w:rPr>
          <w:rFonts w:ascii="Times New Roman" w:hAnsi="Times New Roman" w:cs="Times New Roman"/>
          <w:i/>
          <w:color w:val="000000" w:themeColor="text1"/>
          <w:spacing w:val="-2"/>
          <w:sz w:val="24"/>
          <w:szCs w:val="24"/>
        </w:rPr>
        <w:t xml:space="preserve">T. </w:t>
      </w:r>
      <w:proofErr w:type="spellStart"/>
      <w:r w:rsidR="00622297" w:rsidRPr="00F83F1E">
        <w:rPr>
          <w:rFonts w:ascii="Times New Roman" w:hAnsi="Times New Roman" w:cs="Times New Roman"/>
          <w:i/>
          <w:color w:val="000000" w:themeColor="text1"/>
          <w:spacing w:val="-2"/>
          <w:sz w:val="24"/>
          <w:szCs w:val="24"/>
        </w:rPr>
        <w:t>harzianum</w:t>
      </w:r>
      <w:proofErr w:type="spellEnd"/>
      <w:r w:rsidRPr="00F83F1E">
        <w:rPr>
          <w:rFonts w:ascii="Times New Roman" w:hAnsi="Times New Roman" w:cs="Times New Roman"/>
          <w:color w:val="000000" w:themeColor="text1"/>
          <w:spacing w:val="-2"/>
          <w:sz w:val="24"/>
          <w:szCs w:val="24"/>
        </w:rPr>
        <w:t xml:space="preserve">, 16 as </w:t>
      </w:r>
      <w:r w:rsidR="00622297" w:rsidRPr="00F83F1E">
        <w:rPr>
          <w:rFonts w:ascii="Times New Roman" w:hAnsi="Times New Roman" w:cs="Times New Roman"/>
          <w:i/>
          <w:color w:val="000000" w:themeColor="text1"/>
          <w:spacing w:val="-2"/>
          <w:sz w:val="24"/>
          <w:szCs w:val="24"/>
        </w:rPr>
        <w:t>T. virens</w:t>
      </w:r>
      <w:r w:rsidR="00622297" w:rsidRPr="00F83F1E">
        <w:rPr>
          <w:rFonts w:ascii="Times New Roman" w:hAnsi="Times New Roman" w:cs="Times New Roman"/>
          <w:color w:val="000000" w:themeColor="text1"/>
          <w:spacing w:val="-2"/>
          <w:sz w:val="24"/>
          <w:szCs w:val="24"/>
        </w:rPr>
        <w:t>,</w:t>
      </w:r>
      <w:r w:rsidRPr="00F83F1E">
        <w:rPr>
          <w:rFonts w:ascii="Times New Roman" w:hAnsi="Times New Roman" w:cs="Times New Roman"/>
          <w:color w:val="000000" w:themeColor="text1"/>
          <w:spacing w:val="-2"/>
          <w:sz w:val="24"/>
          <w:szCs w:val="24"/>
        </w:rPr>
        <w:t xml:space="preserve"> eight as</w:t>
      </w:r>
      <w:r w:rsidR="00622297" w:rsidRPr="00F83F1E">
        <w:rPr>
          <w:rFonts w:ascii="Times New Roman" w:hAnsi="Times New Roman" w:cs="Times New Roman"/>
          <w:color w:val="000000" w:themeColor="text1"/>
          <w:spacing w:val="-2"/>
          <w:sz w:val="24"/>
          <w:szCs w:val="24"/>
        </w:rPr>
        <w:t xml:space="preserve"> </w:t>
      </w:r>
      <w:r w:rsidR="00622297" w:rsidRPr="00F83F1E">
        <w:rPr>
          <w:rFonts w:ascii="Times New Roman" w:hAnsi="Times New Roman" w:cs="Times New Roman"/>
          <w:i/>
          <w:color w:val="000000" w:themeColor="text1"/>
          <w:spacing w:val="-2"/>
          <w:sz w:val="24"/>
          <w:szCs w:val="24"/>
        </w:rPr>
        <w:t xml:space="preserve">T. </w:t>
      </w:r>
      <w:proofErr w:type="spellStart"/>
      <w:r w:rsidR="00622297" w:rsidRPr="00F83F1E">
        <w:rPr>
          <w:rFonts w:ascii="Times New Roman" w:hAnsi="Times New Roman" w:cs="Times New Roman"/>
          <w:i/>
          <w:color w:val="000000" w:themeColor="text1"/>
          <w:spacing w:val="-2"/>
          <w:sz w:val="24"/>
          <w:szCs w:val="24"/>
        </w:rPr>
        <w:t>spirale</w:t>
      </w:r>
      <w:proofErr w:type="spellEnd"/>
      <w:r w:rsidR="00622297" w:rsidRPr="00F83F1E">
        <w:rPr>
          <w:rFonts w:ascii="Times New Roman" w:hAnsi="Times New Roman" w:cs="Times New Roman"/>
          <w:color w:val="000000" w:themeColor="text1"/>
          <w:spacing w:val="-2"/>
          <w:sz w:val="24"/>
          <w:szCs w:val="24"/>
        </w:rPr>
        <w:t>,</w:t>
      </w:r>
      <w:r w:rsidRPr="00F83F1E">
        <w:rPr>
          <w:rFonts w:ascii="Times New Roman" w:hAnsi="Times New Roman" w:cs="Times New Roman"/>
          <w:color w:val="000000" w:themeColor="text1"/>
          <w:spacing w:val="-2"/>
          <w:sz w:val="24"/>
          <w:szCs w:val="24"/>
        </w:rPr>
        <w:t xml:space="preserve"> three as</w:t>
      </w:r>
      <w:r w:rsidR="00622297" w:rsidRPr="00F83F1E">
        <w:rPr>
          <w:rFonts w:ascii="Times New Roman" w:hAnsi="Times New Roman" w:cs="Times New Roman"/>
          <w:color w:val="000000" w:themeColor="text1"/>
          <w:spacing w:val="-2"/>
          <w:sz w:val="24"/>
          <w:szCs w:val="24"/>
        </w:rPr>
        <w:t xml:space="preserve"> </w:t>
      </w:r>
      <w:r w:rsidR="00622297" w:rsidRPr="00F83F1E">
        <w:rPr>
          <w:rFonts w:ascii="Times New Roman" w:hAnsi="Times New Roman" w:cs="Times New Roman"/>
          <w:i/>
          <w:color w:val="000000" w:themeColor="text1"/>
          <w:spacing w:val="-2"/>
          <w:sz w:val="24"/>
          <w:szCs w:val="24"/>
        </w:rPr>
        <w:t xml:space="preserve">T. </w:t>
      </w:r>
      <w:proofErr w:type="spellStart"/>
      <w:r w:rsidR="00622297" w:rsidRPr="00F83F1E">
        <w:rPr>
          <w:rFonts w:ascii="Times New Roman" w:hAnsi="Times New Roman" w:cs="Times New Roman"/>
          <w:i/>
          <w:color w:val="000000" w:themeColor="text1"/>
          <w:spacing w:val="-2"/>
          <w:sz w:val="24"/>
          <w:szCs w:val="24"/>
        </w:rPr>
        <w:t>koningii</w:t>
      </w:r>
      <w:proofErr w:type="spellEnd"/>
      <w:r w:rsidR="00622297" w:rsidRPr="00F83F1E">
        <w:rPr>
          <w:rFonts w:ascii="Times New Roman" w:hAnsi="Times New Roman" w:cs="Times New Roman"/>
          <w:color w:val="000000" w:themeColor="text1"/>
          <w:spacing w:val="-2"/>
          <w:sz w:val="24"/>
          <w:szCs w:val="24"/>
        </w:rPr>
        <w:t>,</w:t>
      </w:r>
      <w:r w:rsidRPr="00F83F1E">
        <w:rPr>
          <w:rFonts w:ascii="Times New Roman" w:hAnsi="Times New Roman" w:cs="Times New Roman"/>
          <w:color w:val="000000" w:themeColor="text1"/>
          <w:spacing w:val="-2"/>
          <w:sz w:val="24"/>
          <w:szCs w:val="24"/>
        </w:rPr>
        <w:t xml:space="preserve"> three as</w:t>
      </w:r>
      <w:r w:rsidR="00622297" w:rsidRPr="00F83F1E">
        <w:rPr>
          <w:rFonts w:ascii="Times New Roman" w:hAnsi="Times New Roman" w:cs="Times New Roman"/>
          <w:color w:val="000000" w:themeColor="text1"/>
          <w:spacing w:val="-2"/>
          <w:sz w:val="24"/>
          <w:szCs w:val="24"/>
        </w:rPr>
        <w:t xml:space="preserve"> </w:t>
      </w:r>
      <w:r w:rsidR="00622297" w:rsidRPr="00F83F1E">
        <w:rPr>
          <w:rFonts w:ascii="Times New Roman" w:hAnsi="Times New Roman" w:cs="Times New Roman"/>
          <w:i/>
          <w:color w:val="000000" w:themeColor="text1"/>
          <w:spacing w:val="-2"/>
          <w:sz w:val="24"/>
          <w:szCs w:val="24"/>
        </w:rPr>
        <w:t xml:space="preserve">T. </w:t>
      </w:r>
      <w:proofErr w:type="spellStart"/>
      <w:r w:rsidR="00622297" w:rsidRPr="00F83F1E">
        <w:rPr>
          <w:rFonts w:ascii="Times New Roman" w:hAnsi="Times New Roman" w:cs="Times New Roman"/>
          <w:i/>
          <w:color w:val="000000" w:themeColor="text1"/>
          <w:spacing w:val="-2"/>
          <w:sz w:val="24"/>
          <w:szCs w:val="24"/>
        </w:rPr>
        <w:t>atroviride</w:t>
      </w:r>
      <w:proofErr w:type="spellEnd"/>
      <w:r w:rsidR="00622297"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color w:val="000000" w:themeColor="text1"/>
          <w:spacing w:val="-2"/>
          <w:sz w:val="24"/>
          <w:szCs w:val="24"/>
        </w:rPr>
        <w:t xml:space="preserve">four as </w:t>
      </w:r>
      <w:r w:rsidR="00622297" w:rsidRPr="00F83F1E">
        <w:rPr>
          <w:rFonts w:ascii="Times New Roman" w:hAnsi="Times New Roman" w:cs="Times New Roman"/>
          <w:i/>
          <w:color w:val="000000" w:themeColor="text1"/>
          <w:spacing w:val="-2"/>
          <w:sz w:val="24"/>
          <w:szCs w:val="24"/>
        </w:rPr>
        <w:t xml:space="preserve">T. </w:t>
      </w:r>
      <w:proofErr w:type="spellStart"/>
      <w:r w:rsidR="00622297" w:rsidRPr="00F83F1E">
        <w:rPr>
          <w:rFonts w:ascii="Times New Roman" w:hAnsi="Times New Roman" w:cs="Times New Roman"/>
          <w:i/>
          <w:color w:val="000000" w:themeColor="text1"/>
          <w:spacing w:val="-2"/>
          <w:sz w:val="24"/>
          <w:szCs w:val="24"/>
        </w:rPr>
        <w:t>asperellum</w:t>
      </w:r>
      <w:proofErr w:type="spellEnd"/>
      <w:r w:rsidR="00622297"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color w:val="000000" w:themeColor="text1"/>
          <w:spacing w:val="-2"/>
          <w:sz w:val="24"/>
          <w:szCs w:val="24"/>
        </w:rPr>
        <w:t xml:space="preserve">two as </w:t>
      </w:r>
      <w:r w:rsidR="00622297" w:rsidRPr="00F83F1E">
        <w:rPr>
          <w:rFonts w:ascii="Times New Roman" w:hAnsi="Times New Roman" w:cs="Times New Roman"/>
          <w:i/>
          <w:color w:val="000000" w:themeColor="text1"/>
          <w:spacing w:val="-2"/>
          <w:sz w:val="24"/>
          <w:szCs w:val="24"/>
        </w:rPr>
        <w:t xml:space="preserve">H. </w:t>
      </w:r>
      <w:proofErr w:type="spellStart"/>
      <w:r w:rsidR="00622297" w:rsidRPr="00F83F1E">
        <w:rPr>
          <w:rFonts w:ascii="Times New Roman" w:hAnsi="Times New Roman" w:cs="Times New Roman"/>
          <w:i/>
          <w:color w:val="000000" w:themeColor="text1"/>
          <w:spacing w:val="-2"/>
          <w:sz w:val="24"/>
          <w:szCs w:val="24"/>
        </w:rPr>
        <w:t>jecorina</w:t>
      </w:r>
      <w:proofErr w:type="spellEnd"/>
      <w:r w:rsidR="00622297" w:rsidRPr="00F83F1E">
        <w:rPr>
          <w:rFonts w:ascii="Times New Roman" w:hAnsi="Times New Roman" w:cs="Times New Roman"/>
          <w:color w:val="000000" w:themeColor="text1"/>
          <w:spacing w:val="-2"/>
          <w:sz w:val="24"/>
          <w:szCs w:val="24"/>
        </w:rPr>
        <w:t xml:space="preserve"> (anamorph:</w:t>
      </w:r>
      <w:r w:rsidRPr="00F83F1E">
        <w:rPr>
          <w:rFonts w:ascii="Times New Roman" w:hAnsi="Times New Roman" w:cs="Times New Roman"/>
          <w:color w:val="000000" w:themeColor="text1"/>
          <w:spacing w:val="-2"/>
          <w:sz w:val="24"/>
          <w:szCs w:val="24"/>
        </w:rPr>
        <w:t xml:space="preserve"> </w:t>
      </w:r>
      <w:r w:rsidR="00622297" w:rsidRPr="00F83F1E">
        <w:rPr>
          <w:rFonts w:ascii="Times New Roman" w:hAnsi="Times New Roman" w:cs="Times New Roman"/>
          <w:i/>
          <w:color w:val="000000" w:themeColor="text1"/>
          <w:spacing w:val="-2"/>
          <w:sz w:val="24"/>
          <w:szCs w:val="24"/>
        </w:rPr>
        <w:t xml:space="preserve">T. </w:t>
      </w:r>
      <w:proofErr w:type="spellStart"/>
      <w:r w:rsidR="00622297" w:rsidRPr="00F83F1E">
        <w:rPr>
          <w:rFonts w:ascii="Times New Roman" w:hAnsi="Times New Roman" w:cs="Times New Roman"/>
          <w:i/>
          <w:color w:val="000000" w:themeColor="text1"/>
          <w:spacing w:val="-2"/>
          <w:sz w:val="24"/>
          <w:szCs w:val="24"/>
        </w:rPr>
        <w:t>reesei</w:t>
      </w:r>
      <w:proofErr w:type="spellEnd"/>
      <w:r w:rsidR="00622297" w:rsidRPr="00F83F1E">
        <w:rPr>
          <w:rFonts w:ascii="Times New Roman" w:hAnsi="Times New Roman" w:cs="Times New Roman"/>
          <w:i/>
          <w:color w:val="000000" w:themeColor="text1"/>
          <w:spacing w:val="-2"/>
          <w:sz w:val="24"/>
          <w:szCs w:val="24"/>
        </w:rPr>
        <w:t>),</w:t>
      </w:r>
      <w:r w:rsidRPr="00F83F1E">
        <w:rPr>
          <w:rFonts w:ascii="Times New Roman" w:hAnsi="Times New Roman" w:cs="Times New Roman"/>
          <w:i/>
          <w:color w:val="000000" w:themeColor="text1"/>
          <w:spacing w:val="-2"/>
          <w:sz w:val="24"/>
          <w:szCs w:val="24"/>
        </w:rPr>
        <w:t xml:space="preserve"> </w:t>
      </w:r>
      <w:r w:rsidRPr="00F83F1E">
        <w:rPr>
          <w:rFonts w:ascii="Times New Roman" w:hAnsi="Times New Roman" w:cs="Times New Roman"/>
          <w:iCs/>
          <w:color w:val="000000" w:themeColor="text1"/>
          <w:spacing w:val="-2"/>
          <w:sz w:val="24"/>
          <w:szCs w:val="24"/>
        </w:rPr>
        <w:t>two as</w:t>
      </w:r>
      <w:r w:rsidR="00622297" w:rsidRPr="00F83F1E">
        <w:rPr>
          <w:rFonts w:ascii="Times New Roman" w:hAnsi="Times New Roman" w:cs="Times New Roman"/>
          <w:i/>
          <w:color w:val="000000" w:themeColor="text1"/>
          <w:spacing w:val="-2"/>
          <w:sz w:val="24"/>
          <w:szCs w:val="24"/>
        </w:rPr>
        <w:t xml:space="preserve"> T. viride</w:t>
      </w:r>
      <w:r w:rsidR="00622297" w:rsidRPr="00F83F1E">
        <w:rPr>
          <w:rFonts w:ascii="Times New Roman" w:hAnsi="Times New Roman" w:cs="Times New Roman"/>
          <w:color w:val="000000" w:themeColor="text1"/>
          <w:spacing w:val="-2"/>
          <w:sz w:val="24"/>
          <w:szCs w:val="24"/>
        </w:rPr>
        <w:t>,</w:t>
      </w:r>
      <w:r w:rsidRPr="00F83F1E">
        <w:rPr>
          <w:rFonts w:ascii="Times New Roman" w:hAnsi="Times New Roman" w:cs="Times New Roman"/>
          <w:color w:val="000000" w:themeColor="text1"/>
          <w:spacing w:val="-2"/>
          <w:sz w:val="24"/>
          <w:szCs w:val="24"/>
        </w:rPr>
        <w:t xml:space="preserve"> one each as</w:t>
      </w:r>
      <w:r w:rsidR="00622297" w:rsidRPr="00F83F1E">
        <w:rPr>
          <w:rFonts w:ascii="Times New Roman" w:hAnsi="Times New Roman" w:cs="Times New Roman"/>
          <w:color w:val="000000" w:themeColor="text1"/>
          <w:spacing w:val="-2"/>
          <w:sz w:val="24"/>
          <w:szCs w:val="24"/>
        </w:rPr>
        <w:t xml:space="preserve"> </w:t>
      </w:r>
      <w:r w:rsidR="00622297" w:rsidRPr="00F83F1E">
        <w:rPr>
          <w:rFonts w:ascii="Times New Roman" w:hAnsi="Times New Roman" w:cs="Times New Roman"/>
          <w:i/>
          <w:color w:val="000000" w:themeColor="text1"/>
          <w:spacing w:val="-2"/>
          <w:sz w:val="24"/>
          <w:szCs w:val="24"/>
        </w:rPr>
        <w:t>T. hamatum</w:t>
      </w:r>
      <w:r w:rsidR="00622297" w:rsidRPr="00F83F1E">
        <w:rPr>
          <w:rFonts w:ascii="Times New Roman" w:hAnsi="Times New Roman" w:cs="Times New Roman"/>
          <w:color w:val="000000" w:themeColor="text1"/>
          <w:spacing w:val="-2"/>
          <w:sz w:val="24"/>
          <w:szCs w:val="24"/>
        </w:rPr>
        <w:t xml:space="preserve"> and </w:t>
      </w:r>
      <w:r w:rsidR="00622297" w:rsidRPr="00F83F1E">
        <w:rPr>
          <w:rFonts w:ascii="Times New Roman" w:hAnsi="Times New Roman" w:cs="Times New Roman"/>
          <w:i/>
          <w:color w:val="000000" w:themeColor="text1"/>
          <w:spacing w:val="-2"/>
          <w:sz w:val="24"/>
          <w:szCs w:val="24"/>
        </w:rPr>
        <w:t xml:space="preserve">T. </w:t>
      </w:r>
      <w:proofErr w:type="spellStart"/>
      <w:r w:rsidR="00622297" w:rsidRPr="00F83F1E">
        <w:rPr>
          <w:rFonts w:ascii="Times New Roman" w:hAnsi="Times New Roman" w:cs="Times New Roman"/>
          <w:i/>
          <w:color w:val="000000" w:themeColor="text1"/>
          <w:spacing w:val="-2"/>
          <w:sz w:val="24"/>
          <w:szCs w:val="24"/>
        </w:rPr>
        <w:t>ghanense</w:t>
      </w:r>
      <w:proofErr w:type="spellEnd"/>
      <w:r w:rsidR="00622297"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color w:val="000000" w:themeColor="text1"/>
          <w:spacing w:val="-2"/>
          <w:sz w:val="24"/>
          <w:szCs w:val="24"/>
        </w:rPr>
        <w:t xml:space="preserve">(Christian </w:t>
      </w:r>
      <w:r w:rsidR="00F444EA" w:rsidRPr="00F444EA">
        <w:rPr>
          <w:rFonts w:ascii="Times New Roman" w:hAnsi="Times New Roman" w:cs="Times New Roman"/>
          <w:i/>
          <w:iCs/>
          <w:color w:val="000000" w:themeColor="text1"/>
          <w:spacing w:val="-2"/>
          <w:sz w:val="24"/>
          <w:szCs w:val="24"/>
        </w:rPr>
        <w:t>et al.</w:t>
      </w:r>
      <w:r w:rsidRPr="00F83F1E">
        <w:rPr>
          <w:rFonts w:ascii="Times New Roman" w:hAnsi="Times New Roman" w:cs="Times New Roman"/>
          <w:i/>
          <w:color w:val="000000" w:themeColor="text1"/>
          <w:spacing w:val="-2"/>
          <w:sz w:val="24"/>
          <w:szCs w:val="24"/>
        </w:rPr>
        <w:t>,</w:t>
      </w:r>
      <w:r w:rsidRPr="00F83F1E">
        <w:rPr>
          <w:rFonts w:ascii="Times New Roman" w:hAnsi="Times New Roman" w:cs="Times New Roman"/>
          <w:color w:val="000000" w:themeColor="text1"/>
          <w:spacing w:val="-2"/>
          <w:sz w:val="24"/>
          <w:szCs w:val="24"/>
        </w:rPr>
        <w:t xml:space="preserve"> 2003)</w:t>
      </w:r>
      <w:r w:rsidR="00622297" w:rsidRPr="00F83F1E">
        <w:rPr>
          <w:rFonts w:ascii="Times New Roman" w:hAnsi="Times New Roman" w:cs="Times New Roman"/>
          <w:color w:val="000000" w:themeColor="text1"/>
          <w:spacing w:val="-2"/>
          <w:sz w:val="24"/>
          <w:szCs w:val="24"/>
        </w:rPr>
        <w:t xml:space="preserve">. </w:t>
      </w:r>
    </w:p>
    <w:p w14:paraId="5B937203" w14:textId="64FC8C00" w:rsidR="00622297" w:rsidRPr="00F83F1E" w:rsidRDefault="00622297" w:rsidP="00622297">
      <w:pPr>
        <w:autoSpaceDE w:val="0"/>
        <w:autoSpaceDN w:val="0"/>
        <w:adjustRightInd w:val="0"/>
        <w:spacing w:before="120" w:after="120" w:line="372" w:lineRule="auto"/>
        <w:ind w:firstLine="720"/>
        <w:jc w:val="both"/>
        <w:rPr>
          <w:rFonts w:ascii="Times New Roman" w:hAnsi="Times New Roman" w:cs="Times New Roman"/>
          <w:color w:val="000000" w:themeColor="text1"/>
          <w:spacing w:val="-2"/>
          <w:sz w:val="24"/>
          <w:szCs w:val="24"/>
        </w:rPr>
      </w:pPr>
      <w:r w:rsidRPr="00F83F1E">
        <w:rPr>
          <w:rFonts w:ascii="Times New Roman" w:hAnsi="Times New Roman" w:cs="Times New Roman"/>
          <w:color w:val="000000" w:themeColor="text1"/>
          <w:spacing w:val="-2"/>
          <w:sz w:val="24"/>
          <w:szCs w:val="24"/>
        </w:rPr>
        <w:t xml:space="preserve">A similar study was conducted by Lilliana </w:t>
      </w:r>
      <w:r w:rsidR="00F444EA" w:rsidRPr="00F444EA">
        <w:rPr>
          <w:rFonts w:ascii="Times New Roman" w:hAnsi="Times New Roman" w:cs="Times New Roman"/>
          <w:i/>
          <w:iCs/>
          <w:color w:val="000000" w:themeColor="text1"/>
          <w:spacing w:val="-2"/>
          <w:sz w:val="24"/>
          <w:szCs w:val="24"/>
        </w:rPr>
        <w:t>et al.</w:t>
      </w:r>
      <w:r w:rsidRPr="00F83F1E">
        <w:rPr>
          <w:rFonts w:ascii="Times New Roman" w:hAnsi="Times New Roman" w:cs="Times New Roman"/>
          <w:color w:val="000000" w:themeColor="text1"/>
          <w:spacing w:val="-2"/>
          <w:sz w:val="24"/>
          <w:szCs w:val="24"/>
        </w:rPr>
        <w:t xml:space="preserve"> (2009) for diversity analysis of 183 isolates using </w:t>
      </w:r>
      <w:proofErr w:type="spellStart"/>
      <w:r w:rsidRPr="00F83F1E">
        <w:rPr>
          <w:rFonts w:ascii="Times New Roman" w:hAnsi="Times New Roman" w:cs="Times New Roman"/>
          <w:color w:val="000000" w:themeColor="text1"/>
          <w:spacing w:val="-2"/>
          <w:sz w:val="24"/>
          <w:szCs w:val="24"/>
        </w:rPr>
        <w:t>Biolog</w:t>
      </w:r>
      <w:proofErr w:type="spellEnd"/>
      <w:r w:rsidRPr="00F83F1E">
        <w:rPr>
          <w:rFonts w:ascii="Times New Roman" w:hAnsi="Times New Roman" w:cs="Times New Roman"/>
          <w:color w:val="000000" w:themeColor="text1"/>
          <w:spacing w:val="-2"/>
          <w:sz w:val="24"/>
          <w:szCs w:val="24"/>
        </w:rPr>
        <w:t xml:space="preserve"> system. A comparatively high diversity of species was found, comprising 29 taxa: </w:t>
      </w:r>
      <w:r w:rsidR="00126881" w:rsidRPr="00F83F1E">
        <w:rPr>
          <w:rFonts w:ascii="Times New Roman" w:hAnsi="Times New Roman" w:cs="Times New Roman"/>
          <w:color w:val="000000" w:themeColor="text1"/>
          <w:spacing w:val="-2"/>
          <w:sz w:val="24"/>
          <w:szCs w:val="24"/>
        </w:rPr>
        <w:t xml:space="preserve">60 isolates as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asperellum</w:t>
      </w:r>
      <w:proofErr w:type="spellEnd"/>
      <w:r w:rsidRPr="00F83F1E">
        <w:rPr>
          <w:rFonts w:ascii="Times New Roman" w:hAnsi="Times New Roman" w:cs="Times New Roman"/>
          <w:color w:val="000000" w:themeColor="text1"/>
          <w:spacing w:val="-2"/>
          <w:sz w:val="24"/>
          <w:szCs w:val="24"/>
        </w:rPr>
        <w:t>,</w:t>
      </w:r>
      <w:r w:rsidR="00126881" w:rsidRPr="00F83F1E">
        <w:rPr>
          <w:rFonts w:ascii="Times New Roman" w:hAnsi="Times New Roman" w:cs="Times New Roman"/>
          <w:color w:val="000000" w:themeColor="text1"/>
          <w:spacing w:val="-2"/>
          <w:sz w:val="24"/>
          <w:szCs w:val="24"/>
        </w:rPr>
        <w:t xml:space="preserve"> three as</w:t>
      </w:r>
      <w:r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atroviride</w:t>
      </w:r>
      <w:proofErr w:type="spellEnd"/>
      <w:r w:rsidRPr="00F83F1E">
        <w:rPr>
          <w:rFonts w:ascii="Times New Roman" w:hAnsi="Times New Roman" w:cs="Times New Roman"/>
          <w:color w:val="000000" w:themeColor="text1"/>
          <w:spacing w:val="-2"/>
          <w:sz w:val="24"/>
          <w:szCs w:val="24"/>
        </w:rPr>
        <w:t xml:space="preserve">, </w:t>
      </w:r>
      <w:r w:rsidR="00126881" w:rsidRPr="00F83F1E">
        <w:rPr>
          <w:rFonts w:ascii="Times New Roman" w:hAnsi="Times New Roman" w:cs="Times New Roman"/>
          <w:color w:val="000000" w:themeColor="text1"/>
          <w:spacing w:val="-2"/>
          <w:sz w:val="24"/>
          <w:szCs w:val="24"/>
        </w:rPr>
        <w:t xml:space="preserve">five as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brevicompactum</w:t>
      </w:r>
      <w:proofErr w:type="spellEnd"/>
      <w:r w:rsidRPr="00F83F1E">
        <w:rPr>
          <w:rFonts w:ascii="Times New Roman" w:hAnsi="Times New Roman" w:cs="Times New Roman"/>
          <w:color w:val="000000" w:themeColor="text1"/>
          <w:spacing w:val="-2"/>
          <w:sz w:val="24"/>
          <w:szCs w:val="24"/>
        </w:rPr>
        <w:t>,</w:t>
      </w:r>
      <w:r w:rsidR="00126881" w:rsidRPr="00F83F1E">
        <w:rPr>
          <w:rFonts w:ascii="Times New Roman" w:hAnsi="Times New Roman" w:cs="Times New Roman"/>
          <w:color w:val="000000" w:themeColor="text1"/>
          <w:spacing w:val="-2"/>
          <w:sz w:val="24"/>
          <w:szCs w:val="24"/>
        </w:rPr>
        <w:t xml:space="preserve"> three as</w:t>
      </w:r>
      <w:r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i/>
          <w:color w:val="000000" w:themeColor="text1"/>
          <w:spacing w:val="-2"/>
          <w:sz w:val="24"/>
          <w:szCs w:val="24"/>
        </w:rPr>
        <w:t xml:space="preserve">T. </w:t>
      </w:r>
      <w:r w:rsidR="00126881" w:rsidRPr="00F83F1E">
        <w:rPr>
          <w:rFonts w:ascii="Times New Roman" w:hAnsi="Times New Roman" w:cs="Times New Roman"/>
          <w:i/>
          <w:color w:val="000000" w:themeColor="text1"/>
          <w:spacing w:val="-2"/>
          <w:sz w:val="24"/>
          <w:szCs w:val="24"/>
        </w:rPr>
        <w:t>crissum</w:t>
      </w:r>
      <w:r w:rsidR="00126881" w:rsidRPr="00F83F1E">
        <w:rPr>
          <w:rFonts w:ascii="Times New Roman" w:hAnsi="Times New Roman" w:cs="Times New Roman"/>
          <w:color w:val="000000" w:themeColor="text1"/>
          <w:spacing w:val="-2"/>
          <w:sz w:val="24"/>
          <w:szCs w:val="24"/>
        </w:rPr>
        <w:t>,</w:t>
      </w:r>
      <w:r w:rsidRPr="00F83F1E">
        <w:rPr>
          <w:rFonts w:ascii="Times New Roman" w:hAnsi="Times New Roman" w:cs="Times New Roman"/>
          <w:color w:val="000000" w:themeColor="text1"/>
          <w:spacing w:val="-2"/>
          <w:sz w:val="24"/>
          <w:szCs w:val="24"/>
        </w:rPr>
        <w:t xml:space="preserve"> </w:t>
      </w:r>
      <w:r w:rsidR="00126881" w:rsidRPr="00F83F1E">
        <w:rPr>
          <w:rFonts w:ascii="Times New Roman" w:hAnsi="Times New Roman" w:cs="Times New Roman"/>
          <w:color w:val="000000" w:themeColor="text1"/>
          <w:spacing w:val="-2"/>
          <w:sz w:val="24"/>
          <w:szCs w:val="24"/>
        </w:rPr>
        <w:t xml:space="preserve">three as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erinaceum</w:t>
      </w:r>
      <w:proofErr w:type="spellEnd"/>
      <w:r w:rsidRPr="00F83F1E">
        <w:rPr>
          <w:rFonts w:ascii="Times New Roman" w:hAnsi="Times New Roman" w:cs="Times New Roman"/>
          <w:color w:val="000000" w:themeColor="text1"/>
          <w:spacing w:val="-2"/>
          <w:sz w:val="24"/>
          <w:szCs w:val="24"/>
        </w:rPr>
        <w:t xml:space="preserve">, </w:t>
      </w:r>
      <w:r w:rsidR="00126881" w:rsidRPr="00F83F1E">
        <w:rPr>
          <w:rFonts w:ascii="Times New Roman" w:hAnsi="Times New Roman" w:cs="Times New Roman"/>
          <w:color w:val="000000" w:themeColor="text1"/>
          <w:spacing w:val="-2"/>
          <w:sz w:val="24"/>
          <w:szCs w:val="24"/>
        </w:rPr>
        <w:t xml:space="preserve">two as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gamsii</w:t>
      </w:r>
      <w:proofErr w:type="spellEnd"/>
      <w:r w:rsidRPr="00F83F1E">
        <w:rPr>
          <w:rFonts w:ascii="Times New Roman" w:hAnsi="Times New Roman" w:cs="Times New Roman"/>
          <w:color w:val="000000" w:themeColor="text1"/>
          <w:spacing w:val="-2"/>
          <w:sz w:val="24"/>
          <w:szCs w:val="24"/>
        </w:rPr>
        <w:t xml:space="preserve">, </w:t>
      </w:r>
      <w:r w:rsidR="00126881" w:rsidRPr="00F83F1E">
        <w:rPr>
          <w:rFonts w:ascii="Times New Roman" w:hAnsi="Times New Roman" w:cs="Times New Roman"/>
          <w:color w:val="000000" w:themeColor="text1"/>
          <w:spacing w:val="-2"/>
          <w:sz w:val="24"/>
          <w:szCs w:val="24"/>
        </w:rPr>
        <w:t>two as</w:t>
      </w:r>
      <w:r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i/>
          <w:color w:val="000000" w:themeColor="text1"/>
          <w:spacing w:val="-2"/>
          <w:sz w:val="24"/>
          <w:szCs w:val="24"/>
        </w:rPr>
        <w:t>T. hamatum</w:t>
      </w:r>
      <w:r w:rsidRPr="00F83F1E">
        <w:rPr>
          <w:rFonts w:ascii="Times New Roman" w:hAnsi="Times New Roman" w:cs="Times New Roman"/>
          <w:color w:val="000000" w:themeColor="text1"/>
          <w:spacing w:val="-2"/>
          <w:sz w:val="24"/>
          <w:szCs w:val="24"/>
        </w:rPr>
        <w:t xml:space="preserve">, </w:t>
      </w:r>
      <w:r w:rsidR="00126881" w:rsidRPr="00F83F1E">
        <w:rPr>
          <w:rFonts w:ascii="Times New Roman" w:hAnsi="Times New Roman" w:cs="Times New Roman"/>
          <w:color w:val="000000" w:themeColor="text1"/>
          <w:spacing w:val="-2"/>
          <w:sz w:val="24"/>
          <w:szCs w:val="24"/>
        </w:rPr>
        <w:t xml:space="preserve">49 as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harzianum</w:t>
      </w:r>
      <w:proofErr w:type="spellEnd"/>
      <w:r w:rsidRPr="00F83F1E">
        <w:rPr>
          <w:rFonts w:ascii="Times New Roman" w:hAnsi="Times New Roman" w:cs="Times New Roman"/>
          <w:color w:val="000000" w:themeColor="text1"/>
          <w:spacing w:val="-2"/>
          <w:sz w:val="24"/>
          <w:szCs w:val="24"/>
        </w:rPr>
        <w:t>,</w:t>
      </w:r>
      <w:r w:rsidR="00126881" w:rsidRPr="00F83F1E">
        <w:rPr>
          <w:rFonts w:ascii="Times New Roman" w:hAnsi="Times New Roman" w:cs="Times New Roman"/>
          <w:color w:val="000000" w:themeColor="text1"/>
          <w:spacing w:val="-2"/>
          <w:sz w:val="24"/>
          <w:szCs w:val="24"/>
        </w:rPr>
        <w:t xml:space="preserve"> six as </w:t>
      </w:r>
      <w:r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koningiopsis</w:t>
      </w:r>
      <w:proofErr w:type="spellEnd"/>
      <w:r w:rsidRPr="00F83F1E">
        <w:rPr>
          <w:rFonts w:ascii="Times New Roman" w:hAnsi="Times New Roman" w:cs="Times New Roman"/>
          <w:color w:val="000000" w:themeColor="text1"/>
          <w:spacing w:val="-2"/>
          <w:sz w:val="24"/>
          <w:szCs w:val="24"/>
        </w:rPr>
        <w:t xml:space="preserve"> (6), </w:t>
      </w:r>
      <w:r w:rsidR="00126881" w:rsidRPr="00F83F1E">
        <w:rPr>
          <w:rFonts w:ascii="Times New Roman" w:hAnsi="Times New Roman" w:cs="Times New Roman"/>
          <w:color w:val="000000" w:themeColor="text1"/>
          <w:spacing w:val="-2"/>
          <w:sz w:val="24"/>
          <w:szCs w:val="24"/>
        </w:rPr>
        <w:t xml:space="preserve">three as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longibrachiatum</w:t>
      </w:r>
      <w:proofErr w:type="spellEnd"/>
      <w:r w:rsidRPr="00F83F1E">
        <w:rPr>
          <w:rFonts w:ascii="Times New Roman" w:hAnsi="Times New Roman" w:cs="Times New Roman"/>
          <w:color w:val="000000" w:themeColor="text1"/>
          <w:spacing w:val="-2"/>
          <w:sz w:val="24"/>
          <w:szCs w:val="24"/>
        </w:rPr>
        <w:t>,</w:t>
      </w:r>
      <w:r w:rsidRPr="00F83F1E">
        <w:rPr>
          <w:rFonts w:ascii="Times New Roman" w:hAnsi="Times New Roman" w:cs="Times New Roman"/>
          <w:i/>
          <w:color w:val="000000" w:themeColor="text1"/>
          <w:spacing w:val="-2"/>
          <w:sz w:val="24"/>
          <w:szCs w:val="24"/>
        </w:rPr>
        <w:t xml:space="preserve"> </w:t>
      </w:r>
      <w:r w:rsidR="000B7450" w:rsidRPr="00F83F1E">
        <w:rPr>
          <w:rFonts w:ascii="Times New Roman" w:hAnsi="Times New Roman" w:cs="Times New Roman"/>
          <w:iCs/>
          <w:color w:val="000000" w:themeColor="text1"/>
          <w:spacing w:val="-2"/>
          <w:sz w:val="24"/>
          <w:szCs w:val="24"/>
        </w:rPr>
        <w:t>one</w:t>
      </w:r>
      <w:r w:rsidR="000B7450" w:rsidRPr="00F83F1E">
        <w:rPr>
          <w:rFonts w:ascii="Times New Roman" w:hAnsi="Times New Roman" w:cs="Times New Roman"/>
          <w:i/>
          <w:color w:val="000000" w:themeColor="text1"/>
          <w:spacing w:val="-2"/>
          <w:sz w:val="24"/>
          <w:szCs w:val="24"/>
        </w:rPr>
        <w:t xml:space="preserve">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ovalisporum</w:t>
      </w:r>
      <w:proofErr w:type="spellEnd"/>
      <w:r w:rsidRPr="00F83F1E">
        <w:rPr>
          <w:rFonts w:ascii="Times New Roman" w:hAnsi="Times New Roman" w:cs="Times New Roman"/>
          <w:color w:val="000000" w:themeColor="text1"/>
          <w:spacing w:val="-2"/>
          <w:sz w:val="24"/>
          <w:szCs w:val="24"/>
        </w:rPr>
        <w:t>,</w:t>
      </w:r>
      <w:r w:rsidRPr="00F83F1E">
        <w:rPr>
          <w:rFonts w:ascii="Times New Roman" w:hAnsi="Times New Roman" w:cs="Times New Roman"/>
          <w:i/>
          <w:color w:val="000000" w:themeColor="text1"/>
          <w:spacing w:val="-2"/>
          <w:sz w:val="24"/>
          <w:szCs w:val="24"/>
        </w:rPr>
        <w:t xml:space="preserve"> </w:t>
      </w:r>
      <w:r w:rsidR="000B7450" w:rsidRPr="00F83F1E">
        <w:rPr>
          <w:rFonts w:ascii="Times New Roman" w:hAnsi="Times New Roman" w:cs="Times New Roman"/>
          <w:iCs/>
          <w:color w:val="000000" w:themeColor="text1"/>
          <w:spacing w:val="-2"/>
          <w:sz w:val="24"/>
          <w:szCs w:val="24"/>
        </w:rPr>
        <w:t>two as</w:t>
      </w:r>
      <w:r w:rsidR="000B7450" w:rsidRPr="00F83F1E">
        <w:rPr>
          <w:rFonts w:ascii="Times New Roman" w:hAnsi="Times New Roman" w:cs="Times New Roman"/>
          <w:i/>
          <w:color w:val="000000" w:themeColor="text1"/>
          <w:spacing w:val="-2"/>
          <w:sz w:val="24"/>
          <w:szCs w:val="24"/>
        </w:rPr>
        <w:t xml:space="preserve"> </w:t>
      </w:r>
      <w:r w:rsidRPr="00F83F1E">
        <w:rPr>
          <w:rFonts w:ascii="Times New Roman" w:hAnsi="Times New Roman" w:cs="Times New Roman"/>
          <w:i/>
          <w:color w:val="000000" w:themeColor="text1"/>
          <w:spacing w:val="-2"/>
          <w:sz w:val="24"/>
          <w:szCs w:val="24"/>
        </w:rPr>
        <w:t>T. pubescens</w:t>
      </w:r>
      <w:r w:rsidRPr="00F83F1E">
        <w:rPr>
          <w:rFonts w:ascii="Times New Roman" w:hAnsi="Times New Roman" w:cs="Times New Roman"/>
          <w:color w:val="000000" w:themeColor="text1"/>
          <w:spacing w:val="-2"/>
          <w:sz w:val="24"/>
          <w:szCs w:val="24"/>
        </w:rPr>
        <w:t>,</w:t>
      </w:r>
      <w:r w:rsidR="000B7450" w:rsidRPr="00F83F1E">
        <w:rPr>
          <w:rFonts w:ascii="Times New Roman" w:hAnsi="Times New Roman" w:cs="Times New Roman"/>
          <w:color w:val="000000" w:themeColor="text1"/>
          <w:spacing w:val="-2"/>
          <w:sz w:val="24"/>
          <w:szCs w:val="24"/>
        </w:rPr>
        <w:t xml:space="preserve"> four as</w:t>
      </w:r>
      <w:r w:rsidRPr="00F83F1E">
        <w:rPr>
          <w:rFonts w:ascii="Times New Roman" w:hAnsi="Times New Roman" w:cs="Times New Roman"/>
          <w:i/>
          <w:color w:val="000000" w:themeColor="text1"/>
          <w:spacing w:val="-2"/>
          <w:sz w:val="24"/>
          <w:szCs w:val="24"/>
        </w:rPr>
        <w:t xml:space="preserve"> T.</w:t>
      </w:r>
      <w:r w:rsidRPr="00F83F1E">
        <w:rPr>
          <w:rFonts w:ascii="Times New Roman" w:hAnsi="Times New Roman" w:cs="Times New Roman"/>
          <w:color w:val="000000" w:themeColor="text1"/>
          <w:spacing w:val="-2"/>
          <w:sz w:val="24"/>
          <w:szCs w:val="24"/>
        </w:rPr>
        <w:t xml:space="preserve"> </w:t>
      </w:r>
      <w:proofErr w:type="spellStart"/>
      <w:r w:rsidRPr="00F83F1E">
        <w:rPr>
          <w:rFonts w:ascii="Times New Roman" w:hAnsi="Times New Roman" w:cs="Times New Roman"/>
          <w:i/>
          <w:color w:val="000000" w:themeColor="text1"/>
          <w:spacing w:val="-2"/>
          <w:sz w:val="24"/>
          <w:szCs w:val="24"/>
        </w:rPr>
        <w:t>rossicum</w:t>
      </w:r>
      <w:proofErr w:type="spellEnd"/>
      <w:r w:rsidRPr="00F83F1E">
        <w:rPr>
          <w:rFonts w:ascii="Times New Roman" w:hAnsi="Times New Roman" w:cs="Times New Roman"/>
          <w:color w:val="000000" w:themeColor="text1"/>
          <w:spacing w:val="-2"/>
          <w:sz w:val="24"/>
          <w:szCs w:val="24"/>
        </w:rPr>
        <w:t xml:space="preserve">, </w:t>
      </w:r>
      <w:r w:rsidR="000B7450" w:rsidRPr="00F83F1E">
        <w:rPr>
          <w:rFonts w:ascii="Times New Roman" w:hAnsi="Times New Roman" w:cs="Times New Roman"/>
          <w:color w:val="000000" w:themeColor="text1"/>
          <w:spacing w:val="-2"/>
          <w:sz w:val="24"/>
          <w:szCs w:val="24"/>
        </w:rPr>
        <w:t xml:space="preserve">one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spiral</w:t>
      </w:r>
      <w:r w:rsidR="000B7450" w:rsidRPr="00F83F1E">
        <w:rPr>
          <w:rFonts w:ascii="Times New Roman" w:hAnsi="Times New Roman" w:cs="Times New Roman"/>
          <w:i/>
          <w:color w:val="000000" w:themeColor="text1"/>
          <w:spacing w:val="-2"/>
          <w:sz w:val="24"/>
          <w:szCs w:val="24"/>
        </w:rPr>
        <w:t>e</w:t>
      </w:r>
      <w:proofErr w:type="spellEnd"/>
      <w:r w:rsidRPr="00F83F1E">
        <w:rPr>
          <w:rFonts w:ascii="Times New Roman" w:hAnsi="Times New Roman" w:cs="Times New Roman"/>
          <w:color w:val="000000" w:themeColor="text1"/>
          <w:spacing w:val="-2"/>
          <w:sz w:val="24"/>
          <w:szCs w:val="24"/>
        </w:rPr>
        <w:t>,</w:t>
      </w:r>
      <w:r w:rsidRPr="00F83F1E">
        <w:rPr>
          <w:rFonts w:ascii="Times New Roman" w:hAnsi="Times New Roman" w:cs="Times New Roman"/>
          <w:i/>
          <w:color w:val="000000" w:themeColor="text1"/>
          <w:spacing w:val="-2"/>
          <w:sz w:val="24"/>
          <w:szCs w:val="24"/>
        </w:rPr>
        <w:t xml:space="preserve"> </w:t>
      </w:r>
      <w:r w:rsidR="000B7450" w:rsidRPr="00F83F1E">
        <w:rPr>
          <w:rFonts w:ascii="Times New Roman" w:hAnsi="Times New Roman" w:cs="Times New Roman"/>
          <w:iCs/>
          <w:color w:val="000000" w:themeColor="text1"/>
          <w:spacing w:val="-2"/>
          <w:sz w:val="24"/>
          <w:szCs w:val="24"/>
        </w:rPr>
        <w:t>three</w:t>
      </w:r>
      <w:r w:rsidR="000B7450" w:rsidRPr="00F83F1E">
        <w:rPr>
          <w:rFonts w:ascii="Times New Roman" w:hAnsi="Times New Roman" w:cs="Times New Roman"/>
          <w:i/>
          <w:color w:val="000000" w:themeColor="text1"/>
          <w:spacing w:val="-2"/>
          <w:sz w:val="24"/>
          <w:szCs w:val="24"/>
        </w:rPr>
        <w:t xml:space="preserve"> </w:t>
      </w:r>
      <w:r w:rsidRPr="00F83F1E">
        <w:rPr>
          <w:rFonts w:ascii="Times New Roman" w:hAnsi="Times New Roman" w:cs="Times New Roman"/>
          <w:i/>
          <w:color w:val="000000" w:themeColor="text1"/>
          <w:spacing w:val="-2"/>
          <w:sz w:val="24"/>
          <w:szCs w:val="24"/>
        </w:rPr>
        <w:t xml:space="preserve">T. </w:t>
      </w:r>
      <w:proofErr w:type="spellStart"/>
      <w:r w:rsidRPr="00F83F1E">
        <w:rPr>
          <w:rFonts w:ascii="Times New Roman" w:hAnsi="Times New Roman" w:cs="Times New Roman"/>
          <w:i/>
          <w:color w:val="000000" w:themeColor="text1"/>
          <w:spacing w:val="-2"/>
          <w:sz w:val="24"/>
          <w:szCs w:val="24"/>
        </w:rPr>
        <w:t>tomentosum</w:t>
      </w:r>
      <w:proofErr w:type="spellEnd"/>
      <w:r w:rsidRPr="00F83F1E">
        <w:rPr>
          <w:rFonts w:ascii="Times New Roman" w:hAnsi="Times New Roman" w:cs="Times New Roman"/>
          <w:color w:val="000000" w:themeColor="text1"/>
          <w:spacing w:val="-2"/>
          <w:sz w:val="24"/>
          <w:szCs w:val="24"/>
        </w:rPr>
        <w:t>,</w:t>
      </w:r>
      <w:r w:rsidRPr="00F83F1E">
        <w:rPr>
          <w:rFonts w:ascii="Times New Roman" w:hAnsi="Times New Roman" w:cs="Times New Roman"/>
          <w:i/>
          <w:color w:val="000000" w:themeColor="text1"/>
          <w:spacing w:val="-2"/>
          <w:sz w:val="24"/>
          <w:szCs w:val="24"/>
        </w:rPr>
        <w:t xml:space="preserve"> </w:t>
      </w:r>
      <w:r w:rsidR="000B7450" w:rsidRPr="00F83F1E">
        <w:rPr>
          <w:rFonts w:ascii="Times New Roman" w:hAnsi="Times New Roman" w:cs="Times New Roman"/>
          <w:i/>
          <w:color w:val="000000" w:themeColor="text1"/>
          <w:spacing w:val="-2"/>
          <w:sz w:val="24"/>
          <w:szCs w:val="24"/>
        </w:rPr>
        <w:t xml:space="preserve"> </w:t>
      </w:r>
      <w:r w:rsidR="000B7450" w:rsidRPr="00F83F1E">
        <w:rPr>
          <w:rFonts w:ascii="Times New Roman" w:hAnsi="Times New Roman" w:cs="Times New Roman"/>
          <w:iCs/>
          <w:color w:val="000000" w:themeColor="text1"/>
          <w:spacing w:val="-2"/>
          <w:sz w:val="24"/>
          <w:szCs w:val="24"/>
        </w:rPr>
        <w:t>eight</w:t>
      </w:r>
      <w:r w:rsidR="000B7450" w:rsidRPr="00F83F1E">
        <w:rPr>
          <w:rFonts w:ascii="Times New Roman" w:hAnsi="Times New Roman" w:cs="Times New Roman"/>
          <w:i/>
          <w:color w:val="000000" w:themeColor="text1"/>
          <w:spacing w:val="-2"/>
          <w:sz w:val="24"/>
          <w:szCs w:val="24"/>
        </w:rPr>
        <w:t xml:space="preserve"> </w:t>
      </w:r>
      <w:r w:rsidRPr="00F83F1E">
        <w:rPr>
          <w:rFonts w:ascii="Times New Roman" w:hAnsi="Times New Roman" w:cs="Times New Roman"/>
          <w:i/>
          <w:color w:val="000000" w:themeColor="text1"/>
          <w:spacing w:val="-2"/>
          <w:sz w:val="24"/>
          <w:szCs w:val="24"/>
        </w:rPr>
        <w:t>T. virens</w:t>
      </w:r>
      <w:r w:rsidRPr="00F83F1E">
        <w:rPr>
          <w:rFonts w:ascii="Times New Roman" w:hAnsi="Times New Roman" w:cs="Times New Roman"/>
          <w:color w:val="000000" w:themeColor="text1"/>
          <w:spacing w:val="-2"/>
          <w:sz w:val="24"/>
          <w:szCs w:val="24"/>
        </w:rPr>
        <w:t xml:space="preserve">, </w:t>
      </w:r>
      <w:r w:rsidR="000B7450" w:rsidRPr="00F83F1E">
        <w:rPr>
          <w:rFonts w:ascii="Times New Roman" w:hAnsi="Times New Roman" w:cs="Times New Roman"/>
          <w:color w:val="000000" w:themeColor="text1"/>
          <w:spacing w:val="-2"/>
          <w:sz w:val="24"/>
          <w:szCs w:val="24"/>
        </w:rPr>
        <w:t xml:space="preserve">seven </w:t>
      </w:r>
      <w:r w:rsidRPr="00F83F1E">
        <w:rPr>
          <w:rFonts w:ascii="Times New Roman" w:hAnsi="Times New Roman" w:cs="Times New Roman"/>
          <w:i/>
          <w:color w:val="000000" w:themeColor="text1"/>
          <w:spacing w:val="-2"/>
          <w:sz w:val="24"/>
          <w:szCs w:val="24"/>
        </w:rPr>
        <w:t xml:space="preserve">T. viridescens </w:t>
      </w:r>
      <w:r w:rsidRPr="00F83F1E">
        <w:rPr>
          <w:rFonts w:ascii="Times New Roman" w:hAnsi="Times New Roman" w:cs="Times New Roman"/>
          <w:color w:val="000000" w:themeColor="text1"/>
          <w:spacing w:val="-2"/>
          <w:sz w:val="24"/>
          <w:szCs w:val="24"/>
        </w:rPr>
        <w:t>and</w:t>
      </w:r>
      <w:r w:rsidR="000B7450" w:rsidRPr="00F83F1E">
        <w:rPr>
          <w:rFonts w:ascii="Times New Roman" w:hAnsi="Times New Roman" w:cs="Times New Roman"/>
          <w:color w:val="000000" w:themeColor="text1"/>
          <w:spacing w:val="-2"/>
          <w:sz w:val="24"/>
          <w:szCs w:val="24"/>
        </w:rPr>
        <w:t xml:space="preserve"> three</w:t>
      </w:r>
      <w:r w:rsidRPr="00F83F1E">
        <w:rPr>
          <w:rFonts w:ascii="Times New Roman" w:hAnsi="Times New Roman" w:cs="Times New Roman"/>
          <w:i/>
          <w:color w:val="000000" w:themeColor="text1"/>
          <w:spacing w:val="-2"/>
          <w:sz w:val="24"/>
          <w:szCs w:val="24"/>
        </w:rPr>
        <w:t xml:space="preserve"> H. </w:t>
      </w:r>
      <w:proofErr w:type="spellStart"/>
      <w:r w:rsidRPr="00F83F1E">
        <w:rPr>
          <w:rFonts w:ascii="Times New Roman" w:hAnsi="Times New Roman" w:cs="Times New Roman"/>
          <w:i/>
          <w:color w:val="000000" w:themeColor="text1"/>
          <w:spacing w:val="-2"/>
          <w:sz w:val="24"/>
          <w:szCs w:val="24"/>
        </w:rPr>
        <w:t>jecorina</w:t>
      </w:r>
      <w:proofErr w:type="spellEnd"/>
      <w:r w:rsidRPr="00F83F1E">
        <w:rPr>
          <w:rFonts w:ascii="Times New Roman" w:hAnsi="Times New Roman" w:cs="Times New Roman"/>
          <w:color w:val="000000" w:themeColor="text1"/>
          <w:spacing w:val="-2"/>
          <w:sz w:val="24"/>
          <w:szCs w:val="24"/>
        </w:rPr>
        <w:t xml:space="preserve"> along with 11 currently undescribed species. </w:t>
      </w:r>
    </w:p>
    <w:tbl>
      <w:tblPr>
        <w:tblStyle w:val="TableGrid"/>
        <w:tblW w:w="0" w:type="auto"/>
        <w:tblLook w:val="04A0" w:firstRow="1" w:lastRow="0" w:firstColumn="1" w:lastColumn="0" w:noHBand="0" w:noVBand="1"/>
      </w:tblPr>
      <w:tblGrid>
        <w:gridCol w:w="3111"/>
        <w:gridCol w:w="3126"/>
        <w:gridCol w:w="3113"/>
      </w:tblGrid>
      <w:tr w:rsidR="00F83F1E" w:rsidRPr="00F83F1E" w14:paraId="238C0287" w14:textId="77777777" w:rsidTr="00D625CF">
        <w:trPr>
          <w:trHeight w:val="2420"/>
        </w:trPr>
        <w:tc>
          <w:tcPr>
            <w:tcW w:w="3116" w:type="dxa"/>
          </w:tcPr>
          <w:p w14:paraId="45AC8EA8" w14:textId="4474C179" w:rsidR="00742AE3" w:rsidRPr="00F83F1E" w:rsidRDefault="0006027E" w:rsidP="00306B28">
            <w:pPr>
              <w:autoSpaceDE w:val="0"/>
              <w:autoSpaceDN w:val="0"/>
              <w:adjustRightInd w:val="0"/>
              <w:jc w:val="both"/>
              <w:rPr>
                <w:color w:val="000000" w:themeColor="text1"/>
                <w:spacing w:val="-2"/>
                <w:sz w:val="24"/>
                <w:szCs w:val="24"/>
              </w:rPr>
            </w:pPr>
            <w:r w:rsidRPr="00F83F1E">
              <w:rPr>
                <w:noProof/>
                <w:color w:val="000000" w:themeColor="text1"/>
                <w:spacing w:val="-2"/>
                <w:sz w:val="24"/>
                <w:szCs w:val="24"/>
              </w:rPr>
              <w:drawing>
                <wp:inline distT="0" distB="0" distL="0" distR="0" wp14:anchorId="43077B91" wp14:editId="39575E3F">
                  <wp:extent cx="1824001" cy="1440000"/>
                  <wp:effectExtent l="0" t="0" r="5080" b="8255"/>
                  <wp:docPr id="506723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4001" cy="1440000"/>
                          </a:xfrm>
                          <a:prstGeom prst="rect">
                            <a:avLst/>
                          </a:prstGeom>
                          <a:noFill/>
                        </pic:spPr>
                      </pic:pic>
                    </a:graphicData>
                  </a:graphic>
                </wp:inline>
              </w:drawing>
            </w:r>
          </w:p>
        </w:tc>
        <w:tc>
          <w:tcPr>
            <w:tcW w:w="3117" w:type="dxa"/>
          </w:tcPr>
          <w:p w14:paraId="07E99D2C" w14:textId="01BF50BF" w:rsidR="0092421E" w:rsidRPr="00F83F1E" w:rsidRDefault="00C97844" w:rsidP="00306B28">
            <w:pPr>
              <w:autoSpaceDE w:val="0"/>
              <w:autoSpaceDN w:val="0"/>
              <w:adjustRightInd w:val="0"/>
              <w:jc w:val="both"/>
              <w:rPr>
                <w:color w:val="000000" w:themeColor="text1"/>
                <w:spacing w:val="-2"/>
                <w:sz w:val="24"/>
                <w:szCs w:val="24"/>
              </w:rPr>
            </w:pPr>
            <w:r w:rsidRPr="00F83F1E">
              <w:rPr>
                <w:noProof/>
                <w:color w:val="000000" w:themeColor="text1"/>
                <w:spacing w:val="-2"/>
                <w:sz w:val="24"/>
                <w:szCs w:val="24"/>
              </w:rPr>
              <w:drawing>
                <wp:inline distT="0" distB="0" distL="0" distR="0" wp14:anchorId="1669244C" wp14:editId="487D9DC5">
                  <wp:extent cx="1834875" cy="1440000"/>
                  <wp:effectExtent l="0" t="0" r="0" b="8255"/>
                  <wp:docPr id="965000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4875" cy="1440000"/>
                          </a:xfrm>
                          <a:prstGeom prst="rect">
                            <a:avLst/>
                          </a:prstGeom>
                          <a:noFill/>
                        </pic:spPr>
                      </pic:pic>
                    </a:graphicData>
                  </a:graphic>
                </wp:inline>
              </w:drawing>
            </w:r>
          </w:p>
        </w:tc>
        <w:tc>
          <w:tcPr>
            <w:tcW w:w="3117" w:type="dxa"/>
          </w:tcPr>
          <w:p w14:paraId="283F682B" w14:textId="301E28B0" w:rsidR="0092421E" w:rsidRPr="00F83F1E" w:rsidRDefault="00800419" w:rsidP="00306B28">
            <w:pPr>
              <w:autoSpaceDE w:val="0"/>
              <w:autoSpaceDN w:val="0"/>
              <w:adjustRightInd w:val="0"/>
              <w:jc w:val="both"/>
              <w:rPr>
                <w:color w:val="000000" w:themeColor="text1"/>
                <w:spacing w:val="-2"/>
                <w:sz w:val="24"/>
                <w:szCs w:val="24"/>
              </w:rPr>
            </w:pPr>
            <w:r w:rsidRPr="00F83F1E">
              <w:rPr>
                <w:noProof/>
                <w:color w:val="000000" w:themeColor="text1"/>
                <w:spacing w:val="-2"/>
                <w:sz w:val="24"/>
                <w:szCs w:val="24"/>
              </w:rPr>
              <w:drawing>
                <wp:inline distT="0" distB="0" distL="0" distR="0" wp14:anchorId="314AE74B" wp14:editId="2B291C83">
                  <wp:extent cx="1834874" cy="1440000"/>
                  <wp:effectExtent l="0" t="0" r="0" b="8255"/>
                  <wp:docPr id="608468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4874" cy="1440000"/>
                          </a:xfrm>
                          <a:prstGeom prst="rect">
                            <a:avLst/>
                          </a:prstGeom>
                          <a:noFill/>
                        </pic:spPr>
                      </pic:pic>
                    </a:graphicData>
                  </a:graphic>
                </wp:inline>
              </w:drawing>
            </w:r>
          </w:p>
        </w:tc>
      </w:tr>
      <w:tr w:rsidR="00F83F1E" w:rsidRPr="00F83F1E" w14:paraId="61468AA4" w14:textId="77777777">
        <w:tc>
          <w:tcPr>
            <w:tcW w:w="3116" w:type="dxa"/>
          </w:tcPr>
          <w:p w14:paraId="4D49C4C4" w14:textId="1FCD27B9" w:rsidR="0092421E" w:rsidRPr="00F83F1E" w:rsidRDefault="00D52EEF" w:rsidP="004F0DD2">
            <w:pPr>
              <w:autoSpaceDE w:val="0"/>
              <w:autoSpaceDN w:val="0"/>
              <w:adjustRightInd w:val="0"/>
              <w:spacing w:before="120" w:after="120"/>
              <w:jc w:val="center"/>
              <w:rPr>
                <w:b/>
                <w:bCs/>
                <w:color w:val="000000" w:themeColor="text1"/>
                <w:spacing w:val="-2"/>
                <w:sz w:val="24"/>
                <w:szCs w:val="24"/>
              </w:rPr>
            </w:pPr>
            <w:r w:rsidRPr="00F83F1E">
              <w:rPr>
                <w:b/>
                <w:bCs/>
                <w:color w:val="000000" w:themeColor="text1"/>
                <w:spacing w:val="-2"/>
                <w:sz w:val="24"/>
                <w:szCs w:val="24"/>
              </w:rPr>
              <w:t xml:space="preserve">TCMS </w:t>
            </w:r>
            <w:r w:rsidR="004A648F" w:rsidRPr="00F83F1E">
              <w:rPr>
                <w:b/>
                <w:bCs/>
                <w:color w:val="000000" w:themeColor="text1"/>
                <w:spacing w:val="-2"/>
                <w:sz w:val="24"/>
                <w:szCs w:val="24"/>
              </w:rPr>
              <w:t xml:space="preserve">2: </w:t>
            </w:r>
            <w:proofErr w:type="spellStart"/>
            <w:r w:rsidR="00FF4527" w:rsidRPr="00F83F1E">
              <w:rPr>
                <w:b/>
                <w:bCs/>
                <w:i/>
                <w:iCs/>
                <w:color w:val="000000" w:themeColor="text1"/>
                <w:spacing w:val="-2"/>
                <w:sz w:val="24"/>
                <w:szCs w:val="24"/>
              </w:rPr>
              <w:t>Hypocrea</w:t>
            </w:r>
            <w:proofErr w:type="spellEnd"/>
            <w:r w:rsidR="00FF4527" w:rsidRPr="00F83F1E">
              <w:rPr>
                <w:b/>
                <w:bCs/>
                <w:i/>
                <w:iCs/>
                <w:color w:val="000000" w:themeColor="text1"/>
                <w:spacing w:val="-2"/>
                <w:sz w:val="24"/>
                <w:szCs w:val="24"/>
              </w:rPr>
              <w:t xml:space="preserve"> </w:t>
            </w:r>
            <w:proofErr w:type="spellStart"/>
            <w:r w:rsidR="00FF4527" w:rsidRPr="00F83F1E">
              <w:rPr>
                <w:b/>
                <w:bCs/>
                <w:i/>
                <w:iCs/>
                <w:color w:val="000000" w:themeColor="text1"/>
                <w:spacing w:val="-2"/>
                <w:sz w:val="24"/>
                <w:szCs w:val="24"/>
              </w:rPr>
              <w:t>lixii</w:t>
            </w:r>
            <w:proofErr w:type="spellEnd"/>
          </w:p>
        </w:tc>
        <w:tc>
          <w:tcPr>
            <w:tcW w:w="3117" w:type="dxa"/>
          </w:tcPr>
          <w:p w14:paraId="220E773C" w14:textId="68E24B0E" w:rsidR="0092421E" w:rsidRPr="00F83F1E" w:rsidRDefault="004A648F" w:rsidP="004F0DD2">
            <w:pPr>
              <w:autoSpaceDE w:val="0"/>
              <w:autoSpaceDN w:val="0"/>
              <w:adjustRightInd w:val="0"/>
              <w:spacing w:before="120" w:after="120"/>
              <w:jc w:val="center"/>
              <w:rPr>
                <w:b/>
                <w:bCs/>
                <w:color w:val="000000" w:themeColor="text1"/>
                <w:spacing w:val="-2"/>
                <w:sz w:val="24"/>
                <w:szCs w:val="24"/>
              </w:rPr>
            </w:pPr>
            <w:r w:rsidRPr="00F83F1E">
              <w:rPr>
                <w:b/>
                <w:bCs/>
                <w:color w:val="000000" w:themeColor="text1"/>
                <w:spacing w:val="-2"/>
                <w:sz w:val="24"/>
                <w:szCs w:val="24"/>
              </w:rPr>
              <w:t xml:space="preserve">TCMS 4: </w:t>
            </w:r>
            <w:r w:rsidR="003B6568" w:rsidRPr="00F83F1E">
              <w:rPr>
                <w:b/>
                <w:bCs/>
                <w:i/>
                <w:iCs/>
                <w:color w:val="000000" w:themeColor="text1"/>
                <w:spacing w:val="-2"/>
                <w:sz w:val="24"/>
                <w:szCs w:val="24"/>
              </w:rPr>
              <w:t>T viride</w:t>
            </w:r>
          </w:p>
        </w:tc>
        <w:tc>
          <w:tcPr>
            <w:tcW w:w="3117" w:type="dxa"/>
          </w:tcPr>
          <w:p w14:paraId="2000FF15" w14:textId="45CA4C10" w:rsidR="0092421E" w:rsidRPr="00F83F1E" w:rsidRDefault="004A648F" w:rsidP="004F0DD2">
            <w:pPr>
              <w:autoSpaceDE w:val="0"/>
              <w:autoSpaceDN w:val="0"/>
              <w:adjustRightInd w:val="0"/>
              <w:spacing w:before="120" w:after="120"/>
              <w:jc w:val="center"/>
              <w:rPr>
                <w:b/>
                <w:bCs/>
                <w:color w:val="000000" w:themeColor="text1"/>
                <w:spacing w:val="-2"/>
                <w:sz w:val="24"/>
                <w:szCs w:val="24"/>
              </w:rPr>
            </w:pPr>
            <w:r w:rsidRPr="00F83F1E">
              <w:rPr>
                <w:b/>
                <w:bCs/>
                <w:color w:val="000000" w:themeColor="text1"/>
                <w:spacing w:val="-2"/>
                <w:sz w:val="24"/>
                <w:szCs w:val="24"/>
              </w:rPr>
              <w:t xml:space="preserve">TCMS 5: </w:t>
            </w:r>
            <w:r w:rsidR="00D87D9F" w:rsidRPr="00F83F1E">
              <w:rPr>
                <w:b/>
                <w:bCs/>
                <w:i/>
                <w:iCs/>
                <w:color w:val="000000" w:themeColor="text1"/>
                <w:spacing w:val="-2"/>
                <w:sz w:val="24"/>
                <w:szCs w:val="24"/>
              </w:rPr>
              <w:t xml:space="preserve">T. </w:t>
            </w:r>
            <w:proofErr w:type="spellStart"/>
            <w:r w:rsidR="00D87D9F" w:rsidRPr="00F83F1E">
              <w:rPr>
                <w:b/>
                <w:bCs/>
                <w:i/>
                <w:iCs/>
                <w:color w:val="000000" w:themeColor="text1"/>
                <w:spacing w:val="-2"/>
                <w:sz w:val="24"/>
                <w:szCs w:val="24"/>
              </w:rPr>
              <w:t>koningii</w:t>
            </w:r>
            <w:proofErr w:type="spellEnd"/>
          </w:p>
        </w:tc>
      </w:tr>
      <w:tr w:rsidR="00F83F1E" w:rsidRPr="00F83F1E" w14:paraId="0591B37B" w14:textId="77777777">
        <w:tc>
          <w:tcPr>
            <w:tcW w:w="3116" w:type="dxa"/>
          </w:tcPr>
          <w:p w14:paraId="6A419064" w14:textId="2418E314" w:rsidR="0092421E" w:rsidRPr="00F83F1E" w:rsidRDefault="0005526F"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4F6B386A" wp14:editId="2990B073">
                  <wp:extent cx="1814521" cy="1440000"/>
                  <wp:effectExtent l="0" t="0" r="0" b="8255"/>
                  <wp:docPr id="13165947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521" cy="1440000"/>
                          </a:xfrm>
                          <a:prstGeom prst="rect">
                            <a:avLst/>
                          </a:prstGeom>
                          <a:noFill/>
                        </pic:spPr>
                      </pic:pic>
                    </a:graphicData>
                  </a:graphic>
                </wp:inline>
              </w:drawing>
            </w:r>
          </w:p>
        </w:tc>
        <w:tc>
          <w:tcPr>
            <w:tcW w:w="3117" w:type="dxa"/>
          </w:tcPr>
          <w:p w14:paraId="704D2BDC" w14:textId="18F9866B" w:rsidR="0092421E" w:rsidRPr="00F83F1E" w:rsidRDefault="0039646B"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6ADB731B" wp14:editId="1E9A3EEB">
                  <wp:extent cx="1814521" cy="1440000"/>
                  <wp:effectExtent l="0" t="0" r="0" b="8255"/>
                  <wp:docPr id="2107698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4521" cy="1440000"/>
                          </a:xfrm>
                          <a:prstGeom prst="rect">
                            <a:avLst/>
                          </a:prstGeom>
                          <a:noFill/>
                        </pic:spPr>
                      </pic:pic>
                    </a:graphicData>
                  </a:graphic>
                </wp:inline>
              </w:drawing>
            </w:r>
          </w:p>
        </w:tc>
        <w:tc>
          <w:tcPr>
            <w:tcW w:w="3117" w:type="dxa"/>
          </w:tcPr>
          <w:p w14:paraId="5B988776" w14:textId="7826C6C5" w:rsidR="0092421E" w:rsidRPr="00F83F1E" w:rsidRDefault="0039646B"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2AAB6997" wp14:editId="6DC78E37">
                  <wp:extent cx="1814521" cy="1440000"/>
                  <wp:effectExtent l="0" t="0" r="0" b="8255"/>
                  <wp:docPr id="13072357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4521" cy="1440000"/>
                          </a:xfrm>
                          <a:prstGeom prst="rect">
                            <a:avLst/>
                          </a:prstGeom>
                          <a:noFill/>
                        </pic:spPr>
                      </pic:pic>
                    </a:graphicData>
                  </a:graphic>
                </wp:inline>
              </w:drawing>
            </w:r>
          </w:p>
        </w:tc>
      </w:tr>
      <w:tr w:rsidR="00F83F1E" w:rsidRPr="00F83F1E" w14:paraId="02206CED" w14:textId="77777777">
        <w:tc>
          <w:tcPr>
            <w:tcW w:w="3116" w:type="dxa"/>
          </w:tcPr>
          <w:p w14:paraId="419F2198" w14:textId="1E920C48" w:rsidR="0092421E" w:rsidRPr="00F83F1E" w:rsidRDefault="004A648F" w:rsidP="004F0DD2">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12: </w:t>
            </w:r>
            <w:r w:rsidR="00CD250E" w:rsidRPr="00F83F1E">
              <w:rPr>
                <w:b/>
                <w:bCs/>
                <w:i/>
                <w:iCs/>
                <w:color w:val="000000" w:themeColor="text1"/>
                <w:spacing w:val="-2"/>
                <w:sz w:val="24"/>
                <w:szCs w:val="24"/>
              </w:rPr>
              <w:t>T viride</w:t>
            </w:r>
          </w:p>
        </w:tc>
        <w:tc>
          <w:tcPr>
            <w:tcW w:w="3117" w:type="dxa"/>
          </w:tcPr>
          <w:p w14:paraId="10D888A2" w14:textId="158A48AC" w:rsidR="0092421E" w:rsidRPr="00F83F1E" w:rsidRDefault="004A648F" w:rsidP="004F0DD2">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14a: </w:t>
            </w:r>
            <w:r w:rsidR="00CD250E" w:rsidRPr="00F83F1E">
              <w:rPr>
                <w:b/>
                <w:bCs/>
                <w:i/>
                <w:iCs/>
                <w:color w:val="000000" w:themeColor="text1"/>
                <w:spacing w:val="-2"/>
                <w:sz w:val="24"/>
                <w:szCs w:val="24"/>
              </w:rPr>
              <w:t>T viride</w:t>
            </w:r>
          </w:p>
        </w:tc>
        <w:tc>
          <w:tcPr>
            <w:tcW w:w="3117" w:type="dxa"/>
          </w:tcPr>
          <w:p w14:paraId="5DFE5C1B" w14:textId="19950FFF" w:rsidR="0092421E" w:rsidRPr="00F83F1E" w:rsidRDefault="004A648F" w:rsidP="004F0DD2">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TCMS 14b:</w:t>
            </w:r>
            <w:r w:rsidR="00253A37" w:rsidRPr="00F83F1E">
              <w:rPr>
                <w:b/>
                <w:bCs/>
                <w:color w:val="000000" w:themeColor="text1"/>
                <w:spacing w:val="-2"/>
                <w:sz w:val="24"/>
                <w:szCs w:val="24"/>
              </w:rPr>
              <w:t xml:space="preserve"> </w:t>
            </w:r>
            <w:r w:rsidR="00D87D9F" w:rsidRPr="00F83F1E">
              <w:rPr>
                <w:b/>
                <w:bCs/>
                <w:i/>
                <w:iCs/>
                <w:color w:val="000000" w:themeColor="text1"/>
                <w:spacing w:val="-2"/>
                <w:sz w:val="24"/>
                <w:szCs w:val="24"/>
              </w:rPr>
              <w:t xml:space="preserve">T. </w:t>
            </w:r>
            <w:proofErr w:type="spellStart"/>
            <w:r w:rsidR="00D87D9F" w:rsidRPr="00F83F1E">
              <w:rPr>
                <w:b/>
                <w:bCs/>
                <w:i/>
                <w:iCs/>
                <w:color w:val="000000" w:themeColor="text1"/>
                <w:spacing w:val="-2"/>
                <w:sz w:val="24"/>
                <w:szCs w:val="24"/>
              </w:rPr>
              <w:t>koningii</w:t>
            </w:r>
            <w:proofErr w:type="spellEnd"/>
          </w:p>
        </w:tc>
      </w:tr>
      <w:tr w:rsidR="00F83F1E" w:rsidRPr="00F83F1E" w14:paraId="657573D5" w14:textId="77777777">
        <w:tc>
          <w:tcPr>
            <w:tcW w:w="3116" w:type="dxa"/>
          </w:tcPr>
          <w:p w14:paraId="30FF6FE7" w14:textId="1F974D57" w:rsidR="0092421E" w:rsidRPr="00F83F1E" w:rsidRDefault="00D21A6B"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lastRenderedPageBreak/>
              <w:drawing>
                <wp:inline distT="0" distB="0" distL="0" distR="0" wp14:anchorId="4E10DA8A" wp14:editId="542B3D5B">
                  <wp:extent cx="1820000" cy="1440000"/>
                  <wp:effectExtent l="0" t="0" r="8890" b="8255"/>
                  <wp:docPr id="17326529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0000" cy="1440000"/>
                          </a:xfrm>
                          <a:prstGeom prst="rect">
                            <a:avLst/>
                          </a:prstGeom>
                          <a:noFill/>
                        </pic:spPr>
                      </pic:pic>
                    </a:graphicData>
                  </a:graphic>
                </wp:inline>
              </w:drawing>
            </w:r>
          </w:p>
        </w:tc>
        <w:tc>
          <w:tcPr>
            <w:tcW w:w="3117" w:type="dxa"/>
          </w:tcPr>
          <w:p w14:paraId="5274C66A" w14:textId="325D8170" w:rsidR="0092421E" w:rsidRPr="00F83F1E" w:rsidRDefault="0089150F"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59588F35" wp14:editId="7AD9AF07">
                  <wp:extent cx="1820000" cy="1440000"/>
                  <wp:effectExtent l="0" t="0" r="8890" b="8255"/>
                  <wp:docPr id="525413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0000" cy="1440000"/>
                          </a:xfrm>
                          <a:prstGeom prst="rect">
                            <a:avLst/>
                          </a:prstGeom>
                          <a:noFill/>
                        </pic:spPr>
                      </pic:pic>
                    </a:graphicData>
                  </a:graphic>
                </wp:inline>
              </w:drawing>
            </w:r>
          </w:p>
        </w:tc>
        <w:tc>
          <w:tcPr>
            <w:tcW w:w="3117" w:type="dxa"/>
          </w:tcPr>
          <w:p w14:paraId="64ECA4A6" w14:textId="0D176DA5" w:rsidR="0092421E" w:rsidRPr="00F83F1E" w:rsidRDefault="00FB1482"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37CEC2DF" wp14:editId="2C02AC99">
                  <wp:extent cx="1824959" cy="1440000"/>
                  <wp:effectExtent l="0" t="0" r="4445" b="8255"/>
                  <wp:docPr id="11216125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959" cy="1440000"/>
                          </a:xfrm>
                          <a:prstGeom prst="rect">
                            <a:avLst/>
                          </a:prstGeom>
                          <a:noFill/>
                        </pic:spPr>
                      </pic:pic>
                    </a:graphicData>
                  </a:graphic>
                </wp:inline>
              </w:drawing>
            </w:r>
          </w:p>
        </w:tc>
      </w:tr>
      <w:tr w:rsidR="00F83F1E" w:rsidRPr="00F83F1E" w14:paraId="7CB12882" w14:textId="77777777">
        <w:tc>
          <w:tcPr>
            <w:tcW w:w="3116" w:type="dxa"/>
          </w:tcPr>
          <w:p w14:paraId="65E9920F" w14:textId="3E82F55E" w:rsidR="0092421E" w:rsidRPr="00F83F1E" w:rsidRDefault="004A648F" w:rsidP="004F0DD2">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15: </w:t>
            </w:r>
            <w:r w:rsidR="00253A37" w:rsidRPr="00F83F1E">
              <w:rPr>
                <w:b/>
                <w:bCs/>
                <w:i/>
                <w:iCs/>
                <w:color w:val="000000" w:themeColor="text1"/>
                <w:spacing w:val="-2"/>
                <w:sz w:val="24"/>
                <w:szCs w:val="24"/>
              </w:rPr>
              <w:t>T viride</w:t>
            </w:r>
          </w:p>
        </w:tc>
        <w:tc>
          <w:tcPr>
            <w:tcW w:w="3117" w:type="dxa"/>
          </w:tcPr>
          <w:p w14:paraId="4C9547ED" w14:textId="7107C663" w:rsidR="0092421E" w:rsidRPr="00F83F1E" w:rsidRDefault="004A648F" w:rsidP="004F0DD2">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16: </w:t>
            </w:r>
            <w:r w:rsidR="00567A48" w:rsidRPr="00F83F1E">
              <w:rPr>
                <w:b/>
                <w:bCs/>
                <w:i/>
                <w:iCs/>
                <w:color w:val="000000" w:themeColor="text1"/>
                <w:spacing w:val="-2"/>
                <w:sz w:val="24"/>
                <w:szCs w:val="24"/>
              </w:rPr>
              <w:t xml:space="preserve">T </w:t>
            </w:r>
            <w:proofErr w:type="spellStart"/>
            <w:r w:rsidR="00567A48" w:rsidRPr="00F83F1E">
              <w:rPr>
                <w:b/>
                <w:bCs/>
                <w:i/>
                <w:iCs/>
                <w:color w:val="000000" w:themeColor="text1"/>
                <w:spacing w:val="-2"/>
                <w:sz w:val="24"/>
                <w:szCs w:val="24"/>
              </w:rPr>
              <w:t>harzianum</w:t>
            </w:r>
            <w:proofErr w:type="spellEnd"/>
          </w:p>
        </w:tc>
        <w:tc>
          <w:tcPr>
            <w:tcW w:w="3117" w:type="dxa"/>
          </w:tcPr>
          <w:p w14:paraId="15F54051" w14:textId="39117D9C" w:rsidR="0092421E" w:rsidRPr="00F83F1E" w:rsidRDefault="004A648F" w:rsidP="004F0DD2">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24: </w:t>
            </w:r>
            <w:r w:rsidR="00567A48" w:rsidRPr="00F83F1E">
              <w:rPr>
                <w:b/>
                <w:bCs/>
                <w:i/>
                <w:iCs/>
                <w:color w:val="000000" w:themeColor="text1"/>
                <w:spacing w:val="-2"/>
                <w:sz w:val="24"/>
                <w:szCs w:val="24"/>
              </w:rPr>
              <w:t xml:space="preserve">T </w:t>
            </w:r>
            <w:proofErr w:type="spellStart"/>
            <w:r w:rsidR="00567A48" w:rsidRPr="00F83F1E">
              <w:rPr>
                <w:b/>
                <w:bCs/>
                <w:i/>
                <w:iCs/>
                <w:color w:val="000000" w:themeColor="text1"/>
                <w:spacing w:val="-2"/>
                <w:sz w:val="24"/>
                <w:szCs w:val="24"/>
              </w:rPr>
              <w:t>harzianum</w:t>
            </w:r>
            <w:proofErr w:type="spellEnd"/>
          </w:p>
        </w:tc>
      </w:tr>
      <w:tr w:rsidR="00F83F1E" w:rsidRPr="00F83F1E" w14:paraId="296B0FE5" w14:textId="77777777">
        <w:tc>
          <w:tcPr>
            <w:tcW w:w="3116" w:type="dxa"/>
          </w:tcPr>
          <w:p w14:paraId="336BEF33" w14:textId="4D794EE4" w:rsidR="0092421E" w:rsidRPr="00F83F1E" w:rsidRDefault="00FB1482"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1E4CDDF2" wp14:editId="64801A72">
                  <wp:extent cx="1830501" cy="1440000"/>
                  <wp:effectExtent l="0" t="0" r="0" b="8255"/>
                  <wp:docPr id="12074735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0501" cy="1440000"/>
                          </a:xfrm>
                          <a:prstGeom prst="rect">
                            <a:avLst/>
                          </a:prstGeom>
                          <a:noFill/>
                        </pic:spPr>
                      </pic:pic>
                    </a:graphicData>
                  </a:graphic>
                </wp:inline>
              </w:drawing>
            </w:r>
          </w:p>
        </w:tc>
        <w:tc>
          <w:tcPr>
            <w:tcW w:w="3117" w:type="dxa"/>
          </w:tcPr>
          <w:p w14:paraId="4EC447A0" w14:textId="2C613A44" w:rsidR="0092421E" w:rsidRPr="00F83F1E" w:rsidRDefault="000929DE"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60337084" wp14:editId="6D04C1C6">
                  <wp:extent cx="1820599" cy="1440000"/>
                  <wp:effectExtent l="0" t="0" r="8255" b="8255"/>
                  <wp:docPr id="12455312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0599" cy="1440000"/>
                          </a:xfrm>
                          <a:prstGeom prst="rect">
                            <a:avLst/>
                          </a:prstGeom>
                          <a:noFill/>
                        </pic:spPr>
                      </pic:pic>
                    </a:graphicData>
                  </a:graphic>
                </wp:inline>
              </w:drawing>
            </w:r>
          </w:p>
        </w:tc>
        <w:tc>
          <w:tcPr>
            <w:tcW w:w="3117" w:type="dxa"/>
          </w:tcPr>
          <w:p w14:paraId="5AFCA5A2" w14:textId="231BB989" w:rsidR="0092421E" w:rsidRPr="00F83F1E" w:rsidRDefault="000929DE"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2A857491" wp14:editId="121210B2">
                  <wp:extent cx="1824959" cy="1440000"/>
                  <wp:effectExtent l="0" t="0" r="4445" b="8255"/>
                  <wp:docPr id="7260507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4959" cy="1440000"/>
                          </a:xfrm>
                          <a:prstGeom prst="rect">
                            <a:avLst/>
                          </a:prstGeom>
                          <a:noFill/>
                        </pic:spPr>
                      </pic:pic>
                    </a:graphicData>
                  </a:graphic>
                </wp:inline>
              </w:drawing>
            </w:r>
          </w:p>
        </w:tc>
      </w:tr>
      <w:tr w:rsidR="00F83F1E" w:rsidRPr="00F83F1E" w14:paraId="0C67C659" w14:textId="77777777">
        <w:tc>
          <w:tcPr>
            <w:tcW w:w="3116" w:type="dxa"/>
          </w:tcPr>
          <w:p w14:paraId="0B4D8814" w14:textId="58AB6887"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32: </w:t>
            </w:r>
            <w:r w:rsidR="000E6E43" w:rsidRPr="00F83F1E">
              <w:rPr>
                <w:b/>
                <w:bCs/>
                <w:i/>
                <w:iCs/>
                <w:color w:val="000000" w:themeColor="text1"/>
                <w:spacing w:val="-2"/>
                <w:sz w:val="24"/>
                <w:szCs w:val="24"/>
              </w:rPr>
              <w:t>T viride</w:t>
            </w:r>
          </w:p>
        </w:tc>
        <w:tc>
          <w:tcPr>
            <w:tcW w:w="3117" w:type="dxa"/>
          </w:tcPr>
          <w:p w14:paraId="386A3079" w14:textId="622EF4DD"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34: </w:t>
            </w:r>
            <w:r w:rsidR="000E6E43" w:rsidRPr="00F83F1E">
              <w:rPr>
                <w:b/>
                <w:bCs/>
                <w:i/>
                <w:iCs/>
                <w:color w:val="000000" w:themeColor="text1"/>
                <w:spacing w:val="-2"/>
                <w:sz w:val="24"/>
                <w:szCs w:val="24"/>
              </w:rPr>
              <w:t>T viride</w:t>
            </w:r>
          </w:p>
        </w:tc>
        <w:tc>
          <w:tcPr>
            <w:tcW w:w="3117" w:type="dxa"/>
          </w:tcPr>
          <w:p w14:paraId="5CD25730" w14:textId="6E5EA996"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36: </w:t>
            </w:r>
            <w:r w:rsidR="00567A48" w:rsidRPr="00F83F1E">
              <w:rPr>
                <w:b/>
                <w:bCs/>
                <w:i/>
                <w:iCs/>
                <w:color w:val="000000" w:themeColor="text1"/>
                <w:spacing w:val="-2"/>
                <w:sz w:val="24"/>
                <w:szCs w:val="24"/>
              </w:rPr>
              <w:t xml:space="preserve">T </w:t>
            </w:r>
            <w:proofErr w:type="spellStart"/>
            <w:r w:rsidR="00567A48" w:rsidRPr="00F83F1E">
              <w:rPr>
                <w:b/>
                <w:bCs/>
                <w:i/>
                <w:iCs/>
                <w:color w:val="000000" w:themeColor="text1"/>
                <w:spacing w:val="-2"/>
                <w:sz w:val="24"/>
                <w:szCs w:val="24"/>
              </w:rPr>
              <w:t>harzianum</w:t>
            </w:r>
            <w:proofErr w:type="spellEnd"/>
          </w:p>
        </w:tc>
      </w:tr>
      <w:tr w:rsidR="00F83F1E" w:rsidRPr="00F83F1E" w14:paraId="1E21B198" w14:textId="77777777">
        <w:tc>
          <w:tcPr>
            <w:tcW w:w="3116" w:type="dxa"/>
          </w:tcPr>
          <w:p w14:paraId="04310C1E" w14:textId="4F0D89E2" w:rsidR="0092421E" w:rsidRPr="00F83F1E" w:rsidRDefault="00183575"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7E811229" wp14:editId="4FAE275A">
                  <wp:extent cx="1820000" cy="1440000"/>
                  <wp:effectExtent l="0" t="0" r="8890" b="8255"/>
                  <wp:docPr id="14446976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0000" cy="1440000"/>
                          </a:xfrm>
                          <a:prstGeom prst="rect">
                            <a:avLst/>
                          </a:prstGeom>
                          <a:noFill/>
                        </pic:spPr>
                      </pic:pic>
                    </a:graphicData>
                  </a:graphic>
                </wp:inline>
              </w:drawing>
            </w:r>
          </w:p>
        </w:tc>
        <w:tc>
          <w:tcPr>
            <w:tcW w:w="3117" w:type="dxa"/>
          </w:tcPr>
          <w:p w14:paraId="68AA8ED2" w14:textId="405D78AA" w:rsidR="0092421E" w:rsidRPr="00F83F1E" w:rsidRDefault="00183575"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751E118A" wp14:editId="64B7FC7E">
                  <wp:extent cx="1815652" cy="1440000"/>
                  <wp:effectExtent l="0" t="0" r="0" b="8255"/>
                  <wp:docPr id="11852421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5652" cy="1440000"/>
                          </a:xfrm>
                          <a:prstGeom prst="rect">
                            <a:avLst/>
                          </a:prstGeom>
                          <a:noFill/>
                        </pic:spPr>
                      </pic:pic>
                    </a:graphicData>
                  </a:graphic>
                </wp:inline>
              </w:drawing>
            </w:r>
          </w:p>
        </w:tc>
        <w:tc>
          <w:tcPr>
            <w:tcW w:w="3117" w:type="dxa"/>
          </w:tcPr>
          <w:p w14:paraId="723609C5" w14:textId="6291B0F0" w:rsidR="0092421E" w:rsidRPr="00F83F1E" w:rsidRDefault="00183575"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642A381C" wp14:editId="6095B959">
                  <wp:extent cx="1815652" cy="1440000"/>
                  <wp:effectExtent l="0" t="0" r="0" b="8255"/>
                  <wp:docPr id="2048315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5652" cy="1440000"/>
                          </a:xfrm>
                          <a:prstGeom prst="rect">
                            <a:avLst/>
                          </a:prstGeom>
                          <a:noFill/>
                        </pic:spPr>
                      </pic:pic>
                    </a:graphicData>
                  </a:graphic>
                </wp:inline>
              </w:drawing>
            </w:r>
          </w:p>
        </w:tc>
      </w:tr>
      <w:tr w:rsidR="00F83F1E" w:rsidRPr="00F83F1E" w14:paraId="55D1C0C0" w14:textId="77777777">
        <w:tc>
          <w:tcPr>
            <w:tcW w:w="3116" w:type="dxa"/>
          </w:tcPr>
          <w:p w14:paraId="0DA6E4C5" w14:textId="4EF299A8"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43: </w:t>
            </w:r>
            <w:r w:rsidR="00567A48" w:rsidRPr="00F83F1E">
              <w:rPr>
                <w:b/>
                <w:bCs/>
                <w:i/>
                <w:iCs/>
                <w:color w:val="000000" w:themeColor="text1"/>
                <w:spacing w:val="-2"/>
                <w:sz w:val="24"/>
                <w:szCs w:val="24"/>
              </w:rPr>
              <w:t xml:space="preserve">T </w:t>
            </w:r>
            <w:r w:rsidR="00B42D14" w:rsidRPr="00F83F1E">
              <w:rPr>
                <w:b/>
                <w:bCs/>
                <w:i/>
                <w:iCs/>
                <w:color w:val="000000" w:themeColor="text1"/>
                <w:spacing w:val="-2"/>
                <w:sz w:val="24"/>
                <w:szCs w:val="24"/>
              </w:rPr>
              <w:t>viride</w:t>
            </w:r>
          </w:p>
        </w:tc>
        <w:tc>
          <w:tcPr>
            <w:tcW w:w="3117" w:type="dxa"/>
          </w:tcPr>
          <w:p w14:paraId="56A31728" w14:textId="52FF179B"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60: </w:t>
            </w:r>
            <w:r w:rsidR="00FC5944" w:rsidRPr="00F83F1E">
              <w:rPr>
                <w:b/>
                <w:bCs/>
                <w:i/>
                <w:iCs/>
                <w:color w:val="000000" w:themeColor="text1"/>
                <w:spacing w:val="-2"/>
                <w:sz w:val="24"/>
                <w:szCs w:val="24"/>
              </w:rPr>
              <w:t xml:space="preserve">T </w:t>
            </w:r>
            <w:proofErr w:type="spellStart"/>
            <w:r w:rsidR="00FC5944" w:rsidRPr="00F83F1E">
              <w:rPr>
                <w:b/>
                <w:bCs/>
                <w:i/>
                <w:iCs/>
                <w:color w:val="000000" w:themeColor="text1"/>
                <w:spacing w:val="-2"/>
                <w:sz w:val="24"/>
                <w:szCs w:val="24"/>
              </w:rPr>
              <w:t>harzianum</w:t>
            </w:r>
            <w:proofErr w:type="spellEnd"/>
          </w:p>
        </w:tc>
        <w:tc>
          <w:tcPr>
            <w:tcW w:w="3117" w:type="dxa"/>
          </w:tcPr>
          <w:p w14:paraId="49BC3F35" w14:textId="7B0BEB87"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TCMS 62</w:t>
            </w:r>
            <w:r w:rsidR="004F67B5" w:rsidRPr="00F83F1E">
              <w:rPr>
                <w:b/>
                <w:bCs/>
                <w:color w:val="000000" w:themeColor="text1"/>
                <w:spacing w:val="-2"/>
                <w:sz w:val="24"/>
                <w:szCs w:val="24"/>
              </w:rPr>
              <w:t xml:space="preserve">: </w:t>
            </w:r>
            <w:proofErr w:type="spellStart"/>
            <w:r w:rsidR="004F67B5" w:rsidRPr="00F83F1E">
              <w:rPr>
                <w:b/>
                <w:bCs/>
                <w:i/>
                <w:iCs/>
                <w:color w:val="000000" w:themeColor="text1"/>
                <w:spacing w:val="-2"/>
                <w:sz w:val="24"/>
                <w:szCs w:val="24"/>
              </w:rPr>
              <w:t>Hypocrea</w:t>
            </w:r>
            <w:proofErr w:type="spellEnd"/>
            <w:r w:rsidR="004F67B5" w:rsidRPr="00F83F1E">
              <w:rPr>
                <w:b/>
                <w:bCs/>
                <w:i/>
                <w:iCs/>
                <w:color w:val="000000" w:themeColor="text1"/>
                <w:spacing w:val="-2"/>
                <w:sz w:val="24"/>
                <w:szCs w:val="24"/>
              </w:rPr>
              <w:t xml:space="preserve"> </w:t>
            </w:r>
            <w:proofErr w:type="spellStart"/>
            <w:r w:rsidR="00FA1701" w:rsidRPr="00F83F1E">
              <w:rPr>
                <w:b/>
                <w:bCs/>
                <w:i/>
                <w:iCs/>
                <w:color w:val="000000" w:themeColor="text1"/>
                <w:spacing w:val="-2"/>
                <w:sz w:val="24"/>
                <w:szCs w:val="24"/>
              </w:rPr>
              <w:t>lixii</w:t>
            </w:r>
            <w:proofErr w:type="spellEnd"/>
          </w:p>
        </w:tc>
      </w:tr>
      <w:tr w:rsidR="00F83F1E" w:rsidRPr="00F83F1E" w14:paraId="0F0652EB" w14:textId="77777777">
        <w:tc>
          <w:tcPr>
            <w:tcW w:w="3116" w:type="dxa"/>
          </w:tcPr>
          <w:p w14:paraId="6ADC6030" w14:textId="588EA7C3" w:rsidR="0092421E" w:rsidRPr="00F83F1E" w:rsidRDefault="00BD4E04"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2875DCC7" wp14:editId="122077BE">
                  <wp:extent cx="1824959" cy="1440000"/>
                  <wp:effectExtent l="0" t="0" r="4445" b="8255"/>
                  <wp:docPr id="12015225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4959" cy="1440000"/>
                          </a:xfrm>
                          <a:prstGeom prst="rect">
                            <a:avLst/>
                          </a:prstGeom>
                          <a:noFill/>
                        </pic:spPr>
                      </pic:pic>
                    </a:graphicData>
                  </a:graphic>
                </wp:inline>
              </w:drawing>
            </w:r>
          </w:p>
        </w:tc>
        <w:tc>
          <w:tcPr>
            <w:tcW w:w="3117" w:type="dxa"/>
          </w:tcPr>
          <w:p w14:paraId="2362F47F" w14:textId="0AAA8B90" w:rsidR="0092421E" w:rsidRPr="00F83F1E" w:rsidRDefault="00BD4E04"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1B17B89F" wp14:editId="6740CA7E">
                  <wp:extent cx="1841526" cy="1440000"/>
                  <wp:effectExtent l="0" t="0" r="6350" b="8255"/>
                  <wp:docPr id="11292681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26" cy="1440000"/>
                          </a:xfrm>
                          <a:prstGeom prst="rect">
                            <a:avLst/>
                          </a:prstGeom>
                          <a:noFill/>
                        </pic:spPr>
                      </pic:pic>
                    </a:graphicData>
                  </a:graphic>
                </wp:inline>
              </w:drawing>
            </w:r>
          </w:p>
        </w:tc>
        <w:tc>
          <w:tcPr>
            <w:tcW w:w="3117" w:type="dxa"/>
          </w:tcPr>
          <w:p w14:paraId="264A64B6" w14:textId="32E8A5DB" w:rsidR="0092421E" w:rsidRPr="00F83F1E" w:rsidRDefault="00BD4E04"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654B9057" wp14:editId="53516814">
                  <wp:extent cx="1820599" cy="1440000"/>
                  <wp:effectExtent l="0" t="0" r="8255" b="8255"/>
                  <wp:docPr id="1927699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0599" cy="1440000"/>
                          </a:xfrm>
                          <a:prstGeom prst="rect">
                            <a:avLst/>
                          </a:prstGeom>
                          <a:noFill/>
                        </pic:spPr>
                      </pic:pic>
                    </a:graphicData>
                  </a:graphic>
                </wp:inline>
              </w:drawing>
            </w:r>
          </w:p>
        </w:tc>
      </w:tr>
      <w:tr w:rsidR="00F83F1E" w:rsidRPr="00F83F1E" w14:paraId="034D9675" w14:textId="77777777">
        <w:tc>
          <w:tcPr>
            <w:tcW w:w="3116" w:type="dxa"/>
          </w:tcPr>
          <w:p w14:paraId="00A7A8B6" w14:textId="60F4C30E"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64: </w:t>
            </w:r>
            <w:proofErr w:type="spellStart"/>
            <w:r w:rsidR="00FA1701" w:rsidRPr="00F83F1E">
              <w:rPr>
                <w:b/>
                <w:bCs/>
                <w:i/>
                <w:iCs/>
                <w:color w:val="000000" w:themeColor="text1"/>
                <w:spacing w:val="-2"/>
                <w:sz w:val="24"/>
                <w:szCs w:val="24"/>
              </w:rPr>
              <w:t>Hypocrea</w:t>
            </w:r>
            <w:proofErr w:type="spellEnd"/>
            <w:r w:rsidR="00FA1701" w:rsidRPr="00F83F1E">
              <w:rPr>
                <w:b/>
                <w:bCs/>
                <w:i/>
                <w:iCs/>
                <w:color w:val="000000" w:themeColor="text1"/>
                <w:spacing w:val="-2"/>
                <w:sz w:val="24"/>
                <w:szCs w:val="24"/>
              </w:rPr>
              <w:t xml:space="preserve"> </w:t>
            </w:r>
            <w:proofErr w:type="spellStart"/>
            <w:r w:rsidR="00FA1701" w:rsidRPr="00F83F1E">
              <w:rPr>
                <w:b/>
                <w:bCs/>
                <w:i/>
                <w:iCs/>
                <w:color w:val="000000" w:themeColor="text1"/>
                <w:spacing w:val="-2"/>
                <w:sz w:val="24"/>
                <w:szCs w:val="24"/>
              </w:rPr>
              <w:t>lixii</w:t>
            </w:r>
            <w:proofErr w:type="spellEnd"/>
          </w:p>
        </w:tc>
        <w:tc>
          <w:tcPr>
            <w:tcW w:w="3117" w:type="dxa"/>
          </w:tcPr>
          <w:p w14:paraId="3B000F75" w14:textId="7E9192D9"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65: </w:t>
            </w:r>
            <w:r w:rsidR="00FC5944" w:rsidRPr="00F83F1E">
              <w:rPr>
                <w:b/>
                <w:bCs/>
                <w:i/>
                <w:iCs/>
                <w:color w:val="000000" w:themeColor="text1"/>
                <w:spacing w:val="-2"/>
                <w:sz w:val="24"/>
                <w:szCs w:val="24"/>
              </w:rPr>
              <w:t xml:space="preserve">T </w:t>
            </w:r>
            <w:proofErr w:type="spellStart"/>
            <w:r w:rsidR="00FC5944" w:rsidRPr="00F83F1E">
              <w:rPr>
                <w:b/>
                <w:bCs/>
                <w:i/>
                <w:iCs/>
                <w:color w:val="000000" w:themeColor="text1"/>
                <w:spacing w:val="-2"/>
                <w:sz w:val="24"/>
                <w:szCs w:val="24"/>
              </w:rPr>
              <w:t>harzianum</w:t>
            </w:r>
            <w:proofErr w:type="spellEnd"/>
          </w:p>
        </w:tc>
        <w:tc>
          <w:tcPr>
            <w:tcW w:w="3117" w:type="dxa"/>
          </w:tcPr>
          <w:p w14:paraId="0C5DBDF8" w14:textId="412176F1"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 xml:space="preserve">TCMS 72: </w:t>
            </w:r>
            <w:r w:rsidR="000E6E43" w:rsidRPr="00F83F1E">
              <w:rPr>
                <w:b/>
                <w:bCs/>
                <w:i/>
                <w:iCs/>
                <w:color w:val="000000" w:themeColor="text1"/>
                <w:spacing w:val="-2"/>
                <w:sz w:val="24"/>
                <w:szCs w:val="24"/>
              </w:rPr>
              <w:t>T viride</w:t>
            </w:r>
          </w:p>
        </w:tc>
      </w:tr>
      <w:tr w:rsidR="00F83F1E" w:rsidRPr="00F83F1E" w14:paraId="4FA8BC6B" w14:textId="77777777">
        <w:tc>
          <w:tcPr>
            <w:tcW w:w="3116" w:type="dxa"/>
          </w:tcPr>
          <w:p w14:paraId="5291C54B" w14:textId="037CCAE3" w:rsidR="0092421E" w:rsidRPr="00F83F1E" w:rsidRDefault="00C158D6"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lastRenderedPageBreak/>
              <w:drawing>
                <wp:inline distT="0" distB="0" distL="0" distR="0" wp14:anchorId="354565DE" wp14:editId="4DA8FECC">
                  <wp:extent cx="1815652" cy="1440000"/>
                  <wp:effectExtent l="0" t="0" r="0" b="8255"/>
                  <wp:docPr id="20158070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5652" cy="1440000"/>
                          </a:xfrm>
                          <a:prstGeom prst="rect">
                            <a:avLst/>
                          </a:prstGeom>
                          <a:noFill/>
                        </pic:spPr>
                      </pic:pic>
                    </a:graphicData>
                  </a:graphic>
                </wp:inline>
              </w:drawing>
            </w:r>
          </w:p>
        </w:tc>
        <w:tc>
          <w:tcPr>
            <w:tcW w:w="3117" w:type="dxa"/>
          </w:tcPr>
          <w:p w14:paraId="3D4AB054" w14:textId="10137AFA" w:rsidR="0092421E" w:rsidRPr="00F83F1E" w:rsidRDefault="00C158D6"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05E957CC" wp14:editId="714A3D17">
                  <wp:extent cx="1811739" cy="1440000"/>
                  <wp:effectExtent l="0" t="0" r="0" b="8255"/>
                  <wp:docPr id="14226727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1739" cy="1440000"/>
                          </a:xfrm>
                          <a:prstGeom prst="rect">
                            <a:avLst/>
                          </a:prstGeom>
                          <a:noFill/>
                        </pic:spPr>
                      </pic:pic>
                    </a:graphicData>
                  </a:graphic>
                </wp:inline>
              </w:drawing>
            </w:r>
          </w:p>
        </w:tc>
        <w:tc>
          <w:tcPr>
            <w:tcW w:w="3117" w:type="dxa"/>
          </w:tcPr>
          <w:p w14:paraId="755B6E70" w14:textId="3D2F4E13" w:rsidR="0092421E" w:rsidRPr="00F83F1E" w:rsidRDefault="00C158D6" w:rsidP="00306B28">
            <w:pPr>
              <w:autoSpaceDE w:val="0"/>
              <w:autoSpaceDN w:val="0"/>
              <w:adjustRightInd w:val="0"/>
              <w:spacing w:before="120" w:after="120"/>
              <w:jc w:val="both"/>
              <w:rPr>
                <w:color w:val="000000" w:themeColor="text1"/>
                <w:spacing w:val="-2"/>
                <w:sz w:val="24"/>
                <w:szCs w:val="24"/>
              </w:rPr>
            </w:pPr>
            <w:r w:rsidRPr="00F83F1E">
              <w:rPr>
                <w:noProof/>
                <w:color w:val="000000" w:themeColor="text1"/>
                <w:spacing w:val="-2"/>
                <w:sz w:val="24"/>
                <w:szCs w:val="24"/>
              </w:rPr>
              <w:drawing>
                <wp:inline distT="0" distB="0" distL="0" distR="0" wp14:anchorId="614FDD98" wp14:editId="59D31514">
                  <wp:extent cx="1815652" cy="1440000"/>
                  <wp:effectExtent l="0" t="0" r="0" b="8255"/>
                  <wp:docPr id="329303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5652" cy="1440000"/>
                          </a:xfrm>
                          <a:prstGeom prst="rect">
                            <a:avLst/>
                          </a:prstGeom>
                          <a:noFill/>
                        </pic:spPr>
                      </pic:pic>
                    </a:graphicData>
                  </a:graphic>
                </wp:inline>
              </w:drawing>
            </w:r>
          </w:p>
        </w:tc>
      </w:tr>
      <w:tr w:rsidR="00F83F1E" w:rsidRPr="00F83F1E" w14:paraId="6842C011" w14:textId="77777777">
        <w:tc>
          <w:tcPr>
            <w:tcW w:w="3116" w:type="dxa"/>
          </w:tcPr>
          <w:p w14:paraId="175126EC" w14:textId="732599F9"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TCMS</w:t>
            </w:r>
            <w:r w:rsidR="00B743F3" w:rsidRPr="00F83F1E">
              <w:rPr>
                <w:b/>
                <w:bCs/>
                <w:color w:val="000000" w:themeColor="text1"/>
                <w:spacing w:val="-2"/>
                <w:sz w:val="24"/>
                <w:szCs w:val="24"/>
              </w:rPr>
              <w:t xml:space="preserve"> 85: </w:t>
            </w:r>
            <w:r w:rsidR="000E6E43" w:rsidRPr="00F83F1E">
              <w:rPr>
                <w:b/>
                <w:bCs/>
                <w:i/>
                <w:iCs/>
                <w:color w:val="000000" w:themeColor="text1"/>
                <w:spacing w:val="-2"/>
                <w:sz w:val="24"/>
                <w:szCs w:val="24"/>
              </w:rPr>
              <w:t>T viride</w:t>
            </w:r>
          </w:p>
        </w:tc>
        <w:tc>
          <w:tcPr>
            <w:tcW w:w="3117" w:type="dxa"/>
          </w:tcPr>
          <w:p w14:paraId="1F4EDB3E" w14:textId="411959B1" w:rsidR="0092421E" w:rsidRPr="00F83F1E" w:rsidRDefault="004A648F"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TCMS</w:t>
            </w:r>
            <w:r w:rsidR="00B743F3" w:rsidRPr="00F83F1E">
              <w:rPr>
                <w:b/>
                <w:bCs/>
                <w:color w:val="000000" w:themeColor="text1"/>
                <w:spacing w:val="-2"/>
                <w:sz w:val="24"/>
                <w:szCs w:val="24"/>
              </w:rPr>
              <w:t xml:space="preserve"> </w:t>
            </w:r>
            <w:r w:rsidR="00591E0A" w:rsidRPr="00F83F1E">
              <w:rPr>
                <w:b/>
                <w:bCs/>
                <w:color w:val="000000" w:themeColor="text1"/>
                <w:spacing w:val="-2"/>
                <w:sz w:val="24"/>
                <w:szCs w:val="24"/>
              </w:rPr>
              <w:t>93</w:t>
            </w:r>
            <w:r w:rsidR="00B743F3" w:rsidRPr="00F83F1E">
              <w:rPr>
                <w:b/>
                <w:bCs/>
                <w:color w:val="000000" w:themeColor="text1"/>
                <w:spacing w:val="-2"/>
                <w:sz w:val="24"/>
                <w:szCs w:val="24"/>
              </w:rPr>
              <w:t xml:space="preserve">: </w:t>
            </w:r>
            <w:r w:rsidR="00591E0A" w:rsidRPr="00F83F1E">
              <w:rPr>
                <w:b/>
                <w:bCs/>
                <w:i/>
                <w:iCs/>
                <w:color w:val="000000" w:themeColor="text1"/>
                <w:spacing w:val="-2"/>
                <w:sz w:val="24"/>
                <w:szCs w:val="24"/>
              </w:rPr>
              <w:t>T viride</w:t>
            </w:r>
          </w:p>
        </w:tc>
        <w:tc>
          <w:tcPr>
            <w:tcW w:w="3117" w:type="dxa"/>
          </w:tcPr>
          <w:p w14:paraId="2F3D9325" w14:textId="2DCDD761" w:rsidR="0092421E" w:rsidRPr="00F83F1E" w:rsidRDefault="00B743F3" w:rsidP="007A645C">
            <w:pPr>
              <w:autoSpaceDE w:val="0"/>
              <w:autoSpaceDN w:val="0"/>
              <w:adjustRightInd w:val="0"/>
              <w:spacing w:before="120" w:after="120"/>
              <w:jc w:val="center"/>
              <w:rPr>
                <w:color w:val="000000" w:themeColor="text1"/>
                <w:spacing w:val="-2"/>
                <w:sz w:val="24"/>
                <w:szCs w:val="24"/>
              </w:rPr>
            </w:pPr>
            <w:r w:rsidRPr="00F83F1E">
              <w:rPr>
                <w:b/>
                <w:bCs/>
                <w:color w:val="000000" w:themeColor="text1"/>
                <w:spacing w:val="-2"/>
                <w:sz w:val="24"/>
                <w:szCs w:val="24"/>
              </w:rPr>
              <w:t>SBIT</w:t>
            </w:r>
            <w:r w:rsidR="00477279" w:rsidRPr="00F83F1E">
              <w:rPr>
                <w:color w:val="000000" w:themeColor="text1"/>
                <w:spacing w:val="-2"/>
                <w:sz w:val="24"/>
                <w:szCs w:val="24"/>
              </w:rPr>
              <w:t xml:space="preserve">: </w:t>
            </w:r>
            <w:r w:rsidR="00690D14" w:rsidRPr="00F83F1E">
              <w:rPr>
                <w:b/>
                <w:bCs/>
                <w:i/>
                <w:iCs/>
                <w:color w:val="000000" w:themeColor="text1"/>
                <w:spacing w:val="-2"/>
                <w:sz w:val="24"/>
                <w:szCs w:val="24"/>
              </w:rPr>
              <w:t xml:space="preserve">T. </w:t>
            </w:r>
            <w:proofErr w:type="spellStart"/>
            <w:r w:rsidR="00690D14" w:rsidRPr="00F83F1E">
              <w:rPr>
                <w:b/>
                <w:bCs/>
                <w:i/>
                <w:iCs/>
                <w:color w:val="000000" w:themeColor="text1"/>
                <w:spacing w:val="-2"/>
                <w:sz w:val="24"/>
                <w:szCs w:val="24"/>
              </w:rPr>
              <w:t>koningii</w:t>
            </w:r>
            <w:proofErr w:type="spellEnd"/>
          </w:p>
        </w:tc>
      </w:tr>
    </w:tbl>
    <w:p w14:paraId="0700EF54" w14:textId="3E97FA16" w:rsidR="004764D9" w:rsidRPr="00F83F1E" w:rsidRDefault="004764D9" w:rsidP="004764D9">
      <w:pPr>
        <w:spacing w:line="240" w:lineRule="auto"/>
        <w:ind w:left="1161" w:hanging="1161"/>
        <w:jc w:val="both"/>
        <w:rPr>
          <w:rFonts w:ascii="Times New Roman" w:hAnsi="Times New Roman" w:cs="Times New Roman"/>
          <w:b/>
          <w:bCs/>
          <w:color w:val="000000" w:themeColor="text1"/>
          <w:sz w:val="24"/>
          <w:szCs w:val="24"/>
        </w:rPr>
      </w:pPr>
      <w:r w:rsidRPr="00F83F1E">
        <w:rPr>
          <w:rFonts w:ascii="Times New Roman" w:hAnsi="Times New Roman" w:cs="Times New Roman"/>
          <w:b/>
          <w:bCs/>
          <w:color w:val="000000" w:themeColor="text1"/>
          <w:spacing w:val="-2"/>
          <w:sz w:val="24"/>
          <w:szCs w:val="24"/>
        </w:rPr>
        <w:t xml:space="preserve">Plate </w:t>
      </w:r>
      <w:r w:rsidR="00642E87" w:rsidRPr="00F83F1E">
        <w:rPr>
          <w:rFonts w:ascii="Times New Roman" w:hAnsi="Times New Roman" w:cs="Times New Roman"/>
          <w:b/>
          <w:bCs/>
          <w:color w:val="000000" w:themeColor="text1"/>
          <w:spacing w:val="-2"/>
          <w:sz w:val="24"/>
          <w:szCs w:val="24"/>
        </w:rPr>
        <w:t>2</w:t>
      </w:r>
      <w:r w:rsidRPr="00F83F1E">
        <w:rPr>
          <w:rFonts w:ascii="Times New Roman" w:hAnsi="Times New Roman" w:cs="Times New Roman"/>
          <w:color w:val="000000" w:themeColor="text1"/>
          <w:spacing w:val="-2"/>
          <w:sz w:val="24"/>
          <w:szCs w:val="24"/>
        </w:rPr>
        <w:t xml:space="preserve">: </w:t>
      </w:r>
      <w:r w:rsidRPr="00F83F1E">
        <w:rPr>
          <w:rFonts w:ascii="Times New Roman" w:hAnsi="Times New Roman" w:cs="Times New Roman"/>
          <w:b/>
          <w:bCs/>
          <w:color w:val="000000" w:themeColor="text1"/>
          <w:sz w:val="24"/>
          <w:szCs w:val="24"/>
        </w:rPr>
        <w:t xml:space="preserve">Identification of </w:t>
      </w:r>
      <w:r w:rsidRPr="00F83F1E">
        <w:rPr>
          <w:rFonts w:ascii="Times New Roman" w:hAnsi="Times New Roman" w:cs="Times New Roman"/>
          <w:b/>
          <w:bCs/>
          <w:i/>
          <w:iCs/>
          <w:color w:val="000000" w:themeColor="text1"/>
          <w:sz w:val="24"/>
          <w:szCs w:val="24"/>
        </w:rPr>
        <w:t>Trichoderma</w:t>
      </w:r>
      <w:r w:rsidRPr="00F83F1E">
        <w:rPr>
          <w:rFonts w:ascii="Times New Roman" w:hAnsi="Times New Roman" w:cs="Times New Roman"/>
          <w:b/>
          <w:bCs/>
          <w:color w:val="000000" w:themeColor="text1"/>
          <w:sz w:val="24"/>
          <w:szCs w:val="24"/>
        </w:rPr>
        <w:t xml:space="preserve"> spp. (TCMS 2) using </w:t>
      </w:r>
      <w:proofErr w:type="spellStart"/>
      <w:r w:rsidRPr="00F83F1E">
        <w:rPr>
          <w:rFonts w:ascii="Times New Roman" w:hAnsi="Times New Roman" w:cs="Times New Roman"/>
          <w:b/>
          <w:bCs/>
          <w:color w:val="000000" w:themeColor="text1"/>
          <w:sz w:val="24"/>
          <w:szCs w:val="24"/>
        </w:rPr>
        <w:t>BioLog</w:t>
      </w:r>
      <w:proofErr w:type="spellEnd"/>
      <w:r w:rsidRPr="00F83F1E">
        <w:rPr>
          <w:rFonts w:ascii="Times New Roman" w:hAnsi="Times New Roman" w:cs="Times New Roman"/>
          <w:b/>
          <w:bCs/>
          <w:color w:val="000000" w:themeColor="text1"/>
          <w:sz w:val="24"/>
          <w:szCs w:val="24"/>
        </w:rPr>
        <w:t xml:space="preserve"> Micro-station system</w:t>
      </w:r>
    </w:p>
    <w:p w14:paraId="4289C9E3" w14:textId="1D9EE36A" w:rsidR="00454AE2" w:rsidRPr="00F83F1E" w:rsidRDefault="00505076" w:rsidP="00454AE2">
      <w:pPr>
        <w:spacing w:before="120" w:after="120" w:line="365" w:lineRule="auto"/>
        <w:jc w:val="both"/>
        <w:rPr>
          <w:rFonts w:ascii="Times New Roman" w:hAnsi="Times New Roman" w:cs="Times New Roman"/>
          <w:color w:val="000000" w:themeColor="text1"/>
          <w:sz w:val="24"/>
          <w:szCs w:val="24"/>
        </w:rPr>
      </w:pPr>
      <w:r w:rsidRPr="00F83F1E">
        <w:rPr>
          <w:rFonts w:ascii="Times New Roman" w:hAnsi="Times New Roman" w:cs="Times New Roman"/>
          <w:b/>
          <w:bCs/>
          <w:color w:val="000000" w:themeColor="text1"/>
          <w:sz w:val="24"/>
          <w:szCs w:val="24"/>
        </w:rPr>
        <w:t>Conclusion</w:t>
      </w:r>
    </w:p>
    <w:p w14:paraId="68BAB448" w14:textId="510ED24E" w:rsidR="006B3B2E" w:rsidRPr="00F83F1E" w:rsidRDefault="00185EDC" w:rsidP="008A69DC">
      <w:pPr>
        <w:spacing w:before="120" w:after="120" w:line="365" w:lineRule="auto"/>
        <w:jc w:val="both"/>
        <w:rPr>
          <w:rFonts w:ascii="Times New Roman" w:hAnsi="Times New Roman" w:cs="Times New Roman"/>
          <w:color w:val="000000" w:themeColor="text1"/>
          <w:sz w:val="24"/>
          <w:szCs w:val="24"/>
        </w:rPr>
      </w:pPr>
      <w:r w:rsidRPr="00F83F1E">
        <w:rPr>
          <w:rFonts w:ascii="Times New Roman" w:hAnsi="Times New Roman" w:cs="Times New Roman"/>
          <w:color w:val="000000" w:themeColor="text1"/>
          <w:sz w:val="24"/>
          <w:szCs w:val="24"/>
        </w:rPr>
        <w:t xml:space="preserve">In </w:t>
      </w:r>
      <w:r w:rsidR="001533B0" w:rsidRPr="00F83F1E">
        <w:rPr>
          <w:rFonts w:ascii="Times New Roman" w:hAnsi="Times New Roman" w:cs="Times New Roman"/>
          <w:color w:val="000000" w:themeColor="text1"/>
          <w:sz w:val="24"/>
          <w:szCs w:val="24"/>
        </w:rPr>
        <w:t xml:space="preserve">the present study, </w:t>
      </w:r>
      <w:proofErr w:type="spellStart"/>
      <w:r w:rsidR="001533B0" w:rsidRPr="00F83F1E">
        <w:rPr>
          <w:rFonts w:ascii="Times New Roman" w:hAnsi="Times New Roman" w:cs="Times New Roman"/>
          <w:color w:val="000000" w:themeColor="text1"/>
          <w:sz w:val="24"/>
          <w:szCs w:val="24"/>
        </w:rPr>
        <w:t>BioLOG</w:t>
      </w:r>
      <w:proofErr w:type="spellEnd"/>
      <w:r w:rsidR="001533B0" w:rsidRPr="00F83F1E">
        <w:rPr>
          <w:rFonts w:ascii="Times New Roman" w:hAnsi="Times New Roman" w:cs="Times New Roman"/>
          <w:color w:val="000000" w:themeColor="text1"/>
          <w:sz w:val="24"/>
          <w:szCs w:val="24"/>
        </w:rPr>
        <w:t xml:space="preserve"> </w:t>
      </w:r>
      <w:proofErr w:type="spellStart"/>
      <w:r w:rsidR="001533B0" w:rsidRPr="00F83F1E">
        <w:rPr>
          <w:rFonts w:ascii="Times New Roman" w:hAnsi="Times New Roman" w:cs="Times New Roman"/>
          <w:color w:val="000000" w:themeColor="text1"/>
          <w:sz w:val="24"/>
          <w:szCs w:val="24"/>
        </w:rPr>
        <w:t>Microstation</w:t>
      </w:r>
      <w:proofErr w:type="spellEnd"/>
      <w:r w:rsidR="001533B0" w:rsidRPr="00F83F1E">
        <w:rPr>
          <w:rFonts w:ascii="Times New Roman" w:hAnsi="Times New Roman" w:cs="Times New Roman"/>
          <w:color w:val="000000" w:themeColor="text1"/>
          <w:sz w:val="24"/>
          <w:szCs w:val="24"/>
        </w:rPr>
        <w:t xml:space="preserve"> System was used to identify the Trichoderma strains isolated from the cooper mining sites of Uttarakhand. </w:t>
      </w:r>
      <w:r w:rsidR="00FA7123" w:rsidRPr="00F83F1E">
        <w:rPr>
          <w:rFonts w:ascii="Times New Roman" w:hAnsi="Times New Roman" w:cs="Times New Roman"/>
          <w:bCs/>
          <w:color w:val="000000" w:themeColor="text1"/>
          <w:sz w:val="24"/>
          <w:szCs w:val="24"/>
          <w:lang w:val="en-IN"/>
        </w:rPr>
        <w:t>It was</w:t>
      </w:r>
      <w:r w:rsidR="00BD2DF9" w:rsidRPr="00F83F1E">
        <w:rPr>
          <w:rFonts w:ascii="Times New Roman" w:hAnsi="Times New Roman" w:cs="Times New Roman"/>
          <w:bCs/>
          <w:color w:val="000000" w:themeColor="text1"/>
          <w:sz w:val="24"/>
          <w:szCs w:val="24"/>
          <w:lang w:val="en-IN"/>
        </w:rPr>
        <w:t xml:space="preserve"> found </w:t>
      </w:r>
      <w:r w:rsidR="00FA7123" w:rsidRPr="00F83F1E">
        <w:rPr>
          <w:rFonts w:ascii="Times New Roman" w:hAnsi="Times New Roman" w:cs="Times New Roman"/>
          <w:bCs/>
          <w:color w:val="000000" w:themeColor="text1"/>
          <w:sz w:val="24"/>
          <w:szCs w:val="24"/>
          <w:lang w:val="en-IN"/>
        </w:rPr>
        <w:t xml:space="preserve">that </w:t>
      </w:r>
      <w:r w:rsidR="00BD2DF9" w:rsidRPr="00F83F1E">
        <w:rPr>
          <w:rFonts w:ascii="Times New Roman" w:hAnsi="Times New Roman" w:cs="Times New Roman"/>
          <w:bCs/>
          <w:color w:val="000000" w:themeColor="text1"/>
          <w:sz w:val="24"/>
          <w:szCs w:val="24"/>
          <w:lang w:val="en-IN"/>
        </w:rPr>
        <w:t xml:space="preserve">the </w:t>
      </w:r>
      <w:proofErr w:type="spellStart"/>
      <w:r w:rsidR="00FA7123" w:rsidRPr="00F83F1E">
        <w:rPr>
          <w:rFonts w:ascii="Times New Roman" w:hAnsi="Times New Roman" w:cs="Times New Roman"/>
          <w:color w:val="000000" w:themeColor="text1"/>
          <w:sz w:val="24"/>
          <w:szCs w:val="24"/>
        </w:rPr>
        <w:t>BioLOG</w:t>
      </w:r>
      <w:proofErr w:type="spellEnd"/>
      <w:r w:rsidR="00FA7123" w:rsidRPr="00F83F1E">
        <w:rPr>
          <w:rFonts w:ascii="Times New Roman" w:hAnsi="Times New Roman" w:cs="Times New Roman"/>
          <w:color w:val="000000" w:themeColor="text1"/>
          <w:sz w:val="24"/>
          <w:szCs w:val="24"/>
        </w:rPr>
        <w:t xml:space="preserve"> </w:t>
      </w:r>
      <w:proofErr w:type="spellStart"/>
      <w:r w:rsidR="00FA7123" w:rsidRPr="00F83F1E">
        <w:rPr>
          <w:rFonts w:ascii="Times New Roman" w:hAnsi="Times New Roman" w:cs="Times New Roman"/>
          <w:color w:val="000000" w:themeColor="text1"/>
          <w:sz w:val="24"/>
          <w:szCs w:val="24"/>
        </w:rPr>
        <w:t>Microstation</w:t>
      </w:r>
      <w:proofErr w:type="spellEnd"/>
      <w:r w:rsidR="00FA7123" w:rsidRPr="00F83F1E">
        <w:rPr>
          <w:rFonts w:ascii="Times New Roman" w:hAnsi="Times New Roman" w:cs="Times New Roman"/>
          <w:color w:val="000000" w:themeColor="text1"/>
          <w:sz w:val="24"/>
          <w:szCs w:val="24"/>
        </w:rPr>
        <w:t xml:space="preserve"> System is </w:t>
      </w:r>
      <w:r w:rsidR="00BD2DF9" w:rsidRPr="00F83F1E">
        <w:rPr>
          <w:rFonts w:ascii="Times New Roman" w:hAnsi="Times New Roman" w:cs="Times New Roman"/>
          <w:bCs/>
          <w:color w:val="000000" w:themeColor="text1"/>
          <w:sz w:val="24"/>
          <w:szCs w:val="24"/>
          <w:lang w:val="en-IN"/>
        </w:rPr>
        <w:t xml:space="preserve">easy to </w:t>
      </w:r>
      <w:r w:rsidR="008D1E5E" w:rsidRPr="00F83F1E">
        <w:rPr>
          <w:rFonts w:ascii="Times New Roman" w:hAnsi="Times New Roman" w:cs="Times New Roman"/>
          <w:bCs/>
          <w:color w:val="000000" w:themeColor="text1"/>
          <w:sz w:val="24"/>
          <w:szCs w:val="24"/>
          <w:lang w:val="en-IN"/>
        </w:rPr>
        <w:t>handle</w:t>
      </w:r>
      <w:r w:rsidR="00BD2DF9" w:rsidRPr="00F83F1E">
        <w:rPr>
          <w:rFonts w:ascii="Times New Roman" w:hAnsi="Times New Roman" w:cs="Times New Roman"/>
          <w:bCs/>
          <w:color w:val="000000" w:themeColor="text1"/>
          <w:sz w:val="24"/>
          <w:szCs w:val="24"/>
          <w:lang w:val="en-IN"/>
        </w:rPr>
        <w:t xml:space="preserve">, update, and </w:t>
      </w:r>
      <w:r w:rsidR="008D1E5E" w:rsidRPr="00F83F1E">
        <w:rPr>
          <w:rFonts w:ascii="Times New Roman" w:hAnsi="Times New Roman" w:cs="Times New Roman"/>
          <w:bCs/>
          <w:color w:val="000000" w:themeColor="text1"/>
          <w:sz w:val="24"/>
          <w:szCs w:val="24"/>
          <w:lang w:val="en-IN"/>
        </w:rPr>
        <w:t>is</w:t>
      </w:r>
      <w:r w:rsidR="00BD2DF9" w:rsidRPr="00F83F1E">
        <w:rPr>
          <w:rFonts w:ascii="Times New Roman" w:hAnsi="Times New Roman" w:cs="Times New Roman"/>
          <w:bCs/>
          <w:color w:val="000000" w:themeColor="text1"/>
          <w:sz w:val="24"/>
          <w:szCs w:val="24"/>
          <w:lang w:val="en-IN"/>
        </w:rPr>
        <w:t xml:space="preserve"> customize</w:t>
      </w:r>
      <w:r w:rsidR="008D1E5E" w:rsidRPr="00F83F1E">
        <w:rPr>
          <w:rFonts w:ascii="Times New Roman" w:hAnsi="Times New Roman" w:cs="Times New Roman"/>
          <w:bCs/>
          <w:color w:val="000000" w:themeColor="text1"/>
          <w:sz w:val="24"/>
          <w:szCs w:val="24"/>
          <w:lang w:val="en-IN"/>
        </w:rPr>
        <w:t>d</w:t>
      </w:r>
      <w:r w:rsidR="00BD2DF9" w:rsidRPr="00F83F1E">
        <w:rPr>
          <w:rFonts w:ascii="Times New Roman" w:hAnsi="Times New Roman" w:cs="Times New Roman"/>
          <w:bCs/>
          <w:color w:val="000000" w:themeColor="text1"/>
          <w:sz w:val="24"/>
          <w:szCs w:val="24"/>
          <w:lang w:val="en-IN"/>
        </w:rPr>
        <w:t xml:space="preserve"> for specific needs.</w:t>
      </w:r>
      <w:r w:rsidR="00D41D09" w:rsidRPr="00F83F1E">
        <w:rPr>
          <w:rFonts w:ascii="Times New Roman" w:hAnsi="Times New Roman" w:cs="Times New Roman"/>
          <w:bCs/>
          <w:color w:val="000000" w:themeColor="text1"/>
          <w:sz w:val="24"/>
          <w:szCs w:val="24"/>
          <w:lang w:val="en-IN"/>
        </w:rPr>
        <w:t xml:space="preserve"> It identifies the </w:t>
      </w:r>
      <w:r w:rsidR="001D0FB2" w:rsidRPr="00F83F1E">
        <w:rPr>
          <w:rFonts w:ascii="Times New Roman" w:hAnsi="Times New Roman" w:cs="Times New Roman"/>
          <w:bCs/>
          <w:color w:val="000000" w:themeColor="text1"/>
          <w:sz w:val="24"/>
          <w:szCs w:val="24"/>
          <w:lang w:val="en-IN"/>
        </w:rPr>
        <w:t xml:space="preserve">fungi based on per cent utilization of carbon sources available in the </w:t>
      </w:r>
      <w:proofErr w:type="spellStart"/>
      <w:r w:rsidR="001D0FB2" w:rsidRPr="00F83F1E">
        <w:rPr>
          <w:rFonts w:ascii="Times New Roman" w:hAnsi="Times New Roman" w:cs="Times New Roman"/>
          <w:bCs/>
          <w:color w:val="000000" w:themeColor="text1"/>
          <w:sz w:val="24"/>
          <w:szCs w:val="24"/>
          <w:lang w:val="en-IN"/>
        </w:rPr>
        <w:t>BioLOG</w:t>
      </w:r>
      <w:proofErr w:type="spellEnd"/>
      <w:r w:rsidR="001D0FB2" w:rsidRPr="00F83F1E">
        <w:rPr>
          <w:rFonts w:ascii="Times New Roman" w:hAnsi="Times New Roman" w:cs="Times New Roman"/>
          <w:bCs/>
          <w:color w:val="000000" w:themeColor="text1"/>
          <w:sz w:val="24"/>
          <w:szCs w:val="24"/>
          <w:lang w:val="en-IN"/>
        </w:rPr>
        <w:t xml:space="preserve"> Microplate</w:t>
      </w:r>
      <w:r w:rsidR="00C16A96" w:rsidRPr="00F83F1E">
        <w:rPr>
          <w:rFonts w:ascii="Times New Roman" w:hAnsi="Times New Roman" w:cs="Times New Roman"/>
          <w:bCs/>
          <w:color w:val="000000" w:themeColor="text1"/>
          <w:sz w:val="24"/>
          <w:szCs w:val="24"/>
          <w:lang w:val="en-IN"/>
        </w:rPr>
        <w:t>/s.</w:t>
      </w:r>
      <w:r w:rsidR="003770C9" w:rsidRPr="00F83F1E">
        <w:rPr>
          <w:rFonts w:ascii="Times New Roman" w:hAnsi="Times New Roman" w:cs="Times New Roman"/>
          <w:bCs/>
          <w:color w:val="000000" w:themeColor="text1"/>
          <w:sz w:val="24"/>
          <w:szCs w:val="24"/>
          <w:lang w:val="en-IN"/>
        </w:rPr>
        <w:t xml:space="preserve"> </w:t>
      </w:r>
      <w:r w:rsidR="00085ED5" w:rsidRPr="00F83F1E">
        <w:rPr>
          <w:rFonts w:ascii="Times New Roman" w:hAnsi="Times New Roman" w:cs="Times New Roman"/>
          <w:bCs/>
          <w:color w:val="000000" w:themeColor="text1"/>
          <w:sz w:val="24"/>
          <w:szCs w:val="24"/>
          <w:lang w:val="en-IN"/>
        </w:rPr>
        <w:t xml:space="preserve">Compared to molecular detection method, </w:t>
      </w:r>
      <w:proofErr w:type="spellStart"/>
      <w:r w:rsidR="003770C9" w:rsidRPr="00F83F1E">
        <w:rPr>
          <w:rFonts w:ascii="Times New Roman" w:hAnsi="Times New Roman" w:cs="Times New Roman"/>
          <w:color w:val="000000" w:themeColor="text1"/>
          <w:sz w:val="24"/>
          <w:szCs w:val="24"/>
        </w:rPr>
        <w:t>BioLOG</w:t>
      </w:r>
      <w:proofErr w:type="spellEnd"/>
      <w:r w:rsidR="003770C9" w:rsidRPr="00F83F1E">
        <w:rPr>
          <w:rFonts w:ascii="Times New Roman" w:hAnsi="Times New Roman" w:cs="Times New Roman"/>
          <w:color w:val="000000" w:themeColor="text1"/>
          <w:sz w:val="24"/>
          <w:szCs w:val="24"/>
        </w:rPr>
        <w:t xml:space="preserve"> </w:t>
      </w:r>
      <w:proofErr w:type="spellStart"/>
      <w:r w:rsidR="003770C9" w:rsidRPr="00F83F1E">
        <w:rPr>
          <w:rFonts w:ascii="Times New Roman" w:hAnsi="Times New Roman" w:cs="Times New Roman"/>
          <w:color w:val="000000" w:themeColor="text1"/>
          <w:sz w:val="24"/>
          <w:szCs w:val="24"/>
        </w:rPr>
        <w:t>Microstation</w:t>
      </w:r>
      <w:proofErr w:type="spellEnd"/>
      <w:r w:rsidR="003770C9" w:rsidRPr="00F83F1E">
        <w:rPr>
          <w:rFonts w:ascii="Times New Roman" w:hAnsi="Times New Roman" w:cs="Times New Roman"/>
          <w:color w:val="000000" w:themeColor="text1"/>
          <w:sz w:val="24"/>
          <w:szCs w:val="24"/>
        </w:rPr>
        <w:t xml:space="preserve"> System</w:t>
      </w:r>
      <w:r w:rsidR="00085ED5" w:rsidRPr="00F83F1E">
        <w:rPr>
          <w:rFonts w:ascii="Times New Roman" w:hAnsi="Times New Roman" w:cs="Times New Roman"/>
          <w:color w:val="000000" w:themeColor="text1"/>
          <w:sz w:val="24"/>
          <w:szCs w:val="24"/>
        </w:rPr>
        <w:t xml:space="preserve"> method is easier and </w:t>
      </w:r>
      <w:r w:rsidR="00960E5D" w:rsidRPr="00F83F1E">
        <w:rPr>
          <w:rFonts w:ascii="Times New Roman" w:hAnsi="Times New Roman" w:cs="Times New Roman"/>
          <w:color w:val="000000" w:themeColor="text1"/>
          <w:sz w:val="24"/>
          <w:szCs w:val="24"/>
        </w:rPr>
        <w:t xml:space="preserve">didn’t require much inputs for the identification of </w:t>
      </w:r>
      <w:proofErr w:type="gramStart"/>
      <w:r w:rsidR="00960E5D" w:rsidRPr="00F83F1E">
        <w:rPr>
          <w:rFonts w:ascii="Times New Roman" w:hAnsi="Times New Roman" w:cs="Times New Roman"/>
          <w:color w:val="000000" w:themeColor="text1"/>
          <w:sz w:val="24"/>
          <w:szCs w:val="24"/>
        </w:rPr>
        <w:t>fungi.</w:t>
      </w:r>
      <w:r w:rsidR="00C0265E" w:rsidRPr="00F83F1E">
        <w:rPr>
          <w:rFonts w:ascii="Times New Roman" w:hAnsi="Times New Roman" w:cs="Times New Roman"/>
          <w:bCs/>
          <w:color w:val="000000" w:themeColor="text1"/>
          <w:sz w:val="24"/>
          <w:szCs w:val="24"/>
          <w:lang w:val="en-IN"/>
        </w:rPr>
        <w:t>The</w:t>
      </w:r>
      <w:proofErr w:type="gramEnd"/>
      <w:r w:rsidR="00C0265E" w:rsidRPr="00F83F1E">
        <w:rPr>
          <w:rFonts w:ascii="Times New Roman" w:hAnsi="Times New Roman" w:cs="Times New Roman"/>
          <w:bCs/>
          <w:color w:val="000000" w:themeColor="text1"/>
          <w:sz w:val="24"/>
          <w:szCs w:val="24"/>
          <w:lang w:val="en-IN"/>
        </w:rPr>
        <w:t xml:space="preserve"> large number of organisms in </w:t>
      </w:r>
      <w:proofErr w:type="spellStart"/>
      <w:r w:rsidR="00C0265E" w:rsidRPr="00F83F1E">
        <w:rPr>
          <w:rFonts w:ascii="Times New Roman" w:hAnsi="Times New Roman" w:cs="Times New Roman"/>
          <w:bCs/>
          <w:color w:val="000000" w:themeColor="text1"/>
          <w:sz w:val="24"/>
          <w:szCs w:val="24"/>
          <w:lang w:val="en-IN"/>
        </w:rPr>
        <w:t>Biolog's</w:t>
      </w:r>
      <w:proofErr w:type="spellEnd"/>
      <w:r w:rsidR="00C0265E" w:rsidRPr="00F83F1E">
        <w:rPr>
          <w:rFonts w:ascii="Times New Roman" w:hAnsi="Times New Roman" w:cs="Times New Roman"/>
          <w:bCs/>
          <w:color w:val="000000" w:themeColor="text1"/>
          <w:sz w:val="24"/>
          <w:szCs w:val="24"/>
          <w:lang w:val="en-IN"/>
        </w:rPr>
        <w:t xml:space="preserve"> data base warrants ongoing verification of assigned identities with known authentic isolates. In summary, although the </w:t>
      </w:r>
      <w:proofErr w:type="spellStart"/>
      <w:r w:rsidR="00C0265E" w:rsidRPr="00F83F1E">
        <w:rPr>
          <w:rFonts w:ascii="Times New Roman" w:hAnsi="Times New Roman" w:cs="Times New Roman"/>
          <w:bCs/>
          <w:color w:val="000000" w:themeColor="text1"/>
          <w:sz w:val="24"/>
          <w:szCs w:val="24"/>
          <w:lang w:val="en-IN"/>
        </w:rPr>
        <w:t>Biolog</w:t>
      </w:r>
      <w:proofErr w:type="spellEnd"/>
      <w:r w:rsidR="00C0265E" w:rsidRPr="00F83F1E">
        <w:rPr>
          <w:rFonts w:ascii="Times New Roman" w:hAnsi="Times New Roman" w:cs="Times New Roman"/>
          <w:bCs/>
          <w:color w:val="000000" w:themeColor="text1"/>
          <w:sz w:val="24"/>
          <w:szCs w:val="24"/>
          <w:lang w:val="en-IN"/>
        </w:rPr>
        <w:t xml:space="preserve"> system offers great promise, its identifications should be viewed cautiously.</w:t>
      </w:r>
      <w:r w:rsidR="008A69DC" w:rsidRPr="00F83F1E">
        <w:rPr>
          <w:rFonts w:ascii="Times New Roman" w:hAnsi="Times New Roman" w:cs="Times New Roman"/>
          <w:bCs/>
          <w:color w:val="000000" w:themeColor="text1"/>
          <w:sz w:val="24"/>
          <w:szCs w:val="24"/>
          <w:lang w:val="en-IN"/>
        </w:rPr>
        <w:t xml:space="preserve"> </w:t>
      </w:r>
      <w:proofErr w:type="spellStart"/>
      <w:r w:rsidR="009A517B" w:rsidRPr="00F83F1E">
        <w:rPr>
          <w:rFonts w:ascii="Times New Roman" w:hAnsi="Times New Roman" w:cs="Times New Roman"/>
          <w:color w:val="000000" w:themeColor="text1"/>
          <w:sz w:val="24"/>
          <w:szCs w:val="24"/>
        </w:rPr>
        <w:t>BioLOG</w:t>
      </w:r>
      <w:proofErr w:type="spellEnd"/>
      <w:r w:rsidR="009A517B" w:rsidRPr="00F83F1E">
        <w:rPr>
          <w:rFonts w:ascii="Times New Roman" w:hAnsi="Times New Roman" w:cs="Times New Roman"/>
          <w:color w:val="000000" w:themeColor="text1"/>
          <w:sz w:val="24"/>
          <w:szCs w:val="24"/>
        </w:rPr>
        <w:t xml:space="preserve"> </w:t>
      </w:r>
      <w:proofErr w:type="spellStart"/>
      <w:r w:rsidR="009A517B" w:rsidRPr="00F83F1E">
        <w:rPr>
          <w:rFonts w:ascii="Times New Roman" w:hAnsi="Times New Roman" w:cs="Times New Roman"/>
          <w:color w:val="000000" w:themeColor="text1"/>
          <w:sz w:val="24"/>
          <w:szCs w:val="24"/>
        </w:rPr>
        <w:t>Microstation</w:t>
      </w:r>
      <w:proofErr w:type="spellEnd"/>
      <w:r w:rsidR="009A517B" w:rsidRPr="00F83F1E">
        <w:rPr>
          <w:rFonts w:ascii="Times New Roman" w:hAnsi="Times New Roman" w:cs="Times New Roman"/>
          <w:color w:val="000000" w:themeColor="text1"/>
          <w:sz w:val="24"/>
          <w:szCs w:val="24"/>
        </w:rPr>
        <w:t xml:space="preserve"> System is </w:t>
      </w:r>
      <w:r w:rsidR="009C13B2" w:rsidRPr="00F83F1E">
        <w:rPr>
          <w:rFonts w:ascii="Times New Roman" w:hAnsi="Times New Roman" w:cs="Times New Roman"/>
          <w:color w:val="000000" w:themeColor="text1"/>
          <w:sz w:val="24"/>
          <w:szCs w:val="24"/>
        </w:rPr>
        <w:t xml:space="preserve">useful to identify the Trichoderma </w:t>
      </w:r>
      <w:proofErr w:type="spellStart"/>
      <w:r w:rsidR="009C13B2" w:rsidRPr="00F83F1E">
        <w:rPr>
          <w:rFonts w:ascii="Times New Roman" w:hAnsi="Times New Roman" w:cs="Times New Roman"/>
          <w:color w:val="000000" w:themeColor="text1"/>
          <w:sz w:val="24"/>
          <w:szCs w:val="24"/>
        </w:rPr>
        <w:t>upto</w:t>
      </w:r>
      <w:proofErr w:type="spellEnd"/>
      <w:r w:rsidR="009C13B2" w:rsidRPr="00F83F1E">
        <w:rPr>
          <w:rFonts w:ascii="Times New Roman" w:hAnsi="Times New Roman" w:cs="Times New Roman"/>
          <w:color w:val="000000" w:themeColor="text1"/>
          <w:sz w:val="24"/>
          <w:szCs w:val="24"/>
        </w:rPr>
        <w:t xml:space="preserve"> the species level. </w:t>
      </w:r>
      <w:r w:rsidR="005C3251" w:rsidRPr="00F83F1E">
        <w:rPr>
          <w:rFonts w:ascii="Times New Roman" w:hAnsi="Times New Roman" w:cs="Times New Roman"/>
          <w:color w:val="000000" w:themeColor="text1"/>
          <w:sz w:val="24"/>
          <w:szCs w:val="24"/>
        </w:rPr>
        <w:t xml:space="preserve">Once the Trichoderma identified with the </w:t>
      </w:r>
      <w:proofErr w:type="spellStart"/>
      <w:r w:rsidR="009F05D9" w:rsidRPr="00F83F1E">
        <w:rPr>
          <w:rFonts w:ascii="Times New Roman" w:hAnsi="Times New Roman" w:cs="Times New Roman"/>
          <w:color w:val="000000" w:themeColor="text1"/>
          <w:sz w:val="24"/>
          <w:szCs w:val="24"/>
        </w:rPr>
        <w:t>BioLOG</w:t>
      </w:r>
      <w:proofErr w:type="spellEnd"/>
      <w:r w:rsidR="009F05D9" w:rsidRPr="00F83F1E">
        <w:rPr>
          <w:rFonts w:ascii="Times New Roman" w:hAnsi="Times New Roman" w:cs="Times New Roman"/>
          <w:color w:val="000000" w:themeColor="text1"/>
          <w:sz w:val="24"/>
          <w:szCs w:val="24"/>
        </w:rPr>
        <w:t xml:space="preserve"> </w:t>
      </w:r>
      <w:proofErr w:type="spellStart"/>
      <w:r w:rsidR="009F05D9" w:rsidRPr="00F83F1E">
        <w:rPr>
          <w:rFonts w:ascii="Times New Roman" w:hAnsi="Times New Roman" w:cs="Times New Roman"/>
          <w:color w:val="000000" w:themeColor="text1"/>
          <w:sz w:val="24"/>
          <w:szCs w:val="24"/>
        </w:rPr>
        <w:t>Microstation</w:t>
      </w:r>
      <w:proofErr w:type="spellEnd"/>
      <w:r w:rsidR="009F05D9" w:rsidRPr="00F83F1E">
        <w:rPr>
          <w:rFonts w:ascii="Times New Roman" w:hAnsi="Times New Roman" w:cs="Times New Roman"/>
          <w:color w:val="000000" w:themeColor="text1"/>
          <w:sz w:val="24"/>
          <w:szCs w:val="24"/>
        </w:rPr>
        <w:t xml:space="preserve"> System, details about the species </w:t>
      </w:r>
      <w:r w:rsidR="00AD6AC2" w:rsidRPr="00F83F1E">
        <w:rPr>
          <w:rFonts w:ascii="Times New Roman" w:hAnsi="Times New Roman" w:cs="Times New Roman"/>
          <w:color w:val="000000" w:themeColor="text1"/>
          <w:sz w:val="24"/>
          <w:szCs w:val="24"/>
        </w:rPr>
        <w:t xml:space="preserve">may be obtained from the data base of the Trichoderma or somewhere else and </w:t>
      </w:r>
      <w:r w:rsidR="00E05802" w:rsidRPr="00F83F1E">
        <w:rPr>
          <w:rFonts w:ascii="Times New Roman" w:hAnsi="Times New Roman" w:cs="Times New Roman"/>
          <w:color w:val="000000" w:themeColor="text1"/>
          <w:sz w:val="24"/>
          <w:szCs w:val="24"/>
        </w:rPr>
        <w:t xml:space="preserve">then utilized for specific purposes of the identified species </w:t>
      </w:r>
      <w:r w:rsidR="00505076" w:rsidRPr="00F83F1E">
        <w:rPr>
          <w:rFonts w:ascii="Times New Roman" w:hAnsi="Times New Roman" w:cs="Times New Roman"/>
          <w:color w:val="000000" w:themeColor="text1"/>
          <w:sz w:val="24"/>
          <w:szCs w:val="24"/>
        </w:rPr>
        <w:t xml:space="preserve">after thorough screening. </w:t>
      </w:r>
    </w:p>
    <w:p w14:paraId="73B4D8CD" w14:textId="77777777" w:rsidR="006A5D49" w:rsidRDefault="006A5D49" w:rsidP="006A5D49">
      <w:pPr>
        <w:rPr>
          <w:rFonts w:ascii="Times New Roman" w:hAnsi="Times New Roman" w:cs="Times New Roman"/>
          <w:b/>
          <w:color w:val="000000" w:themeColor="text1"/>
          <w:sz w:val="24"/>
          <w:szCs w:val="24"/>
        </w:rPr>
      </w:pPr>
    </w:p>
    <w:p w14:paraId="5B7FB002" w14:textId="77777777" w:rsidR="00B813E8" w:rsidRDefault="00B813E8" w:rsidP="006A5D49">
      <w:pPr>
        <w:rPr>
          <w:rFonts w:ascii="Times New Roman" w:hAnsi="Times New Roman" w:cs="Times New Roman"/>
          <w:b/>
          <w:color w:val="000000" w:themeColor="text1"/>
          <w:sz w:val="24"/>
          <w:szCs w:val="24"/>
        </w:rPr>
      </w:pPr>
    </w:p>
    <w:p w14:paraId="3DD1F90E" w14:textId="77777777" w:rsidR="0010388A" w:rsidRPr="007A4135" w:rsidRDefault="0010388A" w:rsidP="0010388A">
      <w:pPr>
        <w:rPr>
          <w:highlight w:val="yellow"/>
        </w:rPr>
      </w:pPr>
      <w:r w:rsidRPr="007A4135">
        <w:rPr>
          <w:highlight w:val="yellow"/>
        </w:rPr>
        <w:t>Disclaimer (Artificial intelligence)</w:t>
      </w:r>
    </w:p>
    <w:p w14:paraId="3B4C6155" w14:textId="77777777" w:rsidR="0010388A" w:rsidRPr="007A4135" w:rsidRDefault="0010388A" w:rsidP="0010388A">
      <w:pPr>
        <w:rPr>
          <w:highlight w:val="yellow"/>
        </w:rPr>
      </w:pPr>
      <w:r w:rsidRPr="007A4135">
        <w:rPr>
          <w:highlight w:val="yellow"/>
        </w:rPr>
        <w:t xml:space="preserve">Option 1: </w:t>
      </w:r>
    </w:p>
    <w:p w14:paraId="7C3ECC26" w14:textId="77777777" w:rsidR="0010388A" w:rsidRPr="007A4135" w:rsidRDefault="0010388A" w:rsidP="0010388A">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102AB895" w14:textId="77777777" w:rsidR="0010388A" w:rsidRPr="007A4135" w:rsidRDefault="0010388A" w:rsidP="0010388A">
      <w:pPr>
        <w:rPr>
          <w:highlight w:val="yellow"/>
        </w:rPr>
      </w:pPr>
      <w:r w:rsidRPr="007A4135">
        <w:rPr>
          <w:highlight w:val="yellow"/>
        </w:rPr>
        <w:t xml:space="preserve">Option 2: </w:t>
      </w:r>
    </w:p>
    <w:p w14:paraId="51F7D976" w14:textId="77777777" w:rsidR="0010388A" w:rsidRPr="007A4135" w:rsidRDefault="0010388A" w:rsidP="0010388A">
      <w:pPr>
        <w:rPr>
          <w:highlight w:val="yellow"/>
        </w:rPr>
      </w:pPr>
      <w:r w:rsidRPr="007A4135">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5E5996" w14:textId="77777777" w:rsidR="0010388A" w:rsidRPr="007A4135" w:rsidRDefault="0010388A" w:rsidP="0010388A">
      <w:pPr>
        <w:rPr>
          <w:highlight w:val="yellow"/>
        </w:rPr>
      </w:pPr>
      <w:r w:rsidRPr="007A4135">
        <w:rPr>
          <w:highlight w:val="yellow"/>
        </w:rPr>
        <w:t>Details of the AI usage are given below:</w:t>
      </w:r>
    </w:p>
    <w:p w14:paraId="3A9FA18A" w14:textId="77777777" w:rsidR="0010388A" w:rsidRPr="007A4135" w:rsidRDefault="0010388A" w:rsidP="0010388A">
      <w:pPr>
        <w:rPr>
          <w:highlight w:val="yellow"/>
        </w:rPr>
      </w:pPr>
      <w:r w:rsidRPr="007A4135">
        <w:rPr>
          <w:highlight w:val="yellow"/>
        </w:rPr>
        <w:t>1.</w:t>
      </w:r>
    </w:p>
    <w:p w14:paraId="19050101" w14:textId="77777777" w:rsidR="0010388A" w:rsidRPr="007A4135" w:rsidRDefault="0010388A" w:rsidP="0010388A">
      <w:pPr>
        <w:rPr>
          <w:highlight w:val="yellow"/>
        </w:rPr>
      </w:pPr>
      <w:r w:rsidRPr="007A4135">
        <w:rPr>
          <w:highlight w:val="yellow"/>
        </w:rPr>
        <w:t>2.</w:t>
      </w:r>
    </w:p>
    <w:p w14:paraId="70043CFB" w14:textId="77777777" w:rsidR="0010388A" w:rsidRPr="00D047BB" w:rsidRDefault="0010388A" w:rsidP="0010388A">
      <w:r w:rsidRPr="007A4135">
        <w:rPr>
          <w:highlight w:val="yellow"/>
        </w:rPr>
        <w:t>3.</w:t>
      </w:r>
    </w:p>
    <w:p w14:paraId="52873EC4" w14:textId="77777777" w:rsidR="00B813E8" w:rsidRDefault="00B813E8" w:rsidP="006A5D49">
      <w:pPr>
        <w:rPr>
          <w:rFonts w:ascii="Times New Roman" w:hAnsi="Times New Roman" w:cs="Times New Roman"/>
          <w:b/>
          <w:color w:val="000000" w:themeColor="text1"/>
          <w:sz w:val="24"/>
          <w:szCs w:val="24"/>
        </w:rPr>
      </w:pPr>
    </w:p>
    <w:p w14:paraId="239788C4" w14:textId="77777777" w:rsidR="00B813E8" w:rsidRDefault="00B813E8" w:rsidP="006A5D49">
      <w:pPr>
        <w:rPr>
          <w:rFonts w:ascii="Times New Roman" w:hAnsi="Times New Roman" w:cs="Times New Roman"/>
          <w:b/>
          <w:color w:val="000000" w:themeColor="text1"/>
          <w:sz w:val="24"/>
          <w:szCs w:val="24"/>
        </w:rPr>
      </w:pPr>
    </w:p>
    <w:p w14:paraId="057F68B8" w14:textId="77777777" w:rsidR="00B813E8" w:rsidRDefault="00B813E8" w:rsidP="006A5D49">
      <w:pPr>
        <w:rPr>
          <w:rFonts w:ascii="Times New Roman" w:hAnsi="Times New Roman" w:cs="Times New Roman"/>
          <w:b/>
          <w:color w:val="000000" w:themeColor="text1"/>
          <w:sz w:val="24"/>
          <w:szCs w:val="24"/>
        </w:rPr>
      </w:pPr>
    </w:p>
    <w:p w14:paraId="69DB6962" w14:textId="77777777" w:rsidR="00B813E8" w:rsidRDefault="00B813E8" w:rsidP="006A5D49">
      <w:pPr>
        <w:rPr>
          <w:rFonts w:ascii="Times New Roman" w:hAnsi="Times New Roman" w:cs="Times New Roman"/>
          <w:b/>
          <w:color w:val="000000" w:themeColor="text1"/>
          <w:sz w:val="24"/>
          <w:szCs w:val="24"/>
        </w:rPr>
      </w:pPr>
    </w:p>
    <w:p w14:paraId="00329DB2" w14:textId="77777777" w:rsidR="00B813E8" w:rsidRPr="00F83F1E" w:rsidRDefault="00B813E8" w:rsidP="006A5D49">
      <w:pPr>
        <w:rPr>
          <w:rFonts w:ascii="Times New Roman" w:hAnsi="Times New Roman" w:cs="Times New Roman"/>
          <w:b/>
          <w:color w:val="000000" w:themeColor="text1"/>
          <w:sz w:val="24"/>
          <w:szCs w:val="24"/>
        </w:rPr>
      </w:pPr>
    </w:p>
    <w:p w14:paraId="122D867A" w14:textId="7D10C0A4" w:rsidR="00454AE2" w:rsidRPr="00F83F1E" w:rsidRDefault="0047270A" w:rsidP="0047270A">
      <w:pPr>
        <w:rPr>
          <w:rFonts w:ascii="Times New Roman" w:hAnsi="Times New Roman" w:cs="Times New Roman"/>
          <w:b/>
          <w:color w:val="000000" w:themeColor="text1"/>
          <w:sz w:val="24"/>
          <w:szCs w:val="24"/>
        </w:rPr>
      </w:pPr>
      <w:r w:rsidRPr="00F83F1E">
        <w:rPr>
          <w:rFonts w:ascii="Times New Roman" w:hAnsi="Times New Roman" w:cs="Times New Roman"/>
          <w:b/>
          <w:color w:val="000000" w:themeColor="text1"/>
          <w:sz w:val="24"/>
          <w:szCs w:val="24"/>
        </w:rPr>
        <w:t>References</w:t>
      </w:r>
    </w:p>
    <w:p w14:paraId="04B47233" w14:textId="77777777" w:rsidR="00454AE2" w:rsidRPr="00F83F1E" w:rsidRDefault="00454AE2" w:rsidP="00454AE2">
      <w:pPr>
        <w:tabs>
          <w:tab w:val="left" w:pos="1710"/>
        </w:tabs>
        <w:spacing w:before="280" w:after="120" w:line="274" w:lineRule="auto"/>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Bisset, J. 1991a</w:t>
      </w:r>
      <w:r w:rsidRPr="00F83F1E">
        <w:rPr>
          <w:rFonts w:ascii="Times New Roman" w:hAnsi="Times New Roman" w:cs="Times New Roman"/>
          <w:color w:val="000000" w:themeColor="text1"/>
          <w:sz w:val="24"/>
          <w:szCs w:val="24"/>
        </w:rPr>
        <w:t xml:space="preserve">. A revision of the genus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II. Infrageneric classification. </w:t>
      </w:r>
      <w:r w:rsidRPr="00F83F1E">
        <w:rPr>
          <w:rFonts w:ascii="Times New Roman" w:hAnsi="Times New Roman" w:cs="Times New Roman"/>
          <w:i/>
          <w:color w:val="000000" w:themeColor="text1"/>
          <w:sz w:val="24"/>
          <w:szCs w:val="24"/>
        </w:rPr>
        <w:t>Canadian Journal of Botany</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color w:val="000000" w:themeColor="text1"/>
          <w:sz w:val="24"/>
          <w:szCs w:val="24"/>
        </w:rPr>
        <w:t>69:</w:t>
      </w:r>
      <w:r w:rsidRPr="00F83F1E">
        <w:rPr>
          <w:rFonts w:ascii="Times New Roman" w:hAnsi="Times New Roman" w:cs="Times New Roman"/>
          <w:color w:val="000000" w:themeColor="text1"/>
          <w:sz w:val="24"/>
          <w:szCs w:val="24"/>
        </w:rPr>
        <w:t xml:space="preserve"> 2357-2372.</w:t>
      </w:r>
    </w:p>
    <w:p w14:paraId="198DBF02" w14:textId="77777777" w:rsidR="00454AE2" w:rsidRPr="00F83F1E" w:rsidRDefault="00454AE2" w:rsidP="00454AE2">
      <w:pPr>
        <w:tabs>
          <w:tab w:val="left" w:pos="1710"/>
        </w:tabs>
        <w:spacing w:before="280" w:after="120" w:line="274" w:lineRule="auto"/>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Bisset, J. 1991b</w:t>
      </w:r>
      <w:r w:rsidRPr="00F83F1E">
        <w:rPr>
          <w:rFonts w:ascii="Times New Roman" w:hAnsi="Times New Roman" w:cs="Times New Roman"/>
          <w:color w:val="000000" w:themeColor="text1"/>
          <w:sz w:val="24"/>
          <w:szCs w:val="24"/>
        </w:rPr>
        <w:t xml:space="preserve">. A revision of the genus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III. Section </w:t>
      </w:r>
      <w:proofErr w:type="spellStart"/>
      <w:r w:rsidRPr="00F83F1E">
        <w:rPr>
          <w:rFonts w:ascii="Times New Roman" w:hAnsi="Times New Roman" w:cs="Times New Roman"/>
          <w:color w:val="000000" w:themeColor="text1"/>
          <w:sz w:val="24"/>
          <w:szCs w:val="24"/>
        </w:rPr>
        <w:t>Pachybasium</w:t>
      </w:r>
      <w:proofErr w:type="spellEnd"/>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i/>
          <w:color w:val="000000" w:themeColor="text1"/>
          <w:sz w:val="24"/>
          <w:szCs w:val="24"/>
        </w:rPr>
        <w:t xml:space="preserve">Canadian Journal of Botany </w:t>
      </w:r>
      <w:r w:rsidRPr="00F83F1E">
        <w:rPr>
          <w:rFonts w:ascii="Times New Roman" w:hAnsi="Times New Roman" w:cs="Times New Roman"/>
          <w:b/>
          <w:color w:val="000000" w:themeColor="text1"/>
          <w:sz w:val="24"/>
          <w:szCs w:val="24"/>
        </w:rPr>
        <w:t>69:</w:t>
      </w:r>
      <w:r w:rsidRPr="00F83F1E">
        <w:rPr>
          <w:rFonts w:ascii="Times New Roman" w:hAnsi="Times New Roman" w:cs="Times New Roman"/>
          <w:color w:val="000000" w:themeColor="text1"/>
          <w:sz w:val="24"/>
          <w:szCs w:val="24"/>
        </w:rPr>
        <w:t xml:space="preserve"> 2373-2417. </w:t>
      </w:r>
    </w:p>
    <w:p w14:paraId="6DE57735" w14:textId="77777777" w:rsidR="00454AE2" w:rsidRPr="00F83F1E" w:rsidRDefault="00454AE2" w:rsidP="00454AE2">
      <w:pPr>
        <w:widowControl w:val="0"/>
        <w:autoSpaceDE w:val="0"/>
        <w:autoSpaceDN w:val="0"/>
        <w:adjustRightInd w:val="0"/>
        <w:spacing w:before="280" w:after="120" w:line="274" w:lineRule="auto"/>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 xml:space="preserve">Bisset, J. 1992. </w:t>
      </w:r>
      <w:r w:rsidRPr="00F83F1E">
        <w:rPr>
          <w:rFonts w:ascii="Times New Roman" w:hAnsi="Times New Roman" w:cs="Times New Roman"/>
          <w:color w:val="000000" w:themeColor="text1"/>
          <w:sz w:val="24"/>
          <w:szCs w:val="24"/>
        </w:rPr>
        <w:t xml:space="preserve">Molecular characterization of </w:t>
      </w:r>
      <w:r w:rsidRPr="00F83F1E">
        <w:rPr>
          <w:rFonts w:ascii="Times New Roman" w:hAnsi="Times New Roman" w:cs="Times New Roman"/>
          <w:i/>
          <w:iCs/>
          <w:color w:val="000000" w:themeColor="text1"/>
          <w:sz w:val="24"/>
          <w:szCs w:val="24"/>
        </w:rPr>
        <w:t xml:space="preserve">Trichoderma </w:t>
      </w:r>
      <w:proofErr w:type="spellStart"/>
      <w:r w:rsidRPr="00F83F1E">
        <w:rPr>
          <w:rFonts w:ascii="Times New Roman" w:hAnsi="Times New Roman" w:cs="Times New Roman"/>
          <w:i/>
          <w:iCs/>
          <w:color w:val="000000" w:themeColor="text1"/>
          <w:sz w:val="24"/>
          <w:szCs w:val="24"/>
        </w:rPr>
        <w:t>atroviride</w:t>
      </w:r>
      <w:proofErr w:type="spellEnd"/>
      <w:r w:rsidRPr="00F83F1E">
        <w:rPr>
          <w:rFonts w:ascii="Times New Roman" w:hAnsi="Times New Roman" w:cs="Times New Roman"/>
          <w:i/>
          <w:iCs/>
          <w:color w:val="000000" w:themeColor="text1"/>
          <w:sz w:val="24"/>
          <w:szCs w:val="24"/>
        </w:rPr>
        <w:t>. Can. J Bot.</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color w:val="000000" w:themeColor="text1"/>
          <w:sz w:val="24"/>
          <w:szCs w:val="24"/>
        </w:rPr>
        <w:t>70</w:t>
      </w:r>
      <w:r w:rsidRPr="00F83F1E">
        <w:rPr>
          <w:rFonts w:ascii="Times New Roman" w:hAnsi="Times New Roman" w:cs="Times New Roman"/>
          <w:color w:val="000000" w:themeColor="text1"/>
          <w:sz w:val="24"/>
          <w:szCs w:val="24"/>
        </w:rPr>
        <w:t>: 639-641.</w:t>
      </w:r>
    </w:p>
    <w:p w14:paraId="171B1109" w14:textId="77777777" w:rsidR="00454AE2" w:rsidRPr="00F83F1E" w:rsidRDefault="00454AE2" w:rsidP="00454AE2">
      <w:pPr>
        <w:autoSpaceDE w:val="0"/>
        <w:autoSpaceDN w:val="0"/>
        <w:adjustRightInd w:val="0"/>
        <w:spacing w:before="280" w:after="120" w:line="254" w:lineRule="auto"/>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 xml:space="preserve">Bissett, J.; </w:t>
      </w:r>
      <w:proofErr w:type="spellStart"/>
      <w:r w:rsidRPr="00F83F1E">
        <w:rPr>
          <w:rFonts w:ascii="Times New Roman" w:hAnsi="Times New Roman" w:cs="Times New Roman"/>
          <w:b/>
          <w:color w:val="000000" w:themeColor="text1"/>
          <w:sz w:val="24"/>
          <w:szCs w:val="24"/>
        </w:rPr>
        <w:t>Szacaks</w:t>
      </w:r>
      <w:proofErr w:type="spellEnd"/>
      <w:r w:rsidRPr="00F83F1E">
        <w:rPr>
          <w:rFonts w:ascii="Times New Roman" w:hAnsi="Times New Roman" w:cs="Times New Roman"/>
          <w:b/>
          <w:color w:val="000000" w:themeColor="text1"/>
          <w:sz w:val="24"/>
          <w:szCs w:val="24"/>
        </w:rPr>
        <w:t xml:space="preserve">, G.; Nolan, C.A.; Druzhinina, I.; </w:t>
      </w:r>
      <w:proofErr w:type="spellStart"/>
      <w:r w:rsidRPr="00F83F1E">
        <w:rPr>
          <w:rFonts w:ascii="Times New Roman" w:hAnsi="Times New Roman" w:cs="Times New Roman"/>
          <w:b/>
          <w:color w:val="000000" w:themeColor="text1"/>
          <w:sz w:val="24"/>
          <w:szCs w:val="24"/>
        </w:rPr>
        <w:t>Grandiger</w:t>
      </w:r>
      <w:proofErr w:type="spellEnd"/>
      <w:r w:rsidRPr="00F83F1E">
        <w:rPr>
          <w:rFonts w:ascii="Times New Roman" w:hAnsi="Times New Roman" w:cs="Times New Roman"/>
          <w:b/>
          <w:color w:val="000000" w:themeColor="text1"/>
          <w:sz w:val="24"/>
          <w:szCs w:val="24"/>
        </w:rPr>
        <w:t>, C. and Kubicek, C., 2003.</w:t>
      </w:r>
      <w:r w:rsidRPr="00F83F1E">
        <w:rPr>
          <w:rFonts w:ascii="Times New Roman" w:hAnsi="Times New Roman" w:cs="Times New Roman"/>
          <w:color w:val="000000" w:themeColor="text1"/>
          <w:sz w:val="24"/>
          <w:szCs w:val="24"/>
        </w:rPr>
        <w:t xml:space="preserve"> New species of </w:t>
      </w:r>
      <w:r w:rsidRPr="00F83F1E">
        <w:rPr>
          <w:rFonts w:ascii="Times New Roman" w:hAnsi="Times New Roman" w:cs="Times New Roman"/>
          <w:i/>
          <w:color w:val="000000" w:themeColor="text1"/>
          <w:sz w:val="24"/>
          <w:szCs w:val="24"/>
        </w:rPr>
        <w:t xml:space="preserve">Trichoderma </w:t>
      </w:r>
      <w:r w:rsidRPr="00F83F1E">
        <w:rPr>
          <w:rFonts w:ascii="Times New Roman" w:hAnsi="Times New Roman" w:cs="Times New Roman"/>
          <w:color w:val="000000" w:themeColor="text1"/>
          <w:sz w:val="24"/>
          <w:szCs w:val="24"/>
        </w:rPr>
        <w:t xml:space="preserve">from Asia. </w:t>
      </w:r>
      <w:r w:rsidRPr="00F83F1E">
        <w:rPr>
          <w:rFonts w:ascii="Times New Roman" w:hAnsi="Times New Roman" w:cs="Times New Roman"/>
          <w:i/>
          <w:color w:val="000000" w:themeColor="text1"/>
          <w:sz w:val="24"/>
          <w:szCs w:val="24"/>
        </w:rPr>
        <w:t>Can. J. Bot</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color w:val="000000" w:themeColor="text1"/>
          <w:sz w:val="24"/>
          <w:szCs w:val="24"/>
        </w:rPr>
        <w:t>81</w:t>
      </w:r>
      <w:r w:rsidRPr="00F83F1E">
        <w:rPr>
          <w:rFonts w:ascii="Times New Roman" w:hAnsi="Times New Roman" w:cs="Times New Roman"/>
          <w:color w:val="000000" w:themeColor="text1"/>
          <w:sz w:val="24"/>
          <w:szCs w:val="24"/>
        </w:rPr>
        <w:t>: 570–586.</w:t>
      </w:r>
    </w:p>
    <w:p w14:paraId="6ACC2099" w14:textId="77777777" w:rsidR="00454AE2" w:rsidRPr="00F83F1E" w:rsidRDefault="00454AE2" w:rsidP="00454AE2">
      <w:pPr>
        <w:tabs>
          <w:tab w:val="left" w:pos="180"/>
        </w:tabs>
        <w:autoSpaceDE w:val="0"/>
        <w:autoSpaceDN w:val="0"/>
        <w:adjustRightInd w:val="0"/>
        <w:spacing w:before="280" w:after="120"/>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 xml:space="preserve">Christian, P.; Kubicek.; John Bissett.; Irina Druzhinina.; Cornelia </w:t>
      </w:r>
      <w:proofErr w:type="spellStart"/>
      <w:r w:rsidRPr="00F83F1E">
        <w:rPr>
          <w:rFonts w:ascii="Times New Roman" w:hAnsi="Times New Roman" w:cs="Times New Roman"/>
          <w:b/>
          <w:color w:val="000000" w:themeColor="text1"/>
          <w:sz w:val="24"/>
          <w:szCs w:val="24"/>
        </w:rPr>
        <w:t>Kullnig-Gradinger</w:t>
      </w:r>
      <w:proofErr w:type="spellEnd"/>
      <w:r w:rsidRPr="00F83F1E">
        <w:rPr>
          <w:rFonts w:ascii="Times New Roman" w:hAnsi="Times New Roman" w:cs="Times New Roman"/>
          <w:b/>
          <w:color w:val="000000" w:themeColor="text1"/>
          <w:sz w:val="24"/>
          <w:szCs w:val="24"/>
        </w:rPr>
        <w:t>. and George Szakacs. 2003.</w:t>
      </w:r>
      <w:r w:rsidRPr="00F83F1E">
        <w:rPr>
          <w:rFonts w:ascii="Times New Roman" w:hAnsi="Times New Roman" w:cs="Times New Roman"/>
          <w:color w:val="000000" w:themeColor="text1"/>
          <w:sz w:val="24"/>
          <w:szCs w:val="24"/>
        </w:rPr>
        <w:t xml:space="preserve"> Genetic and metabolic diversity of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a case study on South-East Asian isolates. </w:t>
      </w:r>
      <w:r w:rsidRPr="00F83F1E">
        <w:rPr>
          <w:rFonts w:ascii="Times New Roman" w:hAnsi="Times New Roman" w:cs="Times New Roman"/>
          <w:i/>
          <w:color w:val="000000" w:themeColor="text1"/>
          <w:sz w:val="24"/>
          <w:szCs w:val="24"/>
        </w:rPr>
        <w:t xml:space="preserve">Fungal Genetics and Biology </w:t>
      </w:r>
      <w:r w:rsidRPr="00F83F1E">
        <w:rPr>
          <w:rFonts w:ascii="Times New Roman" w:hAnsi="Times New Roman" w:cs="Times New Roman"/>
          <w:b/>
          <w:color w:val="000000" w:themeColor="text1"/>
          <w:sz w:val="24"/>
          <w:szCs w:val="24"/>
        </w:rPr>
        <w:t>38</w:t>
      </w:r>
      <w:r w:rsidRPr="00F83F1E">
        <w:rPr>
          <w:rFonts w:ascii="Times New Roman" w:hAnsi="Times New Roman" w:cs="Times New Roman"/>
          <w:color w:val="000000" w:themeColor="text1"/>
          <w:sz w:val="24"/>
          <w:szCs w:val="24"/>
        </w:rPr>
        <w:t>: 310–319.</w:t>
      </w:r>
    </w:p>
    <w:p w14:paraId="35CD5D7F" w14:textId="77777777" w:rsidR="00454AE2" w:rsidRPr="00F83F1E" w:rsidRDefault="00454AE2" w:rsidP="00454AE2">
      <w:pPr>
        <w:spacing w:before="280" w:after="120"/>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 xml:space="preserve">Cook, R.J. and Baker, K.F. 1983. </w:t>
      </w:r>
      <w:r w:rsidRPr="00F83F1E">
        <w:rPr>
          <w:rFonts w:ascii="Times New Roman" w:hAnsi="Times New Roman" w:cs="Times New Roman"/>
          <w:color w:val="000000" w:themeColor="text1"/>
          <w:sz w:val="24"/>
          <w:szCs w:val="24"/>
        </w:rPr>
        <w:t xml:space="preserve">The nature and practices of biological control of plant pathogens. St. Paul, MN: APS Books, </w:t>
      </w:r>
      <w:r w:rsidRPr="00F83F1E">
        <w:rPr>
          <w:rFonts w:ascii="Times New Roman" w:hAnsi="Times New Roman" w:cs="Times New Roman"/>
          <w:b/>
          <w:color w:val="000000" w:themeColor="text1"/>
          <w:sz w:val="24"/>
          <w:szCs w:val="24"/>
        </w:rPr>
        <w:t>pp</w:t>
      </w:r>
      <w:r w:rsidRPr="00F83F1E">
        <w:rPr>
          <w:rFonts w:ascii="Times New Roman" w:hAnsi="Times New Roman" w:cs="Times New Roman"/>
          <w:color w:val="000000" w:themeColor="text1"/>
          <w:sz w:val="24"/>
          <w:szCs w:val="24"/>
        </w:rPr>
        <w:t>: 599.</w:t>
      </w:r>
    </w:p>
    <w:p w14:paraId="2B15A054" w14:textId="77777777" w:rsidR="00454AE2" w:rsidRPr="00F83F1E" w:rsidRDefault="00454AE2" w:rsidP="00454AE2">
      <w:pPr>
        <w:autoSpaceDE w:val="0"/>
        <w:autoSpaceDN w:val="0"/>
        <w:adjustRightInd w:val="0"/>
        <w:spacing w:before="280" w:after="120"/>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lastRenderedPageBreak/>
        <w:t xml:space="preserve">Druzhinina, I. S.; </w:t>
      </w:r>
      <w:proofErr w:type="spellStart"/>
      <w:r w:rsidRPr="00F83F1E">
        <w:rPr>
          <w:rFonts w:ascii="Times New Roman" w:hAnsi="Times New Roman" w:cs="Times New Roman"/>
          <w:b/>
          <w:color w:val="000000" w:themeColor="text1"/>
          <w:sz w:val="24"/>
          <w:szCs w:val="24"/>
        </w:rPr>
        <w:t>Kopchinskiy</w:t>
      </w:r>
      <w:proofErr w:type="spellEnd"/>
      <w:r w:rsidRPr="00F83F1E">
        <w:rPr>
          <w:rFonts w:ascii="Times New Roman" w:hAnsi="Times New Roman" w:cs="Times New Roman"/>
          <w:b/>
          <w:color w:val="000000" w:themeColor="text1"/>
          <w:sz w:val="24"/>
          <w:szCs w:val="24"/>
        </w:rPr>
        <w:t xml:space="preserve">, A. G.; </w:t>
      </w:r>
      <w:proofErr w:type="spellStart"/>
      <w:r w:rsidRPr="00F83F1E">
        <w:rPr>
          <w:rFonts w:ascii="Times New Roman" w:hAnsi="Times New Roman" w:cs="Times New Roman"/>
          <w:b/>
          <w:color w:val="000000" w:themeColor="text1"/>
          <w:sz w:val="24"/>
          <w:szCs w:val="24"/>
        </w:rPr>
        <w:t>Komón</w:t>
      </w:r>
      <w:proofErr w:type="spellEnd"/>
      <w:r w:rsidRPr="00F83F1E">
        <w:rPr>
          <w:rFonts w:ascii="Times New Roman" w:hAnsi="Times New Roman" w:cs="Times New Roman"/>
          <w:b/>
          <w:color w:val="000000" w:themeColor="text1"/>
          <w:sz w:val="24"/>
          <w:szCs w:val="24"/>
        </w:rPr>
        <w:t xml:space="preserve">, M.; Bissett, J.; Szakacs, G. and Kubicek, C. P., 2005. </w:t>
      </w:r>
      <w:r w:rsidRPr="00F83F1E">
        <w:rPr>
          <w:rFonts w:ascii="Times New Roman" w:hAnsi="Times New Roman" w:cs="Times New Roman"/>
          <w:color w:val="000000" w:themeColor="text1"/>
          <w:sz w:val="24"/>
          <w:szCs w:val="24"/>
        </w:rPr>
        <w:t xml:space="preserve">An oligonucleotide barcode for species identification in </w:t>
      </w:r>
      <w:r w:rsidRPr="00F83F1E">
        <w:rPr>
          <w:rFonts w:ascii="Times New Roman" w:hAnsi="Times New Roman" w:cs="Times New Roman"/>
          <w:i/>
          <w:iCs/>
          <w:color w:val="000000" w:themeColor="text1"/>
          <w:sz w:val="24"/>
          <w:szCs w:val="24"/>
        </w:rPr>
        <w:t xml:space="preserve">Trichoderma </w:t>
      </w:r>
      <w:r w:rsidRPr="00F83F1E">
        <w:rPr>
          <w:rFonts w:ascii="Times New Roman" w:hAnsi="Times New Roman" w:cs="Times New Roman"/>
          <w:color w:val="000000" w:themeColor="text1"/>
          <w:sz w:val="24"/>
          <w:szCs w:val="24"/>
        </w:rPr>
        <w:t xml:space="preserve">and </w:t>
      </w:r>
      <w:proofErr w:type="spellStart"/>
      <w:r w:rsidRPr="00F83F1E">
        <w:rPr>
          <w:rFonts w:ascii="Times New Roman" w:hAnsi="Times New Roman" w:cs="Times New Roman"/>
          <w:i/>
          <w:iCs/>
          <w:color w:val="000000" w:themeColor="text1"/>
          <w:sz w:val="24"/>
          <w:szCs w:val="24"/>
        </w:rPr>
        <w:t>Hypocrea</w:t>
      </w:r>
      <w:proofErr w:type="spellEnd"/>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i/>
          <w:iCs/>
          <w:color w:val="000000" w:themeColor="text1"/>
          <w:sz w:val="24"/>
          <w:szCs w:val="24"/>
        </w:rPr>
        <w:t>Fungal Genet. Biol</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bCs/>
          <w:color w:val="000000" w:themeColor="text1"/>
          <w:sz w:val="24"/>
          <w:szCs w:val="24"/>
        </w:rPr>
        <w:t>42</w:t>
      </w:r>
      <w:r w:rsidRPr="00F83F1E">
        <w:rPr>
          <w:rFonts w:ascii="Times New Roman" w:hAnsi="Times New Roman" w:cs="Times New Roman"/>
          <w:color w:val="000000" w:themeColor="text1"/>
          <w:sz w:val="24"/>
          <w:szCs w:val="24"/>
        </w:rPr>
        <w:t>: 813–828.</w:t>
      </w:r>
    </w:p>
    <w:p w14:paraId="3FACC361" w14:textId="77777777" w:rsidR="00454AE2" w:rsidRPr="00F83F1E" w:rsidRDefault="00454AE2" w:rsidP="00454AE2">
      <w:pPr>
        <w:spacing w:before="280" w:after="120"/>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bCs/>
          <w:color w:val="000000" w:themeColor="text1"/>
          <w:sz w:val="24"/>
          <w:szCs w:val="24"/>
        </w:rPr>
        <w:t xml:space="preserve">Gams, W. and Bisset, J. 1998. </w:t>
      </w:r>
      <w:r w:rsidRPr="00F83F1E">
        <w:rPr>
          <w:rFonts w:ascii="Times New Roman" w:hAnsi="Times New Roman" w:cs="Times New Roman"/>
          <w:color w:val="000000" w:themeColor="text1"/>
          <w:sz w:val="24"/>
          <w:szCs w:val="24"/>
        </w:rPr>
        <w:t xml:space="preserve">Morphology and identification of </w:t>
      </w:r>
      <w:proofErr w:type="spellStart"/>
      <w:r w:rsidRPr="00F83F1E">
        <w:rPr>
          <w:rFonts w:ascii="Times New Roman" w:hAnsi="Times New Roman" w:cs="Times New Roman"/>
          <w:i/>
          <w:iCs/>
          <w:color w:val="000000" w:themeColor="text1"/>
          <w:sz w:val="24"/>
          <w:szCs w:val="24"/>
        </w:rPr>
        <w:t>Trichoderma</w:t>
      </w:r>
      <w:r w:rsidRPr="00F83F1E">
        <w:rPr>
          <w:rFonts w:ascii="Times New Roman" w:hAnsi="Times New Roman" w:cs="Times New Roman"/>
          <w:color w:val="000000" w:themeColor="text1"/>
          <w:sz w:val="24"/>
          <w:szCs w:val="24"/>
        </w:rPr>
        <w:t>.In</w:t>
      </w:r>
      <w:proofErr w:type="spellEnd"/>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i/>
          <w:iCs/>
          <w:color w:val="000000" w:themeColor="text1"/>
          <w:sz w:val="24"/>
          <w:szCs w:val="24"/>
        </w:rPr>
        <w:t xml:space="preserve">Trichoderma </w:t>
      </w:r>
      <w:r w:rsidRPr="00F83F1E">
        <w:rPr>
          <w:rFonts w:ascii="Times New Roman" w:hAnsi="Times New Roman" w:cs="Times New Roman"/>
          <w:color w:val="000000" w:themeColor="text1"/>
          <w:sz w:val="24"/>
          <w:szCs w:val="24"/>
        </w:rPr>
        <w:t>and</w:t>
      </w:r>
      <w:r w:rsidRPr="00F83F1E">
        <w:rPr>
          <w:rFonts w:ascii="Times New Roman" w:hAnsi="Times New Roman" w:cs="Times New Roman"/>
          <w:i/>
          <w:iCs/>
          <w:color w:val="000000" w:themeColor="text1"/>
          <w:sz w:val="24"/>
          <w:szCs w:val="24"/>
        </w:rPr>
        <w:t xml:space="preserve"> </w:t>
      </w:r>
      <w:proofErr w:type="spellStart"/>
      <w:r w:rsidRPr="00F83F1E">
        <w:rPr>
          <w:rFonts w:ascii="Times New Roman" w:hAnsi="Times New Roman" w:cs="Times New Roman"/>
          <w:i/>
          <w:iCs/>
          <w:color w:val="000000" w:themeColor="text1"/>
          <w:sz w:val="24"/>
          <w:szCs w:val="24"/>
        </w:rPr>
        <w:t>Gliocladium</w:t>
      </w:r>
      <w:proofErr w:type="spellEnd"/>
      <w:r w:rsidRPr="00F83F1E">
        <w:rPr>
          <w:rFonts w:ascii="Times New Roman" w:hAnsi="Times New Roman" w:cs="Times New Roman"/>
          <w:color w:val="000000" w:themeColor="text1"/>
          <w:sz w:val="24"/>
          <w:szCs w:val="24"/>
        </w:rPr>
        <w:t xml:space="preserve">, vol. </w:t>
      </w:r>
      <w:proofErr w:type="gramStart"/>
      <w:r w:rsidRPr="00F83F1E">
        <w:rPr>
          <w:rFonts w:ascii="Times New Roman" w:hAnsi="Times New Roman" w:cs="Times New Roman"/>
          <w:color w:val="000000" w:themeColor="text1"/>
          <w:sz w:val="24"/>
          <w:szCs w:val="24"/>
        </w:rPr>
        <w:t>1.Basic</w:t>
      </w:r>
      <w:proofErr w:type="gramEnd"/>
      <w:r w:rsidRPr="00F83F1E">
        <w:rPr>
          <w:rFonts w:ascii="Times New Roman" w:hAnsi="Times New Roman" w:cs="Times New Roman"/>
          <w:color w:val="000000" w:themeColor="text1"/>
          <w:sz w:val="24"/>
          <w:szCs w:val="24"/>
        </w:rPr>
        <w:t xml:space="preserve"> biology, taxonomy and </w:t>
      </w:r>
      <w:proofErr w:type="spellStart"/>
      <w:r w:rsidRPr="00F83F1E">
        <w:rPr>
          <w:rFonts w:ascii="Times New Roman" w:hAnsi="Times New Roman" w:cs="Times New Roman"/>
          <w:color w:val="000000" w:themeColor="text1"/>
          <w:sz w:val="24"/>
          <w:szCs w:val="24"/>
        </w:rPr>
        <w:t>genetics.Edited</w:t>
      </w:r>
      <w:proofErr w:type="spellEnd"/>
      <w:r w:rsidRPr="00F83F1E">
        <w:rPr>
          <w:rFonts w:ascii="Times New Roman" w:hAnsi="Times New Roman" w:cs="Times New Roman"/>
          <w:color w:val="000000" w:themeColor="text1"/>
          <w:sz w:val="24"/>
          <w:szCs w:val="24"/>
        </w:rPr>
        <w:t xml:space="preserve"> by G. E. Harman and C. P. Kubicek. London: Taylor and Francis. </w:t>
      </w:r>
      <w:r w:rsidRPr="00F83F1E">
        <w:rPr>
          <w:rFonts w:ascii="Times New Roman" w:hAnsi="Times New Roman" w:cs="Times New Roman"/>
          <w:b/>
          <w:color w:val="000000" w:themeColor="text1"/>
          <w:sz w:val="24"/>
          <w:szCs w:val="24"/>
        </w:rPr>
        <w:t>pp</w:t>
      </w:r>
      <w:r w:rsidRPr="00F83F1E">
        <w:rPr>
          <w:rFonts w:ascii="Times New Roman" w:hAnsi="Times New Roman" w:cs="Times New Roman"/>
          <w:color w:val="000000" w:themeColor="text1"/>
          <w:sz w:val="24"/>
          <w:szCs w:val="24"/>
        </w:rPr>
        <w:t>. 3-31.</w:t>
      </w:r>
    </w:p>
    <w:p w14:paraId="27091023" w14:textId="77777777" w:rsidR="00454AE2" w:rsidRPr="00F83F1E" w:rsidRDefault="00454AE2" w:rsidP="00454AE2">
      <w:pPr>
        <w:spacing w:before="280" w:after="120"/>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 xml:space="preserve">Harman, G.E. and </w:t>
      </w:r>
      <w:proofErr w:type="spellStart"/>
      <w:r w:rsidRPr="00F83F1E">
        <w:rPr>
          <w:rFonts w:ascii="Times New Roman" w:hAnsi="Times New Roman" w:cs="Times New Roman"/>
          <w:b/>
          <w:color w:val="000000" w:themeColor="text1"/>
          <w:sz w:val="24"/>
          <w:szCs w:val="24"/>
        </w:rPr>
        <w:t>Bjorkmann</w:t>
      </w:r>
      <w:proofErr w:type="spellEnd"/>
      <w:r w:rsidRPr="00F83F1E">
        <w:rPr>
          <w:rFonts w:ascii="Times New Roman" w:hAnsi="Times New Roman" w:cs="Times New Roman"/>
          <w:b/>
          <w:color w:val="000000" w:themeColor="text1"/>
          <w:sz w:val="24"/>
          <w:szCs w:val="24"/>
        </w:rPr>
        <w:t xml:space="preserve">, T. 1998. </w:t>
      </w:r>
      <w:r w:rsidRPr="00F83F1E">
        <w:rPr>
          <w:rFonts w:ascii="Times New Roman" w:hAnsi="Times New Roman" w:cs="Times New Roman"/>
          <w:color w:val="000000" w:themeColor="text1"/>
          <w:sz w:val="24"/>
          <w:szCs w:val="24"/>
        </w:rPr>
        <w:t xml:space="preserve">Potential and existing uses of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and </w:t>
      </w:r>
      <w:proofErr w:type="spellStart"/>
      <w:r w:rsidRPr="00F83F1E">
        <w:rPr>
          <w:rFonts w:ascii="Times New Roman" w:hAnsi="Times New Roman" w:cs="Times New Roman"/>
          <w:i/>
          <w:color w:val="000000" w:themeColor="text1"/>
          <w:sz w:val="24"/>
          <w:szCs w:val="24"/>
        </w:rPr>
        <w:t>Gliocladium</w:t>
      </w:r>
      <w:proofErr w:type="spellEnd"/>
      <w:r w:rsidRPr="00F83F1E">
        <w:rPr>
          <w:rFonts w:ascii="Times New Roman" w:hAnsi="Times New Roman" w:cs="Times New Roman"/>
          <w:color w:val="000000" w:themeColor="text1"/>
          <w:sz w:val="24"/>
          <w:szCs w:val="24"/>
        </w:rPr>
        <w:t xml:space="preserve"> for plant disease control and plant growth </w:t>
      </w:r>
      <w:proofErr w:type="spellStart"/>
      <w:proofErr w:type="gramStart"/>
      <w:r w:rsidRPr="00F83F1E">
        <w:rPr>
          <w:rFonts w:ascii="Times New Roman" w:hAnsi="Times New Roman" w:cs="Times New Roman"/>
          <w:color w:val="000000" w:themeColor="text1"/>
          <w:sz w:val="24"/>
          <w:szCs w:val="24"/>
        </w:rPr>
        <w:t>enhancement.Edited</w:t>
      </w:r>
      <w:proofErr w:type="spellEnd"/>
      <w:proofErr w:type="gramEnd"/>
      <w:r w:rsidRPr="00F83F1E">
        <w:rPr>
          <w:rFonts w:ascii="Times New Roman" w:hAnsi="Times New Roman" w:cs="Times New Roman"/>
          <w:color w:val="000000" w:themeColor="text1"/>
          <w:sz w:val="24"/>
          <w:szCs w:val="24"/>
        </w:rPr>
        <w:t xml:space="preserve"> by G. E. Harman and C. P. Kubicek. London: Taylor and Francis. </w:t>
      </w:r>
      <w:r w:rsidRPr="00F83F1E">
        <w:rPr>
          <w:rFonts w:ascii="Times New Roman" w:hAnsi="Times New Roman" w:cs="Times New Roman"/>
          <w:i/>
          <w:color w:val="000000" w:themeColor="text1"/>
          <w:sz w:val="24"/>
          <w:szCs w:val="24"/>
        </w:rPr>
        <w:t xml:space="preserve">Trichoderma </w:t>
      </w:r>
      <w:r w:rsidRPr="00F83F1E">
        <w:rPr>
          <w:rFonts w:ascii="Times New Roman" w:hAnsi="Times New Roman" w:cs="Times New Roman"/>
          <w:color w:val="000000" w:themeColor="text1"/>
          <w:sz w:val="24"/>
          <w:szCs w:val="24"/>
        </w:rPr>
        <w:t xml:space="preserve">and </w:t>
      </w:r>
      <w:proofErr w:type="spellStart"/>
      <w:r w:rsidRPr="00F83F1E">
        <w:rPr>
          <w:rFonts w:ascii="Times New Roman" w:hAnsi="Times New Roman" w:cs="Times New Roman"/>
          <w:i/>
          <w:color w:val="000000" w:themeColor="text1"/>
          <w:sz w:val="24"/>
          <w:szCs w:val="24"/>
        </w:rPr>
        <w:t>Gliocladium</w:t>
      </w:r>
      <w:proofErr w:type="spellEnd"/>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color w:val="000000" w:themeColor="text1"/>
          <w:sz w:val="24"/>
          <w:szCs w:val="24"/>
        </w:rPr>
        <w:t>vol.2</w:t>
      </w:r>
      <w:r w:rsidRPr="00F83F1E">
        <w:rPr>
          <w:rFonts w:ascii="Times New Roman" w:hAnsi="Times New Roman" w:cs="Times New Roman"/>
          <w:color w:val="000000" w:themeColor="text1"/>
          <w:sz w:val="24"/>
          <w:szCs w:val="24"/>
        </w:rPr>
        <w:t xml:space="preserve">.Enzymes, biological control and commercial applications, </w:t>
      </w:r>
      <w:r w:rsidRPr="00F83F1E">
        <w:rPr>
          <w:rFonts w:ascii="Times New Roman" w:hAnsi="Times New Roman" w:cs="Times New Roman"/>
          <w:b/>
          <w:color w:val="000000" w:themeColor="text1"/>
          <w:sz w:val="24"/>
          <w:szCs w:val="24"/>
        </w:rPr>
        <w:t>pp</w:t>
      </w:r>
      <w:r w:rsidRPr="00F83F1E">
        <w:rPr>
          <w:rFonts w:ascii="Times New Roman" w:hAnsi="Times New Roman" w:cs="Times New Roman"/>
          <w:color w:val="000000" w:themeColor="text1"/>
          <w:sz w:val="24"/>
          <w:szCs w:val="24"/>
        </w:rPr>
        <w:t>. 229–265.</w:t>
      </w:r>
    </w:p>
    <w:p w14:paraId="31557009" w14:textId="77777777" w:rsidR="00454AE2" w:rsidRPr="00F83F1E" w:rsidRDefault="00454AE2" w:rsidP="00454AE2">
      <w:pPr>
        <w:autoSpaceDE w:val="0"/>
        <w:autoSpaceDN w:val="0"/>
        <w:adjustRightInd w:val="0"/>
        <w:spacing w:before="280" w:after="120"/>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 xml:space="preserve">Kubicek, C.; Bissett, J.; Druzhinina, I.; </w:t>
      </w:r>
      <w:proofErr w:type="spellStart"/>
      <w:r w:rsidRPr="00F83F1E">
        <w:rPr>
          <w:rFonts w:ascii="Times New Roman" w:hAnsi="Times New Roman" w:cs="Times New Roman"/>
          <w:b/>
          <w:color w:val="000000" w:themeColor="text1"/>
          <w:sz w:val="24"/>
          <w:szCs w:val="24"/>
        </w:rPr>
        <w:t>Kullnig-Grandiger</w:t>
      </w:r>
      <w:proofErr w:type="spellEnd"/>
      <w:r w:rsidRPr="00F83F1E">
        <w:rPr>
          <w:rFonts w:ascii="Times New Roman" w:hAnsi="Times New Roman" w:cs="Times New Roman"/>
          <w:b/>
          <w:color w:val="000000" w:themeColor="text1"/>
          <w:sz w:val="24"/>
          <w:szCs w:val="24"/>
        </w:rPr>
        <w:t xml:space="preserve">, C. and Szakacs, G. 2002. </w:t>
      </w:r>
      <w:r w:rsidRPr="00F83F1E">
        <w:rPr>
          <w:rFonts w:ascii="Times New Roman" w:hAnsi="Times New Roman" w:cs="Times New Roman"/>
          <w:color w:val="000000" w:themeColor="text1"/>
          <w:sz w:val="24"/>
          <w:szCs w:val="24"/>
        </w:rPr>
        <w:t xml:space="preserve">Genetic and metabolic diversity of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a case study on South East Asian isolates. </w:t>
      </w:r>
      <w:r w:rsidRPr="00F83F1E">
        <w:rPr>
          <w:rFonts w:ascii="Times New Roman" w:hAnsi="Times New Roman" w:cs="Times New Roman"/>
          <w:i/>
          <w:color w:val="000000" w:themeColor="text1"/>
          <w:sz w:val="24"/>
          <w:szCs w:val="24"/>
        </w:rPr>
        <w:t>Fungal Genet. Biol</w:t>
      </w:r>
      <w:r w:rsidRPr="00F83F1E">
        <w:rPr>
          <w:rFonts w:ascii="Times New Roman" w:hAnsi="Times New Roman" w:cs="Times New Roman"/>
          <w:b/>
          <w:i/>
          <w:color w:val="000000" w:themeColor="text1"/>
          <w:sz w:val="24"/>
          <w:szCs w:val="24"/>
        </w:rPr>
        <w:t xml:space="preserve">. </w:t>
      </w:r>
      <w:r w:rsidRPr="00F83F1E">
        <w:rPr>
          <w:rFonts w:ascii="Times New Roman" w:hAnsi="Times New Roman" w:cs="Times New Roman"/>
          <w:b/>
          <w:color w:val="000000" w:themeColor="text1"/>
          <w:sz w:val="24"/>
          <w:szCs w:val="24"/>
        </w:rPr>
        <w:t>38</w:t>
      </w:r>
      <w:r w:rsidRPr="00F83F1E">
        <w:rPr>
          <w:rFonts w:ascii="Times New Roman" w:hAnsi="Times New Roman" w:cs="Times New Roman"/>
          <w:color w:val="000000" w:themeColor="text1"/>
          <w:sz w:val="24"/>
          <w:szCs w:val="24"/>
        </w:rPr>
        <w:t>: 310–319.</w:t>
      </w:r>
    </w:p>
    <w:p w14:paraId="6A6DFC65" w14:textId="77777777" w:rsidR="00454AE2" w:rsidRPr="00F83F1E" w:rsidRDefault="00454AE2" w:rsidP="00454AE2">
      <w:pPr>
        <w:autoSpaceDE w:val="0"/>
        <w:autoSpaceDN w:val="0"/>
        <w:adjustRightInd w:val="0"/>
        <w:spacing w:before="280" w:after="120" w:line="269" w:lineRule="auto"/>
        <w:ind w:left="720" w:hanging="720"/>
        <w:jc w:val="both"/>
        <w:rPr>
          <w:rFonts w:ascii="Times New Roman" w:hAnsi="Times New Roman" w:cs="Times New Roman"/>
          <w:color w:val="000000" w:themeColor="text1"/>
          <w:sz w:val="24"/>
          <w:szCs w:val="24"/>
        </w:rPr>
      </w:pPr>
      <w:proofErr w:type="spellStart"/>
      <w:r w:rsidRPr="00F83F1E">
        <w:rPr>
          <w:rFonts w:ascii="Times New Roman" w:hAnsi="Times New Roman" w:cs="Times New Roman"/>
          <w:b/>
          <w:color w:val="000000" w:themeColor="text1"/>
          <w:sz w:val="24"/>
          <w:szCs w:val="24"/>
        </w:rPr>
        <w:t>Kullnig</w:t>
      </w:r>
      <w:proofErr w:type="spellEnd"/>
      <w:r w:rsidRPr="00F83F1E">
        <w:rPr>
          <w:rFonts w:ascii="Times New Roman" w:hAnsi="Times New Roman" w:cs="Times New Roman"/>
          <w:b/>
          <w:color w:val="000000" w:themeColor="text1"/>
          <w:sz w:val="24"/>
          <w:szCs w:val="24"/>
        </w:rPr>
        <w:t xml:space="preserve">, C.; Szakacs, G. and Kubicek, C. 2000. </w:t>
      </w:r>
      <w:r w:rsidRPr="00F83F1E">
        <w:rPr>
          <w:rFonts w:ascii="Times New Roman" w:hAnsi="Times New Roman" w:cs="Times New Roman"/>
          <w:color w:val="000000" w:themeColor="text1"/>
          <w:sz w:val="24"/>
          <w:szCs w:val="24"/>
        </w:rPr>
        <w:t xml:space="preserve">Molecular identification of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species from Russia, Siberia and the Himalaya. </w:t>
      </w:r>
      <w:r w:rsidRPr="00F83F1E">
        <w:rPr>
          <w:rFonts w:ascii="Times New Roman" w:hAnsi="Times New Roman" w:cs="Times New Roman"/>
          <w:i/>
          <w:color w:val="000000" w:themeColor="text1"/>
          <w:sz w:val="24"/>
          <w:szCs w:val="24"/>
        </w:rPr>
        <w:t xml:space="preserve">Mycol. Res. </w:t>
      </w:r>
      <w:r w:rsidRPr="00F83F1E">
        <w:rPr>
          <w:rFonts w:ascii="Times New Roman" w:hAnsi="Times New Roman" w:cs="Times New Roman"/>
          <w:b/>
          <w:color w:val="000000" w:themeColor="text1"/>
          <w:sz w:val="24"/>
          <w:szCs w:val="24"/>
        </w:rPr>
        <w:t>104:</w:t>
      </w:r>
      <w:r w:rsidRPr="00F83F1E">
        <w:rPr>
          <w:rFonts w:ascii="Times New Roman" w:hAnsi="Times New Roman" w:cs="Times New Roman"/>
          <w:color w:val="000000" w:themeColor="text1"/>
          <w:sz w:val="24"/>
          <w:szCs w:val="24"/>
        </w:rPr>
        <w:t xml:space="preserve"> 1117–1125.</w:t>
      </w:r>
    </w:p>
    <w:p w14:paraId="21CD2A98" w14:textId="77777777" w:rsidR="00454AE2" w:rsidRPr="00F83F1E" w:rsidRDefault="00454AE2" w:rsidP="00454AE2">
      <w:pPr>
        <w:autoSpaceDE w:val="0"/>
        <w:autoSpaceDN w:val="0"/>
        <w:adjustRightInd w:val="0"/>
        <w:spacing w:before="280" w:after="120" w:line="269" w:lineRule="auto"/>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Lilliana, Hoyos-Carvajal.; Sergio, Orduz. and John, Bissett. 2009.</w:t>
      </w:r>
      <w:r w:rsidRPr="00F83F1E">
        <w:rPr>
          <w:rFonts w:ascii="Times New Roman" w:hAnsi="Times New Roman" w:cs="Times New Roman"/>
          <w:color w:val="000000" w:themeColor="text1"/>
          <w:sz w:val="24"/>
          <w:szCs w:val="24"/>
        </w:rPr>
        <w:t xml:space="preserve"> Genetic and metabolic biodiversity of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from Colombia and adjacent </w:t>
      </w:r>
      <w:proofErr w:type="spellStart"/>
      <w:r w:rsidRPr="00F83F1E">
        <w:rPr>
          <w:rFonts w:ascii="Times New Roman" w:hAnsi="Times New Roman" w:cs="Times New Roman"/>
          <w:color w:val="000000" w:themeColor="text1"/>
          <w:sz w:val="24"/>
          <w:szCs w:val="24"/>
        </w:rPr>
        <w:t>neotropic</w:t>
      </w:r>
      <w:proofErr w:type="spellEnd"/>
      <w:r w:rsidRPr="00F83F1E">
        <w:rPr>
          <w:rFonts w:ascii="Times New Roman" w:hAnsi="Times New Roman" w:cs="Times New Roman"/>
          <w:color w:val="000000" w:themeColor="text1"/>
          <w:sz w:val="24"/>
          <w:szCs w:val="24"/>
        </w:rPr>
        <w:t xml:space="preserve"> regions. </w:t>
      </w:r>
      <w:r w:rsidRPr="00F83F1E">
        <w:rPr>
          <w:rFonts w:ascii="Times New Roman" w:hAnsi="Times New Roman" w:cs="Times New Roman"/>
          <w:i/>
          <w:color w:val="000000" w:themeColor="text1"/>
          <w:sz w:val="24"/>
          <w:szCs w:val="24"/>
        </w:rPr>
        <w:t xml:space="preserve">Fungal Genetics and Biology </w:t>
      </w:r>
      <w:r w:rsidRPr="00F83F1E">
        <w:rPr>
          <w:rFonts w:ascii="Times New Roman" w:hAnsi="Times New Roman" w:cs="Times New Roman"/>
          <w:b/>
          <w:color w:val="000000" w:themeColor="text1"/>
          <w:sz w:val="24"/>
          <w:szCs w:val="24"/>
        </w:rPr>
        <w:t>46</w:t>
      </w:r>
      <w:r w:rsidRPr="00F83F1E">
        <w:rPr>
          <w:rFonts w:ascii="Times New Roman" w:hAnsi="Times New Roman" w:cs="Times New Roman"/>
          <w:color w:val="000000" w:themeColor="text1"/>
          <w:sz w:val="24"/>
          <w:szCs w:val="24"/>
        </w:rPr>
        <w:t>: 615–631.</w:t>
      </w:r>
    </w:p>
    <w:p w14:paraId="461F7CEF" w14:textId="014B7F59" w:rsidR="00454AE2" w:rsidRPr="00F83F1E" w:rsidRDefault="00454AE2" w:rsidP="00454AE2">
      <w:pPr>
        <w:spacing w:before="280" w:after="120" w:line="288" w:lineRule="auto"/>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 xml:space="preserve">Rifai M.A. 1969. </w:t>
      </w:r>
      <w:r w:rsidRPr="00F83F1E">
        <w:rPr>
          <w:rFonts w:ascii="Times New Roman" w:hAnsi="Times New Roman" w:cs="Times New Roman"/>
          <w:color w:val="000000" w:themeColor="text1"/>
          <w:sz w:val="24"/>
          <w:szCs w:val="24"/>
        </w:rPr>
        <w:t xml:space="preserve">A revision of the genus </w:t>
      </w:r>
      <w:r w:rsidRPr="00F83F1E">
        <w:rPr>
          <w:rFonts w:ascii="Times New Roman" w:hAnsi="Times New Roman" w:cs="Times New Roman"/>
          <w:i/>
          <w:iCs/>
          <w:color w:val="000000" w:themeColor="text1"/>
          <w:sz w:val="24"/>
          <w:szCs w:val="24"/>
        </w:rPr>
        <w:t>Trichoderma</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i/>
          <w:iCs/>
          <w:color w:val="000000" w:themeColor="text1"/>
          <w:sz w:val="24"/>
          <w:szCs w:val="24"/>
        </w:rPr>
        <w:t>Mycological Papers</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color w:val="000000" w:themeColor="text1"/>
          <w:sz w:val="24"/>
          <w:szCs w:val="24"/>
        </w:rPr>
        <w:t>116</w:t>
      </w:r>
      <w:r w:rsidRPr="00F83F1E">
        <w:rPr>
          <w:rFonts w:ascii="Times New Roman" w:hAnsi="Times New Roman" w:cs="Times New Roman"/>
          <w:color w:val="000000" w:themeColor="text1"/>
          <w:sz w:val="24"/>
          <w:szCs w:val="24"/>
        </w:rPr>
        <w:t>: 1-56.</w:t>
      </w:r>
    </w:p>
    <w:p w14:paraId="4108C4C0" w14:textId="77777777" w:rsidR="00454AE2" w:rsidRDefault="00454AE2" w:rsidP="00454AE2">
      <w:pPr>
        <w:widowControl w:val="0"/>
        <w:autoSpaceDE w:val="0"/>
        <w:autoSpaceDN w:val="0"/>
        <w:adjustRightInd w:val="0"/>
        <w:spacing w:before="280" w:after="120" w:line="288" w:lineRule="auto"/>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Rifai, M.A. and Webster, J. 1966a.</w:t>
      </w:r>
      <w:r w:rsidRPr="00F83F1E">
        <w:rPr>
          <w:rFonts w:ascii="Times New Roman" w:hAnsi="Times New Roman" w:cs="Times New Roman"/>
          <w:color w:val="000000" w:themeColor="text1"/>
          <w:sz w:val="24"/>
          <w:szCs w:val="24"/>
        </w:rPr>
        <w:t xml:space="preserve"> Culture studies on </w:t>
      </w:r>
      <w:proofErr w:type="spellStart"/>
      <w:r w:rsidRPr="00F83F1E">
        <w:rPr>
          <w:rFonts w:ascii="Times New Roman" w:hAnsi="Times New Roman" w:cs="Times New Roman"/>
          <w:i/>
          <w:iCs/>
          <w:color w:val="000000" w:themeColor="text1"/>
          <w:sz w:val="24"/>
          <w:szCs w:val="24"/>
        </w:rPr>
        <w:t>Hypocrea</w:t>
      </w:r>
      <w:proofErr w:type="spellEnd"/>
      <w:r w:rsidRPr="00F83F1E">
        <w:rPr>
          <w:rFonts w:ascii="Times New Roman" w:hAnsi="Times New Roman" w:cs="Times New Roman"/>
          <w:i/>
          <w:iCs/>
          <w:color w:val="000000" w:themeColor="text1"/>
          <w:sz w:val="24"/>
          <w:szCs w:val="24"/>
        </w:rPr>
        <w:t xml:space="preserve"> </w:t>
      </w:r>
      <w:r w:rsidRPr="00F83F1E">
        <w:rPr>
          <w:rFonts w:ascii="Times New Roman" w:hAnsi="Times New Roman" w:cs="Times New Roman"/>
          <w:color w:val="000000" w:themeColor="text1"/>
          <w:sz w:val="24"/>
          <w:szCs w:val="24"/>
        </w:rPr>
        <w:t xml:space="preserve">and </w:t>
      </w:r>
      <w:r w:rsidRPr="00F83F1E">
        <w:rPr>
          <w:rFonts w:ascii="Times New Roman" w:hAnsi="Times New Roman" w:cs="Times New Roman"/>
          <w:i/>
          <w:iCs/>
          <w:color w:val="000000" w:themeColor="text1"/>
          <w:sz w:val="24"/>
          <w:szCs w:val="24"/>
        </w:rPr>
        <w:t xml:space="preserve">Trichoderma. </w:t>
      </w:r>
      <w:r w:rsidRPr="00F83F1E">
        <w:rPr>
          <w:rFonts w:ascii="Times New Roman" w:hAnsi="Times New Roman" w:cs="Times New Roman"/>
          <w:color w:val="000000" w:themeColor="text1"/>
          <w:sz w:val="24"/>
          <w:szCs w:val="24"/>
          <w:lang w:val="sv-SE"/>
        </w:rPr>
        <w:t xml:space="preserve">II. </w:t>
      </w:r>
      <w:r w:rsidRPr="00F83F1E">
        <w:rPr>
          <w:rFonts w:ascii="Times New Roman" w:hAnsi="Times New Roman" w:cs="Times New Roman"/>
          <w:i/>
          <w:iCs/>
          <w:color w:val="000000" w:themeColor="text1"/>
          <w:sz w:val="24"/>
          <w:szCs w:val="24"/>
          <w:lang w:val="sv-SE"/>
        </w:rPr>
        <w:t xml:space="preserve">H. aureoviridis </w:t>
      </w:r>
      <w:r w:rsidRPr="00F83F1E">
        <w:rPr>
          <w:rFonts w:ascii="Times New Roman" w:hAnsi="Times New Roman" w:cs="Times New Roman"/>
          <w:color w:val="000000" w:themeColor="text1"/>
          <w:sz w:val="24"/>
          <w:szCs w:val="24"/>
          <w:lang w:val="sv-SE"/>
        </w:rPr>
        <w:t xml:space="preserve">and </w:t>
      </w:r>
      <w:r w:rsidRPr="00F83F1E">
        <w:rPr>
          <w:rFonts w:ascii="Times New Roman" w:hAnsi="Times New Roman" w:cs="Times New Roman"/>
          <w:i/>
          <w:iCs/>
          <w:color w:val="000000" w:themeColor="text1"/>
          <w:sz w:val="24"/>
          <w:szCs w:val="24"/>
          <w:lang w:val="sv-SE"/>
        </w:rPr>
        <w:t>H. rufa, F. sterilis</w:t>
      </w:r>
      <w:r w:rsidRPr="00F83F1E">
        <w:rPr>
          <w:rFonts w:ascii="Times New Roman" w:hAnsi="Times New Roman" w:cs="Times New Roman"/>
          <w:iCs/>
          <w:color w:val="000000" w:themeColor="text1"/>
          <w:sz w:val="24"/>
          <w:szCs w:val="24"/>
          <w:lang w:val="sv-SE"/>
        </w:rPr>
        <w:t xml:space="preserve">, </w:t>
      </w:r>
      <w:r w:rsidRPr="00F83F1E">
        <w:rPr>
          <w:rFonts w:ascii="Times New Roman" w:hAnsi="Times New Roman" w:cs="Times New Roman"/>
          <w:i/>
          <w:color w:val="000000" w:themeColor="text1"/>
          <w:sz w:val="24"/>
          <w:szCs w:val="24"/>
          <w:lang w:val="sv-SE"/>
        </w:rPr>
        <w:t>F. nov</w:t>
      </w:r>
      <w:r w:rsidRPr="00F83F1E">
        <w:rPr>
          <w:rFonts w:ascii="Times New Roman" w:hAnsi="Times New Roman" w:cs="Times New Roman"/>
          <w:color w:val="000000" w:themeColor="text1"/>
          <w:sz w:val="24"/>
          <w:szCs w:val="24"/>
          <w:lang w:val="sv-SE"/>
        </w:rPr>
        <w:t xml:space="preserve">. </w:t>
      </w:r>
      <w:r w:rsidRPr="00F83F1E">
        <w:rPr>
          <w:rFonts w:ascii="Times New Roman" w:hAnsi="Times New Roman" w:cs="Times New Roman"/>
          <w:i/>
          <w:iCs/>
          <w:color w:val="000000" w:themeColor="text1"/>
          <w:sz w:val="24"/>
          <w:szCs w:val="24"/>
          <w:lang w:val="sv-SE"/>
        </w:rPr>
        <w:t xml:space="preserve">Trans. Brit. mycol. </w:t>
      </w:r>
      <w:r w:rsidRPr="00F83F1E">
        <w:rPr>
          <w:rFonts w:ascii="Times New Roman" w:hAnsi="Times New Roman" w:cs="Times New Roman"/>
          <w:i/>
          <w:iCs/>
          <w:color w:val="000000" w:themeColor="text1"/>
          <w:sz w:val="24"/>
          <w:szCs w:val="24"/>
        </w:rPr>
        <w:t>Soc.</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color w:val="000000" w:themeColor="text1"/>
          <w:sz w:val="24"/>
          <w:szCs w:val="24"/>
        </w:rPr>
        <w:t>49</w:t>
      </w:r>
      <w:r w:rsidRPr="00F83F1E">
        <w:rPr>
          <w:rFonts w:ascii="Times New Roman" w:hAnsi="Times New Roman" w:cs="Times New Roman"/>
          <w:color w:val="000000" w:themeColor="text1"/>
          <w:sz w:val="24"/>
          <w:szCs w:val="24"/>
        </w:rPr>
        <w:t xml:space="preserve"> (2): 289-296.</w:t>
      </w:r>
    </w:p>
    <w:p w14:paraId="2DEF99AD" w14:textId="0E0EF88A" w:rsidR="00CB0B76" w:rsidRDefault="00CB0B76" w:rsidP="00454AE2">
      <w:pPr>
        <w:widowControl w:val="0"/>
        <w:autoSpaceDE w:val="0"/>
        <w:autoSpaceDN w:val="0"/>
        <w:adjustRightInd w:val="0"/>
        <w:spacing w:before="280" w:after="120" w:line="288" w:lineRule="auto"/>
        <w:ind w:left="720" w:hanging="720"/>
        <w:jc w:val="both"/>
        <w:rPr>
          <w:rFonts w:ascii="Times New Roman" w:hAnsi="Times New Roman" w:cs="Times New Roman"/>
          <w:color w:val="000000" w:themeColor="text1"/>
          <w:sz w:val="24"/>
          <w:szCs w:val="24"/>
        </w:rPr>
      </w:pPr>
      <w:r w:rsidRPr="00CB0B76">
        <w:rPr>
          <w:rFonts w:ascii="Times New Roman" w:hAnsi="Times New Roman" w:cs="Times New Roman"/>
          <w:b/>
          <w:bCs/>
          <w:color w:val="000000" w:themeColor="text1"/>
          <w:sz w:val="24"/>
          <w:szCs w:val="24"/>
        </w:rPr>
        <w:t>Romero-Contreras, Y. J. et al.</w:t>
      </w:r>
      <w:r>
        <w:rPr>
          <w:rFonts w:ascii="Times New Roman" w:hAnsi="Times New Roman" w:cs="Times New Roman"/>
          <w:b/>
          <w:bCs/>
          <w:color w:val="000000" w:themeColor="text1"/>
          <w:sz w:val="24"/>
          <w:szCs w:val="24"/>
        </w:rPr>
        <w:t xml:space="preserve"> 2019. </w:t>
      </w:r>
      <w:r w:rsidRPr="00CB0B76">
        <w:rPr>
          <w:rFonts w:ascii="Times New Roman" w:hAnsi="Times New Roman" w:cs="Times New Roman"/>
          <w:color w:val="000000" w:themeColor="text1"/>
          <w:sz w:val="24"/>
          <w:szCs w:val="24"/>
        </w:rPr>
        <w:t>Tal6 from </w:t>
      </w:r>
      <w:r w:rsidRPr="00CB0B76">
        <w:rPr>
          <w:rFonts w:ascii="Times New Roman" w:hAnsi="Times New Roman" w:cs="Times New Roman"/>
          <w:i/>
          <w:iCs/>
          <w:color w:val="000000" w:themeColor="text1"/>
          <w:sz w:val="24"/>
          <w:szCs w:val="24"/>
        </w:rPr>
        <w:t xml:space="preserve">Trichoderma </w:t>
      </w:r>
      <w:proofErr w:type="spellStart"/>
      <w:r w:rsidRPr="00CB0B76">
        <w:rPr>
          <w:rFonts w:ascii="Times New Roman" w:hAnsi="Times New Roman" w:cs="Times New Roman"/>
          <w:i/>
          <w:iCs/>
          <w:color w:val="000000" w:themeColor="text1"/>
          <w:sz w:val="24"/>
          <w:szCs w:val="24"/>
        </w:rPr>
        <w:t>atroviride</w:t>
      </w:r>
      <w:proofErr w:type="spellEnd"/>
      <w:r w:rsidRPr="00CB0B76">
        <w:rPr>
          <w:rFonts w:ascii="Times New Roman" w:hAnsi="Times New Roman" w:cs="Times New Roman"/>
          <w:color w:val="000000" w:themeColor="text1"/>
          <w:sz w:val="24"/>
          <w:szCs w:val="24"/>
        </w:rPr>
        <w:t xml:space="preserve"> is a </w:t>
      </w:r>
      <w:proofErr w:type="spellStart"/>
      <w:r w:rsidRPr="00CB0B76">
        <w:rPr>
          <w:rFonts w:ascii="Times New Roman" w:hAnsi="Times New Roman" w:cs="Times New Roman"/>
          <w:color w:val="000000" w:themeColor="text1"/>
          <w:sz w:val="24"/>
          <w:szCs w:val="24"/>
        </w:rPr>
        <w:t>LysM</w:t>
      </w:r>
      <w:proofErr w:type="spellEnd"/>
      <w:r w:rsidRPr="00CB0B76">
        <w:rPr>
          <w:rFonts w:ascii="Times New Roman" w:hAnsi="Times New Roman" w:cs="Times New Roman"/>
          <w:color w:val="000000" w:themeColor="text1"/>
          <w:sz w:val="24"/>
          <w:szCs w:val="24"/>
        </w:rPr>
        <w:t xml:space="preserve"> effector involved in mycoparasitism and plant association. </w:t>
      </w:r>
      <w:r w:rsidRPr="00CB0B76">
        <w:rPr>
          <w:rFonts w:ascii="Times New Roman" w:hAnsi="Times New Roman" w:cs="Times New Roman"/>
          <w:i/>
          <w:iCs/>
          <w:color w:val="000000" w:themeColor="text1"/>
          <w:sz w:val="24"/>
          <w:szCs w:val="24"/>
        </w:rPr>
        <w:t>Front. Microbiol.</w:t>
      </w:r>
      <w:r w:rsidRPr="00CB0B76">
        <w:rPr>
          <w:rFonts w:ascii="Times New Roman" w:hAnsi="Times New Roman" w:cs="Times New Roman"/>
          <w:color w:val="000000" w:themeColor="text1"/>
          <w:sz w:val="24"/>
          <w:szCs w:val="24"/>
        </w:rPr>
        <w:t> </w:t>
      </w:r>
      <w:r w:rsidRPr="00CB0B76">
        <w:rPr>
          <w:rFonts w:ascii="Times New Roman" w:hAnsi="Times New Roman" w:cs="Times New Roman"/>
          <w:b/>
          <w:bCs/>
          <w:color w:val="000000" w:themeColor="text1"/>
          <w:sz w:val="24"/>
          <w:szCs w:val="24"/>
        </w:rPr>
        <w:t>10</w:t>
      </w:r>
      <w:r w:rsidRPr="00CB0B76">
        <w:rPr>
          <w:rFonts w:ascii="Times New Roman" w:hAnsi="Times New Roman" w:cs="Times New Roman"/>
          <w:color w:val="000000" w:themeColor="text1"/>
          <w:sz w:val="24"/>
          <w:szCs w:val="24"/>
        </w:rPr>
        <w:t>, 2231.</w:t>
      </w:r>
    </w:p>
    <w:p w14:paraId="2DD8A884" w14:textId="0D8C3504" w:rsidR="009A48FC" w:rsidRPr="00F83F1E" w:rsidRDefault="009A48FC" w:rsidP="00454AE2">
      <w:pPr>
        <w:widowControl w:val="0"/>
        <w:autoSpaceDE w:val="0"/>
        <w:autoSpaceDN w:val="0"/>
        <w:adjustRightInd w:val="0"/>
        <w:spacing w:before="280" w:after="120" w:line="288" w:lineRule="auto"/>
        <w:ind w:left="720" w:hanging="720"/>
        <w:jc w:val="both"/>
        <w:rPr>
          <w:rFonts w:ascii="Times New Roman" w:hAnsi="Times New Roman" w:cs="Times New Roman"/>
          <w:color w:val="000000" w:themeColor="text1"/>
          <w:sz w:val="24"/>
          <w:szCs w:val="24"/>
        </w:rPr>
      </w:pPr>
      <w:r w:rsidRPr="009A48FC">
        <w:rPr>
          <w:rFonts w:ascii="Times New Roman" w:hAnsi="Times New Roman" w:cs="Times New Roman"/>
          <w:b/>
          <w:bCs/>
          <w:color w:val="000000" w:themeColor="text1"/>
          <w:sz w:val="24"/>
          <w:szCs w:val="24"/>
        </w:rPr>
        <w:t>Rubio, M. B., Hermosa, R., Reino, J. L., Collado, I. G. &amp; Monte, E.</w:t>
      </w:r>
      <w:r>
        <w:rPr>
          <w:rFonts w:ascii="Times New Roman" w:hAnsi="Times New Roman" w:cs="Times New Roman"/>
          <w:b/>
          <w:bCs/>
          <w:color w:val="000000" w:themeColor="text1"/>
          <w:sz w:val="24"/>
          <w:szCs w:val="24"/>
        </w:rPr>
        <w:t xml:space="preserve">2009. </w:t>
      </w:r>
      <w:r w:rsidRPr="009A48FC">
        <w:rPr>
          <w:rFonts w:ascii="Times New Roman" w:hAnsi="Times New Roman" w:cs="Times New Roman"/>
          <w:color w:val="000000" w:themeColor="text1"/>
          <w:sz w:val="24"/>
          <w:szCs w:val="24"/>
        </w:rPr>
        <w:t xml:space="preserve"> The </w:t>
      </w:r>
      <w:r w:rsidRPr="009A48FC">
        <w:rPr>
          <w:rFonts w:ascii="Times New Roman" w:hAnsi="Times New Roman" w:cs="Times New Roman"/>
          <w:i/>
          <w:iCs/>
          <w:color w:val="000000" w:themeColor="text1"/>
          <w:sz w:val="24"/>
          <w:szCs w:val="24"/>
        </w:rPr>
        <w:t>Thctf1</w:t>
      </w:r>
      <w:r w:rsidRPr="009A48FC">
        <w:rPr>
          <w:rFonts w:ascii="Times New Roman" w:hAnsi="Times New Roman" w:cs="Times New Roman"/>
          <w:color w:val="000000" w:themeColor="text1"/>
          <w:sz w:val="24"/>
          <w:szCs w:val="24"/>
        </w:rPr>
        <w:t> transcription factor of </w:t>
      </w:r>
      <w:r w:rsidRPr="009A48FC">
        <w:rPr>
          <w:rFonts w:ascii="Times New Roman" w:hAnsi="Times New Roman" w:cs="Times New Roman"/>
          <w:i/>
          <w:iCs/>
          <w:color w:val="000000" w:themeColor="text1"/>
          <w:sz w:val="24"/>
          <w:szCs w:val="24"/>
        </w:rPr>
        <w:t xml:space="preserve">Trichoderma </w:t>
      </w:r>
      <w:proofErr w:type="spellStart"/>
      <w:r w:rsidRPr="009A48FC">
        <w:rPr>
          <w:rFonts w:ascii="Times New Roman" w:hAnsi="Times New Roman" w:cs="Times New Roman"/>
          <w:i/>
          <w:iCs/>
          <w:color w:val="000000" w:themeColor="text1"/>
          <w:sz w:val="24"/>
          <w:szCs w:val="24"/>
        </w:rPr>
        <w:t>harzianum</w:t>
      </w:r>
      <w:proofErr w:type="spellEnd"/>
      <w:r w:rsidRPr="009A48FC">
        <w:rPr>
          <w:rFonts w:ascii="Times New Roman" w:hAnsi="Times New Roman" w:cs="Times New Roman"/>
          <w:color w:val="000000" w:themeColor="text1"/>
          <w:sz w:val="24"/>
          <w:szCs w:val="24"/>
        </w:rPr>
        <w:t> is involved in 6-pentyl-2H-pyran-2-one production and antifungal activity. </w:t>
      </w:r>
      <w:r w:rsidRPr="009A48FC">
        <w:rPr>
          <w:rFonts w:ascii="Times New Roman" w:hAnsi="Times New Roman" w:cs="Times New Roman"/>
          <w:i/>
          <w:iCs/>
          <w:color w:val="000000" w:themeColor="text1"/>
          <w:sz w:val="24"/>
          <w:szCs w:val="24"/>
        </w:rPr>
        <w:t>Fungal Genet. Biol.</w:t>
      </w:r>
      <w:r w:rsidRPr="009A48FC">
        <w:rPr>
          <w:rFonts w:ascii="Times New Roman" w:hAnsi="Times New Roman" w:cs="Times New Roman"/>
          <w:color w:val="000000" w:themeColor="text1"/>
          <w:sz w:val="24"/>
          <w:szCs w:val="24"/>
        </w:rPr>
        <w:t> </w:t>
      </w:r>
      <w:r w:rsidRPr="009A48FC">
        <w:rPr>
          <w:rFonts w:ascii="Times New Roman" w:hAnsi="Times New Roman" w:cs="Times New Roman"/>
          <w:b/>
          <w:bCs/>
          <w:color w:val="000000" w:themeColor="text1"/>
          <w:sz w:val="24"/>
          <w:szCs w:val="24"/>
        </w:rPr>
        <w:t>46</w:t>
      </w:r>
      <w:r>
        <w:rPr>
          <w:rFonts w:ascii="Times New Roman" w:hAnsi="Times New Roman" w:cs="Times New Roman"/>
          <w:color w:val="000000" w:themeColor="text1"/>
          <w:sz w:val="24"/>
          <w:szCs w:val="24"/>
        </w:rPr>
        <w:t>:</w:t>
      </w:r>
      <w:r w:rsidRPr="009A48FC">
        <w:rPr>
          <w:rFonts w:ascii="Times New Roman" w:hAnsi="Times New Roman" w:cs="Times New Roman"/>
          <w:color w:val="000000" w:themeColor="text1"/>
          <w:sz w:val="24"/>
          <w:szCs w:val="24"/>
        </w:rPr>
        <w:t xml:space="preserve"> 17–27</w:t>
      </w:r>
      <w:r>
        <w:rPr>
          <w:rFonts w:ascii="Times New Roman" w:hAnsi="Times New Roman" w:cs="Times New Roman"/>
          <w:color w:val="000000" w:themeColor="text1"/>
          <w:sz w:val="24"/>
          <w:szCs w:val="24"/>
        </w:rPr>
        <w:t>.</w:t>
      </w:r>
    </w:p>
    <w:p w14:paraId="5BA61BE2" w14:textId="77777777" w:rsidR="00454AE2" w:rsidRPr="00F83F1E" w:rsidRDefault="00454AE2" w:rsidP="00454AE2">
      <w:pPr>
        <w:spacing w:before="280" w:after="120"/>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Samuels G.J. 1996.</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a review of biology and systematics of the genus. </w:t>
      </w:r>
      <w:r w:rsidRPr="00F83F1E">
        <w:rPr>
          <w:rFonts w:ascii="Times New Roman" w:hAnsi="Times New Roman" w:cs="Times New Roman"/>
          <w:i/>
          <w:iCs/>
          <w:color w:val="000000" w:themeColor="text1"/>
          <w:sz w:val="24"/>
          <w:szCs w:val="24"/>
        </w:rPr>
        <w:t>Mycological Research</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color w:val="000000" w:themeColor="text1"/>
          <w:sz w:val="24"/>
          <w:szCs w:val="24"/>
        </w:rPr>
        <w:t>100</w:t>
      </w:r>
      <w:r w:rsidRPr="00F83F1E">
        <w:rPr>
          <w:rFonts w:ascii="Times New Roman" w:hAnsi="Times New Roman" w:cs="Times New Roman"/>
          <w:color w:val="000000" w:themeColor="text1"/>
          <w:sz w:val="24"/>
          <w:szCs w:val="24"/>
        </w:rPr>
        <w:t>: 923-935.</w:t>
      </w:r>
    </w:p>
    <w:p w14:paraId="79611F55" w14:textId="77777777" w:rsidR="00454AE2" w:rsidRDefault="00454AE2" w:rsidP="00454AE2">
      <w:pPr>
        <w:spacing w:before="280" w:after="120"/>
        <w:ind w:left="720" w:hanging="720"/>
        <w:jc w:val="both"/>
        <w:rPr>
          <w:rFonts w:ascii="Times New Roman" w:hAnsi="Times New Roman" w:cs="Times New Roman"/>
          <w:color w:val="000000" w:themeColor="text1"/>
          <w:sz w:val="24"/>
          <w:szCs w:val="24"/>
        </w:rPr>
      </w:pPr>
      <w:r w:rsidRPr="00F83F1E">
        <w:rPr>
          <w:rFonts w:ascii="Times New Roman" w:hAnsi="Times New Roman" w:cs="Times New Roman"/>
          <w:b/>
          <w:color w:val="000000" w:themeColor="text1"/>
          <w:sz w:val="24"/>
          <w:szCs w:val="24"/>
        </w:rPr>
        <w:t xml:space="preserve">Singh, S.K.; Sharma, V.P.; Sharma, S.R., Satish Kumar and Mugdha Tiwari 2006. </w:t>
      </w:r>
      <w:r w:rsidRPr="00F83F1E">
        <w:rPr>
          <w:rFonts w:ascii="Times New Roman" w:hAnsi="Times New Roman" w:cs="Times New Roman"/>
          <w:color w:val="000000" w:themeColor="text1"/>
          <w:sz w:val="24"/>
          <w:szCs w:val="24"/>
        </w:rPr>
        <w:t xml:space="preserve">Molecular characterization of </w:t>
      </w:r>
      <w:r w:rsidRPr="00F83F1E">
        <w:rPr>
          <w:rFonts w:ascii="Times New Roman" w:hAnsi="Times New Roman" w:cs="Times New Roman"/>
          <w:i/>
          <w:color w:val="000000" w:themeColor="text1"/>
          <w:sz w:val="24"/>
          <w:szCs w:val="24"/>
        </w:rPr>
        <w:t>Trichoderma</w:t>
      </w:r>
      <w:r w:rsidRPr="00F83F1E">
        <w:rPr>
          <w:rFonts w:ascii="Times New Roman" w:hAnsi="Times New Roman" w:cs="Times New Roman"/>
          <w:color w:val="000000" w:themeColor="text1"/>
          <w:sz w:val="24"/>
          <w:szCs w:val="24"/>
        </w:rPr>
        <w:t xml:space="preserve"> taxa causing green </w:t>
      </w:r>
      <w:proofErr w:type="spellStart"/>
      <w:r w:rsidRPr="00F83F1E">
        <w:rPr>
          <w:rFonts w:ascii="Times New Roman" w:hAnsi="Times New Roman" w:cs="Times New Roman"/>
          <w:color w:val="000000" w:themeColor="text1"/>
          <w:sz w:val="24"/>
          <w:szCs w:val="24"/>
        </w:rPr>
        <w:t>mould</w:t>
      </w:r>
      <w:proofErr w:type="spellEnd"/>
      <w:r w:rsidRPr="00F83F1E">
        <w:rPr>
          <w:rFonts w:ascii="Times New Roman" w:hAnsi="Times New Roman" w:cs="Times New Roman"/>
          <w:color w:val="000000" w:themeColor="text1"/>
          <w:sz w:val="24"/>
          <w:szCs w:val="24"/>
        </w:rPr>
        <w:t xml:space="preserve"> disease in edible mushrooms. </w:t>
      </w:r>
      <w:r w:rsidRPr="00F83F1E">
        <w:rPr>
          <w:rFonts w:ascii="Times New Roman" w:hAnsi="Times New Roman" w:cs="Times New Roman"/>
          <w:i/>
          <w:color w:val="000000" w:themeColor="text1"/>
          <w:sz w:val="24"/>
          <w:szCs w:val="24"/>
        </w:rPr>
        <w:t xml:space="preserve">Current </w:t>
      </w:r>
      <w:proofErr w:type="gramStart"/>
      <w:r w:rsidRPr="00F83F1E">
        <w:rPr>
          <w:rFonts w:ascii="Times New Roman" w:hAnsi="Times New Roman" w:cs="Times New Roman"/>
          <w:i/>
          <w:color w:val="000000" w:themeColor="text1"/>
          <w:sz w:val="24"/>
          <w:szCs w:val="24"/>
        </w:rPr>
        <w:t>Science</w:t>
      </w:r>
      <w:r w:rsidRPr="00F83F1E">
        <w:rPr>
          <w:rFonts w:ascii="Times New Roman" w:hAnsi="Times New Roman" w:cs="Times New Roman"/>
          <w:color w:val="000000" w:themeColor="text1"/>
          <w:sz w:val="24"/>
          <w:szCs w:val="24"/>
        </w:rPr>
        <w:t xml:space="preserve">  </w:t>
      </w:r>
      <w:r w:rsidRPr="00F83F1E">
        <w:rPr>
          <w:rFonts w:ascii="Times New Roman" w:hAnsi="Times New Roman" w:cs="Times New Roman"/>
          <w:b/>
          <w:color w:val="000000" w:themeColor="text1"/>
          <w:sz w:val="24"/>
          <w:szCs w:val="24"/>
        </w:rPr>
        <w:t>90</w:t>
      </w:r>
      <w:proofErr w:type="gramEnd"/>
      <w:r w:rsidRPr="00F83F1E">
        <w:rPr>
          <w:rFonts w:ascii="Times New Roman" w:hAnsi="Times New Roman" w:cs="Times New Roman"/>
          <w:color w:val="000000" w:themeColor="text1"/>
          <w:sz w:val="24"/>
          <w:szCs w:val="24"/>
        </w:rPr>
        <w:t xml:space="preserve">(3): 427-431. </w:t>
      </w:r>
    </w:p>
    <w:p w14:paraId="0E0E02E0" w14:textId="7FCD3874" w:rsidR="00C215C1" w:rsidRDefault="00C215C1" w:rsidP="00454AE2">
      <w:pPr>
        <w:spacing w:before="280" w:after="120"/>
        <w:ind w:left="720" w:hanging="720"/>
        <w:jc w:val="both"/>
        <w:rPr>
          <w:rFonts w:ascii="Times New Roman" w:hAnsi="Times New Roman" w:cs="Times New Roman"/>
          <w:color w:val="000000" w:themeColor="text1"/>
          <w:sz w:val="24"/>
          <w:szCs w:val="24"/>
        </w:rPr>
      </w:pPr>
      <w:r w:rsidRPr="00C215C1">
        <w:rPr>
          <w:rFonts w:ascii="Times New Roman" w:hAnsi="Times New Roman" w:cs="Times New Roman"/>
          <w:b/>
          <w:bCs/>
          <w:color w:val="000000" w:themeColor="text1"/>
          <w:sz w:val="24"/>
          <w:szCs w:val="24"/>
        </w:rPr>
        <w:lastRenderedPageBreak/>
        <w:t>Woo, S.L., Hermosa, R., Lorito, M. </w:t>
      </w:r>
      <w:r w:rsidRPr="00C215C1">
        <w:rPr>
          <w:rFonts w:ascii="Times New Roman" w:hAnsi="Times New Roman" w:cs="Times New Roman"/>
          <w:color w:val="000000" w:themeColor="text1"/>
          <w:sz w:val="24"/>
          <w:szCs w:val="24"/>
        </w:rPr>
        <w:t>2023</w:t>
      </w:r>
      <w:r>
        <w:rPr>
          <w:rFonts w:ascii="Times New Roman" w:hAnsi="Times New Roman" w:cs="Times New Roman"/>
          <w:i/>
          <w:iCs/>
          <w:color w:val="000000" w:themeColor="text1"/>
          <w:sz w:val="24"/>
          <w:szCs w:val="24"/>
        </w:rPr>
        <w:t xml:space="preserve">. </w:t>
      </w:r>
      <w:r w:rsidRPr="00C215C1">
        <w:rPr>
          <w:rFonts w:ascii="Times New Roman" w:hAnsi="Times New Roman" w:cs="Times New Roman"/>
          <w:i/>
          <w:iCs/>
          <w:color w:val="000000" w:themeColor="text1"/>
          <w:sz w:val="24"/>
          <w:szCs w:val="24"/>
        </w:rPr>
        <w:t>et al.</w:t>
      </w:r>
      <w:r w:rsidRPr="00C215C1">
        <w:rPr>
          <w:rFonts w:ascii="Times New Roman" w:hAnsi="Times New Roman" w:cs="Times New Roman"/>
          <w:color w:val="000000" w:themeColor="text1"/>
          <w:sz w:val="24"/>
          <w:szCs w:val="24"/>
        </w:rPr>
        <w:t> </w:t>
      </w:r>
      <w:r w:rsidRPr="00C215C1">
        <w:rPr>
          <w:rFonts w:ascii="Times New Roman" w:hAnsi="Times New Roman" w:cs="Times New Roman"/>
          <w:i/>
          <w:iCs/>
          <w:color w:val="000000" w:themeColor="text1"/>
          <w:sz w:val="24"/>
          <w:szCs w:val="24"/>
        </w:rPr>
        <w:t>Trichoderma</w:t>
      </w:r>
      <w:r w:rsidRPr="00C215C1">
        <w:rPr>
          <w:rFonts w:ascii="Times New Roman" w:hAnsi="Times New Roman" w:cs="Times New Roman"/>
          <w:color w:val="000000" w:themeColor="text1"/>
          <w:sz w:val="24"/>
          <w:szCs w:val="24"/>
        </w:rPr>
        <w:t>: a multipurpose, plant-beneficial microorganism for eco-sustainable agriculture. </w:t>
      </w:r>
      <w:r w:rsidRPr="00C215C1">
        <w:rPr>
          <w:rFonts w:ascii="Times New Roman" w:hAnsi="Times New Roman" w:cs="Times New Roman"/>
          <w:i/>
          <w:iCs/>
          <w:color w:val="000000" w:themeColor="text1"/>
          <w:sz w:val="24"/>
          <w:szCs w:val="24"/>
        </w:rPr>
        <w:t>Nat Rev Microbiol</w:t>
      </w:r>
      <w:r w:rsidRPr="00C215C1">
        <w:rPr>
          <w:rFonts w:ascii="Times New Roman" w:hAnsi="Times New Roman" w:cs="Times New Roman"/>
          <w:color w:val="000000" w:themeColor="text1"/>
          <w:sz w:val="24"/>
          <w:szCs w:val="24"/>
        </w:rPr>
        <w:t> </w:t>
      </w:r>
      <w:r w:rsidRPr="00C215C1">
        <w:rPr>
          <w:rFonts w:ascii="Times New Roman" w:hAnsi="Times New Roman" w:cs="Times New Roman"/>
          <w:b/>
          <w:bCs/>
          <w:color w:val="000000" w:themeColor="text1"/>
          <w:sz w:val="24"/>
          <w:szCs w:val="24"/>
        </w:rPr>
        <w:t>21</w:t>
      </w:r>
      <w:r w:rsidRPr="00C215C1">
        <w:rPr>
          <w:rFonts w:ascii="Times New Roman" w:hAnsi="Times New Roman" w:cs="Times New Roman"/>
          <w:color w:val="000000" w:themeColor="text1"/>
          <w:sz w:val="24"/>
          <w:szCs w:val="24"/>
        </w:rPr>
        <w:t>, 312–326 (2023). https://doi.org/10.1038/s41579-022-00819-5</w:t>
      </w:r>
      <w:r>
        <w:rPr>
          <w:rFonts w:ascii="Times New Roman" w:hAnsi="Times New Roman" w:cs="Times New Roman"/>
          <w:color w:val="000000" w:themeColor="text1"/>
          <w:sz w:val="24"/>
          <w:szCs w:val="24"/>
        </w:rPr>
        <w:t>.</w:t>
      </w:r>
    </w:p>
    <w:p w14:paraId="282A364B" w14:textId="0355E1F3" w:rsidR="00F444EA" w:rsidRPr="00F444EA" w:rsidRDefault="00F444EA" w:rsidP="00F444EA">
      <w:pPr>
        <w:spacing w:before="280" w:after="120"/>
        <w:ind w:left="720" w:hanging="720"/>
        <w:jc w:val="both"/>
        <w:rPr>
          <w:rFonts w:ascii="Times New Roman" w:hAnsi="Times New Roman" w:cs="Times New Roman"/>
          <w:color w:val="000000" w:themeColor="text1"/>
          <w:sz w:val="24"/>
          <w:szCs w:val="24"/>
          <w:lang w:val="en-GB"/>
        </w:rPr>
      </w:pPr>
      <w:r w:rsidRPr="00F444EA">
        <w:rPr>
          <w:rFonts w:ascii="Times New Roman" w:hAnsi="Times New Roman" w:cs="Times New Roman"/>
          <w:b/>
          <w:bCs/>
          <w:color w:val="000000" w:themeColor="text1"/>
          <w:sz w:val="24"/>
          <w:szCs w:val="24"/>
        </w:rPr>
        <w:t xml:space="preserve">Xue M, Wang R, Zhang C, Wang W, Zhang F, Chen D, Ren S, </w:t>
      </w:r>
      <w:proofErr w:type="spellStart"/>
      <w:r w:rsidRPr="00F444EA">
        <w:rPr>
          <w:rFonts w:ascii="Times New Roman" w:hAnsi="Times New Roman" w:cs="Times New Roman"/>
          <w:b/>
          <w:bCs/>
          <w:color w:val="000000" w:themeColor="text1"/>
          <w:sz w:val="24"/>
          <w:szCs w:val="24"/>
        </w:rPr>
        <w:t>Manman</w:t>
      </w:r>
      <w:proofErr w:type="spellEnd"/>
      <w:r w:rsidRPr="00F444EA">
        <w:rPr>
          <w:rFonts w:ascii="Times New Roman" w:hAnsi="Times New Roman" w:cs="Times New Roman"/>
          <w:b/>
          <w:bCs/>
          <w:color w:val="000000" w:themeColor="text1"/>
          <w:sz w:val="24"/>
          <w:szCs w:val="24"/>
        </w:rPr>
        <w:t xml:space="preserve"> Z, Hou J, Liu T.</w:t>
      </w:r>
      <w:r w:rsidRPr="00F444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2021. </w:t>
      </w:r>
      <w:r w:rsidRPr="00F444EA">
        <w:rPr>
          <w:rFonts w:ascii="Times New Roman" w:hAnsi="Times New Roman" w:cs="Times New Roman"/>
          <w:color w:val="000000" w:themeColor="text1"/>
          <w:sz w:val="24"/>
          <w:szCs w:val="24"/>
        </w:rPr>
        <w:t xml:space="preserve">Screening and identification of </w:t>
      </w:r>
      <w:r w:rsidRPr="00F444EA">
        <w:rPr>
          <w:rFonts w:ascii="Times New Roman" w:hAnsi="Times New Roman" w:cs="Times New Roman"/>
          <w:i/>
          <w:iCs/>
          <w:color w:val="000000" w:themeColor="text1"/>
          <w:sz w:val="24"/>
          <w:szCs w:val="24"/>
        </w:rPr>
        <w:t>Trichoderma</w:t>
      </w:r>
      <w:r w:rsidRPr="00F444EA">
        <w:rPr>
          <w:rFonts w:ascii="Times New Roman" w:hAnsi="Times New Roman" w:cs="Times New Roman"/>
          <w:color w:val="000000" w:themeColor="text1"/>
          <w:sz w:val="24"/>
          <w:szCs w:val="24"/>
        </w:rPr>
        <w:t xml:space="preserve"> strains isolated from natural habitats in China with potential agricultural applications. BioMed research international. 2021;2021(1):7913950.</w:t>
      </w:r>
    </w:p>
    <w:p w14:paraId="69DB6B36" w14:textId="77777777" w:rsidR="00F444EA" w:rsidRPr="00F83F1E" w:rsidRDefault="00F444EA" w:rsidP="00454AE2">
      <w:pPr>
        <w:spacing w:before="280" w:after="120"/>
        <w:ind w:left="720" w:hanging="720"/>
        <w:jc w:val="both"/>
        <w:rPr>
          <w:rFonts w:ascii="Times New Roman" w:hAnsi="Times New Roman" w:cs="Times New Roman"/>
          <w:color w:val="000000" w:themeColor="text1"/>
          <w:sz w:val="24"/>
          <w:szCs w:val="24"/>
        </w:rPr>
      </w:pPr>
    </w:p>
    <w:sectPr w:rsidR="00F444EA" w:rsidRPr="00F83F1E" w:rsidSect="006E3ACC">
      <w:headerReference w:type="even" r:id="rId35"/>
      <w:headerReference w:type="default" r:id="rId36"/>
      <w:footerReference w:type="even" r:id="rId37"/>
      <w:footerReference w:type="default" r:id="rId38"/>
      <w:head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91579" w14:textId="77777777" w:rsidR="003B3774" w:rsidRDefault="003B3774" w:rsidP="00C678E7">
      <w:pPr>
        <w:spacing w:after="0" w:line="240" w:lineRule="auto"/>
      </w:pPr>
      <w:r>
        <w:separator/>
      </w:r>
    </w:p>
  </w:endnote>
  <w:endnote w:type="continuationSeparator" w:id="0">
    <w:p w14:paraId="45DDBDEF" w14:textId="77777777" w:rsidR="003B3774" w:rsidRDefault="003B3774" w:rsidP="00C67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skerville BE Regular">
    <w:altName w:val="Baskerville Old Face"/>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F1544" w14:textId="77777777" w:rsidR="00454AE2" w:rsidRDefault="00454AE2" w:rsidP="00454AE2">
    <w:pPr>
      <w:pStyle w:val="Footer"/>
      <w:pBdr>
        <w:top w:val="single" w:sz="4" w:space="1" w:color="auto"/>
      </w:pBdr>
    </w:pPr>
    <w:r>
      <w:rPr>
        <w:rFonts w:ascii="Baskerville BE Regular" w:hAnsi="Baskerville BE Regular"/>
        <w:i/>
      </w:rPr>
      <w:t xml:space="preserve">Materials and Methods </w:t>
    </w:r>
    <w:r w:rsidRPr="00B819BF">
      <w:rPr>
        <w:rFonts w:ascii="Baskerville BE Regular" w:hAnsi="Baskerville BE Regular"/>
        <w:i/>
      </w:rPr>
      <w:t>…………….</w:t>
    </w:r>
    <w:r w:rsidRPr="00B819BF">
      <w:rPr>
        <w:b/>
        <w:sz w:val="28"/>
      </w:rPr>
      <w:sym w:font="Wingdings 2" w:char="F022"/>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A0447" w14:textId="56D0D954" w:rsidR="00454AE2" w:rsidRPr="00E86816" w:rsidRDefault="00454AE2" w:rsidP="00E868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4A5D" w14:textId="77777777" w:rsidR="00454AE2" w:rsidRDefault="00454AE2" w:rsidP="00454AE2">
    <w:pPr>
      <w:pStyle w:val="Footer"/>
      <w:pBdr>
        <w:top w:val="single" w:sz="4" w:space="1" w:color="auto"/>
      </w:pBdr>
      <w:jc w:val="right"/>
    </w:pPr>
    <w:r>
      <w:rPr>
        <w:rFonts w:ascii="Baskerville BE Regular" w:hAnsi="Baskerville BE Regular"/>
        <w:i/>
      </w:rPr>
      <w:t xml:space="preserve">Materials and Methods </w:t>
    </w:r>
    <w:r w:rsidRPr="00B819BF">
      <w:rPr>
        <w:rFonts w:ascii="Baskerville BE Regular" w:hAnsi="Baskerville BE Regular"/>
        <w:i/>
      </w:rPr>
      <w:t>…………….</w:t>
    </w:r>
    <w:r w:rsidRPr="00B819BF">
      <w:rPr>
        <w:b/>
        <w:sz w:val="28"/>
      </w:rPr>
      <w:sym w:font="Wingdings 2" w:char="F022"/>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24E58" w14:textId="77777777" w:rsidR="00454AE2" w:rsidRDefault="00454AE2" w:rsidP="00454AE2">
    <w:pPr>
      <w:pStyle w:val="Footer"/>
      <w:pBdr>
        <w:top w:val="single" w:sz="4" w:space="1" w:color="auto"/>
      </w:pBdr>
    </w:pPr>
    <w:r>
      <w:rPr>
        <w:rFonts w:ascii="Baskerville BE Regular" w:hAnsi="Baskerville BE Regular"/>
        <w:i/>
      </w:rPr>
      <w:t xml:space="preserve">Results and Discussion </w:t>
    </w:r>
    <w:r w:rsidRPr="00B819BF">
      <w:rPr>
        <w:rFonts w:ascii="Baskerville BE Regular" w:hAnsi="Baskerville BE Regular"/>
        <w:i/>
      </w:rPr>
      <w:t>…………….</w:t>
    </w:r>
    <w:r w:rsidRPr="00B819BF">
      <w:rPr>
        <w:b/>
        <w:sz w:val="28"/>
      </w:rPr>
      <w:sym w:font="Wingdings 2" w:char="F022"/>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8256" w14:textId="252E45F5" w:rsidR="00454AE2" w:rsidRPr="00E86816" w:rsidRDefault="00454AE2" w:rsidP="00E86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4499F" w14:textId="77777777" w:rsidR="003B3774" w:rsidRDefault="003B3774" w:rsidP="00C678E7">
      <w:pPr>
        <w:spacing w:after="0" w:line="240" w:lineRule="auto"/>
      </w:pPr>
      <w:r>
        <w:separator/>
      </w:r>
    </w:p>
  </w:footnote>
  <w:footnote w:type="continuationSeparator" w:id="0">
    <w:p w14:paraId="383C84A4" w14:textId="77777777" w:rsidR="003B3774" w:rsidRDefault="003B3774" w:rsidP="00C67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D03B" w14:textId="16482CB6" w:rsidR="00E86816" w:rsidRDefault="003B3774">
    <w:pPr>
      <w:pStyle w:val="Header"/>
    </w:pPr>
    <w:r>
      <w:rPr>
        <w:noProof/>
      </w:rPr>
      <w:pict w14:anchorId="31D01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C6BF" w14:textId="13B854D2" w:rsidR="00E86816" w:rsidRDefault="003B3774">
    <w:pPr>
      <w:pStyle w:val="Header"/>
    </w:pPr>
    <w:r>
      <w:rPr>
        <w:noProof/>
      </w:rPr>
      <w:pict w14:anchorId="1DB3B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A833" w14:textId="34ACD0ED" w:rsidR="00E86816" w:rsidRDefault="003B3774">
    <w:pPr>
      <w:pStyle w:val="Header"/>
    </w:pPr>
    <w:r>
      <w:rPr>
        <w:noProof/>
      </w:rPr>
      <w:pict w14:anchorId="10840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A5B4B" w14:textId="1326E6B7" w:rsidR="002233F3" w:rsidRDefault="003B3774">
    <w:pPr>
      <w:pStyle w:val="Header"/>
    </w:pPr>
    <w:r>
      <w:rPr>
        <w:noProof/>
      </w:rPr>
      <w:pict w14:anchorId="68F4D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4"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E8600" w14:textId="09C630DC" w:rsidR="002233F3" w:rsidRDefault="003B3774">
    <w:pPr>
      <w:pStyle w:val="Header"/>
    </w:pPr>
    <w:r>
      <w:rPr>
        <w:noProof/>
      </w:rPr>
      <w:pict w14:anchorId="63E2A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5"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A9C8B" w14:textId="73DFBFB7" w:rsidR="002233F3" w:rsidRDefault="003B3774">
    <w:pPr>
      <w:pStyle w:val="Header"/>
    </w:pPr>
    <w:r>
      <w:rPr>
        <w:noProof/>
      </w:rPr>
      <w:pict w14:anchorId="44330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3"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75D5"/>
    <w:multiLevelType w:val="hybridMultilevel"/>
    <w:tmpl w:val="8AD6B480"/>
    <w:lvl w:ilvl="0" w:tplc="17E89F9C">
      <w:start w:val="1"/>
      <w:numFmt w:val="bullet"/>
      <w:lvlText w:val="•"/>
      <w:lvlJc w:val="left"/>
      <w:pPr>
        <w:tabs>
          <w:tab w:val="num" w:pos="720"/>
        </w:tabs>
        <w:ind w:left="720" w:hanging="360"/>
      </w:pPr>
      <w:rPr>
        <w:rFonts w:ascii="Arial" w:hAnsi="Arial" w:hint="default"/>
      </w:rPr>
    </w:lvl>
    <w:lvl w:ilvl="1" w:tplc="928213F0" w:tentative="1">
      <w:start w:val="1"/>
      <w:numFmt w:val="bullet"/>
      <w:lvlText w:val="•"/>
      <w:lvlJc w:val="left"/>
      <w:pPr>
        <w:tabs>
          <w:tab w:val="num" w:pos="1440"/>
        </w:tabs>
        <w:ind w:left="1440" w:hanging="360"/>
      </w:pPr>
      <w:rPr>
        <w:rFonts w:ascii="Arial" w:hAnsi="Arial" w:hint="default"/>
      </w:rPr>
    </w:lvl>
    <w:lvl w:ilvl="2" w:tplc="3FC0106E" w:tentative="1">
      <w:start w:val="1"/>
      <w:numFmt w:val="bullet"/>
      <w:lvlText w:val="•"/>
      <w:lvlJc w:val="left"/>
      <w:pPr>
        <w:tabs>
          <w:tab w:val="num" w:pos="2160"/>
        </w:tabs>
        <w:ind w:left="2160" w:hanging="360"/>
      </w:pPr>
      <w:rPr>
        <w:rFonts w:ascii="Arial" w:hAnsi="Arial" w:hint="default"/>
      </w:rPr>
    </w:lvl>
    <w:lvl w:ilvl="3" w:tplc="B4BC2AA4" w:tentative="1">
      <w:start w:val="1"/>
      <w:numFmt w:val="bullet"/>
      <w:lvlText w:val="•"/>
      <w:lvlJc w:val="left"/>
      <w:pPr>
        <w:tabs>
          <w:tab w:val="num" w:pos="2880"/>
        </w:tabs>
        <w:ind w:left="2880" w:hanging="360"/>
      </w:pPr>
      <w:rPr>
        <w:rFonts w:ascii="Arial" w:hAnsi="Arial" w:hint="default"/>
      </w:rPr>
    </w:lvl>
    <w:lvl w:ilvl="4" w:tplc="194606C2" w:tentative="1">
      <w:start w:val="1"/>
      <w:numFmt w:val="bullet"/>
      <w:lvlText w:val="•"/>
      <w:lvlJc w:val="left"/>
      <w:pPr>
        <w:tabs>
          <w:tab w:val="num" w:pos="3600"/>
        </w:tabs>
        <w:ind w:left="3600" w:hanging="360"/>
      </w:pPr>
      <w:rPr>
        <w:rFonts w:ascii="Arial" w:hAnsi="Arial" w:hint="default"/>
      </w:rPr>
    </w:lvl>
    <w:lvl w:ilvl="5" w:tplc="91E6A330" w:tentative="1">
      <w:start w:val="1"/>
      <w:numFmt w:val="bullet"/>
      <w:lvlText w:val="•"/>
      <w:lvlJc w:val="left"/>
      <w:pPr>
        <w:tabs>
          <w:tab w:val="num" w:pos="4320"/>
        </w:tabs>
        <w:ind w:left="4320" w:hanging="360"/>
      </w:pPr>
      <w:rPr>
        <w:rFonts w:ascii="Arial" w:hAnsi="Arial" w:hint="default"/>
      </w:rPr>
    </w:lvl>
    <w:lvl w:ilvl="6" w:tplc="025011D2" w:tentative="1">
      <w:start w:val="1"/>
      <w:numFmt w:val="bullet"/>
      <w:lvlText w:val="•"/>
      <w:lvlJc w:val="left"/>
      <w:pPr>
        <w:tabs>
          <w:tab w:val="num" w:pos="5040"/>
        </w:tabs>
        <w:ind w:left="5040" w:hanging="360"/>
      </w:pPr>
      <w:rPr>
        <w:rFonts w:ascii="Arial" w:hAnsi="Arial" w:hint="default"/>
      </w:rPr>
    </w:lvl>
    <w:lvl w:ilvl="7" w:tplc="26585EC6" w:tentative="1">
      <w:start w:val="1"/>
      <w:numFmt w:val="bullet"/>
      <w:lvlText w:val="•"/>
      <w:lvlJc w:val="left"/>
      <w:pPr>
        <w:tabs>
          <w:tab w:val="num" w:pos="5760"/>
        </w:tabs>
        <w:ind w:left="5760" w:hanging="360"/>
      </w:pPr>
      <w:rPr>
        <w:rFonts w:ascii="Arial" w:hAnsi="Arial" w:hint="default"/>
      </w:rPr>
    </w:lvl>
    <w:lvl w:ilvl="8" w:tplc="5E30AF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5140F6"/>
    <w:multiLevelType w:val="hybridMultilevel"/>
    <w:tmpl w:val="C2B8B8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6A0BFA"/>
    <w:multiLevelType w:val="hybridMultilevel"/>
    <w:tmpl w:val="4CD62564"/>
    <w:lvl w:ilvl="0" w:tplc="F3D4CE62">
      <w:start w:val="1"/>
      <w:numFmt w:val="upperLetter"/>
      <w:lvlText w:val="%1."/>
      <w:lvlJc w:val="left"/>
      <w:pPr>
        <w:tabs>
          <w:tab w:val="num" w:pos="720"/>
        </w:tabs>
        <w:ind w:left="720" w:hanging="360"/>
      </w:pPr>
    </w:lvl>
    <w:lvl w:ilvl="1" w:tplc="2DFC711C" w:tentative="1">
      <w:start w:val="1"/>
      <w:numFmt w:val="upperLetter"/>
      <w:lvlText w:val="%2."/>
      <w:lvlJc w:val="left"/>
      <w:pPr>
        <w:tabs>
          <w:tab w:val="num" w:pos="1440"/>
        </w:tabs>
        <w:ind w:left="1440" w:hanging="360"/>
      </w:pPr>
    </w:lvl>
    <w:lvl w:ilvl="2" w:tplc="C734D166" w:tentative="1">
      <w:start w:val="1"/>
      <w:numFmt w:val="upperLetter"/>
      <w:lvlText w:val="%3."/>
      <w:lvlJc w:val="left"/>
      <w:pPr>
        <w:tabs>
          <w:tab w:val="num" w:pos="2160"/>
        </w:tabs>
        <w:ind w:left="2160" w:hanging="360"/>
      </w:pPr>
    </w:lvl>
    <w:lvl w:ilvl="3" w:tplc="AD46F9FE" w:tentative="1">
      <w:start w:val="1"/>
      <w:numFmt w:val="upperLetter"/>
      <w:lvlText w:val="%4."/>
      <w:lvlJc w:val="left"/>
      <w:pPr>
        <w:tabs>
          <w:tab w:val="num" w:pos="2880"/>
        </w:tabs>
        <w:ind w:left="2880" w:hanging="360"/>
      </w:pPr>
    </w:lvl>
    <w:lvl w:ilvl="4" w:tplc="2CE0D7BE" w:tentative="1">
      <w:start w:val="1"/>
      <w:numFmt w:val="upperLetter"/>
      <w:lvlText w:val="%5."/>
      <w:lvlJc w:val="left"/>
      <w:pPr>
        <w:tabs>
          <w:tab w:val="num" w:pos="3600"/>
        </w:tabs>
        <w:ind w:left="3600" w:hanging="360"/>
      </w:pPr>
    </w:lvl>
    <w:lvl w:ilvl="5" w:tplc="222400C4" w:tentative="1">
      <w:start w:val="1"/>
      <w:numFmt w:val="upperLetter"/>
      <w:lvlText w:val="%6."/>
      <w:lvlJc w:val="left"/>
      <w:pPr>
        <w:tabs>
          <w:tab w:val="num" w:pos="4320"/>
        </w:tabs>
        <w:ind w:left="4320" w:hanging="360"/>
      </w:pPr>
    </w:lvl>
    <w:lvl w:ilvl="6" w:tplc="C83C40DC" w:tentative="1">
      <w:start w:val="1"/>
      <w:numFmt w:val="upperLetter"/>
      <w:lvlText w:val="%7."/>
      <w:lvlJc w:val="left"/>
      <w:pPr>
        <w:tabs>
          <w:tab w:val="num" w:pos="5040"/>
        </w:tabs>
        <w:ind w:left="5040" w:hanging="360"/>
      </w:pPr>
    </w:lvl>
    <w:lvl w:ilvl="7" w:tplc="A3F8CA70" w:tentative="1">
      <w:start w:val="1"/>
      <w:numFmt w:val="upperLetter"/>
      <w:lvlText w:val="%8."/>
      <w:lvlJc w:val="left"/>
      <w:pPr>
        <w:tabs>
          <w:tab w:val="num" w:pos="5760"/>
        </w:tabs>
        <w:ind w:left="5760" w:hanging="360"/>
      </w:pPr>
    </w:lvl>
    <w:lvl w:ilvl="8" w:tplc="C762A3E6" w:tentative="1">
      <w:start w:val="1"/>
      <w:numFmt w:val="upperLetter"/>
      <w:lvlText w:val="%9."/>
      <w:lvlJc w:val="left"/>
      <w:pPr>
        <w:tabs>
          <w:tab w:val="num" w:pos="6480"/>
        </w:tabs>
        <w:ind w:left="6480" w:hanging="360"/>
      </w:pPr>
    </w:lvl>
  </w:abstractNum>
  <w:abstractNum w:abstractNumId="3" w15:restartNumberingAfterBreak="0">
    <w:nsid w:val="0C525968"/>
    <w:multiLevelType w:val="hybridMultilevel"/>
    <w:tmpl w:val="525019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C123DE"/>
    <w:multiLevelType w:val="multilevel"/>
    <w:tmpl w:val="951CF8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1095"/>
        </w:tabs>
        <w:ind w:left="1095" w:hanging="360"/>
      </w:pPr>
      <w:rPr>
        <w:rFonts w:hint="default"/>
      </w:rPr>
    </w:lvl>
  </w:abstractNum>
  <w:abstractNum w:abstractNumId="5" w15:restartNumberingAfterBreak="0">
    <w:nsid w:val="128774FB"/>
    <w:multiLevelType w:val="hybridMultilevel"/>
    <w:tmpl w:val="04A2FABA"/>
    <w:lvl w:ilvl="0" w:tplc="7A92A970">
      <w:start w:val="1"/>
      <w:numFmt w:val="bullet"/>
      <w:lvlText w:val="•"/>
      <w:lvlJc w:val="left"/>
      <w:pPr>
        <w:tabs>
          <w:tab w:val="num" w:pos="720"/>
        </w:tabs>
        <w:ind w:left="720" w:hanging="360"/>
      </w:pPr>
      <w:rPr>
        <w:rFonts w:ascii="Arial" w:hAnsi="Arial" w:hint="default"/>
      </w:rPr>
    </w:lvl>
    <w:lvl w:ilvl="1" w:tplc="9CAE6010" w:tentative="1">
      <w:start w:val="1"/>
      <w:numFmt w:val="bullet"/>
      <w:lvlText w:val="•"/>
      <w:lvlJc w:val="left"/>
      <w:pPr>
        <w:tabs>
          <w:tab w:val="num" w:pos="1440"/>
        </w:tabs>
        <w:ind w:left="1440" w:hanging="360"/>
      </w:pPr>
      <w:rPr>
        <w:rFonts w:ascii="Arial" w:hAnsi="Arial" w:hint="default"/>
      </w:rPr>
    </w:lvl>
    <w:lvl w:ilvl="2" w:tplc="D340DF9A" w:tentative="1">
      <w:start w:val="1"/>
      <w:numFmt w:val="bullet"/>
      <w:lvlText w:val="•"/>
      <w:lvlJc w:val="left"/>
      <w:pPr>
        <w:tabs>
          <w:tab w:val="num" w:pos="2160"/>
        </w:tabs>
        <w:ind w:left="2160" w:hanging="360"/>
      </w:pPr>
      <w:rPr>
        <w:rFonts w:ascii="Arial" w:hAnsi="Arial" w:hint="default"/>
      </w:rPr>
    </w:lvl>
    <w:lvl w:ilvl="3" w:tplc="CD6C6572" w:tentative="1">
      <w:start w:val="1"/>
      <w:numFmt w:val="bullet"/>
      <w:lvlText w:val="•"/>
      <w:lvlJc w:val="left"/>
      <w:pPr>
        <w:tabs>
          <w:tab w:val="num" w:pos="2880"/>
        </w:tabs>
        <w:ind w:left="2880" w:hanging="360"/>
      </w:pPr>
      <w:rPr>
        <w:rFonts w:ascii="Arial" w:hAnsi="Arial" w:hint="default"/>
      </w:rPr>
    </w:lvl>
    <w:lvl w:ilvl="4" w:tplc="54469964" w:tentative="1">
      <w:start w:val="1"/>
      <w:numFmt w:val="bullet"/>
      <w:lvlText w:val="•"/>
      <w:lvlJc w:val="left"/>
      <w:pPr>
        <w:tabs>
          <w:tab w:val="num" w:pos="3600"/>
        </w:tabs>
        <w:ind w:left="3600" w:hanging="360"/>
      </w:pPr>
      <w:rPr>
        <w:rFonts w:ascii="Arial" w:hAnsi="Arial" w:hint="default"/>
      </w:rPr>
    </w:lvl>
    <w:lvl w:ilvl="5" w:tplc="0EDA3F52" w:tentative="1">
      <w:start w:val="1"/>
      <w:numFmt w:val="bullet"/>
      <w:lvlText w:val="•"/>
      <w:lvlJc w:val="left"/>
      <w:pPr>
        <w:tabs>
          <w:tab w:val="num" w:pos="4320"/>
        </w:tabs>
        <w:ind w:left="4320" w:hanging="360"/>
      </w:pPr>
      <w:rPr>
        <w:rFonts w:ascii="Arial" w:hAnsi="Arial" w:hint="default"/>
      </w:rPr>
    </w:lvl>
    <w:lvl w:ilvl="6" w:tplc="7B525DE0" w:tentative="1">
      <w:start w:val="1"/>
      <w:numFmt w:val="bullet"/>
      <w:lvlText w:val="•"/>
      <w:lvlJc w:val="left"/>
      <w:pPr>
        <w:tabs>
          <w:tab w:val="num" w:pos="5040"/>
        </w:tabs>
        <w:ind w:left="5040" w:hanging="360"/>
      </w:pPr>
      <w:rPr>
        <w:rFonts w:ascii="Arial" w:hAnsi="Arial" w:hint="default"/>
      </w:rPr>
    </w:lvl>
    <w:lvl w:ilvl="7" w:tplc="B6567A7E" w:tentative="1">
      <w:start w:val="1"/>
      <w:numFmt w:val="bullet"/>
      <w:lvlText w:val="•"/>
      <w:lvlJc w:val="left"/>
      <w:pPr>
        <w:tabs>
          <w:tab w:val="num" w:pos="5760"/>
        </w:tabs>
        <w:ind w:left="5760" w:hanging="360"/>
      </w:pPr>
      <w:rPr>
        <w:rFonts w:ascii="Arial" w:hAnsi="Arial" w:hint="default"/>
      </w:rPr>
    </w:lvl>
    <w:lvl w:ilvl="8" w:tplc="A78C3F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3409C9"/>
    <w:multiLevelType w:val="hybridMultilevel"/>
    <w:tmpl w:val="11C06A5E"/>
    <w:lvl w:ilvl="0" w:tplc="25C41F0A">
      <w:start w:val="1"/>
      <w:numFmt w:val="bullet"/>
      <w:lvlText w:val="•"/>
      <w:lvlJc w:val="left"/>
      <w:pPr>
        <w:tabs>
          <w:tab w:val="num" w:pos="720"/>
        </w:tabs>
        <w:ind w:left="720" w:hanging="360"/>
      </w:pPr>
      <w:rPr>
        <w:rFonts w:ascii="Arial" w:hAnsi="Arial" w:hint="default"/>
      </w:rPr>
    </w:lvl>
    <w:lvl w:ilvl="1" w:tplc="1BC84680" w:tentative="1">
      <w:start w:val="1"/>
      <w:numFmt w:val="bullet"/>
      <w:lvlText w:val="•"/>
      <w:lvlJc w:val="left"/>
      <w:pPr>
        <w:tabs>
          <w:tab w:val="num" w:pos="1440"/>
        </w:tabs>
        <w:ind w:left="1440" w:hanging="360"/>
      </w:pPr>
      <w:rPr>
        <w:rFonts w:ascii="Arial" w:hAnsi="Arial" w:hint="default"/>
      </w:rPr>
    </w:lvl>
    <w:lvl w:ilvl="2" w:tplc="18863660" w:tentative="1">
      <w:start w:val="1"/>
      <w:numFmt w:val="bullet"/>
      <w:lvlText w:val="•"/>
      <w:lvlJc w:val="left"/>
      <w:pPr>
        <w:tabs>
          <w:tab w:val="num" w:pos="2160"/>
        </w:tabs>
        <w:ind w:left="2160" w:hanging="360"/>
      </w:pPr>
      <w:rPr>
        <w:rFonts w:ascii="Arial" w:hAnsi="Arial" w:hint="default"/>
      </w:rPr>
    </w:lvl>
    <w:lvl w:ilvl="3" w:tplc="4D8A1752" w:tentative="1">
      <w:start w:val="1"/>
      <w:numFmt w:val="bullet"/>
      <w:lvlText w:val="•"/>
      <w:lvlJc w:val="left"/>
      <w:pPr>
        <w:tabs>
          <w:tab w:val="num" w:pos="2880"/>
        </w:tabs>
        <w:ind w:left="2880" w:hanging="360"/>
      </w:pPr>
      <w:rPr>
        <w:rFonts w:ascii="Arial" w:hAnsi="Arial" w:hint="default"/>
      </w:rPr>
    </w:lvl>
    <w:lvl w:ilvl="4" w:tplc="1E888C2A" w:tentative="1">
      <w:start w:val="1"/>
      <w:numFmt w:val="bullet"/>
      <w:lvlText w:val="•"/>
      <w:lvlJc w:val="left"/>
      <w:pPr>
        <w:tabs>
          <w:tab w:val="num" w:pos="3600"/>
        </w:tabs>
        <w:ind w:left="3600" w:hanging="360"/>
      </w:pPr>
      <w:rPr>
        <w:rFonts w:ascii="Arial" w:hAnsi="Arial" w:hint="default"/>
      </w:rPr>
    </w:lvl>
    <w:lvl w:ilvl="5" w:tplc="8C96E946" w:tentative="1">
      <w:start w:val="1"/>
      <w:numFmt w:val="bullet"/>
      <w:lvlText w:val="•"/>
      <w:lvlJc w:val="left"/>
      <w:pPr>
        <w:tabs>
          <w:tab w:val="num" w:pos="4320"/>
        </w:tabs>
        <w:ind w:left="4320" w:hanging="360"/>
      </w:pPr>
      <w:rPr>
        <w:rFonts w:ascii="Arial" w:hAnsi="Arial" w:hint="default"/>
      </w:rPr>
    </w:lvl>
    <w:lvl w:ilvl="6" w:tplc="D60C417C" w:tentative="1">
      <w:start w:val="1"/>
      <w:numFmt w:val="bullet"/>
      <w:lvlText w:val="•"/>
      <w:lvlJc w:val="left"/>
      <w:pPr>
        <w:tabs>
          <w:tab w:val="num" w:pos="5040"/>
        </w:tabs>
        <w:ind w:left="5040" w:hanging="360"/>
      </w:pPr>
      <w:rPr>
        <w:rFonts w:ascii="Arial" w:hAnsi="Arial" w:hint="default"/>
      </w:rPr>
    </w:lvl>
    <w:lvl w:ilvl="7" w:tplc="848697EE" w:tentative="1">
      <w:start w:val="1"/>
      <w:numFmt w:val="bullet"/>
      <w:lvlText w:val="•"/>
      <w:lvlJc w:val="left"/>
      <w:pPr>
        <w:tabs>
          <w:tab w:val="num" w:pos="5760"/>
        </w:tabs>
        <w:ind w:left="5760" w:hanging="360"/>
      </w:pPr>
      <w:rPr>
        <w:rFonts w:ascii="Arial" w:hAnsi="Arial" w:hint="default"/>
      </w:rPr>
    </w:lvl>
    <w:lvl w:ilvl="8" w:tplc="1EB66F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E3263E"/>
    <w:multiLevelType w:val="hybridMultilevel"/>
    <w:tmpl w:val="0EBA5F30"/>
    <w:lvl w:ilvl="0" w:tplc="25F4761E">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9C29D3"/>
    <w:multiLevelType w:val="hybridMultilevel"/>
    <w:tmpl w:val="6CB00662"/>
    <w:lvl w:ilvl="0" w:tplc="3BD00D6A">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444640"/>
    <w:multiLevelType w:val="hybridMultilevel"/>
    <w:tmpl w:val="6DA493E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1FE43384"/>
    <w:multiLevelType w:val="hybridMultilevel"/>
    <w:tmpl w:val="E294E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24837"/>
    <w:multiLevelType w:val="hybridMultilevel"/>
    <w:tmpl w:val="2D6254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55B5E94"/>
    <w:multiLevelType w:val="hybridMultilevel"/>
    <w:tmpl w:val="4BBA85B0"/>
    <w:lvl w:ilvl="0" w:tplc="F8C42260">
      <w:start w:val="1"/>
      <w:numFmt w:val="decimal"/>
      <w:lvlText w:val="%1."/>
      <w:lvlJc w:val="left"/>
      <w:pPr>
        <w:tabs>
          <w:tab w:val="num" w:pos="720"/>
        </w:tabs>
        <w:ind w:left="720" w:hanging="360"/>
      </w:pPr>
      <w:rPr>
        <w:rFonts w:hint="default"/>
      </w:rPr>
    </w:lvl>
    <w:lvl w:ilvl="1" w:tplc="1F1CD68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851EAA"/>
    <w:multiLevelType w:val="hybridMultilevel"/>
    <w:tmpl w:val="21DA110E"/>
    <w:lvl w:ilvl="0" w:tplc="B686DC88">
      <w:start w:val="1"/>
      <w:numFmt w:val="bullet"/>
      <w:lvlText w:val="•"/>
      <w:lvlJc w:val="left"/>
      <w:pPr>
        <w:tabs>
          <w:tab w:val="num" w:pos="720"/>
        </w:tabs>
        <w:ind w:left="720" w:hanging="360"/>
      </w:pPr>
      <w:rPr>
        <w:rFonts w:ascii="Arial" w:hAnsi="Arial" w:hint="default"/>
      </w:rPr>
    </w:lvl>
    <w:lvl w:ilvl="1" w:tplc="00528FE2" w:tentative="1">
      <w:start w:val="1"/>
      <w:numFmt w:val="bullet"/>
      <w:lvlText w:val="•"/>
      <w:lvlJc w:val="left"/>
      <w:pPr>
        <w:tabs>
          <w:tab w:val="num" w:pos="1440"/>
        </w:tabs>
        <w:ind w:left="1440" w:hanging="360"/>
      </w:pPr>
      <w:rPr>
        <w:rFonts w:ascii="Arial" w:hAnsi="Arial" w:hint="default"/>
      </w:rPr>
    </w:lvl>
    <w:lvl w:ilvl="2" w:tplc="5DA63066" w:tentative="1">
      <w:start w:val="1"/>
      <w:numFmt w:val="bullet"/>
      <w:lvlText w:val="•"/>
      <w:lvlJc w:val="left"/>
      <w:pPr>
        <w:tabs>
          <w:tab w:val="num" w:pos="2160"/>
        </w:tabs>
        <w:ind w:left="2160" w:hanging="360"/>
      </w:pPr>
      <w:rPr>
        <w:rFonts w:ascii="Arial" w:hAnsi="Arial" w:hint="default"/>
      </w:rPr>
    </w:lvl>
    <w:lvl w:ilvl="3" w:tplc="2F2063C4" w:tentative="1">
      <w:start w:val="1"/>
      <w:numFmt w:val="bullet"/>
      <w:lvlText w:val="•"/>
      <w:lvlJc w:val="left"/>
      <w:pPr>
        <w:tabs>
          <w:tab w:val="num" w:pos="2880"/>
        </w:tabs>
        <w:ind w:left="2880" w:hanging="360"/>
      </w:pPr>
      <w:rPr>
        <w:rFonts w:ascii="Arial" w:hAnsi="Arial" w:hint="default"/>
      </w:rPr>
    </w:lvl>
    <w:lvl w:ilvl="4" w:tplc="ECF8929E" w:tentative="1">
      <w:start w:val="1"/>
      <w:numFmt w:val="bullet"/>
      <w:lvlText w:val="•"/>
      <w:lvlJc w:val="left"/>
      <w:pPr>
        <w:tabs>
          <w:tab w:val="num" w:pos="3600"/>
        </w:tabs>
        <w:ind w:left="3600" w:hanging="360"/>
      </w:pPr>
      <w:rPr>
        <w:rFonts w:ascii="Arial" w:hAnsi="Arial" w:hint="default"/>
      </w:rPr>
    </w:lvl>
    <w:lvl w:ilvl="5" w:tplc="2D78A0B8" w:tentative="1">
      <w:start w:val="1"/>
      <w:numFmt w:val="bullet"/>
      <w:lvlText w:val="•"/>
      <w:lvlJc w:val="left"/>
      <w:pPr>
        <w:tabs>
          <w:tab w:val="num" w:pos="4320"/>
        </w:tabs>
        <w:ind w:left="4320" w:hanging="360"/>
      </w:pPr>
      <w:rPr>
        <w:rFonts w:ascii="Arial" w:hAnsi="Arial" w:hint="default"/>
      </w:rPr>
    </w:lvl>
    <w:lvl w:ilvl="6" w:tplc="2F5ADE96" w:tentative="1">
      <w:start w:val="1"/>
      <w:numFmt w:val="bullet"/>
      <w:lvlText w:val="•"/>
      <w:lvlJc w:val="left"/>
      <w:pPr>
        <w:tabs>
          <w:tab w:val="num" w:pos="5040"/>
        </w:tabs>
        <w:ind w:left="5040" w:hanging="360"/>
      </w:pPr>
      <w:rPr>
        <w:rFonts w:ascii="Arial" w:hAnsi="Arial" w:hint="default"/>
      </w:rPr>
    </w:lvl>
    <w:lvl w:ilvl="7" w:tplc="C0DE9BB6" w:tentative="1">
      <w:start w:val="1"/>
      <w:numFmt w:val="bullet"/>
      <w:lvlText w:val="•"/>
      <w:lvlJc w:val="left"/>
      <w:pPr>
        <w:tabs>
          <w:tab w:val="num" w:pos="5760"/>
        </w:tabs>
        <w:ind w:left="5760" w:hanging="360"/>
      </w:pPr>
      <w:rPr>
        <w:rFonts w:ascii="Arial" w:hAnsi="Arial" w:hint="default"/>
      </w:rPr>
    </w:lvl>
    <w:lvl w:ilvl="8" w:tplc="3BCED0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0719B5"/>
    <w:multiLevelType w:val="hybridMultilevel"/>
    <w:tmpl w:val="B3C62850"/>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955D5"/>
    <w:multiLevelType w:val="hybridMultilevel"/>
    <w:tmpl w:val="CD88660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EA04321A">
      <w:start w:val="5"/>
      <w:numFmt w:val="lowerRoman"/>
      <w:lvlText w:val="(%4)"/>
      <w:lvlJc w:val="left"/>
      <w:pPr>
        <w:tabs>
          <w:tab w:val="num" w:pos="3600"/>
        </w:tabs>
        <w:ind w:left="3600" w:hanging="1080"/>
      </w:pPr>
      <w:rPr>
        <w:rFonts w:hint="default"/>
      </w:rPr>
    </w:lvl>
    <w:lvl w:ilvl="4" w:tplc="04090019">
      <w:start w:val="1"/>
      <w:numFmt w:val="lowerLetter"/>
      <w:lvlText w:val="%5."/>
      <w:lvlJc w:val="left"/>
      <w:pPr>
        <w:tabs>
          <w:tab w:val="num" w:pos="3600"/>
        </w:tabs>
        <w:ind w:left="3600" w:hanging="360"/>
      </w:pPr>
    </w:lvl>
    <w:lvl w:ilvl="5" w:tplc="A3660D34">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F01C5E"/>
    <w:multiLevelType w:val="hybridMultilevel"/>
    <w:tmpl w:val="F1D06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6E142A"/>
    <w:multiLevelType w:val="hybridMultilevel"/>
    <w:tmpl w:val="611256D4"/>
    <w:lvl w:ilvl="0" w:tplc="90F0B86A">
      <w:start w:val="1"/>
      <w:numFmt w:val="upperRoman"/>
      <w:lvlText w:val="%1."/>
      <w:lvlJc w:val="right"/>
      <w:pPr>
        <w:tabs>
          <w:tab w:val="num" w:pos="720"/>
        </w:tabs>
        <w:ind w:left="720" w:hanging="360"/>
      </w:pPr>
    </w:lvl>
    <w:lvl w:ilvl="1" w:tplc="3CE691C0" w:tentative="1">
      <w:start w:val="1"/>
      <w:numFmt w:val="upperRoman"/>
      <w:lvlText w:val="%2."/>
      <w:lvlJc w:val="right"/>
      <w:pPr>
        <w:tabs>
          <w:tab w:val="num" w:pos="1440"/>
        </w:tabs>
        <w:ind w:left="1440" w:hanging="360"/>
      </w:pPr>
    </w:lvl>
    <w:lvl w:ilvl="2" w:tplc="FD5AFB1A" w:tentative="1">
      <w:start w:val="1"/>
      <w:numFmt w:val="upperRoman"/>
      <w:lvlText w:val="%3."/>
      <w:lvlJc w:val="right"/>
      <w:pPr>
        <w:tabs>
          <w:tab w:val="num" w:pos="2160"/>
        </w:tabs>
        <w:ind w:left="2160" w:hanging="360"/>
      </w:pPr>
    </w:lvl>
    <w:lvl w:ilvl="3" w:tplc="A8CAE938" w:tentative="1">
      <w:start w:val="1"/>
      <w:numFmt w:val="upperRoman"/>
      <w:lvlText w:val="%4."/>
      <w:lvlJc w:val="right"/>
      <w:pPr>
        <w:tabs>
          <w:tab w:val="num" w:pos="2880"/>
        </w:tabs>
        <w:ind w:left="2880" w:hanging="360"/>
      </w:pPr>
    </w:lvl>
    <w:lvl w:ilvl="4" w:tplc="AA4E1F30" w:tentative="1">
      <w:start w:val="1"/>
      <w:numFmt w:val="upperRoman"/>
      <w:lvlText w:val="%5."/>
      <w:lvlJc w:val="right"/>
      <w:pPr>
        <w:tabs>
          <w:tab w:val="num" w:pos="3600"/>
        </w:tabs>
        <w:ind w:left="3600" w:hanging="360"/>
      </w:pPr>
    </w:lvl>
    <w:lvl w:ilvl="5" w:tplc="DC985180" w:tentative="1">
      <w:start w:val="1"/>
      <w:numFmt w:val="upperRoman"/>
      <w:lvlText w:val="%6."/>
      <w:lvlJc w:val="right"/>
      <w:pPr>
        <w:tabs>
          <w:tab w:val="num" w:pos="4320"/>
        </w:tabs>
        <w:ind w:left="4320" w:hanging="360"/>
      </w:pPr>
    </w:lvl>
    <w:lvl w:ilvl="6" w:tplc="F3860136" w:tentative="1">
      <w:start w:val="1"/>
      <w:numFmt w:val="upperRoman"/>
      <w:lvlText w:val="%7."/>
      <w:lvlJc w:val="right"/>
      <w:pPr>
        <w:tabs>
          <w:tab w:val="num" w:pos="5040"/>
        </w:tabs>
        <w:ind w:left="5040" w:hanging="360"/>
      </w:pPr>
    </w:lvl>
    <w:lvl w:ilvl="7" w:tplc="B132721A" w:tentative="1">
      <w:start w:val="1"/>
      <w:numFmt w:val="upperRoman"/>
      <w:lvlText w:val="%8."/>
      <w:lvlJc w:val="right"/>
      <w:pPr>
        <w:tabs>
          <w:tab w:val="num" w:pos="5760"/>
        </w:tabs>
        <w:ind w:left="5760" w:hanging="360"/>
      </w:pPr>
    </w:lvl>
    <w:lvl w:ilvl="8" w:tplc="E37824EE" w:tentative="1">
      <w:start w:val="1"/>
      <w:numFmt w:val="upperRoman"/>
      <w:lvlText w:val="%9."/>
      <w:lvlJc w:val="right"/>
      <w:pPr>
        <w:tabs>
          <w:tab w:val="num" w:pos="6480"/>
        </w:tabs>
        <w:ind w:left="6480" w:hanging="360"/>
      </w:pPr>
    </w:lvl>
  </w:abstractNum>
  <w:abstractNum w:abstractNumId="18" w15:restartNumberingAfterBreak="0">
    <w:nsid w:val="3BA6003D"/>
    <w:multiLevelType w:val="hybridMultilevel"/>
    <w:tmpl w:val="B9F681D4"/>
    <w:lvl w:ilvl="0" w:tplc="0900A632">
      <w:start w:val="1"/>
      <w:numFmt w:val="bullet"/>
      <w:lvlText w:val=""/>
      <w:lvlJc w:val="left"/>
      <w:pPr>
        <w:tabs>
          <w:tab w:val="num" w:pos="720"/>
        </w:tabs>
        <w:ind w:left="720" w:hanging="360"/>
      </w:pPr>
      <w:rPr>
        <w:rFonts w:ascii="Wingdings" w:hAnsi="Wingdings" w:hint="default"/>
      </w:rPr>
    </w:lvl>
    <w:lvl w:ilvl="1" w:tplc="4C5A6A1C" w:tentative="1">
      <w:start w:val="1"/>
      <w:numFmt w:val="bullet"/>
      <w:lvlText w:val=""/>
      <w:lvlJc w:val="left"/>
      <w:pPr>
        <w:tabs>
          <w:tab w:val="num" w:pos="1440"/>
        </w:tabs>
        <w:ind w:left="1440" w:hanging="360"/>
      </w:pPr>
      <w:rPr>
        <w:rFonts w:ascii="Wingdings" w:hAnsi="Wingdings" w:hint="default"/>
      </w:rPr>
    </w:lvl>
    <w:lvl w:ilvl="2" w:tplc="37BED396" w:tentative="1">
      <w:start w:val="1"/>
      <w:numFmt w:val="bullet"/>
      <w:lvlText w:val=""/>
      <w:lvlJc w:val="left"/>
      <w:pPr>
        <w:tabs>
          <w:tab w:val="num" w:pos="2160"/>
        </w:tabs>
        <w:ind w:left="2160" w:hanging="360"/>
      </w:pPr>
      <w:rPr>
        <w:rFonts w:ascii="Wingdings" w:hAnsi="Wingdings" w:hint="default"/>
      </w:rPr>
    </w:lvl>
    <w:lvl w:ilvl="3" w:tplc="AADEA6CC" w:tentative="1">
      <w:start w:val="1"/>
      <w:numFmt w:val="bullet"/>
      <w:lvlText w:val=""/>
      <w:lvlJc w:val="left"/>
      <w:pPr>
        <w:tabs>
          <w:tab w:val="num" w:pos="2880"/>
        </w:tabs>
        <w:ind w:left="2880" w:hanging="360"/>
      </w:pPr>
      <w:rPr>
        <w:rFonts w:ascii="Wingdings" w:hAnsi="Wingdings" w:hint="default"/>
      </w:rPr>
    </w:lvl>
    <w:lvl w:ilvl="4" w:tplc="607CD3EC" w:tentative="1">
      <w:start w:val="1"/>
      <w:numFmt w:val="bullet"/>
      <w:lvlText w:val=""/>
      <w:lvlJc w:val="left"/>
      <w:pPr>
        <w:tabs>
          <w:tab w:val="num" w:pos="3600"/>
        </w:tabs>
        <w:ind w:left="3600" w:hanging="360"/>
      </w:pPr>
      <w:rPr>
        <w:rFonts w:ascii="Wingdings" w:hAnsi="Wingdings" w:hint="default"/>
      </w:rPr>
    </w:lvl>
    <w:lvl w:ilvl="5" w:tplc="B072880A" w:tentative="1">
      <w:start w:val="1"/>
      <w:numFmt w:val="bullet"/>
      <w:lvlText w:val=""/>
      <w:lvlJc w:val="left"/>
      <w:pPr>
        <w:tabs>
          <w:tab w:val="num" w:pos="4320"/>
        </w:tabs>
        <w:ind w:left="4320" w:hanging="360"/>
      </w:pPr>
      <w:rPr>
        <w:rFonts w:ascii="Wingdings" w:hAnsi="Wingdings" w:hint="default"/>
      </w:rPr>
    </w:lvl>
    <w:lvl w:ilvl="6" w:tplc="87D2FAC4" w:tentative="1">
      <w:start w:val="1"/>
      <w:numFmt w:val="bullet"/>
      <w:lvlText w:val=""/>
      <w:lvlJc w:val="left"/>
      <w:pPr>
        <w:tabs>
          <w:tab w:val="num" w:pos="5040"/>
        </w:tabs>
        <w:ind w:left="5040" w:hanging="360"/>
      </w:pPr>
      <w:rPr>
        <w:rFonts w:ascii="Wingdings" w:hAnsi="Wingdings" w:hint="default"/>
      </w:rPr>
    </w:lvl>
    <w:lvl w:ilvl="7" w:tplc="C56AEC1C" w:tentative="1">
      <w:start w:val="1"/>
      <w:numFmt w:val="bullet"/>
      <w:lvlText w:val=""/>
      <w:lvlJc w:val="left"/>
      <w:pPr>
        <w:tabs>
          <w:tab w:val="num" w:pos="5760"/>
        </w:tabs>
        <w:ind w:left="5760" w:hanging="360"/>
      </w:pPr>
      <w:rPr>
        <w:rFonts w:ascii="Wingdings" w:hAnsi="Wingdings" w:hint="default"/>
      </w:rPr>
    </w:lvl>
    <w:lvl w:ilvl="8" w:tplc="B63E1DB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4873A3"/>
    <w:multiLevelType w:val="hybridMultilevel"/>
    <w:tmpl w:val="18E8E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897B08"/>
    <w:multiLevelType w:val="hybridMultilevel"/>
    <w:tmpl w:val="ED7AED3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3C195E"/>
    <w:multiLevelType w:val="hybridMultilevel"/>
    <w:tmpl w:val="C99C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E1F7F"/>
    <w:multiLevelType w:val="hybridMultilevel"/>
    <w:tmpl w:val="E15C3A76"/>
    <w:lvl w:ilvl="0" w:tplc="1DD03CB6">
      <w:start w:val="1"/>
      <w:numFmt w:val="upperRoman"/>
      <w:lvlText w:val="%1."/>
      <w:lvlJc w:val="right"/>
      <w:pPr>
        <w:tabs>
          <w:tab w:val="num" w:pos="720"/>
        </w:tabs>
        <w:ind w:left="720" w:hanging="360"/>
      </w:pPr>
    </w:lvl>
    <w:lvl w:ilvl="1" w:tplc="77A8FF64" w:tentative="1">
      <w:start w:val="1"/>
      <w:numFmt w:val="upperRoman"/>
      <w:lvlText w:val="%2."/>
      <w:lvlJc w:val="right"/>
      <w:pPr>
        <w:tabs>
          <w:tab w:val="num" w:pos="1440"/>
        </w:tabs>
        <w:ind w:left="1440" w:hanging="360"/>
      </w:pPr>
    </w:lvl>
    <w:lvl w:ilvl="2" w:tplc="433CDF6E" w:tentative="1">
      <w:start w:val="1"/>
      <w:numFmt w:val="upperRoman"/>
      <w:lvlText w:val="%3."/>
      <w:lvlJc w:val="right"/>
      <w:pPr>
        <w:tabs>
          <w:tab w:val="num" w:pos="2160"/>
        </w:tabs>
        <w:ind w:left="2160" w:hanging="360"/>
      </w:pPr>
    </w:lvl>
    <w:lvl w:ilvl="3" w:tplc="42C85B0A" w:tentative="1">
      <w:start w:val="1"/>
      <w:numFmt w:val="upperRoman"/>
      <w:lvlText w:val="%4."/>
      <w:lvlJc w:val="right"/>
      <w:pPr>
        <w:tabs>
          <w:tab w:val="num" w:pos="2880"/>
        </w:tabs>
        <w:ind w:left="2880" w:hanging="360"/>
      </w:pPr>
    </w:lvl>
    <w:lvl w:ilvl="4" w:tplc="15769C4A" w:tentative="1">
      <w:start w:val="1"/>
      <w:numFmt w:val="upperRoman"/>
      <w:lvlText w:val="%5."/>
      <w:lvlJc w:val="right"/>
      <w:pPr>
        <w:tabs>
          <w:tab w:val="num" w:pos="3600"/>
        </w:tabs>
        <w:ind w:left="3600" w:hanging="360"/>
      </w:pPr>
    </w:lvl>
    <w:lvl w:ilvl="5" w:tplc="47B41AFA" w:tentative="1">
      <w:start w:val="1"/>
      <w:numFmt w:val="upperRoman"/>
      <w:lvlText w:val="%6."/>
      <w:lvlJc w:val="right"/>
      <w:pPr>
        <w:tabs>
          <w:tab w:val="num" w:pos="4320"/>
        </w:tabs>
        <w:ind w:left="4320" w:hanging="360"/>
      </w:pPr>
    </w:lvl>
    <w:lvl w:ilvl="6" w:tplc="28C42CDE" w:tentative="1">
      <w:start w:val="1"/>
      <w:numFmt w:val="upperRoman"/>
      <w:lvlText w:val="%7."/>
      <w:lvlJc w:val="right"/>
      <w:pPr>
        <w:tabs>
          <w:tab w:val="num" w:pos="5040"/>
        </w:tabs>
        <w:ind w:left="5040" w:hanging="360"/>
      </w:pPr>
    </w:lvl>
    <w:lvl w:ilvl="7" w:tplc="A75AD786" w:tentative="1">
      <w:start w:val="1"/>
      <w:numFmt w:val="upperRoman"/>
      <w:lvlText w:val="%8."/>
      <w:lvlJc w:val="right"/>
      <w:pPr>
        <w:tabs>
          <w:tab w:val="num" w:pos="5760"/>
        </w:tabs>
        <w:ind w:left="5760" w:hanging="360"/>
      </w:pPr>
    </w:lvl>
    <w:lvl w:ilvl="8" w:tplc="CC02180C" w:tentative="1">
      <w:start w:val="1"/>
      <w:numFmt w:val="upperRoman"/>
      <w:lvlText w:val="%9."/>
      <w:lvlJc w:val="right"/>
      <w:pPr>
        <w:tabs>
          <w:tab w:val="num" w:pos="6480"/>
        </w:tabs>
        <w:ind w:left="6480" w:hanging="360"/>
      </w:pPr>
    </w:lvl>
  </w:abstractNum>
  <w:abstractNum w:abstractNumId="23" w15:restartNumberingAfterBreak="0">
    <w:nsid w:val="4FC918D9"/>
    <w:multiLevelType w:val="hybridMultilevel"/>
    <w:tmpl w:val="013A6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677E3C"/>
    <w:multiLevelType w:val="hybridMultilevel"/>
    <w:tmpl w:val="1A64B2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2BC39D0"/>
    <w:multiLevelType w:val="hybridMultilevel"/>
    <w:tmpl w:val="4C86456A"/>
    <w:lvl w:ilvl="0" w:tplc="41F013E2">
      <w:start w:val="1"/>
      <w:numFmt w:val="bullet"/>
      <w:lvlText w:val="•"/>
      <w:lvlJc w:val="left"/>
      <w:pPr>
        <w:tabs>
          <w:tab w:val="num" w:pos="720"/>
        </w:tabs>
        <w:ind w:left="720" w:hanging="360"/>
      </w:pPr>
      <w:rPr>
        <w:rFonts w:ascii="Arial" w:hAnsi="Arial" w:hint="default"/>
      </w:rPr>
    </w:lvl>
    <w:lvl w:ilvl="1" w:tplc="0B2633DE" w:tentative="1">
      <w:start w:val="1"/>
      <w:numFmt w:val="bullet"/>
      <w:lvlText w:val="•"/>
      <w:lvlJc w:val="left"/>
      <w:pPr>
        <w:tabs>
          <w:tab w:val="num" w:pos="1440"/>
        </w:tabs>
        <w:ind w:left="1440" w:hanging="360"/>
      </w:pPr>
      <w:rPr>
        <w:rFonts w:ascii="Arial" w:hAnsi="Arial" w:hint="default"/>
      </w:rPr>
    </w:lvl>
    <w:lvl w:ilvl="2" w:tplc="44E2FDBA" w:tentative="1">
      <w:start w:val="1"/>
      <w:numFmt w:val="bullet"/>
      <w:lvlText w:val="•"/>
      <w:lvlJc w:val="left"/>
      <w:pPr>
        <w:tabs>
          <w:tab w:val="num" w:pos="2160"/>
        </w:tabs>
        <w:ind w:left="2160" w:hanging="360"/>
      </w:pPr>
      <w:rPr>
        <w:rFonts w:ascii="Arial" w:hAnsi="Arial" w:hint="default"/>
      </w:rPr>
    </w:lvl>
    <w:lvl w:ilvl="3" w:tplc="6C74F8A0" w:tentative="1">
      <w:start w:val="1"/>
      <w:numFmt w:val="bullet"/>
      <w:lvlText w:val="•"/>
      <w:lvlJc w:val="left"/>
      <w:pPr>
        <w:tabs>
          <w:tab w:val="num" w:pos="2880"/>
        </w:tabs>
        <w:ind w:left="2880" w:hanging="360"/>
      </w:pPr>
      <w:rPr>
        <w:rFonts w:ascii="Arial" w:hAnsi="Arial" w:hint="default"/>
      </w:rPr>
    </w:lvl>
    <w:lvl w:ilvl="4" w:tplc="B0703FFA" w:tentative="1">
      <w:start w:val="1"/>
      <w:numFmt w:val="bullet"/>
      <w:lvlText w:val="•"/>
      <w:lvlJc w:val="left"/>
      <w:pPr>
        <w:tabs>
          <w:tab w:val="num" w:pos="3600"/>
        </w:tabs>
        <w:ind w:left="3600" w:hanging="360"/>
      </w:pPr>
      <w:rPr>
        <w:rFonts w:ascii="Arial" w:hAnsi="Arial" w:hint="default"/>
      </w:rPr>
    </w:lvl>
    <w:lvl w:ilvl="5" w:tplc="E5104BD0" w:tentative="1">
      <w:start w:val="1"/>
      <w:numFmt w:val="bullet"/>
      <w:lvlText w:val="•"/>
      <w:lvlJc w:val="left"/>
      <w:pPr>
        <w:tabs>
          <w:tab w:val="num" w:pos="4320"/>
        </w:tabs>
        <w:ind w:left="4320" w:hanging="360"/>
      </w:pPr>
      <w:rPr>
        <w:rFonts w:ascii="Arial" w:hAnsi="Arial" w:hint="default"/>
      </w:rPr>
    </w:lvl>
    <w:lvl w:ilvl="6" w:tplc="EC507ABC" w:tentative="1">
      <w:start w:val="1"/>
      <w:numFmt w:val="bullet"/>
      <w:lvlText w:val="•"/>
      <w:lvlJc w:val="left"/>
      <w:pPr>
        <w:tabs>
          <w:tab w:val="num" w:pos="5040"/>
        </w:tabs>
        <w:ind w:left="5040" w:hanging="360"/>
      </w:pPr>
      <w:rPr>
        <w:rFonts w:ascii="Arial" w:hAnsi="Arial" w:hint="default"/>
      </w:rPr>
    </w:lvl>
    <w:lvl w:ilvl="7" w:tplc="209A1BB6" w:tentative="1">
      <w:start w:val="1"/>
      <w:numFmt w:val="bullet"/>
      <w:lvlText w:val="•"/>
      <w:lvlJc w:val="left"/>
      <w:pPr>
        <w:tabs>
          <w:tab w:val="num" w:pos="5760"/>
        </w:tabs>
        <w:ind w:left="5760" w:hanging="360"/>
      </w:pPr>
      <w:rPr>
        <w:rFonts w:ascii="Arial" w:hAnsi="Arial" w:hint="default"/>
      </w:rPr>
    </w:lvl>
    <w:lvl w:ilvl="8" w:tplc="94E6B8D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3B57DF"/>
    <w:multiLevelType w:val="hybridMultilevel"/>
    <w:tmpl w:val="94C4B2E8"/>
    <w:lvl w:ilvl="0" w:tplc="DF5A1378">
      <w:start w:val="1"/>
      <w:numFmt w:val="upperRoman"/>
      <w:lvlText w:val="%1."/>
      <w:lvlJc w:val="right"/>
      <w:pPr>
        <w:tabs>
          <w:tab w:val="num" w:pos="720"/>
        </w:tabs>
        <w:ind w:left="720" w:hanging="360"/>
      </w:pPr>
    </w:lvl>
    <w:lvl w:ilvl="1" w:tplc="2780C6F2" w:tentative="1">
      <w:start w:val="1"/>
      <w:numFmt w:val="upperRoman"/>
      <w:lvlText w:val="%2."/>
      <w:lvlJc w:val="right"/>
      <w:pPr>
        <w:tabs>
          <w:tab w:val="num" w:pos="1440"/>
        </w:tabs>
        <w:ind w:left="1440" w:hanging="360"/>
      </w:pPr>
    </w:lvl>
    <w:lvl w:ilvl="2" w:tplc="E34451FC" w:tentative="1">
      <w:start w:val="1"/>
      <w:numFmt w:val="upperRoman"/>
      <w:lvlText w:val="%3."/>
      <w:lvlJc w:val="right"/>
      <w:pPr>
        <w:tabs>
          <w:tab w:val="num" w:pos="2160"/>
        </w:tabs>
        <w:ind w:left="2160" w:hanging="360"/>
      </w:pPr>
    </w:lvl>
    <w:lvl w:ilvl="3" w:tplc="88F476D6" w:tentative="1">
      <w:start w:val="1"/>
      <w:numFmt w:val="upperRoman"/>
      <w:lvlText w:val="%4."/>
      <w:lvlJc w:val="right"/>
      <w:pPr>
        <w:tabs>
          <w:tab w:val="num" w:pos="2880"/>
        </w:tabs>
        <w:ind w:left="2880" w:hanging="360"/>
      </w:pPr>
    </w:lvl>
    <w:lvl w:ilvl="4" w:tplc="575E3EA0" w:tentative="1">
      <w:start w:val="1"/>
      <w:numFmt w:val="upperRoman"/>
      <w:lvlText w:val="%5."/>
      <w:lvlJc w:val="right"/>
      <w:pPr>
        <w:tabs>
          <w:tab w:val="num" w:pos="3600"/>
        </w:tabs>
        <w:ind w:left="3600" w:hanging="360"/>
      </w:pPr>
    </w:lvl>
    <w:lvl w:ilvl="5" w:tplc="F496CBC2" w:tentative="1">
      <w:start w:val="1"/>
      <w:numFmt w:val="upperRoman"/>
      <w:lvlText w:val="%6."/>
      <w:lvlJc w:val="right"/>
      <w:pPr>
        <w:tabs>
          <w:tab w:val="num" w:pos="4320"/>
        </w:tabs>
        <w:ind w:left="4320" w:hanging="360"/>
      </w:pPr>
    </w:lvl>
    <w:lvl w:ilvl="6" w:tplc="572CA9A0" w:tentative="1">
      <w:start w:val="1"/>
      <w:numFmt w:val="upperRoman"/>
      <w:lvlText w:val="%7."/>
      <w:lvlJc w:val="right"/>
      <w:pPr>
        <w:tabs>
          <w:tab w:val="num" w:pos="5040"/>
        </w:tabs>
        <w:ind w:left="5040" w:hanging="360"/>
      </w:pPr>
    </w:lvl>
    <w:lvl w:ilvl="7" w:tplc="F2DEBF94" w:tentative="1">
      <w:start w:val="1"/>
      <w:numFmt w:val="upperRoman"/>
      <w:lvlText w:val="%8."/>
      <w:lvlJc w:val="right"/>
      <w:pPr>
        <w:tabs>
          <w:tab w:val="num" w:pos="5760"/>
        </w:tabs>
        <w:ind w:left="5760" w:hanging="360"/>
      </w:pPr>
    </w:lvl>
    <w:lvl w:ilvl="8" w:tplc="16A28FD0" w:tentative="1">
      <w:start w:val="1"/>
      <w:numFmt w:val="upperRoman"/>
      <w:lvlText w:val="%9."/>
      <w:lvlJc w:val="right"/>
      <w:pPr>
        <w:tabs>
          <w:tab w:val="num" w:pos="6480"/>
        </w:tabs>
        <w:ind w:left="6480" w:hanging="360"/>
      </w:pPr>
    </w:lvl>
  </w:abstractNum>
  <w:abstractNum w:abstractNumId="27" w15:restartNumberingAfterBreak="0">
    <w:nsid w:val="58145010"/>
    <w:multiLevelType w:val="hybridMultilevel"/>
    <w:tmpl w:val="8578F0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BCF5F8C"/>
    <w:multiLevelType w:val="hybridMultilevel"/>
    <w:tmpl w:val="B57A91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DB371F4"/>
    <w:multiLevelType w:val="hybridMultilevel"/>
    <w:tmpl w:val="18AE1ED4"/>
    <w:lvl w:ilvl="0" w:tplc="78A268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2E25237"/>
    <w:multiLevelType w:val="hybridMultilevel"/>
    <w:tmpl w:val="95648238"/>
    <w:lvl w:ilvl="0" w:tplc="40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583448"/>
    <w:multiLevelType w:val="hybridMultilevel"/>
    <w:tmpl w:val="DEDE81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57F126F"/>
    <w:multiLevelType w:val="hybridMultilevel"/>
    <w:tmpl w:val="C8388F5C"/>
    <w:lvl w:ilvl="0" w:tplc="3A1EF35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94F3999"/>
    <w:multiLevelType w:val="hybridMultilevel"/>
    <w:tmpl w:val="CB7AB140"/>
    <w:lvl w:ilvl="0" w:tplc="8CB2EEC6">
      <w:start w:val="1"/>
      <w:numFmt w:val="upperLetter"/>
      <w:lvlText w:val="%1)"/>
      <w:lvlJc w:val="left"/>
      <w:pPr>
        <w:tabs>
          <w:tab w:val="num" w:pos="720"/>
        </w:tabs>
        <w:ind w:left="720" w:hanging="360"/>
      </w:pPr>
      <w:rPr>
        <w:rFonts w:hint="default"/>
      </w:rPr>
    </w:lvl>
    <w:lvl w:ilvl="1" w:tplc="DA92B9DA">
      <w:start w:val="1"/>
      <w:numFmt w:val="decimal"/>
      <w:lvlText w:val="%2)"/>
      <w:lvlJc w:val="left"/>
      <w:pPr>
        <w:tabs>
          <w:tab w:val="num" w:pos="720"/>
        </w:tabs>
        <w:ind w:left="720" w:hanging="360"/>
      </w:pPr>
      <w:rPr>
        <w:rFonts w:hint="default"/>
      </w:rPr>
    </w:lvl>
    <w:lvl w:ilvl="2" w:tplc="901CE6D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130872"/>
    <w:multiLevelType w:val="hybridMultilevel"/>
    <w:tmpl w:val="6548F6B8"/>
    <w:lvl w:ilvl="0" w:tplc="B922C692">
      <w:start w:val="1"/>
      <w:numFmt w:val="bullet"/>
      <w:lvlText w:val="•"/>
      <w:lvlJc w:val="left"/>
      <w:pPr>
        <w:tabs>
          <w:tab w:val="num" w:pos="720"/>
        </w:tabs>
        <w:ind w:left="720" w:hanging="360"/>
      </w:pPr>
      <w:rPr>
        <w:rFonts w:ascii="Arial" w:hAnsi="Arial" w:hint="default"/>
      </w:rPr>
    </w:lvl>
    <w:lvl w:ilvl="1" w:tplc="40E40048" w:tentative="1">
      <w:start w:val="1"/>
      <w:numFmt w:val="bullet"/>
      <w:lvlText w:val="•"/>
      <w:lvlJc w:val="left"/>
      <w:pPr>
        <w:tabs>
          <w:tab w:val="num" w:pos="1440"/>
        </w:tabs>
        <w:ind w:left="1440" w:hanging="360"/>
      </w:pPr>
      <w:rPr>
        <w:rFonts w:ascii="Arial" w:hAnsi="Arial" w:hint="default"/>
      </w:rPr>
    </w:lvl>
    <w:lvl w:ilvl="2" w:tplc="347A8248" w:tentative="1">
      <w:start w:val="1"/>
      <w:numFmt w:val="bullet"/>
      <w:lvlText w:val="•"/>
      <w:lvlJc w:val="left"/>
      <w:pPr>
        <w:tabs>
          <w:tab w:val="num" w:pos="2160"/>
        </w:tabs>
        <w:ind w:left="2160" w:hanging="360"/>
      </w:pPr>
      <w:rPr>
        <w:rFonts w:ascii="Arial" w:hAnsi="Arial" w:hint="default"/>
      </w:rPr>
    </w:lvl>
    <w:lvl w:ilvl="3" w:tplc="715EBE88" w:tentative="1">
      <w:start w:val="1"/>
      <w:numFmt w:val="bullet"/>
      <w:lvlText w:val="•"/>
      <w:lvlJc w:val="left"/>
      <w:pPr>
        <w:tabs>
          <w:tab w:val="num" w:pos="2880"/>
        </w:tabs>
        <w:ind w:left="2880" w:hanging="360"/>
      </w:pPr>
      <w:rPr>
        <w:rFonts w:ascii="Arial" w:hAnsi="Arial" w:hint="default"/>
      </w:rPr>
    </w:lvl>
    <w:lvl w:ilvl="4" w:tplc="15F0DF94" w:tentative="1">
      <w:start w:val="1"/>
      <w:numFmt w:val="bullet"/>
      <w:lvlText w:val="•"/>
      <w:lvlJc w:val="left"/>
      <w:pPr>
        <w:tabs>
          <w:tab w:val="num" w:pos="3600"/>
        </w:tabs>
        <w:ind w:left="3600" w:hanging="360"/>
      </w:pPr>
      <w:rPr>
        <w:rFonts w:ascii="Arial" w:hAnsi="Arial" w:hint="default"/>
      </w:rPr>
    </w:lvl>
    <w:lvl w:ilvl="5" w:tplc="C738674C" w:tentative="1">
      <w:start w:val="1"/>
      <w:numFmt w:val="bullet"/>
      <w:lvlText w:val="•"/>
      <w:lvlJc w:val="left"/>
      <w:pPr>
        <w:tabs>
          <w:tab w:val="num" w:pos="4320"/>
        </w:tabs>
        <w:ind w:left="4320" w:hanging="360"/>
      </w:pPr>
      <w:rPr>
        <w:rFonts w:ascii="Arial" w:hAnsi="Arial" w:hint="default"/>
      </w:rPr>
    </w:lvl>
    <w:lvl w:ilvl="6" w:tplc="50CC08C8" w:tentative="1">
      <w:start w:val="1"/>
      <w:numFmt w:val="bullet"/>
      <w:lvlText w:val="•"/>
      <w:lvlJc w:val="left"/>
      <w:pPr>
        <w:tabs>
          <w:tab w:val="num" w:pos="5040"/>
        </w:tabs>
        <w:ind w:left="5040" w:hanging="360"/>
      </w:pPr>
      <w:rPr>
        <w:rFonts w:ascii="Arial" w:hAnsi="Arial" w:hint="default"/>
      </w:rPr>
    </w:lvl>
    <w:lvl w:ilvl="7" w:tplc="2452E40A" w:tentative="1">
      <w:start w:val="1"/>
      <w:numFmt w:val="bullet"/>
      <w:lvlText w:val="•"/>
      <w:lvlJc w:val="left"/>
      <w:pPr>
        <w:tabs>
          <w:tab w:val="num" w:pos="5760"/>
        </w:tabs>
        <w:ind w:left="5760" w:hanging="360"/>
      </w:pPr>
      <w:rPr>
        <w:rFonts w:ascii="Arial" w:hAnsi="Arial" w:hint="default"/>
      </w:rPr>
    </w:lvl>
    <w:lvl w:ilvl="8" w:tplc="F1D4EAB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2045F3"/>
    <w:multiLevelType w:val="hybridMultilevel"/>
    <w:tmpl w:val="D67AC34A"/>
    <w:lvl w:ilvl="0" w:tplc="1706C87C">
      <w:start w:val="2"/>
      <w:numFmt w:val="decimal"/>
      <w:lvlText w:val="%1."/>
      <w:lvlJc w:val="left"/>
      <w:pPr>
        <w:tabs>
          <w:tab w:val="num" w:pos="1050"/>
        </w:tabs>
        <w:ind w:left="1050" w:hanging="10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2587963"/>
    <w:multiLevelType w:val="hybridMultilevel"/>
    <w:tmpl w:val="E5A6A5C6"/>
    <w:lvl w:ilvl="0" w:tplc="50ECD28E">
      <w:start w:val="1"/>
      <w:numFmt w:val="decimal"/>
      <w:lvlText w:val="%1."/>
      <w:lvlJc w:val="left"/>
      <w:pPr>
        <w:tabs>
          <w:tab w:val="num" w:pos="540"/>
        </w:tabs>
        <w:ind w:left="540" w:hanging="360"/>
      </w:pPr>
      <w:rPr>
        <w:rFonts w:hint="default"/>
        <w:b w:val="0"/>
        <w:sz w:val="24"/>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15:restartNumberingAfterBreak="0">
    <w:nsid w:val="737C3899"/>
    <w:multiLevelType w:val="hybridMultilevel"/>
    <w:tmpl w:val="2CA65BE6"/>
    <w:lvl w:ilvl="0" w:tplc="02003C0C">
      <w:start w:val="1"/>
      <w:numFmt w:val="bullet"/>
      <w:lvlText w:val="•"/>
      <w:lvlJc w:val="left"/>
      <w:pPr>
        <w:tabs>
          <w:tab w:val="num" w:pos="720"/>
        </w:tabs>
        <w:ind w:left="720" w:hanging="360"/>
      </w:pPr>
      <w:rPr>
        <w:rFonts w:ascii="Arial" w:hAnsi="Arial" w:hint="default"/>
      </w:rPr>
    </w:lvl>
    <w:lvl w:ilvl="1" w:tplc="F282106E" w:tentative="1">
      <w:start w:val="1"/>
      <w:numFmt w:val="bullet"/>
      <w:lvlText w:val="•"/>
      <w:lvlJc w:val="left"/>
      <w:pPr>
        <w:tabs>
          <w:tab w:val="num" w:pos="1440"/>
        </w:tabs>
        <w:ind w:left="1440" w:hanging="360"/>
      </w:pPr>
      <w:rPr>
        <w:rFonts w:ascii="Arial" w:hAnsi="Arial" w:hint="default"/>
      </w:rPr>
    </w:lvl>
    <w:lvl w:ilvl="2" w:tplc="AACE1F10" w:tentative="1">
      <w:start w:val="1"/>
      <w:numFmt w:val="bullet"/>
      <w:lvlText w:val="•"/>
      <w:lvlJc w:val="left"/>
      <w:pPr>
        <w:tabs>
          <w:tab w:val="num" w:pos="2160"/>
        </w:tabs>
        <w:ind w:left="2160" w:hanging="360"/>
      </w:pPr>
      <w:rPr>
        <w:rFonts w:ascii="Arial" w:hAnsi="Arial" w:hint="default"/>
      </w:rPr>
    </w:lvl>
    <w:lvl w:ilvl="3" w:tplc="FF7E36DC" w:tentative="1">
      <w:start w:val="1"/>
      <w:numFmt w:val="bullet"/>
      <w:lvlText w:val="•"/>
      <w:lvlJc w:val="left"/>
      <w:pPr>
        <w:tabs>
          <w:tab w:val="num" w:pos="2880"/>
        </w:tabs>
        <w:ind w:left="2880" w:hanging="360"/>
      </w:pPr>
      <w:rPr>
        <w:rFonts w:ascii="Arial" w:hAnsi="Arial" w:hint="default"/>
      </w:rPr>
    </w:lvl>
    <w:lvl w:ilvl="4" w:tplc="FFAADB70" w:tentative="1">
      <w:start w:val="1"/>
      <w:numFmt w:val="bullet"/>
      <w:lvlText w:val="•"/>
      <w:lvlJc w:val="left"/>
      <w:pPr>
        <w:tabs>
          <w:tab w:val="num" w:pos="3600"/>
        </w:tabs>
        <w:ind w:left="3600" w:hanging="360"/>
      </w:pPr>
      <w:rPr>
        <w:rFonts w:ascii="Arial" w:hAnsi="Arial" w:hint="default"/>
      </w:rPr>
    </w:lvl>
    <w:lvl w:ilvl="5" w:tplc="111483BA" w:tentative="1">
      <w:start w:val="1"/>
      <w:numFmt w:val="bullet"/>
      <w:lvlText w:val="•"/>
      <w:lvlJc w:val="left"/>
      <w:pPr>
        <w:tabs>
          <w:tab w:val="num" w:pos="4320"/>
        </w:tabs>
        <w:ind w:left="4320" w:hanging="360"/>
      </w:pPr>
      <w:rPr>
        <w:rFonts w:ascii="Arial" w:hAnsi="Arial" w:hint="default"/>
      </w:rPr>
    </w:lvl>
    <w:lvl w:ilvl="6" w:tplc="FA402EA0" w:tentative="1">
      <w:start w:val="1"/>
      <w:numFmt w:val="bullet"/>
      <w:lvlText w:val="•"/>
      <w:lvlJc w:val="left"/>
      <w:pPr>
        <w:tabs>
          <w:tab w:val="num" w:pos="5040"/>
        </w:tabs>
        <w:ind w:left="5040" w:hanging="360"/>
      </w:pPr>
      <w:rPr>
        <w:rFonts w:ascii="Arial" w:hAnsi="Arial" w:hint="default"/>
      </w:rPr>
    </w:lvl>
    <w:lvl w:ilvl="7" w:tplc="29D66B4C" w:tentative="1">
      <w:start w:val="1"/>
      <w:numFmt w:val="bullet"/>
      <w:lvlText w:val="•"/>
      <w:lvlJc w:val="left"/>
      <w:pPr>
        <w:tabs>
          <w:tab w:val="num" w:pos="5760"/>
        </w:tabs>
        <w:ind w:left="5760" w:hanging="360"/>
      </w:pPr>
      <w:rPr>
        <w:rFonts w:ascii="Arial" w:hAnsi="Arial" w:hint="default"/>
      </w:rPr>
    </w:lvl>
    <w:lvl w:ilvl="8" w:tplc="ADFC070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C10C1A"/>
    <w:multiLevelType w:val="hybridMultilevel"/>
    <w:tmpl w:val="D5D4CBEA"/>
    <w:lvl w:ilvl="0" w:tplc="7548BA60">
      <w:start w:val="1"/>
      <w:numFmt w:val="bullet"/>
      <w:lvlText w:val="•"/>
      <w:lvlJc w:val="left"/>
      <w:pPr>
        <w:tabs>
          <w:tab w:val="num" w:pos="720"/>
        </w:tabs>
        <w:ind w:left="720" w:hanging="360"/>
      </w:pPr>
      <w:rPr>
        <w:rFonts w:ascii="Arial" w:hAnsi="Arial" w:hint="default"/>
      </w:rPr>
    </w:lvl>
    <w:lvl w:ilvl="1" w:tplc="7122C774" w:tentative="1">
      <w:start w:val="1"/>
      <w:numFmt w:val="bullet"/>
      <w:lvlText w:val="•"/>
      <w:lvlJc w:val="left"/>
      <w:pPr>
        <w:tabs>
          <w:tab w:val="num" w:pos="1440"/>
        </w:tabs>
        <w:ind w:left="1440" w:hanging="360"/>
      </w:pPr>
      <w:rPr>
        <w:rFonts w:ascii="Arial" w:hAnsi="Arial" w:hint="default"/>
      </w:rPr>
    </w:lvl>
    <w:lvl w:ilvl="2" w:tplc="2F9A8BE8" w:tentative="1">
      <w:start w:val="1"/>
      <w:numFmt w:val="bullet"/>
      <w:lvlText w:val="•"/>
      <w:lvlJc w:val="left"/>
      <w:pPr>
        <w:tabs>
          <w:tab w:val="num" w:pos="2160"/>
        </w:tabs>
        <w:ind w:left="2160" w:hanging="360"/>
      </w:pPr>
      <w:rPr>
        <w:rFonts w:ascii="Arial" w:hAnsi="Arial" w:hint="default"/>
      </w:rPr>
    </w:lvl>
    <w:lvl w:ilvl="3" w:tplc="AD94B34A" w:tentative="1">
      <w:start w:val="1"/>
      <w:numFmt w:val="bullet"/>
      <w:lvlText w:val="•"/>
      <w:lvlJc w:val="left"/>
      <w:pPr>
        <w:tabs>
          <w:tab w:val="num" w:pos="2880"/>
        </w:tabs>
        <w:ind w:left="2880" w:hanging="360"/>
      </w:pPr>
      <w:rPr>
        <w:rFonts w:ascii="Arial" w:hAnsi="Arial" w:hint="default"/>
      </w:rPr>
    </w:lvl>
    <w:lvl w:ilvl="4" w:tplc="B990512C" w:tentative="1">
      <w:start w:val="1"/>
      <w:numFmt w:val="bullet"/>
      <w:lvlText w:val="•"/>
      <w:lvlJc w:val="left"/>
      <w:pPr>
        <w:tabs>
          <w:tab w:val="num" w:pos="3600"/>
        </w:tabs>
        <w:ind w:left="3600" w:hanging="360"/>
      </w:pPr>
      <w:rPr>
        <w:rFonts w:ascii="Arial" w:hAnsi="Arial" w:hint="default"/>
      </w:rPr>
    </w:lvl>
    <w:lvl w:ilvl="5" w:tplc="7ECA752C" w:tentative="1">
      <w:start w:val="1"/>
      <w:numFmt w:val="bullet"/>
      <w:lvlText w:val="•"/>
      <w:lvlJc w:val="left"/>
      <w:pPr>
        <w:tabs>
          <w:tab w:val="num" w:pos="4320"/>
        </w:tabs>
        <w:ind w:left="4320" w:hanging="360"/>
      </w:pPr>
      <w:rPr>
        <w:rFonts w:ascii="Arial" w:hAnsi="Arial" w:hint="default"/>
      </w:rPr>
    </w:lvl>
    <w:lvl w:ilvl="6" w:tplc="AD089D40" w:tentative="1">
      <w:start w:val="1"/>
      <w:numFmt w:val="bullet"/>
      <w:lvlText w:val="•"/>
      <w:lvlJc w:val="left"/>
      <w:pPr>
        <w:tabs>
          <w:tab w:val="num" w:pos="5040"/>
        </w:tabs>
        <w:ind w:left="5040" w:hanging="360"/>
      </w:pPr>
      <w:rPr>
        <w:rFonts w:ascii="Arial" w:hAnsi="Arial" w:hint="default"/>
      </w:rPr>
    </w:lvl>
    <w:lvl w:ilvl="7" w:tplc="46DCD9FA" w:tentative="1">
      <w:start w:val="1"/>
      <w:numFmt w:val="bullet"/>
      <w:lvlText w:val="•"/>
      <w:lvlJc w:val="left"/>
      <w:pPr>
        <w:tabs>
          <w:tab w:val="num" w:pos="5760"/>
        </w:tabs>
        <w:ind w:left="5760" w:hanging="360"/>
      </w:pPr>
      <w:rPr>
        <w:rFonts w:ascii="Arial" w:hAnsi="Arial" w:hint="default"/>
      </w:rPr>
    </w:lvl>
    <w:lvl w:ilvl="8" w:tplc="C7C68EB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F96C20"/>
    <w:multiLevelType w:val="hybridMultilevel"/>
    <w:tmpl w:val="8F94915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42B5539"/>
    <w:multiLevelType w:val="hybridMultilevel"/>
    <w:tmpl w:val="748C90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BD918A7"/>
    <w:multiLevelType w:val="hybridMultilevel"/>
    <w:tmpl w:val="BA6C7310"/>
    <w:lvl w:ilvl="0" w:tplc="40090015">
      <w:start w:val="1"/>
      <w:numFmt w:val="upperLetter"/>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AC5F5C"/>
    <w:multiLevelType w:val="hybridMultilevel"/>
    <w:tmpl w:val="EF227402"/>
    <w:lvl w:ilvl="0" w:tplc="33163B44">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3" w15:restartNumberingAfterBreak="0">
    <w:nsid w:val="7ECF275B"/>
    <w:multiLevelType w:val="hybridMultilevel"/>
    <w:tmpl w:val="1292BE00"/>
    <w:lvl w:ilvl="0" w:tplc="AA949340">
      <w:start w:val="1"/>
      <w:numFmt w:val="bullet"/>
      <w:lvlText w:val="•"/>
      <w:lvlJc w:val="left"/>
      <w:pPr>
        <w:tabs>
          <w:tab w:val="num" w:pos="720"/>
        </w:tabs>
        <w:ind w:left="720" w:hanging="360"/>
      </w:pPr>
      <w:rPr>
        <w:rFonts w:ascii="Arial" w:hAnsi="Arial" w:hint="default"/>
      </w:rPr>
    </w:lvl>
    <w:lvl w:ilvl="1" w:tplc="88EC42CA" w:tentative="1">
      <w:start w:val="1"/>
      <w:numFmt w:val="bullet"/>
      <w:lvlText w:val="•"/>
      <w:lvlJc w:val="left"/>
      <w:pPr>
        <w:tabs>
          <w:tab w:val="num" w:pos="1440"/>
        </w:tabs>
        <w:ind w:left="1440" w:hanging="360"/>
      </w:pPr>
      <w:rPr>
        <w:rFonts w:ascii="Arial" w:hAnsi="Arial" w:hint="default"/>
      </w:rPr>
    </w:lvl>
    <w:lvl w:ilvl="2" w:tplc="CB34FEE6" w:tentative="1">
      <w:start w:val="1"/>
      <w:numFmt w:val="bullet"/>
      <w:lvlText w:val="•"/>
      <w:lvlJc w:val="left"/>
      <w:pPr>
        <w:tabs>
          <w:tab w:val="num" w:pos="2160"/>
        </w:tabs>
        <w:ind w:left="2160" w:hanging="360"/>
      </w:pPr>
      <w:rPr>
        <w:rFonts w:ascii="Arial" w:hAnsi="Arial" w:hint="default"/>
      </w:rPr>
    </w:lvl>
    <w:lvl w:ilvl="3" w:tplc="59768568" w:tentative="1">
      <w:start w:val="1"/>
      <w:numFmt w:val="bullet"/>
      <w:lvlText w:val="•"/>
      <w:lvlJc w:val="left"/>
      <w:pPr>
        <w:tabs>
          <w:tab w:val="num" w:pos="2880"/>
        </w:tabs>
        <w:ind w:left="2880" w:hanging="360"/>
      </w:pPr>
      <w:rPr>
        <w:rFonts w:ascii="Arial" w:hAnsi="Arial" w:hint="default"/>
      </w:rPr>
    </w:lvl>
    <w:lvl w:ilvl="4" w:tplc="67628868" w:tentative="1">
      <w:start w:val="1"/>
      <w:numFmt w:val="bullet"/>
      <w:lvlText w:val="•"/>
      <w:lvlJc w:val="left"/>
      <w:pPr>
        <w:tabs>
          <w:tab w:val="num" w:pos="3600"/>
        </w:tabs>
        <w:ind w:left="3600" w:hanging="360"/>
      </w:pPr>
      <w:rPr>
        <w:rFonts w:ascii="Arial" w:hAnsi="Arial" w:hint="default"/>
      </w:rPr>
    </w:lvl>
    <w:lvl w:ilvl="5" w:tplc="786C21BA" w:tentative="1">
      <w:start w:val="1"/>
      <w:numFmt w:val="bullet"/>
      <w:lvlText w:val="•"/>
      <w:lvlJc w:val="left"/>
      <w:pPr>
        <w:tabs>
          <w:tab w:val="num" w:pos="4320"/>
        </w:tabs>
        <w:ind w:left="4320" w:hanging="360"/>
      </w:pPr>
      <w:rPr>
        <w:rFonts w:ascii="Arial" w:hAnsi="Arial" w:hint="default"/>
      </w:rPr>
    </w:lvl>
    <w:lvl w:ilvl="6" w:tplc="6054E0C2" w:tentative="1">
      <w:start w:val="1"/>
      <w:numFmt w:val="bullet"/>
      <w:lvlText w:val="•"/>
      <w:lvlJc w:val="left"/>
      <w:pPr>
        <w:tabs>
          <w:tab w:val="num" w:pos="5040"/>
        </w:tabs>
        <w:ind w:left="5040" w:hanging="360"/>
      </w:pPr>
      <w:rPr>
        <w:rFonts w:ascii="Arial" w:hAnsi="Arial" w:hint="default"/>
      </w:rPr>
    </w:lvl>
    <w:lvl w:ilvl="7" w:tplc="02722F98" w:tentative="1">
      <w:start w:val="1"/>
      <w:numFmt w:val="bullet"/>
      <w:lvlText w:val="•"/>
      <w:lvlJc w:val="left"/>
      <w:pPr>
        <w:tabs>
          <w:tab w:val="num" w:pos="5760"/>
        </w:tabs>
        <w:ind w:left="5760" w:hanging="360"/>
      </w:pPr>
      <w:rPr>
        <w:rFonts w:ascii="Arial" w:hAnsi="Arial" w:hint="default"/>
      </w:rPr>
    </w:lvl>
    <w:lvl w:ilvl="8" w:tplc="3052243A"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15"/>
  </w:num>
  <w:num w:numId="3">
    <w:abstractNumId w:val="31"/>
  </w:num>
  <w:num w:numId="4">
    <w:abstractNumId w:val="33"/>
  </w:num>
  <w:num w:numId="5">
    <w:abstractNumId w:val="23"/>
  </w:num>
  <w:num w:numId="6">
    <w:abstractNumId w:val="35"/>
  </w:num>
  <w:num w:numId="7">
    <w:abstractNumId w:val="19"/>
  </w:num>
  <w:num w:numId="8">
    <w:abstractNumId w:val="10"/>
  </w:num>
  <w:num w:numId="9">
    <w:abstractNumId w:val="7"/>
  </w:num>
  <w:num w:numId="10">
    <w:abstractNumId w:val="24"/>
  </w:num>
  <w:num w:numId="11">
    <w:abstractNumId w:val="32"/>
  </w:num>
  <w:num w:numId="12">
    <w:abstractNumId w:val="4"/>
  </w:num>
  <w:num w:numId="13">
    <w:abstractNumId w:val="12"/>
  </w:num>
  <w:num w:numId="14">
    <w:abstractNumId w:val="9"/>
  </w:num>
  <w:num w:numId="15">
    <w:abstractNumId w:val="8"/>
  </w:num>
  <w:num w:numId="16">
    <w:abstractNumId w:val="28"/>
  </w:num>
  <w:num w:numId="17">
    <w:abstractNumId w:val="42"/>
  </w:num>
  <w:num w:numId="18">
    <w:abstractNumId w:val="20"/>
  </w:num>
  <w:num w:numId="19">
    <w:abstractNumId w:val="26"/>
  </w:num>
  <w:num w:numId="20">
    <w:abstractNumId w:val="17"/>
  </w:num>
  <w:num w:numId="21">
    <w:abstractNumId w:val="22"/>
  </w:num>
  <w:num w:numId="22">
    <w:abstractNumId w:val="25"/>
  </w:num>
  <w:num w:numId="23">
    <w:abstractNumId w:val="13"/>
  </w:num>
  <w:num w:numId="24">
    <w:abstractNumId w:val="0"/>
  </w:num>
  <w:num w:numId="25">
    <w:abstractNumId w:val="6"/>
  </w:num>
  <w:num w:numId="26">
    <w:abstractNumId w:val="43"/>
  </w:num>
  <w:num w:numId="27">
    <w:abstractNumId w:val="5"/>
  </w:num>
  <w:num w:numId="28">
    <w:abstractNumId w:val="34"/>
  </w:num>
  <w:num w:numId="29">
    <w:abstractNumId w:val="37"/>
  </w:num>
  <w:num w:numId="30">
    <w:abstractNumId w:val="2"/>
  </w:num>
  <w:num w:numId="31">
    <w:abstractNumId w:val="18"/>
  </w:num>
  <w:num w:numId="32">
    <w:abstractNumId w:val="1"/>
  </w:num>
  <w:num w:numId="33">
    <w:abstractNumId w:val="41"/>
  </w:num>
  <w:num w:numId="34">
    <w:abstractNumId w:val="38"/>
  </w:num>
  <w:num w:numId="35">
    <w:abstractNumId w:val="11"/>
  </w:num>
  <w:num w:numId="36">
    <w:abstractNumId w:val="39"/>
  </w:num>
  <w:num w:numId="37">
    <w:abstractNumId w:val="21"/>
  </w:num>
  <w:num w:numId="38">
    <w:abstractNumId w:val="3"/>
  </w:num>
  <w:num w:numId="39">
    <w:abstractNumId w:val="40"/>
  </w:num>
  <w:num w:numId="40">
    <w:abstractNumId w:val="27"/>
  </w:num>
  <w:num w:numId="41">
    <w:abstractNumId w:val="30"/>
  </w:num>
  <w:num w:numId="42">
    <w:abstractNumId w:val="14"/>
  </w:num>
  <w:num w:numId="43">
    <w:abstractNumId w:val="16"/>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2F"/>
    <w:rsid w:val="00001C8B"/>
    <w:rsid w:val="0002663A"/>
    <w:rsid w:val="00027567"/>
    <w:rsid w:val="0003128D"/>
    <w:rsid w:val="000355DE"/>
    <w:rsid w:val="000537E4"/>
    <w:rsid w:val="0005526F"/>
    <w:rsid w:val="00055389"/>
    <w:rsid w:val="00056370"/>
    <w:rsid w:val="0006027E"/>
    <w:rsid w:val="00060F05"/>
    <w:rsid w:val="00061A30"/>
    <w:rsid w:val="00061E94"/>
    <w:rsid w:val="000708D2"/>
    <w:rsid w:val="00085ED5"/>
    <w:rsid w:val="000915E2"/>
    <w:rsid w:val="000929DE"/>
    <w:rsid w:val="000A0D66"/>
    <w:rsid w:val="000A2C6B"/>
    <w:rsid w:val="000B73A4"/>
    <w:rsid w:val="000B7450"/>
    <w:rsid w:val="000C0E68"/>
    <w:rsid w:val="000C1CEF"/>
    <w:rsid w:val="000C354A"/>
    <w:rsid w:val="000C7AE2"/>
    <w:rsid w:val="000E6B7A"/>
    <w:rsid w:val="000E6E43"/>
    <w:rsid w:val="000F05B3"/>
    <w:rsid w:val="000F0E0F"/>
    <w:rsid w:val="0010388A"/>
    <w:rsid w:val="00105C47"/>
    <w:rsid w:val="00126881"/>
    <w:rsid w:val="00143532"/>
    <w:rsid w:val="00151134"/>
    <w:rsid w:val="001511BE"/>
    <w:rsid w:val="001533B0"/>
    <w:rsid w:val="0015403A"/>
    <w:rsid w:val="00156594"/>
    <w:rsid w:val="001703EA"/>
    <w:rsid w:val="00183575"/>
    <w:rsid w:val="00185EDC"/>
    <w:rsid w:val="001A1933"/>
    <w:rsid w:val="001A2258"/>
    <w:rsid w:val="001B6866"/>
    <w:rsid w:val="001C10A2"/>
    <w:rsid w:val="001C2307"/>
    <w:rsid w:val="001D0FB2"/>
    <w:rsid w:val="001F0AC6"/>
    <w:rsid w:val="001F0D5F"/>
    <w:rsid w:val="001F1CEE"/>
    <w:rsid w:val="001F5A12"/>
    <w:rsid w:val="001F5C9D"/>
    <w:rsid w:val="0020093C"/>
    <w:rsid w:val="002040C7"/>
    <w:rsid w:val="00220CEC"/>
    <w:rsid w:val="002233F3"/>
    <w:rsid w:val="0022427A"/>
    <w:rsid w:val="00235A89"/>
    <w:rsid w:val="002371D2"/>
    <w:rsid w:val="00253A37"/>
    <w:rsid w:val="00255406"/>
    <w:rsid w:val="00270920"/>
    <w:rsid w:val="00274C87"/>
    <w:rsid w:val="0028341A"/>
    <w:rsid w:val="00293909"/>
    <w:rsid w:val="002A190B"/>
    <w:rsid w:val="002C1C4A"/>
    <w:rsid w:val="002C259F"/>
    <w:rsid w:val="002D4843"/>
    <w:rsid w:val="002D4AD0"/>
    <w:rsid w:val="002E799A"/>
    <w:rsid w:val="002F1810"/>
    <w:rsid w:val="002F3562"/>
    <w:rsid w:val="00302C87"/>
    <w:rsid w:val="00306B28"/>
    <w:rsid w:val="0034017F"/>
    <w:rsid w:val="00345E4B"/>
    <w:rsid w:val="003533B4"/>
    <w:rsid w:val="00376E0E"/>
    <w:rsid w:val="003770C9"/>
    <w:rsid w:val="003776F5"/>
    <w:rsid w:val="003911F3"/>
    <w:rsid w:val="0039267E"/>
    <w:rsid w:val="0039646B"/>
    <w:rsid w:val="003966A2"/>
    <w:rsid w:val="003B13C4"/>
    <w:rsid w:val="003B3774"/>
    <w:rsid w:val="003B4D81"/>
    <w:rsid w:val="003B6568"/>
    <w:rsid w:val="003C2764"/>
    <w:rsid w:val="003E05AA"/>
    <w:rsid w:val="003F5154"/>
    <w:rsid w:val="004153B6"/>
    <w:rsid w:val="00423157"/>
    <w:rsid w:val="00424EC3"/>
    <w:rsid w:val="00427F82"/>
    <w:rsid w:val="0045027C"/>
    <w:rsid w:val="00454AE2"/>
    <w:rsid w:val="004578C5"/>
    <w:rsid w:val="0047270A"/>
    <w:rsid w:val="00472ECB"/>
    <w:rsid w:val="004764D9"/>
    <w:rsid w:val="00477279"/>
    <w:rsid w:val="00490800"/>
    <w:rsid w:val="00490D5C"/>
    <w:rsid w:val="00493C83"/>
    <w:rsid w:val="004958B2"/>
    <w:rsid w:val="00496E0B"/>
    <w:rsid w:val="004A648F"/>
    <w:rsid w:val="004B3261"/>
    <w:rsid w:val="004B3C48"/>
    <w:rsid w:val="004C5AC4"/>
    <w:rsid w:val="004D3E12"/>
    <w:rsid w:val="004E0BFF"/>
    <w:rsid w:val="004F0DD2"/>
    <w:rsid w:val="004F67B5"/>
    <w:rsid w:val="00502217"/>
    <w:rsid w:val="00505076"/>
    <w:rsid w:val="00505B9E"/>
    <w:rsid w:val="00511961"/>
    <w:rsid w:val="0051347E"/>
    <w:rsid w:val="00515333"/>
    <w:rsid w:val="0051687B"/>
    <w:rsid w:val="0052408C"/>
    <w:rsid w:val="0052460C"/>
    <w:rsid w:val="005335B3"/>
    <w:rsid w:val="00541450"/>
    <w:rsid w:val="00545FDF"/>
    <w:rsid w:val="005634E8"/>
    <w:rsid w:val="00564093"/>
    <w:rsid w:val="00567A48"/>
    <w:rsid w:val="005734E8"/>
    <w:rsid w:val="00574047"/>
    <w:rsid w:val="005755C3"/>
    <w:rsid w:val="0057670D"/>
    <w:rsid w:val="0058283D"/>
    <w:rsid w:val="005901C4"/>
    <w:rsid w:val="00590C89"/>
    <w:rsid w:val="00591E0A"/>
    <w:rsid w:val="0059598A"/>
    <w:rsid w:val="005C3251"/>
    <w:rsid w:val="005D0B9D"/>
    <w:rsid w:val="005D5086"/>
    <w:rsid w:val="005E6A6D"/>
    <w:rsid w:val="00604A6E"/>
    <w:rsid w:val="00616830"/>
    <w:rsid w:val="00622297"/>
    <w:rsid w:val="0062719F"/>
    <w:rsid w:val="00630DE1"/>
    <w:rsid w:val="0063428D"/>
    <w:rsid w:val="00642E87"/>
    <w:rsid w:val="00651010"/>
    <w:rsid w:val="00651F4D"/>
    <w:rsid w:val="00652737"/>
    <w:rsid w:val="006648CE"/>
    <w:rsid w:val="0066562B"/>
    <w:rsid w:val="00674CBA"/>
    <w:rsid w:val="00690D14"/>
    <w:rsid w:val="00691DAD"/>
    <w:rsid w:val="00696DE1"/>
    <w:rsid w:val="006A31F0"/>
    <w:rsid w:val="006A5D49"/>
    <w:rsid w:val="006B3B2E"/>
    <w:rsid w:val="006D5E66"/>
    <w:rsid w:val="006E3ACC"/>
    <w:rsid w:val="006F38EB"/>
    <w:rsid w:val="007112CE"/>
    <w:rsid w:val="00714A07"/>
    <w:rsid w:val="007159E7"/>
    <w:rsid w:val="00724304"/>
    <w:rsid w:val="0073633B"/>
    <w:rsid w:val="00742AE3"/>
    <w:rsid w:val="00747B4F"/>
    <w:rsid w:val="00754F3C"/>
    <w:rsid w:val="00757FD5"/>
    <w:rsid w:val="00761548"/>
    <w:rsid w:val="007644D1"/>
    <w:rsid w:val="0076511D"/>
    <w:rsid w:val="007734C0"/>
    <w:rsid w:val="00776F3E"/>
    <w:rsid w:val="007775B3"/>
    <w:rsid w:val="0079213B"/>
    <w:rsid w:val="007A48CB"/>
    <w:rsid w:val="007A4ED4"/>
    <w:rsid w:val="007A5856"/>
    <w:rsid w:val="007A5968"/>
    <w:rsid w:val="007A645C"/>
    <w:rsid w:val="007B1C48"/>
    <w:rsid w:val="007C2451"/>
    <w:rsid w:val="007C4B4D"/>
    <w:rsid w:val="007C5271"/>
    <w:rsid w:val="007E62B3"/>
    <w:rsid w:val="007F1599"/>
    <w:rsid w:val="00800419"/>
    <w:rsid w:val="00817911"/>
    <w:rsid w:val="008302EE"/>
    <w:rsid w:val="00830DF2"/>
    <w:rsid w:val="00833EFB"/>
    <w:rsid w:val="00844556"/>
    <w:rsid w:val="00845630"/>
    <w:rsid w:val="0088056A"/>
    <w:rsid w:val="008828B2"/>
    <w:rsid w:val="00883054"/>
    <w:rsid w:val="00886515"/>
    <w:rsid w:val="008865C0"/>
    <w:rsid w:val="008908C9"/>
    <w:rsid w:val="0089150F"/>
    <w:rsid w:val="00892343"/>
    <w:rsid w:val="008943E3"/>
    <w:rsid w:val="008954D3"/>
    <w:rsid w:val="008A61E9"/>
    <w:rsid w:val="008A69DC"/>
    <w:rsid w:val="008B7232"/>
    <w:rsid w:val="008C7B0C"/>
    <w:rsid w:val="008D1E5E"/>
    <w:rsid w:val="008D7027"/>
    <w:rsid w:val="008F2780"/>
    <w:rsid w:val="008F4302"/>
    <w:rsid w:val="008F55BB"/>
    <w:rsid w:val="009001BD"/>
    <w:rsid w:val="0092275B"/>
    <w:rsid w:val="0092421E"/>
    <w:rsid w:val="00933616"/>
    <w:rsid w:val="00940B43"/>
    <w:rsid w:val="00940CC8"/>
    <w:rsid w:val="00941198"/>
    <w:rsid w:val="00954EFE"/>
    <w:rsid w:val="00955078"/>
    <w:rsid w:val="00960E5D"/>
    <w:rsid w:val="00966D64"/>
    <w:rsid w:val="00966E94"/>
    <w:rsid w:val="0099291B"/>
    <w:rsid w:val="009A4706"/>
    <w:rsid w:val="009A48FC"/>
    <w:rsid w:val="009A517B"/>
    <w:rsid w:val="009B2F68"/>
    <w:rsid w:val="009B46C6"/>
    <w:rsid w:val="009B75DF"/>
    <w:rsid w:val="009C13B2"/>
    <w:rsid w:val="009D383F"/>
    <w:rsid w:val="009D3A46"/>
    <w:rsid w:val="009D55DF"/>
    <w:rsid w:val="009E0531"/>
    <w:rsid w:val="009E0CBB"/>
    <w:rsid w:val="009E1188"/>
    <w:rsid w:val="009E428E"/>
    <w:rsid w:val="009F05D9"/>
    <w:rsid w:val="009F7A53"/>
    <w:rsid w:val="009F7B93"/>
    <w:rsid w:val="00A003EC"/>
    <w:rsid w:val="00A018D5"/>
    <w:rsid w:val="00A124FD"/>
    <w:rsid w:val="00A14588"/>
    <w:rsid w:val="00A20067"/>
    <w:rsid w:val="00A225CB"/>
    <w:rsid w:val="00A35469"/>
    <w:rsid w:val="00A44248"/>
    <w:rsid w:val="00A5212B"/>
    <w:rsid w:val="00A53AC4"/>
    <w:rsid w:val="00A547F9"/>
    <w:rsid w:val="00A558CD"/>
    <w:rsid w:val="00A755A1"/>
    <w:rsid w:val="00A75FD2"/>
    <w:rsid w:val="00A76A77"/>
    <w:rsid w:val="00A81B5B"/>
    <w:rsid w:val="00A83016"/>
    <w:rsid w:val="00A84FA3"/>
    <w:rsid w:val="00A85193"/>
    <w:rsid w:val="00A85500"/>
    <w:rsid w:val="00A9143F"/>
    <w:rsid w:val="00A94415"/>
    <w:rsid w:val="00A96CBF"/>
    <w:rsid w:val="00AB1DC2"/>
    <w:rsid w:val="00AB44DC"/>
    <w:rsid w:val="00AB493C"/>
    <w:rsid w:val="00AB7C7E"/>
    <w:rsid w:val="00AD26C0"/>
    <w:rsid w:val="00AD68B3"/>
    <w:rsid w:val="00AD6AC2"/>
    <w:rsid w:val="00AE18D7"/>
    <w:rsid w:val="00AE68B3"/>
    <w:rsid w:val="00AF00AD"/>
    <w:rsid w:val="00AF2782"/>
    <w:rsid w:val="00B0232F"/>
    <w:rsid w:val="00B06DBC"/>
    <w:rsid w:val="00B20514"/>
    <w:rsid w:val="00B24A6F"/>
    <w:rsid w:val="00B42D14"/>
    <w:rsid w:val="00B455A0"/>
    <w:rsid w:val="00B465D2"/>
    <w:rsid w:val="00B50751"/>
    <w:rsid w:val="00B508AA"/>
    <w:rsid w:val="00B52EA1"/>
    <w:rsid w:val="00B55ECC"/>
    <w:rsid w:val="00B62822"/>
    <w:rsid w:val="00B64D30"/>
    <w:rsid w:val="00B73D20"/>
    <w:rsid w:val="00B743F3"/>
    <w:rsid w:val="00B74EC6"/>
    <w:rsid w:val="00B751CE"/>
    <w:rsid w:val="00B813E8"/>
    <w:rsid w:val="00B82E09"/>
    <w:rsid w:val="00B84F67"/>
    <w:rsid w:val="00B905DB"/>
    <w:rsid w:val="00BB0ABA"/>
    <w:rsid w:val="00BC28E6"/>
    <w:rsid w:val="00BC370E"/>
    <w:rsid w:val="00BC48ED"/>
    <w:rsid w:val="00BC5270"/>
    <w:rsid w:val="00BD2DF9"/>
    <w:rsid w:val="00BD4E04"/>
    <w:rsid w:val="00BE50AC"/>
    <w:rsid w:val="00BF0149"/>
    <w:rsid w:val="00BF2AD4"/>
    <w:rsid w:val="00BF7947"/>
    <w:rsid w:val="00C0265E"/>
    <w:rsid w:val="00C04221"/>
    <w:rsid w:val="00C06086"/>
    <w:rsid w:val="00C143BC"/>
    <w:rsid w:val="00C14C6E"/>
    <w:rsid w:val="00C158D6"/>
    <w:rsid w:val="00C16A96"/>
    <w:rsid w:val="00C215C1"/>
    <w:rsid w:val="00C25D58"/>
    <w:rsid w:val="00C26154"/>
    <w:rsid w:val="00C62528"/>
    <w:rsid w:val="00C6603A"/>
    <w:rsid w:val="00C678E7"/>
    <w:rsid w:val="00C711DA"/>
    <w:rsid w:val="00C74731"/>
    <w:rsid w:val="00C85719"/>
    <w:rsid w:val="00C97844"/>
    <w:rsid w:val="00CA1E89"/>
    <w:rsid w:val="00CA601D"/>
    <w:rsid w:val="00CB04B5"/>
    <w:rsid w:val="00CB08FA"/>
    <w:rsid w:val="00CB0B76"/>
    <w:rsid w:val="00CB47FA"/>
    <w:rsid w:val="00CC0B5F"/>
    <w:rsid w:val="00CC59EE"/>
    <w:rsid w:val="00CC5E7B"/>
    <w:rsid w:val="00CD250E"/>
    <w:rsid w:val="00CD3E4C"/>
    <w:rsid w:val="00CE6FAC"/>
    <w:rsid w:val="00CF3F1E"/>
    <w:rsid w:val="00CF702B"/>
    <w:rsid w:val="00D025A6"/>
    <w:rsid w:val="00D04BC9"/>
    <w:rsid w:val="00D21643"/>
    <w:rsid w:val="00D21A6B"/>
    <w:rsid w:val="00D21ED4"/>
    <w:rsid w:val="00D240C1"/>
    <w:rsid w:val="00D327C6"/>
    <w:rsid w:val="00D32CF4"/>
    <w:rsid w:val="00D3500C"/>
    <w:rsid w:val="00D41D09"/>
    <w:rsid w:val="00D52EEF"/>
    <w:rsid w:val="00D56C88"/>
    <w:rsid w:val="00D625CF"/>
    <w:rsid w:val="00D721A6"/>
    <w:rsid w:val="00D83679"/>
    <w:rsid w:val="00D873C0"/>
    <w:rsid w:val="00D87C37"/>
    <w:rsid w:val="00D87C76"/>
    <w:rsid w:val="00D87D9F"/>
    <w:rsid w:val="00D90ECA"/>
    <w:rsid w:val="00DA7A49"/>
    <w:rsid w:val="00DC6A5B"/>
    <w:rsid w:val="00DD08A6"/>
    <w:rsid w:val="00DD7E24"/>
    <w:rsid w:val="00E05802"/>
    <w:rsid w:val="00E06776"/>
    <w:rsid w:val="00E20BDD"/>
    <w:rsid w:val="00E2616F"/>
    <w:rsid w:val="00E35DF2"/>
    <w:rsid w:val="00E44257"/>
    <w:rsid w:val="00E47146"/>
    <w:rsid w:val="00E47598"/>
    <w:rsid w:val="00E47A3A"/>
    <w:rsid w:val="00E52200"/>
    <w:rsid w:val="00E565B3"/>
    <w:rsid w:val="00E6717D"/>
    <w:rsid w:val="00E71E1C"/>
    <w:rsid w:val="00E75D81"/>
    <w:rsid w:val="00E856FC"/>
    <w:rsid w:val="00E86816"/>
    <w:rsid w:val="00E86ACE"/>
    <w:rsid w:val="00E9250F"/>
    <w:rsid w:val="00E94CA1"/>
    <w:rsid w:val="00E9686E"/>
    <w:rsid w:val="00EA7412"/>
    <w:rsid w:val="00EC0A7C"/>
    <w:rsid w:val="00EC6024"/>
    <w:rsid w:val="00EE2431"/>
    <w:rsid w:val="00EE257A"/>
    <w:rsid w:val="00EE7F2C"/>
    <w:rsid w:val="00EF4179"/>
    <w:rsid w:val="00EF731B"/>
    <w:rsid w:val="00EF769F"/>
    <w:rsid w:val="00EF7D62"/>
    <w:rsid w:val="00F06067"/>
    <w:rsid w:val="00F2735B"/>
    <w:rsid w:val="00F36D5E"/>
    <w:rsid w:val="00F43602"/>
    <w:rsid w:val="00F444EA"/>
    <w:rsid w:val="00F50C2B"/>
    <w:rsid w:val="00F53FCB"/>
    <w:rsid w:val="00F6303F"/>
    <w:rsid w:val="00F653A5"/>
    <w:rsid w:val="00F7246A"/>
    <w:rsid w:val="00F81E4B"/>
    <w:rsid w:val="00F83F1E"/>
    <w:rsid w:val="00F84F99"/>
    <w:rsid w:val="00F86B00"/>
    <w:rsid w:val="00F87F8E"/>
    <w:rsid w:val="00FA1701"/>
    <w:rsid w:val="00FA7123"/>
    <w:rsid w:val="00FB1482"/>
    <w:rsid w:val="00FB1BED"/>
    <w:rsid w:val="00FB322D"/>
    <w:rsid w:val="00FC5944"/>
    <w:rsid w:val="00FD0CE9"/>
    <w:rsid w:val="00FD7F15"/>
    <w:rsid w:val="00FF3E79"/>
    <w:rsid w:val="00FF452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6A8857C3"/>
  <w15:docId w15:val="{3809436F-3ECD-4967-8281-DC0B9E5F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E0B"/>
  </w:style>
  <w:style w:type="paragraph" w:styleId="Heading1">
    <w:name w:val="heading 1"/>
    <w:basedOn w:val="Normal"/>
    <w:next w:val="Normal"/>
    <w:link w:val="Heading1Char"/>
    <w:uiPriority w:val="9"/>
    <w:qFormat/>
    <w:rsid w:val="00604A6E"/>
    <w:pPr>
      <w:keepNext/>
      <w:spacing w:before="240" w:after="60" w:line="240" w:lineRule="auto"/>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604A6E"/>
    <w:pPr>
      <w:keepNext/>
      <w:widowControl w:val="0"/>
      <w:autoSpaceDE w:val="0"/>
      <w:autoSpaceDN w:val="0"/>
      <w:adjustRightInd w:val="0"/>
      <w:spacing w:after="0" w:line="240" w:lineRule="auto"/>
      <w:jc w:val="both"/>
      <w:outlineLvl w:val="1"/>
    </w:pPr>
    <w:rPr>
      <w:rFonts w:ascii="Times New Roman" w:eastAsia="Times New Roman" w:hAnsi="Times New Roman" w:cs="Times New Roman"/>
      <w:i/>
      <w:iCs/>
      <w:sz w:val="26"/>
      <w:szCs w:val="26"/>
    </w:rPr>
  </w:style>
  <w:style w:type="paragraph" w:styleId="Heading3">
    <w:name w:val="heading 3"/>
    <w:basedOn w:val="Normal"/>
    <w:next w:val="Normal"/>
    <w:link w:val="Heading3Char"/>
    <w:qFormat/>
    <w:rsid w:val="00604A6E"/>
    <w:pPr>
      <w:keepNext/>
      <w:widowControl w:val="0"/>
      <w:autoSpaceDE w:val="0"/>
      <w:autoSpaceDN w:val="0"/>
      <w:adjustRightInd w:val="0"/>
      <w:spacing w:after="0" w:line="240" w:lineRule="auto"/>
      <w:outlineLvl w:val="2"/>
    </w:pPr>
    <w:rPr>
      <w:rFonts w:ascii="Times New Roman" w:eastAsia="Times New Roman" w:hAnsi="Times New Roman" w:cs="Times New Roman"/>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A6E"/>
    <w:rPr>
      <w:rFonts w:ascii="Arial" w:eastAsia="SimSun" w:hAnsi="Arial" w:cs="Arial"/>
      <w:b/>
      <w:bCs/>
      <w:kern w:val="32"/>
      <w:sz w:val="32"/>
      <w:szCs w:val="32"/>
      <w:lang w:eastAsia="zh-CN"/>
    </w:rPr>
  </w:style>
  <w:style w:type="character" w:customStyle="1" w:styleId="Heading2Char">
    <w:name w:val="Heading 2 Char"/>
    <w:basedOn w:val="DefaultParagraphFont"/>
    <w:link w:val="Heading2"/>
    <w:rsid w:val="00604A6E"/>
    <w:rPr>
      <w:rFonts w:ascii="Times New Roman" w:eastAsia="Times New Roman" w:hAnsi="Times New Roman" w:cs="Times New Roman"/>
      <w:i/>
      <w:iCs/>
      <w:sz w:val="26"/>
      <w:szCs w:val="26"/>
    </w:rPr>
  </w:style>
  <w:style w:type="character" w:customStyle="1" w:styleId="Heading3Char">
    <w:name w:val="Heading 3 Char"/>
    <w:basedOn w:val="DefaultParagraphFont"/>
    <w:link w:val="Heading3"/>
    <w:rsid w:val="00604A6E"/>
    <w:rPr>
      <w:rFonts w:ascii="Times New Roman" w:eastAsia="Times New Roman" w:hAnsi="Times New Roman" w:cs="Times New Roman"/>
      <w:i/>
      <w:iCs/>
      <w:sz w:val="26"/>
      <w:szCs w:val="26"/>
    </w:rPr>
  </w:style>
  <w:style w:type="character" w:customStyle="1" w:styleId="apple-style-span">
    <w:name w:val="apple-style-span"/>
    <w:basedOn w:val="DefaultParagraphFont"/>
    <w:rsid w:val="002C259F"/>
  </w:style>
  <w:style w:type="character" w:customStyle="1" w:styleId="apple-converted-space">
    <w:name w:val="apple-converted-space"/>
    <w:basedOn w:val="DefaultParagraphFont"/>
    <w:rsid w:val="002C259F"/>
  </w:style>
  <w:style w:type="character" w:styleId="Hyperlink">
    <w:name w:val="Hyperlink"/>
    <w:basedOn w:val="DefaultParagraphFont"/>
    <w:uiPriority w:val="99"/>
    <w:rsid w:val="00604A6E"/>
    <w:rPr>
      <w:color w:val="0000FF"/>
      <w:u w:val="single"/>
    </w:rPr>
  </w:style>
  <w:style w:type="paragraph" w:customStyle="1" w:styleId="Default">
    <w:name w:val="Default"/>
    <w:uiPriority w:val="99"/>
    <w:rsid w:val="00604A6E"/>
    <w:pPr>
      <w:autoSpaceDE w:val="0"/>
      <w:autoSpaceDN w:val="0"/>
      <w:adjustRightInd w:val="0"/>
      <w:spacing w:after="0" w:line="240" w:lineRule="auto"/>
    </w:pPr>
    <w:rPr>
      <w:rFonts w:ascii="Bookman Old Style" w:eastAsiaTheme="minorHAnsi" w:hAnsi="Bookman Old Style" w:cs="Bookman Old Style"/>
      <w:color w:val="000000"/>
      <w:sz w:val="24"/>
      <w:szCs w:val="24"/>
      <w:lang w:val="en-IN"/>
    </w:rPr>
  </w:style>
  <w:style w:type="paragraph" w:styleId="BodyText3">
    <w:name w:val="Body Text 3"/>
    <w:basedOn w:val="Normal"/>
    <w:link w:val="BodyText3Char"/>
    <w:rsid w:val="00604A6E"/>
    <w:pPr>
      <w:spacing w:after="120" w:line="240" w:lineRule="auto"/>
    </w:pPr>
    <w:rPr>
      <w:rFonts w:ascii="Times New Roman" w:eastAsia="SimSun" w:hAnsi="Times New Roman" w:cs="Times New Roman"/>
      <w:sz w:val="16"/>
      <w:szCs w:val="16"/>
      <w:lang w:val="en-IN" w:eastAsia="zh-CN"/>
    </w:rPr>
  </w:style>
  <w:style w:type="character" w:customStyle="1" w:styleId="BodyText3Char">
    <w:name w:val="Body Text 3 Char"/>
    <w:basedOn w:val="DefaultParagraphFont"/>
    <w:link w:val="BodyText3"/>
    <w:rsid w:val="00604A6E"/>
    <w:rPr>
      <w:rFonts w:ascii="Times New Roman" w:eastAsia="SimSun" w:hAnsi="Times New Roman" w:cs="Times New Roman"/>
      <w:sz w:val="16"/>
      <w:szCs w:val="16"/>
      <w:lang w:val="en-IN" w:eastAsia="zh-CN"/>
    </w:rPr>
  </w:style>
  <w:style w:type="table" w:styleId="TableGrid">
    <w:name w:val="Table Grid"/>
    <w:basedOn w:val="TableNormal"/>
    <w:uiPriority w:val="59"/>
    <w:rsid w:val="00604A6E"/>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4A6E"/>
    <w:pPr>
      <w:spacing w:after="0" w:line="240" w:lineRule="auto"/>
      <w:ind w:left="720"/>
      <w:contextualSpacing/>
    </w:pPr>
    <w:rPr>
      <w:rFonts w:ascii="Times New Roman" w:eastAsia="SimSun" w:hAnsi="Times New Roman" w:cs="Times New Roman"/>
      <w:sz w:val="24"/>
      <w:szCs w:val="24"/>
      <w:lang w:val="en-IN" w:eastAsia="zh-CN"/>
    </w:rPr>
  </w:style>
  <w:style w:type="paragraph" w:styleId="BodyTextIndent2">
    <w:name w:val="Body Text Indent 2"/>
    <w:basedOn w:val="Normal"/>
    <w:link w:val="BodyTextIndent2Char"/>
    <w:rsid w:val="00604A6E"/>
    <w:pPr>
      <w:spacing w:after="120" w:line="480" w:lineRule="auto"/>
      <w:ind w:left="283"/>
    </w:pPr>
    <w:rPr>
      <w:rFonts w:ascii="Times New Roman" w:eastAsia="SimSun" w:hAnsi="Times New Roman" w:cs="Times New Roman"/>
      <w:sz w:val="24"/>
      <w:szCs w:val="24"/>
      <w:lang w:val="en-IN" w:eastAsia="zh-CN"/>
    </w:rPr>
  </w:style>
  <w:style w:type="character" w:customStyle="1" w:styleId="BodyTextIndent2Char">
    <w:name w:val="Body Text Indent 2 Char"/>
    <w:basedOn w:val="DefaultParagraphFont"/>
    <w:link w:val="BodyTextIndent2"/>
    <w:rsid w:val="00604A6E"/>
    <w:rPr>
      <w:rFonts w:ascii="Times New Roman" w:eastAsia="SimSun" w:hAnsi="Times New Roman" w:cs="Times New Roman"/>
      <w:sz w:val="24"/>
      <w:szCs w:val="24"/>
      <w:lang w:val="en-IN" w:eastAsia="zh-CN"/>
    </w:rPr>
  </w:style>
  <w:style w:type="paragraph" w:styleId="BodyTextIndent">
    <w:name w:val="Body Text Indent"/>
    <w:basedOn w:val="Normal"/>
    <w:link w:val="BodyTextIndentChar"/>
    <w:rsid w:val="00604A6E"/>
    <w:pPr>
      <w:spacing w:after="120" w:line="240" w:lineRule="auto"/>
      <w:ind w:left="283"/>
    </w:pPr>
    <w:rPr>
      <w:rFonts w:ascii="Times New Roman" w:eastAsia="SimSun" w:hAnsi="Times New Roman" w:cs="Times New Roman"/>
      <w:sz w:val="24"/>
      <w:szCs w:val="24"/>
      <w:lang w:val="en-IN" w:eastAsia="zh-CN"/>
    </w:rPr>
  </w:style>
  <w:style w:type="character" w:customStyle="1" w:styleId="BodyTextIndentChar">
    <w:name w:val="Body Text Indent Char"/>
    <w:basedOn w:val="DefaultParagraphFont"/>
    <w:link w:val="BodyTextIndent"/>
    <w:rsid w:val="00604A6E"/>
    <w:rPr>
      <w:rFonts w:ascii="Times New Roman" w:eastAsia="SimSun" w:hAnsi="Times New Roman" w:cs="Times New Roman"/>
      <w:sz w:val="24"/>
      <w:szCs w:val="24"/>
      <w:lang w:val="en-IN" w:eastAsia="zh-CN"/>
    </w:rPr>
  </w:style>
  <w:style w:type="paragraph" w:styleId="BalloonText">
    <w:name w:val="Balloon Text"/>
    <w:basedOn w:val="Normal"/>
    <w:link w:val="BalloonTextChar"/>
    <w:uiPriority w:val="99"/>
    <w:semiHidden/>
    <w:unhideWhenUsed/>
    <w:rsid w:val="00604A6E"/>
    <w:pPr>
      <w:spacing w:after="0" w:line="240" w:lineRule="auto"/>
    </w:pPr>
    <w:rPr>
      <w:rFonts w:ascii="Tahoma" w:eastAsia="SimSun" w:hAnsi="Tahoma" w:cs="Tahoma"/>
      <w:sz w:val="16"/>
      <w:szCs w:val="16"/>
      <w:lang w:val="en-IN" w:eastAsia="zh-CN"/>
    </w:rPr>
  </w:style>
  <w:style w:type="character" w:customStyle="1" w:styleId="BalloonTextChar">
    <w:name w:val="Balloon Text Char"/>
    <w:basedOn w:val="DefaultParagraphFont"/>
    <w:link w:val="BalloonText"/>
    <w:uiPriority w:val="99"/>
    <w:semiHidden/>
    <w:rsid w:val="00604A6E"/>
    <w:rPr>
      <w:rFonts w:ascii="Tahoma" w:eastAsia="SimSun" w:hAnsi="Tahoma" w:cs="Tahoma"/>
      <w:sz w:val="16"/>
      <w:szCs w:val="16"/>
      <w:lang w:val="en-IN" w:eastAsia="zh-CN"/>
    </w:rPr>
  </w:style>
  <w:style w:type="character" w:customStyle="1" w:styleId="family">
    <w:name w:val="family"/>
    <w:basedOn w:val="DefaultParagraphFont"/>
    <w:rsid w:val="00604A6E"/>
  </w:style>
  <w:style w:type="character" w:customStyle="1" w:styleId="binomial">
    <w:name w:val="binomial"/>
    <w:basedOn w:val="DefaultParagraphFont"/>
    <w:rsid w:val="00604A6E"/>
  </w:style>
  <w:style w:type="paragraph" w:styleId="NoSpacing">
    <w:name w:val="No Spacing"/>
    <w:uiPriority w:val="1"/>
    <w:qFormat/>
    <w:rsid w:val="00604A6E"/>
    <w:pPr>
      <w:spacing w:after="0" w:line="240" w:lineRule="auto"/>
    </w:pPr>
    <w:rPr>
      <w:rFonts w:ascii="Times New Roman" w:eastAsia="SimSun" w:hAnsi="Times New Roman" w:cs="Times New Roman"/>
      <w:sz w:val="24"/>
      <w:szCs w:val="24"/>
      <w:lang w:val="en-IN" w:eastAsia="zh-CN"/>
    </w:rPr>
  </w:style>
  <w:style w:type="paragraph" w:styleId="BodyText">
    <w:name w:val="Body Text"/>
    <w:basedOn w:val="Normal"/>
    <w:link w:val="BodyTextChar"/>
    <w:uiPriority w:val="99"/>
    <w:semiHidden/>
    <w:unhideWhenUsed/>
    <w:rsid w:val="00604A6E"/>
    <w:pPr>
      <w:spacing w:after="120"/>
    </w:pPr>
    <w:rPr>
      <w:lang w:val="en-IN" w:eastAsia="en-IN"/>
    </w:rPr>
  </w:style>
  <w:style w:type="character" w:customStyle="1" w:styleId="BodyTextChar">
    <w:name w:val="Body Text Char"/>
    <w:basedOn w:val="DefaultParagraphFont"/>
    <w:link w:val="BodyText"/>
    <w:uiPriority w:val="99"/>
    <w:semiHidden/>
    <w:rsid w:val="00604A6E"/>
    <w:rPr>
      <w:lang w:val="en-IN" w:eastAsia="en-IN"/>
    </w:rPr>
  </w:style>
  <w:style w:type="paragraph" w:styleId="NormalWeb">
    <w:name w:val="Normal (Web)"/>
    <w:basedOn w:val="Normal"/>
    <w:rsid w:val="00604A6E"/>
    <w:pPr>
      <w:spacing w:before="100" w:beforeAutospacing="1" w:after="100" w:afterAutospacing="1" w:line="360" w:lineRule="auto"/>
    </w:pPr>
    <w:rPr>
      <w:rFonts w:ascii="Times New Roman" w:eastAsia="Times New Roman" w:hAnsi="Times New Roman" w:cs="Times New Roman"/>
      <w:color w:val="000000"/>
      <w:sz w:val="24"/>
      <w:szCs w:val="24"/>
    </w:rPr>
  </w:style>
  <w:style w:type="paragraph" w:customStyle="1" w:styleId="Pa0">
    <w:name w:val="Pa0"/>
    <w:basedOn w:val="Default"/>
    <w:next w:val="Default"/>
    <w:uiPriority w:val="99"/>
    <w:rsid w:val="00604A6E"/>
    <w:pPr>
      <w:spacing w:line="201" w:lineRule="atLeast"/>
    </w:pPr>
    <w:rPr>
      <w:rFonts w:ascii="Times" w:eastAsiaTheme="minorEastAsia" w:hAnsi="Times" w:cs="Times"/>
      <w:color w:val="auto"/>
      <w:lang w:eastAsia="en-IN"/>
    </w:rPr>
  </w:style>
  <w:style w:type="character" w:customStyle="1" w:styleId="BodyText2Char">
    <w:name w:val="Body Text 2 Char"/>
    <w:basedOn w:val="DefaultParagraphFont"/>
    <w:link w:val="BodyText2"/>
    <w:uiPriority w:val="99"/>
    <w:semiHidden/>
    <w:rsid w:val="00604A6E"/>
    <w:rPr>
      <w:lang w:val="en-IN" w:eastAsia="en-IN"/>
    </w:rPr>
  </w:style>
  <w:style w:type="paragraph" w:styleId="BodyText2">
    <w:name w:val="Body Text 2"/>
    <w:basedOn w:val="Normal"/>
    <w:link w:val="BodyText2Char"/>
    <w:uiPriority w:val="99"/>
    <w:semiHidden/>
    <w:unhideWhenUsed/>
    <w:rsid w:val="00604A6E"/>
    <w:pPr>
      <w:spacing w:after="120" w:line="480" w:lineRule="auto"/>
    </w:pPr>
    <w:rPr>
      <w:lang w:val="en-IN" w:eastAsia="en-IN"/>
    </w:rPr>
  </w:style>
  <w:style w:type="paragraph" w:customStyle="1" w:styleId="western">
    <w:name w:val="western"/>
    <w:basedOn w:val="Normal"/>
    <w:rsid w:val="00604A6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qFormat/>
    <w:rsid w:val="00604A6E"/>
    <w:rPr>
      <w:b/>
      <w:bCs/>
    </w:rPr>
  </w:style>
  <w:style w:type="paragraph" w:styleId="CommentText">
    <w:name w:val="annotation text"/>
    <w:basedOn w:val="Normal"/>
    <w:link w:val="CommentTextChar"/>
    <w:uiPriority w:val="99"/>
    <w:semiHidden/>
    <w:unhideWhenUsed/>
    <w:rsid w:val="00604A6E"/>
    <w:pPr>
      <w:spacing w:line="240" w:lineRule="auto"/>
    </w:pPr>
    <w:rPr>
      <w:sz w:val="20"/>
      <w:szCs w:val="20"/>
      <w:lang w:val="en-IN" w:eastAsia="en-IN"/>
    </w:rPr>
  </w:style>
  <w:style w:type="character" w:customStyle="1" w:styleId="CommentTextChar">
    <w:name w:val="Comment Text Char"/>
    <w:basedOn w:val="DefaultParagraphFont"/>
    <w:link w:val="CommentText"/>
    <w:uiPriority w:val="99"/>
    <w:semiHidden/>
    <w:rsid w:val="00604A6E"/>
    <w:rPr>
      <w:sz w:val="20"/>
      <w:szCs w:val="20"/>
      <w:lang w:val="en-IN" w:eastAsia="en-IN"/>
    </w:rPr>
  </w:style>
  <w:style w:type="character" w:customStyle="1" w:styleId="CommentSubjectChar">
    <w:name w:val="Comment Subject Char"/>
    <w:basedOn w:val="CommentTextChar"/>
    <w:link w:val="CommentSubject"/>
    <w:uiPriority w:val="99"/>
    <w:semiHidden/>
    <w:rsid w:val="00604A6E"/>
    <w:rPr>
      <w:b/>
      <w:bCs/>
      <w:sz w:val="20"/>
      <w:szCs w:val="20"/>
      <w:lang w:val="en-IN" w:eastAsia="en-IN"/>
    </w:rPr>
  </w:style>
  <w:style w:type="paragraph" w:styleId="CommentSubject">
    <w:name w:val="annotation subject"/>
    <w:basedOn w:val="CommentText"/>
    <w:next w:val="CommentText"/>
    <w:link w:val="CommentSubjectChar"/>
    <w:uiPriority w:val="99"/>
    <w:semiHidden/>
    <w:unhideWhenUsed/>
    <w:rsid w:val="00604A6E"/>
    <w:rPr>
      <w:b/>
      <w:bCs/>
    </w:rPr>
  </w:style>
  <w:style w:type="paragraph" w:styleId="Header">
    <w:name w:val="header"/>
    <w:basedOn w:val="Normal"/>
    <w:link w:val="HeaderChar"/>
    <w:unhideWhenUsed/>
    <w:rsid w:val="00604A6E"/>
    <w:pPr>
      <w:tabs>
        <w:tab w:val="center" w:pos="4680"/>
        <w:tab w:val="right" w:pos="9360"/>
      </w:tabs>
      <w:spacing w:after="0" w:line="240" w:lineRule="auto"/>
    </w:pPr>
    <w:rPr>
      <w:lang w:val="en-IN" w:eastAsia="en-IN"/>
    </w:rPr>
  </w:style>
  <w:style w:type="character" w:customStyle="1" w:styleId="HeaderChar">
    <w:name w:val="Header Char"/>
    <w:basedOn w:val="DefaultParagraphFont"/>
    <w:link w:val="Header"/>
    <w:rsid w:val="00604A6E"/>
    <w:rPr>
      <w:lang w:val="en-IN" w:eastAsia="en-IN"/>
    </w:rPr>
  </w:style>
  <w:style w:type="paragraph" w:styleId="Footer">
    <w:name w:val="footer"/>
    <w:basedOn w:val="Normal"/>
    <w:link w:val="FooterChar"/>
    <w:uiPriority w:val="99"/>
    <w:unhideWhenUsed/>
    <w:rsid w:val="00604A6E"/>
    <w:pPr>
      <w:tabs>
        <w:tab w:val="center" w:pos="4680"/>
        <w:tab w:val="right" w:pos="9360"/>
      </w:tabs>
      <w:spacing w:after="0" w:line="240" w:lineRule="auto"/>
    </w:pPr>
    <w:rPr>
      <w:lang w:val="en-IN" w:eastAsia="en-IN"/>
    </w:rPr>
  </w:style>
  <w:style w:type="character" w:customStyle="1" w:styleId="FooterChar">
    <w:name w:val="Footer Char"/>
    <w:basedOn w:val="DefaultParagraphFont"/>
    <w:link w:val="Footer"/>
    <w:uiPriority w:val="99"/>
    <w:rsid w:val="00604A6E"/>
    <w:rPr>
      <w:lang w:val="en-IN" w:eastAsia="en-IN"/>
    </w:rPr>
  </w:style>
  <w:style w:type="paragraph" w:styleId="PlainText">
    <w:name w:val="Plain Text"/>
    <w:basedOn w:val="Normal"/>
    <w:link w:val="PlainTextChar"/>
    <w:rsid w:val="00454AE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54AE2"/>
    <w:rPr>
      <w:rFonts w:ascii="Courier New" w:eastAsia="Times New Roman" w:hAnsi="Courier New" w:cs="Courier New"/>
      <w:sz w:val="20"/>
      <w:szCs w:val="20"/>
    </w:rPr>
  </w:style>
  <w:style w:type="character" w:styleId="Emphasis">
    <w:name w:val="Emphasis"/>
    <w:basedOn w:val="DefaultParagraphFont"/>
    <w:uiPriority w:val="20"/>
    <w:qFormat/>
    <w:rsid w:val="00454AE2"/>
    <w:rPr>
      <w:i/>
      <w:iCs/>
    </w:rPr>
  </w:style>
  <w:style w:type="character" w:customStyle="1" w:styleId="element-citation">
    <w:name w:val="element-citation"/>
    <w:basedOn w:val="DefaultParagraphFont"/>
    <w:rsid w:val="00454AE2"/>
  </w:style>
  <w:style w:type="character" w:customStyle="1" w:styleId="ref-journal1">
    <w:name w:val="ref-journal1"/>
    <w:basedOn w:val="DefaultParagraphFont"/>
    <w:rsid w:val="00454AE2"/>
    <w:rPr>
      <w:i/>
      <w:iCs/>
    </w:rPr>
  </w:style>
  <w:style w:type="character" w:customStyle="1" w:styleId="ref-vol">
    <w:name w:val="ref-vol"/>
    <w:basedOn w:val="DefaultParagraphFont"/>
    <w:rsid w:val="00454AE2"/>
  </w:style>
  <w:style w:type="paragraph" w:customStyle="1" w:styleId="Pa14">
    <w:name w:val="Pa14"/>
    <w:basedOn w:val="Normal"/>
    <w:next w:val="Normal"/>
    <w:rsid w:val="00454AE2"/>
    <w:pPr>
      <w:autoSpaceDE w:val="0"/>
      <w:autoSpaceDN w:val="0"/>
      <w:adjustRightInd w:val="0"/>
      <w:spacing w:after="0" w:line="171" w:lineRule="atLeast"/>
    </w:pPr>
    <w:rPr>
      <w:rFonts w:ascii="Arial Narrow" w:eastAsia="Calibri" w:hAnsi="Arial Narrow" w:cs="Times New Roman"/>
      <w:sz w:val="24"/>
      <w:szCs w:val="24"/>
    </w:rPr>
  </w:style>
  <w:style w:type="paragraph" w:customStyle="1" w:styleId="Pa2">
    <w:name w:val="Pa2"/>
    <w:basedOn w:val="Default"/>
    <w:next w:val="Default"/>
    <w:uiPriority w:val="99"/>
    <w:rsid w:val="00454AE2"/>
    <w:pPr>
      <w:spacing w:line="201" w:lineRule="atLeast"/>
    </w:pPr>
    <w:rPr>
      <w:rFonts w:ascii="Times" w:eastAsiaTheme="minorEastAsia" w:hAnsi="Times" w:cstheme="minorBidi"/>
      <w:color w:val="auto"/>
      <w:lang w:val="en-US"/>
    </w:rPr>
  </w:style>
  <w:style w:type="character" w:customStyle="1" w:styleId="A0">
    <w:name w:val="A0"/>
    <w:uiPriority w:val="99"/>
    <w:rsid w:val="00454AE2"/>
    <w:rPr>
      <w:rFonts w:cs="Times"/>
      <w:color w:val="221E1F"/>
      <w:sz w:val="20"/>
      <w:szCs w:val="20"/>
    </w:rPr>
  </w:style>
  <w:style w:type="paragraph" w:customStyle="1" w:styleId="a">
    <w:name w:val=".."/>
    <w:basedOn w:val="Default"/>
    <w:next w:val="Default"/>
    <w:uiPriority w:val="99"/>
    <w:rsid w:val="00454AE2"/>
    <w:pPr>
      <w:spacing w:before="120"/>
    </w:pPr>
    <w:rPr>
      <w:rFonts w:ascii="Times New Roman" w:eastAsiaTheme="minorEastAsia" w:hAnsi="Times New Roman" w:cs="Times New Roman"/>
      <w:color w:val="auto"/>
      <w:lang w:val="en-US"/>
    </w:rPr>
  </w:style>
  <w:style w:type="character" w:styleId="LineNumber">
    <w:name w:val="line number"/>
    <w:basedOn w:val="DefaultParagraphFont"/>
    <w:uiPriority w:val="99"/>
    <w:rsid w:val="00454AE2"/>
    <w:rPr>
      <w:lang w:val="en-GB"/>
    </w:rPr>
  </w:style>
  <w:style w:type="paragraph" w:customStyle="1" w:styleId="NormalWeb12">
    <w:name w:val="Normal (Web)+12"/>
    <w:basedOn w:val="Default"/>
    <w:next w:val="Default"/>
    <w:uiPriority w:val="99"/>
    <w:rsid w:val="00454AE2"/>
    <w:rPr>
      <w:rFonts w:ascii="Calibri" w:eastAsia="Times New Roman" w:hAnsi="Calibri" w:cs="Times New Roman"/>
      <w:color w:val="auto"/>
      <w:lang w:eastAsia="en-IN"/>
    </w:rPr>
  </w:style>
  <w:style w:type="character" w:customStyle="1" w:styleId="small-caps">
    <w:name w:val="small-caps"/>
    <w:basedOn w:val="DefaultParagraphFont"/>
    <w:rsid w:val="00454AE2"/>
  </w:style>
  <w:style w:type="character" w:customStyle="1" w:styleId="UnresolvedMention1">
    <w:name w:val="Unresolved Mention1"/>
    <w:basedOn w:val="DefaultParagraphFont"/>
    <w:uiPriority w:val="99"/>
    <w:semiHidden/>
    <w:unhideWhenUsed/>
    <w:rsid w:val="006A5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754786">
      <w:bodyDiv w:val="1"/>
      <w:marLeft w:val="0"/>
      <w:marRight w:val="0"/>
      <w:marTop w:val="0"/>
      <w:marBottom w:val="0"/>
      <w:divBdr>
        <w:top w:val="none" w:sz="0" w:space="0" w:color="auto"/>
        <w:left w:val="none" w:sz="0" w:space="0" w:color="auto"/>
        <w:bottom w:val="none" w:sz="0" w:space="0" w:color="auto"/>
        <w:right w:val="none" w:sz="0" w:space="0" w:color="auto"/>
      </w:divBdr>
    </w:div>
    <w:div w:id="19951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4.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13</Pages>
  <Words>3086</Words>
  <Characters>17593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Erayya</dc:creator>
  <cp:keywords/>
  <dc:description/>
  <cp:lastModifiedBy>SDI 1089</cp:lastModifiedBy>
  <cp:revision>145</cp:revision>
  <dcterms:created xsi:type="dcterms:W3CDTF">2025-07-30T17:35:00Z</dcterms:created>
  <dcterms:modified xsi:type="dcterms:W3CDTF">2025-08-06T09:50:00Z</dcterms:modified>
</cp:coreProperties>
</file>