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C932F" w14:textId="42FBAE10" w:rsidR="0027072E" w:rsidRPr="00666BD2" w:rsidRDefault="00D02671" w:rsidP="00DE7C34">
      <w:pPr>
        <w:jc w:val="center"/>
        <w:rPr>
          <w:rFonts w:ascii="Times New Roman" w:eastAsia="Times New Roman" w:hAnsi="Times New Roman" w:cs="Times New Roman"/>
          <w:b/>
          <w:sz w:val="24"/>
          <w:szCs w:val="24"/>
        </w:rPr>
      </w:pPr>
      <w:r w:rsidRPr="00A75348">
        <w:rPr>
          <w:rFonts w:ascii="Times New Roman" w:eastAsia="Times New Roman" w:hAnsi="Times New Roman" w:cs="Times New Roman"/>
          <w:b/>
          <w:sz w:val="24"/>
          <w:szCs w:val="24"/>
        </w:rPr>
        <w:t xml:space="preserve">Effect of </w:t>
      </w:r>
      <w:r w:rsidR="009A3D52">
        <w:rPr>
          <w:rFonts w:ascii="Times New Roman" w:eastAsia="Times New Roman" w:hAnsi="Times New Roman" w:cs="Times New Roman"/>
          <w:b/>
          <w:sz w:val="24"/>
          <w:szCs w:val="24"/>
        </w:rPr>
        <w:t>F</w:t>
      </w:r>
      <w:r w:rsidRPr="00A75348">
        <w:rPr>
          <w:rFonts w:ascii="Times New Roman" w:eastAsia="Times New Roman" w:hAnsi="Times New Roman" w:cs="Times New Roman"/>
          <w:b/>
          <w:sz w:val="24"/>
          <w:szCs w:val="24"/>
        </w:rPr>
        <w:t xml:space="preserve">ertility </w:t>
      </w:r>
      <w:r w:rsidR="009A3D52">
        <w:rPr>
          <w:rFonts w:ascii="Times New Roman" w:eastAsia="Times New Roman" w:hAnsi="Times New Roman" w:cs="Times New Roman"/>
          <w:b/>
          <w:sz w:val="24"/>
          <w:szCs w:val="24"/>
        </w:rPr>
        <w:t>L</w:t>
      </w:r>
      <w:r w:rsidRPr="00A75348">
        <w:rPr>
          <w:rFonts w:ascii="Times New Roman" w:eastAsia="Times New Roman" w:hAnsi="Times New Roman" w:cs="Times New Roman"/>
          <w:b/>
          <w:sz w:val="24"/>
          <w:szCs w:val="24"/>
        </w:rPr>
        <w:t xml:space="preserve">evels and </w:t>
      </w:r>
      <w:r w:rsidR="009A3D52">
        <w:rPr>
          <w:rFonts w:ascii="Times New Roman" w:eastAsia="Times New Roman" w:hAnsi="Times New Roman" w:cs="Times New Roman"/>
          <w:b/>
          <w:sz w:val="24"/>
          <w:szCs w:val="24"/>
        </w:rPr>
        <w:t>I</w:t>
      </w:r>
      <w:r w:rsidRPr="00A75348">
        <w:rPr>
          <w:rFonts w:ascii="Times New Roman" w:eastAsia="Times New Roman" w:hAnsi="Times New Roman" w:cs="Times New Roman"/>
          <w:b/>
          <w:sz w:val="24"/>
          <w:szCs w:val="24"/>
        </w:rPr>
        <w:t xml:space="preserve">ntegrated </w:t>
      </w:r>
      <w:r w:rsidR="009A3D52">
        <w:rPr>
          <w:rFonts w:ascii="Times New Roman" w:eastAsia="Times New Roman" w:hAnsi="Times New Roman" w:cs="Times New Roman"/>
          <w:b/>
          <w:sz w:val="24"/>
          <w:szCs w:val="24"/>
        </w:rPr>
        <w:t>N</w:t>
      </w:r>
      <w:r w:rsidRPr="00A75348">
        <w:rPr>
          <w:rFonts w:ascii="Times New Roman" w:eastAsia="Times New Roman" w:hAnsi="Times New Roman" w:cs="Times New Roman"/>
          <w:b/>
          <w:sz w:val="24"/>
          <w:szCs w:val="24"/>
        </w:rPr>
        <w:t xml:space="preserve">utrient </w:t>
      </w:r>
      <w:r w:rsidR="009A3D52">
        <w:rPr>
          <w:rFonts w:ascii="Times New Roman" w:eastAsia="Times New Roman" w:hAnsi="Times New Roman" w:cs="Times New Roman"/>
          <w:b/>
          <w:sz w:val="24"/>
          <w:szCs w:val="24"/>
        </w:rPr>
        <w:t>M</w:t>
      </w:r>
      <w:r w:rsidRPr="00A75348">
        <w:rPr>
          <w:rFonts w:ascii="Times New Roman" w:eastAsia="Times New Roman" w:hAnsi="Times New Roman" w:cs="Times New Roman"/>
          <w:b/>
          <w:sz w:val="24"/>
          <w:szCs w:val="24"/>
        </w:rPr>
        <w:t xml:space="preserve">anagement </w:t>
      </w:r>
      <w:r w:rsidR="00B87FA8" w:rsidRPr="00A75348">
        <w:rPr>
          <w:rFonts w:ascii="Times New Roman" w:eastAsia="Times New Roman" w:hAnsi="Times New Roman" w:cs="Times New Roman"/>
          <w:b/>
          <w:sz w:val="24"/>
          <w:szCs w:val="24"/>
        </w:rPr>
        <w:t xml:space="preserve">on </w:t>
      </w:r>
      <w:r w:rsidR="009A3D52">
        <w:rPr>
          <w:rFonts w:ascii="Times New Roman" w:eastAsia="Times New Roman" w:hAnsi="Times New Roman" w:cs="Times New Roman"/>
          <w:b/>
          <w:sz w:val="24"/>
          <w:szCs w:val="24"/>
        </w:rPr>
        <w:t>P</w:t>
      </w:r>
      <w:r w:rsidR="00B87FA8" w:rsidRPr="00A75348">
        <w:rPr>
          <w:rFonts w:ascii="Times New Roman" w:eastAsia="Times New Roman" w:hAnsi="Times New Roman" w:cs="Times New Roman"/>
          <w:b/>
          <w:sz w:val="24"/>
          <w:szCs w:val="24"/>
        </w:rPr>
        <w:t xml:space="preserve">roductivity, </w:t>
      </w:r>
      <w:r w:rsidR="009A3D52">
        <w:rPr>
          <w:rFonts w:ascii="Times New Roman" w:eastAsia="Times New Roman" w:hAnsi="Times New Roman" w:cs="Times New Roman"/>
          <w:b/>
          <w:sz w:val="24"/>
          <w:szCs w:val="24"/>
        </w:rPr>
        <w:t>P</w:t>
      </w:r>
      <w:r w:rsidR="00B87FA8" w:rsidRPr="00A75348">
        <w:rPr>
          <w:rFonts w:ascii="Times New Roman" w:eastAsia="Times New Roman" w:hAnsi="Times New Roman" w:cs="Times New Roman"/>
          <w:b/>
          <w:sz w:val="24"/>
          <w:szCs w:val="24"/>
        </w:rPr>
        <w:t xml:space="preserve">rofitability and </w:t>
      </w:r>
      <w:r w:rsidR="009A3D52">
        <w:rPr>
          <w:rFonts w:ascii="Times New Roman" w:eastAsia="Times New Roman" w:hAnsi="Times New Roman" w:cs="Times New Roman"/>
          <w:b/>
          <w:sz w:val="24"/>
          <w:szCs w:val="24"/>
        </w:rPr>
        <w:t>Q</w:t>
      </w:r>
      <w:r w:rsidR="00B87FA8" w:rsidRPr="00A75348">
        <w:rPr>
          <w:rFonts w:ascii="Times New Roman" w:eastAsia="Times New Roman" w:hAnsi="Times New Roman" w:cs="Times New Roman"/>
          <w:b/>
          <w:sz w:val="24"/>
          <w:szCs w:val="24"/>
        </w:rPr>
        <w:t>uality of Indian mustard (</w:t>
      </w:r>
      <w:r w:rsidR="00B87FA8" w:rsidRPr="00A75348">
        <w:rPr>
          <w:rFonts w:ascii="Times New Roman" w:eastAsia="Times New Roman" w:hAnsi="Times New Roman" w:cs="Times New Roman"/>
          <w:b/>
          <w:i/>
          <w:iCs/>
          <w:sz w:val="24"/>
          <w:szCs w:val="24"/>
        </w:rPr>
        <w:t>Brassica juncea</w:t>
      </w:r>
      <w:r w:rsidR="00B87FA8" w:rsidRPr="00A75348">
        <w:rPr>
          <w:rFonts w:ascii="Times New Roman" w:eastAsia="Times New Roman" w:hAnsi="Times New Roman" w:cs="Times New Roman"/>
          <w:b/>
          <w:sz w:val="24"/>
          <w:szCs w:val="24"/>
        </w:rPr>
        <w:t xml:space="preserve"> L.)</w:t>
      </w:r>
    </w:p>
    <w:p w14:paraId="3C9C21D5" w14:textId="6D2E8981" w:rsidR="004B3E4D" w:rsidRPr="00152A26" w:rsidRDefault="004B3E4D" w:rsidP="00DE7C34">
      <w:pPr>
        <w:spacing w:before="240"/>
        <w:jc w:val="center"/>
        <w:rPr>
          <w:rFonts w:ascii="Times New Roman" w:hAnsi="Times New Roman" w:cs="Times New Roman"/>
          <w:b/>
          <w:bCs/>
          <w:sz w:val="24"/>
          <w:szCs w:val="24"/>
        </w:rPr>
      </w:pPr>
      <w:r w:rsidRPr="00152A26">
        <w:rPr>
          <w:rFonts w:ascii="Times New Roman" w:hAnsi="Times New Roman" w:cs="Times New Roman"/>
          <w:b/>
          <w:bCs/>
          <w:sz w:val="24"/>
          <w:szCs w:val="24"/>
        </w:rPr>
        <w:t>ABSTRACT</w:t>
      </w:r>
    </w:p>
    <w:p w14:paraId="54E49A88" w14:textId="7BAFF057" w:rsidR="004B3E4D" w:rsidRPr="00666BD2" w:rsidRDefault="004B3E4D" w:rsidP="0063355D">
      <w:pPr>
        <w:spacing w:line="360" w:lineRule="auto"/>
        <w:ind w:firstLine="900"/>
        <w:jc w:val="both"/>
        <w:rPr>
          <w:rFonts w:ascii="Times New Roman" w:hAnsi="Times New Roman" w:cs="Times New Roman"/>
          <w:sz w:val="24"/>
          <w:szCs w:val="24"/>
        </w:rPr>
      </w:pPr>
      <w:r w:rsidRPr="00666BD2">
        <w:rPr>
          <w:rFonts w:ascii="Times New Roman" w:hAnsi="Times New Roman" w:cs="Times New Roman"/>
          <w:sz w:val="24"/>
          <w:szCs w:val="24"/>
        </w:rPr>
        <w:t>A</w:t>
      </w:r>
      <w:r w:rsidR="00847C48" w:rsidRPr="00666BD2">
        <w:rPr>
          <w:rFonts w:ascii="Times New Roman" w:hAnsi="Times New Roman" w:cs="Times New Roman"/>
          <w:sz w:val="24"/>
          <w:szCs w:val="24"/>
        </w:rPr>
        <w:t xml:space="preserve"> field</w:t>
      </w:r>
      <w:r w:rsidRPr="00666BD2">
        <w:rPr>
          <w:rFonts w:ascii="Times New Roman" w:hAnsi="Times New Roman" w:cs="Times New Roman"/>
          <w:sz w:val="24"/>
          <w:szCs w:val="24"/>
        </w:rPr>
        <w:t xml:space="preserve"> experiment was conducted at Research Farm, Chatha, Jammu during the</w:t>
      </w:r>
      <w:r w:rsidR="000F52E8">
        <w:rPr>
          <w:rFonts w:ascii="Times New Roman" w:hAnsi="Times New Roman" w:cs="Times New Roman"/>
          <w:sz w:val="24"/>
          <w:szCs w:val="24"/>
        </w:rPr>
        <w:t xml:space="preserve"> winter </w:t>
      </w:r>
      <w:r w:rsidR="00464960" w:rsidRPr="00666BD2">
        <w:rPr>
          <w:rFonts w:ascii="Times New Roman" w:hAnsi="Times New Roman" w:cs="Times New Roman"/>
          <w:iCs/>
          <w:sz w:val="24"/>
          <w:szCs w:val="24"/>
        </w:rPr>
        <w:t>season</w:t>
      </w:r>
      <w:r w:rsidR="00847C48" w:rsidRPr="00666BD2">
        <w:rPr>
          <w:rFonts w:ascii="Times New Roman" w:hAnsi="Times New Roman" w:cs="Times New Roman"/>
          <w:sz w:val="24"/>
          <w:szCs w:val="24"/>
        </w:rPr>
        <w:t xml:space="preserve"> of</w:t>
      </w:r>
      <w:r w:rsidRPr="00666BD2">
        <w:rPr>
          <w:rFonts w:ascii="Times New Roman" w:hAnsi="Times New Roman" w:cs="Times New Roman"/>
          <w:sz w:val="24"/>
          <w:szCs w:val="24"/>
        </w:rPr>
        <w:t xml:space="preserve"> 2022-23</w:t>
      </w:r>
      <w:r w:rsidR="00464960" w:rsidRPr="00666BD2">
        <w:rPr>
          <w:rFonts w:ascii="Times New Roman" w:hAnsi="Times New Roman" w:cs="Times New Roman"/>
          <w:sz w:val="24"/>
          <w:szCs w:val="24"/>
        </w:rPr>
        <w:t xml:space="preserve"> </w:t>
      </w:r>
      <w:r w:rsidRPr="00666BD2">
        <w:rPr>
          <w:rFonts w:ascii="Times New Roman" w:hAnsi="Times New Roman" w:cs="Times New Roman"/>
          <w:sz w:val="24"/>
          <w:szCs w:val="24"/>
        </w:rPr>
        <w:t>to study the effect of different fertil</w:t>
      </w:r>
      <w:r w:rsidR="0063355D" w:rsidRPr="00666BD2">
        <w:rPr>
          <w:rFonts w:ascii="Times New Roman" w:hAnsi="Times New Roman" w:cs="Times New Roman"/>
          <w:sz w:val="24"/>
          <w:szCs w:val="24"/>
        </w:rPr>
        <w:t>ity</w:t>
      </w:r>
      <w:r w:rsidRPr="00666BD2">
        <w:rPr>
          <w:rFonts w:ascii="Times New Roman" w:hAnsi="Times New Roman" w:cs="Times New Roman"/>
          <w:sz w:val="24"/>
          <w:szCs w:val="24"/>
        </w:rPr>
        <w:t xml:space="preserve"> levels with FYM</w:t>
      </w:r>
      <w:r w:rsidR="000F52E8">
        <w:rPr>
          <w:rFonts w:ascii="Times New Roman" w:hAnsi="Times New Roman" w:cs="Times New Roman"/>
          <w:sz w:val="24"/>
          <w:szCs w:val="24"/>
        </w:rPr>
        <w:t xml:space="preserve"> (farm yard manure)</w:t>
      </w:r>
      <w:r w:rsidRPr="00666BD2">
        <w:rPr>
          <w:rFonts w:ascii="Times New Roman" w:hAnsi="Times New Roman" w:cs="Times New Roman"/>
          <w:sz w:val="24"/>
          <w:szCs w:val="24"/>
        </w:rPr>
        <w:t xml:space="preserve"> enriched macro and micronutrients on productivity, nutrient uptake and quality of Indian Mustard</w:t>
      </w:r>
      <w:r w:rsidR="00847C48" w:rsidRPr="00666BD2">
        <w:rPr>
          <w:rFonts w:ascii="Times New Roman" w:hAnsi="Times New Roman" w:cs="Times New Roman"/>
          <w:sz w:val="24"/>
          <w:szCs w:val="24"/>
        </w:rPr>
        <w:t xml:space="preserve">. The treatment consisted of three fertility levels </w:t>
      </w:r>
      <w:r w:rsidR="00847C48" w:rsidRPr="00666BD2">
        <w:rPr>
          <w:rFonts w:ascii="Times New Roman" w:hAnsi="Times New Roman" w:cs="Times New Roman"/>
          <w:i/>
          <w:iCs/>
          <w:sz w:val="24"/>
          <w:szCs w:val="24"/>
        </w:rPr>
        <w:t>viz.,</w:t>
      </w:r>
      <w:r w:rsidR="00847C48" w:rsidRPr="00666BD2">
        <w:rPr>
          <w:rFonts w:ascii="Times New Roman" w:hAnsi="Times New Roman" w:cs="Times New Roman"/>
          <w:sz w:val="24"/>
          <w:szCs w:val="24"/>
        </w:rPr>
        <w:t xml:space="preserve"> F</w:t>
      </w:r>
      <w:r w:rsidR="00847C48" w:rsidRPr="00666BD2">
        <w:rPr>
          <w:rFonts w:ascii="Times New Roman" w:hAnsi="Times New Roman" w:cs="Times New Roman"/>
          <w:sz w:val="24"/>
          <w:szCs w:val="24"/>
          <w:vertAlign w:val="subscript"/>
        </w:rPr>
        <w:t>1</w:t>
      </w:r>
      <w:r w:rsidR="00847C48" w:rsidRPr="00666BD2">
        <w:rPr>
          <w:rFonts w:ascii="Times New Roman" w:hAnsi="Times New Roman" w:cs="Times New Roman"/>
          <w:sz w:val="24"/>
          <w:szCs w:val="24"/>
        </w:rPr>
        <w:t>: control; F</w:t>
      </w:r>
      <w:r w:rsidR="00847C48" w:rsidRPr="00666BD2">
        <w:rPr>
          <w:rFonts w:ascii="Times New Roman" w:hAnsi="Times New Roman" w:cs="Times New Roman"/>
          <w:sz w:val="24"/>
          <w:szCs w:val="24"/>
          <w:vertAlign w:val="subscript"/>
        </w:rPr>
        <w:t>2</w:t>
      </w:r>
      <w:r w:rsidR="00847C48" w:rsidRPr="00666BD2">
        <w:rPr>
          <w:rFonts w:ascii="Times New Roman" w:hAnsi="Times New Roman" w:cs="Times New Roman"/>
          <w:sz w:val="24"/>
          <w:szCs w:val="24"/>
        </w:rPr>
        <w:t>: 100% NPK (60:30:15 kg/ha); and F</w:t>
      </w:r>
      <w:r w:rsidR="00847C48" w:rsidRPr="00666BD2">
        <w:rPr>
          <w:rFonts w:ascii="Times New Roman" w:hAnsi="Times New Roman" w:cs="Times New Roman"/>
          <w:sz w:val="24"/>
          <w:szCs w:val="24"/>
          <w:vertAlign w:val="subscript"/>
        </w:rPr>
        <w:t>3</w:t>
      </w:r>
      <w:r w:rsidR="00847C48" w:rsidRPr="00666BD2">
        <w:rPr>
          <w:rFonts w:ascii="Times New Roman" w:hAnsi="Times New Roman" w:cs="Times New Roman"/>
          <w:sz w:val="24"/>
          <w:szCs w:val="24"/>
        </w:rPr>
        <w:t>: 125% NPK (75:37.5:18.75 kg/ha) in main plots and seven macro and micronutrient treatments namely</w:t>
      </w:r>
      <w:r w:rsidR="0063355D" w:rsidRPr="00666BD2">
        <w:rPr>
          <w:rFonts w:ascii="Times New Roman" w:hAnsi="Times New Roman" w:cs="Times New Roman"/>
          <w:sz w:val="24"/>
          <w:szCs w:val="24"/>
        </w:rPr>
        <w:t>, N</w:t>
      </w:r>
      <w:r w:rsidR="0063355D" w:rsidRPr="00666BD2">
        <w:rPr>
          <w:rFonts w:ascii="Times New Roman" w:hAnsi="Times New Roman" w:cs="Times New Roman"/>
          <w:sz w:val="24"/>
          <w:szCs w:val="24"/>
          <w:vertAlign w:val="subscript"/>
        </w:rPr>
        <w:t>1</w:t>
      </w:r>
      <w:r w:rsidR="0063355D" w:rsidRPr="00666BD2">
        <w:rPr>
          <w:rFonts w:ascii="Times New Roman" w:hAnsi="Times New Roman" w:cs="Times New Roman"/>
          <w:sz w:val="24"/>
          <w:szCs w:val="24"/>
        </w:rPr>
        <w:t>: control; N</w:t>
      </w:r>
      <w:r w:rsidR="0063355D" w:rsidRPr="00666BD2">
        <w:rPr>
          <w:rFonts w:ascii="Times New Roman" w:hAnsi="Times New Roman" w:cs="Times New Roman"/>
          <w:sz w:val="24"/>
          <w:szCs w:val="24"/>
          <w:vertAlign w:val="subscript"/>
        </w:rPr>
        <w:t>2</w:t>
      </w:r>
      <w:r w:rsidR="0063355D" w:rsidRPr="00666BD2">
        <w:rPr>
          <w:rFonts w:ascii="Times New Roman" w:hAnsi="Times New Roman" w:cs="Times New Roman"/>
          <w:sz w:val="24"/>
          <w:szCs w:val="24"/>
        </w:rPr>
        <w:t>: 20 kg S+2.5 kg Zn+0.5 kg B/ha; N</w:t>
      </w:r>
      <w:r w:rsidR="0063355D" w:rsidRPr="00666BD2">
        <w:rPr>
          <w:rFonts w:ascii="Times New Roman" w:hAnsi="Times New Roman" w:cs="Times New Roman"/>
          <w:sz w:val="24"/>
          <w:szCs w:val="24"/>
          <w:vertAlign w:val="subscript"/>
        </w:rPr>
        <w:t>3</w:t>
      </w:r>
      <w:r w:rsidR="0063355D" w:rsidRPr="00666BD2">
        <w:rPr>
          <w:rFonts w:ascii="Times New Roman" w:hAnsi="Times New Roman" w:cs="Times New Roman"/>
          <w:sz w:val="24"/>
          <w:szCs w:val="24"/>
        </w:rPr>
        <w:t>: 30 kg S+3.75 kg Zn +0.75 kg B/ha; N</w:t>
      </w:r>
      <w:r w:rsidR="0063355D" w:rsidRPr="00666BD2">
        <w:rPr>
          <w:rFonts w:ascii="Times New Roman" w:hAnsi="Times New Roman" w:cs="Times New Roman"/>
          <w:sz w:val="24"/>
          <w:szCs w:val="24"/>
          <w:vertAlign w:val="subscript"/>
        </w:rPr>
        <w:t>4</w:t>
      </w:r>
      <w:r w:rsidR="0063355D" w:rsidRPr="00666BD2">
        <w:rPr>
          <w:rFonts w:ascii="Times New Roman" w:hAnsi="Times New Roman" w:cs="Times New Roman"/>
          <w:sz w:val="24"/>
          <w:szCs w:val="24"/>
        </w:rPr>
        <w:t>: 40 kg S +5 kg Zn + 1 kg B/ha; N</w:t>
      </w:r>
      <w:r w:rsidR="0063355D" w:rsidRPr="00666BD2">
        <w:rPr>
          <w:rFonts w:ascii="Times New Roman" w:hAnsi="Times New Roman" w:cs="Times New Roman"/>
          <w:sz w:val="24"/>
          <w:szCs w:val="24"/>
          <w:vertAlign w:val="subscript"/>
        </w:rPr>
        <w:t>5</w:t>
      </w:r>
      <w:r w:rsidR="0063355D" w:rsidRPr="00666BD2">
        <w:rPr>
          <w:rFonts w:ascii="Times New Roman" w:hAnsi="Times New Roman" w:cs="Times New Roman"/>
          <w:sz w:val="24"/>
          <w:szCs w:val="24"/>
        </w:rPr>
        <w:t>: 20 kg S+2.5 kg Zn + 0.5 kg B/ha enriched with FYM @ 500 kg/ha; N</w:t>
      </w:r>
      <w:r w:rsidR="0063355D" w:rsidRPr="00666BD2">
        <w:rPr>
          <w:rFonts w:ascii="Times New Roman" w:hAnsi="Times New Roman" w:cs="Times New Roman"/>
          <w:sz w:val="24"/>
          <w:szCs w:val="24"/>
          <w:vertAlign w:val="subscript"/>
        </w:rPr>
        <w:t>6</w:t>
      </w:r>
      <w:r w:rsidR="0063355D" w:rsidRPr="00666BD2">
        <w:rPr>
          <w:rFonts w:ascii="Times New Roman" w:hAnsi="Times New Roman" w:cs="Times New Roman"/>
          <w:sz w:val="24"/>
          <w:szCs w:val="24"/>
        </w:rPr>
        <w:t>: 30 kg S+ 3.75 kg Zn +0.75 kg B/ha enriched with FYM @ 500 kg/ha; and N</w:t>
      </w:r>
      <w:r w:rsidR="0063355D" w:rsidRPr="00666BD2">
        <w:rPr>
          <w:rFonts w:ascii="Times New Roman" w:hAnsi="Times New Roman" w:cs="Times New Roman"/>
          <w:sz w:val="24"/>
          <w:szCs w:val="24"/>
          <w:vertAlign w:val="subscript"/>
        </w:rPr>
        <w:t>7</w:t>
      </w:r>
      <w:r w:rsidR="0063355D" w:rsidRPr="00666BD2">
        <w:rPr>
          <w:rFonts w:ascii="Times New Roman" w:hAnsi="Times New Roman" w:cs="Times New Roman"/>
          <w:sz w:val="24"/>
          <w:szCs w:val="24"/>
        </w:rPr>
        <w:t xml:space="preserve">: 40 kg S+5 kg Zn + 1 kg B/ha enriched with FYM @ 500 kg/ha in sub plots, which were laid out in split plot design </w:t>
      </w:r>
      <w:r w:rsidR="000F52E8">
        <w:rPr>
          <w:rFonts w:ascii="Times New Roman" w:hAnsi="Times New Roman" w:cs="Times New Roman"/>
          <w:sz w:val="24"/>
          <w:szCs w:val="24"/>
        </w:rPr>
        <w:t>with</w:t>
      </w:r>
      <w:r w:rsidR="0063355D" w:rsidRPr="00666BD2">
        <w:rPr>
          <w:rFonts w:ascii="Times New Roman" w:hAnsi="Times New Roman" w:cs="Times New Roman"/>
          <w:sz w:val="24"/>
          <w:szCs w:val="24"/>
        </w:rPr>
        <w:t xml:space="preserve"> thr</w:t>
      </w:r>
      <w:r w:rsidR="000F52E8">
        <w:rPr>
          <w:rFonts w:ascii="Times New Roman" w:hAnsi="Times New Roman" w:cs="Times New Roman"/>
          <w:sz w:val="24"/>
          <w:szCs w:val="24"/>
        </w:rPr>
        <w:t>ee replications</w:t>
      </w:r>
      <w:r w:rsidR="0063355D" w:rsidRPr="00666BD2">
        <w:rPr>
          <w:rFonts w:ascii="Times New Roman" w:hAnsi="Times New Roman" w:cs="Times New Roman"/>
          <w:sz w:val="24"/>
          <w:szCs w:val="24"/>
        </w:rPr>
        <w:t xml:space="preserve">. The results </w:t>
      </w:r>
      <w:r w:rsidR="000F52E8">
        <w:rPr>
          <w:rFonts w:ascii="Times New Roman" w:hAnsi="Times New Roman" w:cs="Times New Roman"/>
          <w:sz w:val="24"/>
          <w:szCs w:val="24"/>
        </w:rPr>
        <w:t>showed</w:t>
      </w:r>
      <w:r w:rsidR="0063355D" w:rsidRPr="00666BD2">
        <w:rPr>
          <w:rFonts w:ascii="Times New Roman" w:hAnsi="Times New Roman" w:cs="Times New Roman"/>
          <w:sz w:val="24"/>
          <w:szCs w:val="24"/>
        </w:rPr>
        <w:t xml:space="preserve"> that the application of F</w:t>
      </w:r>
      <w:r w:rsidR="0063355D" w:rsidRPr="00666BD2">
        <w:rPr>
          <w:rFonts w:ascii="Times New Roman" w:hAnsi="Times New Roman" w:cs="Times New Roman"/>
          <w:sz w:val="24"/>
          <w:szCs w:val="24"/>
          <w:vertAlign w:val="subscript"/>
        </w:rPr>
        <w:t>3</w:t>
      </w:r>
      <w:r w:rsidR="0063355D" w:rsidRPr="00666BD2">
        <w:rPr>
          <w:rFonts w:ascii="Times New Roman" w:hAnsi="Times New Roman" w:cs="Times New Roman"/>
          <w:sz w:val="24"/>
          <w:szCs w:val="24"/>
        </w:rPr>
        <w:t xml:space="preserve">: 125% NPK (75:37.5:18.75 kg/ha) </w:t>
      </w:r>
      <w:r w:rsidR="00EA5439" w:rsidRPr="00666BD2">
        <w:rPr>
          <w:rFonts w:ascii="Times New Roman" w:hAnsi="Times New Roman" w:cs="Times New Roman"/>
          <w:sz w:val="24"/>
          <w:szCs w:val="24"/>
        </w:rPr>
        <w:t>along with</w:t>
      </w:r>
      <w:r w:rsidR="0063355D" w:rsidRPr="00666BD2">
        <w:rPr>
          <w:rFonts w:ascii="Times New Roman" w:hAnsi="Times New Roman" w:cs="Times New Roman"/>
          <w:sz w:val="24"/>
          <w:szCs w:val="24"/>
        </w:rPr>
        <w:t xml:space="preserve"> N</w:t>
      </w:r>
      <w:r w:rsidR="0063355D" w:rsidRPr="00666BD2">
        <w:rPr>
          <w:rFonts w:ascii="Times New Roman" w:hAnsi="Times New Roman" w:cs="Times New Roman"/>
          <w:sz w:val="24"/>
          <w:szCs w:val="24"/>
          <w:vertAlign w:val="subscript"/>
        </w:rPr>
        <w:t>7</w:t>
      </w:r>
      <w:r w:rsidR="0063355D" w:rsidRPr="00666BD2">
        <w:rPr>
          <w:rFonts w:ascii="Times New Roman" w:hAnsi="Times New Roman" w:cs="Times New Roman"/>
          <w:sz w:val="24"/>
          <w:szCs w:val="24"/>
        </w:rPr>
        <w:t>: 40 kg S+5 kg Zn + 1 kg B/ha enriched with FYM @ 500 kg/ha recorded a significant increase in yield attributes, seed and oil yield, nutrient uptake</w:t>
      </w:r>
      <w:r w:rsidR="00EA5439" w:rsidRPr="00666BD2">
        <w:rPr>
          <w:rFonts w:ascii="Times New Roman" w:hAnsi="Times New Roman" w:cs="Times New Roman"/>
          <w:sz w:val="24"/>
          <w:szCs w:val="24"/>
        </w:rPr>
        <w:t xml:space="preserve"> as well as</w:t>
      </w:r>
      <w:r w:rsidR="0063355D" w:rsidRPr="00666BD2">
        <w:rPr>
          <w:rFonts w:ascii="Times New Roman" w:hAnsi="Times New Roman" w:cs="Times New Roman"/>
          <w:sz w:val="24"/>
          <w:szCs w:val="24"/>
        </w:rPr>
        <w:t xml:space="preserve"> gross</w:t>
      </w:r>
      <w:r w:rsidR="00EA5439" w:rsidRPr="00666BD2">
        <w:rPr>
          <w:rFonts w:ascii="Times New Roman" w:hAnsi="Times New Roman" w:cs="Times New Roman"/>
          <w:sz w:val="24"/>
          <w:szCs w:val="24"/>
        </w:rPr>
        <w:t xml:space="preserve"> </w:t>
      </w:r>
      <w:r w:rsidR="0063355D" w:rsidRPr="00666BD2">
        <w:rPr>
          <w:rFonts w:ascii="Times New Roman" w:hAnsi="Times New Roman" w:cs="Times New Roman"/>
          <w:sz w:val="24"/>
          <w:szCs w:val="24"/>
        </w:rPr>
        <w:t>and net returns</w:t>
      </w:r>
      <w:r w:rsidR="00EA5439" w:rsidRPr="00666BD2">
        <w:rPr>
          <w:rFonts w:ascii="Times New Roman" w:hAnsi="Times New Roman" w:cs="Times New Roman"/>
          <w:sz w:val="24"/>
          <w:szCs w:val="24"/>
        </w:rPr>
        <w:t>. However,</w:t>
      </w:r>
      <w:r w:rsidR="0063355D" w:rsidRPr="00666BD2">
        <w:rPr>
          <w:rFonts w:ascii="Times New Roman" w:hAnsi="Times New Roman" w:cs="Times New Roman"/>
          <w:sz w:val="24"/>
          <w:szCs w:val="24"/>
        </w:rPr>
        <w:t xml:space="preserve"> the highest B: C was </w:t>
      </w:r>
      <w:r w:rsidR="00EA5439" w:rsidRPr="00666BD2">
        <w:rPr>
          <w:rFonts w:ascii="Times New Roman" w:hAnsi="Times New Roman" w:cs="Times New Roman"/>
          <w:sz w:val="24"/>
          <w:szCs w:val="24"/>
        </w:rPr>
        <w:t>achieved</w:t>
      </w:r>
      <w:r w:rsidR="0063355D" w:rsidRPr="00666BD2">
        <w:rPr>
          <w:rFonts w:ascii="Times New Roman" w:hAnsi="Times New Roman" w:cs="Times New Roman"/>
          <w:sz w:val="24"/>
          <w:szCs w:val="24"/>
        </w:rPr>
        <w:t xml:space="preserve"> with the application of F</w:t>
      </w:r>
      <w:r w:rsidR="0063355D" w:rsidRPr="00666BD2">
        <w:rPr>
          <w:rFonts w:ascii="Times New Roman" w:hAnsi="Times New Roman" w:cs="Times New Roman"/>
          <w:sz w:val="24"/>
          <w:szCs w:val="24"/>
          <w:vertAlign w:val="subscript"/>
        </w:rPr>
        <w:t>3</w:t>
      </w:r>
      <w:r w:rsidR="0063355D" w:rsidRPr="00666BD2">
        <w:rPr>
          <w:rFonts w:ascii="Times New Roman" w:hAnsi="Times New Roman" w:cs="Times New Roman"/>
          <w:sz w:val="24"/>
          <w:szCs w:val="24"/>
        </w:rPr>
        <w:t xml:space="preserve">: 125% NPK (75:37.5:18.75 kg/ha) in combination </w:t>
      </w:r>
      <w:r w:rsidR="00EA5439" w:rsidRPr="00666BD2">
        <w:rPr>
          <w:rFonts w:ascii="Times New Roman" w:hAnsi="Times New Roman" w:cs="Times New Roman"/>
          <w:sz w:val="24"/>
          <w:szCs w:val="24"/>
        </w:rPr>
        <w:t xml:space="preserve">with </w:t>
      </w:r>
      <w:r w:rsidR="0063355D" w:rsidRPr="00666BD2">
        <w:rPr>
          <w:rFonts w:ascii="Times New Roman" w:hAnsi="Times New Roman" w:cs="Times New Roman"/>
          <w:sz w:val="24"/>
          <w:szCs w:val="24"/>
        </w:rPr>
        <w:t>N</w:t>
      </w:r>
      <w:r w:rsidR="0063355D" w:rsidRPr="00666BD2">
        <w:rPr>
          <w:rFonts w:ascii="Times New Roman" w:hAnsi="Times New Roman" w:cs="Times New Roman"/>
          <w:sz w:val="24"/>
          <w:szCs w:val="24"/>
          <w:vertAlign w:val="subscript"/>
        </w:rPr>
        <w:t>5</w:t>
      </w:r>
      <w:r w:rsidR="0063355D" w:rsidRPr="00666BD2">
        <w:rPr>
          <w:rFonts w:ascii="Times New Roman" w:hAnsi="Times New Roman" w:cs="Times New Roman"/>
          <w:sz w:val="24"/>
          <w:szCs w:val="24"/>
        </w:rPr>
        <w:t xml:space="preserve">: 20 kg S+2.5 kg Zn + 0.5 kg B/ha enriched with FYM @ 500 kg/ha. </w:t>
      </w:r>
      <w:r w:rsidRPr="00666BD2">
        <w:rPr>
          <w:rFonts w:ascii="Times New Roman" w:hAnsi="Times New Roman" w:cs="Times New Roman"/>
          <w:sz w:val="24"/>
          <w:szCs w:val="24"/>
        </w:rPr>
        <w:t xml:space="preserve"> </w:t>
      </w:r>
    </w:p>
    <w:p w14:paraId="6EBBD74C" w14:textId="3C27F990" w:rsidR="001445F9" w:rsidRDefault="004B3E4D" w:rsidP="001445F9">
      <w:pPr>
        <w:spacing w:line="360" w:lineRule="auto"/>
        <w:jc w:val="both"/>
        <w:rPr>
          <w:rFonts w:ascii="Times New Roman" w:hAnsi="Times New Roman" w:cs="Times New Roman"/>
          <w:sz w:val="24"/>
          <w:szCs w:val="24"/>
        </w:rPr>
      </w:pPr>
      <w:r w:rsidRPr="00666BD2">
        <w:rPr>
          <w:rFonts w:ascii="Times New Roman" w:hAnsi="Times New Roman" w:cs="Times New Roman"/>
          <w:b/>
          <w:sz w:val="24"/>
          <w:szCs w:val="24"/>
        </w:rPr>
        <w:t>Key words:</w:t>
      </w:r>
      <w:r w:rsidR="00464960" w:rsidRPr="00666BD2">
        <w:rPr>
          <w:rFonts w:ascii="Times New Roman" w:hAnsi="Times New Roman" w:cs="Times New Roman"/>
          <w:sz w:val="24"/>
          <w:szCs w:val="24"/>
        </w:rPr>
        <w:t xml:space="preserve"> Fertili</w:t>
      </w:r>
      <w:r w:rsidR="00F70970" w:rsidRPr="00666BD2">
        <w:rPr>
          <w:rFonts w:ascii="Times New Roman" w:hAnsi="Times New Roman" w:cs="Times New Roman"/>
          <w:sz w:val="24"/>
          <w:szCs w:val="24"/>
        </w:rPr>
        <w:t>ty</w:t>
      </w:r>
      <w:r w:rsidR="00464960" w:rsidRPr="00666BD2">
        <w:rPr>
          <w:rFonts w:ascii="Times New Roman" w:hAnsi="Times New Roman" w:cs="Times New Roman"/>
          <w:sz w:val="24"/>
          <w:szCs w:val="24"/>
        </w:rPr>
        <w:t xml:space="preserve"> levels, </w:t>
      </w:r>
      <w:r w:rsidRPr="00666BD2">
        <w:rPr>
          <w:rFonts w:ascii="Times New Roman" w:hAnsi="Times New Roman" w:cs="Times New Roman"/>
          <w:sz w:val="24"/>
          <w:szCs w:val="24"/>
        </w:rPr>
        <w:t>Indian mustard, Nutrient uptake,</w:t>
      </w:r>
      <w:r w:rsidR="001765A2" w:rsidRPr="00666BD2">
        <w:rPr>
          <w:rFonts w:ascii="Times New Roman" w:hAnsi="Times New Roman" w:cs="Times New Roman"/>
          <w:sz w:val="24"/>
          <w:szCs w:val="24"/>
        </w:rPr>
        <w:t xml:space="preserve"> Quality</w:t>
      </w:r>
      <w:r w:rsidR="00464960" w:rsidRPr="00666BD2">
        <w:rPr>
          <w:rFonts w:ascii="Times New Roman" w:hAnsi="Times New Roman" w:cs="Times New Roman"/>
          <w:sz w:val="24"/>
          <w:szCs w:val="24"/>
        </w:rPr>
        <w:t>, Yield</w:t>
      </w:r>
    </w:p>
    <w:p w14:paraId="5472D79A" w14:textId="3707BBF6" w:rsidR="001B2319" w:rsidRPr="001B2319" w:rsidRDefault="001B2319" w:rsidP="001445F9">
      <w:pPr>
        <w:spacing w:line="360" w:lineRule="auto"/>
        <w:jc w:val="both"/>
        <w:rPr>
          <w:rFonts w:ascii="Times New Roman" w:hAnsi="Times New Roman" w:cs="Times New Roman"/>
          <w:b/>
          <w:bCs/>
          <w:sz w:val="28"/>
          <w:szCs w:val="28"/>
        </w:rPr>
      </w:pPr>
      <w:r w:rsidRPr="001B2319">
        <w:rPr>
          <w:rFonts w:ascii="Times New Roman" w:hAnsi="Times New Roman" w:cs="Times New Roman"/>
          <w:b/>
          <w:bCs/>
          <w:sz w:val="28"/>
          <w:szCs w:val="28"/>
        </w:rPr>
        <w:t>Introduction</w:t>
      </w:r>
    </w:p>
    <w:p w14:paraId="51A9EF64" w14:textId="679DD0EC" w:rsidR="00115A2B" w:rsidRPr="00666BD2" w:rsidRDefault="00DB0B12" w:rsidP="00923729">
      <w:pPr>
        <w:spacing w:line="360" w:lineRule="auto"/>
        <w:ind w:firstLine="720"/>
        <w:jc w:val="both"/>
        <w:rPr>
          <w:rFonts w:ascii="Times New Roman" w:hAnsi="Times New Roman" w:cs="Times New Roman"/>
          <w:b/>
          <w:sz w:val="24"/>
          <w:szCs w:val="24"/>
        </w:rPr>
      </w:pPr>
      <w:r w:rsidRPr="00666BD2">
        <w:rPr>
          <w:rFonts w:ascii="Times New Roman" w:hAnsi="Times New Roman" w:cs="Times New Roman"/>
          <w:sz w:val="24"/>
          <w:szCs w:val="24"/>
        </w:rPr>
        <w:t>Indian Mustard is one of the major oilseed crops of the country.</w:t>
      </w:r>
      <w:r w:rsidRPr="00666BD2">
        <w:rPr>
          <w:rFonts w:ascii="Times New Roman" w:hAnsi="Times New Roman" w:cs="Times New Roman"/>
          <w:sz w:val="24"/>
          <w:szCs w:val="24"/>
          <w:lang w:val="en-IN"/>
        </w:rPr>
        <w:t xml:space="preserve"> </w:t>
      </w:r>
      <w:r w:rsidR="00B56070" w:rsidRPr="00666BD2">
        <w:rPr>
          <w:rFonts w:ascii="Times New Roman" w:hAnsi="Times New Roman" w:cs="Times New Roman"/>
          <w:sz w:val="24"/>
          <w:szCs w:val="24"/>
          <w:lang w:val="en-IN"/>
        </w:rPr>
        <w:t>In India, oilseeds hold the second most important position in agriculture after cereals, serving as major sources of essential fatty acids and vitamin E. Globally, India ranks as the fourth largest producer of oilseeds</w:t>
      </w:r>
      <w:r w:rsidR="001445F9" w:rsidRPr="00666BD2">
        <w:rPr>
          <w:rFonts w:ascii="Times New Roman" w:hAnsi="Times New Roman" w:cs="Times New Roman"/>
          <w:sz w:val="24"/>
          <w:szCs w:val="24"/>
          <w:lang w:val="en-IN"/>
        </w:rPr>
        <w:t xml:space="preserve"> after</w:t>
      </w:r>
      <w:r w:rsidR="00B56070" w:rsidRPr="00666BD2">
        <w:rPr>
          <w:rFonts w:ascii="Times New Roman" w:hAnsi="Times New Roman" w:cs="Times New Roman"/>
          <w:sz w:val="24"/>
          <w:szCs w:val="24"/>
          <w:lang w:val="en-IN"/>
        </w:rPr>
        <w:t xml:space="preserve"> the USA, China and Argentina. Rapeseed-mustard crops are cultivated across 41.95 million hectares worldwide</w:t>
      </w:r>
      <w:r w:rsidR="001445F9" w:rsidRPr="00666BD2">
        <w:rPr>
          <w:rFonts w:ascii="Times New Roman" w:hAnsi="Times New Roman" w:cs="Times New Roman"/>
          <w:sz w:val="24"/>
          <w:szCs w:val="24"/>
          <w:lang w:val="en-IN"/>
        </w:rPr>
        <w:t xml:space="preserve"> with an average</w:t>
      </w:r>
      <w:r w:rsidR="00B56070" w:rsidRPr="00666BD2">
        <w:rPr>
          <w:rFonts w:ascii="Times New Roman" w:hAnsi="Times New Roman" w:cs="Times New Roman"/>
          <w:sz w:val="24"/>
          <w:szCs w:val="24"/>
          <w:lang w:val="en-IN"/>
        </w:rPr>
        <w:t xml:space="preserve"> production of 91.0 million tonnes </w:t>
      </w:r>
      <w:r w:rsidR="001445F9" w:rsidRPr="00666BD2">
        <w:rPr>
          <w:rFonts w:ascii="Times New Roman" w:hAnsi="Times New Roman" w:cs="Times New Roman"/>
          <w:sz w:val="24"/>
          <w:szCs w:val="24"/>
          <w:lang w:val="en-IN"/>
        </w:rPr>
        <w:t xml:space="preserve">and </w:t>
      </w:r>
      <w:r w:rsidR="00B56070" w:rsidRPr="00666BD2">
        <w:rPr>
          <w:rFonts w:ascii="Times New Roman" w:hAnsi="Times New Roman" w:cs="Times New Roman"/>
          <w:sz w:val="24"/>
          <w:szCs w:val="24"/>
          <w:lang w:val="en-IN"/>
        </w:rPr>
        <w:t>productivity of 21.10 quintals per hectare (</w:t>
      </w:r>
      <w:r w:rsidR="00EF2D59" w:rsidRPr="00666BD2">
        <w:rPr>
          <w:rFonts w:ascii="Times New Roman" w:hAnsi="Times New Roman" w:cs="Times New Roman"/>
          <w:sz w:val="24"/>
          <w:szCs w:val="24"/>
          <w:lang w:val="en-IN"/>
        </w:rPr>
        <w:t>AICRP, 2023</w:t>
      </w:r>
      <w:r w:rsidR="00B56070" w:rsidRPr="00666BD2">
        <w:rPr>
          <w:rFonts w:ascii="Times New Roman" w:hAnsi="Times New Roman" w:cs="Times New Roman"/>
          <w:sz w:val="24"/>
          <w:szCs w:val="24"/>
          <w:lang w:val="en-IN"/>
        </w:rPr>
        <w:t>).</w:t>
      </w:r>
      <w:r w:rsidR="001445F9" w:rsidRPr="00666BD2">
        <w:rPr>
          <w:rFonts w:ascii="Times New Roman" w:hAnsi="Times New Roman" w:cs="Times New Roman"/>
          <w:sz w:val="24"/>
          <w:szCs w:val="24"/>
          <w:lang w:val="en-IN"/>
        </w:rPr>
        <w:t xml:space="preserve"> </w:t>
      </w:r>
      <w:r w:rsidR="00B56070" w:rsidRPr="00666BD2">
        <w:rPr>
          <w:rFonts w:ascii="Times New Roman" w:hAnsi="Times New Roman" w:cs="Times New Roman"/>
          <w:sz w:val="24"/>
          <w:szCs w:val="24"/>
          <w:lang w:val="en-IN"/>
        </w:rPr>
        <w:t>Among all oilseed crops in the country, rapeseed-mustard holds the largest share in terms of acreage (</w:t>
      </w:r>
      <w:r w:rsidR="00DF647E" w:rsidRPr="00666BD2">
        <w:rPr>
          <w:rFonts w:ascii="Times New Roman" w:hAnsi="Times New Roman" w:cs="Times New Roman"/>
          <w:sz w:val="24"/>
          <w:szCs w:val="24"/>
          <w:lang w:val="en-IN"/>
        </w:rPr>
        <w:t>Bharat</w:t>
      </w:r>
      <w:r w:rsidR="00DF647E" w:rsidRPr="00666BD2">
        <w:rPr>
          <w:rFonts w:ascii="Times New Roman" w:hAnsi="Times New Roman" w:cs="Times New Roman"/>
          <w:i/>
          <w:iCs/>
          <w:sz w:val="24"/>
          <w:szCs w:val="24"/>
          <w:lang w:val="en-IN"/>
        </w:rPr>
        <w:t xml:space="preserve"> et al.,</w:t>
      </w:r>
      <w:r w:rsidR="00DF647E" w:rsidRPr="00666BD2">
        <w:rPr>
          <w:rFonts w:ascii="Times New Roman" w:hAnsi="Times New Roman" w:cs="Times New Roman"/>
          <w:sz w:val="24"/>
          <w:szCs w:val="24"/>
          <w:lang w:val="en-IN"/>
        </w:rPr>
        <w:t xml:space="preserve"> 2022</w:t>
      </w:r>
      <w:r w:rsidR="00B56070" w:rsidRPr="00666BD2">
        <w:rPr>
          <w:rFonts w:ascii="Times New Roman" w:hAnsi="Times New Roman" w:cs="Times New Roman"/>
          <w:sz w:val="24"/>
          <w:szCs w:val="24"/>
          <w:lang w:val="en-IN"/>
        </w:rPr>
        <w:t>). Out of the total domestic oilseed production of 39.59 million tonnes, rapeseed-mustard contributes the most significantly, accounting for 33.24% of the output.</w:t>
      </w:r>
      <w:r w:rsidR="001445F9" w:rsidRPr="00666BD2">
        <w:rPr>
          <w:rFonts w:ascii="Times New Roman" w:hAnsi="Times New Roman" w:cs="Times New Roman"/>
          <w:sz w:val="24"/>
          <w:szCs w:val="24"/>
          <w:lang w:val="en-IN"/>
        </w:rPr>
        <w:t xml:space="preserve"> </w:t>
      </w:r>
      <w:r w:rsidR="00F534E1" w:rsidRPr="00666BD2">
        <w:rPr>
          <w:rFonts w:ascii="Times New Roman" w:hAnsi="Times New Roman" w:cs="Times New Roman"/>
          <w:sz w:val="24"/>
          <w:szCs w:val="24"/>
        </w:rPr>
        <w:t xml:space="preserve">Rapeseed mustard crop is highly sensitive to the deficiency of </w:t>
      </w:r>
      <w:proofErr w:type="spellStart"/>
      <w:r w:rsidR="00F534E1" w:rsidRPr="00666BD2">
        <w:rPr>
          <w:rFonts w:ascii="Times New Roman" w:hAnsi="Times New Roman" w:cs="Times New Roman"/>
          <w:sz w:val="24"/>
          <w:szCs w:val="24"/>
        </w:rPr>
        <w:t>sulphur</w:t>
      </w:r>
      <w:proofErr w:type="spellEnd"/>
      <w:r w:rsidR="00F534E1" w:rsidRPr="00666BD2">
        <w:rPr>
          <w:rFonts w:ascii="Times New Roman" w:hAnsi="Times New Roman" w:cs="Times New Roman"/>
          <w:sz w:val="24"/>
          <w:szCs w:val="24"/>
        </w:rPr>
        <w:t xml:space="preserve">, boron and zinc which is common in mustard growing areas of subtropical plains of Jammu. </w:t>
      </w:r>
      <w:r w:rsidR="00B56070" w:rsidRPr="00666BD2">
        <w:rPr>
          <w:rFonts w:ascii="Times New Roman" w:hAnsi="Times New Roman" w:cs="Times New Roman"/>
          <w:sz w:val="24"/>
          <w:szCs w:val="24"/>
          <w:lang w:val="en-IN"/>
        </w:rPr>
        <w:t xml:space="preserve">However, </w:t>
      </w:r>
      <w:r w:rsidR="00380461" w:rsidRPr="00666BD2">
        <w:rPr>
          <w:rFonts w:ascii="Times New Roman" w:hAnsi="Times New Roman" w:cs="Times New Roman"/>
          <w:sz w:val="24"/>
          <w:szCs w:val="24"/>
        </w:rPr>
        <w:t xml:space="preserve">the major cause of lower productivity of rapeseed mustard </w:t>
      </w:r>
      <w:r w:rsidR="00314A3C" w:rsidRPr="00666BD2">
        <w:rPr>
          <w:rFonts w:ascii="Times New Roman" w:hAnsi="Times New Roman" w:cs="Times New Roman"/>
          <w:sz w:val="24"/>
          <w:szCs w:val="24"/>
        </w:rPr>
        <w:t>is</w:t>
      </w:r>
      <w:r w:rsidR="00380461" w:rsidRPr="00666BD2">
        <w:rPr>
          <w:rFonts w:ascii="Times New Roman" w:hAnsi="Times New Roman" w:cs="Times New Roman"/>
          <w:sz w:val="24"/>
          <w:szCs w:val="24"/>
        </w:rPr>
        <w:t xml:space="preserve"> imbalanced fertilization with non-application of secondary macronutrient like </w:t>
      </w:r>
      <w:proofErr w:type="spellStart"/>
      <w:r w:rsidR="00380461" w:rsidRPr="00666BD2">
        <w:rPr>
          <w:rFonts w:ascii="Times New Roman" w:hAnsi="Times New Roman" w:cs="Times New Roman"/>
          <w:sz w:val="24"/>
          <w:szCs w:val="24"/>
        </w:rPr>
        <w:t>sulphur</w:t>
      </w:r>
      <w:proofErr w:type="spellEnd"/>
      <w:r w:rsidR="00380461" w:rsidRPr="00666BD2">
        <w:rPr>
          <w:rFonts w:ascii="Times New Roman" w:hAnsi="Times New Roman" w:cs="Times New Roman"/>
          <w:sz w:val="24"/>
          <w:szCs w:val="24"/>
        </w:rPr>
        <w:t xml:space="preserve"> (S) and other micronutrients like boron (B) </w:t>
      </w:r>
      <w:r w:rsidR="00380461" w:rsidRPr="00666BD2">
        <w:rPr>
          <w:rFonts w:ascii="Times New Roman" w:hAnsi="Times New Roman" w:cs="Times New Roman"/>
          <w:sz w:val="24"/>
          <w:szCs w:val="24"/>
        </w:rPr>
        <w:lastRenderedPageBreak/>
        <w:t xml:space="preserve">and zinc (Zn). Thus, potential productivity of </w:t>
      </w:r>
      <w:r w:rsidR="00314A3C" w:rsidRPr="00666BD2">
        <w:rPr>
          <w:rFonts w:ascii="Times New Roman" w:hAnsi="Times New Roman" w:cs="Times New Roman"/>
          <w:sz w:val="24"/>
          <w:szCs w:val="24"/>
        </w:rPr>
        <w:t>rapeseed</w:t>
      </w:r>
      <w:r w:rsidR="00380461" w:rsidRPr="00666BD2">
        <w:rPr>
          <w:rFonts w:ascii="Times New Roman" w:hAnsi="Times New Roman" w:cs="Times New Roman"/>
          <w:sz w:val="24"/>
          <w:szCs w:val="24"/>
        </w:rPr>
        <w:t xml:space="preserve"> mustard can only be achieved by balanced use of nutrients including secondary macro and micro-nutrients.</w:t>
      </w:r>
      <w:r w:rsidR="005957AE" w:rsidRPr="00666BD2">
        <w:t xml:space="preserve"> </w:t>
      </w:r>
      <w:r w:rsidR="005957AE" w:rsidRPr="00666BD2">
        <w:rPr>
          <w:rFonts w:ascii="Times New Roman" w:hAnsi="Times New Roman" w:cs="Times New Roman"/>
          <w:sz w:val="24"/>
          <w:szCs w:val="24"/>
        </w:rPr>
        <w:t xml:space="preserve">The application of chemical fertilizers in combination with essential micronutrients like </w:t>
      </w:r>
      <w:proofErr w:type="spellStart"/>
      <w:r w:rsidR="005957AE" w:rsidRPr="00666BD2">
        <w:rPr>
          <w:rFonts w:ascii="Times New Roman" w:hAnsi="Times New Roman" w:cs="Times New Roman"/>
          <w:sz w:val="24"/>
          <w:szCs w:val="24"/>
        </w:rPr>
        <w:t>sulphur</w:t>
      </w:r>
      <w:proofErr w:type="spellEnd"/>
      <w:r w:rsidR="005957AE" w:rsidRPr="00666BD2">
        <w:rPr>
          <w:rFonts w:ascii="Times New Roman" w:hAnsi="Times New Roman" w:cs="Times New Roman"/>
          <w:sz w:val="24"/>
          <w:szCs w:val="24"/>
        </w:rPr>
        <w:t xml:space="preserve">, zinc, boron and </w:t>
      </w:r>
      <w:r w:rsidR="005C7F00" w:rsidRPr="00666BD2">
        <w:rPr>
          <w:rFonts w:ascii="Times New Roman" w:hAnsi="Times New Roman" w:cs="Times New Roman"/>
          <w:sz w:val="24"/>
          <w:szCs w:val="24"/>
        </w:rPr>
        <w:t>f</w:t>
      </w:r>
      <w:r w:rsidR="005957AE" w:rsidRPr="00666BD2">
        <w:rPr>
          <w:rFonts w:ascii="Times New Roman" w:hAnsi="Times New Roman" w:cs="Times New Roman"/>
          <w:sz w:val="24"/>
          <w:szCs w:val="24"/>
        </w:rPr>
        <w:t xml:space="preserve">arm </w:t>
      </w:r>
      <w:r w:rsidR="005C7F00" w:rsidRPr="00666BD2">
        <w:rPr>
          <w:rFonts w:ascii="Times New Roman" w:hAnsi="Times New Roman" w:cs="Times New Roman"/>
          <w:sz w:val="24"/>
          <w:szCs w:val="24"/>
        </w:rPr>
        <w:t>y</w:t>
      </w:r>
      <w:r w:rsidR="005957AE" w:rsidRPr="00666BD2">
        <w:rPr>
          <w:rFonts w:ascii="Times New Roman" w:hAnsi="Times New Roman" w:cs="Times New Roman"/>
          <w:sz w:val="24"/>
          <w:szCs w:val="24"/>
        </w:rPr>
        <w:t xml:space="preserve">ard </w:t>
      </w:r>
      <w:r w:rsidR="005C7F00" w:rsidRPr="00666BD2">
        <w:rPr>
          <w:rFonts w:ascii="Times New Roman" w:hAnsi="Times New Roman" w:cs="Times New Roman"/>
          <w:sz w:val="24"/>
          <w:szCs w:val="24"/>
        </w:rPr>
        <w:t>m</w:t>
      </w:r>
      <w:r w:rsidR="005957AE" w:rsidRPr="00666BD2">
        <w:rPr>
          <w:rFonts w:ascii="Times New Roman" w:hAnsi="Times New Roman" w:cs="Times New Roman"/>
          <w:sz w:val="24"/>
          <w:szCs w:val="24"/>
        </w:rPr>
        <w:t>anure (FYM) has proven to be a highly effective strategy in enhancing the productivity of Indian mustard (</w:t>
      </w:r>
      <w:r w:rsidR="005957AE" w:rsidRPr="00666BD2">
        <w:rPr>
          <w:rFonts w:ascii="Times New Roman" w:hAnsi="Times New Roman" w:cs="Times New Roman"/>
          <w:i/>
          <w:iCs/>
          <w:sz w:val="24"/>
          <w:szCs w:val="24"/>
        </w:rPr>
        <w:t>Brassica juncea</w:t>
      </w:r>
      <w:r w:rsidR="005957AE" w:rsidRPr="00666BD2">
        <w:rPr>
          <w:rFonts w:ascii="Times New Roman" w:hAnsi="Times New Roman" w:cs="Times New Roman"/>
          <w:sz w:val="24"/>
          <w:szCs w:val="24"/>
        </w:rPr>
        <w:t xml:space="preserve">). Chemical fertilizers, primarily providing macronutrients such as nitrogen, phosphorus and potassium, serve as the primary nutrient source to meet the crop's immediate requirements. </w:t>
      </w:r>
      <w:r w:rsidR="00F534E1" w:rsidRPr="00666BD2">
        <w:rPr>
          <w:rFonts w:ascii="Times New Roman" w:hAnsi="Times New Roman" w:cs="Times New Roman"/>
          <w:sz w:val="24"/>
          <w:szCs w:val="24"/>
        </w:rPr>
        <w:t>Likewise,</w:t>
      </w:r>
      <w:r w:rsidR="005957AE" w:rsidRPr="00666BD2">
        <w:rPr>
          <w:rFonts w:ascii="Times New Roman" w:hAnsi="Times New Roman" w:cs="Times New Roman"/>
          <w:sz w:val="24"/>
          <w:szCs w:val="24"/>
        </w:rPr>
        <w:t xml:space="preserve"> Indian mustard also benefits greatly from the addition of micronutrients like </w:t>
      </w:r>
      <w:proofErr w:type="spellStart"/>
      <w:r w:rsidR="005957AE" w:rsidRPr="00666BD2">
        <w:rPr>
          <w:rFonts w:ascii="Times New Roman" w:hAnsi="Times New Roman" w:cs="Times New Roman"/>
          <w:sz w:val="24"/>
          <w:szCs w:val="24"/>
        </w:rPr>
        <w:t>sulphur</w:t>
      </w:r>
      <w:proofErr w:type="spellEnd"/>
      <w:r w:rsidR="005957AE" w:rsidRPr="00666BD2">
        <w:rPr>
          <w:rFonts w:ascii="Times New Roman" w:hAnsi="Times New Roman" w:cs="Times New Roman"/>
          <w:sz w:val="24"/>
          <w:szCs w:val="24"/>
        </w:rPr>
        <w:t xml:space="preserve">, zinc and boron, which are crucial for its growth and development. </w:t>
      </w:r>
      <w:r w:rsidR="00F534E1" w:rsidRPr="00666BD2">
        <w:rPr>
          <w:rFonts w:ascii="Times New Roman" w:hAnsi="Times New Roman" w:cs="Times New Roman"/>
          <w:sz w:val="24"/>
          <w:szCs w:val="24"/>
        </w:rPr>
        <w:t xml:space="preserve">Sulphur plays a vital role in the synthesis of amino acids and is also involved in the function of </w:t>
      </w:r>
      <w:proofErr w:type="spellStart"/>
      <w:r w:rsidR="00F534E1" w:rsidRPr="00666BD2">
        <w:rPr>
          <w:rFonts w:ascii="Times New Roman" w:hAnsi="Times New Roman" w:cs="Times New Roman"/>
          <w:sz w:val="24"/>
          <w:szCs w:val="24"/>
        </w:rPr>
        <w:t>sulphydryl</w:t>
      </w:r>
      <w:proofErr w:type="spellEnd"/>
      <w:r w:rsidR="00F534E1" w:rsidRPr="00666BD2">
        <w:rPr>
          <w:rFonts w:ascii="Times New Roman" w:hAnsi="Times New Roman" w:cs="Times New Roman"/>
          <w:sz w:val="24"/>
          <w:szCs w:val="24"/>
        </w:rPr>
        <w:t xml:space="preserve"> (SH-) groups, which contribute to the formation of sinigrin that is primarily responsible for the pungent flavor in oilseeds </w:t>
      </w:r>
      <w:r w:rsidR="007A6228" w:rsidRPr="00666BD2">
        <w:rPr>
          <w:rFonts w:ascii="Times New Roman" w:eastAsia="Calibri" w:hAnsi="Times New Roman" w:cs="Times New Roman"/>
          <w:sz w:val="24"/>
          <w:szCs w:val="24"/>
        </w:rPr>
        <w:t>(</w:t>
      </w:r>
      <w:proofErr w:type="spellStart"/>
      <w:r w:rsidR="007A6228" w:rsidRPr="00666BD2">
        <w:rPr>
          <w:rFonts w:ascii="Times New Roman" w:eastAsia="Calibri" w:hAnsi="Times New Roman" w:cs="Times New Roman"/>
          <w:sz w:val="24"/>
          <w:szCs w:val="24"/>
        </w:rPr>
        <w:t>Lakkineni</w:t>
      </w:r>
      <w:proofErr w:type="spellEnd"/>
      <w:r w:rsidR="007A6228" w:rsidRPr="00666BD2">
        <w:rPr>
          <w:rFonts w:ascii="Times New Roman" w:eastAsia="Calibri" w:hAnsi="Times New Roman" w:cs="Times New Roman"/>
          <w:sz w:val="24"/>
          <w:szCs w:val="24"/>
        </w:rPr>
        <w:t xml:space="preserve"> and </w:t>
      </w:r>
      <w:proofErr w:type="spellStart"/>
      <w:r w:rsidR="007A6228" w:rsidRPr="00666BD2">
        <w:rPr>
          <w:rFonts w:ascii="Times New Roman" w:eastAsia="Calibri" w:hAnsi="Times New Roman" w:cs="Times New Roman"/>
          <w:sz w:val="24"/>
          <w:szCs w:val="24"/>
        </w:rPr>
        <w:t>Abrol</w:t>
      </w:r>
      <w:proofErr w:type="spellEnd"/>
      <w:r w:rsidR="007A6228" w:rsidRPr="00666BD2">
        <w:rPr>
          <w:rFonts w:ascii="Times New Roman" w:eastAsia="Calibri" w:hAnsi="Times New Roman" w:cs="Times New Roman"/>
          <w:sz w:val="24"/>
          <w:szCs w:val="24"/>
        </w:rPr>
        <w:t>, 1994</w:t>
      </w:r>
      <w:r w:rsidR="00D02641">
        <w:rPr>
          <w:rFonts w:ascii="Times New Roman" w:eastAsia="Calibri" w:hAnsi="Times New Roman" w:cs="Times New Roman"/>
          <w:sz w:val="24"/>
          <w:szCs w:val="24"/>
        </w:rPr>
        <w:t xml:space="preserve">; </w:t>
      </w:r>
      <w:r w:rsidR="00D02641">
        <w:rPr>
          <w:rFonts w:ascii="Times New Roman" w:hAnsi="Times New Roman" w:cs="Times New Roman"/>
          <w:sz w:val="24"/>
          <w:szCs w:val="24"/>
          <w:lang w:val="en-IN"/>
        </w:rPr>
        <w:t xml:space="preserve">Kour </w:t>
      </w:r>
      <w:r w:rsidR="00D02641">
        <w:rPr>
          <w:rFonts w:ascii="Times New Roman" w:hAnsi="Times New Roman" w:cs="Times New Roman"/>
          <w:i/>
          <w:iCs/>
          <w:sz w:val="24"/>
          <w:szCs w:val="24"/>
          <w:lang w:val="en-IN"/>
        </w:rPr>
        <w:t>et al</w:t>
      </w:r>
      <w:r w:rsidR="00D02641" w:rsidRPr="00666BD2">
        <w:rPr>
          <w:rFonts w:ascii="Times New Roman" w:hAnsi="Times New Roman" w:cs="Times New Roman"/>
          <w:sz w:val="24"/>
          <w:szCs w:val="24"/>
          <w:lang w:val="en-IN"/>
        </w:rPr>
        <w:t>.</w:t>
      </w:r>
      <w:r w:rsidR="00D02641">
        <w:rPr>
          <w:rFonts w:ascii="Times New Roman" w:hAnsi="Times New Roman" w:cs="Times New Roman"/>
          <w:sz w:val="24"/>
          <w:szCs w:val="24"/>
          <w:lang w:val="en-IN"/>
        </w:rPr>
        <w:t>, 2017</w:t>
      </w:r>
      <w:r w:rsidR="007A6228" w:rsidRPr="00666BD2">
        <w:rPr>
          <w:rFonts w:ascii="Times New Roman" w:eastAsia="Calibri" w:hAnsi="Times New Roman" w:cs="Times New Roman"/>
          <w:sz w:val="24"/>
          <w:szCs w:val="24"/>
        </w:rPr>
        <w:t>).</w:t>
      </w:r>
      <w:r w:rsidR="00AC00FE" w:rsidRPr="00666BD2">
        <w:rPr>
          <w:rFonts w:ascii="Times New Roman" w:eastAsia="Calibri" w:hAnsi="Times New Roman" w:cs="Times New Roman"/>
          <w:sz w:val="24"/>
          <w:szCs w:val="24"/>
        </w:rPr>
        <w:t xml:space="preserve"> Likewise, z</w:t>
      </w:r>
      <w:r w:rsidR="005957AE" w:rsidRPr="00666BD2">
        <w:rPr>
          <w:rFonts w:ascii="Times New Roman" w:hAnsi="Times New Roman" w:cs="Times New Roman"/>
          <w:sz w:val="24"/>
          <w:szCs w:val="24"/>
        </w:rPr>
        <w:t xml:space="preserve">inc </w:t>
      </w:r>
      <w:r w:rsidR="00D36897" w:rsidRPr="00666BD2">
        <w:rPr>
          <w:rFonts w:ascii="Times New Roman" w:eastAsia="Calibri" w:hAnsi="Times New Roman" w:cs="Times New Roman"/>
          <w:sz w:val="24"/>
          <w:szCs w:val="24"/>
        </w:rPr>
        <w:t>plays</w:t>
      </w:r>
      <w:r w:rsidR="007A6228" w:rsidRPr="00666BD2">
        <w:rPr>
          <w:rFonts w:ascii="Times New Roman" w:eastAsia="Calibri" w:hAnsi="Times New Roman" w:cs="Times New Roman"/>
          <w:sz w:val="24"/>
          <w:szCs w:val="24"/>
        </w:rPr>
        <w:t xml:space="preserve"> an important role in various enzymatic and physiology processes in plant system. Better zinc nutrition of crop encouraged both primary and secondary branches, which results in higher seed and stover yield at harvest (Maqsood </w:t>
      </w:r>
      <w:r w:rsidR="007A6228" w:rsidRPr="00666BD2">
        <w:rPr>
          <w:rFonts w:ascii="Times New Roman" w:eastAsia="Calibri" w:hAnsi="Times New Roman" w:cs="Times New Roman"/>
          <w:i/>
          <w:sz w:val="24"/>
          <w:szCs w:val="24"/>
        </w:rPr>
        <w:t>et al</w:t>
      </w:r>
      <w:r w:rsidR="007A6228" w:rsidRPr="00666BD2">
        <w:rPr>
          <w:rFonts w:ascii="Times New Roman" w:eastAsia="Calibri" w:hAnsi="Times New Roman" w:cs="Times New Roman"/>
          <w:sz w:val="24"/>
          <w:szCs w:val="24"/>
        </w:rPr>
        <w:t>., 2009</w:t>
      </w:r>
      <w:r w:rsidR="007A6228" w:rsidRPr="00666BD2">
        <w:rPr>
          <w:rFonts w:ascii="Times New Roman" w:hAnsi="Times New Roman" w:cs="Times New Roman"/>
          <w:sz w:val="24"/>
          <w:szCs w:val="24"/>
        </w:rPr>
        <w:t xml:space="preserve">). </w:t>
      </w:r>
      <w:r w:rsidR="00AC00FE" w:rsidRPr="00666BD2">
        <w:rPr>
          <w:rFonts w:ascii="Times New Roman" w:hAnsi="Times New Roman" w:cs="Times New Roman"/>
          <w:sz w:val="24"/>
          <w:szCs w:val="24"/>
        </w:rPr>
        <w:t>Similarly, b</w:t>
      </w:r>
      <w:r w:rsidR="005957AE" w:rsidRPr="00666BD2">
        <w:rPr>
          <w:rFonts w:ascii="Times New Roman" w:hAnsi="Times New Roman" w:cs="Times New Roman"/>
          <w:sz w:val="24"/>
          <w:szCs w:val="24"/>
        </w:rPr>
        <w:t>oron is essential for flower and seed development.</w:t>
      </w:r>
      <w:r w:rsidR="007A6228" w:rsidRPr="00666BD2">
        <w:rPr>
          <w:rFonts w:ascii="Times New Roman" w:eastAsia="Calibri" w:hAnsi="Times New Roman" w:cs="Times New Roman"/>
          <w:sz w:val="24"/>
          <w:szCs w:val="24"/>
        </w:rPr>
        <w:t xml:space="preserve"> It plays a significant role in meristematic activity, auxin metabolism, cell wall development, protein synthesis and pectin metabolism</w:t>
      </w:r>
      <w:r w:rsidR="00F534E1" w:rsidRPr="00666BD2">
        <w:rPr>
          <w:rFonts w:ascii="Times New Roman" w:eastAsia="Calibri" w:hAnsi="Times New Roman" w:cs="Times New Roman"/>
          <w:sz w:val="24"/>
          <w:szCs w:val="24"/>
        </w:rPr>
        <w:t>.</w:t>
      </w:r>
      <w:r w:rsidR="005957AE" w:rsidRPr="00666BD2">
        <w:rPr>
          <w:rFonts w:ascii="Times New Roman" w:hAnsi="Times New Roman" w:cs="Times New Roman"/>
          <w:sz w:val="24"/>
          <w:szCs w:val="24"/>
        </w:rPr>
        <w:t xml:space="preserve"> The inclusion of these micronutrients ensures that the crop has a comprehensive nutrient profile, thus promoting robust growth and higher yields.</w:t>
      </w:r>
      <w:r w:rsidR="005957AE" w:rsidRPr="00666BD2">
        <w:t xml:space="preserve"> </w:t>
      </w:r>
      <w:r w:rsidR="005957AE" w:rsidRPr="00666BD2">
        <w:rPr>
          <w:rFonts w:ascii="Times New Roman" w:hAnsi="Times New Roman" w:cs="Times New Roman"/>
          <w:sz w:val="24"/>
          <w:szCs w:val="24"/>
        </w:rPr>
        <w:t xml:space="preserve">The combination of chemical fertilizers, </w:t>
      </w:r>
      <w:proofErr w:type="spellStart"/>
      <w:r w:rsidR="005957AE" w:rsidRPr="00666BD2">
        <w:rPr>
          <w:rFonts w:ascii="Times New Roman" w:hAnsi="Times New Roman" w:cs="Times New Roman"/>
          <w:sz w:val="24"/>
          <w:szCs w:val="24"/>
        </w:rPr>
        <w:t>sulphur</w:t>
      </w:r>
      <w:proofErr w:type="spellEnd"/>
      <w:r w:rsidR="005957AE" w:rsidRPr="00666BD2">
        <w:rPr>
          <w:rFonts w:ascii="Times New Roman" w:hAnsi="Times New Roman" w:cs="Times New Roman"/>
          <w:sz w:val="24"/>
          <w:szCs w:val="24"/>
        </w:rPr>
        <w:t>, zinc, boron and FYM fosters a balanced and sustainable nutrient management system, improving nutrient-use efficiency and overall crop performance. This strategy not only leads to higher Indian mustard yields but also contributes to long-term soil health and environmental sustainability, which are critical factors in modern agriculture.</w:t>
      </w:r>
      <w:r w:rsidR="000413BE" w:rsidRPr="00666BD2">
        <w:rPr>
          <w:rFonts w:ascii="Times New Roman" w:hAnsi="Times New Roman" w:cs="Times New Roman"/>
          <w:sz w:val="24"/>
          <w:szCs w:val="24"/>
        </w:rPr>
        <w:t xml:space="preserve"> </w:t>
      </w:r>
      <w:r w:rsidR="00E71025" w:rsidRPr="00666BD2">
        <w:rPr>
          <w:rFonts w:ascii="Times New Roman" w:eastAsia="Calibri" w:hAnsi="Times New Roman" w:cs="Times New Roman"/>
          <w:sz w:val="24"/>
          <w:szCs w:val="24"/>
        </w:rPr>
        <w:t>In view of the above, the present study was undertaken to</w:t>
      </w:r>
      <w:r w:rsidR="00FF2B40" w:rsidRPr="00666BD2">
        <w:rPr>
          <w:rFonts w:ascii="Times New Roman" w:eastAsia="Calibri" w:hAnsi="Times New Roman" w:cs="Times New Roman"/>
          <w:sz w:val="24"/>
          <w:szCs w:val="24"/>
        </w:rPr>
        <w:t xml:space="preserve"> identify suitable FYM enriched </w:t>
      </w:r>
      <w:proofErr w:type="spellStart"/>
      <w:r w:rsidR="00FF2B40" w:rsidRPr="00666BD2">
        <w:rPr>
          <w:rFonts w:ascii="Times New Roman" w:eastAsia="Calibri" w:hAnsi="Times New Roman" w:cs="Times New Roman"/>
          <w:sz w:val="24"/>
          <w:szCs w:val="24"/>
        </w:rPr>
        <w:t>sulphur</w:t>
      </w:r>
      <w:proofErr w:type="spellEnd"/>
      <w:r w:rsidR="00FF2B40" w:rsidRPr="00666BD2">
        <w:rPr>
          <w:rFonts w:ascii="Times New Roman" w:eastAsia="Calibri" w:hAnsi="Times New Roman" w:cs="Times New Roman"/>
          <w:sz w:val="24"/>
          <w:szCs w:val="24"/>
        </w:rPr>
        <w:t xml:space="preserve">, zinc and boron levels and optimum fertilizer levels. </w:t>
      </w:r>
    </w:p>
    <w:p w14:paraId="51A79183" w14:textId="5D7174BC" w:rsidR="00C62F8F" w:rsidRPr="00C412C1" w:rsidRDefault="00C62F8F" w:rsidP="00C62F8F">
      <w:pPr>
        <w:pStyle w:val="ListParagraph"/>
        <w:spacing w:line="360" w:lineRule="auto"/>
        <w:ind w:left="-180" w:firstLine="900"/>
        <w:jc w:val="center"/>
        <w:rPr>
          <w:rFonts w:ascii="Times New Roman" w:hAnsi="Times New Roman" w:cs="Times New Roman"/>
          <w:b/>
          <w:bCs/>
          <w:sz w:val="24"/>
          <w:szCs w:val="24"/>
        </w:rPr>
      </w:pPr>
      <w:r w:rsidRPr="00C412C1">
        <w:rPr>
          <w:rFonts w:ascii="Times New Roman" w:eastAsia="Calibri" w:hAnsi="Times New Roman" w:cs="Times New Roman"/>
          <w:b/>
          <w:bCs/>
          <w:sz w:val="24"/>
          <w:szCs w:val="24"/>
        </w:rPr>
        <w:t>MATERIALS AND METHODS</w:t>
      </w:r>
    </w:p>
    <w:p w14:paraId="0080C57B" w14:textId="4C05ADCB" w:rsidR="0051578F" w:rsidRPr="00666BD2" w:rsidRDefault="00E71025" w:rsidP="003C2E4E">
      <w:pPr>
        <w:spacing w:line="360" w:lineRule="auto"/>
        <w:ind w:firstLine="720"/>
        <w:jc w:val="both"/>
        <w:rPr>
          <w:rFonts w:ascii="Times New Roman" w:hAnsi="Times New Roman" w:cs="Times New Roman"/>
          <w:sz w:val="24"/>
          <w:szCs w:val="24"/>
        </w:rPr>
      </w:pPr>
      <w:r w:rsidRPr="00666BD2">
        <w:rPr>
          <w:rFonts w:ascii="Times New Roman" w:hAnsi="Times New Roman" w:cs="Times New Roman"/>
          <w:sz w:val="24"/>
          <w:szCs w:val="24"/>
        </w:rPr>
        <w:t xml:space="preserve">A field experiment was conducted </w:t>
      </w:r>
      <w:r w:rsidR="00DD033A" w:rsidRPr="00666BD2">
        <w:rPr>
          <w:rFonts w:ascii="Times New Roman" w:hAnsi="Times New Roman" w:cs="Times New Roman"/>
          <w:sz w:val="24"/>
          <w:szCs w:val="24"/>
        </w:rPr>
        <w:t xml:space="preserve">during the </w:t>
      </w:r>
      <w:r w:rsidR="00D02641">
        <w:rPr>
          <w:rFonts w:ascii="Times New Roman" w:hAnsi="Times New Roman" w:cs="Times New Roman"/>
          <w:sz w:val="24"/>
          <w:szCs w:val="24"/>
        </w:rPr>
        <w:t xml:space="preserve">winter season of </w:t>
      </w:r>
      <w:r w:rsidR="00DD033A" w:rsidRPr="00666BD2">
        <w:rPr>
          <w:rFonts w:ascii="Times New Roman" w:hAnsi="Times New Roman" w:cs="Times New Roman"/>
          <w:sz w:val="24"/>
          <w:szCs w:val="24"/>
        </w:rPr>
        <w:t xml:space="preserve">2022-23 at the Oilseed Experimental Area, Research </w:t>
      </w:r>
      <w:r w:rsidR="00F534E1" w:rsidRPr="00666BD2">
        <w:rPr>
          <w:rFonts w:ascii="Times New Roman" w:hAnsi="Times New Roman" w:cs="Times New Roman"/>
          <w:sz w:val="24"/>
          <w:szCs w:val="24"/>
        </w:rPr>
        <w:t>F</w:t>
      </w:r>
      <w:r w:rsidR="00DD033A" w:rsidRPr="00666BD2">
        <w:rPr>
          <w:rFonts w:ascii="Times New Roman" w:hAnsi="Times New Roman" w:cs="Times New Roman"/>
          <w:sz w:val="24"/>
          <w:szCs w:val="24"/>
        </w:rPr>
        <w:t>arm, Sher-e- Kashmir University of Agricultural Sciences and Technology of Jammu</w:t>
      </w:r>
      <w:r w:rsidRPr="00666BD2">
        <w:rPr>
          <w:rFonts w:ascii="Times New Roman" w:hAnsi="Times New Roman" w:cs="Times New Roman"/>
          <w:sz w:val="24"/>
          <w:szCs w:val="24"/>
        </w:rPr>
        <w:t xml:space="preserve"> </w:t>
      </w:r>
      <w:r w:rsidR="00CF60D0" w:rsidRPr="00666BD2">
        <w:rPr>
          <w:rFonts w:ascii="Times New Roman" w:eastAsia="Calibri" w:hAnsi="Times New Roman" w:cs="Times New Roman"/>
          <w:sz w:val="24"/>
          <w:szCs w:val="24"/>
        </w:rPr>
        <w:t>(</w:t>
      </w:r>
      <w:r w:rsidR="00DD033A" w:rsidRPr="00666BD2">
        <w:rPr>
          <w:rFonts w:ascii="Times New Roman" w:eastAsia="Calibri" w:hAnsi="Times New Roman" w:cs="Times New Roman"/>
          <w:sz w:val="24"/>
          <w:szCs w:val="24"/>
        </w:rPr>
        <w:t>32</w:t>
      </w:r>
      <w:r w:rsidR="00DD033A" w:rsidRPr="00666BD2">
        <w:rPr>
          <w:rFonts w:ascii="Times New Roman" w:eastAsia="Calibri" w:hAnsi="Times New Roman" w:cs="Times New Roman"/>
          <w:sz w:val="24"/>
          <w:szCs w:val="24"/>
          <w:vertAlign w:val="superscript"/>
        </w:rPr>
        <w:t>0</w:t>
      </w:r>
      <w:r w:rsidR="00DD033A" w:rsidRPr="00666BD2">
        <w:rPr>
          <w:rFonts w:ascii="Times New Roman" w:eastAsia="Calibri" w:hAnsi="Times New Roman" w:cs="Times New Roman"/>
          <w:sz w:val="24"/>
          <w:szCs w:val="24"/>
        </w:rPr>
        <w:t>39΄33΄΄ N</w:t>
      </w:r>
      <w:r w:rsidR="00CF60D0" w:rsidRPr="00666BD2">
        <w:rPr>
          <w:rFonts w:ascii="Times New Roman" w:eastAsia="Calibri" w:hAnsi="Times New Roman" w:cs="Times New Roman"/>
          <w:sz w:val="24"/>
          <w:szCs w:val="24"/>
        </w:rPr>
        <w:t xml:space="preserve">, </w:t>
      </w:r>
      <w:r w:rsidR="00DD033A" w:rsidRPr="00666BD2">
        <w:rPr>
          <w:rFonts w:ascii="Times New Roman" w:eastAsia="Calibri" w:hAnsi="Times New Roman" w:cs="Times New Roman"/>
          <w:sz w:val="24"/>
          <w:szCs w:val="24"/>
        </w:rPr>
        <w:t>74</w:t>
      </w:r>
      <w:r w:rsidR="00DD033A" w:rsidRPr="00666BD2">
        <w:rPr>
          <w:rFonts w:ascii="Times New Roman" w:eastAsia="Calibri" w:hAnsi="Times New Roman" w:cs="Times New Roman"/>
          <w:sz w:val="24"/>
          <w:szCs w:val="24"/>
          <w:vertAlign w:val="superscript"/>
        </w:rPr>
        <w:t>0</w:t>
      </w:r>
      <w:r w:rsidR="00DD033A" w:rsidRPr="00666BD2">
        <w:rPr>
          <w:rFonts w:ascii="Times New Roman" w:eastAsia="Calibri" w:hAnsi="Times New Roman" w:cs="Times New Roman"/>
          <w:sz w:val="24"/>
          <w:szCs w:val="24"/>
        </w:rPr>
        <w:t>48΄45΄΄ E and 293 meters above mean sea level</w:t>
      </w:r>
      <w:r w:rsidR="00CF60D0" w:rsidRPr="00666BD2">
        <w:rPr>
          <w:rFonts w:ascii="Times New Roman" w:eastAsia="Calibri" w:hAnsi="Times New Roman" w:cs="Times New Roman"/>
          <w:sz w:val="24"/>
          <w:szCs w:val="24"/>
        </w:rPr>
        <w:t>)</w:t>
      </w:r>
      <w:r w:rsidR="00DD033A" w:rsidRPr="00666BD2">
        <w:rPr>
          <w:rFonts w:ascii="Times New Roman" w:eastAsia="Calibri" w:hAnsi="Times New Roman" w:cs="Times New Roman"/>
          <w:sz w:val="24"/>
          <w:szCs w:val="24"/>
        </w:rPr>
        <w:t xml:space="preserve"> in the subtropical foothills of the Shivalik Himalayas.</w:t>
      </w:r>
      <w:r w:rsidR="000B24BF" w:rsidRPr="00666BD2">
        <w:rPr>
          <w:rFonts w:ascii="Times New Roman" w:eastAsia="Calibri" w:hAnsi="Times New Roman" w:cs="Times New Roman"/>
          <w:sz w:val="24"/>
          <w:szCs w:val="24"/>
        </w:rPr>
        <w:t xml:space="preserve"> </w:t>
      </w:r>
      <w:r w:rsidR="00DD033A" w:rsidRPr="00666BD2">
        <w:rPr>
          <w:rFonts w:ascii="Times New Roman" w:hAnsi="Times New Roman" w:cs="Times New Roman"/>
          <w:sz w:val="24"/>
          <w:szCs w:val="24"/>
        </w:rPr>
        <w:t xml:space="preserve">The soil of the experimental site was sandy clay loam in texture, slightly alkaline in nature having pH of 7.48, EC (0.26 </w:t>
      </w:r>
      <w:proofErr w:type="spellStart"/>
      <w:r w:rsidR="00DD033A" w:rsidRPr="00666BD2">
        <w:rPr>
          <w:rFonts w:ascii="Times New Roman" w:hAnsi="Times New Roman" w:cs="Times New Roman"/>
          <w:sz w:val="24"/>
          <w:szCs w:val="24"/>
        </w:rPr>
        <w:t>dS</w:t>
      </w:r>
      <w:proofErr w:type="spellEnd"/>
      <w:r w:rsidR="00DD033A" w:rsidRPr="00666BD2">
        <w:rPr>
          <w:rFonts w:ascii="Times New Roman" w:hAnsi="Times New Roman" w:cs="Times New Roman"/>
          <w:sz w:val="24"/>
          <w:szCs w:val="24"/>
        </w:rPr>
        <w:t xml:space="preserve">/m), </w:t>
      </w:r>
      <w:r w:rsidR="00CF60D0" w:rsidRPr="00666BD2">
        <w:rPr>
          <w:rFonts w:ascii="Times New Roman" w:hAnsi="Times New Roman" w:cs="Times New Roman"/>
          <w:sz w:val="24"/>
          <w:szCs w:val="24"/>
        </w:rPr>
        <w:t xml:space="preserve">low in </w:t>
      </w:r>
      <w:r w:rsidR="00DD033A" w:rsidRPr="00666BD2">
        <w:rPr>
          <w:rFonts w:ascii="Times New Roman" w:hAnsi="Times New Roman" w:cs="Times New Roman"/>
          <w:sz w:val="24"/>
          <w:szCs w:val="24"/>
        </w:rPr>
        <w:t>organic carbon (4.09 g/kg)</w:t>
      </w:r>
      <w:r w:rsidR="00CF60D0" w:rsidRPr="00666BD2">
        <w:rPr>
          <w:rFonts w:ascii="Times New Roman" w:hAnsi="Times New Roman" w:cs="Times New Roman"/>
          <w:sz w:val="24"/>
          <w:szCs w:val="24"/>
        </w:rPr>
        <w:t xml:space="preserve"> and </w:t>
      </w:r>
      <w:r w:rsidR="00DD033A" w:rsidRPr="00666BD2">
        <w:rPr>
          <w:rFonts w:ascii="Times New Roman" w:hAnsi="Times New Roman" w:cs="Times New Roman"/>
          <w:sz w:val="24"/>
          <w:szCs w:val="24"/>
        </w:rPr>
        <w:t>available nitrogen (250.61 kg/ha), medium in phosphorus (12.12 kg/ha)</w:t>
      </w:r>
      <w:r w:rsidR="00CF60D0" w:rsidRPr="00666BD2">
        <w:rPr>
          <w:rFonts w:ascii="Times New Roman" w:hAnsi="Times New Roman" w:cs="Times New Roman"/>
          <w:sz w:val="24"/>
          <w:szCs w:val="24"/>
        </w:rPr>
        <w:t xml:space="preserve"> and </w:t>
      </w:r>
      <w:r w:rsidR="00DD033A" w:rsidRPr="00666BD2">
        <w:rPr>
          <w:rFonts w:ascii="Times New Roman" w:hAnsi="Times New Roman" w:cs="Times New Roman"/>
          <w:sz w:val="24"/>
          <w:szCs w:val="24"/>
        </w:rPr>
        <w:t xml:space="preserve">potassium (152.32 kg/ha), </w:t>
      </w:r>
      <w:proofErr w:type="spellStart"/>
      <w:r w:rsidR="00DD033A" w:rsidRPr="00666BD2">
        <w:rPr>
          <w:rFonts w:ascii="Times New Roman" w:hAnsi="Times New Roman" w:cs="Times New Roman"/>
          <w:sz w:val="24"/>
          <w:szCs w:val="24"/>
        </w:rPr>
        <w:t>sulphur</w:t>
      </w:r>
      <w:proofErr w:type="spellEnd"/>
      <w:r w:rsidR="00DD033A" w:rsidRPr="00666BD2">
        <w:rPr>
          <w:rFonts w:ascii="Times New Roman" w:hAnsi="Times New Roman" w:cs="Times New Roman"/>
          <w:sz w:val="24"/>
          <w:szCs w:val="24"/>
        </w:rPr>
        <w:t xml:space="preserve"> (21.4 </w:t>
      </w:r>
      <w:r w:rsidRPr="00666BD2">
        <w:rPr>
          <w:rFonts w:ascii="Times New Roman" w:hAnsi="Times New Roman" w:cs="Times New Roman"/>
          <w:sz w:val="24"/>
          <w:szCs w:val="24"/>
        </w:rPr>
        <w:t>mg/kg</w:t>
      </w:r>
      <w:r w:rsidR="00DD033A" w:rsidRPr="00666BD2">
        <w:rPr>
          <w:rFonts w:ascii="Times New Roman" w:hAnsi="Times New Roman" w:cs="Times New Roman"/>
          <w:sz w:val="24"/>
          <w:szCs w:val="24"/>
        </w:rPr>
        <w:t xml:space="preserve">), zinc (0.55 mg/kg) and boron (0.30 mg/kg). The experiment </w:t>
      </w:r>
      <w:r w:rsidR="00777832" w:rsidRPr="00666BD2">
        <w:rPr>
          <w:rFonts w:ascii="Times New Roman" w:hAnsi="Times New Roman" w:cs="Times New Roman"/>
          <w:sz w:val="24"/>
          <w:szCs w:val="24"/>
        </w:rPr>
        <w:t>was conducted in split plot design (SPD) replicated thrice with</w:t>
      </w:r>
      <w:r w:rsidR="00DD033A" w:rsidRPr="00666BD2">
        <w:rPr>
          <w:rFonts w:ascii="Times New Roman" w:hAnsi="Times New Roman" w:cs="Times New Roman"/>
          <w:sz w:val="24"/>
          <w:szCs w:val="24"/>
        </w:rPr>
        <w:t xml:space="preserve"> fertilizer levels </w:t>
      </w:r>
      <w:r w:rsidR="00777832" w:rsidRPr="00666BD2">
        <w:rPr>
          <w:rFonts w:ascii="Times New Roman" w:hAnsi="Times New Roman" w:cs="Times New Roman"/>
          <w:sz w:val="24"/>
          <w:szCs w:val="24"/>
        </w:rPr>
        <w:t xml:space="preserve">as main plot treatment, </w:t>
      </w:r>
      <w:r w:rsidR="00777832" w:rsidRPr="00666BD2">
        <w:rPr>
          <w:rFonts w:ascii="Times New Roman" w:hAnsi="Times New Roman" w:cs="Times New Roman"/>
          <w:i/>
          <w:iCs/>
          <w:sz w:val="24"/>
          <w:szCs w:val="24"/>
        </w:rPr>
        <w:t>viz</w:t>
      </w:r>
      <w:r w:rsidR="00DD033A" w:rsidRPr="00666BD2">
        <w:rPr>
          <w:rFonts w:ascii="Times New Roman" w:hAnsi="Times New Roman" w:cs="Times New Roman"/>
          <w:i/>
          <w:iCs/>
          <w:sz w:val="24"/>
          <w:szCs w:val="24"/>
        </w:rPr>
        <w:t>.,</w:t>
      </w:r>
      <w:r w:rsidR="00DD033A" w:rsidRPr="00666BD2">
        <w:rPr>
          <w:rFonts w:ascii="Times New Roman" w:hAnsi="Times New Roman" w:cs="Times New Roman"/>
          <w:sz w:val="24"/>
          <w:szCs w:val="24"/>
        </w:rPr>
        <w:t xml:space="preserve"> </w:t>
      </w:r>
      <w:r w:rsidR="00BC79D6" w:rsidRPr="00666BD2">
        <w:rPr>
          <w:rFonts w:ascii="Times New Roman" w:hAnsi="Times New Roman" w:cs="Times New Roman"/>
          <w:sz w:val="24"/>
          <w:szCs w:val="24"/>
        </w:rPr>
        <w:t>F</w:t>
      </w:r>
      <w:r w:rsidR="00BC79D6" w:rsidRPr="00666BD2">
        <w:rPr>
          <w:rFonts w:ascii="Times New Roman" w:hAnsi="Times New Roman" w:cs="Times New Roman"/>
          <w:sz w:val="24"/>
          <w:szCs w:val="24"/>
          <w:vertAlign w:val="subscript"/>
        </w:rPr>
        <w:t>1</w:t>
      </w:r>
      <w:r w:rsidR="000B0C52"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control</w:t>
      </w:r>
      <w:r w:rsidR="00777832" w:rsidRPr="00666BD2">
        <w:rPr>
          <w:rFonts w:ascii="Times New Roman" w:hAnsi="Times New Roman" w:cs="Times New Roman"/>
          <w:sz w:val="24"/>
          <w:szCs w:val="24"/>
        </w:rPr>
        <w:t>;</w:t>
      </w:r>
      <w:r w:rsidR="00DD033A" w:rsidRPr="00666BD2">
        <w:rPr>
          <w:rFonts w:ascii="Times New Roman" w:hAnsi="Times New Roman" w:cs="Times New Roman"/>
          <w:sz w:val="24"/>
          <w:szCs w:val="24"/>
        </w:rPr>
        <w:t xml:space="preserve"> </w:t>
      </w:r>
      <w:r w:rsidR="000B0C52" w:rsidRPr="00666BD2">
        <w:rPr>
          <w:rFonts w:ascii="Times New Roman" w:hAnsi="Times New Roman" w:cs="Times New Roman"/>
          <w:sz w:val="24"/>
          <w:szCs w:val="24"/>
        </w:rPr>
        <w:t>F</w:t>
      </w:r>
      <w:r w:rsidR="000B0C52" w:rsidRPr="00666BD2">
        <w:rPr>
          <w:rFonts w:ascii="Times New Roman" w:hAnsi="Times New Roman" w:cs="Times New Roman"/>
          <w:sz w:val="24"/>
          <w:szCs w:val="24"/>
          <w:vertAlign w:val="subscript"/>
        </w:rPr>
        <w:t>2</w:t>
      </w:r>
      <w:r w:rsidR="000B0C52"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100% NPK (60:30:15 kg/ha)</w:t>
      </w:r>
      <w:r w:rsidR="00777832" w:rsidRPr="00666BD2">
        <w:rPr>
          <w:rFonts w:ascii="Times New Roman" w:hAnsi="Times New Roman" w:cs="Times New Roman"/>
          <w:sz w:val="24"/>
          <w:szCs w:val="24"/>
        </w:rPr>
        <w:t>;</w:t>
      </w:r>
      <w:r w:rsidR="00DD033A" w:rsidRPr="00666BD2">
        <w:rPr>
          <w:rFonts w:ascii="Times New Roman" w:hAnsi="Times New Roman" w:cs="Times New Roman"/>
          <w:sz w:val="24"/>
          <w:szCs w:val="24"/>
        </w:rPr>
        <w:t xml:space="preserve"> and </w:t>
      </w:r>
      <w:r w:rsidR="000B0C52" w:rsidRPr="00666BD2">
        <w:rPr>
          <w:rFonts w:ascii="Times New Roman" w:hAnsi="Times New Roman" w:cs="Times New Roman"/>
          <w:sz w:val="24"/>
          <w:szCs w:val="24"/>
        </w:rPr>
        <w:t>F</w:t>
      </w:r>
      <w:r w:rsidR="000B0C52" w:rsidRPr="00666BD2">
        <w:rPr>
          <w:rFonts w:ascii="Times New Roman" w:hAnsi="Times New Roman" w:cs="Times New Roman"/>
          <w:sz w:val="24"/>
          <w:szCs w:val="24"/>
          <w:vertAlign w:val="subscript"/>
        </w:rPr>
        <w:t>3</w:t>
      </w:r>
      <w:r w:rsidR="000B0C52"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 xml:space="preserve">125% NPK </w:t>
      </w:r>
      <w:r w:rsidR="00DD033A" w:rsidRPr="00666BD2">
        <w:rPr>
          <w:rFonts w:ascii="Times New Roman" w:hAnsi="Times New Roman" w:cs="Times New Roman"/>
          <w:sz w:val="24"/>
          <w:szCs w:val="24"/>
        </w:rPr>
        <w:lastRenderedPageBreak/>
        <w:t>(75:37.5:18.75 kg/ha)</w:t>
      </w:r>
      <w:r w:rsidR="00777832" w:rsidRPr="00666BD2">
        <w:rPr>
          <w:rFonts w:ascii="Times New Roman" w:hAnsi="Times New Roman" w:cs="Times New Roman"/>
          <w:sz w:val="24"/>
          <w:szCs w:val="24"/>
        </w:rPr>
        <w:t xml:space="preserve">, while </w:t>
      </w:r>
      <w:r w:rsidR="00DD033A" w:rsidRPr="00666BD2">
        <w:rPr>
          <w:rFonts w:ascii="Times New Roman" w:hAnsi="Times New Roman" w:cs="Times New Roman"/>
          <w:sz w:val="24"/>
          <w:szCs w:val="24"/>
        </w:rPr>
        <w:t xml:space="preserve">macro &amp; micro nutrients levels </w:t>
      </w:r>
      <w:r w:rsidR="00777832" w:rsidRPr="00666BD2">
        <w:rPr>
          <w:rFonts w:ascii="Times New Roman" w:hAnsi="Times New Roman" w:cs="Times New Roman"/>
          <w:sz w:val="24"/>
          <w:szCs w:val="24"/>
        </w:rPr>
        <w:t xml:space="preserve">were kept in sub plots, </w:t>
      </w:r>
      <w:r w:rsidR="00777832" w:rsidRPr="00666BD2">
        <w:rPr>
          <w:rFonts w:ascii="Times New Roman" w:hAnsi="Times New Roman" w:cs="Times New Roman"/>
          <w:i/>
          <w:iCs/>
          <w:sz w:val="24"/>
          <w:szCs w:val="24"/>
        </w:rPr>
        <w:t>viz.,</w:t>
      </w:r>
      <w:r w:rsidR="00777832" w:rsidRPr="00666BD2">
        <w:rPr>
          <w:rFonts w:ascii="Times New Roman" w:hAnsi="Times New Roman" w:cs="Times New Roman"/>
          <w:sz w:val="24"/>
          <w:szCs w:val="24"/>
        </w:rPr>
        <w:t xml:space="preserve"> </w:t>
      </w:r>
      <w:r w:rsidR="009213C3" w:rsidRPr="00666BD2">
        <w:rPr>
          <w:rFonts w:ascii="Times New Roman" w:hAnsi="Times New Roman" w:cs="Times New Roman"/>
          <w:sz w:val="24"/>
          <w:szCs w:val="24"/>
        </w:rPr>
        <w:t>N</w:t>
      </w:r>
      <w:r w:rsidR="009213C3" w:rsidRPr="00666BD2">
        <w:rPr>
          <w:rFonts w:ascii="Times New Roman" w:hAnsi="Times New Roman" w:cs="Times New Roman"/>
          <w:sz w:val="24"/>
          <w:szCs w:val="24"/>
          <w:vertAlign w:val="subscript"/>
        </w:rPr>
        <w:t>1</w:t>
      </w:r>
      <w:r w:rsidR="009213C3"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control</w:t>
      </w:r>
      <w:r w:rsidR="00777832" w:rsidRPr="00666BD2">
        <w:rPr>
          <w:rFonts w:ascii="Times New Roman" w:hAnsi="Times New Roman" w:cs="Times New Roman"/>
          <w:sz w:val="24"/>
          <w:szCs w:val="24"/>
        </w:rPr>
        <w:t>;</w:t>
      </w:r>
      <w:r w:rsidR="00DD033A" w:rsidRPr="00666BD2">
        <w:rPr>
          <w:rFonts w:ascii="Times New Roman" w:hAnsi="Times New Roman" w:cs="Times New Roman"/>
          <w:sz w:val="24"/>
          <w:szCs w:val="24"/>
        </w:rPr>
        <w:t xml:space="preserve"> </w:t>
      </w:r>
      <w:r w:rsidR="009213C3" w:rsidRPr="00666BD2">
        <w:rPr>
          <w:rFonts w:ascii="Times New Roman" w:hAnsi="Times New Roman" w:cs="Times New Roman"/>
          <w:sz w:val="24"/>
          <w:szCs w:val="24"/>
        </w:rPr>
        <w:t>N</w:t>
      </w:r>
      <w:r w:rsidR="009213C3" w:rsidRPr="00666BD2">
        <w:rPr>
          <w:rFonts w:ascii="Times New Roman" w:hAnsi="Times New Roman" w:cs="Times New Roman"/>
          <w:sz w:val="24"/>
          <w:szCs w:val="24"/>
          <w:vertAlign w:val="subscript"/>
        </w:rPr>
        <w:t>2</w:t>
      </w:r>
      <w:r w:rsidR="009213C3"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20 kg S+2.5 kg Zn+0.5 kg B/ha</w:t>
      </w:r>
      <w:r w:rsidR="00777832" w:rsidRPr="00666BD2">
        <w:rPr>
          <w:rFonts w:ascii="Times New Roman" w:hAnsi="Times New Roman" w:cs="Times New Roman"/>
          <w:sz w:val="24"/>
          <w:szCs w:val="24"/>
        </w:rPr>
        <w:t>;</w:t>
      </w:r>
      <w:r w:rsidR="00DD033A" w:rsidRPr="00666BD2">
        <w:rPr>
          <w:rFonts w:ascii="Times New Roman" w:hAnsi="Times New Roman" w:cs="Times New Roman"/>
          <w:sz w:val="24"/>
          <w:szCs w:val="24"/>
        </w:rPr>
        <w:t xml:space="preserve"> </w:t>
      </w:r>
      <w:r w:rsidR="009213C3" w:rsidRPr="00666BD2">
        <w:rPr>
          <w:rFonts w:ascii="Times New Roman" w:hAnsi="Times New Roman" w:cs="Times New Roman"/>
          <w:sz w:val="24"/>
          <w:szCs w:val="24"/>
        </w:rPr>
        <w:t>N</w:t>
      </w:r>
      <w:r w:rsidR="009213C3" w:rsidRPr="00666BD2">
        <w:rPr>
          <w:rFonts w:ascii="Times New Roman" w:hAnsi="Times New Roman" w:cs="Times New Roman"/>
          <w:sz w:val="24"/>
          <w:szCs w:val="24"/>
          <w:vertAlign w:val="subscript"/>
        </w:rPr>
        <w:t>3</w:t>
      </w:r>
      <w:r w:rsidR="009213C3"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30 kg S+3.75 kg Zn +0.75 kg B/ha</w:t>
      </w:r>
      <w:r w:rsidR="00777832" w:rsidRPr="00666BD2">
        <w:rPr>
          <w:rFonts w:ascii="Times New Roman" w:hAnsi="Times New Roman" w:cs="Times New Roman"/>
          <w:sz w:val="24"/>
          <w:szCs w:val="24"/>
        </w:rPr>
        <w:t>;</w:t>
      </w:r>
      <w:r w:rsidR="00DD033A" w:rsidRPr="00666BD2">
        <w:rPr>
          <w:rFonts w:ascii="Times New Roman" w:hAnsi="Times New Roman" w:cs="Times New Roman"/>
          <w:sz w:val="24"/>
          <w:szCs w:val="24"/>
        </w:rPr>
        <w:t xml:space="preserve"> </w:t>
      </w:r>
      <w:r w:rsidR="009213C3" w:rsidRPr="00666BD2">
        <w:rPr>
          <w:rFonts w:ascii="Times New Roman" w:hAnsi="Times New Roman" w:cs="Times New Roman"/>
          <w:sz w:val="24"/>
          <w:szCs w:val="24"/>
        </w:rPr>
        <w:t>N</w:t>
      </w:r>
      <w:r w:rsidR="009213C3" w:rsidRPr="00666BD2">
        <w:rPr>
          <w:rFonts w:ascii="Times New Roman" w:hAnsi="Times New Roman" w:cs="Times New Roman"/>
          <w:sz w:val="24"/>
          <w:szCs w:val="24"/>
          <w:vertAlign w:val="subscript"/>
        </w:rPr>
        <w:t>4</w:t>
      </w:r>
      <w:r w:rsidR="009213C3"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40 kg S +5 kg Zn + 1 kg B/ha</w:t>
      </w:r>
      <w:r w:rsidR="00777832" w:rsidRPr="00666BD2">
        <w:rPr>
          <w:rFonts w:ascii="Times New Roman" w:hAnsi="Times New Roman" w:cs="Times New Roman"/>
          <w:sz w:val="24"/>
          <w:szCs w:val="24"/>
        </w:rPr>
        <w:t>;</w:t>
      </w:r>
      <w:r w:rsidR="00DD033A" w:rsidRPr="00666BD2">
        <w:rPr>
          <w:rFonts w:ascii="Times New Roman" w:hAnsi="Times New Roman" w:cs="Times New Roman"/>
          <w:sz w:val="24"/>
          <w:szCs w:val="24"/>
        </w:rPr>
        <w:t xml:space="preserve"> </w:t>
      </w:r>
      <w:r w:rsidR="0045060D" w:rsidRPr="00666BD2">
        <w:rPr>
          <w:rFonts w:ascii="Times New Roman" w:hAnsi="Times New Roman" w:cs="Times New Roman"/>
          <w:sz w:val="24"/>
          <w:szCs w:val="24"/>
        </w:rPr>
        <w:t>N</w:t>
      </w:r>
      <w:r w:rsidR="0045060D" w:rsidRPr="00666BD2">
        <w:rPr>
          <w:rFonts w:ascii="Times New Roman" w:hAnsi="Times New Roman" w:cs="Times New Roman"/>
          <w:sz w:val="24"/>
          <w:szCs w:val="24"/>
          <w:vertAlign w:val="subscript"/>
        </w:rPr>
        <w:t>5</w:t>
      </w:r>
      <w:r w:rsidR="0045060D"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20 kg S+2.5 kg Zn + 0.5 kg B/ha enriched with FYM @ 500 kg/ha</w:t>
      </w:r>
      <w:r w:rsidR="00777832" w:rsidRPr="00666BD2">
        <w:rPr>
          <w:rFonts w:ascii="Times New Roman" w:hAnsi="Times New Roman" w:cs="Times New Roman"/>
          <w:sz w:val="24"/>
          <w:szCs w:val="24"/>
        </w:rPr>
        <w:t>;</w:t>
      </w:r>
      <w:r w:rsidR="00DD033A" w:rsidRPr="00666BD2">
        <w:rPr>
          <w:rFonts w:ascii="Times New Roman" w:hAnsi="Times New Roman" w:cs="Times New Roman"/>
          <w:sz w:val="24"/>
          <w:szCs w:val="24"/>
        </w:rPr>
        <w:t xml:space="preserve"> </w:t>
      </w:r>
      <w:r w:rsidR="0045060D" w:rsidRPr="00666BD2">
        <w:rPr>
          <w:rFonts w:ascii="Times New Roman" w:hAnsi="Times New Roman" w:cs="Times New Roman"/>
          <w:sz w:val="24"/>
          <w:szCs w:val="24"/>
        </w:rPr>
        <w:t>N</w:t>
      </w:r>
      <w:r w:rsidR="0045060D" w:rsidRPr="00666BD2">
        <w:rPr>
          <w:rFonts w:ascii="Times New Roman" w:hAnsi="Times New Roman" w:cs="Times New Roman"/>
          <w:sz w:val="24"/>
          <w:szCs w:val="24"/>
          <w:vertAlign w:val="subscript"/>
        </w:rPr>
        <w:t>6</w:t>
      </w:r>
      <w:r w:rsidR="0045060D"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30 kg S+ 3.75 kg Zn +0.75 kg B/ha enriched with FYM @ 500 kg/ha</w:t>
      </w:r>
      <w:r w:rsidR="00777832" w:rsidRPr="00666BD2">
        <w:rPr>
          <w:rFonts w:ascii="Times New Roman" w:hAnsi="Times New Roman" w:cs="Times New Roman"/>
          <w:sz w:val="24"/>
          <w:szCs w:val="24"/>
        </w:rPr>
        <w:t>;</w:t>
      </w:r>
      <w:r w:rsidR="00DD033A" w:rsidRPr="00666BD2">
        <w:rPr>
          <w:rFonts w:ascii="Times New Roman" w:hAnsi="Times New Roman" w:cs="Times New Roman"/>
          <w:sz w:val="24"/>
          <w:szCs w:val="24"/>
        </w:rPr>
        <w:t xml:space="preserve"> and </w:t>
      </w:r>
      <w:r w:rsidR="0045060D" w:rsidRPr="00666BD2">
        <w:rPr>
          <w:rFonts w:ascii="Times New Roman" w:hAnsi="Times New Roman" w:cs="Times New Roman"/>
          <w:sz w:val="24"/>
          <w:szCs w:val="24"/>
        </w:rPr>
        <w:t>N</w:t>
      </w:r>
      <w:r w:rsidR="0045060D" w:rsidRPr="00666BD2">
        <w:rPr>
          <w:rFonts w:ascii="Times New Roman" w:hAnsi="Times New Roman" w:cs="Times New Roman"/>
          <w:sz w:val="24"/>
          <w:szCs w:val="24"/>
          <w:vertAlign w:val="subscript"/>
        </w:rPr>
        <w:t>7</w:t>
      </w:r>
      <w:r w:rsidR="0045060D"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40 kg S+5 kg Zn + 1 kg B/ha enriched with FYM @ 500 kg/ha.</w:t>
      </w:r>
      <w:r w:rsidRPr="00666BD2">
        <w:rPr>
          <w:rFonts w:ascii="Times New Roman" w:hAnsi="Times New Roman" w:cs="Times New Roman"/>
          <w:sz w:val="24"/>
          <w:szCs w:val="24"/>
        </w:rPr>
        <w:t xml:space="preserve"> </w:t>
      </w:r>
      <w:r w:rsidR="00C547A1" w:rsidRPr="00666BD2">
        <w:rPr>
          <w:rFonts w:ascii="Times New Roman" w:hAnsi="Times New Roman" w:cs="Times New Roman"/>
          <w:sz w:val="24"/>
          <w:szCs w:val="24"/>
        </w:rPr>
        <w:t>The enrichment of nutrients with FYM @ 500 kg/ha was done fifteen days prior to sowing.</w:t>
      </w:r>
      <w:r w:rsidR="00407D5F" w:rsidRPr="00666BD2">
        <w:rPr>
          <w:rFonts w:ascii="Times New Roman" w:eastAsia="Calibri" w:hAnsi="Times New Roman" w:cs="Times New Roman"/>
          <w:sz w:val="24"/>
          <w:szCs w:val="24"/>
        </w:rPr>
        <w:t xml:space="preserve"> The recommended dose of N: P</w:t>
      </w:r>
      <w:r w:rsidR="00407D5F" w:rsidRPr="00666BD2">
        <w:rPr>
          <w:rFonts w:ascii="Times New Roman" w:eastAsia="Calibri" w:hAnsi="Times New Roman" w:cs="Times New Roman"/>
          <w:sz w:val="24"/>
          <w:szCs w:val="24"/>
          <w:vertAlign w:val="subscript"/>
        </w:rPr>
        <w:t>2</w:t>
      </w:r>
      <w:r w:rsidR="00407D5F" w:rsidRPr="00666BD2">
        <w:rPr>
          <w:rFonts w:ascii="Times New Roman" w:eastAsia="Calibri" w:hAnsi="Times New Roman" w:cs="Times New Roman"/>
          <w:sz w:val="24"/>
          <w:szCs w:val="24"/>
        </w:rPr>
        <w:t>O</w:t>
      </w:r>
      <w:r w:rsidR="00407D5F" w:rsidRPr="00666BD2">
        <w:rPr>
          <w:rFonts w:ascii="Times New Roman" w:eastAsia="Calibri" w:hAnsi="Times New Roman" w:cs="Times New Roman"/>
          <w:sz w:val="24"/>
          <w:szCs w:val="24"/>
          <w:vertAlign w:val="subscript"/>
        </w:rPr>
        <w:t>5</w:t>
      </w:r>
      <w:r w:rsidR="00407D5F" w:rsidRPr="00666BD2">
        <w:rPr>
          <w:rFonts w:ascii="Times New Roman" w:eastAsia="Calibri" w:hAnsi="Times New Roman" w:cs="Times New Roman"/>
          <w:sz w:val="24"/>
          <w:szCs w:val="24"/>
        </w:rPr>
        <w:t>: K</w:t>
      </w:r>
      <w:r w:rsidR="00407D5F" w:rsidRPr="00666BD2">
        <w:rPr>
          <w:rFonts w:ascii="Times New Roman" w:eastAsia="Calibri" w:hAnsi="Times New Roman" w:cs="Times New Roman"/>
          <w:sz w:val="24"/>
          <w:szCs w:val="24"/>
          <w:vertAlign w:val="subscript"/>
        </w:rPr>
        <w:t>2</w:t>
      </w:r>
      <w:r w:rsidR="00407D5F" w:rsidRPr="00666BD2">
        <w:rPr>
          <w:rFonts w:ascii="Times New Roman" w:eastAsia="Calibri" w:hAnsi="Times New Roman" w:cs="Times New Roman"/>
          <w:sz w:val="24"/>
          <w:szCs w:val="24"/>
        </w:rPr>
        <w:t>O was 60:30:15 kg/ha for 100 % fertilizer level and 75:37.5:18.75 kg/ha for 125 % fertilizer level</w:t>
      </w:r>
      <w:r w:rsidR="00407D5F" w:rsidRPr="00666BD2">
        <w:rPr>
          <w:rFonts w:ascii="Times New Roman" w:hAnsi="Times New Roman" w:cs="Times New Roman"/>
          <w:sz w:val="24"/>
          <w:szCs w:val="24"/>
        </w:rPr>
        <w:t>.</w:t>
      </w:r>
      <w:r w:rsidR="00C547A1" w:rsidRPr="00666BD2">
        <w:rPr>
          <w:rFonts w:ascii="Times New Roman" w:hAnsi="Times New Roman" w:cs="Times New Roman"/>
          <w:sz w:val="24"/>
          <w:szCs w:val="24"/>
        </w:rPr>
        <w:t xml:space="preserve"> </w:t>
      </w:r>
      <w:r w:rsidR="00DD033A" w:rsidRPr="00666BD2">
        <w:rPr>
          <w:rFonts w:ascii="Times New Roman" w:hAnsi="Times New Roman" w:cs="Times New Roman"/>
          <w:sz w:val="24"/>
          <w:szCs w:val="24"/>
        </w:rPr>
        <w:t xml:space="preserve">Half of the nitrogen was applied as basal dose along with the full doses of phosphorus, potassium, </w:t>
      </w:r>
      <w:proofErr w:type="spellStart"/>
      <w:r w:rsidR="00DD033A" w:rsidRPr="00666BD2">
        <w:rPr>
          <w:rFonts w:ascii="Times New Roman" w:hAnsi="Times New Roman" w:cs="Times New Roman"/>
          <w:sz w:val="24"/>
          <w:szCs w:val="24"/>
        </w:rPr>
        <w:t>sulphur</w:t>
      </w:r>
      <w:proofErr w:type="spellEnd"/>
      <w:r w:rsidR="00DD033A" w:rsidRPr="00666BD2">
        <w:rPr>
          <w:rFonts w:ascii="Times New Roman" w:hAnsi="Times New Roman" w:cs="Times New Roman"/>
          <w:sz w:val="24"/>
          <w:szCs w:val="24"/>
        </w:rPr>
        <w:t xml:space="preserve">, zinc and boron either alone or in enriched form at the time of sowing as per the treatment plan. The remaining half dose nitrogen was used as a top dressing. The nutrients sources were urea, diammonium phosphate, </w:t>
      </w:r>
      <w:proofErr w:type="spellStart"/>
      <w:r w:rsidR="00DD033A" w:rsidRPr="00666BD2">
        <w:rPr>
          <w:rFonts w:ascii="Times New Roman" w:hAnsi="Times New Roman" w:cs="Times New Roman"/>
          <w:sz w:val="24"/>
          <w:szCs w:val="24"/>
        </w:rPr>
        <w:t>muriate</w:t>
      </w:r>
      <w:proofErr w:type="spellEnd"/>
      <w:r w:rsidR="00DD033A" w:rsidRPr="00666BD2">
        <w:rPr>
          <w:rFonts w:ascii="Times New Roman" w:hAnsi="Times New Roman" w:cs="Times New Roman"/>
          <w:sz w:val="24"/>
          <w:szCs w:val="24"/>
        </w:rPr>
        <w:t xml:space="preserve"> of potash, </w:t>
      </w:r>
      <w:proofErr w:type="spellStart"/>
      <w:r w:rsidR="00DD033A" w:rsidRPr="00666BD2">
        <w:rPr>
          <w:rFonts w:ascii="Times New Roman" w:hAnsi="Times New Roman" w:cs="Times New Roman"/>
          <w:sz w:val="24"/>
          <w:szCs w:val="24"/>
        </w:rPr>
        <w:t>sulphur</w:t>
      </w:r>
      <w:proofErr w:type="spellEnd"/>
      <w:r w:rsidR="00DD033A" w:rsidRPr="00666BD2">
        <w:rPr>
          <w:rFonts w:ascii="Times New Roman" w:hAnsi="Times New Roman" w:cs="Times New Roman"/>
          <w:sz w:val="24"/>
          <w:szCs w:val="24"/>
        </w:rPr>
        <w:t xml:space="preserve"> bentonite, zinc sulphate monohydrate and borax. The Indian mustard variety RH-725 was sown on 22nd October, 2022 using seed rate of 5 kg/ha. The crop was sown in lines 30 cm apart. </w:t>
      </w:r>
      <w:r w:rsidR="00D30591" w:rsidRPr="00666BD2">
        <w:rPr>
          <w:rFonts w:ascii="Times New Roman" w:hAnsi="Times New Roman" w:cs="Times New Roman"/>
          <w:sz w:val="24"/>
          <w:szCs w:val="24"/>
        </w:rPr>
        <w:t>Only one irrigation was applied at the initial stage of crop growth. Subsequently, the crop received water primarily through rainfall during various growth stages throughout the experimental period. Harvesting was carried out manually using sickles on 23 March 2023, when approximately 80% of the siliquae had turned yellow. After harvesting, the crop was bundled, tagged and left in the plots for sun drying. Once adequately dried, threshing was performed manually using sticks and the seed yield for each plot was recorded using an electronic balance.</w:t>
      </w:r>
      <w:r w:rsidR="00877009" w:rsidRPr="00666BD2">
        <w:rPr>
          <w:rFonts w:ascii="Times New Roman" w:hAnsi="Times New Roman" w:cs="Times New Roman"/>
          <w:sz w:val="24"/>
          <w:szCs w:val="24"/>
        </w:rPr>
        <w:t xml:space="preserve"> The recorded data was statistically analyzed using two-way analysis of variance (ANOVA). To compare the treatment means showing significant differences, Fisher's test at a 5% probability level was employed. All statistical analyses were carried out using OP STAT software, while graphs were prepared using R software version 4.2.2.</w:t>
      </w:r>
    </w:p>
    <w:p w14:paraId="308B09AF" w14:textId="7396EFF7" w:rsidR="00C62F8F" w:rsidRPr="00C412C1" w:rsidRDefault="00C62F8F" w:rsidP="003C2E4E">
      <w:pPr>
        <w:spacing w:line="360" w:lineRule="auto"/>
        <w:jc w:val="center"/>
        <w:rPr>
          <w:rFonts w:ascii="Times New Roman" w:hAnsi="Times New Roman" w:cs="Times New Roman"/>
          <w:b/>
          <w:bCs/>
          <w:sz w:val="24"/>
          <w:szCs w:val="24"/>
        </w:rPr>
      </w:pPr>
      <w:r w:rsidRPr="00C412C1">
        <w:rPr>
          <w:rFonts w:ascii="Times New Roman" w:hAnsi="Times New Roman" w:cs="Times New Roman"/>
          <w:b/>
          <w:bCs/>
          <w:sz w:val="24"/>
          <w:szCs w:val="24"/>
        </w:rPr>
        <w:t>RESULTS AND DISCUSSION</w:t>
      </w:r>
    </w:p>
    <w:p w14:paraId="2B91D4B2" w14:textId="246C045D" w:rsidR="00515187" w:rsidRPr="00666BD2" w:rsidRDefault="00C62F8F" w:rsidP="006B4FA3">
      <w:pPr>
        <w:spacing w:line="360" w:lineRule="auto"/>
        <w:jc w:val="both"/>
        <w:rPr>
          <w:rFonts w:ascii="Times New Roman" w:hAnsi="Times New Roman" w:cs="Times New Roman"/>
          <w:sz w:val="24"/>
          <w:szCs w:val="24"/>
        </w:rPr>
      </w:pPr>
      <w:r w:rsidRPr="00666BD2">
        <w:rPr>
          <w:rFonts w:ascii="Times New Roman" w:hAnsi="Times New Roman" w:cs="Times New Roman"/>
          <w:i/>
          <w:iCs/>
          <w:sz w:val="24"/>
          <w:szCs w:val="24"/>
        </w:rPr>
        <w:t>Yield attributes and yield</w:t>
      </w:r>
      <w:r w:rsidR="006B4FA3" w:rsidRPr="00666BD2">
        <w:rPr>
          <w:rFonts w:ascii="Times New Roman" w:hAnsi="Times New Roman" w:cs="Times New Roman"/>
          <w:sz w:val="24"/>
          <w:szCs w:val="24"/>
        </w:rPr>
        <w:t xml:space="preserve">: </w:t>
      </w:r>
      <w:r w:rsidR="00EB6BF6" w:rsidRPr="00666BD2">
        <w:rPr>
          <w:rFonts w:ascii="Times New Roman" w:hAnsi="Times New Roman" w:cs="Times New Roman"/>
          <w:sz w:val="24"/>
          <w:szCs w:val="24"/>
        </w:rPr>
        <w:t xml:space="preserve">Successive increase in </w:t>
      </w:r>
      <w:bookmarkStart w:id="0" w:name="_Hlk148303631"/>
      <w:r w:rsidR="003E673E" w:rsidRPr="00666BD2">
        <w:rPr>
          <w:rFonts w:ascii="Times New Roman" w:hAnsi="Times New Roman" w:cs="Times New Roman"/>
          <w:sz w:val="24"/>
          <w:szCs w:val="24"/>
          <w:lang w:val="en-IN"/>
        </w:rPr>
        <w:t xml:space="preserve">fertilizer </w:t>
      </w:r>
      <w:bookmarkEnd w:id="0"/>
      <w:r w:rsidR="003E673E" w:rsidRPr="00666BD2">
        <w:rPr>
          <w:rFonts w:ascii="Times New Roman" w:hAnsi="Times New Roman" w:cs="Times New Roman"/>
          <w:sz w:val="24"/>
          <w:szCs w:val="24"/>
          <w:lang w:val="en-IN"/>
        </w:rPr>
        <w:t>significantly i</w:t>
      </w:r>
      <w:r w:rsidR="00EB6BF6" w:rsidRPr="00666BD2">
        <w:rPr>
          <w:rFonts w:ascii="Times New Roman" w:hAnsi="Times New Roman" w:cs="Times New Roman"/>
          <w:sz w:val="24"/>
          <w:szCs w:val="24"/>
          <w:lang w:val="en-IN"/>
        </w:rPr>
        <w:t>mproved</w:t>
      </w:r>
      <w:r w:rsidR="003E673E" w:rsidRPr="00666BD2">
        <w:rPr>
          <w:rFonts w:ascii="Times New Roman" w:hAnsi="Times New Roman" w:cs="Times New Roman"/>
          <w:sz w:val="24"/>
          <w:szCs w:val="24"/>
          <w:lang w:val="en-IN"/>
        </w:rPr>
        <w:t xml:space="preserve"> the number of </w:t>
      </w:r>
      <w:proofErr w:type="gramStart"/>
      <w:r w:rsidR="003E673E" w:rsidRPr="00666BD2">
        <w:rPr>
          <w:rFonts w:ascii="Times New Roman" w:hAnsi="Times New Roman" w:cs="Times New Roman"/>
          <w:sz w:val="24"/>
          <w:szCs w:val="24"/>
          <w:lang w:val="en-IN"/>
        </w:rPr>
        <w:t>branches/plant</w:t>
      </w:r>
      <w:proofErr w:type="gramEnd"/>
      <w:r w:rsidR="003E673E" w:rsidRPr="00666BD2">
        <w:rPr>
          <w:rFonts w:ascii="Times New Roman" w:hAnsi="Times New Roman" w:cs="Times New Roman"/>
          <w:sz w:val="24"/>
          <w:szCs w:val="24"/>
          <w:lang w:val="en-IN"/>
        </w:rPr>
        <w:t xml:space="preserve">, number of </w:t>
      </w:r>
      <w:r w:rsidR="000432F6" w:rsidRPr="00666BD2">
        <w:rPr>
          <w:rFonts w:ascii="Times New Roman" w:hAnsi="Times New Roman" w:cs="Times New Roman"/>
          <w:sz w:val="24"/>
          <w:szCs w:val="24"/>
          <w:lang w:val="en-IN"/>
        </w:rPr>
        <w:t>siliquae</w:t>
      </w:r>
      <w:r w:rsidR="003E673E" w:rsidRPr="00666BD2">
        <w:rPr>
          <w:rFonts w:ascii="Times New Roman" w:hAnsi="Times New Roman" w:cs="Times New Roman"/>
          <w:sz w:val="24"/>
          <w:szCs w:val="24"/>
          <w:lang w:val="en-IN"/>
        </w:rPr>
        <w:t xml:space="preserve">/plant, number of seeds/siliqua, </w:t>
      </w:r>
      <w:r w:rsidR="00206703" w:rsidRPr="00666BD2">
        <w:rPr>
          <w:rFonts w:ascii="Times New Roman" w:hAnsi="Times New Roman" w:cs="Times New Roman"/>
          <w:sz w:val="24"/>
          <w:szCs w:val="24"/>
          <w:lang w:val="en-IN"/>
        </w:rPr>
        <w:t xml:space="preserve">1000-seed weight, </w:t>
      </w:r>
      <w:r w:rsidR="003E673E" w:rsidRPr="00666BD2">
        <w:rPr>
          <w:rFonts w:ascii="Times New Roman" w:hAnsi="Times New Roman" w:cs="Times New Roman"/>
          <w:sz w:val="24"/>
          <w:szCs w:val="24"/>
          <w:lang w:val="en-IN"/>
        </w:rPr>
        <w:t>seed yield</w:t>
      </w:r>
      <w:r w:rsidR="004A511F" w:rsidRPr="00666BD2">
        <w:rPr>
          <w:rFonts w:ascii="Times New Roman" w:hAnsi="Times New Roman" w:cs="Times New Roman"/>
          <w:sz w:val="24"/>
          <w:szCs w:val="24"/>
          <w:lang w:val="en-IN"/>
        </w:rPr>
        <w:t xml:space="preserve"> and </w:t>
      </w:r>
      <w:r w:rsidR="003E673E" w:rsidRPr="00666BD2">
        <w:rPr>
          <w:rFonts w:ascii="Times New Roman" w:hAnsi="Times New Roman" w:cs="Times New Roman"/>
          <w:sz w:val="24"/>
          <w:szCs w:val="24"/>
          <w:lang w:val="en-IN"/>
        </w:rPr>
        <w:t>stover yiel</w:t>
      </w:r>
      <w:r w:rsidR="00206703" w:rsidRPr="00666BD2">
        <w:rPr>
          <w:rFonts w:ascii="Times New Roman" w:hAnsi="Times New Roman" w:cs="Times New Roman"/>
          <w:sz w:val="24"/>
          <w:szCs w:val="24"/>
          <w:lang w:val="en-IN"/>
        </w:rPr>
        <w:t xml:space="preserve">d </w:t>
      </w:r>
      <w:r w:rsidR="003E673E" w:rsidRPr="00666BD2">
        <w:rPr>
          <w:rFonts w:ascii="Times New Roman" w:hAnsi="Times New Roman" w:cs="Times New Roman"/>
          <w:sz w:val="24"/>
          <w:szCs w:val="24"/>
          <w:lang w:val="en-IN"/>
        </w:rPr>
        <w:t>of Indian mustard.</w:t>
      </w:r>
      <w:r w:rsidR="00EB6BF6" w:rsidRPr="00666BD2">
        <w:rPr>
          <w:rFonts w:ascii="Times New Roman" w:hAnsi="Times New Roman" w:cs="Times New Roman"/>
          <w:sz w:val="24"/>
          <w:szCs w:val="24"/>
          <w:lang w:val="en-IN"/>
        </w:rPr>
        <w:t xml:space="preserve"> </w:t>
      </w:r>
      <w:r w:rsidR="006B584C" w:rsidRPr="00666BD2">
        <w:rPr>
          <w:rFonts w:ascii="Times New Roman" w:hAnsi="Times New Roman" w:cs="Times New Roman"/>
          <w:sz w:val="24"/>
          <w:szCs w:val="24"/>
          <w:lang w:val="en-IN"/>
        </w:rPr>
        <w:t>S</w:t>
      </w:r>
      <w:r w:rsidR="003E673E" w:rsidRPr="00666BD2">
        <w:rPr>
          <w:rFonts w:ascii="Times New Roman" w:hAnsi="Times New Roman" w:cs="Times New Roman"/>
          <w:sz w:val="24"/>
          <w:szCs w:val="24"/>
          <w:lang w:val="en-IN"/>
        </w:rPr>
        <w:t>ignificantly highe</w:t>
      </w:r>
      <w:r w:rsidR="00186BE1" w:rsidRPr="00666BD2">
        <w:rPr>
          <w:rFonts w:ascii="Times New Roman" w:hAnsi="Times New Roman" w:cs="Times New Roman"/>
          <w:sz w:val="24"/>
          <w:szCs w:val="24"/>
          <w:lang w:val="en-IN"/>
        </w:rPr>
        <w:t>st</w:t>
      </w:r>
      <w:r w:rsidR="003E673E" w:rsidRPr="00666BD2">
        <w:rPr>
          <w:rFonts w:ascii="Times New Roman" w:hAnsi="Times New Roman" w:cs="Times New Roman"/>
          <w:sz w:val="24"/>
          <w:szCs w:val="24"/>
          <w:lang w:val="en-IN"/>
        </w:rPr>
        <w:t xml:space="preserve"> </w:t>
      </w:r>
      <w:bookmarkStart w:id="1" w:name="_Hlk139145686"/>
      <w:r w:rsidR="003E673E" w:rsidRPr="00666BD2">
        <w:rPr>
          <w:rFonts w:ascii="Times New Roman" w:hAnsi="Times New Roman" w:cs="Times New Roman"/>
          <w:sz w:val="24"/>
          <w:szCs w:val="24"/>
          <w:lang w:val="en-IN"/>
        </w:rPr>
        <w:t>number of branches</w:t>
      </w:r>
      <w:r w:rsidR="00206703" w:rsidRPr="00666BD2">
        <w:rPr>
          <w:rFonts w:ascii="Times New Roman" w:hAnsi="Times New Roman" w:cs="Times New Roman"/>
          <w:sz w:val="24"/>
          <w:szCs w:val="24"/>
          <w:lang w:val="en-IN"/>
        </w:rPr>
        <w:t>/</w:t>
      </w:r>
      <w:r w:rsidR="003E673E" w:rsidRPr="00666BD2">
        <w:rPr>
          <w:rFonts w:ascii="Times New Roman" w:hAnsi="Times New Roman" w:cs="Times New Roman"/>
          <w:sz w:val="24"/>
          <w:szCs w:val="24"/>
          <w:lang w:val="en-IN"/>
        </w:rPr>
        <w:t xml:space="preserve">plant </w:t>
      </w:r>
      <w:bookmarkEnd w:id="1"/>
      <w:r w:rsidR="003E673E" w:rsidRPr="00666BD2">
        <w:rPr>
          <w:rFonts w:ascii="Times New Roman" w:hAnsi="Times New Roman" w:cs="Times New Roman"/>
          <w:sz w:val="24"/>
          <w:szCs w:val="24"/>
          <w:lang w:val="en-IN"/>
        </w:rPr>
        <w:t>(20.44)</w:t>
      </w:r>
      <w:r w:rsidR="00206703" w:rsidRPr="00666BD2">
        <w:rPr>
          <w:rFonts w:ascii="Times New Roman" w:hAnsi="Times New Roman" w:cs="Times New Roman"/>
          <w:sz w:val="24"/>
          <w:szCs w:val="24"/>
          <w:lang w:val="en-IN"/>
        </w:rPr>
        <w:t xml:space="preserve">, number of </w:t>
      </w:r>
      <w:r w:rsidR="000432F6" w:rsidRPr="00666BD2">
        <w:rPr>
          <w:rFonts w:ascii="Times New Roman" w:hAnsi="Times New Roman" w:cs="Times New Roman"/>
          <w:sz w:val="24"/>
          <w:szCs w:val="24"/>
          <w:lang w:val="en-IN"/>
        </w:rPr>
        <w:t>siliquae</w:t>
      </w:r>
      <w:r w:rsidR="00206703" w:rsidRPr="00666BD2">
        <w:rPr>
          <w:rFonts w:ascii="Times New Roman" w:hAnsi="Times New Roman" w:cs="Times New Roman"/>
          <w:sz w:val="24"/>
          <w:szCs w:val="24"/>
          <w:lang w:val="en-IN"/>
        </w:rPr>
        <w:t>/plant (179.82), number of seeds/siliqua (12.47), 1000-seed weight (4.24), seed yield (17.07 q/ha)</w:t>
      </w:r>
      <w:r w:rsidR="004A511F" w:rsidRPr="00666BD2">
        <w:rPr>
          <w:rFonts w:ascii="Times New Roman" w:hAnsi="Times New Roman" w:cs="Times New Roman"/>
          <w:sz w:val="24"/>
          <w:szCs w:val="24"/>
          <w:lang w:val="en-IN"/>
        </w:rPr>
        <w:t xml:space="preserve"> and </w:t>
      </w:r>
      <w:r w:rsidR="00206703" w:rsidRPr="00666BD2">
        <w:rPr>
          <w:rFonts w:ascii="Times New Roman" w:hAnsi="Times New Roman" w:cs="Times New Roman"/>
          <w:sz w:val="24"/>
          <w:szCs w:val="24"/>
          <w:lang w:val="en-IN"/>
        </w:rPr>
        <w:t xml:space="preserve">stover yield (52.74 q/ha) </w:t>
      </w:r>
      <w:r w:rsidR="006B584C" w:rsidRPr="00666BD2">
        <w:rPr>
          <w:rFonts w:ascii="Times New Roman" w:hAnsi="Times New Roman" w:cs="Times New Roman"/>
          <w:sz w:val="24"/>
          <w:szCs w:val="24"/>
          <w:lang w:val="en-IN"/>
        </w:rPr>
        <w:t xml:space="preserve">were recorded under </w:t>
      </w:r>
      <w:r w:rsidR="0003109C" w:rsidRPr="00666BD2">
        <w:rPr>
          <w:rFonts w:ascii="Times New Roman" w:hAnsi="Times New Roman" w:cs="Times New Roman"/>
          <w:sz w:val="24"/>
          <w:szCs w:val="24"/>
          <w:lang w:val="en-IN"/>
        </w:rPr>
        <w:t>F</w:t>
      </w:r>
      <w:r w:rsidR="0003109C" w:rsidRPr="00666BD2">
        <w:rPr>
          <w:rFonts w:ascii="Times New Roman" w:hAnsi="Times New Roman" w:cs="Times New Roman"/>
          <w:sz w:val="24"/>
          <w:szCs w:val="24"/>
          <w:vertAlign w:val="subscript"/>
          <w:lang w:val="en-IN"/>
        </w:rPr>
        <w:t>3</w:t>
      </w:r>
      <w:r w:rsidR="00BC79D6" w:rsidRPr="00666BD2">
        <w:rPr>
          <w:rFonts w:ascii="Times New Roman" w:hAnsi="Times New Roman" w:cs="Times New Roman"/>
          <w:sz w:val="24"/>
          <w:szCs w:val="24"/>
          <w:lang w:val="en-IN"/>
        </w:rPr>
        <w:t xml:space="preserve"> </w:t>
      </w:r>
      <w:r w:rsidR="00FE5F71" w:rsidRPr="00666BD2">
        <w:rPr>
          <w:rFonts w:ascii="Times New Roman" w:hAnsi="Times New Roman" w:cs="Times New Roman"/>
          <w:sz w:val="24"/>
          <w:szCs w:val="24"/>
          <w:lang w:val="en-IN"/>
        </w:rPr>
        <w:t>(</w:t>
      </w:r>
      <w:r w:rsidR="00FE5F71" w:rsidRPr="00666BD2">
        <w:rPr>
          <w:rFonts w:ascii="Times New Roman" w:hAnsi="Times New Roman" w:cs="Times New Roman"/>
          <w:sz w:val="24"/>
          <w:szCs w:val="24"/>
        </w:rPr>
        <w:t>100 % NPK</w:t>
      </w:r>
      <w:r w:rsidR="00FE5F71" w:rsidRPr="00666BD2">
        <w:rPr>
          <w:rFonts w:ascii="Times New Roman" w:hAnsi="Times New Roman" w:cs="Times New Roman"/>
          <w:sz w:val="24"/>
          <w:szCs w:val="24"/>
          <w:lang w:val="en-IN"/>
        </w:rPr>
        <w:t xml:space="preserve">) </w:t>
      </w:r>
      <w:r w:rsidR="003E673E" w:rsidRPr="00666BD2">
        <w:rPr>
          <w:rFonts w:ascii="Times New Roman" w:hAnsi="Times New Roman" w:cs="Times New Roman"/>
          <w:sz w:val="24"/>
          <w:szCs w:val="24"/>
          <w:lang w:val="en-IN"/>
        </w:rPr>
        <w:t>than</w:t>
      </w:r>
      <w:r w:rsidR="00BC76CE" w:rsidRPr="00666BD2">
        <w:rPr>
          <w:rFonts w:ascii="Times New Roman" w:hAnsi="Times New Roman" w:cs="Times New Roman"/>
          <w:sz w:val="24"/>
          <w:szCs w:val="24"/>
          <w:lang w:val="en-IN"/>
        </w:rPr>
        <w:t xml:space="preserve"> F</w:t>
      </w:r>
      <w:r w:rsidR="00BC76CE" w:rsidRPr="00666BD2">
        <w:rPr>
          <w:rFonts w:ascii="Times New Roman" w:hAnsi="Times New Roman" w:cs="Times New Roman"/>
          <w:sz w:val="24"/>
          <w:szCs w:val="24"/>
          <w:vertAlign w:val="subscript"/>
          <w:lang w:val="en-IN"/>
        </w:rPr>
        <w:t>2</w:t>
      </w:r>
      <w:r w:rsidR="00FE5F71" w:rsidRPr="00666BD2">
        <w:rPr>
          <w:rFonts w:ascii="Times New Roman" w:hAnsi="Times New Roman" w:cs="Times New Roman"/>
          <w:sz w:val="24"/>
          <w:szCs w:val="24"/>
          <w:lang w:val="en-IN"/>
        </w:rPr>
        <w:t xml:space="preserve"> (</w:t>
      </w:r>
      <w:r w:rsidR="00FE5F71" w:rsidRPr="00666BD2">
        <w:rPr>
          <w:rFonts w:ascii="Times New Roman" w:hAnsi="Times New Roman" w:cs="Times New Roman"/>
          <w:sz w:val="24"/>
          <w:szCs w:val="24"/>
        </w:rPr>
        <w:t>125 % NPK</w:t>
      </w:r>
      <w:r w:rsidR="00FE5F71" w:rsidRPr="00666BD2">
        <w:rPr>
          <w:rFonts w:ascii="Times New Roman" w:hAnsi="Times New Roman" w:cs="Times New Roman"/>
          <w:sz w:val="24"/>
          <w:szCs w:val="24"/>
          <w:lang w:val="en-IN"/>
        </w:rPr>
        <w:t>).</w:t>
      </w:r>
      <w:r w:rsidR="003E673E" w:rsidRPr="00666BD2">
        <w:rPr>
          <w:rFonts w:ascii="Times New Roman" w:hAnsi="Times New Roman" w:cs="Times New Roman"/>
          <w:sz w:val="24"/>
          <w:szCs w:val="24"/>
          <w:lang w:val="en-IN"/>
        </w:rPr>
        <w:t xml:space="preserve"> However, lowe</w:t>
      </w:r>
      <w:r w:rsidR="00524816" w:rsidRPr="00666BD2">
        <w:rPr>
          <w:rFonts w:ascii="Times New Roman" w:hAnsi="Times New Roman" w:cs="Times New Roman"/>
          <w:sz w:val="24"/>
          <w:szCs w:val="24"/>
          <w:lang w:val="en-IN"/>
        </w:rPr>
        <w:t>st</w:t>
      </w:r>
      <w:r w:rsidR="003E673E" w:rsidRPr="00666BD2">
        <w:rPr>
          <w:rFonts w:ascii="Times New Roman" w:hAnsi="Times New Roman" w:cs="Times New Roman"/>
          <w:sz w:val="24"/>
          <w:szCs w:val="24"/>
          <w:lang w:val="en-IN"/>
        </w:rPr>
        <w:t xml:space="preserve"> </w:t>
      </w:r>
      <w:bookmarkStart w:id="2" w:name="_Hlk139145714"/>
      <w:r w:rsidR="003E673E" w:rsidRPr="00666BD2">
        <w:rPr>
          <w:rFonts w:ascii="Times New Roman" w:hAnsi="Times New Roman" w:cs="Times New Roman"/>
          <w:sz w:val="24"/>
          <w:szCs w:val="24"/>
          <w:lang w:val="en-IN"/>
        </w:rPr>
        <w:t xml:space="preserve">number of branches/plant </w:t>
      </w:r>
      <w:bookmarkEnd w:id="2"/>
      <w:r w:rsidR="003E673E" w:rsidRPr="00666BD2">
        <w:rPr>
          <w:rFonts w:ascii="Times New Roman" w:hAnsi="Times New Roman" w:cs="Times New Roman"/>
          <w:sz w:val="24"/>
          <w:szCs w:val="24"/>
          <w:lang w:val="en-IN"/>
        </w:rPr>
        <w:t xml:space="preserve">(12.81), number of </w:t>
      </w:r>
      <w:proofErr w:type="spellStart"/>
      <w:r w:rsidR="003E673E" w:rsidRPr="00666BD2">
        <w:rPr>
          <w:rFonts w:ascii="Times New Roman" w:hAnsi="Times New Roman" w:cs="Times New Roman"/>
          <w:sz w:val="24"/>
          <w:szCs w:val="24"/>
          <w:lang w:val="en-IN"/>
        </w:rPr>
        <w:t>silquae</w:t>
      </w:r>
      <w:proofErr w:type="spellEnd"/>
      <w:r w:rsidR="003E673E" w:rsidRPr="00666BD2">
        <w:rPr>
          <w:rFonts w:ascii="Times New Roman" w:hAnsi="Times New Roman" w:cs="Times New Roman"/>
          <w:sz w:val="24"/>
          <w:szCs w:val="24"/>
          <w:lang w:val="en-IN"/>
        </w:rPr>
        <w:t>/plant</w:t>
      </w:r>
      <w:r w:rsidR="00206703" w:rsidRPr="00666BD2">
        <w:rPr>
          <w:rFonts w:ascii="Times New Roman" w:hAnsi="Times New Roman" w:cs="Times New Roman"/>
          <w:sz w:val="24"/>
          <w:szCs w:val="24"/>
          <w:lang w:val="en-IN"/>
        </w:rPr>
        <w:t xml:space="preserve"> (106.90)</w:t>
      </w:r>
      <w:r w:rsidR="003E673E" w:rsidRPr="00666BD2">
        <w:rPr>
          <w:rFonts w:ascii="Times New Roman" w:hAnsi="Times New Roman" w:cs="Times New Roman"/>
          <w:sz w:val="24"/>
          <w:szCs w:val="24"/>
          <w:lang w:val="en-IN"/>
        </w:rPr>
        <w:t>, number of seeds/siliqua</w:t>
      </w:r>
      <w:r w:rsidR="00206703" w:rsidRPr="00666BD2">
        <w:rPr>
          <w:rFonts w:ascii="Times New Roman" w:hAnsi="Times New Roman" w:cs="Times New Roman"/>
          <w:sz w:val="24"/>
          <w:szCs w:val="24"/>
          <w:lang w:val="en-IN"/>
        </w:rPr>
        <w:t xml:space="preserve"> (8.29)</w:t>
      </w:r>
      <w:r w:rsidR="003E673E" w:rsidRPr="00666BD2">
        <w:rPr>
          <w:rFonts w:ascii="Times New Roman" w:hAnsi="Times New Roman" w:cs="Times New Roman"/>
          <w:sz w:val="24"/>
          <w:szCs w:val="24"/>
          <w:lang w:val="en-IN"/>
        </w:rPr>
        <w:t>,</w:t>
      </w:r>
      <w:r w:rsidR="00206703" w:rsidRPr="00666BD2">
        <w:rPr>
          <w:rFonts w:ascii="Times New Roman" w:hAnsi="Times New Roman" w:cs="Times New Roman"/>
          <w:sz w:val="24"/>
          <w:szCs w:val="24"/>
          <w:lang w:val="en-IN"/>
        </w:rPr>
        <w:t xml:space="preserve"> 1000-seed weight (3.04 g), </w:t>
      </w:r>
      <w:r w:rsidR="003E673E" w:rsidRPr="00666BD2">
        <w:rPr>
          <w:rFonts w:ascii="Times New Roman" w:hAnsi="Times New Roman" w:cs="Times New Roman"/>
          <w:sz w:val="24"/>
          <w:szCs w:val="24"/>
          <w:lang w:val="en-IN"/>
        </w:rPr>
        <w:t>seed yield</w:t>
      </w:r>
      <w:r w:rsidR="00206703" w:rsidRPr="00666BD2">
        <w:rPr>
          <w:rFonts w:ascii="Times New Roman" w:hAnsi="Times New Roman" w:cs="Times New Roman"/>
          <w:sz w:val="24"/>
          <w:szCs w:val="24"/>
          <w:lang w:val="en-IN"/>
        </w:rPr>
        <w:t xml:space="preserve"> (8.06 q/ha)</w:t>
      </w:r>
      <w:r w:rsidR="003E673E" w:rsidRPr="00666BD2">
        <w:rPr>
          <w:rFonts w:ascii="Times New Roman" w:hAnsi="Times New Roman" w:cs="Times New Roman"/>
          <w:sz w:val="24"/>
          <w:szCs w:val="24"/>
          <w:lang w:val="en-IN"/>
        </w:rPr>
        <w:t xml:space="preserve">, stover yield </w:t>
      </w:r>
      <w:r w:rsidR="00206703" w:rsidRPr="00666BD2">
        <w:rPr>
          <w:rFonts w:ascii="Times New Roman" w:hAnsi="Times New Roman" w:cs="Times New Roman"/>
          <w:sz w:val="24"/>
          <w:szCs w:val="24"/>
          <w:lang w:val="en-IN"/>
        </w:rPr>
        <w:t xml:space="preserve">(28.06 q/ha) </w:t>
      </w:r>
      <w:r w:rsidR="003E673E" w:rsidRPr="00666BD2">
        <w:rPr>
          <w:rFonts w:ascii="Times New Roman" w:hAnsi="Times New Roman" w:cs="Times New Roman"/>
          <w:sz w:val="24"/>
          <w:szCs w:val="24"/>
          <w:lang w:val="en-IN"/>
        </w:rPr>
        <w:t xml:space="preserve">and harvest index </w:t>
      </w:r>
      <w:r w:rsidR="00F06214" w:rsidRPr="00666BD2">
        <w:rPr>
          <w:rFonts w:ascii="Times New Roman" w:hAnsi="Times New Roman" w:cs="Times New Roman"/>
          <w:sz w:val="24"/>
          <w:szCs w:val="24"/>
          <w:lang w:val="en-IN"/>
        </w:rPr>
        <w:t>(22.29 %)</w:t>
      </w:r>
      <w:r w:rsidR="00EB6BF6" w:rsidRPr="00666BD2">
        <w:rPr>
          <w:rFonts w:ascii="Times New Roman" w:hAnsi="Times New Roman" w:cs="Times New Roman"/>
          <w:sz w:val="24"/>
          <w:szCs w:val="24"/>
          <w:lang w:val="en-IN"/>
        </w:rPr>
        <w:t xml:space="preserve"> </w:t>
      </w:r>
      <w:r w:rsidR="003E673E" w:rsidRPr="00666BD2">
        <w:rPr>
          <w:rFonts w:ascii="Times New Roman" w:hAnsi="Times New Roman" w:cs="Times New Roman"/>
          <w:sz w:val="24"/>
          <w:szCs w:val="24"/>
          <w:lang w:val="en-IN"/>
        </w:rPr>
        <w:t xml:space="preserve">was observed in </w:t>
      </w:r>
      <w:r w:rsidR="00186BE1" w:rsidRPr="00666BD2">
        <w:rPr>
          <w:rFonts w:ascii="Times New Roman" w:hAnsi="Times New Roman" w:cs="Times New Roman"/>
          <w:sz w:val="24"/>
          <w:szCs w:val="24"/>
          <w:lang w:val="en-IN"/>
        </w:rPr>
        <w:t>F</w:t>
      </w:r>
      <w:r w:rsidR="00186BE1" w:rsidRPr="00666BD2">
        <w:rPr>
          <w:rFonts w:ascii="Times New Roman" w:hAnsi="Times New Roman" w:cs="Times New Roman"/>
          <w:sz w:val="24"/>
          <w:szCs w:val="24"/>
          <w:vertAlign w:val="subscript"/>
          <w:lang w:val="en-IN"/>
        </w:rPr>
        <w:t>1</w:t>
      </w:r>
      <w:r w:rsidR="00186BE1" w:rsidRPr="00666BD2">
        <w:rPr>
          <w:rFonts w:ascii="Times New Roman" w:hAnsi="Times New Roman" w:cs="Times New Roman"/>
          <w:sz w:val="24"/>
          <w:szCs w:val="24"/>
          <w:lang w:val="en-IN"/>
        </w:rPr>
        <w:t xml:space="preserve"> (</w:t>
      </w:r>
      <w:r w:rsidR="003E673E" w:rsidRPr="00666BD2">
        <w:rPr>
          <w:rFonts w:ascii="Times New Roman" w:hAnsi="Times New Roman" w:cs="Times New Roman"/>
          <w:sz w:val="24"/>
          <w:szCs w:val="24"/>
          <w:lang w:val="en-IN"/>
        </w:rPr>
        <w:t>control</w:t>
      </w:r>
      <w:r w:rsidR="00186BE1" w:rsidRPr="00666BD2">
        <w:rPr>
          <w:rFonts w:ascii="Times New Roman" w:hAnsi="Times New Roman" w:cs="Times New Roman"/>
          <w:sz w:val="24"/>
          <w:szCs w:val="24"/>
          <w:lang w:val="en-IN"/>
        </w:rPr>
        <w:t>)</w:t>
      </w:r>
      <w:r w:rsidR="00D242CD" w:rsidRPr="00666BD2">
        <w:rPr>
          <w:rFonts w:ascii="Times New Roman" w:hAnsi="Times New Roman" w:cs="Times New Roman"/>
          <w:sz w:val="24"/>
          <w:szCs w:val="24"/>
          <w:lang w:val="en-IN"/>
        </w:rPr>
        <w:t xml:space="preserve"> (Table 1)</w:t>
      </w:r>
      <w:r w:rsidR="00186BE1" w:rsidRPr="00666BD2">
        <w:rPr>
          <w:rFonts w:ascii="Times New Roman" w:hAnsi="Times New Roman" w:cs="Times New Roman"/>
          <w:sz w:val="24"/>
          <w:szCs w:val="24"/>
          <w:lang w:val="en-IN"/>
        </w:rPr>
        <w:t>.</w:t>
      </w:r>
      <w:r w:rsidR="00EB6BF6" w:rsidRPr="00666BD2">
        <w:rPr>
          <w:rFonts w:ascii="Times New Roman" w:hAnsi="Times New Roman" w:cs="Times New Roman"/>
          <w:sz w:val="24"/>
          <w:szCs w:val="24"/>
          <w:lang w:val="en-IN"/>
        </w:rPr>
        <w:t xml:space="preserve"> </w:t>
      </w:r>
      <w:r w:rsidR="00515187" w:rsidRPr="00666BD2">
        <w:rPr>
          <w:rFonts w:ascii="Times New Roman" w:hAnsi="Times New Roman" w:cs="Times New Roman"/>
          <w:sz w:val="24"/>
          <w:szCs w:val="24"/>
          <w:lang w:val="en-IN"/>
        </w:rPr>
        <w:t>This improvement in yield attributes were due to</w:t>
      </w:r>
      <w:r w:rsidR="00515187" w:rsidRPr="00666BD2">
        <w:rPr>
          <w:rFonts w:ascii="Times New Roman" w:eastAsia="Times New Roman" w:hAnsi="Times New Roman" w:cs="Times New Roman"/>
          <w:sz w:val="24"/>
          <w:szCs w:val="24"/>
        </w:rPr>
        <w:t xml:space="preserve"> higher nutrient availability resulting in better growth and more translocation of photosynthates from source to sink</w:t>
      </w:r>
      <w:r w:rsidR="00515187" w:rsidRPr="00666BD2">
        <w:rPr>
          <w:rFonts w:ascii="Times New Roman" w:hAnsi="Times New Roman" w:cs="Times New Roman"/>
          <w:sz w:val="24"/>
          <w:szCs w:val="24"/>
          <w:lang w:val="en-IN"/>
        </w:rPr>
        <w:t xml:space="preserve">. Higher fertilizer levels might have enhanced </w:t>
      </w:r>
      <w:r w:rsidR="00515187" w:rsidRPr="00666BD2">
        <w:rPr>
          <w:rFonts w:ascii="Times New Roman" w:hAnsi="Times New Roman" w:cs="Times New Roman"/>
          <w:sz w:val="24"/>
          <w:szCs w:val="24"/>
          <w:lang w:val="en-IN"/>
        </w:rPr>
        <w:lastRenderedPageBreak/>
        <w:t xml:space="preserve">the tissue differentiation from somatic to reproductive, meristematic activity and development of floral primordial which caused greater production of flowers and resulted in higher number of </w:t>
      </w:r>
      <w:r w:rsidR="00186BE1" w:rsidRPr="00666BD2">
        <w:rPr>
          <w:rFonts w:ascii="Times New Roman" w:hAnsi="Times New Roman" w:cs="Times New Roman"/>
          <w:sz w:val="24"/>
          <w:szCs w:val="24"/>
          <w:lang w:val="en-IN"/>
        </w:rPr>
        <w:t>siliquae</w:t>
      </w:r>
      <w:r w:rsidR="00515187" w:rsidRPr="00666BD2">
        <w:rPr>
          <w:rFonts w:ascii="Times New Roman" w:hAnsi="Times New Roman" w:cs="Times New Roman"/>
          <w:sz w:val="24"/>
          <w:szCs w:val="24"/>
          <w:lang w:val="en-IN"/>
        </w:rPr>
        <w:t xml:space="preserve"> with higher seeds. </w:t>
      </w:r>
      <w:r w:rsidR="00515187" w:rsidRPr="00666BD2">
        <w:rPr>
          <w:rFonts w:ascii="Times New Roman" w:eastAsia="Times New Roman" w:hAnsi="Times New Roman" w:cs="Times New Roman"/>
          <w:sz w:val="24"/>
          <w:szCs w:val="24"/>
        </w:rPr>
        <w:t xml:space="preserve">Similar findings were also reported by Bhari </w:t>
      </w:r>
      <w:r w:rsidR="00515187" w:rsidRPr="00666BD2">
        <w:rPr>
          <w:rFonts w:ascii="Times New Roman" w:eastAsia="Times New Roman" w:hAnsi="Times New Roman" w:cs="Times New Roman"/>
          <w:i/>
          <w:iCs/>
          <w:sz w:val="24"/>
          <w:szCs w:val="24"/>
        </w:rPr>
        <w:t>et al</w:t>
      </w:r>
      <w:r w:rsidR="00515187" w:rsidRPr="00666BD2">
        <w:rPr>
          <w:rFonts w:ascii="Times New Roman" w:eastAsia="Times New Roman" w:hAnsi="Times New Roman" w:cs="Times New Roman"/>
          <w:sz w:val="24"/>
          <w:szCs w:val="24"/>
        </w:rPr>
        <w:t>. (2000) and Premi and Kumar (2004).</w:t>
      </w:r>
      <w:r w:rsidR="007E68E5" w:rsidRPr="00666BD2">
        <w:rPr>
          <w:rFonts w:ascii="Times New Roman" w:hAnsi="Times New Roman" w:cs="Times New Roman"/>
          <w:sz w:val="24"/>
          <w:szCs w:val="24"/>
          <w:lang w:val="en-IN"/>
        </w:rPr>
        <w:t xml:space="preserve"> </w:t>
      </w:r>
      <w:r w:rsidR="00CC7411" w:rsidRPr="00666BD2">
        <w:rPr>
          <w:rFonts w:ascii="Times New Roman" w:hAnsi="Times New Roman" w:cs="Times New Roman"/>
          <w:sz w:val="24"/>
          <w:szCs w:val="24"/>
        </w:rPr>
        <w:t xml:space="preserve">Among the </w:t>
      </w:r>
      <w:r w:rsidR="003E673E" w:rsidRPr="00666BD2">
        <w:rPr>
          <w:rFonts w:ascii="Times New Roman" w:hAnsi="Times New Roman" w:cs="Times New Roman"/>
          <w:sz w:val="24"/>
          <w:szCs w:val="24"/>
          <w:lang w:val="en-IN"/>
        </w:rPr>
        <w:t>macro and micronutrients</w:t>
      </w:r>
      <w:r w:rsidR="00D01FDB" w:rsidRPr="00666BD2">
        <w:rPr>
          <w:rFonts w:ascii="Times New Roman" w:hAnsi="Times New Roman" w:cs="Times New Roman"/>
          <w:sz w:val="24"/>
          <w:szCs w:val="24"/>
          <w:lang w:val="en-IN"/>
        </w:rPr>
        <w:t>,</w:t>
      </w:r>
      <w:r w:rsidR="00EB6BF6" w:rsidRPr="00666BD2">
        <w:rPr>
          <w:rFonts w:ascii="Times New Roman" w:hAnsi="Times New Roman" w:cs="Times New Roman"/>
          <w:sz w:val="24"/>
          <w:szCs w:val="24"/>
          <w:lang w:val="en-IN"/>
        </w:rPr>
        <w:t xml:space="preserve"> </w:t>
      </w:r>
      <w:r w:rsidR="00D01FDB" w:rsidRPr="00666BD2">
        <w:rPr>
          <w:rFonts w:ascii="Times New Roman" w:hAnsi="Times New Roman" w:cs="Times New Roman"/>
          <w:sz w:val="24"/>
          <w:szCs w:val="24"/>
          <w:lang w:val="en-IN"/>
        </w:rPr>
        <w:t>significantly</w:t>
      </w:r>
      <w:r w:rsidR="00EB6BF6" w:rsidRPr="00666BD2">
        <w:rPr>
          <w:rFonts w:ascii="Times New Roman" w:hAnsi="Times New Roman" w:cs="Times New Roman"/>
          <w:sz w:val="24"/>
          <w:szCs w:val="24"/>
          <w:lang w:val="en-IN"/>
        </w:rPr>
        <w:t xml:space="preserve"> </w:t>
      </w:r>
      <w:r w:rsidR="00E32098" w:rsidRPr="00666BD2">
        <w:rPr>
          <w:rFonts w:ascii="Times New Roman" w:hAnsi="Times New Roman" w:cs="Times New Roman"/>
          <w:sz w:val="24"/>
          <w:szCs w:val="24"/>
          <w:lang w:val="en-IN"/>
        </w:rPr>
        <w:t>highest</w:t>
      </w:r>
      <w:r w:rsidR="00F06214" w:rsidRPr="00666BD2">
        <w:rPr>
          <w:rFonts w:ascii="Times New Roman" w:hAnsi="Times New Roman" w:cs="Times New Roman"/>
          <w:sz w:val="24"/>
          <w:szCs w:val="24"/>
          <w:lang w:val="en-IN"/>
        </w:rPr>
        <w:t xml:space="preserve"> number of branches/plant </w:t>
      </w:r>
      <w:r w:rsidR="00A6283E" w:rsidRPr="00666BD2">
        <w:rPr>
          <w:rFonts w:ascii="Times New Roman" w:hAnsi="Times New Roman" w:cs="Times New Roman"/>
          <w:sz w:val="24"/>
          <w:szCs w:val="24"/>
          <w:lang w:val="en-IN"/>
        </w:rPr>
        <w:t>(19.16)</w:t>
      </w:r>
      <w:r w:rsidR="00F06214" w:rsidRPr="00666BD2">
        <w:rPr>
          <w:rFonts w:ascii="Times New Roman" w:hAnsi="Times New Roman" w:cs="Times New Roman"/>
          <w:sz w:val="24"/>
          <w:szCs w:val="24"/>
          <w:lang w:val="en-IN"/>
        </w:rPr>
        <w:t xml:space="preserve">, number of </w:t>
      </w:r>
      <w:r w:rsidR="000432F6" w:rsidRPr="00666BD2">
        <w:rPr>
          <w:rFonts w:ascii="Times New Roman" w:hAnsi="Times New Roman" w:cs="Times New Roman"/>
          <w:sz w:val="24"/>
          <w:szCs w:val="24"/>
          <w:lang w:val="en-IN"/>
        </w:rPr>
        <w:t>siliquae</w:t>
      </w:r>
      <w:r w:rsidR="00F06214" w:rsidRPr="00666BD2">
        <w:rPr>
          <w:rFonts w:ascii="Times New Roman" w:hAnsi="Times New Roman" w:cs="Times New Roman"/>
          <w:sz w:val="24"/>
          <w:szCs w:val="24"/>
          <w:lang w:val="en-IN"/>
        </w:rPr>
        <w:t>/plant</w:t>
      </w:r>
      <w:r w:rsidR="00A6283E" w:rsidRPr="00666BD2">
        <w:rPr>
          <w:rFonts w:ascii="Times New Roman" w:hAnsi="Times New Roman" w:cs="Times New Roman"/>
          <w:sz w:val="24"/>
          <w:szCs w:val="24"/>
          <w:lang w:val="en-IN"/>
        </w:rPr>
        <w:t xml:space="preserve"> (166.93)</w:t>
      </w:r>
      <w:r w:rsidR="00F06214" w:rsidRPr="00666BD2">
        <w:rPr>
          <w:rFonts w:ascii="Times New Roman" w:hAnsi="Times New Roman" w:cs="Times New Roman"/>
          <w:sz w:val="24"/>
          <w:szCs w:val="24"/>
          <w:lang w:val="en-IN"/>
        </w:rPr>
        <w:t>, number of seeds/siliqua</w:t>
      </w:r>
      <w:r w:rsidR="00A6283E" w:rsidRPr="00666BD2">
        <w:rPr>
          <w:rFonts w:ascii="Times New Roman" w:hAnsi="Times New Roman" w:cs="Times New Roman"/>
          <w:sz w:val="24"/>
          <w:szCs w:val="24"/>
          <w:lang w:val="en-IN"/>
        </w:rPr>
        <w:t xml:space="preserve"> (11.60)</w:t>
      </w:r>
      <w:r w:rsidR="00F06214" w:rsidRPr="00666BD2">
        <w:rPr>
          <w:rFonts w:ascii="Times New Roman" w:hAnsi="Times New Roman" w:cs="Times New Roman"/>
          <w:sz w:val="24"/>
          <w:szCs w:val="24"/>
          <w:lang w:val="en-IN"/>
        </w:rPr>
        <w:t>, 1000-seed weight</w:t>
      </w:r>
      <w:r w:rsidR="00A6283E" w:rsidRPr="00666BD2">
        <w:rPr>
          <w:rFonts w:ascii="Times New Roman" w:hAnsi="Times New Roman" w:cs="Times New Roman"/>
          <w:sz w:val="24"/>
          <w:szCs w:val="24"/>
          <w:lang w:val="en-IN"/>
        </w:rPr>
        <w:t xml:space="preserve"> (4.09 g)</w:t>
      </w:r>
      <w:r w:rsidR="00F06214" w:rsidRPr="00666BD2">
        <w:rPr>
          <w:rFonts w:ascii="Times New Roman" w:hAnsi="Times New Roman" w:cs="Times New Roman"/>
          <w:sz w:val="24"/>
          <w:szCs w:val="24"/>
          <w:lang w:val="en-IN"/>
        </w:rPr>
        <w:t>, seed yield</w:t>
      </w:r>
      <w:r w:rsidR="00A6283E" w:rsidRPr="00666BD2">
        <w:rPr>
          <w:rFonts w:ascii="Times New Roman" w:hAnsi="Times New Roman" w:cs="Times New Roman"/>
          <w:sz w:val="24"/>
          <w:szCs w:val="24"/>
          <w:lang w:val="en-IN"/>
        </w:rPr>
        <w:t xml:space="preserve"> (15.11 q/ha)</w:t>
      </w:r>
      <w:r w:rsidR="00EB6BF6" w:rsidRPr="00666BD2">
        <w:rPr>
          <w:rFonts w:ascii="Times New Roman" w:hAnsi="Times New Roman" w:cs="Times New Roman"/>
          <w:sz w:val="24"/>
          <w:szCs w:val="24"/>
          <w:lang w:val="en-IN"/>
        </w:rPr>
        <w:t xml:space="preserve"> and</w:t>
      </w:r>
      <w:r w:rsidR="00F06214" w:rsidRPr="00666BD2">
        <w:rPr>
          <w:rFonts w:ascii="Times New Roman" w:hAnsi="Times New Roman" w:cs="Times New Roman"/>
          <w:sz w:val="24"/>
          <w:szCs w:val="24"/>
          <w:lang w:val="en-IN"/>
        </w:rPr>
        <w:t xml:space="preserve"> stover yield</w:t>
      </w:r>
      <w:r w:rsidR="00A6283E" w:rsidRPr="00666BD2">
        <w:rPr>
          <w:rFonts w:ascii="Times New Roman" w:hAnsi="Times New Roman" w:cs="Times New Roman"/>
          <w:sz w:val="24"/>
          <w:szCs w:val="24"/>
          <w:lang w:val="en-IN"/>
        </w:rPr>
        <w:t xml:space="preserve"> (46.88 q/ha)</w:t>
      </w:r>
      <w:r w:rsidR="00F06214" w:rsidRPr="00666BD2">
        <w:rPr>
          <w:rFonts w:ascii="Times New Roman" w:hAnsi="Times New Roman" w:cs="Times New Roman"/>
          <w:sz w:val="24"/>
          <w:szCs w:val="24"/>
          <w:lang w:val="en-IN"/>
        </w:rPr>
        <w:t xml:space="preserve"> </w:t>
      </w:r>
      <w:r w:rsidR="003E673E" w:rsidRPr="00666BD2">
        <w:rPr>
          <w:rFonts w:ascii="Times New Roman" w:hAnsi="Times New Roman" w:cs="Times New Roman"/>
          <w:sz w:val="24"/>
          <w:szCs w:val="24"/>
          <w:lang w:val="en-IN"/>
        </w:rPr>
        <w:t>w</w:t>
      </w:r>
      <w:r w:rsidR="0077047C" w:rsidRPr="00666BD2">
        <w:rPr>
          <w:rFonts w:ascii="Times New Roman" w:hAnsi="Times New Roman" w:cs="Times New Roman"/>
          <w:sz w:val="24"/>
          <w:szCs w:val="24"/>
          <w:lang w:val="en-IN"/>
        </w:rPr>
        <w:t xml:space="preserve">ere </w:t>
      </w:r>
      <w:r w:rsidR="00B62227" w:rsidRPr="00666BD2">
        <w:rPr>
          <w:rFonts w:ascii="Times New Roman" w:hAnsi="Times New Roman" w:cs="Times New Roman"/>
          <w:sz w:val="24"/>
          <w:szCs w:val="24"/>
          <w:lang w:val="en-IN"/>
        </w:rPr>
        <w:t>recorded under the treatment N</w:t>
      </w:r>
      <w:r w:rsidR="00B62227" w:rsidRPr="00666BD2">
        <w:rPr>
          <w:rFonts w:ascii="Times New Roman" w:hAnsi="Times New Roman" w:cs="Times New Roman"/>
          <w:sz w:val="24"/>
          <w:szCs w:val="24"/>
          <w:vertAlign w:val="subscript"/>
          <w:lang w:val="en-IN"/>
        </w:rPr>
        <w:t>7</w:t>
      </w:r>
      <w:r w:rsidR="003E673E" w:rsidRPr="00666BD2">
        <w:rPr>
          <w:rFonts w:ascii="Times New Roman" w:hAnsi="Times New Roman" w:cs="Times New Roman"/>
          <w:sz w:val="24"/>
          <w:szCs w:val="24"/>
          <w:lang w:val="en-IN"/>
        </w:rPr>
        <w:t xml:space="preserve"> </w:t>
      </w:r>
      <w:r w:rsidR="002007BA" w:rsidRPr="00666BD2">
        <w:rPr>
          <w:rFonts w:ascii="Times New Roman" w:hAnsi="Times New Roman" w:cs="Times New Roman"/>
          <w:sz w:val="24"/>
          <w:szCs w:val="24"/>
          <w:lang w:val="en-IN"/>
        </w:rPr>
        <w:t>(</w:t>
      </w:r>
      <w:r w:rsidR="003E673E" w:rsidRPr="00666BD2">
        <w:rPr>
          <w:rFonts w:ascii="Times New Roman" w:hAnsi="Times New Roman" w:cs="Times New Roman"/>
          <w:sz w:val="24"/>
          <w:szCs w:val="24"/>
          <w:lang w:val="en-IN"/>
        </w:rPr>
        <w:t>40 kg S/ha + 5 kg/ha + 1 kg B/ha enriched with FYM @ 500 kg/ha</w:t>
      </w:r>
      <w:r w:rsidR="002007BA" w:rsidRPr="00666BD2">
        <w:rPr>
          <w:rFonts w:ascii="Times New Roman" w:hAnsi="Times New Roman" w:cs="Times New Roman"/>
          <w:sz w:val="24"/>
          <w:szCs w:val="24"/>
          <w:lang w:val="en-IN"/>
        </w:rPr>
        <w:t>)</w:t>
      </w:r>
      <w:r w:rsidR="00175A7A" w:rsidRPr="00666BD2">
        <w:rPr>
          <w:rFonts w:ascii="Times New Roman" w:hAnsi="Times New Roman" w:cs="Times New Roman"/>
          <w:sz w:val="24"/>
          <w:szCs w:val="24"/>
          <w:lang w:val="en-IN"/>
        </w:rPr>
        <w:t>.</w:t>
      </w:r>
      <w:r w:rsidR="00EC0E3D" w:rsidRPr="00666BD2">
        <w:rPr>
          <w:rFonts w:ascii="Times New Roman" w:hAnsi="Times New Roman" w:cs="Times New Roman"/>
          <w:sz w:val="24"/>
          <w:szCs w:val="24"/>
          <w:lang w:val="en-IN"/>
        </w:rPr>
        <w:t xml:space="preserve"> It </w:t>
      </w:r>
      <w:r w:rsidR="003E673E" w:rsidRPr="00666BD2">
        <w:rPr>
          <w:rFonts w:ascii="Times New Roman" w:hAnsi="Times New Roman" w:cs="Times New Roman"/>
          <w:sz w:val="24"/>
          <w:szCs w:val="24"/>
          <w:lang w:val="en-IN"/>
        </w:rPr>
        <w:t xml:space="preserve">was </w:t>
      </w:r>
      <w:r w:rsidR="00EC0E3D" w:rsidRPr="00666BD2">
        <w:rPr>
          <w:rFonts w:ascii="Times New Roman" w:hAnsi="Times New Roman" w:cs="Times New Roman"/>
          <w:sz w:val="24"/>
          <w:szCs w:val="24"/>
          <w:lang w:val="en-IN"/>
        </w:rPr>
        <w:t xml:space="preserve">found </w:t>
      </w:r>
      <w:r w:rsidR="003E673E" w:rsidRPr="00666BD2">
        <w:rPr>
          <w:rFonts w:ascii="Times New Roman" w:hAnsi="Times New Roman" w:cs="Times New Roman"/>
          <w:sz w:val="24"/>
          <w:szCs w:val="24"/>
          <w:lang w:val="en-IN"/>
        </w:rPr>
        <w:t xml:space="preserve">statistically at par with </w:t>
      </w:r>
      <w:r w:rsidR="00E85658" w:rsidRPr="00666BD2">
        <w:rPr>
          <w:rFonts w:ascii="Times New Roman" w:hAnsi="Times New Roman" w:cs="Times New Roman"/>
          <w:sz w:val="24"/>
          <w:szCs w:val="24"/>
          <w:lang w:val="en-IN"/>
        </w:rPr>
        <w:t>N</w:t>
      </w:r>
      <w:r w:rsidR="00E85658" w:rsidRPr="00666BD2">
        <w:rPr>
          <w:rFonts w:ascii="Times New Roman" w:hAnsi="Times New Roman" w:cs="Times New Roman"/>
          <w:sz w:val="24"/>
          <w:szCs w:val="24"/>
          <w:vertAlign w:val="subscript"/>
          <w:lang w:val="en-IN"/>
        </w:rPr>
        <w:t>6</w:t>
      </w:r>
      <w:r w:rsidR="00E85658" w:rsidRPr="00666BD2">
        <w:rPr>
          <w:rFonts w:ascii="Times New Roman" w:hAnsi="Times New Roman" w:cs="Times New Roman"/>
          <w:sz w:val="24"/>
          <w:szCs w:val="24"/>
          <w:lang w:val="en-IN"/>
        </w:rPr>
        <w:t xml:space="preserve"> (</w:t>
      </w:r>
      <w:r w:rsidR="00DD4EE6" w:rsidRPr="00666BD2">
        <w:rPr>
          <w:rFonts w:ascii="Times New Roman" w:hAnsi="Times New Roman" w:cs="Times New Roman"/>
          <w:sz w:val="24"/>
          <w:szCs w:val="24"/>
        </w:rPr>
        <w:t>30 kg S+ 3.75 kg Zn +0.75 kg B/ha enriched with FYM @ 500 kg/ha</w:t>
      </w:r>
      <w:r w:rsidR="00E85658" w:rsidRPr="00666BD2">
        <w:rPr>
          <w:rFonts w:ascii="Times New Roman" w:hAnsi="Times New Roman" w:cs="Times New Roman"/>
          <w:sz w:val="24"/>
          <w:szCs w:val="24"/>
          <w:lang w:val="en-IN"/>
        </w:rPr>
        <w:t>)</w:t>
      </w:r>
      <w:r w:rsidR="003E673E" w:rsidRPr="00666BD2">
        <w:rPr>
          <w:rFonts w:ascii="Times New Roman" w:hAnsi="Times New Roman" w:cs="Times New Roman"/>
          <w:sz w:val="24"/>
          <w:szCs w:val="24"/>
          <w:lang w:val="en-IN"/>
        </w:rPr>
        <w:t xml:space="preserve"> and </w:t>
      </w:r>
      <w:r w:rsidR="00E85658" w:rsidRPr="00666BD2">
        <w:rPr>
          <w:rFonts w:ascii="Times New Roman" w:hAnsi="Times New Roman" w:cs="Times New Roman"/>
          <w:sz w:val="24"/>
          <w:szCs w:val="24"/>
          <w:lang w:val="en-IN"/>
        </w:rPr>
        <w:t>N</w:t>
      </w:r>
      <w:r w:rsidR="00E85658" w:rsidRPr="00666BD2">
        <w:rPr>
          <w:rFonts w:ascii="Times New Roman" w:hAnsi="Times New Roman" w:cs="Times New Roman"/>
          <w:sz w:val="24"/>
          <w:szCs w:val="24"/>
          <w:vertAlign w:val="subscript"/>
          <w:lang w:val="en-IN"/>
        </w:rPr>
        <w:t>5</w:t>
      </w:r>
      <w:r w:rsidR="00E85658" w:rsidRPr="00666BD2">
        <w:rPr>
          <w:rFonts w:ascii="Times New Roman" w:hAnsi="Times New Roman" w:cs="Times New Roman"/>
          <w:sz w:val="24"/>
          <w:szCs w:val="24"/>
          <w:lang w:val="en-IN"/>
        </w:rPr>
        <w:t xml:space="preserve"> </w:t>
      </w:r>
      <w:r w:rsidR="00461CD7" w:rsidRPr="00666BD2">
        <w:rPr>
          <w:rFonts w:ascii="Times New Roman" w:hAnsi="Times New Roman" w:cs="Times New Roman"/>
          <w:sz w:val="24"/>
          <w:szCs w:val="24"/>
          <w:lang w:val="en-IN"/>
        </w:rPr>
        <w:t>(</w:t>
      </w:r>
      <w:r w:rsidR="00461CD7" w:rsidRPr="00666BD2">
        <w:rPr>
          <w:rFonts w:ascii="Times New Roman" w:hAnsi="Times New Roman" w:cs="Times New Roman"/>
          <w:sz w:val="24"/>
          <w:szCs w:val="24"/>
        </w:rPr>
        <w:t>20 kg S+2.5 kg Zn + 0.5 kg B/ha enriched with FYM @ 500 kg/ha)</w:t>
      </w:r>
      <w:r w:rsidR="00D242CD" w:rsidRPr="00666BD2">
        <w:rPr>
          <w:rFonts w:ascii="Times New Roman" w:hAnsi="Times New Roman" w:cs="Times New Roman"/>
          <w:sz w:val="24"/>
          <w:szCs w:val="24"/>
        </w:rPr>
        <w:t xml:space="preserve"> </w:t>
      </w:r>
      <w:r w:rsidR="00D242CD" w:rsidRPr="00666BD2">
        <w:rPr>
          <w:rFonts w:ascii="Times New Roman" w:hAnsi="Times New Roman" w:cs="Times New Roman"/>
          <w:sz w:val="24"/>
          <w:szCs w:val="24"/>
          <w:lang w:val="en-IN"/>
        </w:rPr>
        <w:t>(Table 1)</w:t>
      </w:r>
      <w:r w:rsidR="003E673E" w:rsidRPr="00666BD2">
        <w:rPr>
          <w:rFonts w:ascii="Times New Roman" w:hAnsi="Times New Roman" w:cs="Times New Roman"/>
          <w:sz w:val="24"/>
          <w:szCs w:val="24"/>
          <w:lang w:val="en-IN"/>
        </w:rPr>
        <w:t xml:space="preserve">. </w:t>
      </w:r>
      <w:bookmarkStart w:id="3" w:name="_Hlk150117427"/>
      <w:r w:rsidR="00515187" w:rsidRPr="00666BD2">
        <w:rPr>
          <w:rFonts w:ascii="Times New Roman" w:hAnsi="Times New Roman" w:cs="Times New Roman"/>
          <w:sz w:val="24"/>
          <w:szCs w:val="24"/>
          <w:lang w:val="en-IN"/>
        </w:rPr>
        <w:t xml:space="preserve">This might be due to better availability of sulphur at </w:t>
      </w:r>
      <w:r w:rsidR="0040357F" w:rsidRPr="00666BD2">
        <w:rPr>
          <w:rFonts w:ascii="Times New Roman" w:hAnsi="Times New Roman" w:cs="Times New Roman"/>
          <w:sz w:val="24"/>
          <w:szCs w:val="24"/>
        </w:rPr>
        <w:t xml:space="preserve">directly enhanced chlorophyll formation, protein synthesis, carbohydrate metabolism, and the movement of photosynthates within the plant. </w:t>
      </w:r>
      <w:r w:rsidR="00515187" w:rsidRPr="00666BD2">
        <w:rPr>
          <w:rFonts w:ascii="Times New Roman" w:hAnsi="Times New Roman" w:cs="Times New Roman"/>
          <w:sz w:val="24"/>
          <w:szCs w:val="24"/>
          <w:lang w:val="en-IN"/>
        </w:rPr>
        <w:t xml:space="preserve">These results are in agreement with Thompson </w:t>
      </w:r>
      <w:r w:rsidR="00515187" w:rsidRPr="00666BD2">
        <w:rPr>
          <w:rFonts w:ascii="Times New Roman" w:hAnsi="Times New Roman" w:cs="Times New Roman"/>
          <w:i/>
          <w:iCs/>
          <w:sz w:val="24"/>
          <w:szCs w:val="24"/>
          <w:lang w:val="en-IN"/>
        </w:rPr>
        <w:t>et al</w:t>
      </w:r>
      <w:r w:rsidR="00515187" w:rsidRPr="00666BD2">
        <w:rPr>
          <w:rFonts w:ascii="Times New Roman" w:hAnsi="Times New Roman" w:cs="Times New Roman"/>
          <w:sz w:val="24"/>
          <w:szCs w:val="24"/>
          <w:lang w:val="en-IN"/>
        </w:rPr>
        <w:t xml:space="preserve">. (1986). </w:t>
      </w:r>
      <w:r w:rsidR="0040357F" w:rsidRPr="00666BD2">
        <w:rPr>
          <w:rFonts w:ascii="Times New Roman" w:hAnsi="Times New Roman" w:cs="Times New Roman"/>
          <w:sz w:val="24"/>
          <w:szCs w:val="24"/>
        </w:rPr>
        <w:t>The combined application of boron (B) and zinc (Zn) also positively influenced the development of reproductive structures in mustard</w:t>
      </w:r>
      <w:r w:rsidR="004E2DDB" w:rsidRPr="00666BD2">
        <w:rPr>
          <w:rFonts w:ascii="Times New Roman" w:hAnsi="Times New Roman" w:cs="Times New Roman"/>
          <w:sz w:val="24"/>
          <w:szCs w:val="24"/>
        </w:rPr>
        <w:t>.</w:t>
      </w:r>
      <w:r w:rsidR="004E2DDB" w:rsidRPr="00666BD2">
        <w:rPr>
          <w:rFonts w:ascii="Times New Roman" w:hAnsi="Times New Roman" w:cs="Times New Roman"/>
          <w:sz w:val="24"/>
          <w:szCs w:val="24"/>
          <w:lang w:val="en-IN"/>
        </w:rPr>
        <w:t xml:space="preserve"> </w:t>
      </w:r>
      <w:r w:rsidR="004E2DDB" w:rsidRPr="00666BD2">
        <w:rPr>
          <w:rFonts w:ascii="Times New Roman" w:eastAsia="Times New Roman" w:hAnsi="Times New Roman" w:cs="Times New Roman"/>
          <w:sz w:val="24"/>
          <w:szCs w:val="24"/>
        </w:rPr>
        <w:t>Similar findings were also reported by</w:t>
      </w:r>
      <w:r w:rsidR="004E2DDB" w:rsidRPr="00666BD2">
        <w:rPr>
          <w:rFonts w:ascii="Times New Roman" w:hAnsi="Times New Roman" w:cs="Times New Roman"/>
          <w:sz w:val="24"/>
          <w:szCs w:val="24"/>
          <w:lang w:val="en-IN"/>
        </w:rPr>
        <w:t xml:space="preserve"> Alloway (2008) and Shireen </w:t>
      </w:r>
      <w:r w:rsidR="004E2DDB" w:rsidRPr="00666BD2">
        <w:rPr>
          <w:rFonts w:ascii="Times New Roman" w:hAnsi="Times New Roman" w:cs="Times New Roman"/>
          <w:i/>
          <w:iCs/>
          <w:sz w:val="24"/>
          <w:szCs w:val="24"/>
          <w:lang w:val="en-IN"/>
        </w:rPr>
        <w:t>et al</w:t>
      </w:r>
      <w:r w:rsidR="004E2DDB" w:rsidRPr="00666BD2">
        <w:rPr>
          <w:rFonts w:ascii="Times New Roman" w:hAnsi="Times New Roman" w:cs="Times New Roman"/>
          <w:sz w:val="24"/>
          <w:szCs w:val="24"/>
          <w:lang w:val="en-IN"/>
        </w:rPr>
        <w:t>. (2018).</w:t>
      </w:r>
      <w:r w:rsidR="0040357F" w:rsidRPr="00666BD2">
        <w:rPr>
          <w:rFonts w:ascii="Times New Roman" w:hAnsi="Times New Roman" w:cs="Times New Roman"/>
          <w:sz w:val="24"/>
          <w:szCs w:val="24"/>
        </w:rPr>
        <w:t xml:space="preserve"> However, the interaction effects between fertility levels and macro</w:t>
      </w:r>
      <w:r w:rsidR="00FA7EAE" w:rsidRPr="00666BD2">
        <w:rPr>
          <w:rFonts w:ascii="Times New Roman" w:hAnsi="Times New Roman" w:cs="Times New Roman"/>
          <w:sz w:val="24"/>
          <w:szCs w:val="24"/>
        </w:rPr>
        <w:t xml:space="preserve"> </w:t>
      </w:r>
      <w:r w:rsidR="0040357F" w:rsidRPr="00666BD2">
        <w:rPr>
          <w:rFonts w:ascii="Times New Roman" w:hAnsi="Times New Roman" w:cs="Times New Roman"/>
          <w:sz w:val="24"/>
          <w:szCs w:val="24"/>
        </w:rPr>
        <w:t>and micronutrients on yield attributes</w:t>
      </w:r>
      <w:r w:rsidR="00FA7EAE" w:rsidRPr="00666BD2">
        <w:rPr>
          <w:rFonts w:ascii="Times New Roman" w:hAnsi="Times New Roman" w:cs="Times New Roman"/>
          <w:sz w:val="24"/>
          <w:szCs w:val="24"/>
        </w:rPr>
        <w:t xml:space="preserve"> and yield</w:t>
      </w:r>
      <w:r w:rsidR="0040357F" w:rsidRPr="00666BD2">
        <w:rPr>
          <w:rFonts w:ascii="Times New Roman" w:hAnsi="Times New Roman" w:cs="Times New Roman"/>
          <w:sz w:val="24"/>
          <w:szCs w:val="24"/>
        </w:rPr>
        <w:t xml:space="preserve"> were found to be non-significant. </w:t>
      </w:r>
    </w:p>
    <w:bookmarkEnd w:id="3"/>
    <w:p w14:paraId="2515790B" w14:textId="156DF452" w:rsidR="000D032A" w:rsidRPr="00666BD2" w:rsidRDefault="00C62F8F" w:rsidP="006B4FA3">
      <w:pPr>
        <w:spacing w:after="120" w:line="360" w:lineRule="auto"/>
        <w:jc w:val="both"/>
        <w:rPr>
          <w:rFonts w:ascii="Times New Roman" w:eastAsia="Times New Roman" w:hAnsi="Times New Roman" w:cs="Times New Roman"/>
          <w:sz w:val="24"/>
          <w:szCs w:val="24"/>
          <w:lang w:val="en-IN"/>
        </w:rPr>
      </w:pPr>
      <w:r w:rsidRPr="00666BD2">
        <w:rPr>
          <w:rFonts w:ascii="Times New Roman" w:eastAsia="Times New Roman" w:hAnsi="Times New Roman" w:cs="Times New Roman"/>
          <w:i/>
          <w:iCs/>
          <w:sz w:val="24"/>
          <w:szCs w:val="24"/>
          <w:lang w:val="en-IN"/>
        </w:rPr>
        <w:t>Quality parameters</w:t>
      </w:r>
      <w:r w:rsidR="006B4FA3" w:rsidRPr="00666BD2">
        <w:rPr>
          <w:rFonts w:ascii="Times New Roman" w:eastAsia="Times New Roman" w:hAnsi="Times New Roman" w:cs="Times New Roman"/>
          <w:sz w:val="24"/>
          <w:szCs w:val="24"/>
          <w:lang w:val="en-IN"/>
        </w:rPr>
        <w:t xml:space="preserve">: </w:t>
      </w:r>
      <w:r w:rsidR="00F04086" w:rsidRPr="00666BD2">
        <w:rPr>
          <w:rFonts w:ascii="Times New Roman" w:eastAsia="Times New Roman" w:hAnsi="Times New Roman" w:cs="Times New Roman"/>
          <w:sz w:val="24"/>
          <w:szCs w:val="24"/>
        </w:rPr>
        <w:t>Significantly maximum</w:t>
      </w:r>
      <w:r w:rsidR="009E6878" w:rsidRPr="00666BD2">
        <w:rPr>
          <w:rFonts w:ascii="Times New Roman" w:eastAsia="Times New Roman" w:hAnsi="Times New Roman" w:cs="Times New Roman"/>
          <w:sz w:val="24"/>
          <w:szCs w:val="24"/>
        </w:rPr>
        <w:t xml:space="preserve"> protein content (18.36 %), oil content (39.52 %) and oil yield (677.24 kg/ha)</w:t>
      </w:r>
      <w:r w:rsidR="00257B6A" w:rsidRPr="00666BD2">
        <w:rPr>
          <w:rFonts w:ascii="Times New Roman" w:eastAsia="Times New Roman" w:hAnsi="Times New Roman" w:cs="Times New Roman"/>
          <w:sz w:val="24"/>
          <w:szCs w:val="24"/>
        </w:rPr>
        <w:t xml:space="preserve"> was recorded in treatment F</w:t>
      </w:r>
      <w:r w:rsidR="00257B6A" w:rsidRPr="00666BD2">
        <w:rPr>
          <w:rFonts w:ascii="Times New Roman" w:eastAsia="Times New Roman" w:hAnsi="Times New Roman" w:cs="Times New Roman"/>
          <w:sz w:val="24"/>
          <w:szCs w:val="24"/>
          <w:vertAlign w:val="subscript"/>
        </w:rPr>
        <w:t>3</w:t>
      </w:r>
      <w:r w:rsidR="0088363D" w:rsidRPr="00666BD2">
        <w:rPr>
          <w:rFonts w:ascii="Times New Roman" w:eastAsia="Times New Roman" w:hAnsi="Times New Roman" w:cs="Times New Roman"/>
          <w:sz w:val="24"/>
          <w:szCs w:val="24"/>
        </w:rPr>
        <w:t xml:space="preserve"> than the rest of the t</w:t>
      </w:r>
      <w:r w:rsidR="00344FB1" w:rsidRPr="00666BD2">
        <w:rPr>
          <w:rFonts w:ascii="Times New Roman" w:eastAsia="Times New Roman" w:hAnsi="Times New Roman" w:cs="Times New Roman"/>
          <w:sz w:val="24"/>
          <w:szCs w:val="24"/>
        </w:rPr>
        <w:t>r</w:t>
      </w:r>
      <w:r w:rsidR="0088363D" w:rsidRPr="00666BD2">
        <w:rPr>
          <w:rFonts w:ascii="Times New Roman" w:eastAsia="Times New Roman" w:hAnsi="Times New Roman" w:cs="Times New Roman"/>
          <w:sz w:val="24"/>
          <w:szCs w:val="24"/>
        </w:rPr>
        <w:t>eatments</w:t>
      </w:r>
      <w:r w:rsidR="00CC6686" w:rsidRPr="00666BD2">
        <w:rPr>
          <w:rFonts w:ascii="Times New Roman" w:eastAsia="Times New Roman" w:hAnsi="Times New Roman" w:cs="Times New Roman"/>
          <w:sz w:val="24"/>
          <w:szCs w:val="24"/>
        </w:rPr>
        <w:t xml:space="preserve"> </w:t>
      </w:r>
      <w:r w:rsidR="00CC6686" w:rsidRPr="00666BD2">
        <w:rPr>
          <w:rFonts w:ascii="Times New Roman" w:hAnsi="Times New Roman" w:cs="Times New Roman"/>
          <w:sz w:val="24"/>
          <w:szCs w:val="24"/>
          <w:lang w:val="en-IN"/>
        </w:rPr>
        <w:t>(Table 2)</w:t>
      </w:r>
      <w:r w:rsidR="009E6878" w:rsidRPr="00666BD2">
        <w:rPr>
          <w:rFonts w:ascii="Times New Roman" w:eastAsia="Times New Roman" w:hAnsi="Times New Roman" w:cs="Times New Roman"/>
          <w:sz w:val="24"/>
          <w:szCs w:val="24"/>
        </w:rPr>
        <w:t>.</w:t>
      </w:r>
      <w:r w:rsidR="00515187" w:rsidRPr="00666BD2">
        <w:rPr>
          <w:rFonts w:ascii="Times New Roman" w:hAnsi="Times New Roman" w:cs="Times New Roman"/>
          <w:sz w:val="24"/>
          <w:szCs w:val="24"/>
          <w:lang w:val="en-IN"/>
        </w:rPr>
        <w:t xml:space="preserve"> </w:t>
      </w:r>
      <w:r w:rsidR="00853FFB" w:rsidRPr="00666BD2">
        <w:rPr>
          <w:rFonts w:ascii="Times New Roman" w:hAnsi="Times New Roman" w:cs="Times New Roman"/>
          <w:sz w:val="24"/>
          <w:szCs w:val="24"/>
        </w:rPr>
        <w:t xml:space="preserve">The increase in protein content may be attributed to enhanced nitrogen availability, which facilitates greater translocation of photosynthates toward protein synthesis. This shift in metabolic allocation can lead to a reduced supply of carbohydrates for degradation via acetyl Co-A, thereby limiting the synthesis of fatty acids. These observations are consistent with the findings of Tripathi </w:t>
      </w:r>
      <w:r w:rsidR="00853FFB" w:rsidRPr="00666BD2">
        <w:rPr>
          <w:rFonts w:ascii="Times New Roman" w:hAnsi="Times New Roman" w:cs="Times New Roman"/>
          <w:i/>
          <w:iCs/>
          <w:sz w:val="24"/>
          <w:szCs w:val="24"/>
        </w:rPr>
        <w:t>et al.</w:t>
      </w:r>
      <w:r w:rsidR="00853FFB" w:rsidRPr="00666BD2">
        <w:rPr>
          <w:rFonts w:ascii="Times New Roman" w:hAnsi="Times New Roman" w:cs="Times New Roman"/>
          <w:sz w:val="24"/>
          <w:szCs w:val="24"/>
        </w:rPr>
        <w:t xml:space="preserve"> (2011). Simultaneously, the increase in oil content could be due to the application of NPK fertilizers, which may activate key enzymes involved in lipid biosynthesis, resulting in higher oil accumulation. This is in agreement with the results reported by Singh and Pal (2011)</w:t>
      </w:r>
      <w:r w:rsidR="006342CF" w:rsidRPr="00666BD2">
        <w:rPr>
          <w:rFonts w:ascii="Times New Roman" w:hAnsi="Times New Roman" w:cs="Times New Roman"/>
          <w:sz w:val="24"/>
          <w:szCs w:val="24"/>
        </w:rPr>
        <w:t xml:space="preserve">. </w:t>
      </w:r>
      <w:r w:rsidR="001B245A" w:rsidRPr="00666BD2">
        <w:rPr>
          <w:rFonts w:ascii="Times New Roman" w:eastAsia="Times New Roman" w:hAnsi="Times New Roman" w:cs="Times New Roman"/>
          <w:sz w:val="24"/>
          <w:szCs w:val="24"/>
        </w:rPr>
        <w:t xml:space="preserve">Among the macro and micronutrients, </w:t>
      </w:r>
      <w:r w:rsidR="00C60DB5" w:rsidRPr="00666BD2">
        <w:rPr>
          <w:rFonts w:ascii="Times New Roman" w:eastAsia="Times New Roman" w:hAnsi="Times New Roman" w:cs="Times New Roman"/>
          <w:sz w:val="24"/>
          <w:szCs w:val="24"/>
        </w:rPr>
        <w:t>the highest value of  protein content (</w:t>
      </w:r>
      <w:r w:rsidR="00825A56" w:rsidRPr="00666BD2">
        <w:rPr>
          <w:rFonts w:ascii="Times New Roman" w:eastAsia="Times New Roman" w:hAnsi="Times New Roman" w:cs="Times New Roman"/>
          <w:sz w:val="24"/>
          <w:szCs w:val="24"/>
        </w:rPr>
        <w:t>18.05</w:t>
      </w:r>
      <w:r w:rsidR="00C60DB5" w:rsidRPr="00666BD2">
        <w:rPr>
          <w:rFonts w:ascii="Times New Roman" w:eastAsia="Times New Roman" w:hAnsi="Times New Roman" w:cs="Times New Roman"/>
          <w:sz w:val="24"/>
          <w:szCs w:val="24"/>
        </w:rPr>
        <w:t xml:space="preserve"> %), oil content (</w:t>
      </w:r>
      <w:r w:rsidR="00825A56" w:rsidRPr="00666BD2">
        <w:rPr>
          <w:rFonts w:ascii="Times New Roman" w:eastAsia="Times New Roman" w:hAnsi="Times New Roman" w:cs="Times New Roman"/>
          <w:sz w:val="24"/>
          <w:szCs w:val="24"/>
        </w:rPr>
        <w:t>39.64</w:t>
      </w:r>
      <w:r w:rsidR="00C60DB5" w:rsidRPr="00666BD2">
        <w:rPr>
          <w:rFonts w:ascii="Times New Roman" w:eastAsia="Times New Roman" w:hAnsi="Times New Roman" w:cs="Times New Roman"/>
          <w:sz w:val="24"/>
          <w:szCs w:val="24"/>
        </w:rPr>
        <w:t xml:space="preserve"> %) and oil yield (</w:t>
      </w:r>
      <w:r w:rsidR="0081011E" w:rsidRPr="00666BD2">
        <w:rPr>
          <w:rFonts w:ascii="Times New Roman" w:eastAsia="Times New Roman" w:hAnsi="Times New Roman" w:cs="Times New Roman"/>
          <w:sz w:val="24"/>
          <w:szCs w:val="24"/>
        </w:rPr>
        <w:t>606.61</w:t>
      </w:r>
      <w:r w:rsidR="00C60DB5" w:rsidRPr="00666BD2">
        <w:rPr>
          <w:rFonts w:ascii="Times New Roman" w:eastAsia="Times New Roman" w:hAnsi="Times New Roman" w:cs="Times New Roman"/>
          <w:sz w:val="24"/>
          <w:szCs w:val="24"/>
        </w:rPr>
        <w:t xml:space="preserve"> kg/ha)</w:t>
      </w:r>
      <w:r w:rsidR="009E6878" w:rsidRPr="00666BD2">
        <w:rPr>
          <w:rFonts w:ascii="Times New Roman" w:eastAsia="Times New Roman" w:hAnsi="Times New Roman" w:cs="Times New Roman"/>
          <w:sz w:val="24"/>
          <w:szCs w:val="24"/>
        </w:rPr>
        <w:t xml:space="preserve"> </w:t>
      </w:r>
      <w:r w:rsidR="0081011E" w:rsidRPr="00666BD2">
        <w:rPr>
          <w:rFonts w:ascii="Times New Roman" w:eastAsia="Times New Roman" w:hAnsi="Times New Roman" w:cs="Times New Roman"/>
          <w:sz w:val="24"/>
          <w:szCs w:val="24"/>
        </w:rPr>
        <w:t>was significantly recorded under the treatment N</w:t>
      </w:r>
      <w:r w:rsidR="008611CF" w:rsidRPr="00666BD2">
        <w:rPr>
          <w:rFonts w:ascii="Times New Roman" w:eastAsia="Times New Roman" w:hAnsi="Times New Roman" w:cs="Times New Roman"/>
          <w:sz w:val="24"/>
          <w:szCs w:val="24"/>
          <w:vertAlign w:val="subscript"/>
        </w:rPr>
        <w:t>7</w:t>
      </w:r>
      <w:r w:rsidR="009E6878" w:rsidRPr="00666BD2">
        <w:rPr>
          <w:rFonts w:ascii="Times New Roman" w:eastAsia="Times New Roman" w:hAnsi="Times New Roman" w:cs="Times New Roman"/>
          <w:sz w:val="24"/>
          <w:szCs w:val="24"/>
        </w:rPr>
        <w:t xml:space="preserve"> </w:t>
      </w:r>
      <w:r w:rsidR="008611CF" w:rsidRPr="00666BD2">
        <w:rPr>
          <w:rFonts w:ascii="Times New Roman" w:eastAsia="Times New Roman" w:hAnsi="Times New Roman" w:cs="Times New Roman"/>
          <w:sz w:val="24"/>
          <w:szCs w:val="24"/>
        </w:rPr>
        <w:t>(</w:t>
      </w:r>
      <w:r w:rsidR="009E6878" w:rsidRPr="00666BD2">
        <w:rPr>
          <w:rFonts w:ascii="Times New Roman" w:eastAsia="Times New Roman" w:hAnsi="Times New Roman" w:cs="Times New Roman"/>
          <w:sz w:val="24"/>
          <w:szCs w:val="24"/>
        </w:rPr>
        <w:t>40 kg S + 5 kg Zn + 1 kg B/ha enriched with FYM @ 500 kg/ha</w:t>
      </w:r>
      <w:r w:rsidR="008611CF" w:rsidRPr="00666BD2">
        <w:rPr>
          <w:rFonts w:ascii="Times New Roman" w:eastAsia="Times New Roman" w:hAnsi="Times New Roman" w:cs="Times New Roman"/>
          <w:sz w:val="24"/>
          <w:szCs w:val="24"/>
        </w:rPr>
        <w:t>)</w:t>
      </w:r>
      <w:r w:rsidR="009E6878" w:rsidRPr="00666BD2">
        <w:rPr>
          <w:rFonts w:ascii="Times New Roman" w:eastAsia="Times New Roman" w:hAnsi="Times New Roman" w:cs="Times New Roman"/>
          <w:sz w:val="24"/>
          <w:szCs w:val="24"/>
        </w:rPr>
        <w:t xml:space="preserve"> </w:t>
      </w:r>
      <w:r w:rsidR="008611CF" w:rsidRPr="00666BD2">
        <w:rPr>
          <w:rFonts w:ascii="Times New Roman" w:eastAsia="Times New Roman" w:hAnsi="Times New Roman" w:cs="Times New Roman"/>
          <w:sz w:val="24"/>
          <w:szCs w:val="24"/>
        </w:rPr>
        <w:t>which was stati</w:t>
      </w:r>
      <w:r w:rsidR="00D61409" w:rsidRPr="00666BD2">
        <w:rPr>
          <w:rFonts w:ascii="Times New Roman" w:eastAsia="Times New Roman" w:hAnsi="Times New Roman" w:cs="Times New Roman"/>
          <w:sz w:val="24"/>
          <w:szCs w:val="24"/>
        </w:rPr>
        <w:t>sti</w:t>
      </w:r>
      <w:r w:rsidR="008611CF" w:rsidRPr="00666BD2">
        <w:rPr>
          <w:rFonts w:ascii="Times New Roman" w:eastAsia="Times New Roman" w:hAnsi="Times New Roman" w:cs="Times New Roman"/>
          <w:sz w:val="24"/>
          <w:szCs w:val="24"/>
        </w:rPr>
        <w:t>cally</w:t>
      </w:r>
      <w:r w:rsidR="009E6878" w:rsidRPr="00666BD2">
        <w:rPr>
          <w:rFonts w:ascii="Times New Roman" w:eastAsia="Times New Roman" w:hAnsi="Times New Roman" w:cs="Times New Roman"/>
          <w:sz w:val="24"/>
          <w:szCs w:val="24"/>
        </w:rPr>
        <w:t xml:space="preserve"> at par with </w:t>
      </w:r>
      <w:r w:rsidR="00D61409" w:rsidRPr="00666BD2">
        <w:rPr>
          <w:rFonts w:ascii="Times New Roman" w:eastAsia="Times New Roman" w:hAnsi="Times New Roman" w:cs="Times New Roman"/>
          <w:sz w:val="24"/>
          <w:szCs w:val="24"/>
        </w:rPr>
        <w:t>N</w:t>
      </w:r>
      <w:r w:rsidR="00D61409" w:rsidRPr="00666BD2">
        <w:rPr>
          <w:rFonts w:ascii="Times New Roman" w:eastAsia="Times New Roman" w:hAnsi="Times New Roman" w:cs="Times New Roman"/>
          <w:sz w:val="24"/>
          <w:szCs w:val="24"/>
          <w:vertAlign w:val="subscript"/>
        </w:rPr>
        <w:t>6</w:t>
      </w:r>
      <w:r w:rsidR="00D61409" w:rsidRPr="00666BD2">
        <w:rPr>
          <w:rFonts w:ascii="Times New Roman" w:eastAsia="Times New Roman" w:hAnsi="Times New Roman" w:cs="Times New Roman"/>
          <w:sz w:val="24"/>
          <w:szCs w:val="24"/>
        </w:rPr>
        <w:t xml:space="preserve"> </w:t>
      </w:r>
      <w:r w:rsidR="00DD4EE6" w:rsidRPr="00666BD2">
        <w:rPr>
          <w:rFonts w:ascii="Times New Roman" w:hAnsi="Times New Roman" w:cs="Times New Roman"/>
          <w:sz w:val="24"/>
          <w:szCs w:val="24"/>
          <w:lang w:val="en-IN"/>
        </w:rPr>
        <w:t>(</w:t>
      </w:r>
      <w:r w:rsidR="00DD4EE6" w:rsidRPr="00666BD2">
        <w:rPr>
          <w:rFonts w:ascii="Times New Roman" w:hAnsi="Times New Roman" w:cs="Times New Roman"/>
          <w:sz w:val="24"/>
          <w:szCs w:val="24"/>
        </w:rPr>
        <w:t>30 kg S+ 3.75 kg Zn +0.75 kg B/ha enriched with FYM @ 500 kg/ha</w:t>
      </w:r>
      <w:r w:rsidR="00DD4EE6" w:rsidRPr="00666BD2">
        <w:rPr>
          <w:rFonts w:ascii="Times New Roman" w:hAnsi="Times New Roman" w:cs="Times New Roman"/>
          <w:sz w:val="24"/>
          <w:szCs w:val="24"/>
          <w:lang w:val="en-IN"/>
        </w:rPr>
        <w:t>)</w:t>
      </w:r>
      <w:r w:rsidR="009E6878" w:rsidRPr="00666BD2">
        <w:rPr>
          <w:rFonts w:ascii="Times New Roman" w:eastAsia="Times New Roman" w:hAnsi="Times New Roman" w:cs="Times New Roman"/>
          <w:sz w:val="24"/>
          <w:szCs w:val="24"/>
        </w:rPr>
        <w:t xml:space="preserve"> and </w:t>
      </w:r>
      <w:r w:rsidR="00D61409" w:rsidRPr="00666BD2">
        <w:rPr>
          <w:rFonts w:ascii="Times New Roman" w:eastAsia="Times New Roman" w:hAnsi="Times New Roman" w:cs="Times New Roman"/>
          <w:sz w:val="24"/>
          <w:szCs w:val="24"/>
        </w:rPr>
        <w:t>N</w:t>
      </w:r>
      <w:r w:rsidR="00D61409" w:rsidRPr="00666BD2">
        <w:rPr>
          <w:rFonts w:ascii="Times New Roman" w:eastAsia="Times New Roman" w:hAnsi="Times New Roman" w:cs="Times New Roman"/>
          <w:sz w:val="24"/>
          <w:szCs w:val="24"/>
          <w:vertAlign w:val="subscript"/>
        </w:rPr>
        <w:t>5</w:t>
      </w:r>
      <w:r w:rsidR="00D61409" w:rsidRPr="00666BD2">
        <w:rPr>
          <w:rFonts w:ascii="Times New Roman" w:eastAsia="Times New Roman" w:hAnsi="Times New Roman" w:cs="Times New Roman"/>
          <w:sz w:val="24"/>
          <w:szCs w:val="24"/>
        </w:rPr>
        <w:t xml:space="preserve"> </w:t>
      </w:r>
      <w:r w:rsidR="00461CD7" w:rsidRPr="00666BD2">
        <w:rPr>
          <w:rFonts w:ascii="Times New Roman" w:hAnsi="Times New Roman" w:cs="Times New Roman"/>
          <w:sz w:val="24"/>
          <w:szCs w:val="24"/>
          <w:lang w:val="en-IN"/>
        </w:rPr>
        <w:t>(</w:t>
      </w:r>
      <w:r w:rsidR="00461CD7" w:rsidRPr="00666BD2">
        <w:rPr>
          <w:rFonts w:ascii="Times New Roman" w:hAnsi="Times New Roman" w:cs="Times New Roman"/>
          <w:sz w:val="24"/>
          <w:szCs w:val="24"/>
        </w:rPr>
        <w:t>20 kg S+2.5 kg Zn + 0.5 kg B/ha enriched with FYM @ 500 kg/ha)</w:t>
      </w:r>
      <w:r w:rsidR="00CC6686" w:rsidRPr="00666BD2">
        <w:rPr>
          <w:rFonts w:ascii="Times New Roman" w:hAnsi="Times New Roman" w:cs="Times New Roman"/>
          <w:sz w:val="24"/>
          <w:szCs w:val="24"/>
        </w:rPr>
        <w:t xml:space="preserve"> </w:t>
      </w:r>
      <w:r w:rsidR="00CC6686" w:rsidRPr="00666BD2">
        <w:rPr>
          <w:rFonts w:ascii="Times New Roman" w:hAnsi="Times New Roman" w:cs="Times New Roman"/>
          <w:sz w:val="24"/>
          <w:szCs w:val="24"/>
          <w:lang w:val="en-IN"/>
        </w:rPr>
        <w:t>(Table 2)</w:t>
      </w:r>
      <w:r w:rsidR="009E6878" w:rsidRPr="00666BD2">
        <w:rPr>
          <w:rFonts w:ascii="Times New Roman" w:eastAsia="Times New Roman" w:hAnsi="Times New Roman" w:cs="Times New Roman"/>
          <w:sz w:val="24"/>
          <w:szCs w:val="24"/>
        </w:rPr>
        <w:t xml:space="preserve">. </w:t>
      </w:r>
      <w:r w:rsidR="000D032A" w:rsidRPr="00666BD2">
        <w:rPr>
          <w:rFonts w:ascii="Times New Roman" w:eastAsia="Times New Roman" w:hAnsi="Times New Roman" w:cs="Times New Roman"/>
          <w:sz w:val="24"/>
          <w:szCs w:val="24"/>
          <w:lang w:val="en-IN"/>
        </w:rPr>
        <w:t xml:space="preserve">The marked improvement in protein content can be attributed to the increased availability and supply of sulphur through additional sulphur application. This enhanced sulphur availability likely promoted greater amino acid synthesis, resulting in higher protein accumulation in the seeds, as also reported by Singh </w:t>
      </w:r>
      <w:r w:rsidR="000D032A" w:rsidRPr="00666BD2">
        <w:rPr>
          <w:rFonts w:ascii="Times New Roman" w:eastAsia="Times New Roman" w:hAnsi="Times New Roman" w:cs="Times New Roman"/>
          <w:i/>
          <w:iCs/>
          <w:sz w:val="24"/>
          <w:szCs w:val="24"/>
          <w:lang w:val="en-IN"/>
        </w:rPr>
        <w:t xml:space="preserve">et al. </w:t>
      </w:r>
      <w:r w:rsidR="000D032A" w:rsidRPr="00666BD2">
        <w:rPr>
          <w:rFonts w:ascii="Times New Roman" w:eastAsia="Times New Roman" w:hAnsi="Times New Roman" w:cs="Times New Roman"/>
          <w:sz w:val="24"/>
          <w:szCs w:val="24"/>
          <w:lang w:val="en-IN"/>
        </w:rPr>
        <w:t xml:space="preserve">(2010). </w:t>
      </w:r>
      <w:r w:rsidR="000D032A" w:rsidRPr="00666BD2">
        <w:rPr>
          <w:rFonts w:ascii="Times New Roman" w:eastAsia="Times New Roman" w:hAnsi="Times New Roman" w:cs="Times New Roman"/>
          <w:sz w:val="24"/>
          <w:szCs w:val="24"/>
          <w:lang w:val="en-IN"/>
        </w:rPr>
        <w:lastRenderedPageBreak/>
        <w:t xml:space="preserve">Additionally, the increase in oil content may be due to the crucial role of sulphur in enhancing acetyl Co-A carboxylase activity, a key enzyme involved in fatty acid and oil biosynthesis. Furthermore, zinc may have contributed by activating enzymes responsible for oil synthesis. These findings are supported by the observations of Tisdale </w:t>
      </w:r>
      <w:r w:rsidR="000D032A" w:rsidRPr="00666BD2">
        <w:rPr>
          <w:rFonts w:ascii="Times New Roman" w:eastAsia="Times New Roman" w:hAnsi="Times New Roman" w:cs="Times New Roman"/>
          <w:i/>
          <w:iCs/>
          <w:sz w:val="24"/>
          <w:szCs w:val="24"/>
          <w:lang w:val="en-IN"/>
        </w:rPr>
        <w:t xml:space="preserve">et al. </w:t>
      </w:r>
      <w:r w:rsidR="000D032A" w:rsidRPr="00666BD2">
        <w:rPr>
          <w:rFonts w:ascii="Times New Roman" w:eastAsia="Times New Roman" w:hAnsi="Times New Roman" w:cs="Times New Roman"/>
          <w:sz w:val="24"/>
          <w:szCs w:val="24"/>
          <w:lang w:val="en-IN"/>
        </w:rPr>
        <w:t xml:space="preserve">(1997) and Meena </w:t>
      </w:r>
      <w:r w:rsidR="000D032A" w:rsidRPr="00666BD2">
        <w:rPr>
          <w:rFonts w:ascii="Times New Roman" w:eastAsia="Times New Roman" w:hAnsi="Times New Roman" w:cs="Times New Roman"/>
          <w:i/>
          <w:iCs/>
          <w:sz w:val="24"/>
          <w:szCs w:val="24"/>
          <w:lang w:val="en-IN"/>
        </w:rPr>
        <w:t>et al.</w:t>
      </w:r>
      <w:r w:rsidR="000D032A" w:rsidRPr="00666BD2">
        <w:rPr>
          <w:rFonts w:ascii="Times New Roman" w:eastAsia="Times New Roman" w:hAnsi="Times New Roman" w:cs="Times New Roman"/>
          <w:sz w:val="24"/>
          <w:szCs w:val="24"/>
          <w:lang w:val="en-IN"/>
        </w:rPr>
        <w:t xml:space="preserve"> (2016).</w:t>
      </w:r>
    </w:p>
    <w:p w14:paraId="244DA699" w14:textId="197862FD" w:rsidR="004B5B64" w:rsidRPr="00666BD2" w:rsidRDefault="00C62F8F" w:rsidP="006B4FA3">
      <w:pPr>
        <w:widowControl w:val="0"/>
        <w:autoSpaceDE w:val="0"/>
        <w:autoSpaceDN w:val="0"/>
        <w:spacing w:after="80" w:line="360" w:lineRule="auto"/>
        <w:jc w:val="both"/>
        <w:rPr>
          <w:rFonts w:ascii="Times New Roman" w:hAnsi="Times New Roman" w:cs="Times New Roman"/>
          <w:sz w:val="24"/>
          <w:szCs w:val="24"/>
        </w:rPr>
      </w:pPr>
      <w:r w:rsidRPr="00666BD2">
        <w:rPr>
          <w:rFonts w:ascii="Times New Roman" w:hAnsi="Times New Roman" w:cs="Times New Roman"/>
          <w:i/>
          <w:iCs/>
          <w:sz w:val="24"/>
          <w:szCs w:val="24"/>
        </w:rPr>
        <w:t>Nutrient uptake</w:t>
      </w:r>
      <w:r w:rsidR="006B4FA3" w:rsidRPr="00666BD2">
        <w:rPr>
          <w:rFonts w:ascii="Times New Roman" w:hAnsi="Times New Roman" w:cs="Times New Roman"/>
          <w:sz w:val="24"/>
          <w:szCs w:val="24"/>
        </w:rPr>
        <w:t xml:space="preserve">: </w:t>
      </w:r>
      <w:r w:rsidR="00207FF2" w:rsidRPr="00666BD2">
        <w:rPr>
          <w:rFonts w:ascii="Times New Roman" w:hAnsi="Times New Roman" w:cs="Times New Roman"/>
          <w:sz w:val="24"/>
          <w:szCs w:val="24"/>
        </w:rPr>
        <w:t xml:space="preserve">The fertility levels as well as macro and micro nutrients has a major effect on nutrient uptake. </w:t>
      </w:r>
      <w:bookmarkStart w:id="4" w:name="_Hlk148301374"/>
      <w:r w:rsidR="00CE2F26" w:rsidRPr="00666BD2">
        <w:rPr>
          <w:rFonts w:ascii="Times New Roman" w:hAnsi="Times New Roman" w:cs="Times New Roman"/>
          <w:sz w:val="24"/>
          <w:szCs w:val="24"/>
        </w:rPr>
        <w:t>M</w:t>
      </w:r>
      <w:r w:rsidR="00B6241D" w:rsidRPr="00666BD2">
        <w:rPr>
          <w:rFonts w:ascii="Times New Roman" w:hAnsi="Times New Roman" w:cs="Times New Roman"/>
          <w:sz w:val="24"/>
          <w:szCs w:val="24"/>
        </w:rPr>
        <w:t xml:space="preserve">aximum uptake of </w:t>
      </w:r>
      <w:r w:rsidR="003E673E" w:rsidRPr="00666BD2">
        <w:rPr>
          <w:rFonts w:ascii="Times New Roman" w:hAnsi="Times New Roman" w:cs="Times New Roman"/>
          <w:sz w:val="24"/>
          <w:szCs w:val="24"/>
        </w:rPr>
        <w:t>n</w:t>
      </w:r>
      <w:r w:rsidR="003E673E" w:rsidRPr="00666BD2">
        <w:rPr>
          <w:rFonts w:ascii="Times New Roman" w:eastAsia="Times New Roman" w:hAnsi="Times New Roman" w:cs="Times New Roman"/>
          <w:sz w:val="24"/>
          <w:szCs w:val="24"/>
        </w:rPr>
        <w:t>itrogen</w:t>
      </w:r>
      <w:r w:rsidR="00C921F1" w:rsidRPr="00666BD2">
        <w:rPr>
          <w:rFonts w:ascii="Times New Roman" w:eastAsia="Times New Roman" w:hAnsi="Times New Roman" w:cs="Times New Roman"/>
          <w:sz w:val="24"/>
          <w:szCs w:val="24"/>
        </w:rPr>
        <w:t xml:space="preserve"> (</w:t>
      </w:r>
      <w:r w:rsidR="004127FA" w:rsidRPr="00666BD2">
        <w:rPr>
          <w:rFonts w:ascii="Times New Roman" w:eastAsia="Times New Roman" w:hAnsi="Times New Roman" w:cs="Times New Roman"/>
          <w:sz w:val="24"/>
          <w:szCs w:val="24"/>
        </w:rPr>
        <w:t>74.37 kg/ha</w:t>
      </w:r>
      <w:r w:rsidR="00C921F1" w:rsidRPr="00666BD2">
        <w:rPr>
          <w:rFonts w:ascii="Times New Roman" w:eastAsia="Times New Roman" w:hAnsi="Times New Roman" w:cs="Times New Roman"/>
          <w:sz w:val="24"/>
          <w:szCs w:val="24"/>
        </w:rPr>
        <w:t>)</w:t>
      </w:r>
      <w:r w:rsidR="003E673E" w:rsidRPr="00666BD2">
        <w:rPr>
          <w:rFonts w:ascii="Times New Roman" w:eastAsia="Times New Roman" w:hAnsi="Times New Roman" w:cs="Times New Roman"/>
          <w:sz w:val="24"/>
          <w:szCs w:val="24"/>
        </w:rPr>
        <w:t>, phosphorous</w:t>
      </w:r>
      <w:r w:rsidR="004127FA" w:rsidRPr="00666BD2">
        <w:rPr>
          <w:rFonts w:ascii="Times New Roman" w:eastAsia="Times New Roman" w:hAnsi="Times New Roman" w:cs="Times New Roman"/>
          <w:sz w:val="24"/>
          <w:szCs w:val="24"/>
        </w:rPr>
        <w:t xml:space="preserve"> (</w:t>
      </w:r>
      <w:r w:rsidR="00850FAE" w:rsidRPr="00666BD2">
        <w:rPr>
          <w:rFonts w:ascii="Times New Roman" w:eastAsia="Times New Roman" w:hAnsi="Times New Roman" w:cs="Times New Roman"/>
          <w:sz w:val="24"/>
          <w:szCs w:val="24"/>
        </w:rPr>
        <w:t>17.76 kg/ha</w:t>
      </w:r>
      <w:r w:rsidR="004127FA" w:rsidRPr="00666BD2">
        <w:rPr>
          <w:rFonts w:ascii="Times New Roman" w:eastAsia="Times New Roman" w:hAnsi="Times New Roman" w:cs="Times New Roman"/>
          <w:sz w:val="24"/>
          <w:szCs w:val="24"/>
        </w:rPr>
        <w:t>)</w:t>
      </w:r>
      <w:r w:rsidR="003E673E" w:rsidRPr="00666BD2">
        <w:rPr>
          <w:rFonts w:ascii="Times New Roman" w:eastAsia="Times New Roman" w:hAnsi="Times New Roman" w:cs="Times New Roman"/>
          <w:sz w:val="24"/>
          <w:szCs w:val="24"/>
        </w:rPr>
        <w:t>, potassium</w:t>
      </w:r>
      <w:r w:rsidR="00850FAE" w:rsidRPr="00666BD2">
        <w:rPr>
          <w:rFonts w:ascii="Times New Roman" w:eastAsia="Times New Roman" w:hAnsi="Times New Roman" w:cs="Times New Roman"/>
          <w:sz w:val="24"/>
          <w:szCs w:val="24"/>
        </w:rPr>
        <w:t xml:space="preserve"> (84.93 kg/ha)</w:t>
      </w:r>
      <w:r w:rsidR="003E673E" w:rsidRPr="00666BD2">
        <w:rPr>
          <w:rFonts w:ascii="Times New Roman" w:eastAsia="Times New Roman" w:hAnsi="Times New Roman" w:cs="Times New Roman"/>
          <w:sz w:val="24"/>
          <w:szCs w:val="24"/>
        </w:rPr>
        <w:t xml:space="preserve">, </w:t>
      </w:r>
      <w:proofErr w:type="spellStart"/>
      <w:r w:rsidR="003E673E" w:rsidRPr="00666BD2">
        <w:rPr>
          <w:rFonts w:ascii="Times New Roman" w:eastAsia="Times New Roman" w:hAnsi="Times New Roman" w:cs="Times New Roman"/>
          <w:sz w:val="24"/>
          <w:szCs w:val="24"/>
        </w:rPr>
        <w:t>sulphur</w:t>
      </w:r>
      <w:proofErr w:type="spellEnd"/>
      <w:r w:rsidR="00850FAE" w:rsidRPr="00666BD2">
        <w:rPr>
          <w:rFonts w:ascii="Times New Roman" w:eastAsia="Times New Roman" w:hAnsi="Times New Roman" w:cs="Times New Roman"/>
          <w:sz w:val="24"/>
          <w:szCs w:val="24"/>
        </w:rPr>
        <w:t xml:space="preserve"> (</w:t>
      </w:r>
      <w:r w:rsidR="00C32E7F" w:rsidRPr="00666BD2">
        <w:rPr>
          <w:rFonts w:ascii="Times New Roman" w:eastAsia="Times New Roman" w:hAnsi="Times New Roman" w:cs="Times New Roman"/>
          <w:sz w:val="24"/>
          <w:szCs w:val="24"/>
        </w:rPr>
        <w:t>26.30 kg/ha</w:t>
      </w:r>
      <w:r w:rsidR="00850FAE" w:rsidRPr="00666BD2">
        <w:rPr>
          <w:rFonts w:ascii="Times New Roman" w:eastAsia="Times New Roman" w:hAnsi="Times New Roman" w:cs="Times New Roman"/>
          <w:sz w:val="24"/>
          <w:szCs w:val="24"/>
        </w:rPr>
        <w:t>)</w:t>
      </w:r>
      <w:r w:rsidR="003E673E" w:rsidRPr="00666BD2">
        <w:rPr>
          <w:rFonts w:ascii="Times New Roman" w:eastAsia="Times New Roman" w:hAnsi="Times New Roman" w:cs="Times New Roman"/>
          <w:sz w:val="24"/>
          <w:szCs w:val="24"/>
        </w:rPr>
        <w:t>, zinc</w:t>
      </w:r>
      <w:r w:rsidR="00C32E7F" w:rsidRPr="00666BD2">
        <w:rPr>
          <w:rFonts w:ascii="Times New Roman" w:eastAsia="Times New Roman" w:hAnsi="Times New Roman" w:cs="Times New Roman"/>
          <w:sz w:val="24"/>
          <w:szCs w:val="24"/>
        </w:rPr>
        <w:t xml:space="preserve"> (204.04 kg/ha)</w:t>
      </w:r>
      <w:r w:rsidR="003E673E" w:rsidRPr="00666BD2">
        <w:rPr>
          <w:rFonts w:ascii="Times New Roman" w:eastAsia="Times New Roman" w:hAnsi="Times New Roman" w:cs="Times New Roman"/>
          <w:sz w:val="24"/>
          <w:szCs w:val="24"/>
        </w:rPr>
        <w:t xml:space="preserve"> and boron</w:t>
      </w:r>
      <w:bookmarkStart w:id="5" w:name="_Hlk140708346"/>
      <w:r w:rsidR="00C32E7F" w:rsidRPr="00666BD2">
        <w:rPr>
          <w:rFonts w:ascii="Times New Roman" w:eastAsia="Times New Roman" w:hAnsi="Times New Roman" w:cs="Times New Roman"/>
          <w:sz w:val="24"/>
          <w:szCs w:val="24"/>
        </w:rPr>
        <w:t xml:space="preserve"> (</w:t>
      </w:r>
      <w:r w:rsidR="00713E3E" w:rsidRPr="00666BD2">
        <w:rPr>
          <w:rFonts w:ascii="Times New Roman" w:eastAsia="Times New Roman" w:hAnsi="Times New Roman" w:cs="Times New Roman"/>
          <w:sz w:val="24"/>
          <w:szCs w:val="24"/>
        </w:rPr>
        <w:t>161.30 kg/ha</w:t>
      </w:r>
      <w:r w:rsidR="00C32E7F" w:rsidRPr="00666BD2">
        <w:rPr>
          <w:rFonts w:ascii="Times New Roman" w:eastAsia="Times New Roman" w:hAnsi="Times New Roman" w:cs="Times New Roman"/>
          <w:sz w:val="24"/>
          <w:szCs w:val="24"/>
        </w:rPr>
        <w:t>)</w:t>
      </w:r>
      <w:r w:rsidR="00D71F64" w:rsidRPr="00666BD2">
        <w:rPr>
          <w:rFonts w:ascii="Times New Roman" w:eastAsia="Times New Roman" w:hAnsi="Times New Roman" w:cs="Times New Roman"/>
          <w:sz w:val="24"/>
          <w:szCs w:val="24"/>
        </w:rPr>
        <w:t xml:space="preserve"> were</w:t>
      </w:r>
      <w:r w:rsidR="00B6241D" w:rsidRPr="00666BD2">
        <w:rPr>
          <w:rFonts w:ascii="Times New Roman" w:eastAsia="Times New Roman" w:hAnsi="Times New Roman" w:cs="Times New Roman"/>
          <w:sz w:val="24"/>
          <w:szCs w:val="24"/>
        </w:rPr>
        <w:t xml:space="preserve"> recorded </w:t>
      </w:r>
      <w:r w:rsidR="00D71F64" w:rsidRPr="00666BD2">
        <w:rPr>
          <w:rFonts w:ascii="Times New Roman" w:eastAsia="Times New Roman" w:hAnsi="Times New Roman" w:cs="Times New Roman"/>
          <w:sz w:val="24"/>
          <w:szCs w:val="24"/>
        </w:rPr>
        <w:t>in treatment F</w:t>
      </w:r>
      <w:r w:rsidR="00D71F64" w:rsidRPr="00666BD2">
        <w:rPr>
          <w:rFonts w:ascii="Times New Roman" w:eastAsia="Times New Roman" w:hAnsi="Times New Roman" w:cs="Times New Roman"/>
          <w:sz w:val="24"/>
          <w:szCs w:val="24"/>
          <w:vertAlign w:val="subscript"/>
        </w:rPr>
        <w:t>3</w:t>
      </w:r>
      <w:r w:rsidR="003E673E" w:rsidRPr="00666BD2">
        <w:rPr>
          <w:rFonts w:ascii="Times New Roman" w:eastAsia="Times New Roman" w:hAnsi="Times New Roman" w:cs="Times New Roman"/>
          <w:sz w:val="24"/>
          <w:szCs w:val="24"/>
        </w:rPr>
        <w:t xml:space="preserve"> </w:t>
      </w:r>
      <w:r w:rsidR="00D71F64" w:rsidRPr="00666BD2">
        <w:rPr>
          <w:rFonts w:ascii="Times New Roman" w:eastAsia="Times New Roman" w:hAnsi="Times New Roman" w:cs="Times New Roman"/>
          <w:sz w:val="24"/>
          <w:szCs w:val="24"/>
        </w:rPr>
        <w:t>(</w:t>
      </w:r>
      <w:r w:rsidR="003E673E" w:rsidRPr="00666BD2">
        <w:rPr>
          <w:rFonts w:ascii="Times New Roman" w:eastAsia="Times New Roman" w:hAnsi="Times New Roman" w:cs="Times New Roman"/>
          <w:sz w:val="24"/>
          <w:szCs w:val="24"/>
        </w:rPr>
        <w:t>125% NPK</w:t>
      </w:r>
      <w:r w:rsidR="00D71F64" w:rsidRPr="00666BD2">
        <w:rPr>
          <w:rFonts w:ascii="Times New Roman" w:eastAsia="Times New Roman" w:hAnsi="Times New Roman" w:cs="Times New Roman"/>
          <w:sz w:val="24"/>
          <w:szCs w:val="24"/>
        </w:rPr>
        <w:t>)</w:t>
      </w:r>
      <w:r w:rsidR="003E673E" w:rsidRPr="00666BD2">
        <w:rPr>
          <w:rFonts w:ascii="Times New Roman" w:eastAsia="Times New Roman" w:hAnsi="Times New Roman" w:cs="Times New Roman"/>
          <w:sz w:val="24"/>
          <w:szCs w:val="24"/>
        </w:rPr>
        <w:t xml:space="preserve"> </w:t>
      </w:r>
      <w:bookmarkEnd w:id="5"/>
      <w:r w:rsidR="00B6241D" w:rsidRPr="00666BD2">
        <w:rPr>
          <w:rFonts w:ascii="Times New Roman" w:eastAsia="Times New Roman" w:hAnsi="Times New Roman" w:cs="Times New Roman"/>
          <w:sz w:val="24"/>
          <w:szCs w:val="24"/>
        </w:rPr>
        <w:t>which was higher than all other treatments</w:t>
      </w:r>
      <w:bookmarkStart w:id="6" w:name="_Hlk148301435"/>
      <w:bookmarkEnd w:id="4"/>
      <w:r w:rsidR="00CC6686" w:rsidRPr="00666BD2">
        <w:rPr>
          <w:rFonts w:ascii="Times New Roman" w:eastAsia="Times New Roman" w:hAnsi="Times New Roman" w:cs="Times New Roman"/>
          <w:sz w:val="24"/>
          <w:szCs w:val="24"/>
        </w:rPr>
        <w:t xml:space="preserve"> (Fig 1)</w:t>
      </w:r>
      <w:r w:rsidR="00515187" w:rsidRPr="00666BD2">
        <w:rPr>
          <w:rFonts w:ascii="Times New Roman" w:eastAsia="Times New Roman" w:hAnsi="Times New Roman" w:cs="Times New Roman"/>
          <w:bCs/>
          <w:sz w:val="24"/>
          <w:szCs w:val="24"/>
        </w:rPr>
        <w:t xml:space="preserve">. The higher uptake </w:t>
      </w:r>
      <w:r w:rsidR="00714205" w:rsidRPr="00666BD2">
        <w:rPr>
          <w:rFonts w:ascii="Times New Roman" w:eastAsia="Times New Roman" w:hAnsi="Times New Roman" w:cs="Times New Roman"/>
          <w:bCs/>
          <w:sz w:val="24"/>
          <w:szCs w:val="24"/>
        </w:rPr>
        <w:t xml:space="preserve">of nutrients </w:t>
      </w:r>
      <w:r w:rsidR="00515187" w:rsidRPr="00666BD2">
        <w:rPr>
          <w:rFonts w:ascii="Times New Roman" w:eastAsia="Times New Roman" w:hAnsi="Times New Roman" w:cs="Times New Roman"/>
          <w:bCs/>
          <w:sz w:val="24"/>
          <w:szCs w:val="24"/>
        </w:rPr>
        <w:t xml:space="preserve">might be due to increasing phosphorous levels which effected root proliferation and degree of diffusion of nitrogen, phosphorous and potassium in the soil. These results are in agreement with Jain </w:t>
      </w:r>
      <w:r w:rsidR="00515187" w:rsidRPr="00666BD2">
        <w:rPr>
          <w:rFonts w:ascii="Times New Roman" w:eastAsia="Times New Roman" w:hAnsi="Times New Roman" w:cs="Times New Roman"/>
          <w:bCs/>
          <w:i/>
          <w:iCs/>
          <w:sz w:val="24"/>
          <w:szCs w:val="24"/>
        </w:rPr>
        <w:t>et al</w:t>
      </w:r>
      <w:r w:rsidR="00515187" w:rsidRPr="00666BD2">
        <w:rPr>
          <w:rFonts w:ascii="Times New Roman" w:eastAsia="Times New Roman" w:hAnsi="Times New Roman" w:cs="Times New Roman"/>
          <w:bCs/>
          <w:sz w:val="24"/>
          <w:szCs w:val="24"/>
        </w:rPr>
        <w:t>. (1995)</w:t>
      </w:r>
      <w:r w:rsidR="00A75348">
        <w:rPr>
          <w:rFonts w:ascii="Times New Roman" w:eastAsia="Times New Roman" w:hAnsi="Times New Roman" w:cs="Times New Roman"/>
          <w:bCs/>
          <w:sz w:val="24"/>
          <w:szCs w:val="24"/>
        </w:rPr>
        <w:t xml:space="preserve"> and Kour </w:t>
      </w:r>
      <w:r w:rsidR="00A75348">
        <w:rPr>
          <w:rFonts w:ascii="Times New Roman" w:eastAsia="Times New Roman" w:hAnsi="Times New Roman" w:cs="Times New Roman"/>
          <w:bCs/>
          <w:i/>
          <w:iCs/>
          <w:sz w:val="24"/>
          <w:szCs w:val="24"/>
        </w:rPr>
        <w:t xml:space="preserve">et al. </w:t>
      </w:r>
      <w:r w:rsidR="00A75348">
        <w:rPr>
          <w:rFonts w:ascii="Times New Roman" w:eastAsia="Times New Roman" w:hAnsi="Times New Roman" w:cs="Times New Roman"/>
          <w:bCs/>
          <w:sz w:val="24"/>
          <w:szCs w:val="24"/>
        </w:rPr>
        <w:t>(2017)</w:t>
      </w:r>
      <w:r w:rsidR="00515187" w:rsidRPr="00666BD2">
        <w:rPr>
          <w:rFonts w:ascii="Times New Roman" w:eastAsia="Times New Roman" w:hAnsi="Times New Roman" w:cs="Times New Roman"/>
          <w:bCs/>
          <w:sz w:val="24"/>
          <w:szCs w:val="24"/>
        </w:rPr>
        <w:t>.</w:t>
      </w:r>
      <w:r w:rsidR="000B24BF" w:rsidRPr="00666BD2">
        <w:rPr>
          <w:rFonts w:ascii="Times New Roman" w:eastAsia="Times New Roman" w:hAnsi="Times New Roman" w:cs="Times New Roman"/>
          <w:bCs/>
          <w:sz w:val="24"/>
          <w:szCs w:val="24"/>
        </w:rPr>
        <w:t xml:space="preserve"> </w:t>
      </w:r>
      <w:r w:rsidR="00382477" w:rsidRPr="00666BD2">
        <w:rPr>
          <w:rFonts w:ascii="Times New Roman" w:eastAsia="Times New Roman" w:hAnsi="Times New Roman" w:cs="Times New Roman"/>
          <w:sz w:val="24"/>
          <w:szCs w:val="24"/>
        </w:rPr>
        <w:t xml:space="preserve">Amongst macro and micronutrients, </w:t>
      </w:r>
      <w:r w:rsidR="00497F39" w:rsidRPr="00666BD2">
        <w:rPr>
          <w:rFonts w:ascii="Times New Roman" w:eastAsia="Times New Roman" w:hAnsi="Times New Roman" w:cs="Times New Roman"/>
          <w:sz w:val="24"/>
          <w:szCs w:val="24"/>
        </w:rPr>
        <w:t xml:space="preserve">significantly </w:t>
      </w:r>
      <w:r w:rsidR="00382477" w:rsidRPr="00666BD2">
        <w:rPr>
          <w:rFonts w:ascii="Times New Roman" w:eastAsia="Times New Roman" w:hAnsi="Times New Roman" w:cs="Times New Roman"/>
          <w:sz w:val="24"/>
          <w:szCs w:val="24"/>
        </w:rPr>
        <w:t>maximum nutrient uptake</w:t>
      </w:r>
      <w:r w:rsidR="007E6ABE" w:rsidRPr="00666BD2">
        <w:rPr>
          <w:rFonts w:ascii="Times New Roman" w:eastAsia="Times New Roman" w:hAnsi="Times New Roman" w:cs="Times New Roman"/>
          <w:sz w:val="24"/>
          <w:szCs w:val="24"/>
        </w:rPr>
        <w:t xml:space="preserve"> was observed in treatment N</w:t>
      </w:r>
      <w:r w:rsidR="007E6ABE" w:rsidRPr="00666BD2">
        <w:rPr>
          <w:rFonts w:ascii="Times New Roman" w:eastAsia="Times New Roman" w:hAnsi="Times New Roman" w:cs="Times New Roman"/>
          <w:sz w:val="24"/>
          <w:szCs w:val="24"/>
          <w:vertAlign w:val="subscript"/>
        </w:rPr>
        <w:t>7</w:t>
      </w:r>
      <w:r w:rsidR="007E6ABE" w:rsidRPr="00666BD2">
        <w:rPr>
          <w:rFonts w:ascii="Times New Roman" w:eastAsia="Times New Roman" w:hAnsi="Times New Roman" w:cs="Times New Roman"/>
          <w:sz w:val="24"/>
          <w:szCs w:val="24"/>
        </w:rPr>
        <w:t xml:space="preserve"> (</w:t>
      </w:r>
      <w:r w:rsidR="003E673E" w:rsidRPr="00666BD2">
        <w:rPr>
          <w:rFonts w:ascii="Times New Roman" w:eastAsia="Times New Roman" w:hAnsi="Times New Roman" w:cs="Times New Roman"/>
          <w:sz w:val="24"/>
          <w:szCs w:val="24"/>
        </w:rPr>
        <w:t>40 kg S + 5 kg Zn + 1 kg B/ha enriched with FYM @ 500 kg/ha</w:t>
      </w:r>
      <w:r w:rsidR="007E6ABE" w:rsidRPr="00666BD2">
        <w:rPr>
          <w:rFonts w:ascii="Times New Roman" w:eastAsia="Times New Roman" w:hAnsi="Times New Roman" w:cs="Times New Roman"/>
          <w:sz w:val="24"/>
          <w:szCs w:val="24"/>
        </w:rPr>
        <w:t>)</w:t>
      </w:r>
      <w:r w:rsidR="00713E3E" w:rsidRPr="00666BD2">
        <w:rPr>
          <w:rFonts w:ascii="Times New Roman" w:eastAsia="Times New Roman" w:hAnsi="Times New Roman" w:cs="Times New Roman"/>
          <w:sz w:val="24"/>
          <w:szCs w:val="24"/>
        </w:rPr>
        <w:t xml:space="preserve">. </w:t>
      </w:r>
      <w:r w:rsidR="00497F39" w:rsidRPr="00666BD2">
        <w:rPr>
          <w:rFonts w:ascii="Times New Roman" w:eastAsia="Times New Roman" w:hAnsi="Times New Roman" w:cs="Times New Roman"/>
          <w:sz w:val="24"/>
          <w:szCs w:val="24"/>
        </w:rPr>
        <w:t xml:space="preserve">It was found statistically at par with treatment with </w:t>
      </w:r>
      <w:r w:rsidR="00B44699" w:rsidRPr="00666BD2">
        <w:rPr>
          <w:rFonts w:ascii="Times New Roman" w:eastAsia="Times New Roman" w:hAnsi="Times New Roman" w:cs="Times New Roman"/>
          <w:sz w:val="24"/>
          <w:szCs w:val="24"/>
        </w:rPr>
        <w:t>N</w:t>
      </w:r>
      <w:r w:rsidR="00B44699" w:rsidRPr="00666BD2">
        <w:rPr>
          <w:rFonts w:ascii="Times New Roman" w:eastAsia="Times New Roman" w:hAnsi="Times New Roman" w:cs="Times New Roman"/>
          <w:sz w:val="24"/>
          <w:szCs w:val="24"/>
          <w:vertAlign w:val="subscript"/>
        </w:rPr>
        <w:t>6</w:t>
      </w:r>
      <w:r w:rsidR="00B44699" w:rsidRPr="00666BD2">
        <w:rPr>
          <w:rFonts w:ascii="Times New Roman" w:eastAsia="Times New Roman" w:hAnsi="Times New Roman" w:cs="Times New Roman"/>
          <w:sz w:val="24"/>
          <w:szCs w:val="24"/>
        </w:rPr>
        <w:t xml:space="preserve"> </w:t>
      </w:r>
      <w:r w:rsidR="00DD4EE6" w:rsidRPr="00666BD2">
        <w:rPr>
          <w:rFonts w:ascii="Times New Roman" w:hAnsi="Times New Roman" w:cs="Times New Roman"/>
          <w:sz w:val="24"/>
          <w:szCs w:val="24"/>
          <w:lang w:val="en-IN"/>
        </w:rPr>
        <w:t>(</w:t>
      </w:r>
      <w:r w:rsidR="00DD4EE6" w:rsidRPr="00666BD2">
        <w:rPr>
          <w:rFonts w:ascii="Times New Roman" w:hAnsi="Times New Roman" w:cs="Times New Roman"/>
          <w:sz w:val="24"/>
          <w:szCs w:val="24"/>
        </w:rPr>
        <w:t>30 kg S+ 3.75 kg Zn +0.75 kg B/ha enriched with FYM @ 500 kg/ha</w:t>
      </w:r>
      <w:r w:rsidR="00DD4EE6" w:rsidRPr="00666BD2">
        <w:rPr>
          <w:rFonts w:ascii="Times New Roman" w:hAnsi="Times New Roman" w:cs="Times New Roman"/>
          <w:sz w:val="24"/>
          <w:szCs w:val="24"/>
          <w:lang w:val="en-IN"/>
        </w:rPr>
        <w:t>)</w:t>
      </w:r>
      <w:r w:rsidR="00B44699" w:rsidRPr="00666BD2">
        <w:rPr>
          <w:rFonts w:ascii="Times New Roman" w:eastAsia="Times New Roman" w:hAnsi="Times New Roman" w:cs="Times New Roman"/>
          <w:sz w:val="24"/>
          <w:szCs w:val="24"/>
        </w:rPr>
        <w:t xml:space="preserve"> and N</w:t>
      </w:r>
      <w:r w:rsidR="00B44699" w:rsidRPr="00666BD2">
        <w:rPr>
          <w:rFonts w:ascii="Times New Roman" w:eastAsia="Times New Roman" w:hAnsi="Times New Roman" w:cs="Times New Roman"/>
          <w:sz w:val="24"/>
          <w:szCs w:val="24"/>
          <w:vertAlign w:val="subscript"/>
        </w:rPr>
        <w:t>5</w:t>
      </w:r>
      <w:r w:rsidR="00B44699" w:rsidRPr="00666BD2">
        <w:rPr>
          <w:rFonts w:ascii="Times New Roman" w:eastAsia="Times New Roman" w:hAnsi="Times New Roman" w:cs="Times New Roman"/>
          <w:sz w:val="24"/>
          <w:szCs w:val="24"/>
        </w:rPr>
        <w:t xml:space="preserve"> </w:t>
      </w:r>
      <w:r w:rsidR="00461CD7" w:rsidRPr="00666BD2">
        <w:rPr>
          <w:rFonts w:ascii="Times New Roman" w:hAnsi="Times New Roman" w:cs="Times New Roman"/>
          <w:sz w:val="24"/>
          <w:szCs w:val="24"/>
          <w:lang w:val="en-IN"/>
        </w:rPr>
        <w:t>(</w:t>
      </w:r>
      <w:r w:rsidR="00461CD7" w:rsidRPr="00666BD2">
        <w:rPr>
          <w:rFonts w:ascii="Times New Roman" w:hAnsi="Times New Roman" w:cs="Times New Roman"/>
          <w:sz w:val="24"/>
          <w:szCs w:val="24"/>
        </w:rPr>
        <w:t>20 kg S+2.5 kg Zn + 0.5 kg B/ha enriched with FYM @ 500 kg/ha)</w:t>
      </w:r>
      <w:r w:rsidR="00CC6686" w:rsidRPr="00666BD2">
        <w:rPr>
          <w:rFonts w:ascii="Times New Roman" w:hAnsi="Times New Roman" w:cs="Times New Roman"/>
          <w:sz w:val="24"/>
          <w:szCs w:val="24"/>
        </w:rPr>
        <w:t xml:space="preserve"> (Fig 1)</w:t>
      </w:r>
      <w:r w:rsidR="00B44699" w:rsidRPr="00666BD2">
        <w:rPr>
          <w:rFonts w:ascii="Times New Roman" w:eastAsia="Times New Roman" w:hAnsi="Times New Roman" w:cs="Times New Roman"/>
          <w:sz w:val="24"/>
          <w:szCs w:val="24"/>
        </w:rPr>
        <w:t xml:space="preserve">. </w:t>
      </w:r>
      <w:bookmarkEnd w:id="6"/>
      <w:r w:rsidR="00472F7E" w:rsidRPr="00666BD2">
        <w:rPr>
          <w:rFonts w:ascii="Times New Roman" w:hAnsi="Times New Roman" w:cs="Times New Roman"/>
          <w:sz w:val="24"/>
          <w:szCs w:val="24"/>
        </w:rPr>
        <w:t xml:space="preserve">The combined application of various macro and micronutrients </w:t>
      </w:r>
      <w:r w:rsidR="002817E3" w:rsidRPr="00666BD2">
        <w:rPr>
          <w:rFonts w:ascii="Times New Roman" w:hAnsi="Times New Roman" w:cs="Times New Roman"/>
          <w:sz w:val="24"/>
          <w:szCs w:val="24"/>
        </w:rPr>
        <w:t>enhanced</w:t>
      </w:r>
      <w:r w:rsidR="00472F7E" w:rsidRPr="00666BD2">
        <w:rPr>
          <w:rFonts w:ascii="Times New Roman" w:hAnsi="Times New Roman" w:cs="Times New Roman"/>
          <w:sz w:val="24"/>
          <w:szCs w:val="24"/>
        </w:rPr>
        <w:t xml:space="preserve"> nutrient uptake in the mustard crop by </w:t>
      </w:r>
      <w:r w:rsidR="002817E3" w:rsidRPr="00666BD2">
        <w:rPr>
          <w:rFonts w:ascii="Times New Roman" w:hAnsi="Times New Roman" w:cs="Times New Roman"/>
          <w:sz w:val="24"/>
          <w:szCs w:val="24"/>
        </w:rPr>
        <w:t>increas</w:t>
      </w:r>
      <w:r w:rsidR="00472F7E" w:rsidRPr="00666BD2">
        <w:rPr>
          <w:rFonts w:ascii="Times New Roman" w:hAnsi="Times New Roman" w:cs="Times New Roman"/>
          <w:sz w:val="24"/>
          <w:szCs w:val="24"/>
        </w:rPr>
        <w:t>ing nutrient availability to the plants and improv</w:t>
      </w:r>
      <w:r w:rsidR="00314D4D" w:rsidRPr="00666BD2">
        <w:rPr>
          <w:rFonts w:ascii="Times New Roman" w:hAnsi="Times New Roman" w:cs="Times New Roman"/>
          <w:sz w:val="24"/>
          <w:szCs w:val="24"/>
        </w:rPr>
        <w:t>es</w:t>
      </w:r>
      <w:r w:rsidR="00472F7E" w:rsidRPr="00666BD2">
        <w:rPr>
          <w:rFonts w:ascii="Times New Roman" w:hAnsi="Times New Roman" w:cs="Times New Roman"/>
          <w:sz w:val="24"/>
          <w:szCs w:val="24"/>
        </w:rPr>
        <w:t xml:space="preserve"> </w:t>
      </w:r>
      <w:r w:rsidR="00314D4D" w:rsidRPr="00666BD2">
        <w:rPr>
          <w:rFonts w:ascii="Times New Roman" w:hAnsi="Times New Roman" w:cs="Times New Roman"/>
          <w:sz w:val="24"/>
          <w:szCs w:val="24"/>
        </w:rPr>
        <w:t xml:space="preserve">the </w:t>
      </w:r>
      <w:r w:rsidR="00472F7E" w:rsidRPr="00666BD2">
        <w:rPr>
          <w:rFonts w:ascii="Times New Roman" w:hAnsi="Times New Roman" w:cs="Times New Roman"/>
          <w:sz w:val="24"/>
          <w:szCs w:val="24"/>
        </w:rPr>
        <w:t>physical condition of the soil</w:t>
      </w:r>
      <w:r w:rsidR="00314D4D" w:rsidRPr="00666BD2">
        <w:rPr>
          <w:rFonts w:ascii="Times New Roman" w:eastAsia="Times New Roman" w:hAnsi="Times New Roman" w:cs="Times New Roman"/>
          <w:sz w:val="24"/>
          <w:szCs w:val="24"/>
          <w:lang w:val="en-IN"/>
        </w:rPr>
        <w:t xml:space="preserve">, as also reported by </w:t>
      </w:r>
      <w:r w:rsidR="000B24BF" w:rsidRPr="00666BD2">
        <w:rPr>
          <w:rFonts w:ascii="Times New Roman" w:hAnsi="Times New Roman" w:cs="Times New Roman"/>
          <w:sz w:val="24"/>
          <w:szCs w:val="24"/>
          <w:lang w:val="en-IN"/>
        </w:rPr>
        <w:t>Chakraborty and Das (2000)</w:t>
      </w:r>
      <w:r w:rsidR="00A75348">
        <w:rPr>
          <w:rFonts w:ascii="Times New Roman" w:hAnsi="Times New Roman" w:cs="Times New Roman"/>
          <w:sz w:val="24"/>
          <w:szCs w:val="24"/>
          <w:lang w:val="en-IN"/>
        </w:rPr>
        <w:t xml:space="preserve"> and Kour </w:t>
      </w:r>
      <w:r w:rsidR="00A75348">
        <w:rPr>
          <w:rFonts w:ascii="Times New Roman" w:hAnsi="Times New Roman" w:cs="Times New Roman"/>
          <w:i/>
          <w:iCs/>
          <w:sz w:val="24"/>
          <w:szCs w:val="24"/>
          <w:lang w:val="en-IN"/>
        </w:rPr>
        <w:t>et al</w:t>
      </w:r>
      <w:r w:rsidR="0087648A" w:rsidRPr="00666BD2">
        <w:rPr>
          <w:rFonts w:ascii="Times New Roman" w:hAnsi="Times New Roman" w:cs="Times New Roman"/>
          <w:sz w:val="24"/>
          <w:szCs w:val="24"/>
          <w:lang w:val="en-IN"/>
        </w:rPr>
        <w:t>.</w:t>
      </w:r>
      <w:r w:rsidR="00A75348">
        <w:rPr>
          <w:rFonts w:ascii="Times New Roman" w:hAnsi="Times New Roman" w:cs="Times New Roman"/>
          <w:sz w:val="24"/>
          <w:szCs w:val="24"/>
          <w:lang w:val="en-IN"/>
        </w:rPr>
        <w:t xml:space="preserve"> (2017).</w:t>
      </w:r>
    </w:p>
    <w:p w14:paraId="3A5D033D" w14:textId="39AD4138" w:rsidR="001A4CAE" w:rsidRPr="00666BD2" w:rsidRDefault="00C62F8F" w:rsidP="006B4FA3">
      <w:pPr>
        <w:widowControl w:val="0"/>
        <w:autoSpaceDE w:val="0"/>
        <w:autoSpaceDN w:val="0"/>
        <w:spacing w:after="80" w:line="360" w:lineRule="auto"/>
        <w:jc w:val="both"/>
        <w:rPr>
          <w:rFonts w:ascii="Times New Roman" w:eastAsia="Times New Roman" w:hAnsi="Times New Roman" w:cs="Times New Roman"/>
          <w:sz w:val="24"/>
          <w:szCs w:val="24"/>
        </w:rPr>
      </w:pPr>
      <w:r w:rsidRPr="00666BD2">
        <w:rPr>
          <w:rFonts w:ascii="Times New Roman" w:eastAsia="Times New Roman" w:hAnsi="Times New Roman" w:cs="Times New Roman"/>
          <w:i/>
          <w:iCs/>
          <w:sz w:val="24"/>
          <w:szCs w:val="24"/>
        </w:rPr>
        <w:t>Economics</w:t>
      </w:r>
      <w:r w:rsidR="006B4FA3" w:rsidRPr="00666BD2">
        <w:rPr>
          <w:rFonts w:ascii="Times New Roman" w:eastAsia="Times New Roman" w:hAnsi="Times New Roman" w:cs="Times New Roman"/>
          <w:sz w:val="24"/>
          <w:szCs w:val="24"/>
        </w:rPr>
        <w:t xml:space="preserve">: </w:t>
      </w:r>
      <w:r w:rsidR="001A4CAE" w:rsidRPr="00666BD2">
        <w:rPr>
          <w:rFonts w:ascii="Times New Roman" w:eastAsia="Times New Roman" w:hAnsi="Times New Roman" w:cs="Times New Roman"/>
          <w:sz w:val="24"/>
          <w:szCs w:val="24"/>
        </w:rPr>
        <w:t xml:space="preserve">Fertility levels </w:t>
      </w:r>
      <w:r w:rsidR="007E1044" w:rsidRPr="00666BD2">
        <w:rPr>
          <w:rFonts w:ascii="Times New Roman" w:eastAsia="Times New Roman" w:hAnsi="Times New Roman" w:cs="Times New Roman"/>
          <w:sz w:val="24"/>
          <w:szCs w:val="24"/>
        </w:rPr>
        <w:t xml:space="preserve">as well as macro and micronutrients treatments significantly influenced the </w:t>
      </w:r>
      <w:r w:rsidR="000E4FF7" w:rsidRPr="00666BD2">
        <w:rPr>
          <w:rFonts w:ascii="Times New Roman" w:eastAsia="Times New Roman" w:hAnsi="Times New Roman" w:cs="Times New Roman"/>
          <w:sz w:val="24"/>
          <w:szCs w:val="24"/>
        </w:rPr>
        <w:t xml:space="preserve">gross returns, </w:t>
      </w:r>
      <w:r w:rsidR="007E1044" w:rsidRPr="00666BD2">
        <w:rPr>
          <w:rFonts w:ascii="Times New Roman" w:eastAsia="Times New Roman" w:hAnsi="Times New Roman" w:cs="Times New Roman"/>
          <w:sz w:val="24"/>
          <w:szCs w:val="24"/>
        </w:rPr>
        <w:t>net returns and B:</w:t>
      </w:r>
      <w:r w:rsidR="001811F2" w:rsidRPr="00666BD2">
        <w:rPr>
          <w:rFonts w:ascii="Times New Roman" w:eastAsia="Times New Roman" w:hAnsi="Times New Roman" w:cs="Times New Roman"/>
          <w:sz w:val="24"/>
          <w:szCs w:val="24"/>
        </w:rPr>
        <w:t xml:space="preserve"> </w:t>
      </w:r>
      <w:r w:rsidR="007E1044" w:rsidRPr="00666BD2">
        <w:rPr>
          <w:rFonts w:ascii="Times New Roman" w:eastAsia="Times New Roman" w:hAnsi="Times New Roman" w:cs="Times New Roman"/>
          <w:sz w:val="24"/>
          <w:szCs w:val="24"/>
        </w:rPr>
        <w:t>C</w:t>
      </w:r>
      <w:r w:rsidR="001811F2" w:rsidRPr="00666BD2">
        <w:rPr>
          <w:rFonts w:ascii="Times New Roman" w:eastAsia="Times New Roman" w:hAnsi="Times New Roman" w:cs="Times New Roman"/>
          <w:sz w:val="24"/>
          <w:szCs w:val="24"/>
        </w:rPr>
        <w:t>. Among the</w:t>
      </w:r>
      <w:r w:rsidR="00C92DF1" w:rsidRPr="00666BD2">
        <w:rPr>
          <w:rFonts w:ascii="Times New Roman" w:eastAsia="Times New Roman" w:hAnsi="Times New Roman" w:cs="Times New Roman"/>
          <w:sz w:val="24"/>
          <w:szCs w:val="24"/>
        </w:rPr>
        <w:t xml:space="preserve"> fertility levels,</w:t>
      </w:r>
      <w:r w:rsidR="00AD5D08" w:rsidRPr="00666BD2">
        <w:rPr>
          <w:rFonts w:ascii="Times New Roman" w:eastAsia="Times New Roman" w:hAnsi="Times New Roman" w:cs="Times New Roman"/>
          <w:sz w:val="24"/>
          <w:szCs w:val="24"/>
        </w:rPr>
        <w:t xml:space="preserve"> F</w:t>
      </w:r>
      <w:r w:rsidR="00AD5D08" w:rsidRPr="00666BD2">
        <w:rPr>
          <w:rFonts w:ascii="Times New Roman" w:eastAsia="Times New Roman" w:hAnsi="Times New Roman" w:cs="Times New Roman"/>
          <w:sz w:val="24"/>
          <w:szCs w:val="24"/>
          <w:vertAlign w:val="subscript"/>
        </w:rPr>
        <w:t xml:space="preserve">3 </w:t>
      </w:r>
      <w:r w:rsidR="00AD5D08" w:rsidRPr="00666BD2">
        <w:rPr>
          <w:rFonts w:ascii="Times New Roman" w:eastAsia="Times New Roman" w:hAnsi="Times New Roman" w:cs="Times New Roman"/>
          <w:sz w:val="24"/>
          <w:szCs w:val="24"/>
        </w:rPr>
        <w:t xml:space="preserve">(125 % NPK) recorded highest gross </w:t>
      </w:r>
      <w:r w:rsidR="00DA69F6" w:rsidRPr="00666BD2">
        <w:rPr>
          <w:rFonts w:ascii="Times New Roman" w:eastAsia="Times New Roman" w:hAnsi="Times New Roman" w:cs="Times New Roman"/>
          <w:sz w:val="24"/>
          <w:szCs w:val="24"/>
        </w:rPr>
        <w:t>returns (</w:t>
      </w:r>
      <w:r w:rsidR="003908C1">
        <w:rPr>
          <w:rFonts w:ascii="Times New Roman" w:eastAsia="Times New Roman" w:hAnsi="Times New Roman" w:cs="Times New Roman"/>
          <w:sz w:val="24"/>
          <w:szCs w:val="24"/>
        </w:rPr>
        <w:t>1065.06</w:t>
      </w:r>
      <w:r w:rsidR="00DA69F6" w:rsidRPr="00666BD2">
        <w:rPr>
          <w:rFonts w:ascii="Times New Roman" w:eastAsia="Times New Roman" w:hAnsi="Times New Roman" w:cs="Times New Roman"/>
          <w:sz w:val="24"/>
          <w:szCs w:val="24"/>
        </w:rPr>
        <w:t xml:space="preserve"> </w:t>
      </w:r>
      <w:r w:rsidR="00ED6546">
        <w:rPr>
          <w:rFonts w:ascii="Times New Roman" w:eastAsia="Times New Roman" w:hAnsi="Times New Roman" w:cs="Times New Roman"/>
          <w:sz w:val="24"/>
          <w:szCs w:val="24"/>
        </w:rPr>
        <w:t>$</w:t>
      </w:r>
      <w:r w:rsidR="00DA69F6" w:rsidRPr="00666BD2">
        <w:rPr>
          <w:rFonts w:ascii="Times New Roman" w:eastAsia="Times New Roman" w:hAnsi="Times New Roman" w:cs="Times New Roman"/>
          <w:sz w:val="24"/>
          <w:szCs w:val="24"/>
        </w:rPr>
        <w:t>/ha), net returns (</w:t>
      </w:r>
      <w:r w:rsidR="003908C1">
        <w:rPr>
          <w:rFonts w:ascii="Times New Roman" w:eastAsia="Times New Roman" w:hAnsi="Times New Roman" w:cs="Times New Roman"/>
          <w:sz w:val="24"/>
          <w:szCs w:val="24"/>
        </w:rPr>
        <w:t>771.22</w:t>
      </w:r>
      <w:r w:rsidR="00C959EE" w:rsidRPr="00666BD2">
        <w:rPr>
          <w:rFonts w:ascii="Times New Roman" w:eastAsia="Times New Roman" w:hAnsi="Times New Roman" w:cs="Times New Roman"/>
          <w:sz w:val="24"/>
          <w:szCs w:val="24"/>
        </w:rPr>
        <w:t xml:space="preserve"> </w:t>
      </w:r>
      <w:r w:rsidR="00ED6546">
        <w:rPr>
          <w:rFonts w:ascii="Times New Roman" w:eastAsia="Times New Roman" w:hAnsi="Times New Roman" w:cs="Times New Roman"/>
          <w:sz w:val="24"/>
          <w:szCs w:val="24"/>
        </w:rPr>
        <w:t>$</w:t>
      </w:r>
      <w:r w:rsidR="00C959EE" w:rsidRPr="00666BD2">
        <w:rPr>
          <w:rFonts w:ascii="Times New Roman" w:eastAsia="Times New Roman" w:hAnsi="Times New Roman" w:cs="Times New Roman"/>
          <w:sz w:val="24"/>
          <w:szCs w:val="24"/>
        </w:rPr>
        <w:t>/ha</w:t>
      </w:r>
      <w:r w:rsidR="00DA69F6" w:rsidRPr="00666BD2">
        <w:rPr>
          <w:rFonts w:ascii="Times New Roman" w:eastAsia="Times New Roman" w:hAnsi="Times New Roman" w:cs="Times New Roman"/>
          <w:sz w:val="24"/>
          <w:szCs w:val="24"/>
        </w:rPr>
        <w:t>) and B: C (</w:t>
      </w:r>
      <w:r w:rsidR="00C959EE" w:rsidRPr="00666BD2">
        <w:rPr>
          <w:rFonts w:ascii="Times New Roman" w:eastAsia="Times New Roman" w:hAnsi="Times New Roman" w:cs="Times New Roman"/>
          <w:sz w:val="24"/>
          <w:szCs w:val="24"/>
        </w:rPr>
        <w:t>2.62</w:t>
      </w:r>
      <w:r w:rsidR="00DA69F6" w:rsidRPr="00666BD2">
        <w:rPr>
          <w:rFonts w:ascii="Times New Roman" w:eastAsia="Times New Roman" w:hAnsi="Times New Roman" w:cs="Times New Roman"/>
          <w:sz w:val="24"/>
          <w:szCs w:val="24"/>
        </w:rPr>
        <w:t>)</w:t>
      </w:r>
      <w:r w:rsidR="00C959EE" w:rsidRPr="00666BD2">
        <w:rPr>
          <w:rFonts w:ascii="Times New Roman" w:eastAsia="Times New Roman" w:hAnsi="Times New Roman" w:cs="Times New Roman"/>
          <w:sz w:val="24"/>
          <w:szCs w:val="24"/>
        </w:rPr>
        <w:t xml:space="preserve"> followed by F</w:t>
      </w:r>
      <w:r w:rsidR="00C959EE" w:rsidRPr="00666BD2">
        <w:rPr>
          <w:rFonts w:ascii="Times New Roman" w:eastAsia="Times New Roman" w:hAnsi="Times New Roman" w:cs="Times New Roman"/>
          <w:sz w:val="24"/>
          <w:szCs w:val="24"/>
          <w:vertAlign w:val="subscript"/>
        </w:rPr>
        <w:t>2</w:t>
      </w:r>
      <w:r w:rsidR="00C959EE" w:rsidRPr="00666BD2">
        <w:rPr>
          <w:rFonts w:ascii="Times New Roman" w:eastAsia="Times New Roman" w:hAnsi="Times New Roman" w:cs="Times New Roman"/>
          <w:sz w:val="24"/>
          <w:szCs w:val="24"/>
        </w:rPr>
        <w:t xml:space="preserve"> (</w:t>
      </w:r>
      <w:r w:rsidR="002D2184" w:rsidRPr="00666BD2">
        <w:rPr>
          <w:rFonts w:ascii="Times New Roman" w:eastAsia="Times New Roman" w:hAnsi="Times New Roman" w:cs="Times New Roman"/>
          <w:sz w:val="24"/>
          <w:szCs w:val="24"/>
        </w:rPr>
        <w:t>100 % NPK</w:t>
      </w:r>
      <w:r w:rsidR="00C959EE" w:rsidRPr="00666BD2">
        <w:rPr>
          <w:rFonts w:ascii="Times New Roman" w:eastAsia="Times New Roman" w:hAnsi="Times New Roman" w:cs="Times New Roman"/>
          <w:sz w:val="24"/>
          <w:szCs w:val="24"/>
        </w:rPr>
        <w:t>)</w:t>
      </w:r>
      <w:r w:rsidR="00C92DF1" w:rsidRPr="00666BD2">
        <w:rPr>
          <w:rFonts w:ascii="Times New Roman" w:eastAsia="Times New Roman" w:hAnsi="Times New Roman" w:cs="Times New Roman"/>
          <w:sz w:val="24"/>
          <w:szCs w:val="24"/>
        </w:rPr>
        <w:t xml:space="preserve"> </w:t>
      </w:r>
      <w:r w:rsidR="002D2184" w:rsidRPr="00666BD2">
        <w:rPr>
          <w:rFonts w:ascii="Times New Roman" w:eastAsia="Times New Roman" w:hAnsi="Times New Roman" w:cs="Times New Roman"/>
          <w:sz w:val="24"/>
          <w:szCs w:val="24"/>
        </w:rPr>
        <w:t>and F</w:t>
      </w:r>
      <w:r w:rsidR="002D2184" w:rsidRPr="00666BD2">
        <w:rPr>
          <w:rFonts w:ascii="Times New Roman" w:eastAsia="Times New Roman" w:hAnsi="Times New Roman" w:cs="Times New Roman"/>
          <w:sz w:val="24"/>
          <w:szCs w:val="24"/>
          <w:vertAlign w:val="subscript"/>
        </w:rPr>
        <w:t>1</w:t>
      </w:r>
      <w:r w:rsidR="002D2184" w:rsidRPr="00666BD2">
        <w:rPr>
          <w:rFonts w:ascii="Times New Roman" w:eastAsia="Times New Roman" w:hAnsi="Times New Roman" w:cs="Times New Roman"/>
          <w:sz w:val="24"/>
          <w:szCs w:val="24"/>
        </w:rPr>
        <w:t xml:space="preserve"> (control)</w:t>
      </w:r>
      <w:r w:rsidR="008C4A5E" w:rsidRPr="00666BD2">
        <w:rPr>
          <w:rFonts w:ascii="Times New Roman" w:eastAsia="Times New Roman" w:hAnsi="Times New Roman" w:cs="Times New Roman"/>
          <w:sz w:val="24"/>
          <w:szCs w:val="24"/>
        </w:rPr>
        <w:t xml:space="preserve"> </w:t>
      </w:r>
      <w:r w:rsidR="008C4A5E" w:rsidRPr="00666BD2">
        <w:rPr>
          <w:rFonts w:ascii="Times New Roman" w:hAnsi="Times New Roman" w:cs="Times New Roman"/>
          <w:sz w:val="24"/>
          <w:szCs w:val="24"/>
          <w:lang w:val="en-IN"/>
        </w:rPr>
        <w:t>(Table 2)</w:t>
      </w:r>
      <w:r w:rsidR="002D2184" w:rsidRPr="00666BD2">
        <w:rPr>
          <w:rFonts w:ascii="Times New Roman" w:eastAsia="Times New Roman" w:hAnsi="Times New Roman" w:cs="Times New Roman"/>
          <w:sz w:val="24"/>
          <w:szCs w:val="24"/>
        </w:rPr>
        <w:t>.</w:t>
      </w:r>
      <w:r w:rsidR="001811F2" w:rsidRPr="00666BD2">
        <w:rPr>
          <w:rFonts w:ascii="Times New Roman" w:eastAsia="Times New Roman" w:hAnsi="Times New Roman" w:cs="Times New Roman"/>
          <w:sz w:val="24"/>
          <w:szCs w:val="24"/>
        </w:rPr>
        <w:t xml:space="preserve"> </w:t>
      </w:r>
      <w:r w:rsidR="0032736C" w:rsidRPr="00666BD2">
        <w:rPr>
          <w:rFonts w:ascii="Times New Roman" w:eastAsia="Times New Roman" w:hAnsi="Times New Roman" w:cs="Times New Roman"/>
          <w:sz w:val="24"/>
          <w:szCs w:val="24"/>
        </w:rPr>
        <w:t>Apart from this,</w:t>
      </w:r>
      <w:r w:rsidR="00C15CA4" w:rsidRPr="00666BD2">
        <w:rPr>
          <w:rFonts w:ascii="Times New Roman" w:eastAsia="Times New Roman" w:hAnsi="Times New Roman" w:cs="Times New Roman"/>
          <w:sz w:val="24"/>
          <w:szCs w:val="24"/>
        </w:rPr>
        <w:t xml:space="preserve"> N</w:t>
      </w:r>
      <w:r w:rsidR="00C15CA4" w:rsidRPr="00666BD2">
        <w:rPr>
          <w:rFonts w:ascii="Times New Roman" w:eastAsia="Times New Roman" w:hAnsi="Times New Roman" w:cs="Times New Roman"/>
          <w:sz w:val="24"/>
          <w:szCs w:val="24"/>
          <w:vertAlign w:val="subscript"/>
        </w:rPr>
        <w:t>7</w:t>
      </w:r>
      <w:r w:rsidR="00C15CA4" w:rsidRPr="00666BD2">
        <w:rPr>
          <w:rFonts w:ascii="Times New Roman" w:eastAsia="Times New Roman" w:hAnsi="Times New Roman" w:cs="Times New Roman"/>
          <w:sz w:val="24"/>
          <w:szCs w:val="24"/>
        </w:rPr>
        <w:t xml:space="preserve"> (40 kg S + 5 kg Zn + 1 kg B/ha enriched with FYM @ 500 kg/ha) treatment obtained higher gross returns (</w:t>
      </w:r>
      <w:r w:rsidR="003908C1">
        <w:rPr>
          <w:rFonts w:ascii="Times New Roman" w:eastAsia="Times New Roman" w:hAnsi="Times New Roman" w:cs="Times New Roman"/>
          <w:sz w:val="24"/>
          <w:szCs w:val="24"/>
        </w:rPr>
        <w:t>942.36</w:t>
      </w:r>
      <w:r w:rsidR="00C15CA4" w:rsidRPr="00666BD2">
        <w:rPr>
          <w:rFonts w:ascii="Times New Roman" w:eastAsia="Times New Roman" w:hAnsi="Times New Roman" w:cs="Times New Roman"/>
          <w:sz w:val="24"/>
          <w:szCs w:val="24"/>
        </w:rPr>
        <w:t xml:space="preserve"> </w:t>
      </w:r>
      <w:r w:rsidR="00ED6546">
        <w:rPr>
          <w:rFonts w:ascii="Times New Roman" w:eastAsia="Times New Roman" w:hAnsi="Times New Roman" w:cs="Times New Roman"/>
          <w:sz w:val="24"/>
          <w:szCs w:val="24"/>
        </w:rPr>
        <w:t>$</w:t>
      </w:r>
      <w:r w:rsidR="00C15CA4" w:rsidRPr="00666BD2">
        <w:rPr>
          <w:rFonts w:ascii="Times New Roman" w:eastAsia="Times New Roman" w:hAnsi="Times New Roman" w:cs="Times New Roman"/>
          <w:sz w:val="24"/>
          <w:szCs w:val="24"/>
        </w:rPr>
        <w:t>/ha) and net returns (</w:t>
      </w:r>
      <w:r w:rsidR="003908C1">
        <w:rPr>
          <w:rFonts w:ascii="Times New Roman" w:eastAsia="Times New Roman" w:hAnsi="Times New Roman" w:cs="Times New Roman"/>
          <w:sz w:val="24"/>
          <w:szCs w:val="24"/>
        </w:rPr>
        <w:t>646.05</w:t>
      </w:r>
      <w:r w:rsidR="00C15CA4" w:rsidRPr="00666BD2">
        <w:rPr>
          <w:rFonts w:ascii="Times New Roman" w:eastAsia="Times New Roman" w:hAnsi="Times New Roman" w:cs="Times New Roman"/>
          <w:sz w:val="24"/>
          <w:szCs w:val="24"/>
        </w:rPr>
        <w:t xml:space="preserve"> </w:t>
      </w:r>
      <w:r w:rsidR="00ED6546">
        <w:rPr>
          <w:rFonts w:ascii="Times New Roman" w:eastAsia="Times New Roman" w:hAnsi="Times New Roman" w:cs="Times New Roman"/>
          <w:sz w:val="24"/>
          <w:szCs w:val="24"/>
        </w:rPr>
        <w:t>$</w:t>
      </w:r>
      <w:r w:rsidR="00C15CA4" w:rsidRPr="00666BD2">
        <w:rPr>
          <w:rFonts w:ascii="Times New Roman" w:eastAsia="Times New Roman" w:hAnsi="Times New Roman" w:cs="Times New Roman"/>
          <w:sz w:val="24"/>
          <w:szCs w:val="24"/>
        </w:rPr>
        <w:t>/ha), whereas the B: C (2.13) was higher under treatment N</w:t>
      </w:r>
      <w:r w:rsidR="00C15CA4" w:rsidRPr="00666BD2">
        <w:rPr>
          <w:rFonts w:ascii="Times New Roman" w:eastAsia="Times New Roman" w:hAnsi="Times New Roman" w:cs="Times New Roman"/>
          <w:sz w:val="24"/>
          <w:szCs w:val="24"/>
          <w:vertAlign w:val="subscript"/>
        </w:rPr>
        <w:t>5</w:t>
      </w:r>
      <w:r w:rsidR="00C15CA4" w:rsidRPr="00666BD2">
        <w:rPr>
          <w:rFonts w:ascii="Times New Roman" w:eastAsia="Times New Roman" w:hAnsi="Times New Roman" w:cs="Times New Roman"/>
          <w:sz w:val="24"/>
          <w:szCs w:val="24"/>
        </w:rPr>
        <w:t xml:space="preserve"> </w:t>
      </w:r>
      <w:r w:rsidR="00461CD7" w:rsidRPr="00666BD2">
        <w:rPr>
          <w:rFonts w:ascii="Times New Roman" w:hAnsi="Times New Roman" w:cs="Times New Roman"/>
          <w:sz w:val="24"/>
          <w:szCs w:val="24"/>
          <w:lang w:val="en-IN"/>
        </w:rPr>
        <w:t>(</w:t>
      </w:r>
      <w:r w:rsidR="00461CD7" w:rsidRPr="00666BD2">
        <w:rPr>
          <w:rFonts w:ascii="Times New Roman" w:hAnsi="Times New Roman" w:cs="Times New Roman"/>
          <w:sz w:val="24"/>
          <w:szCs w:val="24"/>
        </w:rPr>
        <w:t>20 kg S+2.5 kg Zn + 0.5 kg B/ha enriched with FYM @ 500 kg/ha)</w:t>
      </w:r>
      <w:r w:rsidR="008C4A5E" w:rsidRPr="00666BD2">
        <w:rPr>
          <w:rFonts w:ascii="Times New Roman" w:hAnsi="Times New Roman" w:cs="Times New Roman"/>
          <w:sz w:val="24"/>
          <w:szCs w:val="24"/>
        </w:rPr>
        <w:t xml:space="preserve"> </w:t>
      </w:r>
      <w:r w:rsidR="008C4A5E" w:rsidRPr="00666BD2">
        <w:rPr>
          <w:rFonts w:ascii="Times New Roman" w:hAnsi="Times New Roman" w:cs="Times New Roman"/>
          <w:sz w:val="24"/>
          <w:szCs w:val="24"/>
          <w:lang w:val="en-IN"/>
        </w:rPr>
        <w:t>(Table 2)</w:t>
      </w:r>
      <w:r w:rsidR="00C15CA4" w:rsidRPr="00666BD2">
        <w:rPr>
          <w:rFonts w:ascii="Times New Roman" w:eastAsia="Times New Roman" w:hAnsi="Times New Roman" w:cs="Times New Roman"/>
          <w:sz w:val="24"/>
          <w:szCs w:val="24"/>
        </w:rPr>
        <w:t xml:space="preserve">. </w:t>
      </w:r>
      <w:r w:rsidR="00C15CA4" w:rsidRPr="00666BD2">
        <w:rPr>
          <w:rFonts w:ascii="Times New Roman" w:hAnsi="Times New Roman" w:cs="Times New Roman"/>
          <w:sz w:val="24"/>
          <w:szCs w:val="24"/>
        </w:rPr>
        <w:t xml:space="preserve">This might be due to enhanced yield attributes and seed yield with lower cost of cultivation. </w:t>
      </w:r>
    </w:p>
    <w:p w14:paraId="2A3EB705" w14:textId="6139D3F7" w:rsidR="00E33DFC" w:rsidRPr="00C412C1" w:rsidRDefault="00C15CA4" w:rsidP="000413BE">
      <w:pPr>
        <w:spacing w:after="0" w:line="360" w:lineRule="auto"/>
        <w:ind w:left="-180"/>
        <w:jc w:val="center"/>
        <w:rPr>
          <w:rFonts w:ascii="Times New Roman" w:hAnsi="Times New Roman" w:cs="Times New Roman"/>
          <w:b/>
          <w:sz w:val="24"/>
          <w:szCs w:val="24"/>
        </w:rPr>
      </w:pPr>
      <w:r w:rsidRPr="00C412C1">
        <w:rPr>
          <w:rFonts w:ascii="Times New Roman" w:hAnsi="Times New Roman" w:cs="Times New Roman"/>
          <w:b/>
          <w:sz w:val="24"/>
          <w:szCs w:val="24"/>
        </w:rPr>
        <w:t>C</w:t>
      </w:r>
      <w:r w:rsidR="00152A26">
        <w:rPr>
          <w:rFonts w:ascii="Times New Roman" w:hAnsi="Times New Roman" w:cs="Times New Roman"/>
          <w:b/>
          <w:sz w:val="24"/>
          <w:szCs w:val="24"/>
        </w:rPr>
        <w:t>ONCLUSION</w:t>
      </w:r>
    </w:p>
    <w:p w14:paraId="3B3981FE" w14:textId="443D4309" w:rsidR="00461CD7" w:rsidRDefault="00461CD7" w:rsidP="00DD4EE6">
      <w:pPr>
        <w:spacing w:after="0" w:line="360" w:lineRule="auto"/>
        <w:jc w:val="both"/>
        <w:rPr>
          <w:rFonts w:ascii="Times New Roman" w:eastAsia="Times New Roman" w:hAnsi="Times New Roman" w:cs="Times New Roman"/>
          <w:sz w:val="24"/>
          <w:szCs w:val="24"/>
        </w:rPr>
      </w:pPr>
      <w:r w:rsidRPr="00666BD2">
        <w:rPr>
          <w:rFonts w:ascii="Times New Roman" w:hAnsi="Times New Roman" w:cs="Times New Roman"/>
          <w:bCs/>
          <w:sz w:val="24"/>
          <w:szCs w:val="24"/>
        </w:rPr>
        <w:t xml:space="preserve">Based on the above </w:t>
      </w:r>
      <w:r w:rsidR="00DD4EE6" w:rsidRPr="00666BD2">
        <w:rPr>
          <w:rFonts w:ascii="Times New Roman" w:hAnsi="Times New Roman" w:cs="Times New Roman"/>
          <w:bCs/>
          <w:sz w:val="24"/>
          <w:szCs w:val="24"/>
        </w:rPr>
        <w:t>findings</w:t>
      </w:r>
      <w:r w:rsidRPr="00666BD2">
        <w:rPr>
          <w:rFonts w:ascii="Times New Roman" w:hAnsi="Times New Roman" w:cs="Times New Roman"/>
          <w:bCs/>
          <w:sz w:val="24"/>
          <w:szCs w:val="24"/>
        </w:rPr>
        <w:t>, it may be concluded that F</w:t>
      </w:r>
      <w:r w:rsidRPr="00666BD2">
        <w:rPr>
          <w:rFonts w:ascii="Times New Roman" w:hAnsi="Times New Roman" w:cs="Times New Roman"/>
          <w:bCs/>
          <w:sz w:val="24"/>
          <w:szCs w:val="24"/>
          <w:vertAlign w:val="subscript"/>
        </w:rPr>
        <w:t>3</w:t>
      </w:r>
      <w:r w:rsidRPr="00666BD2">
        <w:rPr>
          <w:rFonts w:ascii="Times New Roman" w:hAnsi="Times New Roman" w:cs="Times New Roman"/>
          <w:bCs/>
          <w:sz w:val="24"/>
          <w:szCs w:val="24"/>
        </w:rPr>
        <w:t xml:space="preserve"> (125 % NPK) when supplemented with application of N</w:t>
      </w:r>
      <w:r w:rsidRPr="00666BD2">
        <w:rPr>
          <w:rFonts w:ascii="Times New Roman" w:hAnsi="Times New Roman" w:cs="Times New Roman"/>
          <w:bCs/>
          <w:sz w:val="24"/>
          <w:szCs w:val="24"/>
          <w:vertAlign w:val="subscript"/>
        </w:rPr>
        <w:t>5</w:t>
      </w:r>
      <w:r w:rsidRPr="00666BD2">
        <w:rPr>
          <w:rFonts w:ascii="Times New Roman" w:hAnsi="Times New Roman" w:cs="Times New Roman"/>
          <w:bCs/>
          <w:sz w:val="24"/>
          <w:szCs w:val="24"/>
        </w:rPr>
        <w:t xml:space="preserve"> </w:t>
      </w:r>
      <w:r w:rsidRPr="00666BD2">
        <w:rPr>
          <w:rFonts w:ascii="Times New Roman" w:hAnsi="Times New Roman" w:cs="Times New Roman"/>
          <w:sz w:val="24"/>
          <w:szCs w:val="24"/>
          <w:lang w:val="en-IN"/>
        </w:rPr>
        <w:t>(</w:t>
      </w:r>
      <w:r w:rsidRPr="00666BD2">
        <w:rPr>
          <w:rFonts w:ascii="Times New Roman" w:hAnsi="Times New Roman" w:cs="Times New Roman"/>
          <w:sz w:val="24"/>
          <w:szCs w:val="24"/>
        </w:rPr>
        <w:t>20 kg S+2.5 kg Zn + 0.5 kg B/ha enriched with FYM @ 500 kg/ha)</w:t>
      </w:r>
      <w:r w:rsidRPr="00666BD2">
        <w:rPr>
          <w:rFonts w:ascii="Times New Roman" w:eastAsia="Times New Roman" w:hAnsi="Times New Roman" w:cs="Times New Roman"/>
          <w:sz w:val="24"/>
          <w:szCs w:val="24"/>
        </w:rPr>
        <w:t xml:space="preserve"> was found to be most economical treatment</w:t>
      </w:r>
      <w:r w:rsidR="00BD509C">
        <w:rPr>
          <w:rFonts w:ascii="Times New Roman" w:eastAsia="Times New Roman" w:hAnsi="Times New Roman" w:cs="Times New Roman"/>
          <w:sz w:val="24"/>
          <w:szCs w:val="24"/>
        </w:rPr>
        <w:t xml:space="preserve"> </w:t>
      </w:r>
      <w:r w:rsidR="00DD4EE6" w:rsidRPr="00666BD2">
        <w:rPr>
          <w:rFonts w:ascii="Times New Roman" w:eastAsia="Times New Roman" w:hAnsi="Times New Roman" w:cs="Times New Roman"/>
          <w:sz w:val="24"/>
          <w:szCs w:val="24"/>
        </w:rPr>
        <w:t>which resulted in significant increase in the</w:t>
      </w:r>
      <w:r w:rsidR="004B6A43" w:rsidRPr="00666BD2">
        <w:rPr>
          <w:rFonts w:ascii="Times New Roman" w:eastAsia="Times New Roman" w:hAnsi="Times New Roman" w:cs="Times New Roman"/>
          <w:sz w:val="24"/>
          <w:szCs w:val="24"/>
        </w:rPr>
        <w:t xml:space="preserve"> </w:t>
      </w:r>
      <w:r w:rsidR="00DD4EE6" w:rsidRPr="00666BD2">
        <w:rPr>
          <w:rFonts w:ascii="Times New Roman" w:eastAsia="Times New Roman" w:hAnsi="Times New Roman" w:cs="Times New Roman"/>
          <w:sz w:val="24"/>
          <w:szCs w:val="24"/>
        </w:rPr>
        <w:t>seed yield</w:t>
      </w:r>
      <w:r w:rsidR="00BD509C">
        <w:rPr>
          <w:rFonts w:ascii="Times New Roman" w:eastAsia="Times New Roman" w:hAnsi="Times New Roman" w:cs="Times New Roman"/>
          <w:sz w:val="24"/>
          <w:szCs w:val="24"/>
        </w:rPr>
        <w:t xml:space="preserve"> </w:t>
      </w:r>
      <w:r w:rsidR="00DD4EE6" w:rsidRPr="00666BD2">
        <w:rPr>
          <w:rFonts w:ascii="Times New Roman" w:eastAsia="Times New Roman" w:hAnsi="Times New Roman" w:cs="Times New Roman"/>
          <w:sz w:val="24"/>
          <w:szCs w:val="24"/>
        </w:rPr>
        <w:t>significantly due to higher yield attributing characters</w:t>
      </w:r>
      <w:r w:rsidR="004B6A43" w:rsidRPr="00666BD2">
        <w:rPr>
          <w:rFonts w:ascii="Times New Roman" w:eastAsia="Times New Roman" w:hAnsi="Times New Roman" w:cs="Times New Roman"/>
          <w:sz w:val="24"/>
          <w:szCs w:val="24"/>
        </w:rPr>
        <w:t xml:space="preserve"> as well as</w:t>
      </w:r>
      <w:r w:rsidR="00DD4EE6" w:rsidRPr="00666BD2">
        <w:rPr>
          <w:rFonts w:ascii="Times New Roman" w:eastAsia="Times New Roman" w:hAnsi="Times New Roman" w:cs="Times New Roman"/>
          <w:sz w:val="24"/>
          <w:szCs w:val="24"/>
        </w:rPr>
        <w:t xml:space="preserve"> </w:t>
      </w:r>
      <w:r w:rsidR="004B6A43" w:rsidRPr="00666BD2">
        <w:rPr>
          <w:rFonts w:ascii="Times New Roman" w:eastAsia="Times New Roman" w:hAnsi="Times New Roman" w:cs="Times New Roman"/>
          <w:sz w:val="24"/>
          <w:szCs w:val="24"/>
        </w:rPr>
        <w:t xml:space="preserve">nutrient uptake and better quality of Indian mustard </w:t>
      </w:r>
      <w:r w:rsidR="00DD4EE6" w:rsidRPr="00666BD2">
        <w:rPr>
          <w:rFonts w:ascii="Times New Roman" w:eastAsia="Times New Roman" w:hAnsi="Times New Roman" w:cs="Times New Roman"/>
          <w:sz w:val="24"/>
          <w:szCs w:val="24"/>
        </w:rPr>
        <w:t>in Jammu region.</w:t>
      </w:r>
    </w:p>
    <w:p w14:paraId="350D7AAF" w14:textId="77777777" w:rsidR="00187162" w:rsidRDefault="00187162" w:rsidP="00DD4EE6">
      <w:pPr>
        <w:spacing w:after="0" w:line="360" w:lineRule="auto"/>
        <w:jc w:val="both"/>
        <w:rPr>
          <w:rFonts w:ascii="Times New Roman" w:eastAsia="Times New Roman" w:hAnsi="Times New Roman" w:cs="Times New Roman"/>
          <w:sz w:val="24"/>
          <w:szCs w:val="24"/>
        </w:rPr>
      </w:pPr>
    </w:p>
    <w:p w14:paraId="2DAE49D3" w14:textId="77777777" w:rsidR="00247DD7" w:rsidRPr="00247DD7" w:rsidRDefault="00247DD7" w:rsidP="00247DD7">
      <w:pPr>
        <w:rPr>
          <w:highlight w:val="yellow"/>
        </w:rPr>
      </w:pPr>
      <w:r w:rsidRPr="00247DD7">
        <w:rPr>
          <w:highlight w:val="yellow"/>
        </w:rPr>
        <w:lastRenderedPageBreak/>
        <w:t>Disclaimer (Artificial intelligence)</w:t>
      </w:r>
    </w:p>
    <w:p w14:paraId="1252E4D8" w14:textId="77777777" w:rsidR="00247DD7" w:rsidRPr="00247DD7" w:rsidRDefault="00247DD7" w:rsidP="00247DD7">
      <w:pPr>
        <w:rPr>
          <w:highlight w:val="yellow"/>
        </w:rPr>
      </w:pPr>
      <w:r w:rsidRPr="00247DD7">
        <w:rPr>
          <w:highlight w:val="yellow"/>
        </w:rPr>
        <w:t xml:space="preserve">Option 1: </w:t>
      </w:r>
    </w:p>
    <w:p w14:paraId="1121E6FF" w14:textId="77777777" w:rsidR="00247DD7" w:rsidRPr="00247DD7" w:rsidRDefault="00247DD7" w:rsidP="00247DD7">
      <w:pPr>
        <w:rPr>
          <w:highlight w:val="yellow"/>
        </w:rPr>
      </w:pPr>
      <w:r w:rsidRPr="00247DD7">
        <w:rPr>
          <w:highlight w:val="yellow"/>
        </w:rPr>
        <w:t xml:space="preserve">Author(s) hereby declare that NO generative AI technologies such as Large Language Models (ChatGPT, COPILOT, etc.) and text-to-image generators have been used during the writing or editing of this manuscript. </w:t>
      </w:r>
    </w:p>
    <w:p w14:paraId="5CA784C6" w14:textId="77777777" w:rsidR="00247DD7" w:rsidRPr="00247DD7" w:rsidRDefault="00247DD7" w:rsidP="00247DD7">
      <w:pPr>
        <w:rPr>
          <w:highlight w:val="yellow"/>
        </w:rPr>
      </w:pPr>
      <w:r w:rsidRPr="00247DD7">
        <w:rPr>
          <w:highlight w:val="yellow"/>
        </w:rPr>
        <w:t xml:space="preserve">Option 2: </w:t>
      </w:r>
    </w:p>
    <w:p w14:paraId="219D8C5A" w14:textId="77777777" w:rsidR="00247DD7" w:rsidRPr="00247DD7" w:rsidRDefault="00247DD7" w:rsidP="00247DD7">
      <w:pPr>
        <w:rPr>
          <w:highlight w:val="yellow"/>
        </w:rPr>
      </w:pPr>
      <w:r w:rsidRPr="00247DD7">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41E2C2B" w14:textId="77777777" w:rsidR="00247DD7" w:rsidRPr="00247DD7" w:rsidRDefault="00247DD7" w:rsidP="00247DD7">
      <w:pPr>
        <w:rPr>
          <w:highlight w:val="yellow"/>
        </w:rPr>
      </w:pPr>
      <w:r w:rsidRPr="00247DD7">
        <w:rPr>
          <w:highlight w:val="yellow"/>
        </w:rPr>
        <w:t>Details of the AI usage are given below:</w:t>
      </w:r>
    </w:p>
    <w:p w14:paraId="04912E70" w14:textId="77777777" w:rsidR="00247DD7" w:rsidRPr="00247DD7" w:rsidRDefault="00247DD7" w:rsidP="00247DD7">
      <w:pPr>
        <w:rPr>
          <w:highlight w:val="yellow"/>
        </w:rPr>
      </w:pPr>
      <w:r w:rsidRPr="00247DD7">
        <w:rPr>
          <w:highlight w:val="yellow"/>
        </w:rPr>
        <w:t>1.</w:t>
      </w:r>
    </w:p>
    <w:p w14:paraId="50AF36BC" w14:textId="77777777" w:rsidR="00247DD7" w:rsidRPr="00247DD7" w:rsidRDefault="00247DD7" w:rsidP="00247DD7">
      <w:pPr>
        <w:rPr>
          <w:highlight w:val="yellow"/>
        </w:rPr>
      </w:pPr>
      <w:r w:rsidRPr="00247DD7">
        <w:rPr>
          <w:highlight w:val="yellow"/>
        </w:rPr>
        <w:t>2.</w:t>
      </w:r>
    </w:p>
    <w:p w14:paraId="6CD39F0A" w14:textId="77777777" w:rsidR="00247DD7" w:rsidRPr="0053103C" w:rsidRDefault="00247DD7" w:rsidP="00247DD7">
      <w:r w:rsidRPr="00247DD7">
        <w:rPr>
          <w:highlight w:val="yellow"/>
        </w:rPr>
        <w:t>3.</w:t>
      </w:r>
    </w:p>
    <w:p w14:paraId="74D4C652" w14:textId="57D7899B" w:rsidR="00E33DFC" w:rsidRPr="00C412C1" w:rsidRDefault="00E33DFC" w:rsidP="000413BE">
      <w:pPr>
        <w:spacing w:line="360" w:lineRule="auto"/>
        <w:ind w:left="-180"/>
        <w:jc w:val="center"/>
        <w:rPr>
          <w:rFonts w:ascii="Times New Roman" w:hAnsi="Times New Roman" w:cs="Times New Roman"/>
          <w:b/>
          <w:sz w:val="24"/>
          <w:szCs w:val="24"/>
        </w:rPr>
      </w:pPr>
      <w:r w:rsidRPr="00C412C1">
        <w:rPr>
          <w:rFonts w:ascii="Times New Roman" w:hAnsi="Times New Roman" w:cs="Times New Roman"/>
          <w:b/>
          <w:sz w:val="24"/>
          <w:szCs w:val="24"/>
        </w:rPr>
        <w:t>REFERENCES</w:t>
      </w:r>
    </w:p>
    <w:p w14:paraId="05477356" w14:textId="77777777" w:rsidR="002269B7" w:rsidRPr="008A0F7B" w:rsidRDefault="002269B7" w:rsidP="002269B7">
      <w:pPr>
        <w:spacing w:after="0" w:line="360" w:lineRule="auto"/>
        <w:ind w:left="709" w:hanging="709"/>
        <w:jc w:val="both"/>
        <w:rPr>
          <w:rFonts w:ascii="Times New Roman" w:hAnsi="Times New Roman" w:cs="Times New Roman"/>
          <w:color w:val="000000" w:themeColor="text1"/>
          <w:sz w:val="24"/>
          <w:szCs w:val="24"/>
        </w:rPr>
      </w:pPr>
      <w:r w:rsidRPr="008A0F7B">
        <w:rPr>
          <w:rFonts w:ascii="Times New Roman" w:hAnsi="Times New Roman" w:cs="Times New Roman"/>
          <w:color w:val="000000" w:themeColor="text1"/>
          <w:sz w:val="24"/>
          <w:szCs w:val="24"/>
        </w:rPr>
        <w:t xml:space="preserve">AICRP (Rapeseed-Mustard). 2023. Annual Progress Report. ICAR-Directorate of Rapeseed-Mustard Research, </w:t>
      </w:r>
      <w:proofErr w:type="spellStart"/>
      <w:r w:rsidRPr="008A0F7B">
        <w:rPr>
          <w:rFonts w:ascii="Times New Roman" w:hAnsi="Times New Roman" w:cs="Times New Roman"/>
          <w:color w:val="000000" w:themeColor="text1"/>
          <w:sz w:val="24"/>
          <w:szCs w:val="24"/>
        </w:rPr>
        <w:t>Sewar</w:t>
      </w:r>
      <w:proofErr w:type="spellEnd"/>
      <w:r w:rsidRPr="008A0F7B">
        <w:rPr>
          <w:rFonts w:ascii="Times New Roman" w:hAnsi="Times New Roman" w:cs="Times New Roman"/>
          <w:color w:val="000000" w:themeColor="text1"/>
          <w:sz w:val="24"/>
          <w:szCs w:val="24"/>
        </w:rPr>
        <w:t xml:space="preserve">, </w:t>
      </w:r>
      <w:proofErr w:type="spellStart"/>
      <w:r w:rsidRPr="008A0F7B">
        <w:rPr>
          <w:rFonts w:ascii="Times New Roman" w:hAnsi="Times New Roman" w:cs="Times New Roman"/>
          <w:color w:val="000000" w:themeColor="text1"/>
          <w:sz w:val="24"/>
          <w:szCs w:val="24"/>
        </w:rPr>
        <w:t>Bharatpur</w:t>
      </w:r>
      <w:proofErr w:type="spellEnd"/>
      <w:r w:rsidRPr="008A0F7B">
        <w:rPr>
          <w:rFonts w:ascii="Times New Roman" w:hAnsi="Times New Roman" w:cs="Times New Roman"/>
          <w:color w:val="000000" w:themeColor="text1"/>
          <w:sz w:val="24"/>
          <w:szCs w:val="24"/>
        </w:rPr>
        <w:t xml:space="preserve">, Rajasthan. </w:t>
      </w:r>
    </w:p>
    <w:p w14:paraId="21206C85"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 xml:space="preserve">Alloway B J. 2008. </w:t>
      </w:r>
      <w:r w:rsidRPr="00666BD2">
        <w:rPr>
          <w:rFonts w:ascii="Times New Roman" w:hAnsi="Times New Roman" w:cs="Times New Roman"/>
          <w:i/>
          <w:iCs/>
          <w:sz w:val="24"/>
          <w:szCs w:val="24"/>
        </w:rPr>
        <w:t>Zinc in Soils and Crop Nutrition</w:t>
      </w:r>
      <w:r w:rsidRPr="00666BD2">
        <w:rPr>
          <w:rFonts w:ascii="Times New Roman" w:hAnsi="Times New Roman" w:cs="Times New Roman"/>
          <w:sz w:val="24"/>
          <w:szCs w:val="24"/>
        </w:rPr>
        <w:t xml:space="preserve"> (2</w:t>
      </w:r>
      <w:r w:rsidRPr="00666BD2">
        <w:rPr>
          <w:rFonts w:ascii="Times New Roman" w:hAnsi="Times New Roman" w:cs="Times New Roman"/>
          <w:sz w:val="24"/>
          <w:szCs w:val="24"/>
          <w:vertAlign w:val="superscript"/>
        </w:rPr>
        <w:t>nd</w:t>
      </w:r>
      <w:r w:rsidRPr="00666BD2">
        <w:rPr>
          <w:rFonts w:ascii="Times New Roman" w:hAnsi="Times New Roman" w:cs="Times New Roman"/>
          <w:sz w:val="24"/>
          <w:szCs w:val="24"/>
        </w:rPr>
        <w:t xml:space="preserve"> Eds). IZA and IFA Publication. p 139.</w:t>
      </w:r>
    </w:p>
    <w:p w14:paraId="73EFE3F9" w14:textId="2442FCA9"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 xml:space="preserve">Bharat R, Gupta V, Gupta M, Rai S K. </w:t>
      </w:r>
      <w:r w:rsidR="007D6B76" w:rsidRPr="00666BD2">
        <w:rPr>
          <w:rFonts w:ascii="Times New Roman" w:hAnsi="Times New Roman" w:cs="Times New Roman"/>
          <w:sz w:val="24"/>
          <w:szCs w:val="24"/>
        </w:rPr>
        <w:t xml:space="preserve">2022. </w:t>
      </w:r>
      <w:r w:rsidRPr="00666BD2">
        <w:rPr>
          <w:rFonts w:ascii="Times New Roman" w:hAnsi="Times New Roman" w:cs="Times New Roman"/>
          <w:sz w:val="24"/>
          <w:szCs w:val="24"/>
        </w:rPr>
        <w:t xml:space="preserve">Effect of different sowing schedules and planting geometry on yield and productivity of </w:t>
      </w:r>
      <w:r w:rsidRPr="00666BD2">
        <w:rPr>
          <w:rFonts w:ascii="Times New Roman" w:hAnsi="Times New Roman" w:cs="Times New Roman"/>
          <w:i/>
          <w:iCs/>
          <w:sz w:val="24"/>
          <w:szCs w:val="24"/>
        </w:rPr>
        <w:t>Brassica juncea</w:t>
      </w:r>
      <w:r w:rsidRPr="00666BD2">
        <w:rPr>
          <w:rFonts w:ascii="Times New Roman" w:hAnsi="Times New Roman" w:cs="Times New Roman"/>
          <w:sz w:val="24"/>
          <w:szCs w:val="24"/>
        </w:rPr>
        <w:t xml:space="preserve"> L. </w:t>
      </w:r>
      <w:r w:rsidRPr="00666BD2">
        <w:rPr>
          <w:rFonts w:ascii="Times New Roman" w:hAnsi="Times New Roman" w:cs="Times New Roman"/>
          <w:i/>
          <w:iCs/>
          <w:sz w:val="24"/>
          <w:szCs w:val="24"/>
        </w:rPr>
        <w:t>Bangladesh Journal of Botany</w:t>
      </w:r>
      <w:r w:rsidR="007D6B76" w:rsidRPr="00666BD2">
        <w:rPr>
          <w:rFonts w:ascii="Times New Roman" w:hAnsi="Times New Roman" w:cs="Times New Roman"/>
          <w:sz w:val="24"/>
          <w:szCs w:val="24"/>
        </w:rPr>
        <w:t xml:space="preserve">, </w:t>
      </w:r>
      <w:r w:rsidRPr="00666BD2">
        <w:rPr>
          <w:rFonts w:ascii="Times New Roman" w:hAnsi="Times New Roman" w:cs="Times New Roman"/>
          <w:b/>
          <w:bCs/>
          <w:sz w:val="24"/>
          <w:szCs w:val="24"/>
        </w:rPr>
        <w:t>51</w:t>
      </w:r>
      <w:r w:rsidRPr="00666BD2">
        <w:rPr>
          <w:rFonts w:ascii="Times New Roman" w:hAnsi="Times New Roman" w:cs="Times New Roman"/>
          <w:sz w:val="24"/>
          <w:szCs w:val="24"/>
        </w:rPr>
        <w:t>(3):</w:t>
      </w:r>
      <w:r w:rsidR="007D6B76" w:rsidRPr="00666BD2">
        <w:rPr>
          <w:rFonts w:ascii="Times New Roman" w:hAnsi="Times New Roman" w:cs="Times New Roman"/>
          <w:sz w:val="24"/>
          <w:szCs w:val="24"/>
        </w:rPr>
        <w:t xml:space="preserve"> </w:t>
      </w:r>
      <w:r w:rsidRPr="00666BD2">
        <w:rPr>
          <w:rFonts w:ascii="Times New Roman" w:hAnsi="Times New Roman" w:cs="Times New Roman"/>
          <w:sz w:val="24"/>
          <w:szCs w:val="24"/>
        </w:rPr>
        <w:t>631-635.</w:t>
      </w:r>
    </w:p>
    <w:p w14:paraId="5509ABBF"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proofErr w:type="spellStart"/>
      <w:r w:rsidRPr="00666BD2">
        <w:rPr>
          <w:rFonts w:ascii="Times New Roman" w:hAnsi="Times New Roman" w:cs="Times New Roman"/>
          <w:sz w:val="24"/>
          <w:szCs w:val="24"/>
        </w:rPr>
        <w:t>Bhari</w:t>
      </w:r>
      <w:proofErr w:type="spellEnd"/>
      <w:r w:rsidRPr="00666BD2">
        <w:rPr>
          <w:rFonts w:ascii="Times New Roman" w:hAnsi="Times New Roman" w:cs="Times New Roman"/>
          <w:sz w:val="24"/>
          <w:szCs w:val="24"/>
        </w:rPr>
        <w:t xml:space="preserve"> N R, </w:t>
      </w:r>
      <w:proofErr w:type="spellStart"/>
      <w:r w:rsidRPr="00666BD2">
        <w:rPr>
          <w:rFonts w:ascii="Times New Roman" w:hAnsi="Times New Roman" w:cs="Times New Roman"/>
          <w:sz w:val="24"/>
          <w:szCs w:val="24"/>
        </w:rPr>
        <w:t>Siaz</w:t>
      </w:r>
      <w:proofErr w:type="spellEnd"/>
      <w:r w:rsidRPr="00666BD2">
        <w:rPr>
          <w:rFonts w:ascii="Times New Roman" w:hAnsi="Times New Roman" w:cs="Times New Roman"/>
          <w:sz w:val="24"/>
          <w:szCs w:val="24"/>
        </w:rPr>
        <w:t xml:space="preserve"> R K and Mann P S. 2000. Response of Indian mustard (</w:t>
      </w:r>
      <w:r w:rsidRPr="00666BD2">
        <w:rPr>
          <w:rFonts w:ascii="Times New Roman" w:hAnsi="Times New Roman" w:cs="Times New Roman"/>
          <w:i/>
          <w:iCs/>
          <w:sz w:val="24"/>
          <w:szCs w:val="24"/>
        </w:rPr>
        <w:t>Brassica juncea</w:t>
      </w:r>
      <w:r w:rsidRPr="00666BD2">
        <w:rPr>
          <w:rFonts w:ascii="Times New Roman" w:hAnsi="Times New Roman" w:cs="Times New Roman"/>
          <w:sz w:val="24"/>
          <w:szCs w:val="24"/>
        </w:rPr>
        <w:t xml:space="preserve"> L.) to nitrogen and phosphorous on </w:t>
      </w:r>
      <w:proofErr w:type="spellStart"/>
      <w:r w:rsidRPr="00666BD2">
        <w:rPr>
          <w:rFonts w:ascii="Times New Roman" w:hAnsi="Times New Roman" w:cs="Times New Roman"/>
          <w:sz w:val="24"/>
          <w:szCs w:val="24"/>
        </w:rPr>
        <w:t>torripsamments</w:t>
      </w:r>
      <w:proofErr w:type="spellEnd"/>
      <w:r w:rsidRPr="00666BD2">
        <w:rPr>
          <w:rFonts w:ascii="Times New Roman" w:hAnsi="Times New Roman" w:cs="Times New Roman"/>
          <w:sz w:val="24"/>
          <w:szCs w:val="24"/>
        </w:rPr>
        <w:t xml:space="preserve"> of North Western Rajasthan. </w:t>
      </w:r>
      <w:r w:rsidRPr="00666BD2">
        <w:rPr>
          <w:rFonts w:ascii="Times New Roman" w:hAnsi="Times New Roman" w:cs="Times New Roman"/>
          <w:i/>
          <w:iCs/>
          <w:sz w:val="24"/>
          <w:szCs w:val="24"/>
        </w:rPr>
        <w:t>Indian Journal of Agronomy</w:t>
      </w:r>
      <w:r w:rsidRPr="00666BD2">
        <w:rPr>
          <w:rFonts w:ascii="Times New Roman" w:hAnsi="Times New Roman" w:cs="Times New Roman"/>
          <w:sz w:val="24"/>
          <w:szCs w:val="24"/>
        </w:rPr>
        <w:t xml:space="preserve">, </w:t>
      </w:r>
      <w:r w:rsidRPr="00666BD2">
        <w:rPr>
          <w:rFonts w:ascii="Times New Roman" w:hAnsi="Times New Roman" w:cs="Times New Roman"/>
          <w:b/>
          <w:bCs/>
          <w:sz w:val="24"/>
          <w:szCs w:val="24"/>
        </w:rPr>
        <w:t>45</w:t>
      </w:r>
      <w:r w:rsidRPr="00666BD2">
        <w:rPr>
          <w:rFonts w:ascii="Times New Roman" w:hAnsi="Times New Roman" w:cs="Times New Roman"/>
          <w:sz w:val="24"/>
          <w:szCs w:val="24"/>
        </w:rPr>
        <w:t>(4): 746-751.</w:t>
      </w:r>
    </w:p>
    <w:p w14:paraId="6F0EB05A"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 xml:space="preserve">Chakraborty A K and Das D K. 2000. Interaction between B and </w:t>
      </w:r>
      <w:proofErr w:type="spellStart"/>
      <w:r w:rsidRPr="00666BD2">
        <w:rPr>
          <w:rFonts w:ascii="Times New Roman" w:hAnsi="Times New Roman" w:cs="Times New Roman"/>
          <w:sz w:val="24"/>
          <w:szCs w:val="24"/>
        </w:rPr>
        <w:t>S on</w:t>
      </w:r>
      <w:proofErr w:type="spellEnd"/>
      <w:r w:rsidRPr="00666BD2">
        <w:rPr>
          <w:rFonts w:ascii="Times New Roman" w:hAnsi="Times New Roman" w:cs="Times New Roman"/>
          <w:sz w:val="24"/>
          <w:szCs w:val="24"/>
        </w:rPr>
        <w:t xml:space="preserve"> different quality parameters of rape (</w:t>
      </w:r>
      <w:r w:rsidRPr="00666BD2">
        <w:rPr>
          <w:rFonts w:ascii="Times New Roman" w:hAnsi="Times New Roman" w:cs="Times New Roman"/>
          <w:i/>
          <w:iCs/>
          <w:sz w:val="24"/>
          <w:szCs w:val="24"/>
        </w:rPr>
        <w:t xml:space="preserve">Brassica </w:t>
      </w:r>
      <w:proofErr w:type="spellStart"/>
      <w:r w:rsidRPr="00666BD2">
        <w:rPr>
          <w:rFonts w:ascii="Times New Roman" w:hAnsi="Times New Roman" w:cs="Times New Roman"/>
          <w:i/>
          <w:iCs/>
          <w:sz w:val="24"/>
          <w:szCs w:val="24"/>
        </w:rPr>
        <w:t>compastris</w:t>
      </w:r>
      <w:proofErr w:type="spellEnd"/>
      <w:r w:rsidRPr="00666BD2">
        <w:rPr>
          <w:rFonts w:ascii="Times New Roman" w:hAnsi="Times New Roman" w:cs="Times New Roman"/>
          <w:sz w:val="24"/>
          <w:szCs w:val="24"/>
        </w:rPr>
        <w:t xml:space="preserve">). </w:t>
      </w:r>
      <w:r w:rsidRPr="00666BD2">
        <w:rPr>
          <w:rFonts w:ascii="Times New Roman" w:hAnsi="Times New Roman" w:cs="Times New Roman"/>
          <w:i/>
          <w:iCs/>
          <w:sz w:val="24"/>
          <w:szCs w:val="24"/>
        </w:rPr>
        <w:t>Research on Crops</w:t>
      </w:r>
      <w:r w:rsidRPr="00666BD2">
        <w:rPr>
          <w:rFonts w:ascii="Times New Roman" w:hAnsi="Times New Roman" w:cs="Times New Roman"/>
          <w:sz w:val="24"/>
          <w:szCs w:val="24"/>
        </w:rPr>
        <w:t xml:space="preserve">, </w:t>
      </w:r>
      <w:r w:rsidRPr="00666BD2">
        <w:rPr>
          <w:rFonts w:ascii="Times New Roman" w:hAnsi="Times New Roman" w:cs="Times New Roman"/>
          <w:b/>
          <w:bCs/>
          <w:sz w:val="24"/>
          <w:szCs w:val="24"/>
        </w:rPr>
        <w:t>1</w:t>
      </w:r>
      <w:r w:rsidRPr="00666BD2">
        <w:rPr>
          <w:rFonts w:ascii="Times New Roman" w:hAnsi="Times New Roman" w:cs="Times New Roman"/>
          <w:sz w:val="24"/>
          <w:szCs w:val="24"/>
        </w:rPr>
        <w:t xml:space="preserve">: </w:t>
      </w:r>
      <w:r w:rsidRPr="00666BD2">
        <w:rPr>
          <w:rFonts w:ascii="Times New Roman" w:hAnsi="Times New Roman" w:cs="Times New Roman"/>
          <w:sz w:val="24"/>
          <w:szCs w:val="24"/>
        </w:rPr>
        <w:br/>
        <w:t>326-329.</w:t>
      </w:r>
    </w:p>
    <w:p w14:paraId="2190511A" w14:textId="77777777" w:rsidR="002269B7"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 xml:space="preserve">Jain N K, Vyas A K and Singh </w:t>
      </w:r>
      <w:proofErr w:type="gramStart"/>
      <w:r w:rsidRPr="00666BD2">
        <w:rPr>
          <w:rFonts w:ascii="Times New Roman" w:hAnsi="Times New Roman" w:cs="Times New Roman"/>
          <w:sz w:val="24"/>
          <w:szCs w:val="24"/>
        </w:rPr>
        <w:t>A</w:t>
      </w:r>
      <w:proofErr w:type="gramEnd"/>
      <w:r w:rsidRPr="00666BD2">
        <w:rPr>
          <w:rFonts w:ascii="Times New Roman" w:hAnsi="Times New Roman" w:cs="Times New Roman"/>
          <w:sz w:val="24"/>
          <w:szCs w:val="24"/>
        </w:rPr>
        <w:t xml:space="preserve"> K. 1995. Effect of phosphorous and </w:t>
      </w:r>
      <w:proofErr w:type="spellStart"/>
      <w:r w:rsidRPr="00666BD2">
        <w:rPr>
          <w:rFonts w:ascii="Times New Roman" w:hAnsi="Times New Roman" w:cs="Times New Roman"/>
          <w:sz w:val="24"/>
          <w:szCs w:val="24"/>
        </w:rPr>
        <w:t>sulphur</w:t>
      </w:r>
      <w:proofErr w:type="spellEnd"/>
      <w:r w:rsidRPr="00666BD2">
        <w:rPr>
          <w:rFonts w:ascii="Times New Roman" w:hAnsi="Times New Roman" w:cs="Times New Roman"/>
          <w:sz w:val="24"/>
          <w:szCs w:val="24"/>
        </w:rPr>
        <w:t xml:space="preserve"> fertilization on growth and nutrient uptake by mustard (</w:t>
      </w:r>
      <w:r w:rsidRPr="00666BD2">
        <w:rPr>
          <w:rFonts w:ascii="Times New Roman" w:hAnsi="Times New Roman" w:cs="Times New Roman"/>
          <w:i/>
          <w:iCs/>
          <w:sz w:val="24"/>
          <w:szCs w:val="24"/>
        </w:rPr>
        <w:t>Brassica juncea</w:t>
      </w:r>
      <w:r w:rsidRPr="00666BD2">
        <w:rPr>
          <w:rFonts w:ascii="Times New Roman" w:hAnsi="Times New Roman" w:cs="Times New Roman"/>
          <w:sz w:val="24"/>
          <w:szCs w:val="24"/>
        </w:rPr>
        <w:t xml:space="preserve"> L. </w:t>
      </w:r>
      <w:proofErr w:type="spellStart"/>
      <w:r w:rsidRPr="00666BD2">
        <w:rPr>
          <w:rFonts w:ascii="Times New Roman" w:hAnsi="Times New Roman" w:cs="Times New Roman"/>
          <w:sz w:val="24"/>
          <w:szCs w:val="24"/>
        </w:rPr>
        <w:t>Czern</w:t>
      </w:r>
      <w:proofErr w:type="spellEnd"/>
      <w:r w:rsidRPr="00666BD2">
        <w:rPr>
          <w:rFonts w:ascii="Times New Roman" w:hAnsi="Times New Roman" w:cs="Times New Roman"/>
          <w:sz w:val="24"/>
          <w:szCs w:val="24"/>
        </w:rPr>
        <w:t xml:space="preserve"> and </w:t>
      </w:r>
      <w:proofErr w:type="spellStart"/>
      <w:r w:rsidRPr="00666BD2">
        <w:rPr>
          <w:rFonts w:ascii="Times New Roman" w:hAnsi="Times New Roman" w:cs="Times New Roman"/>
          <w:sz w:val="24"/>
          <w:szCs w:val="24"/>
        </w:rPr>
        <w:t>Coss</w:t>
      </w:r>
      <w:proofErr w:type="spellEnd"/>
      <w:r w:rsidRPr="00666BD2">
        <w:rPr>
          <w:rFonts w:ascii="Times New Roman" w:hAnsi="Times New Roman" w:cs="Times New Roman"/>
          <w:i/>
          <w:iCs/>
          <w:sz w:val="24"/>
          <w:szCs w:val="24"/>
        </w:rPr>
        <w:t>). Annals of Agricultural Research</w:t>
      </w:r>
      <w:r w:rsidRPr="00666BD2">
        <w:rPr>
          <w:rFonts w:ascii="Times New Roman" w:hAnsi="Times New Roman" w:cs="Times New Roman"/>
          <w:sz w:val="24"/>
          <w:szCs w:val="24"/>
        </w:rPr>
        <w:t xml:space="preserve">, </w:t>
      </w:r>
      <w:r w:rsidRPr="00666BD2">
        <w:rPr>
          <w:rFonts w:ascii="Times New Roman" w:hAnsi="Times New Roman" w:cs="Times New Roman"/>
          <w:b/>
          <w:bCs/>
          <w:sz w:val="24"/>
          <w:szCs w:val="24"/>
        </w:rPr>
        <w:t>16</w:t>
      </w:r>
      <w:r w:rsidRPr="00666BD2">
        <w:rPr>
          <w:rFonts w:ascii="Times New Roman" w:hAnsi="Times New Roman" w:cs="Times New Roman"/>
          <w:sz w:val="24"/>
          <w:szCs w:val="24"/>
        </w:rPr>
        <w:t>: 389-390.</w:t>
      </w:r>
    </w:p>
    <w:p w14:paraId="01437942" w14:textId="330CDA17" w:rsidR="00A75348" w:rsidRDefault="00A75348" w:rsidP="002269B7">
      <w:pPr>
        <w:spacing w:after="20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Kour S, Gupta M, Bharat R, Sharma V. 2017. Effect of zinc and boron on yield, nutrient uptake and economics of mustard (</w:t>
      </w:r>
      <w:r>
        <w:rPr>
          <w:rFonts w:ascii="Times New Roman" w:hAnsi="Times New Roman" w:cs="Times New Roman"/>
          <w:i/>
          <w:iCs/>
          <w:sz w:val="24"/>
          <w:szCs w:val="24"/>
        </w:rPr>
        <w:t>Brassica juncea</w:t>
      </w:r>
      <w:r>
        <w:rPr>
          <w:rFonts w:ascii="Times New Roman" w:hAnsi="Times New Roman" w:cs="Times New Roman"/>
          <w:sz w:val="24"/>
          <w:szCs w:val="24"/>
        </w:rPr>
        <w:t xml:space="preserve"> L.) in mustard-maize cropping sequence. </w:t>
      </w:r>
      <w:r w:rsidRPr="00A75348">
        <w:rPr>
          <w:rFonts w:ascii="Times New Roman" w:hAnsi="Times New Roman" w:cs="Times New Roman"/>
          <w:i/>
          <w:iCs/>
          <w:sz w:val="24"/>
          <w:szCs w:val="24"/>
        </w:rPr>
        <w:t>Bangladesh Journal of Botany</w:t>
      </w:r>
      <w:r>
        <w:rPr>
          <w:rFonts w:ascii="Times New Roman" w:hAnsi="Times New Roman" w:cs="Times New Roman"/>
          <w:sz w:val="24"/>
          <w:szCs w:val="24"/>
        </w:rPr>
        <w:t xml:space="preserve">, </w:t>
      </w:r>
      <w:r>
        <w:rPr>
          <w:rFonts w:ascii="Times New Roman" w:hAnsi="Times New Roman" w:cs="Times New Roman"/>
          <w:b/>
          <w:bCs/>
          <w:sz w:val="24"/>
          <w:szCs w:val="24"/>
        </w:rPr>
        <w:t>46</w:t>
      </w:r>
      <w:r>
        <w:rPr>
          <w:rFonts w:ascii="Times New Roman" w:hAnsi="Times New Roman" w:cs="Times New Roman"/>
          <w:sz w:val="24"/>
          <w:szCs w:val="24"/>
        </w:rPr>
        <w:t>(2): 817-21.</w:t>
      </w:r>
    </w:p>
    <w:p w14:paraId="1220638C" w14:textId="412398F1" w:rsidR="00A75348" w:rsidRPr="002C40CA" w:rsidRDefault="00A75348" w:rsidP="002269B7">
      <w:pPr>
        <w:spacing w:after="20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Kour S, Gupta M, </w:t>
      </w:r>
      <w:proofErr w:type="spellStart"/>
      <w:r>
        <w:rPr>
          <w:rFonts w:ascii="Times New Roman" w:hAnsi="Times New Roman" w:cs="Times New Roman"/>
          <w:sz w:val="24"/>
          <w:szCs w:val="24"/>
        </w:rPr>
        <w:t>Kachroo</w:t>
      </w:r>
      <w:proofErr w:type="spellEnd"/>
      <w:r>
        <w:rPr>
          <w:rFonts w:ascii="Times New Roman" w:hAnsi="Times New Roman" w:cs="Times New Roman"/>
          <w:sz w:val="24"/>
          <w:szCs w:val="24"/>
        </w:rPr>
        <w:t xml:space="preserve"> D, Bharat R. 2017. Direct and residual effect of zinc and boron on productivity, nutrient uptake and quality on mustard (</w:t>
      </w:r>
      <w:r>
        <w:rPr>
          <w:rFonts w:ascii="Times New Roman" w:hAnsi="Times New Roman" w:cs="Times New Roman"/>
          <w:i/>
          <w:iCs/>
          <w:sz w:val="24"/>
          <w:szCs w:val="24"/>
        </w:rPr>
        <w:t>Brassica juncea</w:t>
      </w:r>
      <w:r>
        <w:rPr>
          <w:rFonts w:ascii="Times New Roman" w:hAnsi="Times New Roman" w:cs="Times New Roman"/>
          <w:sz w:val="24"/>
          <w:szCs w:val="24"/>
        </w:rPr>
        <w:t xml:space="preserve">) and </w:t>
      </w:r>
      <w:r w:rsidR="002C40CA">
        <w:rPr>
          <w:rFonts w:ascii="Times New Roman" w:hAnsi="Times New Roman" w:cs="Times New Roman"/>
          <w:sz w:val="24"/>
          <w:szCs w:val="24"/>
        </w:rPr>
        <w:t>succeeding maize (</w:t>
      </w:r>
      <w:proofErr w:type="spellStart"/>
      <w:r w:rsidR="002C40CA">
        <w:rPr>
          <w:rFonts w:ascii="Times New Roman" w:hAnsi="Times New Roman" w:cs="Times New Roman"/>
          <w:i/>
          <w:iCs/>
          <w:sz w:val="24"/>
          <w:szCs w:val="24"/>
        </w:rPr>
        <w:t>Zea</w:t>
      </w:r>
      <w:proofErr w:type="spellEnd"/>
      <w:r w:rsidR="002C40CA">
        <w:rPr>
          <w:rFonts w:ascii="Times New Roman" w:hAnsi="Times New Roman" w:cs="Times New Roman"/>
          <w:i/>
          <w:iCs/>
          <w:sz w:val="24"/>
          <w:szCs w:val="24"/>
        </w:rPr>
        <w:t xml:space="preserve"> mays</w:t>
      </w:r>
      <w:r w:rsidR="002C40CA">
        <w:rPr>
          <w:rFonts w:ascii="Times New Roman" w:hAnsi="Times New Roman" w:cs="Times New Roman"/>
          <w:sz w:val="24"/>
          <w:szCs w:val="24"/>
        </w:rPr>
        <w:t xml:space="preserve">) in subtropical </w:t>
      </w:r>
      <w:proofErr w:type="spellStart"/>
      <w:r w:rsidR="002C40CA">
        <w:rPr>
          <w:rFonts w:ascii="Times New Roman" w:hAnsi="Times New Roman" w:cs="Times New Roman"/>
          <w:sz w:val="24"/>
          <w:szCs w:val="24"/>
        </w:rPr>
        <w:t>inceptisols</w:t>
      </w:r>
      <w:proofErr w:type="spellEnd"/>
      <w:r w:rsidR="002C40CA">
        <w:rPr>
          <w:rFonts w:ascii="Times New Roman" w:hAnsi="Times New Roman" w:cs="Times New Roman"/>
          <w:sz w:val="24"/>
          <w:szCs w:val="24"/>
        </w:rPr>
        <w:t xml:space="preserve"> of Jammu. </w:t>
      </w:r>
      <w:r w:rsidR="002C40CA" w:rsidRPr="002C40CA">
        <w:rPr>
          <w:rFonts w:ascii="Times New Roman" w:hAnsi="Times New Roman" w:cs="Times New Roman"/>
          <w:i/>
          <w:iCs/>
          <w:sz w:val="24"/>
          <w:szCs w:val="24"/>
        </w:rPr>
        <w:t>Journal of Indian Society of Soil Science</w:t>
      </w:r>
      <w:r w:rsidR="002C40CA">
        <w:rPr>
          <w:rFonts w:ascii="Times New Roman" w:hAnsi="Times New Roman" w:cs="Times New Roman"/>
          <w:sz w:val="24"/>
          <w:szCs w:val="24"/>
        </w:rPr>
        <w:t xml:space="preserve">, </w:t>
      </w:r>
      <w:r w:rsidR="002C40CA">
        <w:rPr>
          <w:rFonts w:ascii="Times New Roman" w:hAnsi="Times New Roman" w:cs="Times New Roman"/>
          <w:b/>
          <w:bCs/>
          <w:sz w:val="24"/>
          <w:szCs w:val="24"/>
        </w:rPr>
        <w:t>65</w:t>
      </w:r>
      <w:r w:rsidR="002C40CA">
        <w:rPr>
          <w:rFonts w:ascii="Times New Roman" w:hAnsi="Times New Roman" w:cs="Times New Roman"/>
          <w:sz w:val="24"/>
          <w:szCs w:val="24"/>
        </w:rPr>
        <w:t>(3): 334-40.</w:t>
      </w:r>
    </w:p>
    <w:p w14:paraId="38841535"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proofErr w:type="spellStart"/>
      <w:r w:rsidRPr="00666BD2">
        <w:rPr>
          <w:rFonts w:ascii="Times New Roman" w:hAnsi="Times New Roman" w:cs="Times New Roman"/>
          <w:sz w:val="24"/>
          <w:szCs w:val="24"/>
        </w:rPr>
        <w:t>Lakkineni</w:t>
      </w:r>
      <w:proofErr w:type="spellEnd"/>
      <w:r w:rsidRPr="00666BD2">
        <w:rPr>
          <w:rFonts w:ascii="Times New Roman" w:hAnsi="Times New Roman" w:cs="Times New Roman"/>
          <w:sz w:val="24"/>
          <w:szCs w:val="24"/>
        </w:rPr>
        <w:t xml:space="preserve"> K C and Abrol Y P. 1994. </w:t>
      </w:r>
      <w:r w:rsidRPr="00666BD2">
        <w:rPr>
          <w:rFonts w:ascii="Times New Roman" w:hAnsi="Times New Roman" w:cs="Times New Roman"/>
          <w:i/>
          <w:iCs/>
          <w:sz w:val="24"/>
          <w:szCs w:val="24"/>
        </w:rPr>
        <w:t>Sulfur Requirement of Crop Plants: Physiological Analysis, Fert News</w:t>
      </w:r>
      <w:r w:rsidRPr="00666BD2">
        <w:rPr>
          <w:rFonts w:ascii="Times New Roman" w:hAnsi="Times New Roman" w:cs="Times New Roman"/>
          <w:sz w:val="24"/>
          <w:szCs w:val="24"/>
        </w:rPr>
        <w:t>. p 11.</w:t>
      </w:r>
    </w:p>
    <w:p w14:paraId="3E2E6606"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Maqsood M A, Rahmatullah K S, Aziz T and Ashraf M. 2009. Evaluation of Zn distribution among grain and straw of twelve indigenous wheat (</w:t>
      </w:r>
      <w:r w:rsidRPr="00666BD2">
        <w:rPr>
          <w:rFonts w:ascii="Times New Roman" w:hAnsi="Times New Roman" w:cs="Times New Roman"/>
          <w:i/>
          <w:sz w:val="24"/>
          <w:szCs w:val="24"/>
        </w:rPr>
        <w:t>Triticum aestivum</w:t>
      </w:r>
      <w:r w:rsidRPr="00666BD2">
        <w:rPr>
          <w:rFonts w:ascii="Times New Roman" w:hAnsi="Times New Roman" w:cs="Times New Roman"/>
          <w:sz w:val="24"/>
          <w:szCs w:val="24"/>
        </w:rPr>
        <w:t xml:space="preserve"> L.) genotypes</w:t>
      </w:r>
      <w:r w:rsidRPr="00666BD2">
        <w:rPr>
          <w:rFonts w:ascii="Times New Roman" w:hAnsi="Times New Roman" w:cs="Times New Roman"/>
          <w:i/>
          <w:sz w:val="24"/>
          <w:szCs w:val="24"/>
        </w:rPr>
        <w:t>. Pakistan Journal of Botany</w:t>
      </w:r>
      <w:r w:rsidRPr="00666BD2">
        <w:rPr>
          <w:rFonts w:ascii="Times New Roman" w:hAnsi="Times New Roman" w:cs="Times New Roman"/>
          <w:sz w:val="24"/>
          <w:szCs w:val="24"/>
        </w:rPr>
        <w:t xml:space="preserve">, </w:t>
      </w:r>
      <w:r w:rsidRPr="00666BD2">
        <w:rPr>
          <w:rFonts w:ascii="Times New Roman" w:hAnsi="Times New Roman" w:cs="Times New Roman"/>
          <w:b/>
          <w:sz w:val="24"/>
          <w:szCs w:val="24"/>
        </w:rPr>
        <w:t>41</w:t>
      </w:r>
      <w:r w:rsidRPr="00666BD2">
        <w:rPr>
          <w:rFonts w:ascii="Times New Roman" w:hAnsi="Times New Roman" w:cs="Times New Roman"/>
          <w:sz w:val="24"/>
          <w:szCs w:val="24"/>
        </w:rPr>
        <w:t>(1): 225-231.</w:t>
      </w:r>
    </w:p>
    <w:p w14:paraId="150CD0DE"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 xml:space="preserve">Meena M K, Yadav B L and Meena N R. 2016. Effect of organic sources of nitrogen on quality and yield of Indian mustard under sodic water irrigation. </w:t>
      </w:r>
      <w:r w:rsidRPr="00666BD2">
        <w:rPr>
          <w:rFonts w:ascii="Times New Roman" w:hAnsi="Times New Roman" w:cs="Times New Roman"/>
          <w:i/>
          <w:iCs/>
          <w:sz w:val="24"/>
          <w:szCs w:val="24"/>
        </w:rPr>
        <w:t>Journal of Oilseed Brassica,</w:t>
      </w:r>
      <w:r w:rsidRPr="00666BD2">
        <w:rPr>
          <w:rFonts w:ascii="Times New Roman" w:hAnsi="Times New Roman" w:cs="Times New Roman"/>
          <w:b/>
          <w:bCs/>
          <w:i/>
          <w:iCs/>
          <w:sz w:val="24"/>
          <w:szCs w:val="24"/>
        </w:rPr>
        <w:t xml:space="preserve"> </w:t>
      </w:r>
      <w:r w:rsidRPr="00666BD2">
        <w:rPr>
          <w:rFonts w:ascii="Times New Roman" w:hAnsi="Times New Roman" w:cs="Times New Roman"/>
          <w:b/>
          <w:bCs/>
          <w:sz w:val="24"/>
          <w:szCs w:val="24"/>
        </w:rPr>
        <w:t>7</w:t>
      </w:r>
      <w:r w:rsidRPr="00666BD2">
        <w:rPr>
          <w:rFonts w:ascii="Times New Roman" w:hAnsi="Times New Roman" w:cs="Times New Roman"/>
          <w:sz w:val="24"/>
          <w:szCs w:val="24"/>
        </w:rPr>
        <w:t>(2): 148-155.</w:t>
      </w:r>
    </w:p>
    <w:p w14:paraId="27B5A293"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 xml:space="preserve">Premi O P and Kumar M. 2004. Response of Indian mustard to different levels of nitrogen and phosphorous under rainfed condition. </w:t>
      </w:r>
      <w:r w:rsidRPr="00666BD2">
        <w:rPr>
          <w:rFonts w:ascii="Times New Roman" w:hAnsi="Times New Roman" w:cs="Times New Roman"/>
          <w:i/>
          <w:iCs/>
          <w:sz w:val="24"/>
          <w:szCs w:val="24"/>
        </w:rPr>
        <w:t>Indian Journal of Agronomy</w:t>
      </w:r>
      <w:r w:rsidRPr="00666BD2">
        <w:rPr>
          <w:rFonts w:ascii="Times New Roman" w:hAnsi="Times New Roman" w:cs="Times New Roman"/>
          <w:sz w:val="24"/>
          <w:szCs w:val="24"/>
        </w:rPr>
        <w:t xml:space="preserve">, </w:t>
      </w:r>
      <w:r w:rsidRPr="00666BD2">
        <w:rPr>
          <w:rFonts w:ascii="Times New Roman" w:hAnsi="Times New Roman" w:cs="Times New Roman"/>
          <w:b/>
          <w:bCs/>
          <w:sz w:val="24"/>
          <w:szCs w:val="24"/>
        </w:rPr>
        <w:t>38</w:t>
      </w:r>
      <w:r w:rsidRPr="00666BD2">
        <w:rPr>
          <w:rFonts w:ascii="Times New Roman" w:hAnsi="Times New Roman" w:cs="Times New Roman"/>
          <w:sz w:val="24"/>
          <w:szCs w:val="24"/>
        </w:rPr>
        <w:t>(1): 47-48.</w:t>
      </w:r>
    </w:p>
    <w:p w14:paraId="7E2AB7A4"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 xml:space="preserve">Shireen F, Nawaz M A, Chen C, Zhang Q, Zheng Z, Sohail H, Sun J S, Cao H, Huang Y. and Bie Z. (2018). Boron: Functions and approaches to enhance its availability in plants for sustainable agriculture. </w:t>
      </w:r>
      <w:r w:rsidRPr="00666BD2">
        <w:rPr>
          <w:rFonts w:ascii="Times New Roman" w:hAnsi="Times New Roman" w:cs="Times New Roman"/>
          <w:i/>
          <w:iCs/>
          <w:sz w:val="24"/>
          <w:szCs w:val="24"/>
        </w:rPr>
        <w:t>International Journal of Molecular Science</w:t>
      </w:r>
      <w:r w:rsidRPr="00666BD2">
        <w:rPr>
          <w:rFonts w:ascii="Times New Roman" w:hAnsi="Times New Roman" w:cs="Times New Roman"/>
          <w:sz w:val="24"/>
          <w:szCs w:val="24"/>
        </w:rPr>
        <w:t xml:space="preserve">, </w:t>
      </w:r>
      <w:r w:rsidRPr="00666BD2">
        <w:rPr>
          <w:rFonts w:ascii="Times New Roman" w:hAnsi="Times New Roman" w:cs="Times New Roman"/>
          <w:b/>
          <w:bCs/>
          <w:sz w:val="24"/>
          <w:szCs w:val="24"/>
        </w:rPr>
        <w:t>19</w:t>
      </w:r>
      <w:r w:rsidRPr="00666BD2">
        <w:rPr>
          <w:rFonts w:ascii="Times New Roman" w:hAnsi="Times New Roman" w:cs="Times New Roman"/>
          <w:sz w:val="24"/>
          <w:szCs w:val="24"/>
        </w:rPr>
        <w:t>: 1856.</w:t>
      </w:r>
    </w:p>
    <w:p w14:paraId="47D41167"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Singh R K, Singh Y, Singh A K, Kumar R and Singh V K. 2010. Productivity and economics of mustard (</w:t>
      </w:r>
      <w:r w:rsidRPr="00666BD2">
        <w:rPr>
          <w:rFonts w:ascii="Times New Roman" w:hAnsi="Times New Roman" w:cs="Times New Roman"/>
          <w:i/>
          <w:iCs/>
          <w:sz w:val="24"/>
          <w:szCs w:val="24"/>
        </w:rPr>
        <w:t>Brassica juncea</w:t>
      </w:r>
      <w:r w:rsidRPr="00666BD2">
        <w:rPr>
          <w:rFonts w:ascii="Times New Roman" w:hAnsi="Times New Roman" w:cs="Times New Roman"/>
          <w:sz w:val="24"/>
          <w:szCs w:val="24"/>
        </w:rPr>
        <w:t xml:space="preserve">) varieties as influenced by different fertility levels under late sown conditions. </w:t>
      </w:r>
      <w:r w:rsidRPr="00666BD2">
        <w:rPr>
          <w:rFonts w:ascii="Times New Roman" w:hAnsi="Times New Roman" w:cs="Times New Roman"/>
          <w:i/>
          <w:iCs/>
          <w:sz w:val="24"/>
          <w:szCs w:val="24"/>
        </w:rPr>
        <w:t>Indian Journal of Soil Conservation</w:t>
      </w:r>
      <w:r w:rsidRPr="00666BD2">
        <w:rPr>
          <w:rFonts w:ascii="Times New Roman" w:hAnsi="Times New Roman" w:cs="Times New Roman"/>
          <w:sz w:val="24"/>
          <w:szCs w:val="24"/>
        </w:rPr>
        <w:t xml:space="preserve">, </w:t>
      </w:r>
      <w:r w:rsidRPr="00666BD2">
        <w:rPr>
          <w:rFonts w:ascii="Times New Roman" w:hAnsi="Times New Roman" w:cs="Times New Roman"/>
          <w:b/>
          <w:bCs/>
          <w:sz w:val="24"/>
          <w:szCs w:val="24"/>
        </w:rPr>
        <w:t>38</w:t>
      </w:r>
      <w:r w:rsidRPr="00666BD2">
        <w:rPr>
          <w:rFonts w:ascii="Times New Roman" w:hAnsi="Times New Roman" w:cs="Times New Roman"/>
          <w:sz w:val="24"/>
          <w:szCs w:val="24"/>
        </w:rPr>
        <w:t xml:space="preserve">(2): </w:t>
      </w:r>
      <w:r w:rsidRPr="00666BD2">
        <w:rPr>
          <w:rFonts w:ascii="Times New Roman" w:hAnsi="Times New Roman" w:cs="Times New Roman"/>
          <w:sz w:val="24"/>
          <w:szCs w:val="24"/>
        </w:rPr>
        <w:br/>
        <w:t>121-124.</w:t>
      </w:r>
    </w:p>
    <w:p w14:paraId="2DAC7BF4" w14:textId="77777777" w:rsidR="002269B7" w:rsidRPr="00C40CA3" w:rsidRDefault="002269B7" w:rsidP="002269B7">
      <w:pPr>
        <w:spacing w:after="200" w:line="360" w:lineRule="auto"/>
        <w:ind w:left="709" w:hanging="709"/>
        <w:jc w:val="both"/>
        <w:rPr>
          <w:rFonts w:ascii="Times New Roman" w:hAnsi="Times New Roman" w:cs="Times New Roman"/>
          <w:color w:val="FF0000"/>
          <w:sz w:val="24"/>
          <w:szCs w:val="24"/>
        </w:rPr>
      </w:pPr>
      <w:r w:rsidRPr="00666BD2">
        <w:rPr>
          <w:rFonts w:ascii="Times New Roman" w:hAnsi="Times New Roman" w:cs="Times New Roman"/>
          <w:sz w:val="24"/>
          <w:szCs w:val="24"/>
        </w:rPr>
        <w:t>Singh S P and Pal M S. 2011. Effect of integrated nutrient management on productivity, quality, nutrient uptake and economics of mustard (</w:t>
      </w:r>
      <w:r w:rsidRPr="00666BD2">
        <w:rPr>
          <w:rFonts w:ascii="Times New Roman" w:hAnsi="Times New Roman" w:cs="Times New Roman"/>
          <w:i/>
          <w:iCs/>
          <w:sz w:val="24"/>
          <w:szCs w:val="24"/>
        </w:rPr>
        <w:t>Brassica juncea</w:t>
      </w:r>
      <w:r w:rsidRPr="00666BD2">
        <w:rPr>
          <w:rFonts w:ascii="Times New Roman" w:hAnsi="Times New Roman" w:cs="Times New Roman"/>
          <w:sz w:val="24"/>
          <w:szCs w:val="24"/>
        </w:rPr>
        <w:t xml:space="preserve"> L</w:t>
      </w:r>
      <w:r w:rsidRPr="00666BD2">
        <w:rPr>
          <w:rFonts w:ascii="Times New Roman" w:hAnsi="Times New Roman" w:cs="Times New Roman"/>
          <w:i/>
          <w:iCs/>
          <w:sz w:val="24"/>
          <w:szCs w:val="24"/>
        </w:rPr>
        <w:t xml:space="preserve">.). Indian Journal of </w:t>
      </w:r>
      <w:r w:rsidRPr="00C40CA3">
        <w:rPr>
          <w:rFonts w:ascii="Times New Roman" w:hAnsi="Times New Roman" w:cs="Times New Roman"/>
          <w:i/>
          <w:iCs/>
          <w:color w:val="FF0000"/>
          <w:sz w:val="24"/>
          <w:szCs w:val="24"/>
        </w:rPr>
        <w:t>Agronomy</w:t>
      </w:r>
      <w:r w:rsidRPr="00C40CA3">
        <w:rPr>
          <w:rFonts w:ascii="Times New Roman" w:hAnsi="Times New Roman" w:cs="Times New Roman"/>
          <w:color w:val="FF0000"/>
          <w:sz w:val="24"/>
          <w:szCs w:val="24"/>
        </w:rPr>
        <w:t xml:space="preserve">, </w:t>
      </w:r>
      <w:r w:rsidRPr="00C40CA3">
        <w:rPr>
          <w:rFonts w:ascii="Times New Roman" w:hAnsi="Times New Roman" w:cs="Times New Roman"/>
          <w:b/>
          <w:bCs/>
          <w:color w:val="FF0000"/>
          <w:sz w:val="24"/>
          <w:szCs w:val="24"/>
        </w:rPr>
        <w:t>56</w:t>
      </w:r>
      <w:r w:rsidRPr="00C40CA3">
        <w:rPr>
          <w:rFonts w:ascii="Times New Roman" w:hAnsi="Times New Roman" w:cs="Times New Roman"/>
          <w:color w:val="FF0000"/>
          <w:sz w:val="24"/>
          <w:szCs w:val="24"/>
        </w:rPr>
        <w:t xml:space="preserve">(4): 381-387. </w:t>
      </w:r>
    </w:p>
    <w:p w14:paraId="5F41D9E1" w14:textId="2FE63528" w:rsidR="008A0F7B" w:rsidRPr="008A0F7B" w:rsidRDefault="008A0F7B" w:rsidP="002269B7">
      <w:pPr>
        <w:spacing w:after="200" w:line="360" w:lineRule="auto"/>
        <w:ind w:left="709" w:hanging="709"/>
        <w:jc w:val="both"/>
        <w:rPr>
          <w:rFonts w:ascii="Times New Roman" w:hAnsi="Times New Roman" w:cs="Times New Roman"/>
          <w:color w:val="000000" w:themeColor="text1"/>
          <w:sz w:val="24"/>
          <w:szCs w:val="24"/>
        </w:rPr>
      </w:pPr>
      <w:r w:rsidRPr="008A0F7B">
        <w:rPr>
          <w:rFonts w:ascii="Times New Roman" w:hAnsi="Times New Roman" w:cs="Times New Roman"/>
          <w:color w:val="000000" w:themeColor="text1"/>
          <w:sz w:val="24"/>
          <w:szCs w:val="24"/>
        </w:rPr>
        <w:t xml:space="preserve">Thompson, J. F., Smith, I. K., &amp; Madison, J. T. (1986). Sulfur metabolism in plants. Sulfur in agriculture, 27, 57-121. </w:t>
      </w:r>
      <w:r>
        <w:rPr>
          <w:rFonts w:ascii="Times New Roman" w:hAnsi="Times New Roman" w:cs="Times New Roman"/>
          <w:color w:val="000000" w:themeColor="text1"/>
          <w:sz w:val="24"/>
          <w:szCs w:val="24"/>
        </w:rPr>
        <w:tab/>
      </w:r>
    </w:p>
    <w:p w14:paraId="47B19062" w14:textId="17382075" w:rsidR="002269B7" w:rsidRPr="008A0F7B" w:rsidRDefault="002269B7" w:rsidP="002269B7">
      <w:pPr>
        <w:spacing w:after="200" w:line="360" w:lineRule="auto"/>
        <w:ind w:left="709" w:hanging="709"/>
        <w:jc w:val="both"/>
        <w:rPr>
          <w:rFonts w:ascii="Times New Roman" w:hAnsi="Times New Roman" w:cs="Times New Roman"/>
          <w:color w:val="000000" w:themeColor="text1"/>
          <w:sz w:val="24"/>
          <w:szCs w:val="24"/>
        </w:rPr>
      </w:pPr>
      <w:r w:rsidRPr="008A0F7B">
        <w:rPr>
          <w:rFonts w:ascii="Times New Roman" w:hAnsi="Times New Roman" w:cs="Times New Roman"/>
          <w:color w:val="000000" w:themeColor="text1"/>
          <w:sz w:val="24"/>
          <w:szCs w:val="24"/>
        </w:rPr>
        <w:lastRenderedPageBreak/>
        <w:t>Tisdale S L, Nelson W L, Beaton J D and Havlin J L. 1997 (5</w:t>
      </w:r>
      <w:r w:rsidRPr="008A0F7B">
        <w:rPr>
          <w:rFonts w:ascii="Times New Roman" w:hAnsi="Times New Roman" w:cs="Times New Roman"/>
          <w:color w:val="000000" w:themeColor="text1"/>
          <w:sz w:val="24"/>
          <w:szCs w:val="24"/>
          <w:vertAlign w:val="superscript"/>
        </w:rPr>
        <w:t>th</w:t>
      </w:r>
      <w:r w:rsidRPr="008A0F7B">
        <w:rPr>
          <w:rFonts w:ascii="Times New Roman" w:hAnsi="Times New Roman" w:cs="Times New Roman"/>
          <w:color w:val="000000" w:themeColor="text1"/>
          <w:sz w:val="24"/>
          <w:szCs w:val="24"/>
        </w:rPr>
        <w:t xml:space="preserve"> eds.). </w:t>
      </w:r>
      <w:r w:rsidRPr="008A0F7B">
        <w:rPr>
          <w:rFonts w:ascii="Times New Roman" w:hAnsi="Times New Roman" w:cs="Times New Roman"/>
          <w:i/>
          <w:iCs/>
          <w:color w:val="000000" w:themeColor="text1"/>
          <w:sz w:val="24"/>
          <w:szCs w:val="24"/>
        </w:rPr>
        <w:t>Soil fertility and fertilizer use</w:t>
      </w:r>
      <w:r w:rsidRPr="008A0F7B">
        <w:rPr>
          <w:rFonts w:ascii="Times New Roman" w:hAnsi="Times New Roman" w:cs="Times New Roman"/>
          <w:color w:val="000000" w:themeColor="text1"/>
          <w:sz w:val="24"/>
          <w:szCs w:val="24"/>
        </w:rPr>
        <w:t xml:space="preserve">, </w:t>
      </w:r>
      <w:proofErr w:type="spellStart"/>
      <w:r w:rsidRPr="008A0F7B">
        <w:rPr>
          <w:rFonts w:ascii="Times New Roman" w:hAnsi="Times New Roman" w:cs="Times New Roman"/>
          <w:color w:val="000000" w:themeColor="text1"/>
          <w:sz w:val="24"/>
          <w:szCs w:val="24"/>
        </w:rPr>
        <w:t>Prantice</w:t>
      </w:r>
      <w:proofErr w:type="spellEnd"/>
      <w:r w:rsidRPr="008A0F7B">
        <w:rPr>
          <w:rFonts w:ascii="Times New Roman" w:hAnsi="Times New Roman" w:cs="Times New Roman"/>
          <w:color w:val="000000" w:themeColor="text1"/>
          <w:sz w:val="24"/>
          <w:szCs w:val="24"/>
        </w:rPr>
        <w:t xml:space="preserve"> Hall of India, New Delhi. p 634.</w:t>
      </w:r>
    </w:p>
    <w:p w14:paraId="01FCEA4E" w14:textId="77777777" w:rsidR="002269B7" w:rsidRPr="00666BD2" w:rsidRDefault="002269B7" w:rsidP="002269B7">
      <w:pPr>
        <w:spacing w:after="200" w:line="360" w:lineRule="auto"/>
        <w:ind w:left="709" w:hanging="709"/>
        <w:jc w:val="both"/>
        <w:rPr>
          <w:rFonts w:ascii="Times New Roman" w:hAnsi="Times New Roman" w:cs="Times New Roman"/>
          <w:sz w:val="24"/>
          <w:szCs w:val="24"/>
        </w:rPr>
      </w:pPr>
      <w:r w:rsidRPr="00666BD2">
        <w:rPr>
          <w:rFonts w:ascii="Times New Roman" w:hAnsi="Times New Roman" w:cs="Times New Roman"/>
          <w:sz w:val="24"/>
          <w:szCs w:val="24"/>
        </w:rPr>
        <w:t>Tripathi M K, Chaturvedi S, Shukla D K and Saini S K. 2011. Infl</w:t>
      </w:r>
      <w:bookmarkStart w:id="7" w:name="_GoBack"/>
      <w:bookmarkEnd w:id="7"/>
      <w:r w:rsidRPr="00666BD2">
        <w:rPr>
          <w:rFonts w:ascii="Times New Roman" w:hAnsi="Times New Roman" w:cs="Times New Roman"/>
          <w:sz w:val="24"/>
          <w:szCs w:val="24"/>
        </w:rPr>
        <w:t>uence of integrated nutrient management on growth, yield and quality of Indian mustard (</w:t>
      </w:r>
      <w:r w:rsidRPr="00666BD2">
        <w:rPr>
          <w:rFonts w:ascii="Times New Roman" w:hAnsi="Times New Roman" w:cs="Times New Roman"/>
          <w:i/>
          <w:iCs/>
          <w:sz w:val="24"/>
          <w:szCs w:val="24"/>
        </w:rPr>
        <w:t>Brassica Juncea</w:t>
      </w:r>
      <w:r w:rsidRPr="00666BD2">
        <w:rPr>
          <w:rFonts w:ascii="Times New Roman" w:hAnsi="Times New Roman" w:cs="Times New Roman"/>
          <w:sz w:val="24"/>
          <w:szCs w:val="24"/>
        </w:rPr>
        <w:t xml:space="preserve"> L.) in</w:t>
      </w:r>
      <w:r w:rsidRPr="00666BD2">
        <w:rPr>
          <w:rFonts w:ascii="Times New Roman" w:hAnsi="Times New Roman" w:cs="Times New Roman"/>
          <w:i/>
          <w:iCs/>
          <w:sz w:val="24"/>
          <w:szCs w:val="24"/>
        </w:rPr>
        <w:t xml:space="preserve"> </w:t>
      </w:r>
      <w:proofErr w:type="spellStart"/>
      <w:r w:rsidRPr="00666BD2">
        <w:rPr>
          <w:rFonts w:ascii="Times New Roman" w:hAnsi="Times New Roman" w:cs="Times New Roman"/>
          <w:i/>
          <w:iCs/>
          <w:sz w:val="24"/>
          <w:szCs w:val="24"/>
        </w:rPr>
        <w:t>tarai</w:t>
      </w:r>
      <w:proofErr w:type="spellEnd"/>
      <w:r w:rsidRPr="00666BD2">
        <w:rPr>
          <w:rFonts w:ascii="Times New Roman" w:hAnsi="Times New Roman" w:cs="Times New Roman"/>
          <w:sz w:val="24"/>
          <w:szCs w:val="24"/>
        </w:rPr>
        <w:t xml:space="preserve"> region of northern India. </w:t>
      </w:r>
      <w:r w:rsidRPr="00666BD2">
        <w:rPr>
          <w:rFonts w:ascii="Times New Roman" w:hAnsi="Times New Roman" w:cs="Times New Roman"/>
          <w:i/>
          <w:iCs/>
          <w:sz w:val="24"/>
          <w:szCs w:val="24"/>
        </w:rPr>
        <w:t>Journal of Crop and Weed</w:t>
      </w:r>
      <w:r w:rsidRPr="00666BD2">
        <w:rPr>
          <w:rFonts w:ascii="Times New Roman" w:hAnsi="Times New Roman" w:cs="Times New Roman"/>
          <w:sz w:val="24"/>
          <w:szCs w:val="24"/>
        </w:rPr>
        <w:t xml:space="preserve">, </w:t>
      </w:r>
      <w:r w:rsidRPr="00666BD2">
        <w:rPr>
          <w:rFonts w:ascii="Times New Roman" w:hAnsi="Times New Roman" w:cs="Times New Roman"/>
          <w:b/>
          <w:bCs/>
          <w:sz w:val="24"/>
          <w:szCs w:val="24"/>
        </w:rPr>
        <w:t>7</w:t>
      </w:r>
      <w:r w:rsidRPr="00666BD2">
        <w:rPr>
          <w:rFonts w:ascii="Times New Roman" w:hAnsi="Times New Roman" w:cs="Times New Roman"/>
          <w:sz w:val="24"/>
          <w:szCs w:val="24"/>
        </w:rPr>
        <w:t xml:space="preserve">(2): </w:t>
      </w:r>
      <w:r w:rsidRPr="00666BD2">
        <w:rPr>
          <w:rFonts w:ascii="Times New Roman" w:hAnsi="Times New Roman" w:cs="Times New Roman"/>
          <w:sz w:val="24"/>
          <w:szCs w:val="24"/>
        </w:rPr>
        <w:br/>
        <w:t>104-107.</w:t>
      </w:r>
    </w:p>
    <w:p w14:paraId="5A82214F" w14:textId="77777777" w:rsidR="00394055" w:rsidRPr="00666BD2" w:rsidRDefault="00394055" w:rsidP="00394055">
      <w:pPr>
        <w:spacing w:after="200" w:line="360" w:lineRule="auto"/>
        <w:ind w:left="720" w:hanging="720"/>
        <w:jc w:val="both"/>
        <w:rPr>
          <w:rFonts w:ascii="Times New Roman" w:hAnsi="Times New Roman" w:cs="Times New Roman"/>
          <w:sz w:val="24"/>
          <w:szCs w:val="24"/>
        </w:rPr>
      </w:pPr>
    </w:p>
    <w:p w14:paraId="04E39E8C" w14:textId="77777777" w:rsidR="00A00F95" w:rsidRPr="00666BD2" w:rsidRDefault="00A00F95" w:rsidP="00610BD2">
      <w:pPr>
        <w:rPr>
          <w:rFonts w:ascii="Times New Roman" w:hAnsi="Times New Roman" w:cs="Times New Roman"/>
          <w:b/>
        </w:rPr>
        <w:sectPr w:rsidR="00A00F95" w:rsidRPr="00666BD2" w:rsidSect="003F5BF0">
          <w:headerReference w:type="even" r:id="rId8"/>
          <w:headerReference w:type="default" r:id="rId9"/>
          <w:footerReference w:type="even" r:id="rId10"/>
          <w:footerReference w:type="default" r:id="rId11"/>
          <w:headerReference w:type="first" r:id="rId12"/>
          <w:footerReference w:type="first" r:id="rId13"/>
          <w:pgSz w:w="12240" w:h="15840"/>
          <w:pgMar w:top="990" w:right="1440" w:bottom="900" w:left="1440" w:header="720" w:footer="720" w:gutter="0"/>
          <w:cols w:space="720"/>
          <w:docGrid w:linePitch="360"/>
        </w:sectPr>
      </w:pPr>
    </w:p>
    <w:p w14:paraId="17DB4A93" w14:textId="5BA038A3" w:rsidR="00A00F95" w:rsidRPr="00666BD2" w:rsidRDefault="00A00F95" w:rsidP="00A00F95">
      <w:pPr>
        <w:widowControl w:val="0"/>
        <w:autoSpaceDE w:val="0"/>
        <w:autoSpaceDN w:val="0"/>
        <w:spacing w:before="89" w:after="0" w:line="240" w:lineRule="auto"/>
        <w:ind w:left="1134" w:right="73" w:hanging="1134"/>
        <w:jc w:val="both"/>
        <w:rPr>
          <w:rFonts w:ascii="Times New Roman" w:eastAsia="Times New Roman" w:hAnsi="Times New Roman" w:cs="Times New Roman"/>
          <w:b/>
          <w:spacing w:val="-1"/>
          <w:sz w:val="24"/>
          <w:szCs w:val="24"/>
        </w:rPr>
      </w:pPr>
      <w:bookmarkStart w:id="8" w:name="_Hlk150120155"/>
      <w:bookmarkStart w:id="9" w:name="_Hlk150120123"/>
      <w:r w:rsidRPr="00666BD2">
        <w:rPr>
          <w:rFonts w:ascii="Times New Roman" w:eastAsia="Times New Roman" w:hAnsi="Times New Roman" w:cs="Times New Roman"/>
          <w:b/>
          <w:sz w:val="24"/>
          <w:szCs w:val="24"/>
        </w:rPr>
        <w:lastRenderedPageBreak/>
        <w:t>Table</w:t>
      </w:r>
      <w:r w:rsidR="00BE1073" w:rsidRPr="00666BD2">
        <w:rPr>
          <w:rFonts w:ascii="Times New Roman" w:eastAsia="Times New Roman" w:hAnsi="Times New Roman" w:cs="Times New Roman"/>
          <w:b/>
          <w:sz w:val="24"/>
          <w:szCs w:val="24"/>
        </w:rPr>
        <w:t xml:space="preserve"> 1.</w:t>
      </w:r>
      <w:r w:rsidRPr="00666BD2">
        <w:rPr>
          <w:rFonts w:ascii="Times New Roman" w:eastAsia="Times New Roman" w:hAnsi="Times New Roman" w:cs="Times New Roman"/>
          <w:b/>
          <w:sz w:val="24"/>
          <w:szCs w:val="24"/>
        </w:rPr>
        <w:t xml:space="preserve"> </w:t>
      </w:r>
      <w:r w:rsidR="00BE1073" w:rsidRPr="00666BD2">
        <w:rPr>
          <w:rFonts w:ascii="Times New Roman" w:hAnsi="Times New Roman" w:cs="Times New Roman"/>
          <w:bCs/>
        </w:rPr>
        <w:t xml:space="preserve">Effect of </w:t>
      </w:r>
      <w:r w:rsidR="00BE1073" w:rsidRPr="00666BD2">
        <w:rPr>
          <w:rFonts w:ascii="Times New Roman" w:eastAsia="Times New Roman" w:hAnsi="Times New Roman" w:cs="Times New Roman"/>
          <w:bCs/>
          <w:spacing w:val="-1"/>
          <w:sz w:val="24"/>
          <w:szCs w:val="24"/>
        </w:rPr>
        <w:t xml:space="preserve">fertility levels and nutrient management on </w:t>
      </w:r>
      <w:r w:rsidR="00BE1073" w:rsidRPr="00666BD2">
        <w:rPr>
          <w:rFonts w:ascii="Times New Roman" w:hAnsi="Times New Roman" w:cs="Times New Roman"/>
          <w:bCs/>
        </w:rPr>
        <w:t>yield attributes and yield</w:t>
      </w:r>
      <w:r w:rsidR="00BE1073" w:rsidRPr="00666BD2">
        <w:rPr>
          <w:rFonts w:ascii="Times New Roman" w:eastAsia="Times New Roman" w:hAnsi="Times New Roman" w:cs="Times New Roman"/>
          <w:bCs/>
          <w:spacing w:val="-1"/>
          <w:sz w:val="24"/>
          <w:szCs w:val="24"/>
        </w:rPr>
        <w:t xml:space="preserve"> in Indian mustard</w:t>
      </w:r>
    </w:p>
    <w:p w14:paraId="52C89C81" w14:textId="77777777" w:rsidR="00A00F95" w:rsidRPr="00666BD2" w:rsidRDefault="00A00F95" w:rsidP="00A00F95">
      <w:pPr>
        <w:widowControl w:val="0"/>
        <w:autoSpaceDE w:val="0"/>
        <w:autoSpaceDN w:val="0"/>
        <w:spacing w:before="89" w:after="0" w:line="240" w:lineRule="auto"/>
        <w:ind w:right="270"/>
        <w:jc w:val="both"/>
        <w:rPr>
          <w:rFonts w:ascii="Times New Roman" w:eastAsia="Times New Roman" w:hAnsi="Times New Roman" w:cs="Times New Roman"/>
          <w:b/>
          <w:spacing w:val="-1"/>
          <w:sz w:val="24"/>
          <w:szCs w:val="24"/>
        </w:rPr>
      </w:pPr>
    </w:p>
    <w:tbl>
      <w:tblPr>
        <w:tblStyle w:val="TableGrid3"/>
        <w:tblW w:w="5087" w:type="pct"/>
        <w:tblLayout w:type="fixed"/>
        <w:tblLook w:val="04A0" w:firstRow="1" w:lastRow="0" w:firstColumn="1" w:lastColumn="0" w:noHBand="0" w:noVBand="1"/>
      </w:tblPr>
      <w:tblGrid>
        <w:gridCol w:w="4761"/>
        <w:gridCol w:w="1845"/>
        <w:gridCol w:w="1684"/>
        <w:gridCol w:w="1689"/>
        <w:gridCol w:w="1403"/>
        <w:gridCol w:w="1366"/>
        <w:gridCol w:w="1423"/>
      </w:tblGrid>
      <w:tr w:rsidR="00666BD2" w:rsidRPr="00666BD2" w14:paraId="26642944" w14:textId="55E6C69C" w:rsidTr="0023394A">
        <w:trPr>
          <w:trHeight w:val="556"/>
        </w:trPr>
        <w:tc>
          <w:tcPr>
            <w:tcW w:w="1680" w:type="pct"/>
            <w:vAlign w:val="center"/>
            <w:hideMark/>
          </w:tcPr>
          <w:p w14:paraId="7528D60E" w14:textId="77777777" w:rsidR="00A00F95" w:rsidRPr="00666BD2" w:rsidRDefault="00A00F95" w:rsidP="00A00F95">
            <w:pPr>
              <w:spacing w:before="60" w:after="60"/>
              <w:ind w:right="270"/>
              <w:jc w:val="center"/>
              <w:rPr>
                <w:rFonts w:ascii="Times New Roman" w:eastAsia="Calibri" w:hAnsi="Times New Roman" w:cs="Times New Roman"/>
                <w:b/>
                <w:bCs/>
                <w:sz w:val="24"/>
                <w:szCs w:val="24"/>
              </w:rPr>
            </w:pPr>
            <w:r w:rsidRPr="00666BD2">
              <w:rPr>
                <w:rFonts w:ascii="Times New Roman" w:eastAsia="Calibri" w:hAnsi="Times New Roman" w:cs="Times New Roman"/>
                <w:b/>
                <w:bCs/>
                <w:sz w:val="24"/>
                <w:szCs w:val="24"/>
                <w:lang w:val="en-IN"/>
              </w:rPr>
              <w:t>Treatment</w:t>
            </w:r>
          </w:p>
        </w:tc>
        <w:tc>
          <w:tcPr>
            <w:tcW w:w="651" w:type="pct"/>
            <w:vAlign w:val="center"/>
            <w:hideMark/>
          </w:tcPr>
          <w:p w14:paraId="3AA8C515" w14:textId="5E4E0234" w:rsidR="00A00F95" w:rsidRPr="00666BD2" w:rsidRDefault="00A00F95" w:rsidP="00A00F95">
            <w:pPr>
              <w:spacing w:before="60" w:after="60"/>
              <w:ind w:right="33"/>
              <w:jc w:val="center"/>
              <w:rPr>
                <w:rFonts w:ascii="Times New Roman" w:eastAsia="Calibri" w:hAnsi="Times New Roman" w:cs="Times New Roman"/>
                <w:b/>
                <w:bCs/>
                <w:sz w:val="24"/>
                <w:szCs w:val="24"/>
              </w:rPr>
            </w:pPr>
            <w:r w:rsidRPr="00666BD2">
              <w:rPr>
                <w:rFonts w:ascii="Times New Roman" w:eastAsia="Calibri" w:hAnsi="Times New Roman" w:cs="Times New Roman"/>
                <w:b/>
                <w:bCs/>
                <w:sz w:val="24"/>
                <w:szCs w:val="24"/>
              </w:rPr>
              <w:t>No. of branches/plant</w:t>
            </w:r>
          </w:p>
        </w:tc>
        <w:tc>
          <w:tcPr>
            <w:tcW w:w="594" w:type="pct"/>
            <w:vAlign w:val="center"/>
            <w:hideMark/>
          </w:tcPr>
          <w:p w14:paraId="779D82FA" w14:textId="77777777" w:rsidR="00A00F95" w:rsidRPr="00666BD2" w:rsidRDefault="00A00F95" w:rsidP="00A00F95">
            <w:pPr>
              <w:spacing w:before="60" w:after="60"/>
              <w:ind w:right="33"/>
              <w:jc w:val="center"/>
              <w:rPr>
                <w:rFonts w:ascii="Times New Roman" w:eastAsia="Calibri" w:hAnsi="Times New Roman" w:cs="Times New Roman"/>
                <w:b/>
                <w:bCs/>
                <w:sz w:val="24"/>
                <w:szCs w:val="24"/>
              </w:rPr>
            </w:pPr>
            <w:r w:rsidRPr="00666BD2">
              <w:rPr>
                <w:rFonts w:ascii="Times New Roman" w:eastAsia="Calibri" w:hAnsi="Times New Roman" w:cs="Times New Roman"/>
                <w:b/>
                <w:bCs/>
                <w:sz w:val="24"/>
                <w:szCs w:val="24"/>
              </w:rPr>
              <w:t>No. of siliquae/plant</w:t>
            </w:r>
          </w:p>
        </w:tc>
        <w:tc>
          <w:tcPr>
            <w:tcW w:w="596" w:type="pct"/>
            <w:vAlign w:val="center"/>
            <w:hideMark/>
          </w:tcPr>
          <w:p w14:paraId="70B6B48B" w14:textId="77777777" w:rsidR="00A00F95" w:rsidRPr="00666BD2" w:rsidRDefault="00A00F95" w:rsidP="00A00F95">
            <w:pPr>
              <w:spacing w:before="60" w:after="60"/>
              <w:ind w:right="33"/>
              <w:jc w:val="center"/>
              <w:rPr>
                <w:rFonts w:ascii="Times New Roman" w:eastAsia="Calibri" w:hAnsi="Times New Roman" w:cs="Times New Roman"/>
                <w:b/>
                <w:bCs/>
                <w:sz w:val="24"/>
                <w:szCs w:val="24"/>
              </w:rPr>
            </w:pPr>
            <w:r w:rsidRPr="00666BD2">
              <w:rPr>
                <w:rFonts w:ascii="Times New Roman" w:eastAsia="Calibri" w:hAnsi="Times New Roman" w:cs="Times New Roman"/>
                <w:b/>
                <w:bCs/>
                <w:sz w:val="24"/>
                <w:szCs w:val="24"/>
              </w:rPr>
              <w:t>No. of seeds</w:t>
            </w:r>
            <w:r w:rsidRPr="00666BD2">
              <w:rPr>
                <w:rFonts w:ascii="Times New Roman" w:eastAsia="Calibri" w:hAnsi="Times New Roman" w:cs="Times New Roman"/>
                <w:b/>
                <w:bCs/>
                <w:sz w:val="24"/>
                <w:szCs w:val="24"/>
              </w:rPr>
              <w:br/>
              <w:t>/siliqua</w:t>
            </w:r>
          </w:p>
        </w:tc>
        <w:tc>
          <w:tcPr>
            <w:tcW w:w="495" w:type="pct"/>
            <w:vAlign w:val="center"/>
            <w:hideMark/>
          </w:tcPr>
          <w:p w14:paraId="2C391EED" w14:textId="77777777" w:rsidR="00A00F95" w:rsidRPr="00666BD2" w:rsidRDefault="00A00F95" w:rsidP="00A00F95">
            <w:pPr>
              <w:spacing w:before="60" w:after="60"/>
              <w:ind w:right="33"/>
              <w:jc w:val="center"/>
              <w:rPr>
                <w:rFonts w:ascii="Times New Roman" w:eastAsia="Calibri" w:hAnsi="Times New Roman" w:cs="Times New Roman"/>
                <w:b/>
                <w:bCs/>
                <w:sz w:val="24"/>
                <w:szCs w:val="24"/>
              </w:rPr>
            </w:pPr>
            <w:r w:rsidRPr="00666BD2">
              <w:rPr>
                <w:rFonts w:ascii="Times New Roman" w:eastAsia="Calibri" w:hAnsi="Times New Roman" w:cs="Times New Roman"/>
                <w:b/>
                <w:bCs/>
                <w:sz w:val="24"/>
                <w:szCs w:val="24"/>
              </w:rPr>
              <w:t>1000- seed weight (g)</w:t>
            </w:r>
          </w:p>
        </w:tc>
        <w:tc>
          <w:tcPr>
            <w:tcW w:w="482" w:type="pct"/>
          </w:tcPr>
          <w:p w14:paraId="77468978" w14:textId="213EDD20" w:rsidR="00A00F95" w:rsidRPr="00666BD2" w:rsidRDefault="00A00F95" w:rsidP="00A00F95">
            <w:pPr>
              <w:spacing w:before="60" w:after="60"/>
              <w:ind w:right="33"/>
              <w:jc w:val="center"/>
              <w:rPr>
                <w:rFonts w:ascii="Times New Roman" w:eastAsia="Calibri" w:hAnsi="Times New Roman" w:cs="Times New Roman"/>
                <w:b/>
                <w:bCs/>
                <w:sz w:val="24"/>
                <w:szCs w:val="24"/>
              </w:rPr>
            </w:pPr>
            <w:r w:rsidRPr="00666BD2">
              <w:rPr>
                <w:rFonts w:ascii="Times New Roman" w:hAnsi="Times New Roman" w:cs="Times New Roman"/>
                <w:b/>
                <w:bCs/>
                <w:sz w:val="24"/>
                <w:szCs w:val="24"/>
              </w:rPr>
              <w:t>Seed yield (q/ha)</w:t>
            </w:r>
          </w:p>
        </w:tc>
        <w:tc>
          <w:tcPr>
            <w:tcW w:w="501" w:type="pct"/>
          </w:tcPr>
          <w:p w14:paraId="115E31F4" w14:textId="03B5E1E1" w:rsidR="00A00F95" w:rsidRPr="00666BD2" w:rsidRDefault="00A00F95" w:rsidP="00A00F95">
            <w:pPr>
              <w:spacing w:before="60" w:after="60"/>
              <w:ind w:right="33"/>
              <w:jc w:val="center"/>
              <w:rPr>
                <w:rFonts w:ascii="Times New Roman" w:eastAsia="Calibri" w:hAnsi="Times New Roman" w:cs="Times New Roman"/>
                <w:b/>
                <w:bCs/>
                <w:sz w:val="24"/>
                <w:szCs w:val="24"/>
              </w:rPr>
            </w:pPr>
            <w:r w:rsidRPr="00666BD2">
              <w:rPr>
                <w:rFonts w:ascii="Times New Roman" w:hAnsi="Times New Roman" w:cs="Times New Roman"/>
                <w:b/>
                <w:bCs/>
                <w:sz w:val="24"/>
                <w:szCs w:val="24"/>
              </w:rPr>
              <w:t>Stover yield (q/ha</w:t>
            </w:r>
          </w:p>
        </w:tc>
      </w:tr>
      <w:tr w:rsidR="00666BD2" w:rsidRPr="00666BD2" w14:paraId="06DAD33D" w14:textId="65AF2AF7" w:rsidTr="0023394A">
        <w:trPr>
          <w:trHeight w:val="331"/>
        </w:trPr>
        <w:tc>
          <w:tcPr>
            <w:tcW w:w="5000" w:type="pct"/>
            <w:gridSpan w:val="7"/>
            <w:hideMark/>
          </w:tcPr>
          <w:p w14:paraId="0C1030F5" w14:textId="196A8724" w:rsidR="00A22946" w:rsidRPr="00666BD2" w:rsidRDefault="00A22946" w:rsidP="00A00F95">
            <w:pPr>
              <w:spacing w:before="60" w:after="60"/>
              <w:ind w:right="270"/>
              <w:rPr>
                <w:rFonts w:ascii="Times New Roman" w:eastAsia="Calibri" w:hAnsi="Times New Roman" w:cs="Times New Roman"/>
                <w:b/>
                <w:bCs/>
                <w:sz w:val="24"/>
                <w:szCs w:val="24"/>
                <w:lang w:val="en-IN"/>
              </w:rPr>
            </w:pPr>
            <w:r w:rsidRPr="00666BD2">
              <w:rPr>
                <w:rFonts w:ascii="Times New Roman" w:eastAsia="Calibri" w:hAnsi="Times New Roman" w:cs="Times New Roman"/>
                <w:b/>
                <w:bCs/>
                <w:sz w:val="24"/>
                <w:szCs w:val="24"/>
                <w:lang w:val="en-IN"/>
              </w:rPr>
              <w:t>Fertilizer levels</w:t>
            </w:r>
          </w:p>
        </w:tc>
      </w:tr>
      <w:tr w:rsidR="00666BD2" w:rsidRPr="00666BD2" w14:paraId="4212B13E" w14:textId="6432D7B5" w:rsidTr="0023394A">
        <w:trPr>
          <w:trHeight w:val="331"/>
        </w:trPr>
        <w:tc>
          <w:tcPr>
            <w:tcW w:w="1680" w:type="pct"/>
            <w:hideMark/>
          </w:tcPr>
          <w:p w14:paraId="13E6872E" w14:textId="4F7E94ED" w:rsidR="00A00F95" w:rsidRPr="00666BD2" w:rsidRDefault="00A22946" w:rsidP="00A00F95">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b/>
                <w:bCs/>
                <w:sz w:val="24"/>
                <w:szCs w:val="24"/>
                <w:lang w:val="en-IN"/>
              </w:rPr>
              <w:t>F</w:t>
            </w:r>
            <w:r w:rsidRPr="00666BD2">
              <w:rPr>
                <w:rFonts w:ascii="Times New Roman" w:eastAsia="Calibri" w:hAnsi="Times New Roman" w:cs="Times New Roman"/>
                <w:b/>
                <w:bCs/>
                <w:sz w:val="24"/>
                <w:szCs w:val="24"/>
                <w:vertAlign w:val="subscript"/>
                <w:lang w:val="en-IN"/>
              </w:rPr>
              <w:t>1</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w:t>
            </w:r>
            <w:r w:rsidR="00A00F95" w:rsidRPr="00666BD2">
              <w:rPr>
                <w:rFonts w:ascii="Times New Roman" w:eastAsia="Calibri" w:hAnsi="Times New Roman" w:cs="Times New Roman"/>
                <w:sz w:val="24"/>
                <w:szCs w:val="24"/>
                <w:lang w:val="en-IN"/>
              </w:rPr>
              <w:t>Control</w:t>
            </w:r>
          </w:p>
        </w:tc>
        <w:tc>
          <w:tcPr>
            <w:tcW w:w="651" w:type="pct"/>
            <w:vAlign w:val="center"/>
            <w:hideMark/>
          </w:tcPr>
          <w:p w14:paraId="0DDCB626"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12.81</w:t>
            </w:r>
          </w:p>
        </w:tc>
        <w:tc>
          <w:tcPr>
            <w:tcW w:w="594" w:type="pct"/>
            <w:vAlign w:val="center"/>
            <w:hideMark/>
          </w:tcPr>
          <w:p w14:paraId="67447963" w14:textId="77777777" w:rsidR="00A00F95" w:rsidRPr="00666BD2" w:rsidRDefault="00A00F95" w:rsidP="0023394A">
            <w:pPr>
              <w:spacing w:before="60" w:after="6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106.90</w:t>
            </w:r>
          </w:p>
        </w:tc>
        <w:tc>
          <w:tcPr>
            <w:tcW w:w="596" w:type="pct"/>
            <w:vAlign w:val="center"/>
            <w:hideMark/>
          </w:tcPr>
          <w:p w14:paraId="48F1C3E6"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8.29</w:t>
            </w:r>
          </w:p>
        </w:tc>
        <w:tc>
          <w:tcPr>
            <w:tcW w:w="495" w:type="pct"/>
            <w:vAlign w:val="center"/>
            <w:hideMark/>
          </w:tcPr>
          <w:p w14:paraId="7DF52ED6"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3.04</w:t>
            </w:r>
          </w:p>
        </w:tc>
        <w:tc>
          <w:tcPr>
            <w:tcW w:w="482" w:type="pct"/>
          </w:tcPr>
          <w:p w14:paraId="078F9A79" w14:textId="73A732A0"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8.06</w:t>
            </w:r>
          </w:p>
        </w:tc>
        <w:tc>
          <w:tcPr>
            <w:tcW w:w="501" w:type="pct"/>
          </w:tcPr>
          <w:p w14:paraId="0D8A1725" w14:textId="704E25AC"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28.06</w:t>
            </w:r>
          </w:p>
        </w:tc>
      </w:tr>
      <w:tr w:rsidR="00666BD2" w:rsidRPr="00666BD2" w14:paraId="5B8E29F8" w14:textId="05A6987F" w:rsidTr="0023394A">
        <w:trPr>
          <w:trHeight w:val="331"/>
        </w:trPr>
        <w:tc>
          <w:tcPr>
            <w:tcW w:w="1680" w:type="pct"/>
            <w:hideMark/>
          </w:tcPr>
          <w:p w14:paraId="622667C5" w14:textId="14B30925" w:rsidR="00A00F95" w:rsidRPr="00666BD2" w:rsidRDefault="00A22946" w:rsidP="00A00F95">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b/>
                <w:sz w:val="24"/>
                <w:szCs w:val="24"/>
                <w:lang w:val="en-IN"/>
              </w:rPr>
              <w:t>F</w:t>
            </w:r>
            <w:r w:rsidRPr="00666BD2">
              <w:rPr>
                <w:rFonts w:ascii="Times New Roman" w:eastAsia="Calibri" w:hAnsi="Times New Roman" w:cs="Times New Roman"/>
                <w:b/>
                <w:sz w:val="24"/>
                <w:szCs w:val="24"/>
                <w:vertAlign w:val="subscript"/>
                <w:lang w:val="en-IN"/>
              </w:rPr>
              <w:t>2</w:t>
            </w:r>
            <w:r w:rsidRPr="00666BD2">
              <w:rPr>
                <w:rFonts w:ascii="Times New Roman" w:eastAsia="Calibri" w:hAnsi="Times New Roman" w:cs="Times New Roman"/>
                <w:b/>
                <w:sz w:val="24"/>
                <w:szCs w:val="24"/>
                <w:lang w:val="en-IN"/>
              </w:rPr>
              <w:t>:</w:t>
            </w:r>
            <w:r w:rsidRPr="00666BD2">
              <w:rPr>
                <w:rFonts w:ascii="Times New Roman" w:eastAsia="Calibri" w:hAnsi="Times New Roman" w:cs="Times New Roman"/>
                <w:sz w:val="24"/>
                <w:szCs w:val="24"/>
                <w:lang w:val="en-IN"/>
              </w:rPr>
              <w:t xml:space="preserve"> </w:t>
            </w:r>
            <w:r w:rsidR="00A00F95" w:rsidRPr="00666BD2">
              <w:rPr>
                <w:rFonts w:ascii="Times New Roman" w:eastAsia="Calibri" w:hAnsi="Times New Roman" w:cs="Times New Roman"/>
                <w:sz w:val="24"/>
                <w:szCs w:val="24"/>
                <w:lang w:val="en-IN"/>
              </w:rPr>
              <w:t xml:space="preserve">100% NPK (60:30:15 kg/ha) </w:t>
            </w:r>
          </w:p>
        </w:tc>
        <w:tc>
          <w:tcPr>
            <w:tcW w:w="651" w:type="pct"/>
            <w:vAlign w:val="center"/>
            <w:hideMark/>
          </w:tcPr>
          <w:p w14:paraId="7667DF02"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18.07</w:t>
            </w:r>
          </w:p>
        </w:tc>
        <w:tc>
          <w:tcPr>
            <w:tcW w:w="594" w:type="pct"/>
            <w:vAlign w:val="center"/>
            <w:hideMark/>
          </w:tcPr>
          <w:p w14:paraId="09E345E4" w14:textId="77777777" w:rsidR="00A00F95" w:rsidRPr="00666BD2" w:rsidRDefault="00A00F95" w:rsidP="0023394A">
            <w:pPr>
              <w:spacing w:before="60" w:after="6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163.12</w:t>
            </w:r>
          </w:p>
        </w:tc>
        <w:tc>
          <w:tcPr>
            <w:tcW w:w="596" w:type="pct"/>
            <w:vAlign w:val="center"/>
            <w:hideMark/>
          </w:tcPr>
          <w:p w14:paraId="6EFD0089"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11.13</w:t>
            </w:r>
          </w:p>
        </w:tc>
        <w:tc>
          <w:tcPr>
            <w:tcW w:w="495" w:type="pct"/>
            <w:vAlign w:val="center"/>
            <w:hideMark/>
          </w:tcPr>
          <w:p w14:paraId="7B0A7742"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3.86</w:t>
            </w:r>
          </w:p>
        </w:tc>
        <w:tc>
          <w:tcPr>
            <w:tcW w:w="482" w:type="pct"/>
          </w:tcPr>
          <w:p w14:paraId="65E1C228" w14:textId="010839F0"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hAnsi="Times New Roman" w:cs="Times New Roman"/>
                <w:sz w:val="24"/>
                <w:szCs w:val="24"/>
              </w:rPr>
              <w:t>15.42</w:t>
            </w:r>
          </w:p>
        </w:tc>
        <w:tc>
          <w:tcPr>
            <w:tcW w:w="501" w:type="pct"/>
          </w:tcPr>
          <w:p w14:paraId="63350080" w14:textId="33A368CE"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hAnsi="Times New Roman" w:cs="Times New Roman"/>
                <w:sz w:val="24"/>
                <w:szCs w:val="24"/>
              </w:rPr>
              <w:t>49.51</w:t>
            </w:r>
          </w:p>
        </w:tc>
      </w:tr>
      <w:tr w:rsidR="00666BD2" w:rsidRPr="00666BD2" w14:paraId="7B9A6D4A" w14:textId="03610978" w:rsidTr="0023394A">
        <w:trPr>
          <w:trHeight w:val="331"/>
        </w:trPr>
        <w:tc>
          <w:tcPr>
            <w:tcW w:w="1680" w:type="pct"/>
            <w:hideMark/>
          </w:tcPr>
          <w:p w14:paraId="77ECE6D5" w14:textId="7C819D82" w:rsidR="00A00F95" w:rsidRPr="00666BD2" w:rsidRDefault="00A22946" w:rsidP="00A00F95">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b/>
                <w:sz w:val="24"/>
                <w:szCs w:val="24"/>
                <w:lang w:val="en-IN"/>
              </w:rPr>
              <w:t>F</w:t>
            </w:r>
            <w:r w:rsidRPr="00666BD2">
              <w:rPr>
                <w:rFonts w:ascii="Times New Roman" w:eastAsia="Calibri" w:hAnsi="Times New Roman" w:cs="Times New Roman"/>
                <w:b/>
                <w:sz w:val="24"/>
                <w:szCs w:val="24"/>
                <w:vertAlign w:val="subscript"/>
                <w:lang w:val="en-IN"/>
              </w:rPr>
              <w:t>3</w:t>
            </w:r>
            <w:r w:rsidRPr="00666BD2">
              <w:rPr>
                <w:rFonts w:ascii="Times New Roman" w:eastAsia="Calibri" w:hAnsi="Times New Roman" w:cs="Times New Roman"/>
                <w:b/>
                <w:sz w:val="24"/>
                <w:szCs w:val="24"/>
                <w:lang w:val="en-IN"/>
              </w:rPr>
              <w:t>:</w:t>
            </w:r>
            <w:r w:rsidRPr="00666BD2">
              <w:rPr>
                <w:rFonts w:ascii="Times New Roman" w:eastAsia="Calibri" w:hAnsi="Times New Roman" w:cs="Times New Roman"/>
                <w:sz w:val="24"/>
                <w:szCs w:val="24"/>
                <w:lang w:val="en-IN"/>
              </w:rPr>
              <w:t xml:space="preserve"> </w:t>
            </w:r>
            <w:r w:rsidR="00A00F95" w:rsidRPr="00666BD2">
              <w:rPr>
                <w:rFonts w:ascii="Times New Roman" w:eastAsia="Calibri" w:hAnsi="Times New Roman" w:cs="Times New Roman"/>
                <w:sz w:val="24"/>
                <w:szCs w:val="24"/>
                <w:lang w:val="en-IN"/>
              </w:rPr>
              <w:t>125% NPK (75:37.5:18.75 kg/ha)</w:t>
            </w:r>
          </w:p>
        </w:tc>
        <w:tc>
          <w:tcPr>
            <w:tcW w:w="651" w:type="pct"/>
            <w:vAlign w:val="center"/>
            <w:hideMark/>
          </w:tcPr>
          <w:p w14:paraId="56606E1E"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20.44</w:t>
            </w:r>
          </w:p>
        </w:tc>
        <w:tc>
          <w:tcPr>
            <w:tcW w:w="594" w:type="pct"/>
            <w:vAlign w:val="center"/>
            <w:hideMark/>
          </w:tcPr>
          <w:p w14:paraId="4C6D4EBD" w14:textId="77777777" w:rsidR="00A00F95" w:rsidRPr="00666BD2" w:rsidRDefault="00A00F95" w:rsidP="0023394A">
            <w:pPr>
              <w:spacing w:before="60" w:after="6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179.82</w:t>
            </w:r>
          </w:p>
        </w:tc>
        <w:tc>
          <w:tcPr>
            <w:tcW w:w="596" w:type="pct"/>
            <w:vAlign w:val="center"/>
            <w:hideMark/>
          </w:tcPr>
          <w:p w14:paraId="18727A56"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12.47</w:t>
            </w:r>
          </w:p>
        </w:tc>
        <w:tc>
          <w:tcPr>
            <w:tcW w:w="495" w:type="pct"/>
            <w:vAlign w:val="center"/>
            <w:hideMark/>
          </w:tcPr>
          <w:p w14:paraId="7ACBE844"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4.24</w:t>
            </w:r>
          </w:p>
        </w:tc>
        <w:tc>
          <w:tcPr>
            <w:tcW w:w="482" w:type="pct"/>
          </w:tcPr>
          <w:p w14:paraId="25AFB5FD" w14:textId="1EF87EA8"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17.07</w:t>
            </w:r>
          </w:p>
        </w:tc>
        <w:tc>
          <w:tcPr>
            <w:tcW w:w="501" w:type="pct"/>
          </w:tcPr>
          <w:p w14:paraId="3CB4E157" w14:textId="3E1FAD83"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52.74</w:t>
            </w:r>
          </w:p>
        </w:tc>
      </w:tr>
      <w:tr w:rsidR="00666BD2" w:rsidRPr="00666BD2" w14:paraId="750FE659" w14:textId="0235888C" w:rsidTr="0023394A">
        <w:trPr>
          <w:trHeight w:val="370"/>
        </w:trPr>
        <w:tc>
          <w:tcPr>
            <w:tcW w:w="1680" w:type="pct"/>
            <w:hideMark/>
          </w:tcPr>
          <w:p w14:paraId="6E5FA1FF" w14:textId="2A745D14" w:rsidR="00A00F95" w:rsidRPr="00666BD2" w:rsidRDefault="00A00F95" w:rsidP="00A00F95">
            <w:pPr>
              <w:spacing w:before="60" w:after="60"/>
              <w:ind w:right="270"/>
              <w:jc w:val="both"/>
              <w:rPr>
                <w:rFonts w:ascii="Times New Roman" w:eastAsia="Calibri" w:hAnsi="Times New Roman" w:cs="Times New Roman"/>
                <w:sz w:val="24"/>
                <w:szCs w:val="24"/>
              </w:rPr>
            </w:pPr>
            <w:proofErr w:type="spellStart"/>
            <w:r w:rsidRPr="00666BD2">
              <w:rPr>
                <w:rFonts w:ascii="Times New Roman" w:eastAsia="Calibri" w:hAnsi="Times New Roman" w:cs="Times New Roman"/>
                <w:sz w:val="24"/>
                <w:szCs w:val="24"/>
                <w:lang w:val="en-IN"/>
              </w:rPr>
              <w:t>S</w:t>
            </w:r>
            <w:r w:rsidR="00A22946" w:rsidRPr="00666BD2">
              <w:rPr>
                <w:rFonts w:ascii="Times New Roman" w:eastAsia="Calibri" w:hAnsi="Times New Roman" w:cs="Times New Roman"/>
                <w:sz w:val="24"/>
                <w:szCs w:val="24"/>
                <w:lang w:val="en-IN"/>
              </w:rPr>
              <w:t>E</w:t>
            </w:r>
            <w:r w:rsidRPr="00666BD2">
              <w:rPr>
                <w:rFonts w:ascii="Times New Roman" w:eastAsia="Calibri" w:hAnsi="Times New Roman" w:cs="Times New Roman"/>
                <w:sz w:val="24"/>
                <w:szCs w:val="24"/>
                <w:lang w:val="en-IN"/>
              </w:rPr>
              <w:t>m</w:t>
            </w:r>
            <w:proofErr w:type="spellEnd"/>
            <w:r w:rsidR="00BE1073" w:rsidRPr="00666BD2">
              <w:rPr>
                <w:rFonts w:ascii="Times New Roman" w:eastAsia="Calibri" w:hAnsi="Times New Roman" w:cs="Times New Roman"/>
                <w:sz w:val="24"/>
                <w:szCs w:val="24"/>
                <w:lang w:val="en-IN"/>
              </w:rPr>
              <w:t xml:space="preserve"> (</w:t>
            </w:r>
            <w:r w:rsidRPr="00666BD2">
              <w:rPr>
                <w:rFonts w:ascii="Times New Roman" w:eastAsia="Calibri" w:hAnsi="Times New Roman" w:cs="Times New Roman"/>
                <w:sz w:val="24"/>
                <w:szCs w:val="24"/>
                <w:lang w:val="en-IN"/>
              </w:rPr>
              <w:t>±</w:t>
            </w:r>
            <w:r w:rsidR="00BE1073" w:rsidRPr="00666BD2">
              <w:rPr>
                <w:rFonts w:ascii="Times New Roman" w:eastAsia="Calibri" w:hAnsi="Times New Roman" w:cs="Times New Roman"/>
                <w:sz w:val="24"/>
                <w:szCs w:val="24"/>
                <w:lang w:val="en-IN"/>
              </w:rPr>
              <w:t>)</w:t>
            </w:r>
          </w:p>
        </w:tc>
        <w:tc>
          <w:tcPr>
            <w:tcW w:w="651" w:type="pct"/>
            <w:vAlign w:val="center"/>
            <w:hideMark/>
          </w:tcPr>
          <w:p w14:paraId="65D6A60D"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0.39</w:t>
            </w:r>
          </w:p>
        </w:tc>
        <w:tc>
          <w:tcPr>
            <w:tcW w:w="594" w:type="pct"/>
            <w:vAlign w:val="center"/>
            <w:hideMark/>
          </w:tcPr>
          <w:p w14:paraId="76AD28A5" w14:textId="77777777" w:rsidR="00A00F95" w:rsidRPr="00666BD2" w:rsidRDefault="00A00F95" w:rsidP="0023394A">
            <w:pPr>
              <w:spacing w:before="60" w:after="6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3.48</w:t>
            </w:r>
          </w:p>
        </w:tc>
        <w:tc>
          <w:tcPr>
            <w:tcW w:w="596" w:type="pct"/>
            <w:vAlign w:val="center"/>
            <w:hideMark/>
          </w:tcPr>
          <w:p w14:paraId="6BFD3FAB"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0.21</w:t>
            </w:r>
          </w:p>
        </w:tc>
        <w:tc>
          <w:tcPr>
            <w:tcW w:w="495" w:type="pct"/>
            <w:vAlign w:val="center"/>
            <w:hideMark/>
          </w:tcPr>
          <w:p w14:paraId="6D807B87"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0.08</w:t>
            </w:r>
          </w:p>
        </w:tc>
        <w:tc>
          <w:tcPr>
            <w:tcW w:w="482" w:type="pct"/>
          </w:tcPr>
          <w:p w14:paraId="5B5162E7" w14:textId="60505ECE"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0.23</w:t>
            </w:r>
          </w:p>
        </w:tc>
        <w:tc>
          <w:tcPr>
            <w:tcW w:w="501" w:type="pct"/>
          </w:tcPr>
          <w:p w14:paraId="5AC41057" w14:textId="0651EFB0"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0.77</w:t>
            </w:r>
          </w:p>
        </w:tc>
      </w:tr>
      <w:tr w:rsidR="00666BD2" w:rsidRPr="00666BD2" w14:paraId="418B7AD9" w14:textId="2EB3BD44" w:rsidTr="0023394A">
        <w:trPr>
          <w:trHeight w:val="331"/>
        </w:trPr>
        <w:tc>
          <w:tcPr>
            <w:tcW w:w="1680" w:type="pct"/>
            <w:hideMark/>
          </w:tcPr>
          <w:p w14:paraId="7E04CB5B" w14:textId="32FB3C47" w:rsidR="00A00F95" w:rsidRPr="00666BD2" w:rsidRDefault="00A00F95" w:rsidP="00A00F95">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CD (</w:t>
            </w:r>
            <w:r w:rsidR="00BE1073" w:rsidRPr="00666BD2">
              <w:rPr>
                <w:rFonts w:ascii="Times New Roman" w:eastAsia="Calibri" w:hAnsi="Times New Roman" w:cs="Times New Roman"/>
                <w:sz w:val="24"/>
                <w:szCs w:val="24"/>
                <w:lang w:val="en-IN"/>
              </w:rPr>
              <w:t>p≤0.05</w:t>
            </w:r>
            <w:r w:rsidRPr="00666BD2">
              <w:rPr>
                <w:rFonts w:ascii="Times New Roman" w:eastAsia="Calibri" w:hAnsi="Times New Roman" w:cs="Times New Roman"/>
                <w:sz w:val="24"/>
                <w:szCs w:val="24"/>
                <w:lang w:val="en-IN"/>
              </w:rPr>
              <w:t>)</w:t>
            </w:r>
          </w:p>
        </w:tc>
        <w:tc>
          <w:tcPr>
            <w:tcW w:w="651" w:type="pct"/>
            <w:vAlign w:val="center"/>
            <w:hideMark/>
          </w:tcPr>
          <w:p w14:paraId="18FA58F9"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1.53</w:t>
            </w:r>
          </w:p>
        </w:tc>
        <w:tc>
          <w:tcPr>
            <w:tcW w:w="594" w:type="pct"/>
            <w:vAlign w:val="center"/>
            <w:hideMark/>
          </w:tcPr>
          <w:p w14:paraId="5734061F" w14:textId="77777777" w:rsidR="00A00F95" w:rsidRPr="00666BD2" w:rsidRDefault="00A00F95" w:rsidP="0023394A">
            <w:pPr>
              <w:spacing w:before="60" w:after="6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13.67</w:t>
            </w:r>
          </w:p>
        </w:tc>
        <w:tc>
          <w:tcPr>
            <w:tcW w:w="596" w:type="pct"/>
            <w:vAlign w:val="center"/>
            <w:hideMark/>
          </w:tcPr>
          <w:p w14:paraId="01DBBFE9"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0.81</w:t>
            </w:r>
          </w:p>
        </w:tc>
        <w:tc>
          <w:tcPr>
            <w:tcW w:w="495" w:type="pct"/>
            <w:vAlign w:val="center"/>
            <w:hideMark/>
          </w:tcPr>
          <w:p w14:paraId="665E0FA8"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0.33</w:t>
            </w:r>
          </w:p>
        </w:tc>
        <w:tc>
          <w:tcPr>
            <w:tcW w:w="482" w:type="pct"/>
          </w:tcPr>
          <w:p w14:paraId="6DBC6C5C" w14:textId="1064E72A"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0.91</w:t>
            </w:r>
          </w:p>
        </w:tc>
        <w:tc>
          <w:tcPr>
            <w:tcW w:w="501" w:type="pct"/>
          </w:tcPr>
          <w:p w14:paraId="40709426" w14:textId="0A0500E4"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3.04</w:t>
            </w:r>
          </w:p>
        </w:tc>
      </w:tr>
      <w:tr w:rsidR="00666BD2" w:rsidRPr="00666BD2" w14:paraId="2AB7B8D7" w14:textId="39F0435B" w:rsidTr="0023394A">
        <w:trPr>
          <w:trHeight w:val="331"/>
        </w:trPr>
        <w:tc>
          <w:tcPr>
            <w:tcW w:w="5000" w:type="pct"/>
            <w:gridSpan w:val="7"/>
            <w:hideMark/>
          </w:tcPr>
          <w:p w14:paraId="5154D3D2" w14:textId="21415FF6" w:rsidR="00A00F95" w:rsidRPr="00666BD2" w:rsidRDefault="00A00F95" w:rsidP="00A00F95">
            <w:pPr>
              <w:spacing w:before="60" w:after="60"/>
              <w:ind w:right="270"/>
              <w:rPr>
                <w:rFonts w:ascii="Times New Roman" w:eastAsia="Calibri" w:hAnsi="Times New Roman" w:cs="Times New Roman"/>
                <w:b/>
                <w:bCs/>
                <w:sz w:val="24"/>
                <w:szCs w:val="24"/>
                <w:lang w:val="en-IN"/>
              </w:rPr>
            </w:pPr>
            <w:r w:rsidRPr="00666BD2">
              <w:rPr>
                <w:rFonts w:ascii="Times New Roman" w:eastAsia="Calibri" w:hAnsi="Times New Roman" w:cs="Times New Roman"/>
                <w:b/>
                <w:bCs/>
                <w:sz w:val="24"/>
                <w:szCs w:val="24"/>
                <w:lang w:val="en-IN"/>
              </w:rPr>
              <w:t xml:space="preserve">Macro </w:t>
            </w:r>
            <w:r w:rsidR="008A5F43" w:rsidRPr="00666BD2">
              <w:rPr>
                <w:rFonts w:ascii="Times New Roman" w:eastAsia="Calibri" w:hAnsi="Times New Roman" w:cs="Times New Roman"/>
                <w:b/>
                <w:bCs/>
                <w:sz w:val="24"/>
                <w:szCs w:val="24"/>
                <w:lang w:val="en-IN"/>
              </w:rPr>
              <w:t>and</w:t>
            </w:r>
            <w:r w:rsidRPr="00666BD2">
              <w:rPr>
                <w:rFonts w:ascii="Times New Roman" w:eastAsia="Calibri" w:hAnsi="Times New Roman" w:cs="Times New Roman"/>
                <w:b/>
                <w:bCs/>
                <w:sz w:val="24"/>
                <w:szCs w:val="24"/>
                <w:lang w:val="en-IN"/>
              </w:rPr>
              <w:t xml:space="preserve"> micronutrients</w:t>
            </w:r>
          </w:p>
        </w:tc>
      </w:tr>
      <w:tr w:rsidR="00666BD2" w:rsidRPr="00666BD2" w14:paraId="75A19C6F" w14:textId="3E4F105B" w:rsidTr="0023394A">
        <w:trPr>
          <w:trHeight w:val="331"/>
        </w:trPr>
        <w:tc>
          <w:tcPr>
            <w:tcW w:w="1680" w:type="pct"/>
            <w:hideMark/>
          </w:tcPr>
          <w:p w14:paraId="653AE406" w14:textId="52B81CA3" w:rsidR="00A00F95" w:rsidRPr="00666BD2" w:rsidRDefault="00A22946" w:rsidP="0023394A">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1</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w:t>
            </w:r>
            <w:r w:rsidR="00A00F95" w:rsidRPr="00666BD2">
              <w:rPr>
                <w:rFonts w:ascii="Times New Roman" w:eastAsia="Calibri" w:hAnsi="Times New Roman" w:cs="Times New Roman"/>
                <w:sz w:val="24"/>
                <w:szCs w:val="24"/>
                <w:lang w:val="en-IN"/>
              </w:rPr>
              <w:t>Control</w:t>
            </w:r>
          </w:p>
        </w:tc>
        <w:tc>
          <w:tcPr>
            <w:tcW w:w="651" w:type="pct"/>
            <w:vAlign w:val="center"/>
            <w:hideMark/>
          </w:tcPr>
          <w:p w14:paraId="1F4AA4CE"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14.36</w:t>
            </w:r>
          </w:p>
        </w:tc>
        <w:tc>
          <w:tcPr>
            <w:tcW w:w="594" w:type="pct"/>
            <w:vAlign w:val="center"/>
            <w:hideMark/>
          </w:tcPr>
          <w:p w14:paraId="0DA13886" w14:textId="77777777" w:rsidR="00A00F95" w:rsidRPr="00666BD2" w:rsidRDefault="00A00F95" w:rsidP="0023394A">
            <w:pPr>
              <w:spacing w:before="60" w:after="60"/>
              <w:ind w:right="175"/>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128.93</w:t>
            </w:r>
          </w:p>
        </w:tc>
        <w:tc>
          <w:tcPr>
            <w:tcW w:w="596" w:type="pct"/>
            <w:vAlign w:val="center"/>
            <w:hideMark/>
          </w:tcPr>
          <w:p w14:paraId="7D021D4E"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9.31</w:t>
            </w:r>
          </w:p>
        </w:tc>
        <w:tc>
          <w:tcPr>
            <w:tcW w:w="495" w:type="pct"/>
            <w:vAlign w:val="center"/>
            <w:hideMark/>
          </w:tcPr>
          <w:p w14:paraId="552B351E"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3.21</w:t>
            </w:r>
          </w:p>
        </w:tc>
        <w:tc>
          <w:tcPr>
            <w:tcW w:w="482" w:type="pct"/>
          </w:tcPr>
          <w:p w14:paraId="54063CCC" w14:textId="7CFFDB01"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11.37</w:t>
            </w:r>
          </w:p>
        </w:tc>
        <w:tc>
          <w:tcPr>
            <w:tcW w:w="501" w:type="pct"/>
          </w:tcPr>
          <w:p w14:paraId="7A335091" w14:textId="7E81ADB2"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38.18</w:t>
            </w:r>
          </w:p>
        </w:tc>
      </w:tr>
      <w:tr w:rsidR="00666BD2" w:rsidRPr="00666BD2" w14:paraId="4CE52FDF" w14:textId="1DA6BEE4" w:rsidTr="0023394A">
        <w:trPr>
          <w:trHeight w:val="331"/>
        </w:trPr>
        <w:tc>
          <w:tcPr>
            <w:tcW w:w="1680" w:type="pct"/>
            <w:hideMark/>
          </w:tcPr>
          <w:p w14:paraId="53FB34AD" w14:textId="365C588D" w:rsidR="00A00F95" w:rsidRPr="00666BD2" w:rsidRDefault="00A22946" w:rsidP="0023394A">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2</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w:t>
            </w:r>
            <w:r w:rsidR="00A00F95" w:rsidRPr="00666BD2">
              <w:rPr>
                <w:rFonts w:ascii="Times New Roman" w:eastAsia="Calibri" w:hAnsi="Times New Roman" w:cs="Times New Roman"/>
                <w:sz w:val="24"/>
                <w:szCs w:val="24"/>
                <w:lang w:val="en-IN"/>
              </w:rPr>
              <w:t>20 kg S+2.5 kg Zn+0.5 kg B/ha</w:t>
            </w:r>
          </w:p>
        </w:tc>
        <w:tc>
          <w:tcPr>
            <w:tcW w:w="651" w:type="pct"/>
            <w:vAlign w:val="center"/>
            <w:hideMark/>
          </w:tcPr>
          <w:p w14:paraId="6720AF7B"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16.07</w:t>
            </w:r>
          </w:p>
        </w:tc>
        <w:tc>
          <w:tcPr>
            <w:tcW w:w="594" w:type="pct"/>
            <w:vAlign w:val="center"/>
            <w:hideMark/>
          </w:tcPr>
          <w:p w14:paraId="6BF8EB55" w14:textId="77777777" w:rsidR="00A00F95" w:rsidRPr="00666BD2" w:rsidRDefault="00A00F95" w:rsidP="0023394A">
            <w:pPr>
              <w:spacing w:before="60" w:after="60"/>
              <w:ind w:right="175"/>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142.56</w:t>
            </w:r>
          </w:p>
        </w:tc>
        <w:tc>
          <w:tcPr>
            <w:tcW w:w="596" w:type="pct"/>
            <w:vAlign w:val="center"/>
            <w:hideMark/>
          </w:tcPr>
          <w:p w14:paraId="4768FA10"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10.13</w:t>
            </w:r>
          </w:p>
        </w:tc>
        <w:tc>
          <w:tcPr>
            <w:tcW w:w="495" w:type="pct"/>
            <w:vAlign w:val="center"/>
            <w:hideMark/>
          </w:tcPr>
          <w:p w14:paraId="214E1E18"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3.52</w:t>
            </w:r>
          </w:p>
        </w:tc>
        <w:tc>
          <w:tcPr>
            <w:tcW w:w="482" w:type="pct"/>
          </w:tcPr>
          <w:p w14:paraId="427A7D6A" w14:textId="4FF17B13"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12.67</w:t>
            </w:r>
          </w:p>
        </w:tc>
        <w:tc>
          <w:tcPr>
            <w:tcW w:w="501" w:type="pct"/>
          </w:tcPr>
          <w:p w14:paraId="20F6002E" w14:textId="7E0B7A04"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41.42</w:t>
            </w:r>
          </w:p>
        </w:tc>
      </w:tr>
      <w:tr w:rsidR="00666BD2" w:rsidRPr="00666BD2" w14:paraId="59BAB43B" w14:textId="1871A5E7" w:rsidTr="0023394A">
        <w:trPr>
          <w:trHeight w:val="331"/>
        </w:trPr>
        <w:tc>
          <w:tcPr>
            <w:tcW w:w="1680" w:type="pct"/>
            <w:hideMark/>
          </w:tcPr>
          <w:p w14:paraId="0F6A5DD9" w14:textId="55BC7E28" w:rsidR="00A00F95" w:rsidRPr="00666BD2" w:rsidRDefault="00A22946" w:rsidP="0023394A">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b/>
                <w:sz w:val="24"/>
                <w:szCs w:val="24"/>
                <w:lang w:val="en-IN"/>
              </w:rPr>
              <w:t>N</w:t>
            </w:r>
            <w:r w:rsidRPr="00666BD2">
              <w:rPr>
                <w:rFonts w:ascii="Times New Roman" w:eastAsia="Calibri" w:hAnsi="Times New Roman" w:cs="Times New Roman"/>
                <w:b/>
                <w:sz w:val="24"/>
                <w:szCs w:val="24"/>
                <w:vertAlign w:val="subscript"/>
                <w:lang w:val="en-IN"/>
              </w:rPr>
              <w:t>3</w:t>
            </w:r>
            <w:r w:rsidRPr="00666BD2">
              <w:rPr>
                <w:rFonts w:ascii="Times New Roman" w:eastAsia="Calibri" w:hAnsi="Times New Roman" w:cs="Times New Roman"/>
                <w:b/>
                <w:sz w:val="24"/>
                <w:szCs w:val="24"/>
                <w:lang w:val="en-IN"/>
              </w:rPr>
              <w:t>:</w:t>
            </w:r>
            <w:r w:rsidRPr="00666BD2">
              <w:rPr>
                <w:rFonts w:ascii="Times New Roman" w:eastAsia="Calibri" w:hAnsi="Times New Roman" w:cs="Times New Roman"/>
                <w:sz w:val="24"/>
                <w:szCs w:val="24"/>
                <w:lang w:val="en-IN"/>
              </w:rPr>
              <w:t xml:space="preserve"> </w:t>
            </w:r>
            <w:r w:rsidR="00A00F95" w:rsidRPr="00666BD2">
              <w:rPr>
                <w:rFonts w:ascii="Times New Roman" w:eastAsia="Calibri" w:hAnsi="Times New Roman" w:cs="Times New Roman"/>
                <w:sz w:val="24"/>
                <w:szCs w:val="24"/>
                <w:lang w:val="en-IN"/>
              </w:rPr>
              <w:t>30 kg S+3.75 kg Zn +0.75 kg B/ha</w:t>
            </w:r>
          </w:p>
        </w:tc>
        <w:tc>
          <w:tcPr>
            <w:tcW w:w="651" w:type="pct"/>
            <w:vAlign w:val="center"/>
            <w:hideMark/>
          </w:tcPr>
          <w:p w14:paraId="7E9F0D85"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16.55</w:t>
            </w:r>
          </w:p>
        </w:tc>
        <w:tc>
          <w:tcPr>
            <w:tcW w:w="594" w:type="pct"/>
            <w:vAlign w:val="center"/>
            <w:hideMark/>
          </w:tcPr>
          <w:p w14:paraId="36D6904B" w14:textId="77777777" w:rsidR="00A00F95" w:rsidRPr="00666BD2" w:rsidRDefault="00A00F95" w:rsidP="0023394A">
            <w:pPr>
              <w:spacing w:before="60" w:after="60"/>
              <w:ind w:right="175"/>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145.42</w:t>
            </w:r>
          </w:p>
        </w:tc>
        <w:tc>
          <w:tcPr>
            <w:tcW w:w="596" w:type="pct"/>
            <w:vAlign w:val="center"/>
            <w:hideMark/>
          </w:tcPr>
          <w:p w14:paraId="606A5327"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10.38</w:t>
            </w:r>
          </w:p>
        </w:tc>
        <w:tc>
          <w:tcPr>
            <w:tcW w:w="495" w:type="pct"/>
            <w:vAlign w:val="center"/>
            <w:hideMark/>
          </w:tcPr>
          <w:p w14:paraId="6A04EB10"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3.61</w:t>
            </w:r>
          </w:p>
        </w:tc>
        <w:tc>
          <w:tcPr>
            <w:tcW w:w="482" w:type="pct"/>
          </w:tcPr>
          <w:p w14:paraId="1DF88136" w14:textId="1954DDCC"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13.27</w:t>
            </w:r>
          </w:p>
        </w:tc>
        <w:tc>
          <w:tcPr>
            <w:tcW w:w="501" w:type="pct"/>
          </w:tcPr>
          <w:p w14:paraId="5AF64371" w14:textId="67CD95C7"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42.98</w:t>
            </w:r>
          </w:p>
        </w:tc>
      </w:tr>
      <w:tr w:rsidR="00666BD2" w:rsidRPr="00666BD2" w14:paraId="080F630B" w14:textId="34862C8E" w:rsidTr="0023394A">
        <w:trPr>
          <w:trHeight w:val="331"/>
        </w:trPr>
        <w:tc>
          <w:tcPr>
            <w:tcW w:w="1680" w:type="pct"/>
            <w:hideMark/>
          </w:tcPr>
          <w:p w14:paraId="6AA11917" w14:textId="0B81DC7E" w:rsidR="00A00F95" w:rsidRPr="00666BD2" w:rsidRDefault="00A22946" w:rsidP="0023394A">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4</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w:t>
            </w:r>
            <w:r w:rsidR="00A00F95" w:rsidRPr="00666BD2">
              <w:rPr>
                <w:rFonts w:ascii="Times New Roman" w:eastAsia="Calibri" w:hAnsi="Times New Roman" w:cs="Times New Roman"/>
                <w:sz w:val="24"/>
                <w:szCs w:val="24"/>
                <w:lang w:val="en-IN"/>
              </w:rPr>
              <w:t>40 kg S +5 kg Zn + 1 kg B/ha</w:t>
            </w:r>
          </w:p>
        </w:tc>
        <w:tc>
          <w:tcPr>
            <w:tcW w:w="651" w:type="pct"/>
            <w:vAlign w:val="center"/>
            <w:hideMark/>
          </w:tcPr>
          <w:p w14:paraId="414C8982"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17.40</w:t>
            </w:r>
          </w:p>
        </w:tc>
        <w:tc>
          <w:tcPr>
            <w:tcW w:w="594" w:type="pct"/>
            <w:vAlign w:val="center"/>
            <w:hideMark/>
          </w:tcPr>
          <w:p w14:paraId="30440743" w14:textId="77777777" w:rsidR="00A00F95" w:rsidRPr="00666BD2" w:rsidRDefault="00A00F95" w:rsidP="0023394A">
            <w:pPr>
              <w:spacing w:before="60" w:after="60"/>
              <w:ind w:right="175"/>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150.16</w:t>
            </w:r>
          </w:p>
        </w:tc>
        <w:tc>
          <w:tcPr>
            <w:tcW w:w="596" w:type="pct"/>
            <w:vAlign w:val="center"/>
            <w:hideMark/>
          </w:tcPr>
          <w:p w14:paraId="3CD7504F"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10.79</w:t>
            </w:r>
          </w:p>
        </w:tc>
        <w:tc>
          <w:tcPr>
            <w:tcW w:w="495" w:type="pct"/>
            <w:vAlign w:val="center"/>
            <w:hideMark/>
          </w:tcPr>
          <w:p w14:paraId="2B30BEAB"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3.78</w:t>
            </w:r>
          </w:p>
        </w:tc>
        <w:tc>
          <w:tcPr>
            <w:tcW w:w="482" w:type="pct"/>
          </w:tcPr>
          <w:p w14:paraId="4767E363" w14:textId="54F7D5BF"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hAnsi="Times New Roman" w:cs="Times New Roman"/>
                <w:sz w:val="24"/>
                <w:szCs w:val="24"/>
              </w:rPr>
              <w:t>13.72</w:t>
            </w:r>
          </w:p>
        </w:tc>
        <w:tc>
          <w:tcPr>
            <w:tcW w:w="501" w:type="pct"/>
          </w:tcPr>
          <w:p w14:paraId="1A6809A6" w14:textId="42CFF42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hAnsi="Times New Roman" w:cs="Times New Roman"/>
                <w:sz w:val="24"/>
                <w:szCs w:val="24"/>
              </w:rPr>
              <w:t>43.53</w:t>
            </w:r>
          </w:p>
        </w:tc>
      </w:tr>
      <w:tr w:rsidR="00666BD2" w:rsidRPr="00666BD2" w14:paraId="7AD2ABA5" w14:textId="2446D26A" w:rsidTr="0023394A">
        <w:trPr>
          <w:trHeight w:val="556"/>
        </w:trPr>
        <w:tc>
          <w:tcPr>
            <w:tcW w:w="1680" w:type="pct"/>
            <w:hideMark/>
          </w:tcPr>
          <w:p w14:paraId="515743F5" w14:textId="2EC139BE" w:rsidR="00A00F95" w:rsidRPr="00666BD2" w:rsidRDefault="00A22946" w:rsidP="0023394A">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5</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w:t>
            </w:r>
            <w:r w:rsidR="00A00F95" w:rsidRPr="00666BD2">
              <w:rPr>
                <w:rFonts w:ascii="Times New Roman" w:eastAsia="Calibri" w:hAnsi="Times New Roman" w:cs="Times New Roman"/>
                <w:sz w:val="24"/>
                <w:szCs w:val="24"/>
                <w:lang w:val="en-IN"/>
              </w:rPr>
              <w:t xml:space="preserve">20 kg S+2.5 kg Zn + 0.5 kg B/ha enriched with FYM @ 500 kg/ha </w:t>
            </w:r>
          </w:p>
        </w:tc>
        <w:tc>
          <w:tcPr>
            <w:tcW w:w="651" w:type="pct"/>
            <w:vAlign w:val="center"/>
            <w:hideMark/>
          </w:tcPr>
          <w:p w14:paraId="1BD6F93B"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17.82</w:t>
            </w:r>
          </w:p>
        </w:tc>
        <w:tc>
          <w:tcPr>
            <w:tcW w:w="594" w:type="pct"/>
            <w:vAlign w:val="center"/>
            <w:hideMark/>
          </w:tcPr>
          <w:p w14:paraId="2123FD24" w14:textId="77777777" w:rsidR="00A00F95" w:rsidRPr="00666BD2" w:rsidRDefault="00A00F95" w:rsidP="0023394A">
            <w:pPr>
              <w:spacing w:before="60" w:after="60"/>
              <w:ind w:right="175"/>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155.93</w:t>
            </w:r>
          </w:p>
        </w:tc>
        <w:tc>
          <w:tcPr>
            <w:tcW w:w="596" w:type="pct"/>
            <w:vAlign w:val="center"/>
            <w:hideMark/>
          </w:tcPr>
          <w:p w14:paraId="7CB30419"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10.95</w:t>
            </w:r>
          </w:p>
        </w:tc>
        <w:tc>
          <w:tcPr>
            <w:tcW w:w="495" w:type="pct"/>
            <w:vAlign w:val="center"/>
            <w:hideMark/>
          </w:tcPr>
          <w:p w14:paraId="7AB131DC"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3.83</w:t>
            </w:r>
          </w:p>
        </w:tc>
        <w:tc>
          <w:tcPr>
            <w:tcW w:w="482" w:type="pct"/>
          </w:tcPr>
          <w:p w14:paraId="33649B97" w14:textId="3ED647FF"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hAnsi="Times New Roman" w:cs="Times New Roman"/>
                <w:sz w:val="24"/>
                <w:szCs w:val="24"/>
              </w:rPr>
              <w:t>14.12</w:t>
            </w:r>
          </w:p>
        </w:tc>
        <w:tc>
          <w:tcPr>
            <w:tcW w:w="501" w:type="pct"/>
          </w:tcPr>
          <w:p w14:paraId="4C02ED52" w14:textId="3D94D495"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hAnsi="Times New Roman" w:cs="Times New Roman"/>
                <w:sz w:val="24"/>
                <w:szCs w:val="24"/>
              </w:rPr>
              <w:t>44.94</w:t>
            </w:r>
          </w:p>
        </w:tc>
      </w:tr>
      <w:tr w:rsidR="00666BD2" w:rsidRPr="00666BD2" w14:paraId="2EFC3E13" w14:textId="27574133" w:rsidTr="0023394A">
        <w:trPr>
          <w:trHeight w:val="556"/>
        </w:trPr>
        <w:tc>
          <w:tcPr>
            <w:tcW w:w="1680" w:type="pct"/>
            <w:hideMark/>
          </w:tcPr>
          <w:p w14:paraId="7F0FDA57" w14:textId="36EDE7CD" w:rsidR="00A00F95" w:rsidRPr="00666BD2" w:rsidRDefault="00A22946" w:rsidP="0023394A">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6</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w:t>
            </w:r>
            <w:r w:rsidR="00A00F95" w:rsidRPr="00666BD2">
              <w:rPr>
                <w:rFonts w:ascii="Times New Roman" w:eastAsia="Calibri" w:hAnsi="Times New Roman" w:cs="Times New Roman"/>
                <w:sz w:val="24"/>
                <w:szCs w:val="24"/>
                <w:lang w:val="en-IN"/>
              </w:rPr>
              <w:t>30 kg S+ 3.75 kg Zn +0.75 kg B/ha enriched with FYM @ 500 kg/ha</w:t>
            </w:r>
          </w:p>
        </w:tc>
        <w:tc>
          <w:tcPr>
            <w:tcW w:w="651" w:type="pct"/>
            <w:vAlign w:val="center"/>
            <w:hideMark/>
          </w:tcPr>
          <w:p w14:paraId="1E38301F"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18.41</w:t>
            </w:r>
          </w:p>
        </w:tc>
        <w:tc>
          <w:tcPr>
            <w:tcW w:w="594" w:type="pct"/>
            <w:vAlign w:val="center"/>
            <w:hideMark/>
          </w:tcPr>
          <w:p w14:paraId="6C9ADA1E" w14:textId="77777777" w:rsidR="00A00F95" w:rsidRPr="00666BD2" w:rsidRDefault="00A00F95" w:rsidP="0023394A">
            <w:pPr>
              <w:spacing w:before="60" w:after="60"/>
              <w:ind w:right="175"/>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159.69</w:t>
            </w:r>
          </w:p>
        </w:tc>
        <w:tc>
          <w:tcPr>
            <w:tcW w:w="596" w:type="pct"/>
            <w:vAlign w:val="center"/>
            <w:hideMark/>
          </w:tcPr>
          <w:p w14:paraId="0BAEAE55"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11.22</w:t>
            </w:r>
          </w:p>
        </w:tc>
        <w:tc>
          <w:tcPr>
            <w:tcW w:w="495" w:type="pct"/>
            <w:vAlign w:val="center"/>
            <w:hideMark/>
          </w:tcPr>
          <w:p w14:paraId="4762A90D"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3.94</w:t>
            </w:r>
          </w:p>
        </w:tc>
        <w:tc>
          <w:tcPr>
            <w:tcW w:w="482" w:type="pct"/>
          </w:tcPr>
          <w:p w14:paraId="007C8460" w14:textId="11AC34E5"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hAnsi="Times New Roman" w:cs="Times New Roman"/>
                <w:sz w:val="24"/>
                <w:szCs w:val="24"/>
              </w:rPr>
              <w:t>14.40</w:t>
            </w:r>
          </w:p>
        </w:tc>
        <w:tc>
          <w:tcPr>
            <w:tcW w:w="501" w:type="pct"/>
          </w:tcPr>
          <w:p w14:paraId="596D1645" w14:textId="1675E3BA"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hAnsi="Times New Roman" w:cs="Times New Roman"/>
                <w:sz w:val="24"/>
                <w:szCs w:val="24"/>
              </w:rPr>
              <w:t>46.15</w:t>
            </w:r>
          </w:p>
        </w:tc>
      </w:tr>
      <w:tr w:rsidR="00666BD2" w:rsidRPr="00666BD2" w14:paraId="75123919" w14:textId="48FC3F9D" w:rsidTr="0023394A">
        <w:trPr>
          <w:trHeight w:val="331"/>
        </w:trPr>
        <w:tc>
          <w:tcPr>
            <w:tcW w:w="1680" w:type="pct"/>
            <w:hideMark/>
          </w:tcPr>
          <w:p w14:paraId="1DE63D64" w14:textId="1F86395D" w:rsidR="00A00F95" w:rsidRPr="00666BD2" w:rsidRDefault="00A22946" w:rsidP="0023394A">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7</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w:t>
            </w:r>
            <w:r w:rsidR="00A00F95" w:rsidRPr="00666BD2">
              <w:rPr>
                <w:rFonts w:ascii="Times New Roman" w:eastAsia="Calibri" w:hAnsi="Times New Roman" w:cs="Times New Roman"/>
                <w:sz w:val="24"/>
                <w:szCs w:val="24"/>
                <w:lang w:val="en-IN"/>
              </w:rPr>
              <w:t>40 kg S+5 kg Zn + 1 kg B/ha enriched with FYM @ 500 kg/ha</w:t>
            </w:r>
          </w:p>
        </w:tc>
        <w:tc>
          <w:tcPr>
            <w:tcW w:w="651" w:type="pct"/>
            <w:vAlign w:val="center"/>
            <w:hideMark/>
          </w:tcPr>
          <w:p w14:paraId="24CDDAAE"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19.16</w:t>
            </w:r>
          </w:p>
        </w:tc>
        <w:tc>
          <w:tcPr>
            <w:tcW w:w="594" w:type="pct"/>
            <w:vAlign w:val="center"/>
            <w:hideMark/>
          </w:tcPr>
          <w:p w14:paraId="084B0547" w14:textId="77777777" w:rsidR="00A00F95" w:rsidRPr="00666BD2" w:rsidRDefault="00A00F95" w:rsidP="0023394A">
            <w:pPr>
              <w:spacing w:before="60" w:after="60"/>
              <w:ind w:right="175"/>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166.93</w:t>
            </w:r>
          </w:p>
        </w:tc>
        <w:tc>
          <w:tcPr>
            <w:tcW w:w="596" w:type="pct"/>
            <w:vAlign w:val="center"/>
            <w:hideMark/>
          </w:tcPr>
          <w:p w14:paraId="411633E2"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11.60</w:t>
            </w:r>
          </w:p>
        </w:tc>
        <w:tc>
          <w:tcPr>
            <w:tcW w:w="495" w:type="pct"/>
            <w:vAlign w:val="center"/>
            <w:hideMark/>
          </w:tcPr>
          <w:p w14:paraId="0BD13CB2" w14:textId="77777777" w:rsidR="00A00F95" w:rsidRPr="00666BD2" w:rsidRDefault="00A00F95"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4.09</w:t>
            </w:r>
          </w:p>
        </w:tc>
        <w:tc>
          <w:tcPr>
            <w:tcW w:w="482" w:type="pct"/>
          </w:tcPr>
          <w:p w14:paraId="438CBA75" w14:textId="43AE0254"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15.11</w:t>
            </w:r>
          </w:p>
        </w:tc>
        <w:tc>
          <w:tcPr>
            <w:tcW w:w="501" w:type="pct"/>
          </w:tcPr>
          <w:p w14:paraId="10214F1E" w14:textId="059C2D5B" w:rsidR="00A00F95" w:rsidRPr="00666BD2" w:rsidRDefault="00A00F95"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46.88</w:t>
            </w:r>
          </w:p>
        </w:tc>
      </w:tr>
      <w:tr w:rsidR="00666BD2" w:rsidRPr="00666BD2" w14:paraId="30D149DA" w14:textId="68E4E6A5" w:rsidTr="0023394A">
        <w:trPr>
          <w:trHeight w:val="370"/>
        </w:trPr>
        <w:tc>
          <w:tcPr>
            <w:tcW w:w="1680" w:type="pct"/>
            <w:hideMark/>
          </w:tcPr>
          <w:p w14:paraId="57257C60" w14:textId="688234D6" w:rsidR="00A90594" w:rsidRPr="00666BD2" w:rsidRDefault="00A90594" w:rsidP="00A90594">
            <w:pPr>
              <w:spacing w:before="60" w:after="60"/>
              <w:ind w:right="270"/>
              <w:jc w:val="both"/>
              <w:rPr>
                <w:rFonts w:ascii="Times New Roman" w:eastAsia="Calibri" w:hAnsi="Times New Roman" w:cs="Times New Roman"/>
                <w:sz w:val="24"/>
                <w:szCs w:val="24"/>
              </w:rPr>
            </w:pPr>
            <w:proofErr w:type="spellStart"/>
            <w:r w:rsidRPr="00666BD2">
              <w:rPr>
                <w:rFonts w:ascii="Times New Roman" w:eastAsia="Calibri" w:hAnsi="Times New Roman" w:cs="Times New Roman"/>
                <w:sz w:val="24"/>
                <w:szCs w:val="24"/>
                <w:lang w:val="en-IN"/>
              </w:rPr>
              <w:t>S</w:t>
            </w:r>
            <w:r w:rsidR="00A22946" w:rsidRPr="00666BD2">
              <w:rPr>
                <w:rFonts w:ascii="Times New Roman" w:eastAsia="Calibri" w:hAnsi="Times New Roman" w:cs="Times New Roman"/>
                <w:sz w:val="24"/>
                <w:szCs w:val="24"/>
                <w:lang w:val="en-IN"/>
              </w:rPr>
              <w:t>E</w:t>
            </w:r>
            <w:r w:rsidRPr="00666BD2">
              <w:rPr>
                <w:rFonts w:ascii="Times New Roman" w:eastAsia="Calibri" w:hAnsi="Times New Roman" w:cs="Times New Roman"/>
                <w:sz w:val="24"/>
                <w:szCs w:val="24"/>
                <w:lang w:val="en-IN"/>
              </w:rPr>
              <w:t>m</w:t>
            </w:r>
            <w:proofErr w:type="spellEnd"/>
            <w:r w:rsidR="00BE1073" w:rsidRPr="00666BD2">
              <w:rPr>
                <w:rFonts w:ascii="Times New Roman" w:eastAsia="Calibri" w:hAnsi="Times New Roman" w:cs="Times New Roman"/>
                <w:sz w:val="24"/>
                <w:szCs w:val="24"/>
                <w:lang w:val="en-IN"/>
              </w:rPr>
              <w:t xml:space="preserve"> (</w:t>
            </w:r>
            <w:r w:rsidRPr="00666BD2">
              <w:rPr>
                <w:rFonts w:ascii="Times New Roman" w:eastAsia="Calibri" w:hAnsi="Times New Roman" w:cs="Times New Roman"/>
                <w:sz w:val="24"/>
                <w:szCs w:val="24"/>
                <w:lang w:val="en-IN"/>
              </w:rPr>
              <w:t>±</w:t>
            </w:r>
            <w:r w:rsidR="00BE1073" w:rsidRPr="00666BD2">
              <w:rPr>
                <w:rFonts w:ascii="Times New Roman" w:eastAsia="Calibri" w:hAnsi="Times New Roman" w:cs="Times New Roman"/>
                <w:sz w:val="24"/>
                <w:szCs w:val="24"/>
                <w:lang w:val="en-IN"/>
              </w:rPr>
              <w:t>)</w:t>
            </w:r>
          </w:p>
        </w:tc>
        <w:tc>
          <w:tcPr>
            <w:tcW w:w="651" w:type="pct"/>
            <w:vAlign w:val="center"/>
            <w:hideMark/>
          </w:tcPr>
          <w:p w14:paraId="5421584C" w14:textId="77777777" w:rsidR="00A90594" w:rsidRPr="00666BD2" w:rsidRDefault="00A90594"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0.48</w:t>
            </w:r>
          </w:p>
        </w:tc>
        <w:tc>
          <w:tcPr>
            <w:tcW w:w="594" w:type="pct"/>
            <w:vAlign w:val="center"/>
            <w:hideMark/>
          </w:tcPr>
          <w:p w14:paraId="1E454B41" w14:textId="77777777" w:rsidR="00A90594" w:rsidRPr="00666BD2" w:rsidRDefault="00A90594"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4.31</w:t>
            </w:r>
          </w:p>
        </w:tc>
        <w:tc>
          <w:tcPr>
            <w:tcW w:w="596" w:type="pct"/>
            <w:vAlign w:val="center"/>
            <w:hideMark/>
          </w:tcPr>
          <w:p w14:paraId="6364C8D0" w14:textId="77777777" w:rsidR="00A90594" w:rsidRPr="00666BD2" w:rsidRDefault="00A90594"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0.27</w:t>
            </w:r>
          </w:p>
        </w:tc>
        <w:tc>
          <w:tcPr>
            <w:tcW w:w="495" w:type="pct"/>
            <w:vAlign w:val="center"/>
            <w:hideMark/>
          </w:tcPr>
          <w:p w14:paraId="2C78C95A" w14:textId="77777777" w:rsidR="00A90594" w:rsidRPr="00666BD2" w:rsidRDefault="00A90594"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0.10</w:t>
            </w:r>
          </w:p>
        </w:tc>
        <w:tc>
          <w:tcPr>
            <w:tcW w:w="482" w:type="pct"/>
          </w:tcPr>
          <w:p w14:paraId="2A941BC2" w14:textId="2A017994" w:rsidR="00A90594" w:rsidRPr="00666BD2" w:rsidRDefault="00A90594"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0.37</w:t>
            </w:r>
          </w:p>
        </w:tc>
        <w:tc>
          <w:tcPr>
            <w:tcW w:w="501" w:type="pct"/>
          </w:tcPr>
          <w:p w14:paraId="30714359" w14:textId="02843690" w:rsidR="00A90594" w:rsidRPr="00666BD2" w:rsidRDefault="00A90594"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1.04</w:t>
            </w:r>
          </w:p>
        </w:tc>
      </w:tr>
      <w:tr w:rsidR="00666BD2" w:rsidRPr="00666BD2" w14:paraId="4DB0242C" w14:textId="04318D65" w:rsidTr="0023394A">
        <w:trPr>
          <w:trHeight w:val="331"/>
        </w:trPr>
        <w:tc>
          <w:tcPr>
            <w:tcW w:w="1680" w:type="pct"/>
            <w:hideMark/>
          </w:tcPr>
          <w:p w14:paraId="680B06F6" w14:textId="1B3F1D00" w:rsidR="00A90594" w:rsidRPr="00666BD2" w:rsidRDefault="00A90594" w:rsidP="00A90594">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 xml:space="preserve">CD </w:t>
            </w:r>
            <w:r w:rsidR="00BE1073" w:rsidRPr="00666BD2">
              <w:rPr>
                <w:rFonts w:ascii="Times New Roman" w:eastAsia="Calibri" w:hAnsi="Times New Roman" w:cs="Times New Roman"/>
                <w:sz w:val="24"/>
                <w:szCs w:val="24"/>
                <w:lang w:val="en-IN"/>
              </w:rPr>
              <w:t>(p≤0.05)</w:t>
            </w:r>
          </w:p>
        </w:tc>
        <w:tc>
          <w:tcPr>
            <w:tcW w:w="651" w:type="pct"/>
            <w:vAlign w:val="center"/>
            <w:hideMark/>
          </w:tcPr>
          <w:p w14:paraId="0A16F23F" w14:textId="77777777" w:rsidR="00A90594" w:rsidRPr="00666BD2" w:rsidRDefault="00A90594"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1.39</w:t>
            </w:r>
          </w:p>
        </w:tc>
        <w:tc>
          <w:tcPr>
            <w:tcW w:w="594" w:type="pct"/>
            <w:vAlign w:val="center"/>
            <w:hideMark/>
          </w:tcPr>
          <w:p w14:paraId="2D581D6D" w14:textId="77777777" w:rsidR="00A90594" w:rsidRPr="00666BD2" w:rsidRDefault="00A90594"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12.35</w:t>
            </w:r>
          </w:p>
        </w:tc>
        <w:tc>
          <w:tcPr>
            <w:tcW w:w="596" w:type="pct"/>
            <w:vAlign w:val="center"/>
            <w:hideMark/>
          </w:tcPr>
          <w:p w14:paraId="286D9D77" w14:textId="77777777" w:rsidR="00A90594" w:rsidRPr="00666BD2" w:rsidRDefault="00A90594"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0.78</w:t>
            </w:r>
          </w:p>
        </w:tc>
        <w:tc>
          <w:tcPr>
            <w:tcW w:w="495" w:type="pct"/>
            <w:vAlign w:val="center"/>
            <w:hideMark/>
          </w:tcPr>
          <w:p w14:paraId="103EA0EB" w14:textId="77777777" w:rsidR="00A90594" w:rsidRPr="00666BD2" w:rsidRDefault="00A90594" w:rsidP="0023394A">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0.29</w:t>
            </w:r>
          </w:p>
        </w:tc>
        <w:tc>
          <w:tcPr>
            <w:tcW w:w="482" w:type="pct"/>
          </w:tcPr>
          <w:p w14:paraId="19E22EA6" w14:textId="252DDE5F" w:rsidR="00A90594" w:rsidRPr="00666BD2" w:rsidRDefault="00A90594"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1.06</w:t>
            </w:r>
          </w:p>
        </w:tc>
        <w:tc>
          <w:tcPr>
            <w:tcW w:w="501" w:type="pct"/>
          </w:tcPr>
          <w:p w14:paraId="7C0A09EB" w14:textId="6BB8B4DC" w:rsidR="00A90594" w:rsidRPr="00666BD2" w:rsidRDefault="00A90594" w:rsidP="0023394A">
            <w:pPr>
              <w:spacing w:before="60" w:after="60"/>
              <w:ind w:right="270"/>
              <w:jc w:val="center"/>
              <w:rPr>
                <w:rFonts w:ascii="Times New Roman" w:eastAsia="Calibri" w:hAnsi="Times New Roman" w:cs="Times New Roman"/>
                <w:sz w:val="24"/>
                <w:szCs w:val="24"/>
                <w:lang w:val="en-IN"/>
              </w:rPr>
            </w:pPr>
            <w:r w:rsidRPr="00666BD2">
              <w:rPr>
                <w:rFonts w:ascii="Times New Roman" w:hAnsi="Times New Roman" w:cs="Times New Roman"/>
                <w:sz w:val="24"/>
                <w:szCs w:val="24"/>
              </w:rPr>
              <w:t>2.97</w:t>
            </w:r>
          </w:p>
        </w:tc>
      </w:tr>
      <w:tr w:rsidR="00A22946" w:rsidRPr="00666BD2" w14:paraId="5E436BD8" w14:textId="282B7F59" w:rsidTr="0023394A">
        <w:trPr>
          <w:trHeight w:val="331"/>
        </w:trPr>
        <w:tc>
          <w:tcPr>
            <w:tcW w:w="1680" w:type="pct"/>
            <w:hideMark/>
          </w:tcPr>
          <w:p w14:paraId="79688CCA" w14:textId="649D72ED" w:rsidR="00A22946" w:rsidRPr="00666BD2" w:rsidRDefault="00A22946" w:rsidP="00A90594">
            <w:pPr>
              <w:spacing w:before="60" w:after="60"/>
              <w:ind w:right="270"/>
              <w:jc w:val="both"/>
              <w:rPr>
                <w:rFonts w:ascii="Times New Roman" w:eastAsia="Calibri" w:hAnsi="Times New Roman" w:cs="Times New Roman"/>
                <w:sz w:val="24"/>
                <w:szCs w:val="24"/>
              </w:rPr>
            </w:pPr>
            <w:r w:rsidRPr="00666BD2">
              <w:rPr>
                <w:rFonts w:ascii="Times New Roman" w:eastAsia="Calibri" w:hAnsi="Times New Roman" w:cs="Times New Roman"/>
                <w:sz w:val="24"/>
                <w:szCs w:val="24"/>
                <w:lang w:val="en-IN"/>
              </w:rPr>
              <w:t>Interaction (F×M)</w:t>
            </w:r>
          </w:p>
        </w:tc>
        <w:tc>
          <w:tcPr>
            <w:tcW w:w="3320" w:type="pct"/>
            <w:gridSpan w:val="6"/>
            <w:vAlign w:val="center"/>
          </w:tcPr>
          <w:p w14:paraId="27C1404A" w14:textId="1D7766B4" w:rsidR="00A22946" w:rsidRPr="00666BD2" w:rsidRDefault="00A22946" w:rsidP="00A90594">
            <w:pPr>
              <w:spacing w:before="60" w:after="60"/>
              <w:ind w:right="270"/>
              <w:jc w:val="center"/>
              <w:rPr>
                <w:rFonts w:ascii="Times New Roman" w:eastAsia="Calibri" w:hAnsi="Times New Roman" w:cs="Times New Roman"/>
                <w:sz w:val="24"/>
                <w:szCs w:val="24"/>
              </w:rPr>
            </w:pPr>
            <w:r w:rsidRPr="00666BD2">
              <w:rPr>
                <w:rFonts w:ascii="Times New Roman" w:eastAsia="Calibri" w:hAnsi="Times New Roman" w:cs="Times New Roman"/>
                <w:sz w:val="24"/>
                <w:szCs w:val="24"/>
              </w:rPr>
              <w:t>NS</w:t>
            </w:r>
          </w:p>
        </w:tc>
      </w:tr>
    </w:tbl>
    <w:p w14:paraId="15DB90F4" w14:textId="77777777" w:rsidR="00A00F95" w:rsidRPr="00666BD2" w:rsidRDefault="00A00F95" w:rsidP="00A00F95">
      <w:pPr>
        <w:rPr>
          <w:rFonts w:ascii="Calibri" w:eastAsia="Calibri" w:hAnsi="Calibri" w:cs="Mangal"/>
          <w:kern w:val="2"/>
        </w:rPr>
      </w:pPr>
    </w:p>
    <w:bookmarkEnd w:id="8"/>
    <w:p w14:paraId="6E1756CB" w14:textId="77777777" w:rsidR="00A00F95" w:rsidRPr="00666BD2" w:rsidRDefault="00A00F95" w:rsidP="006F423A">
      <w:pPr>
        <w:widowControl w:val="0"/>
        <w:autoSpaceDE w:val="0"/>
        <w:autoSpaceDN w:val="0"/>
        <w:spacing w:before="89" w:after="0" w:line="360" w:lineRule="auto"/>
        <w:ind w:right="270"/>
        <w:jc w:val="both"/>
        <w:rPr>
          <w:rFonts w:ascii="Times New Roman" w:eastAsia="Times New Roman" w:hAnsi="Times New Roman" w:cs="Times New Roman"/>
          <w:b/>
          <w:spacing w:val="-1"/>
          <w:sz w:val="24"/>
          <w:szCs w:val="24"/>
        </w:rPr>
      </w:pPr>
    </w:p>
    <w:bookmarkEnd w:id="9"/>
    <w:p w14:paraId="20F7C983" w14:textId="01FCF120" w:rsidR="00A00F95" w:rsidRPr="00666BD2" w:rsidRDefault="00A00F95" w:rsidP="00A00F95">
      <w:pPr>
        <w:widowControl w:val="0"/>
        <w:autoSpaceDE w:val="0"/>
        <w:autoSpaceDN w:val="0"/>
        <w:spacing w:before="89" w:line="360" w:lineRule="auto"/>
        <w:ind w:left="1276" w:right="270" w:hanging="1276"/>
        <w:jc w:val="both"/>
        <w:rPr>
          <w:rFonts w:ascii="Times New Roman" w:eastAsia="Times New Roman" w:hAnsi="Times New Roman" w:cs="Times New Roman"/>
          <w:b/>
          <w:spacing w:val="-1"/>
          <w:sz w:val="24"/>
          <w:szCs w:val="24"/>
        </w:rPr>
      </w:pPr>
      <w:r w:rsidRPr="00666BD2">
        <w:rPr>
          <w:rFonts w:ascii="Times New Roman" w:eastAsia="Times New Roman" w:hAnsi="Times New Roman" w:cs="Times New Roman"/>
          <w:b/>
          <w:sz w:val="24"/>
          <w:szCs w:val="24"/>
        </w:rPr>
        <w:t xml:space="preserve">Table </w:t>
      </w:r>
      <w:r w:rsidR="00BE1073" w:rsidRPr="00666BD2">
        <w:rPr>
          <w:rFonts w:ascii="Times New Roman" w:eastAsia="Times New Roman" w:hAnsi="Times New Roman" w:cs="Times New Roman"/>
          <w:b/>
          <w:sz w:val="24"/>
          <w:szCs w:val="24"/>
        </w:rPr>
        <w:t>2.</w:t>
      </w:r>
      <w:r w:rsidRPr="00666BD2">
        <w:rPr>
          <w:rFonts w:ascii="Times New Roman" w:eastAsia="Times New Roman" w:hAnsi="Times New Roman" w:cs="Times New Roman"/>
          <w:b/>
          <w:sz w:val="24"/>
          <w:szCs w:val="24"/>
        </w:rPr>
        <w:t xml:space="preserve"> </w:t>
      </w:r>
      <w:r w:rsidR="00BE1073" w:rsidRPr="00666BD2">
        <w:rPr>
          <w:rFonts w:ascii="Times New Roman" w:hAnsi="Times New Roman" w:cs="Times New Roman"/>
          <w:bCs/>
        </w:rPr>
        <w:t xml:space="preserve">Effect of </w:t>
      </w:r>
      <w:r w:rsidR="00BE1073" w:rsidRPr="00666BD2">
        <w:rPr>
          <w:rFonts w:ascii="Times New Roman" w:eastAsia="Times New Roman" w:hAnsi="Times New Roman" w:cs="Times New Roman"/>
          <w:bCs/>
          <w:spacing w:val="-1"/>
          <w:sz w:val="24"/>
          <w:szCs w:val="24"/>
        </w:rPr>
        <w:t>fertility levels and nutrient management on quality and economics in Indian mustard</w:t>
      </w:r>
    </w:p>
    <w:tbl>
      <w:tblPr>
        <w:tblStyle w:val="TableGrid3"/>
        <w:tblW w:w="5036" w:type="pct"/>
        <w:tblLook w:val="04A0" w:firstRow="1" w:lastRow="0" w:firstColumn="1" w:lastColumn="0" w:noHBand="0" w:noVBand="1"/>
      </w:tblPr>
      <w:tblGrid>
        <w:gridCol w:w="5052"/>
        <w:gridCol w:w="1330"/>
        <w:gridCol w:w="1246"/>
        <w:gridCol w:w="1221"/>
        <w:gridCol w:w="1641"/>
        <w:gridCol w:w="1266"/>
        <w:gridCol w:w="1243"/>
        <w:gridCol w:w="1030"/>
      </w:tblGrid>
      <w:tr w:rsidR="00666BD2" w:rsidRPr="00666BD2" w14:paraId="512CEB63" w14:textId="10114E1F" w:rsidTr="006F34A6">
        <w:trPr>
          <w:trHeight w:val="446"/>
        </w:trPr>
        <w:tc>
          <w:tcPr>
            <w:tcW w:w="1801" w:type="pct"/>
            <w:vAlign w:val="center"/>
            <w:hideMark/>
          </w:tcPr>
          <w:p w14:paraId="5CFA6A79" w14:textId="77777777" w:rsidR="00A00F95" w:rsidRPr="00666BD2" w:rsidRDefault="00A00F95" w:rsidP="00A00F95">
            <w:pPr>
              <w:ind w:right="270"/>
              <w:jc w:val="center"/>
              <w:rPr>
                <w:rFonts w:ascii="Times New Roman" w:hAnsi="Times New Roman" w:cs="Times New Roman"/>
                <w:b/>
                <w:bCs/>
                <w:kern w:val="0"/>
                <w:sz w:val="24"/>
                <w:szCs w:val="24"/>
              </w:rPr>
            </w:pPr>
            <w:r w:rsidRPr="00666BD2">
              <w:rPr>
                <w:rFonts w:ascii="Times New Roman" w:hAnsi="Times New Roman" w:cs="Times New Roman"/>
                <w:b/>
                <w:bCs/>
                <w:kern w:val="0"/>
                <w:sz w:val="24"/>
                <w:szCs w:val="24"/>
              </w:rPr>
              <w:t>Treatment</w:t>
            </w:r>
          </w:p>
        </w:tc>
        <w:tc>
          <w:tcPr>
            <w:tcW w:w="474" w:type="pct"/>
            <w:vAlign w:val="center"/>
            <w:hideMark/>
          </w:tcPr>
          <w:p w14:paraId="0DD39387" w14:textId="77777777" w:rsidR="00A00F95" w:rsidRPr="00666BD2" w:rsidRDefault="00A00F95" w:rsidP="0023394A">
            <w:pPr>
              <w:ind w:right="270"/>
              <w:jc w:val="center"/>
              <w:rPr>
                <w:rFonts w:ascii="Times New Roman" w:hAnsi="Times New Roman" w:cs="Times New Roman"/>
                <w:kern w:val="0"/>
                <w:sz w:val="24"/>
                <w:szCs w:val="24"/>
              </w:rPr>
            </w:pPr>
            <w:r w:rsidRPr="00666BD2">
              <w:rPr>
                <w:rFonts w:ascii="Times New Roman" w:hAnsi="Times New Roman" w:cs="Times New Roman"/>
                <w:b/>
                <w:bCs/>
                <w:kern w:val="0"/>
                <w:sz w:val="24"/>
                <w:szCs w:val="24"/>
              </w:rPr>
              <w:t>Protein content (%)</w:t>
            </w:r>
          </w:p>
        </w:tc>
        <w:tc>
          <w:tcPr>
            <w:tcW w:w="444" w:type="pct"/>
            <w:vAlign w:val="center"/>
            <w:hideMark/>
          </w:tcPr>
          <w:p w14:paraId="08CF6748" w14:textId="77777777" w:rsidR="00A00F95" w:rsidRPr="00666BD2" w:rsidRDefault="00A00F95" w:rsidP="0023394A">
            <w:pPr>
              <w:ind w:right="270"/>
              <w:jc w:val="center"/>
              <w:rPr>
                <w:rFonts w:ascii="Times New Roman" w:hAnsi="Times New Roman" w:cs="Times New Roman"/>
                <w:kern w:val="0"/>
                <w:sz w:val="24"/>
                <w:szCs w:val="24"/>
              </w:rPr>
            </w:pPr>
            <w:r w:rsidRPr="00666BD2">
              <w:rPr>
                <w:rFonts w:ascii="Times New Roman" w:hAnsi="Times New Roman" w:cs="Times New Roman"/>
                <w:b/>
                <w:bCs/>
                <w:kern w:val="0"/>
                <w:sz w:val="24"/>
                <w:szCs w:val="24"/>
              </w:rPr>
              <w:t>Oil content (%)</w:t>
            </w:r>
          </w:p>
        </w:tc>
        <w:tc>
          <w:tcPr>
            <w:tcW w:w="435" w:type="pct"/>
            <w:vAlign w:val="center"/>
            <w:hideMark/>
          </w:tcPr>
          <w:p w14:paraId="17B9E257" w14:textId="77777777" w:rsidR="00A00F95" w:rsidRPr="00666BD2" w:rsidRDefault="00A00F95" w:rsidP="0023394A">
            <w:pPr>
              <w:ind w:right="270"/>
              <w:jc w:val="center"/>
              <w:rPr>
                <w:rFonts w:ascii="Times New Roman" w:hAnsi="Times New Roman" w:cs="Times New Roman"/>
                <w:kern w:val="0"/>
                <w:sz w:val="24"/>
                <w:szCs w:val="24"/>
              </w:rPr>
            </w:pPr>
            <w:r w:rsidRPr="00666BD2">
              <w:rPr>
                <w:rFonts w:ascii="Times New Roman" w:hAnsi="Times New Roman" w:cs="Times New Roman"/>
                <w:b/>
                <w:bCs/>
                <w:kern w:val="0"/>
                <w:sz w:val="24"/>
                <w:szCs w:val="24"/>
              </w:rPr>
              <w:t>Oil yield (kg/ha)</w:t>
            </w:r>
          </w:p>
        </w:tc>
        <w:tc>
          <w:tcPr>
            <w:tcW w:w="585" w:type="pct"/>
          </w:tcPr>
          <w:p w14:paraId="1E92A992" w14:textId="2EF1FFCD" w:rsidR="00A00F95" w:rsidRPr="00666BD2" w:rsidRDefault="00A00F95" w:rsidP="0023394A">
            <w:pPr>
              <w:ind w:right="270"/>
              <w:jc w:val="center"/>
              <w:rPr>
                <w:rFonts w:ascii="Times New Roman" w:hAnsi="Times New Roman" w:cs="Times New Roman"/>
                <w:b/>
                <w:bCs/>
                <w:sz w:val="24"/>
                <w:szCs w:val="24"/>
              </w:rPr>
            </w:pPr>
            <w:r w:rsidRPr="00666BD2">
              <w:rPr>
                <w:rFonts w:ascii="Times New Roman" w:hAnsi="Times New Roman" w:cs="Times New Roman"/>
                <w:b/>
                <w:bCs/>
                <w:sz w:val="24"/>
                <w:szCs w:val="24"/>
              </w:rPr>
              <w:t xml:space="preserve">Cost of </w:t>
            </w:r>
            <w:r w:rsidR="008A5F43" w:rsidRPr="00666BD2">
              <w:rPr>
                <w:rFonts w:ascii="Times New Roman" w:hAnsi="Times New Roman" w:cs="Times New Roman"/>
                <w:b/>
                <w:bCs/>
                <w:sz w:val="24"/>
                <w:szCs w:val="24"/>
              </w:rPr>
              <w:t>c</w:t>
            </w:r>
            <w:r w:rsidRPr="00666BD2">
              <w:rPr>
                <w:rFonts w:ascii="Times New Roman" w:hAnsi="Times New Roman" w:cs="Times New Roman"/>
                <w:b/>
                <w:bCs/>
                <w:sz w:val="24"/>
                <w:szCs w:val="24"/>
              </w:rPr>
              <w:t>ultivation (</w:t>
            </w:r>
            <w:r w:rsidR="006F34A6">
              <w:rPr>
                <w:rFonts w:ascii="Times New Roman" w:hAnsi="Times New Roman" w:cs="Times New Roman"/>
                <w:b/>
                <w:bCs/>
                <w:sz w:val="24"/>
                <w:szCs w:val="24"/>
              </w:rPr>
              <w:t>$</w:t>
            </w:r>
            <w:r w:rsidRPr="00666BD2">
              <w:rPr>
                <w:rFonts w:ascii="Times New Roman" w:hAnsi="Times New Roman" w:cs="Times New Roman"/>
                <w:b/>
                <w:bCs/>
                <w:sz w:val="24"/>
                <w:szCs w:val="24"/>
              </w:rPr>
              <w:t>/ha)</w:t>
            </w:r>
          </w:p>
        </w:tc>
        <w:tc>
          <w:tcPr>
            <w:tcW w:w="451" w:type="pct"/>
          </w:tcPr>
          <w:p w14:paraId="0D0E53DB" w14:textId="336AC2F3" w:rsidR="00A00F95" w:rsidRPr="00666BD2" w:rsidRDefault="00A00F95" w:rsidP="0023394A">
            <w:pPr>
              <w:ind w:right="270"/>
              <w:jc w:val="center"/>
              <w:rPr>
                <w:rFonts w:ascii="Times New Roman" w:hAnsi="Times New Roman" w:cs="Times New Roman"/>
                <w:b/>
                <w:bCs/>
                <w:sz w:val="24"/>
                <w:szCs w:val="24"/>
              </w:rPr>
            </w:pPr>
            <w:r w:rsidRPr="00666BD2">
              <w:rPr>
                <w:rFonts w:ascii="Times New Roman" w:hAnsi="Times New Roman" w:cs="Times New Roman"/>
                <w:b/>
                <w:bCs/>
                <w:sz w:val="24"/>
                <w:szCs w:val="24"/>
              </w:rPr>
              <w:t>Gross return</w:t>
            </w:r>
            <w:r w:rsidR="008A5F43" w:rsidRPr="00666BD2">
              <w:rPr>
                <w:rFonts w:ascii="Times New Roman" w:hAnsi="Times New Roman" w:cs="Times New Roman"/>
                <w:b/>
                <w:bCs/>
                <w:sz w:val="24"/>
                <w:szCs w:val="24"/>
              </w:rPr>
              <w:t>s</w:t>
            </w:r>
            <w:r w:rsidRPr="00666BD2">
              <w:rPr>
                <w:rFonts w:ascii="Times New Roman" w:hAnsi="Times New Roman" w:cs="Times New Roman"/>
                <w:b/>
                <w:bCs/>
                <w:sz w:val="24"/>
                <w:szCs w:val="24"/>
              </w:rPr>
              <w:t xml:space="preserve"> (</w:t>
            </w:r>
            <w:r w:rsidR="006F34A6">
              <w:rPr>
                <w:rFonts w:ascii="Times New Roman" w:hAnsi="Times New Roman" w:cs="Times New Roman"/>
                <w:b/>
                <w:bCs/>
                <w:sz w:val="24"/>
                <w:szCs w:val="24"/>
              </w:rPr>
              <w:t>$</w:t>
            </w:r>
            <w:r w:rsidRPr="00666BD2">
              <w:rPr>
                <w:rFonts w:ascii="Times New Roman" w:hAnsi="Times New Roman" w:cs="Times New Roman"/>
                <w:b/>
                <w:bCs/>
                <w:sz w:val="24"/>
                <w:szCs w:val="24"/>
              </w:rPr>
              <w:t>/ha)</w:t>
            </w:r>
          </w:p>
        </w:tc>
        <w:tc>
          <w:tcPr>
            <w:tcW w:w="443" w:type="pct"/>
          </w:tcPr>
          <w:p w14:paraId="7AD8142F" w14:textId="3763B5DE" w:rsidR="00A00F95" w:rsidRPr="00666BD2" w:rsidRDefault="00A00F95" w:rsidP="0023394A">
            <w:pPr>
              <w:ind w:right="270"/>
              <w:jc w:val="center"/>
              <w:rPr>
                <w:rFonts w:ascii="Times New Roman" w:hAnsi="Times New Roman" w:cs="Times New Roman"/>
                <w:b/>
                <w:bCs/>
                <w:sz w:val="24"/>
                <w:szCs w:val="24"/>
              </w:rPr>
            </w:pPr>
            <w:r w:rsidRPr="00666BD2">
              <w:rPr>
                <w:rFonts w:ascii="Times New Roman" w:hAnsi="Times New Roman" w:cs="Times New Roman"/>
                <w:b/>
                <w:bCs/>
                <w:sz w:val="24"/>
                <w:szCs w:val="24"/>
              </w:rPr>
              <w:t xml:space="preserve">Net </w:t>
            </w:r>
            <w:r w:rsidR="008A5F43" w:rsidRPr="00666BD2">
              <w:rPr>
                <w:rFonts w:ascii="Times New Roman" w:hAnsi="Times New Roman" w:cs="Times New Roman"/>
                <w:b/>
                <w:bCs/>
                <w:sz w:val="24"/>
                <w:szCs w:val="24"/>
              </w:rPr>
              <w:t>r</w:t>
            </w:r>
            <w:r w:rsidRPr="00666BD2">
              <w:rPr>
                <w:rFonts w:ascii="Times New Roman" w:hAnsi="Times New Roman" w:cs="Times New Roman"/>
                <w:b/>
                <w:bCs/>
                <w:sz w:val="24"/>
                <w:szCs w:val="24"/>
              </w:rPr>
              <w:t>eturn</w:t>
            </w:r>
            <w:r w:rsidR="008A5F43" w:rsidRPr="00666BD2">
              <w:rPr>
                <w:rFonts w:ascii="Times New Roman" w:hAnsi="Times New Roman" w:cs="Times New Roman"/>
                <w:b/>
                <w:bCs/>
                <w:sz w:val="24"/>
                <w:szCs w:val="24"/>
              </w:rPr>
              <w:t>s</w:t>
            </w:r>
            <w:r w:rsidRPr="00666BD2">
              <w:rPr>
                <w:rFonts w:ascii="Times New Roman" w:hAnsi="Times New Roman" w:cs="Times New Roman"/>
                <w:b/>
                <w:bCs/>
                <w:sz w:val="24"/>
                <w:szCs w:val="24"/>
              </w:rPr>
              <w:t xml:space="preserve"> (</w:t>
            </w:r>
            <w:r w:rsidR="006F34A6">
              <w:rPr>
                <w:rFonts w:ascii="Times New Roman" w:hAnsi="Times New Roman" w:cs="Times New Roman"/>
                <w:b/>
                <w:bCs/>
                <w:sz w:val="24"/>
                <w:szCs w:val="24"/>
              </w:rPr>
              <w:t>$</w:t>
            </w:r>
            <w:r w:rsidRPr="00666BD2">
              <w:rPr>
                <w:rFonts w:ascii="Times New Roman" w:hAnsi="Times New Roman" w:cs="Times New Roman"/>
                <w:b/>
                <w:bCs/>
                <w:sz w:val="24"/>
                <w:szCs w:val="24"/>
              </w:rPr>
              <w:t>/ha)</w:t>
            </w:r>
          </w:p>
        </w:tc>
        <w:tc>
          <w:tcPr>
            <w:tcW w:w="367" w:type="pct"/>
          </w:tcPr>
          <w:p w14:paraId="02EEAD51" w14:textId="606AD0A1" w:rsidR="00A00F95" w:rsidRPr="00666BD2" w:rsidRDefault="00A00F95" w:rsidP="0023394A">
            <w:pPr>
              <w:ind w:right="270"/>
              <w:jc w:val="center"/>
              <w:rPr>
                <w:rFonts w:ascii="Times New Roman" w:hAnsi="Times New Roman" w:cs="Times New Roman"/>
                <w:b/>
                <w:bCs/>
                <w:sz w:val="24"/>
                <w:szCs w:val="24"/>
              </w:rPr>
            </w:pPr>
            <w:r w:rsidRPr="00666BD2">
              <w:rPr>
                <w:rFonts w:ascii="Times New Roman" w:hAnsi="Times New Roman" w:cs="Times New Roman"/>
                <w:b/>
                <w:bCs/>
                <w:sz w:val="24"/>
                <w:szCs w:val="24"/>
              </w:rPr>
              <w:t>B:</w:t>
            </w:r>
            <w:r w:rsidR="008A5F43" w:rsidRPr="00666BD2">
              <w:rPr>
                <w:rFonts w:ascii="Times New Roman" w:hAnsi="Times New Roman" w:cs="Times New Roman"/>
                <w:b/>
                <w:bCs/>
                <w:sz w:val="24"/>
                <w:szCs w:val="24"/>
              </w:rPr>
              <w:t xml:space="preserve"> </w:t>
            </w:r>
            <w:r w:rsidRPr="00666BD2">
              <w:rPr>
                <w:rFonts w:ascii="Times New Roman" w:hAnsi="Times New Roman" w:cs="Times New Roman"/>
                <w:b/>
                <w:bCs/>
                <w:sz w:val="24"/>
                <w:szCs w:val="24"/>
              </w:rPr>
              <w:t>C</w:t>
            </w:r>
          </w:p>
        </w:tc>
      </w:tr>
      <w:tr w:rsidR="00666BD2" w:rsidRPr="00666BD2" w14:paraId="4B0905BB" w14:textId="197BBCCB" w:rsidTr="008A5F43">
        <w:trPr>
          <w:trHeight w:val="327"/>
        </w:trPr>
        <w:tc>
          <w:tcPr>
            <w:tcW w:w="5000" w:type="pct"/>
            <w:gridSpan w:val="8"/>
            <w:hideMark/>
          </w:tcPr>
          <w:p w14:paraId="3B066C59" w14:textId="4FE559B9" w:rsidR="00A22946" w:rsidRPr="00666BD2" w:rsidRDefault="00A22946" w:rsidP="00A22946">
            <w:pPr>
              <w:ind w:right="270"/>
              <w:jc w:val="both"/>
              <w:rPr>
                <w:rFonts w:ascii="Times New Roman" w:hAnsi="Times New Roman" w:cs="Times New Roman"/>
                <w:b/>
                <w:bCs/>
                <w:kern w:val="0"/>
                <w:sz w:val="24"/>
                <w:szCs w:val="24"/>
              </w:rPr>
            </w:pPr>
            <w:r w:rsidRPr="00666BD2">
              <w:rPr>
                <w:rFonts w:ascii="Times New Roman" w:eastAsia="Calibri" w:hAnsi="Times New Roman" w:cs="Times New Roman"/>
                <w:b/>
                <w:bCs/>
                <w:sz w:val="24"/>
                <w:szCs w:val="24"/>
                <w:lang w:val="en-IN"/>
              </w:rPr>
              <w:t>Fertilizer levels</w:t>
            </w:r>
          </w:p>
        </w:tc>
      </w:tr>
      <w:tr w:rsidR="006F34A6" w:rsidRPr="00666BD2" w14:paraId="36155B4A" w14:textId="00777072" w:rsidTr="006F34A6">
        <w:trPr>
          <w:trHeight w:val="327"/>
        </w:trPr>
        <w:tc>
          <w:tcPr>
            <w:tcW w:w="1801" w:type="pct"/>
            <w:hideMark/>
          </w:tcPr>
          <w:p w14:paraId="342DBDF6" w14:textId="757C8DF9" w:rsidR="006F34A6" w:rsidRPr="00666BD2" w:rsidRDefault="006F34A6" w:rsidP="006F34A6">
            <w:pPr>
              <w:ind w:right="270"/>
              <w:jc w:val="both"/>
              <w:rPr>
                <w:rFonts w:ascii="Times New Roman" w:hAnsi="Times New Roman" w:cs="Times New Roman"/>
                <w:kern w:val="0"/>
                <w:sz w:val="24"/>
                <w:szCs w:val="24"/>
              </w:rPr>
            </w:pPr>
            <w:r w:rsidRPr="00666BD2">
              <w:rPr>
                <w:rFonts w:ascii="Times New Roman" w:eastAsia="Calibri" w:hAnsi="Times New Roman" w:cs="Times New Roman"/>
                <w:b/>
                <w:bCs/>
                <w:sz w:val="24"/>
                <w:szCs w:val="24"/>
                <w:lang w:val="en-IN"/>
              </w:rPr>
              <w:t>F</w:t>
            </w:r>
            <w:r w:rsidRPr="00666BD2">
              <w:rPr>
                <w:rFonts w:ascii="Times New Roman" w:eastAsia="Calibri" w:hAnsi="Times New Roman" w:cs="Times New Roman"/>
                <w:b/>
                <w:bCs/>
                <w:sz w:val="24"/>
                <w:szCs w:val="24"/>
                <w:vertAlign w:val="subscript"/>
                <w:lang w:val="en-IN"/>
              </w:rPr>
              <w:t>1</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Control</w:t>
            </w:r>
          </w:p>
        </w:tc>
        <w:tc>
          <w:tcPr>
            <w:tcW w:w="474" w:type="pct"/>
            <w:vAlign w:val="center"/>
            <w:hideMark/>
          </w:tcPr>
          <w:p w14:paraId="59DD56D7" w14:textId="77777777" w:rsidR="006F34A6" w:rsidRPr="00666BD2" w:rsidRDefault="006F34A6" w:rsidP="006F34A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16.14</w:t>
            </w:r>
          </w:p>
        </w:tc>
        <w:tc>
          <w:tcPr>
            <w:tcW w:w="444" w:type="pct"/>
            <w:vAlign w:val="center"/>
            <w:hideMark/>
          </w:tcPr>
          <w:p w14:paraId="1B595318" w14:textId="77777777" w:rsidR="006F34A6" w:rsidRPr="00666BD2" w:rsidRDefault="006F34A6" w:rsidP="006F34A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37.23</w:t>
            </w:r>
          </w:p>
        </w:tc>
        <w:tc>
          <w:tcPr>
            <w:tcW w:w="435" w:type="pct"/>
            <w:vAlign w:val="center"/>
            <w:hideMark/>
          </w:tcPr>
          <w:p w14:paraId="4CD58327" w14:textId="77777777" w:rsidR="006F34A6" w:rsidRPr="00666BD2" w:rsidRDefault="006F34A6" w:rsidP="006F34A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301.29</w:t>
            </w:r>
          </w:p>
        </w:tc>
        <w:tc>
          <w:tcPr>
            <w:tcW w:w="585" w:type="pct"/>
            <w:vAlign w:val="bottom"/>
          </w:tcPr>
          <w:p w14:paraId="071A820A" w14:textId="624095B4" w:rsidR="006F34A6" w:rsidRPr="006F34A6" w:rsidRDefault="006F34A6" w:rsidP="006F34A6">
            <w:pPr>
              <w:ind w:right="270"/>
              <w:jc w:val="center"/>
              <w:rPr>
                <w:rFonts w:ascii="Times New Roman" w:hAnsi="Times New Roman" w:cs="Times New Roman"/>
                <w:sz w:val="24"/>
                <w:szCs w:val="24"/>
                <w:lang w:val="en-IN"/>
              </w:rPr>
            </w:pPr>
            <w:r w:rsidRPr="006F34A6">
              <w:rPr>
                <w:rFonts w:ascii="Times New Roman" w:hAnsi="Times New Roman" w:cs="Times New Roman"/>
                <w:color w:val="000000"/>
                <w:sz w:val="24"/>
                <w:szCs w:val="24"/>
              </w:rPr>
              <w:t>219.14</w:t>
            </w:r>
          </w:p>
        </w:tc>
        <w:tc>
          <w:tcPr>
            <w:tcW w:w="451" w:type="pct"/>
            <w:vAlign w:val="bottom"/>
          </w:tcPr>
          <w:p w14:paraId="5DA52883" w14:textId="605E840D" w:rsidR="006F34A6" w:rsidRPr="006F34A6" w:rsidRDefault="006F34A6" w:rsidP="006F34A6">
            <w:pPr>
              <w:ind w:right="270"/>
              <w:jc w:val="center"/>
              <w:rPr>
                <w:rFonts w:ascii="Times New Roman" w:hAnsi="Times New Roman" w:cs="Times New Roman"/>
                <w:sz w:val="24"/>
                <w:szCs w:val="24"/>
                <w:lang w:val="en-IN"/>
              </w:rPr>
            </w:pPr>
            <w:r w:rsidRPr="006F34A6">
              <w:rPr>
                <w:rFonts w:ascii="Times New Roman" w:hAnsi="Times New Roman" w:cs="Times New Roman"/>
                <w:color w:val="000000"/>
                <w:sz w:val="24"/>
                <w:szCs w:val="24"/>
              </w:rPr>
              <w:t>503.01</w:t>
            </w:r>
          </w:p>
        </w:tc>
        <w:tc>
          <w:tcPr>
            <w:tcW w:w="443" w:type="pct"/>
            <w:vAlign w:val="bottom"/>
          </w:tcPr>
          <w:p w14:paraId="6D1AEC45" w14:textId="122606F3" w:rsidR="006F34A6" w:rsidRPr="006F34A6" w:rsidRDefault="006F34A6" w:rsidP="006F34A6">
            <w:pPr>
              <w:ind w:right="270"/>
              <w:jc w:val="center"/>
              <w:rPr>
                <w:rFonts w:ascii="Times New Roman" w:hAnsi="Times New Roman" w:cs="Times New Roman"/>
                <w:sz w:val="24"/>
                <w:szCs w:val="24"/>
                <w:lang w:val="en-IN"/>
              </w:rPr>
            </w:pPr>
            <w:r w:rsidRPr="006F34A6">
              <w:rPr>
                <w:rFonts w:ascii="Times New Roman" w:hAnsi="Times New Roman" w:cs="Times New Roman"/>
                <w:color w:val="000000"/>
                <w:sz w:val="24"/>
                <w:szCs w:val="24"/>
              </w:rPr>
              <w:t>253.29</w:t>
            </w:r>
          </w:p>
        </w:tc>
        <w:tc>
          <w:tcPr>
            <w:tcW w:w="367" w:type="pct"/>
          </w:tcPr>
          <w:p w14:paraId="01217E4A" w14:textId="18D58A16" w:rsidR="006F34A6" w:rsidRPr="00666BD2" w:rsidRDefault="006F34A6" w:rsidP="006F34A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1.01</w:t>
            </w:r>
          </w:p>
        </w:tc>
      </w:tr>
      <w:tr w:rsidR="006F34A6" w:rsidRPr="00666BD2" w14:paraId="21C832EC" w14:textId="7CF68B30" w:rsidTr="006F34A6">
        <w:trPr>
          <w:trHeight w:val="327"/>
        </w:trPr>
        <w:tc>
          <w:tcPr>
            <w:tcW w:w="1801" w:type="pct"/>
            <w:hideMark/>
          </w:tcPr>
          <w:p w14:paraId="6C5C03D7" w14:textId="5A3C699F" w:rsidR="006F34A6" w:rsidRPr="00666BD2" w:rsidRDefault="006F34A6" w:rsidP="006F34A6">
            <w:pPr>
              <w:ind w:right="270"/>
              <w:jc w:val="both"/>
              <w:rPr>
                <w:rFonts w:ascii="Times New Roman" w:hAnsi="Times New Roman" w:cs="Times New Roman"/>
                <w:kern w:val="0"/>
                <w:sz w:val="24"/>
                <w:szCs w:val="24"/>
              </w:rPr>
            </w:pPr>
            <w:r w:rsidRPr="00666BD2">
              <w:rPr>
                <w:rFonts w:ascii="Times New Roman" w:eastAsia="Calibri" w:hAnsi="Times New Roman" w:cs="Times New Roman"/>
                <w:b/>
                <w:sz w:val="24"/>
                <w:szCs w:val="24"/>
                <w:lang w:val="en-IN"/>
              </w:rPr>
              <w:t>F</w:t>
            </w:r>
            <w:r w:rsidRPr="00666BD2">
              <w:rPr>
                <w:rFonts w:ascii="Times New Roman" w:eastAsia="Calibri" w:hAnsi="Times New Roman" w:cs="Times New Roman"/>
                <w:b/>
                <w:sz w:val="24"/>
                <w:szCs w:val="24"/>
                <w:vertAlign w:val="subscript"/>
                <w:lang w:val="en-IN"/>
              </w:rPr>
              <w:t>2</w:t>
            </w:r>
            <w:r w:rsidRPr="00666BD2">
              <w:rPr>
                <w:rFonts w:ascii="Times New Roman" w:eastAsia="Calibri" w:hAnsi="Times New Roman" w:cs="Times New Roman"/>
                <w:b/>
                <w:sz w:val="24"/>
                <w:szCs w:val="24"/>
                <w:lang w:val="en-IN"/>
              </w:rPr>
              <w:t>:</w:t>
            </w:r>
            <w:r w:rsidRPr="00666BD2">
              <w:rPr>
                <w:rFonts w:ascii="Times New Roman" w:eastAsia="Calibri" w:hAnsi="Times New Roman" w:cs="Times New Roman"/>
                <w:sz w:val="24"/>
                <w:szCs w:val="24"/>
                <w:lang w:val="en-IN"/>
              </w:rPr>
              <w:t xml:space="preserve"> 100% NPK (60:30:15 kg/ha) </w:t>
            </w:r>
          </w:p>
        </w:tc>
        <w:tc>
          <w:tcPr>
            <w:tcW w:w="474" w:type="pct"/>
            <w:vAlign w:val="center"/>
            <w:hideMark/>
          </w:tcPr>
          <w:p w14:paraId="210C46C5" w14:textId="77777777" w:rsidR="006F34A6" w:rsidRPr="00666BD2" w:rsidRDefault="006F34A6" w:rsidP="006F34A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17.54</w:t>
            </w:r>
          </w:p>
        </w:tc>
        <w:tc>
          <w:tcPr>
            <w:tcW w:w="444" w:type="pct"/>
            <w:vAlign w:val="center"/>
            <w:hideMark/>
          </w:tcPr>
          <w:p w14:paraId="6F03AA30" w14:textId="77777777" w:rsidR="006F34A6" w:rsidRPr="00666BD2" w:rsidRDefault="006F34A6" w:rsidP="006F34A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39.44</w:t>
            </w:r>
          </w:p>
        </w:tc>
        <w:tc>
          <w:tcPr>
            <w:tcW w:w="435" w:type="pct"/>
            <w:vAlign w:val="center"/>
            <w:hideMark/>
          </w:tcPr>
          <w:p w14:paraId="7AA4DD3C" w14:textId="77777777" w:rsidR="006F34A6" w:rsidRPr="00666BD2" w:rsidRDefault="006F34A6" w:rsidP="006F34A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610.55</w:t>
            </w:r>
          </w:p>
        </w:tc>
        <w:tc>
          <w:tcPr>
            <w:tcW w:w="585" w:type="pct"/>
            <w:vAlign w:val="bottom"/>
          </w:tcPr>
          <w:p w14:paraId="308126BB" w14:textId="13C8AF14" w:rsidR="006F34A6" w:rsidRPr="006F34A6" w:rsidRDefault="006F34A6" w:rsidP="006F34A6">
            <w:pPr>
              <w:ind w:right="270"/>
              <w:jc w:val="center"/>
              <w:rPr>
                <w:rFonts w:ascii="Times New Roman" w:hAnsi="Times New Roman" w:cs="Times New Roman"/>
                <w:sz w:val="24"/>
                <w:szCs w:val="24"/>
                <w:lang w:val="en-IN"/>
              </w:rPr>
            </w:pPr>
            <w:r w:rsidRPr="006F34A6">
              <w:rPr>
                <w:rFonts w:ascii="Times New Roman" w:hAnsi="Times New Roman" w:cs="Times New Roman"/>
                <w:color w:val="000000"/>
                <w:sz w:val="24"/>
                <w:szCs w:val="24"/>
              </w:rPr>
              <w:t>254.59</w:t>
            </w:r>
          </w:p>
        </w:tc>
        <w:tc>
          <w:tcPr>
            <w:tcW w:w="451" w:type="pct"/>
            <w:vAlign w:val="bottom"/>
          </w:tcPr>
          <w:p w14:paraId="18995F85" w14:textId="0A82B3DE" w:rsidR="006F34A6" w:rsidRPr="006F34A6" w:rsidRDefault="006F34A6" w:rsidP="006F34A6">
            <w:pPr>
              <w:ind w:right="270"/>
              <w:jc w:val="center"/>
              <w:rPr>
                <w:rFonts w:ascii="Times New Roman" w:hAnsi="Times New Roman" w:cs="Times New Roman"/>
                <w:sz w:val="24"/>
                <w:szCs w:val="24"/>
                <w:lang w:val="en-IN"/>
              </w:rPr>
            </w:pPr>
            <w:r w:rsidRPr="006F34A6">
              <w:rPr>
                <w:rFonts w:ascii="Times New Roman" w:hAnsi="Times New Roman" w:cs="Times New Roman"/>
                <w:color w:val="000000"/>
                <w:sz w:val="24"/>
                <w:szCs w:val="24"/>
              </w:rPr>
              <w:t>962.28</w:t>
            </w:r>
          </w:p>
        </w:tc>
        <w:tc>
          <w:tcPr>
            <w:tcW w:w="443" w:type="pct"/>
            <w:vAlign w:val="bottom"/>
          </w:tcPr>
          <w:p w14:paraId="08200CB7" w14:textId="18CA86C4" w:rsidR="006F34A6" w:rsidRPr="006F34A6" w:rsidRDefault="006F34A6" w:rsidP="006F34A6">
            <w:pPr>
              <w:ind w:right="270"/>
              <w:jc w:val="center"/>
              <w:rPr>
                <w:rFonts w:ascii="Times New Roman" w:hAnsi="Times New Roman" w:cs="Times New Roman"/>
                <w:sz w:val="24"/>
                <w:szCs w:val="24"/>
                <w:lang w:val="en-IN"/>
              </w:rPr>
            </w:pPr>
            <w:r w:rsidRPr="006F34A6">
              <w:rPr>
                <w:rFonts w:ascii="Times New Roman" w:hAnsi="Times New Roman" w:cs="Times New Roman"/>
                <w:color w:val="000000"/>
                <w:sz w:val="24"/>
                <w:szCs w:val="24"/>
              </w:rPr>
              <w:t>677.12</w:t>
            </w:r>
          </w:p>
        </w:tc>
        <w:tc>
          <w:tcPr>
            <w:tcW w:w="367" w:type="pct"/>
          </w:tcPr>
          <w:p w14:paraId="19469F85" w14:textId="28167DC0" w:rsidR="006F34A6" w:rsidRPr="00666BD2" w:rsidRDefault="006F34A6" w:rsidP="006F34A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2.37</w:t>
            </w:r>
          </w:p>
        </w:tc>
      </w:tr>
      <w:tr w:rsidR="006F34A6" w:rsidRPr="00666BD2" w14:paraId="357C7C73" w14:textId="45626BD6" w:rsidTr="006F34A6">
        <w:trPr>
          <w:trHeight w:val="327"/>
        </w:trPr>
        <w:tc>
          <w:tcPr>
            <w:tcW w:w="1801" w:type="pct"/>
            <w:hideMark/>
          </w:tcPr>
          <w:p w14:paraId="18563F69" w14:textId="37599E9A" w:rsidR="006F34A6" w:rsidRPr="00666BD2" w:rsidRDefault="006F34A6" w:rsidP="006F34A6">
            <w:pPr>
              <w:ind w:right="270"/>
              <w:jc w:val="both"/>
              <w:rPr>
                <w:rFonts w:ascii="Times New Roman" w:hAnsi="Times New Roman" w:cs="Times New Roman"/>
                <w:kern w:val="0"/>
                <w:sz w:val="24"/>
                <w:szCs w:val="24"/>
              </w:rPr>
            </w:pPr>
            <w:r w:rsidRPr="00666BD2">
              <w:rPr>
                <w:rFonts w:ascii="Times New Roman" w:eastAsia="Calibri" w:hAnsi="Times New Roman" w:cs="Times New Roman"/>
                <w:b/>
                <w:sz w:val="24"/>
                <w:szCs w:val="24"/>
                <w:lang w:val="en-IN"/>
              </w:rPr>
              <w:t>F</w:t>
            </w:r>
            <w:r w:rsidRPr="00666BD2">
              <w:rPr>
                <w:rFonts w:ascii="Times New Roman" w:eastAsia="Calibri" w:hAnsi="Times New Roman" w:cs="Times New Roman"/>
                <w:b/>
                <w:sz w:val="24"/>
                <w:szCs w:val="24"/>
                <w:vertAlign w:val="subscript"/>
                <w:lang w:val="en-IN"/>
              </w:rPr>
              <w:t>3</w:t>
            </w:r>
            <w:r w:rsidRPr="00666BD2">
              <w:rPr>
                <w:rFonts w:ascii="Times New Roman" w:eastAsia="Calibri" w:hAnsi="Times New Roman" w:cs="Times New Roman"/>
                <w:b/>
                <w:sz w:val="24"/>
                <w:szCs w:val="24"/>
                <w:lang w:val="en-IN"/>
              </w:rPr>
              <w:t>:</w:t>
            </w:r>
            <w:r w:rsidRPr="00666BD2">
              <w:rPr>
                <w:rFonts w:ascii="Times New Roman" w:eastAsia="Calibri" w:hAnsi="Times New Roman" w:cs="Times New Roman"/>
                <w:sz w:val="24"/>
                <w:szCs w:val="24"/>
                <w:lang w:val="en-IN"/>
              </w:rPr>
              <w:t xml:space="preserve"> 125% NPK (75:37.5:18.75 kg/ha)</w:t>
            </w:r>
          </w:p>
        </w:tc>
        <w:tc>
          <w:tcPr>
            <w:tcW w:w="474" w:type="pct"/>
            <w:vAlign w:val="center"/>
            <w:hideMark/>
          </w:tcPr>
          <w:p w14:paraId="3FCB510C" w14:textId="77777777" w:rsidR="006F34A6" w:rsidRPr="00666BD2" w:rsidRDefault="006F34A6" w:rsidP="006F34A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18.36</w:t>
            </w:r>
          </w:p>
        </w:tc>
        <w:tc>
          <w:tcPr>
            <w:tcW w:w="444" w:type="pct"/>
            <w:vAlign w:val="center"/>
            <w:hideMark/>
          </w:tcPr>
          <w:p w14:paraId="75F11225" w14:textId="77777777" w:rsidR="006F34A6" w:rsidRPr="00666BD2" w:rsidRDefault="006F34A6" w:rsidP="006F34A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39.52</w:t>
            </w:r>
          </w:p>
        </w:tc>
        <w:tc>
          <w:tcPr>
            <w:tcW w:w="435" w:type="pct"/>
            <w:vAlign w:val="center"/>
            <w:hideMark/>
          </w:tcPr>
          <w:p w14:paraId="3C521F03" w14:textId="77777777" w:rsidR="006F34A6" w:rsidRPr="00666BD2" w:rsidRDefault="006F34A6" w:rsidP="006F34A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677.24</w:t>
            </w:r>
          </w:p>
        </w:tc>
        <w:tc>
          <w:tcPr>
            <w:tcW w:w="585" w:type="pct"/>
            <w:vAlign w:val="bottom"/>
          </w:tcPr>
          <w:p w14:paraId="5061CFD2" w14:textId="301D8D17" w:rsidR="006F34A6" w:rsidRPr="006F34A6" w:rsidRDefault="006F34A6" w:rsidP="006F34A6">
            <w:pPr>
              <w:ind w:right="270"/>
              <w:jc w:val="center"/>
              <w:rPr>
                <w:rFonts w:ascii="Times New Roman" w:hAnsi="Times New Roman" w:cs="Times New Roman"/>
                <w:sz w:val="24"/>
                <w:szCs w:val="24"/>
                <w:lang w:val="en-IN"/>
              </w:rPr>
            </w:pPr>
            <w:r w:rsidRPr="006F34A6">
              <w:rPr>
                <w:rFonts w:ascii="Times New Roman" w:hAnsi="Times New Roman" w:cs="Times New Roman"/>
                <w:color w:val="000000"/>
                <w:sz w:val="24"/>
                <w:szCs w:val="24"/>
              </w:rPr>
              <w:t>263.27</w:t>
            </w:r>
          </w:p>
        </w:tc>
        <w:tc>
          <w:tcPr>
            <w:tcW w:w="451" w:type="pct"/>
            <w:vAlign w:val="bottom"/>
          </w:tcPr>
          <w:p w14:paraId="3B6326F1" w14:textId="221C944F" w:rsidR="006F34A6" w:rsidRPr="006F34A6" w:rsidRDefault="006F34A6" w:rsidP="006F34A6">
            <w:pPr>
              <w:ind w:right="270"/>
              <w:jc w:val="center"/>
              <w:rPr>
                <w:rFonts w:ascii="Times New Roman" w:hAnsi="Times New Roman" w:cs="Times New Roman"/>
                <w:sz w:val="24"/>
                <w:szCs w:val="24"/>
                <w:lang w:val="en-IN"/>
              </w:rPr>
            </w:pPr>
            <w:r w:rsidRPr="006F34A6">
              <w:rPr>
                <w:rFonts w:ascii="Times New Roman" w:hAnsi="Times New Roman" w:cs="Times New Roman"/>
                <w:color w:val="000000"/>
                <w:sz w:val="24"/>
                <w:szCs w:val="24"/>
              </w:rPr>
              <w:t>1065.06</w:t>
            </w:r>
          </w:p>
        </w:tc>
        <w:tc>
          <w:tcPr>
            <w:tcW w:w="443" w:type="pct"/>
            <w:vAlign w:val="bottom"/>
          </w:tcPr>
          <w:p w14:paraId="690B72B4" w14:textId="697234E0" w:rsidR="006F34A6" w:rsidRPr="006F34A6" w:rsidRDefault="006F34A6" w:rsidP="006F34A6">
            <w:pPr>
              <w:ind w:right="270"/>
              <w:jc w:val="center"/>
              <w:rPr>
                <w:rFonts w:ascii="Times New Roman" w:hAnsi="Times New Roman" w:cs="Times New Roman"/>
                <w:sz w:val="24"/>
                <w:szCs w:val="24"/>
                <w:lang w:val="en-IN"/>
              </w:rPr>
            </w:pPr>
            <w:r w:rsidRPr="006F34A6">
              <w:rPr>
                <w:rFonts w:ascii="Times New Roman" w:hAnsi="Times New Roman" w:cs="Times New Roman"/>
                <w:color w:val="000000"/>
                <w:sz w:val="24"/>
                <w:szCs w:val="24"/>
              </w:rPr>
              <w:t>771.22</w:t>
            </w:r>
          </w:p>
        </w:tc>
        <w:tc>
          <w:tcPr>
            <w:tcW w:w="367" w:type="pct"/>
          </w:tcPr>
          <w:p w14:paraId="6BCFC542" w14:textId="21DB52B3" w:rsidR="006F34A6" w:rsidRPr="00666BD2" w:rsidRDefault="006F34A6" w:rsidP="006F34A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2.62</w:t>
            </w:r>
          </w:p>
        </w:tc>
      </w:tr>
      <w:tr w:rsidR="00666BD2" w:rsidRPr="00666BD2" w14:paraId="154808AB" w14:textId="1CCF70FC" w:rsidTr="006F34A6">
        <w:trPr>
          <w:trHeight w:val="274"/>
        </w:trPr>
        <w:tc>
          <w:tcPr>
            <w:tcW w:w="1801" w:type="pct"/>
            <w:hideMark/>
          </w:tcPr>
          <w:p w14:paraId="03BF10C3" w14:textId="4EFE6575" w:rsidR="00A22946" w:rsidRPr="00666BD2" w:rsidRDefault="00A22946" w:rsidP="00A22946">
            <w:pPr>
              <w:ind w:right="270"/>
              <w:jc w:val="both"/>
              <w:rPr>
                <w:rFonts w:ascii="Times New Roman" w:hAnsi="Times New Roman" w:cs="Times New Roman"/>
                <w:kern w:val="0"/>
                <w:sz w:val="24"/>
                <w:szCs w:val="24"/>
              </w:rPr>
            </w:pPr>
            <w:proofErr w:type="spellStart"/>
            <w:r w:rsidRPr="00666BD2">
              <w:rPr>
                <w:rFonts w:ascii="Times New Roman" w:eastAsia="Calibri" w:hAnsi="Times New Roman" w:cs="Times New Roman"/>
                <w:sz w:val="24"/>
                <w:szCs w:val="24"/>
                <w:lang w:val="en-IN"/>
              </w:rPr>
              <w:t>SEm</w:t>
            </w:r>
            <w:proofErr w:type="spellEnd"/>
            <w:r w:rsidRPr="00666BD2">
              <w:rPr>
                <w:rFonts w:ascii="Times New Roman" w:eastAsia="Calibri" w:hAnsi="Times New Roman" w:cs="Times New Roman"/>
                <w:sz w:val="24"/>
                <w:szCs w:val="24"/>
                <w:lang w:val="en-IN"/>
              </w:rPr>
              <w:t xml:space="preserve"> (±)</w:t>
            </w:r>
          </w:p>
        </w:tc>
        <w:tc>
          <w:tcPr>
            <w:tcW w:w="474" w:type="pct"/>
            <w:vAlign w:val="center"/>
            <w:hideMark/>
          </w:tcPr>
          <w:p w14:paraId="53F2B92B"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0.19</w:t>
            </w:r>
          </w:p>
        </w:tc>
        <w:tc>
          <w:tcPr>
            <w:tcW w:w="444" w:type="pct"/>
            <w:vAlign w:val="center"/>
            <w:hideMark/>
          </w:tcPr>
          <w:p w14:paraId="21B68688"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0.21</w:t>
            </w:r>
          </w:p>
        </w:tc>
        <w:tc>
          <w:tcPr>
            <w:tcW w:w="435" w:type="pct"/>
            <w:vAlign w:val="center"/>
            <w:hideMark/>
          </w:tcPr>
          <w:p w14:paraId="7253D610"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6.59</w:t>
            </w:r>
          </w:p>
        </w:tc>
        <w:tc>
          <w:tcPr>
            <w:tcW w:w="585" w:type="pct"/>
          </w:tcPr>
          <w:p w14:paraId="519738ED" w14:textId="7BCCA61D"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451" w:type="pct"/>
          </w:tcPr>
          <w:p w14:paraId="701CEBFD" w14:textId="750D9461"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443" w:type="pct"/>
          </w:tcPr>
          <w:p w14:paraId="5F8C9501" w14:textId="2502322B"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367" w:type="pct"/>
          </w:tcPr>
          <w:p w14:paraId="5D2E3EB3" w14:textId="604B68DF"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r>
      <w:tr w:rsidR="00666BD2" w:rsidRPr="00666BD2" w14:paraId="5DC48698" w14:textId="522839FC" w:rsidTr="006F34A6">
        <w:trPr>
          <w:trHeight w:val="327"/>
        </w:trPr>
        <w:tc>
          <w:tcPr>
            <w:tcW w:w="1801" w:type="pct"/>
            <w:hideMark/>
          </w:tcPr>
          <w:p w14:paraId="07814E7C" w14:textId="2815131E" w:rsidR="00A22946" w:rsidRPr="00666BD2" w:rsidRDefault="00A22946" w:rsidP="00A22946">
            <w:pPr>
              <w:ind w:right="270"/>
              <w:jc w:val="both"/>
              <w:rPr>
                <w:rFonts w:ascii="Times New Roman" w:hAnsi="Times New Roman" w:cs="Times New Roman"/>
                <w:kern w:val="0"/>
                <w:sz w:val="24"/>
                <w:szCs w:val="24"/>
              </w:rPr>
            </w:pPr>
            <w:r w:rsidRPr="00666BD2">
              <w:rPr>
                <w:rFonts w:ascii="Times New Roman" w:eastAsia="Calibri" w:hAnsi="Times New Roman" w:cs="Times New Roman"/>
                <w:sz w:val="24"/>
                <w:szCs w:val="24"/>
                <w:lang w:val="en-IN"/>
              </w:rPr>
              <w:t>CD (p≤0.05)</w:t>
            </w:r>
          </w:p>
        </w:tc>
        <w:tc>
          <w:tcPr>
            <w:tcW w:w="474" w:type="pct"/>
            <w:vAlign w:val="center"/>
            <w:hideMark/>
          </w:tcPr>
          <w:p w14:paraId="06AC8DAB"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0.76</w:t>
            </w:r>
          </w:p>
        </w:tc>
        <w:tc>
          <w:tcPr>
            <w:tcW w:w="444" w:type="pct"/>
            <w:vAlign w:val="center"/>
            <w:hideMark/>
          </w:tcPr>
          <w:p w14:paraId="24C38974"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0.83</w:t>
            </w:r>
          </w:p>
        </w:tc>
        <w:tc>
          <w:tcPr>
            <w:tcW w:w="435" w:type="pct"/>
            <w:vAlign w:val="center"/>
            <w:hideMark/>
          </w:tcPr>
          <w:p w14:paraId="7C7CE0AF"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25.88</w:t>
            </w:r>
          </w:p>
        </w:tc>
        <w:tc>
          <w:tcPr>
            <w:tcW w:w="585" w:type="pct"/>
          </w:tcPr>
          <w:p w14:paraId="28B4468E" w14:textId="48031744"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451" w:type="pct"/>
          </w:tcPr>
          <w:p w14:paraId="3BE2445C" w14:textId="39A066E4"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443" w:type="pct"/>
          </w:tcPr>
          <w:p w14:paraId="5BE6E33F" w14:textId="599814D7"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367" w:type="pct"/>
          </w:tcPr>
          <w:p w14:paraId="6C455408" w14:textId="3A64580B"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r>
      <w:tr w:rsidR="00666BD2" w:rsidRPr="00666BD2" w14:paraId="72CB30FA" w14:textId="3AB5AECB" w:rsidTr="008A5F43">
        <w:trPr>
          <w:trHeight w:val="450"/>
        </w:trPr>
        <w:tc>
          <w:tcPr>
            <w:tcW w:w="5000" w:type="pct"/>
            <w:gridSpan w:val="8"/>
            <w:hideMark/>
          </w:tcPr>
          <w:p w14:paraId="66FF6D32" w14:textId="24FEB245" w:rsidR="00A22946" w:rsidRPr="00666BD2" w:rsidRDefault="00A22946" w:rsidP="00A22946">
            <w:pPr>
              <w:ind w:right="270"/>
              <w:jc w:val="both"/>
              <w:rPr>
                <w:rFonts w:ascii="Times New Roman" w:hAnsi="Times New Roman" w:cs="Times New Roman"/>
                <w:b/>
                <w:bCs/>
                <w:sz w:val="24"/>
                <w:szCs w:val="24"/>
                <w:lang w:val="en-IN"/>
              </w:rPr>
            </w:pPr>
            <w:r w:rsidRPr="00666BD2">
              <w:rPr>
                <w:rFonts w:ascii="Times New Roman" w:eastAsia="Calibri" w:hAnsi="Times New Roman" w:cs="Times New Roman"/>
                <w:b/>
                <w:bCs/>
                <w:sz w:val="24"/>
                <w:szCs w:val="24"/>
                <w:lang w:val="en-IN"/>
              </w:rPr>
              <w:t xml:space="preserve">Macro </w:t>
            </w:r>
            <w:r w:rsidR="008A5F43" w:rsidRPr="00666BD2">
              <w:rPr>
                <w:rFonts w:ascii="Times New Roman" w:eastAsia="Calibri" w:hAnsi="Times New Roman" w:cs="Times New Roman"/>
                <w:b/>
                <w:bCs/>
                <w:sz w:val="24"/>
                <w:szCs w:val="24"/>
                <w:lang w:val="en-IN"/>
              </w:rPr>
              <w:t>and</w:t>
            </w:r>
            <w:r w:rsidRPr="00666BD2">
              <w:rPr>
                <w:rFonts w:ascii="Times New Roman" w:eastAsia="Calibri" w:hAnsi="Times New Roman" w:cs="Times New Roman"/>
                <w:b/>
                <w:bCs/>
                <w:sz w:val="24"/>
                <w:szCs w:val="24"/>
                <w:lang w:val="en-IN"/>
              </w:rPr>
              <w:t xml:space="preserve"> micronutrients</w:t>
            </w:r>
          </w:p>
        </w:tc>
      </w:tr>
      <w:tr w:rsidR="006F34A6" w:rsidRPr="00666BD2" w14:paraId="5602A188" w14:textId="700D13FE" w:rsidTr="006F34A6">
        <w:trPr>
          <w:trHeight w:val="327"/>
        </w:trPr>
        <w:tc>
          <w:tcPr>
            <w:tcW w:w="1801" w:type="pct"/>
            <w:hideMark/>
          </w:tcPr>
          <w:p w14:paraId="7822EA77" w14:textId="7072CA84" w:rsidR="006F34A6" w:rsidRPr="00666BD2" w:rsidRDefault="006F34A6" w:rsidP="006F34A6">
            <w:pPr>
              <w:ind w:right="270"/>
              <w:jc w:val="both"/>
              <w:rPr>
                <w:rFonts w:ascii="Times New Roman" w:hAnsi="Times New Roman" w:cs="Times New Roman"/>
                <w:kern w:val="0"/>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1</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Control</w:t>
            </w:r>
          </w:p>
        </w:tc>
        <w:tc>
          <w:tcPr>
            <w:tcW w:w="474" w:type="pct"/>
            <w:vAlign w:val="center"/>
            <w:hideMark/>
          </w:tcPr>
          <w:p w14:paraId="6E89DCFA" w14:textId="77777777" w:rsidR="006F34A6" w:rsidRPr="00666BD2" w:rsidRDefault="006F34A6" w:rsidP="006F34A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16.25</w:t>
            </w:r>
          </w:p>
        </w:tc>
        <w:tc>
          <w:tcPr>
            <w:tcW w:w="444" w:type="pct"/>
            <w:vAlign w:val="center"/>
            <w:hideMark/>
          </w:tcPr>
          <w:p w14:paraId="39EF4580" w14:textId="77777777" w:rsidR="006F34A6" w:rsidRPr="00666BD2" w:rsidRDefault="006F34A6" w:rsidP="006F34A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37.27</w:t>
            </w:r>
          </w:p>
        </w:tc>
        <w:tc>
          <w:tcPr>
            <w:tcW w:w="435" w:type="pct"/>
            <w:vAlign w:val="center"/>
            <w:hideMark/>
          </w:tcPr>
          <w:p w14:paraId="2B4A21E2" w14:textId="77777777" w:rsidR="006F34A6" w:rsidRPr="00666BD2" w:rsidRDefault="006F34A6" w:rsidP="006F34A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433.82</w:t>
            </w:r>
          </w:p>
        </w:tc>
        <w:tc>
          <w:tcPr>
            <w:tcW w:w="585" w:type="pct"/>
            <w:vAlign w:val="bottom"/>
          </w:tcPr>
          <w:p w14:paraId="7990FDA6" w14:textId="175F92E9" w:rsidR="006F34A6" w:rsidRPr="006F34A6" w:rsidRDefault="006F34A6" w:rsidP="006F34A6">
            <w:pPr>
              <w:ind w:right="270"/>
              <w:jc w:val="center"/>
              <w:rPr>
                <w:rFonts w:ascii="Times New Roman" w:hAnsi="Times New Roman" w:cs="Times New Roman"/>
                <w:sz w:val="24"/>
                <w:szCs w:val="24"/>
                <w:lang w:val="en-IN"/>
              </w:rPr>
            </w:pPr>
            <w:r w:rsidRPr="006F34A6">
              <w:rPr>
                <w:rFonts w:ascii="Times New Roman" w:hAnsi="Times New Roman" w:cs="Times New Roman"/>
                <w:color w:val="000000"/>
                <w:sz w:val="24"/>
                <w:szCs w:val="24"/>
              </w:rPr>
              <w:t>219.14</w:t>
            </w:r>
          </w:p>
        </w:tc>
        <w:tc>
          <w:tcPr>
            <w:tcW w:w="451" w:type="pct"/>
            <w:vAlign w:val="bottom"/>
          </w:tcPr>
          <w:p w14:paraId="38BA662D" w14:textId="4893A486" w:rsidR="006F34A6" w:rsidRPr="006F34A6" w:rsidRDefault="006F34A6" w:rsidP="006F34A6">
            <w:pPr>
              <w:ind w:right="270"/>
              <w:jc w:val="center"/>
              <w:rPr>
                <w:rFonts w:ascii="Times New Roman" w:hAnsi="Times New Roman" w:cs="Times New Roman"/>
                <w:sz w:val="24"/>
                <w:szCs w:val="24"/>
                <w:lang w:val="en-IN"/>
              </w:rPr>
            </w:pPr>
            <w:r w:rsidRPr="006F34A6">
              <w:rPr>
                <w:rFonts w:ascii="Times New Roman" w:hAnsi="Times New Roman" w:cs="Times New Roman"/>
                <w:color w:val="000000"/>
                <w:sz w:val="24"/>
                <w:szCs w:val="24"/>
              </w:rPr>
              <w:t>709.11</w:t>
            </w:r>
          </w:p>
        </w:tc>
        <w:tc>
          <w:tcPr>
            <w:tcW w:w="443" w:type="pct"/>
            <w:vAlign w:val="bottom"/>
          </w:tcPr>
          <w:p w14:paraId="0A73A6DB" w14:textId="631B8524" w:rsidR="006F34A6" w:rsidRPr="006F34A6" w:rsidRDefault="006F34A6" w:rsidP="006F34A6">
            <w:pPr>
              <w:ind w:right="270"/>
              <w:jc w:val="center"/>
              <w:rPr>
                <w:rFonts w:ascii="Times New Roman" w:hAnsi="Times New Roman" w:cs="Times New Roman"/>
                <w:sz w:val="24"/>
                <w:szCs w:val="24"/>
                <w:lang w:val="en-IN"/>
              </w:rPr>
            </w:pPr>
            <w:r w:rsidRPr="006F34A6">
              <w:rPr>
                <w:rFonts w:ascii="Times New Roman" w:hAnsi="Times New Roman" w:cs="Times New Roman"/>
                <w:color w:val="000000"/>
                <w:sz w:val="24"/>
                <w:szCs w:val="24"/>
              </w:rPr>
              <w:t>463.45</w:t>
            </w:r>
          </w:p>
        </w:tc>
        <w:tc>
          <w:tcPr>
            <w:tcW w:w="367" w:type="pct"/>
          </w:tcPr>
          <w:p w14:paraId="40C4E8A4" w14:textId="3FE37D0B" w:rsidR="006F34A6" w:rsidRPr="00666BD2" w:rsidRDefault="006F34A6" w:rsidP="006F34A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1.83</w:t>
            </w:r>
          </w:p>
        </w:tc>
      </w:tr>
      <w:tr w:rsidR="006F34A6" w:rsidRPr="00666BD2" w14:paraId="6816CED0" w14:textId="5D1DAEAC" w:rsidTr="006F34A6">
        <w:trPr>
          <w:trHeight w:val="327"/>
        </w:trPr>
        <w:tc>
          <w:tcPr>
            <w:tcW w:w="1801" w:type="pct"/>
            <w:hideMark/>
          </w:tcPr>
          <w:p w14:paraId="3DFBD4B8" w14:textId="11EB5DEC" w:rsidR="006F34A6" w:rsidRPr="00666BD2" w:rsidRDefault="006F34A6" w:rsidP="006F34A6">
            <w:pPr>
              <w:ind w:right="270"/>
              <w:jc w:val="both"/>
              <w:rPr>
                <w:rFonts w:ascii="Times New Roman" w:hAnsi="Times New Roman" w:cs="Times New Roman"/>
                <w:kern w:val="0"/>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2</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20 kg S+2.5 kg Zn+0.5 kg B/ha</w:t>
            </w:r>
          </w:p>
        </w:tc>
        <w:tc>
          <w:tcPr>
            <w:tcW w:w="474" w:type="pct"/>
            <w:vAlign w:val="center"/>
            <w:hideMark/>
          </w:tcPr>
          <w:p w14:paraId="011C696B" w14:textId="77777777" w:rsidR="006F34A6" w:rsidRPr="00666BD2" w:rsidRDefault="006F34A6" w:rsidP="006F34A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17.01</w:t>
            </w:r>
          </w:p>
        </w:tc>
        <w:tc>
          <w:tcPr>
            <w:tcW w:w="444" w:type="pct"/>
            <w:vAlign w:val="center"/>
            <w:hideMark/>
          </w:tcPr>
          <w:p w14:paraId="3A04E7CB" w14:textId="77777777" w:rsidR="006F34A6" w:rsidRPr="00666BD2" w:rsidRDefault="006F34A6" w:rsidP="006F34A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38.00</w:t>
            </w:r>
          </w:p>
        </w:tc>
        <w:tc>
          <w:tcPr>
            <w:tcW w:w="435" w:type="pct"/>
            <w:vAlign w:val="center"/>
            <w:hideMark/>
          </w:tcPr>
          <w:p w14:paraId="693D19E1" w14:textId="77777777" w:rsidR="006F34A6" w:rsidRPr="00666BD2" w:rsidRDefault="006F34A6" w:rsidP="006F34A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488.21</w:t>
            </w:r>
          </w:p>
        </w:tc>
        <w:tc>
          <w:tcPr>
            <w:tcW w:w="585" w:type="pct"/>
            <w:vAlign w:val="bottom"/>
          </w:tcPr>
          <w:p w14:paraId="54F69240" w14:textId="31CF9577" w:rsidR="006F34A6" w:rsidRPr="006F34A6" w:rsidRDefault="006F34A6" w:rsidP="006F34A6">
            <w:pPr>
              <w:ind w:right="270"/>
              <w:jc w:val="center"/>
              <w:rPr>
                <w:rFonts w:ascii="Times New Roman" w:hAnsi="Times New Roman" w:cs="Times New Roman"/>
                <w:sz w:val="24"/>
                <w:szCs w:val="24"/>
                <w:lang w:val="en-IN"/>
              </w:rPr>
            </w:pPr>
            <w:r w:rsidRPr="006F34A6">
              <w:rPr>
                <w:rFonts w:ascii="Times New Roman" w:hAnsi="Times New Roman" w:cs="Times New Roman"/>
                <w:color w:val="000000"/>
                <w:sz w:val="24"/>
                <w:szCs w:val="24"/>
              </w:rPr>
              <w:t>240.17</w:t>
            </w:r>
          </w:p>
        </w:tc>
        <w:tc>
          <w:tcPr>
            <w:tcW w:w="451" w:type="pct"/>
            <w:vAlign w:val="bottom"/>
          </w:tcPr>
          <w:p w14:paraId="1B75D098" w14:textId="03A5B27A" w:rsidR="006F34A6" w:rsidRPr="006F34A6" w:rsidRDefault="006F34A6" w:rsidP="006F34A6">
            <w:pPr>
              <w:ind w:right="270"/>
              <w:jc w:val="center"/>
              <w:rPr>
                <w:rFonts w:ascii="Times New Roman" w:hAnsi="Times New Roman" w:cs="Times New Roman"/>
                <w:sz w:val="24"/>
                <w:szCs w:val="24"/>
                <w:lang w:val="en-IN"/>
              </w:rPr>
            </w:pPr>
            <w:r w:rsidRPr="006F34A6">
              <w:rPr>
                <w:rFonts w:ascii="Times New Roman" w:hAnsi="Times New Roman" w:cs="Times New Roman"/>
                <w:color w:val="000000"/>
                <w:sz w:val="24"/>
                <w:szCs w:val="24"/>
              </w:rPr>
              <w:t>790.21</w:t>
            </w:r>
          </w:p>
        </w:tc>
        <w:tc>
          <w:tcPr>
            <w:tcW w:w="443" w:type="pct"/>
            <w:vAlign w:val="bottom"/>
          </w:tcPr>
          <w:p w14:paraId="2AEAA660" w14:textId="06BCA74C" w:rsidR="006F34A6" w:rsidRPr="006F34A6" w:rsidRDefault="006F34A6" w:rsidP="006F34A6">
            <w:pPr>
              <w:ind w:right="270"/>
              <w:jc w:val="center"/>
              <w:rPr>
                <w:rFonts w:ascii="Times New Roman" w:hAnsi="Times New Roman" w:cs="Times New Roman"/>
                <w:sz w:val="24"/>
                <w:szCs w:val="24"/>
                <w:lang w:val="en-IN"/>
              </w:rPr>
            </w:pPr>
            <w:r w:rsidRPr="006F34A6">
              <w:rPr>
                <w:rFonts w:ascii="Times New Roman" w:hAnsi="Times New Roman" w:cs="Times New Roman"/>
                <w:color w:val="000000"/>
                <w:sz w:val="24"/>
                <w:szCs w:val="24"/>
              </w:rPr>
              <w:t>523.52</w:t>
            </w:r>
          </w:p>
        </w:tc>
        <w:tc>
          <w:tcPr>
            <w:tcW w:w="367" w:type="pct"/>
          </w:tcPr>
          <w:p w14:paraId="56C2E72E" w14:textId="34A20CE8" w:rsidR="006F34A6" w:rsidRPr="00666BD2" w:rsidRDefault="006F34A6" w:rsidP="006F34A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1.92</w:t>
            </w:r>
          </w:p>
        </w:tc>
      </w:tr>
      <w:tr w:rsidR="006F34A6" w:rsidRPr="00666BD2" w14:paraId="07C334C8" w14:textId="0E2BC2BB" w:rsidTr="006F34A6">
        <w:trPr>
          <w:trHeight w:val="356"/>
        </w:trPr>
        <w:tc>
          <w:tcPr>
            <w:tcW w:w="1801" w:type="pct"/>
            <w:hideMark/>
          </w:tcPr>
          <w:p w14:paraId="4E08E7FD" w14:textId="559A65E5" w:rsidR="006F34A6" w:rsidRPr="00666BD2" w:rsidRDefault="006F34A6" w:rsidP="006F34A6">
            <w:pPr>
              <w:ind w:right="270"/>
              <w:jc w:val="both"/>
              <w:rPr>
                <w:rFonts w:ascii="Times New Roman" w:hAnsi="Times New Roman" w:cs="Times New Roman"/>
                <w:kern w:val="0"/>
                <w:sz w:val="24"/>
                <w:szCs w:val="24"/>
              </w:rPr>
            </w:pPr>
            <w:r w:rsidRPr="00666BD2">
              <w:rPr>
                <w:rFonts w:ascii="Times New Roman" w:eastAsia="Calibri" w:hAnsi="Times New Roman" w:cs="Times New Roman"/>
                <w:b/>
                <w:sz w:val="24"/>
                <w:szCs w:val="24"/>
                <w:lang w:val="en-IN"/>
              </w:rPr>
              <w:t>N</w:t>
            </w:r>
            <w:r w:rsidRPr="00666BD2">
              <w:rPr>
                <w:rFonts w:ascii="Times New Roman" w:eastAsia="Calibri" w:hAnsi="Times New Roman" w:cs="Times New Roman"/>
                <w:b/>
                <w:sz w:val="24"/>
                <w:szCs w:val="24"/>
                <w:vertAlign w:val="subscript"/>
                <w:lang w:val="en-IN"/>
              </w:rPr>
              <w:t>3</w:t>
            </w:r>
            <w:r w:rsidRPr="00666BD2">
              <w:rPr>
                <w:rFonts w:ascii="Times New Roman" w:eastAsia="Calibri" w:hAnsi="Times New Roman" w:cs="Times New Roman"/>
                <w:b/>
                <w:sz w:val="24"/>
                <w:szCs w:val="24"/>
                <w:lang w:val="en-IN"/>
              </w:rPr>
              <w:t>:</w:t>
            </w:r>
            <w:r w:rsidRPr="00666BD2">
              <w:rPr>
                <w:rFonts w:ascii="Times New Roman" w:eastAsia="Calibri" w:hAnsi="Times New Roman" w:cs="Times New Roman"/>
                <w:sz w:val="24"/>
                <w:szCs w:val="24"/>
                <w:lang w:val="en-IN"/>
              </w:rPr>
              <w:t xml:space="preserve"> 30 kg S+3.75 kg Zn +0.75 kg B/ha</w:t>
            </w:r>
          </w:p>
        </w:tc>
        <w:tc>
          <w:tcPr>
            <w:tcW w:w="474" w:type="pct"/>
            <w:vAlign w:val="center"/>
            <w:hideMark/>
          </w:tcPr>
          <w:p w14:paraId="46B8BA5D" w14:textId="77777777" w:rsidR="006F34A6" w:rsidRPr="00666BD2" w:rsidRDefault="006F34A6" w:rsidP="006F34A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17.13</w:t>
            </w:r>
          </w:p>
        </w:tc>
        <w:tc>
          <w:tcPr>
            <w:tcW w:w="444" w:type="pct"/>
            <w:vAlign w:val="center"/>
            <w:hideMark/>
          </w:tcPr>
          <w:p w14:paraId="37D25961" w14:textId="77777777" w:rsidR="006F34A6" w:rsidRPr="00666BD2" w:rsidRDefault="006F34A6" w:rsidP="006F34A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38.25</w:t>
            </w:r>
          </w:p>
        </w:tc>
        <w:tc>
          <w:tcPr>
            <w:tcW w:w="435" w:type="pct"/>
            <w:vAlign w:val="center"/>
            <w:hideMark/>
          </w:tcPr>
          <w:p w14:paraId="1BBB9EAE" w14:textId="77777777" w:rsidR="006F34A6" w:rsidRPr="00666BD2" w:rsidRDefault="006F34A6" w:rsidP="006F34A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514.62</w:t>
            </w:r>
          </w:p>
        </w:tc>
        <w:tc>
          <w:tcPr>
            <w:tcW w:w="585" w:type="pct"/>
            <w:vAlign w:val="bottom"/>
          </w:tcPr>
          <w:p w14:paraId="74F28C6E" w14:textId="0E6AD233" w:rsidR="006F34A6" w:rsidRPr="006F34A6" w:rsidRDefault="006F34A6" w:rsidP="006F34A6">
            <w:pPr>
              <w:ind w:right="270"/>
              <w:jc w:val="center"/>
              <w:rPr>
                <w:rFonts w:ascii="Times New Roman" w:hAnsi="Times New Roman" w:cs="Times New Roman"/>
                <w:sz w:val="24"/>
                <w:szCs w:val="24"/>
                <w:lang w:val="en-IN"/>
              </w:rPr>
            </w:pPr>
            <w:r w:rsidRPr="006F34A6">
              <w:rPr>
                <w:rFonts w:ascii="Times New Roman" w:hAnsi="Times New Roman" w:cs="Times New Roman"/>
                <w:color w:val="000000"/>
                <w:sz w:val="24"/>
                <w:szCs w:val="24"/>
              </w:rPr>
              <w:t>250.19</w:t>
            </w:r>
          </w:p>
        </w:tc>
        <w:tc>
          <w:tcPr>
            <w:tcW w:w="451" w:type="pct"/>
            <w:vAlign w:val="bottom"/>
          </w:tcPr>
          <w:p w14:paraId="786D3B58" w14:textId="330E9BDC" w:rsidR="006F34A6" w:rsidRPr="006F34A6" w:rsidRDefault="006F34A6" w:rsidP="006F34A6">
            <w:pPr>
              <w:ind w:right="270"/>
              <w:jc w:val="center"/>
              <w:rPr>
                <w:rFonts w:ascii="Times New Roman" w:hAnsi="Times New Roman" w:cs="Times New Roman"/>
                <w:sz w:val="24"/>
                <w:szCs w:val="24"/>
                <w:lang w:val="en-IN"/>
              </w:rPr>
            </w:pPr>
            <w:r w:rsidRPr="006F34A6">
              <w:rPr>
                <w:rFonts w:ascii="Times New Roman" w:hAnsi="Times New Roman" w:cs="Times New Roman"/>
                <w:color w:val="000000"/>
                <w:sz w:val="24"/>
                <w:szCs w:val="24"/>
              </w:rPr>
              <w:t>827.64</w:t>
            </w:r>
          </w:p>
        </w:tc>
        <w:tc>
          <w:tcPr>
            <w:tcW w:w="443" w:type="pct"/>
            <w:vAlign w:val="bottom"/>
          </w:tcPr>
          <w:p w14:paraId="4785E2BD" w14:textId="527E1CA4" w:rsidR="006F34A6" w:rsidRPr="006F34A6" w:rsidRDefault="006F34A6" w:rsidP="006F34A6">
            <w:pPr>
              <w:ind w:right="270"/>
              <w:jc w:val="center"/>
              <w:rPr>
                <w:rFonts w:ascii="Times New Roman" w:hAnsi="Times New Roman" w:cs="Times New Roman"/>
                <w:sz w:val="24"/>
                <w:szCs w:val="24"/>
                <w:lang w:val="en-IN"/>
              </w:rPr>
            </w:pPr>
            <w:r w:rsidRPr="006F34A6">
              <w:rPr>
                <w:rFonts w:ascii="Times New Roman" w:hAnsi="Times New Roman" w:cs="Times New Roman"/>
                <w:color w:val="000000"/>
                <w:sz w:val="24"/>
                <w:szCs w:val="24"/>
              </w:rPr>
              <w:t>550.93</w:t>
            </w:r>
          </w:p>
        </w:tc>
        <w:tc>
          <w:tcPr>
            <w:tcW w:w="367" w:type="pct"/>
          </w:tcPr>
          <w:p w14:paraId="3FDA2C71" w14:textId="026FAE7C" w:rsidR="006F34A6" w:rsidRPr="00666BD2" w:rsidRDefault="006F34A6" w:rsidP="006F34A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1.94</w:t>
            </w:r>
          </w:p>
        </w:tc>
      </w:tr>
      <w:tr w:rsidR="006F34A6" w:rsidRPr="00666BD2" w14:paraId="7CA1CDE9" w14:textId="2FE7C0D8" w:rsidTr="006F34A6">
        <w:trPr>
          <w:trHeight w:val="327"/>
        </w:trPr>
        <w:tc>
          <w:tcPr>
            <w:tcW w:w="1801" w:type="pct"/>
            <w:hideMark/>
          </w:tcPr>
          <w:p w14:paraId="66CC9FA4" w14:textId="0831FE08" w:rsidR="006F34A6" w:rsidRPr="00666BD2" w:rsidRDefault="006F34A6" w:rsidP="006F34A6">
            <w:pPr>
              <w:ind w:right="270"/>
              <w:jc w:val="both"/>
              <w:rPr>
                <w:rFonts w:ascii="Times New Roman" w:hAnsi="Times New Roman" w:cs="Times New Roman"/>
                <w:kern w:val="0"/>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4</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40 kg S +5 kg Zn + 1 kg B/ha</w:t>
            </w:r>
          </w:p>
        </w:tc>
        <w:tc>
          <w:tcPr>
            <w:tcW w:w="474" w:type="pct"/>
            <w:vAlign w:val="center"/>
            <w:hideMark/>
          </w:tcPr>
          <w:p w14:paraId="53153F41" w14:textId="77777777" w:rsidR="006F34A6" w:rsidRPr="00666BD2" w:rsidRDefault="006F34A6" w:rsidP="006F34A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17.25</w:t>
            </w:r>
          </w:p>
        </w:tc>
        <w:tc>
          <w:tcPr>
            <w:tcW w:w="444" w:type="pct"/>
            <w:vAlign w:val="center"/>
            <w:hideMark/>
          </w:tcPr>
          <w:p w14:paraId="712870EF" w14:textId="77777777" w:rsidR="006F34A6" w:rsidRPr="00666BD2" w:rsidRDefault="006F34A6" w:rsidP="006F34A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38.56</w:t>
            </w:r>
          </w:p>
        </w:tc>
        <w:tc>
          <w:tcPr>
            <w:tcW w:w="435" w:type="pct"/>
            <w:vAlign w:val="center"/>
            <w:hideMark/>
          </w:tcPr>
          <w:p w14:paraId="3781763D" w14:textId="77777777" w:rsidR="006F34A6" w:rsidRPr="00666BD2" w:rsidRDefault="006F34A6" w:rsidP="006F34A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531.59</w:t>
            </w:r>
          </w:p>
        </w:tc>
        <w:tc>
          <w:tcPr>
            <w:tcW w:w="585" w:type="pct"/>
            <w:vAlign w:val="bottom"/>
          </w:tcPr>
          <w:p w14:paraId="2A2B9564" w14:textId="4B1D91A0" w:rsidR="006F34A6" w:rsidRPr="006F34A6" w:rsidRDefault="006F34A6" w:rsidP="006F34A6">
            <w:pPr>
              <w:ind w:right="270"/>
              <w:jc w:val="center"/>
              <w:rPr>
                <w:rFonts w:ascii="Times New Roman" w:hAnsi="Times New Roman" w:cs="Times New Roman"/>
                <w:sz w:val="24"/>
                <w:szCs w:val="24"/>
                <w:lang w:val="en-IN"/>
              </w:rPr>
            </w:pPr>
            <w:r w:rsidRPr="006F34A6">
              <w:rPr>
                <w:rFonts w:ascii="Times New Roman" w:hAnsi="Times New Roman" w:cs="Times New Roman"/>
                <w:color w:val="000000"/>
                <w:sz w:val="24"/>
                <w:szCs w:val="24"/>
              </w:rPr>
              <w:t>261.21</w:t>
            </w:r>
          </w:p>
        </w:tc>
        <w:tc>
          <w:tcPr>
            <w:tcW w:w="451" w:type="pct"/>
            <w:vAlign w:val="bottom"/>
          </w:tcPr>
          <w:p w14:paraId="0F901B25" w14:textId="48687CFE" w:rsidR="006F34A6" w:rsidRPr="006F34A6" w:rsidRDefault="006F34A6" w:rsidP="006F34A6">
            <w:pPr>
              <w:ind w:right="270"/>
              <w:jc w:val="center"/>
              <w:rPr>
                <w:rFonts w:ascii="Times New Roman" w:hAnsi="Times New Roman" w:cs="Times New Roman"/>
                <w:sz w:val="24"/>
                <w:szCs w:val="24"/>
                <w:lang w:val="en-IN"/>
              </w:rPr>
            </w:pPr>
            <w:r w:rsidRPr="006F34A6">
              <w:rPr>
                <w:rFonts w:ascii="Times New Roman" w:hAnsi="Times New Roman" w:cs="Times New Roman"/>
                <w:color w:val="000000"/>
                <w:sz w:val="24"/>
                <w:szCs w:val="24"/>
              </w:rPr>
              <w:t>855.65</w:t>
            </w:r>
          </w:p>
        </w:tc>
        <w:tc>
          <w:tcPr>
            <w:tcW w:w="443" w:type="pct"/>
            <w:vAlign w:val="bottom"/>
          </w:tcPr>
          <w:p w14:paraId="345EA51F" w14:textId="6B8FFC41" w:rsidR="006F34A6" w:rsidRPr="006F34A6" w:rsidRDefault="006F34A6" w:rsidP="006F34A6">
            <w:pPr>
              <w:ind w:right="270"/>
              <w:jc w:val="center"/>
              <w:rPr>
                <w:rFonts w:ascii="Times New Roman" w:hAnsi="Times New Roman" w:cs="Times New Roman"/>
                <w:sz w:val="24"/>
                <w:szCs w:val="24"/>
                <w:lang w:val="en-IN"/>
              </w:rPr>
            </w:pPr>
            <w:r w:rsidRPr="006F34A6">
              <w:rPr>
                <w:rFonts w:ascii="Times New Roman" w:hAnsi="Times New Roman" w:cs="Times New Roman"/>
                <w:color w:val="000000"/>
                <w:sz w:val="24"/>
                <w:szCs w:val="24"/>
              </w:rPr>
              <w:t>567.91</w:t>
            </w:r>
          </w:p>
        </w:tc>
        <w:tc>
          <w:tcPr>
            <w:tcW w:w="367" w:type="pct"/>
          </w:tcPr>
          <w:p w14:paraId="68DDF77B" w14:textId="0275B33F" w:rsidR="006F34A6" w:rsidRPr="00666BD2" w:rsidRDefault="006F34A6" w:rsidP="006F34A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1.93</w:t>
            </w:r>
          </w:p>
        </w:tc>
      </w:tr>
      <w:tr w:rsidR="006F34A6" w:rsidRPr="00666BD2" w14:paraId="00441F01" w14:textId="266C21CC" w:rsidTr="006F34A6">
        <w:trPr>
          <w:trHeight w:val="424"/>
        </w:trPr>
        <w:tc>
          <w:tcPr>
            <w:tcW w:w="1801" w:type="pct"/>
            <w:hideMark/>
          </w:tcPr>
          <w:p w14:paraId="666555FC" w14:textId="59FE32AB" w:rsidR="006F34A6" w:rsidRPr="00666BD2" w:rsidRDefault="006F34A6" w:rsidP="006F34A6">
            <w:pPr>
              <w:ind w:right="270"/>
              <w:jc w:val="both"/>
              <w:rPr>
                <w:rFonts w:ascii="Times New Roman" w:hAnsi="Times New Roman" w:cs="Times New Roman"/>
                <w:kern w:val="0"/>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5</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20 kg S+2.5 kg Zn + 0.5 kg B/ha enriched with FYM @ 500 kg/ha </w:t>
            </w:r>
          </w:p>
        </w:tc>
        <w:tc>
          <w:tcPr>
            <w:tcW w:w="474" w:type="pct"/>
            <w:vAlign w:val="center"/>
            <w:hideMark/>
          </w:tcPr>
          <w:p w14:paraId="58A08594" w14:textId="77777777" w:rsidR="006F34A6" w:rsidRPr="00666BD2" w:rsidRDefault="006F34A6" w:rsidP="006F34A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17.82</w:t>
            </w:r>
          </w:p>
        </w:tc>
        <w:tc>
          <w:tcPr>
            <w:tcW w:w="444" w:type="pct"/>
            <w:vAlign w:val="center"/>
            <w:hideMark/>
          </w:tcPr>
          <w:p w14:paraId="21316139" w14:textId="77777777" w:rsidR="006F34A6" w:rsidRPr="00666BD2" w:rsidRDefault="006F34A6" w:rsidP="006F34A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39.40</w:t>
            </w:r>
          </w:p>
        </w:tc>
        <w:tc>
          <w:tcPr>
            <w:tcW w:w="435" w:type="pct"/>
            <w:vAlign w:val="center"/>
            <w:hideMark/>
          </w:tcPr>
          <w:p w14:paraId="7E6B951B" w14:textId="77777777" w:rsidR="006F34A6" w:rsidRPr="00666BD2" w:rsidRDefault="006F34A6" w:rsidP="006F34A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559.32</w:t>
            </w:r>
          </w:p>
        </w:tc>
        <w:tc>
          <w:tcPr>
            <w:tcW w:w="585" w:type="pct"/>
            <w:vAlign w:val="bottom"/>
          </w:tcPr>
          <w:p w14:paraId="09E52188" w14:textId="0DCD3D9B" w:rsidR="006F34A6" w:rsidRPr="006F34A6" w:rsidRDefault="006F34A6" w:rsidP="006F34A6">
            <w:pPr>
              <w:ind w:right="270"/>
              <w:jc w:val="center"/>
              <w:rPr>
                <w:rFonts w:ascii="Times New Roman" w:hAnsi="Times New Roman" w:cs="Times New Roman"/>
                <w:sz w:val="24"/>
                <w:szCs w:val="24"/>
                <w:lang w:val="en-IN"/>
              </w:rPr>
            </w:pPr>
            <w:r w:rsidRPr="006F34A6">
              <w:rPr>
                <w:rFonts w:ascii="Times New Roman" w:hAnsi="Times New Roman" w:cs="Times New Roman"/>
                <w:color w:val="000000"/>
                <w:sz w:val="24"/>
                <w:szCs w:val="24"/>
              </w:rPr>
              <w:t>248.75</w:t>
            </w:r>
          </w:p>
        </w:tc>
        <w:tc>
          <w:tcPr>
            <w:tcW w:w="451" w:type="pct"/>
            <w:vAlign w:val="bottom"/>
          </w:tcPr>
          <w:p w14:paraId="6A51BCED" w14:textId="15C11DAE" w:rsidR="006F34A6" w:rsidRPr="006F34A6" w:rsidRDefault="006F34A6" w:rsidP="006F34A6">
            <w:pPr>
              <w:ind w:right="270"/>
              <w:jc w:val="center"/>
              <w:rPr>
                <w:rFonts w:ascii="Times New Roman" w:hAnsi="Times New Roman" w:cs="Times New Roman"/>
                <w:sz w:val="24"/>
                <w:szCs w:val="24"/>
                <w:lang w:val="en-IN"/>
              </w:rPr>
            </w:pPr>
            <w:r w:rsidRPr="006F34A6">
              <w:rPr>
                <w:rFonts w:ascii="Times New Roman" w:hAnsi="Times New Roman" w:cs="Times New Roman"/>
                <w:color w:val="000000"/>
                <w:sz w:val="24"/>
                <w:szCs w:val="24"/>
              </w:rPr>
              <w:t>881.02</w:t>
            </w:r>
          </w:p>
        </w:tc>
        <w:tc>
          <w:tcPr>
            <w:tcW w:w="443" w:type="pct"/>
            <w:vAlign w:val="bottom"/>
          </w:tcPr>
          <w:p w14:paraId="1F588A4C" w14:textId="2C9C62CB" w:rsidR="006F34A6" w:rsidRPr="006F34A6" w:rsidRDefault="006F34A6" w:rsidP="006F34A6">
            <w:pPr>
              <w:ind w:right="270"/>
              <w:jc w:val="center"/>
              <w:rPr>
                <w:rFonts w:ascii="Times New Roman" w:hAnsi="Times New Roman" w:cs="Times New Roman"/>
                <w:sz w:val="24"/>
                <w:szCs w:val="24"/>
                <w:lang w:val="en-IN"/>
              </w:rPr>
            </w:pPr>
            <w:r w:rsidRPr="006F34A6">
              <w:rPr>
                <w:rFonts w:ascii="Times New Roman" w:hAnsi="Times New Roman" w:cs="Times New Roman"/>
                <w:color w:val="000000"/>
                <w:sz w:val="24"/>
                <w:szCs w:val="24"/>
              </w:rPr>
              <w:t>605.75</w:t>
            </w:r>
          </w:p>
        </w:tc>
        <w:tc>
          <w:tcPr>
            <w:tcW w:w="367" w:type="pct"/>
          </w:tcPr>
          <w:p w14:paraId="1D59491B" w14:textId="12512190" w:rsidR="006F34A6" w:rsidRPr="00666BD2" w:rsidRDefault="006F34A6" w:rsidP="006F34A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2.15</w:t>
            </w:r>
          </w:p>
        </w:tc>
      </w:tr>
      <w:tr w:rsidR="006F34A6" w:rsidRPr="00666BD2" w14:paraId="5AB1403B" w14:textId="05565AEB" w:rsidTr="006F34A6">
        <w:trPr>
          <w:trHeight w:val="588"/>
        </w:trPr>
        <w:tc>
          <w:tcPr>
            <w:tcW w:w="1801" w:type="pct"/>
            <w:hideMark/>
          </w:tcPr>
          <w:p w14:paraId="506615F2" w14:textId="50A9659B" w:rsidR="006F34A6" w:rsidRPr="00666BD2" w:rsidRDefault="006F34A6" w:rsidP="006F34A6">
            <w:pPr>
              <w:ind w:right="270"/>
              <w:jc w:val="both"/>
              <w:rPr>
                <w:rFonts w:ascii="Times New Roman" w:hAnsi="Times New Roman" w:cs="Times New Roman"/>
                <w:kern w:val="0"/>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6</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30 kg S+ 3.75 kg Zn +0.75 kg B/ha enriched with FYM @ 500 kg/ha</w:t>
            </w:r>
          </w:p>
        </w:tc>
        <w:tc>
          <w:tcPr>
            <w:tcW w:w="474" w:type="pct"/>
            <w:vAlign w:val="center"/>
            <w:hideMark/>
          </w:tcPr>
          <w:p w14:paraId="7764C1AC" w14:textId="77777777" w:rsidR="006F34A6" w:rsidRPr="00666BD2" w:rsidRDefault="006F34A6" w:rsidP="006F34A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17.94</w:t>
            </w:r>
          </w:p>
        </w:tc>
        <w:tc>
          <w:tcPr>
            <w:tcW w:w="444" w:type="pct"/>
            <w:vAlign w:val="center"/>
            <w:hideMark/>
          </w:tcPr>
          <w:p w14:paraId="6F66ED20" w14:textId="77777777" w:rsidR="006F34A6" w:rsidRPr="00666BD2" w:rsidRDefault="006F34A6" w:rsidP="006F34A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39.64</w:t>
            </w:r>
          </w:p>
        </w:tc>
        <w:tc>
          <w:tcPr>
            <w:tcW w:w="435" w:type="pct"/>
            <w:vAlign w:val="center"/>
            <w:hideMark/>
          </w:tcPr>
          <w:p w14:paraId="5AA3D863" w14:textId="77777777" w:rsidR="006F34A6" w:rsidRPr="00666BD2" w:rsidRDefault="006F34A6" w:rsidP="006F34A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573.69</w:t>
            </w:r>
          </w:p>
        </w:tc>
        <w:tc>
          <w:tcPr>
            <w:tcW w:w="585" w:type="pct"/>
            <w:vAlign w:val="bottom"/>
          </w:tcPr>
          <w:p w14:paraId="6A8ED25E" w14:textId="0686E3A3" w:rsidR="006F34A6" w:rsidRPr="006F34A6" w:rsidRDefault="006F34A6" w:rsidP="006F34A6">
            <w:pPr>
              <w:ind w:right="270"/>
              <w:jc w:val="center"/>
              <w:rPr>
                <w:rFonts w:ascii="Times New Roman" w:hAnsi="Times New Roman" w:cs="Times New Roman"/>
                <w:sz w:val="24"/>
                <w:szCs w:val="24"/>
                <w:lang w:val="en-IN"/>
              </w:rPr>
            </w:pPr>
            <w:r w:rsidRPr="006F34A6">
              <w:rPr>
                <w:rFonts w:ascii="Times New Roman" w:hAnsi="Times New Roman" w:cs="Times New Roman"/>
                <w:color w:val="000000"/>
                <w:sz w:val="24"/>
                <w:szCs w:val="24"/>
              </w:rPr>
              <w:t>258.78</w:t>
            </w:r>
          </w:p>
        </w:tc>
        <w:tc>
          <w:tcPr>
            <w:tcW w:w="451" w:type="pct"/>
            <w:vAlign w:val="bottom"/>
          </w:tcPr>
          <w:p w14:paraId="40720362" w14:textId="7FD7882D" w:rsidR="006F34A6" w:rsidRPr="006F34A6" w:rsidRDefault="006F34A6" w:rsidP="006F34A6">
            <w:pPr>
              <w:ind w:right="270"/>
              <w:jc w:val="center"/>
              <w:rPr>
                <w:rFonts w:ascii="Times New Roman" w:hAnsi="Times New Roman" w:cs="Times New Roman"/>
                <w:sz w:val="24"/>
                <w:szCs w:val="24"/>
                <w:lang w:val="en-IN"/>
              </w:rPr>
            </w:pPr>
            <w:r w:rsidRPr="006F34A6">
              <w:rPr>
                <w:rFonts w:ascii="Times New Roman" w:hAnsi="Times New Roman" w:cs="Times New Roman"/>
                <w:color w:val="000000"/>
                <w:sz w:val="24"/>
                <w:szCs w:val="24"/>
              </w:rPr>
              <w:t>898.15</w:t>
            </w:r>
          </w:p>
        </w:tc>
        <w:tc>
          <w:tcPr>
            <w:tcW w:w="443" w:type="pct"/>
            <w:vAlign w:val="bottom"/>
          </w:tcPr>
          <w:p w14:paraId="77D184F4" w14:textId="0A902DBF" w:rsidR="006F34A6" w:rsidRPr="006F34A6" w:rsidRDefault="006F34A6" w:rsidP="006F34A6">
            <w:pPr>
              <w:ind w:right="270"/>
              <w:jc w:val="center"/>
              <w:rPr>
                <w:rFonts w:ascii="Times New Roman" w:hAnsi="Times New Roman" w:cs="Times New Roman"/>
                <w:sz w:val="24"/>
                <w:szCs w:val="24"/>
                <w:lang w:val="en-IN"/>
              </w:rPr>
            </w:pPr>
            <w:r w:rsidRPr="006F34A6">
              <w:rPr>
                <w:rFonts w:ascii="Times New Roman" w:hAnsi="Times New Roman" w:cs="Times New Roman"/>
                <w:color w:val="000000"/>
                <w:sz w:val="24"/>
                <w:szCs w:val="24"/>
              </w:rPr>
              <w:t>612.84</w:t>
            </w:r>
          </w:p>
        </w:tc>
        <w:tc>
          <w:tcPr>
            <w:tcW w:w="367" w:type="pct"/>
          </w:tcPr>
          <w:p w14:paraId="5CEA8F22" w14:textId="09B9B1F4" w:rsidR="006F34A6" w:rsidRPr="00666BD2" w:rsidRDefault="006F34A6" w:rsidP="006F34A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2.10</w:t>
            </w:r>
          </w:p>
        </w:tc>
      </w:tr>
      <w:tr w:rsidR="006F34A6" w:rsidRPr="00666BD2" w14:paraId="7ADC09F4" w14:textId="2D81FA2C" w:rsidTr="006F34A6">
        <w:trPr>
          <w:trHeight w:val="218"/>
        </w:trPr>
        <w:tc>
          <w:tcPr>
            <w:tcW w:w="1801" w:type="pct"/>
            <w:hideMark/>
          </w:tcPr>
          <w:p w14:paraId="5CF9F159" w14:textId="111EBB56" w:rsidR="006F34A6" w:rsidRPr="00666BD2" w:rsidRDefault="006F34A6" w:rsidP="006F34A6">
            <w:pPr>
              <w:ind w:right="270"/>
              <w:jc w:val="both"/>
              <w:rPr>
                <w:rFonts w:ascii="Times New Roman" w:hAnsi="Times New Roman" w:cs="Times New Roman"/>
                <w:kern w:val="0"/>
                <w:sz w:val="24"/>
                <w:szCs w:val="24"/>
              </w:rPr>
            </w:pPr>
            <w:r w:rsidRPr="00666BD2">
              <w:rPr>
                <w:rFonts w:ascii="Times New Roman" w:eastAsia="Calibri" w:hAnsi="Times New Roman" w:cs="Times New Roman"/>
                <w:b/>
                <w:bCs/>
                <w:sz w:val="24"/>
                <w:szCs w:val="24"/>
                <w:lang w:val="en-IN"/>
              </w:rPr>
              <w:t>N</w:t>
            </w:r>
            <w:r w:rsidRPr="00666BD2">
              <w:rPr>
                <w:rFonts w:ascii="Times New Roman" w:eastAsia="Calibri" w:hAnsi="Times New Roman" w:cs="Times New Roman"/>
                <w:b/>
                <w:bCs/>
                <w:sz w:val="24"/>
                <w:szCs w:val="24"/>
                <w:vertAlign w:val="subscript"/>
                <w:lang w:val="en-IN"/>
              </w:rPr>
              <w:t>7</w:t>
            </w:r>
            <w:r w:rsidRPr="00666BD2">
              <w:rPr>
                <w:rFonts w:ascii="Times New Roman" w:eastAsia="Calibri" w:hAnsi="Times New Roman" w:cs="Times New Roman"/>
                <w:b/>
                <w:bCs/>
                <w:sz w:val="24"/>
                <w:szCs w:val="24"/>
                <w:lang w:val="en-IN"/>
              </w:rPr>
              <w:t>:</w:t>
            </w:r>
            <w:r w:rsidRPr="00666BD2">
              <w:rPr>
                <w:rFonts w:ascii="Times New Roman" w:eastAsia="Calibri" w:hAnsi="Times New Roman" w:cs="Times New Roman"/>
                <w:sz w:val="24"/>
                <w:szCs w:val="24"/>
                <w:lang w:val="en-IN"/>
              </w:rPr>
              <w:t xml:space="preserve"> 40 kg S+5 kg Zn + 1 kg B/ha enriched with FYM @ 500 kg/ha</w:t>
            </w:r>
          </w:p>
        </w:tc>
        <w:tc>
          <w:tcPr>
            <w:tcW w:w="474" w:type="pct"/>
            <w:vAlign w:val="center"/>
            <w:hideMark/>
          </w:tcPr>
          <w:p w14:paraId="7BACBBF8" w14:textId="77777777" w:rsidR="006F34A6" w:rsidRPr="00666BD2" w:rsidRDefault="006F34A6" w:rsidP="006F34A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18.05</w:t>
            </w:r>
          </w:p>
        </w:tc>
        <w:tc>
          <w:tcPr>
            <w:tcW w:w="444" w:type="pct"/>
            <w:vAlign w:val="center"/>
            <w:hideMark/>
          </w:tcPr>
          <w:p w14:paraId="2CB414BA" w14:textId="77777777" w:rsidR="006F34A6" w:rsidRPr="00666BD2" w:rsidRDefault="006F34A6" w:rsidP="006F34A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39.95</w:t>
            </w:r>
          </w:p>
        </w:tc>
        <w:tc>
          <w:tcPr>
            <w:tcW w:w="435" w:type="pct"/>
            <w:vAlign w:val="center"/>
            <w:hideMark/>
          </w:tcPr>
          <w:p w14:paraId="138BF253" w14:textId="77777777" w:rsidR="006F34A6" w:rsidRPr="00666BD2" w:rsidRDefault="006F34A6" w:rsidP="006F34A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606.61</w:t>
            </w:r>
          </w:p>
        </w:tc>
        <w:tc>
          <w:tcPr>
            <w:tcW w:w="585" w:type="pct"/>
            <w:vAlign w:val="bottom"/>
          </w:tcPr>
          <w:p w14:paraId="41F7D327" w14:textId="5837B48E" w:rsidR="006F34A6" w:rsidRPr="006F34A6" w:rsidRDefault="006F34A6" w:rsidP="006F34A6">
            <w:pPr>
              <w:ind w:right="270"/>
              <w:jc w:val="center"/>
              <w:rPr>
                <w:rFonts w:ascii="Times New Roman" w:hAnsi="Times New Roman" w:cs="Times New Roman"/>
                <w:sz w:val="24"/>
                <w:szCs w:val="24"/>
                <w:lang w:val="en-IN"/>
              </w:rPr>
            </w:pPr>
            <w:r w:rsidRPr="006F34A6">
              <w:rPr>
                <w:rFonts w:ascii="Times New Roman" w:hAnsi="Times New Roman" w:cs="Times New Roman"/>
                <w:color w:val="000000"/>
                <w:sz w:val="24"/>
                <w:szCs w:val="24"/>
              </w:rPr>
              <w:t>269.79</w:t>
            </w:r>
          </w:p>
        </w:tc>
        <w:tc>
          <w:tcPr>
            <w:tcW w:w="451" w:type="pct"/>
            <w:vAlign w:val="bottom"/>
          </w:tcPr>
          <w:p w14:paraId="0ED66DB7" w14:textId="6C167FF4" w:rsidR="006F34A6" w:rsidRPr="006F34A6" w:rsidRDefault="006F34A6" w:rsidP="006F34A6">
            <w:pPr>
              <w:ind w:right="270"/>
              <w:jc w:val="center"/>
              <w:rPr>
                <w:rFonts w:ascii="Times New Roman" w:hAnsi="Times New Roman" w:cs="Times New Roman"/>
                <w:sz w:val="24"/>
                <w:szCs w:val="24"/>
                <w:lang w:val="en-IN"/>
              </w:rPr>
            </w:pPr>
            <w:r w:rsidRPr="006F34A6">
              <w:rPr>
                <w:rFonts w:ascii="Times New Roman" w:hAnsi="Times New Roman" w:cs="Times New Roman"/>
                <w:color w:val="000000"/>
                <w:sz w:val="24"/>
                <w:szCs w:val="24"/>
              </w:rPr>
              <w:t>942.36</w:t>
            </w:r>
          </w:p>
        </w:tc>
        <w:tc>
          <w:tcPr>
            <w:tcW w:w="443" w:type="pct"/>
            <w:vAlign w:val="bottom"/>
          </w:tcPr>
          <w:p w14:paraId="1338BE9A" w14:textId="3637A1B6" w:rsidR="006F34A6" w:rsidRPr="006F34A6" w:rsidRDefault="006F34A6" w:rsidP="006F34A6">
            <w:pPr>
              <w:ind w:right="270"/>
              <w:jc w:val="center"/>
              <w:rPr>
                <w:rFonts w:ascii="Times New Roman" w:hAnsi="Times New Roman" w:cs="Times New Roman"/>
                <w:sz w:val="24"/>
                <w:szCs w:val="24"/>
                <w:lang w:val="en-IN"/>
              </w:rPr>
            </w:pPr>
            <w:r w:rsidRPr="006F34A6">
              <w:rPr>
                <w:rFonts w:ascii="Times New Roman" w:hAnsi="Times New Roman" w:cs="Times New Roman"/>
                <w:color w:val="000000"/>
                <w:sz w:val="24"/>
                <w:szCs w:val="24"/>
              </w:rPr>
              <w:t>646.05</w:t>
            </w:r>
          </w:p>
        </w:tc>
        <w:tc>
          <w:tcPr>
            <w:tcW w:w="367" w:type="pct"/>
          </w:tcPr>
          <w:p w14:paraId="6E673642" w14:textId="45FBB29B" w:rsidR="006F34A6" w:rsidRPr="00666BD2" w:rsidRDefault="006F34A6" w:rsidP="006F34A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rPr>
              <w:t>2.13</w:t>
            </w:r>
          </w:p>
        </w:tc>
      </w:tr>
      <w:tr w:rsidR="00666BD2" w:rsidRPr="00666BD2" w14:paraId="013E50D9" w14:textId="08997EBC" w:rsidTr="006F34A6">
        <w:trPr>
          <w:trHeight w:val="261"/>
        </w:trPr>
        <w:tc>
          <w:tcPr>
            <w:tcW w:w="1801" w:type="pct"/>
            <w:hideMark/>
          </w:tcPr>
          <w:p w14:paraId="6676D17F" w14:textId="64132A98" w:rsidR="00A22946" w:rsidRPr="00666BD2" w:rsidRDefault="00A22946" w:rsidP="00A22946">
            <w:pPr>
              <w:ind w:right="270"/>
              <w:jc w:val="both"/>
              <w:rPr>
                <w:rFonts w:ascii="Times New Roman" w:hAnsi="Times New Roman" w:cs="Times New Roman"/>
                <w:kern w:val="0"/>
                <w:sz w:val="24"/>
                <w:szCs w:val="24"/>
              </w:rPr>
            </w:pPr>
            <w:proofErr w:type="spellStart"/>
            <w:r w:rsidRPr="00666BD2">
              <w:rPr>
                <w:rFonts w:ascii="Times New Roman" w:eastAsia="Calibri" w:hAnsi="Times New Roman" w:cs="Times New Roman"/>
                <w:sz w:val="24"/>
                <w:szCs w:val="24"/>
                <w:lang w:val="en-IN"/>
              </w:rPr>
              <w:t>SEm</w:t>
            </w:r>
            <w:proofErr w:type="spellEnd"/>
            <w:r w:rsidRPr="00666BD2">
              <w:rPr>
                <w:rFonts w:ascii="Times New Roman" w:eastAsia="Calibri" w:hAnsi="Times New Roman" w:cs="Times New Roman"/>
                <w:sz w:val="24"/>
                <w:szCs w:val="24"/>
                <w:lang w:val="en-IN"/>
              </w:rPr>
              <w:t xml:space="preserve"> (±)</w:t>
            </w:r>
          </w:p>
        </w:tc>
        <w:tc>
          <w:tcPr>
            <w:tcW w:w="474" w:type="pct"/>
            <w:vAlign w:val="center"/>
            <w:hideMark/>
          </w:tcPr>
          <w:p w14:paraId="774FD8B7"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0.25</w:t>
            </w:r>
          </w:p>
        </w:tc>
        <w:tc>
          <w:tcPr>
            <w:tcW w:w="444" w:type="pct"/>
            <w:vAlign w:val="center"/>
            <w:hideMark/>
          </w:tcPr>
          <w:p w14:paraId="4D39CDAE"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0.20</w:t>
            </w:r>
          </w:p>
        </w:tc>
        <w:tc>
          <w:tcPr>
            <w:tcW w:w="435" w:type="pct"/>
            <w:vAlign w:val="center"/>
            <w:hideMark/>
          </w:tcPr>
          <w:p w14:paraId="3D9466F3"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13.09</w:t>
            </w:r>
          </w:p>
        </w:tc>
        <w:tc>
          <w:tcPr>
            <w:tcW w:w="585" w:type="pct"/>
          </w:tcPr>
          <w:p w14:paraId="6668D5DB" w14:textId="369272F7"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451" w:type="pct"/>
          </w:tcPr>
          <w:p w14:paraId="3658937C" w14:textId="2B5146D2"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443" w:type="pct"/>
          </w:tcPr>
          <w:p w14:paraId="04F51459" w14:textId="6816BF01"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367" w:type="pct"/>
          </w:tcPr>
          <w:p w14:paraId="039FB669" w14:textId="4BAA659A"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r>
      <w:tr w:rsidR="00666BD2" w:rsidRPr="00666BD2" w14:paraId="500ADAB7" w14:textId="212591E5" w:rsidTr="006F34A6">
        <w:trPr>
          <w:trHeight w:val="241"/>
        </w:trPr>
        <w:tc>
          <w:tcPr>
            <w:tcW w:w="1801" w:type="pct"/>
            <w:hideMark/>
          </w:tcPr>
          <w:p w14:paraId="4EB03CC5" w14:textId="52D18724" w:rsidR="00A22946" w:rsidRPr="00666BD2" w:rsidRDefault="00A22946" w:rsidP="00A22946">
            <w:pPr>
              <w:ind w:right="270"/>
              <w:jc w:val="both"/>
              <w:rPr>
                <w:rFonts w:ascii="Times New Roman" w:hAnsi="Times New Roman" w:cs="Times New Roman"/>
                <w:kern w:val="0"/>
                <w:sz w:val="24"/>
                <w:szCs w:val="24"/>
              </w:rPr>
            </w:pPr>
            <w:r w:rsidRPr="00666BD2">
              <w:rPr>
                <w:rFonts w:ascii="Times New Roman" w:eastAsia="Calibri" w:hAnsi="Times New Roman" w:cs="Times New Roman"/>
                <w:sz w:val="24"/>
                <w:szCs w:val="24"/>
                <w:lang w:val="en-IN"/>
              </w:rPr>
              <w:t>CD (p≤0.05)</w:t>
            </w:r>
          </w:p>
        </w:tc>
        <w:tc>
          <w:tcPr>
            <w:tcW w:w="474" w:type="pct"/>
            <w:vAlign w:val="center"/>
            <w:hideMark/>
          </w:tcPr>
          <w:p w14:paraId="5A18244A"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0.71</w:t>
            </w:r>
          </w:p>
        </w:tc>
        <w:tc>
          <w:tcPr>
            <w:tcW w:w="444" w:type="pct"/>
            <w:vAlign w:val="center"/>
            <w:hideMark/>
          </w:tcPr>
          <w:p w14:paraId="6B34FE33"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0.58</w:t>
            </w:r>
          </w:p>
        </w:tc>
        <w:tc>
          <w:tcPr>
            <w:tcW w:w="435" w:type="pct"/>
            <w:vAlign w:val="center"/>
            <w:hideMark/>
          </w:tcPr>
          <w:p w14:paraId="6B08EA21" w14:textId="77777777" w:rsidR="00A22946" w:rsidRPr="00666BD2" w:rsidRDefault="00A22946" w:rsidP="00A22946">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lang w:val="en-IN"/>
              </w:rPr>
              <w:t>37.55</w:t>
            </w:r>
          </w:p>
        </w:tc>
        <w:tc>
          <w:tcPr>
            <w:tcW w:w="585" w:type="pct"/>
          </w:tcPr>
          <w:p w14:paraId="7AD094C9" w14:textId="63088F6C"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451" w:type="pct"/>
          </w:tcPr>
          <w:p w14:paraId="5D2E3511" w14:textId="5A731134"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443" w:type="pct"/>
          </w:tcPr>
          <w:p w14:paraId="13472E6D" w14:textId="0B67D21C"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c>
          <w:tcPr>
            <w:tcW w:w="367" w:type="pct"/>
          </w:tcPr>
          <w:p w14:paraId="395AB710" w14:textId="28F423F6" w:rsidR="00A22946" w:rsidRPr="00666BD2" w:rsidRDefault="00A22946" w:rsidP="00A22946">
            <w:pPr>
              <w:ind w:right="270"/>
              <w:jc w:val="center"/>
              <w:rPr>
                <w:rFonts w:ascii="Times New Roman" w:hAnsi="Times New Roman" w:cs="Times New Roman"/>
                <w:sz w:val="24"/>
                <w:szCs w:val="24"/>
                <w:lang w:val="en-IN"/>
              </w:rPr>
            </w:pPr>
            <w:r w:rsidRPr="00666BD2">
              <w:rPr>
                <w:rFonts w:ascii="Times New Roman" w:hAnsi="Times New Roman" w:cs="Times New Roman"/>
                <w:sz w:val="24"/>
                <w:szCs w:val="24"/>
                <w:lang w:val="en-IN"/>
              </w:rPr>
              <w:t>-</w:t>
            </w:r>
          </w:p>
        </w:tc>
      </w:tr>
      <w:tr w:rsidR="008A5F43" w:rsidRPr="00666BD2" w14:paraId="4BF4DD6B" w14:textId="682DB57B" w:rsidTr="006F34A6">
        <w:trPr>
          <w:trHeight w:val="270"/>
        </w:trPr>
        <w:tc>
          <w:tcPr>
            <w:tcW w:w="1801" w:type="pct"/>
            <w:hideMark/>
          </w:tcPr>
          <w:p w14:paraId="4B757985" w14:textId="1CF60CA6" w:rsidR="008A5F43" w:rsidRPr="00666BD2" w:rsidRDefault="008A5F43" w:rsidP="00BE5808">
            <w:pPr>
              <w:ind w:right="270"/>
              <w:jc w:val="both"/>
              <w:rPr>
                <w:rFonts w:ascii="Times New Roman" w:hAnsi="Times New Roman" w:cs="Times New Roman"/>
                <w:kern w:val="0"/>
                <w:sz w:val="24"/>
                <w:szCs w:val="24"/>
              </w:rPr>
            </w:pPr>
            <w:r w:rsidRPr="00666BD2">
              <w:rPr>
                <w:rFonts w:ascii="Times New Roman" w:hAnsi="Times New Roman" w:cs="Times New Roman"/>
                <w:kern w:val="0"/>
                <w:sz w:val="24"/>
                <w:szCs w:val="24"/>
                <w:lang w:val="en-IN"/>
              </w:rPr>
              <w:t>Interaction (F×M)</w:t>
            </w:r>
          </w:p>
        </w:tc>
        <w:tc>
          <w:tcPr>
            <w:tcW w:w="1353" w:type="pct"/>
            <w:gridSpan w:val="3"/>
            <w:vAlign w:val="center"/>
            <w:hideMark/>
          </w:tcPr>
          <w:p w14:paraId="4DD3A885" w14:textId="6FAB62B1" w:rsidR="008A5F43" w:rsidRPr="00666BD2" w:rsidRDefault="008A5F43" w:rsidP="00BE5808">
            <w:pPr>
              <w:ind w:right="270"/>
              <w:jc w:val="center"/>
              <w:rPr>
                <w:rFonts w:ascii="Times New Roman" w:hAnsi="Times New Roman" w:cs="Times New Roman"/>
                <w:kern w:val="0"/>
                <w:sz w:val="24"/>
                <w:szCs w:val="24"/>
              </w:rPr>
            </w:pPr>
            <w:r w:rsidRPr="00666BD2">
              <w:rPr>
                <w:rFonts w:ascii="Times New Roman" w:hAnsi="Times New Roman" w:cs="Times New Roman"/>
                <w:kern w:val="0"/>
                <w:sz w:val="24"/>
                <w:szCs w:val="24"/>
              </w:rPr>
              <w:t>NS</w:t>
            </w:r>
          </w:p>
        </w:tc>
        <w:tc>
          <w:tcPr>
            <w:tcW w:w="1846" w:type="pct"/>
            <w:gridSpan w:val="4"/>
          </w:tcPr>
          <w:p w14:paraId="3C981344" w14:textId="66B4821B" w:rsidR="008A5F43" w:rsidRPr="00666BD2" w:rsidRDefault="008A5F43" w:rsidP="00BE5808">
            <w:pPr>
              <w:ind w:right="270"/>
              <w:jc w:val="center"/>
              <w:rPr>
                <w:rFonts w:ascii="Times New Roman" w:hAnsi="Times New Roman" w:cs="Times New Roman"/>
                <w:sz w:val="24"/>
                <w:szCs w:val="24"/>
              </w:rPr>
            </w:pPr>
            <w:r w:rsidRPr="00666BD2">
              <w:rPr>
                <w:rFonts w:ascii="Times New Roman" w:hAnsi="Times New Roman" w:cs="Times New Roman"/>
                <w:sz w:val="24"/>
                <w:szCs w:val="24"/>
              </w:rPr>
              <w:t>-</w:t>
            </w:r>
          </w:p>
        </w:tc>
      </w:tr>
    </w:tbl>
    <w:p w14:paraId="7C9A17BF" w14:textId="77777777" w:rsidR="00CF32C8" w:rsidRPr="00666BD2" w:rsidRDefault="00CF32C8" w:rsidP="00BD6C80">
      <w:pPr>
        <w:ind w:left="-180"/>
        <w:rPr>
          <w:rFonts w:ascii="Times New Roman" w:hAnsi="Times New Roman" w:cs="Times New Roman"/>
          <w:b/>
        </w:rPr>
        <w:sectPr w:rsidR="00CF32C8" w:rsidRPr="00666BD2" w:rsidSect="003E6B7B">
          <w:pgSz w:w="15840" w:h="12240" w:orient="landscape"/>
          <w:pgMar w:top="1135" w:right="994" w:bottom="1440" w:left="907" w:header="720" w:footer="720" w:gutter="0"/>
          <w:cols w:space="720"/>
          <w:docGrid w:linePitch="360"/>
        </w:sectPr>
      </w:pPr>
    </w:p>
    <w:p w14:paraId="3E96CD2D" w14:textId="77777777" w:rsidR="00A00F95" w:rsidRPr="00666BD2" w:rsidRDefault="00A00F95" w:rsidP="00BD6C80">
      <w:pPr>
        <w:ind w:left="-180"/>
        <w:rPr>
          <w:rFonts w:ascii="Times New Roman" w:hAnsi="Times New Roman" w:cs="Times New Roman"/>
          <w:b/>
        </w:rPr>
      </w:pPr>
    </w:p>
    <w:p w14:paraId="607596E0" w14:textId="77777777" w:rsidR="003E6B7B" w:rsidRPr="00666BD2" w:rsidRDefault="003E6B7B" w:rsidP="00BD6C80">
      <w:pPr>
        <w:ind w:left="-180"/>
        <w:rPr>
          <w:rFonts w:ascii="Times New Roman" w:hAnsi="Times New Roman" w:cs="Times New Roman"/>
          <w:b/>
        </w:rPr>
      </w:pPr>
    </w:p>
    <w:p w14:paraId="551D23A5" w14:textId="77777777" w:rsidR="00CF32C8" w:rsidRPr="00666BD2" w:rsidRDefault="00CF32C8" w:rsidP="00CF32C8">
      <w:pPr>
        <w:spacing w:line="360" w:lineRule="auto"/>
        <w:ind w:left="-180"/>
        <w:jc w:val="both"/>
        <w:rPr>
          <w:rFonts w:ascii="Times New Roman" w:hAnsi="Times New Roman" w:cs="Times New Roman"/>
          <w:sz w:val="24"/>
          <w:szCs w:val="24"/>
        </w:rPr>
      </w:pPr>
      <w:r w:rsidRPr="00666BD2">
        <w:rPr>
          <w:noProof/>
          <w:lang w:val="tr-TR" w:eastAsia="tr-TR"/>
        </w:rPr>
        <w:drawing>
          <wp:inline distT="0" distB="0" distL="0" distR="0" wp14:anchorId="01AAD1B1" wp14:editId="686E5DAA">
            <wp:extent cx="2846882" cy="2348230"/>
            <wp:effectExtent l="0" t="0" r="0" b="0"/>
            <wp:docPr id="14770963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5313" cy="2371681"/>
                    </a:xfrm>
                    <a:prstGeom prst="rect">
                      <a:avLst/>
                    </a:prstGeom>
                    <a:noFill/>
                    <a:ln>
                      <a:noFill/>
                    </a:ln>
                  </pic:spPr>
                </pic:pic>
              </a:graphicData>
            </a:graphic>
          </wp:inline>
        </w:drawing>
      </w:r>
      <w:r w:rsidRPr="00666BD2">
        <w:rPr>
          <w:noProof/>
        </w:rPr>
        <w:t xml:space="preserve">    </w:t>
      </w:r>
      <w:r w:rsidRPr="00666BD2">
        <w:rPr>
          <w:noProof/>
          <w:lang w:val="tr-TR" w:eastAsia="tr-TR"/>
        </w:rPr>
        <w:drawing>
          <wp:inline distT="0" distB="0" distL="0" distR="0" wp14:anchorId="247C7B48" wp14:editId="5BF88760">
            <wp:extent cx="3084195" cy="2327268"/>
            <wp:effectExtent l="0" t="0" r="1905" b="0"/>
            <wp:docPr id="10444091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05476" cy="2343326"/>
                    </a:xfrm>
                    <a:prstGeom prst="rect">
                      <a:avLst/>
                    </a:prstGeom>
                    <a:noFill/>
                    <a:ln>
                      <a:noFill/>
                    </a:ln>
                  </pic:spPr>
                </pic:pic>
              </a:graphicData>
            </a:graphic>
          </wp:inline>
        </w:drawing>
      </w:r>
    </w:p>
    <w:p w14:paraId="59ED5A37" w14:textId="77777777" w:rsidR="00CF32C8" w:rsidRPr="00666BD2" w:rsidRDefault="00CF32C8" w:rsidP="00CF32C8">
      <w:pPr>
        <w:spacing w:line="360" w:lineRule="auto"/>
        <w:jc w:val="both"/>
        <w:rPr>
          <w:rFonts w:ascii="Times New Roman" w:hAnsi="Times New Roman" w:cs="Times New Roman"/>
          <w:sz w:val="24"/>
          <w:szCs w:val="24"/>
        </w:rPr>
      </w:pPr>
      <w:r w:rsidRPr="00666BD2">
        <w:rPr>
          <w:noProof/>
          <w:lang w:val="tr-TR" w:eastAsia="tr-TR"/>
        </w:rPr>
        <w:drawing>
          <wp:inline distT="0" distB="0" distL="0" distR="0" wp14:anchorId="42A15F2F" wp14:editId="43CD7207">
            <wp:extent cx="2731625" cy="2168828"/>
            <wp:effectExtent l="0" t="0" r="0" b="3175"/>
            <wp:docPr id="11601383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50204" cy="2183579"/>
                    </a:xfrm>
                    <a:prstGeom prst="rect">
                      <a:avLst/>
                    </a:prstGeom>
                    <a:noFill/>
                    <a:ln>
                      <a:noFill/>
                    </a:ln>
                  </pic:spPr>
                </pic:pic>
              </a:graphicData>
            </a:graphic>
          </wp:inline>
        </w:drawing>
      </w:r>
      <w:r w:rsidRPr="00666BD2">
        <w:rPr>
          <w:noProof/>
        </w:rPr>
        <w:t xml:space="preserve">     </w:t>
      </w:r>
      <w:r w:rsidRPr="00666BD2">
        <w:rPr>
          <w:noProof/>
          <w:lang w:val="tr-TR" w:eastAsia="tr-TR"/>
        </w:rPr>
        <w:drawing>
          <wp:inline distT="0" distB="0" distL="0" distR="0" wp14:anchorId="3B9C5C39" wp14:editId="788ABCD6">
            <wp:extent cx="3067291" cy="2165350"/>
            <wp:effectExtent l="0" t="0" r="0" b="6350"/>
            <wp:docPr id="5103635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04887" cy="2191891"/>
                    </a:xfrm>
                    <a:prstGeom prst="rect">
                      <a:avLst/>
                    </a:prstGeom>
                    <a:noFill/>
                    <a:ln>
                      <a:noFill/>
                    </a:ln>
                  </pic:spPr>
                </pic:pic>
              </a:graphicData>
            </a:graphic>
          </wp:inline>
        </w:drawing>
      </w:r>
    </w:p>
    <w:p w14:paraId="0D2E148F" w14:textId="41CA6562" w:rsidR="00CF32C8" w:rsidRPr="00666BD2" w:rsidRDefault="00CF32C8" w:rsidP="00BE1073">
      <w:pPr>
        <w:widowControl w:val="0"/>
        <w:autoSpaceDE w:val="0"/>
        <w:autoSpaceDN w:val="0"/>
        <w:spacing w:before="89" w:after="0" w:line="360" w:lineRule="auto"/>
        <w:ind w:left="993" w:right="270" w:hanging="993"/>
        <w:jc w:val="both"/>
        <w:rPr>
          <w:rFonts w:ascii="Times New Roman" w:hAnsi="Times New Roman" w:cs="Times New Roman"/>
          <w:b/>
        </w:rPr>
      </w:pPr>
      <w:r w:rsidRPr="00666BD2">
        <w:rPr>
          <w:rFonts w:ascii="Times New Roman" w:hAnsi="Times New Roman" w:cs="Times New Roman"/>
          <w:b/>
        </w:rPr>
        <w:t xml:space="preserve">Fig 1. </w:t>
      </w:r>
      <w:r w:rsidR="00BE1073" w:rsidRPr="00666BD2">
        <w:rPr>
          <w:rFonts w:ascii="Times New Roman" w:hAnsi="Times New Roman" w:cs="Times New Roman"/>
          <w:bCs/>
        </w:rPr>
        <w:t xml:space="preserve">Effect of </w:t>
      </w:r>
      <w:r w:rsidRPr="00666BD2">
        <w:rPr>
          <w:rFonts w:ascii="Times New Roman" w:eastAsia="Times New Roman" w:hAnsi="Times New Roman" w:cs="Times New Roman"/>
          <w:bCs/>
          <w:spacing w:val="-1"/>
          <w:sz w:val="24"/>
          <w:szCs w:val="24"/>
        </w:rPr>
        <w:t xml:space="preserve">fertility levels and </w:t>
      </w:r>
      <w:r w:rsidR="00BE1073" w:rsidRPr="00666BD2">
        <w:rPr>
          <w:rFonts w:ascii="Times New Roman" w:eastAsia="Times New Roman" w:hAnsi="Times New Roman" w:cs="Times New Roman"/>
          <w:bCs/>
          <w:spacing w:val="-1"/>
          <w:sz w:val="24"/>
          <w:szCs w:val="24"/>
        </w:rPr>
        <w:t xml:space="preserve">nutrient management on </w:t>
      </w:r>
      <w:r w:rsidR="008A5F43" w:rsidRPr="00666BD2">
        <w:rPr>
          <w:rFonts w:ascii="Times New Roman" w:eastAsia="Times New Roman" w:hAnsi="Times New Roman" w:cs="Times New Roman"/>
          <w:bCs/>
          <w:spacing w:val="-1"/>
          <w:sz w:val="24"/>
          <w:szCs w:val="24"/>
        </w:rPr>
        <w:t>t</w:t>
      </w:r>
      <w:r w:rsidR="00BE1073" w:rsidRPr="00666BD2">
        <w:rPr>
          <w:rFonts w:ascii="Times New Roman" w:hAnsi="Times New Roman" w:cs="Times New Roman"/>
          <w:bCs/>
        </w:rPr>
        <w:t>otal n</w:t>
      </w:r>
      <w:r w:rsidR="00BE1073" w:rsidRPr="00666BD2">
        <w:rPr>
          <w:rFonts w:ascii="Times New Roman" w:eastAsia="Times New Roman" w:hAnsi="Times New Roman" w:cs="Times New Roman"/>
          <w:bCs/>
          <w:spacing w:val="-1"/>
          <w:sz w:val="24"/>
          <w:szCs w:val="24"/>
        </w:rPr>
        <w:t>utrient uptake in Indian mustard</w:t>
      </w:r>
    </w:p>
    <w:sectPr w:rsidR="00CF32C8" w:rsidRPr="00666BD2" w:rsidSect="00CF32C8">
      <w:pgSz w:w="12240" w:h="15840"/>
      <w:pgMar w:top="907" w:right="1135" w:bottom="99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AD6DD" w14:textId="77777777" w:rsidR="00E87A65" w:rsidRDefault="00E87A65" w:rsidP="002E6E10">
      <w:pPr>
        <w:spacing w:after="0" w:line="240" w:lineRule="auto"/>
      </w:pPr>
      <w:r>
        <w:separator/>
      </w:r>
    </w:p>
  </w:endnote>
  <w:endnote w:type="continuationSeparator" w:id="0">
    <w:p w14:paraId="4396518A" w14:textId="77777777" w:rsidR="00E87A65" w:rsidRDefault="00E87A65" w:rsidP="002E6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5237E" w14:textId="77777777" w:rsidR="00842FE4" w:rsidRDefault="00842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EEA23" w14:textId="77777777" w:rsidR="00842FE4" w:rsidRDefault="00842F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00494" w14:textId="77777777" w:rsidR="00842FE4" w:rsidRDefault="00842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5F32C" w14:textId="77777777" w:rsidR="00E87A65" w:rsidRDefault="00E87A65" w:rsidP="002E6E10">
      <w:pPr>
        <w:spacing w:after="0" w:line="240" w:lineRule="auto"/>
      </w:pPr>
      <w:r>
        <w:separator/>
      </w:r>
    </w:p>
  </w:footnote>
  <w:footnote w:type="continuationSeparator" w:id="0">
    <w:p w14:paraId="043EE6D9" w14:textId="77777777" w:rsidR="00E87A65" w:rsidRDefault="00E87A65" w:rsidP="002E6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4C8E6" w14:textId="75EB6C64" w:rsidR="00842FE4" w:rsidRDefault="008A0F7B">
    <w:pPr>
      <w:pStyle w:val="Header"/>
    </w:pPr>
    <w:r>
      <w:rPr>
        <w:noProof/>
      </w:rPr>
      <w:pict w14:anchorId="60A004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337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7D05" w14:textId="3F879CDE" w:rsidR="00842FE4" w:rsidRDefault="008A0F7B">
    <w:pPr>
      <w:pStyle w:val="Header"/>
    </w:pPr>
    <w:r>
      <w:rPr>
        <w:noProof/>
      </w:rPr>
      <w:pict w14:anchorId="4755B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337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FA731" w14:textId="1CDB213D" w:rsidR="00842FE4" w:rsidRDefault="008A0F7B">
    <w:pPr>
      <w:pStyle w:val="Header"/>
    </w:pPr>
    <w:r>
      <w:rPr>
        <w:noProof/>
      </w:rPr>
      <w:pict w14:anchorId="1A03BF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337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B6190"/>
    <w:multiLevelType w:val="hybridMultilevel"/>
    <w:tmpl w:val="284A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C59A7"/>
    <w:multiLevelType w:val="hybridMultilevel"/>
    <w:tmpl w:val="638A2A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EFB7B90"/>
    <w:multiLevelType w:val="hybridMultilevel"/>
    <w:tmpl w:val="CADA98DE"/>
    <w:lvl w:ilvl="0" w:tplc="E488F56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76"/>
    <w:rsid w:val="00010B3B"/>
    <w:rsid w:val="0003109C"/>
    <w:rsid w:val="000413BE"/>
    <w:rsid w:val="000432F6"/>
    <w:rsid w:val="00044CBE"/>
    <w:rsid w:val="000604A5"/>
    <w:rsid w:val="00067FED"/>
    <w:rsid w:val="000765C2"/>
    <w:rsid w:val="000767D6"/>
    <w:rsid w:val="000911B0"/>
    <w:rsid w:val="00095593"/>
    <w:rsid w:val="000A7ECF"/>
    <w:rsid w:val="000B0C52"/>
    <w:rsid w:val="000B1AFE"/>
    <w:rsid w:val="000B24BF"/>
    <w:rsid w:val="000C6CAB"/>
    <w:rsid w:val="000D032A"/>
    <w:rsid w:val="000D655C"/>
    <w:rsid w:val="000E0413"/>
    <w:rsid w:val="000E4FF7"/>
    <w:rsid w:val="000F52E8"/>
    <w:rsid w:val="000F6258"/>
    <w:rsid w:val="00115A2B"/>
    <w:rsid w:val="00116A91"/>
    <w:rsid w:val="00127ED3"/>
    <w:rsid w:val="00133361"/>
    <w:rsid w:val="00143051"/>
    <w:rsid w:val="001445F9"/>
    <w:rsid w:val="00146485"/>
    <w:rsid w:val="00152A26"/>
    <w:rsid w:val="00157730"/>
    <w:rsid w:val="00161199"/>
    <w:rsid w:val="00174DEB"/>
    <w:rsid w:val="00175A7A"/>
    <w:rsid w:val="001765A2"/>
    <w:rsid w:val="001811F2"/>
    <w:rsid w:val="00186BE1"/>
    <w:rsid w:val="00187162"/>
    <w:rsid w:val="001A4CAE"/>
    <w:rsid w:val="001B2319"/>
    <w:rsid w:val="001B245A"/>
    <w:rsid w:val="001C55CD"/>
    <w:rsid w:val="001F504E"/>
    <w:rsid w:val="002007BA"/>
    <w:rsid w:val="00206703"/>
    <w:rsid w:val="00207FF2"/>
    <w:rsid w:val="002155FD"/>
    <w:rsid w:val="0022185C"/>
    <w:rsid w:val="002269B7"/>
    <w:rsid w:val="00226D33"/>
    <w:rsid w:val="0023394A"/>
    <w:rsid w:val="00247133"/>
    <w:rsid w:val="00247DD7"/>
    <w:rsid w:val="00257B6A"/>
    <w:rsid w:val="00267E82"/>
    <w:rsid w:val="00270515"/>
    <w:rsid w:val="0027072E"/>
    <w:rsid w:val="002817E3"/>
    <w:rsid w:val="0029074E"/>
    <w:rsid w:val="002941FE"/>
    <w:rsid w:val="002A3418"/>
    <w:rsid w:val="002C40CA"/>
    <w:rsid w:val="002D2184"/>
    <w:rsid w:val="002D3C1A"/>
    <w:rsid w:val="002D4867"/>
    <w:rsid w:val="002D586D"/>
    <w:rsid w:val="002E454D"/>
    <w:rsid w:val="002E6E10"/>
    <w:rsid w:val="00300C97"/>
    <w:rsid w:val="00314A3C"/>
    <w:rsid w:val="00314D4D"/>
    <w:rsid w:val="00315DD2"/>
    <w:rsid w:val="003172B3"/>
    <w:rsid w:val="0032736C"/>
    <w:rsid w:val="00334987"/>
    <w:rsid w:val="00343E8F"/>
    <w:rsid w:val="00344FB1"/>
    <w:rsid w:val="00345E61"/>
    <w:rsid w:val="00347B63"/>
    <w:rsid w:val="003528FC"/>
    <w:rsid w:val="00380461"/>
    <w:rsid w:val="00382477"/>
    <w:rsid w:val="00382C23"/>
    <w:rsid w:val="003908C1"/>
    <w:rsid w:val="00390BEB"/>
    <w:rsid w:val="00393BEF"/>
    <w:rsid w:val="00394055"/>
    <w:rsid w:val="003A3E36"/>
    <w:rsid w:val="003A4FCA"/>
    <w:rsid w:val="003C2E4E"/>
    <w:rsid w:val="003C5A90"/>
    <w:rsid w:val="003E673E"/>
    <w:rsid w:val="003E6B7B"/>
    <w:rsid w:val="003F5BF0"/>
    <w:rsid w:val="003F7BA0"/>
    <w:rsid w:val="003F7CA1"/>
    <w:rsid w:val="004012C9"/>
    <w:rsid w:val="0040357F"/>
    <w:rsid w:val="00404128"/>
    <w:rsid w:val="00404A15"/>
    <w:rsid w:val="0040636D"/>
    <w:rsid w:val="00407D5F"/>
    <w:rsid w:val="004127FA"/>
    <w:rsid w:val="0041458B"/>
    <w:rsid w:val="00415476"/>
    <w:rsid w:val="004306EA"/>
    <w:rsid w:val="00432445"/>
    <w:rsid w:val="00433FA8"/>
    <w:rsid w:val="0045060D"/>
    <w:rsid w:val="00452FFC"/>
    <w:rsid w:val="00460105"/>
    <w:rsid w:val="00461CD7"/>
    <w:rsid w:val="0046370C"/>
    <w:rsid w:val="00464960"/>
    <w:rsid w:val="00464E44"/>
    <w:rsid w:val="004657ED"/>
    <w:rsid w:val="00471617"/>
    <w:rsid w:val="0047177D"/>
    <w:rsid w:val="00472F7E"/>
    <w:rsid w:val="00481896"/>
    <w:rsid w:val="0048728D"/>
    <w:rsid w:val="00497328"/>
    <w:rsid w:val="00497F39"/>
    <w:rsid w:val="004A511F"/>
    <w:rsid w:val="004B2A1B"/>
    <w:rsid w:val="004B3E4D"/>
    <w:rsid w:val="004B5B64"/>
    <w:rsid w:val="004B5D12"/>
    <w:rsid w:val="004B6A43"/>
    <w:rsid w:val="004C123B"/>
    <w:rsid w:val="004C16CF"/>
    <w:rsid w:val="004E2DDB"/>
    <w:rsid w:val="004E4F93"/>
    <w:rsid w:val="004F000A"/>
    <w:rsid w:val="004F468A"/>
    <w:rsid w:val="00511AE7"/>
    <w:rsid w:val="0051496F"/>
    <w:rsid w:val="00515187"/>
    <w:rsid w:val="0051578F"/>
    <w:rsid w:val="00520651"/>
    <w:rsid w:val="00524816"/>
    <w:rsid w:val="005434A3"/>
    <w:rsid w:val="0055095D"/>
    <w:rsid w:val="005570DE"/>
    <w:rsid w:val="00562208"/>
    <w:rsid w:val="00576C37"/>
    <w:rsid w:val="00583EF7"/>
    <w:rsid w:val="005879A3"/>
    <w:rsid w:val="005957AE"/>
    <w:rsid w:val="005A3BEE"/>
    <w:rsid w:val="005C78CD"/>
    <w:rsid w:val="005C7F00"/>
    <w:rsid w:val="005D1821"/>
    <w:rsid w:val="005D639E"/>
    <w:rsid w:val="005E593C"/>
    <w:rsid w:val="00610BD2"/>
    <w:rsid w:val="0061188D"/>
    <w:rsid w:val="00616DE6"/>
    <w:rsid w:val="00627874"/>
    <w:rsid w:val="0063355D"/>
    <w:rsid w:val="00633AA5"/>
    <w:rsid w:val="006342CF"/>
    <w:rsid w:val="00646DF4"/>
    <w:rsid w:val="00652ADE"/>
    <w:rsid w:val="00666BD2"/>
    <w:rsid w:val="00670804"/>
    <w:rsid w:val="00671F42"/>
    <w:rsid w:val="00681402"/>
    <w:rsid w:val="006847E4"/>
    <w:rsid w:val="00684CD4"/>
    <w:rsid w:val="0069041E"/>
    <w:rsid w:val="00694CDC"/>
    <w:rsid w:val="006953AD"/>
    <w:rsid w:val="006A686C"/>
    <w:rsid w:val="006B242E"/>
    <w:rsid w:val="006B4FA3"/>
    <w:rsid w:val="006B584C"/>
    <w:rsid w:val="006F34A6"/>
    <w:rsid w:val="006F423A"/>
    <w:rsid w:val="007003C3"/>
    <w:rsid w:val="00713E3E"/>
    <w:rsid w:val="00714205"/>
    <w:rsid w:val="00716900"/>
    <w:rsid w:val="00717ADE"/>
    <w:rsid w:val="00726088"/>
    <w:rsid w:val="007304A1"/>
    <w:rsid w:val="007329C0"/>
    <w:rsid w:val="00741599"/>
    <w:rsid w:val="00753342"/>
    <w:rsid w:val="00753A8B"/>
    <w:rsid w:val="00753C4A"/>
    <w:rsid w:val="0077047C"/>
    <w:rsid w:val="00775EE4"/>
    <w:rsid w:val="00777832"/>
    <w:rsid w:val="00795085"/>
    <w:rsid w:val="007953AE"/>
    <w:rsid w:val="00797A54"/>
    <w:rsid w:val="007A156D"/>
    <w:rsid w:val="007A6228"/>
    <w:rsid w:val="007A6D73"/>
    <w:rsid w:val="007B0C0E"/>
    <w:rsid w:val="007B3136"/>
    <w:rsid w:val="007B596C"/>
    <w:rsid w:val="007D22F4"/>
    <w:rsid w:val="007D6B76"/>
    <w:rsid w:val="007E1044"/>
    <w:rsid w:val="007E68E5"/>
    <w:rsid w:val="007E6ABE"/>
    <w:rsid w:val="007F01D0"/>
    <w:rsid w:val="007F60A1"/>
    <w:rsid w:val="008002C3"/>
    <w:rsid w:val="0080562C"/>
    <w:rsid w:val="0081011E"/>
    <w:rsid w:val="00816320"/>
    <w:rsid w:val="00825A56"/>
    <w:rsid w:val="00832A8A"/>
    <w:rsid w:val="00842FE4"/>
    <w:rsid w:val="00847C48"/>
    <w:rsid w:val="00850FAE"/>
    <w:rsid w:val="008531DF"/>
    <w:rsid w:val="00853FFB"/>
    <w:rsid w:val="008576A7"/>
    <w:rsid w:val="008611CF"/>
    <w:rsid w:val="008636A5"/>
    <w:rsid w:val="008664D8"/>
    <w:rsid w:val="00866AB3"/>
    <w:rsid w:val="00874DD8"/>
    <w:rsid w:val="00875B3F"/>
    <w:rsid w:val="0087648A"/>
    <w:rsid w:val="008767EA"/>
    <w:rsid w:val="00877009"/>
    <w:rsid w:val="0088363D"/>
    <w:rsid w:val="008945AC"/>
    <w:rsid w:val="00896A33"/>
    <w:rsid w:val="00897CF6"/>
    <w:rsid w:val="008A0F7B"/>
    <w:rsid w:val="008A5437"/>
    <w:rsid w:val="008A5F43"/>
    <w:rsid w:val="008B2E5E"/>
    <w:rsid w:val="008C3A68"/>
    <w:rsid w:val="008C4A5E"/>
    <w:rsid w:val="008D0240"/>
    <w:rsid w:val="00915764"/>
    <w:rsid w:val="0091651B"/>
    <w:rsid w:val="009213C3"/>
    <w:rsid w:val="00922009"/>
    <w:rsid w:val="00922F8B"/>
    <w:rsid w:val="00923729"/>
    <w:rsid w:val="00930A9F"/>
    <w:rsid w:val="00937FA7"/>
    <w:rsid w:val="00943B0E"/>
    <w:rsid w:val="009527DA"/>
    <w:rsid w:val="0096670D"/>
    <w:rsid w:val="00966B10"/>
    <w:rsid w:val="00972F31"/>
    <w:rsid w:val="009803B3"/>
    <w:rsid w:val="0099158C"/>
    <w:rsid w:val="00994E7D"/>
    <w:rsid w:val="009A3D52"/>
    <w:rsid w:val="009A630F"/>
    <w:rsid w:val="009C2B6D"/>
    <w:rsid w:val="009D2551"/>
    <w:rsid w:val="009E64BC"/>
    <w:rsid w:val="009E6878"/>
    <w:rsid w:val="00A00F95"/>
    <w:rsid w:val="00A01EA5"/>
    <w:rsid w:val="00A14FB1"/>
    <w:rsid w:val="00A20F4B"/>
    <w:rsid w:val="00A22946"/>
    <w:rsid w:val="00A441B7"/>
    <w:rsid w:val="00A53ABD"/>
    <w:rsid w:val="00A6283E"/>
    <w:rsid w:val="00A72747"/>
    <w:rsid w:val="00A75348"/>
    <w:rsid w:val="00A84A3E"/>
    <w:rsid w:val="00A90594"/>
    <w:rsid w:val="00AB203A"/>
    <w:rsid w:val="00AC00FE"/>
    <w:rsid w:val="00AC222B"/>
    <w:rsid w:val="00AD5D08"/>
    <w:rsid w:val="00AD6D61"/>
    <w:rsid w:val="00B27CD0"/>
    <w:rsid w:val="00B43612"/>
    <w:rsid w:val="00B44699"/>
    <w:rsid w:val="00B50DB2"/>
    <w:rsid w:val="00B54EC5"/>
    <w:rsid w:val="00B56070"/>
    <w:rsid w:val="00B62227"/>
    <w:rsid w:val="00B6241D"/>
    <w:rsid w:val="00B63BD5"/>
    <w:rsid w:val="00B87FA8"/>
    <w:rsid w:val="00B91EF0"/>
    <w:rsid w:val="00B93DA3"/>
    <w:rsid w:val="00B95F02"/>
    <w:rsid w:val="00BB29B5"/>
    <w:rsid w:val="00BC2788"/>
    <w:rsid w:val="00BC76CE"/>
    <w:rsid w:val="00BC79D6"/>
    <w:rsid w:val="00BD390F"/>
    <w:rsid w:val="00BD509C"/>
    <w:rsid w:val="00BD6C80"/>
    <w:rsid w:val="00BE1073"/>
    <w:rsid w:val="00BE5808"/>
    <w:rsid w:val="00BE5AD8"/>
    <w:rsid w:val="00C00BB2"/>
    <w:rsid w:val="00C13841"/>
    <w:rsid w:val="00C15CA4"/>
    <w:rsid w:val="00C1723E"/>
    <w:rsid w:val="00C21E65"/>
    <w:rsid w:val="00C32285"/>
    <w:rsid w:val="00C32E46"/>
    <w:rsid w:val="00C32E7F"/>
    <w:rsid w:val="00C36E6D"/>
    <w:rsid w:val="00C3758C"/>
    <w:rsid w:val="00C40CA3"/>
    <w:rsid w:val="00C412C1"/>
    <w:rsid w:val="00C547A1"/>
    <w:rsid w:val="00C56631"/>
    <w:rsid w:val="00C60DB5"/>
    <w:rsid w:val="00C61BC6"/>
    <w:rsid w:val="00C62D87"/>
    <w:rsid w:val="00C62F8F"/>
    <w:rsid w:val="00C730A0"/>
    <w:rsid w:val="00C74622"/>
    <w:rsid w:val="00C81BA7"/>
    <w:rsid w:val="00C921F1"/>
    <w:rsid w:val="00C92DF1"/>
    <w:rsid w:val="00C959EE"/>
    <w:rsid w:val="00C96FB4"/>
    <w:rsid w:val="00CA03A0"/>
    <w:rsid w:val="00CB62E6"/>
    <w:rsid w:val="00CC242D"/>
    <w:rsid w:val="00CC6686"/>
    <w:rsid w:val="00CC7411"/>
    <w:rsid w:val="00CC7ADF"/>
    <w:rsid w:val="00CD4B60"/>
    <w:rsid w:val="00CE2C22"/>
    <w:rsid w:val="00CE2F26"/>
    <w:rsid w:val="00CF24AE"/>
    <w:rsid w:val="00CF260C"/>
    <w:rsid w:val="00CF32C8"/>
    <w:rsid w:val="00CF60D0"/>
    <w:rsid w:val="00CF72B5"/>
    <w:rsid w:val="00CF738E"/>
    <w:rsid w:val="00D01FDB"/>
    <w:rsid w:val="00D02641"/>
    <w:rsid w:val="00D02671"/>
    <w:rsid w:val="00D1507E"/>
    <w:rsid w:val="00D16992"/>
    <w:rsid w:val="00D242CD"/>
    <w:rsid w:val="00D26DBA"/>
    <w:rsid w:val="00D27A43"/>
    <w:rsid w:val="00D30591"/>
    <w:rsid w:val="00D36897"/>
    <w:rsid w:val="00D459A4"/>
    <w:rsid w:val="00D54005"/>
    <w:rsid w:val="00D61409"/>
    <w:rsid w:val="00D65DED"/>
    <w:rsid w:val="00D71F64"/>
    <w:rsid w:val="00D7569D"/>
    <w:rsid w:val="00D81C51"/>
    <w:rsid w:val="00DA05AC"/>
    <w:rsid w:val="00DA69F6"/>
    <w:rsid w:val="00DA6ABC"/>
    <w:rsid w:val="00DB0B12"/>
    <w:rsid w:val="00DB47DD"/>
    <w:rsid w:val="00DB6430"/>
    <w:rsid w:val="00DB7A10"/>
    <w:rsid w:val="00DC2BCD"/>
    <w:rsid w:val="00DD033A"/>
    <w:rsid w:val="00DD3BBA"/>
    <w:rsid w:val="00DD4EE6"/>
    <w:rsid w:val="00DD7ED5"/>
    <w:rsid w:val="00DE4AB8"/>
    <w:rsid w:val="00DE7C34"/>
    <w:rsid w:val="00DF647E"/>
    <w:rsid w:val="00E1544C"/>
    <w:rsid w:val="00E16134"/>
    <w:rsid w:val="00E2691F"/>
    <w:rsid w:val="00E32098"/>
    <w:rsid w:val="00E33DFC"/>
    <w:rsid w:val="00E35046"/>
    <w:rsid w:val="00E5477E"/>
    <w:rsid w:val="00E71025"/>
    <w:rsid w:val="00E711CD"/>
    <w:rsid w:val="00E80D8B"/>
    <w:rsid w:val="00E85658"/>
    <w:rsid w:val="00E87A65"/>
    <w:rsid w:val="00E90E28"/>
    <w:rsid w:val="00E9295E"/>
    <w:rsid w:val="00E93EF5"/>
    <w:rsid w:val="00EA13E5"/>
    <w:rsid w:val="00EA5439"/>
    <w:rsid w:val="00EB2FA3"/>
    <w:rsid w:val="00EB5740"/>
    <w:rsid w:val="00EB6AAF"/>
    <w:rsid w:val="00EB6BF6"/>
    <w:rsid w:val="00EC0E3D"/>
    <w:rsid w:val="00EC2ABE"/>
    <w:rsid w:val="00ED0AAC"/>
    <w:rsid w:val="00ED6546"/>
    <w:rsid w:val="00EE3220"/>
    <w:rsid w:val="00EE48C3"/>
    <w:rsid w:val="00EF2D59"/>
    <w:rsid w:val="00F025F6"/>
    <w:rsid w:val="00F0266A"/>
    <w:rsid w:val="00F04086"/>
    <w:rsid w:val="00F06214"/>
    <w:rsid w:val="00F1320F"/>
    <w:rsid w:val="00F2606E"/>
    <w:rsid w:val="00F31628"/>
    <w:rsid w:val="00F40631"/>
    <w:rsid w:val="00F52376"/>
    <w:rsid w:val="00F534E1"/>
    <w:rsid w:val="00F56B43"/>
    <w:rsid w:val="00F600A1"/>
    <w:rsid w:val="00F70970"/>
    <w:rsid w:val="00FA0BB5"/>
    <w:rsid w:val="00FA67DB"/>
    <w:rsid w:val="00FA7EAE"/>
    <w:rsid w:val="00FB0275"/>
    <w:rsid w:val="00FB75FE"/>
    <w:rsid w:val="00FD44F3"/>
    <w:rsid w:val="00FE3174"/>
    <w:rsid w:val="00FE5F71"/>
    <w:rsid w:val="00FF2B4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BA92405"/>
  <w15:docId w15:val="{41CD52E2-9331-4FCE-9B5A-D9E33FFC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2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237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E6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E10"/>
  </w:style>
  <w:style w:type="paragraph" w:styleId="Footer">
    <w:name w:val="footer"/>
    <w:basedOn w:val="Normal"/>
    <w:link w:val="FooterChar"/>
    <w:uiPriority w:val="99"/>
    <w:unhideWhenUsed/>
    <w:rsid w:val="002E6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E10"/>
  </w:style>
  <w:style w:type="paragraph" w:styleId="BalloonText">
    <w:name w:val="Balloon Text"/>
    <w:basedOn w:val="Normal"/>
    <w:link w:val="BalloonTextChar"/>
    <w:uiPriority w:val="99"/>
    <w:semiHidden/>
    <w:unhideWhenUsed/>
    <w:rsid w:val="00C7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0A0"/>
    <w:rPr>
      <w:rFonts w:ascii="Segoe UI" w:hAnsi="Segoe UI" w:cs="Segoe UI"/>
      <w:sz w:val="18"/>
      <w:szCs w:val="18"/>
    </w:rPr>
  </w:style>
  <w:style w:type="table" w:styleId="TableGrid">
    <w:name w:val="Table Grid"/>
    <w:basedOn w:val="TableNormal"/>
    <w:uiPriority w:val="39"/>
    <w:rsid w:val="00C61BC6"/>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CF6"/>
    <w:pPr>
      <w:ind w:left="720"/>
      <w:contextualSpacing/>
    </w:pPr>
  </w:style>
  <w:style w:type="table" w:customStyle="1" w:styleId="TableGrid3">
    <w:name w:val="Table Grid3"/>
    <w:basedOn w:val="TableNormal"/>
    <w:next w:val="TableGrid"/>
    <w:uiPriority w:val="39"/>
    <w:rsid w:val="00A00F95"/>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A00F95"/>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64D8"/>
    <w:rPr>
      <w:color w:val="0563C1" w:themeColor="hyperlink"/>
      <w:u w:val="single"/>
    </w:rPr>
  </w:style>
  <w:style w:type="character" w:customStyle="1" w:styleId="UnresolvedMention1">
    <w:name w:val="Unresolved Mention1"/>
    <w:basedOn w:val="DefaultParagraphFont"/>
    <w:uiPriority w:val="99"/>
    <w:semiHidden/>
    <w:unhideWhenUsed/>
    <w:rsid w:val="008664D8"/>
    <w:rPr>
      <w:color w:val="605E5C"/>
      <w:shd w:val="clear" w:color="auto" w:fill="E1DFDD"/>
    </w:rPr>
  </w:style>
  <w:style w:type="paragraph" w:styleId="Caption">
    <w:name w:val="caption"/>
    <w:basedOn w:val="Normal"/>
    <w:next w:val="Normal"/>
    <w:uiPriority w:val="35"/>
    <w:semiHidden/>
    <w:unhideWhenUsed/>
    <w:qFormat/>
    <w:rsid w:val="006953AD"/>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146485"/>
    <w:rPr>
      <w:sz w:val="16"/>
      <w:szCs w:val="16"/>
    </w:rPr>
  </w:style>
  <w:style w:type="paragraph" w:styleId="CommentText">
    <w:name w:val="annotation text"/>
    <w:basedOn w:val="Normal"/>
    <w:link w:val="CommentTextChar"/>
    <w:uiPriority w:val="99"/>
    <w:unhideWhenUsed/>
    <w:rsid w:val="00146485"/>
    <w:pPr>
      <w:spacing w:line="240" w:lineRule="auto"/>
    </w:pPr>
    <w:rPr>
      <w:sz w:val="20"/>
      <w:szCs w:val="20"/>
    </w:rPr>
  </w:style>
  <w:style w:type="character" w:customStyle="1" w:styleId="CommentTextChar">
    <w:name w:val="Comment Text Char"/>
    <w:basedOn w:val="DefaultParagraphFont"/>
    <w:link w:val="CommentText"/>
    <w:uiPriority w:val="99"/>
    <w:rsid w:val="00146485"/>
    <w:rPr>
      <w:sz w:val="20"/>
      <w:szCs w:val="20"/>
    </w:rPr>
  </w:style>
  <w:style w:type="paragraph" w:styleId="CommentSubject">
    <w:name w:val="annotation subject"/>
    <w:basedOn w:val="CommentText"/>
    <w:next w:val="CommentText"/>
    <w:link w:val="CommentSubjectChar"/>
    <w:uiPriority w:val="99"/>
    <w:semiHidden/>
    <w:unhideWhenUsed/>
    <w:rsid w:val="00146485"/>
    <w:rPr>
      <w:b/>
      <w:bCs/>
    </w:rPr>
  </w:style>
  <w:style w:type="character" w:customStyle="1" w:styleId="CommentSubjectChar">
    <w:name w:val="Comment Subject Char"/>
    <w:basedOn w:val="CommentTextChar"/>
    <w:link w:val="CommentSubject"/>
    <w:uiPriority w:val="99"/>
    <w:semiHidden/>
    <w:rsid w:val="00146485"/>
    <w:rPr>
      <w:b/>
      <w:bCs/>
      <w:sz w:val="20"/>
      <w:szCs w:val="20"/>
    </w:rPr>
  </w:style>
  <w:style w:type="paragraph" w:styleId="Revision">
    <w:name w:val="Revision"/>
    <w:hidden/>
    <w:uiPriority w:val="99"/>
    <w:semiHidden/>
    <w:rsid w:val="00E929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88099">
      <w:bodyDiv w:val="1"/>
      <w:marLeft w:val="0"/>
      <w:marRight w:val="0"/>
      <w:marTop w:val="0"/>
      <w:marBottom w:val="0"/>
      <w:divBdr>
        <w:top w:val="none" w:sz="0" w:space="0" w:color="auto"/>
        <w:left w:val="none" w:sz="0" w:space="0" w:color="auto"/>
        <w:bottom w:val="none" w:sz="0" w:space="0" w:color="auto"/>
        <w:right w:val="none" w:sz="0" w:space="0" w:color="auto"/>
      </w:divBdr>
    </w:div>
    <w:div w:id="313948785">
      <w:bodyDiv w:val="1"/>
      <w:marLeft w:val="0"/>
      <w:marRight w:val="0"/>
      <w:marTop w:val="0"/>
      <w:marBottom w:val="0"/>
      <w:divBdr>
        <w:top w:val="none" w:sz="0" w:space="0" w:color="auto"/>
        <w:left w:val="none" w:sz="0" w:space="0" w:color="auto"/>
        <w:bottom w:val="none" w:sz="0" w:space="0" w:color="auto"/>
        <w:right w:val="none" w:sz="0" w:space="0" w:color="auto"/>
      </w:divBdr>
    </w:div>
    <w:div w:id="367265775">
      <w:bodyDiv w:val="1"/>
      <w:marLeft w:val="0"/>
      <w:marRight w:val="0"/>
      <w:marTop w:val="0"/>
      <w:marBottom w:val="0"/>
      <w:divBdr>
        <w:top w:val="none" w:sz="0" w:space="0" w:color="auto"/>
        <w:left w:val="none" w:sz="0" w:space="0" w:color="auto"/>
        <w:bottom w:val="none" w:sz="0" w:space="0" w:color="auto"/>
        <w:right w:val="none" w:sz="0" w:space="0" w:color="auto"/>
      </w:divBdr>
    </w:div>
    <w:div w:id="437219706">
      <w:bodyDiv w:val="1"/>
      <w:marLeft w:val="0"/>
      <w:marRight w:val="0"/>
      <w:marTop w:val="0"/>
      <w:marBottom w:val="0"/>
      <w:divBdr>
        <w:top w:val="none" w:sz="0" w:space="0" w:color="auto"/>
        <w:left w:val="none" w:sz="0" w:space="0" w:color="auto"/>
        <w:bottom w:val="none" w:sz="0" w:space="0" w:color="auto"/>
        <w:right w:val="none" w:sz="0" w:space="0" w:color="auto"/>
      </w:divBdr>
    </w:div>
    <w:div w:id="542451225">
      <w:bodyDiv w:val="1"/>
      <w:marLeft w:val="0"/>
      <w:marRight w:val="0"/>
      <w:marTop w:val="0"/>
      <w:marBottom w:val="0"/>
      <w:divBdr>
        <w:top w:val="none" w:sz="0" w:space="0" w:color="auto"/>
        <w:left w:val="none" w:sz="0" w:space="0" w:color="auto"/>
        <w:bottom w:val="none" w:sz="0" w:space="0" w:color="auto"/>
        <w:right w:val="none" w:sz="0" w:space="0" w:color="auto"/>
      </w:divBdr>
      <w:divsChild>
        <w:div w:id="1038890636">
          <w:marLeft w:val="0"/>
          <w:marRight w:val="0"/>
          <w:marTop w:val="0"/>
          <w:marBottom w:val="0"/>
          <w:divBdr>
            <w:top w:val="none" w:sz="0" w:space="0" w:color="auto"/>
            <w:left w:val="none" w:sz="0" w:space="0" w:color="auto"/>
            <w:bottom w:val="none" w:sz="0" w:space="0" w:color="auto"/>
            <w:right w:val="none" w:sz="0" w:space="0" w:color="auto"/>
          </w:divBdr>
          <w:divsChild>
            <w:div w:id="1331105875">
              <w:marLeft w:val="0"/>
              <w:marRight w:val="0"/>
              <w:marTop w:val="0"/>
              <w:marBottom w:val="0"/>
              <w:divBdr>
                <w:top w:val="none" w:sz="0" w:space="0" w:color="auto"/>
                <w:left w:val="none" w:sz="0" w:space="0" w:color="auto"/>
                <w:bottom w:val="none" w:sz="0" w:space="0" w:color="auto"/>
                <w:right w:val="none" w:sz="0" w:space="0" w:color="auto"/>
              </w:divBdr>
              <w:divsChild>
                <w:div w:id="1989943804">
                  <w:marLeft w:val="0"/>
                  <w:marRight w:val="0"/>
                  <w:marTop w:val="0"/>
                  <w:marBottom w:val="0"/>
                  <w:divBdr>
                    <w:top w:val="none" w:sz="0" w:space="0" w:color="auto"/>
                    <w:left w:val="none" w:sz="0" w:space="0" w:color="auto"/>
                    <w:bottom w:val="none" w:sz="0" w:space="0" w:color="auto"/>
                    <w:right w:val="none" w:sz="0" w:space="0" w:color="auto"/>
                  </w:divBdr>
                  <w:divsChild>
                    <w:div w:id="1595086739">
                      <w:marLeft w:val="0"/>
                      <w:marRight w:val="0"/>
                      <w:marTop w:val="0"/>
                      <w:marBottom w:val="0"/>
                      <w:divBdr>
                        <w:top w:val="none" w:sz="0" w:space="0" w:color="auto"/>
                        <w:left w:val="none" w:sz="0" w:space="0" w:color="auto"/>
                        <w:bottom w:val="none" w:sz="0" w:space="0" w:color="auto"/>
                        <w:right w:val="none" w:sz="0" w:space="0" w:color="auto"/>
                      </w:divBdr>
                      <w:divsChild>
                        <w:div w:id="1982037487">
                          <w:marLeft w:val="0"/>
                          <w:marRight w:val="0"/>
                          <w:marTop w:val="0"/>
                          <w:marBottom w:val="0"/>
                          <w:divBdr>
                            <w:top w:val="none" w:sz="0" w:space="0" w:color="auto"/>
                            <w:left w:val="none" w:sz="0" w:space="0" w:color="auto"/>
                            <w:bottom w:val="none" w:sz="0" w:space="0" w:color="auto"/>
                            <w:right w:val="none" w:sz="0" w:space="0" w:color="auto"/>
                          </w:divBdr>
                          <w:divsChild>
                            <w:div w:id="493954591">
                              <w:marLeft w:val="0"/>
                              <w:marRight w:val="0"/>
                              <w:marTop w:val="0"/>
                              <w:marBottom w:val="0"/>
                              <w:divBdr>
                                <w:top w:val="none" w:sz="0" w:space="0" w:color="auto"/>
                                <w:left w:val="none" w:sz="0" w:space="0" w:color="auto"/>
                                <w:bottom w:val="none" w:sz="0" w:space="0" w:color="auto"/>
                                <w:right w:val="none" w:sz="0" w:space="0" w:color="auto"/>
                              </w:divBdr>
                              <w:divsChild>
                                <w:div w:id="1029986514">
                                  <w:marLeft w:val="0"/>
                                  <w:marRight w:val="0"/>
                                  <w:marTop w:val="0"/>
                                  <w:marBottom w:val="0"/>
                                  <w:divBdr>
                                    <w:top w:val="none" w:sz="0" w:space="0" w:color="auto"/>
                                    <w:left w:val="none" w:sz="0" w:space="0" w:color="auto"/>
                                    <w:bottom w:val="none" w:sz="0" w:space="0" w:color="auto"/>
                                    <w:right w:val="none" w:sz="0" w:space="0" w:color="auto"/>
                                  </w:divBdr>
                                  <w:divsChild>
                                    <w:div w:id="149618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328013">
      <w:bodyDiv w:val="1"/>
      <w:marLeft w:val="0"/>
      <w:marRight w:val="0"/>
      <w:marTop w:val="0"/>
      <w:marBottom w:val="0"/>
      <w:divBdr>
        <w:top w:val="none" w:sz="0" w:space="0" w:color="auto"/>
        <w:left w:val="none" w:sz="0" w:space="0" w:color="auto"/>
        <w:bottom w:val="none" w:sz="0" w:space="0" w:color="auto"/>
        <w:right w:val="none" w:sz="0" w:space="0" w:color="auto"/>
      </w:divBdr>
    </w:div>
    <w:div w:id="742289844">
      <w:bodyDiv w:val="1"/>
      <w:marLeft w:val="0"/>
      <w:marRight w:val="0"/>
      <w:marTop w:val="0"/>
      <w:marBottom w:val="0"/>
      <w:divBdr>
        <w:top w:val="none" w:sz="0" w:space="0" w:color="auto"/>
        <w:left w:val="none" w:sz="0" w:space="0" w:color="auto"/>
        <w:bottom w:val="none" w:sz="0" w:space="0" w:color="auto"/>
        <w:right w:val="none" w:sz="0" w:space="0" w:color="auto"/>
      </w:divBdr>
    </w:div>
    <w:div w:id="1573538160">
      <w:bodyDiv w:val="1"/>
      <w:marLeft w:val="0"/>
      <w:marRight w:val="0"/>
      <w:marTop w:val="0"/>
      <w:marBottom w:val="0"/>
      <w:divBdr>
        <w:top w:val="none" w:sz="0" w:space="0" w:color="auto"/>
        <w:left w:val="none" w:sz="0" w:space="0" w:color="auto"/>
        <w:bottom w:val="none" w:sz="0" w:space="0" w:color="auto"/>
        <w:right w:val="none" w:sz="0" w:space="0" w:color="auto"/>
      </w:divBdr>
    </w:div>
    <w:div w:id="1712460575">
      <w:bodyDiv w:val="1"/>
      <w:marLeft w:val="0"/>
      <w:marRight w:val="0"/>
      <w:marTop w:val="0"/>
      <w:marBottom w:val="0"/>
      <w:divBdr>
        <w:top w:val="none" w:sz="0" w:space="0" w:color="auto"/>
        <w:left w:val="none" w:sz="0" w:space="0" w:color="auto"/>
        <w:bottom w:val="none" w:sz="0" w:space="0" w:color="auto"/>
        <w:right w:val="none" w:sz="0" w:space="0" w:color="auto"/>
      </w:divBdr>
      <w:divsChild>
        <w:div w:id="1991521293">
          <w:marLeft w:val="0"/>
          <w:marRight w:val="0"/>
          <w:marTop w:val="0"/>
          <w:marBottom w:val="0"/>
          <w:divBdr>
            <w:top w:val="none" w:sz="0" w:space="0" w:color="auto"/>
            <w:left w:val="none" w:sz="0" w:space="0" w:color="auto"/>
            <w:bottom w:val="none" w:sz="0" w:space="0" w:color="auto"/>
            <w:right w:val="none" w:sz="0" w:space="0" w:color="auto"/>
          </w:divBdr>
          <w:divsChild>
            <w:div w:id="1937442940">
              <w:marLeft w:val="0"/>
              <w:marRight w:val="0"/>
              <w:marTop w:val="0"/>
              <w:marBottom w:val="0"/>
              <w:divBdr>
                <w:top w:val="none" w:sz="0" w:space="0" w:color="auto"/>
                <w:left w:val="none" w:sz="0" w:space="0" w:color="auto"/>
                <w:bottom w:val="none" w:sz="0" w:space="0" w:color="auto"/>
                <w:right w:val="none" w:sz="0" w:space="0" w:color="auto"/>
              </w:divBdr>
              <w:divsChild>
                <w:div w:id="1652560413">
                  <w:marLeft w:val="0"/>
                  <w:marRight w:val="0"/>
                  <w:marTop w:val="0"/>
                  <w:marBottom w:val="0"/>
                  <w:divBdr>
                    <w:top w:val="none" w:sz="0" w:space="0" w:color="auto"/>
                    <w:left w:val="none" w:sz="0" w:space="0" w:color="auto"/>
                    <w:bottom w:val="none" w:sz="0" w:space="0" w:color="auto"/>
                    <w:right w:val="none" w:sz="0" w:space="0" w:color="auto"/>
                  </w:divBdr>
                  <w:divsChild>
                    <w:div w:id="157963002">
                      <w:marLeft w:val="0"/>
                      <w:marRight w:val="0"/>
                      <w:marTop w:val="0"/>
                      <w:marBottom w:val="0"/>
                      <w:divBdr>
                        <w:top w:val="none" w:sz="0" w:space="0" w:color="auto"/>
                        <w:left w:val="none" w:sz="0" w:space="0" w:color="auto"/>
                        <w:bottom w:val="none" w:sz="0" w:space="0" w:color="auto"/>
                        <w:right w:val="none" w:sz="0" w:space="0" w:color="auto"/>
                      </w:divBdr>
                      <w:divsChild>
                        <w:div w:id="1081292811">
                          <w:marLeft w:val="0"/>
                          <w:marRight w:val="0"/>
                          <w:marTop w:val="0"/>
                          <w:marBottom w:val="0"/>
                          <w:divBdr>
                            <w:top w:val="none" w:sz="0" w:space="0" w:color="auto"/>
                            <w:left w:val="none" w:sz="0" w:space="0" w:color="auto"/>
                            <w:bottom w:val="none" w:sz="0" w:space="0" w:color="auto"/>
                            <w:right w:val="none" w:sz="0" w:space="0" w:color="auto"/>
                          </w:divBdr>
                          <w:divsChild>
                            <w:div w:id="142553019">
                              <w:marLeft w:val="0"/>
                              <w:marRight w:val="0"/>
                              <w:marTop w:val="0"/>
                              <w:marBottom w:val="0"/>
                              <w:divBdr>
                                <w:top w:val="none" w:sz="0" w:space="0" w:color="auto"/>
                                <w:left w:val="none" w:sz="0" w:space="0" w:color="auto"/>
                                <w:bottom w:val="none" w:sz="0" w:space="0" w:color="auto"/>
                                <w:right w:val="none" w:sz="0" w:space="0" w:color="auto"/>
                              </w:divBdr>
                              <w:divsChild>
                                <w:div w:id="1663317673">
                                  <w:marLeft w:val="0"/>
                                  <w:marRight w:val="0"/>
                                  <w:marTop w:val="0"/>
                                  <w:marBottom w:val="0"/>
                                  <w:divBdr>
                                    <w:top w:val="none" w:sz="0" w:space="0" w:color="auto"/>
                                    <w:left w:val="none" w:sz="0" w:space="0" w:color="auto"/>
                                    <w:bottom w:val="none" w:sz="0" w:space="0" w:color="auto"/>
                                    <w:right w:val="none" w:sz="0" w:space="0" w:color="auto"/>
                                  </w:divBdr>
                                  <w:divsChild>
                                    <w:div w:id="14847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051953">
                      <w:marLeft w:val="0"/>
                      <w:marRight w:val="0"/>
                      <w:marTop w:val="0"/>
                      <w:marBottom w:val="0"/>
                      <w:divBdr>
                        <w:top w:val="none" w:sz="0" w:space="0" w:color="auto"/>
                        <w:left w:val="none" w:sz="0" w:space="0" w:color="auto"/>
                        <w:bottom w:val="none" w:sz="0" w:space="0" w:color="auto"/>
                        <w:right w:val="none" w:sz="0" w:space="0" w:color="auto"/>
                      </w:divBdr>
                      <w:divsChild>
                        <w:div w:id="16587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298682">
      <w:bodyDiv w:val="1"/>
      <w:marLeft w:val="0"/>
      <w:marRight w:val="0"/>
      <w:marTop w:val="0"/>
      <w:marBottom w:val="0"/>
      <w:divBdr>
        <w:top w:val="none" w:sz="0" w:space="0" w:color="auto"/>
        <w:left w:val="none" w:sz="0" w:space="0" w:color="auto"/>
        <w:bottom w:val="none" w:sz="0" w:space="0" w:color="auto"/>
        <w:right w:val="none" w:sz="0" w:space="0" w:color="auto"/>
      </w:divBdr>
    </w:div>
    <w:div w:id="2005356145">
      <w:bodyDiv w:val="1"/>
      <w:marLeft w:val="0"/>
      <w:marRight w:val="0"/>
      <w:marTop w:val="0"/>
      <w:marBottom w:val="0"/>
      <w:divBdr>
        <w:top w:val="none" w:sz="0" w:space="0" w:color="auto"/>
        <w:left w:val="none" w:sz="0" w:space="0" w:color="auto"/>
        <w:bottom w:val="none" w:sz="0" w:space="0" w:color="auto"/>
        <w:right w:val="none" w:sz="0" w:space="0" w:color="auto"/>
      </w:divBdr>
      <w:divsChild>
        <w:div w:id="106241483">
          <w:marLeft w:val="0"/>
          <w:marRight w:val="0"/>
          <w:marTop w:val="0"/>
          <w:marBottom w:val="0"/>
          <w:divBdr>
            <w:top w:val="none" w:sz="0" w:space="0" w:color="auto"/>
            <w:left w:val="none" w:sz="0" w:space="0" w:color="auto"/>
            <w:bottom w:val="none" w:sz="0" w:space="0" w:color="auto"/>
            <w:right w:val="none" w:sz="0" w:space="0" w:color="auto"/>
          </w:divBdr>
          <w:divsChild>
            <w:div w:id="357972045">
              <w:marLeft w:val="0"/>
              <w:marRight w:val="0"/>
              <w:marTop w:val="0"/>
              <w:marBottom w:val="0"/>
              <w:divBdr>
                <w:top w:val="none" w:sz="0" w:space="0" w:color="auto"/>
                <w:left w:val="none" w:sz="0" w:space="0" w:color="auto"/>
                <w:bottom w:val="none" w:sz="0" w:space="0" w:color="auto"/>
                <w:right w:val="none" w:sz="0" w:space="0" w:color="auto"/>
              </w:divBdr>
              <w:divsChild>
                <w:div w:id="1587151883">
                  <w:marLeft w:val="0"/>
                  <w:marRight w:val="0"/>
                  <w:marTop w:val="0"/>
                  <w:marBottom w:val="0"/>
                  <w:divBdr>
                    <w:top w:val="none" w:sz="0" w:space="0" w:color="auto"/>
                    <w:left w:val="none" w:sz="0" w:space="0" w:color="auto"/>
                    <w:bottom w:val="none" w:sz="0" w:space="0" w:color="auto"/>
                    <w:right w:val="none" w:sz="0" w:space="0" w:color="auto"/>
                  </w:divBdr>
                  <w:divsChild>
                    <w:div w:id="1988363980">
                      <w:marLeft w:val="0"/>
                      <w:marRight w:val="0"/>
                      <w:marTop w:val="0"/>
                      <w:marBottom w:val="0"/>
                      <w:divBdr>
                        <w:top w:val="none" w:sz="0" w:space="0" w:color="auto"/>
                        <w:left w:val="none" w:sz="0" w:space="0" w:color="auto"/>
                        <w:bottom w:val="none" w:sz="0" w:space="0" w:color="auto"/>
                        <w:right w:val="none" w:sz="0" w:space="0" w:color="auto"/>
                      </w:divBdr>
                      <w:divsChild>
                        <w:div w:id="370346254">
                          <w:marLeft w:val="0"/>
                          <w:marRight w:val="0"/>
                          <w:marTop w:val="0"/>
                          <w:marBottom w:val="0"/>
                          <w:divBdr>
                            <w:top w:val="none" w:sz="0" w:space="0" w:color="auto"/>
                            <w:left w:val="none" w:sz="0" w:space="0" w:color="auto"/>
                            <w:bottom w:val="none" w:sz="0" w:space="0" w:color="auto"/>
                            <w:right w:val="none" w:sz="0" w:space="0" w:color="auto"/>
                          </w:divBdr>
                          <w:divsChild>
                            <w:div w:id="393620650">
                              <w:marLeft w:val="0"/>
                              <w:marRight w:val="0"/>
                              <w:marTop w:val="0"/>
                              <w:marBottom w:val="0"/>
                              <w:divBdr>
                                <w:top w:val="none" w:sz="0" w:space="0" w:color="auto"/>
                                <w:left w:val="none" w:sz="0" w:space="0" w:color="auto"/>
                                <w:bottom w:val="none" w:sz="0" w:space="0" w:color="auto"/>
                                <w:right w:val="none" w:sz="0" w:space="0" w:color="auto"/>
                              </w:divBdr>
                              <w:divsChild>
                                <w:div w:id="120465685">
                                  <w:marLeft w:val="0"/>
                                  <w:marRight w:val="0"/>
                                  <w:marTop w:val="0"/>
                                  <w:marBottom w:val="0"/>
                                  <w:divBdr>
                                    <w:top w:val="none" w:sz="0" w:space="0" w:color="auto"/>
                                    <w:left w:val="none" w:sz="0" w:space="0" w:color="auto"/>
                                    <w:bottom w:val="none" w:sz="0" w:space="0" w:color="auto"/>
                                    <w:right w:val="none" w:sz="0" w:space="0" w:color="auto"/>
                                  </w:divBdr>
                                  <w:divsChild>
                                    <w:div w:id="20082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5098">
                      <w:marLeft w:val="0"/>
                      <w:marRight w:val="0"/>
                      <w:marTop w:val="0"/>
                      <w:marBottom w:val="0"/>
                      <w:divBdr>
                        <w:top w:val="none" w:sz="0" w:space="0" w:color="auto"/>
                        <w:left w:val="none" w:sz="0" w:space="0" w:color="auto"/>
                        <w:bottom w:val="none" w:sz="0" w:space="0" w:color="auto"/>
                        <w:right w:val="none" w:sz="0" w:space="0" w:color="auto"/>
                      </w:divBdr>
                      <w:divsChild>
                        <w:div w:id="11212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CC7DD-11E5-4C29-9A64-5178E8B2F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3520</Words>
  <Characters>17939</Characters>
  <Application>Microsoft Office Word</Application>
  <DocSecurity>0</DocSecurity>
  <Lines>149</Lines>
  <Paragraphs>42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shivam gupta</dc:creator>
  <cp:keywords/>
  <dc:description/>
  <cp:lastModifiedBy>SDI 1183</cp:lastModifiedBy>
  <cp:revision>8</cp:revision>
  <dcterms:created xsi:type="dcterms:W3CDTF">2025-07-25T18:08:00Z</dcterms:created>
  <dcterms:modified xsi:type="dcterms:W3CDTF">2025-08-02T07:13:00Z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872c3443bfc7efc653346ebdde8f795f4eae6b2bbe6fbbd721241d8dea183e29</vt:lpwstr>
  </property>
</Properties>
</file>