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8B34" w14:textId="77777777" w:rsidR="00BB5ABC" w:rsidRPr="00D91395" w:rsidRDefault="00BB5ABC" w:rsidP="00D21028">
      <w:pPr>
        <w:pStyle w:val="NormalWeb"/>
        <w:jc w:val="center"/>
        <w:rPr>
          <w:b/>
          <w:bCs/>
          <w:color w:val="EE0000"/>
          <w:lang w:val="en-IN"/>
        </w:rPr>
      </w:pPr>
      <w:bookmarkStart w:id="0" w:name="_GoBack"/>
      <w:bookmarkEnd w:id="0"/>
      <w:r w:rsidRPr="00D91395">
        <w:rPr>
          <w:b/>
          <w:bCs/>
          <w:color w:val="EE0000"/>
          <w:lang w:val="en-IN"/>
        </w:rPr>
        <w:t>Analysis of Yield-Contributing Traits in Ash Gourd Using Correlation and Path Coefficient Methods</w:t>
      </w:r>
    </w:p>
    <w:p w14:paraId="7677F700" w14:textId="4D3D38F4" w:rsidR="00D21028" w:rsidRPr="00146E75" w:rsidRDefault="00146E75" w:rsidP="00D2102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46E75">
        <w:rPr>
          <w:rFonts w:ascii="Times New Roman" w:hAnsi="Times New Roman" w:cs="Times New Roman"/>
          <w:color w:val="000000" w:themeColor="text1"/>
          <w:sz w:val="24"/>
          <w:szCs w:val="24"/>
        </w:rPr>
        <w:t xml:space="preserve">                                                                                                   </w:t>
      </w:r>
      <w:r w:rsidRPr="00146E75">
        <w:rPr>
          <w:rFonts w:ascii="Times New Roman" w:hAnsi="Times New Roman" w:cs="Times New Roman"/>
          <w:noProof/>
          <w:sz w:val="20"/>
          <w:szCs w:val="20"/>
        </w:rPr>
        <w:t>Original Research Article</w:t>
      </w:r>
    </w:p>
    <w:p w14:paraId="734BB86D" w14:textId="77777777" w:rsidR="00931CAB" w:rsidRPr="00D21028" w:rsidRDefault="00931CAB" w:rsidP="00D21028">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AEF307F"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5245E91"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Forty-six selected genotypes of ash gourd were assessed for correlation and path coefficient analysis across 19 quantitative and qualitative parameters during </w:t>
      </w:r>
      <w:r>
        <w:rPr>
          <w:rFonts w:ascii="Times New Roman" w:hAnsi="Times New Roman" w:cs="Times New Roman"/>
          <w:i/>
          <w:iCs/>
          <w:sz w:val="24"/>
          <w:szCs w:val="24"/>
          <w:lang w:val="en-US"/>
        </w:rPr>
        <w:t>Kharif</w:t>
      </w:r>
      <w:r w:rsidR="00FC3F29">
        <w:rPr>
          <w:rFonts w:ascii="Times New Roman" w:hAnsi="Times New Roman" w:cs="Times New Roman"/>
          <w:i/>
          <w:iCs/>
          <w:sz w:val="24"/>
          <w:szCs w:val="24"/>
          <w:lang w:val="en-US"/>
        </w:rPr>
        <w:t xml:space="preserve"> </w:t>
      </w:r>
      <w:r w:rsidR="00FC3F29" w:rsidRPr="00FC3F29">
        <w:rPr>
          <w:rFonts w:ascii="Times New Roman" w:hAnsi="Times New Roman" w:cs="Times New Roman"/>
          <w:iCs/>
          <w:sz w:val="24"/>
          <w:szCs w:val="24"/>
          <w:lang w:val="en-US"/>
        </w:rPr>
        <w:t>season</w:t>
      </w:r>
      <w:r w:rsidRPr="00FC3F29">
        <w:rPr>
          <w:rFonts w:ascii="Times New Roman" w:hAnsi="Times New Roman" w:cs="Times New Roman"/>
          <w:sz w:val="24"/>
          <w:szCs w:val="24"/>
          <w:lang w:val="en-US"/>
        </w:rPr>
        <w:t>,</w:t>
      </w:r>
      <w:r>
        <w:rPr>
          <w:rFonts w:ascii="Times New Roman" w:hAnsi="Times New Roman" w:cs="Times New Roman"/>
          <w:sz w:val="24"/>
          <w:szCs w:val="24"/>
          <w:lang w:val="en-US"/>
        </w:rPr>
        <w:t xml:space="preserve"> 2016-17. The study revealed that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length, fruit girth,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were positive and significant correlation with fruit yield (q/ha) at both genotypic and phenotypic levels as well as days to fruit set, showed significant association only at the genotypic level. The findings indicated that major emphasis should be placed on these traits to enhance the fruit yield. Path coefficient analysis indicated that the duration of crop had the highest direct positive effect on fruit yield followed by average fruit weight, node number of first female flower appears,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days to first female flower appears,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days to 50% flowering, fiber content,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girth and vitamin C. Conversely, the node number of first male flower appears, days to first fruit harvest, days to first male flower appears, 100 seed weight, fruit length, total soluble solid and days to fruit set showed negative direct effects on fruit yield. These findings can assist in selecting genotypes to enhance fruit yield and its contributing traits.</w:t>
      </w:r>
    </w:p>
    <w:p w14:paraId="5F4C9FC4" w14:textId="77777777" w:rsidR="00FC3F29" w:rsidRDefault="00FC3F29">
      <w:pPr>
        <w:spacing w:line="276" w:lineRule="auto"/>
        <w:jc w:val="both"/>
        <w:rPr>
          <w:rFonts w:ascii="Times New Roman" w:hAnsi="Times New Roman" w:cs="Times New Roman"/>
          <w:sz w:val="24"/>
          <w:szCs w:val="24"/>
          <w:lang w:val="en-US"/>
        </w:rPr>
      </w:pPr>
      <w:r w:rsidRPr="00D745A5">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Ash gourd, </w:t>
      </w:r>
      <w:r w:rsidR="00C41E1A">
        <w:rPr>
          <w:rFonts w:ascii="Times New Roman" w:hAnsi="Times New Roman" w:cs="Times New Roman"/>
          <w:sz w:val="24"/>
          <w:szCs w:val="24"/>
          <w:lang w:val="en-US"/>
        </w:rPr>
        <w:t>Fiber</w:t>
      </w:r>
      <w:r w:rsidR="009A2F7E">
        <w:rPr>
          <w:rFonts w:ascii="Times New Roman" w:hAnsi="Times New Roman" w:cs="Times New Roman"/>
          <w:sz w:val="24"/>
          <w:szCs w:val="24"/>
          <w:lang w:val="en-US"/>
        </w:rPr>
        <w:t xml:space="preserve"> content, vitamin C, TSS and Yield. </w:t>
      </w:r>
    </w:p>
    <w:p w14:paraId="1999F9CC"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4310C78C"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Ash gourd also known as wax gourd or white gourd, is a versatile and nutritious vegetable widely cultivated and consumed in various parts of the world particularly in Asia. Botanically known as </w:t>
      </w:r>
      <w:r>
        <w:rPr>
          <w:rFonts w:ascii="Times New Roman" w:hAnsi="Times New Roman" w:cs="Times New Roman"/>
          <w:i/>
          <w:iCs/>
          <w:sz w:val="24"/>
          <w:szCs w:val="24"/>
          <w:lang w:val="en-US"/>
        </w:rPr>
        <w:t xml:space="preserve">Benincasa hispida </w:t>
      </w:r>
      <w:r>
        <w:rPr>
          <w:rFonts w:ascii="Times New Roman" w:hAnsi="Times New Roman" w:cs="Times New Roman"/>
          <w:sz w:val="24"/>
          <w:szCs w:val="24"/>
          <w:lang w:val="en-US"/>
        </w:rPr>
        <w:t xml:space="preserve">(Thunb.) </w:t>
      </w:r>
      <w:proofErr w:type="spellStart"/>
      <w:r>
        <w:rPr>
          <w:rFonts w:ascii="Times New Roman" w:hAnsi="Times New Roman" w:cs="Times New Roman"/>
          <w:sz w:val="24"/>
          <w:szCs w:val="24"/>
          <w:lang w:val="en-US"/>
        </w:rPr>
        <w:t>Cogn</w:t>
      </w:r>
      <w:proofErr w:type="spellEnd"/>
      <w:r>
        <w:rPr>
          <w:rFonts w:ascii="Times New Roman" w:hAnsi="Times New Roman" w:cs="Times New Roman"/>
          <w:sz w:val="24"/>
          <w:szCs w:val="24"/>
          <w:lang w:val="en-US"/>
        </w:rPr>
        <w:t xml:space="preserve">, this member of the Cucurbitaceae family is renowned for its large size, distinctive waxy coating and unique culinary applications. The ash gourd is not only valued for its mild and subtle flavor which makes it an ideal ingredient in soups, stews and desserts but also for its impressive array of health benefits (Gupta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Rich in vitamins, minerals and dietary fiber it supports digestive health, hydration and weight management. In traditional medicine systems such as Ayurveda, Ash gourd is prized for its cooling properties and its ability to balance bodily functions (</w:t>
      </w:r>
      <w:proofErr w:type="spellStart"/>
      <w:r>
        <w:rPr>
          <w:rFonts w:ascii="Times New Roman" w:hAnsi="Times New Roman" w:cs="Times New Roman"/>
          <w:sz w:val="24"/>
          <w:szCs w:val="24"/>
          <w:lang w:val="en-US"/>
        </w:rPr>
        <w:t>Palamthodi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This Ash gourd's cultural significance coupled with its nutritional profile and therapeutic uses makes it even a remarkable component for both culinary and medicinal practices worldwide.</w:t>
      </w:r>
    </w:p>
    <w:p w14:paraId="75C427CA"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Among cucurbits, Ash gourd stands out as a valued vegetable due to its high nutritional content, extended shelf life, excellent transportability and medicinal properties. The mature, fleshy fruit can be consumed raw, cooked as vegetable marrow or turned into the sweet delicacy known as '</w:t>
      </w:r>
      <w:proofErr w:type="spellStart"/>
      <w:r>
        <w:rPr>
          <w:rFonts w:ascii="Times New Roman" w:hAnsi="Times New Roman" w:cs="Times New Roman"/>
          <w:sz w:val="24"/>
          <w:szCs w:val="24"/>
          <w:lang w:val="en-US"/>
        </w:rPr>
        <w:t>petha</w:t>
      </w:r>
      <w:proofErr w:type="spellEnd"/>
      <w:r>
        <w:rPr>
          <w:rFonts w:ascii="Times New Roman" w:hAnsi="Times New Roman" w:cs="Times New Roman"/>
          <w:sz w:val="24"/>
          <w:szCs w:val="24"/>
          <w:lang w:val="en-US"/>
        </w:rPr>
        <w:t xml:space="preserve">' (Devaki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2015). The enzyme derived from ash gourd juice serves as a substitute for calf rennet in cheddar cheese production (Gupta and Eskin, 1977). Understanding the extent and nature of variability or genetic diversity among genetic stocks is crucial for breeders to address production issues. Genetic diversity is essential for examining the </w:t>
      </w:r>
      <w:r>
        <w:rPr>
          <w:rFonts w:ascii="Times New Roman" w:hAnsi="Times New Roman" w:cs="Times New Roman"/>
          <w:sz w:val="24"/>
          <w:szCs w:val="24"/>
          <w:lang w:val="en-US"/>
        </w:rPr>
        <w:lastRenderedPageBreak/>
        <w:t>correlation between different quantitative traits which can be utilized to develop the selection strategies for enhancing the yield components. Yield is a complex trait influenced by numerous contributing factors and their interactions. Effective selection programs should consider the relative significance of various traits' associations with yield.</w:t>
      </w:r>
    </w:p>
    <w:p w14:paraId="013759BC" w14:textId="40D991B8"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Character association and path coefficient analysis are essential statistical tools used in Plant breeding and Genetics to understand the relationships between various traits and their direct and indirect contributions to yield and other economically important characteristics. In the context of ash gourd, a widely cultivated cucurbitaceous vegetable in tropical and subtropical regions, these analytical methods provide valuable insights for improving yield, fruit quality and other desirable traits through selective breeding (Pradhan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2020). This analysis helps breeders identify which traits are linked and can be selected together to achieve a desired outcome. In Ash gourd, traits such as fruit size, fruit weight and vine length may be positively correlated indicating that selecting for one of these traits could simultaneously improve the others (</w:t>
      </w:r>
      <w:r w:rsidR="00BB5ABC" w:rsidRPr="00874F9A">
        <w:rPr>
          <w:rFonts w:ascii="Times New Roman" w:hAnsi="Times New Roman" w:cs="Times New Roman"/>
          <w:color w:val="EE0000"/>
          <w:sz w:val="24"/>
          <w:szCs w:val="24"/>
          <w:lang w:val="en-US"/>
        </w:rPr>
        <w:t>Pradhan</w:t>
      </w:r>
      <w:r w:rsidR="00BB5ABC" w:rsidRPr="00874F9A" w:rsidDel="00BB5ABC">
        <w:rPr>
          <w:rFonts w:ascii="Times New Roman" w:hAnsi="Times New Roman" w:cs="Times New Roman"/>
          <w:color w:val="EE0000"/>
          <w:sz w:val="24"/>
          <w:szCs w:val="24"/>
          <w:lang w:val="en-US"/>
        </w:rPr>
        <w:t xml:space="preserve"> </w:t>
      </w:r>
      <w:r w:rsidR="00BB5ABC" w:rsidRPr="00874F9A">
        <w:rPr>
          <w:rFonts w:ascii="Times New Roman" w:hAnsi="Times New Roman" w:cs="Times New Roman"/>
          <w:i/>
          <w:iCs/>
          <w:color w:val="EE0000"/>
          <w:sz w:val="24"/>
          <w:szCs w:val="24"/>
          <w:lang w:val="en-US"/>
        </w:rPr>
        <w:t>et al.,</w:t>
      </w:r>
      <w:r w:rsidR="00BB5ABC" w:rsidRPr="00874F9A">
        <w:rPr>
          <w:rFonts w:ascii="Times New Roman" w:hAnsi="Times New Roman" w:cs="Times New Roman"/>
          <w:color w:val="EE0000"/>
          <w:sz w:val="24"/>
          <w:szCs w:val="24"/>
          <w:lang w:val="en-US"/>
        </w:rPr>
        <w:t xml:space="preserve"> 2020</w:t>
      </w:r>
      <w:r>
        <w:rPr>
          <w:rFonts w:ascii="Times New Roman" w:hAnsi="Times New Roman" w:cs="Times New Roman"/>
          <w:sz w:val="24"/>
          <w:szCs w:val="24"/>
          <w:lang w:val="en-US"/>
        </w:rPr>
        <w:t>).</w:t>
      </w:r>
    </w:p>
    <w:p w14:paraId="437A43C2"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Ash gourd, path coefficient analysis can reveal the primary contributors to fruit yield helping breeders focus on the most influential traits for yield improvement. For instance, while a trait like vine length may show a high correlation with yield, path analysis might reveal that its influence is largely indirectly mediated through traits like leaf area and photosynthetic efficiency (Mkhize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Understanding these relationships in Ash gourd is crucial for developing high-yielding, resilient and quality cultivars. Through character association and path coefficient analysis breeders can make informed decisions accelerating the development of improved Ash gourd varieties that meet the demands of growers and consumers (Ananda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2023). These analytical tools not only enhance the efficiency of breeding programs but also contribute to the sustainability and profitability of Ash gourd cultivation.</w:t>
      </w:r>
    </w:p>
    <w:p w14:paraId="448647BD"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6E7AEFEE"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study was conducted at Research cum Instructional Farm, Indira Gandhi Krishi Vishwavidyalaya, Raipur, Chhattisgarh during the </w:t>
      </w:r>
      <w:r>
        <w:rPr>
          <w:rFonts w:ascii="Times New Roman" w:hAnsi="Times New Roman" w:cs="Times New Roman"/>
          <w:i/>
          <w:iCs/>
          <w:sz w:val="24"/>
          <w:szCs w:val="24"/>
          <w:lang w:val="en-US"/>
        </w:rPr>
        <w:t>Kharif</w:t>
      </w:r>
      <w:r>
        <w:rPr>
          <w:rFonts w:ascii="Times New Roman" w:hAnsi="Times New Roman" w:cs="Times New Roman"/>
          <w:sz w:val="24"/>
          <w:szCs w:val="24"/>
          <w:lang w:val="en-US"/>
        </w:rPr>
        <w:t xml:space="preserve"> seasons of 2016-17. This site is located in the mid-eastern region of Chhattisgarh at the latitude of 21°16'N and longitude of 81°36'E with an elevation of 289.56 meters above sea level. The experiment included 46 different Ash gourd genotypes, laid out using a Randomized Block Design with three replications. The genotypes were sown in a direct field with plot size of 22.4 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The space between rows was 3m and between plants was 75cm. Standard agronomic practices and recommended fertilizer dosage were applied to enhance crop development. Five individual plants from each plot were chosen randomly to observe different quantitative traits tagged before maturity and the average of these five plants were used as the mean for each character. Various characteristics were recorded such as days to 50% flowering,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node number of first female flower appears, days to first female flower appears, node number of first male flower appears, days to first male flower appears, days to fruit set, days to first fruit harvest, fruit length (cm), fruit girth (cm), average fruit weight (kg),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 100 seed weight (g), duration of crop (sowing to last harvest),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 vitamin C (mg/100 g) and fruit yield (q/ha).</w:t>
      </w:r>
    </w:p>
    <w:p w14:paraId="7D53683B"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associations between different characters were analyzed by calculating the simple correlation coefficients for all possible character pairs. The correlation coefficients for key traits in Ash gourd accessions were determined as proposed by Pearson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(1904). Also, the correlation coefficients were divided into direct and indirect effects using path coefficient analysis following the methods suggested by Wright (1921) and elaborated by Dewey and Lu (1959). </w:t>
      </w:r>
    </w:p>
    <w:p w14:paraId="03D2997F"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14:paraId="41574C91"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Correlation coefficient analysis assesses the relationship between yield related traits and identifies areas for selection for enhanced production. This correlation shows the relationship between two traits, genotypic correlation measures the genetic connection between traits and is used in selection processes (Malau, 2019). The genotypic and phenotypic correlation for fruit yield and its related components in Ash gourd are presented in </w:t>
      </w:r>
      <w:r>
        <w:rPr>
          <w:rFonts w:ascii="Times New Roman" w:hAnsi="Times New Roman" w:cs="Times New Roman"/>
          <w:b/>
          <w:bCs/>
          <w:sz w:val="24"/>
          <w:szCs w:val="24"/>
          <w:lang w:val="en-US"/>
        </w:rPr>
        <w:t>Tables 1 &amp; 2</w:t>
      </w:r>
      <w:r>
        <w:rPr>
          <w:rFonts w:ascii="Times New Roman" w:hAnsi="Times New Roman" w:cs="Times New Roman"/>
          <w:sz w:val="24"/>
          <w:szCs w:val="24"/>
          <w:lang w:val="en-US"/>
        </w:rPr>
        <w:t xml:space="preserve"> and only significant correlations are discussed here.</w:t>
      </w:r>
    </w:p>
    <w:p w14:paraId="4D212FB1"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study revealed that fruit yield in Ash gourd shows a highly significant and positive correlation with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(0.601; 0.580), fruit length (0.673; 0.656), fruit girth (0.636; 0.623), average fruit weight (0.972; 0.989),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(0.740; 0.723), total soluble solid (0.583; 0.558), 100 seed weight (0.458; 0.436),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(0.392; 0.356) and vitamin C (0.485; 0.467) at both phenotypic and genotypic levels as well as fruit yield correlated positively with days to fruit set at the genotypic level (0.609). Conversely, the significant and negative correlation was observed with node number of first female flowers appears (-0.383; -0.555), node number of first male flower appears (-0.358; -0.515) and duration of crop (-0.380; -0.773) at both levels as well as days to first female flower appears (-0.491), days to first male flower appears (-0.802), days to first fruit harvest (-0.550) and days to 50% flowering (-0.457) at the genotypic level.</w:t>
      </w:r>
    </w:p>
    <w:p w14:paraId="0D2F6B0D" w14:textId="37A72AFA" w:rsidR="00AA19AD" w:rsidRPr="00B872FA" w:rsidRDefault="00E71BD4" w:rsidP="00D71B62">
      <w:pPr>
        <w:jc w:val="both"/>
        <w:rPr>
          <w:rFonts w:ascii="Times New Roman" w:hAnsi="Times New Roman" w:cs="Times New Roman"/>
          <w:sz w:val="24"/>
          <w:szCs w:val="32"/>
        </w:rPr>
      </w:pPr>
      <w:r>
        <w:rPr>
          <w:rFonts w:ascii="Times New Roman" w:hAnsi="Times New Roman" w:cs="Times New Roman"/>
          <w:sz w:val="24"/>
          <w:szCs w:val="24"/>
          <w:lang w:val="en-US"/>
        </w:rPr>
        <w:tab/>
        <w:t>Days to 50% flowering had positive and significant association with days to first female and male flower appears, days to fruit set, days to first fruit harvest and duration of crop;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fruit length,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total soluble solid and vitamin C; node number of first female flower appears with node number of first male flower appears, days to first male flower appears,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duration of crop; days to first female flower appears with days to first male flower appears, days to fruit set and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node number of first male flower appears with duration of crop; days to first male flower appears with days to fruit set,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duration of crop; days to fruit set with days to first fruit harvest and duration of crop; days to first fruit harvest with duration of crop; fruit length with fruit grith,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fruit grith with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total soluble solid, 100 seed weight and vitamin C; average fruit weight with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total soluble solid with 100 seed weight and vitamin C; 100 seed weight with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duration of crop with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at the both level. Similar findings are consistent with </w:t>
      </w:r>
      <w:proofErr w:type="spellStart"/>
      <w:r>
        <w:rPr>
          <w:rFonts w:ascii="Times New Roman" w:hAnsi="Times New Roman" w:cs="Times New Roman"/>
          <w:sz w:val="24"/>
          <w:szCs w:val="24"/>
          <w:lang w:val="en-US"/>
        </w:rPr>
        <w:t>Umamaheswarappa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 who observed a strong positive correlation between fruit yield/hectare and the number of fruits per vine, fruit weight, fruit length and fruit </w:t>
      </w:r>
      <w:r>
        <w:rPr>
          <w:rFonts w:ascii="Times New Roman" w:hAnsi="Times New Roman" w:cs="Times New Roman"/>
          <w:sz w:val="24"/>
          <w:szCs w:val="24"/>
          <w:lang w:val="en-US"/>
        </w:rPr>
        <w:lastRenderedPageBreak/>
        <w:t xml:space="preserve">girth. These results are also corroborated by the studies of </w:t>
      </w:r>
      <w:r w:rsidRPr="00682176">
        <w:rPr>
          <w:rFonts w:ascii="Times New Roman" w:hAnsi="Times New Roman" w:cs="Times New Roman"/>
          <w:color w:val="EE0000"/>
          <w:sz w:val="24"/>
          <w:szCs w:val="24"/>
          <w:lang w:val="en-US"/>
        </w:rPr>
        <w:t xml:space="preserve">Bhardwaj </w:t>
      </w:r>
      <w:r w:rsidRPr="00682176">
        <w:rPr>
          <w:rFonts w:ascii="Times New Roman" w:hAnsi="Times New Roman" w:cs="Times New Roman"/>
          <w:i/>
          <w:iCs/>
          <w:color w:val="EE0000"/>
          <w:sz w:val="24"/>
          <w:szCs w:val="24"/>
          <w:lang w:val="en-US"/>
        </w:rPr>
        <w:t>et al.</w:t>
      </w:r>
      <w:r w:rsidRPr="00682176">
        <w:rPr>
          <w:rFonts w:ascii="Times New Roman" w:hAnsi="Times New Roman" w:cs="Times New Roman"/>
          <w:color w:val="EE0000"/>
          <w:sz w:val="24"/>
          <w:szCs w:val="24"/>
          <w:lang w:val="en-US"/>
        </w:rPr>
        <w:t xml:space="preserve"> (2013)</w:t>
      </w:r>
      <w:r w:rsidR="000B612B" w:rsidRPr="00682176">
        <w:rPr>
          <w:rFonts w:ascii="Times New Roman" w:hAnsi="Times New Roman" w:cs="Times New Roman"/>
          <w:color w:val="EE0000"/>
          <w:sz w:val="24"/>
          <w:szCs w:val="24"/>
          <w:lang w:val="en-US"/>
        </w:rPr>
        <w:t xml:space="preserve">; </w:t>
      </w:r>
      <w:r w:rsidR="000B612B" w:rsidRPr="00682176">
        <w:rPr>
          <w:rFonts w:ascii="Times New Roman" w:hAnsi="Times New Roman" w:cs="Times New Roman"/>
          <w:color w:val="EE0000"/>
          <w:sz w:val="24"/>
          <w:szCs w:val="32"/>
        </w:rPr>
        <w:t xml:space="preserve">Pradhan </w:t>
      </w:r>
      <w:r w:rsidR="000B612B" w:rsidRPr="00682176">
        <w:rPr>
          <w:rFonts w:ascii="Times New Roman" w:hAnsi="Times New Roman" w:cs="Times New Roman"/>
          <w:i/>
          <w:iCs/>
          <w:color w:val="EE0000"/>
          <w:sz w:val="24"/>
          <w:szCs w:val="32"/>
        </w:rPr>
        <w:t>et al</w:t>
      </w:r>
      <w:r w:rsidR="000B612B" w:rsidRPr="00682176">
        <w:rPr>
          <w:rFonts w:ascii="Times New Roman" w:hAnsi="Times New Roman" w:cs="Times New Roman"/>
          <w:color w:val="EE0000"/>
          <w:sz w:val="24"/>
          <w:szCs w:val="32"/>
        </w:rPr>
        <w:t xml:space="preserve">. (2020); Ananda </w:t>
      </w:r>
      <w:r w:rsidR="000B612B" w:rsidRPr="00682176">
        <w:rPr>
          <w:rFonts w:ascii="Times New Roman" w:hAnsi="Times New Roman" w:cs="Times New Roman"/>
          <w:i/>
          <w:iCs/>
          <w:color w:val="EE0000"/>
          <w:sz w:val="24"/>
          <w:szCs w:val="32"/>
        </w:rPr>
        <w:t>et al</w:t>
      </w:r>
      <w:r w:rsidR="000B612B" w:rsidRPr="00682176">
        <w:rPr>
          <w:rFonts w:ascii="Times New Roman" w:hAnsi="Times New Roman" w:cs="Times New Roman"/>
          <w:color w:val="EE0000"/>
          <w:sz w:val="24"/>
          <w:szCs w:val="32"/>
        </w:rPr>
        <w:t>. (2023); Thakur and Kumar (2024)</w:t>
      </w:r>
      <w:r>
        <w:rPr>
          <w:rFonts w:ascii="Times New Roman" w:hAnsi="Times New Roman" w:cs="Times New Roman"/>
          <w:sz w:val="24"/>
          <w:szCs w:val="24"/>
          <w:lang w:val="en-US"/>
        </w:rPr>
        <w:t>.</w:t>
      </w:r>
    </w:p>
    <w:p w14:paraId="6F2A8BB7" w14:textId="4CFE3C1E"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breeder's main goal is to minimize the production potential while managing specific defects. Therefore, it is important to understand the direct and indirect effects of various factors on fruit yield (</w:t>
      </w:r>
      <w:r w:rsidR="004123F3" w:rsidRPr="00D11A96">
        <w:rPr>
          <w:rFonts w:ascii="Times New Roman" w:hAnsi="Times New Roman" w:cs="Times New Roman"/>
          <w:color w:val="EE0000"/>
          <w:sz w:val="24"/>
          <w:szCs w:val="24"/>
          <w:lang w:val="en-US"/>
        </w:rPr>
        <w:t>Pandey</w:t>
      </w:r>
      <w:r w:rsidRPr="00D11A96">
        <w:rPr>
          <w:rFonts w:ascii="Times New Roman" w:hAnsi="Times New Roman" w:cs="Times New Roman"/>
          <w:color w:val="EE0000"/>
          <w:sz w:val="24"/>
          <w:szCs w:val="24"/>
          <w:lang w:val="en-US"/>
        </w:rPr>
        <w:t xml:space="preserve"> </w:t>
      </w:r>
      <w:r w:rsidRPr="00D11A96">
        <w:rPr>
          <w:rFonts w:ascii="Times New Roman" w:hAnsi="Times New Roman" w:cs="Times New Roman"/>
          <w:i/>
          <w:iCs/>
          <w:color w:val="EE0000"/>
          <w:sz w:val="24"/>
          <w:szCs w:val="24"/>
          <w:lang w:val="en-US"/>
        </w:rPr>
        <w:t>et al.,</w:t>
      </w:r>
      <w:r w:rsidRPr="00D11A96">
        <w:rPr>
          <w:rFonts w:ascii="Times New Roman" w:hAnsi="Times New Roman" w:cs="Times New Roman"/>
          <w:color w:val="EE0000"/>
          <w:sz w:val="24"/>
          <w:szCs w:val="24"/>
          <w:lang w:val="en-US"/>
        </w:rPr>
        <w:t xml:space="preserve"> </w:t>
      </w:r>
      <w:r w:rsidR="004123F3" w:rsidRPr="00D11A96">
        <w:rPr>
          <w:rFonts w:ascii="Times New Roman" w:hAnsi="Times New Roman" w:cs="Times New Roman"/>
          <w:color w:val="EE0000"/>
          <w:sz w:val="24"/>
          <w:szCs w:val="24"/>
          <w:lang w:val="en-US"/>
        </w:rPr>
        <w:t>2021</w:t>
      </w:r>
      <w:r>
        <w:rPr>
          <w:rFonts w:ascii="Times New Roman" w:hAnsi="Times New Roman" w:cs="Times New Roman"/>
          <w:sz w:val="24"/>
          <w:szCs w:val="24"/>
          <w:lang w:val="en-US"/>
        </w:rPr>
        <w:t>). Path analysis has been utilized to determine the relative importance of each trait and to limit the number of characters included in selection programs. Genotypic level path analysis can reveal the different plant parts work together to produce yield by analyzing both direct and indirect effects of genotypic traits on yield (Hasan, 2021).</w:t>
      </w:r>
    </w:p>
    <w:p w14:paraId="4E3EDBF3"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Path coefficient analysis splits the total correlation coefficient of different traits into direct and indirect effects on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their sum equaling the total genotypic correlation. The genotypic correlation as presented in </w:t>
      </w:r>
      <w:r>
        <w:rPr>
          <w:rFonts w:ascii="Times New Roman" w:hAnsi="Times New Roman" w:cs="Times New Roman"/>
          <w:b/>
          <w:bCs/>
          <w:sz w:val="24"/>
          <w:szCs w:val="24"/>
          <w:lang w:val="en-US"/>
        </w:rPr>
        <w:t>Table 3</w:t>
      </w:r>
      <w:r>
        <w:rPr>
          <w:rFonts w:ascii="Times New Roman" w:hAnsi="Times New Roman" w:cs="Times New Roman"/>
          <w:sz w:val="24"/>
          <w:szCs w:val="24"/>
          <w:lang w:val="en-US"/>
        </w:rPr>
        <w:t>, showed that duration of crop has the highest positive direct effect (1.135) on fruit yield followed by average fruit weight (1.055), node number of first female flower appears (0.739), number of branches per plant (0.474), days to first female flower appears (0.411),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(0.404), days to 50% flowering (0.314),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(0.244), number of seed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(0.133), fruit girth (0.112) and vitamin C (0.039). Direct negative effects were observed for node number of first male flower appears (-0.797), days to first fruit harvest (-0.778), days to first male flower appears (-0.525), 100 seed weight (-0.440), fruit length (-0.307), total soluble solid (-0.078) and days to fruit set (-0.033).</w:t>
      </w:r>
    </w:p>
    <w:p w14:paraId="5C88C57A"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Indirect effects also contribute significantly to fruit yield. Days to 50% flowering positively influence fruit yield through duration of crop (0.394), days to first female flower appears (0.210), node number of first female flower appears (0.130), 100 seed weight (0.111), fruit length (0.104) and total soluble solid (0.043). Similarly,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has a positive indirect effect </w:t>
      </w:r>
      <w:r>
        <w:rPr>
          <w:rFonts w:ascii="Times New Roman" w:hAnsi="Times New Roman" w:cs="Times New Roman"/>
          <w:i/>
          <w:iCs/>
          <w:sz w:val="24"/>
          <w:szCs w:val="24"/>
          <w:lang w:val="en-US"/>
        </w:rPr>
        <w:t>via</w:t>
      </w:r>
      <w:r>
        <w:rPr>
          <w:rFonts w:ascii="Times New Roman" w:hAnsi="Times New Roman" w:cs="Times New Roman"/>
          <w:sz w:val="24"/>
          <w:szCs w:val="24"/>
          <w:lang w:val="en-US"/>
        </w:rPr>
        <w:t xml:space="preserve"> average fruit weight (0.602), days to first fruit harvest (0.382),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(0.280),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(0.059), days to fruit set (0.024) and vitamin C (0.013). The analysis of results indicates that the characters investigated in the study significantly contributed to the variation in fruit yield with a minor residual effect (0.0391) suggesting that no other major yield contributing component is left over in the present study.</w:t>
      </w:r>
    </w:p>
    <w:p w14:paraId="060CCF1D" w14:textId="6822176D"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Path analysis suggests that both direct and indirect effects should be considered to improve fruit yield in Ash gourd.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fruit girth showed high positive and direct effect with significant positive correlation with fruit yield. Thus, plants with more branches and greater fruit girth should be considered in selection criteria to increase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This study suggests prioritizing genotypes with maximum fruit girth and more branches. All characters showed a positive effect on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reporting the findings of</w:t>
      </w:r>
      <w:r w:rsidR="004123F3" w:rsidRPr="004123F3">
        <w:rPr>
          <w:rFonts w:ascii="Times New Roman" w:hAnsi="Times New Roman" w:cs="Times New Roman"/>
          <w:sz w:val="24"/>
          <w:szCs w:val="32"/>
        </w:rPr>
        <w:t xml:space="preserve"> </w:t>
      </w:r>
      <w:r w:rsidR="004123F3" w:rsidRPr="00D7175E">
        <w:rPr>
          <w:rFonts w:ascii="Times New Roman" w:hAnsi="Times New Roman" w:cs="Times New Roman"/>
          <w:sz w:val="24"/>
          <w:szCs w:val="32"/>
        </w:rPr>
        <w:t xml:space="preserve">Thakur and Kumar </w:t>
      </w:r>
      <w:r w:rsidR="004123F3">
        <w:rPr>
          <w:rFonts w:ascii="Times New Roman" w:hAnsi="Times New Roman" w:cs="Times New Roman"/>
          <w:sz w:val="24"/>
          <w:szCs w:val="32"/>
        </w:rPr>
        <w:t>(</w:t>
      </w:r>
      <w:r w:rsidR="004123F3" w:rsidRPr="00D7175E">
        <w:rPr>
          <w:rFonts w:ascii="Times New Roman" w:hAnsi="Times New Roman" w:cs="Times New Roman"/>
          <w:sz w:val="24"/>
          <w:szCs w:val="32"/>
        </w:rPr>
        <w:t>2024</w:t>
      </w:r>
      <w:r w:rsidR="004123F3">
        <w:rPr>
          <w:rFonts w:ascii="Times New Roman" w:hAnsi="Times New Roman" w:cs="Times New Roman"/>
          <w:sz w:val="24"/>
          <w:szCs w:val="32"/>
        </w:rPr>
        <w:t>)</w:t>
      </w:r>
      <w:r w:rsidR="004123F3">
        <w:rPr>
          <w:rFonts w:ascii="Times New Roman" w:hAnsi="Times New Roman" w:cs="Times New Roman"/>
          <w:sz w:val="24"/>
          <w:szCs w:val="24"/>
          <w:lang w:val="en-US"/>
        </w:rPr>
        <w:t xml:space="preserve"> </w:t>
      </w:r>
      <w:r>
        <w:rPr>
          <w:rFonts w:ascii="Times New Roman" w:hAnsi="Times New Roman" w:cs="Times New Roman"/>
          <w:sz w:val="24"/>
          <w:szCs w:val="24"/>
          <w:lang w:val="en-US"/>
        </w:rPr>
        <w:t>who reported that the number of fruits vine</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had the highest direct effect on fruit yield followed by fruit weight. </w:t>
      </w:r>
      <w:r w:rsidR="00737E74" w:rsidRPr="00D7175E">
        <w:rPr>
          <w:rFonts w:ascii="Times New Roman" w:hAnsi="Times New Roman" w:cs="Times New Roman"/>
          <w:sz w:val="24"/>
          <w:szCs w:val="32"/>
        </w:rPr>
        <w:t xml:space="preserve">Ananda </w:t>
      </w:r>
      <w:r w:rsidR="00737E74" w:rsidRPr="00725684">
        <w:rPr>
          <w:rFonts w:ascii="Times New Roman" w:hAnsi="Times New Roman" w:cs="Times New Roman"/>
          <w:i/>
          <w:iCs/>
          <w:sz w:val="24"/>
          <w:szCs w:val="32"/>
        </w:rPr>
        <w:t>et al</w:t>
      </w:r>
      <w:r w:rsidR="00737E74" w:rsidRPr="00D7175E">
        <w:rPr>
          <w:rFonts w:ascii="Times New Roman" w:hAnsi="Times New Roman" w:cs="Times New Roman"/>
          <w:sz w:val="24"/>
          <w:szCs w:val="32"/>
        </w:rPr>
        <w:t xml:space="preserve">. </w:t>
      </w:r>
      <w:r w:rsidR="00737E74">
        <w:rPr>
          <w:rFonts w:ascii="Times New Roman" w:hAnsi="Times New Roman" w:cs="Times New Roman"/>
          <w:sz w:val="24"/>
          <w:szCs w:val="32"/>
        </w:rPr>
        <w:t>(</w:t>
      </w:r>
      <w:r w:rsidR="00737E74" w:rsidRPr="00D7175E">
        <w:rPr>
          <w:rFonts w:ascii="Times New Roman" w:hAnsi="Times New Roman" w:cs="Times New Roman"/>
          <w:sz w:val="24"/>
          <w:szCs w:val="32"/>
        </w:rPr>
        <w:t>2023</w:t>
      </w:r>
      <w:r w:rsidR="00737E74">
        <w:rPr>
          <w:rFonts w:ascii="Times New Roman" w:hAnsi="Times New Roman" w:cs="Times New Roman"/>
          <w:sz w:val="24"/>
          <w:szCs w:val="32"/>
        </w:rPr>
        <w:t xml:space="preserve">) </w:t>
      </w:r>
      <w:r>
        <w:rPr>
          <w:rFonts w:ascii="Times New Roman" w:hAnsi="Times New Roman" w:cs="Times New Roman"/>
          <w:sz w:val="24"/>
          <w:szCs w:val="24"/>
          <w:lang w:val="en-US"/>
        </w:rPr>
        <w:t>also found that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fruit length had positive direct effects on </w:t>
      </w:r>
      <w:r w:rsidR="00737E74">
        <w:rPr>
          <w:rFonts w:ascii="Times New Roman" w:hAnsi="Times New Roman" w:cs="Times New Roman"/>
          <w:sz w:val="24"/>
          <w:szCs w:val="24"/>
          <w:lang w:val="en-US"/>
        </w:rPr>
        <w:t xml:space="preserve">bottle </w:t>
      </w:r>
      <w:r>
        <w:rPr>
          <w:rFonts w:ascii="Times New Roman" w:hAnsi="Times New Roman" w:cs="Times New Roman"/>
          <w:sz w:val="24"/>
          <w:szCs w:val="24"/>
          <w:lang w:val="en-US"/>
        </w:rPr>
        <w:t xml:space="preserve">gourd fruit yield. Similar results were obtained by Muralidharan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w:t>
      </w:r>
    </w:p>
    <w:p w14:paraId="34722D54" w14:textId="77777777" w:rsidR="00AA19AD" w:rsidRDefault="00AA19AD">
      <w:pPr>
        <w:spacing w:line="276" w:lineRule="auto"/>
        <w:jc w:val="both"/>
        <w:rPr>
          <w:rFonts w:ascii="Times New Roman" w:hAnsi="Times New Roman" w:cs="Times New Roman"/>
          <w:b/>
          <w:bCs/>
          <w:sz w:val="24"/>
          <w:szCs w:val="24"/>
          <w:lang w:val="en-US"/>
        </w:rPr>
      </w:pPr>
    </w:p>
    <w:p w14:paraId="1B41C649" w14:textId="77777777" w:rsidR="00AA19AD" w:rsidRDefault="00AA19AD">
      <w:pPr>
        <w:spacing w:line="276" w:lineRule="auto"/>
        <w:jc w:val="both"/>
        <w:rPr>
          <w:rFonts w:ascii="Times New Roman" w:hAnsi="Times New Roman" w:cs="Times New Roman"/>
          <w:b/>
          <w:bCs/>
          <w:sz w:val="24"/>
          <w:szCs w:val="24"/>
          <w:lang w:val="en-US"/>
        </w:rPr>
      </w:pPr>
    </w:p>
    <w:p w14:paraId="45609F08"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Conclusion:</w:t>
      </w:r>
    </w:p>
    <w:p w14:paraId="26C1DECF" w14:textId="77777777"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Ash gourd holds significant economic value in India and possesses numerous medicinal benefits. Association studies are beneficial for crops like Ash gourd where multiple traits need to be selected simultaneously. Selection of traits such as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length, fruit girth,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would be effective for further crop improvement in Ash gourd.</w:t>
      </w:r>
    </w:p>
    <w:p w14:paraId="768D6A10" w14:textId="1FF79331" w:rsidR="002F2303" w:rsidRPr="00E70D54" w:rsidRDefault="00BB5ABC">
      <w:pPr>
        <w:spacing w:line="276" w:lineRule="auto"/>
        <w:jc w:val="both"/>
        <w:rPr>
          <w:rFonts w:ascii="Times New Roman" w:hAnsi="Times New Roman" w:cs="Times New Roman"/>
          <w:color w:val="EE0000"/>
          <w:sz w:val="24"/>
          <w:szCs w:val="24"/>
          <w:lang w:val="en-US"/>
        </w:rPr>
      </w:pPr>
      <w:r w:rsidRPr="00E70D54">
        <w:rPr>
          <w:rFonts w:ascii="Times New Roman" w:hAnsi="Times New Roman" w:cs="Times New Roman"/>
          <w:color w:val="EE0000"/>
          <w:sz w:val="24"/>
          <w:szCs w:val="24"/>
        </w:rPr>
        <w:t>.</w:t>
      </w:r>
    </w:p>
    <w:p w14:paraId="2A2AD0DD" w14:textId="77777777" w:rsidR="002F2303" w:rsidRDefault="002F2303">
      <w:pPr>
        <w:spacing w:line="276" w:lineRule="auto"/>
        <w:jc w:val="both"/>
        <w:rPr>
          <w:rFonts w:ascii="Times New Roman" w:hAnsi="Times New Roman" w:cs="Times New Roman"/>
          <w:sz w:val="24"/>
          <w:szCs w:val="24"/>
          <w:lang w:val="en-US"/>
        </w:rPr>
      </w:pPr>
    </w:p>
    <w:p w14:paraId="479B7B3D" w14:textId="77777777" w:rsidR="002F2303" w:rsidRDefault="002F2303">
      <w:pPr>
        <w:spacing w:line="276" w:lineRule="auto"/>
        <w:jc w:val="both"/>
        <w:rPr>
          <w:rFonts w:ascii="Times New Roman" w:hAnsi="Times New Roman" w:cs="Times New Roman"/>
          <w:sz w:val="24"/>
          <w:szCs w:val="24"/>
          <w:lang w:val="en-US"/>
        </w:rPr>
      </w:pPr>
    </w:p>
    <w:p w14:paraId="32D39B8B" w14:textId="77777777" w:rsidR="002F2303" w:rsidRPr="00FE7640" w:rsidRDefault="002F2303" w:rsidP="002F2303">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7B02E8CD" w14:textId="77777777" w:rsidR="002F2303" w:rsidRPr="009C5487" w:rsidRDefault="002F2303" w:rsidP="002F230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9AA015A" w14:textId="77777777" w:rsidR="002F2303" w:rsidRPr="009C5487" w:rsidRDefault="002F2303" w:rsidP="002F230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bookmarkEnd w:id="1"/>
    <w:bookmarkEnd w:id="2"/>
    <w:bookmarkEnd w:id="3"/>
    <w:bookmarkEnd w:id="4"/>
    <w:bookmarkEnd w:id="5"/>
    <w:p w14:paraId="3A2792C7" w14:textId="77777777" w:rsidR="002F2303" w:rsidRPr="00701FEA" w:rsidRDefault="002F2303">
      <w:pPr>
        <w:spacing w:line="276" w:lineRule="auto"/>
        <w:jc w:val="both"/>
        <w:rPr>
          <w:rFonts w:ascii="Times New Roman" w:hAnsi="Times New Roman" w:cs="Times New Roman"/>
          <w:sz w:val="24"/>
          <w:szCs w:val="24"/>
          <w:lang w:val="en-US"/>
        </w:rPr>
      </w:pPr>
    </w:p>
    <w:p w14:paraId="202B7BFA" w14:textId="77777777" w:rsidR="00395092" w:rsidRDefault="00395092">
      <w:pPr>
        <w:spacing w:line="276" w:lineRule="auto"/>
        <w:jc w:val="both"/>
        <w:rPr>
          <w:rFonts w:ascii="Times New Roman" w:hAnsi="Times New Roman" w:cs="Times New Roman"/>
          <w:b/>
          <w:bCs/>
          <w:sz w:val="24"/>
          <w:szCs w:val="24"/>
          <w:lang w:val="en-US"/>
        </w:rPr>
      </w:pPr>
    </w:p>
    <w:p w14:paraId="62EB94CD" w14:textId="77777777" w:rsidR="00395092" w:rsidRDefault="00395092">
      <w:pPr>
        <w:spacing w:line="276" w:lineRule="auto"/>
        <w:jc w:val="both"/>
        <w:rPr>
          <w:rFonts w:ascii="Times New Roman" w:hAnsi="Times New Roman" w:cs="Times New Roman"/>
          <w:b/>
          <w:bCs/>
          <w:sz w:val="24"/>
          <w:szCs w:val="24"/>
          <w:lang w:val="en-US"/>
        </w:rPr>
      </w:pPr>
    </w:p>
    <w:p w14:paraId="11FBE979" w14:textId="77777777" w:rsidR="00395092" w:rsidRDefault="00395092">
      <w:pPr>
        <w:spacing w:line="276" w:lineRule="auto"/>
        <w:jc w:val="both"/>
        <w:rPr>
          <w:rFonts w:ascii="Times New Roman" w:hAnsi="Times New Roman" w:cs="Times New Roman"/>
          <w:b/>
          <w:bCs/>
          <w:sz w:val="24"/>
          <w:szCs w:val="24"/>
          <w:lang w:val="en-US"/>
        </w:rPr>
      </w:pPr>
    </w:p>
    <w:p w14:paraId="2A54A3B3" w14:textId="77777777" w:rsidR="00295B58" w:rsidRDefault="00295B58">
      <w:pPr>
        <w:spacing w:line="276" w:lineRule="auto"/>
        <w:jc w:val="both"/>
        <w:rPr>
          <w:rFonts w:ascii="Times New Roman" w:hAnsi="Times New Roman" w:cs="Times New Roman"/>
          <w:b/>
          <w:bCs/>
          <w:sz w:val="24"/>
          <w:szCs w:val="24"/>
          <w:lang w:val="en-US"/>
        </w:rPr>
      </w:pPr>
    </w:p>
    <w:p w14:paraId="2F3E6C1A" w14:textId="77777777" w:rsidR="00295B58" w:rsidRDefault="00295B58">
      <w:pPr>
        <w:spacing w:line="276" w:lineRule="auto"/>
        <w:jc w:val="both"/>
        <w:rPr>
          <w:rFonts w:ascii="Times New Roman" w:hAnsi="Times New Roman" w:cs="Times New Roman"/>
          <w:b/>
          <w:bCs/>
          <w:sz w:val="24"/>
          <w:szCs w:val="24"/>
          <w:lang w:val="en-US"/>
        </w:rPr>
      </w:pPr>
    </w:p>
    <w:p w14:paraId="2BB68EAE" w14:textId="77777777" w:rsidR="00295B58" w:rsidRDefault="00295B58">
      <w:pPr>
        <w:spacing w:line="276" w:lineRule="auto"/>
        <w:jc w:val="both"/>
        <w:rPr>
          <w:rFonts w:ascii="Times New Roman" w:hAnsi="Times New Roman" w:cs="Times New Roman"/>
          <w:b/>
          <w:bCs/>
          <w:sz w:val="24"/>
          <w:szCs w:val="24"/>
          <w:lang w:val="en-US"/>
        </w:rPr>
      </w:pPr>
    </w:p>
    <w:p w14:paraId="38ECF278" w14:textId="77777777" w:rsidR="00395092" w:rsidRDefault="00395092">
      <w:pPr>
        <w:spacing w:line="276" w:lineRule="auto"/>
        <w:jc w:val="both"/>
        <w:rPr>
          <w:rFonts w:ascii="Times New Roman" w:hAnsi="Times New Roman" w:cs="Times New Roman"/>
          <w:b/>
          <w:bCs/>
          <w:sz w:val="24"/>
          <w:szCs w:val="24"/>
          <w:lang w:val="en-US"/>
        </w:rPr>
      </w:pPr>
    </w:p>
    <w:p w14:paraId="74FAE8E8" w14:textId="3C61F6F6" w:rsidR="009F577E" w:rsidRPr="00130329" w:rsidRDefault="009F577E">
      <w:pPr>
        <w:spacing w:line="276" w:lineRule="auto"/>
        <w:ind w:left="680" w:hanging="680"/>
        <w:jc w:val="both"/>
        <w:rPr>
          <w:rFonts w:ascii="Times New Roman" w:hAnsi="Times New Roman" w:cs="Times New Roman"/>
          <w:b/>
          <w:bCs/>
          <w:sz w:val="24"/>
          <w:szCs w:val="24"/>
          <w:lang w:val="en-US"/>
        </w:rPr>
      </w:pPr>
      <w:r w:rsidRPr="00130329">
        <w:rPr>
          <w:rFonts w:ascii="Times New Roman" w:hAnsi="Times New Roman" w:cs="Times New Roman"/>
          <w:b/>
          <w:bCs/>
          <w:sz w:val="24"/>
          <w:szCs w:val="24"/>
          <w:lang w:val="en-US"/>
        </w:rPr>
        <w:t>Reference</w:t>
      </w:r>
      <w:r w:rsidR="006D6436" w:rsidRPr="00130329">
        <w:rPr>
          <w:rFonts w:ascii="Times New Roman" w:hAnsi="Times New Roman" w:cs="Times New Roman"/>
          <w:b/>
          <w:bCs/>
          <w:sz w:val="24"/>
          <w:szCs w:val="24"/>
          <w:lang w:val="en-US"/>
        </w:rPr>
        <w:t>:</w:t>
      </w:r>
    </w:p>
    <w:p w14:paraId="3117C048" w14:textId="513EE598"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Ahmed, N., Hakeem, Z. A., Singh, A. K., &amp; </w:t>
      </w:r>
      <w:proofErr w:type="spellStart"/>
      <w:r>
        <w:rPr>
          <w:rFonts w:ascii="Times New Roman" w:hAnsi="Times New Roman" w:cs="Times New Roman"/>
          <w:sz w:val="24"/>
          <w:szCs w:val="24"/>
          <w:lang w:val="en-US"/>
        </w:rPr>
        <w:t>Baseerat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Afroza</w:t>
      </w:r>
      <w:proofErr w:type="spellEnd"/>
      <w:r>
        <w:rPr>
          <w:rFonts w:ascii="Times New Roman" w:hAnsi="Times New Roman" w:cs="Times New Roman"/>
          <w:sz w:val="24"/>
          <w:szCs w:val="24"/>
          <w:lang w:val="en-US"/>
        </w:rPr>
        <w:t>, B. A. (2005). Correlation and path coefficient analysis in bottle gourd.</w:t>
      </w:r>
    </w:p>
    <w:p w14:paraId="77385E5F" w14:textId="77777777" w:rsidR="00585E20" w:rsidRPr="00AC09B1" w:rsidRDefault="00585E20" w:rsidP="00F070D6">
      <w:pPr>
        <w:jc w:val="both"/>
        <w:rPr>
          <w:rFonts w:ascii="Times New Roman" w:hAnsi="Times New Roman" w:cs="Times New Roman"/>
          <w:color w:val="EE0000"/>
          <w:sz w:val="24"/>
          <w:szCs w:val="24"/>
        </w:rPr>
      </w:pPr>
      <w:r w:rsidRPr="00AC09B1">
        <w:rPr>
          <w:rFonts w:ascii="Times New Roman" w:hAnsi="Times New Roman" w:cs="Times New Roman"/>
          <w:color w:val="EE0000"/>
          <w:sz w:val="24"/>
          <w:szCs w:val="24"/>
        </w:rPr>
        <w:t xml:space="preserve">Ananda, A., </w:t>
      </w:r>
      <w:proofErr w:type="spellStart"/>
      <w:r w:rsidRPr="00AC09B1">
        <w:rPr>
          <w:rFonts w:ascii="Times New Roman" w:hAnsi="Times New Roman" w:cs="Times New Roman"/>
          <w:color w:val="EE0000"/>
          <w:sz w:val="24"/>
          <w:szCs w:val="24"/>
        </w:rPr>
        <w:t>Kanaujia</w:t>
      </w:r>
      <w:proofErr w:type="spellEnd"/>
      <w:r w:rsidRPr="00AC09B1">
        <w:rPr>
          <w:rFonts w:ascii="Times New Roman" w:hAnsi="Times New Roman" w:cs="Times New Roman"/>
          <w:color w:val="EE0000"/>
          <w:sz w:val="24"/>
          <w:szCs w:val="24"/>
        </w:rPr>
        <w:t>, S.P., Jha, A., Shah, P. and Walling, N., 2023. Genetic variability, correlation and path coefficient analysis of ash gourd (</w:t>
      </w:r>
      <w:r w:rsidRPr="00AC09B1">
        <w:rPr>
          <w:rFonts w:ascii="Times New Roman" w:hAnsi="Times New Roman" w:cs="Times New Roman"/>
          <w:i/>
          <w:iCs/>
          <w:color w:val="EE0000"/>
          <w:sz w:val="24"/>
          <w:szCs w:val="24"/>
        </w:rPr>
        <w:t>Benincasa hispida</w:t>
      </w:r>
      <w:r w:rsidRPr="00AC09B1">
        <w:rPr>
          <w:rFonts w:ascii="Times New Roman" w:hAnsi="Times New Roman" w:cs="Times New Roman"/>
          <w:color w:val="EE0000"/>
          <w:sz w:val="24"/>
          <w:szCs w:val="24"/>
        </w:rPr>
        <w:t xml:space="preserve"> (Thunb.) </w:t>
      </w:r>
      <w:proofErr w:type="spellStart"/>
      <w:r w:rsidRPr="00AC09B1">
        <w:rPr>
          <w:rFonts w:ascii="Times New Roman" w:hAnsi="Times New Roman" w:cs="Times New Roman"/>
          <w:color w:val="EE0000"/>
          <w:sz w:val="24"/>
          <w:szCs w:val="24"/>
        </w:rPr>
        <w:t>Cogn</w:t>
      </w:r>
      <w:proofErr w:type="spellEnd"/>
      <w:r w:rsidRPr="00AC09B1">
        <w:rPr>
          <w:rFonts w:ascii="Times New Roman" w:hAnsi="Times New Roman" w:cs="Times New Roman"/>
          <w:color w:val="EE0000"/>
          <w:sz w:val="24"/>
          <w:szCs w:val="24"/>
        </w:rPr>
        <w:t>.) genotypes.</w:t>
      </w:r>
    </w:p>
    <w:p w14:paraId="48896902"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Bashir, K., Masoodi, U. H., Ali, G., Nazir, N., Malik, A. R., Nazir, G., &amp; Aftab, O. (2024). Genetic Variability, Correlation and Path Coefficient Analysis in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(Molina)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Genotypes. </w:t>
      </w:r>
      <w:r>
        <w:rPr>
          <w:rFonts w:ascii="Times New Roman" w:eastAsia="SimSun" w:hAnsi="Times New Roman" w:cs="Times New Roman"/>
          <w:i/>
          <w:iCs/>
          <w:color w:val="222222"/>
          <w:sz w:val="24"/>
          <w:szCs w:val="24"/>
          <w:shd w:val="clear" w:color="auto" w:fill="FFFFFF"/>
        </w:rPr>
        <w:t>Journal of Scientific Research and Reports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30</w:t>
      </w:r>
      <w:r>
        <w:rPr>
          <w:rFonts w:ascii="Times New Roman" w:eastAsia="SimSun" w:hAnsi="Times New Roman" w:cs="Times New Roman"/>
          <w:color w:val="222222"/>
          <w:sz w:val="24"/>
          <w:szCs w:val="24"/>
          <w:shd w:val="clear" w:color="auto" w:fill="FFFFFF"/>
        </w:rPr>
        <w:t>(5), 760-771.</w:t>
      </w:r>
    </w:p>
    <w:p w14:paraId="5A8E4D5D"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Bhardwaj, D.R., Singh, A. and Singh, U. 2013. Genetic variability of bottle gourd [Lagenaria siceraria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xml:space="preserve">.] by multivariate analysis. Published in Proc. Of National </w:t>
      </w:r>
      <w:r>
        <w:rPr>
          <w:rFonts w:ascii="Times New Roman" w:hAnsi="Times New Roman" w:cs="Times New Roman"/>
          <w:sz w:val="24"/>
          <w:szCs w:val="24"/>
          <w:lang w:val="en-US"/>
        </w:rPr>
        <w:lastRenderedPageBreak/>
        <w:t>Symposium on Abiotic and Biotic Stress management in Vegetable Crops. Ind. Soc. Veg. Sci. pp. 370.</w:t>
      </w:r>
    </w:p>
    <w:p w14:paraId="203AC83F"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Bhoomika, M. R., </w:t>
      </w:r>
      <w:proofErr w:type="spellStart"/>
      <w:r>
        <w:rPr>
          <w:rFonts w:ascii="Times New Roman" w:eastAsia="SimSun" w:hAnsi="Times New Roman" w:cs="Times New Roman"/>
          <w:color w:val="222222"/>
          <w:sz w:val="24"/>
          <w:szCs w:val="24"/>
          <w:shd w:val="clear" w:color="auto" w:fill="FFFFFF"/>
        </w:rPr>
        <w:t>Adivappar</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Thippesha</w:t>
      </w:r>
      <w:proofErr w:type="spellEnd"/>
      <w:r>
        <w:rPr>
          <w:rFonts w:ascii="Times New Roman" w:eastAsia="SimSun" w:hAnsi="Times New Roman" w:cs="Times New Roman"/>
          <w:color w:val="222222"/>
          <w:sz w:val="24"/>
          <w:szCs w:val="24"/>
          <w:shd w:val="clear" w:color="auto" w:fill="FFFFFF"/>
        </w:rPr>
        <w:t>, D., &amp; Gangaprasad, S. (2021). Study on correlation and path analysis of F2 population of cucumber (Cucumis sativus L.). </w:t>
      </w:r>
      <w:r>
        <w:rPr>
          <w:rFonts w:ascii="Times New Roman" w:eastAsia="SimSun" w:hAnsi="Times New Roman" w:cs="Times New Roman"/>
          <w:i/>
          <w:iCs/>
          <w:color w:val="222222"/>
          <w:sz w:val="24"/>
          <w:szCs w:val="24"/>
          <w:shd w:val="clear" w:color="auto" w:fill="FFFFFF"/>
        </w:rPr>
        <w:t>Electronic Journal of Plant Breeding</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(3), 1029-1032.</w:t>
      </w:r>
    </w:p>
    <w:p w14:paraId="0A20DC1A"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Chand, S. P., Debnath, S., Rahimi, M., </w:t>
      </w:r>
      <w:proofErr w:type="spellStart"/>
      <w:r>
        <w:rPr>
          <w:rFonts w:ascii="Times New Roman" w:eastAsia="SimSun" w:hAnsi="Times New Roman" w:cs="Times New Roman"/>
          <w:color w:val="222222"/>
          <w:sz w:val="24"/>
          <w:szCs w:val="24"/>
          <w:shd w:val="clear" w:color="auto" w:fill="FFFFFF"/>
        </w:rPr>
        <w:t>Purakayastha</w:t>
      </w:r>
      <w:proofErr w:type="spellEnd"/>
      <w:r>
        <w:rPr>
          <w:rFonts w:ascii="Times New Roman" w:eastAsia="SimSun" w:hAnsi="Times New Roman" w:cs="Times New Roman"/>
          <w:color w:val="222222"/>
          <w:sz w:val="24"/>
          <w:szCs w:val="24"/>
          <w:shd w:val="clear" w:color="auto" w:fill="FFFFFF"/>
        </w:rPr>
        <w:t>, S., &amp; Rout, S. (2023). Genetic variability, correlation, diversity, path coefficients and principal component analysis in Indian mustard. </w:t>
      </w:r>
      <w:r>
        <w:rPr>
          <w:rFonts w:ascii="Times New Roman" w:eastAsia="SimSun" w:hAnsi="Times New Roman" w:cs="Times New Roman"/>
          <w:i/>
          <w:iCs/>
          <w:color w:val="222222"/>
          <w:sz w:val="24"/>
          <w:szCs w:val="24"/>
          <w:shd w:val="clear" w:color="auto" w:fill="FFFFFF"/>
        </w:rPr>
        <w:t>International Journal of Computational Biology and Drug Design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(6), 445-462.</w:t>
      </w:r>
    </w:p>
    <w:p w14:paraId="29A8824D"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Devaki, C. S., Wadikar, D. D., &amp; Patki, P. E. (2015). Vegetable gourds–Guards of human health: a critical appraisal. Nutrition &amp; Food Science, 45(1), 125-144.</w:t>
      </w:r>
    </w:p>
    <w:p w14:paraId="409B87EF"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Dewey, D. R., &amp; Lu, K. (1959). A correlation and path‐coefficient analysis of components of crested wheatgrass seed production 1. Agronomy journal, 51(9), 515-518.</w:t>
      </w:r>
    </w:p>
    <w:p w14:paraId="29BAAC00" w14:textId="77777777" w:rsidR="00585E20" w:rsidRDefault="00585E20">
      <w:pPr>
        <w:spacing w:line="276" w:lineRule="auto"/>
        <w:ind w:left="680" w:hanging="6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Dinesh, T., </w:t>
      </w:r>
      <w:proofErr w:type="spellStart"/>
      <w:r>
        <w:rPr>
          <w:rFonts w:ascii="Times New Roman" w:eastAsia="SimSun" w:hAnsi="Times New Roman" w:cs="Times New Roman"/>
          <w:color w:val="222222"/>
          <w:sz w:val="24"/>
          <w:szCs w:val="24"/>
          <w:shd w:val="clear" w:color="auto" w:fill="FFFFFF"/>
        </w:rPr>
        <w:t>Kangabam</w:t>
      </w:r>
      <w:proofErr w:type="spellEnd"/>
      <w:r>
        <w:rPr>
          <w:rFonts w:ascii="Times New Roman" w:eastAsia="SimSun" w:hAnsi="Times New Roman" w:cs="Times New Roman"/>
          <w:color w:val="222222"/>
          <w:sz w:val="24"/>
          <w:szCs w:val="24"/>
          <w:shd w:val="clear" w:color="auto" w:fill="FFFFFF"/>
        </w:rPr>
        <w:t xml:space="preserve">, S., Dash, G. K., Sil, P., Panda, K. K., Mitra, D., &amp; </w:t>
      </w:r>
      <w:proofErr w:type="spellStart"/>
      <w:r>
        <w:rPr>
          <w:rFonts w:ascii="Times New Roman" w:eastAsia="SimSun" w:hAnsi="Times New Roman" w:cs="Times New Roman"/>
          <w:color w:val="222222"/>
          <w:sz w:val="24"/>
          <w:szCs w:val="24"/>
          <w:shd w:val="clear" w:color="auto" w:fill="FFFFFF"/>
        </w:rPr>
        <w:t>Purkaystha</w:t>
      </w:r>
      <w:proofErr w:type="spellEnd"/>
      <w:r>
        <w:rPr>
          <w:rFonts w:ascii="Times New Roman" w:eastAsia="SimSun" w:hAnsi="Times New Roman" w:cs="Times New Roman"/>
          <w:color w:val="222222"/>
          <w:sz w:val="24"/>
          <w:szCs w:val="24"/>
          <w:shd w:val="clear" w:color="auto" w:fill="FFFFFF"/>
        </w:rPr>
        <w:t>, S. (2024). Evaluation of Genetic Variability in Different Genotypes of Finger Millet (Eleusine coracan L.) through Path and Multivariate Analysis. </w:t>
      </w:r>
      <w:r>
        <w:rPr>
          <w:rFonts w:ascii="Times New Roman" w:eastAsia="SimSun" w:hAnsi="Times New Roman" w:cs="Times New Roman"/>
          <w:i/>
          <w:iCs/>
          <w:color w:val="222222"/>
          <w:sz w:val="24"/>
          <w:szCs w:val="24"/>
          <w:shd w:val="clear" w:color="auto" w:fill="FFFFFF"/>
        </w:rPr>
        <w:t>Asian Journal of Soil Science and Plant Nutrition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(3), 82-106.</w:t>
      </w:r>
    </w:p>
    <w:p w14:paraId="79653D1C" w14:textId="77777777" w:rsidR="00585E20" w:rsidRDefault="00585E20">
      <w:pPr>
        <w:spacing w:line="276" w:lineRule="auto"/>
        <w:ind w:left="680" w:hanging="680"/>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Dubey, A., Ram, C. N., Shukla, R., Alam, K., &amp; Pandey, V. (2022). Studies on correlation and path coefficient analysis among the yield and yield attributes traits in Bottle gourd [</w:t>
      </w:r>
      <w:r w:rsidRPr="00193F5D">
        <w:rPr>
          <w:rFonts w:ascii="Times New Roman" w:eastAsia="SimSun" w:hAnsi="Times New Roman" w:cs="Times New Roman"/>
          <w:i/>
          <w:iCs/>
          <w:color w:val="222222"/>
          <w:sz w:val="24"/>
          <w:szCs w:val="24"/>
          <w:shd w:val="clear" w:color="auto" w:fill="FFFFFF"/>
        </w:rPr>
        <w:t>Lagenaria siceraria</w:t>
      </w:r>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w:t>
      </w:r>
    </w:p>
    <w:p w14:paraId="3BE65575"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Duhan, D. S., Gill, V., </w:t>
      </w:r>
      <w:proofErr w:type="spellStart"/>
      <w:r>
        <w:rPr>
          <w:rFonts w:ascii="Times New Roman" w:eastAsia="SimSun" w:hAnsi="Times New Roman" w:cs="Times New Roman"/>
          <w:color w:val="222222"/>
          <w:sz w:val="24"/>
          <w:szCs w:val="24"/>
          <w:shd w:val="clear" w:color="auto" w:fill="FFFFFF"/>
        </w:rPr>
        <w:t>Panghal</w:t>
      </w:r>
      <w:proofErr w:type="spellEnd"/>
      <w:r>
        <w:rPr>
          <w:rFonts w:ascii="Times New Roman" w:eastAsia="SimSun" w:hAnsi="Times New Roman" w:cs="Times New Roman"/>
          <w:color w:val="222222"/>
          <w:sz w:val="24"/>
          <w:szCs w:val="24"/>
          <w:shd w:val="clear" w:color="auto" w:fill="FFFFFF"/>
        </w:rPr>
        <w:t xml:space="preserve">, V. P. S., &amp; </w:t>
      </w:r>
      <w:proofErr w:type="spellStart"/>
      <w:r>
        <w:rPr>
          <w:rFonts w:ascii="Times New Roman" w:eastAsia="SimSun" w:hAnsi="Times New Roman" w:cs="Times New Roman"/>
          <w:color w:val="222222"/>
          <w:sz w:val="24"/>
          <w:szCs w:val="24"/>
          <w:shd w:val="clear" w:color="auto" w:fill="FFFFFF"/>
        </w:rPr>
        <w:t>Karande</w:t>
      </w:r>
      <w:proofErr w:type="spellEnd"/>
      <w:r>
        <w:rPr>
          <w:rFonts w:ascii="Times New Roman" w:eastAsia="SimSun" w:hAnsi="Times New Roman" w:cs="Times New Roman"/>
          <w:color w:val="222222"/>
          <w:sz w:val="24"/>
          <w:szCs w:val="24"/>
          <w:shd w:val="clear" w:color="auto" w:fill="FFFFFF"/>
        </w:rPr>
        <w:t xml:space="preserve">, P. J. (2022). Studies on genetic variability, heritability, genetic advance and character association for various quantitative traits in bottle gourd [Lagenaria siceraria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genotypes. </w:t>
      </w:r>
      <w:r>
        <w:rPr>
          <w:rFonts w:ascii="Times New Roman" w:eastAsia="SimSun" w:hAnsi="Times New Roman" w:cs="Times New Roman"/>
          <w:i/>
          <w:iCs/>
          <w:color w:val="222222"/>
          <w:sz w:val="24"/>
          <w:szCs w:val="24"/>
          <w:shd w:val="clear" w:color="auto" w:fill="FFFFFF"/>
        </w:rPr>
        <w:t>Vegetable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49</w:t>
      </w:r>
      <w:r>
        <w:rPr>
          <w:rFonts w:ascii="Times New Roman" w:eastAsia="SimSun" w:hAnsi="Times New Roman" w:cs="Times New Roman"/>
          <w:color w:val="222222"/>
          <w:sz w:val="24"/>
          <w:szCs w:val="24"/>
          <w:shd w:val="clear" w:color="auto" w:fill="FFFFFF"/>
        </w:rPr>
        <w:t>(2), 204-210.</w:t>
      </w:r>
    </w:p>
    <w:p w14:paraId="0E692DC4" w14:textId="48C44552"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Gayen, N., &amp; Hossain, M. (2007). Correlation and Path Analysis in Bottle</w:t>
      </w:r>
      <w:r w:rsidR="00193F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gourd </w:t>
      </w:r>
      <w:r w:rsidR="00222746">
        <w:rPr>
          <w:rFonts w:ascii="Times New Roman" w:hAnsi="Times New Roman" w:cs="Times New Roman"/>
          <w:sz w:val="24"/>
          <w:szCs w:val="24"/>
          <w:lang w:val="en-US"/>
        </w:rPr>
        <w:t>[</w:t>
      </w:r>
      <w:r>
        <w:rPr>
          <w:rFonts w:ascii="Times New Roman" w:hAnsi="Times New Roman" w:cs="Times New Roman"/>
          <w:sz w:val="24"/>
          <w:szCs w:val="24"/>
          <w:lang w:val="en-US"/>
        </w:rPr>
        <w:t xml:space="preserve">Lagenaria siceraria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w:t>
      </w:r>
      <w:r w:rsidR="002227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22746">
        <w:rPr>
          <w:rFonts w:ascii="Times New Roman" w:hAnsi="Times New Roman" w:cs="Times New Roman"/>
          <w:i/>
          <w:iCs/>
          <w:sz w:val="24"/>
          <w:szCs w:val="24"/>
          <w:lang w:val="en-US"/>
        </w:rPr>
        <w:t>Environment and Ecology</w:t>
      </w:r>
      <w:r>
        <w:rPr>
          <w:rFonts w:ascii="Times New Roman" w:hAnsi="Times New Roman" w:cs="Times New Roman"/>
          <w:sz w:val="24"/>
          <w:szCs w:val="24"/>
          <w:lang w:val="en-US"/>
        </w:rPr>
        <w:t>, 25(1), 193.</w:t>
      </w:r>
    </w:p>
    <w:p w14:paraId="740D7DE2"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Gupta, G. B., &amp; Eskin, N. A. M. (1977). Potential use of vegetable rennet in the production of cheese.</w:t>
      </w:r>
    </w:p>
    <w:p w14:paraId="44A34475"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Gupta, P., </w:t>
      </w:r>
      <w:proofErr w:type="spellStart"/>
      <w:r>
        <w:rPr>
          <w:rFonts w:ascii="Times New Roman" w:hAnsi="Times New Roman" w:cs="Times New Roman"/>
          <w:sz w:val="24"/>
          <w:szCs w:val="24"/>
          <w:lang w:val="en-US"/>
        </w:rPr>
        <w:t>Chikkala</w:t>
      </w:r>
      <w:proofErr w:type="spellEnd"/>
      <w:r>
        <w:rPr>
          <w:rFonts w:ascii="Times New Roman" w:hAnsi="Times New Roman" w:cs="Times New Roman"/>
          <w:sz w:val="24"/>
          <w:szCs w:val="24"/>
          <w:lang w:val="en-US"/>
        </w:rPr>
        <w:t xml:space="preserve">, S., &amp; Kundu, P. (2021). Ash gourd and its applications in the food, pharmacological and biomedical industries. </w:t>
      </w:r>
      <w:r w:rsidRPr="00175F0F">
        <w:rPr>
          <w:rFonts w:ascii="Times New Roman" w:hAnsi="Times New Roman" w:cs="Times New Roman"/>
          <w:i/>
          <w:iCs/>
          <w:sz w:val="24"/>
          <w:szCs w:val="24"/>
          <w:lang w:val="en-US"/>
        </w:rPr>
        <w:t>International Journal of Vegetable Science</w:t>
      </w:r>
      <w:r>
        <w:rPr>
          <w:rFonts w:ascii="Times New Roman" w:hAnsi="Times New Roman" w:cs="Times New Roman"/>
          <w:sz w:val="24"/>
          <w:szCs w:val="24"/>
          <w:lang w:val="en-US"/>
        </w:rPr>
        <w:t>, 27(1), 44-53.</w:t>
      </w:r>
    </w:p>
    <w:p w14:paraId="468611FF" w14:textId="44B61120"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Hasan, K. M. (2021). Genetic Variability and Inter Relationship Among Yield and Its Contributing Traits of Sweet Gourd (</w:t>
      </w:r>
      <w:r w:rsidRPr="00175F0F">
        <w:rPr>
          <w:rFonts w:ascii="Times New Roman" w:hAnsi="Times New Roman" w:cs="Times New Roman"/>
          <w:i/>
          <w:iCs/>
          <w:sz w:val="24"/>
          <w:szCs w:val="24"/>
          <w:lang w:val="en-US"/>
        </w:rPr>
        <w:t xml:space="preserve">Cucurbita </w:t>
      </w:r>
      <w:r w:rsidR="00175F0F">
        <w:rPr>
          <w:rFonts w:ascii="Times New Roman" w:hAnsi="Times New Roman" w:cs="Times New Roman"/>
          <w:i/>
          <w:iCs/>
          <w:sz w:val="24"/>
          <w:szCs w:val="24"/>
          <w:lang w:val="en-US"/>
        </w:rPr>
        <w:t>m</w:t>
      </w:r>
      <w:r w:rsidRPr="00175F0F">
        <w:rPr>
          <w:rFonts w:ascii="Times New Roman" w:hAnsi="Times New Roman" w:cs="Times New Roman"/>
          <w:i/>
          <w:iCs/>
          <w:sz w:val="24"/>
          <w:szCs w:val="24"/>
          <w:lang w:val="en-US"/>
        </w:rPr>
        <w:t>axima</w:t>
      </w:r>
      <w:r>
        <w:rPr>
          <w:rFonts w:ascii="Times New Roman" w:hAnsi="Times New Roman" w:cs="Times New Roman"/>
          <w:sz w:val="24"/>
          <w:szCs w:val="24"/>
          <w:lang w:val="en-US"/>
        </w:rPr>
        <w:t xml:space="preserve"> L.) (Doctoral Dissertation, Department of Genetics and Plant Breeding, Sher-E-Bangla Agricultural University, Dhaka-1207).</w:t>
      </w:r>
    </w:p>
    <w:p w14:paraId="206D4725"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Hegde, S. G., Duhan, D. S., &amp; Nayana, K. R. (2024). Genetic Variability, Correlation and Path Analysis in F</w:t>
      </w:r>
      <w:r w:rsidRPr="008E6727">
        <w:rPr>
          <w:rFonts w:ascii="Times New Roman" w:eastAsia="SimSun" w:hAnsi="Times New Roman" w:cs="Times New Roman"/>
          <w:color w:val="222222"/>
          <w:sz w:val="24"/>
          <w:szCs w:val="24"/>
          <w:shd w:val="clear" w:color="auto" w:fill="FFFFFF"/>
          <w:vertAlign w:val="subscript"/>
        </w:rPr>
        <w:t>3</w:t>
      </w:r>
      <w:r>
        <w:rPr>
          <w:rFonts w:ascii="Times New Roman" w:eastAsia="SimSun" w:hAnsi="Times New Roman" w:cs="Times New Roman"/>
          <w:color w:val="222222"/>
          <w:sz w:val="24"/>
          <w:szCs w:val="24"/>
          <w:shd w:val="clear" w:color="auto" w:fill="FFFFFF"/>
        </w:rPr>
        <w:t xml:space="preserve"> and F</w:t>
      </w:r>
      <w:r w:rsidRPr="008E6727">
        <w:rPr>
          <w:rFonts w:ascii="Times New Roman" w:eastAsia="SimSun" w:hAnsi="Times New Roman" w:cs="Times New Roman"/>
          <w:color w:val="222222"/>
          <w:sz w:val="24"/>
          <w:szCs w:val="24"/>
          <w:shd w:val="clear" w:color="auto" w:fill="FFFFFF"/>
          <w:vertAlign w:val="subscript"/>
        </w:rPr>
        <w:t>4</w:t>
      </w:r>
      <w:r>
        <w:rPr>
          <w:rFonts w:ascii="Times New Roman" w:eastAsia="SimSun" w:hAnsi="Times New Roman" w:cs="Times New Roman"/>
          <w:color w:val="222222"/>
          <w:sz w:val="24"/>
          <w:szCs w:val="24"/>
          <w:shd w:val="clear" w:color="auto" w:fill="FFFFFF"/>
        </w:rPr>
        <w:t xml:space="preserve"> Generation of Bottle Gourd [</w:t>
      </w:r>
      <w:r w:rsidRPr="00175F0F">
        <w:rPr>
          <w:rFonts w:ascii="Times New Roman" w:eastAsia="SimSun" w:hAnsi="Times New Roman" w:cs="Times New Roman"/>
          <w:i/>
          <w:iCs/>
          <w:color w:val="222222"/>
          <w:sz w:val="24"/>
          <w:szCs w:val="24"/>
          <w:shd w:val="clear" w:color="auto" w:fill="FFFFFF"/>
        </w:rPr>
        <w:t>Lagenaria siceraria</w:t>
      </w:r>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Journal of Advances in Biology &amp; Biotechnology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(7), 1028-1041.</w:t>
      </w:r>
    </w:p>
    <w:p w14:paraId="1B4F1250" w14:textId="37525F2A"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Kumar, S., Singh, R., &amp; Pal, A. K. (2007). Genetic variability, heritability, genetic advance, correlation coefficient and path analysis in bottle gourd. </w:t>
      </w:r>
      <w:r w:rsidRPr="003C4924">
        <w:rPr>
          <w:rFonts w:ascii="Times New Roman" w:hAnsi="Times New Roman" w:cs="Times New Roman"/>
          <w:i/>
          <w:iCs/>
          <w:sz w:val="24"/>
          <w:szCs w:val="24"/>
          <w:lang w:val="en-US"/>
        </w:rPr>
        <w:t xml:space="preserve">Indian </w:t>
      </w:r>
      <w:r w:rsidR="003C4924">
        <w:rPr>
          <w:rFonts w:ascii="Times New Roman" w:hAnsi="Times New Roman" w:cs="Times New Roman"/>
          <w:i/>
          <w:iCs/>
          <w:sz w:val="24"/>
          <w:szCs w:val="24"/>
          <w:lang w:val="en-US"/>
        </w:rPr>
        <w:t>J</w:t>
      </w:r>
      <w:r w:rsidRPr="003C4924">
        <w:rPr>
          <w:rFonts w:ascii="Times New Roman" w:hAnsi="Times New Roman" w:cs="Times New Roman"/>
          <w:i/>
          <w:iCs/>
          <w:sz w:val="24"/>
          <w:szCs w:val="24"/>
          <w:lang w:val="en-US"/>
        </w:rPr>
        <w:t xml:space="preserve">ournal of </w:t>
      </w:r>
      <w:r w:rsidR="003C4924">
        <w:rPr>
          <w:rFonts w:ascii="Times New Roman" w:hAnsi="Times New Roman" w:cs="Times New Roman"/>
          <w:i/>
          <w:iCs/>
          <w:sz w:val="24"/>
          <w:szCs w:val="24"/>
          <w:lang w:val="en-US"/>
        </w:rPr>
        <w:t>H</w:t>
      </w:r>
      <w:r w:rsidRPr="003C4924">
        <w:rPr>
          <w:rFonts w:ascii="Times New Roman" w:hAnsi="Times New Roman" w:cs="Times New Roman"/>
          <w:i/>
          <w:iCs/>
          <w:sz w:val="24"/>
          <w:szCs w:val="24"/>
          <w:lang w:val="en-US"/>
        </w:rPr>
        <w:t>orticulture</w:t>
      </w:r>
      <w:r>
        <w:rPr>
          <w:rFonts w:ascii="Times New Roman" w:hAnsi="Times New Roman" w:cs="Times New Roman"/>
          <w:sz w:val="24"/>
          <w:szCs w:val="24"/>
          <w:lang w:val="en-US"/>
        </w:rPr>
        <w:t>, 64(2), 163-168.</w:t>
      </w:r>
    </w:p>
    <w:p w14:paraId="437E3F8F"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Malau, S. (2019, May). Phenotypic and genotypic correlation among taste attributes and weight of green bean in Arabica coffee (</w:t>
      </w:r>
      <w:r w:rsidRPr="00E035DA">
        <w:rPr>
          <w:rFonts w:ascii="Times New Roman" w:hAnsi="Times New Roman" w:cs="Times New Roman"/>
          <w:i/>
          <w:iCs/>
          <w:sz w:val="24"/>
          <w:szCs w:val="24"/>
          <w:lang w:val="en-US"/>
        </w:rPr>
        <w:t>Coffea arabica</w:t>
      </w:r>
      <w:r>
        <w:rPr>
          <w:rFonts w:ascii="Times New Roman" w:hAnsi="Times New Roman" w:cs="Times New Roman"/>
          <w:sz w:val="24"/>
          <w:szCs w:val="24"/>
          <w:lang w:val="en-US"/>
        </w:rPr>
        <w:t xml:space="preserve"> L.). In IOP Conference Series: Earth and Environmental Science (Vol. 260, No. 1, p. 012120).</w:t>
      </w:r>
    </w:p>
    <w:p w14:paraId="5D592923"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Mkhize, P., Mashilo, J., &amp; Shimelis, H. (2021). Progress on genetic improvement and analysis of bottle gourd [</w:t>
      </w:r>
      <w:proofErr w:type="spellStart"/>
      <w:r w:rsidRPr="00E035DA">
        <w:rPr>
          <w:rFonts w:ascii="Times New Roman" w:hAnsi="Times New Roman" w:cs="Times New Roman"/>
          <w:i/>
          <w:iCs/>
          <w:sz w:val="24"/>
          <w:szCs w:val="24"/>
          <w:lang w:val="en-US"/>
        </w:rPr>
        <w:t>Lagenaria</w:t>
      </w:r>
      <w:proofErr w:type="spellEnd"/>
      <w:r w:rsidRPr="00E035DA">
        <w:rPr>
          <w:rFonts w:ascii="Times New Roman" w:hAnsi="Times New Roman" w:cs="Times New Roman"/>
          <w:i/>
          <w:iCs/>
          <w:sz w:val="24"/>
          <w:szCs w:val="24"/>
          <w:lang w:val="en-US"/>
        </w:rPr>
        <w:t xml:space="preserve"> </w:t>
      </w:r>
      <w:proofErr w:type="spellStart"/>
      <w:r w:rsidRPr="00E035DA">
        <w:rPr>
          <w:rFonts w:ascii="Times New Roman" w:hAnsi="Times New Roman" w:cs="Times New Roman"/>
          <w:i/>
          <w:iCs/>
          <w:sz w:val="24"/>
          <w:szCs w:val="24"/>
          <w:lang w:val="en-US"/>
        </w:rPr>
        <w:t>siceraria</w:t>
      </w:r>
      <w:proofErr w:type="spellEnd"/>
      <w:r>
        <w:rPr>
          <w:rFonts w:ascii="Times New Roman" w:hAnsi="Times New Roman" w:cs="Times New Roman"/>
          <w:sz w:val="24"/>
          <w:szCs w:val="24"/>
          <w:lang w:val="en-US"/>
        </w:rPr>
        <w:t xml:space="preserve"> (Molina)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for agronomic traits, nutrient compositions, and stress tolerance: A review. Frontiers in Sustainable Food Systems, 5, 683635.</w:t>
      </w:r>
    </w:p>
    <w:p w14:paraId="408C1BE6" w14:textId="08D55015"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Muralidharan, B., </w:t>
      </w:r>
      <w:proofErr w:type="spellStart"/>
      <w:r>
        <w:rPr>
          <w:rFonts w:ascii="Times New Roman" w:hAnsi="Times New Roman" w:cs="Times New Roman"/>
          <w:sz w:val="24"/>
          <w:szCs w:val="24"/>
          <w:lang w:val="en-US"/>
        </w:rPr>
        <w:t>Kanthaswany</w:t>
      </w:r>
      <w:proofErr w:type="spellEnd"/>
      <w:r>
        <w:rPr>
          <w:rFonts w:ascii="Times New Roman" w:hAnsi="Times New Roman" w:cs="Times New Roman"/>
          <w:sz w:val="24"/>
          <w:szCs w:val="24"/>
          <w:lang w:val="en-US"/>
        </w:rPr>
        <w:t>, V. and Sivakumar, B. 2013. Correlation and path analysis studies in bottle gourd [</w:t>
      </w:r>
      <w:r w:rsidRPr="00E035DA">
        <w:rPr>
          <w:rFonts w:ascii="Times New Roman" w:hAnsi="Times New Roman" w:cs="Times New Roman"/>
          <w:i/>
          <w:iCs/>
          <w:sz w:val="24"/>
          <w:szCs w:val="24"/>
          <w:lang w:val="en-US"/>
        </w:rPr>
        <w:t>Lagenaria siceraria</w:t>
      </w:r>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xml:space="preserve">.]. Published in Proc. of National symposium on abiotic and biotic stress management in Vegetable Crops. </w:t>
      </w:r>
      <w:r w:rsidR="00883E6E" w:rsidRPr="000C62EB">
        <w:rPr>
          <w:rFonts w:ascii="Times New Roman" w:hAnsi="Times New Roman" w:cs="Times New Roman"/>
          <w:i/>
          <w:iCs/>
          <w:sz w:val="24"/>
          <w:szCs w:val="24"/>
          <w:lang w:val="en-US"/>
        </w:rPr>
        <w:t>I</w:t>
      </w:r>
      <w:proofErr w:type="spellStart"/>
      <w:r w:rsidR="00883E6E" w:rsidRPr="000C62EB">
        <w:rPr>
          <w:rFonts w:ascii="Times New Roman" w:hAnsi="Times New Roman" w:cs="Times New Roman"/>
          <w:i/>
          <w:iCs/>
          <w:sz w:val="24"/>
          <w:szCs w:val="24"/>
        </w:rPr>
        <w:t>ndian</w:t>
      </w:r>
      <w:proofErr w:type="spellEnd"/>
      <w:r w:rsidR="00883E6E" w:rsidRPr="000C62EB">
        <w:rPr>
          <w:rFonts w:ascii="Times New Roman" w:hAnsi="Times New Roman" w:cs="Times New Roman"/>
          <w:i/>
          <w:iCs/>
          <w:sz w:val="24"/>
          <w:szCs w:val="24"/>
        </w:rPr>
        <w:t xml:space="preserve"> Society of Vegetable </w:t>
      </w:r>
      <w:r w:rsidR="007B1085" w:rsidRPr="000C62EB">
        <w:rPr>
          <w:rFonts w:ascii="Times New Roman" w:hAnsi="Times New Roman" w:cs="Times New Roman"/>
          <w:i/>
          <w:iCs/>
          <w:sz w:val="24"/>
          <w:szCs w:val="24"/>
        </w:rPr>
        <w:t>Science</w:t>
      </w:r>
      <w:r w:rsidR="007B1085">
        <w:rPr>
          <w:rFonts w:ascii="Times New Roman" w:hAnsi="Times New Roman" w:cs="Times New Roman"/>
          <w:sz w:val="24"/>
          <w:szCs w:val="24"/>
        </w:rPr>
        <w:t xml:space="preserve">, </w:t>
      </w:r>
      <w:r w:rsidR="007B1085">
        <w:rPr>
          <w:rFonts w:ascii="Times New Roman" w:hAnsi="Times New Roman" w:cs="Times New Roman"/>
          <w:sz w:val="24"/>
          <w:szCs w:val="24"/>
          <w:lang w:val="en-US"/>
        </w:rPr>
        <w:t>pp.</w:t>
      </w:r>
      <w:r>
        <w:rPr>
          <w:rFonts w:ascii="Times New Roman" w:hAnsi="Times New Roman" w:cs="Times New Roman"/>
          <w:sz w:val="24"/>
          <w:szCs w:val="24"/>
          <w:lang w:val="en-US"/>
        </w:rPr>
        <w:t xml:space="preserve"> 69.</w:t>
      </w:r>
    </w:p>
    <w:p w14:paraId="5A172DE1" w14:textId="77777777" w:rsidR="00585E20" w:rsidRPr="00AC09B1" w:rsidRDefault="00585E20">
      <w:pPr>
        <w:spacing w:line="276" w:lineRule="auto"/>
        <w:ind w:left="680" w:hanging="680"/>
        <w:jc w:val="both"/>
        <w:rPr>
          <w:rFonts w:ascii="Times New Roman" w:hAnsi="Times New Roman" w:cs="Times New Roman"/>
          <w:color w:val="EE0000"/>
          <w:sz w:val="24"/>
          <w:szCs w:val="24"/>
          <w:lang w:val="en-US"/>
        </w:rPr>
      </w:pPr>
      <w:proofErr w:type="spellStart"/>
      <w:r>
        <w:rPr>
          <w:rFonts w:ascii="Times New Roman" w:hAnsi="Times New Roman" w:cs="Times New Roman"/>
          <w:sz w:val="24"/>
          <w:szCs w:val="24"/>
          <w:lang w:val="en-US"/>
        </w:rPr>
        <w:t>Palamthodi</w:t>
      </w:r>
      <w:proofErr w:type="spellEnd"/>
      <w:r>
        <w:rPr>
          <w:rFonts w:ascii="Times New Roman" w:hAnsi="Times New Roman" w:cs="Times New Roman"/>
          <w:sz w:val="24"/>
          <w:szCs w:val="24"/>
          <w:lang w:val="en-US"/>
        </w:rPr>
        <w:t xml:space="preserve">, S., Kadam, D., &amp; Lele, S. S. (2019). Physicochemical and functional properties of ash gourd/bottle gourd beverages blended with jamun. </w:t>
      </w:r>
      <w:r w:rsidRPr="004F2E76">
        <w:rPr>
          <w:rFonts w:ascii="Times New Roman" w:hAnsi="Times New Roman" w:cs="Times New Roman"/>
          <w:i/>
          <w:iCs/>
          <w:sz w:val="24"/>
          <w:szCs w:val="24"/>
          <w:lang w:val="en-US"/>
        </w:rPr>
        <w:t xml:space="preserve">Journal of food science and technology, </w:t>
      </w:r>
      <w:r>
        <w:rPr>
          <w:rFonts w:ascii="Times New Roman" w:hAnsi="Times New Roman" w:cs="Times New Roman"/>
          <w:sz w:val="24"/>
          <w:szCs w:val="24"/>
          <w:lang w:val="en-US"/>
        </w:rPr>
        <w:t>56, 473-482.</w:t>
      </w:r>
    </w:p>
    <w:p w14:paraId="4647FD16" w14:textId="77777777" w:rsidR="00585E20" w:rsidRPr="00AC09B1" w:rsidRDefault="00585E20" w:rsidP="00F070D6">
      <w:pPr>
        <w:jc w:val="both"/>
        <w:rPr>
          <w:rFonts w:ascii="Times New Roman" w:hAnsi="Times New Roman" w:cs="Times New Roman"/>
          <w:color w:val="EE0000"/>
          <w:sz w:val="24"/>
          <w:szCs w:val="24"/>
        </w:rPr>
      </w:pPr>
      <w:r w:rsidRPr="00AC09B1">
        <w:rPr>
          <w:rFonts w:ascii="Times New Roman" w:hAnsi="Times New Roman" w:cs="Times New Roman"/>
          <w:bCs/>
          <w:color w:val="EE0000"/>
          <w:sz w:val="24"/>
          <w:szCs w:val="24"/>
        </w:rPr>
        <w:t xml:space="preserve">Pandey B.B., </w:t>
      </w:r>
      <w:proofErr w:type="spellStart"/>
      <w:r w:rsidRPr="00AC09B1">
        <w:rPr>
          <w:rFonts w:ascii="Times New Roman" w:hAnsi="Times New Roman" w:cs="Times New Roman"/>
          <w:bCs/>
          <w:color w:val="EE0000"/>
          <w:sz w:val="24"/>
          <w:szCs w:val="24"/>
        </w:rPr>
        <w:t>Ratnakumar</w:t>
      </w:r>
      <w:proofErr w:type="spellEnd"/>
      <w:r w:rsidRPr="00AC09B1">
        <w:rPr>
          <w:rFonts w:ascii="Times New Roman" w:hAnsi="Times New Roman" w:cs="Times New Roman"/>
          <w:color w:val="EE0000"/>
          <w:sz w:val="24"/>
          <w:szCs w:val="24"/>
        </w:rPr>
        <w:t xml:space="preserve"> P., Usha K.B., Dudhe M.Y., Lakshmi G.S., Ramesh K., and Guhey A. 2021. Identifying Traits Associated with Terminal Drought Tolerance in Sesame (</w:t>
      </w:r>
      <w:r w:rsidRPr="00AC09B1">
        <w:rPr>
          <w:rFonts w:ascii="Times New Roman" w:hAnsi="Times New Roman" w:cs="Times New Roman"/>
          <w:i/>
          <w:color w:val="EE0000"/>
          <w:sz w:val="24"/>
          <w:szCs w:val="24"/>
        </w:rPr>
        <w:t>Sesamum indicum</w:t>
      </w:r>
      <w:r w:rsidRPr="00AC09B1">
        <w:rPr>
          <w:rFonts w:ascii="Times New Roman" w:hAnsi="Times New Roman" w:cs="Times New Roman"/>
          <w:color w:val="EE0000"/>
          <w:sz w:val="24"/>
          <w:szCs w:val="24"/>
        </w:rPr>
        <w:t xml:space="preserve"> L.) Genotypes. </w:t>
      </w:r>
      <w:r w:rsidRPr="004F2E76">
        <w:rPr>
          <w:rFonts w:ascii="Times New Roman" w:hAnsi="Times New Roman" w:cs="Times New Roman"/>
          <w:bCs/>
          <w:i/>
          <w:color w:val="EE0000"/>
          <w:sz w:val="24"/>
          <w:szCs w:val="24"/>
        </w:rPr>
        <w:t>Frontiers in Plant Science</w:t>
      </w:r>
      <w:r w:rsidRPr="00AC09B1">
        <w:rPr>
          <w:rFonts w:ascii="Times New Roman" w:hAnsi="Times New Roman" w:cs="Times New Roman"/>
          <w:bCs/>
          <w:iCs/>
          <w:color w:val="EE0000"/>
          <w:sz w:val="24"/>
          <w:szCs w:val="24"/>
        </w:rPr>
        <w:t>,</w:t>
      </w:r>
      <w:r w:rsidRPr="00AC09B1">
        <w:rPr>
          <w:rFonts w:ascii="Times New Roman" w:hAnsi="Times New Roman" w:cs="Times New Roman"/>
          <w:color w:val="EE0000"/>
          <w:sz w:val="24"/>
          <w:szCs w:val="24"/>
        </w:rPr>
        <w:t xml:space="preserve"> 12:739896.</w:t>
      </w:r>
    </w:p>
    <w:p w14:paraId="52C5017E"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Pandey, P., </w:t>
      </w:r>
      <w:proofErr w:type="spellStart"/>
      <w:r>
        <w:rPr>
          <w:rFonts w:ascii="Times New Roman" w:eastAsia="SimSun" w:hAnsi="Times New Roman" w:cs="Times New Roman"/>
          <w:color w:val="222222"/>
          <w:sz w:val="24"/>
          <w:szCs w:val="24"/>
          <w:shd w:val="clear" w:color="auto" w:fill="FFFFFF"/>
        </w:rPr>
        <w:t>Dewedi</w:t>
      </w:r>
      <w:proofErr w:type="spellEnd"/>
      <w:r>
        <w:rPr>
          <w:rFonts w:ascii="Times New Roman" w:eastAsia="SimSun" w:hAnsi="Times New Roman" w:cs="Times New Roman"/>
          <w:color w:val="222222"/>
          <w:sz w:val="24"/>
          <w:szCs w:val="24"/>
          <w:shd w:val="clear" w:color="auto" w:fill="FFFFFF"/>
        </w:rPr>
        <w:t>, D., Pandey, M., &amp; Singh, K. (2021). Genetic variability and correlation coefficient for horticultural traits in bottle gourd (</w:t>
      </w:r>
      <w:r w:rsidRPr="008F0018">
        <w:rPr>
          <w:rFonts w:ascii="Times New Roman" w:eastAsia="SimSun" w:hAnsi="Times New Roman" w:cs="Times New Roman"/>
          <w:i/>
          <w:iCs/>
          <w:color w:val="222222"/>
          <w:sz w:val="24"/>
          <w:szCs w:val="24"/>
          <w:shd w:val="clear" w:color="auto" w:fill="FFFFFF"/>
        </w:rPr>
        <w:t>Lagenaria siceraria</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Vegetable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48</w:t>
      </w:r>
      <w:r>
        <w:rPr>
          <w:rFonts w:ascii="Times New Roman" w:eastAsia="SimSun" w:hAnsi="Times New Roman" w:cs="Times New Roman"/>
          <w:color w:val="222222"/>
          <w:sz w:val="24"/>
          <w:szCs w:val="24"/>
          <w:shd w:val="clear" w:color="auto" w:fill="FFFFFF"/>
        </w:rPr>
        <w:t>(1), 111-113.</w:t>
      </w:r>
    </w:p>
    <w:p w14:paraId="6AD72A12"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Pandit, M. K., Mahato, B., &amp; Sarkar, A. (2008, February). Genetic variability, heritability and genetic advance for some fruit characters and yield in bottle gourd (</w:t>
      </w:r>
      <w:r w:rsidRPr="004F2E76">
        <w:rPr>
          <w:rFonts w:ascii="Times New Roman" w:hAnsi="Times New Roman" w:cs="Times New Roman"/>
          <w:i/>
          <w:iCs/>
          <w:sz w:val="24"/>
          <w:szCs w:val="24"/>
          <w:lang w:val="en-US"/>
        </w:rPr>
        <w:t xml:space="preserve">Lagenaria siceraria </w:t>
      </w:r>
      <w:r>
        <w:rPr>
          <w:rFonts w:ascii="Times New Roman" w:hAnsi="Times New Roman" w:cs="Times New Roman"/>
          <w:sz w:val="24"/>
          <w:szCs w:val="24"/>
          <w:lang w:val="en-US"/>
        </w:rPr>
        <w:t xml:space="preserve">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genotypes. In International Symposium on the Socio-Economic Impact of Modern Vegetable Production Technology in Tropical Asia 809 (pp. 221-226).</w:t>
      </w:r>
    </w:p>
    <w:p w14:paraId="5B75D293" w14:textId="77777777" w:rsidR="00585E20" w:rsidRPr="00DF2750" w:rsidRDefault="00585E20">
      <w:pPr>
        <w:spacing w:line="276" w:lineRule="auto"/>
        <w:ind w:left="680" w:hanging="680"/>
        <w:jc w:val="both"/>
        <w:rPr>
          <w:rFonts w:ascii="Times New Roman" w:hAnsi="Times New Roman" w:cs="Times New Roman"/>
          <w:color w:val="EE0000"/>
          <w:sz w:val="24"/>
          <w:szCs w:val="24"/>
          <w:lang w:val="en-US"/>
        </w:rPr>
      </w:pPr>
      <w:r>
        <w:rPr>
          <w:rFonts w:ascii="Times New Roman" w:hAnsi="Times New Roman" w:cs="Times New Roman"/>
          <w:sz w:val="24"/>
          <w:szCs w:val="24"/>
          <w:lang w:val="en-US"/>
        </w:rPr>
        <w:t xml:space="preserve">Pearson, K. (1904). On a </w:t>
      </w:r>
      <w:proofErr w:type="spellStart"/>
      <w:r>
        <w:rPr>
          <w:rFonts w:ascii="Times New Roman" w:hAnsi="Times New Roman" w:cs="Times New Roman"/>
          <w:sz w:val="24"/>
          <w:szCs w:val="24"/>
          <w:lang w:val="en-US"/>
        </w:rPr>
        <w:t>generalised</w:t>
      </w:r>
      <w:proofErr w:type="spellEnd"/>
      <w:r>
        <w:rPr>
          <w:rFonts w:ascii="Times New Roman" w:hAnsi="Times New Roman" w:cs="Times New Roman"/>
          <w:sz w:val="24"/>
          <w:szCs w:val="24"/>
          <w:lang w:val="en-US"/>
        </w:rPr>
        <w:t xml:space="preserve"> Theory of alternative Inheritance, with special reference to Mendel's laws. Philosophical Transactions of the Royal Society of London. Series A, Containing Papers of a Mathematical or Physical Chara</w:t>
      </w:r>
      <w:r w:rsidRPr="0080230A">
        <w:rPr>
          <w:rFonts w:ascii="Times New Roman" w:hAnsi="Times New Roman" w:cs="Times New Roman"/>
          <w:sz w:val="24"/>
          <w:szCs w:val="24"/>
          <w:lang w:val="en-US"/>
        </w:rPr>
        <w:t>cter, 203(359-371), 53-86.</w:t>
      </w:r>
    </w:p>
    <w:p w14:paraId="521C29BE" w14:textId="57AB7FD1" w:rsidR="00585E20" w:rsidRPr="00DF2750" w:rsidRDefault="00585E20" w:rsidP="00F070D6">
      <w:pPr>
        <w:jc w:val="both"/>
        <w:rPr>
          <w:rFonts w:ascii="Times New Roman" w:hAnsi="Times New Roman" w:cs="Times New Roman"/>
          <w:color w:val="EE0000"/>
          <w:sz w:val="24"/>
          <w:szCs w:val="24"/>
        </w:rPr>
      </w:pPr>
      <w:r w:rsidRPr="00DF2750">
        <w:rPr>
          <w:rFonts w:ascii="Times New Roman" w:hAnsi="Times New Roman" w:cs="Times New Roman"/>
          <w:color w:val="EE0000"/>
          <w:sz w:val="24"/>
          <w:szCs w:val="24"/>
        </w:rPr>
        <w:t>Pradhan, K., Nandi, A., Das, S., Sahu, G.S. and Rout, S., 2020. Correlation and Path Analysis of the Yield Contributing Characters of Different Ash Gourd [(</w:t>
      </w:r>
      <w:r w:rsidRPr="00DF2750">
        <w:rPr>
          <w:rFonts w:ascii="Times New Roman" w:hAnsi="Times New Roman" w:cs="Times New Roman"/>
          <w:i/>
          <w:iCs/>
          <w:color w:val="EE0000"/>
          <w:sz w:val="24"/>
          <w:szCs w:val="24"/>
        </w:rPr>
        <w:t>Benincasa hispida</w:t>
      </w:r>
      <w:r w:rsidRPr="00DF2750">
        <w:rPr>
          <w:rFonts w:ascii="Times New Roman" w:hAnsi="Times New Roman" w:cs="Times New Roman"/>
          <w:color w:val="EE0000"/>
          <w:sz w:val="24"/>
          <w:szCs w:val="24"/>
        </w:rPr>
        <w:t xml:space="preserve"> (Thunb.) </w:t>
      </w:r>
      <w:proofErr w:type="spellStart"/>
      <w:r w:rsidRPr="00DF2750">
        <w:rPr>
          <w:rFonts w:ascii="Times New Roman" w:hAnsi="Times New Roman" w:cs="Times New Roman"/>
          <w:color w:val="EE0000"/>
          <w:sz w:val="24"/>
          <w:szCs w:val="24"/>
        </w:rPr>
        <w:t>Cogn</w:t>
      </w:r>
      <w:proofErr w:type="spellEnd"/>
      <w:r w:rsidRPr="00DF2750">
        <w:rPr>
          <w:rFonts w:ascii="Times New Roman" w:hAnsi="Times New Roman" w:cs="Times New Roman"/>
          <w:color w:val="EE0000"/>
          <w:sz w:val="24"/>
          <w:szCs w:val="24"/>
        </w:rPr>
        <w:t>.] Germplasm. </w:t>
      </w:r>
      <w:r w:rsidR="0044569B" w:rsidRPr="0044569B">
        <w:rPr>
          <w:rFonts w:ascii="Times New Roman" w:hAnsi="Times New Roman" w:cs="Times New Roman"/>
          <w:i/>
          <w:iCs/>
          <w:color w:val="EE0000"/>
          <w:sz w:val="24"/>
          <w:szCs w:val="24"/>
        </w:rPr>
        <w:t>Indian Journal of Pure &amp; Applied Biosciences</w:t>
      </w:r>
      <w:r w:rsidRPr="00DF2750">
        <w:rPr>
          <w:rFonts w:ascii="Times New Roman" w:hAnsi="Times New Roman" w:cs="Times New Roman"/>
          <w:color w:val="EE0000"/>
          <w:sz w:val="24"/>
          <w:szCs w:val="24"/>
        </w:rPr>
        <w:t>, </w:t>
      </w:r>
      <w:r w:rsidRPr="00DF2750">
        <w:rPr>
          <w:rFonts w:ascii="Times New Roman" w:hAnsi="Times New Roman" w:cs="Times New Roman"/>
          <w:i/>
          <w:iCs/>
          <w:color w:val="EE0000"/>
          <w:sz w:val="24"/>
          <w:szCs w:val="24"/>
        </w:rPr>
        <w:t>8</w:t>
      </w:r>
      <w:r w:rsidRPr="00DF2750">
        <w:rPr>
          <w:rFonts w:ascii="Times New Roman" w:hAnsi="Times New Roman" w:cs="Times New Roman"/>
          <w:color w:val="EE0000"/>
          <w:sz w:val="24"/>
          <w:szCs w:val="24"/>
        </w:rPr>
        <w:t>(3)), pp.248-254.</w:t>
      </w:r>
    </w:p>
    <w:p w14:paraId="1D7A3DC9" w14:textId="77777777" w:rsidR="00585E20" w:rsidRPr="000B7F4B" w:rsidRDefault="00585E20">
      <w:pPr>
        <w:spacing w:line="276" w:lineRule="auto"/>
        <w:ind w:left="680" w:hanging="680"/>
        <w:jc w:val="both"/>
        <w:rPr>
          <w:rFonts w:ascii="Times New Roman" w:hAnsi="Times New Roman" w:cs="Times New Roman"/>
          <w:color w:val="EE0000"/>
          <w:sz w:val="24"/>
          <w:szCs w:val="24"/>
          <w:lang w:val="en-US"/>
        </w:rPr>
      </w:pPr>
      <w:r>
        <w:rPr>
          <w:rFonts w:ascii="Times New Roman" w:hAnsi="Times New Roman" w:cs="Times New Roman"/>
          <w:sz w:val="24"/>
          <w:szCs w:val="24"/>
          <w:lang w:val="en-US"/>
        </w:rPr>
        <w:t xml:space="preserve">Pradhan, K., Nandi, A., Rout, S., &amp; Tripathy, B. (2020). Ash gourd-an under exploited potential crop. </w:t>
      </w:r>
      <w:proofErr w:type="spellStart"/>
      <w:r>
        <w:rPr>
          <w:rFonts w:ascii="Times New Roman" w:hAnsi="Times New Roman" w:cs="Times New Roman"/>
          <w:sz w:val="24"/>
          <w:szCs w:val="24"/>
          <w:lang w:val="en-US"/>
        </w:rPr>
        <w:t>Dogo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Rangsang</w:t>
      </w:r>
      <w:proofErr w:type="spellEnd"/>
      <w:r>
        <w:rPr>
          <w:rFonts w:ascii="Times New Roman" w:hAnsi="Times New Roman" w:cs="Times New Roman"/>
          <w:sz w:val="24"/>
          <w:szCs w:val="24"/>
          <w:lang w:val="en-US"/>
        </w:rPr>
        <w:t xml:space="preserve"> Research Journal, 10(06), 142-151.</w:t>
      </w:r>
    </w:p>
    <w:p w14:paraId="75A100BD" w14:textId="5CE7D9F4" w:rsidR="00585E20" w:rsidRPr="000B7F4B" w:rsidRDefault="00585E20" w:rsidP="00F070D6">
      <w:pPr>
        <w:jc w:val="both"/>
        <w:rPr>
          <w:rFonts w:ascii="Times New Roman" w:hAnsi="Times New Roman" w:cs="Times New Roman"/>
          <w:color w:val="EE0000"/>
          <w:sz w:val="24"/>
          <w:szCs w:val="24"/>
        </w:rPr>
      </w:pPr>
      <w:r w:rsidRPr="000B7F4B">
        <w:rPr>
          <w:rFonts w:ascii="Times New Roman" w:hAnsi="Times New Roman" w:cs="Times New Roman"/>
          <w:color w:val="EE0000"/>
          <w:sz w:val="24"/>
          <w:szCs w:val="24"/>
        </w:rPr>
        <w:t>Pramod, M.D.S., 2024. Variability Studies in F</w:t>
      </w:r>
      <w:r w:rsidRPr="000B7F4B">
        <w:rPr>
          <w:rFonts w:ascii="Times New Roman" w:hAnsi="Times New Roman" w:cs="Times New Roman"/>
          <w:color w:val="EE0000"/>
          <w:sz w:val="24"/>
          <w:szCs w:val="24"/>
          <w:vertAlign w:val="subscript"/>
        </w:rPr>
        <w:t>4</w:t>
      </w:r>
      <w:r w:rsidRPr="000B7F4B">
        <w:rPr>
          <w:rFonts w:ascii="Times New Roman" w:hAnsi="Times New Roman" w:cs="Times New Roman"/>
          <w:color w:val="EE0000"/>
          <w:sz w:val="24"/>
          <w:szCs w:val="24"/>
        </w:rPr>
        <w:t xml:space="preserve"> And F</w:t>
      </w:r>
      <w:r w:rsidRPr="000B7F4B">
        <w:rPr>
          <w:rFonts w:ascii="Times New Roman" w:hAnsi="Times New Roman" w:cs="Times New Roman"/>
          <w:color w:val="EE0000"/>
          <w:sz w:val="24"/>
          <w:szCs w:val="24"/>
          <w:vertAlign w:val="subscript"/>
        </w:rPr>
        <w:t>5</w:t>
      </w:r>
      <w:r w:rsidRPr="000B7F4B">
        <w:rPr>
          <w:rFonts w:ascii="Times New Roman" w:hAnsi="Times New Roman" w:cs="Times New Roman"/>
          <w:color w:val="EE0000"/>
          <w:sz w:val="24"/>
          <w:szCs w:val="24"/>
        </w:rPr>
        <w:t xml:space="preserve"> Generation of Ridge Gourd (</w:t>
      </w:r>
      <w:r w:rsidRPr="000B7F4B">
        <w:rPr>
          <w:rFonts w:ascii="Times New Roman" w:hAnsi="Times New Roman" w:cs="Times New Roman"/>
          <w:i/>
          <w:iCs/>
          <w:color w:val="EE0000"/>
          <w:sz w:val="24"/>
          <w:szCs w:val="24"/>
        </w:rPr>
        <w:t xml:space="preserve">Luffa </w:t>
      </w:r>
      <w:proofErr w:type="spellStart"/>
      <w:r w:rsidR="00402113" w:rsidRPr="000B7F4B">
        <w:rPr>
          <w:rFonts w:ascii="Times New Roman" w:hAnsi="Times New Roman" w:cs="Times New Roman"/>
          <w:i/>
          <w:iCs/>
          <w:color w:val="EE0000"/>
          <w:sz w:val="24"/>
          <w:szCs w:val="24"/>
        </w:rPr>
        <w:t>a</w:t>
      </w:r>
      <w:r w:rsidRPr="000B7F4B">
        <w:rPr>
          <w:rFonts w:ascii="Times New Roman" w:hAnsi="Times New Roman" w:cs="Times New Roman"/>
          <w:i/>
          <w:iCs/>
          <w:color w:val="EE0000"/>
          <w:sz w:val="24"/>
          <w:szCs w:val="24"/>
        </w:rPr>
        <w:t>cutangula</w:t>
      </w:r>
      <w:proofErr w:type="spellEnd"/>
      <w:r w:rsidRPr="000B7F4B">
        <w:rPr>
          <w:rFonts w:ascii="Times New Roman" w:hAnsi="Times New Roman" w:cs="Times New Roman"/>
          <w:color w:val="EE0000"/>
          <w:sz w:val="24"/>
          <w:szCs w:val="24"/>
        </w:rPr>
        <w:t xml:space="preserve"> L. </w:t>
      </w:r>
      <w:proofErr w:type="spellStart"/>
      <w:r w:rsidRPr="000B7F4B">
        <w:rPr>
          <w:rFonts w:ascii="Times New Roman" w:hAnsi="Times New Roman" w:cs="Times New Roman"/>
          <w:color w:val="EE0000"/>
          <w:sz w:val="24"/>
          <w:szCs w:val="24"/>
        </w:rPr>
        <w:t>Roxb</w:t>
      </w:r>
      <w:proofErr w:type="spellEnd"/>
      <w:r w:rsidRPr="000B7F4B">
        <w:rPr>
          <w:rFonts w:ascii="Times New Roman" w:hAnsi="Times New Roman" w:cs="Times New Roman"/>
          <w:color w:val="EE0000"/>
          <w:sz w:val="24"/>
          <w:szCs w:val="24"/>
        </w:rPr>
        <w:t>.) (Doctoral Dissertation, Mahatma Phule Krishi Vidyapeeth).</w:t>
      </w:r>
    </w:p>
    <w:p w14:paraId="3CA63FC2" w14:textId="77777777" w:rsidR="00585E20" w:rsidRDefault="00585E20">
      <w:pPr>
        <w:spacing w:line="276" w:lineRule="auto"/>
        <w:ind w:left="680" w:hanging="680"/>
        <w:jc w:val="both"/>
        <w:rPr>
          <w:rFonts w:ascii="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lastRenderedPageBreak/>
        <w:t>Purkaystha</w:t>
      </w:r>
      <w:proofErr w:type="spellEnd"/>
      <w:r>
        <w:rPr>
          <w:rFonts w:ascii="Times New Roman" w:eastAsia="SimSun" w:hAnsi="Times New Roman" w:cs="Times New Roman"/>
          <w:color w:val="222222"/>
          <w:sz w:val="24"/>
          <w:szCs w:val="24"/>
          <w:shd w:val="clear" w:color="auto" w:fill="FFFFFF"/>
        </w:rPr>
        <w:t>, S., &amp; Srivastava, R. (2020). Study on correlation and path analysis in F2 population in safflower. </w:t>
      </w:r>
      <w:r>
        <w:rPr>
          <w:rFonts w:ascii="Times New Roman" w:eastAsia="SimSun" w:hAnsi="Times New Roman" w:cs="Times New Roman"/>
          <w:i/>
          <w:iCs/>
          <w:color w:val="222222"/>
          <w:sz w:val="24"/>
          <w:szCs w:val="24"/>
          <w:shd w:val="clear" w:color="auto" w:fill="FFFFFF"/>
        </w:rPr>
        <w:t>Journal of Pharmacognosy and Phytochemistry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w:t>
      </w:r>
      <w:r>
        <w:rPr>
          <w:rFonts w:ascii="Times New Roman" w:eastAsia="SimSun" w:hAnsi="Times New Roman" w:cs="Times New Roman"/>
          <w:color w:val="222222"/>
          <w:sz w:val="24"/>
          <w:szCs w:val="24"/>
          <w:shd w:val="clear" w:color="auto" w:fill="FFFFFF"/>
        </w:rPr>
        <w:t>(1), 1652-1655.</w:t>
      </w:r>
    </w:p>
    <w:p w14:paraId="0B584B47" w14:textId="781F7E99" w:rsidR="00585E20" w:rsidRPr="00DE18BE" w:rsidRDefault="00585E20" w:rsidP="00DE18BE">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Ram, D., Rai, M., Rai, N., Yadav, D. S., Pandey, S., Verma, A., &amp; Singh, S. (2006, December). Characterization and evaluation of winter fruited bottle gourd [</w:t>
      </w:r>
      <w:r>
        <w:rPr>
          <w:rFonts w:ascii="Times New Roman" w:hAnsi="Times New Roman" w:cs="Times New Roman"/>
          <w:i/>
          <w:iCs/>
          <w:sz w:val="24"/>
          <w:szCs w:val="24"/>
          <w:lang w:val="en-US"/>
        </w:rPr>
        <w:t>Lagenaria siceraria</w:t>
      </w:r>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In I International Conference on Indigenous Vegetables and Legumes. Prospectus for Fighting Poverty, Hunger and Malnutrition 752 (pp. 231-237).</w:t>
      </w:r>
    </w:p>
    <w:p w14:paraId="2E869E6B" w14:textId="2E3CF52A" w:rsidR="00080E6B" w:rsidRDefault="00585E20" w:rsidP="00080E6B">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Singh, K. P., Choudhary, D. N., Mandal, G., &amp; Saha, B. C. (2006). Correlation and path coefficient analysis in bottle gourd (</w:t>
      </w:r>
      <w:proofErr w:type="spellStart"/>
      <w:r w:rsidRPr="00255154">
        <w:rPr>
          <w:rFonts w:ascii="Times New Roman" w:hAnsi="Times New Roman" w:cs="Times New Roman"/>
          <w:i/>
          <w:iCs/>
          <w:sz w:val="24"/>
          <w:szCs w:val="24"/>
          <w:lang w:val="en-US"/>
        </w:rPr>
        <w:t>Lagenaria</w:t>
      </w:r>
      <w:proofErr w:type="spellEnd"/>
      <w:r w:rsidRPr="00255154">
        <w:rPr>
          <w:rFonts w:ascii="Times New Roman" w:hAnsi="Times New Roman" w:cs="Times New Roman"/>
          <w:i/>
          <w:iCs/>
          <w:sz w:val="24"/>
          <w:szCs w:val="24"/>
          <w:lang w:val="en-US"/>
        </w:rPr>
        <w:t xml:space="preserve"> </w:t>
      </w:r>
      <w:proofErr w:type="spellStart"/>
      <w:r w:rsidRPr="00255154">
        <w:rPr>
          <w:rFonts w:ascii="Times New Roman" w:hAnsi="Times New Roman" w:cs="Times New Roman"/>
          <w:i/>
          <w:iCs/>
          <w:sz w:val="24"/>
          <w:szCs w:val="24"/>
          <w:lang w:val="en-US"/>
        </w:rPr>
        <w:t>siceraria</w:t>
      </w:r>
      <w:proofErr w:type="spellEnd"/>
      <w:r>
        <w:rPr>
          <w:rFonts w:ascii="Times New Roman" w:hAnsi="Times New Roman" w:cs="Times New Roman"/>
          <w:sz w:val="24"/>
          <w:szCs w:val="24"/>
          <w:lang w:val="en-US"/>
        </w:rPr>
        <w:t xml:space="preserve"> (Molina)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w:t>
      </w:r>
      <w:r w:rsidR="00644AC4">
        <w:rPr>
          <w:rFonts w:ascii="Times New Roman" w:hAnsi="Times New Roman" w:cs="Times New Roman"/>
          <w:sz w:val="24"/>
          <w:szCs w:val="24"/>
        </w:rPr>
        <w:t xml:space="preserve"> </w:t>
      </w:r>
      <w:r w:rsidR="00080E6B" w:rsidRPr="00644AC4">
        <w:rPr>
          <w:rFonts w:ascii="Times New Roman" w:hAnsi="Times New Roman" w:cs="Times New Roman"/>
          <w:i/>
          <w:iCs/>
          <w:sz w:val="24"/>
          <w:szCs w:val="24"/>
        </w:rPr>
        <w:t xml:space="preserve">Journal of </w:t>
      </w:r>
      <w:proofErr w:type="spellStart"/>
      <w:r w:rsidR="00080E6B" w:rsidRPr="00644AC4">
        <w:rPr>
          <w:rFonts w:ascii="Times New Roman" w:hAnsi="Times New Roman" w:cs="Times New Roman"/>
          <w:i/>
          <w:iCs/>
          <w:sz w:val="24"/>
          <w:szCs w:val="24"/>
        </w:rPr>
        <w:t>Interacademicia</w:t>
      </w:r>
      <w:proofErr w:type="spellEnd"/>
      <w:r w:rsidR="00080E6B">
        <w:rPr>
          <w:rFonts w:ascii="Times New Roman" w:hAnsi="Times New Roman" w:cs="Times New Roman"/>
          <w:sz w:val="24"/>
          <w:szCs w:val="24"/>
          <w:lang w:val="en-US"/>
        </w:rPr>
        <w:t>,</w:t>
      </w:r>
      <w:r w:rsidR="00080E6B" w:rsidRPr="00774F49">
        <w:rPr>
          <w:rFonts w:ascii="Times New Roman" w:hAnsi="Times New Roman" w:cs="Times New Roman"/>
          <w:sz w:val="24"/>
          <w:szCs w:val="24"/>
          <w:lang w:val="en-US"/>
        </w:rPr>
        <w:t xml:space="preserve"> 10(3): 309-313.</w:t>
      </w:r>
    </w:p>
    <w:p w14:paraId="775E5907" w14:textId="77777777" w:rsidR="00585E20" w:rsidRDefault="00585E20" w:rsidP="00644AC4">
      <w:pPr>
        <w:spacing w:line="276"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Singh, Y. P., Singh, Y. K., &amp; Prasad, V. M. (2023). Genetic Variability and Correlation Studies in Hybrids of Bottle Gourd (Lagenaria siceraria). </w:t>
      </w:r>
      <w:r>
        <w:rPr>
          <w:rFonts w:ascii="Times New Roman" w:eastAsia="SimSun" w:hAnsi="Times New Roman" w:cs="Times New Roman"/>
          <w:i/>
          <w:iCs/>
          <w:color w:val="222222"/>
          <w:sz w:val="24"/>
          <w:szCs w:val="24"/>
          <w:shd w:val="clear" w:color="auto" w:fill="FFFFFF"/>
        </w:rPr>
        <w:t>International Journal of Environment and Climate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(11), 1576-1583.</w:t>
      </w:r>
    </w:p>
    <w:p w14:paraId="798A5275" w14:textId="77777777" w:rsidR="00585E20" w:rsidRDefault="00585E20">
      <w:pPr>
        <w:spacing w:line="276" w:lineRule="auto"/>
        <w:ind w:left="680" w:hanging="680"/>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 xml:space="preserve">Suvedha, M., </w:t>
      </w:r>
      <w:proofErr w:type="spellStart"/>
      <w:r>
        <w:rPr>
          <w:rFonts w:ascii="Times New Roman" w:eastAsia="SimSun" w:hAnsi="Times New Roman" w:cs="Times New Roman"/>
          <w:color w:val="222222"/>
          <w:sz w:val="24"/>
          <w:szCs w:val="24"/>
          <w:shd w:val="clear" w:color="auto" w:fill="FFFFFF"/>
        </w:rPr>
        <w:t>Marichamy</w:t>
      </w:r>
      <w:proofErr w:type="spellEnd"/>
      <w:r>
        <w:rPr>
          <w:rFonts w:ascii="Times New Roman" w:eastAsia="SimSun" w:hAnsi="Times New Roman" w:cs="Times New Roman"/>
          <w:color w:val="222222"/>
          <w:sz w:val="24"/>
          <w:szCs w:val="24"/>
          <w:shd w:val="clear" w:color="auto" w:fill="FFFFFF"/>
        </w:rPr>
        <w:t xml:space="preserve">, M. S., </w:t>
      </w:r>
      <w:proofErr w:type="spellStart"/>
      <w:r>
        <w:rPr>
          <w:rFonts w:ascii="Times New Roman" w:eastAsia="SimSun" w:hAnsi="Times New Roman" w:cs="Times New Roman"/>
          <w:color w:val="222222"/>
          <w:sz w:val="24"/>
          <w:szCs w:val="24"/>
          <w:shd w:val="clear" w:color="auto" w:fill="FFFFFF"/>
        </w:rPr>
        <w:t>Kanthaswamy</w:t>
      </w:r>
      <w:proofErr w:type="spellEnd"/>
      <w:r>
        <w:rPr>
          <w:rFonts w:ascii="Times New Roman" w:eastAsia="SimSun" w:hAnsi="Times New Roman" w:cs="Times New Roman"/>
          <w:color w:val="222222"/>
          <w:sz w:val="24"/>
          <w:szCs w:val="24"/>
          <w:shd w:val="clear" w:color="auto" w:fill="FFFFFF"/>
        </w:rPr>
        <w:t xml:space="preserve">, V., </w:t>
      </w:r>
      <w:proofErr w:type="spellStart"/>
      <w:r>
        <w:rPr>
          <w:rFonts w:ascii="Times New Roman" w:eastAsia="SimSun" w:hAnsi="Times New Roman" w:cs="Times New Roman"/>
          <w:color w:val="222222"/>
          <w:sz w:val="24"/>
          <w:szCs w:val="24"/>
          <w:shd w:val="clear" w:color="auto" w:fill="FFFFFF"/>
        </w:rPr>
        <w:t>Vengadessan</w:t>
      </w:r>
      <w:proofErr w:type="spellEnd"/>
      <w:r>
        <w:rPr>
          <w:rFonts w:ascii="Times New Roman" w:eastAsia="SimSun" w:hAnsi="Times New Roman" w:cs="Times New Roman"/>
          <w:color w:val="222222"/>
          <w:sz w:val="24"/>
          <w:szCs w:val="24"/>
          <w:shd w:val="clear" w:color="auto" w:fill="FFFFFF"/>
        </w:rPr>
        <w:t xml:space="preserve">, V., &amp; Jyothsna, J. (2024). Trait Association and Path Analyses for Yield and Its Attributes in Ridge Gourd Commercial Hybrids (Luffa </w:t>
      </w:r>
      <w:proofErr w:type="spellStart"/>
      <w:r>
        <w:rPr>
          <w:rFonts w:ascii="Times New Roman" w:eastAsia="SimSun" w:hAnsi="Times New Roman" w:cs="Times New Roman"/>
          <w:color w:val="222222"/>
          <w:sz w:val="24"/>
          <w:szCs w:val="24"/>
          <w:shd w:val="clear" w:color="auto" w:fill="FFFFFF"/>
        </w:rPr>
        <w:t>acutangula</w:t>
      </w:r>
      <w:proofErr w:type="spellEnd"/>
      <w:r>
        <w:rPr>
          <w:rFonts w:ascii="Times New Roman" w:eastAsia="SimSun" w:hAnsi="Times New Roman" w:cs="Times New Roman"/>
          <w:color w:val="222222"/>
          <w:sz w:val="24"/>
          <w:szCs w:val="24"/>
          <w:shd w:val="clear" w:color="auto" w:fill="FFFFFF"/>
        </w:rPr>
        <w:t xml:space="preserve"> L.). </w:t>
      </w:r>
      <w:r>
        <w:rPr>
          <w:rFonts w:ascii="Times New Roman" w:eastAsia="SimSun" w:hAnsi="Times New Roman" w:cs="Times New Roman"/>
          <w:i/>
          <w:iCs/>
          <w:color w:val="222222"/>
          <w:sz w:val="24"/>
          <w:szCs w:val="24"/>
          <w:shd w:val="clear" w:color="auto" w:fill="FFFFFF"/>
        </w:rPr>
        <w:t>Journal of Advances in Biology &amp; Biotechnology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(6), 812-823.</w:t>
      </w:r>
    </w:p>
    <w:p w14:paraId="4A8A4884" w14:textId="77777777" w:rsidR="00585E20" w:rsidRPr="006D00C5" w:rsidRDefault="00585E20" w:rsidP="00F070D6">
      <w:pPr>
        <w:jc w:val="both"/>
        <w:rPr>
          <w:rFonts w:ascii="Times New Roman" w:hAnsi="Times New Roman" w:cs="Times New Roman"/>
          <w:color w:val="EE0000"/>
          <w:sz w:val="24"/>
          <w:szCs w:val="24"/>
        </w:rPr>
      </w:pPr>
      <w:r w:rsidRPr="006D00C5">
        <w:rPr>
          <w:rFonts w:ascii="Times New Roman" w:hAnsi="Times New Roman" w:cs="Times New Roman"/>
          <w:color w:val="EE0000"/>
          <w:sz w:val="24"/>
          <w:szCs w:val="24"/>
        </w:rPr>
        <w:t>Thakur, H. and Kumar, V., 2024. Inter-association and path coefficient analysis for yield and yield attributing traits in ash gourd [</w:t>
      </w:r>
      <w:proofErr w:type="spellStart"/>
      <w:r w:rsidRPr="006D00C5">
        <w:rPr>
          <w:rFonts w:ascii="Times New Roman" w:hAnsi="Times New Roman" w:cs="Times New Roman"/>
          <w:i/>
          <w:iCs/>
          <w:color w:val="EE0000"/>
          <w:sz w:val="24"/>
          <w:szCs w:val="24"/>
        </w:rPr>
        <w:t>Benincasa</w:t>
      </w:r>
      <w:proofErr w:type="spellEnd"/>
      <w:r w:rsidRPr="006D00C5">
        <w:rPr>
          <w:rFonts w:ascii="Times New Roman" w:hAnsi="Times New Roman" w:cs="Times New Roman"/>
          <w:i/>
          <w:iCs/>
          <w:color w:val="EE0000"/>
          <w:sz w:val="24"/>
          <w:szCs w:val="24"/>
        </w:rPr>
        <w:t xml:space="preserve"> </w:t>
      </w:r>
      <w:proofErr w:type="spellStart"/>
      <w:r w:rsidRPr="006D00C5">
        <w:rPr>
          <w:rFonts w:ascii="Times New Roman" w:hAnsi="Times New Roman" w:cs="Times New Roman"/>
          <w:i/>
          <w:iCs/>
          <w:color w:val="EE0000"/>
          <w:sz w:val="24"/>
          <w:szCs w:val="24"/>
        </w:rPr>
        <w:t>hispida</w:t>
      </w:r>
      <w:proofErr w:type="spellEnd"/>
      <w:r w:rsidRPr="006D00C5">
        <w:rPr>
          <w:rFonts w:ascii="Times New Roman" w:hAnsi="Times New Roman" w:cs="Times New Roman"/>
          <w:color w:val="EE0000"/>
          <w:sz w:val="24"/>
          <w:szCs w:val="24"/>
        </w:rPr>
        <w:t xml:space="preserve"> (</w:t>
      </w:r>
      <w:proofErr w:type="spellStart"/>
      <w:r w:rsidRPr="006D00C5">
        <w:rPr>
          <w:rFonts w:ascii="Times New Roman" w:hAnsi="Times New Roman" w:cs="Times New Roman"/>
          <w:color w:val="EE0000"/>
          <w:sz w:val="24"/>
          <w:szCs w:val="24"/>
        </w:rPr>
        <w:t>Thunb</w:t>
      </w:r>
      <w:proofErr w:type="spellEnd"/>
      <w:r w:rsidRPr="006D00C5">
        <w:rPr>
          <w:rFonts w:ascii="Times New Roman" w:hAnsi="Times New Roman" w:cs="Times New Roman"/>
          <w:color w:val="EE0000"/>
          <w:sz w:val="24"/>
          <w:szCs w:val="24"/>
        </w:rPr>
        <w:t xml:space="preserve">) </w:t>
      </w:r>
      <w:proofErr w:type="spellStart"/>
      <w:r w:rsidRPr="006D00C5">
        <w:rPr>
          <w:rFonts w:ascii="Times New Roman" w:hAnsi="Times New Roman" w:cs="Times New Roman"/>
          <w:color w:val="EE0000"/>
          <w:sz w:val="24"/>
          <w:szCs w:val="24"/>
        </w:rPr>
        <w:t>Cogn</w:t>
      </w:r>
      <w:proofErr w:type="spellEnd"/>
      <w:r w:rsidRPr="006D00C5">
        <w:rPr>
          <w:rFonts w:ascii="Times New Roman" w:hAnsi="Times New Roman" w:cs="Times New Roman"/>
          <w:color w:val="EE0000"/>
          <w:sz w:val="24"/>
          <w:szCs w:val="24"/>
        </w:rPr>
        <w:t>.]. </w:t>
      </w:r>
      <w:r w:rsidRPr="006D00C5">
        <w:rPr>
          <w:rFonts w:ascii="Times New Roman" w:hAnsi="Times New Roman" w:cs="Times New Roman"/>
          <w:i/>
          <w:iCs/>
          <w:color w:val="EE0000"/>
          <w:sz w:val="24"/>
          <w:szCs w:val="24"/>
        </w:rPr>
        <w:t>Electronic Journal of Plant Breeding</w:t>
      </w:r>
      <w:r w:rsidRPr="006D00C5">
        <w:rPr>
          <w:rFonts w:ascii="Times New Roman" w:hAnsi="Times New Roman" w:cs="Times New Roman"/>
          <w:color w:val="EE0000"/>
          <w:sz w:val="24"/>
          <w:szCs w:val="24"/>
        </w:rPr>
        <w:t>, </w:t>
      </w:r>
      <w:r w:rsidRPr="006D00C5">
        <w:rPr>
          <w:rFonts w:ascii="Times New Roman" w:hAnsi="Times New Roman" w:cs="Times New Roman"/>
          <w:i/>
          <w:iCs/>
          <w:color w:val="EE0000"/>
          <w:sz w:val="24"/>
          <w:szCs w:val="24"/>
        </w:rPr>
        <w:t>15</w:t>
      </w:r>
      <w:r w:rsidRPr="006D00C5">
        <w:rPr>
          <w:rFonts w:ascii="Times New Roman" w:hAnsi="Times New Roman" w:cs="Times New Roman"/>
          <w:color w:val="EE0000"/>
          <w:sz w:val="24"/>
          <w:szCs w:val="24"/>
        </w:rPr>
        <w:t>(4), pp.921-926.</w:t>
      </w:r>
    </w:p>
    <w:p w14:paraId="360CCD17" w14:textId="77777777" w:rsidR="00585E20" w:rsidRDefault="00585E20">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Umamaheswarappa</w:t>
      </w:r>
      <w:proofErr w:type="spellEnd"/>
      <w:r>
        <w:rPr>
          <w:rFonts w:ascii="Times New Roman" w:hAnsi="Times New Roman" w:cs="Times New Roman"/>
          <w:sz w:val="24"/>
          <w:szCs w:val="24"/>
          <w:lang w:val="en-US"/>
        </w:rPr>
        <w:t xml:space="preserve">, P., Krishnappa, K. S., Murthy, P. V., </w:t>
      </w:r>
      <w:proofErr w:type="spellStart"/>
      <w:r>
        <w:rPr>
          <w:rFonts w:ascii="Times New Roman" w:hAnsi="Times New Roman" w:cs="Times New Roman"/>
          <w:sz w:val="24"/>
          <w:szCs w:val="24"/>
          <w:lang w:val="en-US"/>
        </w:rPr>
        <w:t>Nagarajappa</w:t>
      </w:r>
      <w:proofErr w:type="spellEnd"/>
      <w:r>
        <w:rPr>
          <w:rFonts w:ascii="Times New Roman" w:hAnsi="Times New Roman" w:cs="Times New Roman"/>
          <w:sz w:val="24"/>
          <w:szCs w:val="24"/>
          <w:lang w:val="en-US"/>
        </w:rPr>
        <w:t xml:space="preserve"> A. and Muthu, M. P. 2004. Correlation and path coefficient analysis studies in bottle gourd [Lagenaria siceraria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cv Arka Bahar. Environment and Ecology, 22 (Spl-4): 636-640.</w:t>
      </w:r>
    </w:p>
    <w:p w14:paraId="2424BCBB"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Van Bueren, E. L., Jones, S. S., Tamm, L., Murphy, K. M., Myers, J. R., Leifert, C., &amp; Messmer, M. M. (2011). The need to breed crop varieties suitable for organic farming, using wheat, tomato and broccoli as examples: A review. NJAS-Wageningen Journal of Life Sciences, 58(3-4), 193-205.</w:t>
      </w:r>
    </w:p>
    <w:p w14:paraId="30690F73"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Venkatraman, M., Anbarasi, D., &amp; Haripriya, K. (2024). Evaluation of genetic variability, heritability and genetic advance in thirty-five bottle gourd (</w:t>
      </w:r>
      <w:r w:rsidRPr="006C2048">
        <w:rPr>
          <w:rFonts w:ascii="Times New Roman" w:eastAsia="SimSun" w:hAnsi="Times New Roman" w:cs="Times New Roman"/>
          <w:i/>
          <w:iCs/>
          <w:color w:val="222222"/>
          <w:sz w:val="24"/>
          <w:szCs w:val="24"/>
          <w:shd w:val="clear" w:color="auto" w:fill="FFFFFF"/>
        </w:rPr>
        <w:t>Lagenaria siceraria</w:t>
      </w:r>
      <w:r>
        <w:rPr>
          <w:rFonts w:ascii="Times New Roman" w:eastAsia="SimSun" w:hAnsi="Times New Roman" w:cs="Times New Roman"/>
          <w:color w:val="222222"/>
          <w:sz w:val="24"/>
          <w:szCs w:val="24"/>
          <w:shd w:val="clear" w:color="auto" w:fill="FFFFFF"/>
        </w:rPr>
        <w:t>) varieties for yield and yield related traits. </w:t>
      </w:r>
      <w:r>
        <w:rPr>
          <w:rFonts w:ascii="Times New Roman" w:eastAsia="SimSun" w:hAnsi="Times New Roman" w:cs="Times New Roman"/>
          <w:i/>
          <w:iCs/>
          <w:color w:val="222222"/>
          <w:sz w:val="24"/>
          <w:szCs w:val="24"/>
          <w:shd w:val="clear" w:color="auto" w:fill="FFFFFF"/>
        </w:rPr>
        <w:t>Plant Archives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24</w:t>
      </w:r>
      <w:r>
        <w:rPr>
          <w:rFonts w:ascii="Times New Roman" w:eastAsia="SimSun" w:hAnsi="Times New Roman" w:cs="Times New Roman"/>
          <w:color w:val="222222"/>
          <w:sz w:val="24"/>
          <w:szCs w:val="24"/>
          <w:shd w:val="clear" w:color="auto" w:fill="FFFFFF"/>
        </w:rPr>
        <w:t>(1), 1203-10.</w:t>
      </w:r>
    </w:p>
    <w:p w14:paraId="49828D7D"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Wani, K.P., Ahmed, N., Hussain, K. and </w:t>
      </w:r>
      <w:proofErr w:type="spellStart"/>
      <w:r>
        <w:rPr>
          <w:rFonts w:ascii="Times New Roman" w:hAnsi="Times New Roman" w:cs="Times New Roman"/>
          <w:sz w:val="24"/>
          <w:szCs w:val="24"/>
          <w:lang w:val="en-US"/>
        </w:rPr>
        <w:t>Mehfuza</w:t>
      </w:r>
      <w:proofErr w:type="spellEnd"/>
      <w:r>
        <w:rPr>
          <w:rFonts w:ascii="Times New Roman" w:hAnsi="Times New Roman" w:cs="Times New Roman"/>
          <w:sz w:val="24"/>
          <w:szCs w:val="24"/>
          <w:lang w:val="en-US"/>
        </w:rPr>
        <w:t xml:space="preserve"> Habib Kant, R. H. 2008. Correlation and path coefficient analysis in bottle gourd [</w:t>
      </w:r>
      <w:r>
        <w:rPr>
          <w:rFonts w:ascii="Times New Roman" w:hAnsi="Times New Roman" w:cs="Times New Roman"/>
          <w:i/>
          <w:iCs/>
          <w:sz w:val="24"/>
          <w:szCs w:val="24"/>
          <w:lang w:val="en-US"/>
        </w:rPr>
        <w:t>Lagenaria siceraria</w:t>
      </w:r>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xml:space="preserve">.] under temperate condition of Kashmir valley. </w:t>
      </w:r>
      <w:r w:rsidRPr="005F30D6">
        <w:rPr>
          <w:rFonts w:ascii="Times New Roman" w:hAnsi="Times New Roman" w:cs="Times New Roman"/>
          <w:i/>
          <w:iCs/>
          <w:sz w:val="24"/>
          <w:szCs w:val="24"/>
          <w:lang w:val="en-US"/>
        </w:rPr>
        <w:t>Environment and Ecology</w:t>
      </w:r>
      <w:r>
        <w:rPr>
          <w:rFonts w:ascii="Times New Roman" w:hAnsi="Times New Roman" w:cs="Times New Roman"/>
          <w:sz w:val="24"/>
          <w:szCs w:val="24"/>
          <w:lang w:val="en-US"/>
        </w:rPr>
        <w:t>, 26(2A): 822-824.</w:t>
      </w:r>
    </w:p>
    <w:p w14:paraId="307ABEAA" w14:textId="77777777" w:rsidR="00585E20" w:rsidRDefault="00585E20">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Wright, S. (1921). Correlation and causation. Journal of agricultural research, 20(7), 557.</w:t>
      </w:r>
    </w:p>
    <w:p w14:paraId="6FF159D2" w14:textId="5C254914" w:rsidR="00585E20" w:rsidRDefault="00585E20">
      <w:pPr>
        <w:spacing w:line="276" w:lineRule="auto"/>
        <w:ind w:left="680" w:hanging="6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Yadav, A., Yadav, G. C., Abha, R., Singh, V., &amp; Yadav, P. (2023).</w:t>
      </w:r>
      <w:r w:rsidR="000D6319">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Relationships between Different Growth and Yield Traits in Bottle G</w:t>
      </w:r>
      <w:r w:rsidR="005F30D6">
        <w:rPr>
          <w:rFonts w:ascii="Times New Roman" w:eastAsia="SimSun" w:hAnsi="Times New Roman" w:cs="Times New Roman"/>
          <w:color w:val="222222"/>
          <w:sz w:val="24"/>
          <w:szCs w:val="24"/>
          <w:shd w:val="clear" w:color="auto" w:fill="FFFFFF"/>
        </w:rPr>
        <w:t>our</w:t>
      </w:r>
      <w:r>
        <w:rPr>
          <w:rFonts w:ascii="Times New Roman" w:eastAsia="SimSun" w:hAnsi="Times New Roman" w:cs="Times New Roman"/>
          <w:color w:val="222222"/>
          <w:sz w:val="24"/>
          <w:szCs w:val="24"/>
          <w:shd w:val="clear" w:color="auto" w:fill="FFFFFF"/>
        </w:rPr>
        <w:t>d [</w:t>
      </w:r>
      <w:r w:rsidRPr="005F30D6">
        <w:rPr>
          <w:rFonts w:ascii="Times New Roman" w:eastAsia="SimSun" w:hAnsi="Times New Roman" w:cs="Times New Roman"/>
          <w:i/>
          <w:iCs/>
          <w:color w:val="222222"/>
          <w:sz w:val="24"/>
          <w:szCs w:val="24"/>
          <w:shd w:val="clear" w:color="auto" w:fill="FFFFFF"/>
        </w:rPr>
        <w:t>Lagenaria siceraria</w:t>
      </w:r>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with Path Coefficient Analysis over Seasons under Salt Affected Soil. </w:t>
      </w:r>
      <w:r>
        <w:rPr>
          <w:rFonts w:ascii="Times New Roman" w:eastAsia="SimSun" w:hAnsi="Times New Roman" w:cs="Times New Roman"/>
          <w:i/>
          <w:iCs/>
          <w:color w:val="222222"/>
          <w:sz w:val="24"/>
          <w:szCs w:val="24"/>
          <w:shd w:val="clear" w:color="auto" w:fill="FFFFFF"/>
        </w:rPr>
        <w:t>International Journal of Environment and Climate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(10), 1522-1538.</w:t>
      </w:r>
    </w:p>
    <w:p w14:paraId="26C0DFD2" w14:textId="77777777" w:rsidR="00F070D6" w:rsidRPr="00DF51B1" w:rsidRDefault="00F070D6" w:rsidP="00F070D6">
      <w:pPr>
        <w:jc w:val="both"/>
        <w:rPr>
          <w:rFonts w:ascii="Times New Roman" w:hAnsi="Times New Roman" w:cs="Times New Roman"/>
          <w:sz w:val="24"/>
          <w:szCs w:val="24"/>
        </w:rPr>
      </w:pPr>
    </w:p>
    <w:p w14:paraId="50573129" w14:textId="77777777" w:rsidR="00F070D6" w:rsidRPr="00CD6467" w:rsidRDefault="00F070D6" w:rsidP="00F070D6">
      <w:pPr>
        <w:jc w:val="both"/>
        <w:rPr>
          <w:rFonts w:ascii="Times New Roman" w:hAnsi="Times New Roman" w:cs="Times New Roman"/>
          <w:sz w:val="24"/>
          <w:szCs w:val="24"/>
        </w:rPr>
      </w:pPr>
    </w:p>
    <w:p w14:paraId="2FC6F936" w14:textId="77777777" w:rsidR="00F070D6" w:rsidRDefault="00F070D6">
      <w:pPr>
        <w:spacing w:line="276" w:lineRule="auto"/>
        <w:ind w:left="680" w:hanging="680"/>
        <w:jc w:val="both"/>
        <w:rPr>
          <w:rFonts w:ascii="Times New Roman" w:hAnsi="Times New Roman" w:cs="Times New Roman"/>
          <w:sz w:val="24"/>
          <w:szCs w:val="24"/>
          <w:lang w:val="en-US"/>
        </w:rPr>
      </w:pPr>
    </w:p>
    <w:p w14:paraId="595AFEB9" w14:textId="77777777" w:rsidR="00AA19AD" w:rsidRDefault="00AA19AD">
      <w:pPr>
        <w:spacing w:line="276" w:lineRule="auto"/>
        <w:jc w:val="both"/>
        <w:rPr>
          <w:rFonts w:ascii="Times New Roman" w:hAnsi="Times New Roman" w:cs="Times New Roman"/>
          <w:sz w:val="24"/>
          <w:szCs w:val="24"/>
          <w:lang w:val="en-US"/>
        </w:rPr>
      </w:pPr>
    </w:p>
    <w:p w14:paraId="12EAE018" w14:textId="77777777" w:rsidR="00AA19AD" w:rsidRDefault="00AA19AD">
      <w:pPr>
        <w:spacing w:line="276" w:lineRule="auto"/>
        <w:jc w:val="both"/>
        <w:rPr>
          <w:rFonts w:ascii="Times New Roman" w:hAnsi="Times New Roman" w:cs="Times New Roman"/>
          <w:sz w:val="24"/>
          <w:szCs w:val="24"/>
          <w:lang w:val="en-US"/>
        </w:rPr>
        <w:sectPr w:rsidR="00AA19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7A3A6E0"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1. Phenotypic correlation coefficients between all pairs of 19 characters among genotypes of Aash Gourd.</w:t>
      </w:r>
    </w:p>
    <w:tbl>
      <w:tblPr>
        <w:tblStyle w:val="TableGrid"/>
        <w:tblW w:w="5000" w:type="pct"/>
        <w:tblLook w:val="04A0" w:firstRow="1" w:lastRow="0" w:firstColumn="1" w:lastColumn="0" w:noHBand="0" w:noVBand="1"/>
      </w:tblPr>
      <w:tblGrid>
        <w:gridCol w:w="675"/>
        <w:gridCol w:w="604"/>
        <w:gridCol w:w="829"/>
        <w:gridCol w:w="773"/>
        <w:gridCol w:w="773"/>
        <w:gridCol w:w="773"/>
        <w:gridCol w:w="773"/>
        <w:gridCol w:w="772"/>
        <w:gridCol w:w="772"/>
        <w:gridCol w:w="828"/>
        <w:gridCol w:w="772"/>
        <w:gridCol w:w="772"/>
        <w:gridCol w:w="772"/>
        <w:gridCol w:w="772"/>
        <w:gridCol w:w="772"/>
        <w:gridCol w:w="772"/>
        <w:gridCol w:w="828"/>
        <w:gridCol w:w="772"/>
        <w:gridCol w:w="772"/>
        <w:gridCol w:w="812"/>
      </w:tblGrid>
      <w:tr w:rsidR="00AA19AD" w14:paraId="3B830488" w14:textId="77777777">
        <w:trPr>
          <w:trHeight w:val="340"/>
        </w:trPr>
        <w:tc>
          <w:tcPr>
            <w:tcW w:w="219" w:type="pct"/>
            <w:vAlign w:val="center"/>
          </w:tcPr>
          <w:p w14:paraId="3C45B505" w14:textId="77777777" w:rsidR="00AA19AD" w:rsidRDefault="00AA19AD">
            <w:pPr>
              <w:spacing w:after="0" w:line="240" w:lineRule="auto"/>
              <w:jc w:val="center"/>
              <w:rPr>
                <w:rFonts w:ascii="Times New Roman" w:hAnsi="Times New Roman" w:cs="Times New Roman"/>
                <w:b/>
                <w:bCs/>
                <w:sz w:val="16"/>
                <w:szCs w:val="16"/>
              </w:rPr>
            </w:pPr>
          </w:p>
        </w:tc>
        <w:tc>
          <w:tcPr>
            <w:tcW w:w="196" w:type="pct"/>
            <w:vAlign w:val="center"/>
          </w:tcPr>
          <w:p w14:paraId="593E4BE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269" w:type="pct"/>
            <w:vAlign w:val="center"/>
          </w:tcPr>
          <w:p w14:paraId="45F26A2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251" w:type="pct"/>
            <w:vAlign w:val="center"/>
          </w:tcPr>
          <w:p w14:paraId="7FE0465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251" w:type="pct"/>
            <w:vAlign w:val="center"/>
          </w:tcPr>
          <w:p w14:paraId="59F688E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251" w:type="pct"/>
            <w:vAlign w:val="center"/>
          </w:tcPr>
          <w:p w14:paraId="61F02E3C"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251" w:type="pct"/>
            <w:vAlign w:val="center"/>
          </w:tcPr>
          <w:p w14:paraId="562AA5D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251" w:type="pct"/>
            <w:vAlign w:val="center"/>
          </w:tcPr>
          <w:p w14:paraId="3D28EE1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251" w:type="pct"/>
            <w:vAlign w:val="center"/>
          </w:tcPr>
          <w:p w14:paraId="6643B38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269" w:type="pct"/>
            <w:vAlign w:val="center"/>
          </w:tcPr>
          <w:p w14:paraId="4E4B894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251" w:type="pct"/>
            <w:vAlign w:val="center"/>
          </w:tcPr>
          <w:p w14:paraId="42DE41F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251" w:type="pct"/>
            <w:vAlign w:val="center"/>
          </w:tcPr>
          <w:p w14:paraId="639533A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251" w:type="pct"/>
            <w:vAlign w:val="center"/>
          </w:tcPr>
          <w:p w14:paraId="6DECBF0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251" w:type="pct"/>
            <w:vAlign w:val="center"/>
          </w:tcPr>
          <w:p w14:paraId="2E6A46F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251" w:type="pct"/>
            <w:vAlign w:val="center"/>
          </w:tcPr>
          <w:p w14:paraId="3E3050B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251" w:type="pct"/>
            <w:vAlign w:val="center"/>
          </w:tcPr>
          <w:p w14:paraId="5E9522B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269" w:type="pct"/>
            <w:vAlign w:val="center"/>
          </w:tcPr>
          <w:p w14:paraId="1A60D29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251" w:type="pct"/>
            <w:vAlign w:val="center"/>
          </w:tcPr>
          <w:p w14:paraId="0F7ADE9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251" w:type="pct"/>
            <w:vAlign w:val="center"/>
          </w:tcPr>
          <w:p w14:paraId="77BA1F7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264" w:type="pct"/>
            <w:vAlign w:val="center"/>
          </w:tcPr>
          <w:p w14:paraId="3A57206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r>
      <w:tr w:rsidR="00AA19AD" w14:paraId="13BECD8C" w14:textId="77777777">
        <w:trPr>
          <w:trHeight w:val="340"/>
        </w:trPr>
        <w:tc>
          <w:tcPr>
            <w:tcW w:w="219" w:type="pct"/>
            <w:vAlign w:val="center"/>
          </w:tcPr>
          <w:p w14:paraId="2C51AB9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96" w:type="pct"/>
            <w:vAlign w:val="center"/>
          </w:tcPr>
          <w:p w14:paraId="542FFBE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14:paraId="4FDF63B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-0.056**</w:t>
            </w:r>
          </w:p>
        </w:tc>
        <w:tc>
          <w:tcPr>
            <w:tcW w:w="251" w:type="pct"/>
            <w:vAlign w:val="center"/>
          </w:tcPr>
          <w:p w14:paraId="480085E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0.412**</w:t>
            </w:r>
          </w:p>
        </w:tc>
        <w:tc>
          <w:tcPr>
            <w:tcW w:w="251" w:type="pct"/>
            <w:vAlign w:val="center"/>
          </w:tcPr>
          <w:p w14:paraId="571D810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0.765**</w:t>
            </w:r>
          </w:p>
        </w:tc>
        <w:tc>
          <w:tcPr>
            <w:tcW w:w="251" w:type="pct"/>
            <w:vAlign w:val="center"/>
          </w:tcPr>
          <w:p w14:paraId="21ECA7E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0.342*</w:t>
            </w:r>
          </w:p>
        </w:tc>
        <w:tc>
          <w:tcPr>
            <w:tcW w:w="251" w:type="pct"/>
            <w:vAlign w:val="center"/>
          </w:tcPr>
          <w:p w14:paraId="0EF28DD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0.751**</w:t>
            </w:r>
          </w:p>
        </w:tc>
        <w:tc>
          <w:tcPr>
            <w:tcW w:w="251" w:type="pct"/>
            <w:vAlign w:val="center"/>
          </w:tcPr>
          <w:p w14:paraId="0A37E55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0.815**</w:t>
            </w:r>
          </w:p>
        </w:tc>
        <w:tc>
          <w:tcPr>
            <w:tcW w:w="251" w:type="pct"/>
            <w:vAlign w:val="center"/>
          </w:tcPr>
          <w:p w14:paraId="1D6626F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c>
          <w:tcPr>
            <w:tcW w:w="269" w:type="pct"/>
            <w:vAlign w:val="center"/>
          </w:tcPr>
          <w:p w14:paraId="72F12B2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-0.019</w:t>
            </w:r>
          </w:p>
        </w:tc>
        <w:tc>
          <w:tcPr>
            <w:tcW w:w="251" w:type="pct"/>
            <w:vAlign w:val="center"/>
          </w:tcPr>
          <w:p w14:paraId="2910EF6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0.009</w:t>
            </w:r>
          </w:p>
        </w:tc>
        <w:tc>
          <w:tcPr>
            <w:tcW w:w="251" w:type="pct"/>
            <w:vAlign w:val="center"/>
          </w:tcPr>
          <w:p w14:paraId="09BC13E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-0.116</w:t>
            </w:r>
          </w:p>
        </w:tc>
        <w:tc>
          <w:tcPr>
            <w:tcW w:w="251" w:type="pct"/>
            <w:vAlign w:val="center"/>
          </w:tcPr>
          <w:p w14:paraId="0F54A9E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0.150</w:t>
            </w:r>
          </w:p>
        </w:tc>
        <w:tc>
          <w:tcPr>
            <w:tcW w:w="251" w:type="pct"/>
            <w:vAlign w:val="center"/>
          </w:tcPr>
          <w:p w14:paraId="3E07286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-0.083</w:t>
            </w:r>
          </w:p>
        </w:tc>
        <w:tc>
          <w:tcPr>
            <w:tcW w:w="251" w:type="pct"/>
            <w:vAlign w:val="center"/>
          </w:tcPr>
          <w:p w14:paraId="33A70D8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0.039</w:t>
            </w:r>
          </w:p>
        </w:tc>
        <w:tc>
          <w:tcPr>
            <w:tcW w:w="251" w:type="pct"/>
            <w:vAlign w:val="center"/>
          </w:tcPr>
          <w:p w14:paraId="2ABEE0C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-0.016</w:t>
            </w:r>
          </w:p>
        </w:tc>
        <w:tc>
          <w:tcPr>
            <w:tcW w:w="269" w:type="pct"/>
            <w:vAlign w:val="center"/>
          </w:tcPr>
          <w:p w14:paraId="77C1882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0.319*</w:t>
            </w:r>
          </w:p>
        </w:tc>
        <w:tc>
          <w:tcPr>
            <w:tcW w:w="251" w:type="pct"/>
            <w:vAlign w:val="center"/>
          </w:tcPr>
          <w:p w14:paraId="569249C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0.085</w:t>
            </w:r>
          </w:p>
        </w:tc>
        <w:tc>
          <w:tcPr>
            <w:tcW w:w="251" w:type="pct"/>
            <w:vAlign w:val="center"/>
          </w:tcPr>
          <w:p w14:paraId="4524C43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0.013</w:t>
            </w:r>
          </w:p>
        </w:tc>
        <w:tc>
          <w:tcPr>
            <w:tcW w:w="264" w:type="pct"/>
            <w:vAlign w:val="center"/>
          </w:tcPr>
          <w:p w14:paraId="2E87331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-0.136</w:t>
            </w:r>
          </w:p>
        </w:tc>
      </w:tr>
      <w:tr w:rsidR="00AA19AD" w14:paraId="068D79A0" w14:textId="77777777">
        <w:trPr>
          <w:trHeight w:val="340"/>
        </w:trPr>
        <w:tc>
          <w:tcPr>
            <w:tcW w:w="219" w:type="pct"/>
            <w:vAlign w:val="center"/>
          </w:tcPr>
          <w:p w14:paraId="19E03A7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96" w:type="pct"/>
            <w:vAlign w:val="center"/>
          </w:tcPr>
          <w:p w14:paraId="4A2EDEF0"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032B678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332F13F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-0.349*</w:t>
            </w:r>
          </w:p>
        </w:tc>
        <w:tc>
          <w:tcPr>
            <w:tcW w:w="251" w:type="pct"/>
            <w:vAlign w:val="center"/>
          </w:tcPr>
          <w:p w14:paraId="301E8D0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-0.051</w:t>
            </w:r>
          </w:p>
        </w:tc>
        <w:tc>
          <w:tcPr>
            <w:tcW w:w="251" w:type="pct"/>
            <w:vAlign w:val="center"/>
          </w:tcPr>
          <w:p w14:paraId="1F1443C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-0.320*</w:t>
            </w:r>
          </w:p>
        </w:tc>
        <w:tc>
          <w:tcPr>
            <w:tcW w:w="251" w:type="pct"/>
            <w:vAlign w:val="center"/>
          </w:tcPr>
          <w:p w14:paraId="67789F5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0.016</w:t>
            </w:r>
          </w:p>
        </w:tc>
        <w:tc>
          <w:tcPr>
            <w:tcW w:w="251" w:type="pct"/>
            <w:vAlign w:val="center"/>
          </w:tcPr>
          <w:p w14:paraId="19852D4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-0.087</w:t>
            </w:r>
          </w:p>
        </w:tc>
        <w:tc>
          <w:tcPr>
            <w:tcW w:w="251" w:type="pct"/>
            <w:vAlign w:val="center"/>
          </w:tcPr>
          <w:p w14:paraId="2527263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-0.077</w:t>
            </w:r>
          </w:p>
        </w:tc>
        <w:tc>
          <w:tcPr>
            <w:tcW w:w="269" w:type="pct"/>
            <w:vAlign w:val="center"/>
          </w:tcPr>
          <w:p w14:paraId="69F18D2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0.449**</w:t>
            </w:r>
          </w:p>
        </w:tc>
        <w:tc>
          <w:tcPr>
            <w:tcW w:w="251" w:type="pct"/>
            <w:vAlign w:val="center"/>
          </w:tcPr>
          <w:p w14:paraId="72C1F3F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0.307*</w:t>
            </w:r>
          </w:p>
        </w:tc>
        <w:tc>
          <w:tcPr>
            <w:tcW w:w="251" w:type="pct"/>
            <w:vAlign w:val="center"/>
          </w:tcPr>
          <w:p w14:paraId="15B8B41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0.588**</w:t>
            </w:r>
          </w:p>
        </w:tc>
        <w:tc>
          <w:tcPr>
            <w:tcW w:w="251" w:type="pct"/>
            <w:vAlign w:val="center"/>
          </w:tcPr>
          <w:p w14:paraId="69E228F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-0.228</w:t>
            </w:r>
          </w:p>
        </w:tc>
        <w:tc>
          <w:tcPr>
            <w:tcW w:w="251" w:type="pct"/>
            <w:vAlign w:val="center"/>
          </w:tcPr>
          <w:p w14:paraId="244AEF5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0.726**</w:t>
            </w:r>
          </w:p>
        </w:tc>
        <w:tc>
          <w:tcPr>
            <w:tcW w:w="251" w:type="pct"/>
            <w:vAlign w:val="center"/>
          </w:tcPr>
          <w:p w14:paraId="69CD95E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0.474**</w:t>
            </w:r>
          </w:p>
        </w:tc>
        <w:tc>
          <w:tcPr>
            <w:tcW w:w="251" w:type="pct"/>
            <w:vAlign w:val="center"/>
          </w:tcPr>
          <w:p w14:paraId="0EFBC37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0.298*</w:t>
            </w:r>
          </w:p>
        </w:tc>
        <w:tc>
          <w:tcPr>
            <w:tcW w:w="269" w:type="pct"/>
            <w:vAlign w:val="center"/>
          </w:tcPr>
          <w:p w14:paraId="6B856C5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-0.309</w:t>
            </w:r>
          </w:p>
        </w:tc>
        <w:tc>
          <w:tcPr>
            <w:tcW w:w="251" w:type="pct"/>
            <w:vAlign w:val="center"/>
          </w:tcPr>
          <w:p w14:paraId="789A187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0.402**</w:t>
            </w:r>
          </w:p>
        </w:tc>
        <w:tc>
          <w:tcPr>
            <w:tcW w:w="251" w:type="pct"/>
            <w:vAlign w:val="center"/>
          </w:tcPr>
          <w:p w14:paraId="4AA9D64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0.507**</w:t>
            </w:r>
          </w:p>
        </w:tc>
        <w:tc>
          <w:tcPr>
            <w:tcW w:w="264" w:type="pct"/>
            <w:vAlign w:val="center"/>
          </w:tcPr>
          <w:p w14:paraId="708DAF5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0.601**</w:t>
            </w:r>
          </w:p>
        </w:tc>
      </w:tr>
      <w:tr w:rsidR="00AA19AD" w14:paraId="19766061" w14:textId="77777777">
        <w:trPr>
          <w:trHeight w:val="340"/>
        </w:trPr>
        <w:tc>
          <w:tcPr>
            <w:tcW w:w="219" w:type="pct"/>
            <w:vAlign w:val="center"/>
          </w:tcPr>
          <w:p w14:paraId="7C7FA5E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96" w:type="pct"/>
            <w:vAlign w:val="center"/>
          </w:tcPr>
          <w:p w14:paraId="480C39ED"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8171D2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9C5414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2F65DC7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0.463</w:t>
            </w:r>
          </w:p>
        </w:tc>
        <w:tc>
          <w:tcPr>
            <w:tcW w:w="251" w:type="pct"/>
            <w:vAlign w:val="center"/>
          </w:tcPr>
          <w:p w14:paraId="71C6B5D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0.972**</w:t>
            </w:r>
          </w:p>
        </w:tc>
        <w:tc>
          <w:tcPr>
            <w:tcW w:w="251" w:type="pct"/>
            <w:vAlign w:val="center"/>
          </w:tcPr>
          <w:p w14:paraId="6F3BBED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0.541**</w:t>
            </w:r>
          </w:p>
        </w:tc>
        <w:tc>
          <w:tcPr>
            <w:tcW w:w="251" w:type="pct"/>
            <w:vAlign w:val="center"/>
          </w:tcPr>
          <w:p w14:paraId="6214488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0.436**</w:t>
            </w:r>
          </w:p>
        </w:tc>
        <w:tc>
          <w:tcPr>
            <w:tcW w:w="251" w:type="pct"/>
            <w:vAlign w:val="center"/>
          </w:tcPr>
          <w:p w14:paraId="3F2FD6A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0.255</w:t>
            </w:r>
          </w:p>
        </w:tc>
        <w:tc>
          <w:tcPr>
            <w:tcW w:w="269" w:type="pct"/>
            <w:vAlign w:val="center"/>
          </w:tcPr>
          <w:p w14:paraId="2949F26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-0.371**</w:t>
            </w:r>
          </w:p>
        </w:tc>
        <w:tc>
          <w:tcPr>
            <w:tcW w:w="251" w:type="pct"/>
            <w:vAlign w:val="center"/>
          </w:tcPr>
          <w:p w14:paraId="14E4FBF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-0.184</w:t>
            </w:r>
          </w:p>
        </w:tc>
        <w:tc>
          <w:tcPr>
            <w:tcW w:w="251" w:type="pct"/>
            <w:vAlign w:val="center"/>
          </w:tcPr>
          <w:p w14:paraId="2FA2DC1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-0.339*</w:t>
            </w:r>
          </w:p>
        </w:tc>
        <w:tc>
          <w:tcPr>
            <w:tcW w:w="251" w:type="pct"/>
            <w:vAlign w:val="center"/>
          </w:tcPr>
          <w:p w14:paraId="15E2426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c>
          <w:tcPr>
            <w:tcW w:w="251" w:type="pct"/>
            <w:vAlign w:val="center"/>
          </w:tcPr>
          <w:p w14:paraId="2419964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-0.357*</w:t>
            </w:r>
          </w:p>
        </w:tc>
        <w:tc>
          <w:tcPr>
            <w:tcW w:w="251" w:type="pct"/>
            <w:vAlign w:val="center"/>
          </w:tcPr>
          <w:p w14:paraId="04A5D74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-.0290*</w:t>
            </w:r>
          </w:p>
        </w:tc>
        <w:tc>
          <w:tcPr>
            <w:tcW w:w="251" w:type="pct"/>
            <w:vAlign w:val="center"/>
          </w:tcPr>
          <w:p w14:paraId="6940002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-0.140</w:t>
            </w:r>
          </w:p>
        </w:tc>
        <w:tc>
          <w:tcPr>
            <w:tcW w:w="269" w:type="pct"/>
            <w:vAlign w:val="center"/>
          </w:tcPr>
          <w:p w14:paraId="5752B7B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0.391**</w:t>
            </w:r>
          </w:p>
        </w:tc>
        <w:tc>
          <w:tcPr>
            <w:tcW w:w="251" w:type="pct"/>
            <w:vAlign w:val="center"/>
          </w:tcPr>
          <w:p w14:paraId="1B5E3E9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-0.147</w:t>
            </w:r>
          </w:p>
        </w:tc>
        <w:tc>
          <w:tcPr>
            <w:tcW w:w="251" w:type="pct"/>
            <w:vAlign w:val="center"/>
          </w:tcPr>
          <w:p w14:paraId="09933A2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-0.074</w:t>
            </w:r>
          </w:p>
        </w:tc>
        <w:tc>
          <w:tcPr>
            <w:tcW w:w="264" w:type="pct"/>
            <w:vAlign w:val="center"/>
          </w:tcPr>
          <w:p w14:paraId="702A150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-0.383**</w:t>
            </w:r>
          </w:p>
        </w:tc>
      </w:tr>
      <w:tr w:rsidR="00AA19AD" w14:paraId="79E6940D" w14:textId="77777777">
        <w:trPr>
          <w:trHeight w:val="340"/>
        </w:trPr>
        <w:tc>
          <w:tcPr>
            <w:tcW w:w="219" w:type="pct"/>
            <w:vAlign w:val="center"/>
          </w:tcPr>
          <w:p w14:paraId="6D5C15D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196" w:type="pct"/>
            <w:vAlign w:val="center"/>
          </w:tcPr>
          <w:p w14:paraId="00BDF60E"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29525C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ED6B04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D34DA7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3FACBFB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51" w:type="pct"/>
            <w:vAlign w:val="center"/>
          </w:tcPr>
          <w:p w14:paraId="6142F4A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0.939**</w:t>
            </w:r>
          </w:p>
        </w:tc>
        <w:tc>
          <w:tcPr>
            <w:tcW w:w="251" w:type="pct"/>
            <w:vAlign w:val="center"/>
          </w:tcPr>
          <w:p w14:paraId="60B1184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0.755**</w:t>
            </w:r>
          </w:p>
        </w:tc>
        <w:tc>
          <w:tcPr>
            <w:tcW w:w="251" w:type="pct"/>
            <w:vAlign w:val="center"/>
          </w:tcPr>
          <w:p w14:paraId="04FCC1D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0.325*</w:t>
            </w:r>
          </w:p>
        </w:tc>
        <w:tc>
          <w:tcPr>
            <w:tcW w:w="269" w:type="pct"/>
            <w:vAlign w:val="center"/>
          </w:tcPr>
          <w:p w14:paraId="6FA6415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-0.069</w:t>
            </w:r>
          </w:p>
        </w:tc>
        <w:tc>
          <w:tcPr>
            <w:tcW w:w="251" w:type="pct"/>
            <w:vAlign w:val="center"/>
          </w:tcPr>
          <w:p w14:paraId="582531F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0.040</w:t>
            </w:r>
          </w:p>
        </w:tc>
        <w:tc>
          <w:tcPr>
            <w:tcW w:w="251" w:type="pct"/>
            <w:vAlign w:val="center"/>
          </w:tcPr>
          <w:p w14:paraId="25FBCE7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-0.132</w:t>
            </w:r>
          </w:p>
        </w:tc>
        <w:tc>
          <w:tcPr>
            <w:tcW w:w="251" w:type="pct"/>
            <w:vAlign w:val="center"/>
          </w:tcPr>
          <w:p w14:paraId="482D7CD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0.421**</w:t>
            </w:r>
          </w:p>
        </w:tc>
        <w:tc>
          <w:tcPr>
            <w:tcW w:w="251" w:type="pct"/>
            <w:vAlign w:val="center"/>
          </w:tcPr>
          <w:p w14:paraId="141BC98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-0.070</w:t>
            </w:r>
          </w:p>
        </w:tc>
        <w:tc>
          <w:tcPr>
            <w:tcW w:w="251" w:type="pct"/>
            <w:vAlign w:val="center"/>
          </w:tcPr>
          <w:p w14:paraId="090F366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0.004</w:t>
            </w:r>
          </w:p>
        </w:tc>
        <w:tc>
          <w:tcPr>
            <w:tcW w:w="251" w:type="pct"/>
            <w:vAlign w:val="center"/>
          </w:tcPr>
          <w:p w14:paraId="27A7F38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0.257</w:t>
            </w:r>
          </w:p>
        </w:tc>
        <w:tc>
          <w:tcPr>
            <w:tcW w:w="269" w:type="pct"/>
            <w:vAlign w:val="center"/>
          </w:tcPr>
          <w:p w14:paraId="713551A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0.343*</w:t>
            </w:r>
          </w:p>
        </w:tc>
        <w:tc>
          <w:tcPr>
            <w:tcW w:w="251" w:type="pct"/>
            <w:vAlign w:val="center"/>
          </w:tcPr>
          <w:p w14:paraId="258AAA4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0.271</w:t>
            </w:r>
          </w:p>
        </w:tc>
        <w:tc>
          <w:tcPr>
            <w:tcW w:w="251" w:type="pct"/>
            <w:vAlign w:val="center"/>
          </w:tcPr>
          <w:p w14:paraId="53B2E5D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0.047</w:t>
            </w:r>
          </w:p>
        </w:tc>
        <w:tc>
          <w:tcPr>
            <w:tcW w:w="264" w:type="pct"/>
            <w:vAlign w:val="center"/>
          </w:tcPr>
          <w:p w14:paraId="1129567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r>
      <w:tr w:rsidR="00AA19AD" w14:paraId="5D46B734" w14:textId="77777777">
        <w:trPr>
          <w:trHeight w:val="340"/>
        </w:trPr>
        <w:tc>
          <w:tcPr>
            <w:tcW w:w="219" w:type="pct"/>
            <w:vAlign w:val="center"/>
          </w:tcPr>
          <w:p w14:paraId="1DCAB6D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96" w:type="pct"/>
            <w:vAlign w:val="center"/>
          </w:tcPr>
          <w:p w14:paraId="04D5940D"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09D7BC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4A379D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E84CA3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74EC64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44183B0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0.480**</w:t>
            </w:r>
          </w:p>
        </w:tc>
        <w:tc>
          <w:tcPr>
            <w:tcW w:w="251" w:type="pct"/>
            <w:vAlign w:val="center"/>
          </w:tcPr>
          <w:p w14:paraId="709E253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0.411**</w:t>
            </w:r>
          </w:p>
        </w:tc>
        <w:tc>
          <w:tcPr>
            <w:tcW w:w="251" w:type="pct"/>
            <w:vAlign w:val="center"/>
          </w:tcPr>
          <w:p w14:paraId="7E073B8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0.253</w:t>
            </w:r>
          </w:p>
        </w:tc>
        <w:tc>
          <w:tcPr>
            <w:tcW w:w="269" w:type="pct"/>
            <w:vAlign w:val="center"/>
          </w:tcPr>
          <w:p w14:paraId="76835D8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-0.328*</w:t>
            </w:r>
          </w:p>
        </w:tc>
        <w:tc>
          <w:tcPr>
            <w:tcW w:w="251" w:type="pct"/>
            <w:vAlign w:val="center"/>
          </w:tcPr>
          <w:p w14:paraId="28A7891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-0.148</w:t>
            </w:r>
          </w:p>
        </w:tc>
        <w:tc>
          <w:tcPr>
            <w:tcW w:w="251" w:type="pct"/>
            <w:vAlign w:val="center"/>
          </w:tcPr>
          <w:p w14:paraId="3E420B3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-0.313*</w:t>
            </w:r>
          </w:p>
        </w:tc>
        <w:tc>
          <w:tcPr>
            <w:tcW w:w="251" w:type="pct"/>
            <w:vAlign w:val="center"/>
          </w:tcPr>
          <w:p w14:paraId="06B640F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0.324*</w:t>
            </w:r>
          </w:p>
        </w:tc>
        <w:tc>
          <w:tcPr>
            <w:tcW w:w="251" w:type="pct"/>
            <w:vAlign w:val="center"/>
          </w:tcPr>
          <w:p w14:paraId="18E6E56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-0.337*</w:t>
            </w:r>
          </w:p>
        </w:tc>
        <w:tc>
          <w:tcPr>
            <w:tcW w:w="251" w:type="pct"/>
            <w:vAlign w:val="center"/>
          </w:tcPr>
          <w:p w14:paraId="6CFA5CB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-0.296*</w:t>
            </w:r>
          </w:p>
        </w:tc>
        <w:tc>
          <w:tcPr>
            <w:tcW w:w="251" w:type="pct"/>
            <w:vAlign w:val="center"/>
          </w:tcPr>
          <w:p w14:paraId="5BC3548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69" w:type="pct"/>
            <w:vAlign w:val="center"/>
          </w:tcPr>
          <w:p w14:paraId="6F8DE77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0.396**</w:t>
            </w:r>
          </w:p>
        </w:tc>
        <w:tc>
          <w:tcPr>
            <w:tcW w:w="251" w:type="pct"/>
            <w:vAlign w:val="center"/>
          </w:tcPr>
          <w:p w14:paraId="31F51A0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-0.144</w:t>
            </w:r>
          </w:p>
        </w:tc>
        <w:tc>
          <w:tcPr>
            <w:tcW w:w="251" w:type="pct"/>
            <w:vAlign w:val="center"/>
          </w:tcPr>
          <w:p w14:paraId="22F3F36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-0.071</w:t>
            </w:r>
          </w:p>
        </w:tc>
        <w:tc>
          <w:tcPr>
            <w:tcW w:w="264" w:type="pct"/>
            <w:vAlign w:val="center"/>
          </w:tcPr>
          <w:p w14:paraId="03CCA79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-0.358*</w:t>
            </w:r>
          </w:p>
        </w:tc>
      </w:tr>
      <w:tr w:rsidR="00AA19AD" w14:paraId="6273D81A" w14:textId="77777777">
        <w:trPr>
          <w:trHeight w:val="340"/>
        </w:trPr>
        <w:tc>
          <w:tcPr>
            <w:tcW w:w="219" w:type="pct"/>
            <w:vAlign w:val="center"/>
          </w:tcPr>
          <w:p w14:paraId="7CEF342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96" w:type="pct"/>
            <w:vAlign w:val="center"/>
          </w:tcPr>
          <w:p w14:paraId="7FB1D74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649D71E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728598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20068D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4C3BCA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42A233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0F96FF0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0.794**</w:t>
            </w:r>
          </w:p>
        </w:tc>
        <w:tc>
          <w:tcPr>
            <w:tcW w:w="251" w:type="pct"/>
            <w:vAlign w:val="center"/>
          </w:tcPr>
          <w:p w14:paraId="2EC292F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0.315*</w:t>
            </w:r>
          </w:p>
        </w:tc>
        <w:tc>
          <w:tcPr>
            <w:tcW w:w="269" w:type="pct"/>
            <w:vAlign w:val="center"/>
          </w:tcPr>
          <w:p w14:paraId="798D35B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-0.076</w:t>
            </w:r>
          </w:p>
        </w:tc>
        <w:tc>
          <w:tcPr>
            <w:tcW w:w="251" w:type="pct"/>
            <w:vAlign w:val="center"/>
          </w:tcPr>
          <w:p w14:paraId="3952B6D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0.037</w:t>
            </w:r>
          </w:p>
        </w:tc>
        <w:tc>
          <w:tcPr>
            <w:tcW w:w="251" w:type="pct"/>
            <w:vAlign w:val="center"/>
          </w:tcPr>
          <w:p w14:paraId="353C948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14:paraId="701B74C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0.397**</w:t>
            </w:r>
          </w:p>
        </w:tc>
        <w:tc>
          <w:tcPr>
            <w:tcW w:w="251" w:type="pct"/>
            <w:vAlign w:val="center"/>
          </w:tcPr>
          <w:p w14:paraId="685CFAA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-0.066</w:t>
            </w:r>
          </w:p>
        </w:tc>
        <w:tc>
          <w:tcPr>
            <w:tcW w:w="251" w:type="pct"/>
            <w:vAlign w:val="center"/>
          </w:tcPr>
          <w:p w14:paraId="520876D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0.006</w:t>
            </w:r>
          </w:p>
        </w:tc>
        <w:tc>
          <w:tcPr>
            <w:tcW w:w="251" w:type="pct"/>
            <w:vAlign w:val="center"/>
          </w:tcPr>
          <w:p w14:paraId="29C4DDD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69" w:type="pct"/>
            <w:vAlign w:val="center"/>
          </w:tcPr>
          <w:p w14:paraId="007F6DF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0.371**</w:t>
            </w:r>
          </w:p>
        </w:tc>
        <w:tc>
          <w:tcPr>
            <w:tcW w:w="251" w:type="pct"/>
            <w:vAlign w:val="center"/>
          </w:tcPr>
          <w:p w14:paraId="33AAE6B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0.297*</w:t>
            </w:r>
          </w:p>
        </w:tc>
        <w:tc>
          <w:tcPr>
            <w:tcW w:w="251" w:type="pct"/>
            <w:vAlign w:val="center"/>
          </w:tcPr>
          <w:p w14:paraId="3E62AF1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0.100</w:t>
            </w:r>
          </w:p>
        </w:tc>
        <w:tc>
          <w:tcPr>
            <w:tcW w:w="264" w:type="pct"/>
            <w:vAlign w:val="center"/>
          </w:tcPr>
          <w:p w14:paraId="6AE4B15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-0.180</w:t>
            </w:r>
          </w:p>
        </w:tc>
      </w:tr>
      <w:tr w:rsidR="00AA19AD" w14:paraId="376CFDEF" w14:textId="77777777">
        <w:trPr>
          <w:trHeight w:val="340"/>
        </w:trPr>
        <w:tc>
          <w:tcPr>
            <w:tcW w:w="219" w:type="pct"/>
            <w:vAlign w:val="center"/>
          </w:tcPr>
          <w:p w14:paraId="11364F9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196" w:type="pct"/>
            <w:vAlign w:val="center"/>
          </w:tcPr>
          <w:p w14:paraId="6B97134A"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DCBDEC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12DD9C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70943B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977D72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58640A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A69EFD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2D233AB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0.385**</w:t>
            </w:r>
          </w:p>
        </w:tc>
        <w:tc>
          <w:tcPr>
            <w:tcW w:w="269" w:type="pct"/>
            <w:vAlign w:val="center"/>
          </w:tcPr>
          <w:p w14:paraId="3B91358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-0.049</w:t>
            </w:r>
          </w:p>
        </w:tc>
        <w:tc>
          <w:tcPr>
            <w:tcW w:w="251" w:type="pct"/>
            <w:vAlign w:val="center"/>
          </w:tcPr>
          <w:p w14:paraId="4CBE95B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0.019</w:t>
            </w:r>
          </w:p>
        </w:tc>
        <w:tc>
          <w:tcPr>
            <w:tcW w:w="251" w:type="pct"/>
            <w:vAlign w:val="center"/>
          </w:tcPr>
          <w:p w14:paraId="46817C7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-0.203</w:t>
            </w:r>
          </w:p>
        </w:tc>
        <w:tc>
          <w:tcPr>
            <w:tcW w:w="251" w:type="pct"/>
            <w:vAlign w:val="center"/>
          </w:tcPr>
          <w:p w14:paraId="7091DBC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0.208</w:t>
            </w:r>
          </w:p>
        </w:tc>
        <w:tc>
          <w:tcPr>
            <w:tcW w:w="251" w:type="pct"/>
            <w:vAlign w:val="center"/>
          </w:tcPr>
          <w:p w14:paraId="26A8E0E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-0.147</w:t>
            </w:r>
          </w:p>
        </w:tc>
        <w:tc>
          <w:tcPr>
            <w:tcW w:w="251" w:type="pct"/>
            <w:vAlign w:val="center"/>
          </w:tcPr>
          <w:p w14:paraId="37C974C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-0.017</w:t>
            </w:r>
          </w:p>
        </w:tc>
        <w:tc>
          <w:tcPr>
            <w:tcW w:w="251" w:type="pct"/>
            <w:vAlign w:val="center"/>
          </w:tcPr>
          <w:p w14:paraId="4692F01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-0.055</w:t>
            </w:r>
          </w:p>
        </w:tc>
        <w:tc>
          <w:tcPr>
            <w:tcW w:w="269" w:type="pct"/>
            <w:vAlign w:val="center"/>
          </w:tcPr>
          <w:p w14:paraId="0E11290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51" w:type="pct"/>
            <w:vAlign w:val="center"/>
          </w:tcPr>
          <w:p w14:paraId="435FAB6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0.234</w:t>
            </w:r>
          </w:p>
        </w:tc>
        <w:tc>
          <w:tcPr>
            <w:tcW w:w="251" w:type="pct"/>
            <w:vAlign w:val="center"/>
          </w:tcPr>
          <w:p w14:paraId="483ED77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0.053</w:t>
            </w:r>
          </w:p>
        </w:tc>
        <w:tc>
          <w:tcPr>
            <w:tcW w:w="264" w:type="pct"/>
            <w:vAlign w:val="center"/>
          </w:tcPr>
          <w:p w14:paraId="2DDDF78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-0.222</w:t>
            </w:r>
          </w:p>
        </w:tc>
      </w:tr>
      <w:tr w:rsidR="00AA19AD" w14:paraId="555901D5" w14:textId="77777777">
        <w:trPr>
          <w:trHeight w:val="340"/>
        </w:trPr>
        <w:tc>
          <w:tcPr>
            <w:tcW w:w="219" w:type="pct"/>
            <w:vAlign w:val="center"/>
          </w:tcPr>
          <w:p w14:paraId="6B568D24"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196" w:type="pct"/>
            <w:vAlign w:val="center"/>
          </w:tcPr>
          <w:p w14:paraId="72719DAE"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0BBB02F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06C8C3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F4C5B2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F517E9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4736E0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B51F63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25E66E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14:paraId="0A9D9E9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14:paraId="5BDA641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-0.081</w:t>
            </w:r>
          </w:p>
        </w:tc>
        <w:tc>
          <w:tcPr>
            <w:tcW w:w="251" w:type="pct"/>
            <w:vAlign w:val="center"/>
          </w:tcPr>
          <w:p w14:paraId="643FBB7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-0.189</w:t>
            </w:r>
          </w:p>
        </w:tc>
        <w:tc>
          <w:tcPr>
            <w:tcW w:w="251" w:type="pct"/>
            <w:vAlign w:val="center"/>
          </w:tcPr>
          <w:p w14:paraId="7C08E6D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0.158</w:t>
            </w:r>
          </w:p>
        </w:tc>
        <w:tc>
          <w:tcPr>
            <w:tcW w:w="251" w:type="pct"/>
            <w:vAlign w:val="center"/>
          </w:tcPr>
          <w:p w14:paraId="7C8D32B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-0.115</w:t>
            </w:r>
          </w:p>
        </w:tc>
        <w:tc>
          <w:tcPr>
            <w:tcW w:w="251" w:type="pct"/>
            <w:vAlign w:val="center"/>
          </w:tcPr>
          <w:p w14:paraId="4FDFFB6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-0.014</w:t>
            </w:r>
          </w:p>
        </w:tc>
        <w:tc>
          <w:tcPr>
            <w:tcW w:w="251" w:type="pct"/>
            <w:vAlign w:val="center"/>
          </w:tcPr>
          <w:p w14:paraId="5EBBDB8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-0.162</w:t>
            </w:r>
          </w:p>
        </w:tc>
        <w:tc>
          <w:tcPr>
            <w:tcW w:w="269" w:type="pct"/>
            <w:vAlign w:val="center"/>
          </w:tcPr>
          <w:p w14:paraId="67E0DC3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0.426**</w:t>
            </w:r>
          </w:p>
        </w:tc>
        <w:tc>
          <w:tcPr>
            <w:tcW w:w="251" w:type="pct"/>
            <w:vAlign w:val="center"/>
          </w:tcPr>
          <w:p w14:paraId="386C5F6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0.039</w:t>
            </w:r>
          </w:p>
        </w:tc>
        <w:tc>
          <w:tcPr>
            <w:tcW w:w="251" w:type="pct"/>
            <w:vAlign w:val="center"/>
          </w:tcPr>
          <w:p w14:paraId="3095BCB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-0.008</w:t>
            </w:r>
          </w:p>
        </w:tc>
        <w:tc>
          <w:tcPr>
            <w:tcW w:w="264" w:type="pct"/>
            <w:vAlign w:val="center"/>
          </w:tcPr>
          <w:p w14:paraId="7B7512A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-0.203</w:t>
            </w:r>
          </w:p>
        </w:tc>
      </w:tr>
      <w:tr w:rsidR="00AA19AD" w14:paraId="29DE8DD9" w14:textId="77777777">
        <w:trPr>
          <w:trHeight w:val="340"/>
        </w:trPr>
        <w:tc>
          <w:tcPr>
            <w:tcW w:w="219" w:type="pct"/>
            <w:vAlign w:val="center"/>
          </w:tcPr>
          <w:p w14:paraId="52A823B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196" w:type="pct"/>
            <w:vAlign w:val="center"/>
          </w:tcPr>
          <w:p w14:paraId="176F0D6F"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A6308A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44FEAB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8ED99C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E31FCF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EC2E2C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583C68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B645D78"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3462AD6B"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48A3C02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0.732**</w:t>
            </w:r>
          </w:p>
        </w:tc>
        <w:tc>
          <w:tcPr>
            <w:tcW w:w="251" w:type="pct"/>
            <w:vAlign w:val="center"/>
          </w:tcPr>
          <w:p w14:paraId="4D0E9F2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0.603**</w:t>
            </w:r>
          </w:p>
        </w:tc>
        <w:tc>
          <w:tcPr>
            <w:tcW w:w="251" w:type="pct"/>
            <w:vAlign w:val="center"/>
          </w:tcPr>
          <w:p w14:paraId="44FCB45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-0.257</w:t>
            </w:r>
          </w:p>
        </w:tc>
        <w:tc>
          <w:tcPr>
            <w:tcW w:w="251" w:type="pct"/>
            <w:vAlign w:val="center"/>
          </w:tcPr>
          <w:p w14:paraId="2D9E921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0.625**</w:t>
            </w:r>
          </w:p>
        </w:tc>
        <w:tc>
          <w:tcPr>
            <w:tcW w:w="251" w:type="pct"/>
            <w:vAlign w:val="center"/>
          </w:tcPr>
          <w:p w14:paraId="37586B0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0.558**</w:t>
            </w:r>
          </w:p>
        </w:tc>
        <w:tc>
          <w:tcPr>
            <w:tcW w:w="251" w:type="pct"/>
            <w:vAlign w:val="center"/>
          </w:tcPr>
          <w:p w14:paraId="560FCFF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0.278</w:t>
            </w:r>
          </w:p>
        </w:tc>
        <w:tc>
          <w:tcPr>
            <w:tcW w:w="269" w:type="pct"/>
            <w:vAlign w:val="center"/>
          </w:tcPr>
          <w:p w14:paraId="37AA862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-0.215</w:t>
            </w:r>
          </w:p>
        </w:tc>
        <w:tc>
          <w:tcPr>
            <w:tcW w:w="251" w:type="pct"/>
            <w:vAlign w:val="center"/>
          </w:tcPr>
          <w:p w14:paraId="23E897C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0.432**</w:t>
            </w:r>
          </w:p>
        </w:tc>
        <w:tc>
          <w:tcPr>
            <w:tcW w:w="251" w:type="pct"/>
            <w:vAlign w:val="center"/>
          </w:tcPr>
          <w:p w14:paraId="2D1457F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0.424**</w:t>
            </w:r>
          </w:p>
        </w:tc>
        <w:tc>
          <w:tcPr>
            <w:tcW w:w="264" w:type="pct"/>
            <w:vAlign w:val="center"/>
          </w:tcPr>
          <w:p w14:paraId="007F2C9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0.673**</w:t>
            </w:r>
          </w:p>
        </w:tc>
      </w:tr>
      <w:tr w:rsidR="00AA19AD" w14:paraId="1A278B11" w14:textId="77777777">
        <w:trPr>
          <w:trHeight w:val="340"/>
        </w:trPr>
        <w:tc>
          <w:tcPr>
            <w:tcW w:w="219" w:type="pct"/>
            <w:vAlign w:val="center"/>
          </w:tcPr>
          <w:p w14:paraId="59F4946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196" w:type="pct"/>
            <w:vAlign w:val="center"/>
          </w:tcPr>
          <w:p w14:paraId="16ED045A"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DCCA7D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F4FD75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504341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D4E2A6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ABD43B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9DB102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407981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263523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757203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147AC17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0.611**</w:t>
            </w:r>
          </w:p>
        </w:tc>
        <w:tc>
          <w:tcPr>
            <w:tcW w:w="251" w:type="pct"/>
            <w:vAlign w:val="center"/>
          </w:tcPr>
          <w:p w14:paraId="445C6E2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51" w:type="pct"/>
            <w:vAlign w:val="center"/>
          </w:tcPr>
          <w:p w14:paraId="28FBE24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0.535**</w:t>
            </w:r>
          </w:p>
        </w:tc>
        <w:tc>
          <w:tcPr>
            <w:tcW w:w="251" w:type="pct"/>
            <w:vAlign w:val="center"/>
          </w:tcPr>
          <w:p w14:paraId="6223C80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0.513**</w:t>
            </w:r>
          </w:p>
        </w:tc>
        <w:tc>
          <w:tcPr>
            <w:tcW w:w="251" w:type="pct"/>
            <w:vAlign w:val="center"/>
          </w:tcPr>
          <w:p w14:paraId="11BCB9E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0.432**</w:t>
            </w:r>
          </w:p>
        </w:tc>
        <w:tc>
          <w:tcPr>
            <w:tcW w:w="269" w:type="pct"/>
            <w:vAlign w:val="center"/>
          </w:tcPr>
          <w:p w14:paraId="1034060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-0.116</w:t>
            </w:r>
          </w:p>
        </w:tc>
        <w:tc>
          <w:tcPr>
            <w:tcW w:w="251" w:type="pct"/>
            <w:vAlign w:val="center"/>
          </w:tcPr>
          <w:p w14:paraId="36D89FE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0.398**</w:t>
            </w:r>
          </w:p>
        </w:tc>
        <w:tc>
          <w:tcPr>
            <w:tcW w:w="251" w:type="pct"/>
            <w:vAlign w:val="center"/>
          </w:tcPr>
          <w:p w14:paraId="2F7B147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0.484**</w:t>
            </w:r>
          </w:p>
        </w:tc>
        <w:tc>
          <w:tcPr>
            <w:tcW w:w="264" w:type="pct"/>
            <w:vAlign w:val="center"/>
          </w:tcPr>
          <w:p w14:paraId="1FCD183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0.636**</w:t>
            </w:r>
          </w:p>
        </w:tc>
      </w:tr>
      <w:tr w:rsidR="00AA19AD" w14:paraId="7DE169A3" w14:textId="77777777">
        <w:trPr>
          <w:trHeight w:val="340"/>
        </w:trPr>
        <w:tc>
          <w:tcPr>
            <w:tcW w:w="219" w:type="pct"/>
            <w:vAlign w:val="center"/>
          </w:tcPr>
          <w:p w14:paraId="7A0ED9C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196" w:type="pct"/>
            <w:vAlign w:val="center"/>
          </w:tcPr>
          <w:p w14:paraId="26C56F87"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F54456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EF7D64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4E3B1C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E27757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AD2E24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73E80A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3DB3501"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2B8D3E2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4955ED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1652D2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3183494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14:paraId="149FF80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0.715**</w:t>
            </w:r>
          </w:p>
        </w:tc>
        <w:tc>
          <w:tcPr>
            <w:tcW w:w="251" w:type="pct"/>
            <w:vAlign w:val="center"/>
          </w:tcPr>
          <w:p w14:paraId="57FACAF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51" w:type="pct"/>
            <w:vAlign w:val="center"/>
          </w:tcPr>
          <w:p w14:paraId="4B49DFF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0.479**</w:t>
            </w:r>
          </w:p>
        </w:tc>
        <w:tc>
          <w:tcPr>
            <w:tcW w:w="269" w:type="pct"/>
            <w:vAlign w:val="center"/>
          </w:tcPr>
          <w:p w14:paraId="6C22E0D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-0.357**</w:t>
            </w:r>
          </w:p>
        </w:tc>
        <w:tc>
          <w:tcPr>
            <w:tcW w:w="251" w:type="pct"/>
            <w:vAlign w:val="center"/>
          </w:tcPr>
          <w:p w14:paraId="1117D86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0.335*</w:t>
            </w:r>
          </w:p>
        </w:tc>
        <w:tc>
          <w:tcPr>
            <w:tcW w:w="251" w:type="pct"/>
            <w:vAlign w:val="center"/>
          </w:tcPr>
          <w:p w14:paraId="5AD64BB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0.439**</w:t>
            </w:r>
          </w:p>
        </w:tc>
        <w:tc>
          <w:tcPr>
            <w:tcW w:w="264" w:type="pct"/>
            <w:vAlign w:val="center"/>
          </w:tcPr>
          <w:p w14:paraId="6A23E3A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0.972**</w:t>
            </w:r>
          </w:p>
        </w:tc>
      </w:tr>
      <w:tr w:rsidR="00AA19AD" w14:paraId="1DA6003A" w14:textId="77777777">
        <w:trPr>
          <w:trHeight w:val="340"/>
        </w:trPr>
        <w:tc>
          <w:tcPr>
            <w:tcW w:w="219" w:type="pct"/>
            <w:vAlign w:val="center"/>
          </w:tcPr>
          <w:p w14:paraId="4B9E889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196" w:type="pct"/>
            <w:vAlign w:val="center"/>
          </w:tcPr>
          <w:p w14:paraId="1BEB557D"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2E3B523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4CDA52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044AFB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615D95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F3EF07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C9BB86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CFE49F2"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32678C9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988BE1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DF063C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A30755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2012D00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51" w:type="pct"/>
            <w:vAlign w:val="center"/>
          </w:tcPr>
          <w:p w14:paraId="0CC4016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-0.132</w:t>
            </w:r>
          </w:p>
        </w:tc>
        <w:tc>
          <w:tcPr>
            <w:tcW w:w="251" w:type="pct"/>
            <w:vAlign w:val="center"/>
          </w:tcPr>
          <w:p w14:paraId="56758F5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0.157</w:t>
            </w:r>
          </w:p>
        </w:tc>
        <w:tc>
          <w:tcPr>
            <w:tcW w:w="269" w:type="pct"/>
            <w:vAlign w:val="center"/>
          </w:tcPr>
          <w:p w14:paraId="770A24F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0.210</w:t>
            </w:r>
          </w:p>
        </w:tc>
        <w:tc>
          <w:tcPr>
            <w:tcW w:w="251" w:type="pct"/>
            <w:vAlign w:val="center"/>
          </w:tcPr>
          <w:p w14:paraId="5B3A43A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-0.077</w:t>
            </w:r>
          </w:p>
        </w:tc>
        <w:tc>
          <w:tcPr>
            <w:tcW w:w="251" w:type="pct"/>
            <w:vAlign w:val="center"/>
          </w:tcPr>
          <w:p w14:paraId="6541F84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64" w:type="pct"/>
            <w:vAlign w:val="center"/>
          </w:tcPr>
          <w:p w14:paraId="2EDE350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r>
      <w:tr w:rsidR="00AA19AD" w14:paraId="5F31BB8F" w14:textId="77777777">
        <w:trPr>
          <w:trHeight w:val="340"/>
        </w:trPr>
        <w:tc>
          <w:tcPr>
            <w:tcW w:w="219" w:type="pct"/>
            <w:vAlign w:val="center"/>
          </w:tcPr>
          <w:p w14:paraId="0463760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196" w:type="pct"/>
            <w:vAlign w:val="center"/>
          </w:tcPr>
          <w:p w14:paraId="76B2E265"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47A43B5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28491B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2D77DB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FFE939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471355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6172B0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1D9C99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4B18567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FB8EEC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4AC942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BBC191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A1B9CD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305CA5E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0.520**</w:t>
            </w:r>
          </w:p>
        </w:tc>
        <w:tc>
          <w:tcPr>
            <w:tcW w:w="251" w:type="pct"/>
            <w:vAlign w:val="center"/>
          </w:tcPr>
          <w:p w14:paraId="6D55081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0.382**</w:t>
            </w:r>
          </w:p>
        </w:tc>
        <w:tc>
          <w:tcPr>
            <w:tcW w:w="269" w:type="pct"/>
            <w:vAlign w:val="center"/>
          </w:tcPr>
          <w:p w14:paraId="722492F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-0.366*</w:t>
            </w:r>
          </w:p>
        </w:tc>
        <w:tc>
          <w:tcPr>
            <w:tcW w:w="251" w:type="pct"/>
            <w:vAlign w:val="center"/>
          </w:tcPr>
          <w:p w14:paraId="0027703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51" w:type="pct"/>
            <w:vAlign w:val="center"/>
          </w:tcPr>
          <w:p w14:paraId="0409B1E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0.420**</w:t>
            </w:r>
          </w:p>
        </w:tc>
        <w:tc>
          <w:tcPr>
            <w:tcW w:w="264" w:type="pct"/>
            <w:vAlign w:val="center"/>
          </w:tcPr>
          <w:p w14:paraId="02FA80F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0.740**</w:t>
            </w:r>
          </w:p>
        </w:tc>
      </w:tr>
      <w:tr w:rsidR="00AA19AD" w14:paraId="50F4E48E" w14:textId="77777777">
        <w:trPr>
          <w:trHeight w:val="340"/>
        </w:trPr>
        <w:tc>
          <w:tcPr>
            <w:tcW w:w="219" w:type="pct"/>
            <w:vAlign w:val="center"/>
          </w:tcPr>
          <w:p w14:paraId="11F5495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196" w:type="pct"/>
            <w:vAlign w:val="center"/>
          </w:tcPr>
          <w:p w14:paraId="0A0B6A06"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2EF0C5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7BA681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537EA3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D21DC4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70BAF5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6533F1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2A8AAC0"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BAB6D9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A979AD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51BD61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7F0FBC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2F90AA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71B0D2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03D357A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0.414**</w:t>
            </w:r>
          </w:p>
        </w:tc>
        <w:tc>
          <w:tcPr>
            <w:tcW w:w="269" w:type="pct"/>
            <w:vAlign w:val="center"/>
          </w:tcPr>
          <w:p w14:paraId="5DD638A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51" w:type="pct"/>
            <w:vAlign w:val="center"/>
          </w:tcPr>
          <w:p w14:paraId="7E48EF4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0.465**</w:t>
            </w:r>
          </w:p>
        </w:tc>
        <w:tc>
          <w:tcPr>
            <w:tcW w:w="251" w:type="pct"/>
            <w:vAlign w:val="center"/>
          </w:tcPr>
          <w:p w14:paraId="4F0F897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0.566**</w:t>
            </w:r>
          </w:p>
        </w:tc>
        <w:tc>
          <w:tcPr>
            <w:tcW w:w="264" w:type="pct"/>
            <w:vAlign w:val="center"/>
          </w:tcPr>
          <w:p w14:paraId="2219C05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0.583**</w:t>
            </w:r>
          </w:p>
        </w:tc>
      </w:tr>
      <w:tr w:rsidR="00AA19AD" w14:paraId="09989FB1" w14:textId="77777777">
        <w:trPr>
          <w:trHeight w:val="340"/>
        </w:trPr>
        <w:tc>
          <w:tcPr>
            <w:tcW w:w="219" w:type="pct"/>
            <w:vAlign w:val="center"/>
          </w:tcPr>
          <w:p w14:paraId="5DF10DB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196" w:type="pct"/>
            <w:vAlign w:val="center"/>
          </w:tcPr>
          <w:p w14:paraId="03A77E5F"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4BA7BD0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D0BB06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47C1B3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82DE4A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3AAA1C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40E375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06D3CAD"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69BD844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689547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D793E0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F4E721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F7C598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083D3E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C653DE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14:paraId="4305945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-0.106</w:t>
            </w:r>
          </w:p>
        </w:tc>
        <w:tc>
          <w:tcPr>
            <w:tcW w:w="251" w:type="pct"/>
            <w:vAlign w:val="center"/>
          </w:tcPr>
          <w:p w14:paraId="4818FFB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0.366*</w:t>
            </w:r>
          </w:p>
        </w:tc>
        <w:tc>
          <w:tcPr>
            <w:tcW w:w="251" w:type="pct"/>
            <w:vAlign w:val="center"/>
          </w:tcPr>
          <w:p w14:paraId="0216B9B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0.189</w:t>
            </w:r>
          </w:p>
        </w:tc>
        <w:tc>
          <w:tcPr>
            <w:tcW w:w="264" w:type="pct"/>
            <w:vAlign w:val="center"/>
          </w:tcPr>
          <w:p w14:paraId="3CE0729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0.458**</w:t>
            </w:r>
          </w:p>
        </w:tc>
      </w:tr>
      <w:tr w:rsidR="00AA19AD" w14:paraId="1B56C2C4" w14:textId="77777777">
        <w:trPr>
          <w:trHeight w:val="340"/>
        </w:trPr>
        <w:tc>
          <w:tcPr>
            <w:tcW w:w="219" w:type="pct"/>
            <w:vAlign w:val="center"/>
          </w:tcPr>
          <w:p w14:paraId="3F33007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196" w:type="pct"/>
            <w:vAlign w:val="center"/>
          </w:tcPr>
          <w:p w14:paraId="22A509A1"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306F34C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547FD6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5D1F73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306EBA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B8B2F4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5A06BF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65AB8A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16B856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4EAE33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21AAFF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4DE209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89492E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6D571A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576E30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CF11E1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691C7DA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0.392**</w:t>
            </w:r>
          </w:p>
        </w:tc>
        <w:tc>
          <w:tcPr>
            <w:tcW w:w="251" w:type="pct"/>
            <w:vAlign w:val="center"/>
          </w:tcPr>
          <w:p w14:paraId="050D179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0.485**</w:t>
            </w:r>
          </w:p>
        </w:tc>
        <w:tc>
          <w:tcPr>
            <w:tcW w:w="264" w:type="pct"/>
            <w:vAlign w:val="center"/>
          </w:tcPr>
          <w:p w14:paraId="624F680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r>
      <w:tr w:rsidR="00AA19AD" w14:paraId="07092BED" w14:textId="77777777">
        <w:trPr>
          <w:trHeight w:val="340"/>
        </w:trPr>
        <w:tc>
          <w:tcPr>
            <w:tcW w:w="219" w:type="pct"/>
            <w:vAlign w:val="center"/>
          </w:tcPr>
          <w:p w14:paraId="6A7A941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196" w:type="pct"/>
            <w:vAlign w:val="center"/>
          </w:tcPr>
          <w:p w14:paraId="7B905414"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6AF66AA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A66EF1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9EE745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BF2B9B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9CADE6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6C3994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8DBC335"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61DCAB9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9B053F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C9211D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AC2EFD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377242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CB2D67E"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3DB6FF2"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4627E6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197964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14:paraId="2F6BD98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-0.048</w:t>
            </w:r>
          </w:p>
        </w:tc>
        <w:tc>
          <w:tcPr>
            <w:tcW w:w="264" w:type="pct"/>
            <w:vAlign w:val="center"/>
          </w:tcPr>
          <w:p w14:paraId="57843C4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0.392**</w:t>
            </w:r>
          </w:p>
        </w:tc>
      </w:tr>
      <w:tr w:rsidR="00AA19AD" w14:paraId="4D06C6E7" w14:textId="77777777">
        <w:trPr>
          <w:trHeight w:val="340"/>
        </w:trPr>
        <w:tc>
          <w:tcPr>
            <w:tcW w:w="219" w:type="pct"/>
            <w:vAlign w:val="center"/>
          </w:tcPr>
          <w:p w14:paraId="05E6E0D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196" w:type="pct"/>
            <w:vAlign w:val="center"/>
          </w:tcPr>
          <w:p w14:paraId="054C655C"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5ED9385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E52304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211E34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3485D47"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4A2F41C3"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11FAAEE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915B92D"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316DCF9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CC177F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5245411"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DB9C40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AA20EB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61A877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2CB16DF"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74396FF4"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A88E91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162DE2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4" w:type="pct"/>
            <w:vAlign w:val="center"/>
          </w:tcPr>
          <w:p w14:paraId="58F1BDA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0.485**</w:t>
            </w:r>
          </w:p>
        </w:tc>
      </w:tr>
      <w:tr w:rsidR="00AA19AD" w14:paraId="7ABC870D" w14:textId="77777777">
        <w:trPr>
          <w:trHeight w:val="340"/>
        </w:trPr>
        <w:tc>
          <w:tcPr>
            <w:tcW w:w="219" w:type="pct"/>
            <w:vAlign w:val="center"/>
          </w:tcPr>
          <w:p w14:paraId="18096E14"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c>
          <w:tcPr>
            <w:tcW w:w="196" w:type="pct"/>
            <w:vAlign w:val="center"/>
          </w:tcPr>
          <w:p w14:paraId="3CD0A6CB"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2B9B960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AD88EE6"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0EED20A"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4FCA43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7B34E955"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7E85EC9"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8891710"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6E46BD0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ACF2EFB"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94A20E2"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BDC65CD"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313A524C"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25740BDF"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6FF830D1" w14:textId="77777777" w:rsidR="00AA19AD" w:rsidRDefault="00AA19AD">
            <w:pPr>
              <w:spacing w:after="0" w:line="240" w:lineRule="auto"/>
              <w:jc w:val="center"/>
              <w:rPr>
                <w:rFonts w:ascii="Times New Roman" w:hAnsi="Times New Roman" w:cs="Times New Roman"/>
                <w:sz w:val="16"/>
                <w:szCs w:val="16"/>
              </w:rPr>
            </w:pPr>
          </w:p>
        </w:tc>
        <w:tc>
          <w:tcPr>
            <w:tcW w:w="269" w:type="pct"/>
            <w:vAlign w:val="center"/>
          </w:tcPr>
          <w:p w14:paraId="1F75B4B8"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01A2B4D0" w14:textId="77777777" w:rsidR="00AA19AD" w:rsidRDefault="00AA19AD">
            <w:pPr>
              <w:spacing w:after="0" w:line="240" w:lineRule="auto"/>
              <w:jc w:val="center"/>
              <w:rPr>
                <w:rFonts w:ascii="Times New Roman" w:hAnsi="Times New Roman" w:cs="Times New Roman"/>
                <w:sz w:val="16"/>
                <w:szCs w:val="16"/>
              </w:rPr>
            </w:pPr>
          </w:p>
        </w:tc>
        <w:tc>
          <w:tcPr>
            <w:tcW w:w="251" w:type="pct"/>
            <w:vAlign w:val="center"/>
          </w:tcPr>
          <w:p w14:paraId="59FF4B5B" w14:textId="77777777" w:rsidR="00AA19AD" w:rsidRDefault="00AA19AD">
            <w:pPr>
              <w:spacing w:after="0" w:line="240" w:lineRule="auto"/>
              <w:jc w:val="center"/>
              <w:rPr>
                <w:rFonts w:ascii="Times New Roman" w:hAnsi="Times New Roman" w:cs="Times New Roman"/>
                <w:sz w:val="16"/>
                <w:szCs w:val="16"/>
              </w:rPr>
            </w:pPr>
          </w:p>
        </w:tc>
        <w:tc>
          <w:tcPr>
            <w:tcW w:w="264" w:type="pct"/>
            <w:vAlign w:val="center"/>
          </w:tcPr>
          <w:p w14:paraId="31FAB9F4"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r>
    </w:tbl>
    <w:p w14:paraId="2D95ED84" w14:textId="77777777" w:rsidR="00AA19AD" w:rsidRDefault="00AA19AD">
      <w:pPr>
        <w:spacing w:line="276" w:lineRule="auto"/>
        <w:jc w:val="both"/>
        <w:rPr>
          <w:rFonts w:ascii="Times New Roman" w:hAnsi="Times New Roman" w:cs="Times New Roman"/>
          <w:sz w:val="24"/>
          <w:szCs w:val="24"/>
          <w:lang w:val="en-US"/>
        </w:rPr>
      </w:pPr>
    </w:p>
    <w:p w14:paraId="6BC5BB17" w14:textId="77777777" w:rsidR="00AA19AD" w:rsidRDefault="00E71BD4">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Pr>
          <w:rFonts w:ascii="Times New Roman" w:hAnsi="Times New Roman" w:cs="Times New Roman"/>
          <w:b/>
          <w:bCs/>
          <w:sz w:val="24"/>
          <w:szCs w:val="24"/>
          <w:lang w:val="en-US"/>
        </w:rPr>
        <w:br w:type="page"/>
      </w:r>
    </w:p>
    <w:p w14:paraId="1BA74EE7"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2. Genotypic correlation coefficients between all pairs of 19 characters among genotypes of Aash Gourd.</w:t>
      </w:r>
    </w:p>
    <w:tbl>
      <w:tblPr>
        <w:tblStyle w:val="TableGrid"/>
        <w:tblW w:w="5000" w:type="pct"/>
        <w:tblLook w:val="04A0" w:firstRow="1" w:lastRow="0" w:firstColumn="1" w:lastColumn="0" w:noHBand="0" w:noVBand="1"/>
      </w:tblPr>
      <w:tblGrid>
        <w:gridCol w:w="386"/>
        <w:gridCol w:w="586"/>
        <w:gridCol w:w="801"/>
        <w:gridCol w:w="801"/>
        <w:gridCol w:w="801"/>
        <w:gridCol w:w="801"/>
        <w:gridCol w:w="801"/>
        <w:gridCol w:w="801"/>
        <w:gridCol w:w="801"/>
        <w:gridCol w:w="801"/>
        <w:gridCol w:w="801"/>
        <w:gridCol w:w="801"/>
        <w:gridCol w:w="801"/>
        <w:gridCol w:w="801"/>
        <w:gridCol w:w="801"/>
        <w:gridCol w:w="801"/>
        <w:gridCol w:w="801"/>
        <w:gridCol w:w="801"/>
        <w:gridCol w:w="800"/>
        <w:gridCol w:w="800"/>
      </w:tblGrid>
      <w:tr w:rsidR="00AA19AD" w14:paraId="073A2E33" w14:textId="77777777">
        <w:trPr>
          <w:trHeight w:val="340"/>
        </w:trPr>
        <w:tc>
          <w:tcPr>
            <w:tcW w:w="125" w:type="pct"/>
            <w:vAlign w:val="center"/>
          </w:tcPr>
          <w:p w14:paraId="7C8ABCF8" w14:textId="77777777" w:rsidR="00AA19AD" w:rsidRDefault="00AA19AD">
            <w:pPr>
              <w:spacing w:after="0" w:line="240" w:lineRule="auto"/>
              <w:jc w:val="center"/>
              <w:rPr>
                <w:rFonts w:ascii="Times New Roman" w:hAnsi="Times New Roman" w:cs="Times New Roman"/>
                <w:b/>
                <w:bCs/>
                <w:sz w:val="16"/>
                <w:szCs w:val="16"/>
              </w:rPr>
            </w:pPr>
          </w:p>
        </w:tc>
        <w:tc>
          <w:tcPr>
            <w:tcW w:w="190" w:type="pct"/>
            <w:vAlign w:val="center"/>
          </w:tcPr>
          <w:p w14:paraId="71807A1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260" w:type="pct"/>
            <w:vAlign w:val="center"/>
          </w:tcPr>
          <w:p w14:paraId="68D9ACD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260" w:type="pct"/>
            <w:vAlign w:val="center"/>
          </w:tcPr>
          <w:p w14:paraId="01C862C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260" w:type="pct"/>
            <w:vAlign w:val="center"/>
          </w:tcPr>
          <w:p w14:paraId="7F82991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260" w:type="pct"/>
            <w:vAlign w:val="center"/>
          </w:tcPr>
          <w:p w14:paraId="503768D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260" w:type="pct"/>
            <w:vAlign w:val="center"/>
          </w:tcPr>
          <w:p w14:paraId="78BEB38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260" w:type="pct"/>
            <w:vAlign w:val="center"/>
          </w:tcPr>
          <w:p w14:paraId="46FA730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260" w:type="pct"/>
            <w:vAlign w:val="center"/>
          </w:tcPr>
          <w:p w14:paraId="111B888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260" w:type="pct"/>
            <w:vAlign w:val="center"/>
          </w:tcPr>
          <w:p w14:paraId="685119E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260" w:type="pct"/>
            <w:vAlign w:val="center"/>
          </w:tcPr>
          <w:p w14:paraId="0A5B869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260" w:type="pct"/>
            <w:vAlign w:val="center"/>
          </w:tcPr>
          <w:p w14:paraId="74480AC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260" w:type="pct"/>
            <w:vAlign w:val="center"/>
          </w:tcPr>
          <w:p w14:paraId="0AD1602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260" w:type="pct"/>
            <w:vAlign w:val="center"/>
          </w:tcPr>
          <w:p w14:paraId="1D62DAD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260" w:type="pct"/>
            <w:vAlign w:val="center"/>
          </w:tcPr>
          <w:p w14:paraId="74722AB1"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260" w:type="pct"/>
            <w:vAlign w:val="center"/>
          </w:tcPr>
          <w:p w14:paraId="5ADCB82B"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260" w:type="pct"/>
            <w:vAlign w:val="center"/>
          </w:tcPr>
          <w:p w14:paraId="60922AC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260" w:type="pct"/>
            <w:vAlign w:val="center"/>
          </w:tcPr>
          <w:p w14:paraId="6280EAD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260" w:type="pct"/>
            <w:vAlign w:val="center"/>
          </w:tcPr>
          <w:p w14:paraId="06BF0BD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260" w:type="pct"/>
            <w:vAlign w:val="center"/>
          </w:tcPr>
          <w:p w14:paraId="6A34D0C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r>
      <w:tr w:rsidR="00AA19AD" w14:paraId="083AF2D1" w14:textId="77777777">
        <w:trPr>
          <w:trHeight w:val="340"/>
        </w:trPr>
        <w:tc>
          <w:tcPr>
            <w:tcW w:w="125" w:type="pct"/>
            <w:vAlign w:val="center"/>
          </w:tcPr>
          <w:p w14:paraId="5E0B0E14"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90" w:type="pct"/>
            <w:vAlign w:val="center"/>
          </w:tcPr>
          <w:p w14:paraId="6927EDE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3BDEB28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-0.643**</w:t>
            </w:r>
          </w:p>
        </w:tc>
        <w:tc>
          <w:tcPr>
            <w:tcW w:w="260" w:type="pct"/>
            <w:vAlign w:val="center"/>
          </w:tcPr>
          <w:p w14:paraId="697499D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0.176</w:t>
            </w:r>
          </w:p>
        </w:tc>
        <w:tc>
          <w:tcPr>
            <w:tcW w:w="260" w:type="pct"/>
            <w:vAlign w:val="center"/>
          </w:tcPr>
          <w:p w14:paraId="393DFBE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0.512**</w:t>
            </w:r>
          </w:p>
        </w:tc>
        <w:tc>
          <w:tcPr>
            <w:tcW w:w="260" w:type="pct"/>
            <w:vAlign w:val="center"/>
          </w:tcPr>
          <w:p w14:paraId="19F4EAD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0.098</w:t>
            </w:r>
          </w:p>
        </w:tc>
        <w:tc>
          <w:tcPr>
            <w:tcW w:w="260" w:type="pct"/>
            <w:vAlign w:val="center"/>
          </w:tcPr>
          <w:p w14:paraId="63E1F67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0.464**</w:t>
            </w:r>
          </w:p>
        </w:tc>
        <w:tc>
          <w:tcPr>
            <w:tcW w:w="260" w:type="pct"/>
            <w:vAlign w:val="center"/>
          </w:tcPr>
          <w:p w14:paraId="6EBA4F6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0.636**</w:t>
            </w:r>
          </w:p>
        </w:tc>
        <w:tc>
          <w:tcPr>
            <w:tcW w:w="260" w:type="pct"/>
            <w:vAlign w:val="center"/>
          </w:tcPr>
          <w:p w14:paraId="7C8550D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0.341*</w:t>
            </w:r>
          </w:p>
        </w:tc>
        <w:tc>
          <w:tcPr>
            <w:tcW w:w="260" w:type="pct"/>
            <w:vAlign w:val="center"/>
          </w:tcPr>
          <w:p w14:paraId="217B8FA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-0.338*</w:t>
            </w:r>
          </w:p>
        </w:tc>
        <w:tc>
          <w:tcPr>
            <w:tcW w:w="260" w:type="pct"/>
            <w:vAlign w:val="center"/>
          </w:tcPr>
          <w:p w14:paraId="1C42555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-0.441**</w:t>
            </w:r>
          </w:p>
        </w:tc>
        <w:tc>
          <w:tcPr>
            <w:tcW w:w="260" w:type="pct"/>
            <w:vAlign w:val="center"/>
          </w:tcPr>
          <w:p w14:paraId="37D04DA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-0.418**</w:t>
            </w:r>
          </w:p>
        </w:tc>
        <w:tc>
          <w:tcPr>
            <w:tcW w:w="260" w:type="pct"/>
            <w:vAlign w:val="center"/>
          </w:tcPr>
          <w:p w14:paraId="4D41081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-0.009</w:t>
            </w:r>
          </w:p>
        </w:tc>
        <w:tc>
          <w:tcPr>
            <w:tcW w:w="260" w:type="pct"/>
            <w:vAlign w:val="center"/>
          </w:tcPr>
          <w:p w14:paraId="52DF57A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60" w:type="pct"/>
            <w:vAlign w:val="center"/>
          </w:tcPr>
          <w:p w14:paraId="5D33907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-0.554**</w:t>
            </w:r>
          </w:p>
        </w:tc>
        <w:tc>
          <w:tcPr>
            <w:tcW w:w="260" w:type="pct"/>
            <w:vAlign w:val="center"/>
          </w:tcPr>
          <w:p w14:paraId="1E391DE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-0.251</w:t>
            </w:r>
          </w:p>
        </w:tc>
        <w:tc>
          <w:tcPr>
            <w:tcW w:w="260" w:type="pct"/>
            <w:vAlign w:val="center"/>
          </w:tcPr>
          <w:p w14:paraId="103D4BD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0.347*</w:t>
            </w:r>
          </w:p>
        </w:tc>
        <w:tc>
          <w:tcPr>
            <w:tcW w:w="260" w:type="pct"/>
            <w:vAlign w:val="center"/>
          </w:tcPr>
          <w:p w14:paraId="1A93229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-0.492**</w:t>
            </w:r>
          </w:p>
        </w:tc>
        <w:tc>
          <w:tcPr>
            <w:tcW w:w="260" w:type="pct"/>
            <w:vAlign w:val="center"/>
          </w:tcPr>
          <w:p w14:paraId="19A1D5A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-0.773**</w:t>
            </w:r>
          </w:p>
        </w:tc>
        <w:tc>
          <w:tcPr>
            <w:tcW w:w="260" w:type="pct"/>
            <w:vAlign w:val="center"/>
          </w:tcPr>
          <w:p w14:paraId="708DBA8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-0.457**</w:t>
            </w:r>
          </w:p>
        </w:tc>
      </w:tr>
      <w:tr w:rsidR="00AA19AD" w14:paraId="3586F670" w14:textId="77777777">
        <w:trPr>
          <w:trHeight w:val="340"/>
        </w:trPr>
        <w:tc>
          <w:tcPr>
            <w:tcW w:w="125" w:type="pct"/>
            <w:vAlign w:val="center"/>
          </w:tcPr>
          <w:p w14:paraId="588200E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90" w:type="pct"/>
            <w:vAlign w:val="center"/>
          </w:tcPr>
          <w:p w14:paraId="0E6AB5D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ECE5A2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3D65B00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-0.696**</w:t>
            </w:r>
          </w:p>
        </w:tc>
        <w:tc>
          <w:tcPr>
            <w:tcW w:w="260" w:type="pct"/>
            <w:vAlign w:val="center"/>
          </w:tcPr>
          <w:p w14:paraId="01200F2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-0.642**</w:t>
            </w:r>
          </w:p>
        </w:tc>
        <w:tc>
          <w:tcPr>
            <w:tcW w:w="260" w:type="pct"/>
            <w:vAlign w:val="center"/>
          </w:tcPr>
          <w:p w14:paraId="45F1637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-0.624**</w:t>
            </w:r>
          </w:p>
        </w:tc>
        <w:tc>
          <w:tcPr>
            <w:tcW w:w="260" w:type="pct"/>
            <w:vAlign w:val="center"/>
          </w:tcPr>
          <w:p w14:paraId="5881BD7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-0.868**</w:t>
            </w:r>
          </w:p>
        </w:tc>
        <w:tc>
          <w:tcPr>
            <w:tcW w:w="260" w:type="pct"/>
            <w:vAlign w:val="center"/>
          </w:tcPr>
          <w:p w14:paraId="044DB55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-0.739**</w:t>
            </w:r>
          </w:p>
        </w:tc>
        <w:tc>
          <w:tcPr>
            <w:tcW w:w="260" w:type="pct"/>
            <w:vAlign w:val="center"/>
          </w:tcPr>
          <w:p w14:paraId="3432151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-0.491**</w:t>
            </w:r>
          </w:p>
        </w:tc>
        <w:tc>
          <w:tcPr>
            <w:tcW w:w="260" w:type="pct"/>
            <w:vAlign w:val="center"/>
          </w:tcPr>
          <w:p w14:paraId="0060927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0.395**</w:t>
            </w:r>
          </w:p>
        </w:tc>
        <w:tc>
          <w:tcPr>
            <w:tcW w:w="260" w:type="pct"/>
            <w:vAlign w:val="center"/>
          </w:tcPr>
          <w:p w14:paraId="13E08B8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0.172</w:t>
            </w:r>
          </w:p>
        </w:tc>
        <w:tc>
          <w:tcPr>
            <w:tcW w:w="260" w:type="pct"/>
            <w:vAlign w:val="center"/>
          </w:tcPr>
          <w:p w14:paraId="28562DF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0.571**</w:t>
            </w:r>
          </w:p>
        </w:tc>
        <w:tc>
          <w:tcPr>
            <w:tcW w:w="260" w:type="pct"/>
            <w:vAlign w:val="center"/>
          </w:tcPr>
          <w:p w14:paraId="0D2D1B4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60" w:type="pct"/>
            <w:vAlign w:val="center"/>
          </w:tcPr>
          <w:p w14:paraId="167B21B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0.693**</w:t>
            </w:r>
          </w:p>
        </w:tc>
        <w:tc>
          <w:tcPr>
            <w:tcW w:w="260" w:type="pct"/>
            <w:vAlign w:val="center"/>
          </w:tcPr>
          <w:p w14:paraId="0CCA586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0.330**</w:t>
            </w:r>
          </w:p>
        </w:tc>
        <w:tc>
          <w:tcPr>
            <w:tcW w:w="260" w:type="pct"/>
            <w:vAlign w:val="center"/>
          </w:tcPr>
          <w:p w14:paraId="49AE543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0.237</w:t>
            </w:r>
          </w:p>
        </w:tc>
        <w:tc>
          <w:tcPr>
            <w:tcW w:w="260" w:type="pct"/>
            <w:vAlign w:val="center"/>
          </w:tcPr>
          <w:p w14:paraId="3FE191E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-0.834**</w:t>
            </w:r>
          </w:p>
        </w:tc>
        <w:tc>
          <w:tcPr>
            <w:tcW w:w="260" w:type="pct"/>
            <w:vAlign w:val="center"/>
          </w:tcPr>
          <w:p w14:paraId="4BA82A0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0.242</w:t>
            </w:r>
          </w:p>
        </w:tc>
        <w:tc>
          <w:tcPr>
            <w:tcW w:w="260" w:type="pct"/>
            <w:vAlign w:val="center"/>
          </w:tcPr>
          <w:p w14:paraId="0D61553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0.343*</w:t>
            </w:r>
          </w:p>
        </w:tc>
        <w:tc>
          <w:tcPr>
            <w:tcW w:w="260" w:type="pct"/>
            <w:vAlign w:val="center"/>
          </w:tcPr>
          <w:p w14:paraId="6A0DFBE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0.580**</w:t>
            </w:r>
          </w:p>
        </w:tc>
      </w:tr>
      <w:tr w:rsidR="00AA19AD" w14:paraId="0C2942E8" w14:textId="77777777">
        <w:trPr>
          <w:trHeight w:val="340"/>
        </w:trPr>
        <w:tc>
          <w:tcPr>
            <w:tcW w:w="125" w:type="pct"/>
            <w:vAlign w:val="center"/>
          </w:tcPr>
          <w:p w14:paraId="15A8EEC5"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90" w:type="pct"/>
            <w:vAlign w:val="center"/>
          </w:tcPr>
          <w:p w14:paraId="0CDCCB5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D7299C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082762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27FCAB7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c>
          <w:tcPr>
            <w:tcW w:w="260" w:type="pct"/>
            <w:vAlign w:val="center"/>
          </w:tcPr>
          <w:p w14:paraId="234AA52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0.970**</w:t>
            </w:r>
          </w:p>
        </w:tc>
        <w:tc>
          <w:tcPr>
            <w:tcW w:w="260" w:type="pct"/>
            <w:vAlign w:val="center"/>
          </w:tcPr>
          <w:p w14:paraId="01AEEC5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0.289*</w:t>
            </w:r>
          </w:p>
        </w:tc>
        <w:tc>
          <w:tcPr>
            <w:tcW w:w="260" w:type="pct"/>
            <w:vAlign w:val="center"/>
          </w:tcPr>
          <w:p w14:paraId="2EAD06D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0.142</w:t>
            </w:r>
          </w:p>
        </w:tc>
        <w:tc>
          <w:tcPr>
            <w:tcW w:w="260" w:type="pct"/>
            <w:vAlign w:val="center"/>
          </w:tcPr>
          <w:p w14:paraId="3EECC17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c>
          <w:tcPr>
            <w:tcW w:w="260" w:type="pct"/>
            <w:vAlign w:val="center"/>
          </w:tcPr>
          <w:p w14:paraId="1BC6A00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-0.596**</w:t>
            </w:r>
          </w:p>
        </w:tc>
        <w:tc>
          <w:tcPr>
            <w:tcW w:w="260" w:type="pct"/>
            <w:vAlign w:val="center"/>
          </w:tcPr>
          <w:p w14:paraId="2DF6DC2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-0.484**</w:t>
            </w:r>
          </w:p>
        </w:tc>
        <w:tc>
          <w:tcPr>
            <w:tcW w:w="260" w:type="pct"/>
            <w:vAlign w:val="center"/>
          </w:tcPr>
          <w:p w14:paraId="72689E4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-0.504**</w:t>
            </w:r>
          </w:p>
        </w:tc>
        <w:tc>
          <w:tcPr>
            <w:tcW w:w="260" w:type="pct"/>
            <w:vAlign w:val="center"/>
          </w:tcPr>
          <w:p w14:paraId="328E03E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0.323*</w:t>
            </w:r>
          </w:p>
        </w:tc>
        <w:tc>
          <w:tcPr>
            <w:tcW w:w="260" w:type="pct"/>
            <w:vAlign w:val="center"/>
          </w:tcPr>
          <w:p w14:paraId="0D37BE2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-0.594**</w:t>
            </w:r>
          </w:p>
        </w:tc>
        <w:tc>
          <w:tcPr>
            <w:tcW w:w="260" w:type="pct"/>
            <w:vAlign w:val="center"/>
          </w:tcPr>
          <w:p w14:paraId="2E86E23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-0.663**</w:t>
            </w:r>
          </w:p>
        </w:tc>
        <w:tc>
          <w:tcPr>
            <w:tcW w:w="260" w:type="pct"/>
            <w:vAlign w:val="center"/>
          </w:tcPr>
          <w:p w14:paraId="07A04D9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-0.295*</w:t>
            </w:r>
          </w:p>
        </w:tc>
        <w:tc>
          <w:tcPr>
            <w:tcW w:w="260" w:type="pct"/>
            <w:vAlign w:val="center"/>
          </w:tcPr>
          <w:p w14:paraId="2BCD60E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0.498**</w:t>
            </w:r>
          </w:p>
        </w:tc>
        <w:tc>
          <w:tcPr>
            <w:tcW w:w="260" w:type="pct"/>
            <w:vAlign w:val="center"/>
          </w:tcPr>
          <w:p w14:paraId="010AC5C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-0.569**</w:t>
            </w:r>
          </w:p>
        </w:tc>
        <w:tc>
          <w:tcPr>
            <w:tcW w:w="260" w:type="pct"/>
            <w:vAlign w:val="center"/>
          </w:tcPr>
          <w:p w14:paraId="1552FB1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-0.529**</w:t>
            </w:r>
          </w:p>
        </w:tc>
        <w:tc>
          <w:tcPr>
            <w:tcW w:w="260" w:type="pct"/>
            <w:vAlign w:val="center"/>
          </w:tcPr>
          <w:p w14:paraId="2B76EB2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-0.555**</w:t>
            </w:r>
          </w:p>
        </w:tc>
      </w:tr>
      <w:tr w:rsidR="00AA19AD" w14:paraId="602866FF" w14:textId="77777777">
        <w:trPr>
          <w:trHeight w:val="340"/>
        </w:trPr>
        <w:tc>
          <w:tcPr>
            <w:tcW w:w="125" w:type="pct"/>
            <w:vAlign w:val="center"/>
          </w:tcPr>
          <w:p w14:paraId="25F86B6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190" w:type="pct"/>
            <w:vAlign w:val="center"/>
          </w:tcPr>
          <w:p w14:paraId="463E0C1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562246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11C8B4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F18955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5D25DCF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0.091</w:t>
            </w:r>
          </w:p>
        </w:tc>
        <w:tc>
          <w:tcPr>
            <w:tcW w:w="260" w:type="pct"/>
            <w:vAlign w:val="center"/>
          </w:tcPr>
          <w:p w14:paraId="109A7F3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0.928**</w:t>
            </w:r>
          </w:p>
        </w:tc>
        <w:tc>
          <w:tcPr>
            <w:tcW w:w="260" w:type="pct"/>
            <w:vAlign w:val="center"/>
          </w:tcPr>
          <w:p w14:paraId="1210380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0.449**</w:t>
            </w:r>
          </w:p>
        </w:tc>
        <w:tc>
          <w:tcPr>
            <w:tcW w:w="260" w:type="pct"/>
            <w:vAlign w:val="center"/>
          </w:tcPr>
          <w:p w14:paraId="134146F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0.168</w:t>
            </w:r>
          </w:p>
        </w:tc>
        <w:tc>
          <w:tcPr>
            <w:tcW w:w="260" w:type="pct"/>
            <w:vAlign w:val="center"/>
          </w:tcPr>
          <w:p w14:paraId="4A4C724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-0.444**</w:t>
            </w:r>
          </w:p>
        </w:tc>
        <w:tc>
          <w:tcPr>
            <w:tcW w:w="260" w:type="pct"/>
            <w:vAlign w:val="center"/>
          </w:tcPr>
          <w:p w14:paraId="71CA0ED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-0.447**</w:t>
            </w:r>
          </w:p>
        </w:tc>
        <w:tc>
          <w:tcPr>
            <w:tcW w:w="260" w:type="pct"/>
            <w:vAlign w:val="center"/>
          </w:tcPr>
          <w:p w14:paraId="6FA885F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-0.445**</w:t>
            </w:r>
          </w:p>
        </w:tc>
        <w:tc>
          <w:tcPr>
            <w:tcW w:w="260" w:type="pct"/>
            <w:vAlign w:val="center"/>
          </w:tcPr>
          <w:p w14:paraId="2F28BE6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0.395**</w:t>
            </w:r>
          </w:p>
        </w:tc>
        <w:tc>
          <w:tcPr>
            <w:tcW w:w="260" w:type="pct"/>
            <w:vAlign w:val="center"/>
          </w:tcPr>
          <w:p w14:paraId="491E707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-0.499**</w:t>
            </w:r>
          </w:p>
        </w:tc>
        <w:tc>
          <w:tcPr>
            <w:tcW w:w="260" w:type="pct"/>
            <w:vAlign w:val="center"/>
          </w:tcPr>
          <w:p w14:paraId="2FCDF57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-0.632**</w:t>
            </w:r>
          </w:p>
        </w:tc>
        <w:tc>
          <w:tcPr>
            <w:tcW w:w="260" w:type="pct"/>
            <w:vAlign w:val="center"/>
          </w:tcPr>
          <w:p w14:paraId="0B4E23A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0.141</w:t>
            </w:r>
          </w:p>
        </w:tc>
        <w:tc>
          <w:tcPr>
            <w:tcW w:w="260" w:type="pct"/>
            <w:vAlign w:val="center"/>
          </w:tcPr>
          <w:p w14:paraId="4FBAA69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0.375**</w:t>
            </w:r>
          </w:p>
        </w:tc>
        <w:tc>
          <w:tcPr>
            <w:tcW w:w="260" w:type="pct"/>
            <w:vAlign w:val="center"/>
          </w:tcPr>
          <w:p w14:paraId="4694EDE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-0.226</w:t>
            </w:r>
          </w:p>
        </w:tc>
        <w:tc>
          <w:tcPr>
            <w:tcW w:w="260" w:type="pct"/>
            <w:vAlign w:val="center"/>
          </w:tcPr>
          <w:p w14:paraId="5A779FF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-0.778**</w:t>
            </w:r>
          </w:p>
        </w:tc>
        <w:tc>
          <w:tcPr>
            <w:tcW w:w="260" w:type="pct"/>
            <w:vAlign w:val="center"/>
          </w:tcPr>
          <w:p w14:paraId="3A40B9E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-0.491**</w:t>
            </w:r>
          </w:p>
        </w:tc>
      </w:tr>
      <w:tr w:rsidR="00AA19AD" w14:paraId="060B3B8B" w14:textId="77777777">
        <w:trPr>
          <w:trHeight w:val="340"/>
        </w:trPr>
        <w:tc>
          <w:tcPr>
            <w:tcW w:w="125" w:type="pct"/>
            <w:vAlign w:val="center"/>
          </w:tcPr>
          <w:p w14:paraId="0904388E"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90" w:type="pct"/>
            <w:vAlign w:val="center"/>
          </w:tcPr>
          <w:p w14:paraId="01FA52F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B4E7E9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D5C2A8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3D921C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BF20F8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704BBE3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0.195</w:t>
            </w:r>
          </w:p>
        </w:tc>
        <w:tc>
          <w:tcPr>
            <w:tcW w:w="260" w:type="pct"/>
            <w:vAlign w:val="center"/>
          </w:tcPr>
          <w:p w14:paraId="24CDE31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0.144</w:t>
            </w:r>
          </w:p>
        </w:tc>
        <w:tc>
          <w:tcPr>
            <w:tcW w:w="260" w:type="pct"/>
            <w:vAlign w:val="center"/>
          </w:tcPr>
          <w:p w14:paraId="098E5E7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0.210</w:t>
            </w:r>
          </w:p>
        </w:tc>
        <w:tc>
          <w:tcPr>
            <w:tcW w:w="260" w:type="pct"/>
            <w:vAlign w:val="center"/>
          </w:tcPr>
          <w:p w14:paraId="35CA1AE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-0.539**</w:t>
            </w:r>
          </w:p>
        </w:tc>
        <w:tc>
          <w:tcPr>
            <w:tcW w:w="260" w:type="pct"/>
            <w:vAlign w:val="center"/>
          </w:tcPr>
          <w:p w14:paraId="2575C69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-0.428**</w:t>
            </w:r>
          </w:p>
        </w:tc>
        <w:tc>
          <w:tcPr>
            <w:tcW w:w="260" w:type="pct"/>
            <w:vAlign w:val="center"/>
          </w:tcPr>
          <w:p w14:paraId="32503FB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-0.459**</w:t>
            </w:r>
          </w:p>
        </w:tc>
        <w:tc>
          <w:tcPr>
            <w:tcW w:w="260" w:type="pct"/>
            <w:vAlign w:val="center"/>
          </w:tcPr>
          <w:p w14:paraId="4BA8ED1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0.263</w:t>
            </w:r>
          </w:p>
        </w:tc>
        <w:tc>
          <w:tcPr>
            <w:tcW w:w="260" w:type="pct"/>
            <w:vAlign w:val="center"/>
          </w:tcPr>
          <w:p w14:paraId="2A9BE87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-0.555**</w:t>
            </w:r>
          </w:p>
        </w:tc>
        <w:tc>
          <w:tcPr>
            <w:tcW w:w="260" w:type="pct"/>
            <w:vAlign w:val="center"/>
          </w:tcPr>
          <w:p w14:paraId="3A30F82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-0.649**</w:t>
            </w:r>
          </w:p>
        </w:tc>
        <w:tc>
          <w:tcPr>
            <w:tcW w:w="260" w:type="pct"/>
            <w:vAlign w:val="center"/>
          </w:tcPr>
          <w:p w14:paraId="03AD372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-0.304*</w:t>
            </w:r>
          </w:p>
        </w:tc>
        <w:tc>
          <w:tcPr>
            <w:tcW w:w="260" w:type="pct"/>
            <w:vAlign w:val="center"/>
          </w:tcPr>
          <w:p w14:paraId="272AA3F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0.516**</w:t>
            </w:r>
          </w:p>
        </w:tc>
        <w:tc>
          <w:tcPr>
            <w:tcW w:w="260" w:type="pct"/>
            <w:vAlign w:val="center"/>
          </w:tcPr>
          <w:p w14:paraId="29E14D2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-0.534**</w:t>
            </w:r>
          </w:p>
        </w:tc>
        <w:tc>
          <w:tcPr>
            <w:tcW w:w="260" w:type="pct"/>
            <w:vAlign w:val="center"/>
          </w:tcPr>
          <w:p w14:paraId="4359351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-0.490**</w:t>
            </w:r>
          </w:p>
        </w:tc>
        <w:tc>
          <w:tcPr>
            <w:tcW w:w="260" w:type="pct"/>
            <w:vAlign w:val="center"/>
          </w:tcPr>
          <w:p w14:paraId="5055C8F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-0.515**</w:t>
            </w:r>
          </w:p>
        </w:tc>
      </w:tr>
      <w:tr w:rsidR="00AA19AD" w14:paraId="6375B51C" w14:textId="77777777">
        <w:trPr>
          <w:trHeight w:val="340"/>
        </w:trPr>
        <w:tc>
          <w:tcPr>
            <w:tcW w:w="125" w:type="pct"/>
            <w:vAlign w:val="center"/>
          </w:tcPr>
          <w:p w14:paraId="77F8037B"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90" w:type="pct"/>
            <w:vAlign w:val="center"/>
          </w:tcPr>
          <w:p w14:paraId="00AA8A8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9915F3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8FDC83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AF612F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D43A74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77595E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4503A3F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0.421**</w:t>
            </w:r>
          </w:p>
        </w:tc>
        <w:tc>
          <w:tcPr>
            <w:tcW w:w="260" w:type="pct"/>
            <w:vAlign w:val="center"/>
          </w:tcPr>
          <w:p w14:paraId="37B622A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0.030</w:t>
            </w:r>
          </w:p>
        </w:tc>
        <w:tc>
          <w:tcPr>
            <w:tcW w:w="260" w:type="pct"/>
            <w:vAlign w:val="center"/>
          </w:tcPr>
          <w:p w14:paraId="615C5E6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-0.722**</w:t>
            </w:r>
          </w:p>
        </w:tc>
        <w:tc>
          <w:tcPr>
            <w:tcW w:w="260" w:type="pct"/>
            <w:vAlign w:val="center"/>
          </w:tcPr>
          <w:p w14:paraId="2F9E40F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-0.794**</w:t>
            </w:r>
          </w:p>
        </w:tc>
        <w:tc>
          <w:tcPr>
            <w:tcW w:w="260" w:type="pct"/>
            <w:vAlign w:val="center"/>
          </w:tcPr>
          <w:p w14:paraId="652E989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-0.747**</w:t>
            </w:r>
          </w:p>
        </w:tc>
        <w:tc>
          <w:tcPr>
            <w:tcW w:w="260" w:type="pct"/>
            <w:vAlign w:val="center"/>
          </w:tcPr>
          <w:p w14:paraId="47A0014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0.443**</w:t>
            </w:r>
          </w:p>
        </w:tc>
        <w:tc>
          <w:tcPr>
            <w:tcW w:w="260" w:type="pct"/>
            <w:vAlign w:val="center"/>
          </w:tcPr>
          <w:p w14:paraId="605D5A9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-0.764**</w:t>
            </w:r>
          </w:p>
        </w:tc>
        <w:tc>
          <w:tcPr>
            <w:tcW w:w="260" w:type="pct"/>
            <w:vAlign w:val="center"/>
          </w:tcPr>
          <w:p w14:paraId="7868C78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-0.950**</w:t>
            </w:r>
          </w:p>
        </w:tc>
        <w:tc>
          <w:tcPr>
            <w:tcW w:w="260" w:type="pct"/>
            <w:vAlign w:val="center"/>
          </w:tcPr>
          <w:p w14:paraId="66BBE8E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-0.110</w:t>
            </w:r>
          </w:p>
        </w:tc>
        <w:tc>
          <w:tcPr>
            <w:tcW w:w="260" w:type="pct"/>
            <w:vAlign w:val="center"/>
          </w:tcPr>
          <w:p w14:paraId="51E3A63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0.468**</w:t>
            </w:r>
          </w:p>
        </w:tc>
        <w:tc>
          <w:tcPr>
            <w:tcW w:w="260" w:type="pct"/>
            <w:vAlign w:val="center"/>
          </w:tcPr>
          <w:p w14:paraId="256D395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-0.482**</w:t>
            </w:r>
          </w:p>
        </w:tc>
        <w:tc>
          <w:tcPr>
            <w:tcW w:w="260" w:type="pct"/>
            <w:vAlign w:val="center"/>
          </w:tcPr>
          <w:p w14:paraId="6A3DADD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-0.905**</w:t>
            </w:r>
          </w:p>
        </w:tc>
        <w:tc>
          <w:tcPr>
            <w:tcW w:w="260" w:type="pct"/>
            <w:vAlign w:val="center"/>
          </w:tcPr>
          <w:p w14:paraId="5B443A1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-0.802**</w:t>
            </w:r>
          </w:p>
        </w:tc>
      </w:tr>
      <w:tr w:rsidR="00AA19AD" w14:paraId="0BEDD210" w14:textId="77777777">
        <w:trPr>
          <w:trHeight w:val="340"/>
        </w:trPr>
        <w:tc>
          <w:tcPr>
            <w:tcW w:w="125" w:type="pct"/>
            <w:vAlign w:val="center"/>
          </w:tcPr>
          <w:p w14:paraId="35B1DFD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190" w:type="pct"/>
            <w:vAlign w:val="center"/>
          </w:tcPr>
          <w:p w14:paraId="03E43D4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6108DC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41C378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98C0CC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CD28E4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4A9E44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4A8775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3DF78AA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0.355*</w:t>
            </w:r>
          </w:p>
        </w:tc>
        <w:tc>
          <w:tcPr>
            <w:tcW w:w="260" w:type="pct"/>
            <w:vAlign w:val="center"/>
          </w:tcPr>
          <w:p w14:paraId="5C8E925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-0.412**</w:t>
            </w:r>
          </w:p>
        </w:tc>
        <w:tc>
          <w:tcPr>
            <w:tcW w:w="260" w:type="pct"/>
            <w:vAlign w:val="center"/>
          </w:tcPr>
          <w:p w14:paraId="6490E87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-0.496**</w:t>
            </w:r>
          </w:p>
        </w:tc>
        <w:tc>
          <w:tcPr>
            <w:tcW w:w="260" w:type="pct"/>
            <w:vAlign w:val="center"/>
          </w:tcPr>
          <w:p w14:paraId="263448A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-0.569**</w:t>
            </w:r>
          </w:p>
        </w:tc>
        <w:tc>
          <w:tcPr>
            <w:tcW w:w="260" w:type="pct"/>
            <w:vAlign w:val="center"/>
          </w:tcPr>
          <w:p w14:paraId="3ED2D89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0.060</w:t>
            </w:r>
          </w:p>
        </w:tc>
        <w:tc>
          <w:tcPr>
            <w:tcW w:w="260" w:type="pct"/>
            <w:vAlign w:val="center"/>
          </w:tcPr>
          <w:p w14:paraId="39CC417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-0.630**</w:t>
            </w:r>
          </w:p>
        </w:tc>
        <w:tc>
          <w:tcPr>
            <w:tcW w:w="260" w:type="pct"/>
            <w:vAlign w:val="center"/>
          </w:tcPr>
          <w:p w14:paraId="6BF7806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-0.682**</w:t>
            </w:r>
          </w:p>
        </w:tc>
        <w:tc>
          <w:tcPr>
            <w:tcW w:w="260" w:type="pct"/>
            <w:vAlign w:val="center"/>
          </w:tcPr>
          <w:p w14:paraId="11063FB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-0.360*</w:t>
            </w:r>
          </w:p>
        </w:tc>
        <w:tc>
          <w:tcPr>
            <w:tcW w:w="260" w:type="pct"/>
            <w:vAlign w:val="center"/>
          </w:tcPr>
          <w:p w14:paraId="37C74E2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0.507**</w:t>
            </w:r>
          </w:p>
        </w:tc>
        <w:tc>
          <w:tcPr>
            <w:tcW w:w="260" w:type="pct"/>
            <w:vAlign w:val="center"/>
          </w:tcPr>
          <w:p w14:paraId="740F40D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-0.332*</w:t>
            </w:r>
          </w:p>
        </w:tc>
        <w:tc>
          <w:tcPr>
            <w:tcW w:w="260" w:type="pct"/>
            <w:vAlign w:val="center"/>
          </w:tcPr>
          <w:p w14:paraId="08370A7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-0.811**</w:t>
            </w:r>
          </w:p>
        </w:tc>
        <w:tc>
          <w:tcPr>
            <w:tcW w:w="260" w:type="pct"/>
            <w:vAlign w:val="center"/>
          </w:tcPr>
          <w:p w14:paraId="42993E0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0.609**</w:t>
            </w:r>
          </w:p>
        </w:tc>
      </w:tr>
      <w:tr w:rsidR="00AA19AD" w14:paraId="2E12BE8D" w14:textId="77777777">
        <w:trPr>
          <w:trHeight w:val="340"/>
        </w:trPr>
        <w:tc>
          <w:tcPr>
            <w:tcW w:w="125" w:type="pct"/>
            <w:vAlign w:val="center"/>
          </w:tcPr>
          <w:p w14:paraId="3DA06DC7"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190" w:type="pct"/>
            <w:vAlign w:val="center"/>
          </w:tcPr>
          <w:p w14:paraId="4EA04D7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6C80CA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39AD86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66DEBC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1FACF7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DF6CFF7"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095239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483A1DC"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58E569B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-0.515**</w:t>
            </w:r>
          </w:p>
        </w:tc>
        <w:tc>
          <w:tcPr>
            <w:tcW w:w="260" w:type="pct"/>
            <w:vAlign w:val="center"/>
          </w:tcPr>
          <w:p w14:paraId="741631F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-0.466**</w:t>
            </w:r>
          </w:p>
        </w:tc>
        <w:tc>
          <w:tcPr>
            <w:tcW w:w="260" w:type="pct"/>
            <w:vAlign w:val="center"/>
          </w:tcPr>
          <w:p w14:paraId="1287439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-0.534**</w:t>
            </w:r>
          </w:p>
        </w:tc>
        <w:tc>
          <w:tcPr>
            <w:tcW w:w="260" w:type="pct"/>
            <w:vAlign w:val="center"/>
          </w:tcPr>
          <w:p w14:paraId="6A39E67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0.153</w:t>
            </w:r>
          </w:p>
        </w:tc>
        <w:tc>
          <w:tcPr>
            <w:tcW w:w="260" w:type="pct"/>
            <w:vAlign w:val="center"/>
          </w:tcPr>
          <w:p w14:paraId="4A4BCD9B"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c>
          <w:tcPr>
            <w:tcW w:w="260" w:type="pct"/>
            <w:vAlign w:val="center"/>
          </w:tcPr>
          <w:p w14:paraId="591B93B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-0.423**</w:t>
            </w:r>
          </w:p>
        </w:tc>
        <w:tc>
          <w:tcPr>
            <w:tcW w:w="260" w:type="pct"/>
            <w:vAlign w:val="center"/>
          </w:tcPr>
          <w:p w14:paraId="11FFB11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-0.476**</w:t>
            </w:r>
          </w:p>
        </w:tc>
        <w:tc>
          <w:tcPr>
            <w:tcW w:w="260" w:type="pct"/>
            <w:vAlign w:val="center"/>
          </w:tcPr>
          <w:p w14:paraId="1939D41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0.714**</w:t>
            </w:r>
          </w:p>
        </w:tc>
        <w:tc>
          <w:tcPr>
            <w:tcW w:w="260" w:type="pct"/>
            <w:vAlign w:val="center"/>
          </w:tcPr>
          <w:p w14:paraId="5A8A3F2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-0.323*</w:t>
            </w:r>
          </w:p>
        </w:tc>
        <w:tc>
          <w:tcPr>
            <w:tcW w:w="260" w:type="pct"/>
            <w:vAlign w:val="center"/>
          </w:tcPr>
          <w:p w14:paraId="04A6DD3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60" w:type="pct"/>
            <w:vAlign w:val="center"/>
          </w:tcPr>
          <w:p w14:paraId="108088F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-0.550**</w:t>
            </w:r>
          </w:p>
        </w:tc>
      </w:tr>
      <w:tr w:rsidR="00AA19AD" w14:paraId="41891AB8" w14:textId="77777777">
        <w:trPr>
          <w:trHeight w:val="340"/>
        </w:trPr>
        <w:tc>
          <w:tcPr>
            <w:tcW w:w="125" w:type="pct"/>
            <w:vAlign w:val="center"/>
          </w:tcPr>
          <w:p w14:paraId="2024ECC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190" w:type="pct"/>
            <w:vAlign w:val="center"/>
          </w:tcPr>
          <w:p w14:paraId="439B978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3111A1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221D9F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7B39FC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104DD2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2A5CFF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E279DE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0E2889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D9E7CCB"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3426483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0.707**</w:t>
            </w:r>
          </w:p>
        </w:tc>
        <w:tc>
          <w:tcPr>
            <w:tcW w:w="260" w:type="pct"/>
            <w:vAlign w:val="center"/>
          </w:tcPr>
          <w:p w14:paraId="3BAD695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0.601**</w:t>
            </w:r>
          </w:p>
        </w:tc>
        <w:tc>
          <w:tcPr>
            <w:tcW w:w="260" w:type="pct"/>
            <w:vAlign w:val="center"/>
          </w:tcPr>
          <w:p w14:paraId="06AEA55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-0.340</w:t>
            </w:r>
          </w:p>
        </w:tc>
        <w:tc>
          <w:tcPr>
            <w:tcW w:w="260" w:type="pct"/>
            <w:vAlign w:val="center"/>
          </w:tcPr>
          <w:p w14:paraId="7508DA2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0.592**</w:t>
            </w:r>
          </w:p>
        </w:tc>
        <w:tc>
          <w:tcPr>
            <w:tcW w:w="260" w:type="pct"/>
            <w:vAlign w:val="center"/>
          </w:tcPr>
          <w:p w14:paraId="6FA71B0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0.506**</w:t>
            </w:r>
          </w:p>
        </w:tc>
        <w:tc>
          <w:tcPr>
            <w:tcW w:w="260" w:type="pct"/>
            <w:vAlign w:val="center"/>
          </w:tcPr>
          <w:p w14:paraId="78C4F9B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0.231</w:t>
            </w:r>
          </w:p>
        </w:tc>
        <w:tc>
          <w:tcPr>
            <w:tcW w:w="260" w:type="pct"/>
            <w:vAlign w:val="center"/>
          </w:tcPr>
          <w:p w14:paraId="37ACCC6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-0.520**</w:t>
            </w:r>
          </w:p>
        </w:tc>
        <w:tc>
          <w:tcPr>
            <w:tcW w:w="260" w:type="pct"/>
            <w:vAlign w:val="center"/>
          </w:tcPr>
          <w:p w14:paraId="7B2A6D0C"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0.369**</w:t>
            </w:r>
          </w:p>
        </w:tc>
        <w:tc>
          <w:tcPr>
            <w:tcW w:w="260" w:type="pct"/>
            <w:vAlign w:val="center"/>
          </w:tcPr>
          <w:p w14:paraId="25A6593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0.346*</w:t>
            </w:r>
          </w:p>
        </w:tc>
        <w:tc>
          <w:tcPr>
            <w:tcW w:w="260" w:type="pct"/>
            <w:vAlign w:val="center"/>
          </w:tcPr>
          <w:p w14:paraId="79B8CC7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0.656**</w:t>
            </w:r>
          </w:p>
        </w:tc>
      </w:tr>
      <w:tr w:rsidR="00AA19AD" w14:paraId="43063522" w14:textId="77777777">
        <w:trPr>
          <w:trHeight w:val="340"/>
        </w:trPr>
        <w:tc>
          <w:tcPr>
            <w:tcW w:w="125" w:type="pct"/>
            <w:vAlign w:val="center"/>
          </w:tcPr>
          <w:p w14:paraId="43D2D9E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190" w:type="pct"/>
            <w:vAlign w:val="center"/>
          </w:tcPr>
          <w:p w14:paraId="0AFDB987"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2C31E4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26D400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43EACF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37DE70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013ED7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78937A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62A056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51EE75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D9E5DA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1F7B9DE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0.616**</w:t>
            </w:r>
          </w:p>
        </w:tc>
        <w:tc>
          <w:tcPr>
            <w:tcW w:w="260" w:type="pct"/>
            <w:vAlign w:val="center"/>
          </w:tcPr>
          <w:p w14:paraId="6465DDE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-0.201</w:t>
            </w:r>
          </w:p>
        </w:tc>
        <w:tc>
          <w:tcPr>
            <w:tcW w:w="260" w:type="pct"/>
            <w:vAlign w:val="center"/>
          </w:tcPr>
          <w:p w14:paraId="32FE636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0.480**</w:t>
            </w:r>
          </w:p>
        </w:tc>
        <w:tc>
          <w:tcPr>
            <w:tcW w:w="260" w:type="pct"/>
            <w:vAlign w:val="center"/>
          </w:tcPr>
          <w:p w14:paraId="6438054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0.406**</w:t>
            </w:r>
          </w:p>
        </w:tc>
        <w:tc>
          <w:tcPr>
            <w:tcW w:w="260" w:type="pct"/>
            <w:vAlign w:val="center"/>
          </w:tcPr>
          <w:p w14:paraId="542FBB6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60" w:type="pct"/>
            <w:vAlign w:val="center"/>
          </w:tcPr>
          <w:p w14:paraId="463632B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-0.439**</w:t>
            </w:r>
          </w:p>
        </w:tc>
        <w:tc>
          <w:tcPr>
            <w:tcW w:w="260" w:type="pct"/>
            <w:vAlign w:val="center"/>
          </w:tcPr>
          <w:p w14:paraId="28457D5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0.233</w:t>
            </w:r>
          </w:p>
        </w:tc>
        <w:tc>
          <w:tcPr>
            <w:tcW w:w="260" w:type="pct"/>
            <w:vAlign w:val="center"/>
          </w:tcPr>
          <w:p w14:paraId="0CE53B2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0.326*</w:t>
            </w:r>
          </w:p>
        </w:tc>
        <w:tc>
          <w:tcPr>
            <w:tcW w:w="260" w:type="pct"/>
            <w:vAlign w:val="center"/>
          </w:tcPr>
          <w:p w14:paraId="511C3AB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0.623**</w:t>
            </w:r>
          </w:p>
        </w:tc>
      </w:tr>
      <w:tr w:rsidR="00AA19AD" w14:paraId="468CEEF0" w14:textId="77777777">
        <w:trPr>
          <w:trHeight w:val="340"/>
        </w:trPr>
        <w:tc>
          <w:tcPr>
            <w:tcW w:w="125" w:type="pct"/>
            <w:vAlign w:val="center"/>
          </w:tcPr>
          <w:p w14:paraId="60313656"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190" w:type="pct"/>
            <w:vAlign w:val="center"/>
          </w:tcPr>
          <w:p w14:paraId="5AFE6B0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D5D4AC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F09AC1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11B265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99B0F2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CA2324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5707E9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7B5B07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0407D6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516E78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ABBFD9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48FCF08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-0.227</w:t>
            </w:r>
          </w:p>
        </w:tc>
        <w:tc>
          <w:tcPr>
            <w:tcW w:w="260" w:type="pct"/>
            <w:vAlign w:val="center"/>
          </w:tcPr>
          <w:p w14:paraId="2AA5823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0.713**</w:t>
            </w:r>
          </w:p>
        </w:tc>
        <w:tc>
          <w:tcPr>
            <w:tcW w:w="260" w:type="pct"/>
            <w:vAlign w:val="center"/>
          </w:tcPr>
          <w:p w14:paraId="2A80E01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0.497**</w:t>
            </w:r>
          </w:p>
        </w:tc>
        <w:tc>
          <w:tcPr>
            <w:tcW w:w="260" w:type="pct"/>
            <w:vAlign w:val="center"/>
          </w:tcPr>
          <w:p w14:paraId="2D213B4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0.468**</w:t>
            </w:r>
          </w:p>
        </w:tc>
        <w:tc>
          <w:tcPr>
            <w:tcW w:w="260" w:type="pct"/>
            <w:vAlign w:val="center"/>
          </w:tcPr>
          <w:p w14:paraId="6EEBEEBA"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-0.733**</w:t>
            </w:r>
          </w:p>
        </w:tc>
        <w:tc>
          <w:tcPr>
            <w:tcW w:w="260" w:type="pct"/>
            <w:vAlign w:val="center"/>
          </w:tcPr>
          <w:p w14:paraId="6C3250E6"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0.307*</w:t>
            </w:r>
          </w:p>
        </w:tc>
        <w:tc>
          <w:tcPr>
            <w:tcW w:w="260" w:type="pct"/>
            <w:vAlign w:val="center"/>
          </w:tcPr>
          <w:p w14:paraId="6156872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0.411**</w:t>
            </w:r>
          </w:p>
        </w:tc>
        <w:tc>
          <w:tcPr>
            <w:tcW w:w="260" w:type="pct"/>
            <w:vAlign w:val="center"/>
          </w:tcPr>
          <w:p w14:paraId="4F8BF04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0.989**</w:t>
            </w:r>
          </w:p>
        </w:tc>
      </w:tr>
      <w:tr w:rsidR="00AA19AD" w14:paraId="262E3A99" w14:textId="77777777">
        <w:trPr>
          <w:trHeight w:val="340"/>
        </w:trPr>
        <w:tc>
          <w:tcPr>
            <w:tcW w:w="125" w:type="pct"/>
            <w:vAlign w:val="center"/>
          </w:tcPr>
          <w:p w14:paraId="27B75AA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190" w:type="pct"/>
            <w:vAlign w:val="center"/>
          </w:tcPr>
          <w:p w14:paraId="401DC75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174DBB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B1E2BD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F85871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09C53F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84E506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F6F23D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5BE86D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9486FA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AF0295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A6DE59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50C96C3"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4F007B53"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-0.243</w:t>
            </w:r>
          </w:p>
        </w:tc>
        <w:tc>
          <w:tcPr>
            <w:tcW w:w="260" w:type="pct"/>
            <w:vAlign w:val="center"/>
          </w:tcPr>
          <w:p w14:paraId="6087F9B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-0.283</w:t>
            </w:r>
          </w:p>
        </w:tc>
        <w:tc>
          <w:tcPr>
            <w:tcW w:w="260" w:type="pct"/>
            <w:vAlign w:val="center"/>
          </w:tcPr>
          <w:p w14:paraId="5B84B8A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0.113</w:t>
            </w:r>
          </w:p>
        </w:tc>
        <w:tc>
          <w:tcPr>
            <w:tcW w:w="260" w:type="pct"/>
            <w:vAlign w:val="center"/>
          </w:tcPr>
          <w:p w14:paraId="0DACB53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0.265</w:t>
            </w:r>
          </w:p>
        </w:tc>
        <w:tc>
          <w:tcPr>
            <w:tcW w:w="260" w:type="pct"/>
            <w:vAlign w:val="center"/>
          </w:tcPr>
          <w:p w14:paraId="35B0AA9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-0.247</w:t>
            </w:r>
          </w:p>
        </w:tc>
        <w:tc>
          <w:tcPr>
            <w:tcW w:w="260" w:type="pct"/>
            <w:vAlign w:val="center"/>
          </w:tcPr>
          <w:p w14:paraId="558D31C1"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-0.292*</w:t>
            </w:r>
          </w:p>
        </w:tc>
        <w:tc>
          <w:tcPr>
            <w:tcW w:w="260" w:type="pct"/>
            <w:vAlign w:val="center"/>
          </w:tcPr>
          <w:p w14:paraId="24BA9D3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-0.266</w:t>
            </w:r>
          </w:p>
        </w:tc>
      </w:tr>
      <w:tr w:rsidR="00AA19AD" w14:paraId="580F7104" w14:textId="77777777">
        <w:trPr>
          <w:trHeight w:val="340"/>
        </w:trPr>
        <w:tc>
          <w:tcPr>
            <w:tcW w:w="125" w:type="pct"/>
            <w:vAlign w:val="center"/>
          </w:tcPr>
          <w:p w14:paraId="568ABD79"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190" w:type="pct"/>
            <w:vAlign w:val="center"/>
          </w:tcPr>
          <w:p w14:paraId="2393A62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259B57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692FF1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050775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9FDF1D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E3353F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2282B6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A16DD7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A3C365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2FE76D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721BC8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44B014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C7DDAE2"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0343104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0.431**</w:t>
            </w:r>
          </w:p>
        </w:tc>
        <w:tc>
          <w:tcPr>
            <w:tcW w:w="260" w:type="pct"/>
            <w:vAlign w:val="center"/>
          </w:tcPr>
          <w:p w14:paraId="3ED5521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0.345**</w:t>
            </w:r>
          </w:p>
        </w:tc>
        <w:tc>
          <w:tcPr>
            <w:tcW w:w="260" w:type="pct"/>
            <w:vAlign w:val="center"/>
          </w:tcPr>
          <w:p w14:paraId="18BACFF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-0.820**</w:t>
            </w:r>
          </w:p>
        </w:tc>
        <w:tc>
          <w:tcPr>
            <w:tcW w:w="260" w:type="pct"/>
            <w:vAlign w:val="center"/>
          </w:tcPr>
          <w:p w14:paraId="51C9FE0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0.325*</w:t>
            </w:r>
          </w:p>
        </w:tc>
        <w:tc>
          <w:tcPr>
            <w:tcW w:w="260" w:type="pct"/>
            <w:vAlign w:val="center"/>
          </w:tcPr>
          <w:p w14:paraId="4D22C8E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0.314*</w:t>
            </w:r>
          </w:p>
        </w:tc>
        <w:tc>
          <w:tcPr>
            <w:tcW w:w="260" w:type="pct"/>
            <w:vAlign w:val="center"/>
          </w:tcPr>
          <w:p w14:paraId="4A81290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0.723**</w:t>
            </w:r>
          </w:p>
        </w:tc>
      </w:tr>
      <w:tr w:rsidR="00AA19AD" w14:paraId="59CE3D24" w14:textId="77777777">
        <w:trPr>
          <w:trHeight w:val="340"/>
        </w:trPr>
        <w:tc>
          <w:tcPr>
            <w:tcW w:w="125" w:type="pct"/>
            <w:vAlign w:val="center"/>
          </w:tcPr>
          <w:p w14:paraId="636F9C3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190" w:type="pct"/>
            <w:vAlign w:val="center"/>
          </w:tcPr>
          <w:p w14:paraId="4BC9BEA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5A4EFF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39730B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A34059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8C64A8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A26792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103CCE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9D78E2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D766EA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37EC9E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213FA8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37F10E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CB8D53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9D8BAFB"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4A8A0FC4"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0.372**</w:t>
            </w:r>
          </w:p>
        </w:tc>
        <w:tc>
          <w:tcPr>
            <w:tcW w:w="260" w:type="pct"/>
            <w:vAlign w:val="center"/>
          </w:tcPr>
          <w:p w14:paraId="2D8BB13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-0.425**</w:t>
            </w:r>
          </w:p>
        </w:tc>
        <w:tc>
          <w:tcPr>
            <w:tcW w:w="260" w:type="pct"/>
            <w:vAlign w:val="center"/>
          </w:tcPr>
          <w:p w14:paraId="631A4AB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0.311</w:t>
            </w:r>
          </w:p>
        </w:tc>
        <w:tc>
          <w:tcPr>
            <w:tcW w:w="260" w:type="pct"/>
            <w:vAlign w:val="center"/>
          </w:tcPr>
          <w:p w14:paraId="02B24AF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60" w:type="pct"/>
            <w:vAlign w:val="center"/>
          </w:tcPr>
          <w:p w14:paraId="0CF2CDCF"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0.558**</w:t>
            </w:r>
          </w:p>
        </w:tc>
      </w:tr>
      <w:tr w:rsidR="00AA19AD" w14:paraId="506A10EF" w14:textId="77777777">
        <w:trPr>
          <w:trHeight w:val="340"/>
        </w:trPr>
        <w:tc>
          <w:tcPr>
            <w:tcW w:w="125" w:type="pct"/>
            <w:vAlign w:val="center"/>
          </w:tcPr>
          <w:p w14:paraId="580C6EB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190" w:type="pct"/>
            <w:vAlign w:val="center"/>
          </w:tcPr>
          <w:p w14:paraId="7000AC4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4DD663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CA86BE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440882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AB36CE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0667B2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68EF30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50D993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5BCF9F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DCDC70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A5A2D84"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090FB1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4FD8EE7"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E5FFCD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372FA60"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7CFC18E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-0.305*</w:t>
            </w:r>
          </w:p>
        </w:tc>
        <w:tc>
          <w:tcPr>
            <w:tcW w:w="260" w:type="pct"/>
            <w:vAlign w:val="center"/>
          </w:tcPr>
          <w:p w14:paraId="6E544290"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0.301*</w:t>
            </w:r>
          </w:p>
        </w:tc>
        <w:tc>
          <w:tcPr>
            <w:tcW w:w="260" w:type="pct"/>
            <w:vAlign w:val="center"/>
          </w:tcPr>
          <w:p w14:paraId="318A76D7"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0.064</w:t>
            </w:r>
          </w:p>
        </w:tc>
        <w:tc>
          <w:tcPr>
            <w:tcW w:w="260" w:type="pct"/>
            <w:vAlign w:val="center"/>
          </w:tcPr>
          <w:p w14:paraId="27FDD892"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0.436**</w:t>
            </w:r>
          </w:p>
        </w:tc>
      </w:tr>
      <w:tr w:rsidR="00AA19AD" w14:paraId="3FE441C1" w14:textId="77777777">
        <w:trPr>
          <w:trHeight w:val="340"/>
        </w:trPr>
        <w:tc>
          <w:tcPr>
            <w:tcW w:w="125" w:type="pct"/>
            <w:vAlign w:val="center"/>
          </w:tcPr>
          <w:p w14:paraId="10188DF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190" w:type="pct"/>
            <w:vAlign w:val="center"/>
          </w:tcPr>
          <w:p w14:paraId="190C3C11"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569162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B83453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603E6B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EB5CA4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F1CCAB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E98F98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DA8F12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5393C6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FCF8C1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83E498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897FE4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A03177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3A87EF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21B5C8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EB9E44F"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3C78A42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0.356*</w:t>
            </w:r>
          </w:p>
        </w:tc>
        <w:tc>
          <w:tcPr>
            <w:tcW w:w="260" w:type="pct"/>
            <w:vAlign w:val="center"/>
          </w:tcPr>
          <w:p w14:paraId="7B3E7D4D"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c>
          <w:tcPr>
            <w:tcW w:w="260" w:type="pct"/>
            <w:vAlign w:val="center"/>
          </w:tcPr>
          <w:p w14:paraId="2759ECF5"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-0.773**</w:t>
            </w:r>
          </w:p>
        </w:tc>
      </w:tr>
      <w:tr w:rsidR="00AA19AD" w14:paraId="188028FE" w14:textId="77777777">
        <w:trPr>
          <w:trHeight w:val="340"/>
        </w:trPr>
        <w:tc>
          <w:tcPr>
            <w:tcW w:w="125" w:type="pct"/>
            <w:vAlign w:val="center"/>
          </w:tcPr>
          <w:p w14:paraId="32BB5F48"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190" w:type="pct"/>
            <w:vAlign w:val="center"/>
          </w:tcPr>
          <w:p w14:paraId="594322A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F951DC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6A5706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3D70AE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BC9D25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8979466"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A24CE6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10EBB27"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D2EA56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18D33C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107D91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51F4C78"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CC59BF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3FE379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AA861C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8BC87D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3B3BD1C"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616AC6FE"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-0.406**</w:t>
            </w:r>
          </w:p>
        </w:tc>
        <w:tc>
          <w:tcPr>
            <w:tcW w:w="260" w:type="pct"/>
            <w:vAlign w:val="center"/>
          </w:tcPr>
          <w:p w14:paraId="5860E6B9"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0.356*</w:t>
            </w:r>
          </w:p>
        </w:tc>
      </w:tr>
      <w:tr w:rsidR="00AA19AD" w14:paraId="48C603A9" w14:textId="77777777">
        <w:trPr>
          <w:trHeight w:val="340"/>
        </w:trPr>
        <w:tc>
          <w:tcPr>
            <w:tcW w:w="125" w:type="pct"/>
            <w:vAlign w:val="center"/>
          </w:tcPr>
          <w:p w14:paraId="07B14D54"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190" w:type="pct"/>
            <w:vAlign w:val="center"/>
          </w:tcPr>
          <w:p w14:paraId="37F033B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4FC765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4544A9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0BF113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D0392C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D23313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A24D38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1D4420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6F4F75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EC2338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B408BC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64020A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532413A"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3FD004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C004BB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26617B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1A92FC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29A029D"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14:paraId="59631268" w14:textId="77777777"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r>
      <w:tr w:rsidR="00AA19AD" w14:paraId="64AB56BF" w14:textId="77777777">
        <w:trPr>
          <w:trHeight w:val="340"/>
        </w:trPr>
        <w:tc>
          <w:tcPr>
            <w:tcW w:w="125" w:type="pct"/>
            <w:vAlign w:val="center"/>
          </w:tcPr>
          <w:p w14:paraId="6F87491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c>
          <w:tcPr>
            <w:tcW w:w="190" w:type="pct"/>
            <w:vAlign w:val="center"/>
          </w:tcPr>
          <w:p w14:paraId="340C5B10"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90E4EF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4F7ADD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CD4408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5BD7DAC"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18B1385"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4F78754F"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5B39470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F675327"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9EDD70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346036C3"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6A21A849"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841E35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2BC67B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0E4884B"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2A4D556E"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73D31F92"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056F103D" w14:textId="77777777" w:rsidR="00AA19AD" w:rsidRDefault="00AA19AD">
            <w:pPr>
              <w:spacing w:after="0" w:line="240" w:lineRule="auto"/>
              <w:jc w:val="center"/>
              <w:rPr>
                <w:rFonts w:ascii="Times New Roman" w:hAnsi="Times New Roman" w:cs="Times New Roman"/>
                <w:sz w:val="16"/>
                <w:szCs w:val="16"/>
              </w:rPr>
            </w:pPr>
          </w:p>
        </w:tc>
        <w:tc>
          <w:tcPr>
            <w:tcW w:w="260" w:type="pct"/>
            <w:vAlign w:val="center"/>
          </w:tcPr>
          <w:p w14:paraId="10CEB2BA" w14:textId="77777777"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r>
    </w:tbl>
    <w:p w14:paraId="1C2BBAAD" w14:textId="77777777" w:rsidR="00AA19AD" w:rsidRDefault="00AA19AD">
      <w:pPr>
        <w:spacing w:line="276" w:lineRule="auto"/>
        <w:jc w:val="both"/>
        <w:rPr>
          <w:rFonts w:ascii="Times New Roman" w:hAnsi="Times New Roman" w:cs="Times New Roman"/>
          <w:sz w:val="24"/>
          <w:szCs w:val="24"/>
          <w:lang w:val="en-US"/>
        </w:rPr>
      </w:pPr>
    </w:p>
    <w:p w14:paraId="54A537CB"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p>
    <w:p w14:paraId="615A4262" w14:textId="77777777" w:rsidR="00AA19AD" w:rsidRDefault="00E71BD4">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EB1890F"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3. Estimates of genotypic direct (diagonal) and indirect effects of component characters on fruit yield of genotypes in Ash Gourd.</w:t>
      </w:r>
    </w:p>
    <w:tbl>
      <w:tblPr>
        <w:tblStyle w:val="TableGrid"/>
        <w:tblW w:w="5000" w:type="pct"/>
        <w:tblLook w:val="04A0" w:firstRow="1" w:lastRow="0" w:firstColumn="1" w:lastColumn="0" w:noHBand="0" w:noVBand="1"/>
      </w:tblPr>
      <w:tblGrid>
        <w:gridCol w:w="700"/>
        <w:gridCol w:w="764"/>
        <w:gridCol w:w="764"/>
        <w:gridCol w:w="764"/>
        <w:gridCol w:w="763"/>
        <w:gridCol w:w="763"/>
        <w:gridCol w:w="763"/>
        <w:gridCol w:w="763"/>
        <w:gridCol w:w="763"/>
        <w:gridCol w:w="763"/>
        <w:gridCol w:w="763"/>
        <w:gridCol w:w="763"/>
        <w:gridCol w:w="763"/>
        <w:gridCol w:w="763"/>
        <w:gridCol w:w="763"/>
        <w:gridCol w:w="763"/>
        <w:gridCol w:w="763"/>
        <w:gridCol w:w="763"/>
        <w:gridCol w:w="763"/>
        <w:gridCol w:w="951"/>
      </w:tblGrid>
      <w:tr w:rsidR="00AA19AD" w14:paraId="72CCDFC4" w14:textId="77777777">
        <w:trPr>
          <w:trHeight w:val="340"/>
        </w:trPr>
        <w:tc>
          <w:tcPr>
            <w:tcW w:w="227" w:type="pct"/>
            <w:vAlign w:val="center"/>
          </w:tcPr>
          <w:p w14:paraId="5BE3EE06" w14:textId="77777777" w:rsidR="00AA19AD" w:rsidRDefault="00AA19AD">
            <w:pPr>
              <w:spacing w:after="0" w:line="240" w:lineRule="auto"/>
              <w:jc w:val="center"/>
              <w:rPr>
                <w:rFonts w:ascii="Times New Roman" w:hAnsi="Times New Roman" w:cs="Times New Roman"/>
                <w:b/>
                <w:bCs/>
                <w:sz w:val="20"/>
                <w:szCs w:val="20"/>
              </w:rPr>
            </w:pPr>
          </w:p>
        </w:tc>
        <w:tc>
          <w:tcPr>
            <w:tcW w:w="248" w:type="pct"/>
            <w:vAlign w:val="center"/>
          </w:tcPr>
          <w:p w14:paraId="522F3365"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48" w:type="pct"/>
            <w:vAlign w:val="center"/>
          </w:tcPr>
          <w:p w14:paraId="77D3940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48" w:type="pct"/>
            <w:vAlign w:val="center"/>
          </w:tcPr>
          <w:p w14:paraId="0AE22DA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48" w:type="pct"/>
            <w:vAlign w:val="center"/>
          </w:tcPr>
          <w:p w14:paraId="21FD3AC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248" w:type="pct"/>
            <w:vAlign w:val="center"/>
          </w:tcPr>
          <w:p w14:paraId="0AC3B99C"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48" w:type="pct"/>
            <w:vAlign w:val="center"/>
          </w:tcPr>
          <w:p w14:paraId="11B451B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248" w:type="pct"/>
            <w:vAlign w:val="center"/>
          </w:tcPr>
          <w:p w14:paraId="4DAEB9BC"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248" w:type="pct"/>
            <w:vAlign w:val="center"/>
          </w:tcPr>
          <w:p w14:paraId="4318313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248" w:type="pct"/>
            <w:vAlign w:val="center"/>
          </w:tcPr>
          <w:p w14:paraId="12261076"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248" w:type="pct"/>
            <w:vAlign w:val="center"/>
          </w:tcPr>
          <w:p w14:paraId="595238C9"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48" w:type="pct"/>
            <w:vAlign w:val="center"/>
          </w:tcPr>
          <w:p w14:paraId="42596085"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248" w:type="pct"/>
            <w:vAlign w:val="center"/>
          </w:tcPr>
          <w:p w14:paraId="79D89E9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248" w:type="pct"/>
            <w:vAlign w:val="center"/>
          </w:tcPr>
          <w:p w14:paraId="0647E8C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248" w:type="pct"/>
            <w:vAlign w:val="center"/>
          </w:tcPr>
          <w:p w14:paraId="0FB92A6E"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248" w:type="pct"/>
            <w:vAlign w:val="center"/>
          </w:tcPr>
          <w:p w14:paraId="4D9D6A2B"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248" w:type="pct"/>
            <w:vAlign w:val="center"/>
          </w:tcPr>
          <w:p w14:paraId="2AFED3E8"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248" w:type="pct"/>
            <w:vAlign w:val="center"/>
          </w:tcPr>
          <w:p w14:paraId="0D142E6C"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248" w:type="pct"/>
            <w:vAlign w:val="center"/>
          </w:tcPr>
          <w:p w14:paraId="5A458F1E"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09" w:type="pct"/>
            <w:vAlign w:val="center"/>
          </w:tcPr>
          <w:p w14:paraId="39906058"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r>
      <w:tr w:rsidR="00AA19AD" w14:paraId="6F4F4966" w14:textId="77777777">
        <w:trPr>
          <w:trHeight w:val="340"/>
        </w:trPr>
        <w:tc>
          <w:tcPr>
            <w:tcW w:w="227" w:type="pct"/>
            <w:vAlign w:val="center"/>
          </w:tcPr>
          <w:p w14:paraId="38B14D34"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48" w:type="pct"/>
            <w:vAlign w:val="center"/>
          </w:tcPr>
          <w:p w14:paraId="04EB860E"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0.314</w:t>
            </w:r>
          </w:p>
        </w:tc>
        <w:tc>
          <w:tcPr>
            <w:tcW w:w="248" w:type="pct"/>
            <w:vAlign w:val="center"/>
          </w:tcPr>
          <w:p w14:paraId="5A82897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-0.305</w:t>
            </w:r>
          </w:p>
        </w:tc>
        <w:tc>
          <w:tcPr>
            <w:tcW w:w="248" w:type="pct"/>
            <w:vAlign w:val="center"/>
          </w:tcPr>
          <w:p w14:paraId="5CE0BE3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14:paraId="34EF682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0.210</w:t>
            </w:r>
          </w:p>
        </w:tc>
        <w:tc>
          <w:tcPr>
            <w:tcW w:w="248" w:type="pct"/>
            <w:vAlign w:val="center"/>
          </w:tcPr>
          <w:p w14:paraId="5F7C78C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4531B8B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-0.244</w:t>
            </w:r>
          </w:p>
        </w:tc>
        <w:tc>
          <w:tcPr>
            <w:tcW w:w="248" w:type="pct"/>
            <w:vAlign w:val="center"/>
          </w:tcPr>
          <w:p w14:paraId="1F872EB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248" w:type="pct"/>
            <w:vAlign w:val="center"/>
          </w:tcPr>
          <w:p w14:paraId="20175F0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-0.266</w:t>
            </w:r>
          </w:p>
        </w:tc>
        <w:tc>
          <w:tcPr>
            <w:tcW w:w="248" w:type="pct"/>
            <w:vAlign w:val="center"/>
          </w:tcPr>
          <w:p w14:paraId="3BA616E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248" w:type="pct"/>
            <w:vAlign w:val="center"/>
          </w:tcPr>
          <w:p w14:paraId="6DC9FAC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14:paraId="78A59F9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-0.441</w:t>
            </w:r>
          </w:p>
        </w:tc>
        <w:tc>
          <w:tcPr>
            <w:tcW w:w="248" w:type="pct"/>
            <w:vAlign w:val="center"/>
          </w:tcPr>
          <w:p w14:paraId="04E8703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8" w:type="pct"/>
            <w:vAlign w:val="center"/>
          </w:tcPr>
          <w:p w14:paraId="6425103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-0.208</w:t>
            </w:r>
          </w:p>
        </w:tc>
        <w:tc>
          <w:tcPr>
            <w:tcW w:w="248" w:type="pct"/>
            <w:vAlign w:val="center"/>
          </w:tcPr>
          <w:p w14:paraId="7CED11C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248" w:type="pct"/>
            <w:vAlign w:val="center"/>
          </w:tcPr>
          <w:p w14:paraId="2DD112A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0.111</w:t>
            </w:r>
          </w:p>
        </w:tc>
        <w:tc>
          <w:tcPr>
            <w:tcW w:w="248" w:type="pct"/>
            <w:vAlign w:val="center"/>
          </w:tcPr>
          <w:p w14:paraId="48C4A20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0.394</w:t>
            </w:r>
          </w:p>
        </w:tc>
        <w:tc>
          <w:tcPr>
            <w:tcW w:w="248" w:type="pct"/>
            <w:vAlign w:val="center"/>
          </w:tcPr>
          <w:p w14:paraId="3A87A8F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-0.120</w:t>
            </w:r>
          </w:p>
        </w:tc>
        <w:tc>
          <w:tcPr>
            <w:tcW w:w="248" w:type="pct"/>
            <w:vAlign w:val="center"/>
          </w:tcPr>
          <w:p w14:paraId="016A438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-0.030</w:t>
            </w:r>
          </w:p>
        </w:tc>
        <w:tc>
          <w:tcPr>
            <w:tcW w:w="309" w:type="pct"/>
            <w:vAlign w:val="center"/>
          </w:tcPr>
          <w:p w14:paraId="64AD8189"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-0.457**</w:t>
            </w:r>
          </w:p>
        </w:tc>
      </w:tr>
      <w:tr w:rsidR="00AA19AD" w14:paraId="73E24CCB" w14:textId="77777777">
        <w:trPr>
          <w:trHeight w:val="340"/>
        </w:trPr>
        <w:tc>
          <w:tcPr>
            <w:tcW w:w="227" w:type="pct"/>
            <w:vAlign w:val="center"/>
          </w:tcPr>
          <w:p w14:paraId="4FBFB12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48" w:type="pct"/>
            <w:vAlign w:val="center"/>
          </w:tcPr>
          <w:p w14:paraId="07FD3DE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-0.202</w:t>
            </w:r>
          </w:p>
        </w:tc>
        <w:tc>
          <w:tcPr>
            <w:tcW w:w="248" w:type="pct"/>
            <w:vAlign w:val="center"/>
          </w:tcPr>
          <w:p w14:paraId="193C9AF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0.474</w:t>
            </w:r>
          </w:p>
        </w:tc>
        <w:tc>
          <w:tcPr>
            <w:tcW w:w="248" w:type="pct"/>
            <w:vAlign w:val="center"/>
          </w:tcPr>
          <w:p w14:paraId="4512AE1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-0.514</w:t>
            </w:r>
          </w:p>
        </w:tc>
        <w:tc>
          <w:tcPr>
            <w:tcW w:w="248" w:type="pct"/>
            <w:vAlign w:val="center"/>
          </w:tcPr>
          <w:p w14:paraId="78AE259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-0.264</w:t>
            </w:r>
          </w:p>
        </w:tc>
        <w:tc>
          <w:tcPr>
            <w:tcW w:w="248" w:type="pct"/>
            <w:vAlign w:val="center"/>
          </w:tcPr>
          <w:p w14:paraId="4BE5CFC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-0.498</w:t>
            </w:r>
          </w:p>
        </w:tc>
        <w:tc>
          <w:tcPr>
            <w:tcW w:w="248" w:type="pct"/>
            <w:vAlign w:val="center"/>
          </w:tcPr>
          <w:p w14:paraId="4A60D3B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-0.456</w:t>
            </w:r>
          </w:p>
        </w:tc>
        <w:tc>
          <w:tcPr>
            <w:tcW w:w="248" w:type="pct"/>
            <w:vAlign w:val="center"/>
          </w:tcPr>
          <w:p w14:paraId="7FA800A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w:t>
            </w:r>
          </w:p>
        </w:tc>
        <w:tc>
          <w:tcPr>
            <w:tcW w:w="248" w:type="pct"/>
            <w:vAlign w:val="center"/>
          </w:tcPr>
          <w:p w14:paraId="6B2EF93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0.382</w:t>
            </w:r>
          </w:p>
        </w:tc>
        <w:tc>
          <w:tcPr>
            <w:tcW w:w="248" w:type="pct"/>
            <w:vAlign w:val="center"/>
          </w:tcPr>
          <w:p w14:paraId="041A888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-0.121</w:t>
            </w:r>
          </w:p>
        </w:tc>
        <w:tc>
          <w:tcPr>
            <w:tcW w:w="248" w:type="pct"/>
            <w:vAlign w:val="center"/>
          </w:tcPr>
          <w:p w14:paraId="08F4275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248" w:type="pct"/>
            <w:vAlign w:val="center"/>
          </w:tcPr>
          <w:p w14:paraId="19950F7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0.602</w:t>
            </w:r>
          </w:p>
        </w:tc>
        <w:tc>
          <w:tcPr>
            <w:tcW w:w="248" w:type="pct"/>
            <w:vAlign w:val="center"/>
          </w:tcPr>
          <w:p w14:paraId="067F153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14:paraId="545C747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0.280</w:t>
            </w:r>
          </w:p>
        </w:tc>
        <w:tc>
          <w:tcPr>
            <w:tcW w:w="248" w:type="pct"/>
            <w:vAlign w:val="center"/>
          </w:tcPr>
          <w:p w14:paraId="79EC71C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c>
          <w:tcPr>
            <w:tcW w:w="248" w:type="pct"/>
            <w:vAlign w:val="center"/>
          </w:tcPr>
          <w:p w14:paraId="7ED7131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-0.105</w:t>
            </w:r>
          </w:p>
        </w:tc>
        <w:tc>
          <w:tcPr>
            <w:tcW w:w="248" w:type="pct"/>
            <w:vAlign w:val="center"/>
          </w:tcPr>
          <w:p w14:paraId="1C03A9E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-0.947</w:t>
            </w:r>
          </w:p>
        </w:tc>
        <w:tc>
          <w:tcPr>
            <w:tcW w:w="248" w:type="pct"/>
            <w:vAlign w:val="center"/>
          </w:tcPr>
          <w:p w14:paraId="539AC3D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0.059</w:t>
            </w:r>
          </w:p>
        </w:tc>
        <w:tc>
          <w:tcPr>
            <w:tcW w:w="248" w:type="pct"/>
            <w:vAlign w:val="center"/>
          </w:tcPr>
          <w:p w14:paraId="7357C14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0.013</w:t>
            </w:r>
          </w:p>
        </w:tc>
        <w:tc>
          <w:tcPr>
            <w:tcW w:w="309" w:type="pct"/>
            <w:vAlign w:val="center"/>
          </w:tcPr>
          <w:p w14:paraId="089FC20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0.580**</w:t>
            </w:r>
          </w:p>
        </w:tc>
      </w:tr>
      <w:tr w:rsidR="00AA19AD" w14:paraId="5F1BD647" w14:textId="77777777">
        <w:trPr>
          <w:trHeight w:val="340"/>
        </w:trPr>
        <w:tc>
          <w:tcPr>
            <w:tcW w:w="227" w:type="pct"/>
            <w:vAlign w:val="center"/>
          </w:tcPr>
          <w:p w14:paraId="4BA8FCE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48" w:type="pct"/>
            <w:vAlign w:val="center"/>
          </w:tcPr>
          <w:p w14:paraId="2CFC39F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0.055</w:t>
            </w:r>
          </w:p>
        </w:tc>
        <w:tc>
          <w:tcPr>
            <w:tcW w:w="248" w:type="pct"/>
            <w:vAlign w:val="center"/>
          </w:tcPr>
          <w:p w14:paraId="634863B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-0.330</w:t>
            </w:r>
          </w:p>
        </w:tc>
        <w:tc>
          <w:tcPr>
            <w:tcW w:w="248" w:type="pct"/>
            <w:vAlign w:val="center"/>
          </w:tcPr>
          <w:p w14:paraId="6B272D8A"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0.739</w:t>
            </w:r>
          </w:p>
        </w:tc>
        <w:tc>
          <w:tcPr>
            <w:tcW w:w="248" w:type="pct"/>
            <w:vAlign w:val="center"/>
          </w:tcPr>
          <w:p w14:paraId="590AE5D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0.085</w:t>
            </w:r>
          </w:p>
        </w:tc>
        <w:tc>
          <w:tcPr>
            <w:tcW w:w="248" w:type="pct"/>
            <w:vAlign w:val="center"/>
          </w:tcPr>
          <w:p w14:paraId="122059B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-0.774</w:t>
            </w:r>
          </w:p>
        </w:tc>
        <w:tc>
          <w:tcPr>
            <w:tcW w:w="248" w:type="pct"/>
            <w:vAlign w:val="center"/>
          </w:tcPr>
          <w:p w14:paraId="7E1EE84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14:paraId="02C185A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w:t>
            </w:r>
          </w:p>
        </w:tc>
        <w:tc>
          <w:tcPr>
            <w:tcW w:w="248" w:type="pct"/>
            <w:vAlign w:val="center"/>
          </w:tcPr>
          <w:p w14:paraId="5530D80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248" w:type="pct"/>
            <w:vAlign w:val="center"/>
          </w:tcPr>
          <w:p w14:paraId="4DDCF45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0.183</w:t>
            </w:r>
          </w:p>
        </w:tc>
        <w:tc>
          <w:tcPr>
            <w:tcW w:w="248" w:type="pct"/>
            <w:vAlign w:val="center"/>
          </w:tcPr>
          <w:p w14:paraId="30959B7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248" w:type="pct"/>
            <w:vAlign w:val="center"/>
          </w:tcPr>
          <w:p w14:paraId="767B295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-0.532</w:t>
            </w:r>
          </w:p>
        </w:tc>
        <w:tc>
          <w:tcPr>
            <w:tcW w:w="248" w:type="pct"/>
            <w:vAlign w:val="center"/>
          </w:tcPr>
          <w:p w14:paraId="6DED85A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248" w:type="pct"/>
            <w:vAlign w:val="center"/>
          </w:tcPr>
          <w:p w14:paraId="4C2E625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48" w:type="pct"/>
            <w:vAlign w:val="center"/>
          </w:tcPr>
          <w:p w14:paraId="2A7E8BE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0.051</w:t>
            </w:r>
          </w:p>
        </w:tc>
        <w:tc>
          <w:tcPr>
            <w:tcW w:w="248" w:type="pct"/>
            <w:vAlign w:val="center"/>
          </w:tcPr>
          <w:p w14:paraId="53C8F10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14:paraId="5ED3A5E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0.565</w:t>
            </w:r>
          </w:p>
        </w:tc>
        <w:tc>
          <w:tcPr>
            <w:tcW w:w="248" w:type="pct"/>
            <w:vAlign w:val="center"/>
          </w:tcPr>
          <w:p w14:paraId="788FB11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-0.139</w:t>
            </w:r>
          </w:p>
        </w:tc>
        <w:tc>
          <w:tcPr>
            <w:tcW w:w="248" w:type="pct"/>
            <w:vAlign w:val="center"/>
          </w:tcPr>
          <w:p w14:paraId="3B8A492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309" w:type="pct"/>
            <w:vAlign w:val="center"/>
          </w:tcPr>
          <w:p w14:paraId="4324354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-0.555**</w:t>
            </w:r>
          </w:p>
        </w:tc>
      </w:tr>
      <w:tr w:rsidR="00AA19AD" w14:paraId="7984D9AC" w14:textId="77777777">
        <w:trPr>
          <w:trHeight w:val="340"/>
        </w:trPr>
        <w:tc>
          <w:tcPr>
            <w:tcW w:w="227" w:type="pct"/>
            <w:vAlign w:val="center"/>
          </w:tcPr>
          <w:p w14:paraId="49F84F9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248" w:type="pct"/>
            <w:vAlign w:val="center"/>
          </w:tcPr>
          <w:p w14:paraId="5611251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248" w:type="pct"/>
            <w:vAlign w:val="center"/>
          </w:tcPr>
          <w:p w14:paraId="6AC9FFF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-0.304</w:t>
            </w:r>
          </w:p>
        </w:tc>
        <w:tc>
          <w:tcPr>
            <w:tcW w:w="248" w:type="pct"/>
            <w:vAlign w:val="center"/>
          </w:tcPr>
          <w:p w14:paraId="626E4BB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14:paraId="3C5AF442"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0.411</w:t>
            </w:r>
          </w:p>
        </w:tc>
        <w:tc>
          <w:tcPr>
            <w:tcW w:w="248" w:type="pct"/>
            <w:vAlign w:val="center"/>
          </w:tcPr>
          <w:p w14:paraId="085966D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-0.072</w:t>
            </w:r>
          </w:p>
        </w:tc>
        <w:tc>
          <w:tcPr>
            <w:tcW w:w="248" w:type="pct"/>
            <w:vAlign w:val="center"/>
          </w:tcPr>
          <w:p w14:paraId="68CAF7E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-0.487</w:t>
            </w:r>
          </w:p>
        </w:tc>
        <w:tc>
          <w:tcPr>
            <w:tcW w:w="248" w:type="pct"/>
            <w:vAlign w:val="center"/>
          </w:tcPr>
          <w:p w14:paraId="4D965DA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w:t>
            </w:r>
          </w:p>
        </w:tc>
        <w:tc>
          <w:tcPr>
            <w:tcW w:w="248" w:type="pct"/>
            <w:vAlign w:val="center"/>
          </w:tcPr>
          <w:p w14:paraId="1C936A4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14:paraId="5E609F0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0.136</w:t>
            </w:r>
          </w:p>
        </w:tc>
        <w:tc>
          <w:tcPr>
            <w:tcW w:w="248" w:type="pct"/>
            <w:vAlign w:val="center"/>
          </w:tcPr>
          <w:p w14:paraId="3BC2823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14:paraId="300AB00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0.469</w:t>
            </w:r>
          </w:p>
        </w:tc>
        <w:tc>
          <w:tcPr>
            <w:tcW w:w="248" w:type="pct"/>
            <w:vAlign w:val="center"/>
          </w:tcPr>
          <w:p w14:paraId="250EF46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248" w:type="pct"/>
            <w:vAlign w:val="center"/>
          </w:tcPr>
          <w:p w14:paraId="49C2C55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-0.202</w:t>
            </w:r>
          </w:p>
        </w:tc>
        <w:tc>
          <w:tcPr>
            <w:tcW w:w="248" w:type="pct"/>
            <w:vAlign w:val="center"/>
          </w:tcPr>
          <w:p w14:paraId="5018B39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14:paraId="5EAE17F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w:t>
            </w:r>
          </w:p>
        </w:tc>
        <w:tc>
          <w:tcPr>
            <w:tcW w:w="248" w:type="pct"/>
            <w:vAlign w:val="center"/>
          </w:tcPr>
          <w:p w14:paraId="57DA71D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48" w:type="pct"/>
            <w:vAlign w:val="center"/>
          </w:tcPr>
          <w:p w14:paraId="724D27E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-0.550</w:t>
            </w:r>
          </w:p>
        </w:tc>
        <w:tc>
          <w:tcPr>
            <w:tcW w:w="248" w:type="pct"/>
            <w:vAlign w:val="center"/>
          </w:tcPr>
          <w:p w14:paraId="1500C5F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309" w:type="pct"/>
            <w:vAlign w:val="center"/>
          </w:tcPr>
          <w:p w14:paraId="59B7C17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-0.491**</w:t>
            </w:r>
          </w:p>
        </w:tc>
      </w:tr>
      <w:tr w:rsidR="00AA19AD" w14:paraId="47B5A3C5" w14:textId="77777777">
        <w:trPr>
          <w:trHeight w:val="340"/>
        </w:trPr>
        <w:tc>
          <w:tcPr>
            <w:tcW w:w="227" w:type="pct"/>
            <w:vAlign w:val="center"/>
          </w:tcPr>
          <w:p w14:paraId="789FA294"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48" w:type="pct"/>
            <w:vAlign w:val="center"/>
          </w:tcPr>
          <w:p w14:paraId="1F2CF4C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248" w:type="pct"/>
            <w:vAlign w:val="center"/>
          </w:tcPr>
          <w:p w14:paraId="1AB7A7F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-0.296</w:t>
            </w:r>
          </w:p>
        </w:tc>
        <w:tc>
          <w:tcPr>
            <w:tcW w:w="248" w:type="pct"/>
            <w:vAlign w:val="center"/>
          </w:tcPr>
          <w:p w14:paraId="12B2E27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0.717</w:t>
            </w:r>
          </w:p>
        </w:tc>
        <w:tc>
          <w:tcPr>
            <w:tcW w:w="248" w:type="pct"/>
            <w:vAlign w:val="center"/>
          </w:tcPr>
          <w:p w14:paraId="73A6596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0.037</w:t>
            </w:r>
          </w:p>
        </w:tc>
        <w:tc>
          <w:tcPr>
            <w:tcW w:w="248" w:type="pct"/>
            <w:vAlign w:val="center"/>
          </w:tcPr>
          <w:p w14:paraId="4FC189E8"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-0.797</w:t>
            </w:r>
          </w:p>
        </w:tc>
        <w:tc>
          <w:tcPr>
            <w:tcW w:w="248" w:type="pct"/>
            <w:vAlign w:val="center"/>
          </w:tcPr>
          <w:p w14:paraId="4ED464E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-0.102</w:t>
            </w:r>
          </w:p>
        </w:tc>
        <w:tc>
          <w:tcPr>
            <w:tcW w:w="248" w:type="pct"/>
            <w:vAlign w:val="center"/>
          </w:tcPr>
          <w:p w14:paraId="45306AD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w:t>
            </w:r>
          </w:p>
        </w:tc>
        <w:tc>
          <w:tcPr>
            <w:tcW w:w="248" w:type="pct"/>
            <w:vAlign w:val="center"/>
          </w:tcPr>
          <w:p w14:paraId="6D7F309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-0.164</w:t>
            </w:r>
          </w:p>
        </w:tc>
        <w:tc>
          <w:tcPr>
            <w:tcW w:w="248" w:type="pct"/>
            <w:vAlign w:val="center"/>
          </w:tcPr>
          <w:p w14:paraId="4377E81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0.165</w:t>
            </w:r>
          </w:p>
        </w:tc>
        <w:tc>
          <w:tcPr>
            <w:tcW w:w="248" w:type="pct"/>
            <w:vAlign w:val="center"/>
          </w:tcPr>
          <w:p w14:paraId="6A0EE4D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c>
          <w:tcPr>
            <w:tcW w:w="248" w:type="pct"/>
            <w:vAlign w:val="center"/>
          </w:tcPr>
          <w:p w14:paraId="586EC27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-0.484</w:t>
            </w:r>
          </w:p>
        </w:tc>
        <w:tc>
          <w:tcPr>
            <w:tcW w:w="248" w:type="pct"/>
            <w:vAlign w:val="center"/>
          </w:tcPr>
          <w:p w14:paraId="2C26E9F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0.035</w:t>
            </w:r>
          </w:p>
        </w:tc>
        <w:tc>
          <w:tcPr>
            <w:tcW w:w="248" w:type="pct"/>
            <w:vAlign w:val="center"/>
          </w:tcPr>
          <w:p w14:paraId="6BEB161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-0.224</w:t>
            </w:r>
          </w:p>
        </w:tc>
        <w:tc>
          <w:tcPr>
            <w:tcW w:w="248" w:type="pct"/>
            <w:vAlign w:val="center"/>
          </w:tcPr>
          <w:p w14:paraId="34BBCE1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14:paraId="23DD4E4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0.134</w:t>
            </w:r>
          </w:p>
        </w:tc>
        <w:tc>
          <w:tcPr>
            <w:tcW w:w="248" w:type="pct"/>
            <w:vAlign w:val="center"/>
          </w:tcPr>
          <w:p w14:paraId="7C11979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0.585</w:t>
            </w:r>
          </w:p>
        </w:tc>
        <w:tc>
          <w:tcPr>
            <w:tcW w:w="248" w:type="pct"/>
            <w:vAlign w:val="center"/>
          </w:tcPr>
          <w:p w14:paraId="49F08D5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14:paraId="2C6AF93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309" w:type="pct"/>
            <w:vAlign w:val="center"/>
          </w:tcPr>
          <w:p w14:paraId="1EE80FD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-0.515**</w:t>
            </w:r>
          </w:p>
        </w:tc>
      </w:tr>
      <w:tr w:rsidR="00AA19AD" w14:paraId="281965E2" w14:textId="77777777">
        <w:trPr>
          <w:trHeight w:val="340"/>
        </w:trPr>
        <w:tc>
          <w:tcPr>
            <w:tcW w:w="227" w:type="pct"/>
            <w:vAlign w:val="center"/>
          </w:tcPr>
          <w:p w14:paraId="1E589A87"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248" w:type="pct"/>
            <w:vAlign w:val="center"/>
          </w:tcPr>
          <w:p w14:paraId="482CFE5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0.146</w:t>
            </w:r>
          </w:p>
        </w:tc>
        <w:tc>
          <w:tcPr>
            <w:tcW w:w="248" w:type="pct"/>
            <w:vAlign w:val="center"/>
          </w:tcPr>
          <w:p w14:paraId="01262C8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-0.412</w:t>
            </w:r>
          </w:p>
        </w:tc>
        <w:tc>
          <w:tcPr>
            <w:tcW w:w="248" w:type="pct"/>
            <w:vAlign w:val="center"/>
          </w:tcPr>
          <w:p w14:paraId="3086A6C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-0.214</w:t>
            </w:r>
          </w:p>
        </w:tc>
        <w:tc>
          <w:tcPr>
            <w:tcW w:w="248" w:type="pct"/>
            <w:vAlign w:val="center"/>
          </w:tcPr>
          <w:p w14:paraId="38B936E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0.381</w:t>
            </w:r>
          </w:p>
        </w:tc>
        <w:tc>
          <w:tcPr>
            <w:tcW w:w="248" w:type="pct"/>
            <w:vAlign w:val="center"/>
          </w:tcPr>
          <w:p w14:paraId="347BFEA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-0.156</w:t>
            </w:r>
          </w:p>
        </w:tc>
        <w:tc>
          <w:tcPr>
            <w:tcW w:w="248" w:type="pct"/>
            <w:vAlign w:val="center"/>
          </w:tcPr>
          <w:p w14:paraId="13E4BD16"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-0.525</w:t>
            </w:r>
          </w:p>
        </w:tc>
        <w:tc>
          <w:tcPr>
            <w:tcW w:w="248" w:type="pct"/>
            <w:vAlign w:val="center"/>
          </w:tcPr>
          <w:p w14:paraId="4936B0D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248" w:type="pct"/>
            <w:vAlign w:val="center"/>
          </w:tcPr>
          <w:p w14:paraId="522BC6C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w:t>
            </w:r>
          </w:p>
        </w:tc>
        <w:tc>
          <w:tcPr>
            <w:tcW w:w="248" w:type="pct"/>
            <w:vAlign w:val="center"/>
          </w:tcPr>
          <w:p w14:paraId="7475BED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0.221</w:t>
            </w:r>
          </w:p>
        </w:tc>
        <w:tc>
          <w:tcPr>
            <w:tcW w:w="248" w:type="pct"/>
            <w:vAlign w:val="center"/>
          </w:tcPr>
          <w:p w14:paraId="64275CA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-0.089</w:t>
            </w:r>
          </w:p>
        </w:tc>
        <w:tc>
          <w:tcPr>
            <w:tcW w:w="248" w:type="pct"/>
            <w:vAlign w:val="center"/>
          </w:tcPr>
          <w:p w14:paraId="551A59F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-0.789</w:t>
            </w:r>
          </w:p>
        </w:tc>
        <w:tc>
          <w:tcPr>
            <w:tcW w:w="248" w:type="pct"/>
            <w:vAlign w:val="center"/>
          </w:tcPr>
          <w:p w14:paraId="6EFB519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0.059</w:t>
            </w:r>
          </w:p>
        </w:tc>
        <w:tc>
          <w:tcPr>
            <w:tcW w:w="248" w:type="pct"/>
            <w:vAlign w:val="center"/>
          </w:tcPr>
          <w:p w14:paraId="3A770D4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-0.309</w:t>
            </w:r>
          </w:p>
        </w:tc>
        <w:tc>
          <w:tcPr>
            <w:tcW w:w="248" w:type="pct"/>
            <w:vAlign w:val="center"/>
          </w:tcPr>
          <w:p w14:paraId="0444AEB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59EF611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c>
          <w:tcPr>
            <w:tcW w:w="248" w:type="pct"/>
            <w:vAlign w:val="center"/>
          </w:tcPr>
          <w:p w14:paraId="4F6DB66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0.531</w:t>
            </w:r>
          </w:p>
        </w:tc>
        <w:tc>
          <w:tcPr>
            <w:tcW w:w="248" w:type="pct"/>
            <w:vAlign w:val="center"/>
          </w:tcPr>
          <w:p w14:paraId="3EFB8CF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-0.118</w:t>
            </w:r>
          </w:p>
        </w:tc>
        <w:tc>
          <w:tcPr>
            <w:tcW w:w="248" w:type="pct"/>
            <w:vAlign w:val="center"/>
          </w:tcPr>
          <w:p w14:paraId="535AFF9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-0.047</w:t>
            </w:r>
          </w:p>
        </w:tc>
        <w:tc>
          <w:tcPr>
            <w:tcW w:w="309" w:type="pct"/>
            <w:vAlign w:val="center"/>
          </w:tcPr>
          <w:p w14:paraId="650C68B2"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-0.802**</w:t>
            </w:r>
          </w:p>
        </w:tc>
      </w:tr>
      <w:tr w:rsidR="00AA19AD" w14:paraId="06888314" w14:textId="77777777">
        <w:trPr>
          <w:trHeight w:val="340"/>
        </w:trPr>
        <w:tc>
          <w:tcPr>
            <w:tcW w:w="227" w:type="pct"/>
            <w:vAlign w:val="center"/>
          </w:tcPr>
          <w:p w14:paraId="7166542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248" w:type="pct"/>
            <w:vAlign w:val="center"/>
          </w:tcPr>
          <w:p w14:paraId="7DB87B0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0.200</w:t>
            </w:r>
          </w:p>
        </w:tc>
        <w:tc>
          <w:tcPr>
            <w:tcW w:w="248" w:type="pct"/>
            <w:vAlign w:val="center"/>
          </w:tcPr>
          <w:p w14:paraId="29554B7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-0.350</w:t>
            </w:r>
          </w:p>
        </w:tc>
        <w:tc>
          <w:tcPr>
            <w:tcW w:w="248" w:type="pct"/>
            <w:vAlign w:val="center"/>
          </w:tcPr>
          <w:p w14:paraId="483CA81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0.105</w:t>
            </w:r>
          </w:p>
        </w:tc>
        <w:tc>
          <w:tcPr>
            <w:tcW w:w="248" w:type="pct"/>
            <w:vAlign w:val="center"/>
          </w:tcPr>
          <w:p w14:paraId="5A09330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0.185</w:t>
            </w:r>
          </w:p>
        </w:tc>
        <w:tc>
          <w:tcPr>
            <w:tcW w:w="248" w:type="pct"/>
            <w:vAlign w:val="center"/>
          </w:tcPr>
          <w:p w14:paraId="2DF66D2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-0.115</w:t>
            </w:r>
          </w:p>
        </w:tc>
        <w:tc>
          <w:tcPr>
            <w:tcW w:w="248" w:type="pct"/>
            <w:vAlign w:val="center"/>
          </w:tcPr>
          <w:p w14:paraId="61C5549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-0.221</w:t>
            </w:r>
          </w:p>
        </w:tc>
        <w:tc>
          <w:tcPr>
            <w:tcW w:w="248" w:type="pct"/>
            <w:vAlign w:val="center"/>
          </w:tcPr>
          <w:p w14:paraId="6A4A26C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-0.033</w:t>
            </w:r>
          </w:p>
        </w:tc>
        <w:tc>
          <w:tcPr>
            <w:tcW w:w="248" w:type="pct"/>
            <w:vAlign w:val="center"/>
          </w:tcPr>
          <w:p w14:paraId="39BD790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-0.276</w:t>
            </w:r>
          </w:p>
        </w:tc>
        <w:tc>
          <w:tcPr>
            <w:tcW w:w="248" w:type="pct"/>
            <w:vAlign w:val="center"/>
          </w:tcPr>
          <w:p w14:paraId="34D9D7B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0.126</w:t>
            </w:r>
          </w:p>
        </w:tc>
        <w:tc>
          <w:tcPr>
            <w:tcW w:w="248" w:type="pct"/>
            <w:vAlign w:val="center"/>
          </w:tcPr>
          <w:p w14:paraId="24365CB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0.055</w:t>
            </w:r>
          </w:p>
        </w:tc>
        <w:tc>
          <w:tcPr>
            <w:tcW w:w="248" w:type="pct"/>
            <w:vAlign w:val="center"/>
          </w:tcPr>
          <w:p w14:paraId="548F469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-0.601</w:t>
            </w:r>
          </w:p>
        </w:tc>
        <w:tc>
          <w:tcPr>
            <w:tcW w:w="248" w:type="pct"/>
            <w:vAlign w:val="center"/>
          </w:tcPr>
          <w:p w14:paraId="17933F6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0.008</w:t>
            </w:r>
          </w:p>
        </w:tc>
        <w:tc>
          <w:tcPr>
            <w:tcW w:w="248" w:type="pct"/>
            <w:vAlign w:val="center"/>
          </w:tcPr>
          <w:p w14:paraId="06F54A7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-0.255</w:t>
            </w:r>
          </w:p>
        </w:tc>
        <w:tc>
          <w:tcPr>
            <w:tcW w:w="248" w:type="pct"/>
            <w:vAlign w:val="center"/>
          </w:tcPr>
          <w:p w14:paraId="0B3743A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0.053</w:t>
            </w:r>
          </w:p>
        </w:tc>
        <w:tc>
          <w:tcPr>
            <w:tcW w:w="248" w:type="pct"/>
            <w:vAlign w:val="center"/>
          </w:tcPr>
          <w:p w14:paraId="622A1D0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0.158</w:t>
            </w:r>
          </w:p>
        </w:tc>
        <w:tc>
          <w:tcPr>
            <w:tcW w:w="248" w:type="pct"/>
            <w:vAlign w:val="center"/>
          </w:tcPr>
          <w:p w14:paraId="04A86F7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0.576</w:t>
            </w:r>
          </w:p>
        </w:tc>
        <w:tc>
          <w:tcPr>
            <w:tcW w:w="248" w:type="pct"/>
            <w:vAlign w:val="center"/>
          </w:tcPr>
          <w:p w14:paraId="4CC8B42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-0.081</w:t>
            </w:r>
          </w:p>
        </w:tc>
        <w:tc>
          <w:tcPr>
            <w:tcW w:w="248" w:type="pct"/>
            <w:vAlign w:val="center"/>
          </w:tcPr>
          <w:p w14:paraId="4AB3C4B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309" w:type="pct"/>
            <w:vAlign w:val="center"/>
          </w:tcPr>
          <w:p w14:paraId="6D8E48B7"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0.609**</w:t>
            </w:r>
          </w:p>
        </w:tc>
      </w:tr>
      <w:tr w:rsidR="00AA19AD" w14:paraId="2AC3D489" w14:textId="77777777">
        <w:trPr>
          <w:trHeight w:val="340"/>
        </w:trPr>
        <w:tc>
          <w:tcPr>
            <w:tcW w:w="227" w:type="pct"/>
            <w:vAlign w:val="center"/>
          </w:tcPr>
          <w:p w14:paraId="3E194DA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248" w:type="pct"/>
            <w:vAlign w:val="center"/>
          </w:tcPr>
          <w:p w14:paraId="6BC448F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0.107</w:t>
            </w:r>
          </w:p>
        </w:tc>
        <w:tc>
          <w:tcPr>
            <w:tcW w:w="248" w:type="pct"/>
            <w:vAlign w:val="center"/>
          </w:tcPr>
          <w:p w14:paraId="64303B5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-0.233</w:t>
            </w:r>
          </w:p>
        </w:tc>
        <w:tc>
          <w:tcPr>
            <w:tcW w:w="248" w:type="pct"/>
            <w:vAlign w:val="center"/>
          </w:tcPr>
          <w:p w14:paraId="296266E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0.153</w:t>
            </w:r>
          </w:p>
        </w:tc>
        <w:tc>
          <w:tcPr>
            <w:tcW w:w="248" w:type="pct"/>
            <w:vAlign w:val="center"/>
          </w:tcPr>
          <w:p w14:paraId="3F1393E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0.069</w:t>
            </w:r>
          </w:p>
        </w:tc>
        <w:tc>
          <w:tcPr>
            <w:tcW w:w="248" w:type="pct"/>
            <w:vAlign w:val="center"/>
          </w:tcPr>
          <w:p w14:paraId="6D1CC2E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-0.168</w:t>
            </w:r>
          </w:p>
        </w:tc>
        <w:tc>
          <w:tcPr>
            <w:tcW w:w="248" w:type="pct"/>
            <w:vAlign w:val="center"/>
          </w:tcPr>
          <w:p w14:paraId="036EF40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248" w:type="pct"/>
            <w:vAlign w:val="center"/>
          </w:tcPr>
          <w:p w14:paraId="5294D38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248" w:type="pct"/>
            <w:vAlign w:val="center"/>
          </w:tcPr>
          <w:p w14:paraId="3283250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-0.778</w:t>
            </w:r>
          </w:p>
        </w:tc>
        <w:tc>
          <w:tcPr>
            <w:tcW w:w="248" w:type="pct"/>
            <w:vAlign w:val="center"/>
          </w:tcPr>
          <w:p w14:paraId="6C31431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0.158</w:t>
            </w:r>
          </w:p>
        </w:tc>
        <w:tc>
          <w:tcPr>
            <w:tcW w:w="248" w:type="pct"/>
            <w:vAlign w:val="center"/>
          </w:tcPr>
          <w:p w14:paraId="38E8456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248" w:type="pct"/>
            <w:vAlign w:val="center"/>
          </w:tcPr>
          <w:p w14:paraId="41BBCED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-0.564</w:t>
            </w:r>
          </w:p>
        </w:tc>
        <w:tc>
          <w:tcPr>
            <w:tcW w:w="248" w:type="pct"/>
            <w:vAlign w:val="center"/>
          </w:tcPr>
          <w:p w14:paraId="5CFB1E6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0.020</w:t>
            </w:r>
          </w:p>
        </w:tc>
        <w:tc>
          <w:tcPr>
            <w:tcW w:w="248" w:type="pct"/>
            <w:vAlign w:val="center"/>
          </w:tcPr>
          <w:p w14:paraId="28CAC29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-0.189</w:t>
            </w:r>
          </w:p>
        </w:tc>
        <w:tc>
          <w:tcPr>
            <w:tcW w:w="248" w:type="pct"/>
            <w:vAlign w:val="center"/>
          </w:tcPr>
          <w:p w14:paraId="05970A6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14:paraId="0E7696B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0.209</w:t>
            </w:r>
          </w:p>
        </w:tc>
        <w:tc>
          <w:tcPr>
            <w:tcW w:w="248" w:type="pct"/>
            <w:vAlign w:val="center"/>
          </w:tcPr>
          <w:p w14:paraId="7681A68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0.810</w:t>
            </w:r>
          </w:p>
        </w:tc>
        <w:tc>
          <w:tcPr>
            <w:tcW w:w="248" w:type="pct"/>
            <w:vAlign w:val="center"/>
          </w:tcPr>
          <w:p w14:paraId="66DE690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7D6FFF3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-0.020</w:t>
            </w:r>
          </w:p>
        </w:tc>
        <w:tc>
          <w:tcPr>
            <w:tcW w:w="309" w:type="pct"/>
            <w:vAlign w:val="center"/>
          </w:tcPr>
          <w:p w14:paraId="4C9FD539"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-0.550**</w:t>
            </w:r>
          </w:p>
        </w:tc>
      </w:tr>
      <w:tr w:rsidR="00AA19AD" w14:paraId="7A853DD6" w14:textId="77777777">
        <w:trPr>
          <w:trHeight w:val="340"/>
        </w:trPr>
        <w:tc>
          <w:tcPr>
            <w:tcW w:w="227" w:type="pct"/>
            <w:vAlign w:val="center"/>
          </w:tcPr>
          <w:p w14:paraId="35BD43AB"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248" w:type="pct"/>
            <w:vAlign w:val="center"/>
          </w:tcPr>
          <w:p w14:paraId="38D9BDE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-0.106</w:t>
            </w:r>
          </w:p>
        </w:tc>
        <w:tc>
          <w:tcPr>
            <w:tcW w:w="248" w:type="pct"/>
            <w:vAlign w:val="center"/>
          </w:tcPr>
          <w:p w14:paraId="14581FE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0.187</w:t>
            </w:r>
          </w:p>
        </w:tc>
        <w:tc>
          <w:tcPr>
            <w:tcW w:w="248" w:type="pct"/>
            <w:vAlign w:val="center"/>
          </w:tcPr>
          <w:p w14:paraId="13CC2BC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-0.440</w:t>
            </w:r>
          </w:p>
        </w:tc>
        <w:tc>
          <w:tcPr>
            <w:tcW w:w="248" w:type="pct"/>
            <w:vAlign w:val="center"/>
          </w:tcPr>
          <w:p w14:paraId="1AB8ECE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-0.182</w:t>
            </w:r>
          </w:p>
        </w:tc>
        <w:tc>
          <w:tcPr>
            <w:tcW w:w="248" w:type="pct"/>
            <w:vAlign w:val="center"/>
          </w:tcPr>
          <w:p w14:paraId="436531C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-0.430</w:t>
            </w:r>
          </w:p>
        </w:tc>
        <w:tc>
          <w:tcPr>
            <w:tcW w:w="248" w:type="pct"/>
            <w:vAlign w:val="center"/>
          </w:tcPr>
          <w:p w14:paraId="1C34AE8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0.379</w:t>
            </w:r>
          </w:p>
        </w:tc>
        <w:tc>
          <w:tcPr>
            <w:tcW w:w="248" w:type="pct"/>
            <w:vAlign w:val="center"/>
          </w:tcPr>
          <w:p w14:paraId="2C17A90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248" w:type="pct"/>
            <w:vAlign w:val="center"/>
          </w:tcPr>
          <w:p w14:paraId="22BCA91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0.401</w:t>
            </w:r>
          </w:p>
        </w:tc>
        <w:tc>
          <w:tcPr>
            <w:tcW w:w="248" w:type="pct"/>
            <w:vAlign w:val="center"/>
          </w:tcPr>
          <w:p w14:paraId="3AB0BE7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-0.307</w:t>
            </w:r>
          </w:p>
        </w:tc>
        <w:tc>
          <w:tcPr>
            <w:tcW w:w="248" w:type="pct"/>
            <w:vAlign w:val="center"/>
          </w:tcPr>
          <w:p w14:paraId="29888C0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7671322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0.634</w:t>
            </w:r>
          </w:p>
        </w:tc>
        <w:tc>
          <w:tcPr>
            <w:tcW w:w="248" w:type="pct"/>
            <w:vAlign w:val="center"/>
          </w:tcPr>
          <w:p w14:paraId="6F9EBA5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248" w:type="pct"/>
            <w:vAlign w:val="center"/>
          </w:tcPr>
          <w:p w14:paraId="375EAAD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0.239</w:t>
            </w:r>
          </w:p>
        </w:tc>
        <w:tc>
          <w:tcPr>
            <w:tcW w:w="248" w:type="pct"/>
            <w:vAlign w:val="center"/>
          </w:tcPr>
          <w:p w14:paraId="45CCC5D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14:paraId="5BCF54E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-0.102</w:t>
            </w:r>
          </w:p>
        </w:tc>
        <w:tc>
          <w:tcPr>
            <w:tcW w:w="248" w:type="pct"/>
            <w:vAlign w:val="center"/>
          </w:tcPr>
          <w:p w14:paraId="3BF8DC7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-0.590</w:t>
            </w:r>
          </w:p>
        </w:tc>
        <w:tc>
          <w:tcPr>
            <w:tcW w:w="248" w:type="pct"/>
            <w:vAlign w:val="center"/>
          </w:tcPr>
          <w:p w14:paraId="552D893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0.090</w:t>
            </w:r>
          </w:p>
        </w:tc>
        <w:tc>
          <w:tcPr>
            <w:tcW w:w="248" w:type="pct"/>
            <w:vAlign w:val="center"/>
          </w:tcPr>
          <w:p w14:paraId="4EF58BE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309" w:type="pct"/>
            <w:vAlign w:val="center"/>
          </w:tcPr>
          <w:p w14:paraId="3D04C1A2"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0.656**</w:t>
            </w:r>
          </w:p>
        </w:tc>
      </w:tr>
      <w:tr w:rsidR="00AA19AD" w14:paraId="74E441E6" w14:textId="77777777">
        <w:trPr>
          <w:trHeight w:val="340"/>
        </w:trPr>
        <w:tc>
          <w:tcPr>
            <w:tcW w:w="227" w:type="pct"/>
            <w:vAlign w:val="center"/>
          </w:tcPr>
          <w:p w14:paraId="64A240B6"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48" w:type="pct"/>
            <w:vAlign w:val="center"/>
          </w:tcPr>
          <w:p w14:paraId="3F997DA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-0.139</w:t>
            </w:r>
          </w:p>
        </w:tc>
        <w:tc>
          <w:tcPr>
            <w:tcW w:w="248" w:type="pct"/>
            <w:vAlign w:val="center"/>
          </w:tcPr>
          <w:p w14:paraId="7E75587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0.081</w:t>
            </w:r>
          </w:p>
        </w:tc>
        <w:tc>
          <w:tcPr>
            <w:tcW w:w="248" w:type="pct"/>
            <w:vAlign w:val="center"/>
          </w:tcPr>
          <w:p w14:paraId="76CF91F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-0.358</w:t>
            </w:r>
          </w:p>
        </w:tc>
        <w:tc>
          <w:tcPr>
            <w:tcW w:w="248" w:type="pct"/>
            <w:vAlign w:val="center"/>
          </w:tcPr>
          <w:p w14:paraId="141E93C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-0.184</w:t>
            </w:r>
          </w:p>
        </w:tc>
        <w:tc>
          <w:tcPr>
            <w:tcW w:w="248" w:type="pct"/>
            <w:vAlign w:val="center"/>
          </w:tcPr>
          <w:p w14:paraId="74173EC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0.341</w:t>
            </w:r>
          </w:p>
        </w:tc>
        <w:tc>
          <w:tcPr>
            <w:tcW w:w="248" w:type="pct"/>
            <w:vAlign w:val="center"/>
          </w:tcPr>
          <w:p w14:paraId="3AD07F8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0.417</w:t>
            </w:r>
          </w:p>
        </w:tc>
        <w:tc>
          <w:tcPr>
            <w:tcW w:w="248" w:type="pct"/>
            <w:vAlign w:val="center"/>
          </w:tcPr>
          <w:p w14:paraId="6BB96E6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248" w:type="pct"/>
            <w:vAlign w:val="center"/>
          </w:tcPr>
          <w:p w14:paraId="43CE4CA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0.363</w:t>
            </w:r>
          </w:p>
        </w:tc>
        <w:tc>
          <w:tcPr>
            <w:tcW w:w="248" w:type="pct"/>
            <w:vAlign w:val="center"/>
          </w:tcPr>
          <w:p w14:paraId="5C5E67D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-0.217</w:t>
            </w:r>
          </w:p>
        </w:tc>
        <w:tc>
          <w:tcPr>
            <w:tcW w:w="248" w:type="pct"/>
            <w:vAlign w:val="center"/>
          </w:tcPr>
          <w:p w14:paraId="2CC3B65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0.112</w:t>
            </w:r>
          </w:p>
        </w:tc>
        <w:tc>
          <w:tcPr>
            <w:tcW w:w="248" w:type="pct"/>
            <w:vAlign w:val="center"/>
          </w:tcPr>
          <w:p w14:paraId="6B38249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0.650</w:t>
            </w:r>
          </w:p>
        </w:tc>
        <w:tc>
          <w:tcPr>
            <w:tcW w:w="248" w:type="pct"/>
            <w:vAlign w:val="center"/>
          </w:tcPr>
          <w:p w14:paraId="63E18D8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-0.027</w:t>
            </w:r>
          </w:p>
        </w:tc>
        <w:tc>
          <w:tcPr>
            <w:tcW w:w="248" w:type="pct"/>
            <w:vAlign w:val="center"/>
          </w:tcPr>
          <w:p w14:paraId="5EFF3C7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0.194</w:t>
            </w:r>
          </w:p>
        </w:tc>
        <w:tc>
          <w:tcPr>
            <w:tcW w:w="248" w:type="pct"/>
            <w:vAlign w:val="center"/>
          </w:tcPr>
          <w:p w14:paraId="00C0C6C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248" w:type="pct"/>
            <w:vAlign w:val="center"/>
          </w:tcPr>
          <w:p w14:paraId="7E9696A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-0.167</w:t>
            </w:r>
          </w:p>
        </w:tc>
        <w:tc>
          <w:tcPr>
            <w:tcW w:w="248" w:type="pct"/>
            <w:vAlign w:val="center"/>
          </w:tcPr>
          <w:p w14:paraId="721FA1F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-0.498</w:t>
            </w:r>
          </w:p>
        </w:tc>
        <w:tc>
          <w:tcPr>
            <w:tcW w:w="248" w:type="pct"/>
            <w:vAlign w:val="center"/>
          </w:tcPr>
          <w:p w14:paraId="4295B02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0.057</w:t>
            </w:r>
          </w:p>
        </w:tc>
        <w:tc>
          <w:tcPr>
            <w:tcW w:w="248" w:type="pct"/>
            <w:vAlign w:val="center"/>
          </w:tcPr>
          <w:p w14:paraId="0393111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0.013</w:t>
            </w:r>
          </w:p>
        </w:tc>
        <w:tc>
          <w:tcPr>
            <w:tcW w:w="309" w:type="pct"/>
            <w:vAlign w:val="center"/>
          </w:tcPr>
          <w:p w14:paraId="3C03B284"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0.623**</w:t>
            </w:r>
          </w:p>
        </w:tc>
      </w:tr>
      <w:tr w:rsidR="00AA19AD" w14:paraId="0F811359" w14:textId="77777777">
        <w:trPr>
          <w:trHeight w:val="340"/>
        </w:trPr>
        <w:tc>
          <w:tcPr>
            <w:tcW w:w="227" w:type="pct"/>
            <w:vAlign w:val="center"/>
          </w:tcPr>
          <w:p w14:paraId="73C10D7C"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248" w:type="pct"/>
            <w:vAlign w:val="center"/>
          </w:tcPr>
          <w:p w14:paraId="502F54D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14:paraId="42D6B39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0.271</w:t>
            </w:r>
          </w:p>
        </w:tc>
        <w:tc>
          <w:tcPr>
            <w:tcW w:w="248" w:type="pct"/>
            <w:vAlign w:val="center"/>
          </w:tcPr>
          <w:p w14:paraId="41B5836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-0.372</w:t>
            </w:r>
          </w:p>
        </w:tc>
        <w:tc>
          <w:tcPr>
            <w:tcW w:w="248" w:type="pct"/>
            <w:vAlign w:val="center"/>
          </w:tcPr>
          <w:p w14:paraId="6B7DBE9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-0.183</w:t>
            </w:r>
          </w:p>
        </w:tc>
        <w:tc>
          <w:tcPr>
            <w:tcW w:w="248" w:type="pct"/>
            <w:vAlign w:val="center"/>
          </w:tcPr>
          <w:p w14:paraId="5205499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0.366</w:t>
            </w:r>
          </w:p>
        </w:tc>
        <w:tc>
          <w:tcPr>
            <w:tcW w:w="248" w:type="pct"/>
            <w:vAlign w:val="center"/>
          </w:tcPr>
          <w:p w14:paraId="2FE63D6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0.392</w:t>
            </w:r>
          </w:p>
        </w:tc>
        <w:tc>
          <w:tcPr>
            <w:tcW w:w="248" w:type="pct"/>
            <w:vAlign w:val="center"/>
          </w:tcPr>
          <w:p w14:paraId="2ECDFCF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248" w:type="pct"/>
            <w:vAlign w:val="center"/>
          </w:tcPr>
          <w:p w14:paraId="2F6F8A0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0.416</w:t>
            </w:r>
          </w:p>
        </w:tc>
        <w:tc>
          <w:tcPr>
            <w:tcW w:w="248" w:type="pct"/>
            <w:vAlign w:val="center"/>
          </w:tcPr>
          <w:p w14:paraId="650FA5C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-0.184</w:t>
            </w:r>
          </w:p>
        </w:tc>
        <w:tc>
          <w:tcPr>
            <w:tcW w:w="248" w:type="pct"/>
            <w:vAlign w:val="center"/>
          </w:tcPr>
          <w:p w14:paraId="2458B99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0.069</w:t>
            </w:r>
          </w:p>
        </w:tc>
        <w:tc>
          <w:tcPr>
            <w:tcW w:w="248" w:type="pct"/>
            <w:vAlign w:val="center"/>
          </w:tcPr>
          <w:p w14:paraId="7AD38819"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1.055</w:t>
            </w:r>
          </w:p>
        </w:tc>
        <w:tc>
          <w:tcPr>
            <w:tcW w:w="248" w:type="pct"/>
            <w:vAlign w:val="center"/>
          </w:tcPr>
          <w:p w14:paraId="20192F8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-0.030</w:t>
            </w:r>
          </w:p>
        </w:tc>
        <w:tc>
          <w:tcPr>
            <w:tcW w:w="248" w:type="pct"/>
            <w:vAlign w:val="center"/>
          </w:tcPr>
          <w:p w14:paraId="01411F0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0.288</w:t>
            </w:r>
          </w:p>
        </w:tc>
        <w:tc>
          <w:tcPr>
            <w:tcW w:w="248" w:type="pct"/>
            <w:vAlign w:val="center"/>
          </w:tcPr>
          <w:p w14:paraId="3A50AA0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14:paraId="4397E83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-0.206</w:t>
            </w:r>
          </w:p>
        </w:tc>
        <w:tc>
          <w:tcPr>
            <w:tcW w:w="248" w:type="pct"/>
            <w:vAlign w:val="center"/>
          </w:tcPr>
          <w:p w14:paraId="35B4A68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-0.832</w:t>
            </w:r>
          </w:p>
        </w:tc>
        <w:tc>
          <w:tcPr>
            <w:tcW w:w="248" w:type="pct"/>
            <w:vAlign w:val="center"/>
          </w:tcPr>
          <w:p w14:paraId="6E6652E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0.075</w:t>
            </w:r>
          </w:p>
        </w:tc>
        <w:tc>
          <w:tcPr>
            <w:tcW w:w="248" w:type="pct"/>
            <w:vAlign w:val="center"/>
          </w:tcPr>
          <w:p w14:paraId="66864B8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309" w:type="pct"/>
            <w:vAlign w:val="center"/>
          </w:tcPr>
          <w:p w14:paraId="490CEA3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0.989**</w:t>
            </w:r>
          </w:p>
        </w:tc>
      </w:tr>
      <w:tr w:rsidR="00AA19AD" w14:paraId="73B1E42D" w14:textId="77777777">
        <w:trPr>
          <w:trHeight w:val="340"/>
        </w:trPr>
        <w:tc>
          <w:tcPr>
            <w:tcW w:w="227" w:type="pct"/>
            <w:vAlign w:val="center"/>
          </w:tcPr>
          <w:p w14:paraId="65D003F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248" w:type="pct"/>
            <w:vAlign w:val="center"/>
          </w:tcPr>
          <w:p w14:paraId="7835E5C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c>
          <w:tcPr>
            <w:tcW w:w="248" w:type="pct"/>
            <w:vAlign w:val="center"/>
          </w:tcPr>
          <w:p w14:paraId="46BC566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-0.180</w:t>
            </w:r>
          </w:p>
        </w:tc>
        <w:tc>
          <w:tcPr>
            <w:tcW w:w="248" w:type="pct"/>
            <w:vAlign w:val="center"/>
          </w:tcPr>
          <w:p w14:paraId="424BDBA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0.238</w:t>
            </w:r>
          </w:p>
        </w:tc>
        <w:tc>
          <w:tcPr>
            <w:tcW w:w="248" w:type="pct"/>
            <w:vAlign w:val="center"/>
          </w:tcPr>
          <w:p w14:paraId="73356F0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0.162</w:t>
            </w:r>
          </w:p>
        </w:tc>
        <w:tc>
          <w:tcPr>
            <w:tcW w:w="248" w:type="pct"/>
            <w:vAlign w:val="center"/>
          </w:tcPr>
          <w:p w14:paraId="63F13A9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-0.210</w:t>
            </w:r>
          </w:p>
        </w:tc>
        <w:tc>
          <w:tcPr>
            <w:tcW w:w="248" w:type="pct"/>
            <w:vAlign w:val="center"/>
          </w:tcPr>
          <w:p w14:paraId="3861344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-0.232</w:t>
            </w:r>
          </w:p>
        </w:tc>
        <w:tc>
          <w:tcPr>
            <w:tcW w:w="248" w:type="pct"/>
            <w:vAlign w:val="center"/>
          </w:tcPr>
          <w:p w14:paraId="041F72F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w:t>
            </w:r>
          </w:p>
        </w:tc>
        <w:tc>
          <w:tcPr>
            <w:tcW w:w="248" w:type="pct"/>
            <w:vAlign w:val="center"/>
          </w:tcPr>
          <w:p w14:paraId="458957A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0.119</w:t>
            </w:r>
          </w:p>
        </w:tc>
        <w:tc>
          <w:tcPr>
            <w:tcW w:w="248" w:type="pct"/>
            <w:vAlign w:val="center"/>
          </w:tcPr>
          <w:p w14:paraId="40F45BD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248" w:type="pct"/>
            <w:vAlign w:val="center"/>
          </w:tcPr>
          <w:p w14:paraId="7973129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14:paraId="4E9D883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48" w:type="pct"/>
            <w:vAlign w:val="center"/>
          </w:tcPr>
          <w:p w14:paraId="0C7EAF86"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0.133</w:t>
            </w:r>
          </w:p>
        </w:tc>
        <w:tc>
          <w:tcPr>
            <w:tcW w:w="248" w:type="pct"/>
            <w:vAlign w:val="center"/>
          </w:tcPr>
          <w:p w14:paraId="7320547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0.098</w:t>
            </w:r>
          </w:p>
        </w:tc>
        <w:tc>
          <w:tcPr>
            <w:tcW w:w="248" w:type="pct"/>
            <w:vAlign w:val="center"/>
          </w:tcPr>
          <w:p w14:paraId="3A560AB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14:paraId="11E5D71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14:paraId="3979413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0.301</w:t>
            </w:r>
          </w:p>
        </w:tc>
        <w:tc>
          <w:tcPr>
            <w:tcW w:w="248" w:type="pct"/>
            <w:vAlign w:val="center"/>
          </w:tcPr>
          <w:p w14:paraId="7BC75C6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-0.060</w:t>
            </w:r>
          </w:p>
        </w:tc>
        <w:tc>
          <w:tcPr>
            <w:tcW w:w="248" w:type="pct"/>
            <w:vAlign w:val="center"/>
          </w:tcPr>
          <w:p w14:paraId="2A30C69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c>
          <w:tcPr>
            <w:tcW w:w="309" w:type="pct"/>
            <w:vAlign w:val="center"/>
          </w:tcPr>
          <w:p w14:paraId="2C3E78E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-0.266</w:t>
            </w:r>
          </w:p>
        </w:tc>
      </w:tr>
      <w:tr w:rsidR="00AA19AD" w14:paraId="06EF5032" w14:textId="77777777">
        <w:trPr>
          <w:trHeight w:val="340"/>
        </w:trPr>
        <w:tc>
          <w:tcPr>
            <w:tcW w:w="227" w:type="pct"/>
            <w:vAlign w:val="center"/>
          </w:tcPr>
          <w:p w14:paraId="0A8B888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248" w:type="pct"/>
            <w:vAlign w:val="center"/>
          </w:tcPr>
          <w:p w14:paraId="2600CE4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-0.162</w:t>
            </w:r>
          </w:p>
        </w:tc>
        <w:tc>
          <w:tcPr>
            <w:tcW w:w="248" w:type="pct"/>
            <w:vAlign w:val="center"/>
          </w:tcPr>
          <w:p w14:paraId="07F7291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0.329</w:t>
            </w:r>
          </w:p>
        </w:tc>
        <w:tc>
          <w:tcPr>
            <w:tcW w:w="248" w:type="pct"/>
            <w:vAlign w:val="center"/>
          </w:tcPr>
          <w:p w14:paraId="2FF0AF1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-0.439</w:t>
            </w:r>
          </w:p>
        </w:tc>
        <w:tc>
          <w:tcPr>
            <w:tcW w:w="248" w:type="pct"/>
            <w:vAlign w:val="center"/>
          </w:tcPr>
          <w:p w14:paraId="3F79439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-0.205</w:t>
            </w:r>
          </w:p>
        </w:tc>
        <w:tc>
          <w:tcPr>
            <w:tcW w:w="248" w:type="pct"/>
            <w:vAlign w:val="center"/>
          </w:tcPr>
          <w:p w14:paraId="2A21FF7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-0.443</w:t>
            </w:r>
          </w:p>
        </w:tc>
        <w:tc>
          <w:tcPr>
            <w:tcW w:w="248" w:type="pct"/>
            <w:vAlign w:val="center"/>
          </w:tcPr>
          <w:p w14:paraId="7551963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0.401</w:t>
            </w:r>
          </w:p>
        </w:tc>
        <w:tc>
          <w:tcPr>
            <w:tcW w:w="248" w:type="pct"/>
            <w:vAlign w:val="center"/>
          </w:tcPr>
          <w:p w14:paraId="55FCF26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248" w:type="pct"/>
            <w:vAlign w:val="center"/>
          </w:tcPr>
          <w:p w14:paraId="63ED4B3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0.363</w:t>
            </w:r>
          </w:p>
        </w:tc>
        <w:tc>
          <w:tcPr>
            <w:tcW w:w="248" w:type="pct"/>
            <w:vAlign w:val="center"/>
          </w:tcPr>
          <w:p w14:paraId="216A597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-0.181</w:t>
            </w:r>
          </w:p>
        </w:tc>
        <w:tc>
          <w:tcPr>
            <w:tcW w:w="248" w:type="pct"/>
            <w:vAlign w:val="center"/>
          </w:tcPr>
          <w:p w14:paraId="07F7DD3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248" w:type="pct"/>
            <w:vAlign w:val="center"/>
          </w:tcPr>
          <w:p w14:paraId="4AEE416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0.753</w:t>
            </w:r>
          </w:p>
        </w:tc>
        <w:tc>
          <w:tcPr>
            <w:tcW w:w="248" w:type="pct"/>
            <w:vAlign w:val="center"/>
          </w:tcPr>
          <w:p w14:paraId="3150C02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248" w:type="pct"/>
            <w:vAlign w:val="center"/>
          </w:tcPr>
          <w:p w14:paraId="01E84B9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0.404</w:t>
            </w:r>
          </w:p>
        </w:tc>
        <w:tc>
          <w:tcPr>
            <w:tcW w:w="248" w:type="pct"/>
            <w:vAlign w:val="center"/>
          </w:tcPr>
          <w:p w14:paraId="47A7EAB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14:paraId="0FE5588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14:paraId="6C82649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-0.930</w:t>
            </w:r>
          </w:p>
        </w:tc>
        <w:tc>
          <w:tcPr>
            <w:tcW w:w="248" w:type="pct"/>
            <w:vAlign w:val="center"/>
          </w:tcPr>
          <w:p w14:paraId="615B145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7E27E25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309" w:type="pct"/>
            <w:vAlign w:val="center"/>
          </w:tcPr>
          <w:p w14:paraId="5B23C953"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0.723**</w:t>
            </w:r>
          </w:p>
        </w:tc>
      </w:tr>
      <w:tr w:rsidR="00AA19AD" w14:paraId="442FF3CF" w14:textId="77777777">
        <w:trPr>
          <w:trHeight w:val="340"/>
        </w:trPr>
        <w:tc>
          <w:tcPr>
            <w:tcW w:w="227" w:type="pct"/>
            <w:vAlign w:val="center"/>
          </w:tcPr>
          <w:p w14:paraId="25E435E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248" w:type="pct"/>
            <w:vAlign w:val="center"/>
          </w:tcPr>
          <w:p w14:paraId="3EF3B68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-0.174</w:t>
            </w:r>
          </w:p>
        </w:tc>
        <w:tc>
          <w:tcPr>
            <w:tcW w:w="248" w:type="pct"/>
            <w:vAlign w:val="center"/>
          </w:tcPr>
          <w:p w14:paraId="26AF39C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0.157</w:t>
            </w:r>
          </w:p>
        </w:tc>
        <w:tc>
          <w:tcPr>
            <w:tcW w:w="248" w:type="pct"/>
            <w:vAlign w:val="center"/>
          </w:tcPr>
          <w:p w14:paraId="2B4973F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-0.490</w:t>
            </w:r>
          </w:p>
        </w:tc>
        <w:tc>
          <w:tcPr>
            <w:tcW w:w="248" w:type="pct"/>
            <w:vAlign w:val="center"/>
          </w:tcPr>
          <w:p w14:paraId="3BF2CCA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-0.260</w:t>
            </w:r>
          </w:p>
        </w:tc>
        <w:tc>
          <w:tcPr>
            <w:tcW w:w="248" w:type="pct"/>
            <w:vAlign w:val="center"/>
          </w:tcPr>
          <w:p w14:paraId="6CA2218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0.518</w:t>
            </w:r>
          </w:p>
        </w:tc>
        <w:tc>
          <w:tcPr>
            <w:tcW w:w="248" w:type="pct"/>
            <w:vAlign w:val="center"/>
          </w:tcPr>
          <w:p w14:paraId="22ECD90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0.535</w:t>
            </w:r>
          </w:p>
        </w:tc>
        <w:tc>
          <w:tcPr>
            <w:tcW w:w="248" w:type="pct"/>
            <w:vAlign w:val="center"/>
          </w:tcPr>
          <w:p w14:paraId="734E1EE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14:paraId="17057E4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0.330</w:t>
            </w:r>
          </w:p>
        </w:tc>
        <w:tc>
          <w:tcPr>
            <w:tcW w:w="248" w:type="pct"/>
            <w:vAlign w:val="center"/>
          </w:tcPr>
          <w:p w14:paraId="48CB5B4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-0.155</w:t>
            </w:r>
          </w:p>
        </w:tc>
        <w:tc>
          <w:tcPr>
            <w:tcW w:w="248" w:type="pct"/>
            <w:vAlign w:val="center"/>
          </w:tcPr>
          <w:p w14:paraId="3C790CE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248" w:type="pct"/>
            <w:vAlign w:val="center"/>
          </w:tcPr>
          <w:p w14:paraId="0AEFF10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0.525</w:t>
            </w:r>
          </w:p>
        </w:tc>
        <w:tc>
          <w:tcPr>
            <w:tcW w:w="248" w:type="pct"/>
            <w:vAlign w:val="center"/>
          </w:tcPr>
          <w:p w14:paraId="31FE527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-0.038</w:t>
            </w:r>
          </w:p>
        </w:tc>
        <w:tc>
          <w:tcPr>
            <w:tcW w:w="248" w:type="pct"/>
            <w:vAlign w:val="center"/>
          </w:tcPr>
          <w:p w14:paraId="04AF610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0.174</w:t>
            </w:r>
          </w:p>
        </w:tc>
        <w:tc>
          <w:tcPr>
            <w:tcW w:w="248" w:type="pct"/>
            <w:vAlign w:val="center"/>
          </w:tcPr>
          <w:p w14:paraId="572AE8D1"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-0.780</w:t>
            </w:r>
          </w:p>
        </w:tc>
        <w:tc>
          <w:tcPr>
            <w:tcW w:w="248" w:type="pct"/>
            <w:vAlign w:val="center"/>
          </w:tcPr>
          <w:p w14:paraId="2432838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-0.164</w:t>
            </w:r>
          </w:p>
        </w:tc>
        <w:tc>
          <w:tcPr>
            <w:tcW w:w="248" w:type="pct"/>
            <w:vAlign w:val="center"/>
          </w:tcPr>
          <w:p w14:paraId="40EB9CB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-0.482</w:t>
            </w:r>
          </w:p>
        </w:tc>
        <w:tc>
          <w:tcPr>
            <w:tcW w:w="248" w:type="pct"/>
            <w:vAlign w:val="center"/>
          </w:tcPr>
          <w:p w14:paraId="29E802C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0.076</w:t>
            </w:r>
          </w:p>
        </w:tc>
        <w:tc>
          <w:tcPr>
            <w:tcW w:w="248" w:type="pct"/>
            <w:vAlign w:val="center"/>
          </w:tcPr>
          <w:p w14:paraId="44C0690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309" w:type="pct"/>
            <w:vAlign w:val="center"/>
          </w:tcPr>
          <w:p w14:paraId="24895934"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0.558**</w:t>
            </w:r>
          </w:p>
        </w:tc>
      </w:tr>
      <w:tr w:rsidR="00AA19AD" w14:paraId="5276A7B2" w14:textId="77777777">
        <w:trPr>
          <w:trHeight w:val="340"/>
        </w:trPr>
        <w:tc>
          <w:tcPr>
            <w:tcW w:w="227" w:type="pct"/>
            <w:vAlign w:val="center"/>
          </w:tcPr>
          <w:p w14:paraId="7EA936D2"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248" w:type="pct"/>
            <w:vAlign w:val="center"/>
          </w:tcPr>
          <w:p w14:paraId="3CA9025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14:paraId="3ACB746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48" w:type="pct"/>
            <w:vAlign w:val="center"/>
          </w:tcPr>
          <w:p w14:paraId="2A3CB6F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-0.218</w:t>
            </w:r>
          </w:p>
        </w:tc>
        <w:tc>
          <w:tcPr>
            <w:tcW w:w="248" w:type="pct"/>
            <w:vAlign w:val="center"/>
          </w:tcPr>
          <w:p w14:paraId="7643A94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0.058</w:t>
            </w:r>
          </w:p>
        </w:tc>
        <w:tc>
          <w:tcPr>
            <w:tcW w:w="248" w:type="pct"/>
            <w:vAlign w:val="center"/>
          </w:tcPr>
          <w:p w14:paraId="1CC2AFB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0.243</w:t>
            </w:r>
          </w:p>
        </w:tc>
        <w:tc>
          <w:tcPr>
            <w:tcW w:w="248" w:type="pct"/>
            <w:vAlign w:val="center"/>
          </w:tcPr>
          <w:p w14:paraId="73DBB08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0.058</w:t>
            </w:r>
          </w:p>
        </w:tc>
        <w:tc>
          <w:tcPr>
            <w:tcW w:w="248" w:type="pct"/>
            <w:vAlign w:val="center"/>
          </w:tcPr>
          <w:p w14:paraId="4E1136D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248" w:type="pct"/>
            <w:vAlign w:val="center"/>
          </w:tcPr>
          <w:p w14:paraId="0570B3E4"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0.370</w:t>
            </w:r>
          </w:p>
        </w:tc>
        <w:tc>
          <w:tcPr>
            <w:tcW w:w="248" w:type="pct"/>
            <w:vAlign w:val="center"/>
          </w:tcPr>
          <w:p w14:paraId="4FB1DBA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248" w:type="pct"/>
            <w:vAlign w:val="center"/>
          </w:tcPr>
          <w:p w14:paraId="7543E3B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0.042</w:t>
            </w:r>
          </w:p>
        </w:tc>
        <w:tc>
          <w:tcPr>
            <w:tcW w:w="248" w:type="pct"/>
            <w:vAlign w:val="center"/>
          </w:tcPr>
          <w:p w14:paraId="4882D13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0.494</w:t>
            </w:r>
          </w:p>
        </w:tc>
        <w:tc>
          <w:tcPr>
            <w:tcW w:w="248" w:type="pct"/>
            <w:vAlign w:val="center"/>
          </w:tcPr>
          <w:p w14:paraId="5DA13BF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w:t>
            </w:r>
          </w:p>
        </w:tc>
        <w:tc>
          <w:tcPr>
            <w:tcW w:w="248" w:type="pct"/>
            <w:vAlign w:val="center"/>
          </w:tcPr>
          <w:p w14:paraId="0D865EC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0.140</w:t>
            </w:r>
          </w:p>
        </w:tc>
        <w:tc>
          <w:tcPr>
            <w:tcW w:w="248" w:type="pct"/>
            <w:vAlign w:val="center"/>
          </w:tcPr>
          <w:p w14:paraId="76EECF4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-0.029</w:t>
            </w:r>
          </w:p>
        </w:tc>
        <w:tc>
          <w:tcPr>
            <w:tcW w:w="248" w:type="pct"/>
            <w:vAlign w:val="center"/>
          </w:tcPr>
          <w:p w14:paraId="4292F8F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-0.440</w:t>
            </w:r>
          </w:p>
        </w:tc>
        <w:tc>
          <w:tcPr>
            <w:tcW w:w="248" w:type="pct"/>
            <w:vAlign w:val="center"/>
          </w:tcPr>
          <w:p w14:paraId="1B64EBB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-0.346</w:t>
            </w:r>
          </w:p>
        </w:tc>
        <w:tc>
          <w:tcPr>
            <w:tcW w:w="248" w:type="pct"/>
            <w:vAlign w:val="center"/>
          </w:tcPr>
          <w:p w14:paraId="09B3FE9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0.073</w:t>
            </w:r>
          </w:p>
        </w:tc>
        <w:tc>
          <w:tcPr>
            <w:tcW w:w="248" w:type="pct"/>
            <w:vAlign w:val="center"/>
          </w:tcPr>
          <w:p w14:paraId="5939926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c>
          <w:tcPr>
            <w:tcW w:w="309" w:type="pct"/>
            <w:vAlign w:val="center"/>
          </w:tcPr>
          <w:p w14:paraId="10B3880A"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0.436**</w:t>
            </w:r>
          </w:p>
        </w:tc>
      </w:tr>
      <w:tr w:rsidR="00AA19AD" w14:paraId="2B84A18D" w14:textId="77777777">
        <w:trPr>
          <w:trHeight w:val="340"/>
        </w:trPr>
        <w:tc>
          <w:tcPr>
            <w:tcW w:w="227" w:type="pct"/>
            <w:vAlign w:val="center"/>
          </w:tcPr>
          <w:p w14:paraId="2D0C3D1E"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248" w:type="pct"/>
            <w:vAlign w:val="center"/>
          </w:tcPr>
          <w:p w14:paraId="49917F7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0.109</w:t>
            </w:r>
          </w:p>
        </w:tc>
        <w:tc>
          <w:tcPr>
            <w:tcW w:w="248" w:type="pct"/>
            <w:vAlign w:val="center"/>
          </w:tcPr>
          <w:p w14:paraId="6DD4C53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-0.396</w:t>
            </w:r>
          </w:p>
        </w:tc>
        <w:tc>
          <w:tcPr>
            <w:tcW w:w="248" w:type="pct"/>
            <w:vAlign w:val="center"/>
          </w:tcPr>
          <w:p w14:paraId="169E8A8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-0.368</w:t>
            </w:r>
          </w:p>
        </w:tc>
        <w:tc>
          <w:tcPr>
            <w:tcW w:w="248" w:type="pct"/>
            <w:vAlign w:val="center"/>
          </w:tcPr>
          <w:p w14:paraId="5B36064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0.154</w:t>
            </w:r>
          </w:p>
        </w:tc>
        <w:tc>
          <w:tcPr>
            <w:tcW w:w="248" w:type="pct"/>
            <w:vAlign w:val="center"/>
          </w:tcPr>
          <w:p w14:paraId="429BE7C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-0.411</w:t>
            </w:r>
          </w:p>
        </w:tc>
        <w:tc>
          <w:tcPr>
            <w:tcW w:w="248" w:type="pct"/>
            <w:vAlign w:val="center"/>
          </w:tcPr>
          <w:p w14:paraId="72186FA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-0.245</w:t>
            </w:r>
          </w:p>
        </w:tc>
        <w:tc>
          <w:tcPr>
            <w:tcW w:w="248" w:type="pct"/>
            <w:vAlign w:val="center"/>
          </w:tcPr>
          <w:p w14:paraId="2E810F4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-0.017</w:t>
            </w:r>
          </w:p>
        </w:tc>
        <w:tc>
          <w:tcPr>
            <w:tcW w:w="248" w:type="pct"/>
            <w:vAlign w:val="center"/>
          </w:tcPr>
          <w:p w14:paraId="2833B89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-0.556</w:t>
            </w:r>
          </w:p>
        </w:tc>
        <w:tc>
          <w:tcPr>
            <w:tcW w:w="248" w:type="pct"/>
            <w:vAlign w:val="center"/>
          </w:tcPr>
          <w:p w14:paraId="633D294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0.159</w:t>
            </w:r>
          </w:p>
        </w:tc>
        <w:tc>
          <w:tcPr>
            <w:tcW w:w="248" w:type="pct"/>
            <w:vAlign w:val="center"/>
          </w:tcPr>
          <w:p w14:paraId="3C64AFD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14:paraId="7DBB271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-0.774</w:t>
            </w:r>
          </w:p>
        </w:tc>
        <w:tc>
          <w:tcPr>
            <w:tcW w:w="248" w:type="pct"/>
            <w:vAlign w:val="center"/>
          </w:tcPr>
          <w:p w14:paraId="0FD7A8F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0.035</w:t>
            </w:r>
          </w:p>
        </w:tc>
        <w:tc>
          <w:tcPr>
            <w:tcW w:w="248" w:type="pct"/>
            <w:vAlign w:val="center"/>
          </w:tcPr>
          <w:p w14:paraId="5F79350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-0.331</w:t>
            </w:r>
          </w:p>
        </w:tc>
        <w:tc>
          <w:tcPr>
            <w:tcW w:w="248" w:type="pct"/>
            <w:vAlign w:val="center"/>
          </w:tcPr>
          <w:p w14:paraId="47F4946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14:paraId="0CEE101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0.134</w:t>
            </w:r>
          </w:p>
        </w:tc>
        <w:tc>
          <w:tcPr>
            <w:tcW w:w="248" w:type="pct"/>
            <w:vAlign w:val="center"/>
          </w:tcPr>
          <w:p w14:paraId="23ECA9BC"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1.135</w:t>
            </w:r>
          </w:p>
        </w:tc>
        <w:tc>
          <w:tcPr>
            <w:tcW w:w="248" w:type="pct"/>
            <w:vAlign w:val="center"/>
          </w:tcPr>
          <w:p w14:paraId="4938678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-0.099</w:t>
            </w:r>
          </w:p>
        </w:tc>
        <w:tc>
          <w:tcPr>
            <w:tcW w:w="248" w:type="pct"/>
            <w:vAlign w:val="center"/>
          </w:tcPr>
          <w:p w14:paraId="13E8F599"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w:t>
            </w:r>
          </w:p>
        </w:tc>
        <w:tc>
          <w:tcPr>
            <w:tcW w:w="309" w:type="pct"/>
            <w:vAlign w:val="center"/>
          </w:tcPr>
          <w:p w14:paraId="6B22A79A"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-0.773**</w:t>
            </w:r>
          </w:p>
        </w:tc>
      </w:tr>
      <w:tr w:rsidR="00AA19AD" w14:paraId="5FF9E8A5" w14:textId="77777777">
        <w:trPr>
          <w:trHeight w:val="340"/>
        </w:trPr>
        <w:tc>
          <w:tcPr>
            <w:tcW w:w="227" w:type="pct"/>
            <w:vAlign w:val="center"/>
          </w:tcPr>
          <w:p w14:paraId="1A367990"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248" w:type="pct"/>
            <w:vAlign w:val="center"/>
          </w:tcPr>
          <w:p w14:paraId="36E24CE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-0.155</w:t>
            </w:r>
          </w:p>
        </w:tc>
        <w:tc>
          <w:tcPr>
            <w:tcW w:w="248" w:type="pct"/>
            <w:vAlign w:val="center"/>
          </w:tcPr>
          <w:p w14:paraId="22ACE74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0.115</w:t>
            </w:r>
          </w:p>
        </w:tc>
        <w:tc>
          <w:tcPr>
            <w:tcW w:w="248" w:type="pct"/>
            <w:vAlign w:val="center"/>
          </w:tcPr>
          <w:p w14:paraId="5E3057F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-0.421</w:t>
            </w:r>
          </w:p>
        </w:tc>
        <w:tc>
          <w:tcPr>
            <w:tcW w:w="248" w:type="pct"/>
            <w:vAlign w:val="center"/>
          </w:tcPr>
          <w:p w14:paraId="7FAB9723"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-0.093</w:t>
            </w:r>
          </w:p>
        </w:tc>
        <w:tc>
          <w:tcPr>
            <w:tcW w:w="248" w:type="pct"/>
            <w:vAlign w:val="center"/>
          </w:tcPr>
          <w:p w14:paraId="74D215F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48" w:type="pct"/>
            <w:vAlign w:val="center"/>
          </w:tcPr>
          <w:p w14:paraId="3AA0C50C"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0.253</w:t>
            </w:r>
          </w:p>
        </w:tc>
        <w:tc>
          <w:tcPr>
            <w:tcW w:w="248" w:type="pct"/>
            <w:vAlign w:val="center"/>
          </w:tcPr>
          <w:p w14:paraId="44B438F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c>
          <w:tcPr>
            <w:tcW w:w="248" w:type="pct"/>
            <w:vAlign w:val="center"/>
          </w:tcPr>
          <w:p w14:paraId="50FB6E1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0.252</w:t>
            </w:r>
          </w:p>
        </w:tc>
        <w:tc>
          <w:tcPr>
            <w:tcW w:w="248" w:type="pct"/>
            <w:vAlign w:val="center"/>
          </w:tcPr>
          <w:p w14:paraId="58BB784B"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48" w:type="pct"/>
            <w:vAlign w:val="center"/>
          </w:tcPr>
          <w:p w14:paraId="2B02AC7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c>
          <w:tcPr>
            <w:tcW w:w="248" w:type="pct"/>
            <w:vAlign w:val="center"/>
          </w:tcPr>
          <w:p w14:paraId="209F153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0.324</w:t>
            </w:r>
          </w:p>
        </w:tc>
        <w:tc>
          <w:tcPr>
            <w:tcW w:w="248" w:type="pct"/>
            <w:vAlign w:val="center"/>
          </w:tcPr>
          <w:p w14:paraId="11FCC8F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14:paraId="29B6DFE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14:paraId="67B9A7BE"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w:t>
            </w:r>
          </w:p>
        </w:tc>
        <w:tc>
          <w:tcPr>
            <w:tcW w:w="248" w:type="pct"/>
            <w:vAlign w:val="center"/>
          </w:tcPr>
          <w:p w14:paraId="58650EA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w:t>
            </w:r>
          </w:p>
        </w:tc>
        <w:tc>
          <w:tcPr>
            <w:tcW w:w="248" w:type="pct"/>
            <w:vAlign w:val="center"/>
          </w:tcPr>
          <w:p w14:paraId="37EFBBF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-0.461</w:t>
            </w:r>
          </w:p>
        </w:tc>
        <w:tc>
          <w:tcPr>
            <w:tcW w:w="248" w:type="pct"/>
            <w:vAlign w:val="center"/>
          </w:tcPr>
          <w:p w14:paraId="030BAFE8"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0.244</w:t>
            </w:r>
          </w:p>
        </w:tc>
        <w:tc>
          <w:tcPr>
            <w:tcW w:w="248" w:type="pct"/>
            <w:vAlign w:val="center"/>
          </w:tcPr>
          <w:p w14:paraId="72680655"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0.006</w:t>
            </w:r>
          </w:p>
        </w:tc>
        <w:tc>
          <w:tcPr>
            <w:tcW w:w="309" w:type="pct"/>
            <w:vAlign w:val="center"/>
          </w:tcPr>
          <w:p w14:paraId="1BC7EDC9"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0.356*</w:t>
            </w:r>
          </w:p>
        </w:tc>
      </w:tr>
      <w:tr w:rsidR="00AA19AD" w14:paraId="5BF4AD54" w14:textId="77777777">
        <w:trPr>
          <w:trHeight w:val="340"/>
        </w:trPr>
        <w:tc>
          <w:tcPr>
            <w:tcW w:w="227" w:type="pct"/>
            <w:vAlign w:val="center"/>
          </w:tcPr>
          <w:p w14:paraId="115EFDBA"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248" w:type="pct"/>
            <w:vAlign w:val="center"/>
          </w:tcPr>
          <w:p w14:paraId="04387EB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-0.243</w:t>
            </w:r>
          </w:p>
        </w:tc>
        <w:tc>
          <w:tcPr>
            <w:tcW w:w="248" w:type="pct"/>
            <w:vAlign w:val="center"/>
          </w:tcPr>
          <w:p w14:paraId="0663256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0.163</w:t>
            </w:r>
          </w:p>
        </w:tc>
        <w:tc>
          <w:tcPr>
            <w:tcW w:w="248" w:type="pct"/>
            <w:vAlign w:val="center"/>
          </w:tcPr>
          <w:p w14:paraId="249DB25D"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-0.391</w:t>
            </w:r>
          </w:p>
        </w:tc>
        <w:tc>
          <w:tcPr>
            <w:tcW w:w="248" w:type="pct"/>
            <w:vAlign w:val="center"/>
          </w:tcPr>
          <w:p w14:paraId="50D04F2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-0.320</w:t>
            </w:r>
          </w:p>
        </w:tc>
        <w:tc>
          <w:tcPr>
            <w:tcW w:w="248" w:type="pct"/>
            <w:vAlign w:val="center"/>
          </w:tcPr>
          <w:p w14:paraId="6278B1C7"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0.391</w:t>
            </w:r>
          </w:p>
        </w:tc>
        <w:tc>
          <w:tcPr>
            <w:tcW w:w="248" w:type="pct"/>
            <w:vAlign w:val="center"/>
          </w:tcPr>
          <w:p w14:paraId="4B4904BF"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0.634</w:t>
            </w:r>
          </w:p>
        </w:tc>
        <w:tc>
          <w:tcPr>
            <w:tcW w:w="248" w:type="pct"/>
            <w:vAlign w:val="center"/>
          </w:tcPr>
          <w:p w14:paraId="4B47EAF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0.027</w:t>
            </w:r>
          </w:p>
        </w:tc>
        <w:tc>
          <w:tcPr>
            <w:tcW w:w="248" w:type="pct"/>
            <w:vAlign w:val="center"/>
          </w:tcPr>
          <w:p w14:paraId="210E5FA0"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0.400</w:t>
            </w:r>
          </w:p>
        </w:tc>
        <w:tc>
          <w:tcPr>
            <w:tcW w:w="248" w:type="pct"/>
            <w:vAlign w:val="center"/>
          </w:tcPr>
          <w:p w14:paraId="3F7738B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-0.106</w:t>
            </w:r>
          </w:p>
        </w:tc>
        <w:tc>
          <w:tcPr>
            <w:tcW w:w="248" w:type="pct"/>
            <w:vAlign w:val="center"/>
          </w:tcPr>
          <w:p w14:paraId="5BC6C7A6"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0.036</w:t>
            </w:r>
          </w:p>
        </w:tc>
        <w:tc>
          <w:tcPr>
            <w:tcW w:w="248" w:type="pct"/>
            <w:vAlign w:val="center"/>
          </w:tcPr>
          <w:p w14:paraId="73E613FA"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0.434</w:t>
            </w:r>
          </w:p>
        </w:tc>
        <w:tc>
          <w:tcPr>
            <w:tcW w:w="248" w:type="pct"/>
            <w:vAlign w:val="center"/>
          </w:tcPr>
          <w:p w14:paraId="5C995481"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14:paraId="014BCE4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0.127</w:t>
            </w:r>
          </w:p>
        </w:tc>
        <w:tc>
          <w:tcPr>
            <w:tcW w:w="248" w:type="pct"/>
            <w:vAlign w:val="center"/>
          </w:tcPr>
          <w:p w14:paraId="5435457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248" w:type="pct"/>
            <w:vAlign w:val="center"/>
          </w:tcPr>
          <w:p w14:paraId="1AB6F7F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-0.028</w:t>
            </w:r>
          </w:p>
        </w:tc>
        <w:tc>
          <w:tcPr>
            <w:tcW w:w="248" w:type="pct"/>
            <w:vAlign w:val="center"/>
          </w:tcPr>
          <w:p w14:paraId="7853AF32"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-0.665</w:t>
            </w:r>
          </w:p>
        </w:tc>
        <w:tc>
          <w:tcPr>
            <w:tcW w:w="248" w:type="pct"/>
            <w:vAlign w:val="center"/>
          </w:tcPr>
          <w:p w14:paraId="3D7503A8" w14:textId="77777777"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14:paraId="4D1A0C7D"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0.039</w:t>
            </w:r>
          </w:p>
        </w:tc>
        <w:tc>
          <w:tcPr>
            <w:tcW w:w="309" w:type="pct"/>
            <w:vAlign w:val="center"/>
          </w:tcPr>
          <w:p w14:paraId="7B5DE3AF" w14:textId="77777777"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0.467**</w:t>
            </w:r>
          </w:p>
        </w:tc>
      </w:tr>
    </w:tbl>
    <w:p w14:paraId="54AA59FD"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Residual value: 0.0391</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264B1D06" w14:textId="77777777"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p>
    <w:sectPr w:rsidR="00AA19A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61AB" w14:textId="77777777" w:rsidR="00A47FDF" w:rsidRDefault="00A47FDF">
      <w:pPr>
        <w:spacing w:line="240" w:lineRule="auto"/>
      </w:pPr>
      <w:r>
        <w:separator/>
      </w:r>
    </w:p>
  </w:endnote>
  <w:endnote w:type="continuationSeparator" w:id="0">
    <w:p w14:paraId="68EE981A" w14:textId="77777777" w:rsidR="00A47FDF" w:rsidRDefault="00A47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EDD9" w14:textId="77777777" w:rsidR="00931CAB" w:rsidRDefault="0093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8DC8" w14:textId="77777777" w:rsidR="00931CAB" w:rsidRDefault="00931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9733" w14:textId="77777777" w:rsidR="00931CAB" w:rsidRDefault="0093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F14B" w14:textId="77777777" w:rsidR="00A47FDF" w:rsidRDefault="00A47FDF">
      <w:pPr>
        <w:spacing w:after="0"/>
      </w:pPr>
      <w:r>
        <w:separator/>
      </w:r>
    </w:p>
  </w:footnote>
  <w:footnote w:type="continuationSeparator" w:id="0">
    <w:p w14:paraId="7BC579DE" w14:textId="77777777" w:rsidR="00A47FDF" w:rsidRDefault="00A47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8E71" w14:textId="77777777" w:rsidR="00931CAB" w:rsidRDefault="00A47FDF">
    <w:pPr>
      <w:pStyle w:val="Header"/>
    </w:pPr>
    <w:r>
      <w:rPr>
        <w:noProof/>
      </w:rPr>
      <w:pict w14:anchorId="1A32D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BAC1" w14:textId="77777777" w:rsidR="00931CAB" w:rsidRDefault="00A47FDF">
    <w:pPr>
      <w:pStyle w:val="Header"/>
    </w:pPr>
    <w:r>
      <w:rPr>
        <w:noProof/>
      </w:rPr>
      <w:pict w14:anchorId="2C52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7C8E" w14:textId="77777777" w:rsidR="00931CAB" w:rsidRDefault="00A47FDF">
    <w:pPr>
      <w:pStyle w:val="Header"/>
    </w:pPr>
    <w:r>
      <w:rPr>
        <w:noProof/>
      </w:rPr>
      <w:pict w14:anchorId="72184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AA"/>
    <w:rsid w:val="00000CA0"/>
    <w:rsid w:val="00004B1E"/>
    <w:rsid w:val="000068F8"/>
    <w:rsid w:val="00025AF0"/>
    <w:rsid w:val="00026535"/>
    <w:rsid w:val="00034248"/>
    <w:rsid w:val="00041D9E"/>
    <w:rsid w:val="0005227D"/>
    <w:rsid w:val="00053EEA"/>
    <w:rsid w:val="000562E9"/>
    <w:rsid w:val="0005730C"/>
    <w:rsid w:val="000738EC"/>
    <w:rsid w:val="00074502"/>
    <w:rsid w:val="00075B29"/>
    <w:rsid w:val="00076587"/>
    <w:rsid w:val="000765B3"/>
    <w:rsid w:val="00076AA5"/>
    <w:rsid w:val="00077103"/>
    <w:rsid w:val="00080E6B"/>
    <w:rsid w:val="00082DB4"/>
    <w:rsid w:val="00083809"/>
    <w:rsid w:val="00095444"/>
    <w:rsid w:val="000A2374"/>
    <w:rsid w:val="000B1C99"/>
    <w:rsid w:val="000B3BE8"/>
    <w:rsid w:val="000B612B"/>
    <w:rsid w:val="000B7F4B"/>
    <w:rsid w:val="000C0AC7"/>
    <w:rsid w:val="000C62EB"/>
    <w:rsid w:val="000D0ED8"/>
    <w:rsid w:val="000D2F35"/>
    <w:rsid w:val="000D6319"/>
    <w:rsid w:val="000E2E3C"/>
    <w:rsid w:val="000E4CDC"/>
    <w:rsid w:val="000F281A"/>
    <w:rsid w:val="000F2B16"/>
    <w:rsid w:val="001021E5"/>
    <w:rsid w:val="00115910"/>
    <w:rsid w:val="001216DA"/>
    <w:rsid w:val="00124F6F"/>
    <w:rsid w:val="00130329"/>
    <w:rsid w:val="0013150E"/>
    <w:rsid w:val="001323CB"/>
    <w:rsid w:val="001328AB"/>
    <w:rsid w:val="001405DD"/>
    <w:rsid w:val="001451C0"/>
    <w:rsid w:val="001455AF"/>
    <w:rsid w:val="00146E75"/>
    <w:rsid w:val="00152B0C"/>
    <w:rsid w:val="00154102"/>
    <w:rsid w:val="00154575"/>
    <w:rsid w:val="001600AE"/>
    <w:rsid w:val="00161904"/>
    <w:rsid w:val="00165E42"/>
    <w:rsid w:val="00175F0F"/>
    <w:rsid w:val="0017679E"/>
    <w:rsid w:val="001816B8"/>
    <w:rsid w:val="00182C96"/>
    <w:rsid w:val="00191A54"/>
    <w:rsid w:val="00193F5D"/>
    <w:rsid w:val="001943AB"/>
    <w:rsid w:val="001948B0"/>
    <w:rsid w:val="00195BBA"/>
    <w:rsid w:val="001A1CC9"/>
    <w:rsid w:val="001B4F4B"/>
    <w:rsid w:val="001C077B"/>
    <w:rsid w:val="001C1A77"/>
    <w:rsid w:val="001F3F90"/>
    <w:rsid w:val="001F7041"/>
    <w:rsid w:val="00203FB4"/>
    <w:rsid w:val="00211A5A"/>
    <w:rsid w:val="00211B71"/>
    <w:rsid w:val="0021270D"/>
    <w:rsid w:val="00212B9E"/>
    <w:rsid w:val="002171BB"/>
    <w:rsid w:val="00222746"/>
    <w:rsid w:val="00224034"/>
    <w:rsid w:val="002343BA"/>
    <w:rsid w:val="0024293A"/>
    <w:rsid w:val="00243BD4"/>
    <w:rsid w:val="00253132"/>
    <w:rsid w:val="00255154"/>
    <w:rsid w:val="00255517"/>
    <w:rsid w:val="002564B2"/>
    <w:rsid w:val="00257FB7"/>
    <w:rsid w:val="00260C65"/>
    <w:rsid w:val="00264855"/>
    <w:rsid w:val="00267A87"/>
    <w:rsid w:val="002812EF"/>
    <w:rsid w:val="00291218"/>
    <w:rsid w:val="00291281"/>
    <w:rsid w:val="00295B58"/>
    <w:rsid w:val="00297D84"/>
    <w:rsid w:val="002A3340"/>
    <w:rsid w:val="002A4C4D"/>
    <w:rsid w:val="002B4570"/>
    <w:rsid w:val="002C4A83"/>
    <w:rsid w:val="002D110C"/>
    <w:rsid w:val="002D670B"/>
    <w:rsid w:val="002E36EF"/>
    <w:rsid w:val="002E55FF"/>
    <w:rsid w:val="002E6906"/>
    <w:rsid w:val="002F2303"/>
    <w:rsid w:val="002F2B53"/>
    <w:rsid w:val="003019AE"/>
    <w:rsid w:val="003039BE"/>
    <w:rsid w:val="00316855"/>
    <w:rsid w:val="00324F96"/>
    <w:rsid w:val="00327CFE"/>
    <w:rsid w:val="00340CA5"/>
    <w:rsid w:val="00346B05"/>
    <w:rsid w:val="003711DD"/>
    <w:rsid w:val="00371409"/>
    <w:rsid w:val="00375A1E"/>
    <w:rsid w:val="0037666A"/>
    <w:rsid w:val="00383987"/>
    <w:rsid w:val="003847CF"/>
    <w:rsid w:val="003862D2"/>
    <w:rsid w:val="00386F4B"/>
    <w:rsid w:val="00395092"/>
    <w:rsid w:val="003A05E5"/>
    <w:rsid w:val="003A168A"/>
    <w:rsid w:val="003A32B6"/>
    <w:rsid w:val="003A7875"/>
    <w:rsid w:val="003B239D"/>
    <w:rsid w:val="003C4924"/>
    <w:rsid w:val="003D3CBE"/>
    <w:rsid w:val="003E25E7"/>
    <w:rsid w:val="003E3600"/>
    <w:rsid w:val="003E445C"/>
    <w:rsid w:val="003E4A25"/>
    <w:rsid w:val="003E5110"/>
    <w:rsid w:val="003E639D"/>
    <w:rsid w:val="003F0282"/>
    <w:rsid w:val="003F1A02"/>
    <w:rsid w:val="003F4615"/>
    <w:rsid w:val="003F654D"/>
    <w:rsid w:val="00402113"/>
    <w:rsid w:val="004026B0"/>
    <w:rsid w:val="00406E0E"/>
    <w:rsid w:val="004119F2"/>
    <w:rsid w:val="00411DCA"/>
    <w:rsid w:val="004123F3"/>
    <w:rsid w:val="00412445"/>
    <w:rsid w:val="00415E0D"/>
    <w:rsid w:val="00417D21"/>
    <w:rsid w:val="00421E5D"/>
    <w:rsid w:val="00424386"/>
    <w:rsid w:val="00431918"/>
    <w:rsid w:val="00436814"/>
    <w:rsid w:val="0044569B"/>
    <w:rsid w:val="00463BB2"/>
    <w:rsid w:val="00465988"/>
    <w:rsid w:val="00465CBE"/>
    <w:rsid w:val="00472B42"/>
    <w:rsid w:val="004859A2"/>
    <w:rsid w:val="00493D5B"/>
    <w:rsid w:val="00494486"/>
    <w:rsid w:val="00496CBB"/>
    <w:rsid w:val="00497E12"/>
    <w:rsid w:val="004A0ED6"/>
    <w:rsid w:val="004A3A37"/>
    <w:rsid w:val="004A7379"/>
    <w:rsid w:val="004B7A82"/>
    <w:rsid w:val="004C0521"/>
    <w:rsid w:val="004C2D2C"/>
    <w:rsid w:val="004D0297"/>
    <w:rsid w:val="004F2E76"/>
    <w:rsid w:val="004F4B96"/>
    <w:rsid w:val="004F6CB1"/>
    <w:rsid w:val="00511C6D"/>
    <w:rsid w:val="00514982"/>
    <w:rsid w:val="00516879"/>
    <w:rsid w:val="005204AA"/>
    <w:rsid w:val="005240CC"/>
    <w:rsid w:val="00544F8F"/>
    <w:rsid w:val="00557C94"/>
    <w:rsid w:val="00562914"/>
    <w:rsid w:val="00566D1E"/>
    <w:rsid w:val="00570C3C"/>
    <w:rsid w:val="00585E20"/>
    <w:rsid w:val="005A31FB"/>
    <w:rsid w:val="005B343F"/>
    <w:rsid w:val="005E05C8"/>
    <w:rsid w:val="005E0C4C"/>
    <w:rsid w:val="005F30D6"/>
    <w:rsid w:val="0060164C"/>
    <w:rsid w:val="00606F9C"/>
    <w:rsid w:val="00611934"/>
    <w:rsid w:val="00614006"/>
    <w:rsid w:val="006214A9"/>
    <w:rsid w:val="00621FCE"/>
    <w:rsid w:val="00631C05"/>
    <w:rsid w:val="00632C9E"/>
    <w:rsid w:val="00640EC2"/>
    <w:rsid w:val="00644AC4"/>
    <w:rsid w:val="00646033"/>
    <w:rsid w:val="006464D4"/>
    <w:rsid w:val="006508EB"/>
    <w:rsid w:val="00656E26"/>
    <w:rsid w:val="00661666"/>
    <w:rsid w:val="00663A9C"/>
    <w:rsid w:val="00663B7A"/>
    <w:rsid w:val="00664186"/>
    <w:rsid w:val="006728F8"/>
    <w:rsid w:val="00676FBC"/>
    <w:rsid w:val="00681848"/>
    <w:rsid w:val="00682176"/>
    <w:rsid w:val="006845CB"/>
    <w:rsid w:val="006926AD"/>
    <w:rsid w:val="006A47ED"/>
    <w:rsid w:val="006A533F"/>
    <w:rsid w:val="006A67BD"/>
    <w:rsid w:val="006B25B8"/>
    <w:rsid w:val="006C2048"/>
    <w:rsid w:val="006C7058"/>
    <w:rsid w:val="006D00C5"/>
    <w:rsid w:val="006D143A"/>
    <w:rsid w:val="006D6436"/>
    <w:rsid w:val="006E4D36"/>
    <w:rsid w:val="00701FEA"/>
    <w:rsid w:val="00706E80"/>
    <w:rsid w:val="0071791F"/>
    <w:rsid w:val="00717E50"/>
    <w:rsid w:val="0073414D"/>
    <w:rsid w:val="007369E0"/>
    <w:rsid w:val="00737E74"/>
    <w:rsid w:val="00741B9F"/>
    <w:rsid w:val="00742CB9"/>
    <w:rsid w:val="00743479"/>
    <w:rsid w:val="007540A0"/>
    <w:rsid w:val="007544B4"/>
    <w:rsid w:val="007556C2"/>
    <w:rsid w:val="00756041"/>
    <w:rsid w:val="00756981"/>
    <w:rsid w:val="00761BEC"/>
    <w:rsid w:val="00766F78"/>
    <w:rsid w:val="007673F0"/>
    <w:rsid w:val="00774F49"/>
    <w:rsid w:val="007763BA"/>
    <w:rsid w:val="0077680B"/>
    <w:rsid w:val="00777692"/>
    <w:rsid w:val="007928AB"/>
    <w:rsid w:val="00793E60"/>
    <w:rsid w:val="007A2969"/>
    <w:rsid w:val="007A6D9B"/>
    <w:rsid w:val="007B1085"/>
    <w:rsid w:val="007B1FE3"/>
    <w:rsid w:val="007B6BE5"/>
    <w:rsid w:val="007C18B4"/>
    <w:rsid w:val="007C4473"/>
    <w:rsid w:val="007D1095"/>
    <w:rsid w:val="007D26B3"/>
    <w:rsid w:val="007D3EFE"/>
    <w:rsid w:val="007D4F78"/>
    <w:rsid w:val="007D549C"/>
    <w:rsid w:val="007D5767"/>
    <w:rsid w:val="007D5D7A"/>
    <w:rsid w:val="007E1BAA"/>
    <w:rsid w:val="007E213C"/>
    <w:rsid w:val="007E2E1B"/>
    <w:rsid w:val="007E3B68"/>
    <w:rsid w:val="007E4D2D"/>
    <w:rsid w:val="007E72EB"/>
    <w:rsid w:val="007F2FBC"/>
    <w:rsid w:val="00801F70"/>
    <w:rsid w:val="0080230A"/>
    <w:rsid w:val="008140DD"/>
    <w:rsid w:val="00816446"/>
    <w:rsid w:val="00821853"/>
    <w:rsid w:val="008243DA"/>
    <w:rsid w:val="00830208"/>
    <w:rsid w:val="00831345"/>
    <w:rsid w:val="008365B2"/>
    <w:rsid w:val="008447B2"/>
    <w:rsid w:val="008539B9"/>
    <w:rsid w:val="00861671"/>
    <w:rsid w:val="00861844"/>
    <w:rsid w:val="00863A12"/>
    <w:rsid w:val="008643FE"/>
    <w:rsid w:val="00873361"/>
    <w:rsid w:val="00873DB0"/>
    <w:rsid w:val="008740A9"/>
    <w:rsid w:val="00874218"/>
    <w:rsid w:val="00874F9A"/>
    <w:rsid w:val="00883E6E"/>
    <w:rsid w:val="00884079"/>
    <w:rsid w:val="008A3C9F"/>
    <w:rsid w:val="008B07ED"/>
    <w:rsid w:val="008B343E"/>
    <w:rsid w:val="008B698C"/>
    <w:rsid w:val="008C0174"/>
    <w:rsid w:val="008C5E08"/>
    <w:rsid w:val="008D4388"/>
    <w:rsid w:val="008E015C"/>
    <w:rsid w:val="008E6727"/>
    <w:rsid w:val="008F0018"/>
    <w:rsid w:val="008F12D5"/>
    <w:rsid w:val="008F306B"/>
    <w:rsid w:val="008F4A91"/>
    <w:rsid w:val="00903F9E"/>
    <w:rsid w:val="0091271A"/>
    <w:rsid w:val="00914A16"/>
    <w:rsid w:val="00926FFD"/>
    <w:rsid w:val="00930C67"/>
    <w:rsid w:val="00931CAB"/>
    <w:rsid w:val="00941668"/>
    <w:rsid w:val="00952A99"/>
    <w:rsid w:val="009531D5"/>
    <w:rsid w:val="00954B62"/>
    <w:rsid w:val="0095529C"/>
    <w:rsid w:val="00963865"/>
    <w:rsid w:val="00964396"/>
    <w:rsid w:val="009670FE"/>
    <w:rsid w:val="009732C2"/>
    <w:rsid w:val="00975098"/>
    <w:rsid w:val="0098003A"/>
    <w:rsid w:val="009911E2"/>
    <w:rsid w:val="00997055"/>
    <w:rsid w:val="009A2F7E"/>
    <w:rsid w:val="009B2C98"/>
    <w:rsid w:val="009B528A"/>
    <w:rsid w:val="009D5E4A"/>
    <w:rsid w:val="009E0617"/>
    <w:rsid w:val="009E1429"/>
    <w:rsid w:val="009F1C2D"/>
    <w:rsid w:val="009F577E"/>
    <w:rsid w:val="00A00A50"/>
    <w:rsid w:val="00A11C77"/>
    <w:rsid w:val="00A2437E"/>
    <w:rsid w:val="00A25F52"/>
    <w:rsid w:val="00A45653"/>
    <w:rsid w:val="00A460F0"/>
    <w:rsid w:val="00A47AEE"/>
    <w:rsid w:val="00A47FDF"/>
    <w:rsid w:val="00A50BBD"/>
    <w:rsid w:val="00A5290A"/>
    <w:rsid w:val="00A60E42"/>
    <w:rsid w:val="00A6373A"/>
    <w:rsid w:val="00A65DBE"/>
    <w:rsid w:val="00A83A3A"/>
    <w:rsid w:val="00A84A66"/>
    <w:rsid w:val="00AA19AD"/>
    <w:rsid w:val="00AA21FA"/>
    <w:rsid w:val="00AA3259"/>
    <w:rsid w:val="00AA3C66"/>
    <w:rsid w:val="00AA4157"/>
    <w:rsid w:val="00AA7187"/>
    <w:rsid w:val="00AA74CC"/>
    <w:rsid w:val="00AB2841"/>
    <w:rsid w:val="00AB3579"/>
    <w:rsid w:val="00AB7840"/>
    <w:rsid w:val="00AC09B1"/>
    <w:rsid w:val="00AC3309"/>
    <w:rsid w:val="00AC69AA"/>
    <w:rsid w:val="00AD02B3"/>
    <w:rsid w:val="00AD104A"/>
    <w:rsid w:val="00AD598C"/>
    <w:rsid w:val="00AD66DD"/>
    <w:rsid w:val="00AD7688"/>
    <w:rsid w:val="00AE1B5C"/>
    <w:rsid w:val="00AE7F5A"/>
    <w:rsid w:val="00AF1E17"/>
    <w:rsid w:val="00AF612D"/>
    <w:rsid w:val="00B00C7F"/>
    <w:rsid w:val="00B03A08"/>
    <w:rsid w:val="00B125F5"/>
    <w:rsid w:val="00B23AC3"/>
    <w:rsid w:val="00B24990"/>
    <w:rsid w:val="00B301AE"/>
    <w:rsid w:val="00B340A3"/>
    <w:rsid w:val="00B40FFE"/>
    <w:rsid w:val="00B42DAD"/>
    <w:rsid w:val="00B55D35"/>
    <w:rsid w:val="00B568DB"/>
    <w:rsid w:val="00B56FA3"/>
    <w:rsid w:val="00B6122F"/>
    <w:rsid w:val="00B663D7"/>
    <w:rsid w:val="00B70034"/>
    <w:rsid w:val="00B7265F"/>
    <w:rsid w:val="00B73E6E"/>
    <w:rsid w:val="00B748DC"/>
    <w:rsid w:val="00B7655E"/>
    <w:rsid w:val="00B872FA"/>
    <w:rsid w:val="00B9027F"/>
    <w:rsid w:val="00B97D47"/>
    <w:rsid w:val="00BA2079"/>
    <w:rsid w:val="00BA2CD1"/>
    <w:rsid w:val="00BA49D4"/>
    <w:rsid w:val="00BB5ABC"/>
    <w:rsid w:val="00BC3EBE"/>
    <w:rsid w:val="00BC5EF9"/>
    <w:rsid w:val="00BC6C27"/>
    <w:rsid w:val="00BE23A0"/>
    <w:rsid w:val="00BE7C56"/>
    <w:rsid w:val="00BE7CBF"/>
    <w:rsid w:val="00BF2AC9"/>
    <w:rsid w:val="00BF5EF0"/>
    <w:rsid w:val="00C0005D"/>
    <w:rsid w:val="00C04C02"/>
    <w:rsid w:val="00C10C76"/>
    <w:rsid w:val="00C1571F"/>
    <w:rsid w:val="00C354DF"/>
    <w:rsid w:val="00C41E1A"/>
    <w:rsid w:val="00C566C7"/>
    <w:rsid w:val="00C579F0"/>
    <w:rsid w:val="00C64178"/>
    <w:rsid w:val="00C719F0"/>
    <w:rsid w:val="00C74D31"/>
    <w:rsid w:val="00C762DD"/>
    <w:rsid w:val="00C903D6"/>
    <w:rsid w:val="00C90C23"/>
    <w:rsid w:val="00C90E4F"/>
    <w:rsid w:val="00C970E5"/>
    <w:rsid w:val="00CA0D00"/>
    <w:rsid w:val="00CA47D9"/>
    <w:rsid w:val="00CA5CD5"/>
    <w:rsid w:val="00CA7156"/>
    <w:rsid w:val="00CB4B30"/>
    <w:rsid w:val="00CB71F9"/>
    <w:rsid w:val="00CC44EE"/>
    <w:rsid w:val="00CD0DF5"/>
    <w:rsid w:val="00CE0531"/>
    <w:rsid w:val="00CE42DE"/>
    <w:rsid w:val="00CF149E"/>
    <w:rsid w:val="00CF36A2"/>
    <w:rsid w:val="00D043BC"/>
    <w:rsid w:val="00D1009D"/>
    <w:rsid w:val="00D11A96"/>
    <w:rsid w:val="00D12408"/>
    <w:rsid w:val="00D147CB"/>
    <w:rsid w:val="00D2013F"/>
    <w:rsid w:val="00D21028"/>
    <w:rsid w:val="00D23BBC"/>
    <w:rsid w:val="00D30A52"/>
    <w:rsid w:val="00D31AD0"/>
    <w:rsid w:val="00D358E7"/>
    <w:rsid w:val="00D42913"/>
    <w:rsid w:val="00D53773"/>
    <w:rsid w:val="00D561EF"/>
    <w:rsid w:val="00D61E52"/>
    <w:rsid w:val="00D71B62"/>
    <w:rsid w:val="00D73528"/>
    <w:rsid w:val="00D745A5"/>
    <w:rsid w:val="00D7756E"/>
    <w:rsid w:val="00D77B02"/>
    <w:rsid w:val="00D824CC"/>
    <w:rsid w:val="00D8264A"/>
    <w:rsid w:val="00D91395"/>
    <w:rsid w:val="00DA1FE2"/>
    <w:rsid w:val="00DA599C"/>
    <w:rsid w:val="00DA635E"/>
    <w:rsid w:val="00DA720E"/>
    <w:rsid w:val="00DB2819"/>
    <w:rsid w:val="00DB3540"/>
    <w:rsid w:val="00DB4448"/>
    <w:rsid w:val="00DB5896"/>
    <w:rsid w:val="00DC5734"/>
    <w:rsid w:val="00DD0362"/>
    <w:rsid w:val="00DD6757"/>
    <w:rsid w:val="00DE18BE"/>
    <w:rsid w:val="00DF1EDE"/>
    <w:rsid w:val="00DF2750"/>
    <w:rsid w:val="00E035DA"/>
    <w:rsid w:val="00E0779E"/>
    <w:rsid w:val="00E10124"/>
    <w:rsid w:val="00E12B3B"/>
    <w:rsid w:val="00E43E81"/>
    <w:rsid w:val="00E46E66"/>
    <w:rsid w:val="00E5549E"/>
    <w:rsid w:val="00E6220E"/>
    <w:rsid w:val="00E67F62"/>
    <w:rsid w:val="00E70D54"/>
    <w:rsid w:val="00E71BD4"/>
    <w:rsid w:val="00E73208"/>
    <w:rsid w:val="00E74C8D"/>
    <w:rsid w:val="00E76BF4"/>
    <w:rsid w:val="00E8105C"/>
    <w:rsid w:val="00E8529D"/>
    <w:rsid w:val="00E877A2"/>
    <w:rsid w:val="00E9537F"/>
    <w:rsid w:val="00EA28B5"/>
    <w:rsid w:val="00EB1AD1"/>
    <w:rsid w:val="00EB3FFE"/>
    <w:rsid w:val="00EB6FFB"/>
    <w:rsid w:val="00EB72BB"/>
    <w:rsid w:val="00EC15F0"/>
    <w:rsid w:val="00EC2092"/>
    <w:rsid w:val="00ED3ADC"/>
    <w:rsid w:val="00ED548F"/>
    <w:rsid w:val="00EE5CB1"/>
    <w:rsid w:val="00EF6B4C"/>
    <w:rsid w:val="00F070D6"/>
    <w:rsid w:val="00F139F5"/>
    <w:rsid w:val="00F145FA"/>
    <w:rsid w:val="00F152F4"/>
    <w:rsid w:val="00F17109"/>
    <w:rsid w:val="00F22A03"/>
    <w:rsid w:val="00F25957"/>
    <w:rsid w:val="00F35AD2"/>
    <w:rsid w:val="00F36B56"/>
    <w:rsid w:val="00F402A6"/>
    <w:rsid w:val="00F43DA7"/>
    <w:rsid w:val="00F44249"/>
    <w:rsid w:val="00F50094"/>
    <w:rsid w:val="00F52597"/>
    <w:rsid w:val="00F5473A"/>
    <w:rsid w:val="00F7330B"/>
    <w:rsid w:val="00F7599F"/>
    <w:rsid w:val="00F868AE"/>
    <w:rsid w:val="00F95501"/>
    <w:rsid w:val="00F95572"/>
    <w:rsid w:val="00FA0294"/>
    <w:rsid w:val="00FA7104"/>
    <w:rsid w:val="00FA72E8"/>
    <w:rsid w:val="00FB7482"/>
    <w:rsid w:val="00FC3F29"/>
    <w:rsid w:val="00FC43F3"/>
    <w:rsid w:val="00FD1464"/>
    <w:rsid w:val="011907EC"/>
    <w:rsid w:val="2E210DE3"/>
    <w:rsid w:val="60937300"/>
    <w:rsid w:val="67EB46A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07CE2"/>
  <w15:docId w15:val="{1265717A-EBBE-4A49-9E6C-EDC62480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701FE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701FEA"/>
    <w:rPr>
      <w:b/>
      <w:bCs/>
    </w:rPr>
  </w:style>
  <w:style w:type="paragraph" w:customStyle="1" w:styleId="Default">
    <w:name w:val="Default"/>
    <w:rsid w:val="00701FE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01FEA"/>
    <w:rPr>
      <w:color w:val="0000FF"/>
      <w:u w:val="single"/>
    </w:rPr>
  </w:style>
  <w:style w:type="paragraph" w:customStyle="1" w:styleId="Affiliation">
    <w:name w:val="Affiliation"/>
    <w:basedOn w:val="Normal"/>
    <w:rsid w:val="00701FEA"/>
    <w:pPr>
      <w:spacing w:after="240" w:line="240" w:lineRule="exact"/>
      <w:jc w:val="right"/>
    </w:pPr>
    <w:rPr>
      <w:rFonts w:ascii="Helvetica" w:eastAsia="Times New Roman" w:hAnsi="Helvetica" w:cs="Times New Roman"/>
      <w:kern w:val="0"/>
      <w:sz w:val="20"/>
      <w:szCs w:val="20"/>
      <w:lang w:val="en-US"/>
      <w14:ligatures w14:val="none"/>
    </w:rPr>
  </w:style>
  <w:style w:type="paragraph" w:styleId="Revision">
    <w:name w:val="Revision"/>
    <w:hidden/>
    <w:uiPriority w:val="99"/>
    <w:semiHidden/>
    <w:rsid w:val="00BB5ABC"/>
    <w:rPr>
      <w:rFonts w:asciiTheme="minorHAnsi" w:eastAsiaTheme="minorHAnsi" w:hAnsiTheme="minorHAnsi" w:cstheme="minorBidi"/>
      <w:kern w:val="2"/>
      <w:sz w:val="22"/>
      <w:szCs w:val="22"/>
      <w:lang w:val="en-IN"/>
      <w14:ligatures w14:val="standardContextual"/>
    </w:rPr>
  </w:style>
  <w:style w:type="character" w:styleId="CommentReference">
    <w:name w:val="annotation reference"/>
    <w:basedOn w:val="DefaultParagraphFont"/>
    <w:uiPriority w:val="99"/>
    <w:semiHidden/>
    <w:unhideWhenUsed/>
    <w:rsid w:val="009F577E"/>
    <w:rPr>
      <w:sz w:val="16"/>
      <w:szCs w:val="16"/>
    </w:rPr>
  </w:style>
  <w:style w:type="paragraph" w:styleId="CommentText">
    <w:name w:val="annotation text"/>
    <w:basedOn w:val="Normal"/>
    <w:link w:val="CommentTextChar"/>
    <w:uiPriority w:val="99"/>
    <w:unhideWhenUsed/>
    <w:rsid w:val="009F577E"/>
    <w:pPr>
      <w:spacing w:line="240" w:lineRule="auto"/>
    </w:pPr>
    <w:rPr>
      <w:sz w:val="20"/>
      <w:szCs w:val="20"/>
    </w:rPr>
  </w:style>
  <w:style w:type="character" w:customStyle="1" w:styleId="CommentTextChar">
    <w:name w:val="Comment Text Char"/>
    <w:basedOn w:val="DefaultParagraphFont"/>
    <w:link w:val="CommentText"/>
    <w:uiPriority w:val="99"/>
    <w:rsid w:val="009F577E"/>
    <w:rPr>
      <w:rFonts w:asciiTheme="minorHAnsi" w:eastAsiaTheme="minorHAnsi" w:hAnsiTheme="minorHAnsi" w:cstheme="minorBidi"/>
      <w:kern w:val="2"/>
      <w:lang w:val="en-IN"/>
      <w14:ligatures w14:val="standardContextual"/>
    </w:rPr>
  </w:style>
  <w:style w:type="paragraph" w:styleId="CommentSubject">
    <w:name w:val="annotation subject"/>
    <w:basedOn w:val="CommentText"/>
    <w:next w:val="CommentText"/>
    <w:link w:val="CommentSubjectChar"/>
    <w:uiPriority w:val="99"/>
    <w:semiHidden/>
    <w:unhideWhenUsed/>
    <w:rsid w:val="009F577E"/>
    <w:rPr>
      <w:b/>
      <w:bCs/>
    </w:rPr>
  </w:style>
  <w:style w:type="character" w:customStyle="1" w:styleId="CommentSubjectChar">
    <w:name w:val="Comment Subject Char"/>
    <w:basedOn w:val="CommentTextChar"/>
    <w:link w:val="CommentSubject"/>
    <w:uiPriority w:val="99"/>
    <w:semiHidden/>
    <w:rsid w:val="009F577E"/>
    <w:rPr>
      <w:rFonts w:asciiTheme="minorHAnsi" w:eastAsiaTheme="minorHAnsi" w:hAnsiTheme="minorHAnsi" w:cstheme="minorBidi"/>
      <w:b/>
      <w:bCs/>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AB750-9C16-45FE-B4D9-EFD22C58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12</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Shaleija Kangabam</dc:creator>
  <cp:lastModifiedBy>SDI 1186</cp:lastModifiedBy>
  <cp:revision>409</cp:revision>
  <dcterms:created xsi:type="dcterms:W3CDTF">2024-06-10T06:17:00Z</dcterms:created>
  <dcterms:modified xsi:type="dcterms:W3CDTF">2025-07-16T10:22:00Z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2ee838ba4617c812886fe4e336c804a1c83fe34f4abe18f28ca1022fafd12dec</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642153a9-ca5b-3263-b859-694ca5b44e72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KSOProductBuildVer">
    <vt:lpwstr>1033-12.2.0.17119</vt:lpwstr>
  </property>
  <property fmtid="{D5CDD505-2E9C-101B-9397-08002B2CF9AE}" pid="27" name="ICV">
    <vt:lpwstr>D225EAA9504D4A9587A5E3B9FB1C8449_12</vt:lpwstr>
  </property>
</Properties>
</file>