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EF203" w14:textId="77777777" w:rsidR="0065711C" w:rsidRPr="0065711C" w:rsidRDefault="0065711C" w:rsidP="0065711C">
      <w:pPr>
        <w:pStyle w:val="Title"/>
        <w:spacing w:line="280" w:lineRule="auto"/>
        <w:jc w:val="right"/>
        <w:rPr>
          <w:i/>
          <w:sz w:val="36"/>
          <w:u w:val="single"/>
        </w:rPr>
      </w:pPr>
      <w:r w:rsidRPr="0065711C">
        <w:rPr>
          <w:i/>
          <w:sz w:val="36"/>
          <w:u w:val="single"/>
        </w:rPr>
        <w:t xml:space="preserve">Case report </w:t>
      </w:r>
    </w:p>
    <w:p w14:paraId="42571523" w14:textId="2CDCCD61" w:rsidR="007E0D75" w:rsidRDefault="005D3DBA">
      <w:pPr>
        <w:pStyle w:val="Title"/>
        <w:spacing w:line="280" w:lineRule="auto"/>
        <w:rPr>
          <w:spacing w:val="-2"/>
        </w:rPr>
      </w:pPr>
      <w:r>
        <w:t>Lymphedema</w:t>
      </w:r>
      <w:r>
        <w:rPr>
          <w:spacing w:val="-11"/>
        </w:rPr>
        <w:t xml:space="preserve"> </w:t>
      </w:r>
      <w:r>
        <w:t>of</w:t>
      </w:r>
      <w:r>
        <w:rPr>
          <w:spacing w:val="-11"/>
        </w:rPr>
        <w:t xml:space="preserve"> </w:t>
      </w:r>
      <w:r>
        <w:t>Tongue:</w:t>
      </w:r>
      <w:r>
        <w:rPr>
          <w:spacing w:val="-11"/>
        </w:rPr>
        <w:t xml:space="preserve"> </w:t>
      </w:r>
      <w:r>
        <w:t>Evaluation,</w:t>
      </w:r>
      <w:r w:rsidR="00637F47" w:rsidRPr="00637F47">
        <w:t xml:space="preserve"> </w:t>
      </w:r>
      <w:r w:rsidR="00637F47">
        <w:t>Management</w:t>
      </w:r>
      <w:r>
        <w:rPr>
          <w:spacing w:val="-11"/>
        </w:rPr>
        <w:t xml:space="preserve"> </w:t>
      </w:r>
      <w:r>
        <w:t>and</w:t>
      </w:r>
      <w:r>
        <w:rPr>
          <w:spacing w:val="-10"/>
        </w:rPr>
        <w:t xml:space="preserve"> </w:t>
      </w:r>
      <w:r>
        <w:t>Outcomes</w:t>
      </w:r>
      <w:r>
        <w:rPr>
          <w:spacing w:val="-10"/>
        </w:rPr>
        <w:t xml:space="preserve"> </w:t>
      </w:r>
      <w:r>
        <w:t>-</w:t>
      </w:r>
      <w:r>
        <w:rPr>
          <w:spacing w:val="-11"/>
        </w:rPr>
        <w:t xml:space="preserve"> </w:t>
      </w:r>
      <w:r>
        <w:t>A</w:t>
      </w:r>
      <w:r>
        <w:rPr>
          <w:spacing w:val="-10"/>
        </w:rPr>
        <w:t xml:space="preserve"> </w:t>
      </w:r>
      <w:r>
        <w:t xml:space="preserve">Case </w:t>
      </w:r>
      <w:r>
        <w:rPr>
          <w:spacing w:val="-2"/>
        </w:rPr>
        <w:t>Report</w:t>
      </w:r>
    </w:p>
    <w:p w14:paraId="04912078" w14:textId="77777777" w:rsidR="00637F47" w:rsidRDefault="00637F47">
      <w:pPr>
        <w:pStyle w:val="Title"/>
        <w:spacing w:line="280" w:lineRule="auto"/>
        <w:rPr>
          <w:spacing w:val="-2"/>
        </w:rPr>
      </w:pPr>
    </w:p>
    <w:tbl>
      <w:tblPr>
        <w:tblpPr w:leftFromText="180" w:rightFromText="180" w:vertAnchor="text" w:horzAnchor="margin" w:tblpY="-15"/>
        <w:tblW w:w="5000" w:type="pct"/>
        <w:tblLayout w:type="fixed"/>
        <w:tblLook w:val="0000" w:firstRow="0" w:lastRow="0" w:firstColumn="0" w:lastColumn="0" w:noHBand="0" w:noVBand="0"/>
      </w:tblPr>
      <w:tblGrid>
        <w:gridCol w:w="9710"/>
      </w:tblGrid>
      <w:tr w:rsidR="00637F47" w:rsidRPr="00541899" w14:paraId="19CDEA24" w14:textId="77777777" w:rsidTr="00437755">
        <w:trPr>
          <w:trHeight w:val="1262"/>
        </w:trPr>
        <w:tc>
          <w:tcPr>
            <w:tcW w:w="9710" w:type="dxa"/>
            <w:tcBorders>
              <w:top w:val="single" w:sz="4" w:space="0" w:color="000000"/>
              <w:left w:val="single" w:sz="4" w:space="0" w:color="000000"/>
              <w:bottom w:val="single" w:sz="4" w:space="0" w:color="000000"/>
              <w:right w:val="single" w:sz="4" w:space="0" w:color="000000"/>
            </w:tcBorders>
          </w:tcPr>
          <w:p w14:paraId="27B51EFC" w14:textId="77777777" w:rsidR="00637F47" w:rsidRPr="00541899" w:rsidRDefault="00637F47" w:rsidP="00961CC1">
            <w:pPr>
              <w:spacing w:before="160" w:line="278" w:lineRule="auto"/>
              <w:ind w:right="356"/>
              <w:jc w:val="both"/>
              <w:rPr>
                <w:rFonts w:ascii="Segoe UI" w:hAnsi="Segoe UI" w:cs="Segoe UI"/>
                <w:b/>
                <w:color w:val="212121"/>
                <w:shd w:val="clear" w:color="auto" w:fill="FFFFFF"/>
              </w:rPr>
            </w:pPr>
            <w:bookmarkStart w:id="0" w:name="_GoBack"/>
            <w:bookmarkEnd w:id="0"/>
            <w:r w:rsidRPr="00541899">
              <w:rPr>
                <w:rFonts w:ascii="Segoe UI" w:hAnsi="Segoe UI" w:cs="Segoe UI"/>
                <w:b/>
                <w:color w:val="212121"/>
                <w:shd w:val="clear" w:color="auto" w:fill="FFFFFF"/>
              </w:rPr>
              <w:t xml:space="preserve">Abstract </w:t>
            </w:r>
          </w:p>
          <w:p w14:paraId="6A726DCE" w14:textId="77777777" w:rsidR="00637F47" w:rsidRPr="00541899" w:rsidRDefault="00637F47" w:rsidP="00961CC1">
            <w:pPr>
              <w:spacing w:before="160" w:line="278" w:lineRule="auto"/>
              <w:ind w:right="356"/>
              <w:jc w:val="both"/>
            </w:pPr>
            <w:r w:rsidRPr="00541899">
              <w:t>Lymphedema is a chronic, progressive condition of the lymphatic system characterized by inflammation, fibro adipose tissue deposition, and impaired lymphatic drainage. Lingual</w:t>
            </w:r>
            <w:r w:rsidRPr="00541899">
              <w:rPr>
                <w:spacing w:val="-4"/>
              </w:rPr>
              <w:t xml:space="preserve"> </w:t>
            </w:r>
            <w:r w:rsidRPr="00541899">
              <w:t>lymphedema,</w:t>
            </w:r>
            <w:r w:rsidRPr="00541899">
              <w:rPr>
                <w:spacing w:val="-5"/>
              </w:rPr>
              <w:t xml:space="preserve"> </w:t>
            </w:r>
            <w:r w:rsidRPr="00541899">
              <w:t>in</w:t>
            </w:r>
            <w:r w:rsidRPr="00541899">
              <w:rPr>
                <w:spacing w:val="-6"/>
              </w:rPr>
              <w:t xml:space="preserve"> </w:t>
            </w:r>
            <w:r w:rsidRPr="00541899">
              <w:t>particular,</w:t>
            </w:r>
            <w:r w:rsidRPr="00541899">
              <w:rPr>
                <w:spacing w:val="-7"/>
              </w:rPr>
              <w:t xml:space="preserve"> </w:t>
            </w:r>
            <w:r w:rsidRPr="00541899">
              <w:t>poses</w:t>
            </w:r>
            <w:r w:rsidRPr="00541899">
              <w:rPr>
                <w:spacing w:val="-7"/>
              </w:rPr>
              <w:t xml:space="preserve"> </w:t>
            </w:r>
            <w:r w:rsidRPr="00541899">
              <w:t>unique</w:t>
            </w:r>
            <w:r w:rsidRPr="00541899">
              <w:rPr>
                <w:spacing w:val="-6"/>
              </w:rPr>
              <w:t xml:space="preserve"> </w:t>
            </w:r>
            <w:r w:rsidRPr="00541899">
              <w:t>challenges</w:t>
            </w:r>
            <w:r w:rsidRPr="00541899">
              <w:rPr>
                <w:spacing w:val="-7"/>
              </w:rPr>
              <w:t xml:space="preserve"> </w:t>
            </w:r>
            <w:r w:rsidRPr="00541899">
              <w:t>due</w:t>
            </w:r>
            <w:r w:rsidRPr="00541899">
              <w:rPr>
                <w:spacing w:val="-6"/>
              </w:rPr>
              <w:t xml:space="preserve"> </w:t>
            </w:r>
            <w:r w:rsidRPr="00541899">
              <w:t>to</w:t>
            </w:r>
            <w:r w:rsidRPr="00541899">
              <w:rPr>
                <w:spacing w:val="-4"/>
              </w:rPr>
              <w:t xml:space="preserve"> </w:t>
            </w:r>
            <w:r w:rsidRPr="00541899">
              <w:t>the</w:t>
            </w:r>
            <w:r w:rsidRPr="00541899">
              <w:rPr>
                <w:spacing w:val="-4"/>
              </w:rPr>
              <w:t xml:space="preserve"> </w:t>
            </w:r>
            <w:r w:rsidRPr="00541899">
              <w:t>critical</w:t>
            </w:r>
            <w:r w:rsidRPr="00541899">
              <w:rPr>
                <w:spacing w:val="-4"/>
              </w:rPr>
              <w:t xml:space="preserve"> </w:t>
            </w:r>
            <w:r w:rsidRPr="00541899">
              <w:t>role</w:t>
            </w:r>
            <w:r w:rsidRPr="00541899">
              <w:rPr>
                <w:spacing w:val="-4"/>
              </w:rPr>
              <w:t xml:space="preserve"> </w:t>
            </w:r>
            <w:r w:rsidRPr="00541899">
              <w:t>of</w:t>
            </w:r>
            <w:r w:rsidRPr="00541899">
              <w:rPr>
                <w:spacing w:val="-6"/>
              </w:rPr>
              <w:t xml:space="preserve"> </w:t>
            </w:r>
            <w:r w:rsidRPr="00541899">
              <w:t>the</w:t>
            </w:r>
            <w:r w:rsidRPr="00541899">
              <w:rPr>
                <w:spacing w:val="-4"/>
              </w:rPr>
              <w:t xml:space="preserve"> </w:t>
            </w:r>
            <w:r w:rsidRPr="00541899">
              <w:t>tongue in</w:t>
            </w:r>
            <w:r w:rsidRPr="00541899">
              <w:rPr>
                <w:spacing w:val="-8"/>
              </w:rPr>
              <w:t xml:space="preserve"> </w:t>
            </w:r>
            <w:r w:rsidRPr="00541899">
              <w:t>oral</w:t>
            </w:r>
            <w:r w:rsidRPr="00541899">
              <w:rPr>
                <w:spacing w:val="-8"/>
              </w:rPr>
              <w:t xml:space="preserve"> </w:t>
            </w:r>
            <w:r w:rsidRPr="00541899">
              <w:t>motor</w:t>
            </w:r>
            <w:r w:rsidRPr="00541899">
              <w:rPr>
                <w:spacing w:val="-8"/>
              </w:rPr>
              <w:t xml:space="preserve"> </w:t>
            </w:r>
            <w:r w:rsidRPr="00541899">
              <w:t>functions.</w:t>
            </w:r>
            <w:r w:rsidRPr="00541899">
              <w:rPr>
                <w:spacing w:val="-8"/>
              </w:rPr>
              <w:t xml:space="preserve"> </w:t>
            </w:r>
            <w:r w:rsidRPr="00541899">
              <w:t>Intraoral</w:t>
            </w:r>
            <w:r w:rsidRPr="00541899">
              <w:rPr>
                <w:spacing w:val="-8"/>
              </w:rPr>
              <w:t xml:space="preserve"> </w:t>
            </w:r>
            <w:r w:rsidRPr="00541899">
              <w:t>swelling</w:t>
            </w:r>
            <w:r w:rsidRPr="00541899">
              <w:rPr>
                <w:spacing w:val="-8"/>
              </w:rPr>
              <w:t xml:space="preserve"> </w:t>
            </w:r>
            <w:r w:rsidRPr="00541899">
              <w:t>limits</w:t>
            </w:r>
            <w:r w:rsidRPr="00541899">
              <w:rPr>
                <w:spacing w:val="-8"/>
              </w:rPr>
              <w:t xml:space="preserve"> </w:t>
            </w:r>
            <w:r w:rsidRPr="00541899">
              <w:t>range</w:t>
            </w:r>
            <w:r w:rsidRPr="00541899">
              <w:rPr>
                <w:spacing w:val="-8"/>
              </w:rPr>
              <w:t xml:space="preserve"> </w:t>
            </w:r>
            <w:r w:rsidRPr="00541899">
              <w:t>of</w:t>
            </w:r>
            <w:r w:rsidRPr="00541899">
              <w:rPr>
                <w:spacing w:val="-8"/>
              </w:rPr>
              <w:t xml:space="preserve"> </w:t>
            </w:r>
            <w:r w:rsidRPr="00541899">
              <w:t>motion,</w:t>
            </w:r>
            <w:r w:rsidRPr="00541899">
              <w:rPr>
                <w:spacing w:val="-8"/>
              </w:rPr>
              <w:t xml:space="preserve"> </w:t>
            </w:r>
            <w:r w:rsidRPr="00541899">
              <w:t>alters</w:t>
            </w:r>
            <w:r w:rsidRPr="00541899">
              <w:rPr>
                <w:spacing w:val="-8"/>
              </w:rPr>
              <w:t xml:space="preserve"> </w:t>
            </w:r>
            <w:r w:rsidRPr="00541899">
              <w:t>tongue</w:t>
            </w:r>
            <w:r w:rsidRPr="00541899">
              <w:rPr>
                <w:spacing w:val="-8"/>
              </w:rPr>
              <w:t xml:space="preserve"> </w:t>
            </w:r>
            <w:r w:rsidRPr="00541899">
              <w:t>posture,</w:t>
            </w:r>
            <w:r w:rsidRPr="00541899">
              <w:rPr>
                <w:spacing w:val="-8"/>
              </w:rPr>
              <w:t xml:space="preserve"> </w:t>
            </w:r>
            <w:r w:rsidRPr="00541899">
              <w:t>and</w:t>
            </w:r>
            <w:r w:rsidRPr="00541899">
              <w:rPr>
                <w:spacing w:val="-8"/>
              </w:rPr>
              <w:t xml:space="preserve"> </w:t>
            </w:r>
            <w:r w:rsidRPr="00541899">
              <w:t>may affect breathing patterns and sleep quality. This case report presents the evaluation and conservative management of a patient with post- treatment</w:t>
            </w:r>
            <w:r w:rsidRPr="00541899">
              <w:rPr>
                <w:spacing w:val="-14"/>
              </w:rPr>
              <w:t xml:space="preserve"> </w:t>
            </w:r>
            <w:r w:rsidRPr="00541899">
              <w:t>lymphedema</w:t>
            </w:r>
            <w:r w:rsidRPr="00541899">
              <w:rPr>
                <w:spacing w:val="-14"/>
              </w:rPr>
              <w:t xml:space="preserve"> </w:t>
            </w:r>
            <w:r w:rsidRPr="00541899">
              <w:t>of</w:t>
            </w:r>
            <w:r w:rsidRPr="00541899">
              <w:rPr>
                <w:spacing w:val="-13"/>
              </w:rPr>
              <w:t xml:space="preserve"> </w:t>
            </w:r>
            <w:r w:rsidRPr="00541899">
              <w:t>the</w:t>
            </w:r>
            <w:r w:rsidRPr="00541899">
              <w:rPr>
                <w:spacing w:val="-14"/>
              </w:rPr>
              <w:t xml:space="preserve"> </w:t>
            </w:r>
            <w:r w:rsidRPr="00541899">
              <w:t>tongue</w:t>
            </w:r>
            <w:r w:rsidRPr="00541899">
              <w:rPr>
                <w:spacing w:val="-13"/>
              </w:rPr>
              <w:t xml:space="preserve"> </w:t>
            </w:r>
            <w:r w:rsidRPr="00541899">
              <w:t>following</w:t>
            </w:r>
            <w:r w:rsidRPr="00541899">
              <w:rPr>
                <w:spacing w:val="-14"/>
              </w:rPr>
              <w:t xml:space="preserve"> </w:t>
            </w:r>
            <w:r w:rsidRPr="00541899">
              <w:t>surgery</w:t>
            </w:r>
            <w:r w:rsidRPr="00541899">
              <w:rPr>
                <w:spacing w:val="-13"/>
              </w:rPr>
              <w:t xml:space="preserve"> </w:t>
            </w:r>
            <w:r w:rsidRPr="00541899">
              <w:t>and</w:t>
            </w:r>
            <w:r w:rsidRPr="00541899">
              <w:rPr>
                <w:spacing w:val="-14"/>
              </w:rPr>
              <w:t xml:space="preserve"> </w:t>
            </w:r>
            <w:r w:rsidRPr="00541899">
              <w:t>adjuvant</w:t>
            </w:r>
            <w:r w:rsidRPr="00541899">
              <w:rPr>
                <w:spacing w:val="-14"/>
              </w:rPr>
              <w:t xml:space="preserve"> </w:t>
            </w:r>
            <w:r w:rsidRPr="00541899">
              <w:t>radiotherapy</w:t>
            </w:r>
            <w:r w:rsidRPr="00541899">
              <w:rPr>
                <w:spacing w:val="-13"/>
              </w:rPr>
              <w:t xml:space="preserve"> </w:t>
            </w:r>
            <w:r w:rsidRPr="00541899">
              <w:t>for</w:t>
            </w:r>
            <w:r w:rsidRPr="00541899">
              <w:rPr>
                <w:spacing w:val="-14"/>
              </w:rPr>
              <w:t xml:space="preserve"> </w:t>
            </w:r>
            <w:r w:rsidRPr="00541899">
              <w:t>squamous cell carcinoma. The intervention involves the use of Complete Decongestive Therapy and the outcomes from baseline to 9 months post intervention are evaluated. Intervention over a period of 9 months from baseline evaluation demonstrated a moderate reduction in tongue edema, evidenced by circumferential</w:t>
            </w:r>
            <w:r w:rsidRPr="00541899">
              <w:rPr>
                <w:spacing w:val="70"/>
              </w:rPr>
              <w:t xml:space="preserve"> </w:t>
            </w:r>
            <w:r w:rsidRPr="00541899">
              <w:t>measurements</w:t>
            </w:r>
            <w:r w:rsidRPr="00541899">
              <w:rPr>
                <w:spacing w:val="71"/>
              </w:rPr>
              <w:t xml:space="preserve">, </w:t>
            </w:r>
            <w:r w:rsidRPr="00541899">
              <w:t>moderately improved appearance of tongue and improved quality of life. This report underscores the importance of early rehabilitation using decongestive techniques, tailored positioning, and consistent monitoring and emphasizes on the need for improved intervention protocols specifically for Intraoral edema.</w:t>
            </w:r>
          </w:p>
          <w:p w14:paraId="42EB63E2" w14:textId="77777777" w:rsidR="00637F47" w:rsidRPr="00541899" w:rsidRDefault="00637F47" w:rsidP="00961CC1">
            <w:pPr>
              <w:spacing w:before="160" w:line="278" w:lineRule="auto"/>
              <w:ind w:right="356"/>
              <w:jc w:val="both"/>
              <w:rPr>
                <w:rFonts w:ascii="Arial" w:hAnsi="Arial"/>
                <w:color w:val="FF0000"/>
                <w:sz w:val="20"/>
              </w:rPr>
            </w:pPr>
            <w:r w:rsidRPr="00541899">
              <w:rPr>
                <w:rFonts w:ascii="Arial" w:hAnsi="Arial"/>
                <w:b/>
              </w:rPr>
              <w:t xml:space="preserve">Key Words: </w:t>
            </w:r>
            <w:r w:rsidRPr="00541899">
              <w:rPr>
                <w:rFonts w:ascii="Arial" w:hAnsi="Arial"/>
                <w:sz w:val="20"/>
                <w:lang w:val="en-GB"/>
              </w:rPr>
              <w:t>Lymphedema, Fibrosis, Lingual edema, Complete Decongestive Therapy, Quality of Life</w:t>
            </w:r>
          </w:p>
          <w:p w14:paraId="5B63AC18" w14:textId="77777777" w:rsidR="00637F47" w:rsidRPr="00541899" w:rsidRDefault="00637F47" w:rsidP="00961CC1">
            <w:pPr>
              <w:pStyle w:val="Heading2"/>
              <w:snapToGrid w:val="0"/>
              <w:rPr>
                <w:rFonts w:ascii="Times New Roman" w:hAnsi="Times New Roman" w:cs="Times New Roman"/>
                <w:b/>
                <w:sz w:val="22"/>
                <w:lang w:val="en-GB"/>
              </w:rPr>
            </w:pPr>
          </w:p>
        </w:tc>
      </w:tr>
    </w:tbl>
    <w:p w14:paraId="0B66EEB0" w14:textId="77777777" w:rsidR="00B36B42" w:rsidRDefault="00B36B42" w:rsidP="00397F38">
      <w:pPr>
        <w:pStyle w:val="Title"/>
        <w:spacing w:line="280" w:lineRule="auto"/>
        <w:rPr>
          <w:spacing w:val="-2"/>
          <w:sz w:val="24"/>
          <w:szCs w:val="24"/>
        </w:rPr>
      </w:pPr>
    </w:p>
    <w:p w14:paraId="06DF8BAA" w14:textId="77777777" w:rsidR="00397F38" w:rsidRPr="00397F38" w:rsidRDefault="00397F38" w:rsidP="00397F38">
      <w:pPr>
        <w:pStyle w:val="Title"/>
        <w:spacing w:line="280" w:lineRule="auto"/>
        <w:rPr>
          <w:spacing w:val="-2"/>
          <w:sz w:val="24"/>
          <w:szCs w:val="24"/>
        </w:rPr>
      </w:pPr>
    </w:p>
    <w:p w14:paraId="48FDB54D" w14:textId="77777777" w:rsidR="00397F38" w:rsidRDefault="005D3DBA" w:rsidP="00397F38">
      <w:pPr>
        <w:pStyle w:val="Heading1"/>
        <w:spacing w:before="0"/>
        <w:rPr>
          <w:spacing w:val="-2"/>
        </w:rPr>
      </w:pPr>
      <w:r>
        <w:rPr>
          <w:spacing w:val="-2"/>
        </w:rPr>
        <w:t>Introduction</w:t>
      </w:r>
    </w:p>
    <w:p w14:paraId="48211BD2" w14:textId="77777777" w:rsidR="00B36B42" w:rsidRDefault="00B36B42" w:rsidP="00397F38">
      <w:pPr>
        <w:pStyle w:val="Heading1"/>
        <w:spacing w:before="0"/>
        <w:rPr>
          <w:spacing w:val="-2"/>
        </w:rPr>
      </w:pPr>
    </w:p>
    <w:p w14:paraId="393520C1" w14:textId="6368E32C" w:rsidR="007E0D75" w:rsidRPr="00397F38" w:rsidRDefault="005D3DBA" w:rsidP="00637F47">
      <w:pPr>
        <w:pStyle w:val="Heading1"/>
        <w:spacing w:before="0" w:line="276" w:lineRule="auto"/>
        <w:jc w:val="both"/>
        <w:rPr>
          <w:b w:val="0"/>
        </w:rPr>
      </w:pPr>
      <w:r w:rsidRPr="00397F38">
        <w:rPr>
          <w:b w:val="0"/>
        </w:rPr>
        <w:t xml:space="preserve">Lymphedema is a chronic, progressive condition of the lymphatic system characterized by inflammation, </w:t>
      </w:r>
      <w:r w:rsidR="00663B0C" w:rsidRPr="00397F38">
        <w:rPr>
          <w:b w:val="0"/>
        </w:rPr>
        <w:t>fibro adipose</w:t>
      </w:r>
      <w:r w:rsidRPr="00397F38">
        <w:rPr>
          <w:b w:val="0"/>
        </w:rPr>
        <w:t xml:space="preserve"> tissue deposition, and impaired lymphatic drainage, leading to the pathological accumulation of protein-rich interstitial fluid (Bowman &amp; Rockson, 2024). It can be categorized as primary or secondary, with the latter resulting from damage or obstruction of lymphatic vessels due to malignancy, infection, trauma, or therapeutic interventions. In individuals</w:t>
      </w:r>
      <w:r w:rsidRPr="00397F38">
        <w:rPr>
          <w:b w:val="0"/>
          <w:spacing w:val="-8"/>
        </w:rPr>
        <w:t xml:space="preserve"> </w:t>
      </w:r>
      <w:r w:rsidRPr="00397F38">
        <w:rPr>
          <w:b w:val="0"/>
        </w:rPr>
        <w:t>treated</w:t>
      </w:r>
      <w:r w:rsidRPr="00397F38">
        <w:rPr>
          <w:b w:val="0"/>
          <w:spacing w:val="-7"/>
        </w:rPr>
        <w:t xml:space="preserve"> </w:t>
      </w:r>
      <w:r w:rsidRPr="00397F38">
        <w:rPr>
          <w:b w:val="0"/>
        </w:rPr>
        <w:t>for</w:t>
      </w:r>
      <w:r w:rsidRPr="00397F38">
        <w:rPr>
          <w:b w:val="0"/>
          <w:spacing w:val="-10"/>
        </w:rPr>
        <w:t xml:space="preserve"> </w:t>
      </w:r>
      <w:r w:rsidRPr="00397F38">
        <w:rPr>
          <w:b w:val="0"/>
        </w:rPr>
        <w:t>head</w:t>
      </w:r>
      <w:r w:rsidRPr="00397F38">
        <w:rPr>
          <w:b w:val="0"/>
          <w:spacing w:val="-7"/>
        </w:rPr>
        <w:t xml:space="preserve"> </w:t>
      </w:r>
      <w:r w:rsidRPr="00397F38">
        <w:rPr>
          <w:b w:val="0"/>
        </w:rPr>
        <w:t>and</w:t>
      </w:r>
      <w:r w:rsidRPr="00397F38">
        <w:rPr>
          <w:b w:val="0"/>
          <w:spacing w:val="-7"/>
        </w:rPr>
        <w:t xml:space="preserve"> </w:t>
      </w:r>
      <w:r w:rsidRPr="00397F38">
        <w:rPr>
          <w:b w:val="0"/>
        </w:rPr>
        <w:t>neck</w:t>
      </w:r>
      <w:r w:rsidRPr="00397F38">
        <w:rPr>
          <w:b w:val="0"/>
          <w:spacing w:val="-10"/>
        </w:rPr>
        <w:t xml:space="preserve"> </w:t>
      </w:r>
      <w:r w:rsidRPr="00397F38">
        <w:rPr>
          <w:b w:val="0"/>
        </w:rPr>
        <w:t>cancers,</w:t>
      </w:r>
      <w:r w:rsidRPr="00397F38">
        <w:rPr>
          <w:b w:val="0"/>
          <w:spacing w:val="-8"/>
        </w:rPr>
        <w:t xml:space="preserve"> </w:t>
      </w:r>
      <w:r w:rsidRPr="00397F38">
        <w:rPr>
          <w:b w:val="0"/>
        </w:rPr>
        <w:t>secondary</w:t>
      </w:r>
      <w:r w:rsidRPr="00397F38">
        <w:rPr>
          <w:b w:val="0"/>
          <w:spacing w:val="-9"/>
        </w:rPr>
        <w:t xml:space="preserve"> </w:t>
      </w:r>
      <w:r w:rsidRPr="00397F38">
        <w:rPr>
          <w:b w:val="0"/>
        </w:rPr>
        <w:t>head</w:t>
      </w:r>
      <w:r w:rsidRPr="00397F38">
        <w:rPr>
          <w:b w:val="0"/>
          <w:spacing w:val="-7"/>
        </w:rPr>
        <w:t xml:space="preserve"> </w:t>
      </w:r>
      <w:r w:rsidRPr="00397F38">
        <w:rPr>
          <w:b w:val="0"/>
        </w:rPr>
        <w:t>and</w:t>
      </w:r>
      <w:r w:rsidRPr="00397F38">
        <w:rPr>
          <w:b w:val="0"/>
          <w:spacing w:val="-7"/>
        </w:rPr>
        <w:t xml:space="preserve"> </w:t>
      </w:r>
      <w:r w:rsidRPr="00397F38">
        <w:rPr>
          <w:b w:val="0"/>
        </w:rPr>
        <w:t>neck</w:t>
      </w:r>
      <w:r w:rsidRPr="00397F38">
        <w:rPr>
          <w:b w:val="0"/>
          <w:spacing w:val="-10"/>
        </w:rPr>
        <w:t xml:space="preserve"> </w:t>
      </w:r>
      <w:r w:rsidRPr="00397F38">
        <w:rPr>
          <w:b w:val="0"/>
        </w:rPr>
        <w:t>lymphedema</w:t>
      </w:r>
      <w:r w:rsidRPr="00397F38">
        <w:rPr>
          <w:b w:val="0"/>
          <w:spacing w:val="-8"/>
        </w:rPr>
        <w:t xml:space="preserve"> </w:t>
      </w:r>
      <w:r w:rsidRPr="00397F38">
        <w:rPr>
          <w:b w:val="0"/>
        </w:rPr>
        <w:t>(SHNL)</w:t>
      </w:r>
      <w:r w:rsidRPr="00397F38">
        <w:rPr>
          <w:b w:val="0"/>
          <w:spacing w:val="-9"/>
        </w:rPr>
        <w:t xml:space="preserve"> </w:t>
      </w:r>
      <w:r w:rsidRPr="00397F38">
        <w:rPr>
          <w:b w:val="0"/>
        </w:rPr>
        <w:t>is</w:t>
      </w:r>
      <w:r w:rsidRPr="00397F38">
        <w:rPr>
          <w:b w:val="0"/>
          <w:spacing w:val="-9"/>
        </w:rPr>
        <w:t xml:space="preserve"> </w:t>
      </w:r>
      <w:r w:rsidRPr="00397F38">
        <w:rPr>
          <w:b w:val="0"/>
        </w:rPr>
        <w:t xml:space="preserve">a common but </w:t>
      </w:r>
      <w:r w:rsidR="00637F47">
        <w:rPr>
          <w:b w:val="0"/>
        </w:rPr>
        <w:t xml:space="preserve">is an </w:t>
      </w:r>
      <w:r w:rsidRPr="00397F38">
        <w:rPr>
          <w:b w:val="0"/>
        </w:rPr>
        <w:t>often under-recognized complication. It results primarily from disruption of lymphatic pathways due to surgery and/or radiation therapy, which impairs the lymphatic system’s ability to drain fluid, clinically manifesting as persistent soft tissue swelling.</w:t>
      </w:r>
    </w:p>
    <w:p w14:paraId="4636614F" w14:textId="77777777" w:rsidR="007E0D75" w:rsidRDefault="005D3DBA">
      <w:pPr>
        <w:pStyle w:val="BodyText"/>
        <w:spacing w:before="156" w:line="278" w:lineRule="auto"/>
        <w:ind w:right="355"/>
      </w:pPr>
      <w:r>
        <w:t>Fibrosis, often associated with lymphedema, involves excessive collagen deposition and hardening of tissues, reducing their elasticity and function. These complications—though prevalent—are frequently underestimated in clinical significance, despite their impact on patients'</w:t>
      </w:r>
      <w:r>
        <w:rPr>
          <w:spacing w:val="-5"/>
        </w:rPr>
        <w:t xml:space="preserve"> </w:t>
      </w:r>
      <w:r>
        <w:t>physical</w:t>
      </w:r>
      <w:r>
        <w:rPr>
          <w:spacing w:val="-2"/>
        </w:rPr>
        <w:t xml:space="preserve"> </w:t>
      </w:r>
      <w:r>
        <w:t>function,</w:t>
      </w:r>
      <w:r>
        <w:rPr>
          <w:spacing w:val="-2"/>
        </w:rPr>
        <w:t xml:space="preserve"> </w:t>
      </w:r>
      <w:r>
        <w:t>speech,</w:t>
      </w:r>
      <w:r>
        <w:rPr>
          <w:spacing w:val="-4"/>
        </w:rPr>
        <w:t xml:space="preserve"> </w:t>
      </w:r>
      <w:r>
        <w:t>mastication,</w:t>
      </w:r>
      <w:r>
        <w:rPr>
          <w:spacing w:val="-2"/>
        </w:rPr>
        <w:t xml:space="preserve"> </w:t>
      </w:r>
      <w:r>
        <w:t>and</w:t>
      </w:r>
      <w:r>
        <w:rPr>
          <w:spacing w:val="-1"/>
        </w:rPr>
        <w:t xml:space="preserve"> </w:t>
      </w:r>
      <w:r>
        <w:t>psychosocial</w:t>
      </w:r>
      <w:r>
        <w:rPr>
          <w:spacing w:val="-2"/>
        </w:rPr>
        <w:t xml:space="preserve"> </w:t>
      </w:r>
      <w:r>
        <w:t>well-being</w:t>
      </w:r>
      <w:r>
        <w:rPr>
          <w:spacing w:val="-2"/>
        </w:rPr>
        <w:t xml:space="preserve"> </w:t>
      </w:r>
      <w:r>
        <w:t>(Deng</w:t>
      </w:r>
      <w:r>
        <w:rPr>
          <w:spacing w:val="-2"/>
        </w:rPr>
        <w:t xml:space="preserve"> </w:t>
      </w:r>
      <w:r>
        <w:t>et</w:t>
      </w:r>
      <w:r>
        <w:rPr>
          <w:spacing w:val="-3"/>
        </w:rPr>
        <w:t xml:space="preserve"> </w:t>
      </w:r>
      <w:r>
        <w:t>al.,</w:t>
      </w:r>
      <w:r>
        <w:rPr>
          <w:spacing w:val="-5"/>
        </w:rPr>
        <w:t xml:space="preserve"> </w:t>
      </w:r>
      <w:r>
        <w:t xml:space="preserve">2019). </w:t>
      </w:r>
      <w:r>
        <w:lastRenderedPageBreak/>
        <w:t>In head</w:t>
      </w:r>
      <w:r>
        <w:rPr>
          <w:spacing w:val="-1"/>
        </w:rPr>
        <w:t xml:space="preserve"> </w:t>
      </w:r>
      <w:r>
        <w:t>and neck</w:t>
      </w:r>
      <w:r>
        <w:rPr>
          <w:spacing w:val="-1"/>
        </w:rPr>
        <w:t xml:space="preserve"> </w:t>
      </w:r>
      <w:r>
        <w:t>cancer</w:t>
      </w:r>
      <w:r>
        <w:rPr>
          <w:spacing w:val="-2"/>
        </w:rPr>
        <w:t xml:space="preserve"> </w:t>
      </w:r>
      <w:r>
        <w:t>patients,</w:t>
      </w:r>
      <w:r>
        <w:rPr>
          <w:spacing w:val="-3"/>
        </w:rPr>
        <w:t xml:space="preserve"> </w:t>
      </w:r>
      <w:r>
        <w:t>edema</w:t>
      </w:r>
      <w:r>
        <w:rPr>
          <w:spacing w:val="-1"/>
        </w:rPr>
        <w:t xml:space="preserve"> </w:t>
      </w:r>
      <w:r>
        <w:t>can</w:t>
      </w:r>
      <w:r>
        <w:rPr>
          <w:spacing w:val="-1"/>
        </w:rPr>
        <w:t xml:space="preserve"> </w:t>
      </w:r>
      <w:r>
        <w:t>affect</w:t>
      </w:r>
      <w:r>
        <w:rPr>
          <w:spacing w:val="-1"/>
        </w:rPr>
        <w:t xml:space="preserve"> </w:t>
      </w:r>
      <w:r>
        <w:t>both external and</w:t>
      </w:r>
      <w:r>
        <w:rPr>
          <w:spacing w:val="-1"/>
        </w:rPr>
        <w:t xml:space="preserve"> </w:t>
      </w:r>
      <w:r>
        <w:t>internal</w:t>
      </w:r>
      <w:r>
        <w:rPr>
          <w:spacing w:val="-2"/>
        </w:rPr>
        <w:t xml:space="preserve"> </w:t>
      </w:r>
      <w:r>
        <w:t>tissues, including the</w:t>
      </w:r>
      <w:r>
        <w:rPr>
          <w:spacing w:val="-14"/>
        </w:rPr>
        <w:t xml:space="preserve"> </w:t>
      </w:r>
      <w:r>
        <w:t>oral</w:t>
      </w:r>
      <w:r>
        <w:rPr>
          <w:spacing w:val="-12"/>
        </w:rPr>
        <w:t xml:space="preserve"> </w:t>
      </w:r>
      <w:r>
        <w:t>cavity,</w:t>
      </w:r>
      <w:r>
        <w:rPr>
          <w:spacing w:val="-14"/>
        </w:rPr>
        <w:t xml:space="preserve"> </w:t>
      </w:r>
      <w:r>
        <w:t>pharynx,</w:t>
      </w:r>
      <w:r>
        <w:rPr>
          <w:spacing w:val="-13"/>
        </w:rPr>
        <w:t xml:space="preserve"> </w:t>
      </w:r>
      <w:r>
        <w:t>and</w:t>
      </w:r>
      <w:r>
        <w:rPr>
          <w:spacing w:val="-13"/>
        </w:rPr>
        <w:t xml:space="preserve"> </w:t>
      </w:r>
      <w:r>
        <w:t>larynx.</w:t>
      </w:r>
      <w:r>
        <w:rPr>
          <w:spacing w:val="-14"/>
        </w:rPr>
        <w:t xml:space="preserve"> </w:t>
      </w:r>
      <w:r>
        <w:t>This</w:t>
      </w:r>
      <w:r>
        <w:rPr>
          <w:spacing w:val="-13"/>
        </w:rPr>
        <w:t xml:space="preserve"> </w:t>
      </w:r>
      <w:r>
        <w:t>leads</w:t>
      </w:r>
      <w:r>
        <w:rPr>
          <w:spacing w:val="-14"/>
        </w:rPr>
        <w:t xml:space="preserve"> </w:t>
      </w:r>
      <w:r>
        <w:t>to</w:t>
      </w:r>
      <w:r>
        <w:rPr>
          <w:spacing w:val="-14"/>
        </w:rPr>
        <w:t xml:space="preserve"> </w:t>
      </w:r>
      <w:r>
        <w:t>difficulty</w:t>
      </w:r>
      <w:r>
        <w:rPr>
          <w:spacing w:val="-13"/>
        </w:rPr>
        <w:t xml:space="preserve"> </w:t>
      </w:r>
      <w:r>
        <w:t>in</w:t>
      </w:r>
      <w:r>
        <w:rPr>
          <w:spacing w:val="-12"/>
        </w:rPr>
        <w:t xml:space="preserve"> </w:t>
      </w:r>
      <w:r>
        <w:t>swallowing,</w:t>
      </w:r>
      <w:r>
        <w:rPr>
          <w:spacing w:val="-14"/>
        </w:rPr>
        <w:t xml:space="preserve"> </w:t>
      </w:r>
      <w:r>
        <w:t>changes</w:t>
      </w:r>
      <w:r>
        <w:rPr>
          <w:spacing w:val="-13"/>
        </w:rPr>
        <w:t xml:space="preserve"> </w:t>
      </w:r>
      <w:r>
        <w:t>in</w:t>
      </w:r>
      <w:r>
        <w:rPr>
          <w:spacing w:val="-13"/>
        </w:rPr>
        <w:t xml:space="preserve"> </w:t>
      </w:r>
      <w:r>
        <w:t>voice</w:t>
      </w:r>
      <w:r>
        <w:rPr>
          <w:spacing w:val="-13"/>
        </w:rPr>
        <w:t xml:space="preserve"> </w:t>
      </w:r>
      <w:r>
        <w:t>quality, impaired</w:t>
      </w:r>
      <w:r>
        <w:rPr>
          <w:spacing w:val="-8"/>
        </w:rPr>
        <w:t xml:space="preserve"> </w:t>
      </w:r>
      <w:r>
        <w:t>articulation,</w:t>
      </w:r>
      <w:r>
        <w:rPr>
          <w:spacing w:val="-7"/>
        </w:rPr>
        <w:t xml:space="preserve"> </w:t>
      </w:r>
      <w:r>
        <w:t>and</w:t>
      </w:r>
      <w:r>
        <w:rPr>
          <w:spacing w:val="-6"/>
        </w:rPr>
        <w:t xml:space="preserve"> </w:t>
      </w:r>
      <w:r>
        <w:t>compromised</w:t>
      </w:r>
      <w:r>
        <w:rPr>
          <w:spacing w:val="-8"/>
        </w:rPr>
        <w:t xml:space="preserve"> </w:t>
      </w:r>
      <w:r>
        <w:t>airway</w:t>
      </w:r>
      <w:r>
        <w:rPr>
          <w:spacing w:val="-10"/>
        </w:rPr>
        <w:t xml:space="preserve"> </w:t>
      </w:r>
      <w:r>
        <w:t>function.</w:t>
      </w:r>
      <w:r>
        <w:rPr>
          <w:spacing w:val="-8"/>
        </w:rPr>
        <w:t xml:space="preserve"> </w:t>
      </w:r>
      <w:r>
        <w:t>The</w:t>
      </w:r>
      <w:r>
        <w:rPr>
          <w:spacing w:val="-9"/>
        </w:rPr>
        <w:t xml:space="preserve"> </w:t>
      </w:r>
      <w:r>
        <w:t>reported</w:t>
      </w:r>
      <w:r>
        <w:rPr>
          <w:spacing w:val="-8"/>
        </w:rPr>
        <w:t xml:space="preserve"> </w:t>
      </w:r>
      <w:r>
        <w:t>incidence</w:t>
      </w:r>
      <w:r>
        <w:rPr>
          <w:spacing w:val="-9"/>
        </w:rPr>
        <w:t xml:space="preserve"> </w:t>
      </w:r>
      <w:r>
        <w:t>of</w:t>
      </w:r>
      <w:r>
        <w:rPr>
          <w:spacing w:val="-8"/>
        </w:rPr>
        <w:t xml:space="preserve"> </w:t>
      </w:r>
      <w:r>
        <w:t>SHNL</w:t>
      </w:r>
      <w:r>
        <w:rPr>
          <w:spacing w:val="-9"/>
        </w:rPr>
        <w:t xml:space="preserve"> </w:t>
      </w:r>
      <w:r>
        <w:t>ranges from 12% to 54% among patients treated for head and neck malignancies (Anand et al., 2018).</w:t>
      </w:r>
    </w:p>
    <w:p w14:paraId="2F3FDB55" w14:textId="77777777" w:rsidR="007E0D75" w:rsidRDefault="005D3DBA">
      <w:pPr>
        <w:pStyle w:val="BodyText"/>
        <w:spacing w:line="278" w:lineRule="auto"/>
        <w:ind w:right="359"/>
      </w:pPr>
      <w:r>
        <w:t>Lingual</w:t>
      </w:r>
      <w:r>
        <w:rPr>
          <w:spacing w:val="-4"/>
        </w:rPr>
        <w:t xml:space="preserve"> </w:t>
      </w:r>
      <w:r>
        <w:t>lymphedema,</w:t>
      </w:r>
      <w:r>
        <w:rPr>
          <w:spacing w:val="-5"/>
        </w:rPr>
        <w:t xml:space="preserve"> </w:t>
      </w:r>
      <w:r>
        <w:t>in</w:t>
      </w:r>
      <w:r>
        <w:rPr>
          <w:spacing w:val="-6"/>
        </w:rPr>
        <w:t xml:space="preserve"> </w:t>
      </w:r>
      <w:r>
        <w:t>particular,</w:t>
      </w:r>
      <w:r>
        <w:rPr>
          <w:spacing w:val="-7"/>
        </w:rPr>
        <w:t xml:space="preserve"> </w:t>
      </w:r>
      <w:r>
        <w:t>poses</w:t>
      </w:r>
      <w:r>
        <w:rPr>
          <w:spacing w:val="-7"/>
        </w:rPr>
        <w:t xml:space="preserve"> </w:t>
      </w:r>
      <w:r>
        <w:t>unique</w:t>
      </w:r>
      <w:r>
        <w:rPr>
          <w:spacing w:val="-6"/>
        </w:rPr>
        <w:t xml:space="preserve"> </w:t>
      </w:r>
      <w:r>
        <w:t>challenges</w:t>
      </w:r>
      <w:r>
        <w:rPr>
          <w:spacing w:val="-7"/>
        </w:rPr>
        <w:t xml:space="preserve"> </w:t>
      </w:r>
      <w:r>
        <w:t>due</w:t>
      </w:r>
      <w:r>
        <w:rPr>
          <w:spacing w:val="-6"/>
        </w:rPr>
        <w:t xml:space="preserve"> </w:t>
      </w:r>
      <w:r>
        <w:t>to</w:t>
      </w:r>
      <w:r>
        <w:rPr>
          <w:spacing w:val="-4"/>
        </w:rPr>
        <w:t xml:space="preserve"> </w:t>
      </w:r>
      <w:r>
        <w:t>the</w:t>
      </w:r>
      <w:r>
        <w:rPr>
          <w:spacing w:val="-4"/>
        </w:rPr>
        <w:t xml:space="preserve"> </w:t>
      </w:r>
      <w:r>
        <w:t>critical</w:t>
      </w:r>
      <w:r>
        <w:rPr>
          <w:spacing w:val="-4"/>
        </w:rPr>
        <w:t xml:space="preserve"> </w:t>
      </w:r>
      <w:r>
        <w:t>role</w:t>
      </w:r>
      <w:r>
        <w:rPr>
          <w:spacing w:val="-4"/>
        </w:rPr>
        <w:t xml:space="preserve"> </w:t>
      </w:r>
      <w:r>
        <w:t>of</w:t>
      </w:r>
      <w:r>
        <w:rPr>
          <w:spacing w:val="-6"/>
        </w:rPr>
        <w:t xml:space="preserve"> </w:t>
      </w:r>
      <w:r>
        <w:t>the</w:t>
      </w:r>
      <w:r>
        <w:rPr>
          <w:spacing w:val="-4"/>
        </w:rPr>
        <w:t xml:space="preserve"> </w:t>
      </w:r>
      <w:r>
        <w:t>tongue in</w:t>
      </w:r>
      <w:r>
        <w:rPr>
          <w:spacing w:val="-8"/>
        </w:rPr>
        <w:t xml:space="preserve"> </w:t>
      </w:r>
      <w:r>
        <w:t>oral</w:t>
      </w:r>
      <w:r>
        <w:rPr>
          <w:spacing w:val="-8"/>
        </w:rPr>
        <w:t xml:space="preserve"> </w:t>
      </w:r>
      <w:r>
        <w:t>motor</w:t>
      </w:r>
      <w:r>
        <w:rPr>
          <w:spacing w:val="-8"/>
        </w:rPr>
        <w:t xml:space="preserve"> </w:t>
      </w:r>
      <w:r>
        <w:t>functions.</w:t>
      </w:r>
      <w:r>
        <w:rPr>
          <w:spacing w:val="-8"/>
        </w:rPr>
        <w:t xml:space="preserve"> </w:t>
      </w:r>
      <w:r>
        <w:t>Intraoral</w:t>
      </w:r>
      <w:r>
        <w:rPr>
          <w:spacing w:val="-8"/>
        </w:rPr>
        <w:t xml:space="preserve"> </w:t>
      </w:r>
      <w:r>
        <w:t>swelling</w:t>
      </w:r>
      <w:r>
        <w:rPr>
          <w:spacing w:val="-8"/>
        </w:rPr>
        <w:t xml:space="preserve"> </w:t>
      </w:r>
      <w:r>
        <w:t>limits</w:t>
      </w:r>
      <w:r>
        <w:rPr>
          <w:spacing w:val="-8"/>
        </w:rPr>
        <w:t xml:space="preserve"> </w:t>
      </w:r>
      <w:r>
        <w:t>range</w:t>
      </w:r>
      <w:r>
        <w:rPr>
          <w:spacing w:val="-8"/>
        </w:rPr>
        <w:t xml:space="preserve"> </w:t>
      </w:r>
      <w:r>
        <w:t>of</w:t>
      </w:r>
      <w:r>
        <w:rPr>
          <w:spacing w:val="-8"/>
        </w:rPr>
        <w:t xml:space="preserve"> </w:t>
      </w:r>
      <w:r>
        <w:t>motion,</w:t>
      </w:r>
      <w:r>
        <w:rPr>
          <w:spacing w:val="-8"/>
        </w:rPr>
        <w:t xml:space="preserve"> </w:t>
      </w:r>
      <w:r>
        <w:t>alters</w:t>
      </w:r>
      <w:r>
        <w:rPr>
          <w:spacing w:val="-8"/>
        </w:rPr>
        <w:t xml:space="preserve"> </w:t>
      </w:r>
      <w:r>
        <w:t>tongue</w:t>
      </w:r>
      <w:r>
        <w:rPr>
          <w:spacing w:val="-8"/>
        </w:rPr>
        <w:t xml:space="preserve"> </w:t>
      </w:r>
      <w:r>
        <w:t>posture,</w:t>
      </w:r>
      <w:r>
        <w:rPr>
          <w:spacing w:val="-8"/>
        </w:rPr>
        <w:t xml:space="preserve"> </w:t>
      </w:r>
      <w:r>
        <w:t>and</w:t>
      </w:r>
      <w:r>
        <w:rPr>
          <w:spacing w:val="-8"/>
        </w:rPr>
        <w:t xml:space="preserve"> </w:t>
      </w:r>
      <w:r>
        <w:t>may affect breathing patterns and sleep quality. While extremity lymphedema is extensively studied and</w:t>
      </w:r>
      <w:r>
        <w:rPr>
          <w:spacing w:val="-13"/>
        </w:rPr>
        <w:t xml:space="preserve"> </w:t>
      </w:r>
      <w:r>
        <w:t>treated,</w:t>
      </w:r>
      <w:r>
        <w:rPr>
          <w:spacing w:val="-13"/>
        </w:rPr>
        <w:t xml:space="preserve"> </w:t>
      </w:r>
      <w:r>
        <w:t>internal</w:t>
      </w:r>
      <w:r>
        <w:rPr>
          <w:spacing w:val="-12"/>
        </w:rPr>
        <w:t xml:space="preserve"> </w:t>
      </w:r>
      <w:r>
        <w:t>oral</w:t>
      </w:r>
      <w:r>
        <w:rPr>
          <w:spacing w:val="-12"/>
        </w:rPr>
        <w:t xml:space="preserve"> </w:t>
      </w:r>
      <w:r>
        <w:t>lymphedema,</w:t>
      </w:r>
      <w:r>
        <w:rPr>
          <w:spacing w:val="-12"/>
        </w:rPr>
        <w:t xml:space="preserve"> </w:t>
      </w:r>
      <w:r>
        <w:t>especially</w:t>
      </w:r>
      <w:r>
        <w:rPr>
          <w:spacing w:val="-14"/>
        </w:rPr>
        <w:t xml:space="preserve"> </w:t>
      </w:r>
      <w:r>
        <w:t>involving</w:t>
      </w:r>
      <w:r>
        <w:rPr>
          <w:spacing w:val="-10"/>
        </w:rPr>
        <w:t xml:space="preserve"> </w:t>
      </w:r>
      <w:r>
        <w:t>the</w:t>
      </w:r>
      <w:r>
        <w:rPr>
          <w:spacing w:val="-14"/>
        </w:rPr>
        <w:t xml:space="preserve"> </w:t>
      </w:r>
      <w:r>
        <w:t>tongue,</w:t>
      </w:r>
      <w:r>
        <w:rPr>
          <w:spacing w:val="-11"/>
        </w:rPr>
        <w:t xml:space="preserve"> </w:t>
      </w:r>
      <w:r>
        <w:t>remains</w:t>
      </w:r>
      <w:r>
        <w:rPr>
          <w:spacing w:val="-11"/>
        </w:rPr>
        <w:t xml:space="preserve"> </w:t>
      </w:r>
      <w:r>
        <w:t>a</w:t>
      </w:r>
      <w:r>
        <w:rPr>
          <w:spacing w:val="-13"/>
        </w:rPr>
        <w:t xml:space="preserve"> </w:t>
      </w:r>
      <w:r>
        <w:t>less</w:t>
      </w:r>
      <w:r>
        <w:rPr>
          <w:spacing w:val="-13"/>
        </w:rPr>
        <w:t xml:space="preserve"> </w:t>
      </w:r>
      <w:r>
        <w:t>frequently addressed domain. Comprehensive rehabilitation protocols specific to lingual involvement are lacking, requiring clinicians to adapt existing strategies to this rare presentation.</w:t>
      </w:r>
    </w:p>
    <w:p w14:paraId="3FCE183B" w14:textId="77777777" w:rsidR="007E0D75" w:rsidRDefault="005D3DBA">
      <w:pPr>
        <w:pStyle w:val="BodyText"/>
        <w:spacing w:line="278" w:lineRule="auto"/>
        <w:ind w:right="352"/>
      </w:pPr>
      <w:r>
        <w:t>This case report presents the evaluation and conservative management of a patient with post- treatment</w:t>
      </w:r>
      <w:r>
        <w:rPr>
          <w:spacing w:val="-14"/>
        </w:rPr>
        <w:t xml:space="preserve"> </w:t>
      </w:r>
      <w:r>
        <w:t>lymphedema</w:t>
      </w:r>
      <w:r>
        <w:rPr>
          <w:spacing w:val="-14"/>
        </w:rPr>
        <w:t xml:space="preserve"> </w:t>
      </w:r>
      <w:r>
        <w:t>of</w:t>
      </w:r>
      <w:r>
        <w:rPr>
          <w:spacing w:val="-13"/>
        </w:rPr>
        <w:t xml:space="preserve"> </w:t>
      </w:r>
      <w:r>
        <w:t>the</w:t>
      </w:r>
      <w:r>
        <w:rPr>
          <w:spacing w:val="-14"/>
        </w:rPr>
        <w:t xml:space="preserve"> </w:t>
      </w:r>
      <w:r>
        <w:t>tongue</w:t>
      </w:r>
      <w:r>
        <w:rPr>
          <w:spacing w:val="-13"/>
        </w:rPr>
        <w:t xml:space="preserve"> </w:t>
      </w:r>
      <w:r>
        <w:t>following</w:t>
      </w:r>
      <w:r>
        <w:rPr>
          <w:spacing w:val="-14"/>
        </w:rPr>
        <w:t xml:space="preserve"> </w:t>
      </w:r>
      <w:r>
        <w:t>surgery</w:t>
      </w:r>
      <w:r>
        <w:rPr>
          <w:spacing w:val="-13"/>
        </w:rPr>
        <w:t xml:space="preserve"> </w:t>
      </w:r>
      <w:r>
        <w:t>and</w:t>
      </w:r>
      <w:r>
        <w:rPr>
          <w:spacing w:val="-14"/>
        </w:rPr>
        <w:t xml:space="preserve"> </w:t>
      </w:r>
      <w:r>
        <w:t>adjuvant</w:t>
      </w:r>
      <w:r>
        <w:rPr>
          <w:spacing w:val="-14"/>
        </w:rPr>
        <w:t xml:space="preserve"> </w:t>
      </w:r>
      <w:r>
        <w:t>radiotherapy</w:t>
      </w:r>
      <w:r>
        <w:rPr>
          <w:spacing w:val="-13"/>
        </w:rPr>
        <w:t xml:space="preserve"> </w:t>
      </w:r>
      <w:r>
        <w:t>for</w:t>
      </w:r>
      <w:r>
        <w:rPr>
          <w:spacing w:val="-14"/>
        </w:rPr>
        <w:t xml:space="preserve"> </w:t>
      </w:r>
      <w:r>
        <w:t xml:space="preserve">squamous cell </w:t>
      </w:r>
      <w:r w:rsidR="00E80A5D">
        <w:t xml:space="preserve">carcinoma of the alveolar ridge, the outcomes observed, and the challenges faced in the management. </w:t>
      </w:r>
    </w:p>
    <w:p w14:paraId="60846CCB" w14:textId="77777777" w:rsidR="007E0D75" w:rsidRDefault="005D3DBA">
      <w:pPr>
        <w:pStyle w:val="Heading1"/>
        <w:spacing w:before="159"/>
        <w:jc w:val="both"/>
      </w:pPr>
      <w:r>
        <w:t>Case</w:t>
      </w:r>
      <w:r>
        <w:rPr>
          <w:spacing w:val="-5"/>
        </w:rPr>
        <w:t xml:space="preserve"> </w:t>
      </w:r>
      <w:r>
        <w:rPr>
          <w:spacing w:val="-2"/>
        </w:rPr>
        <w:t>Observation</w:t>
      </w:r>
    </w:p>
    <w:p w14:paraId="534E8E06" w14:textId="77777777" w:rsidR="007E0D75" w:rsidRDefault="005D3DBA" w:rsidP="00B36B42">
      <w:pPr>
        <w:pStyle w:val="BodyText"/>
        <w:spacing w:before="206" w:line="278" w:lineRule="auto"/>
        <w:ind w:right="352"/>
      </w:pPr>
      <w:r>
        <w:t>A 58-year-old male, previously diagnosed with squamous cell carcinoma of the lower alveolus, underwent a segmental mandibulectomy with lymph node dissection and free flap reconstruction,</w:t>
      </w:r>
      <w:r>
        <w:rPr>
          <w:spacing w:val="80"/>
        </w:rPr>
        <w:t xml:space="preserve"> </w:t>
      </w:r>
      <w:r>
        <w:t>followed</w:t>
      </w:r>
      <w:r>
        <w:rPr>
          <w:spacing w:val="80"/>
        </w:rPr>
        <w:t xml:space="preserve"> </w:t>
      </w:r>
      <w:r>
        <w:t>by</w:t>
      </w:r>
      <w:r>
        <w:rPr>
          <w:spacing w:val="80"/>
        </w:rPr>
        <w:t xml:space="preserve"> </w:t>
      </w:r>
      <w:r>
        <w:t>30</w:t>
      </w:r>
      <w:r>
        <w:rPr>
          <w:spacing w:val="80"/>
        </w:rPr>
        <w:t xml:space="preserve"> </w:t>
      </w:r>
      <w:r>
        <w:t>fractions</w:t>
      </w:r>
      <w:r>
        <w:rPr>
          <w:spacing w:val="80"/>
        </w:rPr>
        <w:t xml:space="preserve"> </w:t>
      </w:r>
      <w:r>
        <w:t>of</w:t>
      </w:r>
      <w:r>
        <w:rPr>
          <w:spacing w:val="80"/>
        </w:rPr>
        <w:t xml:space="preserve"> </w:t>
      </w:r>
      <w:r>
        <w:t>adjuvant</w:t>
      </w:r>
      <w:r>
        <w:rPr>
          <w:spacing w:val="80"/>
        </w:rPr>
        <w:t xml:space="preserve"> </w:t>
      </w:r>
      <w:r>
        <w:t>radiotherapy.</w:t>
      </w:r>
      <w:r>
        <w:rPr>
          <w:spacing w:val="80"/>
        </w:rPr>
        <w:t xml:space="preserve"> </w:t>
      </w:r>
      <w:r>
        <w:t>A</w:t>
      </w:r>
      <w:r>
        <w:rPr>
          <w:spacing w:val="80"/>
        </w:rPr>
        <w:t xml:space="preserve"> </w:t>
      </w:r>
      <w:r>
        <w:t>few</w:t>
      </w:r>
      <w:r>
        <w:rPr>
          <w:spacing w:val="80"/>
        </w:rPr>
        <w:t xml:space="preserve"> </w:t>
      </w:r>
      <w:r>
        <w:t>months</w:t>
      </w:r>
      <w:r w:rsidR="00B36B42">
        <w:t xml:space="preserve"> </w:t>
      </w:r>
      <w:r w:rsidR="00E80A5D">
        <w:t>p</w:t>
      </w:r>
      <w:r w:rsidR="00663B0C">
        <w:t>ost-operatively</w:t>
      </w:r>
      <w:r>
        <w:t>,</w:t>
      </w:r>
      <w:r>
        <w:rPr>
          <w:spacing w:val="-10"/>
        </w:rPr>
        <w:t xml:space="preserve"> </w:t>
      </w:r>
      <w:r>
        <w:t>he</w:t>
      </w:r>
      <w:r>
        <w:rPr>
          <w:spacing w:val="-11"/>
        </w:rPr>
        <w:t xml:space="preserve"> </w:t>
      </w:r>
      <w:r>
        <w:t>presented</w:t>
      </w:r>
      <w:r>
        <w:rPr>
          <w:spacing w:val="-9"/>
        </w:rPr>
        <w:t xml:space="preserve"> </w:t>
      </w:r>
      <w:r>
        <w:t>with</w:t>
      </w:r>
      <w:r w:rsidR="00116FFB">
        <w:t xml:space="preserve"> severe</w:t>
      </w:r>
      <w:r>
        <w:rPr>
          <w:spacing w:val="-9"/>
        </w:rPr>
        <w:t xml:space="preserve"> </w:t>
      </w:r>
      <w:r>
        <w:t>edematous</w:t>
      </w:r>
      <w:r>
        <w:rPr>
          <w:spacing w:val="-10"/>
        </w:rPr>
        <w:t xml:space="preserve"> </w:t>
      </w:r>
      <w:r w:rsidR="00116FFB">
        <w:rPr>
          <w:spacing w:val="-10"/>
        </w:rPr>
        <w:t xml:space="preserve">tongue &amp; </w:t>
      </w:r>
      <w:r w:rsidR="00116FFB">
        <w:t>protruding out</w:t>
      </w:r>
      <w:r>
        <w:t>.</w:t>
      </w:r>
      <w:r>
        <w:rPr>
          <w:spacing w:val="-10"/>
        </w:rPr>
        <w:t xml:space="preserve"> </w:t>
      </w:r>
      <w:r>
        <w:t>There</w:t>
      </w:r>
      <w:r>
        <w:rPr>
          <w:spacing w:val="-9"/>
        </w:rPr>
        <w:t xml:space="preserve"> </w:t>
      </w:r>
      <w:r>
        <w:t>was</w:t>
      </w:r>
      <w:r>
        <w:rPr>
          <w:spacing w:val="-11"/>
        </w:rPr>
        <w:t xml:space="preserve"> </w:t>
      </w:r>
      <w:r>
        <w:t>no evidence of disease recurrence, and no palpable lymphadenopathy was noted. He was referred to the Occupational Therapy Department in August 2024 for rehabilitation due to increasing discomfort, difficulty in speech, and impaired oral intake.</w:t>
      </w:r>
    </w:p>
    <w:p w14:paraId="07AB53B3" w14:textId="34E1C813" w:rsidR="007E0D75" w:rsidRDefault="005D3DBA">
      <w:pPr>
        <w:pStyle w:val="BodyText"/>
        <w:spacing w:line="278" w:lineRule="auto"/>
        <w:ind w:right="357"/>
      </w:pPr>
      <w:r>
        <w:t>Initial</w:t>
      </w:r>
      <w:r>
        <w:rPr>
          <w:spacing w:val="-6"/>
        </w:rPr>
        <w:t xml:space="preserve"> </w:t>
      </w:r>
      <w:r>
        <w:t>clinical</w:t>
      </w:r>
      <w:r>
        <w:rPr>
          <w:spacing w:val="-9"/>
        </w:rPr>
        <w:t xml:space="preserve"> </w:t>
      </w:r>
      <w:r>
        <w:t>examination</w:t>
      </w:r>
      <w:r>
        <w:rPr>
          <w:spacing w:val="-6"/>
        </w:rPr>
        <w:t xml:space="preserve"> </w:t>
      </w:r>
      <w:r>
        <w:t>revealed</w:t>
      </w:r>
      <w:r>
        <w:rPr>
          <w:spacing w:val="-5"/>
        </w:rPr>
        <w:t xml:space="preserve"> </w:t>
      </w:r>
      <w:r>
        <w:t>significant</w:t>
      </w:r>
      <w:r>
        <w:rPr>
          <w:spacing w:val="-8"/>
        </w:rPr>
        <w:t xml:space="preserve"> </w:t>
      </w:r>
      <w:r>
        <w:t>tongue</w:t>
      </w:r>
      <w:r>
        <w:rPr>
          <w:spacing w:val="-6"/>
        </w:rPr>
        <w:t xml:space="preserve"> </w:t>
      </w:r>
      <w:r>
        <w:t>swelling</w:t>
      </w:r>
      <w:r>
        <w:rPr>
          <w:spacing w:val="-7"/>
        </w:rPr>
        <w:t xml:space="preserve"> </w:t>
      </w:r>
      <w:r>
        <w:t>and</w:t>
      </w:r>
      <w:r>
        <w:rPr>
          <w:spacing w:val="-8"/>
        </w:rPr>
        <w:t xml:space="preserve"> </w:t>
      </w:r>
      <w:r>
        <w:t>fibrosis</w:t>
      </w:r>
      <w:r>
        <w:rPr>
          <w:spacing w:val="-9"/>
        </w:rPr>
        <w:t xml:space="preserve"> </w:t>
      </w:r>
      <w:r>
        <w:t>in</w:t>
      </w:r>
      <w:r>
        <w:rPr>
          <w:spacing w:val="-6"/>
        </w:rPr>
        <w:t xml:space="preserve"> </w:t>
      </w:r>
      <w:r>
        <w:t>the</w:t>
      </w:r>
      <w:r>
        <w:rPr>
          <w:spacing w:val="-9"/>
        </w:rPr>
        <w:t xml:space="preserve"> </w:t>
      </w:r>
      <w:r>
        <w:t>cervical</w:t>
      </w:r>
      <w:r>
        <w:rPr>
          <w:spacing w:val="-6"/>
        </w:rPr>
        <w:t xml:space="preserve"> </w:t>
      </w:r>
      <w:r>
        <w:t>region, with moderate restrictions in neck extension, lateral flexion, and rotation. Tongue mobility was s</w:t>
      </w:r>
      <w:r w:rsidR="00663B0C">
        <w:t>eve</w:t>
      </w:r>
      <w:r w:rsidR="00637F47">
        <w:t>rely restricted, with nearly no capacity for retraction</w:t>
      </w:r>
      <w:r>
        <w:t>. This resulted in difficulty maintaining oral hygiene, oral intake, impaired mastication, and slurred speech. The patient reported disturbed sleep due to discomfort from tongue protrusion and a persistent sense of heaviness in the neck. Measurements were documented using circumferential tape and photographic records for visual tracking of changes in tongue size and position over time.</w:t>
      </w:r>
    </w:p>
    <w:p w14:paraId="52B6B37F" w14:textId="77777777" w:rsidR="007E0D75" w:rsidRDefault="005D3DBA">
      <w:pPr>
        <w:pStyle w:val="BodyText"/>
        <w:spacing w:before="159" w:line="278" w:lineRule="auto"/>
        <w:ind w:right="352"/>
      </w:pPr>
      <w:r>
        <w:t>A</w:t>
      </w:r>
      <w:r>
        <w:rPr>
          <w:spacing w:val="-14"/>
        </w:rPr>
        <w:t xml:space="preserve"> </w:t>
      </w:r>
      <w:r>
        <w:t>subjective</w:t>
      </w:r>
      <w:r>
        <w:rPr>
          <w:spacing w:val="-14"/>
        </w:rPr>
        <w:t xml:space="preserve"> </w:t>
      </w:r>
      <w:r>
        <w:t>evaluation</w:t>
      </w:r>
      <w:r>
        <w:rPr>
          <w:spacing w:val="-13"/>
        </w:rPr>
        <w:t xml:space="preserve"> </w:t>
      </w:r>
      <w:r>
        <w:t>of</w:t>
      </w:r>
      <w:r>
        <w:rPr>
          <w:spacing w:val="-14"/>
        </w:rPr>
        <w:t xml:space="preserve"> </w:t>
      </w:r>
      <w:r>
        <w:t>function</w:t>
      </w:r>
      <w:r>
        <w:rPr>
          <w:spacing w:val="-13"/>
        </w:rPr>
        <w:t xml:space="preserve"> </w:t>
      </w:r>
      <w:r>
        <w:t>and</w:t>
      </w:r>
      <w:r>
        <w:rPr>
          <w:spacing w:val="-14"/>
        </w:rPr>
        <w:t xml:space="preserve"> </w:t>
      </w:r>
      <w:r>
        <w:t>symptoms</w:t>
      </w:r>
      <w:r>
        <w:rPr>
          <w:spacing w:val="-13"/>
        </w:rPr>
        <w:t xml:space="preserve"> </w:t>
      </w:r>
      <w:r>
        <w:t>was</w:t>
      </w:r>
      <w:r>
        <w:rPr>
          <w:spacing w:val="-14"/>
        </w:rPr>
        <w:t xml:space="preserve"> </w:t>
      </w:r>
      <w:r>
        <w:t>performed</w:t>
      </w:r>
      <w:r>
        <w:rPr>
          <w:spacing w:val="-14"/>
        </w:rPr>
        <w:t xml:space="preserve"> </w:t>
      </w:r>
      <w:r>
        <w:t>using</w:t>
      </w:r>
      <w:r>
        <w:rPr>
          <w:spacing w:val="-13"/>
        </w:rPr>
        <w:t xml:space="preserve"> </w:t>
      </w:r>
      <w:r>
        <w:t>a</w:t>
      </w:r>
      <w:r>
        <w:rPr>
          <w:spacing w:val="-14"/>
        </w:rPr>
        <w:t xml:space="preserve"> </w:t>
      </w:r>
      <w:r>
        <w:t>combination</w:t>
      </w:r>
      <w:r>
        <w:rPr>
          <w:spacing w:val="-13"/>
        </w:rPr>
        <w:t xml:space="preserve"> </w:t>
      </w:r>
      <w:r>
        <w:t>of</w:t>
      </w:r>
      <w:r>
        <w:rPr>
          <w:spacing w:val="-14"/>
        </w:rPr>
        <w:t xml:space="preserve"> </w:t>
      </w:r>
      <w:r>
        <w:t xml:space="preserve">patient- </w:t>
      </w:r>
      <w:r>
        <w:rPr>
          <w:spacing w:val="-2"/>
        </w:rPr>
        <w:t>reported</w:t>
      </w:r>
      <w:r>
        <w:rPr>
          <w:spacing w:val="-5"/>
        </w:rPr>
        <w:t xml:space="preserve"> </w:t>
      </w:r>
      <w:r>
        <w:rPr>
          <w:spacing w:val="-2"/>
        </w:rPr>
        <w:t>outcome</w:t>
      </w:r>
      <w:r>
        <w:rPr>
          <w:spacing w:val="-5"/>
        </w:rPr>
        <w:t xml:space="preserve"> </w:t>
      </w:r>
      <w:r>
        <w:rPr>
          <w:spacing w:val="-2"/>
        </w:rPr>
        <w:t>measures,</w:t>
      </w:r>
      <w:r>
        <w:rPr>
          <w:spacing w:val="-6"/>
        </w:rPr>
        <w:t xml:space="preserve"> </w:t>
      </w:r>
      <w:r>
        <w:rPr>
          <w:spacing w:val="-2"/>
        </w:rPr>
        <w:t>including</w:t>
      </w:r>
      <w:r>
        <w:rPr>
          <w:spacing w:val="-6"/>
        </w:rPr>
        <w:t xml:space="preserve"> </w:t>
      </w:r>
      <w:r>
        <w:rPr>
          <w:spacing w:val="-2"/>
        </w:rPr>
        <w:t>the</w:t>
      </w:r>
      <w:r>
        <w:rPr>
          <w:spacing w:val="-5"/>
        </w:rPr>
        <w:t xml:space="preserve"> </w:t>
      </w:r>
      <w:r>
        <w:rPr>
          <w:spacing w:val="-2"/>
        </w:rPr>
        <w:t>EORTC</w:t>
      </w:r>
      <w:r>
        <w:rPr>
          <w:spacing w:val="-4"/>
        </w:rPr>
        <w:t xml:space="preserve"> </w:t>
      </w:r>
      <w:r>
        <w:rPr>
          <w:spacing w:val="-2"/>
        </w:rPr>
        <w:t>QLQ-C30 and</w:t>
      </w:r>
      <w:r>
        <w:rPr>
          <w:spacing w:val="-5"/>
        </w:rPr>
        <w:t xml:space="preserve"> </w:t>
      </w:r>
      <w:r>
        <w:rPr>
          <w:spacing w:val="-2"/>
        </w:rPr>
        <w:t>a</w:t>
      </w:r>
      <w:r>
        <w:rPr>
          <w:spacing w:val="-6"/>
        </w:rPr>
        <w:t xml:space="preserve"> </w:t>
      </w:r>
      <w:r>
        <w:rPr>
          <w:spacing w:val="-2"/>
        </w:rPr>
        <w:t>symptom-specific</w:t>
      </w:r>
      <w:r>
        <w:rPr>
          <w:spacing w:val="-7"/>
        </w:rPr>
        <w:t xml:space="preserve"> </w:t>
      </w:r>
      <w:r>
        <w:rPr>
          <w:spacing w:val="-2"/>
        </w:rPr>
        <w:t>diary</w:t>
      </w:r>
      <w:r>
        <w:rPr>
          <w:spacing w:val="-4"/>
        </w:rPr>
        <w:t xml:space="preserve"> </w:t>
      </w:r>
      <w:r>
        <w:rPr>
          <w:spacing w:val="-2"/>
        </w:rPr>
        <w:t xml:space="preserve">tracking </w:t>
      </w:r>
      <w:r>
        <w:t>eating ability, sleep quality, speech clarity, and tongue posture.</w:t>
      </w:r>
    </w:p>
    <w:p w14:paraId="4610F530" w14:textId="77777777" w:rsidR="007E0D75" w:rsidRDefault="005D3DBA">
      <w:pPr>
        <w:pStyle w:val="Heading1"/>
      </w:pPr>
      <w:r>
        <w:rPr>
          <w:spacing w:val="-2"/>
        </w:rPr>
        <w:t>Intervention</w:t>
      </w:r>
    </w:p>
    <w:p w14:paraId="139B1B6A" w14:textId="61D4114B" w:rsidR="007E0D75" w:rsidRDefault="005D3DBA">
      <w:pPr>
        <w:pStyle w:val="BodyText"/>
        <w:spacing w:before="207" w:line="278" w:lineRule="auto"/>
        <w:ind w:right="355" w:firstLine="55"/>
      </w:pPr>
      <w:r>
        <w:t xml:space="preserve">The patient was treated using the principles of Complete Decongestive Therapy (CDT), a </w:t>
      </w:r>
      <w:r>
        <w:lastRenderedPageBreak/>
        <w:t xml:space="preserve">multimodal approach </w:t>
      </w:r>
      <w:r w:rsidR="00637F47">
        <w:t xml:space="preserve">traditionally used in </w:t>
      </w:r>
      <w:r>
        <w:t>lymphedema</w:t>
      </w:r>
      <w:r w:rsidR="00637F47">
        <w:t xml:space="preserve"> of extremities</w:t>
      </w:r>
      <w:r>
        <w:t xml:space="preserve">. Manual lymphatic drainage </w:t>
      </w:r>
      <w:r>
        <w:rPr>
          <w:spacing w:val="-2"/>
        </w:rPr>
        <w:t>(MLD)</w:t>
      </w:r>
      <w:r>
        <w:rPr>
          <w:spacing w:val="-9"/>
        </w:rPr>
        <w:t xml:space="preserve"> </w:t>
      </w:r>
      <w:r>
        <w:rPr>
          <w:spacing w:val="-2"/>
        </w:rPr>
        <w:t>techniques</w:t>
      </w:r>
      <w:r>
        <w:rPr>
          <w:spacing w:val="-8"/>
        </w:rPr>
        <w:t xml:space="preserve"> </w:t>
      </w:r>
      <w:r>
        <w:rPr>
          <w:spacing w:val="-2"/>
        </w:rPr>
        <w:t>were</w:t>
      </w:r>
      <w:r>
        <w:rPr>
          <w:spacing w:val="-6"/>
        </w:rPr>
        <w:t xml:space="preserve"> </w:t>
      </w:r>
      <w:r>
        <w:rPr>
          <w:spacing w:val="-2"/>
        </w:rPr>
        <w:t>applied</w:t>
      </w:r>
      <w:r>
        <w:rPr>
          <w:spacing w:val="-6"/>
        </w:rPr>
        <w:t xml:space="preserve"> </w:t>
      </w:r>
      <w:r>
        <w:rPr>
          <w:spacing w:val="-2"/>
        </w:rPr>
        <w:t>regularly,</w:t>
      </w:r>
      <w:r>
        <w:rPr>
          <w:spacing w:val="-8"/>
        </w:rPr>
        <w:t xml:space="preserve"> </w:t>
      </w:r>
      <w:r>
        <w:rPr>
          <w:spacing w:val="-2"/>
        </w:rPr>
        <w:t>targeting</w:t>
      </w:r>
      <w:r>
        <w:rPr>
          <w:spacing w:val="-8"/>
        </w:rPr>
        <w:t xml:space="preserve"> </w:t>
      </w:r>
      <w:r>
        <w:rPr>
          <w:spacing w:val="-2"/>
        </w:rPr>
        <w:t>lymphatic</w:t>
      </w:r>
      <w:r>
        <w:rPr>
          <w:spacing w:val="-9"/>
        </w:rPr>
        <w:t xml:space="preserve"> </w:t>
      </w:r>
      <w:r>
        <w:rPr>
          <w:spacing w:val="-2"/>
        </w:rPr>
        <w:t>clearance</w:t>
      </w:r>
      <w:r>
        <w:rPr>
          <w:spacing w:val="-6"/>
        </w:rPr>
        <w:t xml:space="preserve"> </w:t>
      </w:r>
      <w:r>
        <w:rPr>
          <w:spacing w:val="-2"/>
        </w:rPr>
        <w:t>to</w:t>
      </w:r>
      <w:r>
        <w:rPr>
          <w:spacing w:val="-6"/>
        </w:rPr>
        <w:t xml:space="preserve"> </w:t>
      </w:r>
      <w:r>
        <w:rPr>
          <w:spacing w:val="-2"/>
        </w:rPr>
        <w:t xml:space="preserve">the </w:t>
      </w:r>
      <w:r w:rsidR="00637F47">
        <w:rPr>
          <w:spacing w:val="-2"/>
        </w:rPr>
        <w:t xml:space="preserve">deep cervical and axillary </w:t>
      </w:r>
      <w:r w:rsidR="0027405A">
        <w:rPr>
          <w:spacing w:val="-2"/>
        </w:rPr>
        <w:t>nodes.</w:t>
      </w:r>
      <w:r>
        <w:rPr>
          <w:spacing w:val="-6"/>
        </w:rPr>
        <w:t xml:space="preserve"> </w:t>
      </w:r>
      <w:r>
        <w:t>Intraoral</w:t>
      </w:r>
      <w:r>
        <w:rPr>
          <w:spacing w:val="-6"/>
        </w:rPr>
        <w:t xml:space="preserve"> </w:t>
      </w:r>
      <w:r>
        <w:t>lymphatic</w:t>
      </w:r>
      <w:r>
        <w:rPr>
          <w:spacing w:val="-4"/>
        </w:rPr>
        <w:t xml:space="preserve"> </w:t>
      </w:r>
      <w:r>
        <w:t>drainage</w:t>
      </w:r>
      <w:r>
        <w:rPr>
          <w:spacing w:val="-5"/>
        </w:rPr>
        <w:t xml:space="preserve"> </w:t>
      </w:r>
      <w:r>
        <w:t>was</w:t>
      </w:r>
      <w:r>
        <w:rPr>
          <w:spacing w:val="-4"/>
        </w:rPr>
        <w:t xml:space="preserve"> </w:t>
      </w:r>
      <w:r>
        <w:t>integrated,</w:t>
      </w:r>
      <w:r>
        <w:rPr>
          <w:spacing w:val="-6"/>
        </w:rPr>
        <w:t xml:space="preserve"> </w:t>
      </w:r>
      <w:r>
        <w:t>focusing</w:t>
      </w:r>
      <w:r>
        <w:rPr>
          <w:spacing w:val="-6"/>
        </w:rPr>
        <w:t xml:space="preserve"> </w:t>
      </w:r>
      <w:r>
        <w:t>on</w:t>
      </w:r>
      <w:r>
        <w:rPr>
          <w:spacing w:val="-4"/>
        </w:rPr>
        <w:t xml:space="preserve"> </w:t>
      </w:r>
      <w:r>
        <w:t>stimulating</w:t>
      </w:r>
      <w:r>
        <w:rPr>
          <w:spacing w:val="-4"/>
        </w:rPr>
        <w:t xml:space="preserve"> </w:t>
      </w:r>
      <w:r>
        <w:t>lymphatic</w:t>
      </w:r>
      <w:r>
        <w:rPr>
          <w:spacing w:val="-6"/>
        </w:rPr>
        <w:t xml:space="preserve"> </w:t>
      </w:r>
      <w:r>
        <w:t xml:space="preserve">pathways within the floor of the mouth and lateral aspects of the tongue. </w:t>
      </w:r>
    </w:p>
    <w:p w14:paraId="40777757" w14:textId="77777777" w:rsidR="007E0D75" w:rsidRDefault="005D3DBA">
      <w:pPr>
        <w:pStyle w:val="BodyText"/>
        <w:spacing w:line="278" w:lineRule="auto"/>
        <w:ind w:right="355"/>
      </w:pPr>
      <w:r>
        <w:t>Compression therapy, although challenging in the oral region, was approximated using gentle intraoral pressure techniques and anterior positional support during rest and sleep. Tongue exercises, including elevation, lateral movement, protrusion-r</w:t>
      </w:r>
      <w:r w:rsidR="0045352F">
        <w:t>etraction</w:t>
      </w:r>
      <w:r w:rsidR="000C31C7">
        <w:t xml:space="preserve"> cycles, and progressive </w:t>
      </w:r>
      <w:r w:rsidR="0045352F">
        <w:t>strengthening program</w:t>
      </w:r>
      <w:r w:rsidR="000C31C7">
        <w:t xml:space="preserve"> for tongue</w:t>
      </w:r>
      <w:r>
        <w:t>, were prescri</w:t>
      </w:r>
      <w:r w:rsidR="0045352F">
        <w:t>bed regularly</w:t>
      </w:r>
      <w:r w:rsidR="0074581A">
        <w:t xml:space="preserve"> to improve muscle strength</w:t>
      </w:r>
      <w:r>
        <w:t xml:space="preserve">. </w:t>
      </w:r>
      <w:r w:rsidR="00F1203B">
        <w:t xml:space="preserve">Skin care &amp; Positioning during sleep were also part of routine protocol. </w:t>
      </w:r>
      <w:r>
        <w:t>Postural education emphasized forward head posture correction, and sleeping in an inclined supine position with chin support to minimize tongue protrusion.</w:t>
      </w:r>
    </w:p>
    <w:p w14:paraId="668839F2" w14:textId="158E4E64" w:rsidR="00E80A5D" w:rsidRDefault="005D3DBA">
      <w:pPr>
        <w:pStyle w:val="BodyText"/>
        <w:spacing w:line="278" w:lineRule="auto"/>
        <w:ind w:right="357"/>
      </w:pPr>
      <w:r>
        <w:t>Oral hygiene</w:t>
      </w:r>
      <w:r>
        <w:rPr>
          <w:spacing w:val="-1"/>
        </w:rPr>
        <w:t xml:space="preserve"> </w:t>
      </w:r>
      <w:r>
        <w:t xml:space="preserve">maintenance was encouraged through </w:t>
      </w:r>
      <w:r w:rsidR="00663B0C">
        <w:t>frequent</w:t>
      </w:r>
      <w:r w:rsidR="00663B0C">
        <w:rPr>
          <w:spacing w:val="-1"/>
        </w:rPr>
        <w:t xml:space="preserve"> </w:t>
      </w:r>
      <w:r w:rsidR="00663B0C">
        <w:t>rinses</w:t>
      </w:r>
      <w:r>
        <w:t>, gentle brushing, and the use of oral gels to prevent mucosal irritation. The therapy plan also in</w:t>
      </w:r>
      <w:r w:rsidR="0027405A">
        <w:t xml:space="preserve">corporated breathing exercises and </w:t>
      </w:r>
      <w:r>
        <w:t>jaw mobilization routines</w:t>
      </w:r>
      <w:r w:rsidR="0027405A">
        <w:t>.</w:t>
      </w:r>
    </w:p>
    <w:p w14:paraId="1323D634" w14:textId="77777777" w:rsidR="00E80A5D" w:rsidRDefault="00E80A5D">
      <w:pPr>
        <w:pStyle w:val="BodyText"/>
        <w:spacing w:line="278" w:lineRule="auto"/>
        <w:ind w:right="357"/>
      </w:pPr>
    </w:p>
    <w:p w14:paraId="60DD41D6" w14:textId="77777777" w:rsidR="007E0D75" w:rsidRDefault="005D3DBA">
      <w:pPr>
        <w:pStyle w:val="Heading1"/>
      </w:pPr>
      <w:r>
        <w:rPr>
          <w:spacing w:val="-2"/>
        </w:rPr>
        <w:t>Outcomes</w:t>
      </w:r>
    </w:p>
    <w:p w14:paraId="23338A62" w14:textId="77777777" w:rsidR="007E0D75" w:rsidRDefault="00E80A5D" w:rsidP="00BB09DD">
      <w:pPr>
        <w:pStyle w:val="BodyText"/>
        <w:spacing w:before="206" w:line="276" w:lineRule="auto"/>
        <w:ind w:right="362"/>
      </w:pPr>
      <w:r>
        <w:t>Inte</w:t>
      </w:r>
      <w:r w:rsidR="00F1203B">
        <w:t>rvention over a period of 9 months</w:t>
      </w:r>
      <w:r>
        <w:t xml:space="preserve"> from baseline ev</w:t>
      </w:r>
      <w:r w:rsidR="00F1203B">
        <w:t>aluat</w:t>
      </w:r>
      <w:r w:rsidR="0057476A">
        <w:t xml:space="preserve">ion demonstrated a moderate </w:t>
      </w:r>
      <w:r>
        <w:t>reduction</w:t>
      </w:r>
      <w:r w:rsidR="005D3DBA">
        <w:t xml:space="preserve"> in tongue edema, evidenced by circumferential</w:t>
      </w:r>
      <w:r w:rsidR="005D3DBA">
        <w:rPr>
          <w:spacing w:val="70"/>
        </w:rPr>
        <w:t xml:space="preserve"> </w:t>
      </w:r>
      <w:r w:rsidR="005D3DBA">
        <w:t>measurements</w:t>
      </w:r>
      <w:r w:rsidR="005D3DBA">
        <w:rPr>
          <w:spacing w:val="71"/>
        </w:rPr>
        <w:t xml:space="preserve"> </w:t>
      </w:r>
      <w:r w:rsidR="005D3DBA">
        <w:t>and</w:t>
      </w:r>
      <w:r>
        <w:t xml:space="preserve"> moderately improved appearance of tongue. The subject </w:t>
      </w:r>
      <w:r w:rsidR="00663B0C">
        <w:t xml:space="preserve">reported a </w:t>
      </w:r>
      <w:r w:rsidR="005D3DBA">
        <w:t>subjective</w:t>
      </w:r>
      <w:r w:rsidR="005D3DBA">
        <w:rPr>
          <w:spacing w:val="-3"/>
        </w:rPr>
        <w:t xml:space="preserve"> </w:t>
      </w:r>
      <w:r w:rsidR="005D3DBA">
        <w:t>reduction</w:t>
      </w:r>
      <w:r w:rsidR="005D3DBA">
        <w:rPr>
          <w:spacing w:val="-2"/>
        </w:rPr>
        <w:t xml:space="preserve"> </w:t>
      </w:r>
      <w:r w:rsidR="005D3DBA">
        <w:t>in</w:t>
      </w:r>
      <w:r w:rsidR="005D3DBA">
        <w:rPr>
          <w:spacing w:val="-2"/>
        </w:rPr>
        <w:t xml:space="preserve"> </w:t>
      </w:r>
      <w:r w:rsidR="005D3DBA">
        <w:t>tongue</w:t>
      </w:r>
      <w:r w:rsidR="005D3DBA">
        <w:rPr>
          <w:spacing w:val="-3"/>
        </w:rPr>
        <w:t xml:space="preserve"> </w:t>
      </w:r>
      <w:r w:rsidR="005D3DBA">
        <w:t>heaviness</w:t>
      </w:r>
      <w:r w:rsidR="00663B0C">
        <w:rPr>
          <w:spacing w:val="-1"/>
        </w:rPr>
        <w:t xml:space="preserve">. </w:t>
      </w:r>
      <w:r w:rsidR="00663B0C">
        <w:t xml:space="preserve"> </w:t>
      </w:r>
      <w:r>
        <w:t xml:space="preserve">Additionally, </w:t>
      </w:r>
      <w:r w:rsidR="005D3DBA">
        <w:t xml:space="preserve">functional improvements </w:t>
      </w:r>
      <w:r>
        <w:t xml:space="preserve">including being able to lie longer in supine position and in side lying position </w:t>
      </w:r>
      <w:r w:rsidR="005D3DBA">
        <w:t>were observed.</w:t>
      </w:r>
    </w:p>
    <w:p w14:paraId="0B508AB3" w14:textId="77777777" w:rsidR="007E0D75" w:rsidRDefault="005D3DBA" w:rsidP="00BB09DD">
      <w:pPr>
        <w:pStyle w:val="BodyText"/>
        <w:spacing w:before="158" w:line="278" w:lineRule="auto"/>
        <w:ind w:right="358"/>
      </w:pPr>
      <w:r>
        <w:t>Tongue mobility improved, especially in retraction and lateral deviation. These gains allowed better manipulation of food bolus and enhanced clarity in speech. The patient showed greater capacity to retain the tongue intraorally during</w:t>
      </w:r>
      <w:r w:rsidR="00E80A5D">
        <w:t xml:space="preserve"> conversation and meals. T</w:t>
      </w:r>
      <w:r>
        <w:t xml:space="preserve">he absence of </w:t>
      </w:r>
      <w:r w:rsidR="00E80A5D">
        <w:t>mandibular reconstruction continued</w:t>
      </w:r>
      <w:r>
        <w:t xml:space="preserve"> to limit com</w:t>
      </w:r>
      <w:r w:rsidR="00E80A5D">
        <w:t>plete containment of the tongue.  T</w:t>
      </w:r>
      <w:r>
        <w:t>he application</w:t>
      </w:r>
      <w:r>
        <w:rPr>
          <w:spacing w:val="-1"/>
        </w:rPr>
        <w:t xml:space="preserve"> </w:t>
      </w:r>
      <w:r>
        <w:t>of</w:t>
      </w:r>
      <w:r>
        <w:rPr>
          <w:spacing w:val="-1"/>
        </w:rPr>
        <w:t xml:space="preserve"> </w:t>
      </w:r>
      <w:r>
        <w:t>anterior</w:t>
      </w:r>
      <w:r>
        <w:rPr>
          <w:spacing w:val="-1"/>
        </w:rPr>
        <w:t xml:space="preserve"> </w:t>
      </w:r>
      <w:r>
        <w:t>compression</w:t>
      </w:r>
      <w:r>
        <w:rPr>
          <w:spacing w:val="-4"/>
        </w:rPr>
        <w:t xml:space="preserve"> </w:t>
      </w:r>
      <w:r>
        <w:t>using</w:t>
      </w:r>
      <w:r>
        <w:rPr>
          <w:spacing w:val="-5"/>
        </w:rPr>
        <w:t xml:space="preserve"> </w:t>
      </w:r>
      <w:r>
        <w:t>customized</w:t>
      </w:r>
      <w:r>
        <w:rPr>
          <w:spacing w:val="-1"/>
        </w:rPr>
        <w:t xml:space="preserve"> </w:t>
      </w:r>
      <w:r>
        <w:t>chin</w:t>
      </w:r>
      <w:r w:rsidR="00E80A5D">
        <w:t xml:space="preserve"> and oral </w:t>
      </w:r>
      <w:r w:rsidR="00E80A5D">
        <w:rPr>
          <w:spacing w:val="-1"/>
        </w:rPr>
        <w:t>support</w:t>
      </w:r>
      <w:r w:rsidR="00E80A5D">
        <w:rPr>
          <w:spacing w:val="-3"/>
        </w:rPr>
        <w:t xml:space="preserve"> was useful to a small extent.</w:t>
      </w:r>
      <w:r>
        <w:rPr>
          <w:spacing w:val="-1"/>
        </w:rPr>
        <w:t xml:space="preserve"> </w:t>
      </w:r>
      <w:r>
        <w:t>Improvement</w:t>
      </w:r>
      <w:r>
        <w:rPr>
          <w:spacing w:val="-1"/>
        </w:rPr>
        <w:t xml:space="preserve"> </w:t>
      </w:r>
      <w:r>
        <w:t>in sleep</w:t>
      </w:r>
      <w:r>
        <w:rPr>
          <w:spacing w:val="-2"/>
        </w:rPr>
        <w:t xml:space="preserve"> </w:t>
      </w:r>
      <w:r>
        <w:t>quality</w:t>
      </w:r>
      <w:r>
        <w:rPr>
          <w:spacing w:val="-1"/>
        </w:rPr>
        <w:t xml:space="preserve"> </w:t>
      </w:r>
      <w:r>
        <w:t>was</w:t>
      </w:r>
      <w:r>
        <w:rPr>
          <w:spacing w:val="-1"/>
        </w:rPr>
        <w:t xml:space="preserve"> </w:t>
      </w:r>
      <w:r>
        <w:t>noted,</w:t>
      </w:r>
      <w:r>
        <w:rPr>
          <w:spacing w:val="-1"/>
        </w:rPr>
        <w:t xml:space="preserve"> </w:t>
      </w:r>
      <w:r>
        <w:t>with the</w:t>
      </w:r>
      <w:r>
        <w:rPr>
          <w:spacing w:val="-2"/>
        </w:rPr>
        <w:t xml:space="preserve"> </w:t>
      </w:r>
      <w:r>
        <w:t>patient</w:t>
      </w:r>
      <w:r>
        <w:rPr>
          <w:spacing w:val="-4"/>
        </w:rPr>
        <w:t xml:space="preserve"> </w:t>
      </w:r>
      <w:r>
        <w:t>reporting</w:t>
      </w:r>
      <w:r>
        <w:rPr>
          <w:spacing w:val="-1"/>
        </w:rPr>
        <w:t xml:space="preserve"> </w:t>
      </w:r>
      <w:r>
        <w:t>the</w:t>
      </w:r>
      <w:r>
        <w:rPr>
          <w:spacing w:val="-2"/>
        </w:rPr>
        <w:t xml:space="preserve"> </w:t>
      </w:r>
      <w:r>
        <w:t>ability</w:t>
      </w:r>
      <w:r>
        <w:rPr>
          <w:spacing w:val="-1"/>
        </w:rPr>
        <w:t xml:space="preserve"> </w:t>
      </w:r>
      <w:r>
        <w:t>to</w:t>
      </w:r>
      <w:r>
        <w:rPr>
          <w:spacing w:val="-2"/>
        </w:rPr>
        <w:t xml:space="preserve"> </w:t>
      </w:r>
      <w:r>
        <w:t>sleep supine for longer durations without discomfort.</w:t>
      </w:r>
    </w:p>
    <w:p w14:paraId="2BE5B83D" w14:textId="77777777" w:rsidR="007E0D75" w:rsidRDefault="005D3DBA" w:rsidP="00BB09DD">
      <w:pPr>
        <w:pStyle w:val="BodyText"/>
        <w:spacing w:line="278" w:lineRule="auto"/>
        <w:ind w:right="356"/>
      </w:pPr>
      <w:r>
        <w:t xml:space="preserve">The EORTC QLQ-C30 questionnaire </w:t>
      </w:r>
      <w:r w:rsidR="00FB3DF4">
        <w:t>used at baseline, 3</w:t>
      </w:r>
      <w:r w:rsidR="00532D51">
        <w:t xml:space="preserve"> months</w:t>
      </w:r>
      <w:r w:rsidR="00FB3DF4">
        <w:t>, 6 months</w:t>
      </w:r>
      <w:r w:rsidR="003721F2">
        <w:t xml:space="preserve"> and at 9</w:t>
      </w:r>
      <w:r w:rsidR="00532D51">
        <w:t xml:space="preserve"> months </w:t>
      </w:r>
      <w:r>
        <w:t>showed improvements in global</w:t>
      </w:r>
      <w:r>
        <w:rPr>
          <w:spacing w:val="-2"/>
        </w:rPr>
        <w:t xml:space="preserve"> </w:t>
      </w:r>
      <w:r>
        <w:t>health status, sleep, and social functioning.</w:t>
      </w:r>
      <w:r>
        <w:rPr>
          <w:spacing w:val="-1"/>
        </w:rPr>
        <w:t xml:space="preserve"> </w:t>
      </w:r>
      <w:r>
        <w:t>No recurrence of significant edema was noted during regular follo</w:t>
      </w:r>
      <w:r w:rsidR="00663B0C">
        <w:t>w-up. The patient demonstrated moderate</w:t>
      </w:r>
      <w:r>
        <w:t xml:space="preserve"> adherence to the home program, reinforcing the importance of patient education and motivation in chronic condition management.</w:t>
      </w:r>
    </w:p>
    <w:p w14:paraId="26D9D361" w14:textId="77777777" w:rsidR="007E0D75" w:rsidRDefault="007E0D75">
      <w:pPr>
        <w:pStyle w:val="BodyText"/>
        <w:spacing w:before="7"/>
        <w:jc w:val="left"/>
        <w:rPr>
          <w:sz w:val="12"/>
        </w:rPr>
      </w:pPr>
    </w:p>
    <w:p w14:paraId="0D8EF434" w14:textId="71528AA1" w:rsidR="007E0D75" w:rsidRPr="0027405A" w:rsidRDefault="00B36B42">
      <w:pPr>
        <w:pStyle w:val="BodyText"/>
        <w:spacing w:before="0"/>
        <w:jc w:val="left"/>
        <w:rPr>
          <w:b/>
        </w:rPr>
      </w:pPr>
      <w:r w:rsidRPr="0027405A">
        <w:rPr>
          <w:b/>
        </w:rPr>
        <w:t xml:space="preserve">Table 1. </w:t>
      </w:r>
      <w:r w:rsidR="00021FAF">
        <w:rPr>
          <w:b/>
        </w:rPr>
        <w:t xml:space="preserve">Scores of Outcome Measures </w:t>
      </w:r>
      <w:r w:rsidR="00593170" w:rsidRPr="0027405A">
        <w:rPr>
          <w:b/>
        </w:rPr>
        <w:t>from baseline to 9months</w:t>
      </w:r>
    </w:p>
    <w:p w14:paraId="403B18B3" w14:textId="77777777" w:rsidR="00B36B42" w:rsidRDefault="00B36B42">
      <w:pPr>
        <w:pStyle w:val="BodyText"/>
        <w:spacing w:before="0"/>
        <w:jc w:val="left"/>
      </w:pPr>
    </w:p>
    <w:tbl>
      <w:tblPr>
        <w:tblStyle w:val="TableGrid"/>
        <w:tblW w:w="0" w:type="auto"/>
        <w:tblLook w:val="04A0" w:firstRow="1" w:lastRow="0" w:firstColumn="1" w:lastColumn="0" w:noHBand="0" w:noVBand="1"/>
      </w:tblPr>
      <w:tblGrid>
        <w:gridCol w:w="2722"/>
        <w:gridCol w:w="1054"/>
        <w:gridCol w:w="1545"/>
        <w:gridCol w:w="1546"/>
        <w:gridCol w:w="1546"/>
      </w:tblGrid>
      <w:tr w:rsidR="00C901D4" w14:paraId="3AE6EF80" w14:textId="77777777" w:rsidTr="00BB09DD">
        <w:tc>
          <w:tcPr>
            <w:tcW w:w="2722" w:type="dxa"/>
          </w:tcPr>
          <w:p w14:paraId="362F7281" w14:textId="77777777" w:rsidR="00C901D4" w:rsidRPr="0027405A" w:rsidRDefault="00C901D4">
            <w:pPr>
              <w:pStyle w:val="BodyText"/>
              <w:spacing w:before="0"/>
              <w:jc w:val="left"/>
              <w:rPr>
                <w:b/>
              </w:rPr>
            </w:pPr>
            <w:r w:rsidRPr="0027405A">
              <w:rPr>
                <w:b/>
              </w:rPr>
              <w:lastRenderedPageBreak/>
              <w:t>Outcome Measures</w:t>
            </w:r>
          </w:p>
        </w:tc>
        <w:tc>
          <w:tcPr>
            <w:tcW w:w="1031" w:type="dxa"/>
          </w:tcPr>
          <w:p w14:paraId="554892C8" w14:textId="77777777" w:rsidR="00C901D4" w:rsidRPr="0027405A" w:rsidRDefault="00C901D4">
            <w:pPr>
              <w:pStyle w:val="BodyText"/>
              <w:spacing w:before="0"/>
              <w:jc w:val="left"/>
              <w:rPr>
                <w:b/>
              </w:rPr>
            </w:pPr>
            <w:r w:rsidRPr="0027405A">
              <w:rPr>
                <w:b/>
              </w:rPr>
              <w:t xml:space="preserve">Baseline </w:t>
            </w:r>
          </w:p>
        </w:tc>
        <w:tc>
          <w:tcPr>
            <w:tcW w:w="1545" w:type="dxa"/>
          </w:tcPr>
          <w:p w14:paraId="5C33ED47" w14:textId="77777777" w:rsidR="00C901D4" w:rsidRPr="0027405A" w:rsidRDefault="00C901D4">
            <w:pPr>
              <w:pStyle w:val="BodyText"/>
              <w:spacing w:before="0"/>
              <w:jc w:val="left"/>
              <w:rPr>
                <w:b/>
              </w:rPr>
            </w:pPr>
            <w:r w:rsidRPr="0027405A">
              <w:rPr>
                <w:b/>
              </w:rPr>
              <w:t xml:space="preserve">3 months </w:t>
            </w:r>
          </w:p>
        </w:tc>
        <w:tc>
          <w:tcPr>
            <w:tcW w:w="1546" w:type="dxa"/>
          </w:tcPr>
          <w:p w14:paraId="4F22A8D7" w14:textId="77777777" w:rsidR="00C901D4" w:rsidRPr="0027405A" w:rsidRDefault="00C901D4">
            <w:pPr>
              <w:pStyle w:val="BodyText"/>
              <w:spacing w:before="0"/>
              <w:jc w:val="left"/>
              <w:rPr>
                <w:b/>
              </w:rPr>
            </w:pPr>
            <w:r w:rsidRPr="0027405A">
              <w:rPr>
                <w:b/>
              </w:rPr>
              <w:t xml:space="preserve">6 months </w:t>
            </w:r>
          </w:p>
        </w:tc>
        <w:tc>
          <w:tcPr>
            <w:tcW w:w="1546" w:type="dxa"/>
          </w:tcPr>
          <w:p w14:paraId="7FB41718" w14:textId="77777777" w:rsidR="00C901D4" w:rsidRPr="0027405A" w:rsidRDefault="00C901D4">
            <w:pPr>
              <w:pStyle w:val="BodyText"/>
              <w:spacing w:before="0"/>
              <w:jc w:val="left"/>
              <w:rPr>
                <w:b/>
              </w:rPr>
            </w:pPr>
            <w:r w:rsidRPr="0027405A">
              <w:rPr>
                <w:b/>
              </w:rPr>
              <w:t xml:space="preserve">9 months </w:t>
            </w:r>
          </w:p>
        </w:tc>
      </w:tr>
      <w:tr w:rsidR="00C901D4" w14:paraId="7E64512D" w14:textId="77777777" w:rsidTr="00BB09DD">
        <w:tc>
          <w:tcPr>
            <w:tcW w:w="2722" w:type="dxa"/>
          </w:tcPr>
          <w:p w14:paraId="487EDE09" w14:textId="77777777" w:rsidR="00C901D4" w:rsidRDefault="00C901D4" w:rsidP="00BB09DD">
            <w:pPr>
              <w:pStyle w:val="BodyText"/>
              <w:spacing w:before="0"/>
              <w:jc w:val="left"/>
            </w:pPr>
            <w:r>
              <w:rPr>
                <w:spacing w:val="-2"/>
              </w:rPr>
              <w:t>Tongue</w:t>
            </w:r>
            <w:r>
              <w:rPr>
                <w:spacing w:val="-4"/>
              </w:rPr>
              <w:t xml:space="preserve"> </w:t>
            </w:r>
            <w:r>
              <w:rPr>
                <w:spacing w:val="-2"/>
              </w:rPr>
              <w:t>circumference</w:t>
            </w:r>
            <w:r>
              <w:rPr>
                <w:spacing w:val="-4"/>
              </w:rPr>
              <w:t xml:space="preserve">  around widest part (cm)</w:t>
            </w:r>
          </w:p>
        </w:tc>
        <w:tc>
          <w:tcPr>
            <w:tcW w:w="1031" w:type="dxa"/>
          </w:tcPr>
          <w:p w14:paraId="4618E59F" w14:textId="77777777" w:rsidR="00C901D4" w:rsidRDefault="00C901D4" w:rsidP="00BB09DD">
            <w:pPr>
              <w:pStyle w:val="TableParagraph"/>
              <w:rPr>
                <w:sz w:val="24"/>
              </w:rPr>
            </w:pPr>
            <w:r>
              <w:rPr>
                <w:spacing w:val="-4"/>
                <w:sz w:val="24"/>
              </w:rPr>
              <w:t>12.5</w:t>
            </w:r>
          </w:p>
        </w:tc>
        <w:tc>
          <w:tcPr>
            <w:tcW w:w="1545" w:type="dxa"/>
          </w:tcPr>
          <w:p w14:paraId="442DE33F" w14:textId="77777777" w:rsidR="00C901D4" w:rsidRDefault="00C901D4" w:rsidP="00BB09DD">
            <w:pPr>
              <w:pStyle w:val="TableParagraph"/>
              <w:rPr>
                <w:sz w:val="24"/>
              </w:rPr>
            </w:pPr>
            <w:r>
              <w:rPr>
                <w:spacing w:val="-5"/>
                <w:sz w:val="24"/>
              </w:rPr>
              <w:t>11</w:t>
            </w:r>
          </w:p>
        </w:tc>
        <w:tc>
          <w:tcPr>
            <w:tcW w:w="1546" w:type="dxa"/>
          </w:tcPr>
          <w:p w14:paraId="2F73C39A" w14:textId="77777777" w:rsidR="00C901D4" w:rsidRDefault="00C901D4" w:rsidP="00BB09DD">
            <w:pPr>
              <w:pStyle w:val="TableParagraph"/>
              <w:rPr>
                <w:sz w:val="24"/>
              </w:rPr>
            </w:pPr>
            <w:r>
              <w:rPr>
                <w:spacing w:val="-5"/>
                <w:sz w:val="24"/>
              </w:rPr>
              <w:t>10.5</w:t>
            </w:r>
          </w:p>
        </w:tc>
        <w:tc>
          <w:tcPr>
            <w:tcW w:w="1546" w:type="dxa"/>
          </w:tcPr>
          <w:p w14:paraId="0723AB03" w14:textId="77777777" w:rsidR="00C901D4" w:rsidRDefault="00273176" w:rsidP="00BB09DD">
            <w:pPr>
              <w:pStyle w:val="TableParagraph"/>
              <w:rPr>
                <w:sz w:val="24"/>
              </w:rPr>
            </w:pPr>
            <w:r>
              <w:rPr>
                <w:spacing w:val="-5"/>
                <w:sz w:val="24"/>
              </w:rPr>
              <w:t>9.5</w:t>
            </w:r>
          </w:p>
        </w:tc>
      </w:tr>
      <w:tr w:rsidR="00C901D4" w14:paraId="38A9D2B7" w14:textId="77777777" w:rsidTr="00BB09DD">
        <w:trPr>
          <w:trHeight w:val="615"/>
        </w:trPr>
        <w:tc>
          <w:tcPr>
            <w:tcW w:w="2722" w:type="dxa"/>
          </w:tcPr>
          <w:p w14:paraId="698B294D" w14:textId="77777777" w:rsidR="00C901D4" w:rsidRDefault="00C901D4" w:rsidP="00BB09DD">
            <w:pPr>
              <w:pStyle w:val="BodyText"/>
              <w:spacing w:before="0"/>
              <w:jc w:val="left"/>
            </w:pPr>
            <w:r>
              <w:rPr>
                <w:spacing w:val="-2"/>
              </w:rPr>
              <w:t>Tongue</w:t>
            </w:r>
            <w:r>
              <w:rPr>
                <w:spacing w:val="-4"/>
              </w:rPr>
              <w:t xml:space="preserve"> </w:t>
            </w:r>
            <w:r>
              <w:rPr>
                <w:spacing w:val="-2"/>
              </w:rPr>
              <w:t>protrusion</w:t>
            </w:r>
            <w:r>
              <w:rPr>
                <w:spacing w:val="1"/>
              </w:rPr>
              <w:t xml:space="preserve"> </w:t>
            </w:r>
            <w:r>
              <w:rPr>
                <w:spacing w:val="-4"/>
              </w:rPr>
              <w:t>(cm)</w:t>
            </w:r>
          </w:p>
        </w:tc>
        <w:tc>
          <w:tcPr>
            <w:tcW w:w="1031" w:type="dxa"/>
          </w:tcPr>
          <w:p w14:paraId="1ABC55DA" w14:textId="77777777" w:rsidR="00C901D4" w:rsidRDefault="00C901D4" w:rsidP="00BB09DD">
            <w:pPr>
              <w:pStyle w:val="TableParagraph"/>
              <w:rPr>
                <w:sz w:val="24"/>
              </w:rPr>
            </w:pPr>
            <w:r>
              <w:rPr>
                <w:spacing w:val="-10"/>
                <w:sz w:val="24"/>
              </w:rPr>
              <w:t>4.5</w:t>
            </w:r>
          </w:p>
        </w:tc>
        <w:tc>
          <w:tcPr>
            <w:tcW w:w="1545" w:type="dxa"/>
          </w:tcPr>
          <w:p w14:paraId="46364EBB" w14:textId="77777777" w:rsidR="00C901D4" w:rsidRDefault="00C901D4" w:rsidP="00BB09DD">
            <w:pPr>
              <w:pStyle w:val="TableParagraph"/>
              <w:rPr>
                <w:sz w:val="24"/>
              </w:rPr>
            </w:pPr>
            <w:r>
              <w:rPr>
                <w:sz w:val="24"/>
              </w:rPr>
              <w:t>4</w:t>
            </w:r>
          </w:p>
        </w:tc>
        <w:tc>
          <w:tcPr>
            <w:tcW w:w="1546" w:type="dxa"/>
          </w:tcPr>
          <w:p w14:paraId="2C77412A" w14:textId="77777777" w:rsidR="00C901D4" w:rsidRDefault="00C901D4" w:rsidP="00BB09DD">
            <w:pPr>
              <w:pStyle w:val="TableParagraph"/>
              <w:rPr>
                <w:sz w:val="24"/>
              </w:rPr>
            </w:pPr>
            <w:r>
              <w:rPr>
                <w:spacing w:val="-5"/>
                <w:sz w:val="24"/>
              </w:rPr>
              <w:t>2.8</w:t>
            </w:r>
          </w:p>
        </w:tc>
        <w:tc>
          <w:tcPr>
            <w:tcW w:w="1546" w:type="dxa"/>
          </w:tcPr>
          <w:p w14:paraId="760BAAF1" w14:textId="77777777" w:rsidR="00C901D4" w:rsidRDefault="00C901D4" w:rsidP="00BB09DD">
            <w:pPr>
              <w:pStyle w:val="TableParagraph"/>
              <w:rPr>
                <w:sz w:val="24"/>
              </w:rPr>
            </w:pPr>
            <w:r>
              <w:rPr>
                <w:spacing w:val="-5"/>
                <w:sz w:val="24"/>
              </w:rPr>
              <w:t>2.3</w:t>
            </w:r>
          </w:p>
        </w:tc>
      </w:tr>
      <w:tr w:rsidR="00C901D4" w14:paraId="540DC404" w14:textId="77777777" w:rsidTr="00BB09DD">
        <w:tc>
          <w:tcPr>
            <w:tcW w:w="2722" w:type="dxa"/>
          </w:tcPr>
          <w:p w14:paraId="6605975C" w14:textId="77777777" w:rsidR="00C901D4" w:rsidRDefault="00C901D4" w:rsidP="00BB09DD">
            <w:pPr>
              <w:pStyle w:val="TableParagraph"/>
              <w:rPr>
                <w:sz w:val="24"/>
              </w:rPr>
            </w:pPr>
            <w:r>
              <w:rPr>
                <w:sz w:val="24"/>
              </w:rPr>
              <w:t>Ability</w:t>
            </w:r>
            <w:r>
              <w:rPr>
                <w:spacing w:val="-3"/>
                <w:sz w:val="24"/>
              </w:rPr>
              <w:t xml:space="preserve"> </w:t>
            </w:r>
            <w:r>
              <w:rPr>
                <w:sz w:val="24"/>
              </w:rPr>
              <w:t>to</w:t>
            </w:r>
            <w:r>
              <w:rPr>
                <w:spacing w:val="-3"/>
                <w:sz w:val="24"/>
              </w:rPr>
              <w:t xml:space="preserve"> </w:t>
            </w:r>
            <w:r>
              <w:rPr>
                <w:sz w:val="24"/>
              </w:rPr>
              <w:t>lie supine</w:t>
            </w:r>
            <w:r>
              <w:rPr>
                <w:spacing w:val="-1"/>
                <w:sz w:val="24"/>
              </w:rPr>
              <w:t xml:space="preserve"> </w:t>
            </w:r>
            <w:r>
              <w:rPr>
                <w:spacing w:val="-2"/>
                <w:sz w:val="24"/>
              </w:rPr>
              <w:t>(Hours)</w:t>
            </w:r>
          </w:p>
        </w:tc>
        <w:tc>
          <w:tcPr>
            <w:tcW w:w="1031" w:type="dxa"/>
          </w:tcPr>
          <w:p w14:paraId="7F8C9F4D" w14:textId="77777777" w:rsidR="00C901D4" w:rsidRDefault="00C901D4" w:rsidP="00BB09DD">
            <w:pPr>
              <w:pStyle w:val="TableParagraph"/>
              <w:rPr>
                <w:sz w:val="24"/>
              </w:rPr>
            </w:pPr>
            <w:r>
              <w:rPr>
                <w:spacing w:val="-5"/>
                <w:sz w:val="24"/>
              </w:rPr>
              <w:t>0.2</w:t>
            </w:r>
          </w:p>
        </w:tc>
        <w:tc>
          <w:tcPr>
            <w:tcW w:w="1545" w:type="dxa"/>
          </w:tcPr>
          <w:p w14:paraId="50C848FA" w14:textId="77777777" w:rsidR="00C901D4" w:rsidRDefault="00C901D4" w:rsidP="00BB09DD">
            <w:pPr>
              <w:pStyle w:val="TableParagraph"/>
              <w:rPr>
                <w:sz w:val="24"/>
              </w:rPr>
            </w:pPr>
            <w:r>
              <w:rPr>
                <w:spacing w:val="-5"/>
                <w:sz w:val="24"/>
              </w:rPr>
              <w:t>1.5</w:t>
            </w:r>
          </w:p>
        </w:tc>
        <w:tc>
          <w:tcPr>
            <w:tcW w:w="1546" w:type="dxa"/>
          </w:tcPr>
          <w:p w14:paraId="2EA49057" w14:textId="77777777" w:rsidR="00C901D4" w:rsidRDefault="00C901D4" w:rsidP="00BB09DD">
            <w:pPr>
              <w:pStyle w:val="TableParagraph"/>
              <w:rPr>
                <w:sz w:val="24"/>
              </w:rPr>
            </w:pPr>
            <w:r>
              <w:rPr>
                <w:spacing w:val="-10"/>
                <w:sz w:val="24"/>
              </w:rPr>
              <w:t>3</w:t>
            </w:r>
          </w:p>
        </w:tc>
        <w:tc>
          <w:tcPr>
            <w:tcW w:w="1546" w:type="dxa"/>
          </w:tcPr>
          <w:p w14:paraId="7A421432" w14:textId="77777777" w:rsidR="00C901D4" w:rsidRDefault="00C901D4" w:rsidP="00BB09DD">
            <w:pPr>
              <w:pStyle w:val="TableParagraph"/>
              <w:rPr>
                <w:sz w:val="24"/>
              </w:rPr>
            </w:pPr>
            <w:r>
              <w:rPr>
                <w:sz w:val="24"/>
              </w:rPr>
              <w:t>5-</w:t>
            </w:r>
            <w:r>
              <w:rPr>
                <w:spacing w:val="-10"/>
                <w:sz w:val="24"/>
              </w:rPr>
              <w:t>6</w:t>
            </w:r>
          </w:p>
        </w:tc>
      </w:tr>
      <w:tr w:rsidR="00C901D4" w14:paraId="4E1C29BB" w14:textId="77777777" w:rsidTr="00BB09DD">
        <w:tc>
          <w:tcPr>
            <w:tcW w:w="2722" w:type="dxa"/>
          </w:tcPr>
          <w:p w14:paraId="2F259F0D" w14:textId="77777777" w:rsidR="00C901D4" w:rsidRDefault="00C901D4" w:rsidP="00BB09DD">
            <w:pPr>
              <w:pStyle w:val="TableParagraph"/>
              <w:rPr>
                <w:sz w:val="24"/>
              </w:rPr>
            </w:pPr>
            <w:r>
              <w:rPr>
                <w:sz w:val="24"/>
              </w:rPr>
              <w:t>Speech</w:t>
            </w:r>
            <w:r>
              <w:rPr>
                <w:spacing w:val="-4"/>
                <w:sz w:val="24"/>
              </w:rPr>
              <w:t xml:space="preserve"> </w:t>
            </w:r>
            <w:r>
              <w:rPr>
                <w:sz w:val="24"/>
              </w:rPr>
              <w:t>clarity</w:t>
            </w:r>
            <w:r>
              <w:rPr>
                <w:spacing w:val="-3"/>
                <w:sz w:val="24"/>
              </w:rPr>
              <w:t xml:space="preserve"> </w:t>
            </w:r>
            <w:r>
              <w:rPr>
                <w:sz w:val="24"/>
              </w:rPr>
              <w:t>(scale</w:t>
            </w:r>
            <w:r>
              <w:rPr>
                <w:spacing w:val="-2"/>
                <w:sz w:val="24"/>
              </w:rPr>
              <w:t xml:space="preserve"> </w:t>
            </w:r>
            <w:r>
              <w:rPr>
                <w:spacing w:val="-4"/>
                <w:sz w:val="24"/>
              </w:rPr>
              <w:t>1–5)</w:t>
            </w:r>
          </w:p>
        </w:tc>
        <w:tc>
          <w:tcPr>
            <w:tcW w:w="1031" w:type="dxa"/>
          </w:tcPr>
          <w:p w14:paraId="51538825" w14:textId="77777777" w:rsidR="00C901D4" w:rsidRDefault="00C901D4" w:rsidP="00BB09DD">
            <w:pPr>
              <w:pStyle w:val="TableParagraph"/>
              <w:rPr>
                <w:sz w:val="24"/>
              </w:rPr>
            </w:pPr>
            <w:r>
              <w:rPr>
                <w:spacing w:val="-10"/>
                <w:sz w:val="24"/>
              </w:rPr>
              <w:t>2</w:t>
            </w:r>
          </w:p>
        </w:tc>
        <w:tc>
          <w:tcPr>
            <w:tcW w:w="1545" w:type="dxa"/>
          </w:tcPr>
          <w:p w14:paraId="0C9AC5CB" w14:textId="77777777" w:rsidR="00C901D4" w:rsidRDefault="00C901D4" w:rsidP="00BB09DD">
            <w:pPr>
              <w:pStyle w:val="TableParagraph"/>
              <w:rPr>
                <w:sz w:val="24"/>
              </w:rPr>
            </w:pPr>
            <w:r>
              <w:rPr>
                <w:spacing w:val="-5"/>
                <w:sz w:val="24"/>
              </w:rPr>
              <w:t>2.5</w:t>
            </w:r>
          </w:p>
        </w:tc>
        <w:tc>
          <w:tcPr>
            <w:tcW w:w="1546" w:type="dxa"/>
          </w:tcPr>
          <w:p w14:paraId="28A2A1C3" w14:textId="77777777" w:rsidR="00C901D4" w:rsidRDefault="00C901D4" w:rsidP="00BB09DD">
            <w:pPr>
              <w:pStyle w:val="TableParagraph"/>
              <w:rPr>
                <w:sz w:val="24"/>
              </w:rPr>
            </w:pPr>
            <w:r>
              <w:rPr>
                <w:spacing w:val="-5"/>
                <w:sz w:val="24"/>
              </w:rPr>
              <w:t>3.3</w:t>
            </w:r>
          </w:p>
        </w:tc>
        <w:tc>
          <w:tcPr>
            <w:tcW w:w="1546" w:type="dxa"/>
          </w:tcPr>
          <w:p w14:paraId="02248558" w14:textId="77777777" w:rsidR="00C901D4" w:rsidRDefault="00C901D4" w:rsidP="00BB09DD">
            <w:pPr>
              <w:pStyle w:val="TableParagraph"/>
              <w:rPr>
                <w:sz w:val="24"/>
              </w:rPr>
            </w:pPr>
            <w:r>
              <w:rPr>
                <w:spacing w:val="-5"/>
                <w:sz w:val="24"/>
              </w:rPr>
              <w:t>3.5</w:t>
            </w:r>
          </w:p>
        </w:tc>
      </w:tr>
    </w:tbl>
    <w:p w14:paraId="2979BD95" w14:textId="77777777" w:rsidR="007E0D75" w:rsidRDefault="007E0D75">
      <w:pPr>
        <w:pStyle w:val="BodyText"/>
        <w:spacing w:before="0"/>
        <w:jc w:val="left"/>
      </w:pPr>
    </w:p>
    <w:p w14:paraId="3E6AD505" w14:textId="77777777" w:rsidR="007E0D75" w:rsidRDefault="007E0D75">
      <w:pPr>
        <w:pStyle w:val="BodyText"/>
        <w:spacing w:before="31"/>
        <w:jc w:val="left"/>
      </w:pPr>
    </w:p>
    <w:p w14:paraId="237AFD21" w14:textId="77777777" w:rsidR="007655A1" w:rsidRDefault="007655A1">
      <w:pPr>
        <w:pStyle w:val="BodyText"/>
        <w:spacing w:before="31"/>
        <w:jc w:val="left"/>
      </w:pPr>
    </w:p>
    <w:p w14:paraId="404DAC70" w14:textId="77777777" w:rsidR="007655A1" w:rsidRDefault="007655A1">
      <w:pPr>
        <w:pStyle w:val="BodyText"/>
        <w:spacing w:before="31"/>
        <w:jc w:val="left"/>
      </w:pPr>
    </w:p>
    <w:p w14:paraId="7EDD092B" w14:textId="381CFC3B" w:rsidR="007E0D75" w:rsidRPr="0027405A" w:rsidRDefault="0027405A">
      <w:pPr>
        <w:pStyle w:val="BodyText"/>
        <w:spacing w:before="0"/>
        <w:rPr>
          <w:rFonts w:ascii="Calibri Light"/>
          <w:b/>
        </w:rPr>
      </w:pPr>
      <w:r w:rsidRPr="0027405A">
        <w:rPr>
          <w:b/>
        </w:rPr>
        <w:t>Table 2.</w:t>
      </w:r>
      <w:r w:rsidRPr="0027405A">
        <w:rPr>
          <w:rFonts w:ascii="Calibri Light"/>
          <w:b/>
        </w:rPr>
        <w:t xml:space="preserve"> Combined</w:t>
      </w:r>
      <w:r w:rsidR="005D3DBA" w:rsidRPr="0027405A">
        <w:rPr>
          <w:rFonts w:ascii="Calibri Light"/>
          <w:b/>
          <w:spacing w:val="-6"/>
        </w:rPr>
        <w:t xml:space="preserve"> </w:t>
      </w:r>
      <w:r w:rsidR="005D3DBA" w:rsidRPr="0027405A">
        <w:rPr>
          <w:rFonts w:ascii="Calibri Light"/>
          <w:b/>
        </w:rPr>
        <w:t>EORTC</w:t>
      </w:r>
      <w:r w:rsidR="005D3DBA" w:rsidRPr="0027405A">
        <w:rPr>
          <w:rFonts w:ascii="Calibri Light"/>
          <w:b/>
          <w:spacing w:val="-5"/>
        </w:rPr>
        <w:t xml:space="preserve"> </w:t>
      </w:r>
      <w:r w:rsidR="005D3DBA" w:rsidRPr="0027405A">
        <w:rPr>
          <w:rFonts w:ascii="Calibri Light"/>
          <w:b/>
        </w:rPr>
        <w:t>QLQ-C30</w:t>
      </w:r>
      <w:r w:rsidR="005D3DBA" w:rsidRPr="0027405A">
        <w:rPr>
          <w:rFonts w:ascii="Calibri Light"/>
          <w:b/>
          <w:spacing w:val="-5"/>
        </w:rPr>
        <w:t xml:space="preserve"> </w:t>
      </w:r>
      <w:r w:rsidR="005D3DBA" w:rsidRPr="0027405A">
        <w:rPr>
          <w:rFonts w:ascii="Calibri Light"/>
          <w:b/>
        </w:rPr>
        <w:t>&amp;</w:t>
      </w:r>
      <w:r w:rsidR="005D3DBA" w:rsidRPr="0027405A">
        <w:rPr>
          <w:rFonts w:ascii="Calibri Light"/>
          <w:b/>
          <w:spacing w:val="-8"/>
        </w:rPr>
        <w:t xml:space="preserve"> </w:t>
      </w:r>
      <w:r w:rsidR="005D3DBA" w:rsidRPr="0027405A">
        <w:rPr>
          <w:rFonts w:ascii="Calibri Light"/>
          <w:b/>
        </w:rPr>
        <w:t>QLQ-H&amp;N43</w:t>
      </w:r>
      <w:r w:rsidR="005D3DBA" w:rsidRPr="0027405A">
        <w:rPr>
          <w:rFonts w:ascii="Calibri Light"/>
          <w:b/>
          <w:spacing w:val="-7"/>
        </w:rPr>
        <w:t xml:space="preserve"> </w:t>
      </w:r>
      <w:r w:rsidR="005D3DBA" w:rsidRPr="0027405A">
        <w:rPr>
          <w:rFonts w:ascii="Calibri Light"/>
          <w:b/>
        </w:rPr>
        <w:t>Scores</w:t>
      </w:r>
      <w:r w:rsidR="005D3DBA" w:rsidRPr="0027405A">
        <w:rPr>
          <w:rFonts w:ascii="Calibri Light"/>
          <w:b/>
          <w:spacing w:val="-9"/>
        </w:rPr>
        <w:t xml:space="preserve"> </w:t>
      </w:r>
    </w:p>
    <w:p w14:paraId="73B93D1A" w14:textId="77777777" w:rsidR="007E0D75" w:rsidRDefault="007E0D75">
      <w:pPr>
        <w:pStyle w:val="BodyText"/>
        <w:spacing w:before="2"/>
        <w:jc w:val="left"/>
        <w:rPr>
          <w:sz w:val="13"/>
        </w:rPr>
      </w:pPr>
    </w:p>
    <w:tbl>
      <w:tblPr>
        <w:tblW w:w="4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5"/>
        <w:gridCol w:w="1779"/>
        <w:gridCol w:w="1447"/>
        <w:gridCol w:w="1447"/>
        <w:gridCol w:w="1985"/>
      </w:tblGrid>
      <w:tr w:rsidR="00DA5F73" w14:paraId="74B17341" w14:textId="77777777" w:rsidTr="00B36B42">
        <w:trPr>
          <w:trHeight w:val="265"/>
        </w:trPr>
        <w:tc>
          <w:tcPr>
            <w:tcW w:w="1508" w:type="pct"/>
          </w:tcPr>
          <w:p w14:paraId="2469FC11" w14:textId="77777777" w:rsidR="00DA5F73" w:rsidRDefault="00DA5F73">
            <w:pPr>
              <w:pStyle w:val="TableParagraph"/>
              <w:spacing w:line="272" w:lineRule="exact"/>
              <w:rPr>
                <w:b/>
                <w:sz w:val="24"/>
              </w:rPr>
            </w:pPr>
            <w:r>
              <w:rPr>
                <w:b/>
                <w:spacing w:val="-2"/>
                <w:sz w:val="24"/>
              </w:rPr>
              <w:t>Domain</w:t>
            </w:r>
          </w:p>
        </w:tc>
        <w:tc>
          <w:tcPr>
            <w:tcW w:w="933" w:type="pct"/>
          </w:tcPr>
          <w:p w14:paraId="10F7E821" w14:textId="77777777" w:rsidR="00DA5F73" w:rsidRDefault="00DA5F73">
            <w:pPr>
              <w:pStyle w:val="TableParagraph"/>
              <w:spacing w:line="272" w:lineRule="exact"/>
              <w:rPr>
                <w:b/>
                <w:sz w:val="24"/>
              </w:rPr>
            </w:pPr>
            <w:r>
              <w:rPr>
                <w:b/>
                <w:spacing w:val="-2"/>
                <w:sz w:val="24"/>
              </w:rPr>
              <w:t>Baseline</w:t>
            </w:r>
          </w:p>
        </w:tc>
        <w:tc>
          <w:tcPr>
            <w:tcW w:w="759" w:type="pct"/>
          </w:tcPr>
          <w:p w14:paraId="1190E633" w14:textId="77777777" w:rsidR="00DA5F73" w:rsidRDefault="00DA5F73">
            <w:pPr>
              <w:pStyle w:val="TableParagraph"/>
              <w:spacing w:line="272" w:lineRule="exact"/>
              <w:ind w:left="106"/>
              <w:rPr>
                <w:b/>
                <w:sz w:val="24"/>
              </w:rPr>
            </w:pPr>
            <w:r>
              <w:rPr>
                <w:b/>
                <w:sz w:val="24"/>
              </w:rPr>
              <w:t xml:space="preserve">3 Months </w:t>
            </w:r>
          </w:p>
        </w:tc>
        <w:tc>
          <w:tcPr>
            <w:tcW w:w="759" w:type="pct"/>
          </w:tcPr>
          <w:p w14:paraId="7EDBEC72" w14:textId="77777777" w:rsidR="00DA5F73" w:rsidRDefault="00DA5F73">
            <w:pPr>
              <w:pStyle w:val="TableParagraph"/>
              <w:spacing w:line="272" w:lineRule="exact"/>
              <w:ind w:left="106"/>
              <w:rPr>
                <w:b/>
                <w:sz w:val="24"/>
              </w:rPr>
            </w:pPr>
            <w:r>
              <w:rPr>
                <w:b/>
                <w:sz w:val="24"/>
              </w:rPr>
              <w:t>6</w:t>
            </w:r>
            <w:r>
              <w:rPr>
                <w:b/>
                <w:spacing w:val="-1"/>
                <w:sz w:val="24"/>
              </w:rPr>
              <w:t xml:space="preserve"> </w:t>
            </w:r>
            <w:r>
              <w:rPr>
                <w:b/>
                <w:spacing w:val="-2"/>
                <w:sz w:val="24"/>
              </w:rPr>
              <w:t>Months</w:t>
            </w:r>
          </w:p>
        </w:tc>
        <w:tc>
          <w:tcPr>
            <w:tcW w:w="1042" w:type="pct"/>
          </w:tcPr>
          <w:p w14:paraId="560ABAE9" w14:textId="77777777" w:rsidR="00DA5F73" w:rsidRDefault="00DA5F73">
            <w:pPr>
              <w:pStyle w:val="TableParagraph"/>
              <w:spacing w:line="272" w:lineRule="exact"/>
              <w:ind w:left="105"/>
              <w:rPr>
                <w:b/>
                <w:sz w:val="24"/>
              </w:rPr>
            </w:pPr>
            <w:r>
              <w:rPr>
                <w:b/>
                <w:sz w:val="24"/>
              </w:rPr>
              <w:t xml:space="preserve">9  Months </w:t>
            </w:r>
          </w:p>
        </w:tc>
      </w:tr>
      <w:tr w:rsidR="00DA5F73" w:rsidRPr="001022C3" w14:paraId="687C71DC" w14:textId="77777777" w:rsidTr="00B36B42">
        <w:trPr>
          <w:trHeight w:val="530"/>
        </w:trPr>
        <w:tc>
          <w:tcPr>
            <w:tcW w:w="1508" w:type="pct"/>
          </w:tcPr>
          <w:p w14:paraId="569F730E" w14:textId="77777777" w:rsidR="00DA5F73" w:rsidRPr="002823BE" w:rsidRDefault="00DA5F73">
            <w:pPr>
              <w:pStyle w:val="TableParagraph"/>
              <w:rPr>
                <w:b/>
                <w:sz w:val="24"/>
              </w:rPr>
            </w:pPr>
            <w:r w:rsidRPr="002823BE">
              <w:rPr>
                <w:b/>
                <w:spacing w:val="-2"/>
                <w:sz w:val="24"/>
              </w:rPr>
              <w:t>EORTC</w:t>
            </w:r>
            <w:r w:rsidRPr="002823BE">
              <w:rPr>
                <w:b/>
                <w:spacing w:val="-5"/>
                <w:sz w:val="24"/>
              </w:rPr>
              <w:t xml:space="preserve"> </w:t>
            </w:r>
            <w:r w:rsidRPr="002823BE">
              <w:rPr>
                <w:b/>
                <w:spacing w:val="-2"/>
                <w:sz w:val="24"/>
              </w:rPr>
              <w:t>QLQ-</w:t>
            </w:r>
            <w:r w:rsidRPr="002823BE">
              <w:rPr>
                <w:b/>
                <w:spacing w:val="-5"/>
                <w:sz w:val="24"/>
              </w:rPr>
              <w:t>C30</w:t>
            </w:r>
          </w:p>
          <w:p w14:paraId="3E0DD666" w14:textId="77777777" w:rsidR="00DA5F73" w:rsidRPr="001022C3" w:rsidRDefault="00DA5F73">
            <w:pPr>
              <w:pStyle w:val="TableParagraph"/>
              <w:spacing w:line="273" w:lineRule="exact"/>
              <w:rPr>
                <w:sz w:val="24"/>
              </w:rPr>
            </w:pPr>
            <w:r w:rsidRPr="002823BE">
              <w:rPr>
                <w:b/>
                <w:sz w:val="24"/>
              </w:rPr>
              <w:t>–</w:t>
            </w:r>
            <w:r w:rsidRPr="002823BE">
              <w:rPr>
                <w:b/>
                <w:spacing w:val="1"/>
                <w:sz w:val="24"/>
              </w:rPr>
              <w:t xml:space="preserve"> </w:t>
            </w:r>
            <w:r w:rsidRPr="002823BE">
              <w:rPr>
                <w:b/>
                <w:spacing w:val="-2"/>
                <w:sz w:val="24"/>
              </w:rPr>
              <w:t>Functioning</w:t>
            </w:r>
          </w:p>
        </w:tc>
        <w:tc>
          <w:tcPr>
            <w:tcW w:w="933" w:type="pct"/>
          </w:tcPr>
          <w:p w14:paraId="33E6D9A0" w14:textId="77777777" w:rsidR="00DA5F73" w:rsidRPr="001022C3" w:rsidRDefault="00DA5F73">
            <w:pPr>
              <w:pStyle w:val="TableParagraph"/>
              <w:spacing w:line="240" w:lineRule="auto"/>
              <w:ind w:left="0"/>
              <w:rPr>
                <w:rFonts w:ascii="Times New Roman"/>
                <w:sz w:val="24"/>
              </w:rPr>
            </w:pPr>
          </w:p>
        </w:tc>
        <w:tc>
          <w:tcPr>
            <w:tcW w:w="759" w:type="pct"/>
          </w:tcPr>
          <w:p w14:paraId="3A37AF69" w14:textId="77777777" w:rsidR="00DA5F73" w:rsidRPr="001022C3" w:rsidRDefault="00DA5F73">
            <w:pPr>
              <w:pStyle w:val="TableParagraph"/>
              <w:spacing w:line="240" w:lineRule="auto"/>
              <w:ind w:left="0"/>
              <w:rPr>
                <w:rFonts w:ascii="Times New Roman"/>
                <w:sz w:val="24"/>
              </w:rPr>
            </w:pPr>
          </w:p>
        </w:tc>
        <w:tc>
          <w:tcPr>
            <w:tcW w:w="759" w:type="pct"/>
          </w:tcPr>
          <w:p w14:paraId="05511249" w14:textId="77777777" w:rsidR="00DA5F73" w:rsidRPr="001022C3" w:rsidRDefault="00DA5F73">
            <w:pPr>
              <w:pStyle w:val="TableParagraph"/>
              <w:spacing w:line="240" w:lineRule="auto"/>
              <w:ind w:left="0"/>
              <w:rPr>
                <w:rFonts w:ascii="Times New Roman"/>
                <w:sz w:val="24"/>
              </w:rPr>
            </w:pPr>
          </w:p>
        </w:tc>
        <w:tc>
          <w:tcPr>
            <w:tcW w:w="1042" w:type="pct"/>
          </w:tcPr>
          <w:p w14:paraId="12372468" w14:textId="77777777" w:rsidR="00DA5F73" w:rsidRPr="001022C3" w:rsidRDefault="00DA5F73">
            <w:pPr>
              <w:pStyle w:val="TableParagraph"/>
              <w:spacing w:line="240" w:lineRule="auto"/>
              <w:ind w:left="0"/>
              <w:rPr>
                <w:rFonts w:ascii="Times New Roman"/>
                <w:sz w:val="24"/>
              </w:rPr>
            </w:pPr>
          </w:p>
        </w:tc>
      </w:tr>
      <w:tr w:rsidR="00DA5F73" w:rsidRPr="001022C3" w14:paraId="28ADF556" w14:textId="77777777" w:rsidTr="00B36B42">
        <w:trPr>
          <w:trHeight w:val="530"/>
        </w:trPr>
        <w:tc>
          <w:tcPr>
            <w:tcW w:w="1508" w:type="pct"/>
          </w:tcPr>
          <w:p w14:paraId="0928FB16" w14:textId="77777777" w:rsidR="00DA5F73" w:rsidRPr="001022C3" w:rsidRDefault="00DA5F73">
            <w:pPr>
              <w:pStyle w:val="TableParagraph"/>
              <w:rPr>
                <w:sz w:val="24"/>
              </w:rPr>
            </w:pPr>
            <w:r w:rsidRPr="001022C3">
              <w:rPr>
                <w:spacing w:val="-2"/>
                <w:sz w:val="24"/>
              </w:rPr>
              <w:t>Physical</w:t>
            </w:r>
          </w:p>
          <w:p w14:paraId="04353FA1" w14:textId="77777777" w:rsidR="00DA5F73" w:rsidRPr="001022C3" w:rsidRDefault="00DA5F73">
            <w:pPr>
              <w:pStyle w:val="TableParagraph"/>
              <w:spacing w:line="273" w:lineRule="exact"/>
              <w:rPr>
                <w:sz w:val="24"/>
              </w:rPr>
            </w:pPr>
            <w:r w:rsidRPr="001022C3">
              <w:rPr>
                <w:spacing w:val="-2"/>
                <w:sz w:val="24"/>
              </w:rPr>
              <w:t>Functioning</w:t>
            </w:r>
          </w:p>
        </w:tc>
        <w:tc>
          <w:tcPr>
            <w:tcW w:w="933" w:type="pct"/>
          </w:tcPr>
          <w:p w14:paraId="09D6C5A7" w14:textId="77777777" w:rsidR="00DA5F73" w:rsidRPr="001022C3" w:rsidRDefault="00DA5F73">
            <w:pPr>
              <w:pStyle w:val="TableParagraph"/>
              <w:rPr>
                <w:sz w:val="24"/>
              </w:rPr>
            </w:pPr>
            <w:r w:rsidRPr="001022C3">
              <w:rPr>
                <w:spacing w:val="-5"/>
                <w:sz w:val="24"/>
              </w:rPr>
              <w:t>66.7</w:t>
            </w:r>
          </w:p>
        </w:tc>
        <w:tc>
          <w:tcPr>
            <w:tcW w:w="759" w:type="pct"/>
          </w:tcPr>
          <w:p w14:paraId="0F695A0F" w14:textId="77777777" w:rsidR="00DA5F73" w:rsidRPr="001022C3" w:rsidRDefault="002823BE" w:rsidP="005C1463">
            <w:pPr>
              <w:pStyle w:val="TableParagraph"/>
              <w:ind w:left="0"/>
              <w:rPr>
                <w:spacing w:val="-5"/>
                <w:sz w:val="24"/>
              </w:rPr>
            </w:pPr>
            <w:r>
              <w:rPr>
                <w:spacing w:val="-5"/>
                <w:sz w:val="24"/>
              </w:rPr>
              <w:t>73.3</w:t>
            </w:r>
          </w:p>
        </w:tc>
        <w:tc>
          <w:tcPr>
            <w:tcW w:w="759" w:type="pct"/>
          </w:tcPr>
          <w:p w14:paraId="57B0A260" w14:textId="77777777" w:rsidR="00DA5F73" w:rsidRPr="001022C3" w:rsidRDefault="002823BE">
            <w:pPr>
              <w:pStyle w:val="TableParagraph"/>
              <w:ind w:left="106"/>
              <w:rPr>
                <w:spacing w:val="-5"/>
                <w:sz w:val="24"/>
              </w:rPr>
            </w:pPr>
            <w:r>
              <w:rPr>
                <w:spacing w:val="-5"/>
                <w:sz w:val="24"/>
              </w:rPr>
              <w:t>86.6</w:t>
            </w:r>
          </w:p>
          <w:p w14:paraId="2E522E2B" w14:textId="77777777" w:rsidR="00DA5F73" w:rsidRPr="001022C3" w:rsidRDefault="00DA5F73">
            <w:pPr>
              <w:pStyle w:val="TableParagraph"/>
              <w:ind w:left="106"/>
              <w:rPr>
                <w:sz w:val="24"/>
              </w:rPr>
            </w:pPr>
          </w:p>
        </w:tc>
        <w:tc>
          <w:tcPr>
            <w:tcW w:w="1042" w:type="pct"/>
          </w:tcPr>
          <w:p w14:paraId="21C1F3AD" w14:textId="77777777" w:rsidR="00DA5F73" w:rsidRPr="001022C3" w:rsidRDefault="00DA5F73">
            <w:pPr>
              <w:pStyle w:val="TableParagraph"/>
              <w:ind w:left="105"/>
              <w:rPr>
                <w:spacing w:val="-5"/>
                <w:sz w:val="24"/>
              </w:rPr>
            </w:pPr>
            <w:r w:rsidRPr="001022C3">
              <w:rPr>
                <w:spacing w:val="-5"/>
                <w:sz w:val="24"/>
              </w:rPr>
              <w:t>100</w:t>
            </w:r>
            <w:r w:rsidR="002823BE">
              <w:rPr>
                <w:spacing w:val="-5"/>
                <w:sz w:val="24"/>
              </w:rPr>
              <w:t>.0</w:t>
            </w:r>
          </w:p>
        </w:tc>
      </w:tr>
      <w:tr w:rsidR="00DA5F73" w:rsidRPr="001022C3" w14:paraId="1952B600" w14:textId="77777777" w:rsidTr="00B36B42">
        <w:trPr>
          <w:trHeight w:val="266"/>
        </w:trPr>
        <w:tc>
          <w:tcPr>
            <w:tcW w:w="1508" w:type="pct"/>
          </w:tcPr>
          <w:p w14:paraId="34A9B4A4" w14:textId="77777777" w:rsidR="00DA5F73" w:rsidRPr="001022C3" w:rsidRDefault="00DA5F73">
            <w:pPr>
              <w:pStyle w:val="TableParagraph"/>
              <w:spacing w:before="1" w:line="273" w:lineRule="exact"/>
              <w:rPr>
                <w:sz w:val="24"/>
              </w:rPr>
            </w:pPr>
            <w:r w:rsidRPr="001022C3">
              <w:rPr>
                <w:sz w:val="24"/>
              </w:rPr>
              <w:t>Role</w:t>
            </w:r>
            <w:r w:rsidRPr="001022C3">
              <w:rPr>
                <w:spacing w:val="-7"/>
                <w:sz w:val="24"/>
              </w:rPr>
              <w:t xml:space="preserve"> </w:t>
            </w:r>
            <w:r w:rsidRPr="001022C3">
              <w:rPr>
                <w:spacing w:val="-2"/>
                <w:sz w:val="24"/>
              </w:rPr>
              <w:t>Functioning</w:t>
            </w:r>
          </w:p>
        </w:tc>
        <w:tc>
          <w:tcPr>
            <w:tcW w:w="933" w:type="pct"/>
          </w:tcPr>
          <w:p w14:paraId="6D83CD98" w14:textId="77777777" w:rsidR="00DA5F73" w:rsidRPr="001022C3" w:rsidRDefault="00DA5F73">
            <w:pPr>
              <w:pStyle w:val="TableParagraph"/>
              <w:spacing w:before="1" w:line="273" w:lineRule="exact"/>
              <w:rPr>
                <w:sz w:val="24"/>
              </w:rPr>
            </w:pPr>
            <w:r w:rsidRPr="001022C3">
              <w:rPr>
                <w:spacing w:val="-5"/>
                <w:sz w:val="24"/>
              </w:rPr>
              <w:t>83.3</w:t>
            </w:r>
          </w:p>
        </w:tc>
        <w:tc>
          <w:tcPr>
            <w:tcW w:w="759" w:type="pct"/>
          </w:tcPr>
          <w:p w14:paraId="74732E23" w14:textId="77777777" w:rsidR="00DA5F73" w:rsidRPr="001022C3" w:rsidRDefault="002823BE">
            <w:pPr>
              <w:pStyle w:val="TableParagraph"/>
              <w:spacing w:before="1" w:line="273" w:lineRule="exact"/>
              <w:ind w:left="106"/>
              <w:rPr>
                <w:spacing w:val="-5"/>
                <w:sz w:val="24"/>
              </w:rPr>
            </w:pPr>
            <w:r>
              <w:rPr>
                <w:spacing w:val="-5"/>
                <w:sz w:val="24"/>
              </w:rPr>
              <w:t>83.3</w:t>
            </w:r>
          </w:p>
        </w:tc>
        <w:tc>
          <w:tcPr>
            <w:tcW w:w="759" w:type="pct"/>
          </w:tcPr>
          <w:p w14:paraId="01BDE08A" w14:textId="77777777" w:rsidR="00DA5F73" w:rsidRPr="001022C3" w:rsidRDefault="002823BE">
            <w:pPr>
              <w:pStyle w:val="TableParagraph"/>
              <w:spacing w:before="1" w:line="273" w:lineRule="exact"/>
              <w:ind w:left="106"/>
              <w:rPr>
                <w:sz w:val="24"/>
              </w:rPr>
            </w:pPr>
            <w:r>
              <w:rPr>
                <w:spacing w:val="-5"/>
                <w:sz w:val="24"/>
              </w:rPr>
              <w:t>100.0</w:t>
            </w:r>
          </w:p>
        </w:tc>
        <w:tc>
          <w:tcPr>
            <w:tcW w:w="1042" w:type="pct"/>
          </w:tcPr>
          <w:p w14:paraId="6C5BD04B" w14:textId="77777777" w:rsidR="00DA5F73" w:rsidRPr="001022C3" w:rsidRDefault="00DA5F73">
            <w:pPr>
              <w:pStyle w:val="TableParagraph"/>
              <w:spacing w:before="1" w:line="273" w:lineRule="exact"/>
              <w:ind w:left="105"/>
              <w:rPr>
                <w:spacing w:val="-5"/>
                <w:sz w:val="24"/>
              </w:rPr>
            </w:pPr>
            <w:r w:rsidRPr="001022C3">
              <w:rPr>
                <w:spacing w:val="-5"/>
                <w:sz w:val="24"/>
              </w:rPr>
              <w:t>100</w:t>
            </w:r>
            <w:r w:rsidR="002823BE">
              <w:rPr>
                <w:spacing w:val="-5"/>
                <w:sz w:val="24"/>
              </w:rPr>
              <w:t>.0</w:t>
            </w:r>
          </w:p>
        </w:tc>
      </w:tr>
    </w:tbl>
    <w:p w14:paraId="2AA07A8B" w14:textId="77777777" w:rsidR="00B36B42" w:rsidRDefault="00B36B42" w:rsidP="00593170">
      <w:pPr>
        <w:pStyle w:val="TableParagraph"/>
        <w:spacing w:line="273" w:lineRule="exact"/>
        <w:ind w:left="0"/>
        <w:rPr>
          <w:sz w:val="24"/>
        </w:rPr>
      </w:pPr>
    </w:p>
    <w:p w14:paraId="6989EC67" w14:textId="77777777" w:rsidR="00B36B42" w:rsidRPr="001022C3" w:rsidRDefault="00B36B42">
      <w:pPr>
        <w:pStyle w:val="TableParagraph"/>
        <w:spacing w:line="273" w:lineRule="exact"/>
        <w:rPr>
          <w:sz w:val="24"/>
        </w:rPr>
        <w:sectPr w:rsidR="00B36B42" w:rsidRPr="001022C3">
          <w:headerReference w:type="even" r:id="rId8"/>
          <w:headerReference w:type="default" r:id="rId9"/>
          <w:footerReference w:type="even" r:id="rId10"/>
          <w:footerReference w:type="default" r:id="rId11"/>
          <w:headerReference w:type="first" r:id="rId12"/>
          <w:footerReference w:type="first" r:id="rId13"/>
          <w:pgSz w:w="12240" w:h="15840"/>
          <w:pgMar w:top="1400" w:right="1080" w:bottom="1391" w:left="1440" w:header="720" w:footer="720" w:gutter="0"/>
          <w:cols w:space="720"/>
        </w:sectPr>
      </w:pP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4"/>
        <w:gridCol w:w="1614"/>
        <w:gridCol w:w="1393"/>
        <w:gridCol w:w="1393"/>
        <w:gridCol w:w="1458"/>
      </w:tblGrid>
      <w:tr w:rsidR="00DA5F73" w:rsidRPr="001022C3" w14:paraId="1500387D" w14:textId="77777777" w:rsidTr="00B36B42">
        <w:trPr>
          <w:trHeight w:val="588"/>
        </w:trPr>
        <w:tc>
          <w:tcPr>
            <w:tcW w:w="1959" w:type="pct"/>
          </w:tcPr>
          <w:p w14:paraId="6B3F1750" w14:textId="77777777" w:rsidR="00DA5F73" w:rsidRPr="001022C3" w:rsidRDefault="00DA5F73" w:rsidP="009205A3">
            <w:pPr>
              <w:pStyle w:val="TableParagraph"/>
              <w:spacing w:line="293" w:lineRule="exact"/>
              <w:rPr>
                <w:sz w:val="24"/>
              </w:rPr>
            </w:pPr>
            <w:r w:rsidRPr="001022C3">
              <w:rPr>
                <w:spacing w:val="-2"/>
                <w:sz w:val="24"/>
              </w:rPr>
              <w:t>Emotional</w:t>
            </w:r>
          </w:p>
          <w:p w14:paraId="6E6E477A" w14:textId="77777777" w:rsidR="00DA5F73" w:rsidRPr="001022C3" w:rsidRDefault="00DA5F73" w:rsidP="009205A3">
            <w:pPr>
              <w:pStyle w:val="TableParagraph"/>
              <w:spacing w:line="273" w:lineRule="exact"/>
              <w:rPr>
                <w:sz w:val="24"/>
              </w:rPr>
            </w:pPr>
            <w:r w:rsidRPr="001022C3">
              <w:rPr>
                <w:spacing w:val="-2"/>
                <w:sz w:val="24"/>
              </w:rPr>
              <w:t>Functioning</w:t>
            </w:r>
          </w:p>
        </w:tc>
        <w:tc>
          <w:tcPr>
            <w:tcW w:w="838" w:type="pct"/>
          </w:tcPr>
          <w:p w14:paraId="17B9176C" w14:textId="77777777" w:rsidR="00DA5F73" w:rsidRPr="001022C3" w:rsidRDefault="00DA5F73" w:rsidP="009205A3">
            <w:pPr>
              <w:pStyle w:val="TableParagraph"/>
              <w:spacing w:line="293" w:lineRule="exact"/>
              <w:rPr>
                <w:sz w:val="24"/>
              </w:rPr>
            </w:pPr>
            <w:r w:rsidRPr="001022C3">
              <w:rPr>
                <w:spacing w:val="-5"/>
                <w:sz w:val="24"/>
              </w:rPr>
              <w:t>66.7</w:t>
            </w:r>
          </w:p>
        </w:tc>
        <w:tc>
          <w:tcPr>
            <w:tcW w:w="723" w:type="pct"/>
          </w:tcPr>
          <w:p w14:paraId="32C446B4" w14:textId="77777777" w:rsidR="00DA5F73" w:rsidRPr="001022C3" w:rsidRDefault="002823BE" w:rsidP="005C1463">
            <w:pPr>
              <w:pStyle w:val="TableParagraph"/>
              <w:spacing w:line="293" w:lineRule="exact"/>
              <w:ind w:left="0"/>
              <w:rPr>
                <w:spacing w:val="-5"/>
                <w:sz w:val="24"/>
              </w:rPr>
            </w:pPr>
            <w:r>
              <w:rPr>
                <w:spacing w:val="-5"/>
                <w:sz w:val="24"/>
              </w:rPr>
              <w:t>91.6</w:t>
            </w:r>
          </w:p>
        </w:tc>
        <w:tc>
          <w:tcPr>
            <w:tcW w:w="723" w:type="pct"/>
          </w:tcPr>
          <w:p w14:paraId="2ED93145" w14:textId="77777777" w:rsidR="00DA5F73" w:rsidRPr="001022C3" w:rsidRDefault="002823BE" w:rsidP="009205A3">
            <w:pPr>
              <w:pStyle w:val="TableParagraph"/>
              <w:spacing w:line="293" w:lineRule="exact"/>
              <w:ind w:left="106"/>
              <w:rPr>
                <w:sz w:val="24"/>
              </w:rPr>
            </w:pPr>
            <w:r>
              <w:rPr>
                <w:spacing w:val="-5"/>
                <w:sz w:val="24"/>
              </w:rPr>
              <w:t>100.0</w:t>
            </w:r>
          </w:p>
        </w:tc>
        <w:tc>
          <w:tcPr>
            <w:tcW w:w="757" w:type="pct"/>
          </w:tcPr>
          <w:p w14:paraId="5D4401A6" w14:textId="77777777" w:rsidR="00DA5F73" w:rsidRPr="001022C3" w:rsidRDefault="00DA5F73" w:rsidP="009205A3">
            <w:pPr>
              <w:pStyle w:val="TableParagraph"/>
              <w:spacing w:line="293" w:lineRule="exact"/>
              <w:ind w:left="105"/>
              <w:rPr>
                <w:sz w:val="24"/>
              </w:rPr>
            </w:pPr>
            <w:r w:rsidRPr="001022C3">
              <w:rPr>
                <w:spacing w:val="-5"/>
                <w:sz w:val="24"/>
              </w:rPr>
              <w:t>100</w:t>
            </w:r>
            <w:r w:rsidR="002823BE">
              <w:rPr>
                <w:spacing w:val="-5"/>
                <w:sz w:val="24"/>
              </w:rPr>
              <w:t>.0</w:t>
            </w:r>
          </w:p>
        </w:tc>
      </w:tr>
      <w:tr w:rsidR="00DA5F73" w:rsidRPr="001022C3" w14:paraId="13D6153A" w14:textId="77777777" w:rsidTr="00B36B42">
        <w:trPr>
          <w:trHeight w:val="590"/>
        </w:trPr>
        <w:tc>
          <w:tcPr>
            <w:tcW w:w="1959" w:type="pct"/>
          </w:tcPr>
          <w:p w14:paraId="4483DE90" w14:textId="77777777" w:rsidR="00DA5F73" w:rsidRPr="001022C3" w:rsidRDefault="00DA5F73" w:rsidP="009205A3">
            <w:pPr>
              <w:pStyle w:val="TableParagraph"/>
              <w:rPr>
                <w:sz w:val="24"/>
              </w:rPr>
            </w:pPr>
            <w:r w:rsidRPr="001022C3">
              <w:rPr>
                <w:spacing w:val="-2"/>
                <w:sz w:val="24"/>
              </w:rPr>
              <w:t>Cognitive</w:t>
            </w:r>
          </w:p>
          <w:p w14:paraId="11FE1B46" w14:textId="77777777" w:rsidR="00DA5F73" w:rsidRPr="001022C3" w:rsidRDefault="00DA5F73" w:rsidP="009205A3">
            <w:pPr>
              <w:pStyle w:val="TableParagraph"/>
              <w:spacing w:before="2" w:line="273" w:lineRule="exact"/>
              <w:rPr>
                <w:sz w:val="24"/>
              </w:rPr>
            </w:pPr>
            <w:r w:rsidRPr="001022C3">
              <w:rPr>
                <w:spacing w:val="-2"/>
                <w:sz w:val="24"/>
              </w:rPr>
              <w:t>Functioning</w:t>
            </w:r>
          </w:p>
        </w:tc>
        <w:tc>
          <w:tcPr>
            <w:tcW w:w="838" w:type="pct"/>
          </w:tcPr>
          <w:p w14:paraId="5C69018D" w14:textId="77777777" w:rsidR="00DA5F73" w:rsidRPr="001022C3" w:rsidRDefault="002823BE" w:rsidP="009205A3">
            <w:pPr>
              <w:pStyle w:val="TableParagraph"/>
              <w:rPr>
                <w:sz w:val="24"/>
              </w:rPr>
            </w:pPr>
            <w:r>
              <w:rPr>
                <w:spacing w:val="-5"/>
                <w:sz w:val="24"/>
              </w:rPr>
              <w:t>50.0</w:t>
            </w:r>
          </w:p>
        </w:tc>
        <w:tc>
          <w:tcPr>
            <w:tcW w:w="723" w:type="pct"/>
          </w:tcPr>
          <w:p w14:paraId="436D761C" w14:textId="77777777" w:rsidR="00DA5F73" w:rsidRPr="001022C3" w:rsidRDefault="002823BE" w:rsidP="005C1463">
            <w:pPr>
              <w:pStyle w:val="TableParagraph"/>
              <w:ind w:left="0"/>
              <w:rPr>
                <w:spacing w:val="-5"/>
                <w:sz w:val="24"/>
              </w:rPr>
            </w:pPr>
            <w:r>
              <w:rPr>
                <w:spacing w:val="-5"/>
                <w:sz w:val="24"/>
              </w:rPr>
              <w:t>83.3</w:t>
            </w:r>
          </w:p>
        </w:tc>
        <w:tc>
          <w:tcPr>
            <w:tcW w:w="723" w:type="pct"/>
          </w:tcPr>
          <w:p w14:paraId="5958DBA0" w14:textId="77777777" w:rsidR="00DA5F73" w:rsidRPr="001022C3" w:rsidRDefault="002823BE" w:rsidP="009205A3">
            <w:pPr>
              <w:pStyle w:val="TableParagraph"/>
              <w:ind w:left="106"/>
              <w:rPr>
                <w:sz w:val="24"/>
              </w:rPr>
            </w:pPr>
            <w:r>
              <w:rPr>
                <w:spacing w:val="-5"/>
                <w:sz w:val="24"/>
              </w:rPr>
              <w:t>100.0</w:t>
            </w:r>
          </w:p>
        </w:tc>
        <w:tc>
          <w:tcPr>
            <w:tcW w:w="757" w:type="pct"/>
          </w:tcPr>
          <w:p w14:paraId="40EE5F98" w14:textId="77777777" w:rsidR="00DA5F73" w:rsidRPr="001022C3" w:rsidRDefault="00DA5F73" w:rsidP="009205A3">
            <w:pPr>
              <w:pStyle w:val="TableParagraph"/>
              <w:ind w:left="105"/>
              <w:rPr>
                <w:sz w:val="24"/>
              </w:rPr>
            </w:pPr>
            <w:r w:rsidRPr="001022C3">
              <w:rPr>
                <w:spacing w:val="-5"/>
                <w:sz w:val="24"/>
              </w:rPr>
              <w:t>100</w:t>
            </w:r>
            <w:r w:rsidR="002823BE">
              <w:rPr>
                <w:spacing w:val="-5"/>
                <w:sz w:val="24"/>
              </w:rPr>
              <w:t>.0</w:t>
            </w:r>
          </w:p>
        </w:tc>
      </w:tr>
      <w:tr w:rsidR="00DA5F73" w:rsidRPr="001022C3" w14:paraId="700204DC" w14:textId="77777777" w:rsidTr="00B36B42">
        <w:trPr>
          <w:trHeight w:val="588"/>
        </w:trPr>
        <w:tc>
          <w:tcPr>
            <w:tcW w:w="1959" w:type="pct"/>
          </w:tcPr>
          <w:p w14:paraId="16F8FEBB" w14:textId="77777777" w:rsidR="00DA5F73" w:rsidRPr="001022C3" w:rsidRDefault="00DA5F73" w:rsidP="009205A3">
            <w:pPr>
              <w:pStyle w:val="TableParagraph"/>
              <w:rPr>
                <w:sz w:val="24"/>
              </w:rPr>
            </w:pPr>
            <w:r w:rsidRPr="001022C3">
              <w:rPr>
                <w:spacing w:val="-2"/>
                <w:sz w:val="24"/>
              </w:rPr>
              <w:t>Social</w:t>
            </w:r>
          </w:p>
          <w:p w14:paraId="6951094C" w14:textId="77777777" w:rsidR="00DA5F73" w:rsidRPr="001022C3" w:rsidRDefault="00DA5F73" w:rsidP="009205A3">
            <w:pPr>
              <w:pStyle w:val="TableParagraph"/>
              <w:spacing w:line="273" w:lineRule="exact"/>
              <w:rPr>
                <w:sz w:val="24"/>
              </w:rPr>
            </w:pPr>
            <w:r w:rsidRPr="001022C3">
              <w:rPr>
                <w:spacing w:val="-2"/>
                <w:sz w:val="24"/>
              </w:rPr>
              <w:t>Functioning</w:t>
            </w:r>
          </w:p>
        </w:tc>
        <w:tc>
          <w:tcPr>
            <w:tcW w:w="838" w:type="pct"/>
          </w:tcPr>
          <w:p w14:paraId="64DE9FBE" w14:textId="77777777" w:rsidR="00DA5F73" w:rsidRPr="001022C3" w:rsidRDefault="002823BE" w:rsidP="009205A3">
            <w:pPr>
              <w:pStyle w:val="TableParagraph"/>
              <w:rPr>
                <w:sz w:val="24"/>
              </w:rPr>
            </w:pPr>
            <w:r>
              <w:rPr>
                <w:spacing w:val="-5"/>
                <w:sz w:val="24"/>
              </w:rPr>
              <w:t>16.7</w:t>
            </w:r>
          </w:p>
        </w:tc>
        <w:tc>
          <w:tcPr>
            <w:tcW w:w="723" w:type="pct"/>
          </w:tcPr>
          <w:p w14:paraId="4BA334E2" w14:textId="77777777" w:rsidR="00DA5F73" w:rsidRPr="001022C3" w:rsidRDefault="002823BE" w:rsidP="009205A3">
            <w:pPr>
              <w:pStyle w:val="TableParagraph"/>
              <w:ind w:left="106"/>
              <w:rPr>
                <w:spacing w:val="-5"/>
                <w:sz w:val="24"/>
              </w:rPr>
            </w:pPr>
            <w:r>
              <w:rPr>
                <w:spacing w:val="-5"/>
                <w:sz w:val="24"/>
              </w:rPr>
              <w:t>33.3</w:t>
            </w:r>
          </w:p>
        </w:tc>
        <w:tc>
          <w:tcPr>
            <w:tcW w:w="723" w:type="pct"/>
          </w:tcPr>
          <w:p w14:paraId="4F309B6A" w14:textId="77777777" w:rsidR="00DA5F73" w:rsidRPr="001022C3" w:rsidRDefault="002823BE" w:rsidP="002823BE">
            <w:pPr>
              <w:pStyle w:val="TableParagraph"/>
              <w:ind w:left="0"/>
              <w:rPr>
                <w:sz w:val="24"/>
              </w:rPr>
            </w:pPr>
            <w:r>
              <w:rPr>
                <w:spacing w:val="-5"/>
                <w:sz w:val="24"/>
              </w:rPr>
              <w:t>66.6</w:t>
            </w:r>
          </w:p>
        </w:tc>
        <w:tc>
          <w:tcPr>
            <w:tcW w:w="757" w:type="pct"/>
          </w:tcPr>
          <w:p w14:paraId="16C71F21" w14:textId="77777777" w:rsidR="00DA5F73" w:rsidRPr="001022C3" w:rsidRDefault="002823BE" w:rsidP="009205A3">
            <w:pPr>
              <w:pStyle w:val="TableParagraph"/>
              <w:ind w:left="105"/>
              <w:rPr>
                <w:sz w:val="24"/>
              </w:rPr>
            </w:pPr>
            <w:r>
              <w:rPr>
                <w:spacing w:val="-5"/>
                <w:sz w:val="24"/>
              </w:rPr>
              <w:t>66.6</w:t>
            </w:r>
          </w:p>
        </w:tc>
      </w:tr>
      <w:tr w:rsidR="00DA5F73" w:rsidRPr="001022C3" w14:paraId="53F03CEE" w14:textId="77777777" w:rsidTr="00B36B42">
        <w:trPr>
          <w:trHeight w:val="588"/>
        </w:trPr>
        <w:tc>
          <w:tcPr>
            <w:tcW w:w="1959" w:type="pct"/>
          </w:tcPr>
          <w:p w14:paraId="18815DE4" w14:textId="77777777" w:rsidR="00DA5F73" w:rsidRPr="001022C3" w:rsidRDefault="00DA5F73" w:rsidP="009205A3">
            <w:pPr>
              <w:pStyle w:val="TableParagraph"/>
              <w:rPr>
                <w:sz w:val="24"/>
              </w:rPr>
            </w:pPr>
            <w:r w:rsidRPr="001022C3">
              <w:rPr>
                <w:sz w:val="24"/>
              </w:rPr>
              <w:t>Global</w:t>
            </w:r>
            <w:r w:rsidRPr="001022C3">
              <w:rPr>
                <w:spacing w:val="-1"/>
                <w:sz w:val="24"/>
              </w:rPr>
              <w:t xml:space="preserve"> </w:t>
            </w:r>
            <w:r w:rsidRPr="001022C3">
              <w:rPr>
                <w:spacing w:val="-2"/>
                <w:sz w:val="24"/>
              </w:rPr>
              <w:t>Health</w:t>
            </w:r>
          </w:p>
          <w:p w14:paraId="35FBB1F2" w14:textId="77777777" w:rsidR="00DA5F73" w:rsidRPr="001022C3" w:rsidRDefault="00DA5F73" w:rsidP="009205A3">
            <w:pPr>
              <w:pStyle w:val="TableParagraph"/>
              <w:spacing w:line="273" w:lineRule="exact"/>
              <w:rPr>
                <w:sz w:val="24"/>
              </w:rPr>
            </w:pPr>
            <w:r w:rsidRPr="001022C3">
              <w:rPr>
                <w:sz w:val="24"/>
              </w:rPr>
              <w:t>Status</w:t>
            </w:r>
            <w:r w:rsidRPr="001022C3">
              <w:rPr>
                <w:spacing w:val="-7"/>
                <w:sz w:val="24"/>
              </w:rPr>
              <w:t xml:space="preserve"> </w:t>
            </w:r>
            <w:r w:rsidRPr="001022C3">
              <w:rPr>
                <w:sz w:val="24"/>
              </w:rPr>
              <w:t>/</w:t>
            </w:r>
            <w:r w:rsidRPr="001022C3">
              <w:rPr>
                <w:spacing w:val="-3"/>
                <w:sz w:val="24"/>
              </w:rPr>
              <w:t xml:space="preserve"> </w:t>
            </w:r>
            <w:r w:rsidRPr="001022C3">
              <w:rPr>
                <w:spacing w:val="-5"/>
                <w:sz w:val="24"/>
              </w:rPr>
              <w:t>QoL</w:t>
            </w:r>
          </w:p>
        </w:tc>
        <w:tc>
          <w:tcPr>
            <w:tcW w:w="838" w:type="pct"/>
          </w:tcPr>
          <w:p w14:paraId="13E65AA6" w14:textId="77777777" w:rsidR="00DA5F73" w:rsidRPr="001022C3" w:rsidRDefault="00DA5F73" w:rsidP="009205A3">
            <w:pPr>
              <w:pStyle w:val="TableParagraph"/>
              <w:rPr>
                <w:sz w:val="24"/>
              </w:rPr>
            </w:pPr>
            <w:r w:rsidRPr="001022C3">
              <w:rPr>
                <w:spacing w:val="-5"/>
                <w:sz w:val="24"/>
              </w:rPr>
              <w:t>50.0</w:t>
            </w:r>
          </w:p>
        </w:tc>
        <w:tc>
          <w:tcPr>
            <w:tcW w:w="723" w:type="pct"/>
          </w:tcPr>
          <w:p w14:paraId="07303B98" w14:textId="77777777" w:rsidR="00DA5F73" w:rsidRPr="001022C3" w:rsidRDefault="002823BE" w:rsidP="009205A3">
            <w:pPr>
              <w:pStyle w:val="TableParagraph"/>
              <w:ind w:left="106"/>
              <w:rPr>
                <w:spacing w:val="-5"/>
                <w:sz w:val="24"/>
              </w:rPr>
            </w:pPr>
            <w:r>
              <w:rPr>
                <w:spacing w:val="-5"/>
                <w:sz w:val="24"/>
              </w:rPr>
              <w:t>50.0</w:t>
            </w:r>
          </w:p>
        </w:tc>
        <w:tc>
          <w:tcPr>
            <w:tcW w:w="723" w:type="pct"/>
          </w:tcPr>
          <w:p w14:paraId="606AECEA" w14:textId="77777777" w:rsidR="00DA5F73" w:rsidRPr="001022C3" w:rsidRDefault="002823BE" w:rsidP="009205A3">
            <w:pPr>
              <w:pStyle w:val="TableParagraph"/>
              <w:ind w:left="106"/>
              <w:rPr>
                <w:sz w:val="24"/>
              </w:rPr>
            </w:pPr>
            <w:r>
              <w:rPr>
                <w:spacing w:val="-5"/>
                <w:sz w:val="24"/>
              </w:rPr>
              <w:t>66.6</w:t>
            </w:r>
          </w:p>
        </w:tc>
        <w:tc>
          <w:tcPr>
            <w:tcW w:w="757" w:type="pct"/>
          </w:tcPr>
          <w:p w14:paraId="010FBDC7" w14:textId="77777777" w:rsidR="00DA5F73" w:rsidRPr="001022C3" w:rsidRDefault="00DA5F73" w:rsidP="009205A3">
            <w:pPr>
              <w:pStyle w:val="TableParagraph"/>
              <w:ind w:left="105"/>
              <w:rPr>
                <w:sz w:val="24"/>
              </w:rPr>
            </w:pPr>
            <w:r w:rsidRPr="001022C3">
              <w:rPr>
                <w:spacing w:val="-5"/>
                <w:sz w:val="24"/>
              </w:rPr>
              <w:t>83.33</w:t>
            </w:r>
          </w:p>
        </w:tc>
      </w:tr>
      <w:tr w:rsidR="00DA5F73" w:rsidRPr="001022C3" w14:paraId="7A4375B7" w14:textId="77777777" w:rsidTr="00B36B42">
        <w:trPr>
          <w:trHeight w:val="590"/>
        </w:trPr>
        <w:tc>
          <w:tcPr>
            <w:tcW w:w="1959" w:type="pct"/>
          </w:tcPr>
          <w:p w14:paraId="425E54CC" w14:textId="77777777" w:rsidR="00DA5F73" w:rsidRPr="002823BE" w:rsidRDefault="00DA5F73" w:rsidP="009205A3">
            <w:pPr>
              <w:pStyle w:val="TableParagraph"/>
              <w:rPr>
                <w:b/>
                <w:sz w:val="24"/>
              </w:rPr>
            </w:pPr>
            <w:r w:rsidRPr="002823BE">
              <w:rPr>
                <w:b/>
                <w:spacing w:val="-2"/>
                <w:sz w:val="24"/>
              </w:rPr>
              <w:t>EORTC</w:t>
            </w:r>
            <w:r w:rsidRPr="002823BE">
              <w:rPr>
                <w:b/>
                <w:spacing w:val="-5"/>
                <w:sz w:val="24"/>
              </w:rPr>
              <w:t xml:space="preserve"> </w:t>
            </w:r>
            <w:r w:rsidRPr="002823BE">
              <w:rPr>
                <w:b/>
                <w:spacing w:val="-2"/>
                <w:sz w:val="24"/>
              </w:rPr>
              <w:t>QLQ-</w:t>
            </w:r>
            <w:r w:rsidRPr="002823BE">
              <w:rPr>
                <w:b/>
                <w:spacing w:val="-5"/>
                <w:sz w:val="24"/>
              </w:rPr>
              <w:t>C30</w:t>
            </w:r>
          </w:p>
          <w:p w14:paraId="37E7EF5A" w14:textId="77777777" w:rsidR="00DA5F73" w:rsidRPr="001022C3" w:rsidRDefault="00DA5F73" w:rsidP="009205A3">
            <w:pPr>
              <w:pStyle w:val="TableParagraph"/>
              <w:spacing w:line="275" w:lineRule="exact"/>
              <w:rPr>
                <w:sz w:val="24"/>
              </w:rPr>
            </w:pPr>
            <w:r w:rsidRPr="002823BE">
              <w:rPr>
                <w:b/>
                <w:sz w:val="24"/>
              </w:rPr>
              <w:t>–</w:t>
            </w:r>
            <w:r w:rsidRPr="002823BE">
              <w:rPr>
                <w:b/>
                <w:spacing w:val="1"/>
                <w:sz w:val="24"/>
              </w:rPr>
              <w:t xml:space="preserve"> </w:t>
            </w:r>
            <w:r w:rsidRPr="002823BE">
              <w:rPr>
                <w:b/>
                <w:spacing w:val="-2"/>
                <w:sz w:val="24"/>
              </w:rPr>
              <w:t>Symptoms</w:t>
            </w:r>
          </w:p>
        </w:tc>
        <w:tc>
          <w:tcPr>
            <w:tcW w:w="838" w:type="pct"/>
          </w:tcPr>
          <w:p w14:paraId="57D60FFC" w14:textId="77777777" w:rsidR="00DA5F73" w:rsidRPr="001022C3" w:rsidRDefault="00DA5F73" w:rsidP="009205A3">
            <w:pPr>
              <w:pStyle w:val="TableParagraph"/>
              <w:spacing w:line="240" w:lineRule="auto"/>
              <w:ind w:left="0"/>
              <w:rPr>
                <w:rFonts w:ascii="Times New Roman"/>
                <w:sz w:val="24"/>
              </w:rPr>
            </w:pPr>
          </w:p>
        </w:tc>
        <w:tc>
          <w:tcPr>
            <w:tcW w:w="723" w:type="pct"/>
          </w:tcPr>
          <w:p w14:paraId="4A300A8B" w14:textId="77777777" w:rsidR="00DA5F73" w:rsidRPr="001022C3" w:rsidRDefault="00DA5F73" w:rsidP="009205A3">
            <w:pPr>
              <w:pStyle w:val="TableParagraph"/>
              <w:spacing w:line="240" w:lineRule="auto"/>
              <w:ind w:left="0"/>
              <w:rPr>
                <w:rFonts w:ascii="Times New Roman"/>
                <w:sz w:val="24"/>
              </w:rPr>
            </w:pPr>
          </w:p>
        </w:tc>
        <w:tc>
          <w:tcPr>
            <w:tcW w:w="723" w:type="pct"/>
          </w:tcPr>
          <w:p w14:paraId="301141BA" w14:textId="77777777" w:rsidR="00DA5F73" w:rsidRPr="001022C3" w:rsidRDefault="00DA5F73" w:rsidP="009205A3">
            <w:pPr>
              <w:pStyle w:val="TableParagraph"/>
              <w:spacing w:line="240" w:lineRule="auto"/>
              <w:ind w:left="0"/>
              <w:rPr>
                <w:rFonts w:ascii="Times New Roman"/>
                <w:sz w:val="24"/>
              </w:rPr>
            </w:pPr>
          </w:p>
        </w:tc>
        <w:tc>
          <w:tcPr>
            <w:tcW w:w="757" w:type="pct"/>
          </w:tcPr>
          <w:p w14:paraId="21133E23" w14:textId="77777777" w:rsidR="00DA5F73" w:rsidRPr="001022C3" w:rsidRDefault="00DA5F73" w:rsidP="009205A3">
            <w:pPr>
              <w:pStyle w:val="TableParagraph"/>
              <w:spacing w:line="240" w:lineRule="auto"/>
              <w:ind w:left="0"/>
              <w:rPr>
                <w:rFonts w:ascii="Times New Roman"/>
                <w:sz w:val="24"/>
              </w:rPr>
            </w:pPr>
          </w:p>
        </w:tc>
      </w:tr>
      <w:tr w:rsidR="00DA5F73" w14:paraId="147AA74E" w14:textId="77777777" w:rsidTr="00B36B42">
        <w:trPr>
          <w:trHeight w:val="293"/>
        </w:trPr>
        <w:tc>
          <w:tcPr>
            <w:tcW w:w="1959" w:type="pct"/>
          </w:tcPr>
          <w:p w14:paraId="0907E5BE" w14:textId="77777777" w:rsidR="00DA5F73" w:rsidRDefault="00DA5F73" w:rsidP="009205A3">
            <w:pPr>
              <w:pStyle w:val="TableParagraph"/>
              <w:spacing w:line="272" w:lineRule="exact"/>
              <w:rPr>
                <w:sz w:val="24"/>
              </w:rPr>
            </w:pPr>
            <w:r>
              <w:rPr>
                <w:spacing w:val="-2"/>
                <w:sz w:val="24"/>
              </w:rPr>
              <w:t>Fatigue</w:t>
            </w:r>
          </w:p>
        </w:tc>
        <w:tc>
          <w:tcPr>
            <w:tcW w:w="838" w:type="pct"/>
          </w:tcPr>
          <w:p w14:paraId="0F057208" w14:textId="77777777" w:rsidR="00DA5F73" w:rsidRDefault="00DA5F73" w:rsidP="009205A3">
            <w:pPr>
              <w:pStyle w:val="TableParagraph"/>
              <w:spacing w:line="272" w:lineRule="exact"/>
              <w:rPr>
                <w:sz w:val="24"/>
              </w:rPr>
            </w:pPr>
            <w:r>
              <w:rPr>
                <w:spacing w:val="-5"/>
                <w:sz w:val="24"/>
              </w:rPr>
              <w:t>33.3</w:t>
            </w:r>
          </w:p>
        </w:tc>
        <w:tc>
          <w:tcPr>
            <w:tcW w:w="723" w:type="pct"/>
          </w:tcPr>
          <w:p w14:paraId="5EF465BC" w14:textId="77777777" w:rsidR="00DA5F73" w:rsidRDefault="002823BE" w:rsidP="009205A3">
            <w:pPr>
              <w:pStyle w:val="TableParagraph"/>
              <w:spacing w:line="272" w:lineRule="exact"/>
              <w:ind w:left="106"/>
              <w:rPr>
                <w:spacing w:val="-10"/>
                <w:sz w:val="24"/>
              </w:rPr>
            </w:pPr>
            <w:r>
              <w:rPr>
                <w:spacing w:val="-10"/>
                <w:sz w:val="24"/>
              </w:rPr>
              <w:t>0.0</w:t>
            </w:r>
          </w:p>
        </w:tc>
        <w:tc>
          <w:tcPr>
            <w:tcW w:w="723" w:type="pct"/>
          </w:tcPr>
          <w:p w14:paraId="60EFCC6A" w14:textId="77777777" w:rsidR="00DA5F73" w:rsidRDefault="002823BE" w:rsidP="009205A3">
            <w:pPr>
              <w:pStyle w:val="TableParagraph"/>
              <w:spacing w:line="272" w:lineRule="exact"/>
              <w:ind w:left="106"/>
              <w:rPr>
                <w:sz w:val="24"/>
              </w:rPr>
            </w:pPr>
            <w:r>
              <w:rPr>
                <w:spacing w:val="-10"/>
                <w:sz w:val="24"/>
              </w:rPr>
              <w:t>0.0</w:t>
            </w:r>
          </w:p>
        </w:tc>
        <w:tc>
          <w:tcPr>
            <w:tcW w:w="757" w:type="pct"/>
          </w:tcPr>
          <w:p w14:paraId="6A81E6A8" w14:textId="77777777" w:rsidR="00DA5F73" w:rsidRDefault="002823BE" w:rsidP="00532D51">
            <w:pPr>
              <w:pStyle w:val="TableParagraph"/>
              <w:spacing w:line="272" w:lineRule="exact"/>
              <w:ind w:left="0"/>
              <w:rPr>
                <w:sz w:val="24"/>
              </w:rPr>
            </w:pPr>
            <w:r>
              <w:rPr>
                <w:spacing w:val="-10"/>
                <w:sz w:val="24"/>
              </w:rPr>
              <w:t>0.0</w:t>
            </w:r>
          </w:p>
        </w:tc>
      </w:tr>
      <w:tr w:rsidR="002823BE" w14:paraId="168C6806" w14:textId="77777777" w:rsidTr="00B36B42">
        <w:trPr>
          <w:trHeight w:val="293"/>
        </w:trPr>
        <w:tc>
          <w:tcPr>
            <w:tcW w:w="1959" w:type="pct"/>
          </w:tcPr>
          <w:p w14:paraId="407120DF" w14:textId="77777777" w:rsidR="002823BE" w:rsidRDefault="002823BE" w:rsidP="002823BE">
            <w:pPr>
              <w:pStyle w:val="TableParagraph"/>
              <w:spacing w:line="272" w:lineRule="exact"/>
              <w:rPr>
                <w:sz w:val="24"/>
              </w:rPr>
            </w:pPr>
            <w:r>
              <w:rPr>
                <w:spacing w:val="-2"/>
                <w:sz w:val="24"/>
              </w:rPr>
              <w:t>Nausea/Vomiting</w:t>
            </w:r>
          </w:p>
        </w:tc>
        <w:tc>
          <w:tcPr>
            <w:tcW w:w="838" w:type="pct"/>
          </w:tcPr>
          <w:p w14:paraId="4F06D411" w14:textId="77777777" w:rsidR="002823BE" w:rsidRDefault="002823BE" w:rsidP="002823BE">
            <w:pPr>
              <w:pStyle w:val="TableParagraph"/>
              <w:spacing w:line="272" w:lineRule="exact"/>
              <w:rPr>
                <w:sz w:val="24"/>
              </w:rPr>
            </w:pPr>
            <w:r>
              <w:rPr>
                <w:spacing w:val="-10"/>
                <w:sz w:val="24"/>
              </w:rPr>
              <w:t>16.7</w:t>
            </w:r>
          </w:p>
        </w:tc>
        <w:tc>
          <w:tcPr>
            <w:tcW w:w="723" w:type="pct"/>
          </w:tcPr>
          <w:p w14:paraId="54026DD6" w14:textId="77777777" w:rsidR="002823BE" w:rsidRDefault="002823BE" w:rsidP="002823BE">
            <w:pPr>
              <w:pStyle w:val="TableParagraph"/>
              <w:spacing w:line="272" w:lineRule="exact"/>
              <w:ind w:left="106"/>
              <w:rPr>
                <w:spacing w:val="-10"/>
                <w:sz w:val="24"/>
              </w:rPr>
            </w:pPr>
            <w:r>
              <w:rPr>
                <w:spacing w:val="-10"/>
                <w:sz w:val="24"/>
              </w:rPr>
              <w:t>0.0</w:t>
            </w:r>
          </w:p>
        </w:tc>
        <w:tc>
          <w:tcPr>
            <w:tcW w:w="723" w:type="pct"/>
          </w:tcPr>
          <w:p w14:paraId="7C3C8687" w14:textId="77777777" w:rsidR="002823BE" w:rsidRDefault="002823BE" w:rsidP="002823BE">
            <w:pPr>
              <w:pStyle w:val="TableParagraph"/>
              <w:spacing w:line="272" w:lineRule="exact"/>
              <w:ind w:left="106"/>
              <w:rPr>
                <w:sz w:val="24"/>
              </w:rPr>
            </w:pPr>
            <w:r>
              <w:rPr>
                <w:spacing w:val="-10"/>
                <w:sz w:val="24"/>
              </w:rPr>
              <w:t>0.0</w:t>
            </w:r>
          </w:p>
        </w:tc>
        <w:tc>
          <w:tcPr>
            <w:tcW w:w="757" w:type="pct"/>
          </w:tcPr>
          <w:p w14:paraId="3901D670" w14:textId="77777777" w:rsidR="002823BE" w:rsidRDefault="002823BE" w:rsidP="002823BE">
            <w:pPr>
              <w:pStyle w:val="TableParagraph"/>
              <w:spacing w:line="272" w:lineRule="exact"/>
              <w:ind w:left="105"/>
              <w:rPr>
                <w:sz w:val="24"/>
              </w:rPr>
            </w:pPr>
            <w:r>
              <w:rPr>
                <w:spacing w:val="-10"/>
                <w:sz w:val="24"/>
              </w:rPr>
              <w:t>0.0</w:t>
            </w:r>
          </w:p>
        </w:tc>
      </w:tr>
      <w:tr w:rsidR="002823BE" w14:paraId="3C3434E0" w14:textId="77777777" w:rsidTr="00B36B42">
        <w:trPr>
          <w:trHeight w:val="293"/>
        </w:trPr>
        <w:tc>
          <w:tcPr>
            <w:tcW w:w="1959" w:type="pct"/>
          </w:tcPr>
          <w:p w14:paraId="237F5FC9" w14:textId="77777777" w:rsidR="002823BE" w:rsidRDefault="002823BE" w:rsidP="002823BE">
            <w:pPr>
              <w:pStyle w:val="TableParagraph"/>
              <w:spacing w:line="273" w:lineRule="exact"/>
              <w:rPr>
                <w:sz w:val="24"/>
              </w:rPr>
            </w:pPr>
            <w:r>
              <w:rPr>
                <w:spacing w:val="-4"/>
                <w:sz w:val="24"/>
              </w:rPr>
              <w:t>Pain</w:t>
            </w:r>
          </w:p>
        </w:tc>
        <w:tc>
          <w:tcPr>
            <w:tcW w:w="838" w:type="pct"/>
          </w:tcPr>
          <w:p w14:paraId="688A5EEF" w14:textId="77777777" w:rsidR="002823BE" w:rsidRDefault="002823BE" w:rsidP="002823BE">
            <w:pPr>
              <w:pStyle w:val="TableParagraph"/>
              <w:spacing w:line="273" w:lineRule="exact"/>
              <w:rPr>
                <w:sz w:val="24"/>
              </w:rPr>
            </w:pPr>
            <w:r>
              <w:rPr>
                <w:spacing w:val="-5"/>
                <w:sz w:val="24"/>
              </w:rPr>
              <w:t>50.0</w:t>
            </w:r>
          </w:p>
        </w:tc>
        <w:tc>
          <w:tcPr>
            <w:tcW w:w="723" w:type="pct"/>
          </w:tcPr>
          <w:p w14:paraId="1F68EA84" w14:textId="77777777" w:rsidR="002823BE" w:rsidRDefault="002823BE" w:rsidP="002823BE">
            <w:pPr>
              <w:pStyle w:val="TableParagraph"/>
              <w:spacing w:line="273" w:lineRule="exact"/>
              <w:ind w:left="106"/>
              <w:rPr>
                <w:spacing w:val="-10"/>
                <w:sz w:val="24"/>
              </w:rPr>
            </w:pPr>
            <w:r>
              <w:rPr>
                <w:spacing w:val="-10"/>
                <w:sz w:val="24"/>
              </w:rPr>
              <w:t>50.0</w:t>
            </w:r>
          </w:p>
        </w:tc>
        <w:tc>
          <w:tcPr>
            <w:tcW w:w="723" w:type="pct"/>
          </w:tcPr>
          <w:p w14:paraId="16F98ED1" w14:textId="77777777" w:rsidR="002823BE" w:rsidRDefault="002823BE" w:rsidP="002823BE">
            <w:pPr>
              <w:pStyle w:val="TableParagraph"/>
              <w:spacing w:line="273" w:lineRule="exact"/>
              <w:ind w:left="106"/>
              <w:rPr>
                <w:sz w:val="24"/>
              </w:rPr>
            </w:pPr>
            <w:r>
              <w:rPr>
                <w:spacing w:val="-10"/>
                <w:sz w:val="24"/>
              </w:rPr>
              <w:t>16.6</w:t>
            </w:r>
          </w:p>
        </w:tc>
        <w:tc>
          <w:tcPr>
            <w:tcW w:w="757" w:type="pct"/>
          </w:tcPr>
          <w:p w14:paraId="7EE898A0" w14:textId="77777777" w:rsidR="002823BE" w:rsidRDefault="002823BE" w:rsidP="002823BE">
            <w:pPr>
              <w:pStyle w:val="TableParagraph"/>
              <w:spacing w:line="273" w:lineRule="exact"/>
              <w:ind w:left="105"/>
              <w:rPr>
                <w:sz w:val="24"/>
              </w:rPr>
            </w:pPr>
            <w:r>
              <w:rPr>
                <w:spacing w:val="-10"/>
                <w:sz w:val="24"/>
              </w:rPr>
              <w:t>16.6</w:t>
            </w:r>
          </w:p>
        </w:tc>
      </w:tr>
      <w:tr w:rsidR="002823BE" w14:paraId="1AE26480" w14:textId="77777777" w:rsidTr="00B36B42">
        <w:trPr>
          <w:trHeight w:val="293"/>
        </w:trPr>
        <w:tc>
          <w:tcPr>
            <w:tcW w:w="1959" w:type="pct"/>
          </w:tcPr>
          <w:p w14:paraId="39DD4DDE" w14:textId="77777777" w:rsidR="002823BE" w:rsidRDefault="002823BE" w:rsidP="002823BE">
            <w:pPr>
              <w:pStyle w:val="TableParagraph"/>
              <w:spacing w:line="272" w:lineRule="exact"/>
              <w:rPr>
                <w:sz w:val="24"/>
              </w:rPr>
            </w:pPr>
            <w:r>
              <w:rPr>
                <w:sz w:val="24"/>
              </w:rPr>
              <w:t>Dyspnea</w:t>
            </w:r>
          </w:p>
        </w:tc>
        <w:tc>
          <w:tcPr>
            <w:tcW w:w="838" w:type="pct"/>
          </w:tcPr>
          <w:p w14:paraId="7A0104FA" w14:textId="77777777" w:rsidR="002823BE" w:rsidRDefault="002823BE" w:rsidP="002823BE">
            <w:pPr>
              <w:pStyle w:val="TableParagraph"/>
              <w:spacing w:line="272" w:lineRule="exact"/>
              <w:ind w:left="0"/>
              <w:rPr>
                <w:sz w:val="24"/>
              </w:rPr>
            </w:pPr>
            <w:r>
              <w:rPr>
                <w:sz w:val="24"/>
              </w:rPr>
              <w:t>0.0</w:t>
            </w:r>
          </w:p>
        </w:tc>
        <w:tc>
          <w:tcPr>
            <w:tcW w:w="723" w:type="pct"/>
          </w:tcPr>
          <w:p w14:paraId="1428E807" w14:textId="77777777" w:rsidR="002823BE" w:rsidRDefault="002823BE" w:rsidP="002823BE">
            <w:pPr>
              <w:pStyle w:val="TableParagraph"/>
              <w:spacing w:line="272" w:lineRule="exact"/>
              <w:ind w:left="106"/>
              <w:rPr>
                <w:spacing w:val="-5"/>
                <w:sz w:val="24"/>
              </w:rPr>
            </w:pPr>
            <w:r>
              <w:rPr>
                <w:spacing w:val="-5"/>
                <w:sz w:val="24"/>
              </w:rPr>
              <w:t>0.0</w:t>
            </w:r>
          </w:p>
        </w:tc>
        <w:tc>
          <w:tcPr>
            <w:tcW w:w="723" w:type="pct"/>
          </w:tcPr>
          <w:p w14:paraId="005A1C1B" w14:textId="77777777" w:rsidR="002823BE" w:rsidRDefault="002823BE" w:rsidP="002823BE">
            <w:pPr>
              <w:pStyle w:val="TableParagraph"/>
              <w:spacing w:line="272" w:lineRule="exact"/>
              <w:ind w:left="106"/>
              <w:rPr>
                <w:sz w:val="24"/>
              </w:rPr>
            </w:pPr>
            <w:r>
              <w:rPr>
                <w:sz w:val="24"/>
              </w:rPr>
              <w:t>0.0</w:t>
            </w:r>
          </w:p>
        </w:tc>
        <w:tc>
          <w:tcPr>
            <w:tcW w:w="757" w:type="pct"/>
          </w:tcPr>
          <w:p w14:paraId="1BF4D6D5" w14:textId="77777777" w:rsidR="002823BE" w:rsidRDefault="002823BE" w:rsidP="002823BE">
            <w:pPr>
              <w:pStyle w:val="TableParagraph"/>
              <w:spacing w:line="272" w:lineRule="exact"/>
              <w:ind w:left="105"/>
              <w:rPr>
                <w:sz w:val="24"/>
              </w:rPr>
            </w:pPr>
            <w:r>
              <w:rPr>
                <w:sz w:val="24"/>
              </w:rPr>
              <w:t>0.0</w:t>
            </w:r>
          </w:p>
        </w:tc>
      </w:tr>
      <w:tr w:rsidR="002823BE" w14:paraId="536A17A0" w14:textId="77777777" w:rsidTr="00B36B42">
        <w:trPr>
          <w:trHeight w:val="293"/>
        </w:trPr>
        <w:tc>
          <w:tcPr>
            <w:tcW w:w="1959" w:type="pct"/>
          </w:tcPr>
          <w:p w14:paraId="7A36506C" w14:textId="77777777" w:rsidR="002823BE" w:rsidRDefault="002823BE" w:rsidP="002823BE">
            <w:pPr>
              <w:pStyle w:val="TableParagraph"/>
              <w:spacing w:line="272" w:lineRule="exact"/>
              <w:rPr>
                <w:sz w:val="24"/>
              </w:rPr>
            </w:pPr>
            <w:r>
              <w:rPr>
                <w:sz w:val="24"/>
              </w:rPr>
              <w:t xml:space="preserve">Insomnia </w:t>
            </w:r>
          </w:p>
        </w:tc>
        <w:tc>
          <w:tcPr>
            <w:tcW w:w="838" w:type="pct"/>
          </w:tcPr>
          <w:p w14:paraId="10B83BD8" w14:textId="77777777" w:rsidR="002823BE" w:rsidRDefault="002823BE" w:rsidP="002823BE">
            <w:pPr>
              <w:pStyle w:val="TableParagraph"/>
              <w:spacing w:line="272" w:lineRule="exact"/>
              <w:ind w:left="0"/>
              <w:rPr>
                <w:sz w:val="24"/>
              </w:rPr>
            </w:pPr>
            <w:r>
              <w:rPr>
                <w:sz w:val="24"/>
              </w:rPr>
              <w:t>100.0</w:t>
            </w:r>
          </w:p>
        </w:tc>
        <w:tc>
          <w:tcPr>
            <w:tcW w:w="723" w:type="pct"/>
          </w:tcPr>
          <w:p w14:paraId="06DC83A5" w14:textId="77777777" w:rsidR="002823BE" w:rsidRDefault="002823BE" w:rsidP="002823BE">
            <w:pPr>
              <w:pStyle w:val="TableParagraph"/>
              <w:spacing w:line="272" w:lineRule="exact"/>
              <w:ind w:left="106"/>
              <w:rPr>
                <w:spacing w:val="-5"/>
                <w:sz w:val="24"/>
              </w:rPr>
            </w:pPr>
            <w:r>
              <w:rPr>
                <w:spacing w:val="-5"/>
                <w:sz w:val="24"/>
              </w:rPr>
              <w:t>66.6</w:t>
            </w:r>
          </w:p>
        </w:tc>
        <w:tc>
          <w:tcPr>
            <w:tcW w:w="723" w:type="pct"/>
          </w:tcPr>
          <w:p w14:paraId="54B310EE" w14:textId="77777777" w:rsidR="002823BE" w:rsidRDefault="002823BE" w:rsidP="002823BE">
            <w:pPr>
              <w:pStyle w:val="TableParagraph"/>
              <w:spacing w:line="272" w:lineRule="exact"/>
              <w:ind w:left="106"/>
              <w:rPr>
                <w:sz w:val="24"/>
              </w:rPr>
            </w:pPr>
            <w:r>
              <w:rPr>
                <w:sz w:val="24"/>
              </w:rPr>
              <w:t>33.3</w:t>
            </w:r>
          </w:p>
        </w:tc>
        <w:tc>
          <w:tcPr>
            <w:tcW w:w="757" w:type="pct"/>
          </w:tcPr>
          <w:p w14:paraId="749D58F1" w14:textId="77777777" w:rsidR="002823BE" w:rsidRDefault="002823BE" w:rsidP="002823BE">
            <w:pPr>
              <w:pStyle w:val="TableParagraph"/>
              <w:spacing w:line="272" w:lineRule="exact"/>
              <w:ind w:left="105"/>
              <w:rPr>
                <w:sz w:val="24"/>
              </w:rPr>
            </w:pPr>
            <w:r>
              <w:rPr>
                <w:sz w:val="24"/>
              </w:rPr>
              <w:t>33.3</w:t>
            </w:r>
          </w:p>
        </w:tc>
      </w:tr>
      <w:tr w:rsidR="002823BE" w14:paraId="0F6E25D9" w14:textId="77777777" w:rsidTr="00B36B42">
        <w:trPr>
          <w:trHeight w:val="385"/>
        </w:trPr>
        <w:tc>
          <w:tcPr>
            <w:tcW w:w="1959" w:type="pct"/>
          </w:tcPr>
          <w:p w14:paraId="28193B8E" w14:textId="77777777" w:rsidR="002823BE" w:rsidRDefault="002823BE" w:rsidP="002823BE">
            <w:pPr>
              <w:pStyle w:val="TableParagraph"/>
              <w:spacing w:line="272" w:lineRule="exact"/>
              <w:rPr>
                <w:sz w:val="24"/>
              </w:rPr>
            </w:pPr>
            <w:r>
              <w:rPr>
                <w:sz w:val="24"/>
              </w:rPr>
              <w:t>Appetite</w:t>
            </w:r>
            <w:r>
              <w:rPr>
                <w:spacing w:val="-8"/>
                <w:sz w:val="24"/>
              </w:rPr>
              <w:t xml:space="preserve"> </w:t>
            </w:r>
            <w:r>
              <w:rPr>
                <w:spacing w:val="-4"/>
                <w:sz w:val="24"/>
              </w:rPr>
              <w:t>Loss</w:t>
            </w:r>
          </w:p>
        </w:tc>
        <w:tc>
          <w:tcPr>
            <w:tcW w:w="838" w:type="pct"/>
          </w:tcPr>
          <w:p w14:paraId="6B0E75AC" w14:textId="77777777" w:rsidR="002823BE" w:rsidRDefault="002823BE" w:rsidP="002823BE">
            <w:pPr>
              <w:pStyle w:val="TableParagraph"/>
              <w:spacing w:line="272" w:lineRule="exact"/>
              <w:ind w:left="0"/>
              <w:rPr>
                <w:sz w:val="24"/>
              </w:rPr>
            </w:pPr>
            <w:r>
              <w:rPr>
                <w:spacing w:val="-5"/>
                <w:sz w:val="24"/>
              </w:rPr>
              <w:t>33.3</w:t>
            </w:r>
          </w:p>
        </w:tc>
        <w:tc>
          <w:tcPr>
            <w:tcW w:w="723" w:type="pct"/>
          </w:tcPr>
          <w:p w14:paraId="24C54571" w14:textId="77777777" w:rsidR="002823BE" w:rsidRDefault="002823BE" w:rsidP="002823BE">
            <w:pPr>
              <w:pStyle w:val="TableParagraph"/>
              <w:spacing w:line="272" w:lineRule="exact"/>
              <w:ind w:left="106"/>
              <w:rPr>
                <w:spacing w:val="-5"/>
                <w:sz w:val="24"/>
              </w:rPr>
            </w:pPr>
            <w:r>
              <w:rPr>
                <w:spacing w:val="-5"/>
                <w:sz w:val="24"/>
              </w:rPr>
              <w:t>0.0</w:t>
            </w:r>
          </w:p>
        </w:tc>
        <w:tc>
          <w:tcPr>
            <w:tcW w:w="723" w:type="pct"/>
          </w:tcPr>
          <w:p w14:paraId="3F05C090" w14:textId="77777777" w:rsidR="002823BE" w:rsidRDefault="002823BE" w:rsidP="002823BE">
            <w:pPr>
              <w:pStyle w:val="TableParagraph"/>
              <w:spacing w:line="272" w:lineRule="exact"/>
              <w:ind w:left="106"/>
              <w:rPr>
                <w:sz w:val="24"/>
              </w:rPr>
            </w:pPr>
            <w:r>
              <w:rPr>
                <w:spacing w:val="-5"/>
                <w:sz w:val="24"/>
              </w:rPr>
              <w:t>0.0</w:t>
            </w:r>
          </w:p>
        </w:tc>
        <w:tc>
          <w:tcPr>
            <w:tcW w:w="757" w:type="pct"/>
          </w:tcPr>
          <w:p w14:paraId="5AB93D36" w14:textId="77777777" w:rsidR="002823BE" w:rsidRDefault="002823BE" w:rsidP="002823BE">
            <w:pPr>
              <w:pStyle w:val="TableParagraph"/>
              <w:spacing w:line="272" w:lineRule="exact"/>
              <w:ind w:left="105"/>
              <w:rPr>
                <w:sz w:val="24"/>
              </w:rPr>
            </w:pPr>
            <w:r>
              <w:rPr>
                <w:spacing w:val="-5"/>
                <w:sz w:val="24"/>
              </w:rPr>
              <w:t>0.0</w:t>
            </w:r>
          </w:p>
        </w:tc>
      </w:tr>
      <w:tr w:rsidR="00DA5F73" w14:paraId="6F77C078" w14:textId="77777777" w:rsidTr="00B36B42">
        <w:trPr>
          <w:trHeight w:val="418"/>
        </w:trPr>
        <w:tc>
          <w:tcPr>
            <w:tcW w:w="1959" w:type="pct"/>
          </w:tcPr>
          <w:p w14:paraId="0FAEB886" w14:textId="77777777" w:rsidR="002823BE" w:rsidRPr="002823BE" w:rsidRDefault="002823BE" w:rsidP="002823BE">
            <w:pPr>
              <w:pStyle w:val="TableParagraph"/>
              <w:spacing w:before="1" w:line="273" w:lineRule="exact"/>
              <w:rPr>
                <w:spacing w:val="-2"/>
                <w:sz w:val="24"/>
              </w:rPr>
            </w:pPr>
            <w:r>
              <w:rPr>
                <w:spacing w:val="-2"/>
                <w:sz w:val="24"/>
              </w:rPr>
              <w:t xml:space="preserve">Constipation </w:t>
            </w:r>
          </w:p>
        </w:tc>
        <w:tc>
          <w:tcPr>
            <w:tcW w:w="838" w:type="pct"/>
          </w:tcPr>
          <w:p w14:paraId="3CE9931E" w14:textId="77777777" w:rsidR="00DA5F73" w:rsidRDefault="00DA5F73" w:rsidP="009205A3">
            <w:pPr>
              <w:pStyle w:val="TableParagraph"/>
              <w:spacing w:before="1" w:line="273" w:lineRule="exact"/>
              <w:rPr>
                <w:spacing w:val="-10"/>
                <w:sz w:val="24"/>
              </w:rPr>
            </w:pPr>
            <w:r>
              <w:rPr>
                <w:spacing w:val="-10"/>
                <w:sz w:val="24"/>
              </w:rPr>
              <w:t>33.3</w:t>
            </w:r>
          </w:p>
          <w:p w14:paraId="67BDC6B4" w14:textId="77777777" w:rsidR="00DA5F73" w:rsidRDefault="00DA5F73" w:rsidP="009205A3">
            <w:pPr>
              <w:pStyle w:val="TableParagraph"/>
              <w:spacing w:before="1" w:line="273" w:lineRule="exact"/>
              <w:rPr>
                <w:spacing w:val="-10"/>
                <w:sz w:val="24"/>
              </w:rPr>
            </w:pPr>
          </w:p>
          <w:p w14:paraId="767CDB4D" w14:textId="77777777" w:rsidR="00DA5F73" w:rsidRDefault="00DA5F73" w:rsidP="009205A3">
            <w:pPr>
              <w:pStyle w:val="TableParagraph"/>
              <w:spacing w:before="1" w:line="273" w:lineRule="exact"/>
              <w:rPr>
                <w:spacing w:val="-10"/>
                <w:sz w:val="24"/>
              </w:rPr>
            </w:pPr>
          </w:p>
          <w:p w14:paraId="2EF6191A" w14:textId="77777777" w:rsidR="00DA5F73" w:rsidRDefault="00DA5F73" w:rsidP="009205A3">
            <w:pPr>
              <w:pStyle w:val="TableParagraph"/>
              <w:spacing w:before="1" w:line="273" w:lineRule="exact"/>
              <w:rPr>
                <w:sz w:val="24"/>
              </w:rPr>
            </w:pPr>
          </w:p>
        </w:tc>
        <w:tc>
          <w:tcPr>
            <w:tcW w:w="723" w:type="pct"/>
          </w:tcPr>
          <w:p w14:paraId="322DC54D" w14:textId="77777777" w:rsidR="00DA5F73" w:rsidRDefault="002823BE" w:rsidP="009205A3">
            <w:pPr>
              <w:pStyle w:val="TableParagraph"/>
              <w:spacing w:before="1" w:line="273" w:lineRule="exact"/>
              <w:ind w:left="106"/>
              <w:rPr>
                <w:spacing w:val="-10"/>
                <w:sz w:val="24"/>
              </w:rPr>
            </w:pPr>
            <w:r>
              <w:rPr>
                <w:spacing w:val="-10"/>
                <w:sz w:val="24"/>
              </w:rPr>
              <w:t>33.3</w:t>
            </w:r>
          </w:p>
        </w:tc>
        <w:tc>
          <w:tcPr>
            <w:tcW w:w="723" w:type="pct"/>
          </w:tcPr>
          <w:p w14:paraId="20F6E00F" w14:textId="77777777" w:rsidR="00DA5F73" w:rsidRDefault="00DA5F73" w:rsidP="009205A3">
            <w:pPr>
              <w:pStyle w:val="TableParagraph"/>
              <w:spacing w:before="1" w:line="273" w:lineRule="exact"/>
              <w:ind w:left="106"/>
              <w:rPr>
                <w:sz w:val="24"/>
              </w:rPr>
            </w:pPr>
            <w:r>
              <w:rPr>
                <w:spacing w:val="-10"/>
                <w:sz w:val="24"/>
              </w:rPr>
              <w:t>0</w:t>
            </w:r>
            <w:r w:rsidR="002823BE">
              <w:rPr>
                <w:spacing w:val="-10"/>
                <w:sz w:val="24"/>
              </w:rPr>
              <w:t>.0</w:t>
            </w:r>
          </w:p>
        </w:tc>
        <w:tc>
          <w:tcPr>
            <w:tcW w:w="757" w:type="pct"/>
          </w:tcPr>
          <w:p w14:paraId="39FE650F" w14:textId="77777777" w:rsidR="00DA5F73" w:rsidRDefault="00DA5F73" w:rsidP="009205A3">
            <w:pPr>
              <w:pStyle w:val="TableParagraph"/>
              <w:spacing w:before="1" w:line="273" w:lineRule="exact"/>
              <w:ind w:left="105"/>
              <w:rPr>
                <w:sz w:val="24"/>
              </w:rPr>
            </w:pPr>
            <w:r>
              <w:rPr>
                <w:spacing w:val="-10"/>
                <w:sz w:val="24"/>
              </w:rPr>
              <w:t>0</w:t>
            </w:r>
            <w:r w:rsidR="002823BE">
              <w:rPr>
                <w:spacing w:val="-10"/>
                <w:sz w:val="24"/>
              </w:rPr>
              <w:t>.0</w:t>
            </w:r>
          </w:p>
        </w:tc>
      </w:tr>
      <w:tr w:rsidR="00DA5F73" w14:paraId="7E566C9B" w14:textId="77777777" w:rsidTr="00B36B42">
        <w:trPr>
          <w:trHeight w:val="293"/>
        </w:trPr>
        <w:tc>
          <w:tcPr>
            <w:tcW w:w="1959" w:type="pct"/>
          </w:tcPr>
          <w:p w14:paraId="601FBB7F" w14:textId="77777777" w:rsidR="00DA5F73" w:rsidRDefault="00DA5F73" w:rsidP="009205A3">
            <w:pPr>
              <w:pStyle w:val="TableParagraph"/>
              <w:spacing w:line="272" w:lineRule="exact"/>
              <w:rPr>
                <w:sz w:val="24"/>
              </w:rPr>
            </w:pPr>
            <w:r>
              <w:rPr>
                <w:spacing w:val="-2"/>
                <w:sz w:val="24"/>
              </w:rPr>
              <w:t>Diarrhea</w:t>
            </w:r>
          </w:p>
        </w:tc>
        <w:tc>
          <w:tcPr>
            <w:tcW w:w="838" w:type="pct"/>
          </w:tcPr>
          <w:p w14:paraId="3C68D360" w14:textId="77777777" w:rsidR="00DA5F73" w:rsidRDefault="00DA5F73" w:rsidP="009205A3">
            <w:pPr>
              <w:pStyle w:val="TableParagraph"/>
              <w:spacing w:line="272" w:lineRule="exact"/>
              <w:rPr>
                <w:sz w:val="24"/>
              </w:rPr>
            </w:pPr>
            <w:r>
              <w:rPr>
                <w:spacing w:val="-10"/>
                <w:sz w:val="24"/>
              </w:rPr>
              <w:t>0</w:t>
            </w:r>
            <w:r w:rsidR="002823BE">
              <w:rPr>
                <w:spacing w:val="-10"/>
                <w:sz w:val="24"/>
              </w:rPr>
              <w:t>.0</w:t>
            </w:r>
          </w:p>
        </w:tc>
        <w:tc>
          <w:tcPr>
            <w:tcW w:w="723" w:type="pct"/>
          </w:tcPr>
          <w:p w14:paraId="1C81D45B" w14:textId="77777777" w:rsidR="00DA5F73" w:rsidRDefault="002823BE" w:rsidP="009205A3">
            <w:pPr>
              <w:pStyle w:val="TableParagraph"/>
              <w:spacing w:line="272" w:lineRule="exact"/>
              <w:ind w:left="106"/>
              <w:rPr>
                <w:spacing w:val="-10"/>
                <w:sz w:val="24"/>
              </w:rPr>
            </w:pPr>
            <w:r>
              <w:rPr>
                <w:spacing w:val="-10"/>
                <w:sz w:val="24"/>
              </w:rPr>
              <w:t>0.0</w:t>
            </w:r>
          </w:p>
        </w:tc>
        <w:tc>
          <w:tcPr>
            <w:tcW w:w="723" w:type="pct"/>
          </w:tcPr>
          <w:p w14:paraId="3BBC6FAA" w14:textId="77777777" w:rsidR="00DA5F73" w:rsidRDefault="00DA5F73" w:rsidP="009205A3">
            <w:pPr>
              <w:pStyle w:val="TableParagraph"/>
              <w:spacing w:line="272" w:lineRule="exact"/>
              <w:ind w:left="106"/>
              <w:rPr>
                <w:sz w:val="24"/>
              </w:rPr>
            </w:pPr>
            <w:r>
              <w:rPr>
                <w:spacing w:val="-10"/>
                <w:sz w:val="24"/>
              </w:rPr>
              <w:t>0</w:t>
            </w:r>
            <w:r w:rsidR="002823BE">
              <w:rPr>
                <w:spacing w:val="-10"/>
                <w:sz w:val="24"/>
              </w:rPr>
              <w:t>.0</w:t>
            </w:r>
          </w:p>
        </w:tc>
        <w:tc>
          <w:tcPr>
            <w:tcW w:w="757" w:type="pct"/>
          </w:tcPr>
          <w:p w14:paraId="4714A6F9" w14:textId="77777777" w:rsidR="00DA5F73" w:rsidRDefault="00DA5F73" w:rsidP="009205A3">
            <w:pPr>
              <w:pStyle w:val="TableParagraph"/>
              <w:spacing w:line="272" w:lineRule="exact"/>
              <w:ind w:left="105"/>
              <w:rPr>
                <w:sz w:val="24"/>
              </w:rPr>
            </w:pPr>
            <w:r>
              <w:rPr>
                <w:spacing w:val="-10"/>
                <w:sz w:val="24"/>
              </w:rPr>
              <w:t>0</w:t>
            </w:r>
            <w:r w:rsidR="002823BE">
              <w:rPr>
                <w:spacing w:val="-10"/>
                <w:sz w:val="24"/>
              </w:rPr>
              <w:t>.0</w:t>
            </w:r>
          </w:p>
        </w:tc>
      </w:tr>
      <w:tr w:rsidR="00DA5F73" w14:paraId="0B66A574" w14:textId="77777777" w:rsidTr="00B36B42">
        <w:trPr>
          <w:trHeight w:val="588"/>
        </w:trPr>
        <w:tc>
          <w:tcPr>
            <w:tcW w:w="1959" w:type="pct"/>
          </w:tcPr>
          <w:p w14:paraId="54916175" w14:textId="77777777" w:rsidR="00DA5F73" w:rsidRDefault="00DA5F73" w:rsidP="009205A3">
            <w:pPr>
              <w:pStyle w:val="TableParagraph"/>
              <w:rPr>
                <w:sz w:val="24"/>
              </w:rPr>
            </w:pPr>
            <w:r>
              <w:rPr>
                <w:spacing w:val="-2"/>
                <w:sz w:val="24"/>
              </w:rPr>
              <w:lastRenderedPageBreak/>
              <w:t>Financial</w:t>
            </w:r>
          </w:p>
          <w:p w14:paraId="685495C0" w14:textId="77777777" w:rsidR="00DA5F73" w:rsidRDefault="00DA5F73" w:rsidP="009205A3">
            <w:pPr>
              <w:pStyle w:val="TableParagraph"/>
              <w:spacing w:line="273" w:lineRule="exact"/>
              <w:rPr>
                <w:sz w:val="24"/>
              </w:rPr>
            </w:pPr>
            <w:r>
              <w:rPr>
                <w:spacing w:val="-2"/>
                <w:sz w:val="24"/>
              </w:rPr>
              <w:t>Difficulties</w:t>
            </w:r>
          </w:p>
        </w:tc>
        <w:tc>
          <w:tcPr>
            <w:tcW w:w="838" w:type="pct"/>
          </w:tcPr>
          <w:p w14:paraId="1001D533" w14:textId="77777777" w:rsidR="00DA5F73" w:rsidRDefault="00DA5F73" w:rsidP="009205A3">
            <w:pPr>
              <w:pStyle w:val="TableParagraph"/>
              <w:rPr>
                <w:sz w:val="24"/>
              </w:rPr>
            </w:pPr>
            <w:r>
              <w:rPr>
                <w:spacing w:val="-5"/>
                <w:sz w:val="24"/>
              </w:rPr>
              <w:t>100</w:t>
            </w:r>
            <w:r w:rsidR="002823BE">
              <w:rPr>
                <w:spacing w:val="-5"/>
                <w:sz w:val="24"/>
              </w:rPr>
              <w:t>.0</w:t>
            </w:r>
          </w:p>
        </w:tc>
        <w:tc>
          <w:tcPr>
            <w:tcW w:w="723" w:type="pct"/>
          </w:tcPr>
          <w:p w14:paraId="315CAEF7" w14:textId="77777777" w:rsidR="00DA5F73" w:rsidRDefault="002823BE" w:rsidP="009205A3">
            <w:pPr>
              <w:pStyle w:val="TableParagraph"/>
              <w:ind w:left="106"/>
              <w:rPr>
                <w:spacing w:val="-5"/>
                <w:sz w:val="24"/>
              </w:rPr>
            </w:pPr>
            <w:r>
              <w:rPr>
                <w:spacing w:val="-5"/>
                <w:sz w:val="24"/>
              </w:rPr>
              <w:t>100.0</w:t>
            </w:r>
          </w:p>
        </w:tc>
        <w:tc>
          <w:tcPr>
            <w:tcW w:w="723" w:type="pct"/>
          </w:tcPr>
          <w:p w14:paraId="4BB0FE5D" w14:textId="77777777" w:rsidR="00DA5F73" w:rsidRDefault="002823BE" w:rsidP="009205A3">
            <w:pPr>
              <w:pStyle w:val="TableParagraph"/>
              <w:ind w:left="106"/>
              <w:rPr>
                <w:sz w:val="24"/>
              </w:rPr>
            </w:pPr>
            <w:r>
              <w:rPr>
                <w:spacing w:val="-5"/>
                <w:sz w:val="24"/>
              </w:rPr>
              <w:t>66.6</w:t>
            </w:r>
          </w:p>
        </w:tc>
        <w:tc>
          <w:tcPr>
            <w:tcW w:w="757" w:type="pct"/>
          </w:tcPr>
          <w:p w14:paraId="601B1E4F" w14:textId="77777777" w:rsidR="00DA5F73" w:rsidRDefault="002823BE" w:rsidP="009205A3">
            <w:pPr>
              <w:pStyle w:val="TableParagraph"/>
              <w:ind w:left="105"/>
              <w:rPr>
                <w:sz w:val="24"/>
              </w:rPr>
            </w:pPr>
            <w:r>
              <w:rPr>
                <w:spacing w:val="-5"/>
                <w:sz w:val="24"/>
              </w:rPr>
              <w:t>33.3</w:t>
            </w:r>
          </w:p>
        </w:tc>
      </w:tr>
      <w:tr w:rsidR="002823BE" w14:paraId="29FE886D" w14:textId="77777777" w:rsidTr="00B36B42">
        <w:trPr>
          <w:trHeight w:val="885"/>
        </w:trPr>
        <w:tc>
          <w:tcPr>
            <w:tcW w:w="1959" w:type="pct"/>
          </w:tcPr>
          <w:p w14:paraId="7BE60411" w14:textId="77777777" w:rsidR="002823BE" w:rsidRDefault="002823BE" w:rsidP="002823BE">
            <w:pPr>
              <w:pStyle w:val="TableParagraph"/>
              <w:rPr>
                <w:b/>
                <w:sz w:val="24"/>
              </w:rPr>
            </w:pPr>
            <w:r>
              <w:rPr>
                <w:b/>
                <w:spacing w:val="-2"/>
                <w:sz w:val="24"/>
              </w:rPr>
              <w:t>EORTC</w:t>
            </w:r>
            <w:r>
              <w:rPr>
                <w:b/>
                <w:spacing w:val="-8"/>
                <w:sz w:val="24"/>
              </w:rPr>
              <w:t xml:space="preserve"> </w:t>
            </w:r>
            <w:r>
              <w:rPr>
                <w:b/>
                <w:spacing w:val="-4"/>
                <w:sz w:val="24"/>
              </w:rPr>
              <w:t>QLQ-</w:t>
            </w:r>
          </w:p>
          <w:p w14:paraId="4236F178" w14:textId="77777777" w:rsidR="002823BE" w:rsidRDefault="002823BE" w:rsidP="002823BE">
            <w:pPr>
              <w:pStyle w:val="TableParagraph"/>
              <w:spacing w:line="290" w:lineRule="atLeast"/>
              <w:ind w:right="198"/>
              <w:rPr>
                <w:b/>
                <w:sz w:val="24"/>
              </w:rPr>
            </w:pPr>
            <w:r>
              <w:rPr>
                <w:b/>
                <w:sz w:val="24"/>
              </w:rPr>
              <w:t>H&amp;N35–</w:t>
            </w:r>
            <w:r>
              <w:rPr>
                <w:b/>
                <w:spacing w:val="-14"/>
                <w:sz w:val="24"/>
              </w:rPr>
              <w:t xml:space="preserve"> </w:t>
            </w:r>
            <w:r>
              <w:rPr>
                <w:b/>
                <w:sz w:val="24"/>
              </w:rPr>
              <w:t>Head &amp; Neck</w:t>
            </w:r>
          </w:p>
        </w:tc>
        <w:tc>
          <w:tcPr>
            <w:tcW w:w="838" w:type="pct"/>
          </w:tcPr>
          <w:p w14:paraId="50DA54A5" w14:textId="77777777" w:rsidR="002823BE" w:rsidRDefault="002823BE" w:rsidP="002823BE">
            <w:pPr>
              <w:pStyle w:val="TableParagraph"/>
              <w:spacing w:line="240" w:lineRule="auto"/>
              <w:ind w:left="0"/>
              <w:rPr>
                <w:rFonts w:ascii="Times New Roman"/>
                <w:sz w:val="24"/>
              </w:rPr>
            </w:pPr>
          </w:p>
        </w:tc>
        <w:tc>
          <w:tcPr>
            <w:tcW w:w="723" w:type="pct"/>
          </w:tcPr>
          <w:p w14:paraId="62EE25CA" w14:textId="77777777" w:rsidR="002823BE" w:rsidRDefault="002823BE" w:rsidP="002823BE">
            <w:pPr>
              <w:pStyle w:val="TableParagraph"/>
              <w:spacing w:line="240" w:lineRule="auto"/>
              <w:ind w:left="0"/>
              <w:rPr>
                <w:rFonts w:ascii="Times New Roman"/>
                <w:sz w:val="24"/>
              </w:rPr>
            </w:pPr>
          </w:p>
        </w:tc>
        <w:tc>
          <w:tcPr>
            <w:tcW w:w="723" w:type="pct"/>
          </w:tcPr>
          <w:p w14:paraId="652CAD24" w14:textId="77777777" w:rsidR="002823BE" w:rsidRDefault="002823BE" w:rsidP="002823BE">
            <w:pPr>
              <w:pStyle w:val="TableParagraph"/>
              <w:spacing w:line="240" w:lineRule="auto"/>
              <w:ind w:left="0"/>
              <w:rPr>
                <w:rFonts w:ascii="Times New Roman"/>
                <w:sz w:val="24"/>
              </w:rPr>
            </w:pPr>
          </w:p>
        </w:tc>
        <w:tc>
          <w:tcPr>
            <w:tcW w:w="757" w:type="pct"/>
          </w:tcPr>
          <w:p w14:paraId="7DFB3A75" w14:textId="77777777" w:rsidR="002823BE" w:rsidRDefault="002823BE" w:rsidP="002823BE">
            <w:pPr>
              <w:pStyle w:val="TableParagraph"/>
              <w:spacing w:line="240" w:lineRule="auto"/>
              <w:ind w:left="0"/>
              <w:rPr>
                <w:rFonts w:ascii="Times New Roman"/>
                <w:sz w:val="24"/>
              </w:rPr>
            </w:pPr>
          </w:p>
        </w:tc>
      </w:tr>
      <w:tr w:rsidR="002823BE" w14:paraId="380B5124" w14:textId="77777777" w:rsidTr="00B36B42">
        <w:trPr>
          <w:trHeight w:val="293"/>
        </w:trPr>
        <w:tc>
          <w:tcPr>
            <w:tcW w:w="1959" w:type="pct"/>
          </w:tcPr>
          <w:p w14:paraId="24C4830F" w14:textId="77777777" w:rsidR="002823BE" w:rsidRDefault="002823BE" w:rsidP="002823BE">
            <w:pPr>
              <w:pStyle w:val="TableParagraph"/>
              <w:spacing w:line="272" w:lineRule="exact"/>
              <w:rPr>
                <w:spacing w:val="-2"/>
                <w:sz w:val="24"/>
              </w:rPr>
            </w:pPr>
            <w:r>
              <w:rPr>
                <w:spacing w:val="-2"/>
                <w:sz w:val="24"/>
              </w:rPr>
              <w:t>Pain (31, 32)</w:t>
            </w:r>
          </w:p>
        </w:tc>
        <w:tc>
          <w:tcPr>
            <w:tcW w:w="838" w:type="pct"/>
          </w:tcPr>
          <w:p w14:paraId="21E4988A" w14:textId="77777777" w:rsidR="002823BE" w:rsidRDefault="002823BE" w:rsidP="002823BE">
            <w:pPr>
              <w:pStyle w:val="TableParagraph"/>
              <w:spacing w:line="272" w:lineRule="exact"/>
              <w:rPr>
                <w:spacing w:val="-5"/>
                <w:sz w:val="24"/>
              </w:rPr>
            </w:pPr>
            <w:r>
              <w:rPr>
                <w:spacing w:val="-5"/>
                <w:sz w:val="24"/>
              </w:rPr>
              <w:t>66.7</w:t>
            </w:r>
          </w:p>
        </w:tc>
        <w:tc>
          <w:tcPr>
            <w:tcW w:w="723" w:type="pct"/>
          </w:tcPr>
          <w:p w14:paraId="59BCA18D" w14:textId="77777777" w:rsidR="002823BE" w:rsidRDefault="002823BE" w:rsidP="002823BE">
            <w:pPr>
              <w:pStyle w:val="TableParagraph"/>
              <w:spacing w:line="272" w:lineRule="exact"/>
              <w:ind w:left="106"/>
              <w:rPr>
                <w:spacing w:val="-5"/>
                <w:sz w:val="24"/>
              </w:rPr>
            </w:pPr>
            <w:r>
              <w:rPr>
                <w:spacing w:val="-5"/>
                <w:sz w:val="24"/>
              </w:rPr>
              <w:t>66.7</w:t>
            </w:r>
          </w:p>
        </w:tc>
        <w:tc>
          <w:tcPr>
            <w:tcW w:w="723" w:type="pct"/>
          </w:tcPr>
          <w:p w14:paraId="348E79A3" w14:textId="77777777" w:rsidR="002823BE" w:rsidRDefault="002823BE" w:rsidP="002823BE">
            <w:pPr>
              <w:pStyle w:val="TableParagraph"/>
              <w:spacing w:line="272" w:lineRule="exact"/>
              <w:ind w:left="106"/>
              <w:rPr>
                <w:spacing w:val="-5"/>
                <w:sz w:val="24"/>
              </w:rPr>
            </w:pPr>
            <w:r>
              <w:rPr>
                <w:spacing w:val="-5"/>
                <w:sz w:val="24"/>
              </w:rPr>
              <w:t>33.3</w:t>
            </w:r>
          </w:p>
        </w:tc>
        <w:tc>
          <w:tcPr>
            <w:tcW w:w="757" w:type="pct"/>
          </w:tcPr>
          <w:p w14:paraId="58DD2CC4" w14:textId="77777777" w:rsidR="002823BE" w:rsidRDefault="002823BE" w:rsidP="002823BE">
            <w:pPr>
              <w:pStyle w:val="TableParagraph"/>
              <w:spacing w:line="272" w:lineRule="exact"/>
              <w:ind w:left="105"/>
              <w:rPr>
                <w:spacing w:val="-5"/>
                <w:sz w:val="24"/>
              </w:rPr>
            </w:pPr>
            <w:r>
              <w:rPr>
                <w:spacing w:val="-5"/>
                <w:sz w:val="24"/>
              </w:rPr>
              <w:t>33.3</w:t>
            </w:r>
          </w:p>
        </w:tc>
      </w:tr>
      <w:tr w:rsidR="002823BE" w14:paraId="27FC8AAD" w14:textId="77777777" w:rsidTr="00B36B42">
        <w:trPr>
          <w:trHeight w:val="293"/>
        </w:trPr>
        <w:tc>
          <w:tcPr>
            <w:tcW w:w="1959" w:type="pct"/>
          </w:tcPr>
          <w:p w14:paraId="2534A82C" w14:textId="77777777" w:rsidR="002823BE" w:rsidRDefault="002823BE" w:rsidP="002823BE">
            <w:pPr>
              <w:pStyle w:val="TableParagraph"/>
              <w:spacing w:line="272" w:lineRule="exact"/>
              <w:rPr>
                <w:spacing w:val="-2"/>
                <w:sz w:val="24"/>
              </w:rPr>
            </w:pPr>
            <w:r>
              <w:rPr>
                <w:spacing w:val="-2"/>
                <w:sz w:val="24"/>
              </w:rPr>
              <w:t>Swallowing (33,34,35,36,</w:t>
            </w:r>
          </w:p>
          <w:p w14:paraId="70246E82" w14:textId="77777777" w:rsidR="002823BE" w:rsidRDefault="002823BE" w:rsidP="002823BE">
            <w:pPr>
              <w:pStyle w:val="TableParagraph"/>
              <w:spacing w:line="272" w:lineRule="exact"/>
              <w:rPr>
                <w:sz w:val="24"/>
              </w:rPr>
            </w:pPr>
            <w:r>
              <w:rPr>
                <w:spacing w:val="-2"/>
                <w:sz w:val="24"/>
              </w:rPr>
              <w:t>37,38,49)</w:t>
            </w:r>
          </w:p>
        </w:tc>
        <w:tc>
          <w:tcPr>
            <w:tcW w:w="838" w:type="pct"/>
          </w:tcPr>
          <w:p w14:paraId="40B058DA" w14:textId="77777777" w:rsidR="002823BE" w:rsidRDefault="002823BE" w:rsidP="002823BE">
            <w:pPr>
              <w:pStyle w:val="TableParagraph"/>
              <w:spacing w:line="272" w:lineRule="exact"/>
              <w:rPr>
                <w:sz w:val="24"/>
              </w:rPr>
            </w:pPr>
            <w:r>
              <w:rPr>
                <w:spacing w:val="-5"/>
                <w:sz w:val="24"/>
              </w:rPr>
              <w:t>76.4</w:t>
            </w:r>
          </w:p>
        </w:tc>
        <w:tc>
          <w:tcPr>
            <w:tcW w:w="723" w:type="pct"/>
          </w:tcPr>
          <w:p w14:paraId="484D8520" w14:textId="77777777" w:rsidR="002823BE" w:rsidRDefault="002823BE" w:rsidP="002823BE">
            <w:pPr>
              <w:pStyle w:val="TableParagraph"/>
              <w:spacing w:line="272" w:lineRule="exact"/>
              <w:ind w:left="106"/>
              <w:rPr>
                <w:spacing w:val="-5"/>
                <w:sz w:val="24"/>
              </w:rPr>
            </w:pPr>
            <w:r>
              <w:rPr>
                <w:spacing w:val="-5"/>
                <w:sz w:val="24"/>
              </w:rPr>
              <w:t>66.7</w:t>
            </w:r>
          </w:p>
        </w:tc>
        <w:tc>
          <w:tcPr>
            <w:tcW w:w="723" w:type="pct"/>
          </w:tcPr>
          <w:p w14:paraId="60F905F9" w14:textId="77777777" w:rsidR="002823BE" w:rsidRDefault="002823BE" w:rsidP="002823BE">
            <w:pPr>
              <w:pStyle w:val="TableParagraph"/>
              <w:spacing w:line="272" w:lineRule="exact"/>
              <w:ind w:left="106"/>
              <w:rPr>
                <w:sz w:val="24"/>
              </w:rPr>
            </w:pPr>
            <w:r>
              <w:rPr>
                <w:sz w:val="24"/>
              </w:rPr>
              <w:t>47.8</w:t>
            </w:r>
          </w:p>
        </w:tc>
        <w:tc>
          <w:tcPr>
            <w:tcW w:w="757" w:type="pct"/>
          </w:tcPr>
          <w:p w14:paraId="4C670A22" w14:textId="77777777" w:rsidR="002823BE" w:rsidRDefault="002823BE" w:rsidP="002823BE">
            <w:pPr>
              <w:pStyle w:val="TableParagraph"/>
              <w:spacing w:line="272" w:lineRule="exact"/>
              <w:ind w:left="105"/>
              <w:rPr>
                <w:sz w:val="24"/>
              </w:rPr>
            </w:pPr>
            <w:r>
              <w:rPr>
                <w:spacing w:val="-5"/>
                <w:sz w:val="24"/>
              </w:rPr>
              <w:t>33.3</w:t>
            </w:r>
          </w:p>
        </w:tc>
      </w:tr>
      <w:tr w:rsidR="002823BE" w14:paraId="460EFD6A" w14:textId="77777777" w:rsidTr="00B36B42">
        <w:trPr>
          <w:trHeight w:val="293"/>
        </w:trPr>
        <w:tc>
          <w:tcPr>
            <w:tcW w:w="1959" w:type="pct"/>
          </w:tcPr>
          <w:p w14:paraId="1E60DDE6" w14:textId="77777777" w:rsidR="002823BE" w:rsidRDefault="002823BE" w:rsidP="002823BE">
            <w:pPr>
              <w:pStyle w:val="TableParagraph"/>
              <w:spacing w:line="272" w:lineRule="exact"/>
              <w:rPr>
                <w:spacing w:val="-2"/>
                <w:sz w:val="24"/>
              </w:rPr>
            </w:pPr>
            <w:r>
              <w:rPr>
                <w:spacing w:val="-2"/>
                <w:sz w:val="24"/>
              </w:rPr>
              <w:t>Senses (43, 44)</w:t>
            </w:r>
          </w:p>
        </w:tc>
        <w:tc>
          <w:tcPr>
            <w:tcW w:w="838" w:type="pct"/>
          </w:tcPr>
          <w:p w14:paraId="052D8C3C" w14:textId="77777777" w:rsidR="002823BE" w:rsidRDefault="002823BE" w:rsidP="002823BE">
            <w:pPr>
              <w:pStyle w:val="TableParagraph"/>
              <w:spacing w:line="272" w:lineRule="exact"/>
              <w:rPr>
                <w:spacing w:val="-5"/>
                <w:sz w:val="24"/>
              </w:rPr>
            </w:pPr>
            <w:r>
              <w:rPr>
                <w:spacing w:val="-5"/>
                <w:sz w:val="24"/>
              </w:rPr>
              <w:t>50.0</w:t>
            </w:r>
          </w:p>
        </w:tc>
        <w:tc>
          <w:tcPr>
            <w:tcW w:w="723" w:type="pct"/>
          </w:tcPr>
          <w:p w14:paraId="3F699ECE" w14:textId="77777777" w:rsidR="002823BE" w:rsidRDefault="002823BE" w:rsidP="002823BE">
            <w:pPr>
              <w:pStyle w:val="TableParagraph"/>
              <w:spacing w:line="272" w:lineRule="exact"/>
              <w:ind w:left="106"/>
              <w:rPr>
                <w:spacing w:val="-5"/>
                <w:sz w:val="24"/>
              </w:rPr>
            </w:pPr>
            <w:r>
              <w:rPr>
                <w:spacing w:val="-5"/>
                <w:sz w:val="24"/>
              </w:rPr>
              <w:t>16.7</w:t>
            </w:r>
          </w:p>
        </w:tc>
        <w:tc>
          <w:tcPr>
            <w:tcW w:w="723" w:type="pct"/>
          </w:tcPr>
          <w:p w14:paraId="51FE29D7" w14:textId="77777777" w:rsidR="002823BE" w:rsidRDefault="002823BE" w:rsidP="002823BE">
            <w:pPr>
              <w:pStyle w:val="TableParagraph"/>
              <w:spacing w:line="272" w:lineRule="exact"/>
              <w:ind w:left="106"/>
              <w:rPr>
                <w:spacing w:val="-5"/>
                <w:sz w:val="24"/>
              </w:rPr>
            </w:pPr>
            <w:r>
              <w:rPr>
                <w:spacing w:val="-5"/>
                <w:sz w:val="24"/>
              </w:rPr>
              <w:t>16.7</w:t>
            </w:r>
          </w:p>
        </w:tc>
        <w:tc>
          <w:tcPr>
            <w:tcW w:w="757" w:type="pct"/>
          </w:tcPr>
          <w:p w14:paraId="1E97F141" w14:textId="77777777" w:rsidR="002823BE" w:rsidRDefault="002823BE" w:rsidP="002823BE">
            <w:pPr>
              <w:pStyle w:val="TableParagraph"/>
              <w:spacing w:line="272" w:lineRule="exact"/>
              <w:ind w:left="105"/>
              <w:rPr>
                <w:spacing w:val="-5"/>
                <w:sz w:val="24"/>
              </w:rPr>
            </w:pPr>
            <w:r>
              <w:rPr>
                <w:spacing w:val="-5"/>
                <w:sz w:val="24"/>
              </w:rPr>
              <w:t>16.7</w:t>
            </w:r>
          </w:p>
        </w:tc>
      </w:tr>
      <w:tr w:rsidR="002823BE" w14:paraId="33F4C71A" w14:textId="77777777" w:rsidTr="00B36B42">
        <w:trPr>
          <w:trHeight w:val="293"/>
        </w:trPr>
        <w:tc>
          <w:tcPr>
            <w:tcW w:w="1959" w:type="pct"/>
          </w:tcPr>
          <w:p w14:paraId="481CAB31" w14:textId="77777777" w:rsidR="002823BE" w:rsidRDefault="002823BE" w:rsidP="002823BE">
            <w:pPr>
              <w:pStyle w:val="TableParagraph"/>
              <w:spacing w:line="272" w:lineRule="exact"/>
              <w:rPr>
                <w:spacing w:val="-2"/>
                <w:sz w:val="24"/>
              </w:rPr>
            </w:pPr>
            <w:r>
              <w:rPr>
                <w:spacing w:val="-2"/>
                <w:sz w:val="24"/>
              </w:rPr>
              <w:t>Social Eating(50, 51,52)</w:t>
            </w:r>
          </w:p>
        </w:tc>
        <w:tc>
          <w:tcPr>
            <w:tcW w:w="838" w:type="pct"/>
          </w:tcPr>
          <w:p w14:paraId="0EE04EEB" w14:textId="77777777" w:rsidR="002823BE" w:rsidRDefault="002823BE" w:rsidP="002823BE">
            <w:pPr>
              <w:pStyle w:val="TableParagraph"/>
              <w:spacing w:line="272" w:lineRule="exact"/>
              <w:rPr>
                <w:spacing w:val="-5"/>
                <w:sz w:val="24"/>
              </w:rPr>
            </w:pPr>
            <w:r>
              <w:rPr>
                <w:spacing w:val="-5"/>
                <w:sz w:val="24"/>
              </w:rPr>
              <w:t>100.0</w:t>
            </w:r>
          </w:p>
        </w:tc>
        <w:tc>
          <w:tcPr>
            <w:tcW w:w="723" w:type="pct"/>
          </w:tcPr>
          <w:p w14:paraId="4E405839" w14:textId="77777777" w:rsidR="002823BE" w:rsidRDefault="002823BE" w:rsidP="002823BE">
            <w:pPr>
              <w:pStyle w:val="TableParagraph"/>
              <w:spacing w:line="272" w:lineRule="exact"/>
              <w:ind w:left="106"/>
              <w:rPr>
                <w:spacing w:val="-5"/>
                <w:sz w:val="24"/>
              </w:rPr>
            </w:pPr>
            <w:r>
              <w:rPr>
                <w:spacing w:val="-5"/>
                <w:sz w:val="24"/>
              </w:rPr>
              <w:t>88.9</w:t>
            </w:r>
          </w:p>
        </w:tc>
        <w:tc>
          <w:tcPr>
            <w:tcW w:w="723" w:type="pct"/>
          </w:tcPr>
          <w:p w14:paraId="15856E28" w14:textId="77777777" w:rsidR="002823BE" w:rsidRDefault="002823BE" w:rsidP="002823BE">
            <w:pPr>
              <w:pStyle w:val="TableParagraph"/>
              <w:spacing w:line="272" w:lineRule="exact"/>
              <w:ind w:left="106"/>
              <w:rPr>
                <w:spacing w:val="-5"/>
                <w:sz w:val="24"/>
              </w:rPr>
            </w:pPr>
            <w:r>
              <w:rPr>
                <w:spacing w:val="-5"/>
                <w:sz w:val="24"/>
              </w:rPr>
              <w:t>66.7</w:t>
            </w:r>
          </w:p>
        </w:tc>
        <w:tc>
          <w:tcPr>
            <w:tcW w:w="757" w:type="pct"/>
          </w:tcPr>
          <w:p w14:paraId="3ADFBA24" w14:textId="77777777" w:rsidR="002823BE" w:rsidRDefault="002823BE" w:rsidP="002823BE">
            <w:pPr>
              <w:pStyle w:val="TableParagraph"/>
              <w:spacing w:line="272" w:lineRule="exact"/>
              <w:ind w:left="105"/>
              <w:rPr>
                <w:spacing w:val="-5"/>
                <w:sz w:val="24"/>
              </w:rPr>
            </w:pPr>
            <w:r>
              <w:rPr>
                <w:spacing w:val="-5"/>
                <w:sz w:val="24"/>
              </w:rPr>
              <w:t>55.6</w:t>
            </w:r>
          </w:p>
        </w:tc>
      </w:tr>
      <w:tr w:rsidR="002823BE" w14:paraId="7AF30AF5" w14:textId="77777777" w:rsidTr="00B36B42">
        <w:trPr>
          <w:trHeight w:val="293"/>
        </w:trPr>
        <w:tc>
          <w:tcPr>
            <w:tcW w:w="1959" w:type="pct"/>
          </w:tcPr>
          <w:p w14:paraId="508709FC" w14:textId="77777777" w:rsidR="002823BE" w:rsidRDefault="002823BE" w:rsidP="002823BE">
            <w:pPr>
              <w:pStyle w:val="TableParagraph"/>
              <w:spacing w:line="272" w:lineRule="exact"/>
              <w:rPr>
                <w:spacing w:val="-2"/>
                <w:sz w:val="24"/>
              </w:rPr>
            </w:pPr>
            <w:r>
              <w:rPr>
                <w:spacing w:val="-2"/>
                <w:sz w:val="24"/>
              </w:rPr>
              <w:t>Social contact(53, 54,55,56,57,58)</w:t>
            </w:r>
          </w:p>
        </w:tc>
        <w:tc>
          <w:tcPr>
            <w:tcW w:w="838" w:type="pct"/>
          </w:tcPr>
          <w:p w14:paraId="6796E4B5" w14:textId="77777777" w:rsidR="002823BE" w:rsidRDefault="002823BE" w:rsidP="002823BE">
            <w:pPr>
              <w:pStyle w:val="TableParagraph"/>
              <w:spacing w:line="272" w:lineRule="exact"/>
              <w:rPr>
                <w:spacing w:val="-5"/>
                <w:sz w:val="24"/>
              </w:rPr>
            </w:pPr>
            <w:r>
              <w:rPr>
                <w:spacing w:val="-5"/>
                <w:sz w:val="24"/>
              </w:rPr>
              <w:t>72.2</w:t>
            </w:r>
          </w:p>
        </w:tc>
        <w:tc>
          <w:tcPr>
            <w:tcW w:w="723" w:type="pct"/>
          </w:tcPr>
          <w:p w14:paraId="22D0DDA1" w14:textId="77777777" w:rsidR="002823BE" w:rsidRDefault="002823BE" w:rsidP="002823BE">
            <w:pPr>
              <w:pStyle w:val="TableParagraph"/>
              <w:spacing w:line="272" w:lineRule="exact"/>
              <w:ind w:left="106"/>
              <w:rPr>
                <w:spacing w:val="-5"/>
                <w:sz w:val="24"/>
              </w:rPr>
            </w:pPr>
            <w:r>
              <w:rPr>
                <w:spacing w:val="-5"/>
                <w:sz w:val="24"/>
              </w:rPr>
              <w:t>55.6</w:t>
            </w:r>
          </w:p>
        </w:tc>
        <w:tc>
          <w:tcPr>
            <w:tcW w:w="723" w:type="pct"/>
          </w:tcPr>
          <w:p w14:paraId="41D33637" w14:textId="77777777" w:rsidR="002823BE" w:rsidRDefault="002823BE" w:rsidP="002823BE">
            <w:pPr>
              <w:pStyle w:val="TableParagraph"/>
              <w:spacing w:line="272" w:lineRule="exact"/>
              <w:ind w:left="106"/>
              <w:rPr>
                <w:spacing w:val="-5"/>
                <w:sz w:val="24"/>
              </w:rPr>
            </w:pPr>
            <w:r>
              <w:rPr>
                <w:spacing w:val="-5"/>
                <w:sz w:val="24"/>
              </w:rPr>
              <w:t>55.6</w:t>
            </w:r>
          </w:p>
        </w:tc>
        <w:tc>
          <w:tcPr>
            <w:tcW w:w="757" w:type="pct"/>
          </w:tcPr>
          <w:p w14:paraId="5ED3B5D1" w14:textId="77777777" w:rsidR="002823BE" w:rsidRDefault="002823BE" w:rsidP="002823BE">
            <w:pPr>
              <w:pStyle w:val="TableParagraph"/>
              <w:spacing w:line="272" w:lineRule="exact"/>
              <w:ind w:left="105"/>
              <w:rPr>
                <w:spacing w:val="-5"/>
                <w:sz w:val="24"/>
              </w:rPr>
            </w:pPr>
            <w:r>
              <w:rPr>
                <w:spacing w:val="-5"/>
                <w:sz w:val="24"/>
              </w:rPr>
              <w:t>22.2</w:t>
            </w:r>
          </w:p>
        </w:tc>
      </w:tr>
      <w:tr w:rsidR="002823BE" w14:paraId="080ABD28" w14:textId="77777777" w:rsidTr="00B36B42">
        <w:trPr>
          <w:trHeight w:val="293"/>
        </w:trPr>
        <w:tc>
          <w:tcPr>
            <w:tcW w:w="1959" w:type="pct"/>
          </w:tcPr>
          <w:p w14:paraId="58F858C1" w14:textId="77777777" w:rsidR="002823BE" w:rsidRDefault="002823BE" w:rsidP="002823BE">
            <w:pPr>
              <w:pStyle w:val="TableParagraph"/>
              <w:spacing w:before="1" w:line="273" w:lineRule="exact"/>
              <w:rPr>
                <w:sz w:val="24"/>
              </w:rPr>
            </w:pPr>
            <w:r>
              <w:rPr>
                <w:sz w:val="24"/>
              </w:rPr>
              <w:t>Less sexuality(59,60)</w:t>
            </w:r>
          </w:p>
        </w:tc>
        <w:tc>
          <w:tcPr>
            <w:tcW w:w="838" w:type="pct"/>
          </w:tcPr>
          <w:p w14:paraId="4A71D8C7" w14:textId="77777777" w:rsidR="002823BE" w:rsidRDefault="002823BE" w:rsidP="002823BE">
            <w:pPr>
              <w:pStyle w:val="TableParagraph"/>
              <w:spacing w:line="273" w:lineRule="exact"/>
              <w:rPr>
                <w:sz w:val="24"/>
              </w:rPr>
            </w:pPr>
            <w:r>
              <w:rPr>
                <w:spacing w:val="-5"/>
                <w:sz w:val="24"/>
              </w:rPr>
              <w:t>53.3</w:t>
            </w:r>
          </w:p>
        </w:tc>
        <w:tc>
          <w:tcPr>
            <w:tcW w:w="723" w:type="pct"/>
          </w:tcPr>
          <w:p w14:paraId="0C961D04" w14:textId="77777777" w:rsidR="002823BE" w:rsidRDefault="002823BE" w:rsidP="002823BE">
            <w:pPr>
              <w:pStyle w:val="TableParagraph"/>
              <w:spacing w:line="273" w:lineRule="exact"/>
              <w:rPr>
                <w:spacing w:val="-5"/>
                <w:sz w:val="24"/>
              </w:rPr>
            </w:pPr>
            <w:r>
              <w:rPr>
                <w:spacing w:val="-5"/>
                <w:sz w:val="24"/>
              </w:rPr>
              <w:t>33.3</w:t>
            </w:r>
          </w:p>
        </w:tc>
        <w:tc>
          <w:tcPr>
            <w:tcW w:w="723" w:type="pct"/>
          </w:tcPr>
          <w:p w14:paraId="75E3EA4E" w14:textId="77777777" w:rsidR="002823BE" w:rsidRDefault="002823BE" w:rsidP="002823BE">
            <w:pPr>
              <w:pStyle w:val="TableParagraph"/>
              <w:spacing w:line="273" w:lineRule="exact"/>
              <w:rPr>
                <w:sz w:val="24"/>
              </w:rPr>
            </w:pPr>
            <w:r>
              <w:rPr>
                <w:spacing w:val="-5"/>
                <w:sz w:val="24"/>
              </w:rPr>
              <w:t>33.3</w:t>
            </w:r>
          </w:p>
        </w:tc>
        <w:tc>
          <w:tcPr>
            <w:tcW w:w="757" w:type="pct"/>
          </w:tcPr>
          <w:p w14:paraId="43A0B9F5" w14:textId="77777777" w:rsidR="002823BE" w:rsidRDefault="002823BE" w:rsidP="002823BE">
            <w:pPr>
              <w:pStyle w:val="TableParagraph"/>
              <w:spacing w:line="273" w:lineRule="exact"/>
              <w:ind w:left="106"/>
              <w:rPr>
                <w:sz w:val="24"/>
              </w:rPr>
            </w:pPr>
            <w:r>
              <w:rPr>
                <w:spacing w:val="-5"/>
                <w:sz w:val="24"/>
              </w:rPr>
              <w:t>33.3</w:t>
            </w:r>
          </w:p>
        </w:tc>
      </w:tr>
      <w:tr w:rsidR="002823BE" w14:paraId="5970C892" w14:textId="77777777" w:rsidTr="00B36B42">
        <w:trPr>
          <w:trHeight w:val="293"/>
        </w:trPr>
        <w:tc>
          <w:tcPr>
            <w:tcW w:w="1959" w:type="pct"/>
          </w:tcPr>
          <w:p w14:paraId="1F075025" w14:textId="77777777" w:rsidR="002823BE" w:rsidRDefault="002823BE" w:rsidP="002823BE">
            <w:pPr>
              <w:pStyle w:val="TableParagraph"/>
              <w:spacing w:line="272" w:lineRule="exact"/>
              <w:rPr>
                <w:sz w:val="24"/>
              </w:rPr>
            </w:pPr>
            <w:r>
              <w:rPr>
                <w:sz w:val="24"/>
              </w:rPr>
              <w:t>Teeth problems(39)</w:t>
            </w:r>
          </w:p>
        </w:tc>
        <w:tc>
          <w:tcPr>
            <w:tcW w:w="838" w:type="pct"/>
          </w:tcPr>
          <w:p w14:paraId="769A6026" w14:textId="77777777" w:rsidR="002823BE" w:rsidRDefault="002823BE" w:rsidP="002823BE">
            <w:pPr>
              <w:pStyle w:val="TableParagraph"/>
              <w:spacing w:line="272" w:lineRule="exact"/>
              <w:rPr>
                <w:spacing w:val="-5"/>
                <w:sz w:val="24"/>
              </w:rPr>
            </w:pPr>
            <w:r>
              <w:rPr>
                <w:spacing w:val="-5"/>
                <w:sz w:val="24"/>
              </w:rPr>
              <w:t>33.3</w:t>
            </w:r>
          </w:p>
        </w:tc>
        <w:tc>
          <w:tcPr>
            <w:tcW w:w="723" w:type="pct"/>
          </w:tcPr>
          <w:p w14:paraId="1B67814D" w14:textId="77777777" w:rsidR="002823BE" w:rsidRDefault="002823BE" w:rsidP="002823BE">
            <w:pPr>
              <w:pStyle w:val="TableParagraph"/>
              <w:spacing w:line="272" w:lineRule="exact"/>
              <w:ind w:left="106"/>
              <w:rPr>
                <w:spacing w:val="-5"/>
                <w:sz w:val="24"/>
              </w:rPr>
            </w:pPr>
            <w:r>
              <w:rPr>
                <w:spacing w:val="-5"/>
                <w:sz w:val="24"/>
              </w:rPr>
              <w:t>33.3</w:t>
            </w:r>
          </w:p>
        </w:tc>
        <w:tc>
          <w:tcPr>
            <w:tcW w:w="723" w:type="pct"/>
          </w:tcPr>
          <w:p w14:paraId="6CD8253C" w14:textId="77777777" w:rsidR="002823BE" w:rsidRDefault="002823BE" w:rsidP="002823BE">
            <w:pPr>
              <w:pStyle w:val="TableParagraph"/>
              <w:spacing w:line="272" w:lineRule="exact"/>
              <w:ind w:left="106"/>
              <w:rPr>
                <w:spacing w:val="-5"/>
                <w:sz w:val="24"/>
              </w:rPr>
            </w:pPr>
            <w:r>
              <w:rPr>
                <w:spacing w:val="-5"/>
                <w:sz w:val="24"/>
              </w:rPr>
              <w:t>0.0</w:t>
            </w:r>
          </w:p>
        </w:tc>
        <w:tc>
          <w:tcPr>
            <w:tcW w:w="757" w:type="pct"/>
          </w:tcPr>
          <w:p w14:paraId="3B196CD4" w14:textId="77777777" w:rsidR="002823BE" w:rsidRDefault="002823BE" w:rsidP="002823BE">
            <w:pPr>
              <w:pStyle w:val="TableParagraph"/>
              <w:spacing w:line="272" w:lineRule="exact"/>
              <w:ind w:left="105"/>
              <w:rPr>
                <w:spacing w:val="-5"/>
                <w:sz w:val="24"/>
              </w:rPr>
            </w:pPr>
            <w:r>
              <w:rPr>
                <w:spacing w:val="-5"/>
                <w:sz w:val="24"/>
              </w:rPr>
              <w:t>0.0</w:t>
            </w:r>
          </w:p>
        </w:tc>
      </w:tr>
      <w:tr w:rsidR="002823BE" w14:paraId="794AE521" w14:textId="77777777" w:rsidTr="00B36B42">
        <w:trPr>
          <w:trHeight w:val="293"/>
        </w:trPr>
        <w:tc>
          <w:tcPr>
            <w:tcW w:w="1959" w:type="pct"/>
          </w:tcPr>
          <w:p w14:paraId="56CB74C9" w14:textId="77777777" w:rsidR="002823BE" w:rsidRDefault="002823BE" w:rsidP="002823BE">
            <w:pPr>
              <w:pStyle w:val="TableParagraph"/>
              <w:rPr>
                <w:sz w:val="24"/>
              </w:rPr>
            </w:pPr>
            <w:r>
              <w:rPr>
                <w:sz w:val="24"/>
              </w:rPr>
              <w:t>Mouth</w:t>
            </w:r>
            <w:r>
              <w:rPr>
                <w:spacing w:val="-5"/>
                <w:sz w:val="24"/>
              </w:rPr>
              <w:t xml:space="preserve"> </w:t>
            </w:r>
            <w:r>
              <w:rPr>
                <w:spacing w:val="-2"/>
                <w:sz w:val="24"/>
              </w:rPr>
              <w:t>Opening</w:t>
            </w:r>
          </w:p>
          <w:p w14:paraId="564C2480" w14:textId="77777777" w:rsidR="002823BE" w:rsidRDefault="002823BE" w:rsidP="002823BE">
            <w:pPr>
              <w:pStyle w:val="TableParagraph"/>
              <w:spacing w:line="275" w:lineRule="exact"/>
              <w:rPr>
                <w:sz w:val="24"/>
              </w:rPr>
            </w:pPr>
            <w:r>
              <w:rPr>
                <w:spacing w:val="-2"/>
                <w:sz w:val="24"/>
              </w:rPr>
              <w:t>Difficulty( 40)</w:t>
            </w:r>
          </w:p>
        </w:tc>
        <w:tc>
          <w:tcPr>
            <w:tcW w:w="838" w:type="pct"/>
          </w:tcPr>
          <w:p w14:paraId="42212867" w14:textId="77777777" w:rsidR="002823BE" w:rsidRDefault="002823BE" w:rsidP="002823BE">
            <w:pPr>
              <w:pStyle w:val="TableParagraph"/>
              <w:rPr>
                <w:sz w:val="24"/>
              </w:rPr>
            </w:pPr>
            <w:r>
              <w:rPr>
                <w:spacing w:val="-5"/>
                <w:sz w:val="24"/>
              </w:rPr>
              <w:t>66.7</w:t>
            </w:r>
          </w:p>
        </w:tc>
        <w:tc>
          <w:tcPr>
            <w:tcW w:w="723" w:type="pct"/>
          </w:tcPr>
          <w:p w14:paraId="0D17D276" w14:textId="77777777" w:rsidR="002823BE" w:rsidRDefault="002823BE" w:rsidP="002823BE">
            <w:pPr>
              <w:pStyle w:val="TableParagraph"/>
              <w:ind w:left="106"/>
              <w:rPr>
                <w:spacing w:val="-5"/>
                <w:sz w:val="24"/>
              </w:rPr>
            </w:pPr>
            <w:r>
              <w:rPr>
                <w:spacing w:val="-5"/>
                <w:sz w:val="24"/>
              </w:rPr>
              <w:t>66.7</w:t>
            </w:r>
          </w:p>
        </w:tc>
        <w:tc>
          <w:tcPr>
            <w:tcW w:w="723" w:type="pct"/>
          </w:tcPr>
          <w:p w14:paraId="65F1A094" w14:textId="77777777" w:rsidR="002823BE" w:rsidRDefault="002823BE" w:rsidP="002823BE">
            <w:pPr>
              <w:pStyle w:val="TableParagraph"/>
              <w:ind w:left="106"/>
              <w:rPr>
                <w:sz w:val="24"/>
              </w:rPr>
            </w:pPr>
            <w:r>
              <w:rPr>
                <w:spacing w:val="-5"/>
                <w:sz w:val="24"/>
              </w:rPr>
              <w:t>33.3</w:t>
            </w:r>
          </w:p>
        </w:tc>
        <w:tc>
          <w:tcPr>
            <w:tcW w:w="757" w:type="pct"/>
          </w:tcPr>
          <w:p w14:paraId="01AA31F3" w14:textId="77777777" w:rsidR="002823BE" w:rsidRDefault="002823BE" w:rsidP="002823BE">
            <w:pPr>
              <w:pStyle w:val="TableParagraph"/>
              <w:ind w:left="105"/>
              <w:rPr>
                <w:sz w:val="24"/>
              </w:rPr>
            </w:pPr>
            <w:r>
              <w:rPr>
                <w:spacing w:val="-5"/>
                <w:sz w:val="24"/>
              </w:rPr>
              <w:t>33.3</w:t>
            </w:r>
          </w:p>
        </w:tc>
      </w:tr>
      <w:tr w:rsidR="002823BE" w14:paraId="1973DFDB" w14:textId="77777777" w:rsidTr="00B36B42">
        <w:trPr>
          <w:trHeight w:val="293"/>
        </w:trPr>
        <w:tc>
          <w:tcPr>
            <w:tcW w:w="1959" w:type="pct"/>
          </w:tcPr>
          <w:p w14:paraId="4945297C" w14:textId="77777777" w:rsidR="002823BE" w:rsidRDefault="002823BE" w:rsidP="002823BE">
            <w:pPr>
              <w:pStyle w:val="TableParagraph"/>
              <w:spacing w:before="1" w:line="273" w:lineRule="exact"/>
              <w:rPr>
                <w:sz w:val="24"/>
              </w:rPr>
            </w:pPr>
            <w:r>
              <w:rPr>
                <w:sz w:val="24"/>
              </w:rPr>
              <w:t>Dry</w:t>
            </w:r>
            <w:r>
              <w:rPr>
                <w:spacing w:val="-2"/>
                <w:sz w:val="24"/>
              </w:rPr>
              <w:t xml:space="preserve"> Mouth( 41)</w:t>
            </w:r>
          </w:p>
        </w:tc>
        <w:tc>
          <w:tcPr>
            <w:tcW w:w="838" w:type="pct"/>
          </w:tcPr>
          <w:p w14:paraId="7D556138" w14:textId="77777777" w:rsidR="002823BE" w:rsidRDefault="002823BE" w:rsidP="002823BE">
            <w:pPr>
              <w:pStyle w:val="TableParagraph"/>
              <w:spacing w:before="1" w:line="273" w:lineRule="exact"/>
              <w:rPr>
                <w:sz w:val="24"/>
              </w:rPr>
            </w:pPr>
            <w:r>
              <w:rPr>
                <w:sz w:val="24"/>
              </w:rPr>
              <w:t>33.3</w:t>
            </w:r>
          </w:p>
        </w:tc>
        <w:tc>
          <w:tcPr>
            <w:tcW w:w="723" w:type="pct"/>
          </w:tcPr>
          <w:p w14:paraId="4F7FA61E" w14:textId="77777777" w:rsidR="002823BE" w:rsidRDefault="002823BE" w:rsidP="002823BE">
            <w:pPr>
              <w:pStyle w:val="TableParagraph"/>
              <w:spacing w:before="1" w:line="273" w:lineRule="exact"/>
              <w:ind w:left="106"/>
              <w:rPr>
                <w:spacing w:val="-5"/>
                <w:sz w:val="24"/>
              </w:rPr>
            </w:pPr>
            <w:r>
              <w:rPr>
                <w:spacing w:val="-5"/>
                <w:sz w:val="24"/>
              </w:rPr>
              <w:t>0.0</w:t>
            </w:r>
          </w:p>
        </w:tc>
        <w:tc>
          <w:tcPr>
            <w:tcW w:w="723" w:type="pct"/>
          </w:tcPr>
          <w:p w14:paraId="6F14A1A4" w14:textId="77777777" w:rsidR="002823BE" w:rsidRDefault="002823BE" w:rsidP="002823BE">
            <w:pPr>
              <w:pStyle w:val="TableParagraph"/>
              <w:spacing w:before="1" w:line="273" w:lineRule="exact"/>
              <w:ind w:left="106"/>
              <w:rPr>
                <w:sz w:val="24"/>
              </w:rPr>
            </w:pPr>
            <w:r>
              <w:rPr>
                <w:spacing w:val="-5"/>
                <w:sz w:val="24"/>
              </w:rPr>
              <w:t>0.0</w:t>
            </w:r>
          </w:p>
        </w:tc>
        <w:tc>
          <w:tcPr>
            <w:tcW w:w="757" w:type="pct"/>
          </w:tcPr>
          <w:p w14:paraId="0589FB21" w14:textId="77777777" w:rsidR="002823BE" w:rsidRDefault="002823BE" w:rsidP="002823BE">
            <w:pPr>
              <w:pStyle w:val="TableParagraph"/>
              <w:spacing w:before="1" w:line="273" w:lineRule="exact"/>
              <w:ind w:left="105"/>
              <w:rPr>
                <w:sz w:val="24"/>
              </w:rPr>
            </w:pPr>
            <w:r>
              <w:rPr>
                <w:spacing w:val="-5"/>
                <w:sz w:val="24"/>
              </w:rPr>
              <w:t>0.0</w:t>
            </w:r>
          </w:p>
        </w:tc>
      </w:tr>
      <w:tr w:rsidR="002823BE" w14:paraId="0EEB6F38" w14:textId="77777777" w:rsidTr="00B36B42">
        <w:trPr>
          <w:trHeight w:val="293"/>
        </w:trPr>
        <w:tc>
          <w:tcPr>
            <w:tcW w:w="1959" w:type="pct"/>
          </w:tcPr>
          <w:p w14:paraId="0D5F9740" w14:textId="77777777" w:rsidR="002823BE" w:rsidRDefault="002823BE" w:rsidP="002823BE">
            <w:pPr>
              <w:pStyle w:val="TableParagraph"/>
              <w:spacing w:line="272" w:lineRule="exact"/>
              <w:rPr>
                <w:sz w:val="24"/>
              </w:rPr>
            </w:pPr>
            <w:r>
              <w:rPr>
                <w:sz w:val="24"/>
              </w:rPr>
              <w:t>Sticky</w:t>
            </w:r>
            <w:r>
              <w:rPr>
                <w:spacing w:val="-8"/>
                <w:sz w:val="24"/>
              </w:rPr>
              <w:t xml:space="preserve"> </w:t>
            </w:r>
            <w:r>
              <w:rPr>
                <w:spacing w:val="-2"/>
                <w:sz w:val="24"/>
              </w:rPr>
              <w:t>Saliva( 42)</w:t>
            </w:r>
          </w:p>
        </w:tc>
        <w:tc>
          <w:tcPr>
            <w:tcW w:w="838" w:type="pct"/>
          </w:tcPr>
          <w:p w14:paraId="273A18B1" w14:textId="77777777" w:rsidR="002823BE" w:rsidRDefault="002823BE" w:rsidP="002823BE">
            <w:pPr>
              <w:pStyle w:val="TableParagraph"/>
              <w:spacing w:line="272" w:lineRule="exact"/>
              <w:rPr>
                <w:sz w:val="24"/>
              </w:rPr>
            </w:pPr>
            <w:r>
              <w:rPr>
                <w:spacing w:val="-5"/>
                <w:sz w:val="24"/>
              </w:rPr>
              <w:t>100.0</w:t>
            </w:r>
          </w:p>
        </w:tc>
        <w:tc>
          <w:tcPr>
            <w:tcW w:w="723" w:type="pct"/>
          </w:tcPr>
          <w:p w14:paraId="7AD1F8BE" w14:textId="77777777" w:rsidR="002823BE" w:rsidRDefault="002823BE" w:rsidP="002823BE">
            <w:pPr>
              <w:pStyle w:val="TableParagraph"/>
              <w:spacing w:line="272" w:lineRule="exact"/>
              <w:ind w:left="106"/>
              <w:rPr>
                <w:spacing w:val="-5"/>
                <w:sz w:val="24"/>
              </w:rPr>
            </w:pPr>
            <w:r>
              <w:rPr>
                <w:spacing w:val="-5"/>
                <w:sz w:val="24"/>
              </w:rPr>
              <w:t>100.0</w:t>
            </w:r>
          </w:p>
        </w:tc>
        <w:tc>
          <w:tcPr>
            <w:tcW w:w="723" w:type="pct"/>
          </w:tcPr>
          <w:p w14:paraId="644084F0" w14:textId="77777777" w:rsidR="002823BE" w:rsidRDefault="002823BE" w:rsidP="002823BE">
            <w:pPr>
              <w:pStyle w:val="TableParagraph"/>
              <w:spacing w:line="272" w:lineRule="exact"/>
              <w:ind w:left="106"/>
              <w:rPr>
                <w:sz w:val="24"/>
              </w:rPr>
            </w:pPr>
            <w:r>
              <w:rPr>
                <w:spacing w:val="-5"/>
                <w:sz w:val="24"/>
              </w:rPr>
              <w:t>66.7</w:t>
            </w:r>
          </w:p>
        </w:tc>
        <w:tc>
          <w:tcPr>
            <w:tcW w:w="757" w:type="pct"/>
          </w:tcPr>
          <w:p w14:paraId="1A38C507" w14:textId="77777777" w:rsidR="002823BE" w:rsidRDefault="002823BE" w:rsidP="002823BE">
            <w:pPr>
              <w:pStyle w:val="TableParagraph"/>
              <w:spacing w:line="272" w:lineRule="exact"/>
              <w:ind w:left="105"/>
              <w:rPr>
                <w:sz w:val="24"/>
              </w:rPr>
            </w:pPr>
            <w:r>
              <w:rPr>
                <w:spacing w:val="-5"/>
                <w:sz w:val="24"/>
              </w:rPr>
              <w:t>33.3</w:t>
            </w:r>
          </w:p>
        </w:tc>
      </w:tr>
      <w:tr w:rsidR="002823BE" w14:paraId="162BE9E0" w14:textId="77777777" w:rsidTr="00B36B42">
        <w:trPr>
          <w:trHeight w:val="295"/>
        </w:trPr>
        <w:tc>
          <w:tcPr>
            <w:tcW w:w="1959" w:type="pct"/>
          </w:tcPr>
          <w:p w14:paraId="79166A5E" w14:textId="77777777" w:rsidR="002823BE" w:rsidRDefault="002823BE" w:rsidP="002823BE">
            <w:pPr>
              <w:pStyle w:val="TableParagraph"/>
              <w:spacing w:before="1" w:line="273" w:lineRule="exact"/>
              <w:rPr>
                <w:sz w:val="24"/>
              </w:rPr>
            </w:pPr>
            <w:r>
              <w:rPr>
                <w:sz w:val="24"/>
              </w:rPr>
              <w:t>Cough(45,46)</w:t>
            </w:r>
          </w:p>
        </w:tc>
        <w:tc>
          <w:tcPr>
            <w:tcW w:w="838" w:type="pct"/>
          </w:tcPr>
          <w:p w14:paraId="6BFB8CBC" w14:textId="77777777" w:rsidR="002823BE" w:rsidRDefault="002823BE" w:rsidP="002823BE">
            <w:pPr>
              <w:pStyle w:val="TableParagraph"/>
              <w:spacing w:line="273" w:lineRule="exact"/>
              <w:rPr>
                <w:sz w:val="24"/>
              </w:rPr>
            </w:pPr>
            <w:r>
              <w:rPr>
                <w:sz w:val="24"/>
              </w:rPr>
              <w:t>33.3</w:t>
            </w:r>
          </w:p>
        </w:tc>
        <w:tc>
          <w:tcPr>
            <w:tcW w:w="723" w:type="pct"/>
          </w:tcPr>
          <w:p w14:paraId="2C52FA6A" w14:textId="77777777" w:rsidR="002823BE" w:rsidRDefault="002823BE" w:rsidP="002823BE">
            <w:pPr>
              <w:pStyle w:val="TableParagraph"/>
              <w:spacing w:line="273" w:lineRule="exact"/>
              <w:rPr>
                <w:sz w:val="24"/>
              </w:rPr>
            </w:pPr>
            <w:r>
              <w:rPr>
                <w:sz w:val="24"/>
              </w:rPr>
              <w:t>0.0</w:t>
            </w:r>
          </w:p>
        </w:tc>
        <w:tc>
          <w:tcPr>
            <w:tcW w:w="723" w:type="pct"/>
          </w:tcPr>
          <w:p w14:paraId="065D8090" w14:textId="77777777" w:rsidR="002823BE" w:rsidRDefault="002823BE" w:rsidP="002823BE">
            <w:pPr>
              <w:pStyle w:val="TableParagraph"/>
              <w:spacing w:line="273" w:lineRule="exact"/>
              <w:rPr>
                <w:sz w:val="24"/>
              </w:rPr>
            </w:pPr>
            <w:r>
              <w:rPr>
                <w:sz w:val="24"/>
              </w:rPr>
              <w:t>0.0</w:t>
            </w:r>
          </w:p>
        </w:tc>
        <w:tc>
          <w:tcPr>
            <w:tcW w:w="757" w:type="pct"/>
          </w:tcPr>
          <w:p w14:paraId="4C19D5CD" w14:textId="77777777" w:rsidR="002823BE" w:rsidRDefault="002823BE" w:rsidP="002823BE">
            <w:pPr>
              <w:pStyle w:val="TableParagraph"/>
              <w:spacing w:line="273" w:lineRule="exact"/>
              <w:ind w:left="106"/>
              <w:rPr>
                <w:sz w:val="24"/>
              </w:rPr>
            </w:pPr>
            <w:r>
              <w:rPr>
                <w:sz w:val="24"/>
              </w:rPr>
              <w:t>33.3</w:t>
            </w:r>
          </w:p>
        </w:tc>
      </w:tr>
      <w:tr w:rsidR="002823BE" w14:paraId="239AAFE5" w14:textId="77777777" w:rsidTr="00B36B42">
        <w:trPr>
          <w:trHeight w:val="295"/>
        </w:trPr>
        <w:tc>
          <w:tcPr>
            <w:tcW w:w="1959" w:type="pct"/>
          </w:tcPr>
          <w:p w14:paraId="2DB7E608" w14:textId="77777777" w:rsidR="002823BE" w:rsidRDefault="002823BE" w:rsidP="002823BE">
            <w:pPr>
              <w:pStyle w:val="TableParagraph"/>
              <w:spacing w:before="1" w:line="273" w:lineRule="exact"/>
              <w:rPr>
                <w:sz w:val="24"/>
              </w:rPr>
            </w:pPr>
            <w:r>
              <w:rPr>
                <w:sz w:val="24"/>
              </w:rPr>
              <w:t>Felt ill(47)</w:t>
            </w:r>
          </w:p>
        </w:tc>
        <w:tc>
          <w:tcPr>
            <w:tcW w:w="838" w:type="pct"/>
          </w:tcPr>
          <w:p w14:paraId="03008878" w14:textId="77777777" w:rsidR="002823BE" w:rsidRDefault="002823BE" w:rsidP="002823BE">
            <w:pPr>
              <w:pStyle w:val="TableParagraph"/>
              <w:spacing w:line="273" w:lineRule="exact"/>
              <w:rPr>
                <w:sz w:val="24"/>
              </w:rPr>
            </w:pPr>
            <w:r>
              <w:rPr>
                <w:sz w:val="24"/>
              </w:rPr>
              <w:t>33.3</w:t>
            </w:r>
          </w:p>
        </w:tc>
        <w:tc>
          <w:tcPr>
            <w:tcW w:w="723" w:type="pct"/>
          </w:tcPr>
          <w:p w14:paraId="4680029D" w14:textId="77777777" w:rsidR="002823BE" w:rsidRDefault="002823BE" w:rsidP="002823BE">
            <w:pPr>
              <w:pStyle w:val="TableParagraph"/>
              <w:spacing w:line="273" w:lineRule="exact"/>
              <w:rPr>
                <w:sz w:val="24"/>
              </w:rPr>
            </w:pPr>
            <w:r>
              <w:rPr>
                <w:sz w:val="24"/>
              </w:rPr>
              <w:t>0.0</w:t>
            </w:r>
          </w:p>
        </w:tc>
        <w:tc>
          <w:tcPr>
            <w:tcW w:w="723" w:type="pct"/>
          </w:tcPr>
          <w:p w14:paraId="37F12285" w14:textId="77777777" w:rsidR="002823BE" w:rsidRDefault="002823BE" w:rsidP="002823BE">
            <w:pPr>
              <w:pStyle w:val="TableParagraph"/>
              <w:spacing w:line="273" w:lineRule="exact"/>
              <w:rPr>
                <w:sz w:val="24"/>
              </w:rPr>
            </w:pPr>
            <w:r>
              <w:rPr>
                <w:sz w:val="24"/>
              </w:rPr>
              <w:t>0.0</w:t>
            </w:r>
          </w:p>
        </w:tc>
        <w:tc>
          <w:tcPr>
            <w:tcW w:w="757" w:type="pct"/>
          </w:tcPr>
          <w:p w14:paraId="38C61EDC" w14:textId="77777777" w:rsidR="002823BE" w:rsidRDefault="002823BE" w:rsidP="002823BE">
            <w:pPr>
              <w:pStyle w:val="TableParagraph"/>
              <w:spacing w:line="273" w:lineRule="exact"/>
              <w:ind w:left="106"/>
              <w:rPr>
                <w:sz w:val="24"/>
              </w:rPr>
            </w:pPr>
            <w:r>
              <w:rPr>
                <w:sz w:val="24"/>
              </w:rPr>
              <w:t>0.0</w:t>
            </w:r>
          </w:p>
        </w:tc>
      </w:tr>
      <w:tr w:rsidR="002823BE" w14:paraId="70D90513" w14:textId="77777777" w:rsidTr="00B36B42">
        <w:trPr>
          <w:trHeight w:val="295"/>
        </w:trPr>
        <w:tc>
          <w:tcPr>
            <w:tcW w:w="1959" w:type="pct"/>
          </w:tcPr>
          <w:p w14:paraId="005AB318" w14:textId="77777777" w:rsidR="002823BE" w:rsidRDefault="002823BE" w:rsidP="002823BE">
            <w:pPr>
              <w:pStyle w:val="TableParagraph"/>
              <w:spacing w:before="1" w:line="273" w:lineRule="exact"/>
              <w:rPr>
                <w:sz w:val="24"/>
              </w:rPr>
            </w:pPr>
            <w:r>
              <w:rPr>
                <w:sz w:val="24"/>
              </w:rPr>
              <w:t>Appearance(48)</w:t>
            </w:r>
          </w:p>
        </w:tc>
        <w:tc>
          <w:tcPr>
            <w:tcW w:w="838" w:type="pct"/>
          </w:tcPr>
          <w:p w14:paraId="32955D76" w14:textId="77777777" w:rsidR="002823BE" w:rsidRDefault="002823BE" w:rsidP="002823BE">
            <w:pPr>
              <w:pStyle w:val="TableParagraph"/>
              <w:spacing w:line="273" w:lineRule="exact"/>
              <w:rPr>
                <w:sz w:val="24"/>
              </w:rPr>
            </w:pPr>
            <w:r>
              <w:rPr>
                <w:sz w:val="24"/>
              </w:rPr>
              <w:t>100.0</w:t>
            </w:r>
          </w:p>
        </w:tc>
        <w:tc>
          <w:tcPr>
            <w:tcW w:w="723" w:type="pct"/>
          </w:tcPr>
          <w:p w14:paraId="272F451F" w14:textId="77777777" w:rsidR="002823BE" w:rsidRDefault="002823BE" w:rsidP="002823BE">
            <w:pPr>
              <w:pStyle w:val="TableParagraph"/>
              <w:spacing w:line="273" w:lineRule="exact"/>
              <w:rPr>
                <w:sz w:val="24"/>
              </w:rPr>
            </w:pPr>
            <w:r>
              <w:rPr>
                <w:sz w:val="24"/>
              </w:rPr>
              <w:t>100.0</w:t>
            </w:r>
          </w:p>
        </w:tc>
        <w:tc>
          <w:tcPr>
            <w:tcW w:w="723" w:type="pct"/>
          </w:tcPr>
          <w:p w14:paraId="5B7B828A" w14:textId="77777777" w:rsidR="002823BE" w:rsidRDefault="002823BE" w:rsidP="002823BE">
            <w:pPr>
              <w:pStyle w:val="TableParagraph"/>
              <w:spacing w:line="273" w:lineRule="exact"/>
              <w:rPr>
                <w:sz w:val="24"/>
              </w:rPr>
            </w:pPr>
            <w:r>
              <w:rPr>
                <w:sz w:val="24"/>
              </w:rPr>
              <w:t>66.7</w:t>
            </w:r>
          </w:p>
        </w:tc>
        <w:tc>
          <w:tcPr>
            <w:tcW w:w="757" w:type="pct"/>
          </w:tcPr>
          <w:p w14:paraId="2C4BBE87" w14:textId="77777777" w:rsidR="002823BE" w:rsidRDefault="002823BE" w:rsidP="002823BE">
            <w:pPr>
              <w:pStyle w:val="TableParagraph"/>
              <w:spacing w:line="273" w:lineRule="exact"/>
              <w:ind w:left="106"/>
              <w:rPr>
                <w:sz w:val="24"/>
              </w:rPr>
            </w:pPr>
            <w:r>
              <w:rPr>
                <w:sz w:val="24"/>
              </w:rPr>
              <w:t>0.0</w:t>
            </w:r>
          </w:p>
        </w:tc>
      </w:tr>
      <w:tr w:rsidR="002823BE" w14:paraId="4452B2BD" w14:textId="77777777" w:rsidTr="00B36B42">
        <w:trPr>
          <w:trHeight w:val="295"/>
        </w:trPr>
        <w:tc>
          <w:tcPr>
            <w:tcW w:w="1959" w:type="pct"/>
          </w:tcPr>
          <w:p w14:paraId="50A4A768" w14:textId="77777777" w:rsidR="002823BE" w:rsidRDefault="002823BE" w:rsidP="002823BE">
            <w:pPr>
              <w:pStyle w:val="TableParagraph"/>
              <w:spacing w:before="1" w:line="273" w:lineRule="exact"/>
              <w:rPr>
                <w:sz w:val="24"/>
              </w:rPr>
            </w:pPr>
            <w:r>
              <w:rPr>
                <w:sz w:val="24"/>
              </w:rPr>
              <w:t>Use of Pain Killers ( 61)</w:t>
            </w:r>
          </w:p>
        </w:tc>
        <w:tc>
          <w:tcPr>
            <w:tcW w:w="838" w:type="pct"/>
          </w:tcPr>
          <w:p w14:paraId="57B72436" w14:textId="77777777" w:rsidR="002823BE" w:rsidRDefault="002823BE" w:rsidP="002823BE">
            <w:pPr>
              <w:pStyle w:val="TableParagraph"/>
              <w:spacing w:before="1" w:line="273" w:lineRule="exact"/>
              <w:rPr>
                <w:sz w:val="24"/>
              </w:rPr>
            </w:pPr>
            <w:r>
              <w:rPr>
                <w:sz w:val="24"/>
              </w:rPr>
              <w:t>100.0</w:t>
            </w:r>
          </w:p>
        </w:tc>
        <w:tc>
          <w:tcPr>
            <w:tcW w:w="723" w:type="pct"/>
          </w:tcPr>
          <w:p w14:paraId="27F506E2" w14:textId="77777777" w:rsidR="002823BE" w:rsidRDefault="002823BE" w:rsidP="002823BE">
            <w:pPr>
              <w:pStyle w:val="TableParagraph"/>
              <w:spacing w:before="1" w:line="273" w:lineRule="exact"/>
              <w:ind w:left="106"/>
              <w:rPr>
                <w:sz w:val="24"/>
              </w:rPr>
            </w:pPr>
            <w:r>
              <w:rPr>
                <w:sz w:val="24"/>
              </w:rPr>
              <w:t>100.0</w:t>
            </w:r>
          </w:p>
        </w:tc>
        <w:tc>
          <w:tcPr>
            <w:tcW w:w="723" w:type="pct"/>
          </w:tcPr>
          <w:p w14:paraId="7E15C8B7" w14:textId="77777777" w:rsidR="002823BE" w:rsidRDefault="002823BE" w:rsidP="002823BE">
            <w:pPr>
              <w:pStyle w:val="TableParagraph"/>
              <w:spacing w:before="1" w:line="273" w:lineRule="exact"/>
              <w:ind w:left="106"/>
              <w:rPr>
                <w:sz w:val="24"/>
              </w:rPr>
            </w:pPr>
            <w:r>
              <w:rPr>
                <w:sz w:val="24"/>
              </w:rPr>
              <w:t>100.0</w:t>
            </w:r>
          </w:p>
        </w:tc>
        <w:tc>
          <w:tcPr>
            <w:tcW w:w="757" w:type="pct"/>
          </w:tcPr>
          <w:p w14:paraId="24C212A9" w14:textId="77777777" w:rsidR="002823BE" w:rsidRDefault="002823BE" w:rsidP="002823BE">
            <w:pPr>
              <w:pStyle w:val="TableParagraph"/>
              <w:spacing w:before="1" w:line="273" w:lineRule="exact"/>
              <w:ind w:left="105"/>
              <w:rPr>
                <w:sz w:val="24"/>
              </w:rPr>
            </w:pPr>
            <w:r>
              <w:rPr>
                <w:sz w:val="24"/>
              </w:rPr>
              <w:t>0.0</w:t>
            </w:r>
          </w:p>
        </w:tc>
      </w:tr>
      <w:tr w:rsidR="002823BE" w14:paraId="3616A3D7" w14:textId="77777777" w:rsidTr="00B36B42">
        <w:trPr>
          <w:trHeight w:val="588"/>
        </w:trPr>
        <w:tc>
          <w:tcPr>
            <w:tcW w:w="1959" w:type="pct"/>
          </w:tcPr>
          <w:p w14:paraId="339FD23B" w14:textId="77777777" w:rsidR="002823BE" w:rsidRDefault="002823BE" w:rsidP="002823BE">
            <w:pPr>
              <w:pStyle w:val="TableParagraph"/>
              <w:spacing w:line="273" w:lineRule="exact"/>
              <w:rPr>
                <w:sz w:val="24"/>
              </w:rPr>
            </w:pPr>
            <w:r>
              <w:rPr>
                <w:sz w:val="24"/>
              </w:rPr>
              <w:t>Use of Nutritional Supplements ( 62)</w:t>
            </w:r>
          </w:p>
        </w:tc>
        <w:tc>
          <w:tcPr>
            <w:tcW w:w="838" w:type="pct"/>
          </w:tcPr>
          <w:p w14:paraId="1550E58C" w14:textId="77777777" w:rsidR="002823BE" w:rsidRDefault="002823BE" w:rsidP="002823BE">
            <w:pPr>
              <w:pStyle w:val="TableParagraph"/>
              <w:rPr>
                <w:sz w:val="24"/>
              </w:rPr>
            </w:pPr>
            <w:r>
              <w:rPr>
                <w:sz w:val="24"/>
              </w:rPr>
              <w:t>100.0</w:t>
            </w:r>
          </w:p>
        </w:tc>
        <w:tc>
          <w:tcPr>
            <w:tcW w:w="723" w:type="pct"/>
          </w:tcPr>
          <w:p w14:paraId="5B82E39B" w14:textId="77777777" w:rsidR="002823BE" w:rsidRDefault="002823BE" w:rsidP="002823BE">
            <w:pPr>
              <w:pStyle w:val="TableParagraph"/>
              <w:ind w:left="106"/>
              <w:rPr>
                <w:sz w:val="24"/>
              </w:rPr>
            </w:pPr>
            <w:r>
              <w:rPr>
                <w:sz w:val="24"/>
              </w:rPr>
              <w:t>100.0</w:t>
            </w:r>
          </w:p>
        </w:tc>
        <w:tc>
          <w:tcPr>
            <w:tcW w:w="723" w:type="pct"/>
          </w:tcPr>
          <w:p w14:paraId="4762908B" w14:textId="77777777" w:rsidR="002823BE" w:rsidRDefault="002823BE" w:rsidP="002823BE">
            <w:pPr>
              <w:pStyle w:val="TableParagraph"/>
              <w:ind w:left="106"/>
              <w:rPr>
                <w:sz w:val="24"/>
              </w:rPr>
            </w:pPr>
            <w:r>
              <w:rPr>
                <w:sz w:val="24"/>
              </w:rPr>
              <w:t>100.0</w:t>
            </w:r>
          </w:p>
        </w:tc>
        <w:tc>
          <w:tcPr>
            <w:tcW w:w="757" w:type="pct"/>
          </w:tcPr>
          <w:p w14:paraId="2B4FF92B" w14:textId="77777777" w:rsidR="002823BE" w:rsidRDefault="002823BE" w:rsidP="002823BE">
            <w:pPr>
              <w:pStyle w:val="TableParagraph"/>
              <w:ind w:left="105"/>
              <w:rPr>
                <w:sz w:val="24"/>
              </w:rPr>
            </w:pPr>
            <w:r>
              <w:rPr>
                <w:sz w:val="24"/>
              </w:rPr>
              <w:t>100.0</w:t>
            </w:r>
          </w:p>
        </w:tc>
      </w:tr>
      <w:tr w:rsidR="002823BE" w14:paraId="294FCC8D" w14:textId="77777777" w:rsidTr="00B36B42">
        <w:trPr>
          <w:trHeight w:val="588"/>
        </w:trPr>
        <w:tc>
          <w:tcPr>
            <w:tcW w:w="1959" w:type="pct"/>
          </w:tcPr>
          <w:p w14:paraId="1D9831F2" w14:textId="77777777" w:rsidR="002823BE" w:rsidRDefault="002823BE" w:rsidP="002823BE">
            <w:pPr>
              <w:pStyle w:val="TableParagraph"/>
              <w:spacing w:line="273" w:lineRule="exact"/>
              <w:rPr>
                <w:sz w:val="24"/>
              </w:rPr>
            </w:pPr>
            <w:r>
              <w:rPr>
                <w:sz w:val="24"/>
              </w:rPr>
              <w:t>Use of Feeding Tube ( 63)</w:t>
            </w:r>
          </w:p>
        </w:tc>
        <w:tc>
          <w:tcPr>
            <w:tcW w:w="838" w:type="pct"/>
          </w:tcPr>
          <w:p w14:paraId="72C0C549" w14:textId="77777777" w:rsidR="002823BE" w:rsidRDefault="002823BE" w:rsidP="002823BE">
            <w:pPr>
              <w:pStyle w:val="TableParagraph"/>
              <w:rPr>
                <w:sz w:val="24"/>
              </w:rPr>
            </w:pPr>
            <w:r>
              <w:rPr>
                <w:sz w:val="24"/>
              </w:rPr>
              <w:t>0</w:t>
            </w:r>
            <w:r w:rsidR="00A84463">
              <w:rPr>
                <w:sz w:val="24"/>
              </w:rPr>
              <w:t>.0</w:t>
            </w:r>
          </w:p>
        </w:tc>
        <w:tc>
          <w:tcPr>
            <w:tcW w:w="723" w:type="pct"/>
          </w:tcPr>
          <w:p w14:paraId="685D8072" w14:textId="77777777" w:rsidR="002823BE" w:rsidRDefault="002823BE" w:rsidP="002823BE">
            <w:pPr>
              <w:pStyle w:val="TableParagraph"/>
              <w:ind w:left="106"/>
              <w:rPr>
                <w:sz w:val="24"/>
              </w:rPr>
            </w:pPr>
            <w:r>
              <w:rPr>
                <w:sz w:val="24"/>
              </w:rPr>
              <w:t>0</w:t>
            </w:r>
            <w:r w:rsidR="00A84463">
              <w:rPr>
                <w:sz w:val="24"/>
              </w:rPr>
              <w:t>.0</w:t>
            </w:r>
          </w:p>
        </w:tc>
        <w:tc>
          <w:tcPr>
            <w:tcW w:w="723" w:type="pct"/>
          </w:tcPr>
          <w:p w14:paraId="66158A3A" w14:textId="77777777" w:rsidR="002823BE" w:rsidRDefault="002823BE" w:rsidP="002823BE">
            <w:pPr>
              <w:pStyle w:val="TableParagraph"/>
              <w:ind w:left="106"/>
              <w:rPr>
                <w:sz w:val="24"/>
              </w:rPr>
            </w:pPr>
            <w:r>
              <w:rPr>
                <w:sz w:val="24"/>
              </w:rPr>
              <w:t>0</w:t>
            </w:r>
            <w:r w:rsidR="00A84463">
              <w:rPr>
                <w:sz w:val="24"/>
              </w:rPr>
              <w:t>.0</w:t>
            </w:r>
          </w:p>
        </w:tc>
        <w:tc>
          <w:tcPr>
            <w:tcW w:w="757" w:type="pct"/>
          </w:tcPr>
          <w:p w14:paraId="6364B3BA" w14:textId="77777777" w:rsidR="002823BE" w:rsidRDefault="002823BE" w:rsidP="002823BE">
            <w:pPr>
              <w:pStyle w:val="TableParagraph"/>
              <w:ind w:left="105"/>
              <w:rPr>
                <w:sz w:val="24"/>
              </w:rPr>
            </w:pPr>
            <w:r>
              <w:rPr>
                <w:sz w:val="24"/>
              </w:rPr>
              <w:t>0</w:t>
            </w:r>
            <w:r w:rsidR="00A84463">
              <w:rPr>
                <w:sz w:val="24"/>
              </w:rPr>
              <w:t>.0</w:t>
            </w:r>
          </w:p>
        </w:tc>
      </w:tr>
      <w:tr w:rsidR="002823BE" w14:paraId="65E7A1EE" w14:textId="77777777" w:rsidTr="00B36B42">
        <w:trPr>
          <w:trHeight w:val="590"/>
        </w:trPr>
        <w:tc>
          <w:tcPr>
            <w:tcW w:w="1959" w:type="pct"/>
          </w:tcPr>
          <w:p w14:paraId="7566F8DD" w14:textId="77777777" w:rsidR="002823BE" w:rsidRDefault="002823BE" w:rsidP="002823BE">
            <w:pPr>
              <w:pStyle w:val="TableParagraph"/>
              <w:spacing w:line="242" w:lineRule="auto"/>
              <w:ind w:right="620"/>
              <w:rPr>
                <w:sz w:val="24"/>
              </w:rPr>
            </w:pPr>
            <w:r>
              <w:rPr>
                <w:spacing w:val="-2"/>
                <w:sz w:val="24"/>
              </w:rPr>
              <w:t>Weight</w:t>
            </w:r>
            <w:r>
              <w:rPr>
                <w:spacing w:val="-12"/>
                <w:sz w:val="24"/>
              </w:rPr>
              <w:t xml:space="preserve"> </w:t>
            </w:r>
            <w:r>
              <w:rPr>
                <w:spacing w:val="-2"/>
                <w:sz w:val="24"/>
              </w:rPr>
              <w:t>Loss (non-</w:t>
            </w:r>
          </w:p>
          <w:p w14:paraId="0A66269B" w14:textId="77777777" w:rsidR="002823BE" w:rsidRDefault="002823BE" w:rsidP="002823BE">
            <w:pPr>
              <w:pStyle w:val="TableParagraph"/>
              <w:spacing w:line="269" w:lineRule="exact"/>
              <w:rPr>
                <w:sz w:val="24"/>
              </w:rPr>
            </w:pPr>
            <w:r>
              <w:rPr>
                <w:spacing w:val="-2"/>
                <w:sz w:val="24"/>
              </w:rPr>
              <w:t>symptomatic) (64)</w:t>
            </w:r>
          </w:p>
        </w:tc>
        <w:tc>
          <w:tcPr>
            <w:tcW w:w="838" w:type="pct"/>
          </w:tcPr>
          <w:p w14:paraId="0BE3C694" w14:textId="77777777" w:rsidR="002823BE" w:rsidRDefault="002823BE" w:rsidP="002823BE">
            <w:pPr>
              <w:pStyle w:val="TableParagraph"/>
              <w:rPr>
                <w:sz w:val="24"/>
              </w:rPr>
            </w:pPr>
            <w:r>
              <w:rPr>
                <w:spacing w:val="-5"/>
                <w:sz w:val="24"/>
              </w:rPr>
              <w:t>100</w:t>
            </w:r>
            <w:r w:rsidR="00A84463">
              <w:rPr>
                <w:spacing w:val="-5"/>
                <w:sz w:val="24"/>
              </w:rPr>
              <w:t>.0</w:t>
            </w:r>
          </w:p>
        </w:tc>
        <w:tc>
          <w:tcPr>
            <w:tcW w:w="723" w:type="pct"/>
          </w:tcPr>
          <w:p w14:paraId="3C45CD12" w14:textId="77777777" w:rsidR="002823BE" w:rsidRDefault="002823BE" w:rsidP="002823BE">
            <w:pPr>
              <w:pStyle w:val="TableParagraph"/>
              <w:ind w:left="106"/>
              <w:rPr>
                <w:spacing w:val="-5"/>
                <w:sz w:val="24"/>
              </w:rPr>
            </w:pPr>
            <w:r>
              <w:rPr>
                <w:spacing w:val="-5"/>
                <w:sz w:val="24"/>
              </w:rPr>
              <w:t>0</w:t>
            </w:r>
            <w:r w:rsidR="00A84463">
              <w:rPr>
                <w:spacing w:val="-5"/>
                <w:sz w:val="24"/>
              </w:rPr>
              <w:t>.0</w:t>
            </w:r>
          </w:p>
        </w:tc>
        <w:tc>
          <w:tcPr>
            <w:tcW w:w="723" w:type="pct"/>
          </w:tcPr>
          <w:p w14:paraId="5CD8F2F2" w14:textId="77777777" w:rsidR="002823BE" w:rsidRDefault="002823BE" w:rsidP="002823BE">
            <w:pPr>
              <w:pStyle w:val="TableParagraph"/>
              <w:ind w:left="106"/>
              <w:rPr>
                <w:sz w:val="24"/>
              </w:rPr>
            </w:pPr>
            <w:r>
              <w:rPr>
                <w:spacing w:val="-5"/>
                <w:sz w:val="24"/>
              </w:rPr>
              <w:t>0</w:t>
            </w:r>
            <w:r w:rsidR="00A84463">
              <w:rPr>
                <w:spacing w:val="-5"/>
                <w:sz w:val="24"/>
              </w:rPr>
              <w:t>.0</w:t>
            </w:r>
          </w:p>
        </w:tc>
        <w:tc>
          <w:tcPr>
            <w:tcW w:w="757" w:type="pct"/>
          </w:tcPr>
          <w:p w14:paraId="09ED0BBA" w14:textId="77777777" w:rsidR="002823BE" w:rsidRDefault="002823BE" w:rsidP="002823BE">
            <w:pPr>
              <w:pStyle w:val="TableParagraph"/>
              <w:ind w:left="105"/>
              <w:rPr>
                <w:sz w:val="24"/>
              </w:rPr>
            </w:pPr>
            <w:r>
              <w:rPr>
                <w:spacing w:val="-5"/>
                <w:sz w:val="24"/>
              </w:rPr>
              <w:t>0</w:t>
            </w:r>
            <w:r w:rsidR="00A84463">
              <w:rPr>
                <w:spacing w:val="-5"/>
                <w:sz w:val="24"/>
              </w:rPr>
              <w:t>.0</w:t>
            </w:r>
          </w:p>
        </w:tc>
      </w:tr>
      <w:tr w:rsidR="002823BE" w14:paraId="61F62898" w14:textId="77777777" w:rsidTr="00B36B42">
        <w:trPr>
          <w:trHeight w:val="293"/>
        </w:trPr>
        <w:tc>
          <w:tcPr>
            <w:tcW w:w="1959" w:type="pct"/>
          </w:tcPr>
          <w:p w14:paraId="023C0C9E" w14:textId="77777777" w:rsidR="002823BE" w:rsidRDefault="002823BE" w:rsidP="002823BE">
            <w:pPr>
              <w:pStyle w:val="TableParagraph"/>
              <w:spacing w:line="272" w:lineRule="exact"/>
              <w:rPr>
                <w:sz w:val="24"/>
              </w:rPr>
            </w:pPr>
            <w:r>
              <w:rPr>
                <w:sz w:val="24"/>
              </w:rPr>
              <w:t>Weight Gain ( 65)</w:t>
            </w:r>
          </w:p>
        </w:tc>
        <w:tc>
          <w:tcPr>
            <w:tcW w:w="838" w:type="pct"/>
          </w:tcPr>
          <w:p w14:paraId="54BCC51E" w14:textId="77777777" w:rsidR="002823BE" w:rsidRDefault="002823BE" w:rsidP="002823BE">
            <w:pPr>
              <w:pStyle w:val="TableParagraph"/>
              <w:spacing w:line="272" w:lineRule="exact"/>
              <w:rPr>
                <w:sz w:val="24"/>
              </w:rPr>
            </w:pPr>
            <w:r>
              <w:rPr>
                <w:sz w:val="24"/>
              </w:rPr>
              <w:t>0</w:t>
            </w:r>
            <w:r w:rsidR="00A84463">
              <w:rPr>
                <w:sz w:val="24"/>
              </w:rPr>
              <w:t>.0</w:t>
            </w:r>
          </w:p>
        </w:tc>
        <w:tc>
          <w:tcPr>
            <w:tcW w:w="723" w:type="pct"/>
          </w:tcPr>
          <w:p w14:paraId="68E2E0D2" w14:textId="77777777" w:rsidR="002823BE" w:rsidRDefault="002823BE" w:rsidP="002823BE">
            <w:pPr>
              <w:pStyle w:val="TableParagraph"/>
              <w:spacing w:line="272" w:lineRule="exact"/>
              <w:ind w:left="106"/>
              <w:rPr>
                <w:sz w:val="24"/>
              </w:rPr>
            </w:pPr>
            <w:r>
              <w:rPr>
                <w:sz w:val="24"/>
              </w:rPr>
              <w:t>0</w:t>
            </w:r>
            <w:r w:rsidR="00A84463">
              <w:rPr>
                <w:sz w:val="24"/>
              </w:rPr>
              <w:t>.0</w:t>
            </w:r>
          </w:p>
        </w:tc>
        <w:tc>
          <w:tcPr>
            <w:tcW w:w="723" w:type="pct"/>
          </w:tcPr>
          <w:p w14:paraId="62D7CFB9" w14:textId="77777777" w:rsidR="002823BE" w:rsidRDefault="002823BE" w:rsidP="002823BE">
            <w:pPr>
              <w:pStyle w:val="TableParagraph"/>
              <w:spacing w:line="272" w:lineRule="exact"/>
              <w:ind w:left="106"/>
              <w:rPr>
                <w:sz w:val="24"/>
              </w:rPr>
            </w:pPr>
            <w:r>
              <w:rPr>
                <w:sz w:val="24"/>
              </w:rPr>
              <w:t>0</w:t>
            </w:r>
            <w:r w:rsidR="00A84463">
              <w:rPr>
                <w:sz w:val="24"/>
              </w:rPr>
              <w:t>.0</w:t>
            </w:r>
          </w:p>
        </w:tc>
        <w:tc>
          <w:tcPr>
            <w:tcW w:w="757" w:type="pct"/>
          </w:tcPr>
          <w:p w14:paraId="0C48DA94" w14:textId="77777777" w:rsidR="002823BE" w:rsidRDefault="002823BE" w:rsidP="002823BE">
            <w:pPr>
              <w:pStyle w:val="TableParagraph"/>
              <w:spacing w:line="272" w:lineRule="exact"/>
              <w:ind w:left="105"/>
              <w:rPr>
                <w:sz w:val="24"/>
              </w:rPr>
            </w:pPr>
            <w:r>
              <w:rPr>
                <w:sz w:val="24"/>
              </w:rPr>
              <w:t>0</w:t>
            </w:r>
            <w:r w:rsidR="00A84463">
              <w:rPr>
                <w:sz w:val="24"/>
              </w:rPr>
              <w:t>.0</w:t>
            </w:r>
          </w:p>
        </w:tc>
      </w:tr>
    </w:tbl>
    <w:p w14:paraId="3B803E57" w14:textId="77777777" w:rsidR="007E0D75" w:rsidRDefault="007E0D75">
      <w:pPr>
        <w:pStyle w:val="TableParagraph"/>
        <w:rPr>
          <w:sz w:val="24"/>
        </w:rPr>
        <w:sectPr w:rsidR="007E0D75">
          <w:type w:val="continuous"/>
          <w:pgSz w:w="12240" w:h="15840"/>
          <w:pgMar w:top="1420" w:right="1080" w:bottom="280" w:left="1440" w:header="720" w:footer="720" w:gutter="0"/>
          <w:cols w:space="720"/>
        </w:sectPr>
      </w:pPr>
    </w:p>
    <w:p w14:paraId="41E45165" w14:textId="77777777" w:rsidR="007E0D75" w:rsidRDefault="005D3DBA">
      <w:pPr>
        <w:tabs>
          <w:tab w:val="left" w:pos="3214"/>
        </w:tabs>
        <w:rPr>
          <w:position w:val="1"/>
          <w:sz w:val="20"/>
        </w:rPr>
      </w:pPr>
      <w:r>
        <w:rPr>
          <w:noProof/>
          <w:sz w:val="20"/>
          <w:lang w:val="en-IN" w:eastAsia="en-IN"/>
        </w:rPr>
        <w:lastRenderedPageBreak/>
        <mc:AlternateContent>
          <mc:Choice Requires="wpg">
            <w:drawing>
              <wp:inline distT="0" distB="0" distL="0" distR="0" wp14:anchorId="4730B27E" wp14:editId="323C6B9C">
                <wp:extent cx="1480185" cy="1752600"/>
                <wp:effectExtent l="0" t="0" r="571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0185" cy="1752600"/>
                          <a:chOff x="28575" y="28575"/>
                          <a:chExt cx="1480185" cy="1752600"/>
                        </a:xfrm>
                      </wpg:grpSpPr>
                      <pic:pic xmlns:pic="http://schemas.openxmlformats.org/drawingml/2006/picture">
                        <pic:nvPicPr>
                          <pic:cNvPr id="2" name="Image 2"/>
                          <pic:cNvPicPr/>
                        </pic:nvPicPr>
                        <pic:blipFill>
                          <a:blip r:embed="rId14" cstate="print"/>
                          <a:stretch>
                            <a:fillRect/>
                          </a:stretch>
                        </pic:blipFill>
                        <pic:spPr>
                          <a:xfrm>
                            <a:off x="28575" y="28575"/>
                            <a:ext cx="1480185" cy="1752600"/>
                          </a:xfrm>
                          <a:prstGeom prst="rect">
                            <a:avLst/>
                          </a:prstGeom>
                        </pic:spPr>
                      </pic:pic>
                      <wps:wsp>
                        <wps:cNvPr id="3" name="Graphic 3"/>
                        <wps:cNvSpPr/>
                        <wps:spPr>
                          <a:xfrm>
                            <a:off x="200025" y="742950"/>
                            <a:ext cx="800100" cy="361950"/>
                          </a:xfrm>
                          <a:custGeom>
                            <a:avLst/>
                            <a:gdLst/>
                            <a:ahLst/>
                            <a:cxnLst/>
                            <a:rect l="l" t="t" r="r" b="b"/>
                            <a:pathLst>
                              <a:path w="800100" h="190500">
                                <a:moveTo>
                                  <a:pt x="768350" y="0"/>
                                </a:moveTo>
                                <a:lnTo>
                                  <a:pt x="31750" y="0"/>
                                </a:lnTo>
                                <a:lnTo>
                                  <a:pt x="19389" y="2496"/>
                                </a:lnTo>
                                <a:lnTo>
                                  <a:pt x="9297" y="9302"/>
                                </a:lnTo>
                                <a:lnTo>
                                  <a:pt x="2494" y="19395"/>
                                </a:lnTo>
                                <a:lnTo>
                                  <a:pt x="0" y="31750"/>
                                </a:lnTo>
                                <a:lnTo>
                                  <a:pt x="0" y="158750"/>
                                </a:lnTo>
                                <a:lnTo>
                                  <a:pt x="2494" y="171104"/>
                                </a:lnTo>
                                <a:lnTo>
                                  <a:pt x="9297" y="181197"/>
                                </a:lnTo>
                                <a:lnTo>
                                  <a:pt x="19389" y="188003"/>
                                </a:lnTo>
                                <a:lnTo>
                                  <a:pt x="31750" y="190500"/>
                                </a:lnTo>
                                <a:lnTo>
                                  <a:pt x="768350" y="190500"/>
                                </a:lnTo>
                                <a:lnTo>
                                  <a:pt x="780704" y="188003"/>
                                </a:lnTo>
                                <a:lnTo>
                                  <a:pt x="790797" y="181197"/>
                                </a:lnTo>
                                <a:lnTo>
                                  <a:pt x="797603" y="171104"/>
                                </a:lnTo>
                                <a:lnTo>
                                  <a:pt x="800100" y="158750"/>
                                </a:lnTo>
                                <a:lnTo>
                                  <a:pt x="800100" y="31750"/>
                                </a:lnTo>
                                <a:lnTo>
                                  <a:pt x="797603" y="19395"/>
                                </a:lnTo>
                                <a:lnTo>
                                  <a:pt x="790797" y="9302"/>
                                </a:lnTo>
                                <a:lnTo>
                                  <a:pt x="780704" y="2496"/>
                                </a:lnTo>
                                <a:lnTo>
                                  <a:pt x="76835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00025" y="742950"/>
                            <a:ext cx="800100" cy="190500"/>
                          </a:xfrm>
                          <a:custGeom>
                            <a:avLst/>
                            <a:gdLst/>
                            <a:ahLst/>
                            <a:cxnLst/>
                            <a:rect l="l" t="t" r="r" b="b"/>
                            <a:pathLst>
                              <a:path w="800100" h="190500">
                                <a:moveTo>
                                  <a:pt x="0" y="31750"/>
                                </a:moveTo>
                                <a:lnTo>
                                  <a:pt x="2494" y="19395"/>
                                </a:lnTo>
                                <a:lnTo>
                                  <a:pt x="9297" y="9302"/>
                                </a:lnTo>
                                <a:lnTo>
                                  <a:pt x="19389" y="2496"/>
                                </a:lnTo>
                                <a:lnTo>
                                  <a:pt x="31750" y="0"/>
                                </a:lnTo>
                                <a:lnTo>
                                  <a:pt x="768350" y="0"/>
                                </a:lnTo>
                                <a:lnTo>
                                  <a:pt x="780704" y="2496"/>
                                </a:lnTo>
                                <a:lnTo>
                                  <a:pt x="790797" y="9302"/>
                                </a:lnTo>
                                <a:lnTo>
                                  <a:pt x="797603" y="19395"/>
                                </a:lnTo>
                                <a:lnTo>
                                  <a:pt x="800100" y="31750"/>
                                </a:lnTo>
                                <a:lnTo>
                                  <a:pt x="800100" y="158750"/>
                                </a:lnTo>
                                <a:lnTo>
                                  <a:pt x="797603" y="171104"/>
                                </a:lnTo>
                                <a:lnTo>
                                  <a:pt x="790797" y="181197"/>
                                </a:lnTo>
                                <a:lnTo>
                                  <a:pt x="780704" y="188003"/>
                                </a:lnTo>
                                <a:lnTo>
                                  <a:pt x="768350" y="190500"/>
                                </a:lnTo>
                                <a:lnTo>
                                  <a:pt x="31750" y="190500"/>
                                </a:lnTo>
                                <a:lnTo>
                                  <a:pt x="19389" y="188003"/>
                                </a:lnTo>
                                <a:lnTo>
                                  <a:pt x="9297" y="181197"/>
                                </a:lnTo>
                                <a:lnTo>
                                  <a:pt x="2494" y="171104"/>
                                </a:lnTo>
                                <a:lnTo>
                                  <a:pt x="0" y="158750"/>
                                </a:lnTo>
                                <a:lnTo>
                                  <a:pt x="0" y="317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048A6C" id="Group 1" o:spid="_x0000_s1026" style="width:116.55pt;height:138pt;mso-position-horizontal-relative:char;mso-position-vertical-relative:line" coordorigin="285,285" coordsize="14801,17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85;top:285;width:14802;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">
                  <v:imagedata r:id="rId15" o:title=""/>
                </v:shape>
                <v:shape id="Graphic 3" o:spid="_x0000_s1028" style="position:absolute;left:2000;top:7429;width:8001;height:3620;visibility:visible;mso-wrap-style:square;v-text-anchor:top" coordsize="800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" path="m768350,l31750,,19389,2496,9297,9302,2494,19395,,31750,,158750r2494,12354l9297,181197r10092,6806l31750,190500r736600,l780704,188003r10093,-6806l797603,171104r2497,-12354l800100,31750,797603,19395,790797,9302,780704,2496,768350,xe" fillcolor="black" stroked="f">
                  <v:path arrowok="t"/>
                </v:shape>
                <v:shape id="Graphic 4" o:spid="_x0000_s1029" style="position:absolute;left:2000;top:7429;width:8001;height:1905;visibility:visible;mso-wrap-style:square;v-text-anchor:top" coordsize="800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" path="m,31750l2494,19395,9297,9302,19389,2496,31750,,768350,r12354,2496l790797,9302r6806,10093l800100,31750r,127000l797603,171104r-6806,10093l780704,188003r-12354,2497l31750,190500,19389,188003,9297,181197,2494,171104,,158750,,31750xe" filled="f" strokeweight="1pt">
                  <v:path arrowok="t"/>
                </v:shape>
                <w10:anchorlock/>
              </v:group>
            </w:pict>
          </mc:Fallback>
        </mc:AlternateContent>
      </w:r>
      <w:r>
        <w:rPr>
          <w:sz w:val="20"/>
        </w:rPr>
        <w:tab/>
      </w:r>
      <w:r>
        <w:rPr>
          <w:noProof/>
          <w:position w:val="1"/>
          <w:sz w:val="20"/>
          <w:lang w:val="en-IN" w:eastAsia="en-IN"/>
        </w:rPr>
        <mc:AlternateContent>
          <mc:Choice Requires="wpg">
            <w:drawing>
              <wp:inline distT="0" distB="0" distL="0" distR="0" wp14:anchorId="52F8FF5C" wp14:editId="35695566">
                <wp:extent cx="1552574" cy="1750695"/>
                <wp:effectExtent l="0"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2574" cy="1750695"/>
                          <a:chOff x="0" y="0"/>
                          <a:chExt cx="1552574" cy="1750695"/>
                        </a:xfrm>
                      </wpg:grpSpPr>
                      <pic:pic xmlns:pic="http://schemas.openxmlformats.org/drawingml/2006/picture">
                        <pic:nvPicPr>
                          <pic:cNvPr id="6" name="Image 6"/>
                          <pic:cNvPicPr/>
                        </pic:nvPicPr>
                        <pic:blipFill>
                          <a:blip r:embed="rId16" cstate="print"/>
                          <a:stretch>
                            <a:fillRect/>
                          </a:stretch>
                        </pic:blipFill>
                        <pic:spPr>
                          <a:xfrm>
                            <a:off x="0" y="0"/>
                            <a:ext cx="1552574" cy="1750695"/>
                          </a:xfrm>
                          <a:prstGeom prst="rect">
                            <a:avLst/>
                          </a:prstGeom>
                        </pic:spPr>
                      </pic:pic>
                      <wps:wsp>
                        <wps:cNvPr id="7" name="Graphic 7"/>
                        <wps:cNvSpPr/>
                        <wps:spPr>
                          <a:xfrm>
                            <a:off x="454347" y="514350"/>
                            <a:ext cx="685800" cy="419100"/>
                          </a:xfrm>
                          <a:custGeom>
                            <a:avLst/>
                            <a:gdLst/>
                            <a:ahLst/>
                            <a:cxnLst/>
                            <a:rect l="l" t="t" r="r" b="b"/>
                            <a:pathLst>
                              <a:path w="685800" h="161925">
                                <a:moveTo>
                                  <a:pt x="658749" y="0"/>
                                </a:moveTo>
                                <a:lnTo>
                                  <a:pt x="27050" y="0"/>
                                </a:lnTo>
                                <a:lnTo>
                                  <a:pt x="16502" y="2119"/>
                                </a:lnTo>
                                <a:lnTo>
                                  <a:pt x="7905" y="7905"/>
                                </a:lnTo>
                                <a:lnTo>
                                  <a:pt x="2119" y="16502"/>
                                </a:lnTo>
                                <a:lnTo>
                                  <a:pt x="0" y="27050"/>
                                </a:lnTo>
                                <a:lnTo>
                                  <a:pt x="0" y="135000"/>
                                </a:lnTo>
                                <a:lnTo>
                                  <a:pt x="2119" y="145476"/>
                                </a:lnTo>
                                <a:lnTo>
                                  <a:pt x="7905" y="154035"/>
                                </a:lnTo>
                                <a:lnTo>
                                  <a:pt x="16502" y="159807"/>
                                </a:lnTo>
                                <a:lnTo>
                                  <a:pt x="27050" y="161925"/>
                                </a:lnTo>
                                <a:lnTo>
                                  <a:pt x="658749" y="161925"/>
                                </a:lnTo>
                                <a:lnTo>
                                  <a:pt x="669297" y="159807"/>
                                </a:lnTo>
                                <a:lnTo>
                                  <a:pt x="677894" y="154035"/>
                                </a:lnTo>
                                <a:lnTo>
                                  <a:pt x="683680" y="145476"/>
                                </a:lnTo>
                                <a:lnTo>
                                  <a:pt x="685800" y="135000"/>
                                </a:lnTo>
                                <a:lnTo>
                                  <a:pt x="685800" y="27050"/>
                                </a:lnTo>
                                <a:lnTo>
                                  <a:pt x="683680" y="16502"/>
                                </a:lnTo>
                                <a:lnTo>
                                  <a:pt x="677894" y="7905"/>
                                </a:lnTo>
                                <a:lnTo>
                                  <a:pt x="669297" y="2119"/>
                                </a:lnTo>
                                <a:lnTo>
                                  <a:pt x="65874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54533" y="584834"/>
                            <a:ext cx="685800" cy="161925"/>
                          </a:xfrm>
                          <a:custGeom>
                            <a:avLst/>
                            <a:gdLst/>
                            <a:ahLst/>
                            <a:cxnLst/>
                            <a:rect l="l" t="t" r="r" b="b"/>
                            <a:pathLst>
                              <a:path w="685800" h="161925">
                                <a:moveTo>
                                  <a:pt x="0" y="27050"/>
                                </a:moveTo>
                                <a:lnTo>
                                  <a:pt x="2119" y="16502"/>
                                </a:lnTo>
                                <a:lnTo>
                                  <a:pt x="7905" y="7905"/>
                                </a:lnTo>
                                <a:lnTo>
                                  <a:pt x="16502" y="2119"/>
                                </a:lnTo>
                                <a:lnTo>
                                  <a:pt x="27050" y="0"/>
                                </a:lnTo>
                                <a:lnTo>
                                  <a:pt x="658749" y="0"/>
                                </a:lnTo>
                                <a:lnTo>
                                  <a:pt x="669297" y="2119"/>
                                </a:lnTo>
                                <a:lnTo>
                                  <a:pt x="677894" y="7905"/>
                                </a:lnTo>
                                <a:lnTo>
                                  <a:pt x="683680" y="16502"/>
                                </a:lnTo>
                                <a:lnTo>
                                  <a:pt x="685800" y="27050"/>
                                </a:lnTo>
                                <a:lnTo>
                                  <a:pt x="685800" y="135000"/>
                                </a:lnTo>
                                <a:lnTo>
                                  <a:pt x="683680" y="145476"/>
                                </a:lnTo>
                                <a:lnTo>
                                  <a:pt x="677894" y="154035"/>
                                </a:lnTo>
                                <a:lnTo>
                                  <a:pt x="669297" y="159807"/>
                                </a:lnTo>
                                <a:lnTo>
                                  <a:pt x="658749" y="161925"/>
                                </a:lnTo>
                                <a:lnTo>
                                  <a:pt x="27050" y="161925"/>
                                </a:lnTo>
                                <a:lnTo>
                                  <a:pt x="16502" y="159807"/>
                                </a:lnTo>
                                <a:lnTo>
                                  <a:pt x="7905" y="154035"/>
                                </a:lnTo>
                                <a:lnTo>
                                  <a:pt x="2119" y="145476"/>
                                </a:lnTo>
                                <a:lnTo>
                                  <a:pt x="0" y="135000"/>
                                </a:lnTo>
                                <a:lnTo>
                                  <a:pt x="0" y="27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785CA2" id="Group 5" o:spid="_x0000_s1026" style="width:122.25pt;height:137.85pt;mso-position-horizontal-relative:char;mso-position-vertical-relative:line" coordsize="15525,17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">
                <v:shape id="Image 6" o:spid="_x0000_s1027" type="#_x0000_t75" style="position:absolute;width:15525;height:1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">
                  <v:imagedata r:id="rId17" o:title=""/>
                </v:shape>
                <v:shape id="Graphic 7" o:spid="_x0000_s1028" style="position:absolute;left:4543;top:5143;width:6858;height:4191;visibility:visible;mso-wrap-style:square;v-text-anchor:top" coordsize="685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" path="m658749,l27050,,16502,2119,7905,7905,2119,16502,,27050,,135000r2119,10476l7905,154035r8597,5772l27050,161925r631699,l669297,159807r8597,-5772l683680,145476r2120,-10476l685800,27050,683680,16502,677894,7905,669297,2119,658749,xe" fillcolor="black" stroked="f">
                  <v:path arrowok="t"/>
                </v:shape>
                <v:shape id="Graphic 8" o:spid="_x0000_s1029" style="position:absolute;left:4545;top:5848;width:6858;height:1619;visibility:visible;mso-wrap-style:square;v-text-anchor:top" coordsize="685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" path="m,27050l2119,16502,7905,7905,16502,2119,27050,,658749,r10548,2119l677894,7905r5786,8597l685800,27050r,107950l683680,145476r-5786,8559l669297,159807r-10548,2118l27050,161925,16502,159807,7905,154035,2119,145476,,135000,,27050xe" filled="f" strokeweight="1pt">
                  <v:path arrowok="t"/>
                </v:shape>
                <w10:anchorlock/>
              </v:group>
            </w:pict>
          </mc:Fallback>
        </mc:AlternateContent>
      </w:r>
    </w:p>
    <w:p w14:paraId="6F135599" w14:textId="6F61DFA5" w:rsidR="007E0D75" w:rsidRDefault="005D3DBA">
      <w:pPr>
        <w:pStyle w:val="BodyText"/>
        <w:tabs>
          <w:tab w:val="left" w:pos="3254"/>
        </w:tabs>
        <w:spacing w:before="178"/>
        <w:jc w:val="left"/>
        <w:rPr>
          <w:spacing w:val="-2"/>
        </w:rPr>
      </w:pPr>
      <w:r>
        <w:t>Baseline</w:t>
      </w:r>
      <w:r>
        <w:rPr>
          <w:spacing w:val="-4"/>
        </w:rPr>
        <w:t xml:space="preserve"> </w:t>
      </w:r>
      <w:r w:rsidR="0027405A">
        <w:rPr>
          <w:spacing w:val="-2"/>
        </w:rPr>
        <w:t xml:space="preserve">Presentation </w:t>
      </w:r>
      <w:r w:rsidR="0027405A">
        <w:t xml:space="preserve">                    Presentation at </w:t>
      </w:r>
      <w:r w:rsidR="00AC6BD6">
        <w:t>9</w:t>
      </w:r>
      <w:r>
        <w:rPr>
          <w:spacing w:val="-3"/>
        </w:rPr>
        <w:t xml:space="preserve"> </w:t>
      </w:r>
      <w:r>
        <w:rPr>
          <w:spacing w:val="-2"/>
        </w:rPr>
        <w:t>months</w:t>
      </w:r>
    </w:p>
    <w:p w14:paraId="53C7BA7A" w14:textId="77F6C35B" w:rsidR="00B36B42" w:rsidRDefault="00B36B42">
      <w:pPr>
        <w:pStyle w:val="BodyText"/>
        <w:tabs>
          <w:tab w:val="left" w:pos="3254"/>
        </w:tabs>
        <w:spacing w:before="178"/>
        <w:jc w:val="left"/>
      </w:pPr>
      <w:r>
        <w:t xml:space="preserve">Fig. 1.  </w:t>
      </w:r>
      <w:r w:rsidR="0027405A">
        <w:rPr>
          <w:b/>
          <w:bCs/>
        </w:rPr>
        <w:t xml:space="preserve">Patient Photograph at Baseline and at 9 months </w:t>
      </w:r>
    </w:p>
    <w:p w14:paraId="3049C9BD" w14:textId="77777777" w:rsidR="007E0D75" w:rsidRDefault="005D3DBA">
      <w:pPr>
        <w:pStyle w:val="Heading1"/>
        <w:spacing w:before="207"/>
      </w:pPr>
      <w:r>
        <w:rPr>
          <w:spacing w:val="-2"/>
        </w:rPr>
        <w:t>Discussion</w:t>
      </w:r>
    </w:p>
    <w:p w14:paraId="19CD3553" w14:textId="77777777" w:rsidR="007E0D75" w:rsidRDefault="005D3DBA">
      <w:pPr>
        <w:pStyle w:val="BodyText"/>
        <w:spacing w:before="209" w:line="278" w:lineRule="auto"/>
        <w:ind w:right="352" w:firstLine="55"/>
      </w:pPr>
      <w:r>
        <w:rPr>
          <w:spacing w:val="-2"/>
        </w:rPr>
        <w:t>Lymphedema is</w:t>
      </w:r>
      <w:r>
        <w:rPr>
          <w:spacing w:val="-4"/>
        </w:rPr>
        <w:t xml:space="preserve"> </w:t>
      </w:r>
      <w:r>
        <w:rPr>
          <w:spacing w:val="-2"/>
        </w:rPr>
        <w:t>a</w:t>
      </w:r>
      <w:r>
        <w:rPr>
          <w:spacing w:val="-6"/>
        </w:rPr>
        <w:t xml:space="preserve"> </w:t>
      </w:r>
      <w:r>
        <w:rPr>
          <w:spacing w:val="-2"/>
        </w:rPr>
        <w:t>complex, multifactorial condition that</w:t>
      </w:r>
      <w:r>
        <w:rPr>
          <w:spacing w:val="-5"/>
        </w:rPr>
        <w:t xml:space="preserve"> </w:t>
      </w:r>
      <w:r>
        <w:rPr>
          <w:spacing w:val="-2"/>
        </w:rPr>
        <w:t>demands</w:t>
      </w:r>
      <w:r>
        <w:rPr>
          <w:spacing w:val="-4"/>
        </w:rPr>
        <w:t xml:space="preserve"> </w:t>
      </w:r>
      <w:r>
        <w:rPr>
          <w:spacing w:val="-2"/>
        </w:rPr>
        <w:t>a</w:t>
      </w:r>
      <w:r>
        <w:rPr>
          <w:spacing w:val="-6"/>
        </w:rPr>
        <w:t xml:space="preserve"> </w:t>
      </w:r>
      <w:r>
        <w:rPr>
          <w:spacing w:val="-2"/>
        </w:rPr>
        <w:t>multidisciplinary</w:t>
      </w:r>
      <w:r>
        <w:rPr>
          <w:spacing w:val="-4"/>
        </w:rPr>
        <w:t xml:space="preserve"> </w:t>
      </w:r>
      <w:r>
        <w:rPr>
          <w:spacing w:val="-2"/>
        </w:rPr>
        <w:t xml:space="preserve">and patient- </w:t>
      </w:r>
      <w:r>
        <w:t>tailored approach. Tongue lymphedema, although less prevalent, has disproportionately higher impact due to the orofacial region’s dense</w:t>
      </w:r>
      <w:r>
        <w:rPr>
          <w:spacing w:val="-1"/>
        </w:rPr>
        <w:t xml:space="preserve"> </w:t>
      </w:r>
      <w:r>
        <w:t>vascular and muscular anatomy. As seen in this case, early recognition and intervention are critical. The principles of CDT, while well-established for limb lymphedema, must be thoughtfully adapted for intraoral tissues. The combination of MLD with tongue mobility exercises showed promising results, even in the presence of irreversible anatomical changes such as a segmental mandibulectomy.</w:t>
      </w:r>
    </w:p>
    <w:p w14:paraId="70836693" w14:textId="77777777" w:rsidR="007E0D75" w:rsidRDefault="005D3DBA">
      <w:pPr>
        <w:pStyle w:val="BodyText"/>
        <w:spacing w:before="155" w:line="278" w:lineRule="auto"/>
        <w:ind w:right="352"/>
      </w:pPr>
      <w:r>
        <w:t>Furthermore, this case emphasizes the need for innovation in applying compression techniques in nontraditional areas. The use of customized chin supports and sleep-positioning devices reflects the evolving strategies in managing internal lymphedema. Sleep disturbances, a frequently overlooked symptom, were markedly reduced, suggesting that tongue positioning influences airway patency and comfort.</w:t>
      </w:r>
    </w:p>
    <w:p w14:paraId="7C0302CB" w14:textId="77777777" w:rsidR="007E0D75" w:rsidRDefault="005D3DBA">
      <w:pPr>
        <w:pStyle w:val="BodyText"/>
        <w:spacing w:before="159" w:line="278" w:lineRule="auto"/>
        <w:ind w:right="356"/>
      </w:pPr>
      <w:r>
        <w:t>Another important consideration is the psychosocial burden of lingual lymphedema. Functional difficulties</w:t>
      </w:r>
      <w:r>
        <w:rPr>
          <w:spacing w:val="-6"/>
        </w:rPr>
        <w:t xml:space="preserve"> </w:t>
      </w:r>
      <w:r>
        <w:t>in</w:t>
      </w:r>
      <w:r>
        <w:rPr>
          <w:spacing w:val="-5"/>
        </w:rPr>
        <w:t xml:space="preserve"> </w:t>
      </w:r>
      <w:r>
        <w:t>speech</w:t>
      </w:r>
      <w:r>
        <w:rPr>
          <w:spacing w:val="-5"/>
        </w:rPr>
        <w:t xml:space="preserve"> </w:t>
      </w:r>
      <w:r>
        <w:t>and</w:t>
      </w:r>
      <w:r>
        <w:rPr>
          <w:spacing w:val="-5"/>
        </w:rPr>
        <w:t xml:space="preserve"> </w:t>
      </w:r>
      <w:r>
        <w:t>feeding</w:t>
      </w:r>
      <w:r>
        <w:rPr>
          <w:spacing w:val="-6"/>
        </w:rPr>
        <w:t xml:space="preserve"> </w:t>
      </w:r>
      <w:r>
        <w:t>often</w:t>
      </w:r>
      <w:r>
        <w:rPr>
          <w:spacing w:val="-5"/>
        </w:rPr>
        <w:t xml:space="preserve"> </w:t>
      </w:r>
      <w:r>
        <w:t>translate</w:t>
      </w:r>
      <w:r>
        <w:rPr>
          <w:spacing w:val="-5"/>
        </w:rPr>
        <w:t xml:space="preserve"> </w:t>
      </w:r>
      <w:r>
        <w:t>to</w:t>
      </w:r>
      <w:r>
        <w:rPr>
          <w:spacing w:val="-4"/>
        </w:rPr>
        <w:t xml:space="preserve"> </w:t>
      </w:r>
      <w:r>
        <w:t>social</w:t>
      </w:r>
      <w:r>
        <w:rPr>
          <w:spacing w:val="-6"/>
        </w:rPr>
        <w:t xml:space="preserve"> </w:t>
      </w:r>
      <w:r>
        <w:t>withdrawal</w:t>
      </w:r>
      <w:r>
        <w:rPr>
          <w:spacing w:val="-4"/>
        </w:rPr>
        <w:t xml:space="preserve"> </w:t>
      </w:r>
      <w:r>
        <w:t>and</w:t>
      </w:r>
      <w:r>
        <w:rPr>
          <w:spacing w:val="-5"/>
        </w:rPr>
        <w:t xml:space="preserve"> </w:t>
      </w:r>
      <w:r>
        <w:t>reduced</w:t>
      </w:r>
      <w:r>
        <w:rPr>
          <w:spacing w:val="-5"/>
        </w:rPr>
        <w:t xml:space="preserve"> </w:t>
      </w:r>
      <w:r>
        <w:t>quality</w:t>
      </w:r>
      <w:r>
        <w:rPr>
          <w:spacing w:val="-5"/>
        </w:rPr>
        <w:t xml:space="preserve"> </w:t>
      </w:r>
      <w:r>
        <w:t>of</w:t>
      </w:r>
      <w:r>
        <w:rPr>
          <w:spacing w:val="-3"/>
        </w:rPr>
        <w:t xml:space="preserve"> </w:t>
      </w:r>
      <w:r>
        <w:t>life. This case showed subjective gains in confidence and social reintegration, an outcome as significant as anatomical or functional improvement. Psychological support and counseling should be integrated into the treatment paradigm where feasible.</w:t>
      </w:r>
    </w:p>
    <w:p w14:paraId="1A8F2D72" w14:textId="77777777" w:rsidR="00653448" w:rsidRDefault="005D3DBA" w:rsidP="00653448">
      <w:pPr>
        <w:pStyle w:val="BodyText"/>
        <w:spacing w:line="278" w:lineRule="auto"/>
        <w:ind w:right="353"/>
      </w:pPr>
      <w:r>
        <w:t>It is also worth noting that sustained gains were closely linked to high patient compliance, facilitated by detailed education, visual feedback through progress photos, and family involvement.</w:t>
      </w:r>
      <w:r>
        <w:rPr>
          <w:spacing w:val="-9"/>
        </w:rPr>
        <w:t xml:space="preserve"> </w:t>
      </w:r>
      <w:r>
        <w:t>Adherence</w:t>
      </w:r>
      <w:r>
        <w:rPr>
          <w:spacing w:val="-12"/>
        </w:rPr>
        <w:t xml:space="preserve"> </w:t>
      </w:r>
      <w:r>
        <w:t>to</w:t>
      </w:r>
      <w:r>
        <w:rPr>
          <w:spacing w:val="-7"/>
        </w:rPr>
        <w:t xml:space="preserve"> </w:t>
      </w:r>
      <w:r>
        <w:t>a</w:t>
      </w:r>
      <w:r>
        <w:rPr>
          <w:spacing w:val="-10"/>
        </w:rPr>
        <w:t xml:space="preserve"> </w:t>
      </w:r>
      <w:r>
        <w:t>home-based</w:t>
      </w:r>
      <w:r>
        <w:rPr>
          <w:spacing w:val="-9"/>
        </w:rPr>
        <w:t xml:space="preserve"> </w:t>
      </w:r>
      <w:r>
        <w:t>program</w:t>
      </w:r>
      <w:r>
        <w:rPr>
          <w:spacing w:val="-8"/>
        </w:rPr>
        <w:t xml:space="preserve"> </w:t>
      </w:r>
      <w:r>
        <w:t>is</w:t>
      </w:r>
      <w:r>
        <w:rPr>
          <w:spacing w:val="-8"/>
        </w:rPr>
        <w:t xml:space="preserve"> </w:t>
      </w:r>
      <w:r>
        <w:t>essential</w:t>
      </w:r>
      <w:r>
        <w:rPr>
          <w:spacing w:val="-10"/>
        </w:rPr>
        <w:t xml:space="preserve"> </w:t>
      </w:r>
      <w:r>
        <w:t>in</w:t>
      </w:r>
      <w:r>
        <w:rPr>
          <w:spacing w:val="-9"/>
        </w:rPr>
        <w:t xml:space="preserve"> </w:t>
      </w:r>
      <w:r>
        <w:t>chronic</w:t>
      </w:r>
      <w:r>
        <w:rPr>
          <w:spacing w:val="-9"/>
        </w:rPr>
        <w:t xml:space="preserve"> </w:t>
      </w:r>
      <w:r>
        <w:t>cases,</w:t>
      </w:r>
      <w:r>
        <w:rPr>
          <w:spacing w:val="-8"/>
        </w:rPr>
        <w:t xml:space="preserve"> </w:t>
      </w:r>
      <w:r>
        <w:t>especially</w:t>
      </w:r>
      <w:r>
        <w:rPr>
          <w:spacing w:val="-11"/>
        </w:rPr>
        <w:t xml:space="preserve"> </w:t>
      </w:r>
      <w:r>
        <w:t>where healthcare access is limited. Ongoing monitoring with outcome tools like the EORTC QLQ-C30, visual analog scales for pain/discomfort, and speech clarity assessments can help quantify and guide long-term care.</w:t>
      </w:r>
    </w:p>
    <w:p w14:paraId="01CF2018" w14:textId="77777777" w:rsidR="00C14786" w:rsidRDefault="00C14786" w:rsidP="00653448">
      <w:pPr>
        <w:pStyle w:val="BodyText"/>
        <w:spacing w:line="278" w:lineRule="auto"/>
        <w:ind w:right="353"/>
      </w:pPr>
    </w:p>
    <w:p w14:paraId="020EFC9C" w14:textId="607587E2" w:rsidR="007E0D75" w:rsidRDefault="005D3DBA" w:rsidP="00653448">
      <w:pPr>
        <w:pStyle w:val="BodyText"/>
        <w:spacing w:line="278" w:lineRule="auto"/>
        <w:ind w:right="353"/>
        <w:rPr>
          <w:b/>
          <w:spacing w:val="-2"/>
        </w:rPr>
      </w:pPr>
      <w:r w:rsidRPr="00653448">
        <w:rPr>
          <w:b/>
          <w:spacing w:val="-2"/>
        </w:rPr>
        <w:lastRenderedPageBreak/>
        <w:t>Conclusio</w:t>
      </w:r>
      <w:r w:rsidR="003031BC">
        <w:rPr>
          <w:b/>
          <w:spacing w:val="-2"/>
        </w:rPr>
        <w:t>n</w:t>
      </w:r>
    </w:p>
    <w:p w14:paraId="17EAD573" w14:textId="7456D7E0" w:rsidR="004D3F60" w:rsidRDefault="004D3F60" w:rsidP="00653448">
      <w:pPr>
        <w:pStyle w:val="BodyText"/>
        <w:spacing w:line="278" w:lineRule="auto"/>
        <w:ind w:right="353"/>
        <w:rPr>
          <w:b/>
          <w:spacing w:val="-2"/>
        </w:rPr>
      </w:pPr>
    </w:p>
    <w:p w14:paraId="673DA24B" w14:textId="77777777" w:rsidR="004D3F60" w:rsidRDefault="004D3F60" w:rsidP="004D3F60">
      <w:pPr>
        <w:pStyle w:val="BodyText"/>
        <w:spacing w:before="40" w:line="278" w:lineRule="auto"/>
        <w:ind w:right="355"/>
      </w:pPr>
      <w:r>
        <w:t xml:space="preserve">Tongue lymphedema presents diagnostic and therapeutic challenges due to its uncommon presentation and the functional complexity of the orofacial region. This case underscores the importance of early rehabilitation using decongestive techniques, tailored positioning, and consistent monitoring. Regular therapeutic engagement was essential in reducing tongue protrusion, improving quality of life, and preventing complications such as fibrosis and disuse </w:t>
      </w:r>
      <w:r>
        <w:rPr>
          <w:spacing w:val="-2"/>
        </w:rPr>
        <w:t>atrophy.</w:t>
      </w:r>
    </w:p>
    <w:p w14:paraId="428812A7" w14:textId="77777777" w:rsidR="004D3F60" w:rsidRDefault="004D3F60" w:rsidP="004D3F60">
      <w:pPr>
        <w:pStyle w:val="BodyText"/>
        <w:spacing w:line="278" w:lineRule="auto"/>
        <w:ind w:right="354"/>
      </w:pPr>
      <w:r>
        <w:t>Future</w:t>
      </w:r>
      <w:r>
        <w:rPr>
          <w:spacing w:val="-2"/>
        </w:rPr>
        <w:t xml:space="preserve"> </w:t>
      </w:r>
      <w:r>
        <w:t>research is</w:t>
      </w:r>
      <w:r>
        <w:rPr>
          <w:spacing w:val="-1"/>
        </w:rPr>
        <w:t xml:space="preserve"> </w:t>
      </w:r>
      <w:r>
        <w:t>needed to</w:t>
      </w:r>
      <w:r>
        <w:rPr>
          <w:spacing w:val="-2"/>
        </w:rPr>
        <w:t xml:space="preserve"> </w:t>
      </w:r>
      <w:r>
        <w:t>develop standardized assessment</w:t>
      </w:r>
      <w:r>
        <w:rPr>
          <w:spacing w:val="-2"/>
        </w:rPr>
        <w:t xml:space="preserve"> </w:t>
      </w:r>
      <w:r>
        <w:t>tools and intervention protocols specifically for intraoral lymphedema. Clinicians should be vigilant in monitoring patients post- head and neck cancer therapy for early signs of lingual swelling and initiate timely referrals to rehabilitation services. Interdisciplinary collaboration remains vital in achieving comprehensive, patient-centered outcomes in lymphedema management.</w:t>
      </w:r>
    </w:p>
    <w:p w14:paraId="794070B9" w14:textId="7EC1645E" w:rsidR="004D3F60" w:rsidRPr="004D3F60" w:rsidRDefault="004D3F60" w:rsidP="004D3F60">
      <w:pPr>
        <w:pStyle w:val="BodyText"/>
        <w:spacing w:line="278" w:lineRule="auto"/>
        <w:ind w:right="354"/>
        <w:rPr>
          <w:b/>
        </w:rPr>
      </w:pPr>
      <w:r w:rsidRPr="004D3F60">
        <w:rPr>
          <w:b/>
        </w:rPr>
        <w:t>Disclaimer</w:t>
      </w:r>
    </w:p>
    <w:p w14:paraId="61905410" w14:textId="08654393" w:rsidR="004D3F60" w:rsidRDefault="004D3F60" w:rsidP="00653448">
      <w:pPr>
        <w:pStyle w:val="BodyText"/>
        <w:spacing w:line="278" w:lineRule="auto"/>
        <w:ind w:right="353"/>
        <w:rPr>
          <w:b/>
        </w:rPr>
      </w:pPr>
    </w:p>
    <w:p w14:paraId="2FDE1A1F" w14:textId="1EF59098" w:rsidR="004D3F60" w:rsidRPr="004D3F60" w:rsidRDefault="004D3F60" w:rsidP="00653448">
      <w:pPr>
        <w:pStyle w:val="BodyText"/>
        <w:spacing w:line="278" w:lineRule="auto"/>
        <w:ind w:right="353"/>
        <w:sectPr w:rsidR="004D3F60" w:rsidRPr="004D3F60">
          <w:pgSz w:w="12240" w:h="15840"/>
          <w:pgMar w:top="1440" w:right="1080" w:bottom="280" w:left="1440" w:header="720" w:footer="720" w:gutter="0"/>
          <w:cols w:space="720"/>
        </w:sectPr>
      </w:pPr>
      <w:r w:rsidRPr="004D3F60">
        <w:t xml:space="preserve">Authors </w:t>
      </w:r>
      <w:r>
        <w:t xml:space="preserve"> hereby declare that NO generative AI technologies  and text to image generators have been used during writing  or editing of this manuscript </w:t>
      </w:r>
    </w:p>
    <w:p w14:paraId="2CE4F1B4" w14:textId="77777777" w:rsidR="00A361B1" w:rsidRDefault="00A361B1">
      <w:pPr>
        <w:pStyle w:val="BodyText"/>
        <w:spacing w:line="278" w:lineRule="auto"/>
        <w:ind w:right="354"/>
      </w:pPr>
    </w:p>
    <w:p w14:paraId="63EFCF4A" w14:textId="77777777" w:rsidR="007E0D75" w:rsidRDefault="005D3DBA">
      <w:pPr>
        <w:pStyle w:val="Heading1"/>
        <w:spacing w:before="159"/>
      </w:pPr>
      <w:r>
        <w:rPr>
          <w:spacing w:val="-2"/>
        </w:rPr>
        <w:t>References</w:t>
      </w:r>
    </w:p>
    <w:p w14:paraId="01F04324" w14:textId="77777777" w:rsidR="007E0D75" w:rsidRPr="00A54790" w:rsidRDefault="00C84394">
      <w:pPr>
        <w:pStyle w:val="BodyText"/>
        <w:spacing w:before="156"/>
        <w:rPr>
          <w:rFonts w:asciiTheme="minorHAnsi" w:hAnsiTheme="minorHAnsi" w:cstheme="minorHAnsi"/>
          <w:color w:val="000000" w:themeColor="text1"/>
          <w:sz w:val="22"/>
          <w:szCs w:val="22"/>
        </w:rPr>
      </w:pPr>
      <w:r w:rsidRPr="00A54790">
        <w:rPr>
          <w:rFonts w:asciiTheme="minorHAnsi" w:hAnsiTheme="minorHAnsi" w:cstheme="minorHAnsi"/>
          <w:color w:val="000000" w:themeColor="text1"/>
          <w:spacing w:val="-2"/>
          <w:sz w:val="22"/>
          <w:szCs w:val="22"/>
        </w:rPr>
        <w:t>1.</w:t>
      </w:r>
      <w:r w:rsidR="005D3DBA" w:rsidRPr="00A54790">
        <w:rPr>
          <w:rFonts w:asciiTheme="minorHAnsi" w:hAnsiTheme="minorHAnsi" w:cstheme="minorHAnsi"/>
          <w:color w:val="000000" w:themeColor="text1"/>
          <w:spacing w:val="-2"/>
          <w:sz w:val="22"/>
          <w:szCs w:val="22"/>
        </w:rPr>
        <w:t>Deng,</w:t>
      </w:r>
      <w:r w:rsidR="005D3DBA" w:rsidRPr="00A54790">
        <w:rPr>
          <w:rFonts w:asciiTheme="minorHAnsi" w:hAnsiTheme="minorHAnsi" w:cstheme="minorHAnsi"/>
          <w:color w:val="000000" w:themeColor="text1"/>
          <w:spacing w:val="-11"/>
          <w:sz w:val="22"/>
          <w:szCs w:val="22"/>
        </w:rPr>
        <w:t xml:space="preserve"> </w:t>
      </w:r>
      <w:r w:rsidR="005D3DBA" w:rsidRPr="00A54790">
        <w:rPr>
          <w:rFonts w:asciiTheme="minorHAnsi" w:hAnsiTheme="minorHAnsi" w:cstheme="minorHAnsi"/>
          <w:color w:val="000000" w:themeColor="text1"/>
          <w:spacing w:val="-2"/>
          <w:sz w:val="22"/>
          <w:szCs w:val="22"/>
        </w:rPr>
        <w:t>J.,</w:t>
      </w:r>
      <w:r w:rsidR="005D3DBA" w:rsidRPr="00A54790">
        <w:rPr>
          <w:rFonts w:asciiTheme="minorHAnsi" w:hAnsiTheme="minorHAnsi" w:cstheme="minorHAnsi"/>
          <w:color w:val="000000" w:themeColor="text1"/>
          <w:spacing w:val="-9"/>
          <w:sz w:val="22"/>
          <w:szCs w:val="22"/>
        </w:rPr>
        <w:t xml:space="preserve"> </w:t>
      </w:r>
      <w:r w:rsidR="005D3DBA" w:rsidRPr="00A54790">
        <w:rPr>
          <w:rFonts w:asciiTheme="minorHAnsi" w:hAnsiTheme="minorHAnsi" w:cstheme="minorHAnsi"/>
          <w:color w:val="000000" w:themeColor="text1"/>
          <w:spacing w:val="-2"/>
          <w:sz w:val="22"/>
          <w:szCs w:val="22"/>
        </w:rPr>
        <w:t>Ridner,</w:t>
      </w:r>
      <w:r w:rsidR="005D3DBA" w:rsidRPr="00A54790">
        <w:rPr>
          <w:rFonts w:asciiTheme="minorHAnsi" w:hAnsiTheme="minorHAnsi" w:cstheme="minorHAnsi"/>
          <w:color w:val="000000" w:themeColor="text1"/>
          <w:spacing w:val="-11"/>
          <w:sz w:val="22"/>
          <w:szCs w:val="22"/>
        </w:rPr>
        <w:t xml:space="preserve"> </w:t>
      </w:r>
      <w:r w:rsidR="005D3DBA" w:rsidRPr="00A54790">
        <w:rPr>
          <w:rFonts w:asciiTheme="minorHAnsi" w:hAnsiTheme="minorHAnsi" w:cstheme="minorHAnsi"/>
          <w:color w:val="000000" w:themeColor="text1"/>
          <w:spacing w:val="-2"/>
          <w:sz w:val="22"/>
          <w:szCs w:val="22"/>
        </w:rPr>
        <w:t>S.</w:t>
      </w:r>
      <w:r w:rsidR="005D3DBA" w:rsidRPr="00A54790">
        <w:rPr>
          <w:rFonts w:asciiTheme="minorHAnsi" w:hAnsiTheme="minorHAnsi" w:cstheme="minorHAnsi"/>
          <w:color w:val="000000" w:themeColor="text1"/>
          <w:spacing w:val="-11"/>
          <w:sz w:val="22"/>
          <w:szCs w:val="22"/>
        </w:rPr>
        <w:t xml:space="preserve"> </w:t>
      </w:r>
      <w:r w:rsidR="005D3DBA" w:rsidRPr="00A54790">
        <w:rPr>
          <w:rFonts w:asciiTheme="minorHAnsi" w:hAnsiTheme="minorHAnsi" w:cstheme="minorHAnsi"/>
          <w:color w:val="000000" w:themeColor="text1"/>
          <w:spacing w:val="-2"/>
          <w:sz w:val="22"/>
          <w:szCs w:val="22"/>
        </w:rPr>
        <w:t>H.,</w:t>
      </w:r>
      <w:r w:rsidR="005D3DBA" w:rsidRPr="00A54790">
        <w:rPr>
          <w:rFonts w:asciiTheme="minorHAnsi" w:hAnsiTheme="minorHAnsi" w:cstheme="minorHAnsi"/>
          <w:color w:val="000000" w:themeColor="text1"/>
          <w:spacing w:val="-8"/>
          <w:sz w:val="22"/>
          <w:szCs w:val="22"/>
        </w:rPr>
        <w:t xml:space="preserve"> </w:t>
      </w:r>
      <w:r w:rsidR="005D3DBA" w:rsidRPr="00A54790">
        <w:rPr>
          <w:rFonts w:asciiTheme="minorHAnsi" w:hAnsiTheme="minorHAnsi" w:cstheme="minorHAnsi"/>
          <w:color w:val="000000" w:themeColor="text1"/>
          <w:spacing w:val="-2"/>
          <w:sz w:val="22"/>
          <w:szCs w:val="22"/>
        </w:rPr>
        <w:t>&amp;</w:t>
      </w:r>
      <w:r w:rsidR="005D3DBA" w:rsidRPr="00A54790">
        <w:rPr>
          <w:rFonts w:asciiTheme="minorHAnsi" w:hAnsiTheme="minorHAnsi" w:cstheme="minorHAnsi"/>
          <w:color w:val="000000" w:themeColor="text1"/>
          <w:spacing w:val="-11"/>
          <w:sz w:val="22"/>
          <w:szCs w:val="22"/>
        </w:rPr>
        <w:t xml:space="preserve"> </w:t>
      </w:r>
      <w:r w:rsidR="005D3DBA" w:rsidRPr="00A54790">
        <w:rPr>
          <w:rFonts w:asciiTheme="minorHAnsi" w:hAnsiTheme="minorHAnsi" w:cstheme="minorHAnsi"/>
          <w:color w:val="000000" w:themeColor="text1"/>
          <w:spacing w:val="-2"/>
          <w:sz w:val="22"/>
          <w:szCs w:val="22"/>
        </w:rPr>
        <w:t>Murphy,</w:t>
      </w:r>
      <w:r w:rsidR="005D3DBA" w:rsidRPr="00A54790">
        <w:rPr>
          <w:rFonts w:asciiTheme="minorHAnsi" w:hAnsiTheme="minorHAnsi" w:cstheme="minorHAnsi"/>
          <w:color w:val="000000" w:themeColor="text1"/>
          <w:spacing w:val="-11"/>
          <w:sz w:val="22"/>
          <w:szCs w:val="22"/>
        </w:rPr>
        <w:t xml:space="preserve"> </w:t>
      </w:r>
      <w:r w:rsidR="005D3DBA" w:rsidRPr="00A54790">
        <w:rPr>
          <w:rFonts w:asciiTheme="minorHAnsi" w:hAnsiTheme="minorHAnsi" w:cstheme="minorHAnsi"/>
          <w:color w:val="000000" w:themeColor="text1"/>
          <w:spacing w:val="-2"/>
          <w:sz w:val="22"/>
          <w:szCs w:val="22"/>
        </w:rPr>
        <w:t>B.</w:t>
      </w:r>
      <w:r w:rsidR="005D3DBA" w:rsidRPr="00A54790">
        <w:rPr>
          <w:rFonts w:asciiTheme="minorHAnsi" w:hAnsiTheme="minorHAnsi" w:cstheme="minorHAnsi"/>
          <w:color w:val="000000" w:themeColor="text1"/>
          <w:spacing w:val="-9"/>
          <w:sz w:val="22"/>
          <w:szCs w:val="22"/>
        </w:rPr>
        <w:t xml:space="preserve"> </w:t>
      </w:r>
      <w:r w:rsidR="005D3DBA" w:rsidRPr="00A54790">
        <w:rPr>
          <w:rFonts w:asciiTheme="minorHAnsi" w:hAnsiTheme="minorHAnsi" w:cstheme="minorHAnsi"/>
          <w:color w:val="000000" w:themeColor="text1"/>
          <w:spacing w:val="-2"/>
          <w:sz w:val="22"/>
          <w:szCs w:val="22"/>
        </w:rPr>
        <w:t>A.</w:t>
      </w:r>
      <w:r w:rsidR="005D3DBA" w:rsidRPr="00A54790">
        <w:rPr>
          <w:rFonts w:asciiTheme="minorHAnsi" w:hAnsiTheme="minorHAnsi" w:cstheme="minorHAnsi"/>
          <w:color w:val="000000" w:themeColor="text1"/>
          <w:spacing w:val="-8"/>
          <w:sz w:val="22"/>
          <w:szCs w:val="22"/>
        </w:rPr>
        <w:t xml:space="preserve"> </w:t>
      </w:r>
      <w:r w:rsidR="005D3DBA" w:rsidRPr="00A54790">
        <w:rPr>
          <w:rFonts w:asciiTheme="minorHAnsi" w:hAnsiTheme="minorHAnsi" w:cstheme="minorHAnsi"/>
          <w:color w:val="000000" w:themeColor="text1"/>
          <w:spacing w:val="-2"/>
          <w:sz w:val="22"/>
          <w:szCs w:val="22"/>
        </w:rPr>
        <w:t>(2019).</w:t>
      </w:r>
      <w:r w:rsidR="005D3DBA" w:rsidRPr="00A54790">
        <w:rPr>
          <w:rFonts w:asciiTheme="minorHAnsi" w:hAnsiTheme="minorHAnsi" w:cstheme="minorHAnsi"/>
          <w:color w:val="000000" w:themeColor="text1"/>
          <w:spacing w:val="-9"/>
          <w:sz w:val="22"/>
          <w:szCs w:val="22"/>
        </w:rPr>
        <w:t xml:space="preserve"> </w:t>
      </w:r>
      <w:r w:rsidR="005D3DBA" w:rsidRPr="00A54790">
        <w:rPr>
          <w:rFonts w:asciiTheme="minorHAnsi" w:hAnsiTheme="minorHAnsi" w:cstheme="minorHAnsi"/>
          <w:color w:val="000000" w:themeColor="text1"/>
          <w:spacing w:val="-2"/>
          <w:sz w:val="22"/>
          <w:szCs w:val="22"/>
        </w:rPr>
        <w:t>Lymphedema</w:t>
      </w:r>
      <w:r w:rsidR="005D3DBA" w:rsidRPr="00A54790">
        <w:rPr>
          <w:rFonts w:asciiTheme="minorHAnsi" w:hAnsiTheme="minorHAnsi" w:cstheme="minorHAnsi"/>
          <w:color w:val="000000" w:themeColor="text1"/>
          <w:spacing w:val="-10"/>
          <w:sz w:val="22"/>
          <w:szCs w:val="22"/>
        </w:rPr>
        <w:t xml:space="preserve"> </w:t>
      </w:r>
      <w:r w:rsidR="005D3DBA" w:rsidRPr="00A54790">
        <w:rPr>
          <w:rFonts w:asciiTheme="minorHAnsi" w:hAnsiTheme="minorHAnsi" w:cstheme="minorHAnsi"/>
          <w:color w:val="000000" w:themeColor="text1"/>
          <w:spacing w:val="-2"/>
          <w:sz w:val="22"/>
          <w:szCs w:val="22"/>
        </w:rPr>
        <w:t>in</w:t>
      </w:r>
      <w:r w:rsidR="005D3DBA" w:rsidRPr="00A54790">
        <w:rPr>
          <w:rFonts w:asciiTheme="minorHAnsi" w:hAnsiTheme="minorHAnsi" w:cstheme="minorHAnsi"/>
          <w:color w:val="000000" w:themeColor="text1"/>
          <w:spacing w:val="-12"/>
          <w:sz w:val="22"/>
          <w:szCs w:val="22"/>
        </w:rPr>
        <w:t xml:space="preserve"> </w:t>
      </w:r>
      <w:r w:rsidR="005D3DBA" w:rsidRPr="00A54790">
        <w:rPr>
          <w:rFonts w:asciiTheme="minorHAnsi" w:hAnsiTheme="minorHAnsi" w:cstheme="minorHAnsi"/>
          <w:color w:val="000000" w:themeColor="text1"/>
          <w:spacing w:val="-2"/>
          <w:sz w:val="22"/>
          <w:szCs w:val="22"/>
        </w:rPr>
        <w:t>patients</w:t>
      </w:r>
      <w:r w:rsidR="005D3DBA" w:rsidRPr="00A54790">
        <w:rPr>
          <w:rFonts w:asciiTheme="minorHAnsi" w:hAnsiTheme="minorHAnsi" w:cstheme="minorHAnsi"/>
          <w:color w:val="000000" w:themeColor="text1"/>
          <w:spacing w:val="-8"/>
          <w:sz w:val="22"/>
          <w:szCs w:val="22"/>
        </w:rPr>
        <w:t xml:space="preserve"> </w:t>
      </w:r>
      <w:r w:rsidR="005D3DBA" w:rsidRPr="00A54790">
        <w:rPr>
          <w:rFonts w:asciiTheme="minorHAnsi" w:hAnsiTheme="minorHAnsi" w:cstheme="minorHAnsi"/>
          <w:color w:val="000000" w:themeColor="text1"/>
          <w:spacing w:val="-2"/>
          <w:sz w:val="22"/>
          <w:szCs w:val="22"/>
        </w:rPr>
        <w:t>with</w:t>
      </w:r>
      <w:r w:rsidR="005D3DBA" w:rsidRPr="00A54790">
        <w:rPr>
          <w:rFonts w:asciiTheme="minorHAnsi" w:hAnsiTheme="minorHAnsi" w:cstheme="minorHAnsi"/>
          <w:color w:val="000000" w:themeColor="text1"/>
          <w:spacing w:val="-8"/>
          <w:sz w:val="22"/>
          <w:szCs w:val="22"/>
        </w:rPr>
        <w:t xml:space="preserve"> </w:t>
      </w:r>
      <w:r w:rsidR="005D3DBA" w:rsidRPr="00A54790">
        <w:rPr>
          <w:rFonts w:asciiTheme="minorHAnsi" w:hAnsiTheme="minorHAnsi" w:cstheme="minorHAnsi"/>
          <w:color w:val="000000" w:themeColor="text1"/>
          <w:spacing w:val="-2"/>
          <w:sz w:val="22"/>
          <w:szCs w:val="22"/>
        </w:rPr>
        <w:t>head</w:t>
      </w:r>
      <w:r w:rsidR="005D3DBA" w:rsidRPr="00A54790">
        <w:rPr>
          <w:rFonts w:asciiTheme="minorHAnsi" w:hAnsiTheme="minorHAnsi" w:cstheme="minorHAnsi"/>
          <w:color w:val="000000" w:themeColor="text1"/>
          <w:spacing w:val="-10"/>
          <w:sz w:val="22"/>
          <w:szCs w:val="22"/>
        </w:rPr>
        <w:t xml:space="preserve"> </w:t>
      </w:r>
      <w:r w:rsidR="005D3DBA" w:rsidRPr="00A54790">
        <w:rPr>
          <w:rFonts w:asciiTheme="minorHAnsi" w:hAnsiTheme="minorHAnsi" w:cstheme="minorHAnsi"/>
          <w:color w:val="000000" w:themeColor="text1"/>
          <w:spacing w:val="-2"/>
          <w:sz w:val="22"/>
          <w:szCs w:val="22"/>
        </w:rPr>
        <w:t>and</w:t>
      </w:r>
      <w:r w:rsidR="005D3DBA" w:rsidRPr="00A54790">
        <w:rPr>
          <w:rFonts w:asciiTheme="minorHAnsi" w:hAnsiTheme="minorHAnsi" w:cstheme="minorHAnsi"/>
          <w:color w:val="000000" w:themeColor="text1"/>
          <w:spacing w:val="-9"/>
          <w:sz w:val="22"/>
          <w:szCs w:val="22"/>
        </w:rPr>
        <w:t xml:space="preserve"> </w:t>
      </w:r>
      <w:r w:rsidR="005D3DBA" w:rsidRPr="00A54790">
        <w:rPr>
          <w:rFonts w:asciiTheme="minorHAnsi" w:hAnsiTheme="minorHAnsi" w:cstheme="minorHAnsi"/>
          <w:color w:val="000000" w:themeColor="text1"/>
          <w:spacing w:val="-2"/>
          <w:sz w:val="22"/>
          <w:szCs w:val="22"/>
        </w:rPr>
        <w:t>neck</w:t>
      </w:r>
      <w:r w:rsidR="005D3DBA" w:rsidRPr="00A54790">
        <w:rPr>
          <w:rFonts w:asciiTheme="minorHAnsi" w:hAnsiTheme="minorHAnsi" w:cstheme="minorHAnsi"/>
          <w:color w:val="000000" w:themeColor="text1"/>
          <w:spacing w:val="-10"/>
          <w:sz w:val="22"/>
          <w:szCs w:val="22"/>
        </w:rPr>
        <w:t xml:space="preserve"> </w:t>
      </w:r>
      <w:r w:rsidR="005D3DBA" w:rsidRPr="00A54790">
        <w:rPr>
          <w:rFonts w:asciiTheme="minorHAnsi" w:hAnsiTheme="minorHAnsi" w:cstheme="minorHAnsi"/>
          <w:color w:val="000000" w:themeColor="text1"/>
          <w:spacing w:val="-2"/>
          <w:sz w:val="22"/>
          <w:szCs w:val="22"/>
        </w:rPr>
        <w:t>cancer.</w:t>
      </w:r>
    </w:p>
    <w:p w14:paraId="794C6F2D" w14:textId="77777777" w:rsidR="007E0D75" w:rsidRPr="00A54790" w:rsidRDefault="005D3DBA">
      <w:pPr>
        <w:spacing w:before="48"/>
        <w:jc w:val="both"/>
        <w:rPr>
          <w:rFonts w:asciiTheme="minorHAnsi" w:hAnsiTheme="minorHAnsi" w:cstheme="minorHAnsi"/>
          <w:color w:val="000000" w:themeColor="text1"/>
        </w:rPr>
      </w:pPr>
      <w:r w:rsidRPr="00A54790">
        <w:rPr>
          <w:rFonts w:asciiTheme="minorHAnsi" w:hAnsiTheme="minorHAnsi" w:cstheme="minorHAnsi"/>
          <w:i/>
          <w:color w:val="000000" w:themeColor="text1"/>
          <w:spacing w:val="-2"/>
        </w:rPr>
        <w:t>Oncology</w:t>
      </w:r>
      <w:r w:rsidRPr="00A54790">
        <w:rPr>
          <w:rFonts w:asciiTheme="minorHAnsi" w:hAnsiTheme="minorHAnsi" w:cstheme="minorHAnsi"/>
          <w:i/>
          <w:color w:val="000000" w:themeColor="text1"/>
          <w:spacing w:val="15"/>
        </w:rPr>
        <w:t xml:space="preserve"> </w:t>
      </w:r>
      <w:r w:rsidRPr="00A54790">
        <w:rPr>
          <w:rFonts w:asciiTheme="minorHAnsi" w:hAnsiTheme="minorHAnsi" w:cstheme="minorHAnsi"/>
          <w:i/>
          <w:color w:val="000000" w:themeColor="text1"/>
          <w:spacing w:val="-2"/>
        </w:rPr>
        <w:t>Nursing</w:t>
      </w:r>
      <w:r w:rsidRPr="00A54790">
        <w:rPr>
          <w:rFonts w:asciiTheme="minorHAnsi" w:hAnsiTheme="minorHAnsi" w:cstheme="minorHAnsi"/>
          <w:i/>
          <w:color w:val="000000" w:themeColor="text1"/>
          <w:spacing w:val="12"/>
        </w:rPr>
        <w:t xml:space="preserve"> </w:t>
      </w:r>
      <w:r w:rsidRPr="00A54790">
        <w:rPr>
          <w:rFonts w:asciiTheme="minorHAnsi" w:hAnsiTheme="minorHAnsi" w:cstheme="minorHAnsi"/>
          <w:i/>
          <w:color w:val="000000" w:themeColor="text1"/>
          <w:spacing w:val="-2"/>
        </w:rPr>
        <w:t>Forum,</w:t>
      </w:r>
      <w:r w:rsidRPr="00A54790">
        <w:rPr>
          <w:rFonts w:asciiTheme="minorHAnsi" w:hAnsiTheme="minorHAnsi" w:cstheme="minorHAnsi"/>
          <w:i/>
          <w:color w:val="000000" w:themeColor="text1"/>
          <w:spacing w:val="14"/>
        </w:rPr>
        <w:t xml:space="preserve"> </w:t>
      </w:r>
      <w:r w:rsidRPr="00A54790">
        <w:rPr>
          <w:rFonts w:asciiTheme="minorHAnsi" w:hAnsiTheme="minorHAnsi" w:cstheme="minorHAnsi"/>
          <w:i/>
          <w:color w:val="000000" w:themeColor="text1"/>
          <w:spacing w:val="-2"/>
        </w:rPr>
        <w:t>46</w:t>
      </w:r>
      <w:r w:rsidRPr="00A54790">
        <w:rPr>
          <w:rFonts w:asciiTheme="minorHAnsi" w:hAnsiTheme="minorHAnsi" w:cstheme="minorHAnsi"/>
          <w:color w:val="000000" w:themeColor="text1"/>
          <w:spacing w:val="-2"/>
        </w:rPr>
        <w:t>(5),</w:t>
      </w:r>
      <w:r w:rsidRPr="00A54790">
        <w:rPr>
          <w:rFonts w:asciiTheme="minorHAnsi" w:hAnsiTheme="minorHAnsi" w:cstheme="minorHAnsi"/>
          <w:color w:val="000000" w:themeColor="text1"/>
          <w:spacing w:val="14"/>
        </w:rPr>
        <w:t xml:space="preserve"> </w:t>
      </w:r>
      <w:r w:rsidRPr="00A54790">
        <w:rPr>
          <w:rFonts w:asciiTheme="minorHAnsi" w:hAnsiTheme="minorHAnsi" w:cstheme="minorHAnsi"/>
          <w:color w:val="000000" w:themeColor="text1"/>
          <w:spacing w:val="-2"/>
        </w:rPr>
        <w:t>587–594.</w:t>
      </w:r>
      <w:r w:rsidRPr="00A54790">
        <w:rPr>
          <w:rFonts w:asciiTheme="minorHAnsi" w:hAnsiTheme="minorHAnsi" w:cstheme="minorHAnsi"/>
          <w:color w:val="000000" w:themeColor="text1"/>
          <w:spacing w:val="11"/>
        </w:rPr>
        <w:t xml:space="preserve"> </w:t>
      </w:r>
      <w:r w:rsidRPr="00A54790">
        <w:rPr>
          <w:rFonts w:asciiTheme="minorHAnsi" w:hAnsiTheme="minorHAnsi" w:cstheme="minorHAnsi"/>
          <w:color w:val="000000" w:themeColor="text1"/>
          <w:spacing w:val="-2"/>
        </w:rPr>
        <w:t>https://doi.org/10.1188/19.ONF.587-</w:t>
      </w:r>
      <w:r w:rsidRPr="00A54790">
        <w:rPr>
          <w:rFonts w:asciiTheme="minorHAnsi" w:hAnsiTheme="minorHAnsi" w:cstheme="minorHAnsi"/>
          <w:color w:val="000000" w:themeColor="text1"/>
          <w:spacing w:val="-5"/>
        </w:rPr>
        <w:t>594</w:t>
      </w:r>
    </w:p>
    <w:p w14:paraId="04520CE9" w14:textId="77777777" w:rsidR="007E0D75" w:rsidRPr="00A54790" w:rsidRDefault="00C84394">
      <w:pPr>
        <w:pStyle w:val="BodyText"/>
        <w:spacing w:before="207" w:line="278" w:lineRule="auto"/>
        <w:ind w:right="359"/>
        <w:rPr>
          <w:rFonts w:asciiTheme="minorHAnsi" w:hAnsiTheme="minorHAnsi" w:cstheme="minorHAnsi"/>
          <w:color w:val="000000" w:themeColor="text1"/>
          <w:sz w:val="22"/>
          <w:szCs w:val="22"/>
        </w:rPr>
      </w:pPr>
      <w:r w:rsidRPr="00A54790">
        <w:rPr>
          <w:rFonts w:asciiTheme="minorHAnsi" w:hAnsiTheme="minorHAnsi" w:cstheme="minorHAnsi"/>
          <w:color w:val="000000" w:themeColor="text1"/>
          <w:sz w:val="22"/>
          <w:szCs w:val="22"/>
        </w:rPr>
        <w:t>2.</w:t>
      </w:r>
      <w:r w:rsidR="005D3DBA" w:rsidRPr="00A54790">
        <w:rPr>
          <w:rFonts w:asciiTheme="minorHAnsi" w:hAnsiTheme="minorHAnsi" w:cstheme="minorHAnsi"/>
          <w:color w:val="000000" w:themeColor="text1"/>
          <w:sz w:val="22"/>
          <w:szCs w:val="22"/>
        </w:rPr>
        <w:t xml:space="preserve">International Society of Lymphology. (2020). The diagnosis and treatment of peripheral lymphedema: 2020 Consensus Document of the International Society of Lymphology. </w:t>
      </w:r>
      <w:r w:rsidR="005D3DBA" w:rsidRPr="00A54790">
        <w:rPr>
          <w:rFonts w:asciiTheme="minorHAnsi" w:hAnsiTheme="minorHAnsi" w:cstheme="minorHAnsi"/>
          <w:i/>
          <w:color w:val="000000" w:themeColor="text1"/>
          <w:sz w:val="22"/>
          <w:szCs w:val="22"/>
        </w:rPr>
        <w:t>Lymphology, 53</w:t>
      </w:r>
      <w:r w:rsidR="005D3DBA" w:rsidRPr="00A54790">
        <w:rPr>
          <w:rFonts w:asciiTheme="minorHAnsi" w:hAnsiTheme="minorHAnsi" w:cstheme="minorHAnsi"/>
          <w:color w:val="000000" w:themeColor="text1"/>
          <w:sz w:val="22"/>
          <w:szCs w:val="22"/>
        </w:rPr>
        <w:t>(1), 3–19.</w:t>
      </w:r>
    </w:p>
    <w:p w14:paraId="5AC5FEEA" w14:textId="77777777" w:rsidR="00C84394" w:rsidRPr="00A54790" w:rsidRDefault="00C84394">
      <w:pPr>
        <w:pStyle w:val="BodyText"/>
        <w:spacing w:before="207" w:line="278" w:lineRule="auto"/>
        <w:ind w:right="359"/>
        <w:rPr>
          <w:rFonts w:asciiTheme="minorHAnsi" w:hAnsiTheme="minorHAnsi" w:cstheme="minorHAnsi"/>
          <w:color w:val="000000" w:themeColor="text1"/>
          <w:sz w:val="22"/>
          <w:szCs w:val="22"/>
          <w:shd w:val="clear" w:color="auto" w:fill="FFFFFF"/>
        </w:rPr>
      </w:pPr>
      <w:r w:rsidRPr="00A54790">
        <w:rPr>
          <w:rFonts w:asciiTheme="minorHAnsi" w:hAnsiTheme="minorHAnsi" w:cstheme="minorHAnsi"/>
          <w:color w:val="000000" w:themeColor="text1"/>
          <w:sz w:val="22"/>
          <w:szCs w:val="22"/>
          <w:shd w:val="clear" w:color="auto" w:fill="FFFFFF"/>
        </w:rPr>
        <w:t>3.Venchiarutti RL, Templeton S, Mathers L, Charters E, Clark JR. Treatment approaches and outcomes of a head and neck lymphedema service at an Australian comprehensive cancer center. Head Neck. 2023 Jun;45(6):1539-1548. doi: 10.1002/hed.27369. Epub 2023 Apr 17. PMID: 37067075.</w:t>
      </w:r>
    </w:p>
    <w:p w14:paraId="78D140A7" w14:textId="77777777" w:rsidR="00C84394" w:rsidRPr="00A54790" w:rsidRDefault="00C84394">
      <w:pPr>
        <w:pStyle w:val="BodyText"/>
        <w:spacing w:before="207" w:line="278" w:lineRule="auto"/>
        <w:ind w:right="359"/>
        <w:rPr>
          <w:rFonts w:asciiTheme="minorHAnsi" w:hAnsiTheme="minorHAnsi" w:cstheme="minorHAnsi"/>
          <w:color w:val="000000" w:themeColor="text1"/>
          <w:sz w:val="22"/>
          <w:szCs w:val="22"/>
        </w:rPr>
      </w:pPr>
      <w:r w:rsidRPr="00A54790">
        <w:rPr>
          <w:rFonts w:asciiTheme="minorHAnsi" w:hAnsiTheme="minorHAnsi" w:cstheme="minorHAnsi"/>
          <w:color w:val="000000" w:themeColor="text1"/>
          <w:sz w:val="22"/>
          <w:szCs w:val="22"/>
          <w:shd w:val="clear" w:color="auto" w:fill="FFFFFF"/>
        </w:rPr>
        <w:t xml:space="preserve">4.Cheng JT, Leite VF, Tennison JM, Gutierrez C, Kline-Quiroz C, Capozzi LC, Yu S, Krause KJ, </w:t>
      </w:r>
      <w:proofErr w:type="spellStart"/>
      <w:r w:rsidRPr="00A54790">
        <w:rPr>
          <w:rFonts w:asciiTheme="minorHAnsi" w:hAnsiTheme="minorHAnsi" w:cstheme="minorHAnsi"/>
          <w:color w:val="000000" w:themeColor="text1"/>
          <w:sz w:val="22"/>
          <w:szCs w:val="22"/>
          <w:shd w:val="clear" w:color="auto" w:fill="FFFFFF"/>
        </w:rPr>
        <w:t>Langelier</w:t>
      </w:r>
      <w:proofErr w:type="spellEnd"/>
      <w:r w:rsidRPr="00A54790">
        <w:rPr>
          <w:rFonts w:asciiTheme="minorHAnsi" w:hAnsiTheme="minorHAnsi" w:cstheme="minorHAnsi"/>
          <w:color w:val="000000" w:themeColor="text1"/>
          <w:sz w:val="22"/>
          <w:szCs w:val="22"/>
          <w:shd w:val="clear" w:color="auto" w:fill="FFFFFF"/>
        </w:rPr>
        <w:t xml:space="preserve"> D, Parke SC. Rehabilitation Interventions for Head and Neck Cancer-Associated Lymphedema: A Systematic Review. JAMA Otolaryngol Head Neck Surg. 2023 Aug 1;149(8):743-753. doi: 10.1001/jamaoto.2023.1473. PMID: 37382963.</w:t>
      </w:r>
    </w:p>
    <w:p w14:paraId="0EAA4B38" w14:textId="77777777" w:rsidR="007E0D75" w:rsidRPr="00A54790" w:rsidRDefault="00C84394">
      <w:pPr>
        <w:pStyle w:val="BodyText"/>
        <w:spacing w:before="158" w:line="278" w:lineRule="auto"/>
        <w:ind w:right="354"/>
        <w:rPr>
          <w:rFonts w:asciiTheme="minorHAnsi" w:hAnsiTheme="minorHAnsi" w:cstheme="minorHAnsi"/>
          <w:color w:val="000000" w:themeColor="text1"/>
          <w:sz w:val="22"/>
          <w:szCs w:val="22"/>
        </w:rPr>
      </w:pPr>
      <w:r w:rsidRPr="00A54790">
        <w:rPr>
          <w:rFonts w:asciiTheme="minorHAnsi" w:hAnsiTheme="minorHAnsi" w:cstheme="minorHAnsi"/>
          <w:color w:val="000000" w:themeColor="text1"/>
          <w:sz w:val="22"/>
          <w:szCs w:val="22"/>
        </w:rPr>
        <w:t>5.</w:t>
      </w:r>
      <w:r w:rsidR="005D3DBA" w:rsidRPr="00A54790">
        <w:rPr>
          <w:rFonts w:asciiTheme="minorHAnsi" w:hAnsiTheme="minorHAnsi" w:cstheme="minorHAnsi"/>
          <w:color w:val="000000" w:themeColor="text1"/>
          <w:sz w:val="22"/>
          <w:szCs w:val="22"/>
        </w:rPr>
        <w:t xml:space="preserve">Ridner, S. H., Dietrich, M. S., Niermann, K., &amp; </w:t>
      </w:r>
      <w:proofErr w:type="spellStart"/>
      <w:r w:rsidR="005D3DBA" w:rsidRPr="00A54790">
        <w:rPr>
          <w:rFonts w:asciiTheme="minorHAnsi" w:hAnsiTheme="minorHAnsi" w:cstheme="minorHAnsi"/>
          <w:color w:val="000000" w:themeColor="text1"/>
          <w:sz w:val="22"/>
          <w:szCs w:val="22"/>
        </w:rPr>
        <w:t>Chelak</w:t>
      </w:r>
      <w:proofErr w:type="spellEnd"/>
      <w:r w:rsidR="005D3DBA" w:rsidRPr="00A54790">
        <w:rPr>
          <w:rFonts w:asciiTheme="minorHAnsi" w:hAnsiTheme="minorHAnsi" w:cstheme="minorHAnsi"/>
          <w:color w:val="000000" w:themeColor="text1"/>
          <w:sz w:val="22"/>
          <w:szCs w:val="22"/>
        </w:rPr>
        <w:t>, A. J. (2017). A prospective study of the lymphedema</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and</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fibrosis</w:t>
      </w:r>
      <w:r w:rsidR="005D3DBA" w:rsidRPr="00A54790">
        <w:rPr>
          <w:rFonts w:asciiTheme="minorHAnsi" w:hAnsiTheme="minorHAnsi" w:cstheme="minorHAnsi"/>
          <w:color w:val="000000" w:themeColor="text1"/>
          <w:spacing w:val="-6"/>
          <w:sz w:val="22"/>
          <w:szCs w:val="22"/>
        </w:rPr>
        <w:t xml:space="preserve"> </w:t>
      </w:r>
      <w:r w:rsidR="005D3DBA" w:rsidRPr="00A54790">
        <w:rPr>
          <w:rFonts w:asciiTheme="minorHAnsi" w:hAnsiTheme="minorHAnsi" w:cstheme="minorHAnsi"/>
          <w:color w:val="000000" w:themeColor="text1"/>
          <w:sz w:val="22"/>
          <w:szCs w:val="22"/>
        </w:rPr>
        <w:t>continuum</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in</w:t>
      </w:r>
      <w:r w:rsidR="005D3DBA" w:rsidRPr="00A54790">
        <w:rPr>
          <w:rFonts w:asciiTheme="minorHAnsi" w:hAnsiTheme="minorHAnsi" w:cstheme="minorHAnsi"/>
          <w:color w:val="000000" w:themeColor="text1"/>
          <w:spacing w:val="-7"/>
          <w:sz w:val="22"/>
          <w:szCs w:val="22"/>
        </w:rPr>
        <w:t xml:space="preserve"> </w:t>
      </w:r>
      <w:r w:rsidR="005D3DBA" w:rsidRPr="00A54790">
        <w:rPr>
          <w:rFonts w:asciiTheme="minorHAnsi" w:hAnsiTheme="minorHAnsi" w:cstheme="minorHAnsi"/>
          <w:color w:val="000000" w:themeColor="text1"/>
          <w:sz w:val="22"/>
          <w:szCs w:val="22"/>
        </w:rPr>
        <w:t>patients</w:t>
      </w:r>
      <w:r w:rsidR="005D3DBA" w:rsidRPr="00A54790">
        <w:rPr>
          <w:rFonts w:asciiTheme="minorHAnsi" w:hAnsiTheme="minorHAnsi" w:cstheme="minorHAnsi"/>
          <w:color w:val="000000" w:themeColor="text1"/>
          <w:spacing w:val="-6"/>
          <w:sz w:val="22"/>
          <w:szCs w:val="22"/>
        </w:rPr>
        <w:t xml:space="preserve"> </w:t>
      </w:r>
      <w:r w:rsidR="005D3DBA" w:rsidRPr="00A54790">
        <w:rPr>
          <w:rFonts w:asciiTheme="minorHAnsi" w:hAnsiTheme="minorHAnsi" w:cstheme="minorHAnsi"/>
          <w:color w:val="000000" w:themeColor="text1"/>
          <w:sz w:val="22"/>
          <w:szCs w:val="22"/>
        </w:rPr>
        <w:t>with</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head</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and</w:t>
      </w:r>
      <w:r w:rsidR="005D3DBA" w:rsidRPr="00A54790">
        <w:rPr>
          <w:rFonts w:asciiTheme="minorHAnsi" w:hAnsiTheme="minorHAnsi" w:cstheme="minorHAnsi"/>
          <w:color w:val="000000" w:themeColor="text1"/>
          <w:spacing w:val="-5"/>
          <w:sz w:val="22"/>
          <w:szCs w:val="22"/>
        </w:rPr>
        <w:t xml:space="preserve"> </w:t>
      </w:r>
      <w:r w:rsidR="005D3DBA" w:rsidRPr="00A54790">
        <w:rPr>
          <w:rFonts w:asciiTheme="minorHAnsi" w:hAnsiTheme="minorHAnsi" w:cstheme="minorHAnsi"/>
          <w:color w:val="000000" w:themeColor="text1"/>
          <w:sz w:val="22"/>
          <w:szCs w:val="22"/>
        </w:rPr>
        <w:t>neck</w:t>
      </w:r>
      <w:r w:rsidR="005D3DBA" w:rsidRPr="00A54790">
        <w:rPr>
          <w:rFonts w:asciiTheme="minorHAnsi" w:hAnsiTheme="minorHAnsi" w:cstheme="minorHAnsi"/>
          <w:color w:val="000000" w:themeColor="text1"/>
          <w:spacing w:val="-7"/>
          <w:sz w:val="22"/>
          <w:szCs w:val="22"/>
        </w:rPr>
        <w:t xml:space="preserve"> </w:t>
      </w:r>
      <w:r w:rsidR="005D3DBA" w:rsidRPr="00A54790">
        <w:rPr>
          <w:rFonts w:asciiTheme="minorHAnsi" w:hAnsiTheme="minorHAnsi" w:cstheme="minorHAnsi"/>
          <w:color w:val="000000" w:themeColor="text1"/>
          <w:sz w:val="22"/>
          <w:szCs w:val="22"/>
        </w:rPr>
        <w:t xml:space="preserve">cancer. </w:t>
      </w:r>
      <w:r w:rsidR="005D3DBA" w:rsidRPr="00A54790">
        <w:rPr>
          <w:rFonts w:asciiTheme="minorHAnsi" w:hAnsiTheme="minorHAnsi" w:cstheme="minorHAnsi"/>
          <w:i/>
          <w:color w:val="000000" w:themeColor="text1"/>
          <w:sz w:val="22"/>
          <w:szCs w:val="22"/>
        </w:rPr>
        <w:t>Lymphatic</w:t>
      </w:r>
      <w:r w:rsidR="005D3DBA" w:rsidRPr="00A54790">
        <w:rPr>
          <w:rFonts w:asciiTheme="minorHAnsi" w:hAnsiTheme="minorHAnsi" w:cstheme="minorHAnsi"/>
          <w:i/>
          <w:color w:val="000000" w:themeColor="text1"/>
          <w:spacing w:val="-5"/>
          <w:sz w:val="22"/>
          <w:szCs w:val="22"/>
        </w:rPr>
        <w:t xml:space="preserve"> </w:t>
      </w:r>
      <w:r w:rsidR="005D3DBA" w:rsidRPr="00A54790">
        <w:rPr>
          <w:rFonts w:asciiTheme="minorHAnsi" w:hAnsiTheme="minorHAnsi" w:cstheme="minorHAnsi"/>
          <w:i/>
          <w:color w:val="000000" w:themeColor="text1"/>
          <w:sz w:val="22"/>
          <w:szCs w:val="22"/>
        </w:rPr>
        <w:t>Research and Biology, 15</w:t>
      </w:r>
      <w:r w:rsidR="005D3DBA" w:rsidRPr="00A54790">
        <w:rPr>
          <w:rFonts w:asciiTheme="minorHAnsi" w:hAnsiTheme="minorHAnsi" w:cstheme="minorHAnsi"/>
          <w:color w:val="000000" w:themeColor="text1"/>
          <w:sz w:val="22"/>
          <w:szCs w:val="22"/>
        </w:rPr>
        <w:t>(1), 32–41. https://doi.org/10.1089/lrb.2016.0030</w:t>
      </w:r>
    </w:p>
    <w:p w14:paraId="4702616B" w14:textId="2309F91E" w:rsidR="004D3F60" w:rsidRDefault="004D3F60">
      <w:pPr>
        <w:spacing w:before="160" w:line="278" w:lineRule="auto"/>
        <w:ind w:right="356"/>
        <w:jc w:val="both"/>
        <w:rPr>
          <w:rFonts w:asciiTheme="minorHAnsi" w:hAnsiTheme="minorHAnsi" w:cstheme="minorHAnsi"/>
          <w:color w:val="000000" w:themeColor="text1"/>
          <w:shd w:val="clear" w:color="auto" w:fill="FFFFFF"/>
        </w:rPr>
      </w:pPr>
      <w:r w:rsidRPr="00A54790">
        <w:rPr>
          <w:rFonts w:asciiTheme="minorHAnsi" w:hAnsiTheme="minorHAnsi" w:cstheme="minorHAnsi"/>
          <w:color w:val="000000" w:themeColor="text1"/>
        </w:rPr>
        <w:t>6.</w:t>
      </w:r>
      <w:r w:rsidRPr="00A54790">
        <w:rPr>
          <w:rFonts w:asciiTheme="minorHAnsi" w:hAnsiTheme="minorHAnsi" w:cstheme="minorHAnsi"/>
          <w:color w:val="000000" w:themeColor="text1"/>
          <w:shd w:val="clear" w:color="auto" w:fill="FFFFFF"/>
        </w:rPr>
        <w:t xml:space="preserve"> Taylor RR, Pandey SK, </w:t>
      </w:r>
      <w:proofErr w:type="spellStart"/>
      <w:r w:rsidRPr="00A54790">
        <w:rPr>
          <w:rFonts w:asciiTheme="minorHAnsi" w:hAnsiTheme="minorHAnsi" w:cstheme="minorHAnsi"/>
          <w:color w:val="000000" w:themeColor="text1"/>
          <w:shd w:val="clear" w:color="auto" w:fill="FFFFFF"/>
        </w:rPr>
        <w:t>Smartz</w:t>
      </w:r>
      <w:proofErr w:type="spellEnd"/>
      <w:r w:rsidRPr="00A54790">
        <w:rPr>
          <w:rFonts w:asciiTheme="minorHAnsi" w:hAnsiTheme="minorHAnsi" w:cstheme="minorHAnsi"/>
          <w:color w:val="000000" w:themeColor="text1"/>
          <w:shd w:val="clear" w:color="auto" w:fill="FFFFFF"/>
        </w:rPr>
        <w:t xml:space="preserve"> T, Chen WF, Thaller SR. Lymphedema of the Head and Neck-Where Do We Stand and Where We Are Headed. J </w:t>
      </w:r>
      <w:proofErr w:type="spellStart"/>
      <w:r w:rsidRPr="00A54790">
        <w:rPr>
          <w:rFonts w:asciiTheme="minorHAnsi" w:hAnsiTheme="minorHAnsi" w:cstheme="minorHAnsi"/>
          <w:color w:val="000000" w:themeColor="text1"/>
          <w:shd w:val="clear" w:color="auto" w:fill="FFFFFF"/>
        </w:rPr>
        <w:t>Craniofac</w:t>
      </w:r>
      <w:proofErr w:type="spellEnd"/>
      <w:r w:rsidRPr="00A54790">
        <w:rPr>
          <w:rFonts w:asciiTheme="minorHAnsi" w:hAnsiTheme="minorHAnsi" w:cstheme="minorHAnsi"/>
          <w:color w:val="000000" w:themeColor="text1"/>
          <w:shd w:val="clear" w:color="auto" w:fill="FFFFFF"/>
        </w:rPr>
        <w:t xml:space="preserve"> Surg. 2024 Oct 1;35(7):2045-2048. doi: 10.1097/SCS.0000000000010505. Epub 2024 Sep 3. PMID: 39226418</w:t>
      </w:r>
    </w:p>
    <w:p w14:paraId="50A6C81E" w14:textId="77777777" w:rsidR="00A54790" w:rsidRPr="00A54790" w:rsidRDefault="00A54790">
      <w:pPr>
        <w:spacing w:before="160" w:line="278" w:lineRule="auto"/>
        <w:ind w:right="356"/>
        <w:jc w:val="both"/>
        <w:rPr>
          <w:rFonts w:asciiTheme="minorHAnsi" w:hAnsiTheme="minorHAnsi" w:cstheme="minorHAnsi"/>
          <w:color w:val="000000" w:themeColor="text1"/>
          <w:shd w:val="clear" w:color="auto" w:fill="FFFFFF"/>
        </w:rPr>
      </w:pPr>
    </w:p>
    <w:p w14:paraId="7206C10A" w14:textId="245F9EFF" w:rsidR="004D3F60" w:rsidRDefault="004D3F60" w:rsidP="00A54790">
      <w:pPr>
        <w:widowControl/>
        <w:autoSpaceDE/>
        <w:autoSpaceDN/>
        <w:spacing w:line="276" w:lineRule="auto"/>
        <w:rPr>
          <w:rFonts w:asciiTheme="minorHAnsi" w:hAnsiTheme="minorHAnsi" w:cstheme="minorHAnsi"/>
          <w:color w:val="000000" w:themeColor="text1"/>
          <w:shd w:val="clear" w:color="auto" w:fill="FFFFFF"/>
        </w:rPr>
      </w:pPr>
      <w:r w:rsidRPr="00A54790">
        <w:rPr>
          <w:rFonts w:asciiTheme="minorHAnsi" w:hAnsiTheme="minorHAnsi" w:cstheme="minorHAnsi"/>
          <w:color w:val="000000" w:themeColor="text1"/>
          <w:shd w:val="clear" w:color="auto" w:fill="FFFFFF"/>
        </w:rPr>
        <w:t xml:space="preserve">7. Chiu YH, Tseng WH, Ko JY, Wang TG. Radiation-induced swallowing dysfunction in patients with head and neck cancer: A literature review. J </w:t>
      </w:r>
      <w:proofErr w:type="spellStart"/>
      <w:r w:rsidRPr="00A54790">
        <w:rPr>
          <w:rFonts w:asciiTheme="minorHAnsi" w:hAnsiTheme="minorHAnsi" w:cstheme="minorHAnsi"/>
          <w:color w:val="000000" w:themeColor="text1"/>
          <w:shd w:val="clear" w:color="auto" w:fill="FFFFFF"/>
        </w:rPr>
        <w:t>Formos</w:t>
      </w:r>
      <w:proofErr w:type="spellEnd"/>
      <w:r w:rsidRPr="00A54790">
        <w:rPr>
          <w:rFonts w:asciiTheme="minorHAnsi" w:hAnsiTheme="minorHAnsi" w:cstheme="minorHAnsi"/>
          <w:color w:val="000000" w:themeColor="text1"/>
          <w:shd w:val="clear" w:color="auto" w:fill="FFFFFF"/>
        </w:rPr>
        <w:t xml:space="preserve"> Med Assoc. 2022 Jan;121(1 Pt 1):3-13. doi: 10.1016/j.jfma.2021.06.020. Epub 2021 Jul 8. PMID: 34246510.</w:t>
      </w:r>
    </w:p>
    <w:p w14:paraId="03636432" w14:textId="77777777" w:rsidR="00A54790" w:rsidRPr="00A54790" w:rsidRDefault="00A54790" w:rsidP="00A54790">
      <w:pPr>
        <w:widowControl/>
        <w:autoSpaceDE/>
        <w:autoSpaceDN/>
        <w:spacing w:line="276" w:lineRule="auto"/>
        <w:rPr>
          <w:rFonts w:asciiTheme="minorHAnsi" w:hAnsiTheme="minorHAnsi" w:cstheme="minorHAnsi"/>
          <w:color w:val="000000" w:themeColor="text1"/>
          <w:shd w:val="clear" w:color="auto" w:fill="FFFFFF"/>
        </w:rPr>
      </w:pPr>
    </w:p>
    <w:p w14:paraId="70E79451" w14:textId="61CFEBD6" w:rsidR="00A54790" w:rsidRPr="00A54790" w:rsidRDefault="00A54790" w:rsidP="00A54790">
      <w:pPr>
        <w:widowControl/>
        <w:autoSpaceDE/>
        <w:autoSpaceDN/>
        <w:spacing w:line="276" w:lineRule="auto"/>
        <w:rPr>
          <w:rFonts w:asciiTheme="minorHAnsi" w:hAnsiTheme="minorHAnsi" w:cstheme="minorHAnsi"/>
          <w:color w:val="000000" w:themeColor="text1"/>
          <w:shd w:val="clear" w:color="auto" w:fill="FFFFFF"/>
        </w:rPr>
      </w:pPr>
      <w:r w:rsidRPr="00A54790">
        <w:rPr>
          <w:rFonts w:asciiTheme="minorHAnsi" w:hAnsiTheme="minorHAnsi" w:cstheme="minorHAnsi"/>
          <w:color w:val="000000" w:themeColor="text1"/>
          <w:shd w:val="clear" w:color="auto" w:fill="FFFFFF"/>
        </w:rPr>
        <w:t>8.Rajaram R, Lee J, Lok E, Ng S, Yamamoto T. The Management of Head and Neck Lymphoedema: A 2025 Systematic Review. Head Neck. 2025 Aug 4. doi: 10.1002/hed.28265. Epub ahead of print. PMID: 40757399.</w:t>
      </w:r>
    </w:p>
    <w:p w14:paraId="009752E7" w14:textId="77777777" w:rsidR="00A54790" w:rsidRPr="00A54790" w:rsidRDefault="00A54790" w:rsidP="00A54790">
      <w:pPr>
        <w:widowControl/>
        <w:autoSpaceDE/>
        <w:autoSpaceDN/>
        <w:spacing w:line="276" w:lineRule="auto"/>
        <w:rPr>
          <w:rFonts w:asciiTheme="minorHAnsi" w:hAnsiTheme="minorHAnsi" w:cstheme="minorHAnsi"/>
          <w:color w:val="000000" w:themeColor="text1"/>
          <w:lang w:val="en-GB"/>
        </w:rPr>
      </w:pPr>
    </w:p>
    <w:p w14:paraId="7F31D411" w14:textId="716F5383" w:rsidR="00A54790" w:rsidRPr="00A54790" w:rsidRDefault="00A54790" w:rsidP="00A54790">
      <w:pPr>
        <w:widowControl/>
        <w:autoSpaceDE/>
        <w:autoSpaceDN/>
        <w:spacing w:line="276" w:lineRule="auto"/>
        <w:rPr>
          <w:rFonts w:asciiTheme="minorHAnsi" w:hAnsiTheme="minorHAnsi" w:cstheme="minorHAnsi"/>
          <w:color w:val="000000" w:themeColor="text1"/>
          <w:shd w:val="clear" w:color="auto" w:fill="FFFFFF"/>
        </w:rPr>
      </w:pPr>
      <w:r w:rsidRPr="00A54790">
        <w:rPr>
          <w:rFonts w:asciiTheme="minorHAnsi" w:hAnsiTheme="minorHAnsi" w:cstheme="minorHAnsi"/>
          <w:color w:val="000000" w:themeColor="text1"/>
          <w:shd w:val="clear" w:color="auto" w:fill="FFFFFF"/>
        </w:rPr>
        <w:t xml:space="preserve">9.Lau K, Patel S, Rogers K, Smith S, Riba M. Cancer-Related Lymphedema and Psychological Distress. </w:t>
      </w:r>
      <w:proofErr w:type="spellStart"/>
      <w:r w:rsidRPr="00A54790">
        <w:rPr>
          <w:rFonts w:asciiTheme="minorHAnsi" w:hAnsiTheme="minorHAnsi" w:cstheme="minorHAnsi"/>
          <w:color w:val="000000" w:themeColor="text1"/>
          <w:shd w:val="clear" w:color="auto" w:fill="FFFFFF"/>
        </w:rPr>
        <w:t>Curr</w:t>
      </w:r>
      <w:proofErr w:type="spellEnd"/>
      <w:r w:rsidRPr="00A54790">
        <w:rPr>
          <w:rFonts w:asciiTheme="minorHAnsi" w:hAnsiTheme="minorHAnsi" w:cstheme="minorHAnsi"/>
          <w:color w:val="000000" w:themeColor="text1"/>
          <w:shd w:val="clear" w:color="auto" w:fill="FFFFFF"/>
        </w:rPr>
        <w:t xml:space="preserve"> Psychiatry Rep. 2024 Nov;26(11):635-642. doi: 10.1007/s11920-024-01543-y. Epub 2024 Oct 8. PMID: 39377989.</w:t>
      </w:r>
    </w:p>
    <w:p w14:paraId="56E3B8E8" w14:textId="77777777" w:rsidR="00A54790" w:rsidRPr="00A54790" w:rsidRDefault="00A54790" w:rsidP="00A54790">
      <w:pPr>
        <w:widowControl/>
        <w:autoSpaceDE/>
        <w:autoSpaceDN/>
        <w:spacing w:line="276" w:lineRule="auto"/>
        <w:rPr>
          <w:rFonts w:asciiTheme="minorHAnsi" w:hAnsiTheme="minorHAnsi" w:cstheme="minorHAnsi"/>
          <w:color w:val="000000" w:themeColor="text1"/>
          <w:lang w:val="en-GB"/>
        </w:rPr>
      </w:pPr>
    </w:p>
    <w:p w14:paraId="35A19F11" w14:textId="188AE48F" w:rsidR="00A54790" w:rsidRDefault="00A54790" w:rsidP="00A54790">
      <w:pPr>
        <w:widowControl/>
        <w:autoSpaceDE/>
        <w:autoSpaceDN/>
        <w:spacing w:line="276" w:lineRule="auto"/>
        <w:rPr>
          <w:rFonts w:asciiTheme="minorHAnsi" w:hAnsiTheme="minorHAnsi" w:cstheme="minorHAnsi"/>
          <w:color w:val="000000" w:themeColor="text1"/>
          <w:shd w:val="clear" w:color="auto" w:fill="FFFFFF"/>
        </w:rPr>
      </w:pPr>
      <w:r w:rsidRPr="00A54790">
        <w:rPr>
          <w:rFonts w:asciiTheme="minorHAnsi" w:hAnsiTheme="minorHAnsi" w:cstheme="minorHAnsi"/>
          <w:color w:val="000000" w:themeColor="text1"/>
          <w:shd w:val="clear" w:color="auto" w:fill="FFFFFF"/>
        </w:rPr>
        <w:t>10.Wood K, Hopper S, Murray MC, Alston J, Paul O, Jefferson GD, Jackson LL, Kane AC. Feasibility and efficacy of home-based lymphedema exercises for head and neck cancer patients at a safety net hospital. Am J Otolaryngol. 2025 Jan-Feb;46(1):104560. doi: 10.1016/j.amjoto.2024.104560. Epub 2024 Dec 10. PMID: 39673921.</w:t>
      </w:r>
    </w:p>
    <w:p w14:paraId="236EF713" w14:textId="77777777" w:rsidR="00D61CF9" w:rsidRPr="00A54790" w:rsidRDefault="00D61CF9" w:rsidP="00A54790">
      <w:pPr>
        <w:widowControl/>
        <w:autoSpaceDE/>
        <w:autoSpaceDN/>
        <w:spacing w:line="276" w:lineRule="auto"/>
        <w:rPr>
          <w:rFonts w:asciiTheme="minorHAnsi" w:hAnsiTheme="minorHAnsi" w:cstheme="minorHAnsi"/>
          <w:color w:val="000000" w:themeColor="text1"/>
          <w:lang w:val="en-GB"/>
        </w:rPr>
      </w:pPr>
    </w:p>
    <w:p w14:paraId="4FDF5536" w14:textId="77E281C9" w:rsidR="00A54790" w:rsidRPr="00D61CF9" w:rsidRDefault="00A54790" w:rsidP="00A54790">
      <w:pPr>
        <w:widowControl/>
        <w:autoSpaceDE/>
        <w:autoSpaceDN/>
        <w:spacing w:line="276" w:lineRule="auto"/>
        <w:rPr>
          <w:rFonts w:asciiTheme="minorHAnsi" w:hAnsiTheme="minorHAnsi" w:cstheme="minorHAnsi"/>
          <w:color w:val="000000" w:themeColor="text1"/>
          <w:lang w:val="en-GB"/>
        </w:rPr>
      </w:pPr>
      <w:r w:rsidRPr="00D61CF9">
        <w:rPr>
          <w:rFonts w:asciiTheme="minorHAnsi" w:hAnsiTheme="minorHAnsi" w:cstheme="minorHAnsi"/>
          <w:color w:val="000000" w:themeColor="text1"/>
          <w:lang w:val="en-GB"/>
        </w:rPr>
        <w:lastRenderedPageBreak/>
        <w:t>11.</w:t>
      </w:r>
      <w:r w:rsidR="00D61CF9" w:rsidRPr="00D61CF9">
        <w:rPr>
          <w:rFonts w:ascii="Segoe UI" w:hAnsi="Segoe UI" w:cs="Segoe UI"/>
          <w:color w:val="000000" w:themeColor="text1"/>
          <w:sz w:val="18"/>
          <w:shd w:val="clear" w:color="auto" w:fill="FFFFFF"/>
        </w:rPr>
        <w:t xml:space="preserve"> </w:t>
      </w:r>
      <w:r w:rsidR="00D61CF9" w:rsidRPr="00D61CF9">
        <w:rPr>
          <w:rFonts w:asciiTheme="minorHAnsi" w:hAnsiTheme="minorHAnsi" w:cs="Segoe UI"/>
          <w:color w:val="000000" w:themeColor="text1"/>
          <w:shd w:val="clear" w:color="auto" w:fill="FFFFFF"/>
        </w:rPr>
        <w:t>Queija DDS, Dedivitis RA, Arakawa-Sugueno L, de Castro MAF, Chamma BM, Kulcsar MAV, de Matos LL. Cervicofacial and Pharyngolaryngeal Lymphedema and Deglutition After Head and Neck Cancer Treatment. Dysphagia. 2020 Jun;35(3):479-491. doi: 10.1007/s00455-019-10053-6. Epub 2019 Sep 9. Erratum in: Dysphagia. 2020 Jun;35(3):492-493. doi: 10.1007/s00455-019-10065-2. PMID: 31502064</w:t>
      </w:r>
      <w:r w:rsidR="00D61CF9" w:rsidRPr="00D61CF9">
        <w:rPr>
          <w:rFonts w:asciiTheme="minorHAnsi" w:hAnsiTheme="minorHAnsi" w:cs="Segoe UI"/>
          <w:color w:val="212121"/>
          <w:shd w:val="clear" w:color="auto" w:fill="FFFFFF"/>
        </w:rPr>
        <w:t>.</w:t>
      </w:r>
    </w:p>
    <w:p w14:paraId="080496EB" w14:textId="3636DE9B" w:rsidR="004D3F60" w:rsidRPr="00D61CF9" w:rsidRDefault="004D3F60" w:rsidP="00A54790">
      <w:pPr>
        <w:spacing w:before="160" w:line="276" w:lineRule="auto"/>
        <w:ind w:right="356"/>
        <w:jc w:val="both"/>
        <w:rPr>
          <w:rFonts w:asciiTheme="minorHAnsi" w:hAnsiTheme="minorHAnsi" w:cstheme="minorHAnsi"/>
          <w:color w:val="000000" w:themeColor="text1"/>
        </w:rPr>
      </w:pPr>
    </w:p>
    <w:sectPr w:rsidR="004D3F60" w:rsidRPr="00D61CF9">
      <w:pgSz w:w="12240" w:h="15840"/>
      <w:pgMar w:top="140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13A11" w14:textId="77777777" w:rsidR="00E53BB6" w:rsidRDefault="00E53BB6" w:rsidP="009949C2">
      <w:r>
        <w:separator/>
      </w:r>
    </w:p>
  </w:endnote>
  <w:endnote w:type="continuationSeparator" w:id="0">
    <w:p w14:paraId="202C286E" w14:textId="77777777" w:rsidR="00E53BB6" w:rsidRDefault="00E53BB6" w:rsidP="0099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73FD" w14:textId="77777777" w:rsidR="005246E4" w:rsidRDefault="0052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9D52" w14:textId="77777777" w:rsidR="005246E4" w:rsidRDefault="00524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7D2A" w14:textId="77777777" w:rsidR="005246E4" w:rsidRDefault="0052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AC8E4" w14:textId="77777777" w:rsidR="00E53BB6" w:rsidRDefault="00E53BB6" w:rsidP="009949C2">
      <w:r>
        <w:separator/>
      </w:r>
    </w:p>
  </w:footnote>
  <w:footnote w:type="continuationSeparator" w:id="0">
    <w:p w14:paraId="252606D0" w14:textId="77777777" w:rsidR="00E53BB6" w:rsidRDefault="00E53BB6" w:rsidP="0099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593F" w14:textId="11CC4EBD" w:rsidR="005246E4" w:rsidRDefault="00E53BB6">
    <w:pPr>
      <w:pStyle w:val="Header"/>
    </w:pPr>
    <w:r>
      <w:rPr>
        <w:noProof/>
      </w:rPr>
      <w:pict w14:anchorId="0D911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10"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83D0" w14:textId="1ECBE8AC" w:rsidR="005246E4" w:rsidRDefault="00E53BB6">
    <w:pPr>
      <w:pStyle w:val="Header"/>
    </w:pPr>
    <w:r>
      <w:rPr>
        <w:noProof/>
      </w:rPr>
      <w:pict w14:anchorId="57B6E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11"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76E6" w14:textId="439B4022" w:rsidR="005246E4" w:rsidRDefault="00E53BB6">
    <w:pPr>
      <w:pStyle w:val="Header"/>
    </w:pPr>
    <w:r>
      <w:rPr>
        <w:noProof/>
      </w:rPr>
      <w:pict w14:anchorId="0823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09"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2044"/>
    <w:multiLevelType w:val="hybridMultilevel"/>
    <w:tmpl w:val="126E7BA0"/>
    <w:lvl w:ilvl="0" w:tplc="64E63CE8">
      <w:start w:val="1"/>
      <w:numFmt w:val="decimal"/>
      <w:lvlText w:val="%1."/>
      <w:lvlJc w:val="left"/>
      <w:pPr>
        <w:ind w:left="720" w:hanging="360"/>
      </w:pPr>
      <w:rPr>
        <w:rFonts w:ascii="Segoe UI" w:hAnsi="Segoe UI" w:cs="Segoe UI" w:hint="default"/>
        <w:color w:val="2121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MjE1NzA2NjQ1MDJX0lEKTi0uzszPAykwrAUA07om8CwAAAA="/>
  </w:docVars>
  <w:rsids>
    <w:rsidRoot w:val="007E0D75"/>
    <w:rsid w:val="00021FAF"/>
    <w:rsid w:val="00033586"/>
    <w:rsid w:val="000C31C7"/>
    <w:rsid w:val="001022C3"/>
    <w:rsid w:val="00116FFB"/>
    <w:rsid w:val="00124EDE"/>
    <w:rsid w:val="001A14B4"/>
    <w:rsid w:val="001C3D83"/>
    <w:rsid w:val="00221E8D"/>
    <w:rsid w:val="00235B0E"/>
    <w:rsid w:val="00273176"/>
    <w:rsid w:val="0027405A"/>
    <w:rsid w:val="002823BE"/>
    <w:rsid w:val="003031BC"/>
    <w:rsid w:val="003721F2"/>
    <w:rsid w:val="003843DF"/>
    <w:rsid w:val="00397F38"/>
    <w:rsid w:val="003D6133"/>
    <w:rsid w:val="00415211"/>
    <w:rsid w:val="00437755"/>
    <w:rsid w:val="00444A66"/>
    <w:rsid w:val="0045352F"/>
    <w:rsid w:val="00481635"/>
    <w:rsid w:val="004D3F60"/>
    <w:rsid w:val="004F3FB2"/>
    <w:rsid w:val="005246E4"/>
    <w:rsid w:val="00532D51"/>
    <w:rsid w:val="00555BFB"/>
    <w:rsid w:val="0057476A"/>
    <w:rsid w:val="00590C8B"/>
    <w:rsid w:val="00593170"/>
    <w:rsid w:val="005C1463"/>
    <w:rsid w:val="005D3DBA"/>
    <w:rsid w:val="00637F47"/>
    <w:rsid w:val="00651791"/>
    <w:rsid w:val="00653448"/>
    <w:rsid w:val="0065711C"/>
    <w:rsid w:val="00663264"/>
    <w:rsid w:val="00663B0C"/>
    <w:rsid w:val="006A3F99"/>
    <w:rsid w:val="00727933"/>
    <w:rsid w:val="0074581A"/>
    <w:rsid w:val="007655A1"/>
    <w:rsid w:val="007D432F"/>
    <w:rsid w:val="007E0D75"/>
    <w:rsid w:val="00821310"/>
    <w:rsid w:val="008D7D44"/>
    <w:rsid w:val="00904DC8"/>
    <w:rsid w:val="009205A3"/>
    <w:rsid w:val="00921672"/>
    <w:rsid w:val="009949C2"/>
    <w:rsid w:val="009C26A1"/>
    <w:rsid w:val="009F5BD6"/>
    <w:rsid w:val="00A361B1"/>
    <w:rsid w:val="00A50403"/>
    <w:rsid w:val="00A54790"/>
    <w:rsid w:val="00A84463"/>
    <w:rsid w:val="00AC6BD6"/>
    <w:rsid w:val="00AF56DB"/>
    <w:rsid w:val="00B00B33"/>
    <w:rsid w:val="00B32EB3"/>
    <w:rsid w:val="00B36B42"/>
    <w:rsid w:val="00B43466"/>
    <w:rsid w:val="00B618C8"/>
    <w:rsid w:val="00B84F61"/>
    <w:rsid w:val="00BB09DD"/>
    <w:rsid w:val="00BF6EDE"/>
    <w:rsid w:val="00C14786"/>
    <w:rsid w:val="00C84394"/>
    <w:rsid w:val="00C901D4"/>
    <w:rsid w:val="00C9755D"/>
    <w:rsid w:val="00CA0B84"/>
    <w:rsid w:val="00D61CF9"/>
    <w:rsid w:val="00DA5F73"/>
    <w:rsid w:val="00E22055"/>
    <w:rsid w:val="00E5349A"/>
    <w:rsid w:val="00E53BB6"/>
    <w:rsid w:val="00E80A5D"/>
    <w:rsid w:val="00F1203B"/>
    <w:rsid w:val="00F6570F"/>
    <w:rsid w:val="00FB3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A23179"/>
  <w15:docId w15:val="{170A5D04-8882-4E1B-8604-1459E8B3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58"/>
      <w:outlineLvl w:val="0"/>
    </w:pPr>
    <w:rPr>
      <w:b/>
      <w:bCs/>
      <w:sz w:val="24"/>
      <w:szCs w:val="24"/>
    </w:rPr>
  </w:style>
  <w:style w:type="paragraph" w:styleId="Heading2">
    <w:name w:val="heading 2"/>
    <w:basedOn w:val="Normal"/>
    <w:next w:val="Normal"/>
    <w:link w:val="Heading2Char"/>
    <w:uiPriority w:val="9"/>
    <w:semiHidden/>
    <w:unhideWhenUsed/>
    <w:qFormat/>
    <w:rsid w:val="00637F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jc w:val="both"/>
    </w:pPr>
    <w:rPr>
      <w:sz w:val="24"/>
      <w:szCs w:val="24"/>
    </w:rPr>
  </w:style>
  <w:style w:type="paragraph" w:styleId="Title">
    <w:name w:val="Title"/>
    <w:basedOn w:val="Normal"/>
    <w:link w:val="TitleChar"/>
    <w:uiPriority w:val="1"/>
    <w:qFormat/>
    <w:pPr>
      <w:spacing w:before="20"/>
      <w:ind w:right="37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table" w:styleId="TableGrid">
    <w:name w:val="Table Grid"/>
    <w:basedOn w:val="TableNormal"/>
    <w:uiPriority w:val="39"/>
    <w:rsid w:val="00BB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9C2"/>
    <w:pPr>
      <w:tabs>
        <w:tab w:val="center" w:pos="4513"/>
        <w:tab w:val="right" w:pos="9026"/>
      </w:tabs>
    </w:pPr>
  </w:style>
  <w:style w:type="character" w:customStyle="1" w:styleId="HeaderChar">
    <w:name w:val="Header Char"/>
    <w:basedOn w:val="DefaultParagraphFont"/>
    <w:link w:val="Header"/>
    <w:uiPriority w:val="99"/>
    <w:rsid w:val="009949C2"/>
    <w:rPr>
      <w:rFonts w:ascii="Calibri" w:eastAsia="Calibri" w:hAnsi="Calibri" w:cs="Calibri"/>
    </w:rPr>
  </w:style>
  <w:style w:type="paragraph" w:styleId="Footer">
    <w:name w:val="footer"/>
    <w:basedOn w:val="Normal"/>
    <w:link w:val="FooterChar"/>
    <w:uiPriority w:val="99"/>
    <w:unhideWhenUsed/>
    <w:rsid w:val="009949C2"/>
    <w:pPr>
      <w:tabs>
        <w:tab w:val="center" w:pos="4513"/>
        <w:tab w:val="right" w:pos="9026"/>
      </w:tabs>
    </w:pPr>
  </w:style>
  <w:style w:type="character" w:customStyle="1" w:styleId="FooterChar">
    <w:name w:val="Footer Char"/>
    <w:basedOn w:val="DefaultParagraphFont"/>
    <w:link w:val="Footer"/>
    <w:uiPriority w:val="99"/>
    <w:rsid w:val="009949C2"/>
    <w:rPr>
      <w:rFonts w:ascii="Calibri" w:eastAsia="Calibri" w:hAnsi="Calibri" w:cs="Calibri"/>
    </w:rPr>
  </w:style>
  <w:style w:type="character" w:styleId="Hyperlink">
    <w:name w:val="Hyperlink"/>
    <w:basedOn w:val="DefaultParagraphFont"/>
    <w:uiPriority w:val="99"/>
    <w:unhideWhenUsed/>
    <w:rsid w:val="00397F38"/>
    <w:rPr>
      <w:color w:val="0000FF" w:themeColor="hyperlink"/>
      <w:u w:val="single"/>
    </w:rPr>
  </w:style>
  <w:style w:type="character" w:customStyle="1" w:styleId="UnresolvedMention1">
    <w:name w:val="Unresolved Mention1"/>
    <w:basedOn w:val="DefaultParagraphFont"/>
    <w:uiPriority w:val="99"/>
    <w:semiHidden/>
    <w:unhideWhenUsed/>
    <w:rsid w:val="00444A66"/>
    <w:rPr>
      <w:color w:val="605E5C"/>
      <w:shd w:val="clear" w:color="auto" w:fill="E1DFDD"/>
    </w:rPr>
  </w:style>
  <w:style w:type="character" w:customStyle="1" w:styleId="TitleChar">
    <w:name w:val="Title Char"/>
    <w:basedOn w:val="DefaultParagraphFont"/>
    <w:link w:val="Title"/>
    <w:uiPriority w:val="1"/>
    <w:rsid w:val="00AF56DB"/>
    <w:rPr>
      <w:rFonts w:ascii="Calibri" w:eastAsia="Calibri" w:hAnsi="Calibri" w:cs="Calibri"/>
      <w:b/>
      <w:bCs/>
      <w:sz w:val="28"/>
      <w:szCs w:val="28"/>
    </w:rPr>
  </w:style>
  <w:style w:type="character" w:customStyle="1" w:styleId="Heading2Char">
    <w:name w:val="Heading 2 Char"/>
    <w:basedOn w:val="DefaultParagraphFont"/>
    <w:link w:val="Heading2"/>
    <w:uiPriority w:val="9"/>
    <w:semiHidden/>
    <w:rsid w:val="00637F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93388">
      <w:bodyDiv w:val="1"/>
      <w:marLeft w:val="0"/>
      <w:marRight w:val="0"/>
      <w:marTop w:val="0"/>
      <w:marBottom w:val="0"/>
      <w:divBdr>
        <w:top w:val="none" w:sz="0" w:space="0" w:color="auto"/>
        <w:left w:val="none" w:sz="0" w:space="0" w:color="auto"/>
        <w:bottom w:val="none" w:sz="0" w:space="0" w:color="auto"/>
        <w:right w:val="none" w:sz="0" w:space="0" w:color="auto"/>
      </w:divBdr>
    </w:div>
    <w:div w:id="175840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698D-4EB5-40D8-90DB-2303C78A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Blossom Baby</dc:creator>
  <cp:lastModifiedBy>SDI 1186</cp:lastModifiedBy>
  <cp:revision>6</cp:revision>
  <dcterms:created xsi:type="dcterms:W3CDTF">2025-08-08T11:35:00Z</dcterms:created>
  <dcterms:modified xsi:type="dcterms:W3CDTF">2025-08-08T12:28:00Z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2021</vt:lpwstr>
  </property>
  <property fmtid="{D5CDD505-2E9C-101B-9397-08002B2CF9AE}" pid="4" name="LastSaved">
    <vt:filetime>2025-07-18T00:00:00Z</vt:filetime>
  </property>
  <property fmtid="{D5CDD505-2E9C-101B-9397-08002B2CF9AE}" pid="5" name="Producer">
    <vt:lpwstr>Microsoft® Word 2021</vt:lpwstr>
  </property>
  <property fmtid="{D5CDD505-2E9C-101B-9397-08002B2CF9AE}" pid="6" name="GrammarlyDocumentId">
    <vt:lpwstr>844ec627-6183-48ba-96da-f273b5dae9b9</vt:lpwstr>
  </property>
</Properties>
</file>