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3CB8" w14:textId="77777777" w:rsidR="00FC0187" w:rsidRPr="00FC0187" w:rsidRDefault="00FC0187" w:rsidP="00FC0187">
      <w:pPr>
        <w:spacing w:line="360" w:lineRule="auto"/>
        <w:jc w:val="both"/>
        <w:rPr>
          <w:rFonts w:ascii="Times New Roman" w:hAnsi="Times New Roman" w:cs="Times New Roman"/>
          <w:b/>
          <w:bCs/>
          <w:i/>
          <w:iCs/>
          <w:sz w:val="28"/>
          <w:szCs w:val="28"/>
          <w:u w:val="single"/>
        </w:rPr>
      </w:pPr>
      <w:r w:rsidRPr="00FC0187">
        <w:rPr>
          <w:rFonts w:ascii="Times New Roman" w:hAnsi="Times New Roman" w:cs="Times New Roman"/>
          <w:b/>
          <w:bCs/>
          <w:i/>
          <w:iCs/>
          <w:sz w:val="28"/>
          <w:szCs w:val="28"/>
          <w:u w:val="single"/>
        </w:rPr>
        <w:t>Short Research Article</w:t>
      </w:r>
    </w:p>
    <w:p w14:paraId="0EF25F7C" w14:textId="77777777" w:rsidR="00FC0187" w:rsidRDefault="00FC0187" w:rsidP="00C3239C">
      <w:pPr>
        <w:spacing w:line="360" w:lineRule="auto"/>
        <w:jc w:val="both"/>
        <w:rPr>
          <w:rFonts w:ascii="Times New Roman" w:hAnsi="Times New Roman" w:cs="Times New Roman"/>
          <w:b/>
          <w:bCs/>
          <w:sz w:val="28"/>
          <w:szCs w:val="28"/>
        </w:rPr>
      </w:pPr>
    </w:p>
    <w:p w14:paraId="4DE53A3B" w14:textId="2121313C" w:rsidR="00C3239C" w:rsidRDefault="003D7A9E" w:rsidP="00C3239C">
      <w:pPr>
        <w:spacing w:line="360" w:lineRule="auto"/>
        <w:jc w:val="both"/>
        <w:rPr>
          <w:rFonts w:ascii="Times New Roman" w:eastAsia="Times New Roman" w:hAnsi="Times New Roman" w:cs="Times New Roman"/>
          <w:b/>
          <w:bCs/>
          <w:kern w:val="0"/>
          <w:sz w:val="28"/>
          <w:szCs w:val="28"/>
          <w14:ligatures w14:val="none"/>
        </w:rPr>
      </w:pPr>
      <w:r w:rsidRPr="00C3239C">
        <w:rPr>
          <w:rFonts w:ascii="Times New Roman" w:hAnsi="Times New Roman" w:cs="Times New Roman"/>
          <w:b/>
          <w:bCs/>
          <w:sz w:val="28"/>
          <w:szCs w:val="28"/>
        </w:rPr>
        <w:t xml:space="preserve">HIGHER </w:t>
      </w:r>
      <w:r w:rsidR="00F9576D" w:rsidRPr="00C3239C">
        <w:rPr>
          <w:rFonts w:ascii="Times New Roman" w:hAnsi="Times New Roman" w:cs="Times New Roman"/>
          <w:b/>
          <w:bCs/>
          <w:sz w:val="28"/>
          <w:szCs w:val="28"/>
        </w:rPr>
        <w:t>HEPATIC</w:t>
      </w:r>
      <w:r w:rsidR="000C113C" w:rsidRPr="00C3239C">
        <w:rPr>
          <w:rFonts w:ascii="Times New Roman" w:hAnsi="Times New Roman" w:cs="Times New Roman"/>
          <w:b/>
          <w:bCs/>
          <w:sz w:val="28"/>
          <w:szCs w:val="28"/>
        </w:rPr>
        <w:t xml:space="preserve"> </w:t>
      </w:r>
      <w:r w:rsidRPr="00C3239C">
        <w:rPr>
          <w:rFonts w:ascii="Times New Roman" w:hAnsi="Times New Roman" w:cs="Times New Roman"/>
          <w:b/>
          <w:bCs/>
          <w:sz w:val="28"/>
          <w:szCs w:val="28"/>
        </w:rPr>
        <w:t xml:space="preserve">FIBROSIS IN </w:t>
      </w:r>
      <w:r w:rsidR="005B1570" w:rsidRPr="00C3239C">
        <w:rPr>
          <w:rFonts w:ascii="Times New Roman" w:hAnsi="Times New Roman" w:cs="Times New Roman"/>
          <w:b/>
          <w:bCs/>
          <w:sz w:val="28"/>
          <w:szCs w:val="28"/>
        </w:rPr>
        <w:t xml:space="preserve">CHRONIC HEPATITIS B </w:t>
      </w:r>
      <w:r w:rsidRPr="00C3239C">
        <w:rPr>
          <w:rFonts w:ascii="Times New Roman" w:hAnsi="Times New Roman" w:cs="Times New Roman"/>
          <w:b/>
          <w:bCs/>
          <w:sz w:val="28"/>
          <w:szCs w:val="28"/>
        </w:rPr>
        <w:t>PATIENTS CONSUMING LOCALLY BREWED ALCOHOL</w:t>
      </w:r>
      <w:r w:rsidR="00C3239C">
        <w:rPr>
          <w:rFonts w:ascii="Times New Roman" w:eastAsia="Times New Roman" w:hAnsi="Times New Roman" w:cs="Times New Roman"/>
          <w:b/>
          <w:bCs/>
          <w:kern w:val="0"/>
          <w:sz w:val="28"/>
          <w:szCs w:val="28"/>
          <w14:ligatures w14:val="none"/>
        </w:rPr>
        <w:t xml:space="preserve"> IN NORTH-CENTRAL NIGERI</w:t>
      </w:r>
      <w:r w:rsidR="0031642F">
        <w:rPr>
          <w:rFonts w:ascii="Times New Roman" w:eastAsia="Times New Roman" w:hAnsi="Times New Roman" w:cs="Times New Roman"/>
          <w:b/>
          <w:bCs/>
          <w:kern w:val="0"/>
          <w:sz w:val="28"/>
          <w:szCs w:val="28"/>
          <w14:ligatures w14:val="none"/>
        </w:rPr>
        <w:t>A</w:t>
      </w:r>
    </w:p>
    <w:p w14:paraId="18AC2F23" w14:textId="175BFF0C" w:rsidR="00AF2849" w:rsidRDefault="00AF2849" w:rsidP="00C3239C">
      <w:pPr>
        <w:spacing w:line="360" w:lineRule="auto"/>
        <w:jc w:val="both"/>
        <w:rPr>
          <w:rFonts w:ascii="Times New Roman" w:hAnsi="Times New Roman" w:cs="Times New Roman"/>
          <w:b/>
          <w:bCs/>
          <w:sz w:val="28"/>
          <w:szCs w:val="28"/>
        </w:rPr>
      </w:pPr>
    </w:p>
    <w:p w14:paraId="2FF888B1" w14:textId="77777777" w:rsidR="003D7A9E" w:rsidRPr="00C3239C" w:rsidRDefault="003D7A9E" w:rsidP="00C3239C">
      <w:pPr>
        <w:spacing w:line="360" w:lineRule="auto"/>
        <w:jc w:val="both"/>
        <w:rPr>
          <w:rFonts w:ascii="Times New Roman" w:hAnsi="Times New Roman" w:cs="Times New Roman"/>
          <w:b/>
          <w:bCs/>
        </w:rPr>
      </w:pPr>
      <w:r w:rsidRPr="00C3239C">
        <w:rPr>
          <w:rFonts w:ascii="Times New Roman" w:hAnsi="Times New Roman" w:cs="Times New Roman"/>
          <w:b/>
          <w:bCs/>
        </w:rPr>
        <w:t>ABSTRACT</w:t>
      </w:r>
      <w:r w:rsidR="00E87E7B" w:rsidRPr="00C3239C">
        <w:rPr>
          <w:rFonts w:ascii="Times New Roman" w:hAnsi="Times New Roman" w:cs="Times New Roman"/>
          <w:b/>
          <w:bCs/>
        </w:rPr>
        <w:t xml:space="preserve">  </w:t>
      </w:r>
    </w:p>
    <w:p w14:paraId="08225A1C" w14:textId="3B4EAC4D" w:rsidR="003D7A9E" w:rsidRPr="003270FE" w:rsidRDefault="003D7A9E" w:rsidP="003270FE">
      <w:pPr>
        <w:spacing w:line="360" w:lineRule="auto"/>
        <w:jc w:val="both"/>
        <w:rPr>
          <w:rFonts w:ascii="Times New Roman" w:hAnsi="Times New Roman" w:cs="Times New Roman"/>
          <w:b/>
          <w:bCs/>
        </w:rPr>
      </w:pPr>
      <w:r w:rsidRPr="00C3239C">
        <w:rPr>
          <w:rFonts w:ascii="Times New Roman" w:hAnsi="Times New Roman" w:cs="Times New Roman"/>
          <w:b/>
          <w:bCs/>
        </w:rPr>
        <w:t>Background</w:t>
      </w:r>
      <w:r w:rsidR="003270FE">
        <w:rPr>
          <w:rFonts w:ascii="Times New Roman" w:hAnsi="Times New Roman" w:cs="Times New Roman"/>
          <w:b/>
          <w:bCs/>
        </w:rPr>
        <w:t xml:space="preserve">: </w:t>
      </w:r>
      <w:r w:rsidRPr="00C3239C">
        <w:rPr>
          <w:rFonts w:ascii="Times New Roman" w:eastAsia="Times New Roman" w:hAnsi="Times New Roman" w:cs="Times New Roman"/>
          <w:kern w:val="0"/>
          <w:sz w:val="24"/>
          <w:szCs w:val="24"/>
          <w14:ligatures w14:val="none"/>
        </w:rPr>
        <w:t xml:space="preserve">Alcohol is a common cause of liver fibrosis and liver failure globally. </w:t>
      </w:r>
      <w:r w:rsidR="003270FE">
        <w:rPr>
          <w:rFonts w:ascii="Times New Roman" w:hAnsi="Times New Roman" w:cs="Times New Roman"/>
          <w:b/>
          <w:bCs/>
        </w:rPr>
        <w:t xml:space="preserve"> </w:t>
      </w:r>
      <w:r w:rsidRPr="00C3239C">
        <w:rPr>
          <w:rFonts w:ascii="Times New Roman" w:eastAsia="Times New Roman" w:hAnsi="Times New Roman" w:cs="Times New Roman"/>
          <w:kern w:val="0"/>
          <w:sz w:val="24"/>
          <w:szCs w:val="24"/>
          <w14:ligatures w14:val="none"/>
        </w:rPr>
        <w:t>In Nigeria, many types of alcohol are consumed</w:t>
      </w:r>
      <w:r w:rsidR="00FF617A" w:rsidRPr="00C3239C">
        <w:rPr>
          <w:rFonts w:ascii="Times New Roman" w:eastAsia="Times New Roman" w:hAnsi="Times New Roman" w:cs="Times New Roman"/>
          <w:kern w:val="0"/>
          <w:sz w:val="24"/>
          <w:szCs w:val="24"/>
          <w14:ligatures w14:val="none"/>
        </w:rPr>
        <w:t xml:space="preserve">, including locally brewed and industrially brewed beer and spirits. </w:t>
      </w:r>
    </w:p>
    <w:p w14:paraId="28E793C1" w14:textId="4E20C43E" w:rsidR="003D7A9E" w:rsidRPr="003270FE" w:rsidRDefault="003270FE" w:rsidP="00C3239C">
      <w:pPr>
        <w:spacing w:after="0" w:line="36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Aim: </w:t>
      </w:r>
      <w:r w:rsidR="00E83116" w:rsidRPr="00854403">
        <w:rPr>
          <w:rFonts w:ascii="Times New Roman" w:eastAsia="Times New Roman" w:hAnsi="Times New Roman" w:cs="Times New Roman"/>
          <w:kern w:val="0"/>
          <w:sz w:val="24"/>
          <w:szCs w:val="24"/>
          <w:highlight w:val="yellow"/>
          <w14:ligatures w14:val="none"/>
        </w:rPr>
        <w:t>The Objective of this study is to determine the contribution of locally brewed alcohol to liver fibrosis in North Central Nigeria, while determining the ethanol content of the locally brewed alcohol in North-central Nigeria using Refractometry.</w:t>
      </w:r>
    </w:p>
    <w:p w14:paraId="4F514F4C" w14:textId="0BABDE0A" w:rsidR="00C3239C" w:rsidRDefault="003D7A9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b/>
          <w:bCs/>
          <w:kern w:val="0"/>
          <w:sz w:val="24"/>
          <w:szCs w:val="24"/>
          <w14:ligatures w14:val="none"/>
        </w:rPr>
        <w:t>Methodology</w:t>
      </w:r>
      <w:r w:rsidR="003270FE">
        <w:rPr>
          <w:rFonts w:ascii="Times New Roman" w:eastAsia="Times New Roman" w:hAnsi="Times New Roman" w:cs="Times New Roman"/>
          <w:b/>
          <w:bCs/>
          <w:kern w:val="0"/>
          <w:sz w:val="24"/>
          <w:szCs w:val="24"/>
          <w14:ligatures w14:val="none"/>
        </w:rPr>
        <w:t>:</w:t>
      </w:r>
      <w:bookmarkStart w:id="0" w:name="_Hlk195204309"/>
      <w:r w:rsidR="003270FE">
        <w:rPr>
          <w:rFonts w:ascii="Times New Roman" w:eastAsia="Times New Roman" w:hAnsi="Times New Roman" w:cs="Times New Roman"/>
          <w:b/>
          <w:bCs/>
          <w:kern w:val="0"/>
          <w:sz w:val="24"/>
          <w:szCs w:val="24"/>
          <w14:ligatures w14:val="none"/>
        </w:rPr>
        <w:t xml:space="preserve"> </w:t>
      </w:r>
      <w:r w:rsidR="005B69D8">
        <w:rPr>
          <w:rFonts w:ascii="Times New Roman" w:eastAsia="Times New Roman" w:hAnsi="Times New Roman" w:cs="Times New Roman"/>
          <w:kern w:val="0"/>
          <w:sz w:val="24"/>
          <w:szCs w:val="24"/>
          <w14:ligatures w14:val="none"/>
        </w:rPr>
        <w:t>The</w:t>
      </w:r>
      <w:r w:rsidR="005B69D8" w:rsidRPr="00C3239C">
        <w:rPr>
          <w:rFonts w:ascii="Times New Roman" w:eastAsia="Times New Roman" w:hAnsi="Times New Roman" w:cs="Times New Roman"/>
          <w:kern w:val="0"/>
          <w:sz w:val="24"/>
          <w:szCs w:val="24"/>
          <w14:ligatures w14:val="none"/>
        </w:rPr>
        <w:t xml:space="preserve"> </w:t>
      </w:r>
      <w:r w:rsidRPr="00C3239C">
        <w:rPr>
          <w:rFonts w:ascii="Times New Roman" w:eastAsia="Times New Roman" w:hAnsi="Times New Roman" w:cs="Times New Roman"/>
          <w:kern w:val="0"/>
          <w:sz w:val="24"/>
          <w:szCs w:val="24"/>
          <w14:ligatures w14:val="none"/>
        </w:rPr>
        <w:t xml:space="preserve">study was carried out on one hundred and thirty-six (136) </w:t>
      </w:r>
      <w:r w:rsidR="00FF617A" w:rsidRPr="00C3239C">
        <w:rPr>
          <w:rFonts w:ascii="Times New Roman" w:eastAsia="Times New Roman" w:hAnsi="Times New Roman" w:cs="Times New Roman"/>
          <w:kern w:val="0"/>
          <w:sz w:val="24"/>
          <w:szCs w:val="24"/>
          <w14:ligatures w14:val="none"/>
        </w:rPr>
        <w:t xml:space="preserve">treatment-naive patients in North Central Nigeria with </w:t>
      </w:r>
      <w:r w:rsidRPr="00C3239C">
        <w:rPr>
          <w:rFonts w:ascii="Times New Roman" w:eastAsia="Times New Roman" w:hAnsi="Times New Roman" w:cs="Times New Roman"/>
          <w:kern w:val="0"/>
          <w:sz w:val="24"/>
          <w:szCs w:val="24"/>
          <w14:ligatures w14:val="none"/>
        </w:rPr>
        <w:t xml:space="preserve">Chronic Hepatitis B virus-infected (CHBVI) who also consumed locally brewed alcohol. </w:t>
      </w:r>
      <w:bookmarkStart w:id="1" w:name="_Hlk195203932"/>
      <w:r w:rsidR="00B75365">
        <w:rPr>
          <w:rFonts w:ascii="Times New Roman" w:eastAsia="Times New Roman" w:hAnsi="Times New Roman" w:cs="Times New Roman"/>
          <w:noProof/>
          <w:kern w:val="0"/>
          <w:sz w:val="24"/>
          <w:szCs w:val="24"/>
        </w:rPr>
        <mc:AlternateContent>
          <mc:Choice Requires="wps">
            <w:drawing>
              <wp:anchor distT="0" distB="0" distL="114300" distR="114300" simplePos="0" relativeHeight="251665408" behindDoc="0" locked="0" layoutInCell="1" allowOverlap="1" wp14:anchorId="2590FE85" wp14:editId="6A49CE70">
                <wp:simplePos x="0" y="0"/>
                <wp:positionH relativeFrom="column">
                  <wp:posOffset>-209550</wp:posOffset>
                </wp:positionH>
                <wp:positionV relativeFrom="paragraph">
                  <wp:posOffset>584200</wp:posOffset>
                </wp:positionV>
                <wp:extent cx="161925" cy="17240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61925" cy="1724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070883" w14:textId="77777777" w:rsidR="00B75365" w:rsidRDefault="00B75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90FE85" id="_x0000_t202" coordsize="21600,21600" o:spt="202" path="m,l,21600r21600,l21600,xe">
                <v:stroke joinstyle="miter"/>
                <v:path gradientshapeok="t" o:connecttype="rect"/>
              </v:shapetype>
              <v:shape id="Text Box 5" o:spid="_x0000_s1026" type="#_x0000_t202" style="position:absolute;left:0;text-align:left;margin-left:-16.5pt;margin-top:46pt;width:12.75pt;height:13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" fillcolor="white [3201]" strokecolor="white [3212]" strokeweight=".5pt">
                <v:textbox>
                  <w:txbxContent>
                    <w:p w14:paraId="28070883" w14:textId="77777777" w:rsidR="00B75365" w:rsidRDefault="00B75365"/>
                  </w:txbxContent>
                </v:textbox>
              </v:shape>
            </w:pict>
          </mc:Fallback>
        </mc:AlternateContent>
      </w:r>
      <w:r w:rsidR="00FF617A" w:rsidRPr="00C3239C">
        <w:rPr>
          <w:rFonts w:ascii="Times New Roman" w:eastAsia="Times New Roman" w:hAnsi="Times New Roman" w:cs="Times New Roman"/>
          <w:kern w:val="0"/>
          <w:sz w:val="24"/>
          <w:szCs w:val="24"/>
          <w14:ligatures w14:val="none"/>
        </w:rPr>
        <w:t xml:space="preserve">An interviewer-administered questionnaire was used to obtain biodata and the type of alcohol consumed. Additionally, </w:t>
      </w:r>
      <w:r w:rsidR="00663D0F" w:rsidRPr="00C3239C">
        <w:rPr>
          <w:rFonts w:ascii="Times New Roman" w:eastAsia="Times New Roman" w:hAnsi="Times New Roman" w:cs="Times New Roman"/>
          <w:kern w:val="0"/>
          <w:sz w:val="24"/>
          <w:szCs w:val="24"/>
          <w14:ligatures w14:val="none"/>
        </w:rPr>
        <w:t>we</w:t>
      </w:r>
      <w:r w:rsidRPr="00C3239C">
        <w:rPr>
          <w:rFonts w:ascii="Times New Roman" w:eastAsia="Times New Roman" w:hAnsi="Times New Roman" w:cs="Times New Roman"/>
          <w:kern w:val="0"/>
          <w:sz w:val="24"/>
          <w:szCs w:val="24"/>
          <w14:ligatures w14:val="none"/>
        </w:rPr>
        <w:t xml:space="preserve"> also determined the ethanol content of the locally brewed alcohol </w:t>
      </w:r>
      <w:bookmarkStart w:id="2" w:name="_Hlk163301374"/>
      <w:r w:rsidRPr="00C3239C">
        <w:rPr>
          <w:rFonts w:ascii="Times New Roman" w:eastAsia="Times New Roman" w:hAnsi="Times New Roman" w:cs="Times New Roman"/>
          <w:kern w:val="0"/>
          <w:sz w:val="24"/>
          <w:szCs w:val="24"/>
          <w14:ligatures w14:val="none"/>
        </w:rPr>
        <w:t>in North-central Nigeria</w:t>
      </w:r>
      <w:bookmarkEnd w:id="2"/>
      <w:r w:rsidRPr="00C3239C">
        <w:rPr>
          <w:rFonts w:ascii="Times New Roman" w:eastAsia="Times New Roman" w:hAnsi="Times New Roman" w:cs="Times New Roman"/>
          <w:kern w:val="0"/>
          <w:sz w:val="24"/>
          <w:szCs w:val="24"/>
          <w14:ligatures w14:val="none"/>
        </w:rPr>
        <w:t xml:space="preserve"> using Refractometry</w:t>
      </w:r>
      <w:bookmarkEnd w:id="1"/>
      <w:r w:rsidRPr="00C3239C">
        <w:rPr>
          <w:rFonts w:ascii="Times New Roman" w:eastAsia="Times New Roman" w:hAnsi="Times New Roman" w:cs="Times New Roman"/>
          <w:kern w:val="0"/>
          <w:sz w:val="24"/>
          <w:szCs w:val="24"/>
          <w14:ligatures w14:val="none"/>
        </w:rPr>
        <w:t xml:space="preserve">.  </w:t>
      </w:r>
      <w:proofErr w:type="spellStart"/>
      <w:r w:rsidRPr="00C3239C">
        <w:rPr>
          <w:rFonts w:ascii="Times New Roman" w:eastAsia="Times New Roman" w:hAnsi="Times New Roman" w:cs="Times New Roman"/>
          <w:kern w:val="0"/>
          <w:sz w:val="24"/>
          <w:szCs w:val="24"/>
          <w14:ligatures w14:val="none"/>
        </w:rPr>
        <w:t>Fibroscan</w:t>
      </w:r>
      <w:proofErr w:type="spellEnd"/>
      <w:r w:rsidRPr="00C3239C">
        <w:rPr>
          <w:rFonts w:ascii="Times New Roman" w:eastAsia="Times New Roman" w:hAnsi="Times New Roman" w:cs="Times New Roman"/>
          <w:kern w:val="0"/>
          <w:sz w:val="24"/>
          <w:szCs w:val="24"/>
          <w14:ligatures w14:val="none"/>
        </w:rPr>
        <w:t xml:space="preserve"> was done on </w:t>
      </w:r>
      <w:r w:rsidR="00C3239C">
        <w:rPr>
          <w:rFonts w:ascii="Times New Roman" w:eastAsia="Times New Roman" w:hAnsi="Times New Roman" w:cs="Times New Roman"/>
          <w:kern w:val="0"/>
          <w:sz w:val="24"/>
          <w:szCs w:val="24"/>
          <w14:ligatures w14:val="none"/>
        </w:rPr>
        <w:t xml:space="preserve">all participants after at least </w:t>
      </w:r>
      <w:r w:rsidRPr="00C3239C">
        <w:rPr>
          <w:rFonts w:ascii="Times New Roman" w:eastAsia="Times New Roman" w:hAnsi="Times New Roman" w:cs="Times New Roman"/>
          <w:kern w:val="0"/>
          <w:sz w:val="24"/>
          <w:szCs w:val="24"/>
          <w14:ligatures w14:val="none"/>
        </w:rPr>
        <w:t>3 hours of fasting</w:t>
      </w:r>
      <w:r w:rsidR="00FF617A"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and blood samples for laboratory tests were also drawn.</w:t>
      </w:r>
      <w:bookmarkEnd w:id="0"/>
    </w:p>
    <w:p w14:paraId="66AEAF6C" w14:textId="5FA80185" w:rsidR="003D7A9E" w:rsidRPr="00C3239C" w:rsidRDefault="003D7A9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b/>
          <w:bCs/>
          <w:kern w:val="0"/>
          <w:sz w:val="24"/>
          <w:szCs w:val="24"/>
          <w14:ligatures w14:val="none"/>
        </w:rPr>
        <w:t>Results</w:t>
      </w:r>
      <w:bookmarkStart w:id="3" w:name="_Hlk196738276"/>
      <w:r w:rsidR="003270FE">
        <w:rPr>
          <w:rFonts w:ascii="Times New Roman" w:eastAsia="Times New Roman" w:hAnsi="Times New Roman" w:cs="Times New Roman"/>
          <w:b/>
          <w:bCs/>
          <w:kern w:val="0"/>
          <w:sz w:val="24"/>
          <w:szCs w:val="24"/>
          <w14:ligatures w14:val="none"/>
        </w:rPr>
        <w:t xml:space="preserve">: </w:t>
      </w:r>
      <w:r w:rsidRPr="00C3239C">
        <w:rPr>
          <w:rFonts w:ascii="Times New Roman" w:eastAsia="Times New Roman" w:hAnsi="Times New Roman" w:cs="Times New Roman"/>
          <w:kern w:val="0"/>
          <w:sz w:val="24"/>
          <w:szCs w:val="24"/>
          <w14:ligatures w14:val="none"/>
        </w:rPr>
        <w:t xml:space="preserve">The mean age </w:t>
      </w:r>
      <w:r w:rsidR="00FF617A" w:rsidRPr="00C3239C">
        <w:rPr>
          <w:rFonts w:ascii="Times New Roman" w:eastAsia="Times New Roman" w:hAnsi="Times New Roman" w:cs="Times New Roman"/>
          <w:kern w:val="0"/>
          <w:sz w:val="24"/>
          <w:szCs w:val="24"/>
          <w14:ligatures w14:val="none"/>
        </w:rPr>
        <w:t xml:space="preserve">of participants </w:t>
      </w:r>
      <w:r w:rsidRPr="00C3239C">
        <w:rPr>
          <w:rFonts w:ascii="Times New Roman" w:eastAsia="Times New Roman" w:hAnsi="Times New Roman" w:cs="Times New Roman"/>
          <w:kern w:val="0"/>
          <w:sz w:val="24"/>
          <w:szCs w:val="24"/>
          <w14:ligatures w14:val="none"/>
        </w:rPr>
        <w:t>was 40</w:t>
      </w:r>
      <w:r w:rsidRPr="00C3239C">
        <w:rPr>
          <w:rFonts w:ascii="Times New Roman" w:hAnsi="Times New Roman" w:cs="Times New Roman"/>
          <w:sz w:val="24"/>
          <w:szCs w:val="24"/>
        </w:rPr>
        <w:t xml:space="preserve">.8 ± 11.0 </w:t>
      </w:r>
      <w:r w:rsidRPr="00C3239C">
        <w:rPr>
          <w:rFonts w:ascii="Times New Roman" w:eastAsia="Times New Roman" w:hAnsi="Times New Roman" w:cs="Times New Roman"/>
          <w:kern w:val="0"/>
          <w:sz w:val="24"/>
          <w:szCs w:val="24"/>
          <w14:ligatures w14:val="none"/>
        </w:rPr>
        <w:t>years</w:t>
      </w:r>
      <w:r w:rsidR="00FF617A"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w:t>
      </w:r>
      <w:r w:rsidR="00FF617A" w:rsidRPr="00C3239C">
        <w:rPr>
          <w:rFonts w:ascii="Times New Roman" w:eastAsia="Times New Roman" w:hAnsi="Times New Roman" w:cs="Times New Roman"/>
          <w:kern w:val="0"/>
          <w:sz w:val="24"/>
          <w:szCs w:val="24"/>
          <w14:ligatures w14:val="none"/>
        </w:rPr>
        <w:t>Seventy-six</w:t>
      </w:r>
      <w:r w:rsidRPr="00C3239C">
        <w:rPr>
          <w:rFonts w:ascii="Times New Roman" w:eastAsia="Times New Roman" w:hAnsi="Times New Roman" w:cs="Times New Roman"/>
          <w:kern w:val="0"/>
          <w:sz w:val="24"/>
          <w:szCs w:val="24"/>
          <w14:ligatures w14:val="none"/>
        </w:rPr>
        <w:t xml:space="preserve"> percent were </w:t>
      </w:r>
      <w:r w:rsidR="00402B27" w:rsidRPr="00C3239C">
        <w:rPr>
          <w:rFonts w:ascii="Times New Roman" w:eastAsia="Times New Roman" w:hAnsi="Times New Roman" w:cs="Times New Roman"/>
          <w:kern w:val="0"/>
          <w:sz w:val="24"/>
          <w:szCs w:val="24"/>
          <w14:ligatures w14:val="none"/>
        </w:rPr>
        <w:t>males, 23</w:t>
      </w:r>
      <w:r w:rsidRPr="00C3239C">
        <w:rPr>
          <w:rFonts w:ascii="Times New Roman" w:eastAsia="Times New Roman" w:hAnsi="Times New Roman" w:cs="Times New Roman"/>
          <w:kern w:val="0"/>
          <w:sz w:val="24"/>
          <w:szCs w:val="24"/>
          <w14:ligatures w14:val="none"/>
        </w:rPr>
        <w:t xml:space="preserve">% </w:t>
      </w:r>
      <w:r w:rsidR="00C03330" w:rsidRPr="00C3239C">
        <w:rPr>
          <w:rFonts w:ascii="Times New Roman" w:eastAsia="Times New Roman" w:hAnsi="Times New Roman" w:cs="Times New Roman"/>
          <w:kern w:val="0"/>
          <w:sz w:val="24"/>
          <w:szCs w:val="24"/>
          <w14:ligatures w14:val="none"/>
        </w:rPr>
        <w:t xml:space="preserve">of them </w:t>
      </w:r>
      <w:r w:rsidRPr="00C3239C">
        <w:rPr>
          <w:rFonts w:ascii="Times New Roman" w:eastAsia="Times New Roman" w:hAnsi="Times New Roman" w:cs="Times New Roman"/>
          <w:kern w:val="0"/>
          <w:sz w:val="24"/>
          <w:szCs w:val="24"/>
          <w14:ligatures w14:val="none"/>
        </w:rPr>
        <w:t xml:space="preserve">also smoked cigarettes. The percentage of Ethanol content in the local </w:t>
      </w:r>
      <w:r w:rsidR="00C03330" w:rsidRPr="00C3239C">
        <w:rPr>
          <w:rFonts w:ascii="Times New Roman" w:eastAsia="Times New Roman" w:hAnsi="Times New Roman" w:cs="Times New Roman"/>
          <w:kern w:val="0"/>
          <w:sz w:val="24"/>
          <w:szCs w:val="24"/>
          <w14:ligatures w14:val="none"/>
        </w:rPr>
        <w:t xml:space="preserve">brews </w:t>
      </w:r>
      <w:r w:rsidRPr="00C3239C">
        <w:rPr>
          <w:rFonts w:ascii="Times New Roman" w:eastAsia="Times New Roman" w:hAnsi="Times New Roman" w:cs="Times New Roman"/>
          <w:kern w:val="0"/>
          <w:sz w:val="24"/>
          <w:szCs w:val="24"/>
          <w14:ligatures w14:val="none"/>
        </w:rPr>
        <w:t xml:space="preserve">was 8.7 %, 9.5%, 10.8%, and 30.5% for </w:t>
      </w:r>
      <w:r w:rsidR="00402B27" w:rsidRPr="00C3239C">
        <w:rPr>
          <w:rFonts w:ascii="Times New Roman" w:eastAsia="Times New Roman" w:hAnsi="Times New Roman" w:cs="Times New Roman"/>
          <w:kern w:val="0"/>
          <w:sz w:val="24"/>
          <w:szCs w:val="24"/>
          <w14:ligatures w14:val="none"/>
        </w:rPr>
        <w:t>‘</w:t>
      </w:r>
      <w:proofErr w:type="spellStart"/>
      <w:r w:rsidRPr="00C3239C">
        <w:rPr>
          <w:rFonts w:ascii="Times New Roman" w:eastAsia="Times New Roman" w:hAnsi="Times New Roman" w:cs="Times New Roman"/>
          <w:kern w:val="0"/>
          <w:sz w:val="24"/>
          <w:szCs w:val="24"/>
          <w14:ligatures w14:val="none"/>
        </w:rPr>
        <w:t>Burukutu</w:t>
      </w:r>
      <w:proofErr w:type="spellEnd"/>
      <w:r w:rsidR="00402B27"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w:t>
      </w:r>
      <w:r w:rsidR="00402B27"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Palm wine</w:t>
      </w:r>
      <w:r w:rsidR="00402B27"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w:t>
      </w:r>
      <w:r w:rsidR="00402B27"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Pito</w:t>
      </w:r>
      <w:r w:rsidR="00402B27"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and </w:t>
      </w:r>
      <w:r w:rsidR="00402B27" w:rsidRPr="00C3239C">
        <w:rPr>
          <w:rFonts w:ascii="Times New Roman" w:eastAsia="Times New Roman" w:hAnsi="Times New Roman" w:cs="Times New Roman"/>
          <w:kern w:val="0"/>
          <w:sz w:val="24"/>
          <w:szCs w:val="24"/>
          <w14:ligatures w14:val="none"/>
        </w:rPr>
        <w:t>‘</w:t>
      </w:r>
      <w:proofErr w:type="spellStart"/>
      <w:r w:rsidRPr="00C3239C">
        <w:rPr>
          <w:rFonts w:ascii="Times New Roman" w:eastAsia="Times New Roman" w:hAnsi="Times New Roman" w:cs="Times New Roman"/>
          <w:kern w:val="0"/>
          <w:sz w:val="24"/>
          <w:szCs w:val="24"/>
          <w14:ligatures w14:val="none"/>
        </w:rPr>
        <w:t>Goskolo</w:t>
      </w:r>
      <w:proofErr w:type="spellEnd"/>
      <w:r w:rsidR="00402B27"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The median HBV DNA (viral load) was </w:t>
      </w:r>
      <w:r w:rsidRPr="00C3239C">
        <w:rPr>
          <w:rFonts w:ascii="Times New Roman" w:hAnsi="Times New Roman" w:cs="Times New Roman"/>
          <w:sz w:val="24"/>
          <w:szCs w:val="24"/>
        </w:rPr>
        <w:t xml:space="preserve">155.0 </w:t>
      </w:r>
      <w:r w:rsidRPr="00C3239C">
        <w:rPr>
          <w:rFonts w:ascii="Times New Roman" w:eastAsia="Times New Roman" w:hAnsi="Times New Roman" w:cs="Times New Roman"/>
          <w:kern w:val="0"/>
          <w:sz w:val="24"/>
          <w:szCs w:val="24"/>
          <w14:ligatures w14:val="none"/>
        </w:rPr>
        <w:t>IU/ml</w:t>
      </w:r>
      <w:r w:rsidRPr="00C3239C">
        <w:rPr>
          <w:rFonts w:ascii="Times New Roman" w:hAnsi="Times New Roman" w:cs="Times New Roman"/>
          <w:sz w:val="24"/>
          <w:szCs w:val="24"/>
        </w:rPr>
        <w:t xml:space="preserve"> (IQR: 10.0; 12505.3)</w:t>
      </w:r>
      <w:r w:rsidR="00C03330" w:rsidRPr="00C3239C">
        <w:rPr>
          <w:rFonts w:ascii="Times New Roman" w:eastAsia="Times New Roman" w:hAnsi="Times New Roman" w:cs="Times New Roman"/>
          <w:kern w:val="0"/>
          <w:sz w:val="24"/>
          <w:szCs w:val="24"/>
          <w14:ligatures w14:val="none"/>
        </w:rPr>
        <w:t>,</w:t>
      </w:r>
      <w:r w:rsidR="00402B27" w:rsidRPr="00C3239C">
        <w:rPr>
          <w:rFonts w:ascii="Times New Roman" w:eastAsia="Times New Roman" w:hAnsi="Times New Roman" w:cs="Times New Roman"/>
          <w:kern w:val="0"/>
          <w:sz w:val="24"/>
          <w:szCs w:val="24"/>
          <w14:ligatures w14:val="none"/>
        </w:rPr>
        <w:t xml:space="preserve"> with </w:t>
      </w:r>
      <w:r w:rsidRPr="00C3239C">
        <w:rPr>
          <w:rFonts w:ascii="Times New Roman" w:eastAsia="Times New Roman" w:hAnsi="Times New Roman" w:cs="Times New Roman"/>
          <w:kern w:val="0"/>
          <w:sz w:val="24"/>
          <w:szCs w:val="24"/>
          <w14:ligatures w14:val="none"/>
        </w:rPr>
        <w:t xml:space="preserve">the majority (66.2 %) having low viremia (less than 2,000.0 IU).Those who consumed industrially brewed alcohol had a lower level of fibrosis compared to those who consumed locally brewed alcohol </w:t>
      </w:r>
      <w:r w:rsidR="00F9576D" w:rsidRPr="00C3239C">
        <w:rPr>
          <w:rFonts w:ascii="Times New Roman" w:eastAsia="Times New Roman" w:hAnsi="Times New Roman" w:cs="Times New Roman"/>
          <w:kern w:val="0"/>
          <w:sz w:val="24"/>
          <w:szCs w:val="24"/>
          <w14:ligatures w14:val="none"/>
        </w:rPr>
        <w:t>(mild</w:t>
      </w:r>
      <w:r w:rsidR="00DC0079" w:rsidRPr="00C3239C">
        <w:rPr>
          <w:rFonts w:ascii="Times New Roman" w:eastAsia="Times New Roman" w:hAnsi="Times New Roman" w:cs="Times New Roman"/>
          <w:kern w:val="0"/>
          <w:sz w:val="24"/>
          <w:szCs w:val="24"/>
          <w14:ligatures w14:val="none"/>
        </w:rPr>
        <w:t xml:space="preserve"> fibrosis </w:t>
      </w:r>
      <w:r w:rsidR="000C113C" w:rsidRPr="00C3239C">
        <w:rPr>
          <w:rFonts w:ascii="Times New Roman" w:eastAsia="Times New Roman" w:hAnsi="Times New Roman" w:cs="Times New Roman"/>
          <w:kern w:val="0"/>
          <w:sz w:val="24"/>
          <w:szCs w:val="24"/>
          <w14:ligatures w14:val="none"/>
        </w:rPr>
        <w:t>{TE</w:t>
      </w:r>
      <w:r w:rsidR="00DC0079" w:rsidRPr="00C3239C">
        <w:rPr>
          <w:rFonts w:ascii="Times New Roman" w:eastAsia="Times New Roman" w:hAnsi="Times New Roman" w:cs="Times New Roman"/>
          <w:kern w:val="0"/>
          <w:sz w:val="24"/>
          <w:szCs w:val="24"/>
          <w14:ligatures w14:val="none"/>
        </w:rPr>
        <w:t xml:space="preserve"> score of 2.5 to 6.9 </w:t>
      </w:r>
      <w:proofErr w:type="spellStart"/>
      <w:r w:rsidR="00DC0079" w:rsidRPr="00C3239C">
        <w:rPr>
          <w:rFonts w:ascii="Times New Roman" w:eastAsia="Times New Roman" w:hAnsi="Times New Roman" w:cs="Times New Roman"/>
          <w:kern w:val="0"/>
          <w:sz w:val="24"/>
          <w:szCs w:val="24"/>
          <w14:ligatures w14:val="none"/>
        </w:rPr>
        <w:t>kpa</w:t>
      </w:r>
      <w:proofErr w:type="spellEnd"/>
      <w:r w:rsidR="00DC0079" w:rsidRPr="00C3239C">
        <w:rPr>
          <w:rFonts w:ascii="Times New Roman" w:eastAsia="Times New Roman" w:hAnsi="Times New Roman" w:cs="Times New Roman"/>
          <w:kern w:val="0"/>
          <w:sz w:val="24"/>
          <w:szCs w:val="24"/>
          <w14:ligatures w14:val="none"/>
        </w:rPr>
        <w:t xml:space="preserve">} was noticed </w:t>
      </w:r>
      <w:r w:rsidR="00D072C0" w:rsidRPr="00C3239C">
        <w:rPr>
          <w:rFonts w:ascii="Times New Roman" w:eastAsia="Times New Roman" w:hAnsi="Times New Roman" w:cs="Times New Roman"/>
          <w:kern w:val="0"/>
          <w:sz w:val="24"/>
          <w:szCs w:val="24"/>
          <w14:ligatures w14:val="none"/>
        </w:rPr>
        <w:t>in 45.9</w:t>
      </w:r>
      <w:r w:rsidR="00DC0079" w:rsidRPr="00C3239C">
        <w:rPr>
          <w:rFonts w:ascii="Times New Roman" w:eastAsia="Times New Roman" w:hAnsi="Times New Roman" w:cs="Times New Roman"/>
          <w:kern w:val="0"/>
          <w:sz w:val="24"/>
          <w:szCs w:val="24"/>
          <w14:ligatures w14:val="none"/>
        </w:rPr>
        <w:t xml:space="preserve">% of those who consumed on industrial </w:t>
      </w:r>
      <w:r w:rsidR="003C220F" w:rsidRPr="00C3239C">
        <w:rPr>
          <w:rFonts w:ascii="Times New Roman" w:eastAsia="Times New Roman" w:hAnsi="Times New Roman" w:cs="Times New Roman"/>
          <w:kern w:val="0"/>
          <w:sz w:val="24"/>
          <w:szCs w:val="24"/>
          <w14:ligatures w14:val="none"/>
        </w:rPr>
        <w:t>alcohol</w:t>
      </w:r>
      <w:r w:rsidR="00DC0079" w:rsidRPr="00C3239C">
        <w:rPr>
          <w:rFonts w:ascii="Times New Roman" w:eastAsia="Times New Roman" w:hAnsi="Times New Roman" w:cs="Times New Roman"/>
          <w:kern w:val="0"/>
          <w:sz w:val="24"/>
          <w:szCs w:val="24"/>
          <w14:ligatures w14:val="none"/>
        </w:rPr>
        <w:t xml:space="preserve"> versus 11.1 % in those who consumed both </w:t>
      </w:r>
      <w:r w:rsidR="00FB3585" w:rsidRPr="00C3239C">
        <w:rPr>
          <w:rFonts w:ascii="Times New Roman" w:eastAsia="Times New Roman" w:hAnsi="Times New Roman" w:cs="Times New Roman"/>
          <w:kern w:val="0"/>
          <w:sz w:val="24"/>
          <w:szCs w:val="24"/>
          <w14:ligatures w14:val="none"/>
        </w:rPr>
        <w:t>industrial and</w:t>
      </w:r>
      <w:r w:rsidR="00DC0079" w:rsidRPr="00C3239C">
        <w:rPr>
          <w:rFonts w:ascii="Times New Roman" w:eastAsia="Times New Roman" w:hAnsi="Times New Roman" w:cs="Times New Roman"/>
          <w:kern w:val="0"/>
          <w:sz w:val="24"/>
          <w:szCs w:val="24"/>
          <w14:ligatures w14:val="none"/>
        </w:rPr>
        <w:t xml:space="preserve"> locally brewed</w:t>
      </w:r>
      <w:r w:rsidRPr="00C3239C">
        <w:rPr>
          <w:rFonts w:ascii="Times New Roman" w:eastAsia="Times New Roman" w:hAnsi="Times New Roman" w:cs="Times New Roman"/>
          <w:kern w:val="0"/>
          <w:sz w:val="24"/>
          <w:szCs w:val="24"/>
          <w14:ligatures w14:val="none"/>
        </w:rPr>
        <w:t xml:space="preserve">). On the other hand, </w:t>
      </w:r>
      <w:r w:rsidRPr="00C3239C">
        <w:rPr>
          <w:rFonts w:ascii="Times New Roman" w:eastAsia="Times New Roman" w:hAnsi="Times New Roman" w:cs="Times New Roman"/>
          <w:kern w:val="0"/>
          <w:sz w:val="24"/>
          <w:szCs w:val="24"/>
          <w14:ligatures w14:val="none"/>
        </w:rPr>
        <w:lastRenderedPageBreak/>
        <w:t xml:space="preserve">29.7% of those who consumed industrial brewed alcohol compared to 66.7% of those who consumed locally brewed had cirrhosis </w:t>
      </w:r>
      <w:r w:rsidR="00FB3585" w:rsidRPr="00C3239C">
        <w:rPr>
          <w:rFonts w:ascii="Times New Roman" w:eastAsia="Times New Roman" w:hAnsi="Times New Roman" w:cs="Times New Roman"/>
          <w:kern w:val="0"/>
          <w:sz w:val="24"/>
          <w:szCs w:val="24"/>
          <w14:ligatures w14:val="none"/>
        </w:rPr>
        <w:t>{Transient Elastography (TE)</w:t>
      </w:r>
      <w:r w:rsidRPr="00C3239C">
        <w:rPr>
          <w:rFonts w:ascii="Times New Roman" w:eastAsia="Times New Roman" w:hAnsi="Times New Roman" w:cs="Times New Roman"/>
          <w:kern w:val="0"/>
          <w:sz w:val="24"/>
          <w:szCs w:val="24"/>
          <w14:ligatures w14:val="none"/>
        </w:rPr>
        <w:t xml:space="preserve"> score of 12.5 to 75.0kPa}. </w:t>
      </w:r>
      <w:r w:rsidR="00C03330" w:rsidRPr="00C3239C">
        <w:rPr>
          <w:rFonts w:ascii="Times New Roman" w:eastAsia="Times New Roman" w:hAnsi="Times New Roman" w:cs="Times New Roman"/>
          <w:kern w:val="0"/>
          <w:sz w:val="24"/>
          <w:szCs w:val="24"/>
          <w14:ligatures w14:val="none"/>
        </w:rPr>
        <w:t>72.7% of participants who consumed both industrial and locall</w:t>
      </w:r>
      <w:r w:rsidR="00BC7020" w:rsidRPr="00C3239C">
        <w:rPr>
          <w:rFonts w:ascii="Times New Roman" w:eastAsia="Times New Roman" w:hAnsi="Times New Roman" w:cs="Times New Roman"/>
          <w:kern w:val="0"/>
          <w:sz w:val="24"/>
          <w:szCs w:val="24"/>
          <w14:ligatures w14:val="none"/>
        </w:rPr>
        <w:t xml:space="preserve">y brewed alcohol had liver </w:t>
      </w:r>
      <w:proofErr w:type="spellStart"/>
      <w:r w:rsidR="00BC7020" w:rsidRPr="00C3239C">
        <w:rPr>
          <w:rFonts w:ascii="Times New Roman" w:eastAsia="Times New Roman" w:hAnsi="Times New Roman" w:cs="Times New Roman"/>
          <w:kern w:val="0"/>
          <w:sz w:val="24"/>
          <w:szCs w:val="24"/>
          <w14:ligatures w14:val="none"/>
        </w:rPr>
        <w:t>cirhossis</w:t>
      </w:r>
      <w:proofErr w:type="spellEnd"/>
      <w:r w:rsidR="00BC7020" w:rsidRPr="00C3239C">
        <w:rPr>
          <w:rFonts w:ascii="Times New Roman" w:eastAsia="Times New Roman" w:hAnsi="Times New Roman" w:cs="Times New Roman"/>
          <w:kern w:val="0"/>
          <w:sz w:val="24"/>
          <w:szCs w:val="24"/>
          <w14:ligatures w14:val="none"/>
        </w:rPr>
        <w:t xml:space="preserve"> and higher fibrosis scores compared to the 29.7% who consumed only the industrial brew</w:t>
      </w:r>
      <w:r w:rsidR="00C34873">
        <w:rPr>
          <w:rFonts w:ascii="Times New Roman" w:eastAsia="Times New Roman" w:hAnsi="Times New Roman" w:cs="Times New Roman"/>
          <w:kern w:val="0"/>
          <w:sz w:val="24"/>
          <w:szCs w:val="24"/>
          <w14:ligatures w14:val="none"/>
        </w:rPr>
        <w:t xml:space="preserve"> (</w:t>
      </w:r>
      <w:r w:rsidRPr="00C3239C">
        <w:rPr>
          <w:rFonts w:ascii="Times New Roman" w:eastAsia="Times New Roman" w:hAnsi="Times New Roman" w:cs="Times New Roman"/>
          <w:b/>
          <w:bCs/>
          <w:kern w:val="0"/>
          <w:sz w:val="24"/>
          <w:szCs w:val="24"/>
          <w14:ligatures w14:val="none"/>
        </w:rPr>
        <w:t>P-value= 0.004</w:t>
      </w:r>
      <w:r w:rsidR="00C34873">
        <w:rPr>
          <w:rFonts w:ascii="Times New Roman" w:eastAsia="Times New Roman" w:hAnsi="Times New Roman" w:cs="Times New Roman"/>
          <w:b/>
          <w:bCs/>
          <w:kern w:val="0"/>
          <w:sz w:val="24"/>
          <w:szCs w:val="24"/>
          <w14:ligatures w14:val="none"/>
        </w:rPr>
        <w:t xml:space="preserve">). </w:t>
      </w:r>
    </w:p>
    <w:bookmarkEnd w:id="3"/>
    <w:p w14:paraId="568CB805" w14:textId="77777777" w:rsidR="00042985" w:rsidRPr="00C3239C" w:rsidRDefault="003D7A9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t xml:space="preserve"> </w:t>
      </w:r>
    </w:p>
    <w:p w14:paraId="6F7C8655" w14:textId="77777777" w:rsidR="003D7A9E" w:rsidRPr="00C3239C" w:rsidRDefault="003D7A9E" w:rsidP="00C3239C">
      <w:pPr>
        <w:spacing w:after="0" w:line="360" w:lineRule="auto"/>
        <w:jc w:val="both"/>
        <w:rPr>
          <w:rFonts w:ascii="Times New Roman" w:eastAsia="Times New Roman" w:hAnsi="Times New Roman" w:cs="Times New Roman"/>
          <w:b/>
          <w:bCs/>
          <w:kern w:val="0"/>
          <w:sz w:val="24"/>
          <w:szCs w:val="24"/>
          <w14:ligatures w14:val="none"/>
        </w:rPr>
      </w:pPr>
      <w:r w:rsidRPr="00C3239C">
        <w:rPr>
          <w:rFonts w:ascii="Times New Roman" w:eastAsia="Times New Roman" w:hAnsi="Times New Roman" w:cs="Times New Roman"/>
          <w:b/>
          <w:bCs/>
          <w:kern w:val="0"/>
          <w:sz w:val="24"/>
          <w:szCs w:val="24"/>
          <w14:ligatures w14:val="none"/>
        </w:rPr>
        <w:t>Conclusion</w:t>
      </w:r>
    </w:p>
    <w:p w14:paraId="1DEF19C9" w14:textId="77777777" w:rsidR="00C3239C" w:rsidRDefault="003D7A9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t xml:space="preserve"> In </w:t>
      </w:r>
      <w:r w:rsidR="00BC7020" w:rsidRPr="00C3239C">
        <w:rPr>
          <w:rFonts w:ascii="Times New Roman" w:eastAsia="Times New Roman" w:hAnsi="Times New Roman" w:cs="Times New Roman"/>
          <w:kern w:val="0"/>
          <w:sz w:val="24"/>
          <w:szCs w:val="24"/>
          <w14:ligatures w14:val="none"/>
        </w:rPr>
        <w:t xml:space="preserve">treatment-naïve </w:t>
      </w:r>
      <w:r w:rsidRPr="00C3239C">
        <w:rPr>
          <w:rFonts w:ascii="Times New Roman" w:eastAsia="Times New Roman" w:hAnsi="Times New Roman" w:cs="Times New Roman"/>
          <w:kern w:val="0"/>
          <w:sz w:val="24"/>
          <w:szCs w:val="24"/>
          <w14:ligatures w14:val="none"/>
        </w:rPr>
        <w:t>patients with chronic hepatitis B infection</w:t>
      </w:r>
      <w:r w:rsidR="00441484"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consumption of locally brewed alcohol alone or in combination</w:t>
      </w:r>
      <w:r w:rsidR="00441484" w:rsidRPr="00C3239C">
        <w:rPr>
          <w:rFonts w:ascii="Times New Roman" w:eastAsia="Times New Roman" w:hAnsi="Times New Roman" w:cs="Times New Roman"/>
          <w:kern w:val="0"/>
          <w:sz w:val="24"/>
          <w:szCs w:val="24"/>
          <w14:ligatures w14:val="none"/>
        </w:rPr>
        <w:t xml:space="preserve"> with industrial brewed alcohol is</w:t>
      </w:r>
      <w:r w:rsidRPr="00C3239C">
        <w:rPr>
          <w:rFonts w:ascii="Times New Roman" w:eastAsia="Times New Roman" w:hAnsi="Times New Roman" w:cs="Times New Roman"/>
          <w:kern w:val="0"/>
          <w:sz w:val="24"/>
          <w:szCs w:val="24"/>
          <w14:ligatures w14:val="none"/>
        </w:rPr>
        <w:t xml:space="preserve"> associated with much higher degrees of liver fibrosis.</w:t>
      </w:r>
    </w:p>
    <w:p w14:paraId="036B54E8" w14:textId="77777777" w:rsidR="00C3239C" w:rsidRDefault="00C3239C" w:rsidP="00C3239C">
      <w:pPr>
        <w:spacing w:after="0" w:line="360" w:lineRule="auto"/>
        <w:jc w:val="both"/>
        <w:rPr>
          <w:rFonts w:ascii="Times New Roman" w:eastAsia="Times New Roman" w:hAnsi="Times New Roman" w:cs="Times New Roman"/>
          <w:kern w:val="0"/>
          <w:sz w:val="24"/>
          <w:szCs w:val="24"/>
          <w14:ligatures w14:val="none"/>
        </w:rPr>
      </w:pPr>
    </w:p>
    <w:p w14:paraId="02B88918" w14:textId="30E44223" w:rsidR="008455E9" w:rsidRDefault="00252323" w:rsidP="00C3239C">
      <w:pPr>
        <w:spacing w:after="0" w:line="360" w:lineRule="auto"/>
        <w:jc w:val="both"/>
        <w:rPr>
          <w:rFonts w:ascii="Times New Roman" w:hAnsi="Times New Roman" w:cs="Times New Roman"/>
          <w:b/>
          <w:bCs/>
        </w:rPr>
      </w:pPr>
      <w:r w:rsidRPr="00854403">
        <w:rPr>
          <w:rFonts w:ascii="Times New Roman" w:hAnsi="Times New Roman" w:cs="Times New Roman"/>
          <w:b/>
          <w:bCs/>
          <w:highlight w:val="yellow"/>
        </w:rPr>
        <w:t xml:space="preserve">Keywords: </w:t>
      </w:r>
      <w:r w:rsidRPr="00854403">
        <w:rPr>
          <w:rFonts w:ascii="Times New Roman" w:hAnsi="Times New Roman" w:cs="Times New Roman"/>
          <w:bCs/>
          <w:highlight w:val="yellow"/>
        </w:rPr>
        <w:t xml:space="preserve">Fibrosis, hepatic stellate cell, alcohol consumption, liver </w:t>
      </w:r>
      <w:proofErr w:type="spellStart"/>
      <w:r w:rsidRPr="00854403">
        <w:rPr>
          <w:rFonts w:ascii="Times New Roman" w:hAnsi="Times New Roman" w:cs="Times New Roman"/>
          <w:bCs/>
          <w:highlight w:val="yellow"/>
        </w:rPr>
        <w:t>cirhossis</w:t>
      </w:r>
      <w:proofErr w:type="spellEnd"/>
    </w:p>
    <w:p w14:paraId="54D2DAF2" w14:textId="77777777" w:rsidR="00D75A06" w:rsidRDefault="00D75A06" w:rsidP="00C3239C">
      <w:pPr>
        <w:spacing w:after="0" w:line="360" w:lineRule="auto"/>
        <w:jc w:val="both"/>
        <w:rPr>
          <w:rFonts w:ascii="Times New Roman" w:hAnsi="Times New Roman" w:cs="Times New Roman"/>
          <w:b/>
          <w:bCs/>
        </w:rPr>
      </w:pPr>
    </w:p>
    <w:p w14:paraId="6EA017E0" w14:textId="025D6AB2" w:rsidR="00C3239C" w:rsidRPr="00C3239C" w:rsidRDefault="000630F1" w:rsidP="00C3239C">
      <w:pPr>
        <w:spacing w:after="0"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b/>
          <w:bCs/>
        </w:rPr>
        <w:t xml:space="preserve">1.1 </w:t>
      </w:r>
      <w:r w:rsidR="00B24408" w:rsidRPr="00C3239C">
        <w:rPr>
          <w:rFonts w:ascii="Times New Roman" w:hAnsi="Times New Roman" w:cs="Times New Roman"/>
          <w:b/>
          <w:bCs/>
        </w:rPr>
        <w:t>INTRODUCTION</w:t>
      </w:r>
    </w:p>
    <w:p w14:paraId="41FFFF46" w14:textId="3F7EA3E5" w:rsidR="00C3239C" w:rsidRDefault="006D3571" w:rsidP="00C3239C">
      <w:pPr>
        <w:spacing w:line="360" w:lineRule="auto"/>
        <w:jc w:val="both"/>
        <w:rPr>
          <w:rFonts w:ascii="Times New Roman" w:hAnsi="Times New Roman" w:cs="Times New Roman"/>
        </w:rPr>
      </w:pPr>
      <w:r w:rsidRPr="00854403">
        <w:rPr>
          <w:rFonts w:ascii="Times New Roman" w:hAnsi="Times New Roman" w:cs="Times New Roman"/>
          <w:highlight w:val="yellow"/>
        </w:rPr>
        <w:t>Alcohol abuse is another important public health problem. Worldwide, about 38% of people aged 15 years or older drink alcohol, and those who do drink consume on average 17 liters of pure alcohol annually. HBV infection and alcoholic liver disease are expected, therefore, to become the leading causes of Hepatocellular carcinoma (HCC) in the future. However, the association between alcohol consumption and chronic hepatitis B in the progression of liver disease is less well understood than with chronic hepatitis C. The mechanisms underlying the complex interaction between hepatitis B virus and alcohol are not fully understood, and enhanced viral replication, increased oxidative stress and a weakened immune response could each play an important role in the development of HCC</w:t>
      </w:r>
      <w:r w:rsidR="004F3B98" w:rsidRPr="003F713F">
        <w:rPr>
          <w:rFonts w:ascii="Times New Roman" w:hAnsi="Times New Roman" w:cs="Times New Roman"/>
          <w:highlight w:val="yellow"/>
        </w:rPr>
        <w:t xml:space="preserve"> (</w:t>
      </w:r>
      <w:r w:rsidR="004F3B98" w:rsidRPr="00854403">
        <w:rPr>
          <w:rFonts w:ascii="Times New Roman" w:hAnsi="Times New Roman" w:cs="Times New Roman"/>
          <w:highlight w:val="yellow"/>
        </w:rPr>
        <w:t xml:space="preserve">Iida-Ueno et al., 2017; </w:t>
      </w:r>
      <w:r w:rsidR="001F3979" w:rsidRPr="00854403">
        <w:rPr>
          <w:rFonts w:ascii="Times New Roman" w:hAnsi="Times New Roman" w:cs="Times New Roman"/>
          <w:highlight w:val="yellow"/>
        </w:rPr>
        <w:t>Hong et al., 2025</w:t>
      </w:r>
      <w:r w:rsidR="004F3B98" w:rsidRPr="003F713F">
        <w:rPr>
          <w:rFonts w:ascii="Times New Roman" w:hAnsi="Times New Roman" w:cs="Times New Roman"/>
          <w:highlight w:val="yellow"/>
        </w:rPr>
        <w:t>)</w:t>
      </w:r>
      <w:r w:rsidRPr="00854403">
        <w:rPr>
          <w:rFonts w:ascii="Times New Roman" w:hAnsi="Times New Roman" w:cs="Times New Roman"/>
          <w:highlight w:val="yellow"/>
        </w:rPr>
        <w:t xml:space="preserve">. </w:t>
      </w:r>
      <w:r w:rsidR="00B75365" w:rsidRPr="00854403">
        <w:rPr>
          <w:rFonts w:ascii="Times New Roman" w:hAnsi="Times New Roman" w:cs="Times New Roman"/>
          <w:noProof/>
          <w:highlight w:val="yellow"/>
        </w:rPr>
        <mc:AlternateContent>
          <mc:Choice Requires="wps">
            <w:drawing>
              <wp:anchor distT="0" distB="0" distL="114300" distR="114300" simplePos="0" relativeHeight="251658240" behindDoc="0" locked="0" layoutInCell="1" allowOverlap="1" wp14:anchorId="4570B6A7" wp14:editId="655C50E9">
                <wp:simplePos x="0" y="0"/>
                <wp:positionH relativeFrom="column">
                  <wp:posOffset>-257175</wp:posOffset>
                </wp:positionH>
                <wp:positionV relativeFrom="paragraph">
                  <wp:posOffset>650875</wp:posOffset>
                </wp:positionV>
                <wp:extent cx="180975" cy="32099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80975" cy="3209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02EB9" w14:textId="77777777" w:rsidR="00B75365" w:rsidRDefault="00B75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70B6A7" id="Text Box 4" o:spid="_x0000_s1027" type="#_x0000_t202" style="position:absolute;left:0;text-align:left;margin-left:-20.25pt;margin-top:51.25pt;width:14.25pt;height:25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" fillcolor="white [3201]" strokecolor="white [3212]" strokeweight=".5pt">
                <v:textbox>
                  <w:txbxContent>
                    <w:p w14:paraId="70402EB9" w14:textId="77777777" w:rsidR="00B75365" w:rsidRDefault="00B75365"/>
                  </w:txbxContent>
                </v:textbox>
              </v:shape>
            </w:pict>
          </mc:Fallback>
        </mc:AlternateContent>
      </w:r>
      <w:r w:rsidR="00B24408" w:rsidRPr="00C3239C">
        <w:rPr>
          <w:rFonts w:ascii="Times New Roman" w:hAnsi="Times New Roman" w:cs="Times New Roman"/>
        </w:rPr>
        <w:t xml:space="preserve"> Fibrosis is the </w:t>
      </w:r>
      <w:r w:rsidR="0043001C" w:rsidRPr="00C3239C">
        <w:rPr>
          <w:rFonts w:ascii="Times New Roman" w:hAnsi="Times New Roman" w:cs="Times New Roman"/>
        </w:rPr>
        <w:t xml:space="preserve">accumulation </w:t>
      </w:r>
      <w:r w:rsidR="00B24408" w:rsidRPr="00C3239C">
        <w:rPr>
          <w:rFonts w:ascii="Times New Roman" w:hAnsi="Times New Roman" w:cs="Times New Roman"/>
        </w:rPr>
        <w:t xml:space="preserve">of </w:t>
      </w:r>
      <w:r w:rsidR="00FD1B28" w:rsidRPr="00C3239C">
        <w:rPr>
          <w:rFonts w:ascii="Times New Roman" w:hAnsi="Times New Roman" w:cs="Times New Roman"/>
        </w:rPr>
        <w:t xml:space="preserve">interstitial </w:t>
      </w:r>
      <w:r w:rsidR="00B24408" w:rsidRPr="00C3239C">
        <w:rPr>
          <w:rFonts w:ascii="Times New Roman" w:hAnsi="Times New Roman" w:cs="Times New Roman"/>
        </w:rPr>
        <w:t xml:space="preserve">matrix </w:t>
      </w:r>
      <w:r w:rsidR="00FD1B28" w:rsidRPr="00C3239C">
        <w:rPr>
          <w:rFonts w:ascii="Times New Roman" w:hAnsi="Times New Roman" w:cs="Times New Roman"/>
        </w:rPr>
        <w:t xml:space="preserve">within the </w:t>
      </w:r>
      <w:r w:rsidR="00B24408" w:rsidRPr="00C3239C">
        <w:rPr>
          <w:rFonts w:ascii="Times New Roman" w:hAnsi="Times New Roman" w:cs="Times New Roman"/>
        </w:rPr>
        <w:t>liver</w:t>
      </w:r>
      <w:r w:rsidR="00BC7020" w:rsidRPr="00C3239C">
        <w:rPr>
          <w:rFonts w:ascii="Times New Roman" w:hAnsi="Times New Roman" w:cs="Times New Roman"/>
        </w:rPr>
        <w:t xml:space="preserve">, </w:t>
      </w:r>
      <w:r w:rsidR="00FD1B28" w:rsidRPr="00C3239C">
        <w:rPr>
          <w:rFonts w:ascii="Times New Roman" w:hAnsi="Times New Roman" w:cs="Times New Roman"/>
        </w:rPr>
        <w:t xml:space="preserve">also referred to as liver </w:t>
      </w:r>
      <w:r w:rsidR="00F87E38" w:rsidRPr="00C3239C">
        <w:rPr>
          <w:rFonts w:ascii="Times New Roman" w:hAnsi="Times New Roman" w:cs="Times New Roman"/>
        </w:rPr>
        <w:t>scarring</w:t>
      </w:r>
      <w:r w:rsidR="00FD1B28" w:rsidRPr="00C3239C">
        <w:rPr>
          <w:rFonts w:ascii="Times New Roman" w:hAnsi="Times New Roman" w:cs="Times New Roman"/>
        </w:rPr>
        <w:t xml:space="preserve"> </w:t>
      </w:r>
      <w:r w:rsidR="00FD1B28" w:rsidRPr="00C3239C">
        <w:rPr>
          <w:rFonts w:ascii="Times New Roman" w:hAnsi="Times New Roman" w:cs="Times New Roman"/>
        </w:rPr>
        <w:fldChar w:fldCharType="begin"/>
      </w:r>
      <w:r w:rsidR="00FD1B28" w:rsidRPr="00C3239C">
        <w:rPr>
          <w:rFonts w:ascii="Times New Roman" w:hAnsi="Times New Roman" w:cs="Times New Roman"/>
        </w:rPr>
        <w:instrText xml:space="preserve"> ADDIN ZOTERO_ITEM CSL_CITATION {"citationID":"IWkw3Sfe","properties":{"formattedCitation":"\\super 1\\nosupersub{}","plainCitation":"1","noteIndex":0},"citationItems":[{"id":773,"uris":["http://zotero.org/users/5668966/items/KLRGLVRA"],"itemData":{"id":773,"type":"article-journal","abstract":"Basic research has led to rapid progress in understanding the mechanisms underlying hepatic fibrosis. Fibrogenic hepatic cell types have been characterized, as have general and disease-specific mechanisms. Studies also indicate that hepatic fibrosis is reversible. The impact of this work on clinical practice is that treating hepatic fibrosis is now emerging as a real possibility.","container-title":"Nature Clinical Practice Gastroenterology &amp; Hepatology","DOI":"10.1038/ncpgasthep0055","ISSN":"1743-4386","issue":"2","journalAbbreviation":"Nat Rev Gastroenterol Hepatol","language":"en","license":"2004 Springer Nature Limited","note":"number: 2\npublisher: Nature Publishing Group","page":"98-105","source":"www.nature.com","title":"Mechanisms of Disease: mechanisms of hepatic fibrosis and therapeutic implications","title-short":"Mechanisms of Disease","volume":"1","author":[{"family":"Friedman","given":"Scott L."}],"issued":{"date-parts":[["2004",12]]}}}],"schema":"https://github.com/citation-style-language/schema/raw/master/csl-citation.json"} </w:instrText>
      </w:r>
      <w:r w:rsidR="00FD1B28" w:rsidRPr="00C3239C">
        <w:rPr>
          <w:rFonts w:ascii="Times New Roman" w:hAnsi="Times New Roman" w:cs="Times New Roman"/>
        </w:rPr>
        <w:fldChar w:fldCharType="separate"/>
      </w:r>
      <w:r w:rsidR="00FD1B28" w:rsidRPr="00C3239C">
        <w:rPr>
          <w:rFonts w:ascii="Times New Roman" w:hAnsi="Times New Roman" w:cs="Times New Roman"/>
          <w:kern w:val="0"/>
          <w:szCs w:val="24"/>
          <w:vertAlign w:val="superscript"/>
        </w:rPr>
        <w:t>1</w:t>
      </w:r>
      <w:r w:rsidR="00FD1B28" w:rsidRPr="00C3239C">
        <w:rPr>
          <w:rFonts w:ascii="Times New Roman" w:hAnsi="Times New Roman" w:cs="Times New Roman"/>
        </w:rPr>
        <w:fldChar w:fldCharType="end"/>
      </w:r>
      <w:r w:rsidR="00FD1B28" w:rsidRPr="00C3239C">
        <w:rPr>
          <w:rFonts w:ascii="Times New Roman" w:hAnsi="Times New Roman" w:cs="Times New Roman"/>
        </w:rPr>
        <w:t>. This can be from acquired or inherited causes. Following acute liver injury,</w:t>
      </w:r>
      <w:r w:rsidR="00641D37" w:rsidRPr="00C3239C">
        <w:rPr>
          <w:rFonts w:ascii="Times New Roman" w:hAnsi="Times New Roman" w:cs="Times New Roman"/>
        </w:rPr>
        <w:t xml:space="preserve"> hepatic architecture can</w:t>
      </w:r>
      <w:r w:rsidR="00FD1B28" w:rsidRPr="00C3239C">
        <w:rPr>
          <w:rFonts w:ascii="Times New Roman" w:hAnsi="Times New Roman" w:cs="Times New Roman"/>
        </w:rPr>
        <w:t xml:space="preserve"> reverse</w:t>
      </w:r>
      <w:r w:rsidR="00641D37" w:rsidRPr="00C3239C">
        <w:rPr>
          <w:rFonts w:ascii="Times New Roman" w:hAnsi="Times New Roman" w:cs="Times New Roman"/>
        </w:rPr>
        <w:t xml:space="preserve"> even if the mass of the liver affected is large</w:t>
      </w:r>
      <w:r w:rsidR="00FD1B28" w:rsidRPr="00C3239C">
        <w:rPr>
          <w:rFonts w:ascii="Times New Roman" w:hAnsi="Times New Roman" w:cs="Times New Roman"/>
        </w:rPr>
        <w:t>,  follow</w:t>
      </w:r>
      <w:r w:rsidR="00BC7020" w:rsidRPr="00C3239C">
        <w:rPr>
          <w:rFonts w:ascii="Times New Roman" w:hAnsi="Times New Roman" w:cs="Times New Roman"/>
        </w:rPr>
        <w:t>ing</w:t>
      </w:r>
      <w:r w:rsidR="00FD1B28" w:rsidRPr="00C3239C">
        <w:rPr>
          <w:rFonts w:ascii="Times New Roman" w:hAnsi="Times New Roman" w:cs="Times New Roman"/>
        </w:rPr>
        <w:t xml:space="preserve"> chronic disease </w:t>
      </w:r>
      <w:r w:rsidR="00641D37" w:rsidRPr="00C3239C">
        <w:rPr>
          <w:rFonts w:ascii="Times New Roman" w:hAnsi="Times New Roman" w:cs="Times New Roman"/>
        </w:rPr>
        <w:t>state</w:t>
      </w:r>
      <w:r w:rsidR="00BC7020" w:rsidRPr="00C3239C">
        <w:rPr>
          <w:rFonts w:ascii="Times New Roman" w:hAnsi="Times New Roman" w:cs="Times New Roman"/>
        </w:rPr>
        <w:t>s</w:t>
      </w:r>
      <w:r w:rsidR="00FD1B28" w:rsidRPr="00C3239C">
        <w:rPr>
          <w:rFonts w:ascii="Times New Roman" w:hAnsi="Times New Roman" w:cs="Times New Roman"/>
        </w:rPr>
        <w:t xml:space="preserve"> or </w:t>
      </w:r>
      <w:r w:rsidR="00641D37" w:rsidRPr="00C3239C">
        <w:rPr>
          <w:rFonts w:ascii="Times New Roman" w:hAnsi="Times New Roman" w:cs="Times New Roman"/>
        </w:rPr>
        <w:t>exposure</w:t>
      </w:r>
      <w:r w:rsidR="00FD1B28" w:rsidRPr="00C3239C">
        <w:rPr>
          <w:rFonts w:ascii="Times New Roman" w:hAnsi="Times New Roman" w:cs="Times New Roman"/>
        </w:rPr>
        <w:t>, it rarely reverses</w:t>
      </w:r>
      <w:r w:rsidR="00F87E38" w:rsidRPr="00C3239C">
        <w:rPr>
          <w:rFonts w:ascii="Times New Roman" w:hAnsi="Times New Roman" w:cs="Times New Roman"/>
        </w:rPr>
        <w:fldChar w:fldCharType="begin"/>
      </w:r>
      <w:r w:rsidR="00F87E38" w:rsidRPr="00C3239C">
        <w:rPr>
          <w:rFonts w:ascii="Times New Roman" w:hAnsi="Times New Roman" w:cs="Times New Roman"/>
        </w:rPr>
        <w:instrText xml:space="preserve"> ADDIN ZOTERO_ITEM CSL_CITATION {"citationID":"3c3S1Iea","properties":{"formattedCitation":"\\super 2,3\\nosupersub{}","plainCitation":"2,3","noteIndex":0},"citationItems":[{"id":774,"uris":["http://zotero.org/users/5668966/items/LQ68BJPM"],"itemData":{"id":774,"type":"webpage","title":"Bataller: Liver fibrosis - Google Scholar","URL":"https://scholar.google.com/scholar_lookup?title=Liver%20fibrosis&amp;publication_year=2005&amp;author=R.%20Bataller&amp;author=D.A.%20Brenner","accessed":{"date-parts":[["2024",9,20]]}}},{"id":776,"uris":["http://zotero.org/users/5668966/items/NG8VEX4L"],"itemData":{"id":776,"type":"webpage","title":"Lee: Pathobiology of liver fibrosis: a translational... - Google Scholar","URL":"https://scholar.google.com/scholar_lookup?title=Pathobiology%20of%20liver%20fibrosis%3A%20a%20translational%20success%20story&amp;publication_year=2015&amp;author=Y.A.%20Lee&amp;author=M.C.%20Wallace&amp;author=S.L.%20Friedman","accessed":{"date-parts":[["2024",9,20]]}}}],"schema":"https://github.com/citation-style-language/schema/raw/master/csl-citation.json"} </w:instrText>
      </w:r>
      <w:r w:rsidR="00F87E38" w:rsidRPr="00C3239C">
        <w:rPr>
          <w:rFonts w:ascii="Times New Roman" w:hAnsi="Times New Roman" w:cs="Times New Roman"/>
        </w:rPr>
        <w:fldChar w:fldCharType="separate"/>
      </w:r>
      <w:r w:rsidR="00F87E38" w:rsidRPr="00C3239C">
        <w:rPr>
          <w:rFonts w:ascii="Times New Roman" w:hAnsi="Times New Roman" w:cs="Times New Roman"/>
          <w:kern w:val="0"/>
          <w:szCs w:val="24"/>
          <w:vertAlign w:val="superscript"/>
        </w:rPr>
        <w:t>2,3</w:t>
      </w:r>
      <w:r w:rsidR="00F87E38" w:rsidRPr="00C3239C">
        <w:rPr>
          <w:rFonts w:ascii="Times New Roman" w:hAnsi="Times New Roman" w:cs="Times New Roman"/>
        </w:rPr>
        <w:fldChar w:fldCharType="end"/>
      </w:r>
      <w:r w:rsidR="00765C40" w:rsidRPr="00C3239C">
        <w:rPr>
          <w:rFonts w:ascii="Times New Roman" w:hAnsi="Times New Roman" w:cs="Times New Roman"/>
        </w:rPr>
        <w:t>. This process involves apoptosis and necrosis of parenchymal cells</w:t>
      </w:r>
      <w:r w:rsidR="00BC7020" w:rsidRPr="00C3239C">
        <w:rPr>
          <w:rFonts w:ascii="Times New Roman" w:hAnsi="Times New Roman" w:cs="Times New Roman"/>
        </w:rPr>
        <w:t>,</w:t>
      </w:r>
      <w:r w:rsidR="00765C40" w:rsidRPr="00C3239C">
        <w:rPr>
          <w:rFonts w:ascii="Times New Roman" w:hAnsi="Times New Roman" w:cs="Times New Roman"/>
        </w:rPr>
        <w:t xml:space="preserve"> resulting in replacement with extracellular matrix (ECM)</w:t>
      </w:r>
      <w:r w:rsidR="00BC7020" w:rsidRPr="00C3239C">
        <w:rPr>
          <w:rFonts w:ascii="Times New Roman" w:hAnsi="Times New Roman" w:cs="Times New Roman"/>
        </w:rPr>
        <w:t xml:space="preserve">, with </w:t>
      </w:r>
      <w:r w:rsidR="003F18DB" w:rsidRPr="00C3239C">
        <w:rPr>
          <w:rFonts w:ascii="Times New Roman" w:hAnsi="Times New Roman" w:cs="Times New Roman"/>
        </w:rPr>
        <w:t>the activated</w:t>
      </w:r>
      <w:r w:rsidR="00F87E38" w:rsidRPr="00C3239C">
        <w:rPr>
          <w:rFonts w:ascii="Times New Roman" w:hAnsi="Times New Roman" w:cs="Times New Roman"/>
        </w:rPr>
        <w:t xml:space="preserve"> hepatic st</w:t>
      </w:r>
      <w:r w:rsidR="00641D37" w:rsidRPr="00C3239C">
        <w:rPr>
          <w:rFonts w:ascii="Times New Roman" w:hAnsi="Times New Roman" w:cs="Times New Roman"/>
        </w:rPr>
        <w:t>el</w:t>
      </w:r>
      <w:r w:rsidR="00F87E38" w:rsidRPr="00C3239C">
        <w:rPr>
          <w:rFonts w:ascii="Times New Roman" w:hAnsi="Times New Roman" w:cs="Times New Roman"/>
        </w:rPr>
        <w:t>l</w:t>
      </w:r>
      <w:r w:rsidR="00641D37" w:rsidRPr="00C3239C">
        <w:rPr>
          <w:rFonts w:ascii="Times New Roman" w:hAnsi="Times New Roman" w:cs="Times New Roman"/>
        </w:rPr>
        <w:t>a</w:t>
      </w:r>
      <w:r w:rsidR="00F87E38" w:rsidRPr="00C3239C">
        <w:rPr>
          <w:rFonts w:ascii="Times New Roman" w:hAnsi="Times New Roman" w:cs="Times New Roman"/>
        </w:rPr>
        <w:t>t</w:t>
      </w:r>
      <w:r w:rsidR="00641D37" w:rsidRPr="00C3239C">
        <w:rPr>
          <w:rFonts w:ascii="Times New Roman" w:hAnsi="Times New Roman" w:cs="Times New Roman"/>
        </w:rPr>
        <w:t>e</w:t>
      </w:r>
      <w:r w:rsidR="00F87E38" w:rsidRPr="00C3239C">
        <w:rPr>
          <w:rFonts w:ascii="Times New Roman" w:hAnsi="Times New Roman" w:cs="Times New Roman"/>
        </w:rPr>
        <w:t xml:space="preserve"> </w:t>
      </w:r>
      <w:r w:rsidR="00641D37" w:rsidRPr="00C3239C">
        <w:rPr>
          <w:rFonts w:ascii="Times New Roman" w:hAnsi="Times New Roman" w:cs="Times New Roman"/>
        </w:rPr>
        <w:t xml:space="preserve">cell (HSC) </w:t>
      </w:r>
      <w:r w:rsidR="00BC7020" w:rsidRPr="00C3239C">
        <w:rPr>
          <w:rFonts w:ascii="Times New Roman" w:hAnsi="Times New Roman" w:cs="Times New Roman"/>
        </w:rPr>
        <w:t>being</w:t>
      </w:r>
      <w:r w:rsidR="00F87E38" w:rsidRPr="00C3239C">
        <w:rPr>
          <w:rFonts w:ascii="Times New Roman" w:hAnsi="Times New Roman" w:cs="Times New Roman"/>
        </w:rPr>
        <w:t xml:space="preserve"> the key</w:t>
      </w:r>
      <w:r w:rsidR="00641D37" w:rsidRPr="00C3239C">
        <w:rPr>
          <w:rFonts w:ascii="Times New Roman" w:hAnsi="Times New Roman" w:cs="Times New Roman"/>
        </w:rPr>
        <w:t xml:space="preserve"> </w:t>
      </w:r>
      <w:proofErr w:type="spellStart"/>
      <w:r w:rsidR="00641D37" w:rsidRPr="00C3239C">
        <w:rPr>
          <w:rFonts w:ascii="Times New Roman" w:hAnsi="Times New Roman" w:cs="Times New Roman"/>
        </w:rPr>
        <w:t>fibrogenic</w:t>
      </w:r>
      <w:proofErr w:type="spellEnd"/>
      <w:r w:rsidR="00641D37" w:rsidRPr="00C3239C">
        <w:rPr>
          <w:rFonts w:ascii="Times New Roman" w:hAnsi="Times New Roman" w:cs="Times New Roman"/>
        </w:rPr>
        <w:t xml:space="preserve"> effector cell</w:t>
      </w:r>
      <w:r w:rsidR="00641D37" w:rsidRPr="00C3239C">
        <w:rPr>
          <w:rFonts w:ascii="Times New Roman" w:hAnsi="Times New Roman" w:cs="Times New Roman"/>
        </w:rPr>
        <w:fldChar w:fldCharType="begin"/>
      </w:r>
      <w:r w:rsidR="00641D37" w:rsidRPr="00C3239C">
        <w:rPr>
          <w:rFonts w:ascii="Times New Roman" w:hAnsi="Times New Roman" w:cs="Times New Roman"/>
        </w:rPr>
        <w:instrText xml:space="preserve"> ADDIN ZOTERO_ITEM CSL_CITATION {"citationID":"i3ZUzNkL","properties":{"formattedCitation":"\\super 4\\nosupersub{}","plainCitation":"4","noteIndex":0},"citationItems":[{"id":778,"uris":["http://zotero.org/users/5668966/items/TCTGV5SJ"],"itemData":{"id":778,"type":"webpage","title":"Wake: Perisinusoidal stellate cells, their related... - Google Scholar","URL":"https://scholar.google.com/scholar_lookup?title=Perisinusoidal%20stellate%20cells%20%2C%20their%20related%20structure%20in%20and%20around%20the%20liver%20sinusoids%2C%20and%20vitamin%20A-storing%20cells%20in%20extrahepatic%20organs&amp;publication_year=1980&amp;author=K.%20Wake","accessed":{"date-parts":[["2024",9,20]]}}}],"schema":"https://github.com/citation-style-language/schema/raw/master/csl-citation.json"} </w:instrText>
      </w:r>
      <w:r w:rsidR="00641D37" w:rsidRPr="00C3239C">
        <w:rPr>
          <w:rFonts w:ascii="Times New Roman" w:hAnsi="Times New Roman" w:cs="Times New Roman"/>
        </w:rPr>
        <w:fldChar w:fldCharType="separate"/>
      </w:r>
      <w:r w:rsidR="00641D37" w:rsidRPr="00C3239C">
        <w:rPr>
          <w:rFonts w:ascii="Times New Roman" w:hAnsi="Times New Roman" w:cs="Times New Roman"/>
          <w:kern w:val="0"/>
          <w:szCs w:val="24"/>
          <w:vertAlign w:val="superscript"/>
        </w:rPr>
        <w:t>4</w:t>
      </w:r>
      <w:r w:rsidR="00641D37" w:rsidRPr="00C3239C">
        <w:rPr>
          <w:rFonts w:ascii="Times New Roman" w:hAnsi="Times New Roman" w:cs="Times New Roman"/>
        </w:rPr>
        <w:fldChar w:fldCharType="end"/>
      </w:r>
      <w:r w:rsidR="00641D37" w:rsidRPr="00C3239C">
        <w:rPr>
          <w:rFonts w:ascii="Times New Roman" w:hAnsi="Times New Roman" w:cs="Times New Roman"/>
        </w:rPr>
        <w:t xml:space="preserve">. </w:t>
      </w:r>
      <w:r w:rsidR="00765C40" w:rsidRPr="00C3239C">
        <w:rPr>
          <w:rFonts w:ascii="Times New Roman" w:hAnsi="Times New Roman" w:cs="Times New Roman"/>
        </w:rPr>
        <w:t>These cells</w:t>
      </w:r>
      <w:r w:rsidR="00641D37" w:rsidRPr="00C3239C">
        <w:rPr>
          <w:rFonts w:ascii="Times New Roman" w:hAnsi="Times New Roman" w:cs="Times New Roman"/>
        </w:rPr>
        <w:t xml:space="preserve"> are usually fat and vitamin</w:t>
      </w:r>
      <w:r w:rsidR="00A62F6A" w:rsidRPr="00C3239C">
        <w:rPr>
          <w:rFonts w:ascii="Times New Roman" w:hAnsi="Times New Roman" w:cs="Times New Roman"/>
        </w:rPr>
        <w:t xml:space="preserve"> A</w:t>
      </w:r>
      <w:r w:rsidR="00641D37" w:rsidRPr="00C3239C">
        <w:rPr>
          <w:rFonts w:ascii="Times New Roman" w:hAnsi="Times New Roman" w:cs="Times New Roman"/>
        </w:rPr>
        <w:t xml:space="preserve"> </w:t>
      </w:r>
      <w:r w:rsidR="00A62F6A" w:rsidRPr="00C3239C">
        <w:rPr>
          <w:rFonts w:ascii="Times New Roman" w:hAnsi="Times New Roman" w:cs="Times New Roman"/>
        </w:rPr>
        <w:t>storing</w:t>
      </w:r>
      <w:r w:rsidR="00641D37" w:rsidRPr="00C3239C">
        <w:rPr>
          <w:rFonts w:ascii="Times New Roman" w:hAnsi="Times New Roman" w:cs="Times New Roman"/>
        </w:rPr>
        <w:t xml:space="preserve"> in the perisinusoidal area of the liver (space of Disse). Following injur</w:t>
      </w:r>
      <w:r w:rsidR="00765C40" w:rsidRPr="00C3239C">
        <w:rPr>
          <w:rFonts w:ascii="Times New Roman" w:hAnsi="Times New Roman" w:cs="Times New Roman"/>
        </w:rPr>
        <w:t>y</w:t>
      </w:r>
      <w:r w:rsidR="00641D37" w:rsidRPr="00C3239C">
        <w:rPr>
          <w:rFonts w:ascii="Times New Roman" w:hAnsi="Times New Roman" w:cs="Times New Roman"/>
        </w:rPr>
        <w:t xml:space="preserve"> or exposure to toxins like alcohol, they transform </w:t>
      </w:r>
      <w:r w:rsidR="00A62F6A" w:rsidRPr="00C3239C">
        <w:rPr>
          <w:rFonts w:ascii="Times New Roman" w:hAnsi="Times New Roman" w:cs="Times New Roman"/>
        </w:rPr>
        <w:t>into</w:t>
      </w:r>
      <w:r w:rsidR="00641D37" w:rsidRPr="00C3239C">
        <w:rPr>
          <w:rFonts w:ascii="Times New Roman" w:hAnsi="Times New Roman" w:cs="Times New Roman"/>
        </w:rPr>
        <w:t xml:space="preserve"> collagen-</w:t>
      </w:r>
      <w:r w:rsidR="003368AF" w:rsidRPr="00C3239C">
        <w:rPr>
          <w:rFonts w:ascii="Times New Roman" w:hAnsi="Times New Roman" w:cs="Times New Roman"/>
        </w:rPr>
        <w:t>producing myofibroblast</w:t>
      </w:r>
      <w:r w:rsidR="00765C40" w:rsidRPr="00C3239C">
        <w:rPr>
          <w:rFonts w:ascii="Times New Roman" w:hAnsi="Times New Roman" w:cs="Times New Roman"/>
        </w:rPr>
        <w:t>-like cells</w:t>
      </w:r>
      <w:r w:rsidR="00641D37" w:rsidRPr="00C3239C">
        <w:rPr>
          <w:rFonts w:ascii="Times New Roman" w:hAnsi="Times New Roman" w:cs="Times New Roman"/>
        </w:rPr>
        <w:t>.</w:t>
      </w:r>
      <w:r w:rsidR="008A275B" w:rsidRPr="00C3239C">
        <w:rPr>
          <w:rFonts w:ascii="Times New Roman" w:hAnsi="Times New Roman" w:cs="Times New Roman"/>
        </w:rPr>
        <w:t xml:space="preserve"> The HSC also </w:t>
      </w:r>
      <w:r w:rsidR="003368AF" w:rsidRPr="00C3239C">
        <w:rPr>
          <w:rFonts w:ascii="Times New Roman" w:hAnsi="Times New Roman" w:cs="Times New Roman"/>
        </w:rPr>
        <w:t>loses</w:t>
      </w:r>
      <w:r w:rsidR="008A275B" w:rsidRPr="00C3239C">
        <w:rPr>
          <w:rFonts w:ascii="Times New Roman" w:hAnsi="Times New Roman" w:cs="Times New Roman"/>
        </w:rPr>
        <w:t xml:space="preserve"> </w:t>
      </w:r>
      <w:r w:rsidR="00A35B12" w:rsidRPr="00C3239C">
        <w:rPr>
          <w:rFonts w:ascii="Times New Roman" w:hAnsi="Times New Roman" w:cs="Times New Roman"/>
        </w:rPr>
        <w:t xml:space="preserve">its </w:t>
      </w:r>
      <w:r w:rsidR="008A275B" w:rsidRPr="00C3239C">
        <w:rPr>
          <w:rFonts w:ascii="Times New Roman" w:hAnsi="Times New Roman" w:cs="Times New Roman"/>
        </w:rPr>
        <w:t xml:space="preserve">retinoid </w:t>
      </w:r>
      <w:r w:rsidR="003368AF" w:rsidRPr="00C3239C">
        <w:rPr>
          <w:rFonts w:ascii="Times New Roman" w:hAnsi="Times New Roman" w:cs="Times New Roman"/>
        </w:rPr>
        <w:t>storage</w:t>
      </w:r>
      <w:r w:rsidR="008A275B" w:rsidRPr="00C3239C">
        <w:rPr>
          <w:rFonts w:ascii="Times New Roman" w:hAnsi="Times New Roman" w:cs="Times New Roman"/>
        </w:rPr>
        <w:t xml:space="preserve"> ability, </w:t>
      </w:r>
      <w:r w:rsidR="003368AF" w:rsidRPr="00C3239C">
        <w:rPr>
          <w:rFonts w:ascii="Times New Roman" w:hAnsi="Times New Roman" w:cs="Times New Roman"/>
        </w:rPr>
        <w:t>contracts</w:t>
      </w:r>
      <w:r w:rsidR="00A62F6A" w:rsidRPr="00C3239C">
        <w:rPr>
          <w:rFonts w:ascii="Times New Roman" w:hAnsi="Times New Roman" w:cs="Times New Roman"/>
        </w:rPr>
        <w:t>, and</w:t>
      </w:r>
      <w:r w:rsidR="008A275B" w:rsidRPr="00C3239C">
        <w:rPr>
          <w:rFonts w:ascii="Times New Roman" w:hAnsi="Times New Roman" w:cs="Times New Roman"/>
        </w:rPr>
        <w:t xml:space="preserve"> </w:t>
      </w:r>
      <w:r w:rsidR="003368AF" w:rsidRPr="00C3239C">
        <w:rPr>
          <w:rFonts w:ascii="Times New Roman" w:hAnsi="Times New Roman" w:cs="Times New Roman"/>
        </w:rPr>
        <w:t>causes</w:t>
      </w:r>
      <w:r w:rsidR="008A275B" w:rsidRPr="00C3239C">
        <w:rPr>
          <w:rFonts w:ascii="Times New Roman" w:hAnsi="Times New Roman" w:cs="Times New Roman"/>
        </w:rPr>
        <w:t xml:space="preserve"> significant </w:t>
      </w:r>
      <w:r w:rsidR="003368AF" w:rsidRPr="00C3239C">
        <w:rPr>
          <w:rFonts w:ascii="Times New Roman" w:hAnsi="Times New Roman" w:cs="Times New Roman"/>
        </w:rPr>
        <w:t>deterioration</w:t>
      </w:r>
      <w:r w:rsidR="008A275B" w:rsidRPr="00C3239C">
        <w:rPr>
          <w:rFonts w:ascii="Times New Roman" w:hAnsi="Times New Roman" w:cs="Times New Roman"/>
        </w:rPr>
        <w:t xml:space="preserve"> in liver parenchymal </w:t>
      </w:r>
      <w:r w:rsidR="003368AF" w:rsidRPr="00C3239C">
        <w:rPr>
          <w:rFonts w:ascii="Times New Roman" w:hAnsi="Times New Roman" w:cs="Times New Roman"/>
        </w:rPr>
        <w:t>integrity.</w:t>
      </w:r>
      <w:r w:rsidR="008A275B" w:rsidRPr="00C3239C">
        <w:rPr>
          <w:rFonts w:ascii="Times New Roman" w:hAnsi="Times New Roman" w:cs="Times New Roman"/>
        </w:rPr>
        <w:t xml:space="preserve"> </w:t>
      </w:r>
      <w:r w:rsidR="00A35B12" w:rsidRPr="00C3239C">
        <w:rPr>
          <w:rFonts w:ascii="Times New Roman" w:hAnsi="Times New Roman" w:cs="Times New Roman"/>
        </w:rPr>
        <w:t>T</w:t>
      </w:r>
      <w:r w:rsidR="008A275B" w:rsidRPr="00C3239C">
        <w:rPr>
          <w:rFonts w:ascii="Times New Roman" w:hAnsi="Times New Roman" w:cs="Times New Roman"/>
        </w:rPr>
        <w:t xml:space="preserve">his </w:t>
      </w:r>
      <w:r w:rsidR="00A35B12" w:rsidRPr="00C3239C">
        <w:rPr>
          <w:rFonts w:ascii="Times New Roman" w:hAnsi="Times New Roman" w:cs="Times New Roman"/>
        </w:rPr>
        <w:t xml:space="preserve">process </w:t>
      </w:r>
      <w:r w:rsidR="008A275B" w:rsidRPr="00C3239C">
        <w:rPr>
          <w:rFonts w:ascii="Times New Roman" w:hAnsi="Times New Roman" w:cs="Times New Roman"/>
        </w:rPr>
        <w:t xml:space="preserve">leads </w:t>
      </w:r>
      <w:r w:rsidR="003368AF" w:rsidRPr="00C3239C">
        <w:rPr>
          <w:rFonts w:ascii="Times New Roman" w:hAnsi="Times New Roman" w:cs="Times New Roman"/>
        </w:rPr>
        <w:t xml:space="preserve">to </w:t>
      </w:r>
      <w:r w:rsidR="008A275B" w:rsidRPr="00C3239C">
        <w:rPr>
          <w:rFonts w:ascii="Times New Roman" w:hAnsi="Times New Roman" w:cs="Times New Roman"/>
        </w:rPr>
        <w:t>cirrhosis when th</w:t>
      </w:r>
      <w:r w:rsidR="00A35B12" w:rsidRPr="00C3239C">
        <w:rPr>
          <w:rFonts w:ascii="Times New Roman" w:hAnsi="Times New Roman" w:cs="Times New Roman"/>
        </w:rPr>
        <w:t xml:space="preserve">e </w:t>
      </w:r>
      <w:r w:rsidR="00F9576D" w:rsidRPr="00C3239C">
        <w:rPr>
          <w:rFonts w:ascii="Times New Roman" w:hAnsi="Times New Roman" w:cs="Times New Roman"/>
        </w:rPr>
        <w:t>repetitive attempts</w:t>
      </w:r>
      <w:r w:rsidR="008A275B" w:rsidRPr="00C3239C">
        <w:rPr>
          <w:rFonts w:ascii="Times New Roman" w:hAnsi="Times New Roman" w:cs="Times New Roman"/>
        </w:rPr>
        <w:t xml:space="preserve"> </w:t>
      </w:r>
      <w:r w:rsidR="00A35B12" w:rsidRPr="00C3239C">
        <w:rPr>
          <w:rFonts w:ascii="Times New Roman" w:hAnsi="Times New Roman" w:cs="Times New Roman"/>
        </w:rPr>
        <w:t xml:space="preserve">produce </w:t>
      </w:r>
      <w:r w:rsidR="003368AF" w:rsidRPr="00C3239C">
        <w:rPr>
          <w:rFonts w:ascii="Times New Roman" w:hAnsi="Times New Roman" w:cs="Times New Roman"/>
        </w:rPr>
        <w:t>regenerative</w:t>
      </w:r>
      <w:r w:rsidR="008A275B" w:rsidRPr="00C3239C">
        <w:rPr>
          <w:rFonts w:ascii="Times New Roman" w:hAnsi="Times New Roman" w:cs="Times New Roman"/>
        </w:rPr>
        <w:t xml:space="preserve"> nodules.</w:t>
      </w:r>
      <w:r w:rsidR="003368AF" w:rsidRPr="00C3239C">
        <w:rPr>
          <w:rFonts w:ascii="Times New Roman" w:hAnsi="Times New Roman" w:cs="Times New Roman"/>
        </w:rPr>
        <w:t xml:space="preserve"> Common causes of this in our environment include Hepatitis B </w:t>
      </w:r>
      <w:r w:rsidR="00A44C7C" w:rsidRPr="00C3239C">
        <w:rPr>
          <w:rFonts w:ascii="Times New Roman" w:hAnsi="Times New Roman" w:cs="Times New Roman"/>
        </w:rPr>
        <w:t>or</w:t>
      </w:r>
      <w:r w:rsidR="003368AF" w:rsidRPr="00C3239C">
        <w:rPr>
          <w:rFonts w:ascii="Times New Roman" w:hAnsi="Times New Roman" w:cs="Times New Roman"/>
        </w:rPr>
        <w:t xml:space="preserve"> C</w:t>
      </w:r>
      <w:r w:rsidR="00A44C7C" w:rsidRPr="00C3239C">
        <w:rPr>
          <w:rFonts w:ascii="Times New Roman" w:hAnsi="Times New Roman" w:cs="Times New Roman"/>
        </w:rPr>
        <w:t>, and</w:t>
      </w:r>
      <w:r w:rsidR="003368AF" w:rsidRPr="00C3239C">
        <w:rPr>
          <w:rFonts w:ascii="Times New Roman" w:hAnsi="Times New Roman" w:cs="Times New Roman"/>
        </w:rPr>
        <w:t xml:space="preserve"> significant alcohol consumption</w:t>
      </w:r>
      <w:r w:rsidR="00C3239C">
        <w:rPr>
          <w:rFonts w:ascii="Times New Roman" w:hAnsi="Times New Roman" w:cs="Times New Roman"/>
        </w:rPr>
        <w:t>.</w:t>
      </w:r>
      <w:r w:rsidR="00C72D81">
        <w:rPr>
          <w:rFonts w:ascii="Times New Roman" w:hAnsi="Times New Roman" w:cs="Times New Roman"/>
        </w:rPr>
        <w:t xml:space="preserve"> </w:t>
      </w:r>
      <w:r w:rsidR="00C72D81" w:rsidRPr="00854403">
        <w:rPr>
          <w:rFonts w:ascii="Times New Roman" w:hAnsi="Times New Roman" w:cs="Times New Roman"/>
          <w:highlight w:val="yellow"/>
        </w:rPr>
        <w:t xml:space="preserve">Liver fibrosis is an intermediate step in the </w:t>
      </w:r>
      <w:r w:rsidR="00C72D81" w:rsidRPr="00854403">
        <w:rPr>
          <w:rFonts w:ascii="Times New Roman" w:hAnsi="Times New Roman" w:cs="Times New Roman"/>
          <w:highlight w:val="yellow"/>
        </w:rPr>
        <w:lastRenderedPageBreak/>
        <w:t>progression of hepatitis to cirrhosis, and several studies have shown that liver fibrosis can be reversed by removing the cause and controlling liver inflammation. The potential mechanisms include alteration of the inflammatory environment, elimination of activated hepatic stellate cells, and degradation of the extracellular matrix (Jiang et al., 2025)</w:t>
      </w:r>
      <w:r w:rsidR="005F5955" w:rsidRPr="00854403">
        <w:rPr>
          <w:rFonts w:ascii="Times New Roman" w:hAnsi="Times New Roman" w:cs="Times New Roman"/>
          <w:highlight w:val="yellow"/>
        </w:rPr>
        <w:t>.</w:t>
      </w:r>
    </w:p>
    <w:p w14:paraId="45FED5F4" w14:textId="3D476622" w:rsidR="006D5343" w:rsidRPr="00C3239C" w:rsidRDefault="006D5343" w:rsidP="00C3239C">
      <w:pPr>
        <w:spacing w:line="360" w:lineRule="auto"/>
        <w:jc w:val="both"/>
        <w:rPr>
          <w:rFonts w:ascii="Times New Roman" w:hAnsi="Times New Roman" w:cs="Times New Roman"/>
          <w:b/>
          <w:bCs/>
        </w:rPr>
      </w:pPr>
      <w:r w:rsidRPr="00C3239C">
        <w:rPr>
          <w:rFonts w:ascii="Times New Roman" w:hAnsi="Times New Roman" w:cs="Times New Roman"/>
        </w:rPr>
        <w:t>According to Polaris Observatory Collaborators (2016)</w:t>
      </w:r>
      <w:r w:rsidRPr="00C3239C">
        <w:rPr>
          <w:rFonts w:ascii="Times New Roman" w:hAnsi="Times New Roman" w:cs="Times New Roman"/>
        </w:rPr>
        <w:fldChar w:fldCharType="begin"/>
      </w:r>
      <w:r w:rsidRPr="00C3239C">
        <w:rPr>
          <w:rFonts w:ascii="Times New Roman" w:hAnsi="Times New Roman" w:cs="Times New Roman"/>
        </w:rPr>
        <w:instrText xml:space="preserve"> ADDIN ZOTERO_ITEM CSL_CITATION {"citationID":"oAULTNr7","properties":{"formattedCitation":"\\super 5\\nosupersub{}","plainCitation":"5","noteIndex":0},"citationItems":[{"id":780,"uris":["http://zotero.org/users/5668966/items/I4WNSVHP"],"itemData":{"id":780,"type":"article-journal","container-title":"The Lancet Gastroenterology &amp; Hepatology","DOI":"10.1016/S2468-1253(18)30056-6","ISSN":"2468-1253, 2468-1156","issue":"6","journalAbbreviation":"The Lancet Gastroenterology &amp; Hepatology","language":"English","note":"publisher: Elsevier\nPMID: 29599078","page":"383-403","source":"www.thelancet.com","title":"Global prevalence, treatment, and prevention of hepatitis B virus infection in 2016: a modelling study","title-short":"Global prevalence, treatment, and prevention of hepatitis B virus infection in 2016","volume":"3","author":[{"family":"Razavi-Shearer","given":"Devin"},{"family":"Gamkrelidze","given":"Ivane"},{"family":"Nguyen","given":"Mindie H."},{"family":"Chen","given":"Ding-Shinn"},{"family":"Damme","given":"Pierre Van"},{"family":"Abbas","given":"Zaigham"},{"family":"Abdulla","given":"Maheeba"},{"family":"Rached","given":"Antoine Abou"},{"family":"Adda","given":"Danjuma"},{"family":"Aho","given":"Inka"},{"family":"Akarca","given":"Ulus"},{"family":"Hasan","given":"Fuad"},{"family":"Lawati","given":"Faryal Al"},{"family":"Naamani","given":"Khalid Al"},{"family":"Al-Ashgar","given":"Hamad Ibrahim"},{"family":"Alavian","given":"Seyed M."},{"family":"Alawadhi","given":"Sameer"},{"family":"Albillos","given":"Agustin"},{"family":"Al-Busafi","given":"Said A."},{"family":"Aleman","given":"Soo"},{"family":"Alfaleh","given":"Faleh Z."},{"family":"Aljumah","given":"Abdulrahman A."},{"family":"Anand","given":"Anil C."},{"family":"Anh","given":"Nguyen Thu"},{"family":"Arends","given":"Joop E."},{"family":"Arkkila","given":"Perttu"},{"family":"Athanasakis","given":"Kostas"},{"family":"Bane","given":"Abate"},{"family":"Ben-Ari","given":"Ziv"},{"family":"Berg","given":"Thomas"},{"family":"Bizri","given":"Abdul R."},{"family":"Blach","given":"Sarah"},{"family":"Mello","given":"Carlos E. Brandão"},{"family":"Brandon","given":"Samantha M."},{"family":"Bright","given":"Bisi"},{"family":"Bruggmann","given":"Philip"},{"family":"Brunetto","given":"Maurizia"},{"family":"Buti","given":"Maria"},{"family":"Chan","given":"Henry L. Y."},{"family":"Chaudhry","given":"Asad"},{"family":"Chien","given":"Rong-Nan"},{"family":"Choi","given":"Moon S."},{"family":"Christensen","given":"Peer B."},{"family":"Chuang","given":"Wan-Long"},{"family":"Chulanov","given":"Vladimir"},{"family":"Clausen","given":"Mette R."},{"family":"Colombo","given":"Massimo"},{"family":"Cornberg","given":"Markus"},{"family":"Cowie","given":"Benjamin"},{"family":"Craxi","given":"Antonio"},{"family":"Croes","given":"Esther A."},{"family":"Cuellar","given":"Diego Alberto"},{"family":"Cunningham","given":"Chris"},{"family":"Desalegn","given":"Hailemichael"},{"family":"Drazilova","given":"Sylvia"},{"family":"Duberg","given":"Ann-Sofi"},{"family":"Egeonu","given":"Steve S."},{"family":"El-Sayed","given":"Manal H."},{"family":"Estes","given":"Chris"},{"family":"Falconer","given":"Karolin"},{"family":"Ferraz","given":"Maria L. G."},{"family":"Ferreira","given":"Paulo R."},{"family":"Flisiak","given":"Robert"},{"family":"Frankova","given":"Sona"},{"family":"Gaeta","given":"Giovanni B."},{"family":"García-Samaniego","given":"Javier"},{"family":"Genov","given":"Jordan"},{"family":"Gerstoft","given":"Jan"},{"family":"Goldis","given":"Adrian"},{"family":"Gountas","given":"Ilias"},{"family":"Gray","given":"Richard"},{"family":"Pessôa","given":"Mário Guimarães"},{"family":"Hajarizadeh","given":"Behzad"},{"family":"Hatzakis","given":"Angelos"},{"family":"Hézode","given":"Christophe"},{"family":"Himatt","given":"Sayed M."},{"family":"Hoepelman","given":"Andy"},{"family":"Hrstic","given":"Irena"},{"family":"Hui","given":"Yee-Tak T."},{"family":"Husa","given":"Petr"},{"family":"Jahis","given":"Rohani"},{"family":"Janjua","given":"Naveed Z."},{"family":"Jarčuška","given":"Peter"},{"family":"Jaroszewicz","given":"Jerzy"},{"family":"Kaymakoglu","given":"Sabahattin"},{"family":"Kershenobich","given":"David"},{"family":"Kondili","given":"Loreta A."},{"family":"Konysbekova","given":"Aliya"},{"family":"Krajden","given":"Mel"},{"family":"Kristian","given":"Pavol"},{"family":"Laleman","given":"Wim"},{"family":"Lao","given":"Wai-cheung C."},{"family":"Layden","given":"Jen"},{"family":"Lazarus","given":"Jeffrey V."},{"family":"Lee","given":"Mei-Hsuan"},{"family":"Liakina","given":"Valentina"},{"family":"Lim","given":"Young-Suk S."},{"family":"Loo","given":"Ching-kong K."},{"family":"Lukšić","given":"Boris"},{"family":"Malekzadeh","given":"Reza"},{"family":"Malu","given":"Abraham O."},{"family":"Mamatkulov","given":"Adkhamjon"},{"family":"Manns","given":"Michael"},{"family":"Marinho","given":"Rui T."},{"family":"Maticic","given":"Mojca"},{"family":"Mauss","given":"Stefan"},{"family":"Memon","given":"Muhammad S."},{"family":"Correa","given":"Maria C. Mendes"},{"family":"Mendez-Sanchez","given":"Nahum"},{"family":"Merat","given":"Shahin"},{"family":"Metwally","given":"Ammal M."},{"family":"Mohamed","given":"Rosmawati"},{"family":"Mokhbat","given":"Jacques E."},{"family":"Moreno","given":"Christophe"},{"family":"Mossong","given":"Joel"},{"family":"Mourad","given":"Fadi H."},{"family":"Müllhaupt","given":"Beat"},{"family":"Murphy","given":"Kimberly"},{"family":"Musabaev","given":"Erkin"},{"family":"Nawaz","given":"Arif"},{"family":"Nde","given":"Helen M."},{"family":"Negro","given":"Francesco"},{"family":"Nersesov","given":"Alexander"},{"family":"Nguyen","given":"Van Thi Thuy"},{"family":"Njouom","given":"Richard"},{"family":"Ntagirabiri","given":"Renovat"},{"family":"Nurmatov","given":"Zuridin"},{"family":"Obekpa","given":"Solomon"},{"family":"Ocama","given":"Ponsiano"},{"family":"Oguche","given":"Stephen"},{"family":"Omede","given":"Ogu"},{"family":"Omuemu","given":"Casimir"},{"family":"Opare-Sem","given":"Ohene"},{"family":"Opio","given":"Christopher K."},{"family":"Örmeci","given":"Necati"},{"family":"Papatheodoridis","given":"George"},{"family":"Pasini","given":"Ken"},{"family":"Pimenov","given":"Nikolay"},{"family":"Poustchi","given":"Hossein"},{"family":"Quang","given":"Trân D."},{"family":"Qureshi","given":"Huma"},{"family":"Ramji","given":"Alnoor"},{"family":"Razavi-Shearer","given":"Kathryn"},{"family":"Redae","given":"Berhane"},{"family":"Reesink","given":"Henk W."},{"family":"Rios","given":"Cielo Yaneth"},{"family":"Rjaskova","given":"Gabriela"},{"family":"Robbins","given":"Sarah"},{"family":"Roberts","given":"Lewis R."},{"family":"Roberts","given":"Stuart K."},{"family":"Ryder","given":"Stephen D."},{"family":"Safadi","given":"Rifaat"},{"family":"Sagalova","given":"Olga"},{"family":"Salupere","given":"Riina"},{"family":"Sanai","given":"Faisal M."},{"family":"Sanchez-Avila","given":"Juan F."},{"family":"Saraswat","given":"Vivek"},{"family":"Sarrazin","given":"Christoph"},{"family":"Schmelzer","given":"Jonathan D."},{"family":"Schréter","given":"Ivan"},{"family":"Scott","given":"Julia"},{"family":"Seguin-Devaux","given":"Carole"},{"family":"Shah","given":"Samir R."},{"family":"Sharara","given":"Ala I."},{"family":"Sharma","given":"Manik"},{"family":"Shiha","given":"Gamal E."},{"family":"Shin","given":"Tesia"},{"family":"Sievert","given":"William"},{"family":"Sperl","given":"Jan"},{"family":"Stärkel","given":"Peter"},{"family":"Stedman","given":"Catherine"},{"family":"Sypsa","given":"Vana"},{"family":"Tacke","given":"Frank"},{"family":"Tan","given":"Soek S."},{"family":"Tanaka","given":"Junko"},{"family":"Tomasiewicz","given":"Krzysztof"},{"family":"Urbanek","given":"Petr"},{"family":"Meer","given":"Adriaan J.","dropping-particle":"van der"},{"family":"Vlierberghe","given":"Hans Van"},{"family":"Vella","given":"Stefano"},{"family":"Vince","given":"Adriana"},{"family":"Waheed","given":"Yasir"},{"family":"Waked","given":"Imam"},{"family":"Walsh","given":"Nicholas"},{"family":"Weis","given":"Nina"},{"family":"Wong","given":"Vincent W."},{"family":"Woodring","given":"Joseph"},{"family":"Yaghi","given":"Cesar"},{"family":"Yang","given":"Hwai-I."},{"family":"Yang","given":"Chung-Lin"},{"family":"Yesmembetov","given":"Kakharman"},{"family":"Yosry","given":"Ayman"},{"family":"Yuen","given":"Man-Fung"},{"family":"Yusuf","given":"Muhammed Aasim M."},{"family":"Zeuzem","given":"Stefan"},{"family":"Razavi","given":"Homie"}],"issued":{"date-parts":[["2018",6,1]]}}}],"schema":"https://github.com/citation-style-language/schema/raw/master/csl-citation.json"} </w:instrText>
      </w:r>
      <w:r w:rsidRPr="00C3239C">
        <w:rPr>
          <w:rFonts w:ascii="Times New Roman" w:hAnsi="Times New Roman" w:cs="Times New Roman"/>
        </w:rPr>
        <w:fldChar w:fldCharType="separate"/>
      </w:r>
      <w:r w:rsidRPr="00C3239C">
        <w:rPr>
          <w:rFonts w:ascii="Times New Roman" w:hAnsi="Times New Roman" w:cs="Times New Roman"/>
          <w:kern w:val="0"/>
          <w:szCs w:val="24"/>
          <w:vertAlign w:val="superscript"/>
        </w:rPr>
        <w:t>5</w:t>
      </w:r>
      <w:r w:rsidRPr="00C3239C">
        <w:rPr>
          <w:rFonts w:ascii="Times New Roman" w:hAnsi="Times New Roman" w:cs="Times New Roman"/>
        </w:rPr>
        <w:fldChar w:fldCharType="end"/>
      </w:r>
      <w:r w:rsidRPr="00C3239C">
        <w:rPr>
          <w:rFonts w:ascii="Times New Roman" w:hAnsi="Times New Roman" w:cs="Times New Roman"/>
        </w:rPr>
        <w:t xml:space="preserve">, the global prevalence of Hepatitis B is between 251 to 341 million </w:t>
      </w:r>
      <w:proofErr w:type="spellStart"/>
      <w:r w:rsidRPr="00C3239C">
        <w:rPr>
          <w:rFonts w:ascii="Times New Roman" w:hAnsi="Times New Roman" w:cs="Times New Roman"/>
        </w:rPr>
        <w:t>peopleabout</w:t>
      </w:r>
      <w:proofErr w:type="spellEnd"/>
      <w:r w:rsidRPr="00C3239C">
        <w:rPr>
          <w:rFonts w:ascii="Times New Roman" w:hAnsi="Times New Roman" w:cs="Times New Roman"/>
        </w:rPr>
        <w:t xml:space="preserve"> 3.9 % of the global population. In Nigeria, a recent meta-analysis published in 2021</w:t>
      </w:r>
      <w:r w:rsidRPr="00C3239C">
        <w:rPr>
          <w:rFonts w:ascii="Times New Roman" w:hAnsi="Times New Roman" w:cs="Times New Roman"/>
        </w:rPr>
        <w:fldChar w:fldCharType="begin"/>
      </w:r>
      <w:r w:rsidRPr="00C3239C">
        <w:rPr>
          <w:rFonts w:ascii="Times New Roman" w:hAnsi="Times New Roman" w:cs="Times New Roman"/>
        </w:rPr>
        <w:instrText xml:space="preserve"> ADDIN ZOTERO_ITEM CSL_CITATION {"citationID":"70xpNp7e","properties":{"formattedCitation":"\\super 6\\nosupersub{}","plainCitation":"6","noteIndex":0},"citationItems":[{"id":782,"uris":["http://zotero.org/users/5668966/items/JR85UXQF"],"itemData":{"id":782,"type":"article-journal","abstract":"Hepatitis B virus (HBV) is an infectious disease of global significance, causing a significant health burden in Africa due to complications associated with infection, such as cirrhosis and liver cancer. In Nigeria, which is considered a high prevalence country, estimates of HBV cases are inconsistent, and therefore additional clarity is required to manage HBV-associated public health challenges.","container-title":"BMC Infectious Diseases","DOI":"10.1186/s12879-021-06800-6","ISSN":"1471-2334","issue":"1","journalAbbreviation":"BMC Infect Dis","language":"en","page":"1120","source":"Springer Link","title":"Hepatitis B virus infection in Nigeria: a systematic review and meta-analysis of data published between 2010 and 2019","title-short":"Hepatitis B virus infection in Nigeria","volume":"21","author":[{"family":"Ajuwon","given":"Busayo I."},{"family":"Yujuico","given":"Isabelle"},{"family":"Roper","given":"Katrina"},{"family":"Richardson","given":"Alice"},{"family":"Sheel","given":"Meru"},{"family":"Lidbury","given":"Brett A."}],"issued":{"date-parts":[["2021",10,30]]}}}],"schema":"https://github.com/citation-style-language/schema/raw/master/csl-citation.json"} </w:instrText>
      </w:r>
      <w:r w:rsidRPr="00C3239C">
        <w:rPr>
          <w:rFonts w:ascii="Times New Roman" w:hAnsi="Times New Roman" w:cs="Times New Roman"/>
        </w:rPr>
        <w:fldChar w:fldCharType="separate"/>
      </w:r>
      <w:r w:rsidRPr="00C3239C">
        <w:rPr>
          <w:rFonts w:ascii="Times New Roman" w:hAnsi="Times New Roman" w:cs="Times New Roman"/>
          <w:kern w:val="0"/>
          <w:szCs w:val="24"/>
          <w:vertAlign w:val="superscript"/>
        </w:rPr>
        <w:t>6</w:t>
      </w:r>
      <w:r w:rsidRPr="00C3239C">
        <w:rPr>
          <w:rFonts w:ascii="Times New Roman" w:hAnsi="Times New Roman" w:cs="Times New Roman"/>
        </w:rPr>
        <w:fldChar w:fldCharType="end"/>
      </w:r>
      <w:r w:rsidRPr="00C3239C">
        <w:rPr>
          <w:rFonts w:ascii="Times New Roman" w:hAnsi="Times New Roman" w:cs="Times New Roman"/>
        </w:rPr>
        <w:t xml:space="preserve"> puts the </w:t>
      </w:r>
      <w:r w:rsidR="00FB3585" w:rsidRPr="00C3239C">
        <w:rPr>
          <w:rFonts w:ascii="Times New Roman" w:hAnsi="Times New Roman" w:cs="Times New Roman"/>
        </w:rPr>
        <w:t>N</w:t>
      </w:r>
      <w:r w:rsidR="00F9576D" w:rsidRPr="00C3239C">
        <w:rPr>
          <w:rFonts w:ascii="Times New Roman" w:hAnsi="Times New Roman" w:cs="Times New Roman"/>
        </w:rPr>
        <w:t>igerian prevalence at</w:t>
      </w:r>
      <w:r w:rsidRPr="00C3239C">
        <w:rPr>
          <w:rFonts w:ascii="Times New Roman" w:hAnsi="Times New Roman" w:cs="Times New Roman"/>
        </w:rPr>
        <w:t xml:space="preserve"> about 9</w:t>
      </w:r>
      <w:r w:rsidRPr="00854403">
        <w:rPr>
          <w:rFonts w:ascii="Times New Roman" w:hAnsi="Times New Roman" w:cs="Times New Roman"/>
          <w:highlight w:val="yellow"/>
        </w:rPr>
        <w:t>.5% ,</w:t>
      </w:r>
      <w:r w:rsidR="00B631E1" w:rsidRPr="00854403">
        <w:rPr>
          <w:rFonts w:ascii="Times New Roman" w:hAnsi="Times New Roman" w:cs="Times New Roman"/>
          <w:highlight w:val="yellow"/>
        </w:rPr>
        <w:t xml:space="preserve"> </w:t>
      </w:r>
      <w:r w:rsidRPr="00854403">
        <w:rPr>
          <w:rFonts w:ascii="Times New Roman" w:hAnsi="Times New Roman" w:cs="Times New Roman"/>
          <w:highlight w:val="yellow"/>
        </w:rPr>
        <w:t xml:space="preserve">with the </w:t>
      </w:r>
      <w:r w:rsidRPr="00C3239C">
        <w:rPr>
          <w:rFonts w:ascii="Times New Roman" w:hAnsi="Times New Roman" w:cs="Times New Roman"/>
        </w:rPr>
        <w:t xml:space="preserve">highest prevalence by geopolitical zones in the North </w:t>
      </w:r>
      <w:r w:rsidR="009F42FA" w:rsidRPr="00C3239C">
        <w:rPr>
          <w:rFonts w:ascii="Times New Roman" w:hAnsi="Times New Roman" w:cs="Times New Roman"/>
        </w:rPr>
        <w:t>W</w:t>
      </w:r>
      <w:r w:rsidRPr="00C3239C">
        <w:rPr>
          <w:rFonts w:ascii="Times New Roman" w:hAnsi="Times New Roman" w:cs="Times New Roman"/>
        </w:rPr>
        <w:t xml:space="preserve">est </w:t>
      </w:r>
      <w:r w:rsidR="009F42FA" w:rsidRPr="00854403">
        <w:rPr>
          <w:rFonts w:ascii="Times New Roman" w:hAnsi="Times New Roman" w:cs="Times New Roman"/>
          <w:highlight w:val="yellow"/>
        </w:rPr>
        <w:t>region</w:t>
      </w:r>
      <w:r w:rsidR="00B631E1" w:rsidRPr="00854403">
        <w:rPr>
          <w:rFonts w:ascii="Times New Roman" w:hAnsi="Times New Roman" w:cs="Times New Roman"/>
          <w:highlight w:val="yellow"/>
        </w:rPr>
        <w:t>,</w:t>
      </w:r>
      <w:r w:rsidR="009F42FA" w:rsidRPr="00854403">
        <w:rPr>
          <w:rFonts w:ascii="Times New Roman" w:hAnsi="Times New Roman" w:cs="Times New Roman"/>
          <w:highlight w:val="yellow"/>
        </w:rPr>
        <w:t xml:space="preserve"> </w:t>
      </w:r>
      <w:r w:rsidRPr="00854403">
        <w:rPr>
          <w:rFonts w:ascii="Times New Roman" w:hAnsi="Times New Roman" w:cs="Times New Roman"/>
          <w:highlight w:val="yellow"/>
        </w:rPr>
        <w:t>with 12.1</w:t>
      </w:r>
      <w:r w:rsidRPr="00C3239C">
        <w:rPr>
          <w:rFonts w:ascii="Times New Roman" w:hAnsi="Times New Roman" w:cs="Times New Roman"/>
        </w:rPr>
        <w:t xml:space="preserve"> %.</w:t>
      </w:r>
    </w:p>
    <w:p w14:paraId="16DB15FD" w14:textId="7725E91C" w:rsidR="00C3239C" w:rsidRDefault="00A44C7C" w:rsidP="00C3239C">
      <w:pPr>
        <w:spacing w:line="360" w:lineRule="auto"/>
        <w:jc w:val="both"/>
        <w:rPr>
          <w:rFonts w:ascii="Times New Roman" w:hAnsi="Times New Roman" w:cs="Times New Roman"/>
        </w:rPr>
      </w:pPr>
      <w:r w:rsidRPr="00C3239C">
        <w:rPr>
          <w:rFonts w:ascii="Times New Roman" w:hAnsi="Times New Roman" w:cs="Times New Roman"/>
        </w:rPr>
        <w:t xml:space="preserve">Alcohol is consumed in </w:t>
      </w:r>
      <w:r w:rsidR="00A62F6A" w:rsidRPr="00C3239C">
        <w:rPr>
          <w:rFonts w:ascii="Times New Roman" w:hAnsi="Times New Roman" w:cs="Times New Roman"/>
        </w:rPr>
        <w:t xml:space="preserve">the </w:t>
      </w:r>
      <w:r w:rsidRPr="00C3239C">
        <w:rPr>
          <w:rFonts w:ascii="Times New Roman" w:hAnsi="Times New Roman" w:cs="Times New Roman"/>
        </w:rPr>
        <w:t>form of beers, spirits, and local brew</w:t>
      </w:r>
      <w:r w:rsidR="00A35B12" w:rsidRPr="00C3239C">
        <w:rPr>
          <w:rFonts w:ascii="Times New Roman" w:hAnsi="Times New Roman" w:cs="Times New Roman"/>
        </w:rPr>
        <w:t>s</w:t>
      </w:r>
      <w:r w:rsidRPr="00C3239C">
        <w:rPr>
          <w:rFonts w:ascii="Times New Roman" w:hAnsi="Times New Roman" w:cs="Times New Roman"/>
        </w:rPr>
        <w:t>. Locally bre</w:t>
      </w:r>
      <w:r w:rsidR="00A35B12" w:rsidRPr="00C3239C">
        <w:rPr>
          <w:rFonts w:ascii="Times New Roman" w:hAnsi="Times New Roman" w:cs="Times New Roman"/>
        </w:rPr>
        <w:t>we</w:t>
      </w:r>
      <w:r w:rsidRPr="00C3239C">
        <w:rPr>
          <w:rFonts w:ascii="Times New Roman" w:hAnsi="Times New Roman" w:cs="Times New Roman"/>
        </w:rPr>
        <w:t xml:space="preserve">d </w:t>
      </w:r>
      <w:r w:rsidR="00A35B12" w:rsidRPr="00C3239C">
        <w:rPr>
          <w:rFonts w:ascii="Times New Roman" w:hAnsi="Times New Roman" w:cs="Times New Roman"/>
        </w:rPr>
        <w:t xml:space="preserve">alcohol </w:t>
      </w:r>
      <w:r w:rsidRPr="00C3239C">
        <w:rPr>
          <w:rFonts w:ascii="Times New Roman" w:hAnsi="Times New Roman" w:cs="Times New Roman"/>
        </w:rPr>
        <w:t xml:space="preserve">is very popular in North </w:t>
      </w:r>
      <w:r w:rsidR="00A35B12" w:rsidRPr="00C3239C">
        <w:rPr>
          <w:rFonts w:ascii="Times New Roman" w:hAnsi="Times New Roman" w:cs="Times New Roman"/>
        </w:rPr>
        <w:t xml:space="preserve">Central </w:t>
      </w:r>
      <w:r w:rsidRPr="00C3239C">
        <w:rPr>
          <w:rFonts w:ascii="Times New Roman" w:hAnsi="Times New Roman" w:cs="Times New Roman"/>
        </w:rPr>
        <w:t xml:space="preserve">Nigeria due to its affordability. A calabash </w:t>
      </w:r>
      <w:r w:rsidR="00A31D8F" w:rsidRPr="00C3239C">
        <w:rPr>
          <w:rFonts w:ascii="Times New Roman" w:hAnsi="Times New Roman" w:cs="Times New Roman"/>
        </w:rPr>
        <w:t>(</w:t>
      </w:r>
      <w:r w:rsidRPr="00C3239C">
        <w:rPr>
          <w:rFonts w:ascii="Times New Roman" w:hAnsi="Times New Roman" w:cs="Times New Roman"/>
        </w:rPr>
        <w:t xml:space="preserve">approximately 65 ml) </w:t>
      </w:r>
      <w:r w:rsidR="00A31D8F" w:rsidRPr="00C3239C">
        <w:rPr>
          <w:rFonts w:ascii="Times New Roman" w:hAnsi="Times New Roman" w:cs="Times New Roman"/>
        </w:rPr>
        <w:t>costs</w:t>
      </w:r>
      <w:r w:rsidRPr="00C3239C">
        <w:rPr>
          <w:rFonts w:ascii="Times New Roman" w:hAnsi="Times New Roman" w:cs="Times New Roman"/>
        </w:rPr>
        <w:t xml:space="preserve"> about NGN 200</w:t>
      </w:r>
      <w:r w:rsidR="00A31D8F" w:rsidRPr="00C3239C">
        <w:rPr>
          <w:rFonts w:ascii="Times New Roman" w:hAnsi="Times New Roman" w:cs="Times New Roman"/>
        </w:rPr>
        <w:t xml:space="preserve"> (less than $</w:t>
      </w:r>
      <w:r w:rsidR="00441484" w:rsidRPr="00C3239C">
        <w:rPr>
          <w:rFonts w:ascii="Times New Roman" w:hAnsi="Times New Roman" w:cs="Times New Roman"/>
        </w:rPr>
        <w:t>1.00</w:t>
      </w:r>
      <w:r w:rsidR="00A31D8F" w:rsidRPr="00C3239C">
        <w:rPr>
          <w:rFonts w:ascii="Times New Roman" w:hAnsi="Times New Roman" w:cs="Times New Roman"/>
        </w:rPr>
        <w:t>).</w:t>
      </w:r>
    </w:p>
    <w:p w14:paraId="0D4F7DD3" w14:textId="6DE74068" w:rsidR="00FD1B28" w:rsidRPr="00C3239C" w:rsidRDefault="00450838" w:rsidP="00C3239C">
      <w:pPr>
        <w:spacing w:line="360" w:lineRule="auto"/>
        <w:jc w:val="both"/>
        <w:rPr>
          <w:rFonts w:ascii="Times New Roman" w:hAnsi="Times New Roman" w:cs="Times New Roman"/>
        </w:rPr>
      </w:pPr>
      <w:r w:rsidRPr="00C3239C">
        <w:rPr>
          <w:rFonts w:ascii="Times New Roman" w:hAnsi="Times New Roman" w:cs="Times New Roman"/>
        </w:rPr>
        <w:t xml:space="preserve">The </w:t>
      </w:r>
      <w:r w:rsidR="00FF6F88" w:rsidRPr="00C3239C">
        <w:rPr>
          <w:rFonts w:ascii="Times New Roman" w:hAnsi="Times New Roman" w:cs="Times New Roman"/>
        </w:rPr>
        <w:t>Objective</w:t>
      </w:r>
      <w:r w:rsidRPr="00C3239C">
        <w:rPr>
          <w:rFonts w:ascii="Times New Roman" w:hAnsi="Times New Roman" w:cs="Times New Roman"/>
        </w:rPr>
        <w:t xml:space="preserve"> of this </w:t>
      </w:r>
      <w:r w:rsidR="00FF6F88" w:rsidRPr="00C3239C">
        <w:rPr>
          <w:rFonts w:ascii="Times New Roman" w:hAnsi="Times New Roman" w:cs="Times New Roman"/>
        </w:rPr>
        <w:t>study is</w:t>
      </w:r>
      <w:r w:rsidR="009F42FA" w:rsidRPr="00C3239C">
        <w:rPr>
          <w:rFonts w:ascii="Times New Roman" w:hAnsi="Times New Roman" w:cs="Times New Roman"/>
        </w:rPr>
        <w:t xml:space="preserve"> </w:t>
      </w:r>
      <w:r w:rsidRPr="00C3239C">
        <w:rPr>
          <w:rFonts w:ascii="Times New Roman" w:hAnsi="Times New Roman" w:cs="Times New Roman"/>
        </w:rPr>
        <w:t>to</w:t>
      </w:r>
      <w:r w:rsidR="00AA15F6" w:rsidRPr="00C3239C">
        <w:rPr>
          <w:rFonts w:ascii="Times New Roman" w:hAnsi="Times New Roman" w:cs="Times New Roman"/>
        </w:rPr>
        <w:t xml:space="preserve"> determine the contribution of locally brew</w:t>
      </w:r>
      <w:r w:rsidR="000B5A86" w:rsidRPr="00C3239C">
        <w:rPr>
          <w:rFonts w:ascii="Times New Roman" w:hAnsi="Times New Roman" w:cs="Times New Roman"/>
        </w:rPr>
        <w:t>e</w:t>
      </w:r>
      <w:r w:rsidR="00AA15F6" w:rsidRPr="00C3239C">
        <w:rPr>
          <w:rFonts w:ascii="Times New Roman" w:hAnsi="Times New Roman" w:cs="Times New Roman"/>
        </w:rPr>
        <w:t>d alcohol to liver fibrosis in North Central Nigeria</w:t>
      </w:r>
      <w:r w:rsidR="009F42FA" w:rsidRPr="00C3239C">
        <w:rPr>
          <w:rFonts w:ascii="Times New Roman" w:hAnsi="Times New Roman" w:cs="Times New Roman"/>
        </w:rPr>
        <w:t xml:space="preserve">, while </w:t>
      </w:r>
      <w:r w:rsidR="00FF6F88" w:rsidRPr="00C3239C">
        <w:rPr>
          <w:rFonts w:ascii="Times New Roman" w:hAnsi="Times New Roman" w:cs="Times New Roman"/>
        </w:rPr>
        <w:t>determining the</w:t>
      </w:r>
      <w:r w:rsidR="000B5A86" w:rsidRPr="00C3239C">
        <w:rPr>
          <w:rFonts w:ascii="Times New Roman" w:eastAsia="Times New Roman" w:hAnsi="Times New Roman" w:cs="Times New Roman"/>
          <w:kern w:val="0"/>
          <w:sz w:val="24"/>
          <w:szCs w:val="24"/>
          <w14:ligatures w14:val="none"/>
        </w:rPr>
        <w:t xml:space="preserve"> ethanol content of the locally brewed alcohol in North-central Nigeria using Refractometry.</w:t>
      </w:r>
    </w:p>
    <w:p w14:paraId="219C7AE4" w14:textId="57F8E30A" w:rsidR="00450838" w:rsidRPr="00C3239C" w:rsidRDefault="000630F1" w:rsidP="00C3239C">
      <w:pPr>
        <w:spacing w:line="360" w:lineRule="auto"/>
        <w:jc w:val="both"/>
        <w:rPr>
          <w:rFonts w:ascii="Times New Roman" w:hAnsi="Times New Roman" w:cs="Times New Roman"/>
          <w:b/>
          <w:bCs/>
        </w:rPr>
      </w:pPr>
      <w:r>
        <w:rPr>
          <w:rFonts w:ascii="Times New Roman" w:hAnsi="Times New Roman" w:cs="Times New Roman"/>
          <w:b/>
          <w:bCs/>
        </w:rPr>
        <w:t xml:space="preserve">1.2 </w:t>
      </w:r>
      <w:r w:rsidR="00450838" w:rsidRPr="00C3239C">
        <w:rPr>
          <w:rFonts w:ascii="Times New Roman" w:hAnsi="Times New Roman" w:cs="Times New Roman"/>
          <w:b/>
          <w:bCs/>
        </w:rPr>
        <w:t>M</w:t>
      </w:r>
      <w:r w:rsidR="00DE3EFC" w:rsidRPr="00C3239C">
        <w:rPr>
          <w:rFonts w:ascii="Times New Roman" w:hAnsi="Times New Roman" w:cs="Times New Roman"/>
          <w:b/>
          <w:bCs/>
        </w:rPr>
        <w:t>ETHODOLOGY</w:t>
      </w:r>
    </w:p>
    <w:p w14:paraId="0B234117" w14:textId="00406D1C" w:rsidR="000B5A86" w:rsidRPr="00C3239C" w:rsidRDefault="000B5A86" w:rsidP="00C3239C">
      <w:pPr>
        <w:spacing w:after="0" w:line="360" w:lineRule="auto"/>
        <w:jc w:val="both"/>
        <w:rPr>
          <w:rFonts w:ascii="Times New Roman" w:eastAsia="Calibri" w:hAnsi="Times New Roman" w:cs="Times New Roman"/>
          <w:sz w:val="24"/>
          <w:szCs w:val="24"/>
        </w:rPr>
      </w:pPr>
      <w:r w:rsidRPr="00C3239C">
        <w:rPr>
          <w:rFonts w:ascii="Times New Roman" w:hAnsi="Times New Roman" w:cs="Times New Roman"/>
        </w:rPr>
        <w:t xml:space="preserve"> </w:t>
      </w:r>
      <w:r w:rsidRPr="00C3239C">
        <w:rPr>
          <w:rFonts w:ascii="Times New Roman" w:hAnsi="Times New Roman" w:cs="Times New Roman"/>
          <w:sz w:val="24"/>
          <w:szCs w:val="24"/>
        </w:rPr>
        <w:t>This was a cross-sectional analytical study</w:t>
      </w:r>
      <w:r w:rsidR="006F7E2E" w:rsidRPr="00C3239C">
        <w:rPr>
          <w:rFonts w:ascii="Times New Roman" w:hAnsi="Times New Roman" w:cs="Times New Roman"/>
          <w:sz w:val="24"/>
          <w:szCs w:val="24"/>
        </w:rPr>
        <w:t xml:space="preserve"> carried out in 2022 over a period of 6 </w:t>
      </w:r>
      <w:r w:rsidR="009F42FA" w:rsidRPr="00C3239C">
        <w:rPr>
          <w:rFonts w:ascii="Times New Roman" w:hAnsi="Times New Roman" w:cs="Times New Roman"/>
          <w:sz w:val="24"/>
          <w:szCs w:val="24"/>
        </w:rPr>
        <w:t>months.</w:t>
      </w:r>
      <w:r w:rsidRPr="00C3239C">
        <w:rPr>
          <w:rFonts w:ascii="Times New Roman" w:eastAsia="Times New Roman" w:hAnsi="Times New Roman" w:cs="Times New Roman"/>
          <w:sz w:val="24"/>
          <w:szCs w:val="24"/>
        </w:rPr>
        <w:t xml:space="preserve"> Th</w:t>
      </w:r>
      <w:r w:rsidR="009F42FA" w:rsidRPr="00C3239C">
        <w:rPr>
          <w:rFonts w:ascii="Times New Roman" w:eastAsia="Times New Roman" w:hAnsi="Times New Roman" w:cs="Times New Roman"/>
          <w:sz w:val="24"/>
          <w:szCs w:val="24"/>
        </w:rPr>
        <w:t>e</w:t>
      </w:r>
      <w:r w:rsidRPr="00C3239C">
        <w:rPr>
          <w:rFonts w:ascii="Times New Roman" w:eastAsia="Times New Roman" w:hAnsi="Times New Roman" w:cs="Times New Roman"/>
          <w:sz w:val="24"/>
          <w:szCs w:val="24"/>
        </w:rPr>
        <w:t xml:space="preserve"> study was carried out on one hundred and thirty-six (136) Chronic Hepatitis B virus-infected (CHBVI) treatment-naive patients in North Central Nigeria who also consumed locally brewed alcohol. The aim was to determine the effect of various types of alcohol on the degree of liver fibrosis. We also determined the ethanol content of the locally brewed alcohol in North-</w:t>
      </w:r>
      <w:r w:rsidR="005F5CD6" w:rsidRPr="00C3239C">
        <w:rPr>
          <w:rFonts w:ascii="Times New Roman" w:eastAsia="Times New Roman" w:hAnsi="Times New Roman" w:cs="Times New Roman"/>
          <w:sz w:val="24"/>
          <w:szCs w:val="24"/>
        </w:rPr>
        <w:t>C</w:t>
      </w:r>
      <w:r w:rsidRPr="00C3239C">
        <w:rPr>
          <w:rFonts w:ascii="Times New Roman" w:eastAsia="Times New Roman" w:hAnsi="Times New Roman" w:cs="Times New Roman"/>
          <w:sz w:val="24"/>
          <w:szCs w:val="24"/>
        </w:rPr>
        <w:t xml:space="preserve">entral Nigeria using Refractometry. An interviewer-administered questionnaire was used to obtain bio-data and the type of alcohol </w:t>
      </w:r>
      <w:r w:rsidR="00FF6F88" w:rsidRPr="00C3239C">
        <w:rPr>
          <w:rFonts w:ascii="Times New Roman" w:eastAsia="Times New Roman" w:hAnsi="Times New Roman" w:cs="Times New Roman"/>
          <w:sz w:val="24"/>
          <w:szCs w:val="24"/>
        </w:rPr>
        <w:t>consumed, while</w:t>
      </w:r>
      <w:r w:rsidR="005F5CD6" w:rsidRPr="00C3239C">
        <w:rPr>
          <w:rFonts w:ascii="Times New Roman" w:eastAsia="Times New Roman" w:hAnsi="Times New Roman" w:cs="Times New Roman"/>
          <w:sz w:val="24"/>
          <w:szCs w:val="24"/>
        </w:rPr>
        <w:t xml:space="preserve"> a</w:t>
      </w:r>
      <w:r w:rsidRPr="00C3239C">
        <w:rPr>
          <w:rFonts w:ascii="Times New Roman" w:eastAsia="Times New Roman" w:hAnsi="Times New Roman" w:cs="Times New Roman"/>
          <w:sz w:val="24"/>
          <w:szCs w:val="24"/>
        </w:rPr>
        <w:t xml:space="preserve"> </w:t>
      </w:r>
      <w:proofErr w:type="spellStart"/>
      <w:r w:rsidRPr="00C3239C">
        <w:rPr>
          <w:rFonts w:ascii="Times New Roman" w:eastAsia="Times New Roman" w:hAnsi="Times New Roman" w:cs="Times New Roman"/>
          <w:sz w:val="24"/>
          <w:szCs w:val="24"/>
        </w:rPr>
        <w:t>Fibroscan</w:t>
      </w:r>
      <w:proofErr w:type="spellEnd"/>
      <w:r w:rsidRPr="00C3239C">
        <w:rPr>
          <w:rFonts w:ascii="Times New Roman" w:eastAsia="Times New Roman" w:hAnsi="Times New Roman" w:cs="Times New Roman"/>
          <w:sz w:val="24"/>
          <w:szCs w:val="24"/>
        </w:rPr>
        <w:t xml:space="preserve"> </w:t>
      </w:r>
      <w:r w:rsidRPr="00C3239C">
        <w:rPr>
          <w:rFonts w:ascii="Times New Roman" w:hAnsi="Times New Roman" w:cs="Times New Roman"/>
          <w:sz w:val="24"/>
          <w:szCs w:val="24"/>
        </w:rPr>
        <w:t xml:space="preserve">Model </w:t>
      </w:r>
      <w:bookmarkStart w:id="4" w:name="_Hlk102225000"/>
      <w:bookmarkStart w:id="5" w:name="_Hlk102225110"/>
      <w:r w:rsidRPr="00C3239C">
        <w:rPr>
          <w:rFonts w:ascii="Times New Roman" w:hAnsi="Times New Roman" w:cs="Times New Roman"/>
          <w:sz w:val="24"/>
          <w:szCs w:val="24"/>
        </w:rPr>
        <w:t>(</w:t>
      </w:r>
      <w:proofErr w:type="spellStart"/>
      <w:r w:rsidRPr="00C3239C">
        <w:rPr>
          <w:rFonts w:ascii="Times New Roman" w:hAnsi="Times New Roman" w:cs="Times New Roman"/>
          <w:sz w:val="24"/>
          <w:szCs w:val="24"/>
        </w:rPr>
        <w:t>FibroScanmini</w:t>
      </w:r>
      <w:proofErr w:type="spellEnd"/>
      <w:r w:rsidRPr="00C3239C">
        <w:rPr>
          <w:rFonts w:ascii="Times New Roman" w:hAnsi="Times New Roman" w:cs="Times New Roman"/>
          <w:sz w:val="24"/>
          <w:szCs w:val="24"/>
        </w:rPr>
        <w:t xml:space="preserve"> 430, by </w:t>
      </w:r>
      <w:proofErr w:type="spellStart"/>
      <w:r w:rsidRPr="00C3239C">
        <w:rPr>
          <w:rFonts w:ascii="Times New Roman" w:hAnsi="Times New Roman" w:cs="Times New Roman"/>
          <w:sz w:val="24"/>
          <w:szCs w:val="24"/>
        </w:rPr>
        <w:t>Echosens</w:t>
      </w:r>
      <w:proofErr w:type="spellEnd"/>
      <w:r w:rsidRPr="00C3239C">
        <w:rPr>
          <w:rFonts w:ascii="Times New Roman" w:hAnsi="Times New Roman" w:cs="Times New Roman"/>
          <w:sz w:val="24"/>
          <w:szCs w:val="24"/>
        </w:rPr>
        <w:t xml:space="preserve">, </w:t>
      </w:r>
      <w:bookmarkStart w:id="6" w:name="_Hlk102225261"/>
      <w:r w:rsidRPr="00C3239C">
        <w:rPr>
          <w:rFonts w:ascii="Times New Roman" w:hAnsi="Times New Roman" w:cs="Times New Roman"/>
          <w:sz w:val="24"/>
          <w:szCs w:val="24"/>
        </w:rPr>
        <w:t xml:space="preserve">No. 30 place </w:t>
      </w:r>
      <w:proofErr w:type="spellStart"/>
      <w:r w:rsidRPr="00C3239C">
        <w:rPr>
          <w:rFonts w:ascii="Times New Roman" w:hAnsi="Times New Roman" w:cs="Times New Roman"/>
          <w:sz w:val="24"/>
          <w:szCs w:val="24"/>
        </w:rPr>
        <w:t>d’italie</w:t>
      </w:r>
      <w:proofErr w:type="spellEnd"/>
      <w:r w:rsidRPr="00C3239C">
        <w:rPr>
          <w:rFonts w:ascii="Times New Roman" w:hAnsi="Times New Roman" w:cs="Times New Roman"/>
          <w:sz w:val="24"/>
          <w:szCs w:val="24"/>
        </w:rPr>
        <w:t>, 75013 Paris, France</w:t>
      </w:r>
      <w:bookmarkEnd w:id="4"/>
      <w:bookmarkEnd w:id="6"/>
      <w:r w:rsidRPr="00C3239C">
        <w:rPr>
          <w:rFonts w:ascii="Times New Roman" w:hAnsi="Times New Roman" w:cs="Times New Roman"/>
          <w:sz w:val="24"/>
          <w:szCs w:val="24"/>
        </w:rPr>
        <w:t xml:space="preserve">) </w:t>
      </w:r>
      <w:bookmarkEnd w:id="5"/>
      <w:r w:rsidRPr="00C3239C">
        <w:rPr>
          <w:rFonts w:ascii="Times New Roman" w:eastAsia="Times New Roman" w:hAnsi="Times New Roman" w:cs="Times New Roman"/>
          <w:sz w:val="24"/>
          <w:szCs w:val="24"/>
        </w:rPr>
        <w:t>was done on all participants after at least 3 hours of fasting</w:t>
      </w:r>
      <w:r w:rsidR="005F5CD6" w:rsidRPr="00C3239C">
        <w:rPr>
          <w:rFonts w:ascii="Times New Roman" w:eastAsia="Times New Roman" w:hAnsi="Times New Roman" w:cs="Times New Roman"/>
          <w:sz w:val="24"/>
          <w:szCs w:val="24"/>
        </w:rPr>
        <w:t>,</w:t>
      </w:r>
      <w:r w:rsidRPr="00C3239C">
        <w:rPr>
          <w:rFonts w:ascii="Times New Roman" w:eastAsia="Times New Roman" w:hAnsi="Times New Roman" w:cs="Times New Roman"/>
          <w:sz w:val="24"/>
          <w:szCs w:val="24"/>
        </w:rPr>
        <w:t xml:space="preserve"> and blood samples for laboratory tests were also drawn.</w:t>
      </w:r>
      <w:r w:rsidR="006F7E2E" w:rsidRPr="00C3239C">
        <w:rPr>
          <w:rFonts w:ascii="Times New Roman" w:eastAsia="Times New Roman" w:hAnsi="Times New Roman" w:cs="Times New Roman"/>
          <w:sz w:val="24"/>
          <w:szCs w:val="24"/>
        </w:rPr>
        <w:t xml:space="preserve"> Chronic hepatitis B was determined by the presence of IgG variant of </w:t>
      </w:r>
      <w:proofErr w:type="spellStart"/>
      <w:r w:rsidR="006F7E2E" w:rsidRPr="00C3239C">
        <w:rPr>
          <w:rFonts w:ascii="Times New Roman" w:eastAsia="Times New Roman" w:hAnsi="Times New Roman" w:cs="Times New Roman"/>
          <w:sz w:val="24"/>
          <w:szCs w:val="24"/>
        </w:rPr>
        <w:t>HbcAb</w:t>
      </w:r>
      <w:proofErr w:type="spellEnd"/>
      <w:r w:rsidR="006F7E2E" w:rsidRPr="00C3239C">
        <w:rPr>
          <w:rFonts w:ascii="Times New Roman" w:eastAsia="Times New Roman" w:hAnsi="Times New Roman" w:cs="Times New Roman"/>
          <w:sz w:val="24"/>
          <w:szCs w:val="24"/>
        </w:rPr>
        <w:t>.</w:t>
      </w:r>
      <w:r w:rsidRPr="00C3239C">
        <w:rPr>
          <w:rFonts w:ascii="Times New Roman" w:eastAsia="Times New Roman" w:hAnsi="Times New Roman" w:cs="Times New Roman"/>
          <w:sz w:val="24"/>
          <w:szCs w:val="24"/>
        </w:rPr>
        <w:t xml:space="preserve"> The quantity of alcohol consumed was assessed by calculating </w:t>
      </w:r>
      <w:r w:rsidR="005F5CD6" w:rsidRPr="00C3239C">
        <w:rPr>
          <w:rFonts w:ascii="Times New Roman" w:eastAsia="Times New Roman" w:hAnsi="Times New Roman" w:cs="Times New Roman"/>
          <w:sz w:val="24"/>
          <w:szCs w:val="24"/>
        </w:rPr>
        <w:t xml:space="preserve">the </w:t>
      </w:r>
      <w:r w:rsidRPr="00C3239C">
        <w:rPr>
          <w:rFonts w:ascii="Times New Roman" w:eastAsia="Times New Roman" w:hAnsi="Times New Roman" w:cs="Times New Roman"/>
          <w:sz w:val="24"/>
          <w:szCs w:val="24"/>
        </w:rPr>
        <w:t xml:space="preserve">percentage of ethanol in the various </w:t>
      </w:r>
      <w:r w:rsidR="005F5CD6" w:rsidRPr="00C3239C">
        <w:rPr>
          <w:rFonts w:ascii="Times New Roman" w:eastAsia="Times New Roman" w:hAnsi="Times New Roman" w:cs="Times New Roman"/>
          <w:sz w:val="24"/>
          <w:szCs w:val="24"/>
        </w:rPr>
        <w:t xml:space="preserve">forms </w:t>
      </w:r>
      <w:r w:rsidRPr="00C3239C">
        <w:rPr>
          <w:rFonts w:ascii="Times New Roman" w:eastAsia="Times New Roman" w:hAnsi="Times New Roman" w:cs="Times New Roman"/>
          <w:sz w:val="24"/>
          <w:szCs w:val="24"/>
        </w:rPr>
        <w:t xml:space="preserve">consumed and multiplying by volume </w:t>
      </w:r>
      <w:r w:rsidR="00F9576D" w:rsidRPr="00C3239C">
        <w:rPr>
          <w:rFonts w:ascii="Times New Roman" w:eastAsia="Times New Roman" w:hAnsi="Times New Roman" w:cs="Times New Roman"/>
          <w:sz w:val="24"/>
          <w:szCs w:val="24"/>
        </w:rPr>
        <w:t>and duration</w:t>
      </w:r>
      <w:r w:rsidRPr="00C3239C">
        <w:rPr>
          <w:rFonts w:ascii="Times New Roman" w:eastAsia="Times New Roman" w:hAnsi="Times New Roman" w:cs="Times New Roman"/>
          <w:sz w:val="24"/>
          <w:szCs w:val="24"/>
        </w:rPr>
        <w:t xml:space="preserve"> in years.</w:t>
      </w:r>
    </w:p>
    <w:p w14:paraId="4B553360" w14:textId="046CD14F" w:rsidR="00C3239C" w:rsidRDefault="000630F1" w:rsidP="00C3239C">
      <w:pPr>
        <w:spacing w:after="0"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b/>
          <w:bCs/>
        </w:rPr>
        <w:t xml:space="preserve">2.1 </w:t>
      </w:r>
      <w:r w:rsidR="00450838" w:rsidRPr="00854403">
        <w:rPr>
          <w:rFonts w:ascii="Times New Roman" w:hAnsi="Times New Roman" w:cs="Times New Roman"/>
          <w:b/>
          <w:bCs/>
          <w:highlight w:val="yellow"/>
        </w:rPr>
        <w:t>RES</w:t>
      </w:r>
      <w:r w:rsidR="001466E1" w:rsidRPr="00854403">
        <w:rPr>
          <w:rFonts w:ascii="Times New Roman" w:hAnsi="Times New Roman" w:cs="Times New Roman"/>
          <w:b/>
          <w:bCs/>
          <w:highlight w:val="yellow"/>
        </w:rPr>
        <w:t>ULTS</w:t>
      </w:r>
      <w:r w:rsidR="001466E1" w:rsidRPr="00854403">
        <w:rPr>
          <w:rFonts w:ascii="Times New Roman" w:eastAsia="Times New Roman" w:hAnsi="Times New Roman" w:cs="Times New Roman"/>
          <w:kern w:val="0"/>
          <w:sz w:val="24"/>
          <w:szCs w:val="24"/>
          <w:highlight w:val="yellow"/>
          <w14:ligatures w14:val="none"/>
        </w:rPr>
        <w:t xml:space="preserve"> </w:t>
      </w:r>
      <w:r w:rsidR="005D0574" w:rsidRPr="00854403">
        <w:rPr>
          <w:rFonts w:ascii="Times New Roman" w:eastAsia="Times New Roman" w:hAnsi="Times New Roman" w:cs="Times New Roman"/>
          <w:b/>
          <w:kern w:val="0"/>
          <w:sz w:val="24"/>
          <w:szCs w:val="24"/>
          <w:highlight w:val="yellow"/>
          <w14:ligatures w14:val="none"/>
        </w:rPr>
        <w:t>AND DICSCUSSION</w:t>
      </w:r>
    </w:p>
    <w:p w14:paraId="7B460346" w14:textId="682A2F26" w:rsidR="00C3239C" w:rsidRDefault="00B75365" w:rsidP="00C3239C">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3360" behindDoc="0" locked="0" layoutInCell="1" allowOverlap="1" wp14:anchorId="355FC502" wp14:editId="2448E571">
                <wp:simplePos x="0" y="0"/>
                <wp:positionH relativeFrom="column">
                  <wp:posOffset>-200025</wp:posOffset>
                </wp:positionH>
                <wp:positionV relativeFrom="paragraph">
                  <wp:posOffset>332105</wp:posOffset>
                </wp:positionV>
                <wp:extent cx="161925" cy="533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61925" cy="533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9BA4A4" w14:textId="77777777" w:rsidR="00B75365" w:rsidRDefault="00B75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5FC502" id="Text Box 3" o:spid="_x0000_s1028" type="#_x0000_t202" style="position:absolute;left:0;text-align:left;margin-left:-15.75pt;margin-top:26.15pt;width:12.75pt;height:4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" fillcolor="white [3201]" strokecolor="white [3212]" strokeweight=".5pt">
                <v:textbox>
                  <w:txbxContent>
                    <w:p w14:paraId="2B9BA4A4" w14:textId="77777777" w:rsidR="00B75365" w:rsidRDefault="00B75365"/>
                  </w:txbxContent>
                </v:textbox>
              </v:shape>
            </w:pict>
          </mc:Fallback>
        </mc:AlternateContent>
      </w:r>
      <w:r w:rsidR="005F5CD6" w:rsidRPr="00C3239C">
        <w:rPr>
          <w:rFonts w:ascii="Times New Roman" w:eastAsia="Times New Roman" w:hAnsi="Times New Roman" w:cs="Times New Roman"/>
          <w:kern w:val="0"/>
          <w:sz w:val="24"/>
          <w:szCs w:val="24"/>
          <w14:ligatures w14:val="none"/>
        </w:rPr>
        <w:t>The mean age of the participants was 40</w:t>
      </w:r>
      <w:r w:rsidR="005F5CD6" w:rsidRPr="00C3239C">
        <w:rPr>
          <w:rFonts w:ascii="Times New Roman" w:hAnsi="Times New Roman" w:cs="Times New Roman"/>
          <w:sz w:val="24"/>
          <w:szCs w:val="24"/>
        </w:rPr>
        <w:t xml:space="preserve">.8 ± 11.0 </w:t>
      </w:r>
      <w:r w:rsidR="005F5CD6" w:rsidRPr="00C3239C">
        <w:rPr>
          <w:rFonts w:ascii="Times New Roman" w:eastAsia="Times New Roman" w:hAnsi="Times New Roman" w:cs="Times New Roman"/>
          <w:kern w:val="0"/>
          <w:sz w:val="24"/>
          <w:szCs w:val="24"/>
          <w14:ligatures w14:val="none"/>
        </w:rPr>
        <w:t xml:space="preserve">years. </w:t>
      </w:r>
      <w:r w:rsidR="001466E1" w:rsidRPr="00C3239C">
        <w:rPr>
          <w:rFonts w:ascii="Times New Roman" w:eastAsia="Times New Roman" w:hAnsi="Times New Roman" w:cs="Times New Roman"/>
          <w:kern w:val="0"/>
          <w:sz w:val="24"/>
          <w:szCs w:val="24"/>
          <w14:ligatures w14:val="none"/>
        </w:rPr>
        <w:t>There were 68 treatment naïve participants who did not consume alcohol but had chronic Hepatitis B virus infection</w:t>
      </w:r>
      <w:r w:rsidR="005F5CD6" w:rsidRPr="00C3239C">
        <w:rPr>
          <w:rFonts w:ascii="Times New Roman" w:eastAsia="Times New Roman" w:hAnsi="Times New Roman" w:cs="Times New Roman"/>
          <w:kern w:val="0"/>
          <w:sz w:val="24"/>
          <w:szCs w:val="24"/>
          <w14:ligatures w14:val="none"/>
        </w:rPr>
        <w:t xml:space="preserve"> (CHBVI), </w:t>
      </w:r>
      <w:r w:rsidR="005F5CD6" w:rsidRPr="00C3239C">
        <w:rPr>
          <w:rFonts w:ascii="Times New Roman" w:eastAsia="Times New Roman" w:hAnsi="Times New Roman" w:cs="Times New Roman"/>
          <w:kern w:val="0"/>
          <w:sz w:val="24"/>
          <w:szCs w:val="24"/>
          <w14:ligatures w14:val="none"/>
        </w:rPr>
        <w:lastRenderedPageBreak/>
        <w:t>and</w:t>
      </w:r>
      <w:r w:rsidR="001466E1" w:rsidRPr="00C3239C">
        <w:rPr>
          <w:rFonts w:ascii="Times New Roman" w:eastAsia="Times New Roman" w:hAnsi="Times New Roman" w:cs="Times New Roman"/>
          <w:kern w:val="0"/>
          <w:sz w:val="24"/>
          <w:szCs w:val="24"/>
          <w14:ligatures w14:val="none"/>
        </w:rPr>
        <w:t xml:space="preserve"> 68 patients with CHBVI </w:t>
      </w:r>
      <w:r w:rsidR="005F5CD6" w:rsidRPr="00C3239C">
        <w:rPr>
          <w:rFonts w:ascii="Times New Roman" w:eastAsia="Times New Roman" w:hAnsi="Times New Roman" w:cs="Times New Roman"/>
          <w:kern w:val="0"/>
          <w:sz w:val="24"/>
          <w:szCs w:val="24"/>
          <w14:ligatures w14:val="none"/>
        </w:rPr>
        <w:t xml:space="preserve">who </w:t>
      </w:r>
      <w:r w:rsidR="001466E1" w:rsidRPr="00C3239C">
        <w:rPr>
          <w:rFonts w:ascii="Times New Roman" w:eastAsia="Times New Roman" w:hAnsi="Times New Roman" w:cs="Times New Roman"/>
          <w:kern w:val="0"/>
          <w:sz w:val="24"/>
          <w:szCs w:val="24"/>
          <w14:ligatures w14:val="none"/>
        </w:rPr>
        <w:t>consumed alcohol. Seventy-six percent (76.0%) were males</w:t>
      </w:r>
      <w:r w:rsidR="005F5CD6" w:rsidRPr="00C3239C">
        <w:rPr>
          <w:rFonts w:ascii="Times New Roman" w:eastAsia="Times New Roman" w:hAnsi="Times New Roman" w:cs="Times New Roman"/>
          <w:kern w:val="0"/>
          <w:sz w:val="24"/>
          <w:szCs w:val="24"/>
          <w14:ligatures w14:val="none"/>
        </w:rPr>
        <w:t>,</w:t>
      </w:r>
      <w:r w:rsidR="001466E1" w:rsidRPr="00C3239C">
        <w:rPr>
          <w:rFonts w:ascii="Times New Roman" w:eastAsia="Times New Roman" w:hAnsi="Times New Roman" w:cs="Times New Roman"/>
          <w:kern w:val="0"/>
          <w:sz w:val="24"/>
          <w:szCs w:val="24"/>
          <w14:ligatures w14:val="none"/>
        </w:rPr>
        <w:t xml:space="preserve"> and only 23.0 % </w:t>
      </w:r>
      <w:r w:rsidR="005F5CD6" w:rsidRPr="00C3239C">
        <w:rPr>
          <w:rFonts w:ascii="Times New Roman" w:eastAsia="Times New Roman" w:hAnsi="Times New Roman" w:cs="Times New Roman"/>
          <w:kern w:val="0"/>
          <w:sz w:val="24"/>
          <w:szCs w:val="24"/>
          <w14:ligatures w14:val="none"/>
        </w:rPr>
        <w:t xml:space="preserve">also </w:t>
      </w:r>
      <w:r w:rsidR="001466E1" w:rsidRPr="00C3239C">
        <w:rPr>
          <w:rFonts w:ascii="Times New Roman" w:eastAsia="Times New Roman" w:hAnsi="Times New Roman" w:cs="Times New Roman"/>
          <w:kern w:val="0"/>
          <w:sz w:val="24"/>
          <w:szCs w:val="24"/>
          <w14:ligatures w14:val="none"/>
        </w:rPr>
        <w:t xml:space="preserve">smoked cigarettes. The percentage of </w:t>
      </w:r>
      <w:r w:rsidR="005F5CD6" w:rsidRPr="00C3239C">
        <w:rPr>
          <w:rFonts w:ascii="Times New Roman" w:eastAsia="Times New Roman" w:hAnsi="Times New Roman" w:cs="Times New Roman"/>
          <w:kern w:val="0"/>
          <w:sz w:val="24"/>
          <w:szCs w:val="24"/>
          <w14:ligatures w14:val="none"/>
        </w:rPr>
        <w:t>e</w:t>
      </w:r>
      <w:r w:rsidR="001466E1" w:rsidRPr="00C3239C">
        <w:rPr>
          <w:rFonts w:ascii="Times New Roman" w:eastAsia="Times New Roman" w:hAnsi="Times New Roman" w:cs="Times New Roman"/>
          <w:kern w:val="0"/>
          <w:sz w:val="24"/>
          <w:szCs w:val="24"/>
          <w14:ligatures w14:val="none"/>
        </w:rPr>
        <w:t xml:space="preserve">thanol content in the local </w:t>
      </w:r>
      <w:r w:rsidR="005F5CD6" w:rsidRPr="00C3239C">
        <w:rPr>
          <w:rFonts w:ascii="Times New Roman" w:eastAsia="Times New Roman" w:hAnsi="Times New Roman" w:cs="Times New Roman"/>
          <w:kern w:val="0"/>
          <w:sz w:val="24"/>
          <w:szCs w:val="24"/>
          <w14:ligatures w14:val="none"/>
        </w:rPr>
        <w:t xml:space="preserve">brews </w:t>
      </w:r>
      <w:r w:rsidR="001466E1" w:rsidRPr="00C3239C">
        <w:rPr>
          <w:rFonts w:ascii="Times New Roman" w:eastAsia="Times New Roman" w:hAnsi="Times New Roman" w:cs="Times New Roman"/>
          <w:kern w:val="0"/>
          <w:sz w:val="24"/>
          <w:szCs w:val="24"/>
          <w14:ligatures w14:val="none"/>
        </w:rPr>
        <w:t xml:space="preserve">was 8.7 %, 9.5%, 10.8%, and 30.5% for </w:t>
      </w:r>
      <w:proofErr w:type="spellStart"/>
      <w:r w:rsidR="001466E1" w:rsidRPr="00C3239C">
        <w:rPr>
          <w:rFonts w:ascii="Times New Roman" w:eastAsia="Times New Roman" w:hAnsi="Times New Roman" w:cs="Times New Roman"/>
          <w:kern w:val="0"/>
          <w:sz w:val="24"/>
          <w:szCs w:val="24"/>
          <w14:ligatures w14:val="none"/>
        </w:rPr>
        <w:t>Burukutu</w:t>
      </w:r>
      <w:proofErr w:type="spellEnd"/>
      <w:r w:rsidR="001466E1" w:rsidRPr="00C3239C">
        <w:rPr>
          <w:rFonts w:ascii="Times New Roman" w:eastAsia="Times New Roman" w:hAnsi="Times New Roman" w:cs="Times New Roman"/>
          <w:kern w:val="0"/>
          <w:sz w:val="24"/>
          <w:szCs w:val="24"/>
          <w14:ligatures w14:val="none"/>
        </w:rPr>
        <w:t xml:space="preserve">, Palm wine, Pito, and </w:t>
      </w:r>
      <w:proofErr w:type="spellStart"/>
      <w:r w:rsidR="001466E1" w:rsidRPr="00C3239C">
        <w:rPr>
          <w:rFonts w:ascii="Times New Roman" w:eastAsia="Times New Roman" w:hAnsi="Times New Roman" w:cs="Times New Roman"/>
          <w:kern w:val="0"/>
          <w:sz w:val="24"/>
          <w:szCs w:val="24"/>
          <w14:ligatures w14:val="none"/>
        </w:rPr>
        <w:t>Goskolo</w:t>
      </w:r>
      <w:proofErr w:type="spellEnd"/>
      <w:r w:rsidR="001466E1" w:rsidRPr="00C3239C">
        <w:rPr>
          <w:rFonts w:ascii="Times New Roman" w:eastAsia="Times New Roman" w:hAnsi="Times New Roman" w:cs="Times New Roman"/>
          <w:kern w:val="0"/>
          <w:sz w:val="24"/>
          <w:szCs w:val="24"/>
          <w14:ligatures w14:val="none"/>
        </w:rPr>
        <w:t xml:space="preserve">. The median HBV DNA (viral load) was </w:t>
      </w:r>
      <w:r w:rsidR="001466E1" w:rsidRPr="00C3239C">
        <w:rPr>
          <w:rFonts w:ascii="Times New Roman" w:hAnsi="Times New Roman" w:cs="Times New Roman"/>
          <w:sz w:val="24"/>
          <w:szCs w:val="24"/>
        </w:rPr>
        <w:t xml:space="preserve">155.0 </w:t>
      </w:r>
      <w:r w:rsidR="001466E1" w:rsidRPr="00C3239C">
        <w:rPr>
          <w:rFonts w:ascii="Times New Roman" w:eastAsia="Times New Roman" w:hAnsi="Times New Roman" w:cs="Times New Roman"/>
          <w:kern w:val="0"/>
          <w:sz w:val="24"/>
          <w:szCs w:val="24"/>
          <w14:ligatures w14:val="none"/>
        </w:rPr>
        <w:t>IU/ml</w:t>
      </w:r>
      <w:r w:rsidR="001466E1" w:rsidRPr="00C3239C">
        <w:rPr>
          <w:rFonts w:ascii="Times New Roman" w:hAnsi="Times New Roman" w:cs="Times New Roman"/>
          <w:sz w:val="24"/>
          <w:szCs w:val="24"/>
        </w:rPr>
        <w:t xml:space="preserve"> (IQR: 10.0; 12505.3)</w:t>
      </w:r>
      <w:r w:rsidR="001F335A" w:rsidRPr="00C3239C">
        <w:rPr>
          <w:rFonts w:ascii="Times New Roman" w:eastAsia="Times New Roman" w:hAnsi="Times New Roman" w:cs="Times New Roman"/>
          <w:kern w:val="0"/>
          <w:sz w:val="24"/>
          <w:szCs w:val="24"/>
          <w14:ligatures w14:val="none"/>
        </w:rPr>
        <w:t>,</w:t>
      </w:r>
      <w:r w:rsidR="001466E1" w:rsidRPr="00C3239C">
        <w:rPr>
          <w:rFonts w:ascii="Times New Roman" w:eastAsia="Times New Roman" w:hAnsi="Times New Roman" w:cs="Times New Roman"/>
          <w:kern w:val="0"/>
          <w:sz w:val="24"/>
          <w:szCs w:val="24"/>
          <w14:ligatures w14:val="none"/>
        </w:rPr>
        <w:t xml:space="preserve"> </w:t>
      </w:r>
      <w:r w:rsidR="001F335A" w:rsidRPr="00C3239C">
        <w:rPr>
          <w:rFonts w:ascii="Times New Roman" w:eastAsia="Times New Roman" w:hAnsi="Times New Roman" w:cs="Times New Roman"/>
          <w:kern w:val="0"/>
          <w:sz w:val="24"/>
          <w:szCs w:val="24"/>
          <w14:ligatures w14:val="none"/>
        </w:rPr>
        <w:t>w</w:t>
      </w:r>
      <w:r w:rsidR="001466E1" w:rsidRPr="00C3239C">
        <w:rPr>
          <w:rFonts w:ascii="Times New Roman" w:eastAsia="Times New Roman" w:hAnsi="Times New Roman" w:cs="Times New Roman"/>
          <w:kern w:val="0"/>
          <w:sz w:val="24"/>
          <w:szCs w:val="24"/>
          <w14:ligatures w14:val="none"/>
        </w:rPr>
        <w:t>ith the majority (66.2 %) having low viremia (less than 2,000.0 IU).</w:t>
      </w:r>
    </w:p>
    <w:p w14:paraId="4C304276" w14:textId="5D7469CA" w:rsidR="00834DA7" w:rsidRPr="00C3239C" w:rsidRDefault="00834DA7"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hAnsi="Times New Roman" w:cs="Times New Roman"/>
          <w:bCs/>
          <w:sz w:val="24"/>
          <w:szCs w:val="24"/>
        </w:rPr>
        <w:t xml:space="preserve">The median stiffness in </w:t>
      </w:r>
      <w:r w:rsidR="005373DA" w:rsidRPr="00C3239C">
        <w:rPr>
          <w:rFonts w:ascii="Times New Roman" w:hAnsi="Times New Roman" w:cs="Times New Roman"/>
          <w:bCs/>
          <w:sz w:val="24"/>
          <w:szCs w:val="24"/>
        </w:rPr>
        <w:t xml:space="preserve">the group without alcohol consumption was </w:t>
      </w:r>
      <w:r w:rsidR="005373DA" w:rsidRPr="00C3239C">
        <w:rPr>
          <w:rFonts w:ascii="Times New Roman" w:hAnsi="Times New Roman" w:cs="Times New Roman"/>
        </w:rPr>
        <w:t>5.9 kPa (IQR: 4.5;8.0) compared to 11.4 kPa (6.1;44.8</w:t>
      </w:r>
      <w:r w:rsidR="00604074" w:rsidRPr="00C3239C">
        <w:rPr>
          <w:rFonts w:ascii="Times New Roman" w:hAnsi="Times New Roman" w:cs="Times New Roman"/>
        </w:rPr>
        <w:t>)</w:t>
      </w:r>
      <w:r w:rsidR="00265036" w:rsidRPr="00C3239C">
        <w:rPr>
          <w:rFonts w:ascii="Times New Roman" w:hAnsi="Times New Roman" w:cs="Times New Roman"/>
        </w:rPr>
        <w:t xml:space="preserve"> </w:t>
      </w:r>
      <w:r w:rsidR="00265036" w:rsidRPr="00854403">
        <w:rPr>
          <w:rFonts w:ascii="Times New Roman" w:hAnsi="Times New Roman" w:cs="Times New Roman"/>
          <w:highlight w:val="yellow"/>
        </w:rPr>
        <w:t xml:space="preserve">in </w:t>
      </w:r>
      <w:r w:rsidR="00B631E1" w:rsidRPr="00854403">
        <w:rPr>
          <w:rFonts w:ascii="Times New Roman" w:hAnsi="Times New Roman" w:cs="Times New Roman"/>
          <w:highlight w:val="yellow"/>
        </w:rPr>
        <w:t xml:space="preserve">the </w:t>
      </w:r>
      <w:r w:rsidR="00265036" w:rsidRPr="00854403">
        <w:rPr>
          <w:rFonts w:ascii="Times New Roman" w:hAnsi="Times New Roman" w:cs="Times New Roman"/>
          <w:highlight w:val="yellow"/>
        </w:rPr>
        <w:t>group that</w:t>
      </w:r>
      <w:r w:rsidR="00265036" w:rsidRPr="00C3239C">
        <w:rPr>
          <w:rFonts w:ascii="Times New Roman" w:hAnsi="Times New Roman" w:cs="Times New Roman"/>
        </w:rPr>
        <w:t xml:space="preserve"> consumed alcohol,</w:t>
      </w:r>
      <w:r w:rsidR="00604074" w:rsidRPr="00C3239C">
        <w:rPr>
          <w:rFonts w:ascii="Times New Roman" w:hAnsi="Times New Roman" w:cs="Times New Roman"/>
        </w:rPr>
        <w:t xml:space="preserve"> Table 1</w:t>
      </w:r>
    </w:p>
    <w:p w14:paraId="2E5513A8" w14:textId="77777777" w:rsidR="005373DA" w:rsidRPr="00C3239C" w:rsidRDefault="005373DA" w:rsidP="00C3239C">
      <w:pPr>
        <w:spacing w:after="0" w:line="360" w:lineRule="auto"/>
        <w:jc w:val="both"/>
        <w:rPr>
          <w:rFonts w:ascii="Times New Roman" w:hAnsi="Times New Roman" w:cs="Times New Roman"/>
          <w:b/>
          <w:sz w:val="24"/>
          <w:szCs w:val="24"/>
        </w:rPr>
      </w:pPr>
    </w:p>
    <w:p w14:paraId="3D5FE5DB" w14:textId="188D45BB" w:rsidR="00834DA7" w:rsidRPr="00C3239C" w:rsidRDefault="00834DA7" w:rsidP="00C3239C">
      <w:pPr>
        <w:spacing w:after="0" w:line="360" w:lineRule="auto"/>
        <w:jc w:val="both"/>
        <w:rPr>
          <w:rFonts w:ascii="Times New Roman" w:hAnsi="Times New Roman" w:cs="Times New Roman"/>
          <w:b/>
          <w:sz w:val="24"/>
          <w:szCs w:val="24"/>
        </w:rPr>
      </w:pPr>
      <w:r w:rsidRPr="00C3239C">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14FF993" wp14:editId="64265531">
                <wp:simplePos x="0" y="0"/>
                <wp:positionH relativeFrom="column">
                  <wp:posOffset>-581025</wp:posOffset>
                </wp:positionH>
                <wp:positionV relativeFrom="paragraph">
                  <wp:posOffset>1657350</wp:posOffset>
                </wp:positionV>
                <wp:extent cx="7172325" cy="57150"/>
                <wp:effectExtent l="0" t="0" r="9525"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7232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BB0C49" id="Straight Connector 3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30.5pt" to="51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" strokecolor="black [3200]" strokeweight=".5pt">
                <v:stroke joinstyle="miter"/>
                <o:lock v:ext="edit" shapetype="f"/>
              </v:line>
            </w:pict>
          </mc:Fallback>
        </mc:AlternateContent>
      </w:r>
      <w:r w:rsidRPr="00C3239C">
        <w:rPr>
          <w:rFonts w:ascii="Times New Roman" w:hAnsi="Times New Roman" w:cs="Times New Roman"/>
          <w:b/>
          <w:sz w:val="24"/>
          <w:szCs w:val="24"/>
        </w:rPr>
        <w:t xml:space="preserve">Table </w:t>
      </w:r>
      <w:r w:rsidR="00604074" w:rsidRPr="00C3239C">
        <w:rPr>
          <w:rFonts w:ascii="Times New Roman" w:hAnsi="Times New Roman" w:cs="Times New Roman"/>
          <w:b/>
          <w:sz w:val="24"/>
          <w:szCs w:val="24"/>
        </w:rPr>
        <w:t>1:</w:t>
      </w:r>
      <w:r w:rsidRPr="00C3239C">
        <w:rPr>
          <w:rFonts w:ascii="Times New Roman" w:hAnsi="Times New Roman" w:cs="Times New Roman"/>
          <w:b/>
          <w:sz w:val="24"/>
          <w:szCs w:val="24"/>
        </w:rPr>
        <w:t xml:space="preserve"> </w:t>
      </w:r>
      <w:bookmarkStart w:id="7" w:name="_Hlk91228740"/>
      <w:r w:rsidRPr="00C3239C">
        <w:rPr>
          <w:rFonts w:ascii="Times New Roman" w:hAnsi="Times New Roman" w:cs="Times New Roman"/>
          <w:b/>
          <w:sz w:val="24"/>
          <w:szCs w:val="24"/>
        </w:rPr>
        <w:t>The relationship between HBV DNA levels (Viral load) and the degree of hepatic fibrosis using TE score</w:t>
      </w:r>
      <w:bookmarkEnd w:id="7"/>
      <w:r w:rsidRPr="00C3239C">
        <w:rPr>
          <w:rFonts w:ascii="Times New Roman" w:hAnsi="Times New Roman" w:cs="Times New Roman"/>
          <w:b/>
          <w:sz w:val="24"/>
          <w:szCs w:val="24"/>
        </w:rPr>
        <w:t xml:space="preserve"> (n =136)</w:t>
      </w:r>
    </w:p>
    <w:tbl>
      <w:tblPr>
        <w:tblStyle w:val="TableGrid"/>
        <w:tblW w:w="11250" w:type="dxa"/>
        <w:tblInd w:w="-9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1722"/>
        <w:gridCol w:w="1194"/>
        <w:gridCol w:w="821"/>
        <w:gridCol w:w="1622"/>
        <w:gridCol w:w="453"/>
        <w:gridCol w:w="1213"/>
        <w:gridCol w:w="820"/>
        <w:gridCol w:w="1601"/>
      </w:tblGrid>
      <w:tr w:rsidR="00834DA7" w:rsidRPr="00C3239C" w14:paraId="5BD1F989" w14:textId="77777777" w:rsidTr="00C3239C">
        <w:tc>
          <w:tcPr>
            <w:tcW w:w="2496" w:type="dxa"/>
            <w:gridSpan w:val="2"/>
            <w:vMerge w:val="restart"/>
          </w:tcPr>
          <w:p w14:paraId="2301CAA4"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noProof/>
              </w:rPr>
              <mc:AlternateContent>
                <mc:Choice Requires="wps">
                  <w:drawing>
                    <wp:anchor distT="4294967295" distB="4294967295" distL="114300" distR="114300" simplePos="0" relativeHeight="251659264" behindDoc="0" locked="0" layoutInCell="1" allowOverlap="1" wp14:anchorId="2D9F1C02" wp14:editId="4C023F15">
                      <wp:simplePos x="0" y="0"/>
                      <wp:positionH relativeFrom="column">
                        <wp:posOffset>-74930</wp:posOffset>
                      </wp:positionH>
                      <wp:positionV relativeFrom="paragraph">
                        <wp:posOffset>654684</wp:posOffset>
                      </wp:positionV>
                      <wp:extent cx="1905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3C8D0" id="Straight Connector 30" o:spid="_x0000_s1026" style="position:absolute;flip:x 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pt,51.55pt" to="-4.4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" strokecolor="black [3200]" strokeweight=".5pt">
                      <v:stroke joinstyle="miter"/>
                      <o:lock v:ext="edit" shapetype="f"/>
                    </v:line>
                  </w:pict>
                </mc:Fallback>
              </mc:AlternateContent>
            </w:r>
            <w:r w:rsidRPr="00C3239C">
              <w:rPr>
                <w:rFonts w:ascii="Times New Roman" w:hAnsi="Times New Roman" w:cs="Times New Roman"/>
                <w:b/>
              </w:rPr>
              <w:t>Variable</w:t>
            </w:r>
          </w:p>
        </w:tc>
        <w:tc>
          <w:tcPr>
            <w:tcW w:w="4164" w:type="dxa"/>
            <w:gridSpan w:val="3"/>
          </w:tcPr>
          <w:p w14:paraId="16C7C561"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Alcohol consuming (n = 68)</w:t>
            </w:r>
          </w:p>
        </w:tc>
        <w:tc>
          <w:tcPr>
            <w:tcW w:w="4590" w:type="dxa"/>
            <w:gridSpan w:val="4"/>
          </w:tcPr>
          <w:p w14:paraId="08EBDEE0"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Non-alcohol consuming (n = 68)</w:t>
            </w:r>
          </w:p>
        </w:tc>
      </w:tr>
      <w:tr w:rsidR="007C19E2" w:rsidRPr="00C3239C" w14:paraId="616894C4" w14:textId="77777777" w:rsidTr="007C19E2">
        <w:trPr>
          <w:gridAfter w:val="1"/>
          <w:wAfter w:w="1884" w:type="dxa"/>
          <w:trHeight w:val="151"/>
        </w:trPr>
        <w:tc>
          <w:tcPr>
            <w:tcW w:w="2083" w:type="dxa"/>
            <w:vMerge/>
          </w:tcPr>
          <w:p w14:paraId="215EE585"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p>
        </w:tc>
        <w:tc>
          <w:tcPr>
            <w:tcW w:w="1986" w:type="dxa"/>
          </w:tcPr>
          <w:p w14:paraId="5097F69B"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Median (IQR)</w:t>
            </w:r>
          </w:p>
        </w:tc>
        <w:tc>
          <w:tcPr>
            <w:tcW w:w="1364" w:type="dxa"/>
          </w:tcPr>
          <w:p w14:paraId="70DC8999"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Correlation</w:t>
            </w:r>
          </w:p>
          <w:p w14:paraId="5797A4FF"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coefficient</w:t>
            </w:r>
          </w:p>
        </w:tc>
        <w:tc>
          <w:tcPr>
            <w:tcW w:w="925" w:type="dxa"/>
          </w:tcPr>
          <w:p w14:paraId="6FA1B28F"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P-</w:t>
            </w:r>
          </w:p>
          <w:p w14:paraId="294C15AE"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value</w:t>
            </w:r>
          </w:p>
        </w:tc>
        <w:tc>
          <w:tcPr>
            <w:tcW w:w="2402" w:type="dxa"/>
            <w:gridSpan w:val="2"/>
          </w:tcPr>
          <w:p w14:paraId="66E88641"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Median (IQR)</w:t>
            </w:r>
          </w:p>
        </w:tc>
        <w:tc>
          <w:tcPr>
            <w:tcW w:w="1386" w:type="dxa"/>
          </w:tcPr>
          <w:p w14:paraId="017367D9"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Correlation coefficient</w:t>
            </w:r>
          </w:p>
        </w:tc>
        <w:tc>
          <w:tcPr>
            <w:tcW w:w="924" w:type="dxa"/>
          </w:tcPr>
          <w:p w14:paraId="4363A974"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p-value</w:t>
            </w:r>
          </w:p>
        </w:tc>
      </w:tr>
      <w:tr w:rsidR="007C19E2" w:rsidRPr="00C3239C" w14:paraId="6C0CC64E" w14:textId="77777777" w:rsidTr="007C19E2">
        <w:trPr>
          <w:gridAfter w:val="1"/>
          <w:wAfter w:w="1884" w:type="dxa"/>
          <w:trHeight w:val="2825"/>
        </w:trPr>
        <w:tc>
          <w:tcPr>
            <w:tcW w:w="2083" w:type="dxa"/>
          </w:tcPr>
          <w:p w14:paraId="04200F67"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r w:rsidRPr="00C3239C">
              <w:rPr>
                <w:rFonts w:ascii="Times New Roman" w:hAnsi="Times New Roman" w:cs="Times New Roman"/>
                <w:b/>
              </w:rPr>
              <w:t>HBVDNA levels (IU/ml)</w:t>
            </w:r>
          </w:p>
          <w:p w14:paraId="5CFBA0FB"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p>
          <w:p w14:paraId="3C5BB0B9"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p>
          <w:p w14:paraId="2497867F"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Transient Elastography score (kPa)</w:t>
            </w:r>
          </w:p>
        </w:tc>
        <w:tc>
          <w:tcPr>
            <w:tcW w:w="1986" w:type="dxa"/>
          </w:tcPr>
          <w:p w14:paraId="640F6F15" w14:textId="77777777" w:rsidR="00834DA7" w:rsidRPr="00C3239C" w:rsidRDefault="00834DA7" w:rsidP="00C3239C">
            <w:pPr>
              <w:spacing w:after="160" w:line="360" w:lineRule="auto"/>
              <w:jc w:val="both"/>
              <w:rPr>
                <w:rFonts w:ascii="Times New Roman" w:hAnsi="Times New Roman" w:cs="Times New Roman"/>
                <w:kern w:val="2"/>
                <w:sz w:val="24"/>
                <w:szCs w:val="24"/>
                <w14:ligatures w14:val="standardContextual"/>
              </w:rPr>
            </w:pPr>
            <w:r w:rsidRPr="00C3239C">
              <w:rPr>
                <w:rFonts w:ascii="Times New Roman" w:hAnsi="Times New Roman" w:cs="Times New Roman"/>
                <w:sz w:val="24"/>
                <w:szCs w:val="24"/>
              </w:rPr>
              <w:t>155</w:t>
            </w:r>
          </w:p>
          <w:p w14:paraId="3F255444" w14:textId="77777777" w:rsidR="00834DA7" w:rsidRPr="00C3239C" w:rsidRDefault="00834DA7" w:rsidP="00C3239C">
            <w:pPr>
              <w:spacing w:after="160" w:line="360" w:lineRule="auto"/>
              <w:jc w:val="both"/>
              <w:rPr>
                <w:rFonts w:ascii="Times New Roman" w:hAnsi="Times New Roman" w:cs="Times New Roman"/>
                <w:kern w:val="2"/>
                <w:sz w:val="20"/>
                <w:szCs w:val="20"/>
                <w14:ligatures w14:val="standardContextual"/>
              </w:rPr>
            </w:pPr>
            <w:r w:rsidRPr="00C3239C">
              <w:rPr>
                <w:rFonts w:ascii="Times New Roman" w:hAnsi="Times New Roman" w:cs="Times New Roman"/>
                <w:sz w:val="20"/>
                <w:szCs w:val="20"/>
              </w:rPr>
              <w:t>(IQR:10.0;12505.3)</w:t>
            </w:r>
          </w:p>
          <w:p w14:paraId="161E942A"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p>
          <w:p w14:paraId="2E26D278" w14:textId="1CE82C11" w:rsidR="00834DA7" w:rsidRPr="00C3239C" w:rsidRDefault="00834DA7" w:rsidP="00C3239C">
            <w:pPr>
              <w:spacing w:after="160" w:line="360" w:lineRule="auto"/>
              <w:jc w:val="both"/>
              <w:rPr>
                <w:rFonts w:ascii="Times New Roman" w:hAnsi="Times New Roman" w:cs="Times New Roman"/>
                <w:kern w:val="2"/>
                <w14:ligatures w14:val="standardContextual"/>
              </w:rPr>
            </w:pPr>
            <w:bookmarkStart w:id="8" w:name="_Hlk196739665"/>
            <w:r w:rsidRPr="00C3239C">
              <w:rPr>
                <w:rFonts w:ascii="Times New Roman" w:hAnsi="Times New Roman" w:cs="Times New Roman"/>
              </w:rPr>
              <w:t>11.4 (6.1;44.8)</w:t>
            </w:r>
            <w:bookmarkEnd w:id="8"/>
          </w:p>
        </w:tc>
        <w:tc>
          <w:tcPr>
            <w:tcW w:w="1364" w:type="dxa"/>
          </w:tcPr>
          <w:p w14:paraId="22651CD0" w14:textId="77777777" w:rsidR="00834DA7" w:rsidRPr="00C3239C" w:rsidRDefault="00834DA7" w:rsidP="00C3239C">
            <w:pPr>
              <w:spacing w:after="160" w:line="360" w:lineRule="auto"/>
              <w:jc w:val="both"/>
              <w:rPr>
                <w:rFonts w:ascii="Times New Roman" w:hAnsi="Times New Roman" w:cs="Times New Roman"/>
                <w:kern w:val="2"/>
                <w:vertAlign w:val="superscript"/>
                <w14:ligatures w14:val="standardContextual"/>
              </w:rPr>
            </w:pPr>
            <w:r w:rsidRPr="00C3239C">
              <w:rPr>
                <w:rFonts w:ascii="Times New Roman" w:hAnsi="Times New Roman" w:cs="Times New Roman"/>
              </w:rPr>
              <w:t>-0.29</w:t>
            </w:r>
            <w:r w:rsidRPr="00C3239C">
              <w:rPr>
                <w:rFonts w:ascii="Times New Roman" w:hAnsi="Times New Roman" w:cs="Times New Roman"/>
                <w:vertAlign w:val="superscript"/>
              </w:rPr>
              <w:t>+</w:t>
            </w:r>
          </w:p>
        </w:tc>
        <w:tc>
          <w:tcPr>
            <w:tcW w:w="925" w:type="dxa"/>
          </w:tcPr>
          <w:p w14:paraId="1C0F1B86"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r w:rsidRPr="00C3239C">
              <w:rPr>
                <w:rFonts w:ascii="Times New Roman" w:hAnsi="Times New Roman" w:cs="Times New Roman"/>
              </w:rPr>
              <w:t>0.017*</w:t>
            </w:r>
          </w:p>
        </w:tc>
        <w:tc>
          <w:tcPr>
            <w:tcW w:w="2402" w:type="dxa"/>
            <w:gridSpan w:val="2"/>
          </w:tcPr>
          <w:p w14:paraId="0A9FB3DB"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r w:rsidRPr="00C3239C">
              <w:rPr>
                <w:rFonts w:ascii="Times New Roman" w:hAnsi="Times New Roman" w:cs="Times New Roman"/>
              </w:rPr>
              <w:t>779 (IQR:15.0;7300.0)</w:t>
            </w:r>
          </w:p>
          <w:p w14:paraId="2BC399AC"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p>
          <w:p w14:paraId="09EB2F68"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p>
          <w:p w14:paraId="1E866D0B" w14:textId="34EF4496" w:rsidR="00834DA7" w:rsidRPr="00C3239C" w:rsidRDefault="00834DA7" w:rsidP="00C3239C">
            <w:pPr>
              <w:spacing w:after="160" w:line="360" w:lineRule="auto"/>
              <w:jc w:val="both"/>
              <w:rPr>
                <w:rFonts w:ascii="Times New Roman" w:hAnsi="Times New Roman" w:cs="Times New Roman"/>
                <w:kern w:val="2"/>
                <w14:ligatures w14:val="standardContextual"/>
              </w:rPr>
            </w:pPr>
            <w:bookmarkStart w:id="9" w:name="_Hlk196739626"/>
            <w:r w:rsidRPr="00C3239C">
              <w:rPr>
                <w:rFonts w:ascii="Times New Roman" w:hAnsi="Times New Roman" w:cs="Times New Roman"/>
              </w:rPr>
              <w:t>5.9 (IQR: 4.5;8.0)</w:t>
            </w:r>
            <w:bookmarkEnd w:id="9"/>
          </w:p>
        </w:tc>
        <w:tc>
          <w:tcPr>
            <w:tcW w:w="1386" w:type="dxa"/>
          </w:tcPr>
          <w:p w14:paraId="261204AE" w14:textId="77777777" w:rsidR="00834DA7" w:rsidRPr="00C3239C" w:rsidRDefault="00834DA7" w:rsidP="00C3239C">
            <w:pPr>
              <w:spacing w:after="160" w:line="360" w:lineRule="auto"/>
              <w:jc w:val="both"/>
              <w:rPr>
                <w:rFonts w:ascii="Times New Roman" w:hAnsi="Times New Roman" w:cs="Times New Roman"/>
                <w:kern w:val="2"/>
                <w:vertAlign w:val="superscript"/>
                <w14:ligatures w14:val="standardContextual"/>
              </w:rPr>
            </w:pPr>
            <w:r w:rsidRPr="00C3239C">
              <w:rPr>
                <w:rFonts w:ascii="Times New Roman" w:hAnsi="Times New Roman" w:cs="Times New Roman"/>
              </w:rPr>
              <w:t>-0.18</w:t>
            </w:r>
            <w:r w:rsidRPr="00C3239C">
              <w:rPr>
                <w:rFonts w:ascii="Times New Roman" w:hAnsi="Times New Roman" w:cs="Times New Roman"/>
                <w:vertAlign w:val="superscript"/>
              </w:rPr>
              <w:t>+</w:t>
            </w:r>
          </w:p>
        </w:tc>
        <w:tc>
          <w:tcPr>
            <w:tcW w:w="924" w:type="dxa"/>
          </w:tcPr>
          <w:p w14:paraId="1C4A5E35"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r w:rsidRPr="00C3239C">
              <w:rPr>
                <w:rFonts w:ascii="Times New Roman" w:hAnsi="Times New Roman" w:cs="Times New Roman"/>
              </w:rPr>
              <w:t>0.146</w:t>
            </w:r>
          </w:p>
        </w:tc>
      </w:tr>
    </w:tbl>
    <w:p w14:paraId="4120A13C" w14:textId="77777777" w:rsidR="00834DA7" w:rsidRPr="00C3239C" w:rsidRDefault="00834DA7" w:rsidP="00C3239C">
      <w:pPr>
        <w:spacing w:after="0" w:line="360" w:lineRule="auto"/>
        <w:jc w:val="both"/>
        <w:rPr>
          <w:rFonts w:ascii="Times New Roman" w:hAnsi="Times New Roman" w:cs="Times New Roman"/>
          <w:sz w:val="24"/>
          <w:szCs w:val="24"/>
        </w:rPr>
      </w:pPr>
      <w:r w:rsidRPr="00C3239C">
        <w:rPr>
          <w:rFonts w:ascii="Times New Roman" w:hAnsi="Times New Roman" w:cs="Times New Roman"/>
          <w:sz w:val="24"/>
          <w:szCs w:val="24"/>
          <w:vertAlign w:val="superscript"/>
        </w:rPr>
        <w:t xml:space="preserve">+ </w:t>
      </w:r>
      <w:r w:rsidRPr="00C3239C">
        <w:rPr>
          <w:rFonts w:ascii="Times New Roman" w:hAnsi="Times New Roman" w:cs="Times New Roman"/>
          <w:sz w:val="24"/>
          <w:szCs w:val="24"/>
        </w:rPr>
        <w:t>Spearman’s rank correlation, * Statistically significant</w:t>
      </w:r>
    </w:p>
    <w:p w14:paraId="1BD6613A" w14:textId="77777777" w:rsidR="00834DA7" w:rsidRPr="00C3239C" w:rsidRDefault="00834DA7" w:rsidP="00C3239C">
      <w:pPr>
        <w:spacing w:after="0" w:line="360" w:lineRule="auto"/>
        <w:jc w:val="both"/>
        <w:rPr>
          <w:rFonts w:ascii="Times New Roman" w:eastAsia="Times New Roman" w:hAnsi="Times New Roman" w:cs="Times New Roman"/>
          <w:kern w:val="0"/>
          <w:sz w:val="24"/>
          <w:szCs w:val="24"/>
          <w14:ligatures w14:val="none"/>
        </w:rPr>
      </w:pPr>
    </w:p>
    <w:p w14:paraId="75D5EC30" w14:textId="5DA67A2C" w:rsidR="006B7CBE" w:rsidRPr="00C3239C" w:rsidRDefault="001466E1"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t xml:space="preserve"> </w:t>
      </w:r>
      <w:r w:rsidR="005373DA" w:rsidRPr="00C3239C">
        <w:rPr>
          <w:rFonts w:ascii="Times New Roman" w:eastAsia="Times New Roman" w:hAnsi="Times New Roman" w:cs="Times New Roman"/>
          <w:kern w:val="0"/>
          <w:sz w:val="24"/>
          <w:szCs w:val="24"/>
          <w14:ligatures w14:val="none"/>
        </w:rPr>
        <w:t xml:space="preserve">Among </w:t>
      </w:r>
      <w:r w:rsidR="001F335A" w:rsidRPr="00C3239C">
        <w:rPr>
          <w:rFonts w:ascii="Times New Roman" w:eastAsia="Times New Roman" w:hAnsi="Times New Roman" w:cs="Times New Roman"/>
          <w:kern w:val="0"/>
          <w:sz w:val="24"/>
          <w:szCs w:val="24"/>
          <w14:ligatures w14:val="none"/>
        </w:rPr>
        <w:t>participants who consumed alcohol</w:t>
      </w:r>
      <w:r w:rsidR="005373DA" w:rsidRPr="00C3239C">
        <w:rPr>
          <w:rFonts w:ascii="Times New Roman" w:eastAsia="Times New Roman" w:hAnsi="Times New Roman" w:cs="Times New Roman"/>
          <w:kern w:val="0"/>
          <w:sz w:val="24"/>
          <w:szCs w:val="24"/>
          <w14:ligatures w14:val="none"/>
        </w:rPr>
        <w:t>,</w:t>
      </w:r>
      <w:r w:rsidR="006B7CBE" w:rsidRPr="00C3239C">
        <w:rPr>
          <w:rFonts w:ascii="Times New Roman" w:eastAsia="Times New Roman" w:hAnsi="Times New Roman" w:cs="Times New Roman"/>
          <w:kern w:val="0"/>
          <w:sz w:val="24"/>
          <w:szCs w:val="24"/>
          <w14:ligatures w14:val="none"/>
        </w:rPr>
        <w:t xml:space="preserve"> </w:t>
      </w:r>
      <w:r w:rsidRPr="00C3239C">
        <w:rPr>
          <w:rFonts w:ascii="Times New Roman" w:eastAsia="Times New Roman" w:hAnsi="Times New Roman" w:cs="Times New Roman"/>
          <w:kern w:val="0"/>
          <w:sz w:val="24"/>
          <w:szCs w:val="24"/>
          <w14:ligatures w14:val="none"/>
        </w:rPr>
        <w:t xml:space="preserve">29.7% of those who </w:t>
      </w:r>
      <w:r w:rsidRPr="00854403">
        <w:rPr>
          <w:rFonts w:ascii="Times New Roman" w:eastAsia="Times New Roman" w:hAnsi="Times New Roman" w:cs="Times New Roman"/>
          <w:kern w:val="0"/>
          <w:sz w:val="24"/>
          <w:szCs w:val="24"/>
          <w:highlight w:val="yellow"/>
          <w14:ligatures w14:val="none"/>
        </w:rPr>
        <w:t xml:space="preserve">consumed </w:t>
      </w:r>
      <w:r w:rsidR="00B631E1" w:rsidRPr="00854403">
        <w:rPr>
          <w:rFonts w:ascii="Times New Roman" w:eastAsia="Times New Roman" w:hAnsi="Times New Roman" w:cs="Times New Roman"/>
          <w:kern w:val="0"/>
          <w:sz w:val="24"/>
          <w:szCs w:val="24"/>
          <w:highlight w:val="yellow"/>
          <w14:ligatures w14:val="none"/>
        </w:rPr>
        <w:t>industrial-</w:t>
      </w:r>
      <w:r w:rsidRPr="00C3239C">
        <w:rPr>
          <w:rFonts w:ascii="Times New Roman" w:eastAsia="Times New Roman" w:hAnsi="Times New Roman" w:cs="Times New Roman"/>
          <w:kern w:val="0"/>
          <w:sz w:val="24"/>
          <w:szCs w:val="24"/>
          <w14:ligatures w14:val="none"/>
        </w:rPr>
        <w:t xml:space="preserve">brewed alcohol compared to 66.7% of those who consumed locally brewed had </w:t>
      </w:r>
      <w:r w:rsidR="006B7CBE" w:rsidRPr="00C3239C">
        <w:rPr>
          <w:rFonts w:ascii="Times New Roman" w:eastAsia="Times New Roman" w:hAnsi="Times New Roman" w:cs="Times New Roman"/>
          <w:kern w:val="0"/>
          <w:sz w:val="24"/>
          <w:szCs w:val="24"/>
          <w14:ligatures w14:val="none"/>
        </w:rPr>
        <w:t>severe fibrosis</w:t>
      </w:r>
      <w:r w:rsidR="00265036" w:rsidRPr="00C3239C">
        <w:rPr>
          <w:rFonts w:ascii="Times New Roman" w:eastAsia="Times New Roman" w:hAnsi="Times New Roman" w:cs="Times New Roman"/>
          <w:kern w:val="0"/>
          <w:sz w:val="24"/>
          <w:szCs w:val="24"/>
          <w14:ligatures w14:val="none"/>
        </w:rPr>
        <w:t xml:space="preserve"> or</w:t>
      </w:r>
      <w:r w:rsidR="006B7CBE" w:rsidRPr="00C3239C">
        <w:rPr>
          <w:rFonts w:ascii="Times New Roman" w:eastAsia="Times New Roman" w:hAnsi="Times New Roman" w:cs="Times New Roman"/>
          <w:kern w:val="0"/>
          <w:sz w:val="24"/>
          <w:szCs w:val="24"/>
          <w14:ligatures w14:val="none"/>
        </w:rPr>
        <w:t xml:space="preserve"> </w:t>
      </w:r>
      <w:r w:rsidRPr="00C3239C">
        <w:rPr>
          <w:rFonts w:ascii="Times New Roman" w:eastAsia="Times New Roman" w:hAnsi="Times New Roman" w:cs="Times New Roman"/>
          <w:kern w:val="0"/>
          <w:sz w:val="24"/>
          <w:szCs w:val="24"/>
          <w14:ligatures w14:val="none"/>
        </w:rPr>
        <w:t>cirrhosis {TE score of 12.5 to 75.0kPa}.</w:t>
      </w:r>
      <w:r w:rsidR="005373DA" w:rsidRPr="00C3239C">
        <w:rPr>
          <w:rFonts w:ascii="Times New Roman" w:eastAsia="Times New Roman" w:hAnsi="Times New Roman" w:cs="Times New Roman"/>
          <w:kern w:val="0"/>
          <w:sz w:val="24"/>
          <w:szCs w:val="24"/>
          <w14:ligatures w14:val="none"/>
        </w:rPr>
        <w:t xml:space="preserve"> </w:t>
      </w:r>
      <w:r w:rsidR="006B7CBE" w:rsidRPr="00C3239C">
        <w:rPr>
          <w:rFonts w:ascii="Times New Roman" w:eastAsia="Times New Roman" w:hAnsi="Times New Roman" w:cs="Times New Roman"/>
          <w:kern w:val="0"/>
          <w:sz w:val="24"/>
          <w:szCs w:val="24"/>
          <w14:ligatures w14:val="none"/>
        </w:rPr>
        <w:t>On the other hand,</w:t>
      </w:r>
      <w:r w:rsidR="003C225D" w:rsidRPr="00C3239C">
        <w:rPr>
          <w:rFonts w:ascii="Times New Roman" w:eastAsia="Times New Roman" w:hAnsi="Times New Roman" w:cs="Times New Roman"/>
          <w:kern w:val="0"/>
          <w:sz w:val="24"/>
          <w:szCs w:val="24"/>
          <w14:ligatures w14:val="none"/>
        </w:rPr>
        <w:t xml:space="preserve"> more of</w:t>
      </w:r>
      <w:r w:rsidR="006B7CBE" w:rsidRPr="00C3239C">
        <w:rPr>
          <w:rFonts w:ascii="Times New Roman" w:eastAsia="Times New Roman" w:hAnsi="Times New Roman" w:cs="Times New Roman"/>
          <w:kern w:val="0"/>
          <w:sz w:val="24"/>
          <w:szCs w:val="24"/>
          <w14:ligatures w14:val="none"/>
        </w:rPr>
        <w:t xml:space="preserve"> t</w:t>
      </w:r>
      <w:r w:rsidR="005373DA" w:rsidRPr="00C3239C">
        <w:rPr>
          <w:rFonts w:ascii="Times New Roman" w:eastAsia="Times New Roman" w:hAnsi="Times New Roman" w:cs="Times New Roman"/>
          <w:kern w:val="0"/>
          <w:sz w:val="24"/>
          <w:szCs w:val="24"/>
          <w14:ligatures w14:val="none"/>
        </w:rPr>
        <w:t>hose who consumed industrially brewed alcohol had a lower level of fibrosis</w:t>
      </w:r>
      <w:r w:rsidR="001F335A" w:rsidRPr="00C3239C">
        <w:rPr>
          <w:rFonts w:ascii="Times New Roman" w:eastAsia="Times New Roman" w:hAnsi="Times New Roman" w:cs="Times New Roman"/>
          <w:kern w:val="0"/>
          <w:sz w:val="24"/>
          <w:szCs w:val="24"/>
          <w14:ligatures w14:val="none"/>
        </w:rPr>
        <w:t xml:space="preserve"> - just mild fibrosis {TE score of 2.5 to 6.9 kPa}</w:t>
      </w:r>
      <w:r w:rsidR="005373DA" w:rsidRPr="00C3239C">
        <w:rPr>
          <w:rFonts w:ascii="Times New Roman" w:eastAsia="Times New Roman" w:hAnsi="Times New Roman" w:cs="Times New Roman"/>
          <w:kern w:val="0"/>
          <w:sz w:val="24"/>
          <w:szCs w:val="24"/>
          <w14:ligatures w14:val="none"/>
        </w:rPr>
        <w:t xml:space="preserve"> compared to those who consumed locally brewed alcohol (45.9 % vs 11.1</w:t>
      </w:r>
      <w:r w:rsidR="00D072C0" w:rsidRPr="00C3239C">
        <w:rPr>
          <w:rFonts w:ascii="Times New Roman" w:eastAsia="Times New Roman" w:hAnsi="Times New Roman" w:cs="Times New Roman"/>
          <w:kern w:val="0"/>
          <w:sz w:val="24"/>
          <w:szCs w:val="24"/>
          <w14:ligatures w14:val="none"/>
        </w:rPr>
        <w:t>%</w:t>
      </w:r>
      <w:proofErr w:type="gramStart"/>
      <w:r w:rsidR="00D072C0" w:rsidRPr="00C3239C">
        <w:rPr>
          <w:rFonts w:ascii="Times New Roman" w:eastAsia="Times New Roman" w:hAnsi="Times New Roman" w:cs="Times New Roman"/>
          <w:kern w:val="0"/>
          <w:sz w:val="24"/>
          <w:szCs w:val="24"/>
          <w14:ligatures w14:val="none"/>
        </w:rPr>
        <w:t>) )</w:t>
      </w:r>
      <w:proofErr w:type="gramEnd"/>
      <w:r w:rsidR="005373DA" w:rsidRPr="00C3239C">
        <w:rPr>
          <w:rFonts w:ascii="Times New Roman" w:eastAsia="Times New Roman" w:hAnsi="Times New Roman" w:cs="Times New Roman"/>
          <w:kern w:val="0"/>
          <w:sz w:val="24"/>
          <w:szCs w:val="24"/>
          <w14:ligatures w14:val="none"/>
        </w:rPr>
        <w:t xml:space="preserve">. </w:t>
      </w:r>
      <w:r w:rsidRPr="00C3239C">
        <w:rPr>
          <w:rFonts w:ascii="Times New Roman" w:eastAsia="Times New Roman" w:hAnsi="Times New Roman" w:cs="Times New Roman"/>
          <w:kern w:val="0"/>
          <w:sz w:val="24"/>
          <w:szCs w:val="24"/>
          <w14:ligatures w14:val="none"/>
        </w:rPr>
        <w:t xml:space="preserve"> </w:t>
      </w:r>
    </w:p>
    <w:p w14:paraId="2AD2D61D" w14:textId="15416963" w:rsidR="001466E1" w:rsidRPr="00C3239C" w:rsidRDefault="006B7CB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lastRenderedPageBreak/>
        <w:t xml:space="preserve">       Interestingly, t</w:t>
      </w:r>
      <w:r w:rsidR="001466E1" w:rsidRPr="00C3239C">
        <w:rPr>
          <w:rFonts w:ascii="Times New Roman" w:eastAsia="Times New Roman" w:hAnsi="Times New Roman" w:cs="Times New Roman"/>
          <w:kern w:val="0"/>
          <w:sz w:val="24"/>
          <w:szCs w:val="24"/>
          <w14:ligatures w14:val="none"/>
        </w:rPr>
        <w:t xml:space="preserve">hose who </w:t>
      </w:r>
      <w:r w:rsidRPr="00C3239C">
        <w:rPr>
          <w:rFonts w:ascii="Times New Roman" w:eastAsia="Times New Roman" w:hAnsi="Times New Roman" w:cs="Times New Roman"/>
          <w:kern w:val="0"/>
          <w:sz w:val="24"/>
          <w:szCs w:val="24"/>
          <w14:ligatures w14:val="none"/>
        </w:rPr>
        <w:t>consumed</w:t>
      </w:r>
      <w:r w:rsidR="001466E1" w:rsidRPr="00C3239C">
        <w:rPr>
          <w:rFonts w:ascii="Times New Roman" w:eastAsia="Times New Roman" w:hAnsi="Times New Roman" w:cs="Times New Roman"/>
          <w:kern w:val="0"/>
          <w:sz w:val="24"/>
          <w:szCs w:val="24"/>
          <w14:ligatures w14:val="none"/>
        </w:rPr>
        <w:t xml:space="preserve"> a combination of industrial and locally brewed </w:t>
      </w:r>
      <w:r w:rsidRPr="00C3239C">
        <w:rPr>
          <w:rFonts w:ascii="Times New Roman" w:eastAsia="Times New Roman" w:hAnsi="Times New Roman" w:cs="Times New Roman"/>
          <w:kern w:val="0"/>
          <w:sz w:val="24"/>
          <w:szCs w:val="24"/>
          <w14:ligatures w14:val="none"/>
        </w:rPr>
        <w:t>alcohol had</w:t>
      </w:r>
      <w:r w:rsidR="001466E1" w:rsidRPr="00C3239C">
        <w:rPr>
          <w:rFonts w:ascii="Times New Roman" w:eastAsia="Times New Roman" w:hAnsi="Times New Roman" w:cs="Times New Roman"/>
          <w:kern w:val="0"/>
          <w:sz w:val="24"/>
          <w:szCs w:val="24"/>
          <w14:ligatures w14:val="none"/>
        </w:rPr>
        <w:t xml:space="preserve"> much higher (72.7% had </w:t>
      </w:r>
      <w:r w:rsidRPr="00C3239C">
        <w:rPr>
          <w:rFonts w:ascii="Times New Roman" w:eastAsia="Times New Roman" w:hAnsi="Times New Roman" w:cs="Times New Roman"/>
          <w:kern w:val="0"/>
          <w:sz w:val="24"/>
          <w:szCs w:val="24"/>
          <w14:ligatures w14:val="none"/>
        </w:rPr>
        <w:t>severe fibrosis</w:t>
      </w:r>
      <w:r w:rsidR="003C225D" w:rsidRPr="00C3239C">
        <w:rPr>
          <w:rFonts w:ascii="Times New Roman" w:eastAsia="Times New Roman" w:hAnsi="Times New Roman" w:cs="Times New Roman"/>
          <w:kern w:val="0"/>
          <w:sz w:val="24"/>
          <w:szCs w:val="24"/>
          <w14:ligatures w14:val="none"/>
        </w:rPr>
        <w:t xml:space="preserve"> or cirrhosis) in</w:t>
      </w:r>
      <w:r w:rsidR="001466E1" w:rsidRPr="00C3239C">
        <w:rPr>
          <w:rFonts w:ascii="Times New Roman" w:eastAsia="Times New Roman" w:hAnsi="Times New Roman" w:cs="Times New Roman"/>
          <w:kern w:val="0"/>
          <w:sz w:val="24"/>
          <w:szCs w:val="24"/>
          <w14:ligatures w14:val="none"/>
        </w:rPr>
        <w:t xml:space="preserve"> comparison to only 29.7 % who consumed just industrial brewed. </w:t>
      </w:r>
      <w:r w:rsidR="00604074" w:rsidRPr="00C3239C">
        <w:rPr>
          <w:rFonts w:ascii="Times New Roman" w:eastAsia="Times New Roman" w:hAnsi="Times New Roman" w:cs="Times New Roman"/>
          <w:kern w:val="0"/>
          <w:sz w:val="24"/>
          <w:szCs w:val="24"/>
          <w14:ligatures w14:val="none"/>
        </w:rPr>
        <w:t>The relationship was significant, P</w:t>
      </w:r>
      <w:r w:rsidR="001466E1" w:rsidRPr="00C3239C">
        <w:rPr>
          <w:rFonts w:ascii="Times New Roman" w:eastAsia="Times New Roman" w:hAnsi="Times New Roman" w:cs="Times New Roman"/>
          <w:b/>
          <w:bCs/>
          <w:kern w:val="0"/>
          <w:sz w:val="24"/>
          <w:szCs w:val="24"/>
          <w14:ligatures w14:val="none"/>
        </w:rPr>
        <w:t>-value= 0.004</w:t>
      </w:r>
      <w:r w:rsidR="00604074" w:rsidRPr="00C3239C">
        <w:rPr>
          <w:rFonts w:ascii="Times New Roman" w:eastAsia="Times New Roman" w:hAnsi="Times New Roman" w:cs="Times New Roman"/>
          <w:b/>
          <w:bCs/>
          <w:kern w:val="0"/>
          <w:sz w:val="24"/>
          <w:szCs w:val="24"/>
          <w14:ligatures w14:val="none"/>
        </w:rPr>
        <w:t xml:space="preserve"> (Table 2)</w:t>
      </w:r>
    </w:p>
    <w:p w14:paraId="756CE6EE" w14:textId="77777777" w:rsidR="00FD1B28" w:rsidRPr="00C3239C" w:rsidRDefault="00FD1B28" w:rsidP="00C3239C">
      <w:pPr>
        <w:spacing w:line="360" w:lineRule="auto"/>
        <w:jc w:val="both"/>
        <w:rPr>
          <w:rFonts w:ascii="Times New Roman" w:hAnsi="Times New Roman" w:cs="Times New Roman"/>
          <w:b/>
          <w:bCs/>
        </w:rPr>
      </w:pPr>
    </w:p>
    <w:p w14:paraId="66CC0A06" w14:textId="1419FA39" w:rsidR="00834DA7" w:rsidRPr="00C3239C" w:rsidRDefault="00654CC1" w:rsidP="00C3239C">
      <w:pPr>
        <w:spacing w:after="0" w:line="360" w:lineRule="auto"/>
        <w:jc w:val="both"/>
        <w:rPr>
          <w:rFonts w:ascii="Times New Roman" w:hAnsi="Times New Roman" w:cs="Times New Roman"/>
          <w:b/>
          <w:bCs/>
          <w:sz w:val="28"/>
          <w:szCs w:val="28"/>
        </w:rPr>
      </w:pPr>
      <w:r w:rsidRPr="00C3239C">
        <w:rPr>
          <w:rFonts w:ascii="Times New Roman" w:hAnsi="Times New Roman" w:cs="Times New Roman"/>
        </w:rPr>
        <w:t xml:space="preserve">   </w:t>
      </w:r>
      <w:r w:rsidR="00834DA7" w:rsidRPr="00C3239C">
        <w:rPr>
          <w:rFonts w:ascii="Times New Roman" w:hAnsi="Times New Roman" w:cs="Times New Roman"/>
          <w:b/>
          <w:bCs/>
          <w:sz w:val="28"/>
          <w:szCs w:val="28"/>
        </w:rPr>
        <w:t xml:space="preserve">Table </w:t>
      </w:r>
      <w:r w:rsidR="00604074" w:rsidRPr="00C3239C">
        <w:rPr>
          <w:rFonts w:ascii="Times New Roman" w:hAnsi="Times New Roman" w:cs="Times New Roman"/>
          <w:b/>
          <w:bCs/>
          <w:sz w:val="28"/>
          <w:szCs w:val="28"/>
        </w:rPr>
        <w:t>2:</w:t>
      </w:r>
      <w:r w:rsidR="00834DA7" w:rsidRPr="00C3239C">
        <w:rPr>
          <w:rFonts w:ascii="Times New Roman" w:hAnsi="Times New Roman" w:cs="Times New Roman"/>
          <w:b/>
          <w:bCs/>
          <w:sz w:val="28"/>
          <w:szCs w:val="28"/>
        </w:rPr>
        <w:t xml:space="preserve"> Relationship between alcohol type and </w:t>
      </w:r>
      <w:proofErr w:type="spellStart"/>
      <w:r w:rsidR="00834DA7" w:rsidRPr="00C3239C">
        <w:rPr>
          <w:rFonts w:ascii="Times New Roman" w:hAnsi="Times New Roman" w:cs="Times New Roman"/>
          <w:b/>
          <w:bCs/>
          <w:sz w:val="28"/>
          <w:szCs w:val="28"/>
        </w:rPr>
        <w:t>Fibroscan</w:t>
      </w:r>
      <w:proofErr w:type="spellEnd"/>
      <w:r w:rsidR="00834DA7" w:rsidRPr="00C3239C">
        <w:rPr>
          <w:rFonts w:ascii="Times New Roman" w:hAnsi="Times New Roman" w:cs="Times New Roman"/>
          <w:b/>
          <w:bCs/>
          <w:sz w:val="28"/>
          <w:szCs w:val="28"/>
        </w:rPr>
        <w:t xml:space="preserve"> findings (n = 68).</w:t>
      </w:r>
    </w:p>
    <w:p w14:paraId="3CA97401" w14:textId="77777777" w:rsidR="00834DA7" w:rsidRPr="00C3239C" w:rsidRDefault="00834DA7" w:rsidP="00C3239C">
      <w:pPr>
        <w:spacing w:after="0" w:line="360" w:lineRule="auto"/>
        <w:jc w:val="both"/>
        <w:rPr>
          <w:rFonts w:ascii="Times New Roman" w:hAnsi="Times New Roman" w:cs="Times New Roman"/>
          <w:b/>
          <w:bCs/>
        </w:rPr>
      </w:pPr>
    </w:p>
    <w:tbl>
      <w:tblPr>
        <w:tblStyle w:val="PlainTable21"/>
        <w:tblW w:w="0" w:type="auto"/>
        <w:tblLook w:val="04A0" w:firstRow="1" w:lastRow="0" w:firstColumn="1" w:lastColumn="0" w:noHBand="0" w:noVBand="1"/>
      </w:tblPr>
      <w:tblGrid>
        <w:gridCol w:w="1451"/>
        <w:gridCol w:w="1057"/>
        <w:gridCol w:w="1133"/>
        <w:gridCol w:w="1164"/>
        <w:gridCol w:w="1166"/>
        <w:gridCol w:w="1519"/>
        <w:gridCol w:w="626"/>
        <w:gridCol w:w="1330"/>
      </w:tblGrid>
      <w:tr w:rsidR="00834DA7" w:rsidRPr="00C3239C" w14:paraId="0411AFAE" w14:textId="77777777" w:rsidTr="001F06AD">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single" w:sz="4" w:space="0" w:color="7F7F7F" w:themeColor="text1" w:themeTint="80"/>
              <w:left w:val="nil"/>
              <w:right w:val="nil"/>
            </w:tcBorders>
            <w:hideMark/>
          </w:tcPr>
          <w:p w14:paraId="4BD40C73" w14:textId="77777777" w:rsidR="00834DA7" w:rsidRPr="00C3239C" w:rsidRDefault="00834DA7" w:rsidP="00C3239C">
            <w:pPr>
              <w:spacing w:line="360" w:lineRule="auto"/>
              <w:jc w:val="both"/>
              <w:rPr>
                <w:rFonts w:ascii="Times New Roman" w:hAnsi="Times New Roman" w:cs="Times New Roman"/>
              </w:rPr>
            </w:pPr>
            <w:r w:rsidRPr="00C3239C">
              <w:rPr>
                <w:rFonts w:ascii="Times New Roman" w:hAnsi="Times New Roman" w:cs="Times New Roman"/>
              </w:rPr>
              <w:t xml:space="preserve">Alcohol type </w:t>
            </w:r>
          </w:p>
        </w:tc>
        <w:tc>
          <w:tcPr>
            <w:tcW w:w="4517" w:type="dxa"/>
            <w:gridSpan w:val="4"/>
            <w:tcBorders>
              <w:top w:val="single" w:sz="4" w:space="0" w:color="7F7F7F" w:themeColor="text1" w:themeTint="80"/>
              <w:left w:val="nil"/>
              <w:right w:val="nil"/>
            </w:tcBorders>
            <w:hideMark/>
          </w:tcPr>
          <w:p w14:paraId="20EE7990" w14:textId="77777777" w:rsidR="00834DA7" w:rsidRPr="00C3239C" w:rsidRDefault="00834DA7" w:rsidP="00C3239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
                <w14:ligatures w14:val="standardContextual"/>
              </w:rPr>
            </w:pPr>
            <w:r w:rsidRPr="00C3239C">
              <w:rPr>
                <w:rFonts w:ascii="Times New Roman" w:hAnsi="Times New Roman" w:cs="Times New Roman"/>
              </w:rPr>
              <w:t>Degree of liver stiffness (</w:t>
            </w:r>
            <w:proofErr w:type="spellStart"/>
            <w:r w:rsidRPr="00C3239C">
              <w:rPr>
                <w:rFonts w:ascii="Times New Roman" w:hAnsi="Times New Roman" w:cs="Times New Roman"/>
              </w:rPr>
              <w:t>Fibroscan</w:t>
            </w:r>
            <w:proofErr w:type="spellEnd"/>
            <w:r w:rsidRPr="00C3239C">
              <w:rPr>
                <w:rFonts w:ascii="Times New Roman" w:hAnsi="Times New Roman" w:cs="Times New Roman"/>
              </w:rPr>
              <w:t>)</w:t>
            </w:r>
          </w:p>
        </w:tc>
        <w:tc>
          <w:tcPr>
            <w:tcW w:w="1519" w:type="dxa"/>
            <w:vMerge w:val="restart"/>
            <w:tcBorders>
              <w:top w:val="single" w:sz="4" w:space="0" w:color="7F7F7F" w:themeColor="text1" w:themeTint="80"/>
              <w:left w:val="nil"/>
              <w:right w:val="nil"/>
            </w:tcBorders>
            <w:hideMark/>
          </w:tcPr>
          <w:p w14:paraId="77BA3E5C" w14:textId="77777777" w:rsidR="00834DA7" w:rsidRPr="00C3239C" w:rsidRDefault="00834DA7" w:rsidP="00C3239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
                <w14:ligatures w14:val="standardContextual"/>
              </w:rPr>
            </w:pPr>
            <w:r w:rsidRPr="00C3239C">
              <w:rPr>
                <w:rFonts w:ascii="Times New Roman" w:hAnsi="Times New Roman" w:cs="Times New Roman"/>
              </w:rPr>
              <w:t>ꭓ</w:t>
            </w:r>
            <w:r w:rsidRPr="00C3239C">
              <w:rPr>
                <w:rFonts w:ascii="Times New Roman" w:hAnsi="Times New Roman" w:cs="Times New Roman"/>
                <w:vertAlign w:val="superscript"/>
              </w:rPr>
              <w:t>2</w:t>
            </w:r>
          </w:p>
        </w:tc>
        <w:tc>
          <w:tcPr>
            <w:tcW w:w="626" w:type="dxa"/>
            <w:vMerge w:val="restart"/>
            <w:tcBorders>
              <w:top w:val="single" w:sz="4" w:space="0" w:color="7F7F7F" w:themeColor="text1" w:themeTint="80"/>
              <w:left w:val="nil"/>
              <w:right w:val="nil"/>
            </w:tcBorders>
            <w:hideMark/>
          </w:tcPr>
          <w:p w14:paraId="3EF74057" w14:textId="77777777" w:rsidR="00834DA7" w:rsidRPr="00C3239C" w:rsidRDefault="00834DA7" w:rsidP="00C3239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
                <w14:ligatures w14:val="standardContextual"/>
              </w:rPr>
            </w:pPr>
            <w:r w:rsidRPr="00C3239C">
              <w:rPr>
                <w:rFonts w:ascii="Times New Roman" w:hAnsi="Times New Roman" w:cs="Times New Roman"/>
              </w:rPr>
              <w:t>df</w:t>
            </w:r>
          </w:p>
        </w:tc>
        <w:tc>
          <w:tcPr>
            <w:tcW w:w="1330" w:type="dxa"/>
            <w:vMerge w:val="restart"/>
            <w:tcBorders>
              <w:top w:val="single" w:sz="4" w:space="0" w:color="7F7F7F" w:themeColor="text1" w:themeTint="80"/>
              <w:left w:val="nil"/>
              <w:right w:val="nil"/>
            </w:tcBorders>
            <w:hideMark/>
          </w:tcPr>
          <w:p w14:paraId="2E6C1941" w14:textId="77777777" w:rsidR="00834DA7" w:rsidRPr="00C3239C" w:rsidRDefault="00834DA7" w:rsidP="00C3239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
                <w14:ligatures w14:val="standardContextual"/>
              </w:rPr>
            </w:pPr>
            <w:r w:rsidRPr="00C3239C">
              <w:rPr>
                <w:rFonts w:ascii="Times New Roman" w:hAnsi="Times New Roman" w:cs="Times New Roman"/>
              </w:rPr>
              <w:t>p-value</w:t>
            </w:r>
          </w:p>
        </w:tc>
      </w:tr>
      <w:tr w:rsidR="00834DA7" w:rsidRPr="00C3239C" w14:paraId="6C1CB3D7" w14:textId="77777777" w:rsidTr="001F06A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58D4A41" w14:textId="77777777" w:rsidR="00834DA7" w:rsidRPr="004E720C" w:rsidRDefault="00834DA7" w:rsidP="00C3239C">
            <w:pPr>
              <w:spacing w:after="160" w:line="360" w:lineRule="auto"/>
              <w:jc w:val="both"/>
              <w:rPr>
                <w:rFonts w:ascii="Times New Roman" w:hAnsi="Times New Roman" w:cs="Times New Roman"/>
                <w:b w:val="0"/>
                <w:bCs w:val="0"/>
              </w:rPr>
            </w:pPr>
          </w:p>
        </w:tc>
        <w:tc>
          <w:tcPr>
            <w:tcW w:w="1057" w:type="dxa"/>
            <w:tcBorders>
              <w:left w:val="nil"/>
              <w:right w:val="nil"/>
            </w:tcBorders>
            <w:hideMark/>
          </w:tcPr>
          <w:p w14:paraId="08666141"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Mild</w:t>
            </w:r>
          </w:p>
          <w:p w14:paraId="5AADB295"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 xml:space="preserve">F (%) </w:t>
            </w:r>
          </w:p>
        </w:tc>
        <w:tc>
          <w:tcPr>
            <w:tcW w:w="1130" w:type="dxa"/>
            <w:tcBorders>
              <w:left w:val="nil"/>
              <w:right w:val="nil"/>
            </w:tcBorders>
            <w:hideMark/>
          </w:tcPr>
          <w:p w14:paraId="54A8F244"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Moderate</w:t>
            </w:r>
          </w:p>
          <w:p w14:paraId="7063095F"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 xml:space="preserve">F (%) </w:t>
            </w:r>
          </w:p>
        </w:tc>
        <w:tc>
          <w:tcPr>
            <w:tcW w:w="1164" w:type="dxa"/>
            <w:tcBorders>
              <w:left w:val="nil"/>
              <w:right w:val="nil"/>
            </w:tcBorders>
            <w:hideMark/>
          </w:tcPr>
          <w:p w14:paraId="226B6638"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 xml:space="preserve">Severe </w:t>
            </w:r>
          </w:p>
          <w:p w14:paraId="0D3D2A9E"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F (%)</w:t>
            </w:r>
          </w:p>
        </w:tc>
        <w:tc>
          <w:tcPr>
            <w:tcW w:w="1166" w:type="dxa"/>
            <w:tcBorders>
              <w:left w:val="nil"/>
              <w:right w:val="nil"/>
            </w:tcBorders>
            <w:hideMark/>
          </w:tcPr>
          <w:p w14:paraId="7E98B2AE"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Cirrhosis</w:t>
            </w:r>
          </w:p>
          <w:p w14:paraId="430BC1C2"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 xml:space="preserve">F (%) </w:t>
            </w:r>
          </w:p>
        </w:tc>
        <w:tc>
          <w:tcPr>
            <w:tcW w:w="0" w:type="auto"/>
            <w:vMerge/>
            <w:tcBorders>
              <w:left w:val="nil"/>
              <w:right w:val="nil"/>
            </w:tcBorders>
            <w:vAlign w:val="center"/>
            <w:hideMark/>
          </w:tcPr>
          <w:p w14:paraId="351515C1"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p>
        </w:tc>
        <w:tc>
          <w:tcPr>
            <w:tcW w:w="0" w:type="auto"/>
            <w:vMerge/>
            <w:tcBorders>
              <w:left w:val="nil"/>
              <w:right w:val="nil"/>
            </w:tcBorders>
            <w:vAlign w:val="center"/>
            <w:hideMark/>
          </w:tcPr>
          <w:p w14:paraId="04F064A2"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p>
        </w:tc>
        <w:tc>
          <w:tcPr>
            <w:tcW w:w="0" w:type="auto"/>
            <w:vMerge/>
            <w:tcBorders>
              <w:left w:val="nil"/>
              <w:right w:val="nil"/>
            </w:tcBorders>
            <w:vAlign w:val="center"/>
            <w:hideMark/>
          </w:tcPr>
          <w:p w14:paraId="15515453"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p>
        </w:tc>
      </w:tr>
      <w:tr w:rsidR="00834DA7" w:rsidRPr="00C3239C" w14:paraId="4812AF3F" w14:textId="77777777" w:rsidTr="001F06AD">
        <w:tc>
          <w:tcPr>
            <w:cnfStyle w:val="001000000000" w:firstRow="0" w:lastRow="0" w:firstColumn="1" w:lastColumn="0" w:oddVBand="0" w:evenVBand="0" w:oddHBand="0" w:evenHBand="0" w:firstRowFirstColumn="0" w:firstRowLastColumn="0" w:lastRowFirstColumn="0" w:lastRowLastColumn="0"/>
            <w:tcW w:w="1368" w:type="dxa"/>
            <w:tcBorders>
              <w:top w:val="nil"/>
              <w:left w:val="nil"/>
              <w:bottom w:val="single" w:sz="4" w:space="0" w:color="7F7F7F" w:themeColor="text1" w:themeTint="80"/>
              <w:right w:val="nil"/>
            </w:tcBorders>
            <w:hideMark/>
          </w:tcPr>
          <w:p w14:paraId="242C2815" w14:textId="77777777" w:rsidR="00834DA7" w:rsidRPr="00C3239C" w:rsidRDefault="00834DA7" w:rsidP="00C3239C">
            <w:pPr>
              <w:spacing w:after="160" w:line="360" w:lineRule="auto"/>
              <w:jc w:val="both"/>
              <w:rPr>
                <w:rFonts w:ascii="Times New Roman" w:hAnsi="Times New Roman" w:cs="Times New Roman"/>
                <w:b w:val="0"/>
                <w:bCs w:val="0"/>
                <w:kern w:val="2"/>
                <w14:ligatures w14:val="standardContextual"/>
              </w:rPr>
            </w:pPr>
            <w:r w:rsidRPr="00C3239C">
              <w:rPr>
                <w:rFonts w:ascii="Times New Roman" w:hAnsi="Times New Roman" w:cs="Times New Roman"/>
              </w:rPr>
              <w:t>Industrial</w:t>
            </w:r>
          </w:p>
          <w:p w14:paraId="4D0A7389" w14:textId="77777777" w:rsidR="00834DA7" w:rsidRPr="00C3239C" w:rsidRDefault="00834DA7" w:rsidP="00C3239C">
            <w:pPr>
              <w:spacing w:after="160" w:line="360" w:lineRule="auto"/>
              <w:jc w:val="both"/>
              <w:rPr>
                <w:rFonts w:ascii="Times New Roman" w:hAnsi="Times New Roman" w:cs="Times New Roman"/>
                <w:b w:val="0"/>
                <w:bCs w:val="0"/>
                <w:kern w:val="2"/>
                <w14:ligatures w14:val="standardContextual"/>
              </w:rPr>
            </w:pPr>
            <w:r w:rsidRPr="00C3239C">
              <w:rPr>
                <w:rFonts w:ascii="Times New Roman" w:hAnsi="Times New Roman" w:cs="Times New Roman"/>
              </w:rPr>
              <w:t>Local</w:t>
            </w:r>
          </w:p>
          <w:p w14:paraId="24FF3AAB" w14:textId="77777777" w:rsidR="00834DA7" w:rsidRPr="00C3239C" w:rsidRDefault="00834DA7" w:rsidP="00C3239C">
            <w:pPr>
              <w:spacing w:line="360" w:lineRule="auto"/>
              <w:jc w:val="both"/>
              <w:rPr>
                <w:rFonts w:ascii="Times New Roman" w:hAnsi="Times New Roman" w:cs="Times New Roman"/>
                <w:b w:val="0"/>
                <w:bCs w:val="0"/>
              </w:rPr>
            </w:pPr>
            <w:r w:rsidRPr="00C3239C">
              <w:rPr>
                <w:rFonts w:ascii="Times New Roman" w:hAnsi="Times New Roman" w:cs="Times New Roman"/>
              </w:rPr>
              <w:t>Combination</w:t>
            </w:r>
            <w:r w:rsidRPr="00C3239C">
              <w:rPr>
                <w:rFonts w:ascii="Times New Roman" w:hAnsi="Times New Roman" w:cs="Times New Roman"/>
                <w:b w:val="0"/>
                <w:bCs w:val="0"/>
              </w:rPr>
              <w:t xml:space="preserve"> </w:t>
            </w:r>
          </w:p>
        </w:tc>
        <w:tc>
          <w:tcPr>
            <w:tcW w:w="1057" w:type="dxa"/>
            <w:tcBorders>
              <w:top w:val="nil"/>
              <w:left w:val="nil"/>
              <w:bottom w:val="single" w:sz="4" w:space="0" w:color="7F7F7F" w:themeColor="text1" w:themeTint="80"/>
              <w:right w:val="nil"/>
            </w:tcBorders>
            <w:hideMark/>
          </w:tcPr>
          <w:p w14:paraId="6E7A7B2C"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17 (45.9)</w:t>
            </w:r>
          </w:p>
          <w:p w14:paraId="6BD44B01"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1 (11.1)</w:t>
            </w:r>
          </w:p>
          <w:p w14:paraId="4A4E67AA"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2 (9.1)</w:t>
            </w:r>
          </w:p>
        </w:tc>
        <w:tc>
          <w:tcPr>
            <w:tcW w:w="1130" w:type="dxa"/>
            <w:tcBorders>
              <w:top w:val="nil"/>
              <w:left w:val="nil"/>
              <w:bottom w:val="single" w:sz="4" w:space="0" w:color="7F7F7F" w:themeColor="text1" w:themeTint="80"/>
              <w:right w:val="nil"/>
            </w:tcBorders>
            <w:hideMark/>
          </w:tcPr>
          <w:p w14:paraId="3CEBB9CD"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6 (16.2)</w:t>
            </w:r>
          </w:p>
          <w:p w14:paraId="3A43CD88"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2 (22.2)</w:t>
            </w:r>
          </w:p>
          <w:p w14:paraId="5630AF00"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1 (4.6)</w:t>
            </w:r>
          </w:p>
        </w:tc>
        <w:tc>
          <w:tcPr>
            <w:tcW w:w="1164" w:type="dxa"/>
            <w:tcBorders>
              <w:top w:val="nil"/>
              <w:left w:val="nil"/>
              <w:bottom w:val="single" w:sz="4" w:space="0" w:color="7F7F7F" w:themeColor="text1" w:themeTint="80"/>
              <w:right w:val="nil"/>
            </w:tcBorders>
            <w:hideMark/>
          </w:tcPr>
          <w:p w14:paraId="24B66F9D"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3 (8.1)</w:t>
            </w:r>
          </w:p>
          <w:p w14:paraId="05E4A0FF"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0 (0)</w:t>
            </w:r>
          </w:p>
          <w:p w14:paraId="2F010AA3"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3 (13.6)</w:t>
            </w:r>
          </w:p>
        </w:tc>
        <w:tc>
          <w:tcPr>
            <w:tcW w:w="1166" w:type="dxa"/>
            <w:tcBorders>
              <w:top w:val="nil"/>
              <w:left w:val="nil"/>
              <w:bottom w:val="single" w:sz="4" w:space="0" w:color="7F7F7F" w:themeColor="text1" w:themeTint="80"/>
              <w:right w:val="nil"/>
            </w:tcBorders>
            <w:hideMark/>
          </w:tcPr>
          <w:p w14:paraId="5601EB4D"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11 (29.7)</w:t>
            </w:r>
          </w:p>
          <w:p w14:paraId="22ACCBE1"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6 (66.7)</w:t>
            </w:r>
          </w:p>
          <w:p w14:paraId="5A164796"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16 (72.7)</w:t>
            </w:r>
          </w:p>
        </w:tc>
        <w:tc>
          <w:tcPr>
            <w:tcW w:w="1519" w:type="dxa"/>
            <w:tcBorders>
              <w:top w:val="nil"/>
              <w:left w:val="nil"/>
              <w:bottom w:val="single" w:sz="4" w:space="0" w:color="7F7F7F" w:themeColor="text1" w:themeTint="80"/>
              <w:right w:val="nil"/>
            </w:tcBorders>
            <w:hideMark/>
          </w:tcPr>
          <w:p w14:paraId="23C51EF5"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vertAlign w:val="superscript"/>
                <w14:ligatures w14:val="standardContextual"/>
              </w:rPr>
            </w:pPr>
            <w:r w:rsidRPr="00C3239C">
              <w:rPr>
                <w:rFonts w:ascii="Times New Roman" w:hAnsi="Times New Roman" w:cs="Times New Roman"/>
              </w:rPr>
              <w:t>18.976</w:t>
            </w:r>
            <w:r w:rsidRPr="00C3239C">
              <w:rPr>
                <w:rFonts w:ascii="Times New Roman" w:hAnsi="Times New Roman" w:cs="Times New Roman"/>
                <w:vertAlign w:val="superscript"/>
              </w:rPr>
              <w:t>+</w:t>
            </w:r>
          </w:p>
        </w:tc>
        <w:tc>
          <w:tcPr>
            <w:tcW w:w="626" w:type="dxa"/>
            <w:tcBorders>
              <w:top w:val="nil"/>
              <w:left w:val="nil"/>
              <w:bottom w:val="single" w:sz="4" w:space="0" w:color="7F7F7F" w:themeColor="text1" w:themeTint="80"/>
              <w:right w:val="nil"/>
            </w:tcBorders>
            <w:hideMark/>
          </w:tcPr>
          <w:p w14:paraId="5C417232"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6</w:t>
            </w:r>
          </w:p>
        </w:tc>
        <w:tc>
          <w:tcPr>
            <w:tcW w:w="1330" w:type="dxa"/>
            <w:tcBorders>
              <w:top w:val="nil"/>
              <w:left w:val="nil"/>
              <w:bottom w:val="single" w:sz="4" w:space="0" w:color="7F7F7F" w:themeColor="text1" w:themeTint="80"/>
              <w:right w:val="nil"/>
            </w:tcBorders>
            <w:hideMark/>
          </w:tcPr>
          <w:p w14:paraId="55C6D628"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0.004*</w:t>
            </w:r>
          </w:p>
        </w:tc>
      </w:tr>
    </w:tbl>
    <w:p w14:paraId="0FD9E140" w14:textId="77777777" w:rsidR="00450838" w:rsidRPr="00C3239C" w:rsidRDefault="00834DA7" w:rsidP="00C3239C">
      <w:pPr>
        <w:spacing w:line="360" w:lineRule="auto"/>
        <w:jc w:val="both"/>
        <w:rPr>
          <w:rFonts w:ascii="Times New Roman" w:hAnsi="Times New Roman" w:cs="Times New Roman"/>
        </w:rPr>
      </w:pPr>
      <w:r w:rsidRPr="00C3239C">
        <w:rPr>
          <w:rFonts w:ascii="Times New Roman" w:hAnsi="Times New Roman" w:cs="Times New Roman"/>
          <w:vertAlign w:val="superscript"/>
        </w:rPr>
        <w:t>+</w:t>
      </w:r>
      <w:r w:rsidRPr="00C3239C">
        <w:rPr>
          <w:rFonts w:ascii="Times New Roman" w:hAnsi="Times New Roman" w:cs="Times New Roman"/>
        </w:rPr>
        <w:t xml:space="preserve"> Corrected Chi-square, * Statistically significant</w:t>
      </w:r>
    </w:p>
    <w:p w14:paraId="23AB42D4" w14:textId="77777777" w:rsidR="008455E9" w:rsidRDefault="008455E9" w:rsidP="00C3239C">
      <w:pPr>
        <w:spacing w:line="360" w:lineRule="auto"/>
        <w:jc w:val="both"/>
        <w:rPr>
          <w:rFonts w:ascii="Times New Roman" w:hAnsi="Times New Roman" w:cs="Times New Roman"/>
          <w:b/>
          <w:bCs/>
        </w:rPr>
      </w:pPr>
    </w:p>
    <w:p w14:paraId="374E6BD1" w14:textId="4C705C32" w:rsidR="00C3239C" w:rsidRDefault="006B7CBE" w:rsidP="00C3239C">
      <w:pPr>
        <w:spacing w:line="360" w:lineRule="auto"/>
        <w:jc w:val="both"/>
        <w:rPr>
          <w:rFonts w:ascii="Times New Roman" w:hAnsi="Times New Roman" w:cs="Times New Roman"/>
          <w:sz w:val="24"/>
          <w:szCs w:val="24"/>
        </w:rPr>
      </w:pPr>
      <w:r w:rsidRPr="00C3239C">
        <w:rPr>
          <w:rFonts w:ascii="Times New Roman" w:hAnsi="Times New Roman" w:cs="Times New Roman"/>
        </w:rPr>
        <w:t xml:space="preserve"> </w:t>
      </w:r>
      <w:r w:rsidR="00B30C05" w:rsidRPr="00C3239C">
        <w:rPr>
          <w:rFonts w:ascii="Times New Roman" w:hAnsi="Times New Roman" w:cs="Times New Roman"/>
        </w:rPr>
        <w:t xml:space="preserve">    </w:t>
      </w:r>
      <w:r w:rsidR="00D65D28" w:rsidRPr="00C3239C">
        <w:rPr>
          <w:rFonts w:ascii="Times New Roman" w:hAnsi="Times New Roman" w:cs="Times New Roman"/>
        </w:rPr>
        <w:t xml:space="preserve">About </w:t>
      </w:r>
      <w:r w:rsidR="008C0D41" w:rsidRPr="00C3239C">
        <w:rPr>
          <w:rFonts w:ascii="Times New Roman" w:hAnsi="Times New Roman" w:cs="Times New Roman"/>
        </w:rPr>
        <w:t>two-thirds</w:t>
      </w:r>
      <w:r w:rsidR="00D65D28" w:rsidRPr="00C3239C">
        <w:rPr>
          <w:rFonts w:ascii="Times New Roman" w:hAnsi="Times New Roman" w:cs="Times New Roman"/>
        </w:rPr>
        <w:t xml:space="preserve"> (76.0%)</w:t>
      </w:r>
      <w:r w:rsidR="00B30C05" w:rsidRPr="00C3239C">
        <w:rPr>
          <w:rFonts w:ascii="Times New Roman" w:hAnsi="Times New Roman" w:cs="Times New Roman"/>
        </w:rPr>
        <w:t xml:space="preserve"> of the participants</w:t>
      </w:r>
      <w:r w:rsidR="001534D6" w:rsidRPr="00C3239C">
        <w:rPr>
          <w:rFonts w:ascii="Times New Roman" w:hAnsi="Times New Roman" w:cs="Times New Roman"/>
        </w:rPr>
        <w:t xml:space="preserve"> </w:t>
      </w:r>
      <w:r w:rsidR="00CA49E4" w:rsidRPr="00C3239C">
        <w:rPr>
          <w:rFonts w:ascii="Times New Roman" w:hAnsi="Times New Roman" w:cs="Times New Roman"/>
        </w:rPr>
        <w:t xml:space="preserve">were males, which follows the usual prevalence of hepatitis B in our environment. Hepatitis B is </w:t>
      </w:r>
      <w:r w:rsidR="00CA49E4" w:rsidRPr="00854403">
        <w:rPr>
          <w:rFonts w:ascii="Times New Roman" w:hAnsi="Times New Roman" w:cs="Times New Roman"/>
          <w:highlight w:val="yellow"/>
        </w:rPr>
        <w:t>commoner in males</w:t>
      </w:r>
      <w:r w:rsidR="00B631E1" w:rsidRPr="00854403">
        <w:rPr>
          <w:rFonts w:ascii="Times New Roman" w:hAnsi="Times New Roman" w:cs="Times New Roman"/>
          <w:highlight w:val="yellow"/>
        </w:rPr>
        <w:t xml:space="preserve">, </w:t>
      </w:r>
      <w:r w:rsidR="00CA49E4" w:rsidRPr="00854403">
        <w:rPr>
          <w:rFonts w:ascii="Times New Roman" w:hAnsi="Times New Roman" w:cs="Times New Roman"/>
          <w:sz w:val="24"/>
          <w:szCs w:val="24"/>
          <w:highlight w:val="yellow"/>
        </w:rPr>
        <w:t>and the</w:t>
      </w:r>
      <w:r w:rsidR="00CA49E4" w:rsidRPr="00C3239C">
        <w:rPr>
          <w:rFonts w:ascii="Times New Roman" w:hAnsi="Times New Roman" w:cs="Times New Roman"/>
          <w:sz w:val="24"/>
          <w:szCs w:val="24"/>
        </w:rPr>
        <w:t xml:space="preserve"> mean age w</w:t>
      </w:r>
      <w:r w:rsidR="00E87E7B" w:rsidRPr="00C3239C">
        <w:rPr>
          <w:rFonts w:ascii="Times New Roman" w:hAnsi="Times New Roman" w:cs="Times New Roman"/>
          <w:sz w:val="24"/>
          <w:szCs w:val="24"/>
        </w:rPr>
        <w:t>as</w:t>
      </w:r>
      <w:r w:rsidR="00CA49E4" w:rsidRPr="00C3239C">
        <w:rPr>
          <w:rFonts w:ascii="Times New Roman" w:hAnsi="Times New Roman" w:cs="Times New Roman"/>
          <w:sz w:val="24"/>
          <w:szCs w:val="24"/>
        </w:rPr>
        <w:t xml:space="preserve"> similar in both groups (40.8</w:t>
      </w:r>
      <w:r w:rsidR="00D072C0" w:rsidRPr="00C3239C">
        <w:rPr>
          <w:rFonts w:ascii="Times New Roman" w:hAnsi="Times New Roman" w:cs="Times New Roman"/>
          <w:sz w:val="24"/>
          <w:szCs w:val="24"/>
        </w:rPr>
        <w:t xml:space="preserve"> years</w:t>
      </w:r>
      <w:r w:rsidR="00CA49E4" w:rsidRPr="00C3239C">
        <w:rPr>
          <w:rFonts w:ascii="Times New Roman" w:hAnsi="Times New Roman" w:cs="Times New Roman"/>
          <w:sz w:val="24"/>
          <w:szCs w:val="24"/>
        </w:rPr>
        <w:t xml:space="preserve"> </w:t>
      </w:r>
      <w:r w:rsidR="00986A13" w:rsidRPr="00C3239C">
        <w:rPr>
          <w:rFonts w:ascii="Times New Roman" w:hAnsi="Times New Roman" w:cs="Times New Roman"/>
          <w:sz w:val="24"/>
          <w:szCs w:val="24"/>
        </w:rPr>
        <w:t>for</w:t>
      </w:r>
      <w:r w:rsidR="00D072C0" w:rsidRPr="00C3239C">
        <w:rPr>
          <w:rFonts w:ascii="Times New Roman" w:hAnsi="Times New Roman" w:cs="Times New Roman"/>
          <w:sz w:val="24"/>
          <w:szCs w:val="24"/>
        </w:rPr>
        <w:t xml:space="preserve"> industrial </w:t>
      </w:r>
      <w:r w:rsidR="00CA49E4" w:rsidRPr="00C3239C">
        <w:rPr>
          <w:rFonts w:ascii="Times New Roman" w:hAnsi="Times New Roman" w:cs="Times New Roman"/>
          <w:sz w:val="24"/>
          <w:szCs w:val="24"/>
        </w:rPr>
        <w:t>Vs 39.2</w:t>
      </w:r>
      <w:r w:rsidR="00D072C0" w:rsidRPr="00C3239C">
        <w:rPr>
          <w:rFonts w:ascii="Times New Roman" w:hAnsi="Times New Roman" w:cs="Times New Roman"/>
          <w:sz w:val="24"/>
          <w:szCs w:val="24"/>
        </w:rPr>
        <w:t xml:space="preserve"> </w:t>
      </w:r>
      <w:r w:rsidR="00D072C0" w:rsidRPr="00854403">
        <w:rPr>
          <w:rFonts w:ascii="Times New Roman" w:hAnsi="Times New Roman" w:cs="Times New Roman"/>
          <w:sz w:val="24"/>
          <w:szCs w:val="24"/>
          <w:highlight w:val="yellow"/>
        </w:rPr>
        <w:t>years</w:t>
      </w:r>
      <w:r w:rsidR="00CA49E4" w:rsidRPr="00854403">
        <w:rPr>
          <w:rFonts w:ascii="Times New Roman" w:hAnsi="Times New Roman" w:cs="Times New Roman"/>
          <w:sz w:val="24"/>
          <w:szCs w:val="24"/>
          <w:highlight w:val="yellow"/>
        </w:rPr>
        <w:t xml:space="preserve"> </w:t>
      </w:r>
      <w:r w:rsidR="00B631E1" w:rsidRPr="00854403">
        <w:rPr>
          <w:rFonts w:ascii="Times New Roman" w:hAnsi="Times New Roman" w:cs="Times New Roman"/>
          <w:sz w:val="24"/>
          <w:szCs w:val="24"/>
          <w:highlight w:val="yellow"/>
        </w:rPr>
        <w:t xml:space="preserve">for </w:t>
      </w:r>
      <w:r w:rsidR="00D072C0" w:rsidRPr="00854403">
        <w:rPr>
          <w:rFonts w:ascii="Times New Roman" w:hAnsi="Times New Roman" w:cs="Times New Roman"/>
          <w:sz w:val="24"/>
          <w:szCs w:val="24"/>
          <w:highlight w:val="yellow"/>
        </w:rPr>
        <w:t>loca</w:t>
      </w:r>
      <w:r w:rsidR="00D072C0" w:rsidRPr="00C3239C">
        <w:rPr>
          <w:rFonts w:ascii="Times New Roman" w:hAnsi="Times New Roman" w:cs="Times New Roman"/>
          <w:sz w:val="24"/>
          <w:szCs w:val="24"/>
        </w:rPr>
        <w:t>lly brewed alcohol consumers</w:t>
      </w:r>
      <w:r w:rsidR="00CA49E4" w:rsidRPr="00C3239C">
        <w:rPr>
          <w:rFonts w:ascii="Times New Roman" w:hAnsi="Times New Roman" w:cs="Times New Roman"/>
          <w:sz w:val="24"/>
          <w:szCs w:val="24"/>
        </w:rPr>
        <w:t xml:space="preserve">). </w:t>
      </w:r>
      <w:r w:rsidR="00E87E7B" w:rsidRPr="00C3239C">
        <w:rPr>
          <w:rFonts w:ascii="Times New Roman" w:hAnsi="Times New Roman" w:cs="Times New Roman"/>
          <w:sz w:val="24"/>
          <w:szCs w:val="24"/>
        </w:rPr>
        <w:t xml:space="preserve"> The HBV DNA levels </w:t>
      </w:r>
      <w:r w:rsidR="008C0D41" w:rsidRPr="00C3239C">
        <w:rPr>
          <w:rFonts w:ascii="Times New Roman" w:hAnsi="Times New Roman" w:cs="Times New Roman"/>
          <w:sz w:val="24"/>
          <w:szCs w:val="24"/>
        </w:rPr>
        <w:t>were</w:t>
      </w:r>
      <w:r w:rsidR="00E87E7B" w:rsidRPr="00C3239C">
        <w:rPr>
          <w:rFonts w:ascii="Times New Roman" w:hAnsi="Times New Roman" w:cs="Times New Roman"/>
          <w:sz w:val="24"/>
          <w:szCs w:val="24"/>
        </w:rPr>
        <w:t xml:space="preserve"> higher in the group without alcohol consumption (155 vs 779 IU/ml). This shows that if viraemia was a cause of the observed fibrosis, then higher levels </w:t>
      </w:r>
      <w:r w:rsidR="008C0D41" w:rsidRPr="00C3239C">
        <w:rPr>
          <w:rFonts w:ascii="Times New Roman" w:hAnsi="Times New Roman" w:cs="Times New Roman"/>
          <w:sz w:val="24"/>
          <w:szCs w:val="24"/>
        </w:rPr>
        <w:t xml:space="preserve">should </w:t>
      </w:r>
      <w:r w:rsidR="00E87E7B" w:rsidRPr="00C3239C">
        <w:rPr>
          <w:rFonts w:ascii="Times New Roman" w:hAnsi="Times New Roman" w:cs="Times New Roman"/>
          <w:sz w:val="24"/>
          <w:szCs w:val="24"/>
        </w:rPr>
        <w:t>have been noted in the group without alcohol consumption. But the reverse was the case.</w:t>
      </w:r>
    </w:p>
    <w:p w14:paraId="7D6E91DB" w14:textId="09CCDE76" w:rsidR="00C3239C" w:rsidRDefault="00B75365" w:rsidP="00C3239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A26F1DA" wp14:editId="0C8FCE26">
                <wp:simplePos x="0" y="0"/>
                <wp:positionH relativeFrom="column">
                  <wp:posOffset>-238125</wp:posOffset>
                </wp:positionH>
                <wp:positionV relativeFrom="paragraph">
                  <wp:posOffset>449580</wp:posOffset>
                </wp:positionV>
                <wp:extent cx="190500" cy="2266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90500" cy="2266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5C68D3" w14:textId="77777777" w:rsidR="00B75365" w:rsidRDefault="00B75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26F1DA" id="Text Box 2" o:spid="_x0000_s1029" type="#_x0000_t202" style="position:absolute;left:0;text-align:left;margin-left:-18.75pt;margin-top:35.4pt;width:15pt;height:17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" fillcolor="white [3201]" strokecolor="white [3212]" strokeweight=".5pt">
                <v:textbox>
                  <w:txbxContent>
                    <w:p w14:paraId="6E5C68D3" w14:textId="77777777" w:rsidR="00B75365" w:rsidRDefault="00B75365"/>
                  </w:txbxContent>
                </v:textbox>
              </v:shape>
            </w:pict>
          </mc:Fallback>
        </mc:AlternateContent>
      </w:r>
      <w:r w:rsidR="00E77598" w:rsidRPr="00C3239C">
        <w:rPr>
          <w:rFonts w:ascii="Times New Roman" w:hAnsi="Times New Roman" w:cs="Times New Roman"/>
          <w:sz w:val="24"/>
          <w:szCs w:val="24"/>
        </w:rPr>
        <w:t xml:space="preserve">All locally brewed alcohol had a higher content of alcohol (ethanol) than beer. </w:t>
      </w:r>
      <w:proofErr w:type="spellStart"/>
      <w:r w:rsidR="00E77598" w:rsidRPr="00C3239C">
        <w:rPr>
          <w:rFonts w:ascii="Times New Roman" w:hAnsi="Times New Roman" w:cs="Times New Roman"/>
          <w:sz w:val="24"/>
          <w:szCs w:val="24"/>
        </w:rPr>
        <w:t>Goskolo</w:t>
      </w:r>
      <w:proofErr w:type="spellEnd"/>
      <w:r w:rsidR="00E77598" w:rsidRPr="00C3239C">
        <w:rPr>
          <w:rFonts w:ascii="Times New Roman" w:hAnsi="Times New Roman" w:cs="Times New Roman"/>
          <w:sz w:val="24"/>
          <w:szCs w:val="24"/>
        </w:rPr>
        <w:t xml:space="preserve"> had a very high alcohol content (average = 30.50</w:t>
      </w:r>
      <w:r w:rsidR="00E77598" w:rsidRPr="00854403">
        <w:rPr>
          <w:rFonts w:ascii="Times New Roman" w:hAnsi="Times New Roman" w:cs="Times New Roman"/>
          <w:sz w:val="24"/>
          <w:szCs w:val="24"/>
          <w:highlight w:val="yellow"/>
        </w:rPr>
        <w:t>%)</w:t>
      </w:r>
      <w:r w:rsidR="00B631E1" w:rsidRPr="00854403">
        <w:rPr>
          <w:rFonts w:ascii="Times New Roman" w:hAnsi="Times New Roman" w:cs="Times New Roman"/>
          <w:sz w:val="24"/>
          <w:szCs w:val="24"/>
          <w:highlight w:val="yellow"/>
        </w:rPr>
        <w:t>,</w:t>
      </w:r>
      <w:r w:rsidR="00E77598" w:rsidRPr="00854403">
        <w:rPr>
          <w:rFonts w:ascii="Times New Roman" w:hAnsi="Times New Roman" w:cs="Times New Roman"/>
          <w:sz w:val="24"/>
          <w:szCs w:val="24"/>
          <w:highlight w:val="yellow"/>
        </w:rPr>
        <w:t xml:space="preserve"> similar to</w:t>
      </w:r>
      <w:r w:rsidR="00E77598" w:rsidRPr="00C3239C">
        <w:rPr>
          <w:rFonts w:ascii="Times New Roman" w:hAnsi="Times New Roman" w:cs="Times New Roman"/>
          <w:sz w:val="24"/>
          <w:szCs w:val="24"/>
        </w:rPr>
        <w:t xml:space="preserve"> spirits</w:t>
      </w:r>
      <w:r w:rsidR="008C0D41" w:rsidRPr="00C3239C">
        <w:rPr>
          <w:rFonts w:ascii="Times New Roman" w:hAnsi="Times New Roman" w:cs="Times New Roman"/>
          <w:sz w:val="24"/>
          <w:szCs w:val="24"/>
        </w:rPr>
        <w:t>. The</w:t>
      </w:r>
      <w:r w:rsidR="00E77598" w:rsidRPr="00C3239C">
        <w:rPr>
          <w:rFonts w:ascii="Times New Roman" w:hAnsi="Times New Roman" w:cs="Times New Roman"/>
          <w:sz w:val="24"/>
          <w:szCs w:val="24"/>
        </w:rPr>
        <w:t xml:space="preserve"> locally brewed alcohol, </w:t>
      </w:r>
      <w:proofErr w:type="spellStart"/>
      <w:r w:rsidR="00E77598" w:rsidRPr="00C3239C">
        <w:rPr>
          <w:rFonts w:ascii="Times New Roman" w:hAnsi="Times New Roman" w:cs="Times New Roman"/>
          <w:sz w:val="24"/>
          <w:szCs w:val="24"/>
        </w:rPr>
        <w:t>Burukutu</w:t>
      </w:r>
      <w:proofErr w:type="spellEnd"/>
      <w:r w:rsidR="008C0D41" w:rsidRPr="00C3239C">
        <w:rPr>
          <w:rFonts w:ascii="Times New Roman" w:hAnsi="Times New Roman" w:cs="Times New Roman"/>
          <w:sz w:val="24"/>
          <w:szCs w:val="24"/>
        </w:rPr>
        <w:t>,</w:t>
      </w:r>
      <w:r w:rsidR="00E77598" w:rsidRPr="00C3239C">
        <w:rPr>
          <w:rFonts w:ascii="Times New Roman" w:hAnsi="Times New Roman" w:cs="Times New Roman"/>
          <w:sz w:val="24"/>
          <w:szCs w:val="24"/>
        </w:rPr>
        <w:t xml:space="preserve"> also contained Iron (3.780 mg/L), Zinc (2.731m/L), and Copper (0.021mg/L)</w:t>
      </w:r>
      <w:r w:rsidR="008C0D41" w:rsidRPr="00C3239C">
        <w:rPr>
          <w:rFonts w:ascii="Times New Roman" w:hAnsi="Times New Roman" w:cs="Times New Roman"/>
          <w:sz w:val="24"/>
          <w:szCs w:val="24"/>
        </w:rPr>
        <w:t>,</w:t>
      </w:r>
      <w:r w:rsidR="00E77598" w:rsidRPr="00C3239C">
        <w:rPr>
          <w:rFonts w:ascii="Times New Roman" w:hAnsi="Times New Roman" w:cs="Times New Roman"/>
          <w:sz w:val="24"/>
          <w:szCs w:val="24"/>
        </w:rPr>
        <w:t xml:space="preserve"> which have effects on the liver. The effects of these metals on the </w:t>
      </w:r>
      <w:r w:rsidR="008C0D41" w:rsidRPr="00C3239C">
        <w:rPr>
          <w:rFonts w:ascii="Times New Roman" w:hAnsi="Times New Roman" w:cs="Times New Roman"/>
          <w:sz w:val="24"/>
          <w:szCs w:val="24"/>
        </w:rPr>
        <w:t xml:space="preserve">liver </w:t>
      </w:r>
      <w:r w:rsidR="00E77598" w:rsidRPr="00C3239C">
        <w:rPr>
          <w:rFonts w:ascii="Times New Roman" w:hAnsi="Times New Roman" w:cs="Times New Roman"/>
          <w:sz w:val="24"/>
          <w:szCs w:val="24"/>
        </w:rPr>
        <w:t xml:space="preserve">include: </w:t>
      </w:r>
    </w:p>
    <w:p w14:paraId="39A66AA9" w14:textId="77777777" w:rsidR="00C3239C" w:rsidRDefault="00E77598" w:rsidP="00C3239C">
      <w:pPr>
        <w:spacing w:line="360" w:lineRule="auto"/>
        <w:jc w:val="both"/>
        <w:rPr>
          <w:rFonts w:ascii="Times New Roman" w:hAnsi="Times New Roman" w:cs="Times New Roman"/>
          <w:sz w:val="24"/>
          <w:szCs w:val="24"/>
        </w:rPr>
      </w:pPr>
      <w:r w:rsidRPr="00C3239C">
        <w:rPr>
          <w:rFonts w:ascii="Times New Roman" w:hAnsi="Times New Roman" w:cs="Times New Roman"/>
          <w:b/>
          <w:bCs/>
          <w:sz w:val="24"/>
          <w:szCs w:val="24"/>
        </w:rPr>
        <w:t xml:space="preserve">1. </w:t>
      </w:r>
      <w:r w:rsidRPr="00C3239C">
        <w:rPr>
          <w:rFonts w:ascii="Times New Roman" w:hAnsi="Times New Roman" w:cs="Times New Roman"/>
          <w:sz w:val="24"/>
          <w:szCs w:val="24"/>
        </w:rPr>
        <w:t xml:space="preserve">Iron can </w:t>
      </w:r>
      <w:r w:rsidR="008C0D41" w:rsidRPr="00C3239C">
        <w:rPr>
          <w:rFonts w:ascii="Times New Roman" w:hAnsi="Times New Roman" w:cs="Times New Roman"/>
          <w:sz w:val="24"/>
          <w:szCs w:val="24"/>
        </w:rPr>
        <w:t xml:space="preserve">be deposited </w:t>
      </w:r>
      <w:r w:rsidRPr="00C3239C">
        <w:rPr>
          <w:rFonts w:ascii="Times New Roman" w:hAnsi="Times New Roman" w:cs="Times New Roman"/>
          <w:sz w:val="24"/>
          <w:szCs w:val="24"/>
        </w:rPr>
        <w:t>on Kupfer cells of the liver</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leading to hemosiderosis</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or </w:t>
      </w:r>
      <w:r w:rsidR="008C0D41" w:rsidRPr="00C3239C">
        <w:rPr>
          <w:rFonts w:ascii="Times New Roman" w:hAnsi="Times New Roman" w:cs="Times New Roman"/>
          <w:sz w:val="24"/>
          <w:szCs w:val="24"/>
        </w:rPr>
        <w:t xml:space="preserve">it </w:t>
      </w:r>
      <w:r w:rsidRPr="00C3239C">
        <w:rPr>
          <w:rFonts w:ascii="Times New Roman" w:hAnsi="Times New Roman" w:cs="Times New Roman"/>
          <w:sz w:val="24"/>
          <w:szCs w:val="24"/>
        </w:rPr>
        <w:t xml:space="preserve">can </w:t>
      </w:r>
      <w:r w:rsidR="008C0D41" w:rsidRPr="00C3239C">
        <w:rPr>
          <w:rFonts w:ascii="Times New Roman" w:hAnsi="Times New Roman" w:cs="Times New Roman"/>
          <w:sz w:val="24"/>
          <w:szCs w:val="24"/>
        </w:rPr>
        <w:t xml:space="preserve">be deposited </w:t>
      </w:r>
      <w:r w:rsidRPr="00C3239C">
        <w:rPr>
          <w:rFonts w:ascii="Times New Roman" w:hAnsi="Times New Roman" w:cs="Times New Roman"/>
          <w:sz w:val="24"/>
          <w:szCs w:val="24"/>
        </w:rPr>
        <w:t>in the hepatocytes</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causing hemochromatosis.</w:t>
      </w:r>
      <w:r w:rsidR="002C415E" w:rsidRPr="00C3239C">
        <w:rPr>
          <w:rFonts w:ascii="Times New Roman" w:hAnsi="Times New Roman" w:cs="Times New Roman"/>
          <w:sz w:val="24"/>
          <w:szCs w:val="24"/>
        </w:rPr>
        <w:fldChar w:fldCharType="begin"/>
      </w:r>
      <w:r w:rsidR="002C415E" w:rsidRPr="00C3239C">
        <w:rPr>
          <w:rFonts w:ascii="Times New Roman" w:hAnsi="Times New Roman" w:cs="Times New Roman"/>
          <w:sz w:val="24"/>
          <w:szCs w:val="24"/>
        </w:rPr>
        <w:instrText xml:space="preserve"> ADDIN ZOTERO_ITEM CSL_CITATION {"citationID":"SXA0K8up","properties":{"formattedCitation":"\\super 7,8\\nosupersub{}","plainCitation":"7,8","noteIndex":0},"citationItems":[{"id":784,"uris":["http://zotero.org/users/5668966/items/JQHTRU2R"],"itemData":{"id":784,"type":"article-journal","container-title":"New England Journal of Medicine","DOI":"10.1056/NEJMra031573","ISSN":"0028-4793, 1533-4406","issue":"23","journalAbbreviation":"N Engl J Med","language":"en","page":"2383-2397","source":"DOI.org (Crossref)","title":"Hereditary Hemochromatosis — A New Look at an Old Disease","volume":"350","author":[{"family":"Pietrangelo","given":"Antonello"}],"issued":{"date-parts":[["2004",6,3]]}}},{"id":786,"uris":["http://zotero.org/users/5668966/items/K3YTPTV6"],"itemData":{"id":786,"type":"article-journal","container-title":"Modern Pathology","issue":"1","note":"publisher: Nature Publishing Group","page":"S31–S39","source":"Google Scholar","title":"Iron overload syndromes and the liver","volume":"20","author":[{"family":"Batts","given":"Kenneth P."}],"issued":{"date-parts":[["2007"]]}}}],"schema":"https://github.com/citation-style-language/schema/raw/master/csl-citation.json"} </w:instrText>
      </w:r>
      <w:r w:rsidR="002C415E" w:rsidRPr="00C3239C">
        <w:rPr>
          <w:rFonts w:ascii="Times New Roman" w:hAnsi="Times New Roman" w:cs="Times New Roman"/>
          <w:sz w:val="24"/>
          <w:szCs w:val="24"/>
        </w:rPr>
        <w:fldChar w:fldCharType="separate"/>
      </w:r>
      <w:r w:rsidR="002C415E" w:rsidRPr="00C3239C">
        <w:rPr>
          <w:rFonts w:ascii="Times New Roman" w:hAnsi="Times New Roman" w:cs="Times New Roman"/>
          <w:kern w:val="0"/>
          <w:sz w:val="24"/>
          <w:vertAlign w:val="superscript"/>
        </w:rPr>
        <w:t>7,8</w:t>
      </w:r>
      <w:r w:rsidR="002C415E" w:rsidRPr="00C3239C">
        <w:rPr>
          <w:rFonts w:ascii="Times New Roman" w:hAnsi="Times New Roman" w:cs="Times New Roman"/>
          <w:sz w:val="24"/>
          <w:szCs w:val="24"/>
        </w:rPr>
        <w:fldChar w:fldCharType="end"/>
      </w:r>
      <w:r w:rsidRPr="00C3239C">
        <w:rPr>
          <w:rFonts w:ascii="Times New Roman" w:hAnsi="Times New Roman" w:cs="Times New Roman"/>
          <w:sz w:val="24"/>
          <w:szCs w:val="24"/>
        </w:rPr>
        <w:t xml:space="preserve"> Hemochromatosis can lead to increased severity of liver fibrosi</w:t>
      </w:r>
      <w:r w:rsidR="00C3239C">
        <w:rPr>
          <w:rFonts w:ascii="Times New Roman" w:hAnsi="Times New Roman" w:cs="Times New Roman"/>
          <w:sz w:val="24"/>
          <w:szCs w:val="24"/>
        </w:rPr>
        <w:t>s.</w:t>
      </w:r>
    </w:p>
    <w:p w14:paraId="456AC77A" w14:textId="0B4CFCD3" w:rsidR="00C3239C" w:rsidRDefault="00E77598" w:rsidP="00C3239C">
      <w:pPr>
        <w:spacing w:line="360" w:lineRule="auto"/>
        <w:jc w:val="both"/>
        <w:rPr>
          <w:rFonts w:ascii="Times New Roman" w:hAnsi="Times New Roman" w:cs="Times New Roman"/>
          <w:sz w:val="24"/>
          <w:szCs w:val="24"/>
        </w:rPr>
      </w:pPr>
      <w:r w:rsidRPr="00C3239C">
        <w:rPr>
          <w:rFonts w:ascii="Times New Roman" w:hAnsi="Times New Roman" w:cs="Times New Roman"/>
          <w:b/>
          <w:bCs/>
          <w:sz w:val="24"/>
          <w:szCs w:val="24"/>
        </w:rPr>
        <w:lastRenderedPageBreak/>
        <w:t>2.</w:t>
      </w:r>
      <w:r w:rsidRPr="00C3239C">
        <w:rPr>
          <w:rFonts w:ascii="Times New Roman" w:hAnsi="Times New Roman" w:cs="Times New Roman"/>
          <w:sz w:val="24"/>
          <w:szCs w:val="24"/>
        </w:rPr>
        <w:t xml:space="preserve"> Copper, when </w:t>
      </w:r>
      <w:r w:rsidRPr="00854403">
        <w:rPr>
          <w:rFonts w:ascii="Times New Roman" w:hAnsi="Times New Roman" w:cs="Times New Roman"/>
          <w:sz w:val="24"/>
          <w:szCs w:val="24"/>
          <w:highlight w:val="yellow"/>
        </w:rPr>
        <w:t>excessive</w:t>
      </w:r>
      <w:r w:rsidR="00B631E1" w:rsidRPr="00854403">
        <w:rPr>
          <w:rFonts w:ascii="Times New Roman" w:hAnsi="Times New Roman" w:cs="Times New Roman"/>
          <w:sz w:val="24"/>
          <w:szCs w:val="24"/>
          <w:highlight w:val="yellow"/>
        </w:rPr>
        <w:t>,</w:t>
      </w:r>
      <w:r w:rsidRPr="00854403">
        <w:rPr>
          <w:rFonts w:ascii="Times New Roman" w:hAnsi="Times New Roman" w:cs="Times New Roman"/>
          <w:sz w:val="24"/>
          <w:szCs w:val="24"/>
          <w:highlight w:val="yellow"/>
        </w:rPr>
        <w:t xml:space="preserve"> can </w:t>
      </w:r>
      <w:r w:rsidR="008C0D41" w:rsidRPr="00C3239C">
        <w:rPr>
          <w:rFonts w:ascii="Times New Roman" w:hAnsi="Times New Roman" w:cs="Times New Roman"/>
          <w:sz w:val="24"/>
          <w:szCs w:val="24"/>
        </w:rPr>
        <w:t xml:space="preserve">be deposited </w:t>
      </w:r>
      <w:r w:rsidRPr="00C3239C">
        <w:rPr>
          <w:rFonts w:ascii="Times New Roman" w:hAnsi="Times New Roman" w:cs="Times New Roman"/>
          <w:sz w:val="24"/>
          <w:szCs w:val="24"/>
        </w:rPr>
        <w:t>in tissues</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including the liver</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causing </w:t>
      </w:r>
      <w:r w:rsidR="008C0D41" w:rsidRPr="00C3239C">
        <w:rPr>
          <w:rFonts w:ascii="Times New Roman" w:hAnsi="Times New Roman" w:cs="Times New Roman"/>
          <w:sz w:val="24"/>
          <w:szCs w:val="24"/>
        </w:rPr>
        <w:t xml:space="preserve">increased </w:t>
      </w:r>
      <w:r w:rsidRPr="00C3239C">
        <w:rPr>
          <w:rFonts w:ascii="Times New Roman" w:hAnsi="Times New Roman" w:cs="Times New Roman"/>
          <w:sz w:val="24"/>
          <w:szCs w:val="24"/>
        </w:rPr>
        <w:t>fibrosis, liver failure</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and even neuropsychiatric effects.</w:t>
      </w:r>
      <w:r w:rsidR="002C415E" w:rsidRPr="00C3239C">
        <w:rPr>
          <w:rFonts w:ascii="Times New Roman" w:hAnsi="Times New Roman" w:cs="Times New Roman"/>
          <w:sz w:val="24"/>
          <w:szCs w:val="24"/>
        </w:rPr>
        <w:fldChar w:fldCharType="begin"/>
      </w:r>
      <w:r w:rsidR="00CA1A2E" w:rsidRPr="00C3239C">
        <w:rPr>
          <w:rFonts w:ascii="Times New Roman" w:hAnsi="Times New Roman" w:cs="Times New Roman"/>
          <w:sz w:val="24"/>
          <w:szCs w:val="24"/>
        </w:rPr>
        <w:instrText xml:space="preserve"> ADDIN ZOTERO_ITEM CSL_CITATION {"citationID":"q0dCbIdf","properties":{"formattedCitation":"\\super 9\\nosupersub{}","plainCitation":"9","noteIndex":0},"citationItems":[{"id":787,"uris":["http://zotero.org/users/5668966/items/FJGVB9P8"],"itemData":{"id":787,"type":"article-journal","container-title":"World journal of hepatology","issue":"29","page":"2859","source":"Google Scholar","title":"Wilson’s disease: A review of what we have learned","title-short":"Wilson’s disease","volume":"7","author":[{"family":"Rodriguez-Castro","given":"Kryssia Isabel"},{"family":"Hevia-Urrutia","given":"Francisco Javier"},{"family":"Sturniolo","given":"Giacomo Carlo"}],"issued":{"date-parts":[["2015"]]}}}],"schema":"https://github.com/citation-style-language/schema/raw/master/csl-citation.json"} </w:instrText>
      </w:r>
      <w:r w:rsidR="002C415E" w:rsidRPr="00C3239C">
        <w:rPr>
          <w:rFonts w:ascii="Times New Roman" w:hAnsi="Times New Roman" w:cs="Times New Roman"/>
          <w:sz w:val="24"/>
          <w:szCs w:val="24"/>
        </w:rPr>
        <w:fldChar w:fldCharType="separate"/>
      </w:r>
      <w:r w:rsidR="00CA1A2E" w:rsidRPr="00C3239C">
        <w:rPr>
          <w:rFonts w:ascii="Times New Roman" w:hAnsi="Times New Roman" w:cs="Times New Roman"/>
          <w:kern w:val="0"/>
          <w:sz w:val="24"/>
          <w:vertAlign w:val="superscript"/>
        </w:rPr>
        <w:t>9</w:t>
      </w:r>
      <w:r w:rsidR="002C415E" w:rsidRPr="00C3239C">
        <w:rPr>
          <w:rFonts w:ascii="Times New Roman" w:hAnsi="Times New Roman" w:cs="Times New Roman"/>
          <w:sz w:val="24"/>
          <w:szCs w:val="24"/>
        </w:rPr>
        <w:fldChar w:fldCharType="end"/>
      </w:r>
      <w:r w:rsidRPr="00C3239C">
        <w:rPr>
          <w:rFonts w:ascii="Times New Roman" w:hAnsi="Times New Roman" w:cs="Times New Roman"/>
          <w:sz w:val="24"/>
          <w:szCs w:val="24"/>
        </w:rPr>
        <w:t xml:space="preserve"> This occurs commonly in </w:t>
      </w:r>
      <w:r w:rsidR="008C0D41" w:rsidRPr="00C3239C">
        <w:rPr>
          <w:rFonts w:ascii="Times New Roman" w:hAnsi="Times New Roman" w:cs="Times New Roman"/>
          <w:sz w:val="24"/>
          <w:szCs w:val="24"/>
        </w:rPr>
        <w:t xml:space="preserve">Wilson's </w:t>
      </w:r>
      <w:r w:rsidRPr="00C3239C">
        <w:rPr>
          <w:rFonts w:ascii="Times New Roman" w:hAnsi="Times New Roman" w:cs="Times New Roman"/>
          <w:sz w:val="24"/>
          <w:szCs w:val="24"/>
        </w:rPr>
        <w:t xml:space="preserve">disease. </w:t>
      </w:r>
    </w:p>
    <w:p w14:paraId="6EF1A13F" w14:textId="506D4716" w:rsidR="00C3239C" w:rsidRDefault="00E77598" w:rsidP="00C3239C">
      <w:pPr>
        <w:spacing w:line="360" w:lineRule="auto"/>
        <w:jc w:val="both"/>
        <w:rPr>
          <w:rFonts w:ascii="Times New Roman" w:hAnsi="Times New Roman" w:cs="Times New Roman"/>
          <w:sz w:val="24"/>
          <w:szCs w:val="24"/>
        </w:rPr>
      </w:pPr>
      <w:r w:rsidRPr="00C3239C">
        <w:rPr>
          <w:rFonts w:ascii="Times New Roman" w:hAnsi="Times New Roman" w:cs="Times New Roman"/>
          <w:b/>
          <w:bCs/>
          <w:sz w:val="24"/>
          <w:szCs w:val="24"/>
        </w:rPr>
        <w:t>3.</w:t>
      </w:r>
      <w:r w:rsidRPr="00C3239C">
        <w:rPr>
          <w:rFonts w:ascii="Times New Roman" w:hAnsi="Times New Roman" w:cs="Times New Roman"/>
          <w:sz w:val="24"/>
          <w:szCs w:val="24"/>
        </w:rPr>
        <w:t xml:space="preserve"> Zinc</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on </w:t>
      </w:r>
      <w:r w:rsidR="008C0D41" w:rsidRPr="00C3239C">
        <w:rPr>
          <w:rFonts w:ascii="Times New Roman" w:hAnsi="Times New Roman" w:cs="Times New Roman"/>
          <w:sz w:val="24"/>
          <w:szCs w:val="24"/>
        </w:rPr>
        <w:t>the other</w:t>
      </w:r>
      <w:r w:rsidRPr="00C3239C">
        <w:rPr>
          <w:rFonts w:ascii="Times New Roman" w:hAnsi="Times New Roman" w:cs="Times New Roman"/>
          <w:sz w:val="24"/>
          <w:szCs w:val="24"/>
        </w:rPr>
        <w:t xml:space="preserve"> </w:t>
      </w:r>
      <w:r w:rsidR="008C0D41" w:rsidRPr="00C3239C">
        <w:rPr>
          <w:rFonts w:ascii="Times New Roman" w:hAnsi="Times New Roman" w:cs="Times New Roman"/>
          <w:sz w:val="24"/>
          <w:szCs w:val="24"/>
        </w:rPr>
        <w:t>h</w:t>
      </w:r>
      <w:r w:rsidRPr="00C3239C">
        <w:rPr>
          <w:rFonts w:ascii="Times New Roman" w:hAnsi="Times New Roman" w:cs="Times New Roman"/>
          <w:sz w:val="24"/>
          <w:szCs w:val="24"/>
        </w:rPr>
        <w:t xml:space="preserve">and is not as detrimental to the liver </w:t>
      </w:r>
      <w:r w:rsidR="008C0D41" w:rsidRPr="00C3239C">
        <w:rPr>
          <w:rFonts w:ascii="Times New Roman" w:hAnsi="Times New Roman" w:cs="Times New Roman"/>
          <w:sz w:val="24"/>
          <w:szCs w:val="24"/>
        </w:rPr>
        <w:t xml:space="preserve">as </w:t>
      </w:r>
      <w:r w:rsidRPr="00C3239C">
        <w:rPr>
          <w:rFonts w:ascii="Times New Roman" w:hAnsi="Times New Roman" w:cs="Times New Roman"/>
          <w:sz w:val="24"/>
          <w:szCs w:val="24"/>
        </w:rPr>
        <w:t xml:space="preserve">the previous two metals. It is hepatoprotective, reduces lipid deposition in the liver and is used </w:t>
      </w:r>
      <w:r w:rsidRPr="00854403">
        <w:rPr>
          <w:rFonts w:ascii="Times New Roman" w:hAnsi="Times New Roman" w:cs="Times New Roman"/>
          <w:sz w:val="24"/>
          <w:szCs w:val="24"/>
          <w:highlight w:val="yellow"/>
        </w:rPr>
        <w:t xml:space="preserve">in </w:t>
      </w:r>
      <w:r w:rsidR="00B631E1" w:rsidRPr="00854403">
        <w:rPr>
          <w:rFonts w:ascii="Times New Roman" w:hAnsi="Times New Roman" w:cs="Times New Roman"/>
          <w:sz w:val="24"/>
          <w:szCs w:val="24"/>
          <w:highlight w:val="yellow"/>
        </w:rPr>
        <w:t xml:space="preserve">the </w:t>
      </w:r>
      <w:r w:rsidRPr="00854403">
        <w:rPr>
          <w:rFonts w:ascii="Times New Roman" w:hAnsi="Times New Roman" w:cs="Times New Roman"/>
          <w:sz w:val="24"/>
          <w:szCs w:val="24"/>
          <w:highlight w:val="yellow"/>
        </w:rPr>
        <w:t>prevention an</w:t>
      </w:r>
      <w:r w:rsidRPr="00C3239C">
        <w:rPr>
          <w:rFonts w:ascii="Times New Roman" w:hAnsi="Times New Roman" w:cs="Times New Roman"/>
          <w:sz w:val="24"/>
          <w:szCs w:val="24"/>
        </w:rPr>
        <w:t>d treatment of non-alcoholic fatty liver disease.</w:t>
      </w:r>
      <w:r w:rsidR="00CA1A2E" w:rsidRPr="00C3239C">
        <w:rPr>
          <w:rFonts w:ascii="Times New Roman" w:hAnsi="Times New Roman" w:cs="Times New Roman"/>
          <w:sz w:val="24"/>
          <w:szCs w:val="24"/>
        </w:rPr>
        <w:fldChar w:fldCharType="begin"/>
      </w:r>
      <w:r w:rsidR="00CA1A2E" w:rsidRPr="00C3239C">
        <w:rPr>
          <w:rFonts w:ascii="Times New Roman" w:hAnsi="Times New Roman" w:cs="Times New Roman"/>
          <w:sz w:val="24"/>
          <w:szCs w:val="24"/>
        </w:rPr>
        <w:instrText xml:space="preserve"> ADDIN ZOTERO_ITEM CSL_CITATION {"citationID":"EpePgBcT","properties":{"formattedCitation":"\\super 10\\uc0\\u8211{}12\\nosupersub{}","plainCitation":"10–12","noteIndex":0},"citationItems":[{"id":517,"uris":["http://zotero.org/users/5668966/items/UCWZFKR7"],"itemData":{"id":517,"type":"article-journal","abstract":"Dietary zinc status was recently approved to exert a powerful influence on liver health, and zinc deficiency results in hepatic injury caused by fat deposition, inflammation, and oxidant stress, but the effect of zinc on hepatic lipid metabolism and liver injury in meat duck has not been well defined. To determine the hepatoprotective effects of graded zinc glycine in meat ducks. A total of 384 1-day-old male meat ducks were subjected to 5 weeks feeding program with three experimental diets: (1) low-zinc diet, (2) adequate-zinc diet, and (3) high-zinc diet. Blood and liver samples were collected for biochemical analysis, gene expression analysis, and histopathological study. Diet with low zinc increased hepatic lipid content and triglyceride concentration. Meat ducks fed low-zinc diet exhibited considerably increased serum alanine aminotransferase (ALT) activity than birds fed other diets among all groups (P &lt; 0.05). Low zinc administration also notably induced hepatocyte apoptosis and stimulated hepatic inflammatory gene expression. Adequate or high zinc supplementation increased hepatic zinc level, reduced hepatic lipid deposition and hepatosomatic indices through suppressing the expression of lipogenic genes including fatty acid synthase (FAS) and acetyl-CoA carboxylase (ACC) (P &lt; 0.05), and upregulated the mRNA expression of both fatty acid secretion and β-oxidation, including carnitine palmitoyltransferase 1a (Cpt1a), peroxisome proliferator-activated receptor (PPAR)α, and apolipoprotein B (ApoB) (P &lt; 0.05). Dietary zinc addition also declined hepatic mRNA expression of interleukin (IL)-1β and IL-6 (P &lt; 0.05). Furthermore, diets with adequate or high zinc significantly decreased serum ALT activity and hepatocyte apoptosis. These data revealed that supplementing adequate- or high-zinc glycine efficiently protects liver injury by attenuating lipid deposition and hepatic inflammation.","container-title":"Biological Trace Element Research","DOI":"10.1007/s12011-019-01860-x","ISSN":"1559-0720","issue":"2","journalAbbreviation":"Biol Trace Elem Res","language":"eng","note":"PMID: 31432444","page":"569-578","source":"PubMed","title":"The Hepatoprotective Effects of Zinc Glycine on Liver Injury in Meat Duck Through Alleviating Hepatic Lipid Deposition and Inflammation","volume":"195","author":[{"family":"Zhang","given":"Yunhan"},{"family":"Chang","given":"Yaqi"},{"family":"Yang","given":"Ting"},{"family":"Wen","given":"Min"},{"family":"Zhang","given":"Zhengyu"},{"family":"Liu","given":"Guangmang"},{"family":"Zhao","given":"Hua"},{"family":"Chen","given":"Xiaoling"},{"family":"Tian","given":"Gang"},{"family":"Cai","given":"Jingyi"},{"family":"Wu","given":"Bing"},{"family":"Jia","given":"Gang"}],"issued":{"date-parts":[["2020",6]]}}},{"id":789,"uris":["http://zotero.org/users/5668966/items/K8ATKBQY"],"itemData":{"id":789,"type":"article-journal","abstract":"ABSTRACT\n            \n              Zinc (Zn) deficiency is the most consistently discovered nutritional manifestations of fatty liver disease. Although Zn is known to stimulate hepatic lipid oxidation, little is known about its underlying mechanism of action in lipolysis. Given the potential role of lipophagy in lipid metabolism, the purpose of this study was to test the hypothesis that Zn attenuates hepatic lipid accumulation by modulating lipophagy. The present study indicated that Zn is a potent promoter of lipophagy. Zn administration significantly alleviated hepatocellular lipid accumulation and increased the release of free fatty acids in association with enhanced fatty acid oxidation and inhibited lipogenesis, which was accompanied by activation of autophagy. Moreover, Zn reduced lipid accumulation and stimulated lipolysis by autophagy</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mediated lipophagy. Zn</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induced up</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 xml:space="preserve">regulation of autophagy and lipid depletion is free Zn\n              2+\n              </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dependent in the cytosols. Zn</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induced autophagy and lipid turnover involved up</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regulation of the calcium/calmodulin</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dependent protein kinase kinase</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 xml:space="preserve">β (Ca\n              2+\n              /CaMKKβ)/AMPK pathway. Meanwhile, Zn\n              2+\n              </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activated autophagy and lipid depletion were\n              via\n              enhancing metal response element</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binding transcription factor (MTF)</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1 DNA binding at PPARα promoter region, which in turn induced transcriptional activation of the key genes related to autophagy and lipolysis. Zn activated the pathways of Zn\n              2+\n              /MTF</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1/ Peroxisome proliferator</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activated receptor (PPAR)α and Ca\n              2+\n              /CaMKKβ/AMPK, resulting in the up</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regulation of lipophagy and accordingly reduced hepatic lipid accumulation. Our study, for the first time, provided innovative evidence of the direct relationship between metal elements (Zn) and lipid metabolism. The present study also indicated the novel mechanism for Zn</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induced lipolysis by the activation of Zn\n              2+\n              /MTF</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1/PPARα and Ca\n              2\n              +/CaMKKβ/AMPK pathways, which induced the occurrence of lipophagy. These results provide new insight into Zn nutrition and its potential beneficial effects on the prevention of fatty liver disease in vertebrates.—Wei, C.</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C., Luo, Z., Hogstrand, C., Xu, Y.</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H., Wu, L.</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X., Chen, G.</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H., Pan, Y.</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X., Song, Y.</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F. Zinc reduces hepatic lipid deposition and activates lipophagy\n              via\n              Zn\n              2+\n              /MTF</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1/PPARα and Ca\n              2+\n              /CaMKKβ/AMPK pathways.\n              FASEB J.\n              32, 6666–6680 (2018).\n              www.fasebj.org","container-title":"The FASEB Journal","DOI":"10.1096/fj.201800463","ISSN":"0892-6638, 1530-6860","issue":"12","journalAbbreviation":"The FASEB Journal","language":"en","page":"6666-6680","source":"DOI.org (Crossref)","title":"Zinc reduces hepatic lipid deposition and activates lipophagy &lt;i&gt;via&lt;/i&gt; Zn &lt;sup&gt;2+&lt;/sup&gt; /MTF</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1/PPARα and Ca &lt;sup&gt;2+&lt;/sup&gt; /CaMKKβ/AMPK pathways","volume":"32","author":[{"family":"Wei","given":"Chuan</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Chuan"},{"family":"Luo","given":"Zhi"},{"family":"Hogstrand","given":"Christer"},{"family":"Xu","given":"Yi</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Huan"},{"family":"Wu","given":"Li</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Xiang"},{"family":"Chen","given":"Guang</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Hui"},{"family":"Pan","given":"Ya</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Xiong"},{"family":"Song","given":"Yu</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 xml:space="preserve">Feng"}],"issued":{"date-parts":[["2018",12]]}}},{"id":790,"uris":["http://zotero.org/users/5668966/items/3BPA82M5"],"itemData":{"id":790,"type":"article-journal","container-title":"Metabolism Open","note":"publisher: Elsevier","page":"100105","source":"Google Scholar","title":"The role of zinc in the prevention and treatment of nonalcoholic fatty liver disease","volume":"11","author":[{"family":"Barbara","given":"Mary"},{"family":"Mindikoglu","given":"Ayse L."}],"issued":{"date-parts":[["2021"]]}}}],"schema":"https://github.com/citation-style-language/schema/raw/master/csl-citation.json"} </w:instrText>
      </w:r>
      <w:r w:rsidR="00CA1A2E" w:rsidRPr="00C3239C">
        <w:rPr>
          <w:rFonts w:ascii="Times New Roman" w:hAnsi="Times New Roman" w:cs="Times New Roman"/>
          <w:sz w:val="24"/>
          <w:szCs w:val="24"/>
        </w:rPr>
        <w:fldChar w:fldCharType="separate"/>
      </w:r>
      <w:r w:rsidR="00CA1A2E" w:rsidRPr="00C3239C">
        <w:rPr>
          <w:rFonts w:ascii="Times New Roman" w:hAnsi="Times New Roman" w:cs="Times New Roman"/>
          <w:kern w:val="0"/>
          <w:sz w:val="24"/>
          <w:vertAlign w:val="superscript"/>
        </w:rPr>
        <w:t>10–12</w:t>
      </w:r>
      <w:r w:rsidR="00CA1A2E" w:rsidRPr="00C3239C">
        <w:rPr>
          <w:rFonts w:ascii="Times New Roman" w:hAnsi="Times New Roman" w:cs="Times New Roman"/>
          <w:sz w:val="24"/>
          <w:szCs w:val="24"/>
        </w:rPr>
        <w:fldChar w:fldCharType="end"/>
      </w:r>
    </w:p>
    <w:p w14:paraId="61C62301" w14:textId="19EAF410" w:rsidR="00C3239C" w:rsidRDefault="00B75365" w:rsidP="00C3239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350A246" wp14:editId="56868420">
                <wp:simplePos x="0" y="0"/>
                <wp:positionH relativeFrom="column">
                  <wp:posOffset>-238125</wp:posOffset>
                </wp:positionH>
                <wp:positionV relativeFrom="paragraph">
                  <wp:posOffset>1148080</wp:posOffset>
                </wp:positionV>
                <wp:extent cx="171450" cy="5429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71450" cy="542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2937E7" w14:textId="77777777" w:rsidR="00B75365" w:rsidRDefault="00B75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50A246" id="Text Box 1" o:spid="_x0000_s1030" type="#_x0000_t202" style="position:absolute;left:0;text-align:left;margin-left:-18.75pt;margin-top:90.4pt;width:13.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" fillcolor="white [3201]" strokecolor="white [3212]" strokeweight=".5pt">
                <v:textbox>
                  <w:txbxContent>
                    <w:p w14:paraId="342937E7" w14:textId="77777777" w:rsidR="00B75365" w:rsidRDefault="00B75365"/>
                  </w:txbxContent>
                </v:textbox>
              </v:shape>
            </w:pict>
          </mc:Fallback>
        </mc:AlternateContent>
      </w:r>
      <w:r w:rsidR="00B058E9" w:rsidRPr="00C3239C">
        <w:rPr>
          <w:rFonts w:ascii="Times New Roman" w:hAnsi="Times New Roman" w:cs="Times New Roman"/>
          <w:sz w:val="24"/>
          <w:szCs w:val="24"/>
        </w:rPr>
        <w:t xml:space="preserve"> The type of alcohol consumed was a significant determinant in the level of fibrosis. Those who took locally brewed alcohol were more likely to have cirrhosis than those who took only industrially brewed alcohol</w:t>
      </w:r>
      <w:r w:rsidR="002F2381" w:rsidRPr="00C3239C">
        <w:rPr>
          <w:rFonts w:ascii="Times New Roman" w:hAnsi="Times New Roman" w:cs="Times New Roman"/>
          <w:sz w:val="24"/>
          <w:szCs w:val="24"/>
        </w:rPr>
        <w:t>,</w:t>
      </w:r>
      <w:r w:rsidR="00B058E9" w:rsidRPr="00C3239C">
        <w:rPr>
          <w:rFonts w:ascii="Times New Roman" w:hAnsi="Times New Roman" w:cs="Times New Roman"/>
          <w:sz w:val="24"/>
          <w:szCs w:val="24"/>
        </w:rPr>
        <w:t xml:space="preserve"> like beer and spirits. </w:t>
      </w:r>
      <w:r w:rsidR="003C225D" w:rsidRPr="00C3239C">
        <w:rPr>
          <w:rFonts w:ascii="Times New Roman" w:hAnsi="Times New Roman" w:cs="Times New Roman"/>
          <w:sz w:val="24"/>
          <w:szCs w:val="24"/>
        </w:rPr>
        <w:t>Fibrosis was</w:t>
      </w:r>
      <w:r w:rsidR="00B058E9" w:rsidRPr="00C3239C">
        <w:rPr>
          <w:rFonts w:ascii="Times New Roman" w:hAnsi="Times New Roman" w:cs="Times New Roman"/>
          <w:sz w:val="24"/>
          <w:szCs w:val="24"/>
        </w:rPr>
        <w:t xml:space="preserve"> even higher in those </w:t>
      </w:r>
      <w:r w:rsidR="002F2381" w:rsidRPr="00C3239C">
        <w:rPr>
          <w:rFonts w:ascii="Times New Roman" w:hAnsi="Times New Roman" w:cs="Times New Roman"/>
          <w:sz w:val="24"/>
          <w:szCs w:val="24"/>
        </w:rPr>
        <w:t>combining</w:t>
      </w:r>
      <w:r w:rsidR="00B058E9" w:rsidRPr="00C3239C">
        <w:rPr>
          <w:rFonts w:ascii="Times New Roman" w:hAnsi="Times New Roman" w:cs="Times New Roman"/>
          <w:sz w:val="24"/>
          <w:szCs w:val="24"/>
        </w:rPr>
        <w:t xml:space="preserve"> local and industrial brewed alcohol (Table </w:t>
      </w:r>
      <w:r w:rsidR="004E720C">
        <w:rPr>
          <w:rFonts w:ascii="Times New Roman" w:hAnsi="Times New Roman" w:cs="Times New Roman"/>
          <w:sz w:val="24"/>
          <w:szCs w:val="24"/>
        </w:rPr>
        <w:t>2</w:t>
      </w:r>
      <w:r w:rsidR="00B058E9" w:rsidRPr="00C3239C">
        <w:rPr>
          <w:rFonts w:ascii="Times New Roman" w:hAnsi="Times New Roman" w:cs="Times New Roman"/>
          <w:sz w:val="24"/>
          <w:szCs w:val="24"/>
        </w:rPr>
        <w:t xml:space="preserve">). This </w:t>
      </w:r>
      <w:r w:rsidR="002F2381" w:rsidRPr="00C3239C">
        <w:rPr>
          <w:rFonts w:ascii="Times New Roman" w:hAnsi="Times New Roman" w:cs="Times New Roman"/>
          <w:sz w:val="24"/>
          <w:szCs w:val="24"/>
        </w:rPr>
        <w:t>differs</w:t>
      </w:r>
      <w:r w:rsidR="00B058E9" w:rsidRPr="00C3239C">
        <w:rPr>
          <w:rFonts w:ascii="Times New Roman" w:hAnsi="Times New Roman" w:cs="Times New Roman"/>
          <w:sz w:val="24"/>
          <w:szCs w:val="24"/>
        </w:rPr>
        <w:t xml:space="preserve"> from the findings of studies from Denmark </w:t>
      </w:r>
      <w:r w:rsidR="002F2381" w:rsidRPr="00C3239C">
        <w:rPr>
          <w:rFonts w:ascii="Times New Roman" w:hAnsi="Times New Roman" w:cs="Times New Roman"/>
          <w:sz w:val="24"/>
          <w:szCs w:val="24"/>
        </w:rPr>
        <w:fldChar w:fldCharType="begin"/>
      </w:r>
      <w:r w:rsidR="002F2381" w:rsidRPr="00C3239C">
        <w:rPr>
          <w:rFonts w:ascii="Times New Roman" w:hAnsi="Times New Roman" w:cs="Times New Roman"/>
          <w:sz w:val="24"/>
          <w:szCs w:val="24"/>
        </w:rPr>
        <w:instrText xml:space="preserve"> ADDIN ZOTERO_ITEM CSL_CITATION {"citationID":"1rZ1Rqc3","properties":{"formattedCitation":"\\super 13\\nosupersub{}","plainCitation":"13","noteIndex":0},"citationItems":[{"id":792,"uris":["http://zotero.org/users/5668966/items/BXTHSP7U"],"itemData":{"id":792,"type":"article-journal","container-title":"Hepatology","issue":"4","note":"publisher: Elsevier","page":"868–875","source":"Google Scholar","title":"Lower risk for alcohol-induced cirrhosis in wine drinkers","volume":"35","author":[{"family":"Becker","given":"Ulrik"},{"family":"Grønbæk","given":"Morten"},{"family":"Johansen","given":"Ditte"},{"family":"Sørensen","given":"Thorkild IA"}],"issued":{"date-parts":[["2002"]]}}}],"schema":"https://github.com/citation-style-language/schema/raw/master/csl-citation.json"} </w:instrText>
      </w:r>
      <w:r w:rsidR="002F2381" w:rsidRPr="00C3239C">
        <w:rPr>
          <w:rFonts w:ascii="Times New Roman" w:hAnsi="Times New Roman" w:cs="Times New Roman"/>
          <w:sz w:val="24"/>
          <w:szCs w:val="24"/>
        </w:rPr>
        <w:fldChar w:fldCharType="separate"/>
      </w:r>
      <w:r w:rsidR="002F2381" w:rsidRPr="00C3239C">
        <w:rPr>
          <w:rFonts w:ascii="Times New Roman" w:hAnsi="Times New Roman" w:cs="Times New Roman"/>
          <w:kern w:val="0"/>
          <w:sz w:val="24"/>
          <w:vertAlign w:val="superscript"/>
        </w:rPr>
        <w:t>13</w:t>
      </w:r>
      <w:r w:rsidR="002F2381" w:rsidRPr="00C3239C">
        <w:rPr>
          <w:rFonts w:ascii="Times New Roman" w:hAnsi="Times New Roman" w:cs="Times New Roman"/>
          <w:sz w:val="24"/>
          <w:szCs w:val="24"/>
        </w:rPr>
        <w:fldChar w:fldCharType="end"/>
      </w:r>
      <w:r w:rsidR="00B058E9" w:rsidRPr="00C3239C">
        <w:rPr>
          <w:rFonts w:ascii="Times New Roman" w:hAnsi="Times New Roman" w:cs="Times New Roman"/>
          <w:sz w:val="24"/>
          <w:szCs w:val="24"/>
        </w:rPr>
        <w:t xml:space="preserve"> and another published in the American Journal of Gastroenterology (AJG) by Mitchell </w:t>
      </w:r>
      <w:r w:rsidR="00B058E9" w:rsidRPr="00C3239C">
        <w:rPr>
          <w:rFonts w:ascii="Times New Roman" w:hAnsi="Times New Roman" w:cs="Times New Roman"/>
          <w:i/>
          <w:iCs/>
          <w:sz w:val="24"/>
          <w:szCs w:val="24"/>
        </w:rPr>
        <w:t>et al.</w:t>
      </w:r>
      <w:r w:rsidR="002F2381" w:rsidRPr="00C3239C">
        <w:rPr>
          <w:rFonts w:ascii="Times New Roman" w:hAnsi="Times New Roman" w:cs="Times New Roman"/>
          <w:i/>
          <w:iCs/>
          <w:sz w:val="24"/>
          <w:szCs w:val="24"/>
        </w:rPr>
        <w:fldChar w:fldCharType="begin"/>
      </w:r>
      <w:r w:rsidR="002F2381" w:rsidRPr="00C3239C">
        <w:rPr>
          <w:rFonts w:ascii="Times New Roman" w:hAnsi="Times New Roman" w:cs="Times New Roman"/>
          <w:i/>
          <w:iCs/>
          <w:sz w:val="24"/>
          <w:szCs w:val="24"/>
        </w:rPr>
        <w:instrText xml:space="preserve"> ADDIN ZOTERO_ITEM CSL_CITATION {"citationID":"5fSxoG9Z","properties":{"formattedCitation":"\\super 14\\nosupersub{}","plainCitation":"14","noteIndex":0},"citationItems":[{"id":793,"uris":["http://zotero.org/users/5668966/items/2QH7LZIF"],"itemData":{"id":793,"type":"article-journal","container-title":"Journal of hepatology","issue":"2","note":"publisher: Elsevier","page":"218–224","source":"Google Scholar","title":"Alcohol, tobacco and obesity are synergistic risk factors for hepatocellular carcinoma","volume":"42","author":[{"family":"Marrero","given":"Jorge A."},{"family":"Fontana","given":"Robert J."},{"family":"Fu","given":"Sherry"},{"family":"Conjeevaram","given":"Hari S."},{"family":"Su","given":"Grace L."},{"family":"Lok","given":"Anna S."}],"issued":{"date-parts":[["2005"]]}}}],"schema":"https://github.com/citation-style-language/schema/raw/master/csl-citation.json"} </w:instrText>
      </w:r>
      <w:r w:rsidR="002F2381" w:rsidRPr="00C3239C">
        <w:rPr>
          <w:rFonts w:ascii="Times New Roman" w:hAnsi="Times New Roman" w:cs="Times New Roman"/>
          <w:i/>
          <w:iCs/>
          <w:sz w:val="24"/>
          <w:szCs w:val="24"/>
        </w:rPr>
        <w:fldChar w:fldCharType="separate"/>
      </w:r>
      <w:r w:rsidR="002F2381" w:rsidRPr="00C3239C">
        <w:rPr>
          <w:rFonts w:ascii="Times New Roman" w:hAnsi="Times New Roman" w:cs="Times New Roman"/>
          <w:kern w:val="0"/>
          <w:sz w:val="24"/>
          <w:vertAlign w:val="superscript"/>
        </w:rPr>
        <w:t>14</w:t>
      </w:r>
      <w:r w:rsidR="002F2381" w:rsidRPr="00C3239C">
        <w:rPr>
          <w:rFonts w:ascii="Times New Roman" w:hAnsi="Times New Roman" w:cs="Times New Roman"/>
          <w:i/>
          <w:iCs/>
          <w:sz w:val="24"/>
          <w:szCs w:val="24"/>
        </w:rPr>
        <w:fldChar w:fldCharType="end"/>
      </w:r>
      <w:r w:rsidR="002F2381" w:rsidRPr="00C3239C">
        <w:rPr>
          <w:rFonts w:ascii="Times New Roman" w:hAnsi="Times New Roman" w:cs="Times New Roman"/>
          <w:i/>
          <w:iCs/>
          <w:sz w:val="24"/>
          <w:szCs w:val="24"/>
        </w:rPr>
        <w:t xml:space="preserve"> </w:t>
      </w:r>
      <w:r w:rsidR="00B058E9" w:rsidRPr="00C3239C">
        <w:rPr>
          <w:rFonts w:ascii="Times New Roman" w:hAnsi="Times New Roman" w:cs="Times New Roman"/>
          <w:sz w:val="24"/>
          <w:szCs w:val="24"/>
        </w:rPr>
        <w:t xml:space="preserve">where wine was associated with less risk of </w:t>
      </w:r>
      <w:r w:rsidR="00DD3AD3" w:rsidRPr="00C3239C">
        <w:rPr>
          <w:rFonts w:ascii="Times New Roman" w:hAnsi="Times New Roman" w:cs="Times New Roman"/>
          <w:sz w:val="24"/>
          <w:szCs w:val="24"/>
        </w:rPr>
        <w:t xml:space="preserve"> </w:t>
      </w:r>
      <w:r w:rsidR="00B058E9" w:rsidRPr="00C3239C">
        <w:rPr>
          <w:rFonts w:ascii="Times New Roman" w:hAnsi="Times New Roman" w:cs="Times New Roman"/>
          <w:sz w:val="24"/>
          <w:szCs w:val="24"/>
        </w:rPr>
        <w:t xml:space="preserve">ALD than beer and </w:t>
      </w:r>
      <w:r w:rsidR="002F2381" w:rsidRPr="00C3239C">
        <w:rPr>
          <w:rFonts w:ascii="Times New Roman" w:hAnsi="Times New Roman" w:cs="Times New Roman"/>
          <w:sz w:val="24"/>
          <w:szCs w:val="24"/>
        </w:rPr>
        <w:t>spirits</w:t>
      </w:r>
      <w:r w:rsidR="00B058E9" w:rsidRPr="00C3239C">
        <w:rPr>
          <w:rFonts w:ascii="Times New Roman" w:hAnsi="Times New Roman" w:cs="Times New Roman"/>
          <w:sz w:val="24"/>
          <w:szCs w:val="24"/>
        </w:rPr>
        <w:t xml:space="preserve">. However, comparing </w:t>
      </w:r>
      <w:r w:rsidR="003C225D" w:rsidRPr="00C3239C">
        <w:rPr>
          <w:rFonts w:ascii="Times New Roman" w:hAnsi="Times New Roman" w:cs="Times New Roman"/>
          <w:sz w:val="24"/>
          <w:szCs w:val="24"/>
        </w:rPr>
        <w:t>this study</w:t>
      </w:r>
      <w:r w:rsidR="00B058E9" w:rsidRPr="00C3239C">
        <w:rPr>
          <w:rFonts w:ascii="Times New Roman" w:hAnsi="Times New Roman" w:cs="Times New Roman"/>
          <w:sz w:val="24"/>
          <w:szCs w:val="24"/>
        </w:rPr>
        <w:t xml:space="preserve"> with the Danish study cannot be absolute</w:t>
      </w:r>
      <w:r w:rsidR="002F2381" w:rsidRPr="00C3239C">
        <w:rPr>
          <w:rFonts w:ascii="Times New Roman" w:hAnsi="Times New Roman" w:cs="Times New Roman"/>
          <w:sz w:val="24"/>
          <w:szCs w:val="24"/>
        </w:rPr>
        <w:t>,</w:t>
      </w:r>
      <w:r w:rsidR="00B058E9" w:rsidRPr="00C3239C">
        <w:rPr>
          <w:rFonts w:ascii="Times New Roman" w:hAnsi="Times New Roman" w:cs="Times New Roman"/>
          <w:sz w:val="24"/>
          <w:szCs w:val="24"/>
        </w:rPr>
        <w:t xml:space="preserve"> as the types </w:t>
      </w:r>
      <w:r w:rsidR="003C225D" w:rsidRPr="00C3239C">
        <w:rPr>
          <w:rFonts w:ascii="Times New Roman" w:hAnsi="Times New Roman" w:cs="Times New Roman"/>
          <w:sz w:val="24"/>
          <w:szCs w:val="24"/>
        </w:rPr>
        <w:t>of locally</w:t>
      </w:r>
      <w:r w:rsidR="00B058E9" w:rsidRPr="00C3239C">
        <w:rPr>
          <w:rFonts w:ascii="Times New Roman" w:hAnsi="Times New Roman" w:cs="Times New Roman"/>
          <w:sz w:val="24"/>
          <w:szCs w:val="24"/>
        </w:rPr>
        <w:t xml:space="preserve"> brewed alcohol </w:t>
      </w:r>
      <w:r w:rsidR="00DD3AD3" w:rsidRPr="00C3239C">
        <w:rPr>
          <w:rFonts w:ascii="Times New Roman" w:hAnsi="Times New Roman" w:cs="Times New Roman"/>
          <w:sz w:val="24"/>
          <w:szCs w:val="24"/>
        </w:rPr>
        <w:t xml:space="preserve">in this environment </w:t>
      </w:r>
      <w:r w:rsidR="00B058E9" w:rsidRPr="00C3239C">
        <w:rPr>
          <w:rFonts w:ascii="Times New Roman" w:hAnsi="Times New Roman" w:cs="Times New Roman"/>
          <w:sz w:val="24"/>
          <w:szCs w:val="24"/>
        </w:rPr>
        <w:t xml:space="preserve">are different from </w:t>
      </w:r>
      <w:r w:rsidR="00DD3AD3" w:rsidRPr="00C3239C">
        <w:rPr>
          <w:rFonts w:ascii="Times New Roman" w:hAnsi="Times New Roman" w:cs="Times New Roman"/>
          <w:sz w:val="24"/>
          <w:szCs w:val="24"/>
        </w:rPr>
        <w:t xml:space="preserve">those in other parallel </w:t>
      </w:r>
      <w:r w:rsidR="003C225D" w:rsidRPr="00C3239C">
        <w:rPr>
          <w:rFonts w:ascii="Times New Roman" w:hAnsi="Times New Roman" w:cs="Times New Roman"/>
          <w:sz w:val="24"/>
          <w:szCs w:val="24"/>
        </w:rPr>
        <w:t>studies in</w:t>
      </w:r>
      <w:r w:rsidR="00B058E9" w:rsidRPr="00C3239C">
        <w:rPr>
          <w:rFonts w:ascii="Times New Roman" w:hAnsi="Times New Roman" w:cs="Times New Roman"/>
          <w:sz w:val="24"/>
          <w:szCs w:val="24"/>
        </w:rPr>
        <w:t xml:space="preserve"> terms of alcohol content and impurities. </w:t>
      </w:r>
    </w:p>
    <w:p w14:paraId="65F03F5A" w14:textId="77777777" w:rsidR="0081756E" w:rsidRDefault="0081756E" w:rsidP="00C3239C">
      <w:pPr>
        <w:spacing w:line="360" w:lineRule="auto"/>
        <w:jc w:val="both"/>
        <w:rPr>
          <w:rFonts w:ascii="Times New Roman" w:hAnsi="Times New Roman" w:cs="Times New Roman"/>
          <w:b/>
          <w:bCs/>
        </w:rPr>
      </w:pPr>
    </w:p>
    <w:p w14:paraId="2CFB6082" w14:textId="0D7894C7" w:rsidR="00450838" w:rsidRPr="00C3239C" w:rsidRDefault="000630F1" w:rsidP="00C3239C">
      <w:pPr>
        <w:spacing w:line="360" w:lineRule="auto"/>
        <w:jc w:val="both"/>
        <w:rPr>
          <w:rFonts w:ascii="Times New Roman" w:hAnsi="Times New Roman" w:cs="Times New Roman"/>
          <w:sz w:val="24"/>
          <w:szCs w:val="24"/>
        </w:rPr>
      </w:pPr>
      <w:r>
        <w:rPr>
          <w:rFonts w:ascii="Times New Roman" w:hAnsi="Times New Roman" w:cs="Times New Roman"/>
          <w:b/>
          <w:bCs/>
        </w:rPr>
        <w:t xml:space="preserve">4.1 </w:t>
      </w:r>
      <w:r w:rsidR="00450838" w:rsidRPr="00C3239C">
        <w:rPr>
          <w:rFonts w:ascii="Times New Roman" w:hAnsi="Times New Roman" w:cs="Times New Roman"/>
          <w:b/>
          <w:bCs/>
        </w:rPr>
        <w:t>CONCLUSION</w:t>
      </w:r>
    </w:p>
    <w:p w14:paraId="42B21D04" w14:textId="0D8DC9ED" w:rsidR="00450838" w:rsidRDefault="002F2381" w:rsidP="00C3239C">
      <w:pPr>
        <w:spacing w:line="360" w:lineRule="auto"/>
        <w:jc w:val="both"/>
        <w:rPr>
          <w:rFonts w:ascii="Times New Roman" w:hAnsi="Times New Roman" w:cs="Times New Roman"/>
        </w:rPr>
      </w:pPr>
      <w:r w:rsidRPr="00C3239C">
        <w:rPr>
          <w:rFonts w:ascii="Times New Roman" w:hAnsi="Times New Roman" w:cs="Times New Roman"/>
        </w:rPr>
        <w:t xml:space="preserve">From the foregoing, </w:t>
      </w:r>
      <w:r w:rsidR="00DD3AD3" w:rsidRPr="00C3239C">
        <w:rPr>
          <w:rFonts w:ascii="Times New Roman" w:hAnsi="Times New Roman" w:cs="Times New Roman"/>
        </w:rPr>
        <w:t>this study shows that the consumption of locally brewed alcohol alone or in combination with industrially brewed alcohol in North-Central Nigeria is associated with higher degrees of</w:t>
      </w:r>
      <w:r w:rsidR="008775B1" w:rsidRPr="00C3239C">
        <w:rPr>
          <w:rFonts w:ascii="Times New Roman" w:hAnsi="Times New Roman" w:cs="Times New Roman"/>
        </w:rPr>
        <w:t xml:space="preserve"> liver</w:t>
      </w:r>
      <w:r w:rsidR="00DD3AD3" w:rsidRPr="00C3239C">
        <w:rPr>
          <w:rFonts w:ascii="Times New Roman" w:hAnsi="Times New Roman" w:cs="Times New Roman"/>
        </w:rPr>
        <w:t xml:space="preserve"> fibrosis </w:t>
      </w:r>
      <w:r w:rsidR="00FD7112" w:rsidRPr="00C3239C">
        <w:rPr>
          <w:rFonts w:ascii="Times New Roman" w:hAnsi="Times New Roman" w:cs="Times New Roman"/>
        </w:rPr>
        <w:t xml:space="preserve">in </w:t>
      </w:r>
      <w:r w:rsidR="00B631E1" w:rsidRPr="00854403">
        <w:rPr>
          <w:rFonts w:ascii="Times New Roman" w:hAnsi="Times New Roman" w:cs="Times New Roman"/>
          <w:highlight w:val="yellow"/>
        </w:rPr>
        <w:t>treatment-</w:t>
      </w:r>
      <w:r w:rsidR="00FD7112" w:rsidRPr="00854403">
        <w:rPr>
          <w:rFonts w:ascii="Times New Roman" w:hAnsi="Times New Roman" w:cs="Times New Roman"/>
          <w:highlight w:val="yellow"/>
        </w:rPr>
        <w:t>naïve chronic hepatitis</w:t>
      </w:r>
      <w:r w:rsidR="00FD7112" w:rsidRPr="00C3239C">
        <w:rPr>
          <w:rFonts w:ascii="Times New Roman" w:hAnsi="Times New Roman" w:cs="Times New Roman"/>
        </w:rPr>
        <w:t xml:space="preserve"> B patients</w:t>
      </w:r>
      <w:r w:rsidR="00DD3AD3" w:rsidRPr="00C3239C">
        <w:rPr>
          <w:rFonts w:ascii="Times New Roman" w:hAnsi="Times New Roman" w:cs="Times New Roman"/>
        </w:rPr>
        <w:t>.</w:t>
      </w:r>
      <w:r w:rsidR="00FD7112" w:rsidRPr="00C3239C">
        <w:rPr>
          <w:rFonts w:ascii="Times New Roman" w:hAnsi="Times New Roman" w:cs="Times New Roman"/>
        </w:rPr>
        <w:t xml:space="preserve"> </w:t>
      </w:r>
    </w:p>
    <w:p w14:paraId="7F1596A7" w14:textId="77777777" w:rsidR="005D0574" w:rsidRPr="00C3239C" w:rsidRDefault="005D0574" w:rsidP="00C3239C">
      <w:pPr>
        <w:spacing w:line="360" w:lineRule="auto"/>
        <w:jc w:val="both"/>
        <w:rPr>
          <w:rFonts w:ascii="Times New Roman" w:hAnsi="Times New Roman" w:cs="Times New Roman"/>
        </w:rPr>
      </w:pPr>
    </w:p>
    <w:p w14:paraId="32EA68B4" w14:textId="77777777" w:rsidR="0084247C" w:rsidRPr="003A29C6" w:rsidRDefault="0084247C" w:rsidP="0084247C">
      <w:pPr>
        <w:jc w:val="both"/>
        <w:outlineLvl w:val="0"/>
        <w:rPr>
          <w:rFonts w:ascii="Arial" w:hAnsi="Arial" w:cs="Arial"/>
        </w:rPr>
      </w:pPr>
      <w:r w:rsidRPr="003A29C6">
        <w:rPr>
          <w:rFonts w:ascii="Arial" w:hAnsi="Arial" w:cs="Arial"/>
          <w:b/>
          <w:bCs/>
        </w:rPr>
        <w:t>COMPETING INTERESTS DISCLAIMER:</w:t>
      </w:r>
    </w:p>
    <w:p w14:paraId="65BFA26C" w14:textId="77777777" w:rsidR="0084247C" w:rsidRDefault="0084247C" w:rsidP="0084247C">
      <w:r w:rsidRPr="00A10EDE">
        <w:t>Authors have declared that they have no known competing financial interests OR non-financial interests OR personal relationships that could have appeared to influence the work reported in this paper.</w:t>
      </w:r>
    </w:p>
    <w:p w14:paraId="460FE85C" w14:textId="77777777" w:rsidR="00450838" w:rsidRPr="00C3239C" w:rsidRDefault="00450838" w:rsidP="00C3239C">
      <w:pPr>
        <w:spacing w:line="360" w:lineRule="auto"/>
        <w:jc w:val="both"/>
        <w:rPr>
          <w:rFonts w:ascii="Times New Roman" w:hAnsi="Times New Roman" w:cs="Times New Roman"/>
        </w:rPr>
      </w:pPr>
    </w:p>
    <w:p w14:paraId="2A6050A1" w14:textId="77777777" w:rsidR="00105AE4" w:rsidRPr="00740879" w:rsidRDefault="00105AE4" w:rsidP="00105AE4">
      <w:pPr>
        <w:rPr>
          <w:highlight w:val="yellow"/>
        </w:rPr>
      </w:pPr>
      <w:r w:rsidRPr="00740879">
        <w:rPr>
          <w:highlight w:val="yellow"/>
        </w:rPr>
        <w:t>Disclaimer (Artificial intelligence)</w:t>
      </w:r>
    </w:p>
    <w:p w14:paraId="4C01F400" w14:textId="77777777" w:rsidR="00105AE4" w:rsidRPr="00740879" w:rsidRDefault="00105AE4" w:rsidP="00105AE4">
      <w:pPr>
        <w:rPr>
          <w:highlight w:val="yellow"/>
        </w:rPr>
      </w:pPr>
      <w:r w:rsidRPr="00740879">
        <w:rPr>
          <w:highlight w:val="yellow"/>
        </w:rPr>
        <w:t xml:space="preserve">Option 1: </w:t>
      </w:r>
    </w:p>
    <w:p w14:paraId="01FA70BB" w14:textId="77777777" w:rsidR="00105AE4" w:rsidRPr="00740879" w:rsidRDefault="00105AE4" w:rsidP="00105AE4">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7FC36968" w14:textId="77777777" w:rsidR="00105AE4" w:rsidRPr="00740879" w:rsidRDefault="00105AE4" w:rsidP="00105AE4">
      <w:pPr>
        <w:rPr>
          <w:highlight w:val="yellow"/>
        </w:rPr>
      </w:pPr>
      <w:r w:rsidRPr="00740879">
        <w:rPr>
          <w:highlight w:val="yellow"/>
        </w:rPr>
        <w:t xml:space="preserve">Option 2: </w:t>
      </w:r>
    </w:p>
    <w:p w14:paraId="06AFB2D3" w14:textId="77777777" w:rsidR="00105AE4" w:rsidRPr="00740879" w:rsidRDefault="00105AE4" w:rsidP="00105AE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6BEC65" w14:textId="77777777" w:rsidR="00105AE4" w:rsidRPr="00740879" w:rsidRDefault="00105AE4" w:rsidP="00105AE4">
      <w:pPr>
        <w:rPr>
          <w:highlight w:val="yellow"/>
        </w:rPr>
      </w:pPr>
      <w:r w:rsidRPr="00740879">
        <w:rPr>
          <w:highlight w:val="yellow"/>
        </w:rPr>
        <w:t>Details of the AI usage are given below:</w:t>
      </w:r>
    </w:p>
    <w:p w14:paraId="5058AAD1" w14:textId="77777777" w:rsidR="00105AE4" w:rsidRPr="00740879" w:rsidRDefault="00105AE4" w:rsidP="00105AE4">
      <w:pPr>
        <w:rPr>
          <w:highlight w:val="yellow"/>
        </w:rPr>
      </w:pPr>
      <w:r w:rsidRPr="00740879">
        <w:rPr>
          <w:highlight w:val="yellow"/>
        </w:rPr>
        <w:t>1.</w:t>
      </w:r>
    </w:p>
    <w:p w14:paraId="749E02BE" w14:textId="77777777" w:rsidR="00105AE4" w:rsidRPr="00740879" w:rsidRDefault="00105AE4" w:rsidP="00105AE4">
      <w:pPr>
        <w:rPr>
          <w:highlight w:val="yellow"/>
        </w:rPr>
      </w:pPr>
      <w:r w:rsidRPr="00740879">
        <w:rPr>
          <w:highlight w:val="yellow"/>
        </w:rPr>
        <w:t>2.</w:t>
      </w:r>
    </w:p>
    <w:p w14:paraId="6CDC25A9" w14:textId="77777777" w:rsidR="00105AE4" w:rsidRPr="00D047BB" w:rsidRDefault="00105AE4" w:rsidP="00105AE4">
      <w:r w:rsidRPr="00740879">
        <w:rPr>
          <w:highlight w:val="yellow"/>
        </w:rPr>
        <w:t>3.</w:t>
      </w:r>
    </w:p>
    <w:p w14:paraId="6B51FD51" w14:textId="77777777" w:rsidR="00FD7112" w:rsidRPr="00C3239C" w:rsidRDefault="00FD7112" w:rsidP="00C3239C">
      <w:pPr>
        <w:spacing w:line="360" w:lineRule="auto"/>
        <w:jc w:val="both"/>
        <w:rPr>
          <w:rFonts w:ascii="Times New Roman" w:hAnsi="Times New Roman" w:cs="Times New Roman"/>
        </w:rPr>
      </w:pPr>
    </w:p>
    <w:p w14:paraId="436FFBD8" w14:textId="77777777" w:rsidR="00627484" w:rsidRPr="00C3239C" w:rsidRDefault="00627484" w:rsidP="00C3239C">
      <w:pPr>
        <w:spacing w:line="360" w:lineRule="auto"/>
        <w:jc w:val="both"/>
        <w:rPr>
          <w:rFonts w:ascii="Times New Roman" w:hAnsi="Times New Roman" w:cs="Times New Roman"/>
        </w:rPr>
      </w:pPr>
    </w:p>
    <w:p w14:paraId="3A1D6B34" w14:textId="77777777" w:rsidR="00627484" w:rsidRPr="00C3239C" w:rsidRDefault="00627484" w:rsidP="00C3239C">
      <w:pPr>
        <w:spacing w:line="360" w:lineRule="auto"/>
        <w:jc w:val="both"/>
        <w:rPr>
          <w:rFonts w:ascii="Times New Roman" w:hAnsi="Times New Roman" w:cs="Times New Roman"/>
        </w:rPr>
      </w:pPr>
    </w:p>
    <w:p w14:paraId="690D2769" w14:textId="77777777" w:rsidR="00C3239C" w:rsidRDefault="00FD1B28" w:rsidP="00C3239C">
      <w:pPr>
        <w:spacing w:line="360" w:lineRule="auto"/>
        <w:jc w:val="both"/>
        <w:rPr>
          <w:rFonts w:ascii="Times New Roman" w:hAnsi="Times New Roman" w:cs="Times New Roman"/>
          <w:b/>
          <w:bCs/>
        </w:rPr>
      </w:pPr>
      <w:r w:rsidRPr="00C3239C">
        <w:rPr>
          <w:rFonts w:ascii="Times New Roman" w:hAnsi="Times New Roman" w:cs="Times New Roman"/>
        </w:rPr>
        <w:t xml:space="preserve"> </w:t>
      </w:r>
      <w:r w:rsidRPr="00C3239C">
        <w:rPr>
          <w:rFonts w:ascii="Times New Roman" w:hAnsi="Times New Roman" w:cs="Times New Roman"/>
          <w:b/>
          <w:bCs/>
        </w:rPr>
        <w:t xml:space="preserve"> </w:t>
      </w:r>
    </w:p>
    <w:p w14:paraId="7D9AA32A" w14:textId="77777777" w:rsidR="00C3239C" w:rsidRDefault="00C3239C">
      <w:pPr>
        <w:rPr>
          <w:rFonts w:ascii="Times New Roman" w:hAnsi="Times New Roman" w:cs="Times New Roman"/>
          <w:b/>
          <w:bCs/>
        </w:rPr>
      </w:pPr>
      <w:r>
        <w:rPr>
          <w:rFonts w:ascii="Times New Roman" w:hAnsi="Times New Roman" w:cs="Times New Roman"/>
          <w:b/>
          <w:bCs/>
        </w:rPr>
        <w:br w:type="page"/>
      </w:r>
    </w:p>
    <w:p w14:paraId="15A68CA6" w14:textId="38ADC63B" w:rsidR="00FD1B28" w:rsidRPr="00C3239C" w:rsidRDefault="00FD1B28" w:rsidP="00C3239C">
      <w:pPr>
        <w:spacing w:line="360" w:lineRule="auto"/>
        <w:jc w:val="both"/>
        <w:rPr>
          <w:rFonts w:ascii="Times New Roman" w:hAnsi="Times New Roman" w:cs="Times New Roman"/>
          <w:b/>
          <w:bCs/>
        </w:rPr>
      </w:pPr>
      <w:r w:rsidRPr="00C3239C">
        <w:rPr>
          <w:rFonts w:ascii="Times New Roman" w:hAnsi="Times New Roman" w:cs="Times New Roman"/>
          <w:b/>
          <w:bCs/>
        </w:rPr>
        <w:lastRenderedPageBreak/>
        <w:t>REFERENCES</w:t>
      </w:r>
    </w:p>
    <w:p w14:paraId="316E7F38" w14:textId="77777777" w:rsidR="00FD1B28" w:rsidRPr="00C3239C" w:rsidRDefault="00FD1B28" w:rsidP="00C3239C">
      <w:pPr>
        <w:spacing w:line="360" w:lineRule="auto"/>
        <w:jc w:val="both"/>
        <w:rPr>
          <w:rFonts w:ascii="Times New Roman" w:hAnsi="Times New Roman" w:cs="Times New Roman"/>
        </w:rPr>
      </w:pPr>
    </w:p>
    <w:p w14:paraId="771342AF" w14:textId="77777777" w:rsidR="002F2381" w:rsidRPr="00854403" w:rsidRDefault="00FD1B28"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fldChar w:fldCharType="begin"/>
      </w:r>
      <w:r w:rsidRPr="00854403">
        <w:rPr>
          <w:rFonts w:ascii="Times New Roman" w:hAnsi="Times New Roman" w:cs="Times New Roman"/>
          <w:highlight w:val="yellow"/>
        </w:rPr>
        <w:instrText xml:space="preserve"> ADDIN ZOTERO_BIBL {"uncited":[],"omitted":[],"custom":[]} CSL_BIBLIOGRAPHY </w:instrText>
      </w:r>
      <w:r w:rsidRPr="00854403">
        <w:rPr>
          <w:rFonts w:ascii="Times New Roman" w:hAnsi="Times New Roman" w:cs="Times New Roman"/>
          <w:highlight w:val="yellow"/>
        </w:rPr>
        <w:fldChar w:fldCharType="separate"/>
      </w:r>
      <w:r w:rsidR="002F2381" w:rsidRPr="00854403">
        <w:rPr>
          <w:rFonts w:ascii="Times New Roman" w:hAnsi="Times New Roman" w:cs="Times New Roman"/>
          <w:highlight w:val="yellow"/>
        </w:rPr>
        <w:t xml:space="preserve">1. </w:t>
      </w:r>
      <w:r w:rsidR="002F2381" w:rsidRPr="00854403">
        <w:rPr>
          <w:rFonts w:ascii="Times New Roman" w:hAnsi="Times New Roman" w:cs="Times New Roman"/>
          <w:highlight w:val="yellow"/>
        </w:rPr>
        <w:tab/>
        <w:t xml:space="preserve">Friedman SL. Mechanisms of Disease: mechanisms of hepatic fibrosis and therapeutic implications. Nat Clin Pract Gastroenterol Hepatol. 2004 Dec;1(2):98–105. </w:t>
      </w:r>
    </w:p>
    <w:p w14:paraId="38F22E62" w14:textId="77777777" w:rsidR="002F2381" w:rsidRPr="00854403" w:rsidRDefault="002F2381"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t xml:space="preserve">2. </w:t>
      </w:r>
      <w:r w:rsidRPr="00854403">
        <w:rPr>
          <w:rFonts w:ascii="Times New Roman" w:hAnsi="Times New Roman" w:cs="Times New Roman"/>
          <w:highlight w:val="yellow"/>
        </w:rPr>
        <w:tab/>
        <w:t>Bataller: Liver fibrosis - Google Scholar [Internet]. [cited 2024 Sep 20].</w:t>
      </w:r>
    </w:p>
    <w:p w14:paraId="3DEA345A" w14:textId="77777777" w:rsidR="002F2381" w:rsidRPr="00854403" w:rsidRDefault="002F2381"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t xml:space="preserve">3. </w:t>
      </w:r>
      <w:r w:rsidRPr="00854403">
        <w:rPr>
          <w:rFonts w:ascii="Times New Roman" w:hAnsi="Times New Roman" w:cs="Times New Roman"/>
          <w:highlight w:val="yellow"/>
        </w:rPr>
        <w:tab/>
        <w:t xml:space="preserve">Lee: Pathobiology of liver fibrosis: a translational... - Google Scholar [Internet]. [cited 2024 Sep 20]. </w:t>
      </w:r>
    </w:p>
    <w:p w14:paraId="5CE736DD" w14:textId="77777777" w:rsidR="002F2381" w:rsidRPr="00854403" w:rsidRDefault="002F2381"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t xml:space="preserve">4. </w:t>
      </w:r>
      <w:r w:rsidRPr="00854403">
        <w:rPr>
          <w:rFonts w:ascii="Times New Roman" w:hAnsi="Times New Roman" w:cs="Times New Roman"/>
          <w:highlight w:val="yellow"/>
        </w:rPr>
        <w:tab/>
        <w:t xml:space="preserve">Wake: Perisinusoidal stellate cells, their related... - Google Scholar [Internet]. [cited 2024 Sep 20]. </w:t>
      </w:r>
    </w:p>
    <w:p w14:paraId="2D3091C8" w14:textId="77777777" w:rsidR="002F2381" w:rsidRPr="00854403" w:rsidRDefault="002F2381"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t xml:space="preserve">5. </w:t>
      </w:r>
      <w:r w:rsidRPr="00854403">
        <w:rPr>
          <w:rFonts w:ascii="Times New Roman" w:hAnsi="Times New Roman" w:cs="Times New Roman"/>
          <w:highlight w:val="yellow"/>
        </w:rPr>
        <w:tab/>
        <w:t xml:space="preserve">Razavi-Shearer D, Gamkrelidze I, Nguyen MH, Chen DS, Damme PV, Abbas Z, et al. Global prevalence, treatment, and prevention of hepatitis B virus infection in 2016: a modelling study. Lancet Gastroenterol Hepatol. 2018 Jun 1;3(6):383–403. </w:t>
      </w:r>
    </w:p>
    <w:p w14:paraId="3B5562CC" w14:textId="77777777" w:rsidR="002F2381" w:rsidRPr="00854403" w:rsidRDefault="002F2381"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t xml:space="preserve">6. </w:t>
      </w:r>
      <w:r w:rsidRPr="00854403">
        <w:rPr>
          <w:rFonts w:ascii="Times New Roman" w:hAnsi="Times New Roman" w:cs="Times New Roman"/>
          <w:highlight w:val="yellow"/>
        </w:rPr>
        <w:tab/>
        <w:t xml:space="preserve">Ajuwon BI, Yujuico I, Roper K, Richardson A, Sheel M, Lidbury BA. Hepatitis B virus infection in Nigeria: a systematic review and meta-analysis of data published between 2010 and 2019. BMC Infect Dis. 2021 Oct 30;21(1):1120. </w:t>
      </w:r>
    </w:p>
    <w:p w14:paraId="55BC0E57" w14:textId="77777777" w:rsidR="002F2381" w:rsidRPr="00854403" w:rsidRDefault="002F2381"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t xml:space="preserve">7. </w:t>
      </w:r>
      <w:r w:rsidRPr="00854403">
        <w:rPr>
          <w:rFonts w:ascii="Times New Roman" w:hAnsi="Times New Roman" w:cs="Times New Roman"/>
          <w:highlight w:val="yellow"/>
        </w:rPr>
        <w:tab/>
        <w:t xml:space="preserve">Pietrangelo A. Hereditary Hemochromatosis — A New Look at an Old Disease. N Engl J Med. 2004 Jun 3;350(23):2383–97. </w:t>
      </w:r>
    </w:p>
    <w:p w14:paraId="2A7EFE77" w14:textId="77777777" w:rsidR="002F2381" w:rsidRPr="00854403" w:rsidRDefault="002F2381"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t xml:space="preserve">8. </w:t>
      </w:r>
      <w:r w:rsidRPr="00854403">
        <w:rPr>
          <w:rFonts w:ascii="Times New Roman" w:hAnsi="Times New Roman" w:cs="Times New Roman"/>
          <w:highlight w:val="yellow"/>
        </w:rPr>
        <w:tab/>
        <w:t xml:space="preserve">Batts KP. Iron overload syndromes and the liver. Mod Pathol. 2007;20(1):S31–9. </w:t>
      </w:r>
    </w:p>
    <w:p w14:paraId="64F4F36B" w14:textId="77777777" w:rsidR="002F2381" w:rsidRPr="00854403" w:rsidRDefault="002F2381"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t xml:space="preserve">9. </w:t>
      </w:r>
      <w:r w:rsidRPr="00854403">
        <w:rPr>
          <w:rFonts w:ascii="Times New Roman" w:hAnsi="Times New Roman" w:cs="Times New Roman"/>
          <w:highlight w:val="yellow"/>
        </w:rPr>
        <w:tab/>
        <w:t xml:space="preserve">Rodriguez-Castro KI, Hevia-Urrutia FJ, Sturniolo GC. Wilson’s disease: A review of what we have learned. World J Hepatol. 2015;7(29):2859. </w:t>
      </w:r>
    </w:p>
    <w:p w14:paraId="242B480F" w14:textId="77777777" w:rsidR="002F2381" w:rsidRPr="00854403" w:rsidRDefault="002F2381"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t xml:space="preserve">10. </w:t>
      </w:r>
      <w:r w:rsidRPr="00854403">
        <w:rPr>
          <w:rFonts w:ascii="Times New Roman" w:hAnsi="Times New Roman" w:cs="Times New Roman"/>
          <w:highlight w:val="yellow"/>
        </w:rPr>
        <w:tab/>
        <w:t xml:space="preserve">Zhang Y, Chang Y, Yang T, Wen M, Zhang Z, Liu G, et al. The Hepatoprotective Effects of Zinc Glycine on Liver Injury in Meat Duck Through Alleviating Hepatic Lipid Deposition and Inflammation. Biol Trace Elem Res. 2020 Jun;195(2):569–78. </w:t>
      </w:r>
    </w:p>
    <w:p w14:paraId="2B78286A" w14:textId="77777777" w:rsidR="002F2381" w:rsidRPr="00854403" w:rsidRDefault="002F2381"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t xml:space="preserve">11. </w:t>
      </w:r>
      <w:r w:rsidRPr="00854403">
        <w:rPr>
          <w:rFonts w:ascii="Times New Roman" w:hAnsi="Times New Roman" w:cs="Times New Roman"/>
          <w:highlight w:val="yellow"/>
        </w:rPr>
        <w:tab/>
        <w:t xml:space="preserve">Wei C, Luo Z, Hogstrand C, Xu Y, Wu L, Chen G, et al. Zinc reduces hepatic lipid deposition and activates lipophagy </w:t>
      </w:r>
      <w:r w:rsidRPr="00854403">
        <w:rPr>
          <w:rFonts w:ascii="Times New Roman" w:hAnsi="Times New Roman" w:cs="Times New Roman"/>
          <w:i/>
          <w:iCs/>
          <w:highlight w:val="yellow"/>
        </w:rPr>
        <w:t>via</w:t>
      </w:r>
      <w:r w:rsidRPr="00854403">
        <w:rPr>
          <w:rFonts w:ascii="Times New Roman" w:hAnsi="Times New Roman" w:cs="Times New Roman"/>
          <w:highlight w:val="yellow"/>
        </w:rPr>
        <w:t xml:space="preserve"> Zn </w:t>
      </w:r>
      <w:r w:rsidRPr="00854403">
        <w:rPr>
          <w:rFonts w:ascii="Times New Roman" w:hAnsi="Times New Roman" w:cs="Times New Roman"/>
          <w:highlight w:val="yellow"/>
          <w:vertAlign w:val="superscript"/>
        </w:rPr>
        <w:t>2+</w:t>
      </w:r>
      <w:r w:rsidRPr="00854403">
        <w:rPr>
          <w:rFonts w:ascii="Times New Roman" w:hAnsi="Times New Roman" w:cs="Times New Roman"/>
          <w:highlight w:val="yellow"/>
        </w:rPr>
        <w:t xml:space="preserve"> /MTF</w:t>
      </w:r>
      <w:r w:rsidRPr="00854403">
        <w:rPr>
          <w:rFonts w:ascii="Cambria Math" w:hAnsi="Cambria Math" w:cs="Cambria Math"/>
          <w:highlight w:val="yellow"/>
        </w:rPr>
        <w:t>‐</w:t>
      </w:r>
      <w:r w:rsidRPr="00854403">
        <w:rPr>
          <w:rFonts w:ascii="Times New Roman" w:hAnsi="Times New Roman" w:cs="Times New Roman"/>
          <w:highlight w:val="yellow"/>
        </w:rPr>
        <w:t xml:space="preserve">1/PPARα and Ca </w:t>
      </w:r>
      <w:r w:rsidRPr="00854403">
        <w:rPr>
          <w:rFonts w:ascii="Times New Roman" w:hAnsi="Times New Roman" w:cs="Times New Roman"/>
          <w:highlight w:val="yellow"/>
          <w:vertAlign w:val="superscript"/>
        </w:rPr>
        <w:t>2+</w:t>
      </w:r>
      <w:r w:rsidRPr="00854403">
        <w:rPr>
          <w:rFonts w:ascii="Times New Roman" w:hAnsi="Times New Roman" w:cs="Times New Roman"/>
          <w:highlight w:val="yellow"/>
        </w:rPr>
        <w:t xml:space="preserve"> /CaMKKβ/AMPK pathways. FASEB J. 2018 Dec;32(12):6666–80. </w:t>
      </w:r>
    </w:p>
    <w:p w14:paraId="3BB3307E" w14:textId="77777777" w:rsidR="002F2381" w:rsidRPr="00510D2D" w:rsidRDefault="002F2381" w:rsidP="00C3239C">
      <w:pPr>
        <w:pStyle w:val="Bibliography"/>
        <w:jc w:val="both"/>
        <w:rPr>
          <w:rFonts w:ascii="Times New Roman" w:hAnsi="Times New Roman" w:cs="Times New Roman"/>
          <w:highlight w:val="yellow"/>
          <w:lang w:val="nl-BE"/>
        </w:rPr>
      </w:pPr>
      <w:r w:rsidRPr="00854403">
        <w:rPr>
          <w:rFonts w:ascii="Times New Roman" w:hAnsi="Times New Roman" w:cs="Times New Roman"/>
          <w:highlight w:val="yellow"/>
        </w:rPr>
        <w:t xml:space="preserve">12. </w:t>
      </w:r>
      <w:r w:rsidRPr="00854403">
        <w:rPr>
          <w:rFonts w:ascii="Times New Roman" w:hAnsi="Times New Roman" w:cs="Times New Roman"/>
          <w:highlight w:val="yellow"/>
        </w:rPr>
        <w:tab/>
        <w:t xml:space="preserve">Barbara M, Mindikoglu AL. The role of zinc in the prevention and treatment of nonalcoholic fatty liver disease. </w:t>
      </w:r>
      <w:r w:rsidRPr="00510D2D">
        <w:rPr>
          <w:rFonts w:ascii="Times New Roman" w:hAnsi="Times New Roman" w:cs="Times New Roman"/>
          <w:highlight w:val="yellow"/>
          <w:lang w:val="nl-BE"/>
        </w:rPr>
        <w:t xml:space="preserve">Metab Open. 2021;11:100105. </w:t>
      </w:r>
    </w:p>
    <w:p w14:paraId="64581E46" w14:textId="77777777" w:rsidR="002F2381" w:rsidRPr="00854403" w:rsidRDefault="002F2381" w:rsidP="00C3239C">
      <w:pPr>
        <w:pStyle w:val="Bibliography"/>
        <w:jc w:val="both"/>
        <w:rPr>
          <w:rFonts w:ascii="Times New Roman" w:hAnsi="Times New Roman" w:cs="Times New Roman"/>
          <w:highlight w:val="yellow"/>
        </w:rPr>
      </w:pPr>
      <w:r w:rsidRPr="00510D2D">
        <w:rPr>
          <w:rFonts w:ascii="Times New Roman" w:hAnsi="Times New Roman" w:cs="Times New Roman"/>
          <w:highlight w:val="yellow"/>
          <w:lang w:val="nl-BE"/>
        </w:rPr>
        <w:t xml:space="preserve">13. </w:t>
      </w:r>
      <w:r w:rsidRPr="00510D2D">
        <w:rPr>
          <w:rFonts w:ascii="Times New Roman" w:hAnsi="Times New Roman" w:cs="Times New Roman"/>
          <w:highlight w:val="yellow"/>
          <w:lang w:val="nl-BE"/>
        </w:rPr>
        <w:tab/>
        <w:t xml:space="preserve">Becker U, Grønbæk M, Johansen D, Sørensen TI. </w:t>
      </w:r>
      <w:r w:rsidRPr="00854403">
        <w:rPr>
          <w:rFonts w:ascii="Times New Roman" w:hAnsi="Times New Roman" w:cs="Times New Roman"/>
          <w:highlight w:val="yellow"/>
        </w:rPr>
        <w:t xml:space="preserve">Lower risk for alcohol-induced cirrhosis in wine drinkers. Hepatology. 2002;35(4):868–75. </w:t>
      </w:r>
    </w:p>
    <w:p w14:paraId="238E4EBB" w14:textId="76AADDD4" w:rsidR="002F2381" w:rsidRPr="00854403" w:rsidRDefault="002F2381" w:rsidP="00C3239C">
      <w:pPr>
        <w:pStyle w:val="Bibliography"/>
        <w:jc w:val="both"/>
        <w:rPr>
          <w:rFonts w:ascii="Times New Roman" w:hAnsi="Times New Roman" w:cs="Times New Roman"/>
          <w:highlight w:val="yellow"/>
        </w:rPr>
      </w:pPr>
      <w:r w:rsidRPr="00854403">
        <w:rPr>
          <w:rFonts w:ascii="Times New Roman" w:hAnsi="Times New Roman" w:cs="Times New Roman"/>
          <w:highlight w:val="yellow"/>
        </w:rPr>
        <w:t xml:space="preserve">14. </w:t>
      </w:r>
      <w:r w:rsidRPr="00854403">
        <w:rPr>
          <w:rFonts w:ascii="Times New Roman" w:hAnsi="Times New Roman" w:cs="Times New Roman"/>
          <w:highlight w:val="yellow"/>
        </w:rPr>
        <w:tab/>
        <w:t>Marrero JA, Fontana RJ, Fu S, Conjeevaram HS, Su GL, Lok AS. Alcohol, tobacco</w:t>
      </w:r>
      <w:r w:rsidR="008B6F3A" w:rsidRPr="00854403">
        <w:rPr>
          <w:rFonts w:ascii="Times New Roman" w:hAnsi="Times New Roman" w:cs="Times New Roman"/>
          <w:highlight w:val="yellow"/>
        </w:rPr>
        <w:t>,</w:t>
      </w:r>
      <w:r w:rsidRPr="00854403">
        <w:rPr>
          <w:rFonts w:ascii="Times New Roman" w:hAnsi="Times New Roman" w:cs="Times New Roman"/>
          <w:highlight w:val="yellow"/>
        </w:rPr>
        <w:t xml:space="preserve"> and obesity are synergistic risk factors for hepatocellular carcinoma. J Hepatol. 2005;42(2):218–24. </w:t>
      </w:r>
    </w:p>
    <w:p w14:paraId="140D0A06" w14:textId="20C556E4" w:rsidR="004F3B98" w:rsidRPr="00C72D81" w:rsidRDefault="004F3B98" w:rsidP="004F3B98">
      <w:pPr>
        <w:rPr>
          <w:highlight w:val="yellow"/>
        </w:rPr>
      </w:pPr>
      <w:r w:rsidRPr="00C72D81">
        <w:rPr>
          <w:highlight w:val="yellow"/>
        </w:rPr>
        <w:t xml:space="preserve">15. </w:t>
      </w:r>
      <w:r w:rsidRPr="00854403">
        <w:rPr>
          <w:highlight w:val="yellow"/>
        </w:rPr>
        <w:t>Iida-Ueno, A., Enomoto, M., Tamori, A., &amp; Kawada, N. (2017). Hepatitis B virus infection and alcohol consumption. World journal of gastroenterology, 23(15), 2651.</w:t>
      </w:r>
    </w:p>
    <w:p w14:paraId="4DA33F12" w14:textId="4F034242" w:rsidR="004F3B98" w:rsidRPr="00854403" w:rsidRDefault="004F3B98" w:rsidP="00854403">
      <w:pPr>
        <w:rPr>
          <w:highlight w:val="yellow"/>
        </w:rPr>
      </w:pPr>
      <w:r w:rsidRPr="00510D2D">
        <w:rPr>
          <w:highlight w:val="yellow"/>
          <w:lang w:val="nl-BE"/>
        </w:rPr>
        <w:lastRenderedPageBreak/>
        <w:t xml:space="preserve">16. Hong, S., Hao, Y., Sun, L., Li, P., Yang, J., Zhang, F., ... </w:t>
      </w:r>
      <w:r w:rsidRPr="00854403">
        <w:rPr>
          <w:highlight w:val="yellow"/>
        </w:rPr>
        <w:t>&amp; Wei, H. (2025). Prevalence and risk factors of significant fibrosis in chronic hepatitis B patients with concurrent metabolic dysfunction-associated steatotic liver disease. Annals of Hepatology, 30(2), 101589.</w:t>
      </w:r>
    </w:p>
    <w:p w14:paraId="256F139B" w14:textId="73E96282" w:rsidR="00FD1B28" w:rsidRPr="00C3239C" w:rsidRDefault="00FD1B28" w:rsidP="00C3239C">
      <w:pPr>
        <w:pStyle w:val="NoSpacing"/>
        <w:spacing w:line="360" w:lineRule="auto"/>
        <w:jc w:val="both"/>
        <w:rPr>
          <w:rFonts w:ascii="Times New Roman" w:hAnsi="Times New Roman"/>
        </w:rPr>
      </w:pPr>
      <w:r w:rsidRPr="00854403">
        <w:rPr>
          <w:rFonts w:ascii="Times New Roman" w:eastAsiaTheme="minorHAnsi" w:hAnsi="Times New Roman"/>
          <w:kern w:val="2"/>
          <w:highlight w:val="yellow"/>
          <w14:ligatures w14:val="standardContextual"/>
        </w:rPr>
        <w:fldChar w:fldCharType="end"/>
      </w:r>
      <w:r w:rsidR="00C72D81" w:rsidRPr="00854403">
        <w:rPr>
          <w:highlight w:val="yellow"/>
        </w:rPr>
        <w:t xml:space="preserve"> 17. </w:t>
      </w:r>
      <w:r w:rsidR="00C72D81" w:rsidRPr="00854403">
        <w:rPr>
          <w:rFonts w:ascii="Times New Roman" w:eastAsiaTheme="minorHAnsi" w:hAnsi="Times New Roman"/>
          <w:kern w:val="2"/>
          <w:highlight w:val="yellow"/>
          <w14:ligatures w14:val="standardContextual"/>
        </w:rPr>
        <w:t>Jiang, C., Xu, Z., Liu, J., Li, R., Chen, K., Peng, W., ... &amp; Peng, S. (2025). Noninvasive diagnosis of significant liver fibrosis in patients with chronic hepatitis B using nomogram and machine learning models. Scientific Reports, 15(1), 571.</w:t>
      </w:r>
    </w:p>
    <w:sectPr w:rsidR="00FD1B28" w:rsidRPr="00C3239C" w:rsidSect="00F004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D331" w14:textId="77777777" w:rsidR="00764B23" w:rsidRDefault="00764B23" w:rsidP="003D67FE">
      <w:pPr>
        <w:spacing w:after="0" w:line="240" w:lineRule="auto"/>
      </w:pPr>
      <w:r>
        <w:separator/>
      </w:r>
    </w:p>
  </w:endnote>
  <w:endnote w:type="continuationSeparator" w:id="0">
    <w:p w14:paraId="63A3FE69" w14:textId="77777777" w:rsidR="00764B23" w:rsidRDefault="00764B23" w:rsidP="003D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C5C5" w14:textId="77777777" w:rsidR="003D67FE" w:rsidRDefault="003D6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AC5B" w14:textId="77777777" w:rsidR="003D67FE" w:rsidRDefault="003D6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50E2" w14:textId="77777777" w:rsidR="003D67FE" w:rsidRDefault="003D6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5E07" w14:textId="77777777" w:rsidR="00764B23" w:rsidRDefault="00764B23" w:rsidP="003D67FE">
      <w:pPr>
        <w:spacing w:after="0" w:line="240" w:lineRule="auto"/>
      </w:pPr>
      <w:r>
        <w:separator/>
      </w:r>
    </w:p>
  </w:footnote>
  <w:footnote w:type="continuationSeparator" w:id="0">
    <w:p w14:paraId="085095B8" w14:textId="77777777" w:rsidR="00764B23" w:rsidRDefault="00764B23" w:rsidP="003D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3F94" w14:textId="641FE8B7" w:rsidR="003D67FE" w:rsidRDefault="00000000">
    <w:pPr>
      <w:pStyle w:val="Header"/>
    </w:pPr>
    <w:r>
      <w:rPr>
        <w:noProof/>
      </w:rPr>
      <w:pict w14:anchorId="16DAD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66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BA02" w14:textId="4011529B" w:rsidR="003D67FE" w:rsidRDefault="00000000">
    <w:pPr>
      <w:pStyle w:val="Header"/>
    </w:pPr>
    <w:r>
      <w:rPr>
        <w:noProof/>
      </w:rPr>
      <w:pict w14:anchorId="5AE28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66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430E" w14:textId="7BA0E04D" w:rsidR="003D67FE" w:rsidRDefault="00000000">
    <w:pPr>
      <w:pStyle w:val="Header"/>
    </w:pPr>
    <w:r>
      <w:rPr>
        <w:noProof/>
      </w:rPr>
      <w:pict w14:anchorId="20872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66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E7A09"/>
    <w:multiLevelType w:val="hybridMultilevel"/>
    <w:tmpl w:val="810653A6"/>
    <w:lvl w:ilvl="0" w:tplc="2BB2C5A2">
      <w:start w:val="1"/>
      <w:numFmt w:val="decimal"/>
      <w:lvlText w:val="%1."/>
      <w:lvlJc w:val="left"/>
      <w:pPr>
        <w:ind w:left="900"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16cid:durableId="1392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0MjQ3NTK1NLG0MLVQ0lEKTi0uzszPAykwrgUATDqRDSwAAAA="/>
  </w:docVars>
  <w:rsids>
    <w:rsidRoot w:val="003D7A9E"/>
    <w:rsid w:val="0000325E"/>
    <w:rsid w:val="00042985"/>
    <w:rsid w:val="00054C40"/>
    <w:rsid w:val="000630F1"/>
    <w:rsid w:val="0008504E"/>
    <w:rsid w:val="000B5A86"/>
    <w:rsid w:val="000B6051"/>
    <w:rsid w:val="000C00BC"/>
    <w:rsid w:val="000C113C"/>
    <w:rsid w:val="000D2C29"/>
    <w:rsid w:val="000D784E"/>
    <w:rsid w:val="00105AE4"/>
    <w:rsid w:val="00106AFC"/>
    <w:rsid w:val="00117804"/>
    <w:rsid w:val="001466E1"/>
    <w:rsid w:val="00146A23"/>
    <w:rsid w:val="001534D6"/>
    <w:rsid w:val="001A6F00"/>
    <w:rsid w:val="001C3096"/>
    <w:rsid w:val="001D225B"/>
    <w:rsid w:val="001F335A"/>
    <w:rsid w:val="001F3979"/>
    <w:rsid w:val="001F58A0"/>
    <w:rsid w:val="00252323"/>
    <w:rsid w:val="0025298A"/>
    <w:rsid w:val="00265036"/>
    <w:rsid w:val="002706B8"/>
    <w:rsid w:val="002C415E"/>
    <w:rsid w:val="002F2381"/>
    <w:rsid w:val="002F733A"/>
    <w:rsid w:val="00307EFD"/>
    <w:rsid w:val="0031642F"/>
    <w:rsid w:val="0032334A"/>
    <w:rsid w:val="003270FE"/>
    <w:rsid w:val="003368AF"/>
    <w:rsid w:val="0035326C"/>
    <w:rsid w:val="003808AB"/>
    <w:rsid w:val="003C220F"/>
    <w:rsid w:val="003C225D"/>
    <w:rsid w:val="003D67FE"/>
    <w:rsid w:val="003D7A9E"/>
    <w:rsid w:val="003F18DB"/>
    <w:rsid w:val="003F2815"/>
    <w:rsid w:val="003F713F"/>
    <w:rsid w:val="00402B27"/>
    <w:rsid w:val="0043001C"/>
    <w:rsid w:val="0044046D"/>
    <w:rsid w:val="00441484"/>
    <w:rsid w:val="00450838"/>
    <w:rsid w:val="004B0739"/>
    <w:rsid w:val="004C2F60"/>
    <w:rsid w:val="004D368F"/>
    <w:rsid w:val="004D36F0"/>
    <w:rsid w:val="004E720C"/>
    <w:rsid w:val="004F3B98"/>
    <w:rsid w:val="00510538"/>
    <w:rsid w:val="00510D2D"/>
    <w:rsid w:val="005373DA"/>
    <w:rsid w:val="0055600F"/>
    <w:rsid w:val="005626D8"/>
    <w:rsid w:val="005B1570"/>
    <w:rsid w:val="005B69D8"/>
    <w:rsid w:val="005D0574"/>
    <w:rsid w:val="005F5955"/>
    <w:rsid w:val="005F5CD6"/>
    <w:rsid w:val="00604074"/>
    <w:rsid w:val="00627484"/>
    <w:rsid w:val="00640E9F"/>
    <w:rsid w:val="00641D37"/>
    <w:rsid w:val="00654CC1"/>
    <w:rsid w:val="00663D0F"/>
    <w:rsid w:val="006B7CBE"/>
    <w:rsid w:val="006D09D0"/>
    <w:rsid w:val="006D3571"/>
    <w:rsid w:val="006D5343"/>
    <w:rsid w:val="006F7E2E"/>
    <w:rsid w:val="00764B23"/>
    <w:rsid w:val="00765C40"/>
    <w:rsid w:val="007C19E2"/>
    <w:rsid w:val="007D2570"/>
    <w:rsid w:val="0081756E"/>
    <w:rsid w:val="00821DD9"/>
    <w:rsid w:val="00834DA7"/>
    <w:rsid w:val="0084247C"/>
    <w:rsid w:val="008455E9"/>
    <w:rsid w:val="00854403"/>
    <w:rsid w:val="00875237"/>
    <w:rsid w:val="008775B1"/>
    <w:rsid w:val="00884BE1"/>
    <w:rsid w:val="008A275B"/>
    <w:rsid w:val="008B1B83"/>
    <w:rsid w:val="008B6D2D"/>
    <w:rsid w:val="008B6F3A"/>
    <w:rsid w:val="008C0D41"/>
    <w:rsid w:val="008C1B4A"/>
    <w:rsid w:val="00986A13"/>
    <w:rsid w:val="009930F4"/>
    <w:rsid w:val="009B5EEC"/>
    <w:rsid w:val="009D591D"/>
    <w:rsid w:val="009F42FA"/>
    <w:rsid w:val="00A002D6"/>
    <w:rsid w:val="00A17836"/>
    <w:rsid w:val="00A31D8F"/>
    <w:rsid w:val="00A35B12"/>
    <w:rsid w:val="00A44C7C"/>
    <w:rsid w:val="00A62F6A"/>
    <w:rsid w:val="00AA15F6"/>
    <w:rsid w:val="00AF2849"/>
    <w:rsid w:val="00AF3056"/>
    <w:rsid w:val="00B03A60"/>
    <w:rsid w:val="00B058E9"/>
    <w:rsid w:val="00B12583"/>
    <w:rsid w:val="00B24408"/>
    <w:rsid w:val="00B30C05"/>
    <w:rsid w:val="00B60ACE"/>
    <w:rsid w:val="00B631E1"/>
    <w:rsid w:val="00B75365"/>
    <w:rsid w:val="00B82F8B"/>
    <w:rsid w:val="00BC7020"/>
    <w:rsid w:val="00BE4FA5"/>
    <w:rsid w:val="00C03330"/>
    <w:rsid w:val="00C3239C"/>
    <w:rsid w:val="00C34873"/>
    <w:rsid w:val="00C64D65"/>
    <w:rsid w:val="00C72D81"/>
    <w:rsid w:val="00C93821"/>
    <w:rsid w:val="00CA1A2E"/>
    <w:rsid w:val="00CA49E4"/>
    <w:rsid w:val="00CB152F"/>
    <w:rsid w:val="00CE4628"/>
    <w:rsid w:val="00D072C0"/>
    <w:rsid w:val="00D23722"/>
    <w:rsid w:val="00D62C39"/>
    <w:rsid w:val="00D65D28"/>
    <w:rsid w:val="00D75A06"/>
    <w:rsid w:val="00D859D2"/>
    <w:rsid w:val="00DA3174"/>
    <w:rsid w:val="00DA71E8"/>
    <w:rsid w:val="00DC0079"/>
    <w:rsid w:val="00DD3AD3"/>
    <w:rsid w:val="00DD68D8"/>
    <w:rsid w:val="00DE3EFC"/>
    <w:rsid w:val="00DF47FC"/>
    <w:rsid w:val="00DF4CA1"/>
    <w:rsid w:val="00E03F75"/>
    <w:rsid w:val="00E12086"/>
    <w:rsid w:val="00E1467D"/>
    <w:rsid w:val="00E26B9C"/>
    <w:rsid w:val="00E732D9"/>
    <w:rsid w:val="00E77598"/>
    <w:rsid w:val="00E83116"/>
    <w:rsid w:val="00E838A2"/>
    <w:rsid w:val="00E87E7B"/>
    <w:rsid w:val="00F0041B"/>
    <w:rsid w:val="00F237AA"/>
    <w:rsid w:val="00F74A66"/>
    <w:rsid w:val="00F87E38"/>
    <w:rsid w:val="00F9576D"/>
    <w:rsid w:val="00FB3585"/>
    <w:rsid w:val="00FC0187"/>
    <w:rsid w:val="00FD1B28"/>
    <w:rsid w:val="00FD7112"/>
    <w:rsid w:val="00FF617A"/>
    <w:rsid w:val="00FF6F88"/>
    <w:rsid w:val="00FF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ABB7"/>
  <w15:docId w15:val="{99BE3DB3-D769-4B78-94BA-FC435443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3D7A9E"/>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FD1B28"/>
    <w:pPr>
      <w:tabs>
        <w:tab w:val="left" w:pos="384"/>
      </w:tabs>
      <w:spacing w:after="240" w:line="240" w:lineRule="auto"/>
      <w:ind w:left="384" w:hanging="384"/>
    </w:pPr>
  </w:style>
  <w:style w:type="paragraph" w:styleId="ListParagraph">
    <w:name w:val="List Paragraph"/>
    <w:basedOn w:val="Normal"/>
    <w:uiPriority w:val="34"/>
    <w:qFormat/>
    <w:rsid w:val="000B5A86"/>
    <w:pPr>
      <w:ind w:left="720"/>
      <w:contextualSpacing/>
    </w:pPr>
    <w:rPr>
      <w:rFonts w:ascii="Calibri" w:eastAsia="Calibri" w:hAnsi="Calibri" w:cs="Times New Roman"/>
      <w:kern w:val="0"/>
      <w:sz w:val="20"/>
      <w:szCs w:val="20"/>
      <w14:ligatures w14:val="none"/>
    </w:rPr>
  </w:style>
  <w:style w:type="paragraph" w:styleId="NoSpacing">
    <w:name w:val="No Spacing"/>
    <w:uiPriority w:val="1"/>
    <w:qFormat/>
    <w:rsid w:val="000B5A86"/>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834D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484"/>
    <w:rPr>
      <w:color w:val="0563C1" w:themeColor="hyperlink"/>
      <w:u w:val="single"/>
    </w:rPr>
  </w:style>
  <w:style w:type="character" w:customStyle="1" w:styleId="UnresolvedMention1">
    <w:name w:val="Unresolved Mention1"/>
    <w:basedOn w:val="DefaultParagraphFont"/>
    <w:uiPriority w:val="99"/>
    <w:semiHidden/>
    <w:unhideWhenUsed/>
    <w:rsid w:val="00627484"/>
    <w:rPr>
      <w:color w:val="605E5C"/>
      <w:shd w:val="clear" w:color="auto" w:fill="E1DFDD"/>
    </w:rPr>
  </w:style>
  <w:style w:type="paragraph" w:styleId="Revision">
    <w:name w:val="Revision"/>
    <w:hidden/>
    <w:uiPriority w:val="99"/>
    <w:semiHidden/>
    <w:rsid w:val="00FF617A"/>
    <w:pPr>
      <w:spacing w:after="0" w:line="240" w:lineRule="auto"/>
    </w:pPr>
  </w:style>
  <w:style w:type="character" w:styleId="CommentReference">
    <w:name w:val="annotation reference"/>
    <w:basedOn w:val="DefaultParagraphFont"/>
    <w:uiPriority w:val="99"/>
    <w:semiHidden/>
    <w:unhideWhenUsed/>
    <w:rsid w:val="00C03330"/>
    <w:rPr>
      <w:sz w:val="16"/>
      <w:szCs w:val="16"/>
    </w:rPr>
  </w:style>
  <w:style w:type="paragraph" w:styleId="CommentText">
    <w:name w:val="annotation text"/>
    <w:basedOn w:val="Normal"/>
    <w:link w:val="CommentTextChar"/>
    <w:uiPriority w:val="99"/>
    <w:unhideWhenUsed/>
    <w:rsid w:val="00C03330"/>
    <w:pPr>
      <w:spacing w:line="240" w:lineRule="auto"/>
    </w:pPr>
    <w:rPr>
      <w:sz w:val="20"/>
      <w:szCs w:val="20"/>
    </w:rPr>
  </w:style>
  <w:style w:type="character" w:customStyle="1" w:styleId="CommentTextChar">
    <w:name w:val="Comment Text Char"/>
    <w:basedOn w:val="DefaultParagraphFont"/>
    <w:link w:val="CommentText"/>
    <w:uiPriority w:val="99"/>
    <w:rsid w:val="00C03330"/>
    <w:rPr>
      <w:sz w:val="20"/>
      <w:szCs w:val="20"/>
    </w:rPr>
  </w:style>
  <w:style w:type="paragraph" w:styleId="CommentSubject">
    <w:name w:val="annotation subject"/>
    <w:basedOn w:val="CommentText"/>
    <w:next w:val="CommentText"/>
    <w:link w:val="CommentSubjectChar"/>
    <w:uiPriority w:val="99"/>
    <w:semiHidden/>
    <w:unhideWhenUsed/>
    <w:rsid w:val="00C03330"/>
    <w:rPr>
      <w:b/>
      <w:bCs/>
    </w:rPr>
  </w:style>
  <w:style w:type="character" w:customStyle="1" w:styleId="CommentSubjectChar">
    <w:name w:val="Comment Subject Char"/>
    <w:basedOn w:val="CommentTextChar"/>
    <w:link w:val="CommentSubject"/>
    <w:uiPriority w:val="99"/>
    <w:semiHidden/>
    <w:rsid w:val="00C03330"/>
    <w:rPr>
      <w:b/>
      <w:bCs/>
      <w:sz w:val="20"/>
      <w:szCs w:val="20"/>
    </w:rPr>
  </w:style>
  <w:style w:type="paragraph" w:styleId="BalloonText">
    <w:name w:val="Balloon Text"/>
    <w:basedOn w:val="Normal"/>
    <w:link w:val="BalloonTextChar"/>
    <w:uiPriority w:val="99"/>
    <w:semiHidden/>
    <w:unhideWhenUsed/>
    <w:rsid w:val="00C32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39C"/>
    <w:rPr>
      <w:rFonts w:ascii="Tahoma" w:hAnsi="Tahoma" w:cs="Tahoma"/>
      <w:sz w:val="16"/>
      <w:szCs w:val="16"/>
    </w:rPr>
  </w:style>
  <w:style w:type="character" w:styleId="UnresolvedMention">
    <w:name w:val="Unresolved Mention"/>
    <w:basedOn w:val="DefaultParagraphFont"/>
    <w:uiPriority w:val="99"/>
    <w:semiHidden/>
    <w:unhideWhenUsed/>
    <w:rsid w:val="00510538"/>
    <w:rPr>
      <w:color w:val="605E5C"/>
      <w:shd w:val="clear" w:color="auto" w:fill="E1DFDD"/>
    </w:rPr>
  </w:style>
  <w:style w:type="paragraph" w:styleId="Header">
    <w:name w:val="header"/>
    <w:basedOn w:val="Normal"/>
    <w:link w:val="HeaderChar"/>
    <w:uiPriority w:val="99"/>
    <w:unhideWhenUsed/>
    <w:rsid w:val="003D6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FE"/>
  </w:style>
  <w:style w:type="paragraph" w:styleId="Footer">
    <w:name w:val="footer"/>
    <w:basedOn w:val="Normal"/>
    <w:link w:val="FooterChar"/>
    <w:uiPriority w:val="99"/>
    <w:unhideWhenUsed/>
    <w:rsid w:val="003D6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1800">
      <w:bodyDiv w:val="1"/>
      <w:marLeft w:val="0"/>
      <w:marRight w:val="0"/>
      <w:marTop w:val="0"/>
      <w:marBottom w:val="0"/>
      <w:divBdr>
        <w:top w:val="none" w:sz="0" w:space="0" w:color="auto"/>
        <w:left w:val="none" w:sz="0" w:space="0" w:color="auto"/>
        <w:bottom w:val="none" w:sz="0" w:space="0" w:color="auto"/>
        <w:right w:val="none" w:sz="0" w:space="0" w:color="auto"/>
      </w:divBdr>
      <w:divsChild>
        <w:div w:id="1002665977">
          <w:marLeft w:val="0"/>
          <w:marRight w:val="0"/>
          <w:marTop w:val="0"/>
          <w:marBottom w:val="0"/>
          <w:divBdr>
            <w:top w:val="none" w:sz="0" w:space="0" w:color="auto"/>
            <w:left w:val="none" w:sz="0" w:space="0" w:color="auto"/>
            <w:bottom w:val="none" w:sz="0" w:space="0" w:color="auto"/>
            <w:right w:val="none" w:sz="0" w:space="0" w:color="auto"/>
          </w:divBdr>
          <w:divsChild>
            <w:div w:id="427771470">
              <w:marLeft w:val="0"/>
              <w:marRight w:val="0"/>
              <w:marTop w:val="0"/>
              <w:marBottom w:val="0"/>
              <w:divBdr>
                <w:top w:val="none" w:sz="0" w:space="0" w:color="auto"/>
                <w:left w:val="none" w:sz="0" w:space="0" w:color="auto"/>
                <w:bottom w:val="none" w:sz="0" w:space="0" w:color="auto"/>
                <w:right w:val="none" w:sz="0" w:space="0" w:color="auto"/>
              </w:divBdr>
              <w:divsChild>
                <w:div w:id="1881087405">
                  <w:marLeft w:val="0"/>
                  <w:marRight w:val="0"/>
                  <w:marTop w:val="0"/>
                  <w:marBottom w:val="0"/>
                  <w:divBdr>
                    <w:top w:val="none" w:sz="0" w:space="0" w:color="auto"/>
                    <w:left w:val="none" w:sz="0" w:space="0" w:color="auto"/>
                    <w:bottom w:val="none" w:sz="0" w:space="0" w:color="auto"/>
                    <w:right w:val="none" w:sz="0" w:space="0" w:color="auto"/>
                  </w:divBdr>
                  <w:divsChild>
                    <w:div w:id="553467911">
                      <w:marLeft w:val="-315"/>
                      <w:marRight w:val="0"/>
                      <w:marTop w:val="90"/>
                      <w:marBottom w:val="0"/>
                      <w:divBdr>
                        <w:top w:val="none" w:sz="0" w:space="0" w:color="auto"/>
                        <w:left w:val="single" w:sz="6" w:space="0" w:color="DADCE0"/>
                        <w:bottom w:val="none" w:sz="0" w:space="0" w:color="auto"/>
                        <w:right w:val="none" w:sz="0" w:space="0" w:color="auto"/>
                      </w:divBdr>
                      <w:divsChild>
                        <w:div w:id="1106072583">
                          <w:marLeft w:val="0"/>
                          <w:marRight w:val="0"/>
                          <w:marTop w:val="0"/>
                          <w:marBottom w:val="0"/>
                          <w:divBdr>
                            <w:top w:val="none" w:sz="0" w:space="0" w:color="auto"/>
                            <w:left w:val="none" w:sz="0" w:space="0" w:color="auto"/>
                            <w:bottom w:val="none" w:sz="0" w:space="0" w:color="auto"/>
                            <w:right w:val="none" w:sz="0" w:space="0" w:color="auto"/>
                          </w:divBdr>
                          <w:divsChild>
                            <w:div w:id="1138182167">
                              <w:marLeft w:val="0"/>
                              <w:marRight w:val="0"/>
                              <w:marTop w:val="0"/>
                              <w:marBottom w:val="0"/>
                              <w:divBdr>
                                <w:top w:val="none" w:sz="0" w:space="0" w:color="auto"/>
                                <w:left w:val="none" w:sz="0" w:space="0" w:color="auto"/>
                                <w:bottom w:val="none" w:sz="0" w:space="0" w:color="auto"/>
                                <w:right w:val="none" w:sz="0" w:space="0" w:color="auto"/>
                              </w:divBdr>
                              <w:divsChild>
                                <w:div w:id="1369720772">
                                  <w:marLeft w:val="0"/>
                                  <w:marRight w:val="0"/>
                                  <w:marTop w:val="0"/>
                                  <w:marBottom w:val="0"/>
                                  <w:divBdr>
                                    <w:top w:val="none" w:sz="0" w:space="0" w:color="auto"/>
                                    <w:left w:val="none" w:sz="0" w:space="0" w:color="auto"/>
                                    <w:bottom w:val="none" w:sz="0" w:space="0" w:color="auto"/>
                                    <w:right w:val="none" w:sz="0" w:space="0" w:color="auto"/>
                                  </w:divBdr>
                                  <w:divsChild>
                                    <w:div w:id="1855342999">
                                      <w:marLeft w:val="0"/>
                                      <w:marRight w:val="0"/>
                                      <w:marTop w:val="0"/>
                                      <w:marBottom w:val="0"/>
                                      <w:divBdr>
                                        <w:top w:val="none" w:sz="0" w:space="0" w:color="auto"/>
                                        <w:left w:val="none" w:sz="0" w:space="0" w:color="auto"/>
                                        <w:bottom w:val="none" w:sz="0" w:space="0" w:color="auto"/>
                                        <w:right w:val="none" w:sz="0" w:space="0" w:color="auto"/>
                                      </w:divBdr>
                                      <w:divsChild>
                                        <w:div w:id="1127433010">
                                          <w:marLeft w:val="0"/>
                                          <w:marRight w:val="0"/>
                                          <w:marTop w:val="0"/>
                                          <w:marBottom w:val="0"/>
                                          <w:divBdr>
                                            <w:top w:val="none" w:sz="0" w:space="0" w:color="auto"/>
                                            <w:left w:val="none" w:sz="0" w:space="0" w:color="auto"/>
                                            <w:bottom w:val="none" w:sz="0" w:space="0" w:color="auto"/>
                                            <w:right w:val="none" w:sz="0" w:space="0" w:color="auto"/>
                                          </w:divBdr>
                                          <w:divsChild>
                                            <w:div w:id="1367750061">
                                              <w:marLeft w:val="0"/>
                                              <w:marRight w:val="0"/>
                                              <w:marTop w:val="0"/>
                                              <w:marBottom w:val="0"/>
                                              <w:divBdr>
                                                <w:top w:val="none" w:sz="0" w:space="0" w:color="auto"/>
                                                <w:left w:val="none" w:sz="0" w:space="0" w:color="auto"/>
                                                <w:bottom w:val="none" w:sz="0" w:space="0" w:color="auto"/>
                                                <w:right w:val="none" w:sz="0" w:space="0" w:color="auto"/>
                                              </w:divBdr>
                                              <w:divsChild>
                                                <w:div w:id="13318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9</Pages>
  <Words>5971</Words>
  <Characters>34041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McHenry Stephen</dc:creator>
  <cp:lastModifiedBy>Editor-90</cp:lastModifiedBy>
  <cp:revision>43</cp:revision>
  <dcterms:created xsi:type="dcterms:W3CDTF">2025-06-24T22:38:00Z</dcterms:created>
  <dcterms:modified xsi:type="dcterms:W3CDTF">2025-08-05T12:30:00Z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a37a44db2db10c5d933c7abffa8e8c6b32b55a16762311ab796031bb2c5bf1f4</vt:lpwstr>
  </property>
  <property fmtid="{D5CDD505-2E9C-101B-9397-08002B2CF9AE}" pid="3" name="ZOTERO_PREF_1">
    <vt:lpwstr>&lt;data data-version="3" zotero-version="7.0.5"&gt;&lt;session id="qv9aMKlu"/&gt;&lt;style id="http://www.zotero.org/styles/vancouver-superscript" locale="en-US" hasBibliography="1" bibliographyStyleHasBeenSet="1"/&gt;&lt;prefs&gt;&lt;pref name="fieldType" value="Field"/&gt;&lt;pref nam</vt:lpwstr>
  </property>
  <property fmtid="{D5CDD505-2E9C-101B-9397-08002B2CF9AE}" pid="4" name="ZOTERO_PREF_2">
    <vt:lpwstr>e="automaticJournalAbbreviations" value="true"/&gt;&lt;/prefs&gt;&lt;/data&gt;</vt:lpwstr>
  </property>
</Properties>
</file>