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884EFD" w14:textId="5F30B9F4" w:rsidR="00EF6E18" w:rsidRPr="00160B6E" w:rsidRDefault="00EF6E18" w:rsidP="00996B7E">
      <w:pPr>
        <w:spacing w:line="276" w:lineRule="auto"/>
        <w:rPr>
          <w:rFonts w:ascii="Times New Roman" w:hAnsi="Times New Roman" w:cs="Times New Roman"/>
          <w:b/>
          <w:bCs/>
          <w:sz w:val="24"/>
          <w:szCs w:val="24"/>
          <w:u w:val="single"/>
        </w:rPr>
      </w:pPr>
      <w:bookmarkStart w:id="0" w:name="_Hlk204970993"/>
      <w:bookmarkEnd w:id="0"/>
      <w:r w:rsidRPr="00160B6E">
        <w:rPr>
          <w:rFonts w:ascii="Times New Roman" w:hAnsi="Times New Roman" w:cs="Times New Roman"/>
          <w:b/>
          <w:bCs/>
          <w:sz w:val="24"/>
          <w:szCs w:val="24"/>
          <w:u w:val="single"/>
        </w:rPr>
        <w:t>Original Research Article</w:t>
      </w:r>
    </w:p>
    <w:p w14:paraId="29FB6F0D" w14:textId="37B81F0D" w:rsidR="00742A34" w:rsidRPr="00160B6E" w:rsidRDefault="003C7E22" w:rsidP="00996B7E">
      <w:pPr>
        <w:spacing w:line="276" w:lineRule="auto"/>
        <w:jc w:val="center"/>
        <w:rPr>
          <w:rFonts w:ascii="Times New Roman" w:hAnsi="Times New Roman" w:cs="Times New Roman"/>
          <w:b/>
          <w:bCs/>
          <w:sz w:val="24"/>
          <w:szCs w:val="24"/>
        </w:rPr>
      </w:pPr>
      <w:r w:rsidRPr="00160B6E">
        <w:rPr>
          <w:rFonts w:ascii="Times New Roman" w:hAnsi="Times New Roman" w:cs="Times New Roman"/>
          <w:b/>
          <w:bCs/>
          <w:sz w:val="24"/>
          <w:szCs w:val="24"/>
          <w:lang w:val="en-GB"/>
        </w:rPr>
        <w:t xml:space="preserve">Optimising seed quality of tomato </w:t>
      </w:r>
      <w:r w:rsidRPr="00160B6E">
        <w:rPr>
          <w:rFonts w:ascii="Times New Roman" w:hAnsi="Times New Roman" w:cs="Times New Roman"/>
          <w:b/>
          <w:bCs/>
          <w:sz w:val="24"/>
          <w:szCs w:val="24"/>
        </w:rPr>
        <w:t xml:space="preserve">with Naphthyl Acetic Acid (NAA) foliar spray and training system </w:t>
      </w:r>
    </w:p>
    <w:p w14:paraId="0A412B0C" w14:textId="77777777" w:rsidR="00394816" w:rsidRPr="00160B6E" w:rsidRDefault="00394816" w:rsidP="00996B7E">
      <w:pPr>
        <w:spacing w:line="276" w:lineRule="auto"/>
        <w:jc w:val="both"/>
        <w:rPr>
          <w:rFonts w:ascii="Times New Roman" w:hAnsi="Times New Roman" w:cs="Times New Roman"/>
          <w:b/>
          <w:bCs/>
          <w:sz w:val="24"/>
          <w:szCs w:val="24"/>
        </w:rPr>
      </w:pPr>
    </w:p>
    <w:p w14:paraId="58226148" w14:textId="58ECA9F6" w:rsidR="00073B8E" w:rsidRPr="00160B6E" w:rsidRDefault="00310722" w:rsidP="00996B7E">
      <w:pPr>
        <w:spacing w:line="276" w:lineRule="auto"/>
        <w:jc w:val="both"/>
        <w:rPr>
          <w:rFonts w:ascii="Times New Roman" w:hAnsi="Times New Roman" w:cs="Times New Roman"/>
          <w:b/>
          <w:bCs/>
          <w:sz w:val="24"/>
          <w:szCs w:val="24"/>
        </w:rPr>
      </w:pPr>
      <w:r w:rsidRPr="00160B6E">
        <w:rPr>
          <w:rFonts w:ascii="Times New Roman" w:hAnsi="Times New Roman" w:cs="Times New Roman"/>
          <w:b/>
          <w:bCs/>
          <w:sz w:val="24"/>
          <w:szCs w:val="24"/>
        </w:rPr>
        <w:t>Abstract</w:t>
      </w:r>
    </w:p>
    <w:p w14:paraId="52A0D1FF" w14:textId="62FACEA8" w:rsidR="00224F73" w:rsidRPr="00160B6E" w:rsidRDefault="00224F73" w:rsidP="00996B7E">
      <w:pPr>
        <w:spacing w:line="276" w:lineRule="auto"/>
        <w:jc w:val="both"/>
        <w:rPr>
          <w:rFonts w:ascii="Times New Roman" w:hAnsi="Times New Roman" w:cs="Times New Roman"/>
          <w:sz w:val="24"/>
          <w:szCs w:val="24"/>
        </w:rPr>
      </w:pPr>
      <w:r w:rsidRPr="00160B6E">
        <w:rPr>
          <w:rFonts w:ascii="Times New Roman" w:hAnsi="Times New Roman" w:cs="Times New Roman"/>
          <w:sz w:val="24"/>
          <w:szCs w:val="24"/>
        </w:rPr>
        <w:t>The present study was conducted in the Department of Seed Science and Technology at D</w:t>
      </w:r>
      <w:r w:rsidR="003744DD" w:rsidRPr="00160B6E">
        <w:rPr>
          <w:rFonts w:ascii="Times New Roman" w:hAnsi="Times New Roman" w:cs="Times New Roman"/>
          <w:sz w:val="24"/>
          <w:szCs w:val="24"/>
        </w:rPr>
        <w:t>r</w:t>
      </w:r>
      <w:r w:rsidRPr="00160B6E">
        <w:rPr>
          <w:rFonts w:ascii="Times New Roman" w:hAnsi="Times New Roman" w:cs="Times New Roman"/>
          <w:sz w:val="24"/>
          <w:szCs w:val="24"/>
        </w:rPr>
        <w:t xml:space="preserve"> Y</w:t>
      </w:r>
      <w:r w:rsidR="0017542A" w:rsidRPr="00160B6E">
        <w:rPr>
          <w:rFonts w:ascii="Times New Roman" w:hAnsi="Times New Roman" w:cs="Times New Roman"/>
          <w:sz w:val="24"/>
          <w:szCs w:val="24"/>
        </w:rPr>
        <w:t>ashwant</w:t>
      </w:r>
      <w:r w:rsidRPr="00160B6E">
        <w:rPr>
          <w:rFonts w:ascii="Times New Roman" w:hAnsi="Times New Roman" w:cs="Times New Roman"/>
          <w:sz w:val="24"/>
          <w:szCs w:val="24"/>
        </w:rPr>
        <w:t xml:space="preserve"> S</w:t>
      </w:r>
      <w:r w:rsidR="0017542A" w:rsidRPr="00160B6E">
        <w:rPr>
          <w:rFonts w:ascii="Times New Roman" w:hAnsi="Times New Roman" w:cs="Times New Roman"/>
          <w:sz w:val="24"/>
          <w:szCs w:val="24"/>
        </w:rPr>
        <w:t>ingh</w:t>
      </w:r>
      <w:r w:rsidRPr="00160B6E">
        <w:rPr>
          <w:rFonts w:ascii="Times New Roman" w:hAnsi="Times New Roman" w:cs="Times New Roman"/>
          <w:sz w:val="24"/>
          <w:szCs w:val="24"/>
        </w:rPr>
        <w:t xml:space="preserve"> Parmar University of Horticulture and Forestry, Solan, Himachal Pradesh, during the summer of 2024. The research aimed to examine the effects of NAA as a foliar spray (at concentrations of 0, 25, 50, and 75 ppm) and various training systems (two-stem, four-stem, and no training) on the seed quality attributes of </w:t>
      </w:r>
      <w:r w:rsidR="0017542A" w:rsidRPr="00160B6E">
        <w:rPr>
          <w:rFonts w:ascii="Times New Roman" w:hAnsi="Times New Roman" w:cs="Times New Roman"/>
          <w:sz w:val="24"/>
          <w:szCs w:val="24"/>
        </w:rPr>
        <w:t xml:space="preserve">indeterminate </w:t>
      </w:r>
      <w:r w:rsidRPr="00160B6E">
        <w:rPr>
          <w:rFonts w:ascii="Times New Roman" w:hAnsi="Times New Roman" w:cs="Times New Roman"/>
          <w:sz w:val="24"/>
          <w:szCs w:val="24"/>
        </w:rPr>
        <w:t xml:space="preserve">tomato cv. </w:t>
      </w:r>
      <w:r w:rsidRPr="00160B6E">
        <w:rPr>
          <w:rFonts w:ascii="Times New Roman" w:hAnsi="Times New Roman" w:cs="Times New Roman"/>
          <w:i/>
          <w:iCs/>
          <w:sz w:val="24"/>
          <w:szCs w:val="24"/>
        </w:rPr>
        <w:t>Solan Lalima</w:t>
      </w:r>
      <w:r w:rsidRPr="00160B6E">
        <w:rPr>
          <w:rFonts w:ascii="Times New Roman" w:hAnsi="Times New Roman" w:cs="Times New Roman"/>
          <w:sz w:val="24"/>
          <w:szCs w:val="24"/>
        </w:rPr>
        <w:t>. Foliar sprays were applied at 30 days after transplanting and at 50% flowering. Toma</w:t>
      </w:r>
      <w:r w:rsidR="003744DD" w:rsidRPr="00160B6E">
        <w:rPr>
          <w:rFonts w:ascii="Times New Roman" w:hAnsi="Times New Roman" w:cs="Times New Roman"/>
          <w:sz w:val="24"/>
          <w:szCs w:val="24"/>
        </w:rPr>
        <w:t xml:space="preserve">to fruits were harvested </w:t>
      </w:r>
      <w:r w:rsidRPr="00160B6E">
        <w:rPr>
          <w:rFonts w:ascii="Times New Roman" w:hAnsi="Times New Roman" w:cs="Times New Roman"/>
          <w:sz w:val="24"/>
          <w:szCs w:val="24"/>
        </w:rPr>
        <w:t xml:space="preserve">upon reaching red ripeness, and seeds were extracted through fermentation methods. Seed quality parameters were assessed under laboratory </w:t>
      </w:r>
      <w:r w:rsidR="003744DD" w:rsidRPr="00160B6E">
        <w:rPr>
          <w:rFonts w:ascii="Times New Roman" w:hAnsi="Times New Roman" w:cs="Times New Roman"/>
          <w:sz w:val="24"/>
          <w:szCs w:val="24"/>
        </w:rPr>
        <w:t>and</w:t>
      </w:r>
      <w:r w:rsidRPr="00160B6E">
        <w:rPr>
          <w:rFonts w:ascii="Times New Roman" w:hAnsi="Times New Roman" w:cs="Times New Roman"/>
          <w:sz w:val="24"/>
          <w:szCs w:val="24"/>
        </w:rPr>
        <w:t xml:space="preserve"> observations</w:t>
      </w:r>
      <w:r w:rsidR="003744DD" w:rsidRPr="00160B6E">
        <w:rPr>
          <w:rFonts w:ascii="Times New Roman" w:hAnsi="Times New Roman" w:cs="Times New Roman"/>
          <w:sz w:val="24"/>
          <w:szCs w:val="24"/>
        </w:rPr>
        <w:t xml:space="preserve"> </w:t>
      </w:r>
      <w:r w:rsidRPr="00160B6E">
        <w:rPr>
          <w:rFonts w:ascii="Times New Roman" w:hAnsi="Times New Roman" w:cs="Times New Roman"/>
          <w:sz w:val="24"/>
          <w:szCs w:val="24"/>
        </w:rPr>
        <w:t xml:space="preserve">were noted. The </w:t>
      </w:r>
      <w:r w:rsidR="003744DD" w:rsidRPr="00160B6E">
        <w:rPr>
          <w:rFonts w:ascii="Times New Roman" w:hAnsi="Times New Roman" w:cs="Times New Roman"/>
          <w:sz w:val="24"/>
          <w:szCs w:val="24"/>
        </w:rPr>
        <w:t xml:space="preserve">experimental </w:t>
      </w:r>
      <w:r w:rsidRPr="00160B6E">
        <w:rPr>
          <w:rFonts w:ascii="Times New Roman" w:hAnsi="Times New Roman" w:cs="Times New Roman"/>
          <w:sz w:val="24"/>
          <w:szCs w:val="24"/>
        </w:rPr>
        <w:t xml:space="preserve">results indicate that </w:t>
      </w:r>
      <w:r w:rsidR="000C4566" w:rsidRPr="00160B6E">
        <w:rPr>
          <w:rFonts w:ascii="Times New Roman" w:hAnsi="Times New Roman" w:cs="Times New Roman"/>
          <w:sz w:val="24"/>
          <w:szCs w:val="24"/>
        </w:rPr>
        <w:t>spraying tomato plants with 50ppm NAA a</w:t>
      </w:r>
      <w:r w:rsidR="0017542A" w:rsidRPr="00160B6E">
        <w:rPr>
          <w:rFonts w:ascii="Times New Roman" w:hAnsi="Times New Roman" w:cs="Times New Roman"/>
          <w:sz w:val="24"/>
          <w:szCs w:val="24"/>
        </w:rPr>
        <w:t xml:space="preserve">long with retention of </w:t>
      </w:r>
      <w:r w:rsidR="000C4566" w:rsidRPr="00160B6E">
        <w:rPr>
          <w:rFonts w:ascii="Times New Roman" w:hAnsi="Times New Roman" w:cs="Times New Roman"/>
          <w:sz w:val="24"/>
          <w:szCs w:val="24"/>
        </w:rPr>
        <w:t>two-stem</w:t>
      </w:r>
      <w:r w:rsidR="0017542A" w:rsidRPr="00160B6E">
        <w:rPr>
          <w:rFonts w:ascii="Times New Roman" w:hAnsi="Times New Roman" w:cs="Times New Roman"/>
          <w:sz w:val="24"/>
          <w:szCs w:val="24"/>
        </w:rPr>
        <w:t xml:space="preserve"> </w:t>
      </w:r>
      <w:r w:rsidR="003744DD" w:rsidRPr="00160B6E">
        <w:rPr>
          <w:rFonts w:ascii="Times New Roman" w:hAnsi="Times New Roman" w:cs="Times New Roman"/>
          <w:sz w:val="24"/>
          <w:szCs w:val="24"/>
        </w:rPr>
        <w:t xml:space="preserve">yielded seeds of superior quality viz., </w:t>
      </w:r>
      <w:r w:rsidRPr="00160B6E">
        <w:rPr>
          <w:rFonts w:ascii="Times New Roman" w:hAnsi="Times New Roman" w:cs="Times New Roman"/>
          <w:sz w:val="24"/>
          <w:szCs w:val="24"/>
        </w:rPr>
        <w:t>increased 1000-seed weight</w:t>
      </w:r>
      <w:r w:rsidR="003744DD" w:rsidRPr="00160B6E">
        <w:rPr>
          <w:rFonts w:ascii="Times New Roman" w:hAnsi="Times New Roman" w:cs="Times New Roman"/>
          <w:sz w:val="24"/>
          <w:szCs w:val="24"/>
        </w:rPr>
        <w:t xml:space="preserve"> (3.52g)</w:t>
      </w:r>
      <w:r w:rsidRPr="00160B6E">
        <w:rPr>
          <w:rFonts w:ascii="Times New Roman" w:hAnsi="Times New Roman" w:cs="Times New Roman"/>
          <w:sz w:val="24"/>
          <w:szCs w:val="24"/>
        </w:rPr>
        <w:t>, longer seedlings</w:t>
      </w:r>
      <w:r w:rsidR="003744DD" w:rsidRPr="00160B6E">
        <w:rPr>
          <w:rFonts w:ascii="Times New Roman" w:hAnsi="Times New Roman" w:cs="Times New Roman"/>
          <w:sz w:val="24"/>
          <w:szCs w:val="24"/>
        </w:rPr>
        <w:t xml:space="preserve"> (18.70)</w:t>
      </w:r>
      <w:r w:rsidRPr="00160B6E">
        <w:rPr>
          <w:rFonts w:ascii="Times New Roman" w:hAnsi="Times New Roman" w:cs="Times New Roman"/>
          <w:sz w:val="24"/>
          <w:szCs w:val="24"/>
        </w:rPr>
        <w:t>, greater seedling dry weight</w:t>
      </w:r>
      <w:r w:rsidR="003744DD" w:rsidRPr="00160B6E">
        <w:rPr>
          <w:rFonts w:ascii="Times New Roman" w:hAnsi="Times New Roman" w:cs="Times New Roman"/>
          <w:sz w:val="24"/>
          <w:szCs w:val="24"/>
        </w:rPr>
        <w:t xml:space="preserve"> (21.10 mg)</w:t>
      </w:r>
      <w:r w:rsidRPr="00160B6E">
        <w:rPr>
          <w:rFonts w:ascii="Times New Roman" w:hAnsi="Times New Roman" w:cs="Times New Roman"/>
          <w:sz w:val="24"/>
          <w:szCs w:val="24"/>
        </w:rPr>
        <w:t>, improved seed vigour indices</w:t>
      </w:r>
      <w:r w:rsidR="003744DD" w:rsidRPr="00160B6E">
        <w:rPr>
          <w:rFonts w:ascii="Times New Roman" w:hAnsi="Times New Roman" w:cs="Times New Roman"/>
          <w:sz w:val="24"/>
          <w:szCs w:val="24"/>
        </w:rPr>
        <w:t xml:space="preserve"> (SVI-I:1655.60 &amp; SVI-I-1867.50)</w:t>
      </w:r>
      <w:r w:rsidRPr="00160B6E">
        <w:rPr>
          <w:rFonts w:ascii="Times New Roman" w:hAnsi="Times New Roman" w:cs="Times New Roman"/>
          <w:sz w:val="24"/>
          <w:szCs w:val="24"/>
        </w:rPr>
        <w:t>, accelerated germination</w:t>
      </w:r>
      <w:r w:rsidR="003744DD" w:rsidRPr="00160B6E">
        <w:rPr>
          <w:rFonts w:ascii="Times New Roman" w:hAnsi="Times New Roman" w:cs="Times New Roman"/>
          <w:sz w:val="24"/>
          <w:szCs w:val="24"/>
        </w:rPr>
        <w:t xml:space="preserve"> (23.31)</w:t>
      </w:r>
      <w:r w:rsidRPr="00160B6E">
        <w:rPr>
          <w:rFonts w:ascii="Times New Roman" w:hAnsi="Times New Roman" w:cs="Times New Roman"/>
          <w:sz w:val="24"/>
          <w:szCs w:val="24"/>
        </w:rPr>
        <w:t xml:space="preserve">, </w:t>
      </w:r>
      <w:r w:rsidR="003744DD" w:rsidRPr="00160B6E">
        <w:rPr>
          <w:rFonts w:ascii="Times New Roman" w:hAnsi="Times New Roman" w:cs="Times New Roman"/>
          <w:sz w:val="24"/>
          <w:szCs w:val="24"/>
        </w:rPr>
        <w:t xml:space="preserve">along with </w:t>
      </w:r>
      <w:r w:rsidRPr="00160B6E">
        <w:rPr>
          <w:rFonts w:ascii="Times New Roman" w:hAnsi="Times New Roman" w:cs="Times New Roman"/>
          <w:sz w:val="24"/>
          <w:szCs w:val="24"/>
        </w:rPr>
        <w:t>reduced EC values of seed leachates</w:t>
      </w:r>
      <w:r w:rsidR="003744DD" w:rsidRPr="00160B6E">
        <w:rPr>
          <w:rFonts w:ascii="Times New Roman" w:hAnsi="Times New Roman" w:cs="Times New Roman"/>
          <w:sz w:val="24"/>
          <w:szCs w:val="24"/>
        </w:rPr>
        <w:t xml:space="preserve"> (4.36)</w:t>
      </w:r>
      <w:r w:rsidRPr="00160B6E">
        <w:rPr>
          <w:rFonts w:ascii="Times New Roman" w:hAnsi="Times New Roman" w:cs="Times New Roman"/>
          <w:sz w:val="24"/>
          <w:szCs w:val="24"/>
        </w:rPr>
        <w:t>.</w:t>
      </w:r>
      <w:r w:rsidR="003744DD" w:rsidRPr="00160B6E">
        <w:rPr>
          <w:rFonts w:ascii="Times New Roman" w:hAnsi="Times New Roman" w:cs="Times New Roman"/>
          <w:sz w:val="24"/>
          <w:szCs w:val="24"/>
        </w:rPr>
        <w:t xml:space="preserve"> </w:t>
      </w:r>
      <w:r w:rsidRPr="00160B6E">
        <w:rPr>
          <w:rFonts w:ascii="Times New Roman" w:hAnsi="Times New Roman" w:cs="Times New Roman"/>
          <w:sz w:val="24"/>
          <w:szCs w:val="24"/>
        </w:rPr>
        <w:t xml:space="preserve"> </w:t>
      </w:r>
      <w:r w:rsidR="003744DD" w:rsidRPr="00160B6E">
        <w:rPr>
          <w:rFonts w:ascii="Times New Roman" w:hAnsi="Times New Roman" w:cs="Times New Roman"/>
          <w:sz w:val="24"/>
          <w:szCs w:val="24"/>
        </w:rPr>
        <w:t>Also, this treatment combination improved the germination of seeds by 22%</w:t>
      </w:r>
      <w:r w:rsidR="000D682D" w:rsidRPr="00160B6E">
        <w:rPr>
          <w:rFonts w:ascii="Times New Roman" w:hAnsi="Times New Roman" w:cs="Times New Roman"/>
          <w:sz w:val="24"/>
          <w:szCs w:val="24"/>
        </w:rPr>
        <w:t xml:space="preserve"> and 23.5% both </w:t>
      </w:r>
      <w:r w:rsidR="003744DD" w:rsidRPr="00160B6E">
        <w:rPr>
          <w:rFonts w:ascii="Times New Roman" w:hAnsi="Times New Roman" w:cs="Times New Roman"/>
          <w:sz w:val="24"/>
          <w:szCs w:val="24"/>
        </w:rPr>
        <w:t xml:space="preserve">before and after accelerated ageing, </w:t>
      </w:r>
      <w:r w:rsidRPr="00160B6E">
        <w:rPr>
          <w:rFonts w:ascii="Times New Roman" w:hAnsi="Times New Roman" w:cs="Times New Roman"/>
          <w:sz w:val="24"/>
          <w:szCs w:val="24"/>
        </w:rPr>
        <w:t xml:space="preserve">Therefore, the implementation of a two-stem training strategy combined with NAA @50 ppm spray can be recommended for commercial tomato seed production programs. </w:t>
      </w:r>
    </w:p>
    <w:p w14:paraId="725F719E" w14:textId="438AB58A" w:rsidR="00E00F7C" w:rsidRPr="00160B6E" w:rsidRDefault="00E00F7C" w:rsidP="00996B7E">
      <w:pPr>
        <w:spacing w:line="276" w:lineRule="auto"/>
        <w:jc w:val="both"/>
        <w:rPr>
          <w:rFonts w:ascii="Times New Roman" w:hAnsi="Times New Roman" w:cs="Times New Roman"/>
          <w:sz w:val="24"/>
          <w:szCs w:val="24"/>
        </w:rPr>
      </w:pPr>
      <w:r w:rsidRPr="00160B6E">
        <w:rPr>
          <w:rFonts w:ascii="Times New Roman" w:hAnsi="Times New Roman" w:cs="Times New Roman"/>
          <w:b/>
          <w:bCs/>
          <w:sz w:val="24"/>
          <w:szCs w:val="24"/>
        </w:rPr>
        <w:t>Keywords:</w:t>
      </w:r>
      <w:r w:rsidRPr="00160B6E">
        <w:rPr>
          <w:rFonts w:ascii="Times New Roman" w:hAnsi="Times New Roman" w:cs="Times New Roman"/>
          <w:sz w:val="24"/>
          <w:szCs w:val="24"/>
        </w:rPr>
        <w:t xml:space="preserve"> </w:t>
      </w:r>
      <w:r w:rsidR="00FA2324" w:rsidRPr="00160B6E">
        <w:rPr>
          <w:rFonts w:ascii="Times New Roman" w:hAnsi="Times New Roman" w:cs="Times New Roman"/>
          <w:sz w:val="24"/>
          <w:szCs w:val="24"/>
        </w:rPr>
        <w:t>Naphthyl Acetic Acid (NAA)</w:t>
      </w:r>
      <w:r w:rsidRPr="00160B6E">
        <w:rPr>
          <w:rFonts w:ascii="Times New Roman" w:hAnsi="Times New Roman" w:cs="Times New Roman"/>
          <w:sz w:val="24"/>
          <w:szCs w:val="24"/>
        </w:rPr>
        <w:t xml:space="preserve">, foliar spray, stem-training, </w:t>
      </w:r>
      <w:r w:rsidR="0017542A" w:rsidRPr="00160B6E">
        <w:rPr>
          <w:rFonts w:ascii="Times New Roman" w:hAnsi="Times New Roman" w:cs="Times New Roman"/>
          <w:sz w:val="24"/>
          <w:szCs w:val="24"/>
        </w:rPr>
        <w:t xml:space="preserve">indeterminate </w:t>
      </w:r>
      <w:r w:rsidR="00FA2324" w:rsidRPr="00160B6E">
        <w:rPr>
          <w:rFonts w:ascii="Times New Roman" w:hAnsi="Times New Roman" w:cs="Times New Roman"/>
          <w:sz w:val="24"/>
          <w:szCs w:val="24"/>
        </w:rPr>
        <w:t>tomato</w:t>
      </w:r>
      <w:r w:rsidR="0017542A" w:rsidRPr="00160B6E">
        <w:rPr>
          <w:rFonts w:ascii="Times New Roman" w:hAnsi="Times New Roman" w:cs="Times New Roman"/>
          <w:sz w:val="24"/>
          <w:szCs w:val="24"/>
        </w:rPr>
        <w:t xml:space="preserve">, </w:t>
      </w:r>
      <w:r w:rsidRPr="00160B6E">
        <w:rPr>
          <w:rFonts w:ascii="Times New Roman" w:hAnsi="Times New Roman" w:cs="Times New Roman"/>
          <w:sz w:val="24"/>
          <w:szCs w:val="24"/>
        </w:rPr>
        <w:t>seed quality</w:t>
      </w:r>
      <w:r w:rsidR="00FA2324" w:rsidRPr="00160B6E">
        <w:rPr>
          <w:rFonts w:ascii="Times New Roman" w:hAnsi="Times New Roman" w:cs="Times New Roman"/>
          <w:sz w:val="24"/>
          <w:szCs w:val="24"/>
        </w:rPr>
        <w:t>, source/sink relationship.</w:t>
      </w:r>
    </w:p>
    <w:p w14:paraId="38DD1972" w14:textId="56F4967F" w:rsidR="00073B8E" w:rsidRPr="00160B6E" w:rsidRDefault="00073B8E" w:rsidP="00996B7E">
      <w:pPr>
        <w:pStyle w:val="ListParagraph"/>
        <w:numPr>
          <w:ilvl w:val="0"/>
          <w:numId w:val="3"/>
        </w:numPr>
        <w:spacing w:line="276" w:lineRule="auto"/>
        <w:jc w:val="both"/>
        <w:rPr>
          <w:rFonts w:ascii="Times New Roman" w:hAnsi="Times New Roman" w:cs="Times New Roman"/>
          <w:b/>
          <w:bCs/>
          <w:sz w:val="24"/>
          <w:szCs w:val="24"/>
        </w:rPr>
      </w:pPr>
      <w:r w:rsidRPr="00160B6E">
        <w:rPr>
          <w:rFonts w:ascii="Times New Roman" w:hAnsi="Times New Roman" w:cs="Times New Roman"/>
          <w:b/>
          <w:bCs/>
          <w:sz w:val="24"/>
          <w:szCs w:val="24"/>
        </w:rPr>
        <w:t>Introduction</w:t>
      </w:r>
    </w:p>
    <w:p w14:paraId="67D859DA" w14:textId="244938A4" w:rsidR="00596EDD" w:rsidRPr="00160B6E" w:rsidRDefault="00E47136" w:rsidP="00996B7E">
      <w:pPr>
        <w:spacing w:line="276" w:lineRule="auto"/>
        <w:ind w:firstLine="720"/>
        <w:jc w:val="both"/>
        <w:rPr>
          <w:rFonts w:ascii="Times New Roman" w:hAnsi="Times New Roman" w:cs="Times New Roman"/>
          <w:sz w:val="24"/>
          <w:szCs w:val="24"/>
        </w:rPr>
      </w:pPr>
      <w:r w:rsidRPr="00160B6E">
        <w:rPr>
          <w:rFonts w:ascii="Times New Roman" w:hAnsi="Times New Roman" w:cs="Times New Roman"/>
          <w:sz w:val="24"/>
          <w:szCs w:val="24"/>
        </w:rPr>
        <w:t>Tomato, (</w:t>
      </w:r>
      <w:r w:rsidRPr="00160B6E">
        <w:rPr>
          <w:rFonts w:ascii="Times New Roman" w:hAnsi="Times New Roman" w:cs="Times New Roman"/>
          <w:i/>
          <w:iCs/>
          <w:sz w:val="24"/>
          <w:szCs w:val="24"/>
        </w:rPr>
        <w:t xml:space="preserve">Solanum </w:t>
      </w:r>
      <w:proofErr w:type="spellStart"/>
      <w:r w:rsidRPr="00160B6E">
        <w:rPr>
          <w:rFonts w:ascii="Times New Roman" w:hAnsi="Times New Roman" w:cs="Times New Roman"/>
          <w:i/>
          <w:iCs/>
          <w:sz w:val="24"/>
          <w:szCs w:val="24"/>
        </w:rPr>
        <w:t>lycopersicum</w:t>
      </w:r>
      <w:proofErr w:type="spellEnd"/>
      <w:r w:rsidRPr="00160B6E">
        <w:rPr>
          <w:rFonts w:ascii="Times New Roman" w:hAnsi="Times New Roman" w:cs="Times New Roman"/>
          <w:i/>
          <w:iCs/>
          <w:sz w:val="24"/>
          <w:szCs w:val="24"/>
        </w:rPr>
        <w:t xml:space="preserve"> </w:t>
      </w:r>
      <w:r w:rsidRPr="00160B6E">
        <w:rPr>
          <w:rFonts w:ascii="Times New Roman" w:hAnsi="Times New Roman" w:cs="Times New Roman"/>
          <w:sz w:val="24"/>
          <w:szCs w:val="24"/>
        </w:rPr>
        <w:t>L.</w:t>
      </w:r>
      <w:r w:rsidR="0017542A" w:rsidRPr="00160B6E">
        <w:rPr>
          <w:rFonts w:ascii="Times New Roman" w:hAnsi="Times New Roman" w:cs="Times New Roman"/>
          <w:sz w:val="24"/>
          <w:szCs w:val="24"/>
        </w:rPr>
        <w:t xml:space="preserve">) with chromosome number </w:t>
      </w:r>
      <w:r w:rsidRPr="00160B6E">
        <w:rPr>
          <w:rFonts w:ascii="Times New Roman" w:hAnsi="Times New Roman" w:cs="Times New Roman"/>
          <w:sz w:val="24"/>
          <w:szCs w:val="24"/>
        </w:rPr>
        <w:t>2n = 2x = 24 belongs to the Solanaceae family</w:t>
      </w:r>
      <w:r w:rsidR="00D568B3" w:rsidRPr="00160B6E">
        <w:rPr>
          <w:rFonts w:ascii="Times New Roman" w:hAnsi="Times New Roman" w:cs="Times New Roman"/>
          <w:sz w:val="24"/>
          <w:szCs w:val="24"/>
        </w:rPr>
        <w:t>.</w:t>
      </w:r>
      <w:r w:rsidRPr="00160B6E">
        <w:rPr>
          <w:rFonts w:ascii="Times New Roman" w:hAnsi="Times New Roman" w:cs="Times New Roman"/>
          <w:sz w:val="24"/>
          <w:szCs w:val="24"/>
        </w:rPr>
        <w:t xml:space="preserve"> </w:t>
      </w:r>
      <w:r w:rsidR="00D568B3" w:rsidRPr="00160B6E">
        <w:rPr>
          <w:rFonts w:ascii="Times New Roman" w:hAnsi="Times New Roman" w:cs="Times New Roman"/>
          <w:sz w:val="24"/>
          <w:szCs w:val="24"/>
        </w:rPr>
        <w:t>With its origin in</w:t>
      </w:r>
      <w:r w:rsidRPr="00160B6E">
        <w:rPr>
          <w:rFonts w:ascii="Times New Roman" w:hAnsi="Times New Roman" w:cs="Times New Roman"/>
          <w:sz w:val="24"/>
          <w:szCs w:val="24"/>
        </w:rPr>
        <w:t xml:space="preserve"> South American Andes, </w:t>
      </w:r>
      <w:r w:rsidR="00D568B3" w:rsidRPr="00160B6E">
        <w:rPr>
          <w:rFonts w:ascii="Times New Roman" w:hAnsi="Times New Roman" w:cs="Times New Roman"/>
          <w:sz w:val="24"/>
          <w:szCs w:val="24"/>
        </w:rPr>
        <w:t>tomato is</w:t>
      </w:r>
      <w:r w:rsidRPr="00160B6E">
        <w:rPr>
          <w:rFonts w:ascii="Times New Roman" w:hAnsi="Times New Roman" w:cs="Times New Roman"/>
          <w:sz w:val="24"/>
          <w:szCs w:val="24"/>
        </w:rPr>
        <w:t xml:space="preserve"> one of the most cultivated and relished fruit vegetable worldwide. Beyond its culinary variability, tomato plays a vital role in human nutrition serving as a rich source of antioxidants such as lycopene, vitamins A, B, and C, calcium, minerals, and ß-carotene (Bose and Som, 1990; Ali </w:t>
      </w:r>
      <w:r w:rsidRPr="00160B6E">
        <w:rPr>
          <w:rFonts w:ascii="Times New Roman" w:hAnsi="Times New Roman" w:cs="Times New Roman"/>
          <w:i/>
          <w:iCs/>
          <w:sz w:val="24"/>
          <w:szCs w:val="24"/>
        </w:rPr>
        <w:t>et al</w:t>
      </w:r>
      <w:r w:rsidRPr="00160B6E">
        <w:rPr>
          <w:rFonts w:ascii="Times New Roman" w:hAnsi="Times New Roman" w:cs="Times New Roman"/>
          <w:sz w:val="24"/>
          <w:szCs w:val="24"/>
        </w:rPr>
        <w:t xml:space="preserve">., 2020). In India, tomato </w:t>
      </w:r>
      <w:r w:rsidR="00C44486" w:rsidRPr="00160B6E">
        <w:rPr>
          <w:rFonts w:ascii="Times New Roman" w:hAnsi="Times New Roman" w:cs="Times New Roman"/>
          <w:sz w:val="24"/>
          <w:szCs w:val="24"/>
        </w:rPr>
        <w:t>is</w:t>
      </w:r>
      <w:r w:rsidRPr="00160B6E">
        <w:rPr>
          <w:rFonts w:ascii="Times New Roman" w:hAnsi="Times New Roman" w:cs="Times New Roman"/>
          <w:sz w:val="24"/>
          <w:szCs w:val="24"/>
        </w:rPr>
        <w:t xml:space="preserve"> cultivated across tropical, subtropical and mild cold climate regions </w:t>
      </w:r>
      <w:r w:rsidR="00C44486" w:rsidRPr="00160B6E">
        <w:rPr>
          <w:rFonts w:ascii="Times New Roman" w:hAnsi="Times New Roman" w:cs="Times New Roman"/>
          <w:sz w:val="24"/>
          <w:szCs w:val="24"/>
        </w:rPr>
        <w:t xml:space="preserve">and in 2021-22, </w:t>
      </w:r>
      <w:r w:rsidRPr="00160B6E">
        <w:rPr>
          <w:rFonts w:ascii="Times New Roman" w:hAnsi="Times New Roman" w:cs="Times New Roman"/>
          <w:sz w:val="24"/>
          <w:szCs w:val="24"/>
        </w:rPr>
        <w:t>approx. 8</w:t>
      </w:r>
      <w:r w:rsidR="00C44486" w:rsidRPr="00160B6E">
        <w:rPr>
          <w:rFonts w:ascii="Times New Roman" w:hAnsi="Times New Roman" w:cs="Times New Roman"/>
          <w:sz w:val="24"/>
          <w:szCs w:val="24"/>
        </w:rPr>
        <w:t xml:space="preserve">65.29 million </w:t>
      </w:r>
      <w:r w:rsidRPr="00160B6E">
        <w:rPr>
          <w:rFonts w:ascii="Times New Roman" w:hAnsi="Times New Roman" w:cs="Times New Roman"/>
          <w:sz w:val="24"/>
          <w:szCs w:val="24"/>
        </w:rPr>
        <w:t>hectares</w:t>
      </w:r>
      <w:r w:rsidR="0059509A" w:rsidRPr="00160B6E">
        <w:rPr>
          <w:rFonts w:ascii="Times New Roman" w:hAnsi="Times New Roman" w:cs="Times New Roman"/>
          <w:sz w:val="24"/>
          <w:szCs w:val="24"/>
        </w:rPr>
        <w:t xml:space="preserve"> of area were under tomato cultivation with an estimated</w:t>
      </w:r>
      <w:r w:rsidRPr="00160B6E">
        <w:rPr>
          <w:rFonts w:ascii="Times New Roman" w:hAnsi="Times New Roman" w:cs="Times New Roman"/>
          <w:sz w:val="24"/>
          <w:szCs w:val="24"/>
        </w:rPr>
        <w:t xml:space="preserve"> production </w:t>
      </w:r>
      <w:r w:rsidR="0059509A" w:rsidRPr="00160B6E">
        <w:rPr>
          <w:rFonts w:ascii="Times New Roman" w:hAnsi="Times New Roman" w:cs="Times New Roman"/>
          <w:sz w:val="24"/>
          <w:szCs w:val="24"/>
        </w:rPr>
        <w:t xml:space="preserve">of </w:t>
      </w:r>
      <w:r w:rsidRPr="00160B6E">
        <w:rPr>
          <w:rFonts w:ascii="Times New Roman" w:hAnsi="Times New Roman" w:cs="Times New Roman"/>
          <w:sz w:val="24"/>
          <w:szCs w:val="24"/>
        </w:rPr>
        <w:t>20</w:t>
      </w:r>
      <w:r w:rsidR="00C44486" w:rsidRPr="00160B6E">
        <w:rPr>
          <w:rFonts w:ascii="Times New Roman" w:hAnsi="Times New Roman" w:cs="Times New Roman"/>
          <w:sz w:val="24"/>
          <w:szCs w:val="24"/>
        </w:rPr>
        <w:t xml:space="preserve">300.19 tons (Anamika </w:t>
      </w:r>
      <w:r w:rsidR="00C44486" w:rsidRPr="00160B6E">
        <w:rPr>
          <w:rFonts w:ascii="Times New Roman" w:hAnsi="Times New Roman" w:cs="Times New Roman"/>
          <w:i/>
          <w:iCs/>
          <w:sz w:val="24"/>
          <w:szCs w:val="24"/>
        </w:rPr>
        <w:t>et al</w:t>
      </w:r>
      <w:r w:rsidR="00F01590" w:rsidRPr="00160B6E">
        <w:rPr>
          <w:rFonts w:ascii="Times New Roman" w:hAnsi="Times New Roman" w:cs="Times New Roman"/>
          <w:i/>
          <w:iCs/>
          <w:sz w:val="24"/>
          <w:szCs w:val="24"/>
        </w:rPr>
        <w:t>.,</w:t>
      </w:r>
      <w:r w:rsidR="00C44486" w:rsidRPr="00160B6E">
        <w:rPr>
          <w:rFonts w:ascii="Times New Roman" w:hAnsi="Times New Roman" w:cs="Times New Roman"/>
          <w:sz w:val="24"/>
          <w:szCs w:val="24"/>
        </w:rPr>
        <w:t xml:space="preserve"> 2024)</w:t>
      </w:r>
      <w:r w:rsidRPr="00160B6E">
        <w:rPr>
          <w:rFonts w:ascii="Times New Roman" w:hAnsi="Times New Roman" w:cs="Times New Roman"/>
          <w:sz w:val="24"/>
          <w:szCs w:val="24"/>
        </w:rPr>
        <w:t>. In the mid hills of Himachal Pradesh, tomato</w:t>
      </w:r>
      <w:r w:rsidR="00805140" w:rsidRPr="00160B6E">
        <w:rPr>
          <w:rFonts w:ascii="Times New Roman" w:hAnsi="Times New Roman" w:cs="Times New Roman"/>
          <w:sz w:val="24"/>
          <w:szCs w:val="24"/>
        </w:rPr>
        <w:t xml:space="preserve"> is</w:t>
      </w:r>
      <w:r w:rsidRPr="00160B6E">
        <w:rPr>
          <w:rFonts w:ascii="Times New Roman" w:hAnsi="Times New Roman" w:cs="Times New Roman"/>
          <w:sz w:val="24"/>
          <w:szCs w:val="24"/>
        </w:rPr>
        <w:t xml:space="preserve"> considered as </w:t>
      </w:r>
      <w:r w:rsidR="00805140" w:rsidRPr="00160B6E">
        <w:rPr>
          <w:rFonts w:ascii="Times New Roman" w:hAnsi="Times New Roman" w:cs="Times New Roman"/>
          <w:sz w:val="24"/>
          <w:szCs w:val="24"/>
        </w:rPr>
        <w:t xml:space="preserve">a </w:t>
      </w:r>
      <w:r w:rsidRPr="00160B6E">
        <w:rPr>
          <w:rFonts w:ascii="Times New Roman" w:hAnsi="Times New Roman" w:cs="Times New Roman"/>
          <w:sz w:val="24"/>
          <w:szCs w:val="24"/>
        </w:rPr>
        <w:t xml:space="preserve">lucrative and remunerative crop and </w:t>
      </w:r>
      <w:r w:rsidR="00805140" w:rsidRPr="00160B6E">
        <w:rPr>
          <w:rFonts w:ascii="Times New Roman" w:hAnsi="Times New Roman" w:cs="Times New Roman"/>
          <w:sz w:val="24"/>
          <w:szCs w:val="24"/>
        </w:rPr>
        <w:t xml:space="preserve">is </w:t>
      </w:r>
      <w:r w:rsidRPr="00160B6E">
        <w:rPr>
          <w:rFonts w:ascii="Times New Roman" w:hAnsi="Times New Roman" w:cs="Times New Roman"/>
          <w:sz w:val="24"/>
          <w:szCs w:val="24"/>
        </w:rPr>
        <w:t>cultivated extensively to ensure off-season availability of produce.</w:t>
      </w:r>
      <w:r w:rsidR="0061740C" w:rsidRPr="00160B6E">
        <w:rPr>
          <w:rFonts w:ascii="Times New Roman" w:hAnsi="Times New Roman" w:cs="Times New Roman"/>
          <w:sz w:val="24"/>
          <w:szCs w:val="24"/>
        </w:rPr>
        <w:t xml:space="preserve"> High seed quality, particularly regarding viability and vigour, is crucial for </w:t>
      </w:r>
      <w:r w:rsidR="00DF4DB1" w:rsidRPr="00160B6E">
        <w:rPr>
          <w:rFonts w:ascii="Times New Roman" w:hAnsi="Times New Roman" w:cs="Times New Roman"/>
          <w:sz w:val="24"/>
          <w:szCs w:val="24"/>
        </w:rPr>
        <w:t xml:space="preserve">vegetable </w:t>
      </w:r>
      <w:r w:rsidR="0061740C" w:rsidRPr="00160B6E">
        <w:rPr>
          <w:rFonts w:ascii="Times New Roman" w:hAnsi="Times New Roman" w:cs="Times New Roman"/>
          <w:sz w:val="24"/>
          <w:szCs w:val="24"/>
        </w:rPr>
        <w:t>seedling development in nurseries and successful plant establishment in the field (</w:t>
      </w:r>
      <w:bookmarkStart w:id="1" w:name="_Hlk204972440"/>
      <w:proofErr w:type="spellStart"/>
      <w:r w:rsidR="0061740C" w:rsidRPr="00160B6E">
        <w:rPr>
          <w:rFonts w:ascii="Times New Roman" w:hAnsi="Times New Roman" w:cs="Times New Roman"/>
          <w:sz w:val="24"/>
          <w:szCs w:val="24"/>
        </w:rPr>
        <w:t>Doijode</w:t>
      </w:r>
      <w:bookmarkEnd w:id="1"/>
      <w:proofErr w:type="spellEnd"/>
      <w:r w:rsidR="0061740C" w:rsidRPr="00160B6E">
        <w:rPr>
          <w:rFonts w:ascii="Times New Roman" w:hAnsi="Times New Roman" w:cs="Times New Roman"/>
          <w:sz w:val="24"/>
          <w:szCs w:val="24"/>
        </w:rPr>
        <w:t>, 1988).</w:t>
      </w:r>
      <w:r w:rsidR="009A6480" w:rsidRPr="00160B6E">
        <w:rPr>
          <w:rFonts w:ascii="Times New Roman" w:hAnsi="Times New Roman" w:cs="Times New Roman"/>
          <w:sz w:val="24"/>
          <w:szCs w:val="24"/>
        </w:rPr>
        <w:t xml:space="preserve"> This necessitates the need of high-quality seeds of improved tomato varieties. </w:t>
      </w:r>
    </w:p>
    <w:p w14:paraId="6350B279" w14:textId="27283833" w:rsidR="00596EDD" w:rsidRPr="00160B6E" w:rsidRDefault="009A6480" w:rsidP="00996B7E">
      <w:pPr>
        <w:spacing w:line="276" w:lineRule="auto"/>
        <w:ind w:firstLine="720"/>
        <w:jc w:val="both"/>
        <w:rPr>
          <w:rFonts w:ascii="Times New Roman" w:hAnsi="Times New Roman" w:cs="Times New Roman"/>
          <w:sz w:val="24"/>
          <w:szCs w:val="24"/>
        </w:rPr>
      </w:pPr>
      <w:r w:rsidRPr="00160B6E">
        <w:rPr>
          <w:rFonts w:ascii="Times New Roman" w:hAnsi="Times New Roman" w:cs="Times New Roman"/>
          <w:sz w:val="24"/>
          <w:szCs w:val="24"/>
        </w:rPr>
        <w:t xml:space="preserve">Studies </w:t>
      </w:r>
      <w:r w:rsidR="00307185" w:rsidRPr="00160B6E">
        <w:rPr>
          <w:rFonts w:ascii="Times New Roman" w:hAnsi="Times New Roman" w:cs="Times New Roman"/>
          <w:sz w:val="24"/>
          <w:szCs w:val="24"/>
        </w:rPr>
        <w:t xml:space="preserve">indicates that growth promoting phytohormones can effectively regulate vegetative and reproductive growth, overcome the problems of pollination and fertilization and are considered as an important signalling molecule in seed development, thereby improving </w:t>
      </w:r>
      <w:r w:rsidR="00307185" w:rsidRPr="00160B6E">
        <w:rPr>
          <w:rFonts w:ascii="Times New Roman" w:hAnsi="Times New Roman" w:cs="Times New Roman"/>
          <w:sz w:val="24"/>
          <w:szCs w:val="24"/>
        </w:rPr>
        <w:lastRenderedPageBreak/>
        <w:t>seed yield and quality attributes as well</w:t>
      </w:r>
      <w:r w:rsidR="00F01590" w:rsidRPr="00160B6E">
        <w:rPr>
          <w:rFonts w:ascii="Times New Roman" w:hAnsi="Times New Roman" w:cs="Times New Roman"/>
          <w:sz w:val="24"/>
          <w:szCs w:val="24"/>
        </w:rPr>
        <w:t xml:space="preserve">. </w:t>
      </w:r>
      <w:r w:rsidR="00A06622" w:rsidRPr="00160B6E">
        <w:rPr>
          <w:rFonts w:ascii="Times New Roman" w:hAnsi="Times New Roman" w:cs="Times New Roman"/>
          <w:sz w:val="24"/>
          <w:szCs w:val="24"/>
        </w:rPr>
        <w:t xml:space="preserve">Plants synthesize growth regulators by themselves; however, many researchers support the usefulness of exogenous applications of synthetic plant growth regulators as well (Hasnain </w:t>
      </w:r>
      <w:r w:rsidR="00A06622" w:rsidRPr="00160B6E">
        <w:rPr>
          <w:rFonts w:ascii="Times New Roman" w:hAnsi="Times New Roman" w:cs="Times New Roman"/>
          <w:i/>
          <w:iCs/>
          <w:sz w:val="24"/>
          <w:szCs w:val="24"/>
        </w:rPr>
        <w:t>et al</w:t>
      </w:r>
      <w:r w:rsidR="00A06622" w:rsidRPr="00160B6E">
        <w:rPr>
          <w:rFonts w:ascii="Times New Roman" w:hAnsi="Times New Roman" w:cs="Times New Roman"/>
          <w:sz w:val="24"/>
          <w:szCs w:val="24"/>
        </w:rPr>
        <w:t xml:space="preserve">., 2020). </w:t>
      </w:r>
      <w:r w:rsidR="00307185" w:rsidRPr="00160B6E">
        <w:rPr>
          <w:rFonts w:ascii="Times New Roman" w:hAnsi="Times New Roman" w:cs="Times New Roman"/>
          <w:sz w:val="24"/>
          <w:szCs w:val="24"/>
        </w:rPr>
        <w:t xml:space="preserve">Extensive application of </w:t>
      </w:r>
      <w:r w:rsidRPr="00160B6E">
        <w:rPr>
          <w:rFonts w:ascii="Times New Roman" w:hAnsi="Times New Roman" w:cs="Times New Roman"/>
          <w:sz w:val="24"/>
          <w:szCs w:val="24"/>
        </w:rPr>
        <w:t>plant growth regulators (</w:t>
      </w:r>
      <w:r w:rsidR="00307185" w:rsidRPr="00160B6E">
        <w:rPr>
          <w:rFonts w:ascii="Times New Roman" w:hAnsi="Times New Roman" w:cs="Times New Roman"/>
          <w:sz w:val="24"/>
          <w:szCs w:val="24"/>
        </w:rPr>
        <w:t>PGRs</w:t>
      </w:r>
      <w:r w:rsidRPr="00160B6E">
        <w:rPr>
          <w:rFonts w:ascii="Times New Roman" w:hAnsi="Times New Roman" w:cs="Times New Roman"/>
          <w:sz w:val="24"/>
          <w:szCs w:val="24"/>
        </w:rPr>
        <w:t xml:space="preserve">) </w:t>
      </w:r>
      <w:r w:rsidR="00307185" w:rsidRPr="00160B6E">
        <w:rPr>
          <w:rFonts w:ascii="Times New Roman" w:hAnsi="Times New Roman" w:cs="Times New Roman"/>
          <w:sz w:val="24"/>
          <w:szCs w:val="24"/>
        </w:rPr>
        <w:t xml:space="preserve">has gained traction globally for achieving </w:t>
      </w:r>
      <w:r w:rsidRPr="00160B6E">
        <w:rPr>
          <w:rFonts w:ascii="Times New Roman" w:hAnsi="Times New Roman" w:cs="Times New Roman"/>
          <w:sz w:val="24"/>
          <w:szCs w:val="24"/>
        </w:rPr>
        <w:t xml:space="preserve">superior </w:t>
      </w:r>
      <w:r w:rsidR="00307185" w:rsidRPr="00160B6E">
        <w:rPr>
          <w:rFonts w:ascii="Times New Roman" w:hAnsi="Times New Roman" w:cs="Times New Roman"/>
          <w:sz w:val="24"/>
          <w:szCs w:val="24"/>
        </w:rPr>
        <w:t>production in agriculture in the 21</w:t>
      </w:r>
      <w:r w:rsidR="00307185" w:rsidRPr="00160B6E">
        <w:rPr>
          <w:rFonts w:ascii="Times New Roman" w:hAnsi="Times New Roman" w:cs="Times New Roman"/>
          <w:sz w:val="24"/>
          <w:szCs w:val="24"/>
          <w:vertAlign w:val="superscript"/>
        </w:rPr>
        <w:t>st</w:t>
      </w:r>
      <w:r w:rsidR="00307185" w:rsidRPr="00160B6E">
        <w:rPr>
          <w:rFonts w:ascii="Times New Roman" w:hAnsi="Times New Roman" w:cs="Times New Roman"/>
          <w:sz w:val="24"/>
          <w:szCs w:val="24"/>
        </w:rPr>
        <w:t xml:space="preserve"> century (de Andrade</w:t>
      </w:r>
      <w:r w:rsidR="004E1B96" w:rsidRPr="00160B6E">
        <w:rPr>
          <w:rFonts w:ascii="Times New Roman" w:hAnsi="Times New Roman" w:cs="Times New Roman"/>
          <w:sz w:val="24"/>
          <w:szCs w:val="24"/>
        </w:rPr>
        <w:t xml:space="preserve"> </w:t>
      </w:r>
      <w:r w:rsidR="00307185" w:rsidRPr="00160B6E">
        <w:rPr>
          <w:rFonts w:ascii="Times New Roman" w:hAnsi="Times New Roman" w:cs="Times New Roman"/>
          <w:i/>
          <w:iCs/>
          <w:sz w:val="24"/>
          <w:szCs w:val="24"/>
        </w:rPr>
        <w:t>et al.,</w:t>
      </w:r>
      <w:r w:rsidR="00307185" w:rsidRPr="00160B6E">
        <w:rPr>
          <w:rFonts w:ascii="Times New Roman" w:hAnsi="Times New Roman" w:cs="Times New Roman"/>
          <w:sz w:val="24"/>
          <w:szCs w:val="24"/>
        </w:rPr>
        <w:t xml:space="preserve"> 2023). However, </w:t>
      </w:r>
      <w:r w:rsidR="00A44E8B" w:rsidRPr="00160B6E">
        <w:rPr>
          <w:rFonts w:ascii="Times New Roman" w:hAnsi="Times New Roman" w:cs="Times New Roman"/>
          <w:sz w:val="24"/>
          <w:szCs w:val="24"/>
        </w:rPr>
        <w:t>efficacy of PG</w:t>
      </w:r>
      <w:r w:rsidR="009E75E7" w:rsidRPr="00160B6E">
        <w:rPr>
          <w:rFonts w:ascii="Times New Roman" w:hAnsi="Times New Roman" w:cs="Times New Roman"/>
          <w:sz w:val="24"/>
          <w:szCs w:val="24"/>
        </w:rPr>
        <w:t xml:space="preserve">Rs depends on </w:t>
      </w:r>
      <w:r w:rsidR="00A44E8B" w:rsidRPr="00160B6E">
        <w:rPr>
          <w:rFonts w:ascii="Times New Roman" w:hAnsi="Times New Roman" w:cs="Times New Roman"/>
          <w:sz w:val="24"/>
          <w:szCs w:val="24"/>
        </w:rPr>
        <w:t xml:space="preserve">crop, variety, </w:t>
      </w:r>
      <w:r w:rsidR="00AF2940" w:rsidRPr="00160B6E">
        <w:rPr>
          <w:rFonts w:ascii="Times New Roman" w:hAnsi="Times New Roman" w:cs="Times New Roman"/>
          <w:sz w:val="24"/>
          <w:szCs w:val="24"/>
        </w:rPr>
        <w:t xml:space="preserve">type of </w:t>
      </w:r>
      <w:r w:rsidR="00A44E8B" w:rsidRPr="00160B6E">
        <w:rPr>
          <w:rFonts w:ascii="Times New Roman" w:hAnsi="Times New Roman" w:cs="Times New Roman"/>
          <w:sz w:val="24"/>
          <w:szCs w:val="24"/>
        </w:rPr>
        <w:t xml:space="preserve">hormone </w:t>
      </w:r>
      <w:r w:rsidR="009E75E7" w:rsidRPr="00160B6E">
        <w:rPr>
          <w:rFonts w:ascii="Times New Roman" w:hAnsi="Times New Roman" w:cs="Times New Roman"/>
          <w:sz w:val="24"/>
          <w:szCs w:val="24"/>
        </w:rPr>
        <w:t xml:space="preserve">&amp; </w:t>
      </w:r>
      <w:r w:rsidR="00AF2940" w:rsidRPr="00160B6E">
        <w:rPr>
          <w:rFonts w:ascii="Times New Roman" w:hAnsi="Times New Roman" w:cs="Times New Roman"/>
          <w:sz w:val="24"/>
          <w:szCs w:val="24"/>
        </w:rPr>
        <w:t xml:space="preserve">its </w:t>
      </w:r>
      <w:r w:rsidR="00A44E8B" w:rsidRPr="00160B6E">
        <w:rPr>
          <w:rFonts w:ascii="Times New Roman" w:hAnsi="Times New Roman" w:cs="Times New Roman"/>
          <w:sz w:val="24"/>
          <w:szCs w:val="24"/>
        </w:rPr>
        <w:t xml:space="preserve">concentration, stage of administration and intensity of application. </w:t>
      </w:r>
      <w:r w:rsidR="00AF2940" w:rsidRPr="00160B6E">
        <w:rPr>
          <w:rFonts w:ascii="Times New Roman" w:hAnsi="Times New Roman" w:cs="Times New Roman"/>
          <w:sz w:val="24"/>
          <w:szCs w:val="24"/>
        </w:rPr>
        <w:t>Auxin is</w:t>
      </w:r>
      <w:r w:rsidR="002C6AE9" w:rsidRPr="00160B6E">
        <w:rPr>
          <w:rFonts w:ascii="Times New Roman" w:hAnsi="Times New Roman" w:cs="Times New Roman"/>
          <w:sz w:val="24"/>
          <w:szCs w:val="24"/>
        </w:rPr>
        <w:t xml:space="preserve"> one such</w:t>
      </w:r>
      <w:r w:rsidR="00AF2940" w:rsidRPr="00160B6E">
        <w:rPr>
          <w:rFonts w:ascii="Times New Roman" w:hAnsi="Times New Roman" w:cs="Times New Roman"/>
          <w:sz w:val="24"/>
          <w:szCs w:val="24"/>
        </w:rPr>
        <w:t xml:space="preserve"> crucial phytohormone that regulates almost every aspect of plant growth and development (</w:t>
      </w:r>
      <w:hyperlink r:id="rId8" w:history="1">
        <w:r w:rsidR="00AF2940" w:rsidRPr="00160B6E">
          <w:rPr>
            <w:rStyle w:val="Hyperlink"/>
            <w:rFonts w:ascii="Times New Roman" w:hAnsi="Times New Roman" w:cs="Times New Roman"/>
            <w:color w:val="auto"/>
            <w:sz w:val="24"/>
            <w:szCs w:val="24"/>
            <w:u w:val="none"/>
          </w:rPr>
          <w:t>Enders and Strader, 2015</w:t>
        </w:r>
      </w:hyperlink>
      <w:r w:rsidR="00AF2940" w:rsidRPr="00160B6E">
        <w:rPr>
          <w:rFonts w:ascii="Times New Roman" w:hAnsi="Times New Roman" w:cs="Times New Roman"/>
          <w:sz w:val="24"/>
          <w:szCs w:val="24"/>
        </w:rPr>
        <w:t>; </w:t>
      </w:r>
      <w:hyperlink r:id="rId9" w:history="1">
        <w:r w:rsidR="00AF2940" w:rsidRPr="00160B6E">
          <w:rPr>
            <w:rStyle w:val="Hyperlink"/>
            <w:rFonts w:ascii="Times New Roman" w:hAnsi="Times New Roman" w:cs="Times New Roman"/>
            <w:color w:val="auto"/>
            <w:sz w:val="24"/>
            <w:szCs w:val="24"/>
            <w:u w:val="none"/>
          </w:rPr>
          <w:t xml:space="preserve">Paque and </w:t>
        </w:r>
        <w:proofErr w:type="spellStart"/>
        <w:r w:rsidR="00AF2940" w:rsidRPr="00160B6E">
          <w:rPr>
            <w:rStyle w:val="Hyperlink"/>
            <w:rFonts w:ascii="Times New Roman" w:hAnsi="Times New Roman" w:cs="Times New Roman"/>
            <w:color w:val="auto"/>
            <w:sz w:val="24"/>
            <w:szCs w:val="24"/>
            <w:u w:val="none"/>
          </w:rPr>
          <w:t>Weijers</w:t>
        </w:r>
        <w:proofErr w:type="spellEnd"/>
        <w:r w:rsidR="00AF2940" w:rsidRPr="00160B6E">
          <w:rPr>
            <w:rStyle w:val="Hyperlink"/>
            <w:rFonts w:ascii="Times New Roman" w:hAnsi="Times New Roman" w:cs="Times New Roman"/>
            <w:color w:val="auto"/>
            <w:sz w:val="24"/>
            <w:szCs w:val="24"/>
            <w:u w:val="none"/>
          </w:rPr>
          <w:t>, 2016</w:t>
        </w:r>
      </w:hyperlink>
      <w:r w:rsidR="00AF2940" w:rsidRPr="00160B6E">
        <w:rPr>
          <w:rFonts w:ascii="Times New Roman" w:hAnsi="Times New Roman" w:cs="Times New Roman"/>
          <w:sz w:val="24"/>
          <w:szCs w:val="24"/>
        </w:rPr>
        <w:t xml:space="preserve">). </w:t>
      </w:r>
      <w:r w:rsidR="00A44E8B" w:rsidRPr="00160B6E">
        <w:rPr>
          <w:rFonts w:ascii="Times New Roman" w:hAnsi="Times New Roman" w:cs="Times New Roman"/>
          <w:sz w:val="24"/>
          <w:szCs w:val="24"/>
        </w:rPr>
        <w:t>The natural auxin i.e.  Indole-3-acetic acid (IAA) is known to degrade quickly, limiting its applicability (Small and Degenhardt, 2018)</w:t>
      </w:r>
      <w:r w:rsidR="00AF2940" w:rsidRPr="00160B6E">
        <w:rPr>
          <w:rFonts w:ascii="Times New Roman" w:hAnsi="Times New Roman" w:cs="Times New Roman"/>
          <w:sz w:val="24"/>
          <w:szCs w:val="24"/>
        </w:rPr>
        <w:t xml:space="preserve">, whereas, </w:t>
      </w:r>
      <w:r w:rsidR="00A44E8B" w:rsidRPr="00160B6E">
        <w:rPr>
          <w:rFonts w:ascii="Times New Roman" w:hAnsi="Times New Roman" w:cs="Times New Roman"/>
          <w:sz w:val="24"/>
          <w:szCs w:val="24"/>
        </w:rPr>
        <w:t>synthetic auxins like α-Naphthalene acetic acid (NAA), Indole-3-butyric acid (IBA)</w:t>
      </w:r>
      <w:r w:rsidR="00AF2940" w:rsidRPr="00160B6E">
        <w:rPr>
          <w:rFonts w:ascii="Times New Roman" w:hAnsi="Times New Roman" w:cs="Times New Roman"/>
          <w:sz w:val="24"/>
          <w:szCs w:val="24"/>
        </w:rPr>
        <w:t xml:space="preserve"> are resistant</w:t>
      </w:r>
      <w:r w:rsidR="00A44E8B" w:rsidRPr="00160B6E">
        <w:rPr>
          <w:rFonts w:ascii="Times New Roman" w:hAnsi="Times New Roman" w:cs="Times New Roman"/>
          <w:sz w:val="24"/>
          <w:szCs w:val="24"/>
        </w:rPr>
        <w:t xml:space="preserve"> to oxidation in plant tissue.</w:t>
      </w:r>
      <w:r w:rsidR="00AF2940" w:rsidRPr="00160B6E">
        <w:rPr>
          <w:rFonts w:ascii="Times New Roman" w:hAnsi="Times New Roman" w:cs="Times New Roman"/>
          <w:sz w:val="24"/>
          <w:szCs w:val="24"/>
        </w:rPr>
        <w:t xml:space="preserve"> </w:t>
      </w:r>
      <w:r w:rsidR="00D4682E" w:rsidRPr="00160B6E">
        <w:rPr>
          <w:rFonts w:ascii="Times New Roman" w:hAnsi="Times New Roman" w:cs="Times New Roman"/>
          <w:sz w:val="24"/>
          <w:szCs w:val="24"/>
        </w:rPr>
        <w:t>N</w:t>
      </w:r>
      <w:r w:rsidR="00D4682E" w:rsidRPr="00160B6E">
        <w:rPr>
          <w:rFonts w:ascii="Times New Roman" w:hAnsi="Times New Roman" w:cs="Times New Roman"/>
          <w:sz w:val="24"/>
          <w:szCs w:val="24"/>
        </w:rPr>
        <w:t xml:space="preserve">aphthyl acetic acid help in the upward transport of nutrients and enhance the levels of proteins, carbohydrates, sugar and antioxidant enzymes in plants. At appropriate concentrations, </w:t>
      </w:r>
      <w:r w:rsidR="00D4682E" w:rsidRPr="00160B6E">
        <w:rPr>
          <w:rFonts w:ascii="Times New Roman" w:hAnsi="Times New Roman" w:cs="Times New Roman"/>
          <w:sz w:val="24"/>
          <w:szCs w:val="24"/>
        </w:rPr>
        <w:t xml:space="preserve">foliar application of </w:t>
      </w:r>
      <w:r w:rsidR="00D4682E" w:rsidRPr="00160B6E">
        <w:rPr>
          <w:rFonts w:ascii="Times New Roman" w:hAnsi="Times New Roman" w:cs="Times New Roman"/>
          <w:sz w:val="24"/>
          <w:szCs w:val="24"/>
        </w:rPr>
        <w:t xml:space="preserve">NAA </w:t>
      </w:r>
      <w:r w:rsidR="00D4682E" w:rsidRPr="00160B6E">
        <w:rPr>
          <w:rFonts w:ascii="Times New Roman" w:hAnsi="Times New Roman" w:cs="Times New Roman"/>
          <w:sz w:val="24"/>
          <w:szCs w:val="24"/>
        </w:rPr>
        <w:t>effectively</w:t>
      </w:r>
      <w:r w:rsidR="00D4682E" w:rsidRPr="00160B6E">
        <w:rPr>
          <w:rFonts w:ascii="Times New Roman" w:hAnsi="Times New Roman" w:cs="Times New Roman"/>
          <w:sz w:val="24"/>
          <w:szCs w:val="24"/>
        </w:rPr>
        <w:t xml:space="preserve"> </w:t>
      </w:r>
      <w:r w:rsidR="00D4682E" w:rsidRPr="00160B6E">
        <w:rPr>
          <w:rFonts w:ascii="Times New Roman" w:hAnsi="Times New Roman" w:cs="Times New Roman"/>
          <w:sz w:val="24"/>
          <w:szCs w:val="24"/>
        </w:rPr>
        <w:t xml:space="preserve">modulates </w:t>
      </w:r>
      <w:r w:rsidR="00D4682E" w:rsidRPr="00160B6E">
        <w:rPr>
          <w:rFonts w:ascii="Times New Roman" w:hAnsi="Times New Roman" w:cs="Times New Roman"/>
          <w:sz w:val="24"/>
          <w:szCs w:val="24"/>
        </w:rPr>
        <w:t>plant physiology</w:t>
      </w:r>
      <w:r w:rsidR="00D4682E" w:rsidRPr="00160B6E">
        <w:rPr>
          <w:rFonts w:ascii="Times New Roman" w:hAnsi="Times New Roman" w:cs="Times New Roman"/>
          <w:sz w:val="24"/>
          <w:szCs w:val="24"/>
        </w:rPr>
        <w:t xml:space="preserve">, </w:t>
      </w:r>
      <w:r w:rsidR="00D4682E" w:rsidRPr="00160B6E">
        <w:rPr>
          <w:rFonts w:ascii="Times New Roman" w:hAnsi="Times New Roman" w:cs="Times New Roman"/>
          <w:sz w:val="24"/>
          <w:szCs w:val="24"/>
        </w:rPr>
        <w:t>upgrades the potential of plants</w:t>
      </w:r>
      <w:r w:rsidR="00D4682E" w:rsidRPr="00160B6E">
        <w:rPr>
          <w:rFonts w:ascii="Times New Roman" w:hAnsi="Times New Roman" w:cs="Times New Roman"/>
          <w:sz w:val="24"/>
          <w:szCs w:val="24"/>
        </w:rPr>
        <w:t>,</w:t>
      </w:r>
      <w:r w:rsidR="00D4682E" w:rsidRPr="00160B6E">
        <w:rPr>
          <w:rFonts w:ascii="Times New Roman" w:hAnsi="Times New Roman" w:cs="Times New Roman"/>
          <w:sz w:val="24"/>
          <w:szCs w:val="24"/>
        </w:rPr>
        <w:t xml:space="preserve"> and acts as a growth controller to increase crop production</w:t>
      </w:r>
      <w:r w:rsidR="00D4682E" w:rsidRPr="00160B6E">
        <w:rPr>
          <w:rFonts w:ascii="Times New Roman" w:hAnsi="Times New Roman" w:cs="Times New Roman"/>
          <w:sz w:val="24"/>
          <w:szCs w:val="24"/>
        </w:rPr>
        <w:t xml:space="preserve"> </w:t>
      </w:r>
      <w:r w:rsidR="00D4682E" w:rsidRPr="00160B6E">
        <w:rPr>
          <w:rFonts w:ascii="Times New Roman" w:hAnsi="Times New Roman" w:cs="Times New Roman"/>
          <w:sz w:val="24"/>
          <w:szCs w:val="24"/>
        </w:rPr>
        <w:t>(</w:t>
      </w:r>
      <w:r w:rsidR="00596EDD" w:rsidRPr="00160B6E">
        <w:rPr>
          <w:rFonts w:ascii="Times New Roman" w:hAnsi="Times New Roman" w:cs="Times New Roman"/>
          <w:sz w:val="24"/>
          <w:szCs w:val="24"/>
        </w:rPr>
        <w:t xml:space="preserve">Ma </w:t>
      </w:r>
      <w:r w:rsidR="00596EDD" w:rsidRPr="00160B6E">
        <w:rPr>
          <w:rFonts w:ascii="Times New Roman" w:hAnsi="Times New Roman" w:cs="Times New Roman"/>
          <w:i/>
          <w:iCs/>
          <w:sz w:val="24"/>
          <w:szCs w:val="24"/>
        </w:rPr>
        <w:t>et al</w:t>
      </w:r>
      <w:r w:rsidR="0011596F" w:rsidRPr="00160B6E">
        <w:rPr>
          <w:rFonts w:ascii="Times New Roman" w:hAnsi="Times New Roman" w:cs="Times New Roman"/>
          <w:i/>
          <w:iCs/>
          <w:sz w:val="24"/>
          <w:szCs w:val="24"/>
        </w:rPr>
        <w:t xml:space="preserve">., </w:t>
      </w:r>
      <w:r w:rsidR="00596EDD" w:rsidRPr="00160B6E">
        <w:rPr>
          <w:rFonts w:ascii="Times New Roman" w:hAnsi="Times New Roman" w:cs="Times New Roman"/>
          <w:sz w:val="24"/>
          <w:szCs w:val="24"/>
        </w:rPr>
        <w:t>2018</w:t>
      </w:r>
      <w:r w:rsidR="002C6AE9" w:rsidRPr="00160B6E">
        <w:rPr>
          <w:rFonts w:ascii="Times New Roman" w:hAnsi="Times New Roman" w:cs="Times New Roman"/>
          <w:sz w:val="24"/>
          <w:szCs w:val="24"/>
        </w:rPr>
        <w:t xml:space="preserve">; </w:t>
      </w:r>
      <w:r w:rsidR="00973442" w:rsidRPr="00160B6E">
        <w:rPr>
          <w:rFonts w:ascii="Times New Roman" w:hAnsi="Times New Roman" w:cs="Times New Roman"/>
          <w:sz w:val="24"/>
          <w:szCs w:val="24"/>
        </w:rPr>
        <w:t xml:space="preserve">Khan </w:t>
      </w:r>
      <w:r w:rsidR="00973442" w:rsidRPr="00160B6E">
        <w:rPr>
          <w:rFonts w:ascii="Times New Roman" w:hAnsi="Times New Roman" w:cs="Times New Roman"/>
          <w:i/>
          <w:iCs/>
          <w:sz w:val="24"/>
          <w:szCs w:val="24"/>
        </w:rPr>
        <w:t>et al.,</w:t>
      </w:r>
      <w:r w:rsidR="00973442" w:rsidRPr="00160B6E">
        <w:rPr>
          <w:rFonts w:ascii="Times New Roman" w:hAnsi="Times New Roman" w:cs="Times New Roman"/>
          <w:sz w:val="24"/>
          <w:szCs w:val="24"/>
        </w:rPr>
        <w:t xml:space="preserve"> 2019; </w:t>
      </w:r>
      <w:r w:rsidR="002C6AE9" w:rsidRPr="00160B6E">
        <w:rPr>
          <w:rFonts w:ascii="Times New Roman" w:hAnsi="Times New Roman" w:cs="Times New Roman"/>
          <w:sz w:val="24"/>
          <w:szCs w:val="24"/>
        </w:rPr>
        <w:t xml:space="preserve">Mir </w:t>
      </w:r>
      <w:r w:rsidR="002C6AE9" w:rsidRPr="00160B6E">
        <w:rPr>
          <w:rFonts w:ascii="Times New Roman" w:hAnsi="Times New Roman" w:cs="Times New Roman"/>
          <w:i/>
          <w:iCs/>
          <w:sz w:val="24"/>
          <w:szCs w:val="24"/>
        </w:rPr>
        <w:t>et al</w:t>
      </w:r>
      <w:r w:rsidR="0011596F" w:rsidRPr="00160B6E">
        <w:rPr>
          <w:rFonts w:ascii="Times New Roman" w:hAnsi="Times New Roman" w:cs="Times New Roman"/>
          <w:i/>
          <w:iCs/>
          <w:sz w:val="24"/>
          <w:szCs w:val="24"/>
        </w:rPr>
        <w:t>.,</w:t>
      </w:r>
      <w:r w:rsidR="002C6AE9" w:rsidRPr="00160B6E">
        <w:rPr>
          <w:rFonts w:ascii="Times New Roman" w:hAnsi="Times New Roman" w:cs="Times New Roman"/>
          <w:sz w:val="24"/>
          <w:szCs w:val="24"/>
        </w:rPr>
        <w:t xml:space="preserve"> 2020</w:t>
      </w:r>
      <w:r w:rsidR="00596EDD" w:rsidRPr="00160B6E">
        <w:rPr>
          <w:rFonts w:ascii="Times New Roman" w:hAnsi="Times New Roman" w:cs="Times New Roman"/>
          <w:sz w:val="24"/>
          <w:szCs w:val="24"/>
        </w:rPr>
        <w:t>)</w:t>
      </w:r>
      <w:r w:rsidR="00AF2940" w:rsidRPr="00160B6E">
        <w:rPr>
          <w:rFonts w:ascii="Times New Roman" w:hAnsi="Times New Roman" w:cs="Times New Roman"/>
          <w:sz w:val="24"/>
          <w:szCs w:val="24"/>
        </w:rPr>
        <w:t xml:space="preserve">. </w:t>
      </w:r>
    </w:p>
    <w:p w14:paraId="76D64B3B" w14:textId="2B969619" w:rsidR="00C2650F" w:rsidRPr="00160B6E" w:rsidRDefault="00DF4DB1" w:rsidP="00996B7E">
      <w:pPr>
        <w:spacing w:line="276" w:lineRule="auto"/>
        <w:ind w:firstLine="720"/>
        <w:jc w:val="both"/>
        <w:rPr>
          <w:rFonts w:ascii="Times New Roman" w:hAnsi="Times New Roman" w:cs="Times New Roman"/>
          <w:sz w:val="24"/>
          <w:szCs w:val="24"/>
        </w:rPr>
      </w:pPr>
      <w:r w:rsidRPr="00160B6E">
        <w:rPr>
          <w:rFonts w:ascii="Times New Roman" w:hAnsi="Times New Roman" w:cs="Times New Roman"/>
          <w:sz w:val="24"/>
          <w:szCs w:val="24"/>
        </w:rPr>
        <w:t xml:space="preserve">Indeterminate tomato sequentially put forth numerous side shoots/suckers with continued flower and fruit formation. </w:t>
      </w:r>
      <w:r w:rsidR="00596EDD" w:rsidRPr="00160B6E">
        <w:rPr>
          <w:rFonts w:ascii="Times New Roman" w:hAnsi="Times New Roman" w:cs="Times New Roman"/>
          <w:sz w:val="24"/>
          <w:szCs w:val="24"/>
        </w:rPr>
        <w:t xml:space="preserve">Retention of all sucker in an indeterminate cultivar leads to </w:t>
      </w:r>
      <w:r w:rsidRPr="00160B6E">
        <w:rPr>
          <w:rFonts w:ascii="Times New Roman" w:hAnsi="Times New Roman" w:cs="Times New Roman"/>
          <w:sz w:val="24"/>
          <w:szCs w:val="24"/>
        </w:rPr>
        <w:t>competition for vital resource</w:t>
      </w:r>
      <w:r w:rsidR="00596EDD" w:rsidRPr="00160B6E">
        <w:rPr>
          <w:rFonts w:ascii="Times New Roman" w:hAnsi="Times New Roman" w:cs="Times New Roman"/>
          <w:sz w:val="24"/>
          <w:szCs w:val="24"/>
        </w:rPr>
        <w:t xml:space="preserve">s, </w:t>
      </w:r>
      <w:r w:rsidRPr="00160B6E">
        <w:rPr>
          <w:rFonts w:ascii="Times New Roman" w:hAnsi="Times New Roman" w:cs="Times New Roman"/>
          <w:sz w:val="24"/>
          <w:szCs w:val="24"/>
        </w:rPr>
        <w:t>negatively impact</w:t>
      </w:r>
      <w:r w:rsidR="00596EDD" w:rsidRPr="00160B6E">
        <w:rPr>
          <w:rFonts w:ascii="Times New Roman" w:hAnsi="Times New Roman" w:cs="Times New Roman"/>
          <w:sz w:val="24"/>
          <w:szCs w:val="24"/>
        </w:rPr>
        <w:t xml:space="preserve">ing </w:t>
      </w:r>
      <w:r w:rsidRPr="00160B6E">
        <w:rPr>
          <w:rFonts w:ascii="Times New Roman" w:hAnsi="Times New Roman" w:cs="Times New Roman"/>
          <w:sz w:val="24"/>
          <w:szCs w:val="24"/>
        </w:rPr>
        <w:t>the yield and quality.  Modification of plant architecture by altering the relative growth and positioning of vegetative and reproductive organs in the canopy</w:t>
      </w:r>
      <w:r w:rsidR="00596EDD" w:rsidRPr="00160B6E">
        <w:rPr>
          <w:rFonts w:ascii="Times New Roman" w:hAnsi="Times New Roman" w:cs="Times New Roman"/>
          <w:sz w:val="24"/>
          <w:szCs w:val="24"/>
        </w:rPr>
        <w:t xml:space="preserve"> is known as stem-training. </w:t>
      </w:r>
      <w:r w:rsidR="00E76877" w:rsidRPr="00160B6E">
        <w:rPr>
          <w:rFonts w:ascii="Times New Roman" w:hAnsi="Times New Roman" w:cs="Times New Roman"/>
          <w:sz w:val="24"/>
          <w:szCs w:val="24"/>
        </w:rPr>
        <w:t>S</w:t>
      </w:r>
      <w:r w:rsidR="00596EDD" w:rsidRPr="00160B6E">
        <w:rPr>
          <w:rFonts w:ascii="Times New Roman" w:hAnsi="Times New Roman" w:cs="Times New Roman"/>
          <w:sz w:val="24"/>
          <w:szCs w:val="24"/>
        </w:rPr>
        <w:t>tem-training improves</w:t>
      </w:r>
      <w:r w:rsidRPr="00160B6E">
        <w:rPr>
          <w:rFonts w:ascii="Times New Roman" w:hAnsi="Times New Roman" w:cs="Times New Roman"/>
          <w:sz w:val="24"/>
          <w:szCs w:val="24"/>
        </w:rPr>
        <w:t xml:space="preserve"> light interception,</w:t>
      </w:r>
      <w:r w:rsidR="00596EDD" w:rsidRPr="00160B6E">
        <w:rPr>
          <w:rFonts w:ascii="Times New Roman" w:hAnsi="Times New Roman" w:cs="Times New Roman"/>
          <w:sz w:val="24"/>
          <w:szCs w:val="24"/>
        </w:rPr>
        <w:t xml:space="preserve"> air flow,</w:t>
      </w:r>
      <w:r w:rsidRPr="00160B6E">
        <w:rPr>
          <w:rFonts w:ascii="Times New Roman" w:hAnsi="Times New Roman" w:cs="Times New Roman"/>
          <w:sz w:val="24"/>
          <w:szCs w:val="24"/>
        </w:rPr>
        <w:t xml:space="preserve"> </w:t>
      </w:r>
      <w:r w:rsidR="00C006F8" w:rsidRPr="00160B6E">
        <w:rPr>
          <w:rFonts w:ascii="Times New Roman" w:hAnsi="Times New Roman" w:cs="Times New Roman"/>
          <w:sz w:val="24"/>
          <w:szCs w:val="24"/>
        </w:rPr>
        <w:t xml:space="preserve">and </w:t>
      </w:r>
      <w:r w:rsidRPr="00160B6E">
        <w:rPr>
          <w:rFonts w:ascii="Times New Roman" w:hAnsi="Times New Roman" w:cs="Times New Roman"/>
          <w:sz w:val="24"/>
          <w:szCs w:val="24"/>
        </w:rPr>
        <w:t xml:space="preserve">nutrient distribution, </w:t>
      </w:r>
      <w:r w:rsidR="00C006F8" w:rsidRPr="00160B6E">
        <w:rPr>
          <w:rFonts w:ascii="Times New Roman" w:hAnsi="Times New Roman" w:cs="Times New Roman"/>
          <w:sz w:val="24"/>
          <w:szCs w:val="24"/>
        </w:rPr>
        <w:t>improving</w:t>
      </w:r>
      <w:r w:rsidRPr="00160B6E">
        <w:rPr>
          <w:rFonts w:ascii="Times New Roman" w:hAnsi="Times New Roman" w:cs="Times New Roman"/>
          <w:sz w:val="24"/>
          <w:szCs w:val="24"/>
        </w:rPr>
        <w:t xml:space="preserve"> plant's overall health and productivity</w:t>
      </w:r>
      <w:r w:rsidR="00C2650F" w:rsidRPr="00160B6E">
        <w:rPr>
          <w:rFonts w:ascii="Times New Roman" w:hAnsi="Times New Roman" w:cs="Times New Roman"/>
          <w:sz w:val="24"/>
          <w:szCs w:val="24"/>
        </w:rPr>
        <w:t xml:space="preserve">. Franco </w:t>
      </w:r>
      <w:r w:rsidR="00C2650F" w:rsidRPr="00160B6E">
        <w:rPr>
          <w:rFonts w:ascii="Times New Roman" w:hAnsi="Times New Roman" w:cs="Times New Roman"/>
          <w:i/>
          <w:iCs/>
          <w:sz w:val="24"/>
          <w:szCs w:val="24"/>
        </w:rPr>
        <w:t>et al.</w:t>
      </w:r>
      <w:r w:rsidR="00C2650F" w:rsidRPr="00160B6E">
        <w:rPr>
          <w:rFonts w:ascii="Times New Roman" w:hAnsi="Times New Roman" w:cs="Times New Roman"/>
          <w:sz w:val="24"/>
          <w:szCs w:val="24"/>
        </w:rPr>
        <w:t xml:space="preserve"> (2009) stated that adoption of proper training and pruning techniques creates balance in the source/sink relationship and the carbon/nitrogen (C/N) ratio thereby effectively optimising the performance of indeterminate tomato varieties. </w:t>
      </w:r>
      <w:r w:rsidR="002C6AE9" w:rsidRPr="00160B6E">
        <w:rPr>
          <w:rFonts w:ascii="Times New Roman" w:hAnsi="Times New Roman" w:cs="Times New Roman"/>
          <w:sz w:val="24"/>
          <w:szCs w:val="24"/>
        </w:rPr>
        <w:t>S</w:t>
      </w:r>
      <w:r w:rsidR="00E76877" w:rsidRPr="00160B6E">
        <w:rPr>
          <w:rFonts w:ascii="Times New Roman" w:hAnsi="Times New Roman" w:cs="Times New Roman"/>
          <w:sz w:val="24"/>
          <w:szCs w:val="24"/>
        </w:rPr>
        <w:t xml:space="preserve">tudies </w:t>
      </w:r>
      <w:r w:rsidR="00C2650F" w:rsidRPr="00160B6E">
        <w:rPr>
          <w:rFonts w:ascii="Times New Roman" w:hAnsi="Times New Roman" w:cs="Times New Roman"/>
          <w:sz w:val="24"/>
          <w:szCs w:val="24"/>
        </w:rPr>
        <w:t xml:space="preserve">on foliar application of NAA combined with stem-training systems is </w:t>
      </w:r>
      <w:r w:rsidR="002C6AE9" w:rsidRPr="00160B6E">
        <w:rPr>
          <w:rFonts w:ascii="Times New Roman" w:hAnsi="Times New Roman" w:cs="Times New Roman"/>
          <w:sz w:val="24"/>
          <w:szCs w:val="24"/>
        </w:rPr>
        <w:t xml:space="preserve">very </w:t>
      </w:r>
      <w:r w:rsidR="00C2650F" w:rsidRPr="00160B6E">
        <w:rPr>
          <w:rFonts w:ascii="Times New Roman" w:hAnsi="Times New Roman" w:cs="Times New Roman"/>
          <w:sz w:val="24"/>
          <w:szCs w:val="24"/>
        </w:rPr>
        <w:t xml:space="preserve">scarce. </w:t>
      </w:r>
      <w:r w:rsidR="002C6AE9" w:rsidRPr="00160B6E">
        <w:rPr>
          <w:rFonts w:ascii="Times New Roman" w:hAnsi="Times New Roman" w:cs="Times New Roman"/>
          <w:sz w:val="24"/>
          <w:szCs w:val="24"/>
        </w:rPr>
        <w:t>Hence, t</w:t>
      </w:r>
      <w:r w:rsidR="00C2650F" w:rsidRPr="00160B6E">
        <w:rPr>
          <w:rFonts w:ascii="Times New Roman" w:hAnsi="Times New Roman" w:cs="Times New Roman"/>
          <w:sz w:val="24"/>
          <w:szCs w:val="24"/>
        </w:rPr>
        <w:t xml:space="preserve">he present investigation attempts to determine the impact of foliar application of NAA in combination with training systems on the seed quality attributes of tomato. </w:t>
      </w:r>
    </w:p>
    <w:p w14:paraId="7DD7AFF8" w14:textId="65F2545F" w:rsidR="00317943" w:rsidRPr="00160B6E" w:rsidRDefault="00317943" w:rsidP="00996B7E">
      <w:pPr>
        <w:pStyle w:val="ListParagraph"/>
        <w:numPr>
          <w:ilvl w:val="0"/>
          <w:numId w:val="3"/>
        </w:numPr>
        <w:spacing w:line="276" w:lineRule="auto"/>
        <w:jc w:val="both"/>
        <w:rPr>
          <w:rFonts w:ascii="Times New Roman" w:hAnsi="Times New Roman" w:cs="Times New Roman"/>
          <w:b/>
          <w:bCs/>
          <w:sz w:val="24"/>
          <w:szCs w:val="24"/>
        </w:rPr>
      </w:pPr>
      <w:r w:rsidRPr="00160B6E">
        <w:rPr>
          <w:rFonts w:ascii="Times New Roman" w:hAnsi="Times New Roman" w:cs="Times New Roman"/>
          <w:b/>
          <w:bCs/>
          <w:sz w:val="24"/>
          <w:szCs w:val="24"/>
        </w:rPr>
        <w:t>Materials and Methods</w:t>
      </w:r>
    </w:p>
    <w:p w14:paraId="156FF8C3" w14:textId="77777777" w:rsidR="00C60D8F" w:rsidRPr="00160B6E" w:rsidRDefault="00317943" w:rsidP="00996B7E">
      <w:pPr>
        <w:spacing w:after="0" w:line="276" w:lineRule="auto"/>
        <w:ind w:firstLine="360"/>
        <w:jc w:val="both"/>
        <w:rPr>
          <w:rFonts w:ascii="Times New Roman" w:hAnsi="Times New Roman" w:cs="Times New Roman"/>
          <w:sz w:val="24"/>
          <w:szCs w:val="24"/>
        </w:rPr>
      </w:pPr>
      <w:r w:rsidRPr="00160B6E">
        <w:rPr>
          <w:rFonts w:ascii="Times New Roman" w:hAnsi="Times New Roman" w:cs="Times New Roman"/>
          <w:sz w:val="24"/>
          <w:szCs w:val="24"/>
        </w:rPr>
        <w:t xml:space="preserve">The field experiment was conducted during the summer season in the year 2024 at the experimental farm of the Department of Seed Science and Technology, Dr. Y S Parmar University of Horticulture and Forestry, </w:t>
      </w:r>
      <w:proofErr w:type="spellStart"/>
      <w:r w:rsidRPr="00160B6E">
        <w:rPr>
          <w:rFonts w:ascii="Times New Roman" w:hAnsi="Times New Roman" w:cs="Times New Roman"/>
          <w:sz w:val="24"/>
          <w:szCs w:val="24"/>
        </w:rPr>
        <w:t>Nauni</w:t>
      </w:r>
      <w:proofErr w:type="spellEnd"/>
      <w:r w:rsidRPr="00160B6E">
        <w:rPr>
          <w:rFonts w:ascii="Times New Roman" w:hAnsi="Times New Roman" w:cs="Times New Roman"/>
          <w:sz w:val="24"/>
          <w:szCs w:val="24"/>
        </w:rPr>
        <w:t>, Solan, Himachal Pradesh</w:t>
      </w:r>
      <w:r w:rsidR="00EE681F" w:rsidRPr="00160B6E">
        <w:rPr>
          <w:rFonts w:ascii="Times New Roman" w:hAnsi="Times New Roman" w:cs="Times New Roman"/>
          <w:sz w:val="24"/>
          <w:szCs w:val="24"/>
        </w:rPr>
        <w:t xml:space="preserve"> in tomato cv</w:t>
      </w:r>
      <w:r w:rsidR="00EE681F" w:rsidRPr="00160B6E">
        <w:rPr>
          <w:rFonts w:ascii="Times New Roman" w:hAnsi="Times New Roman" w:cs="Times New Roman"/>
          <w:i/>
          <w:iCs/>
          <w:sz w:val="24"/>
          <w:szCs w:val="24"/>
        </w:rPr>
        <w:t>. Solan Lalima</w:t>
      </w:r>
      <w:r w:rsidRPr="00160B6E">
        <w:rPr>
          <w:rFonts w:ascii="Times New Roman" w:hAnsi="Times New Roman" w:cs="Times New Roman"/>
          <w:sz w:val="24"/>
          <w:szCs w:val="24"/>
        </w:rPr>
        <w:t xml:space="preserve">. </w:t>
      </w:r>
      <w:r w:rsidR="00C60D8F" w:rsidRPr="00160B6E">
        <w:rPr>
          <w:rFonts w:ascii="Times New Roman" w:hAnsi="Times New Roman" w:cs="Times New Roman"/>
          <w:sz w:val="24"/>
          <w:szCs w:val="24"/>
        </w:rPr>
        <w:t xml:space="preserve">The seeds were sown in nursery beds in lines about 5 cm apart and 1-2 cm deep on the second fortnight of February during both the year and transplanted at 4-5 leafy stage. The experimental plot size was </w:t>
      </w:r>
      <w:r w:rsidR="00C60D8F" w:rsidRPr="00160B6E">
        <w:rPr>
          <w:rFonts w:ascii="Times New Roman" w:eastAsia="Times New Roman" w:hAnsi="Times New Roman" w:cs="Times New Roman"/>
          <w:sz w:val="24"/>
          <w:szCs w:val="24"/>
        </w:rPr>
        <w:t>2.2 m x 1.2 m</w:t>
      </w:r>
      <w:r w:rsidR="00C60D8F" w:rsidRPr="00160B6E">
        <w:rPr>
          <w:rFonts w:ascii="Times New Roman" w:hAnsi="Times New Roman" w:cs="Times New Roman"/>
          <w:sz w:val="24"/>
          <w:szCs w:val="24"/>
        </w:rPr>
        <w:t xml:space="preserve"> with 90 cm×30cm accommodating 12 plants per plot. The recommended dose of N, P</w:t>
      </w:r>
      <w:r w:rsidR="00C60D8F" w:rsidRPr="00160B6E">
        <w:rPr>
          <w:rFonts w:ascii="Times New Roman" w:hAnsi="Times New Roman" w:cs="Times New Roman"/>
          <w:sz w:val="24"/>
          <w:szCs w:val="24"/>
          <w:vertAlign w:val="subscript"/>
        </w:rPr>
        <w:t>2</w:t>
      </w:r>
      <w:r w:rsidR="00C60D8F" w:rsidRPr="00160B6E">
        <w:rPr>
          <w:rFonts w:ascii="Times New Roman" w:hAnsi="Times New Roman" w:cs="Times New Roman"/>
          <w:sz w:val="24"/>
          <w:szCs w:val="24"/>
        </w:rPr>
        <w:t>O</w:t>
      </w:r>
      <w:r w:rsidR="00C60D8F" w:rsidRPr="00160B6E">
        <w:rPr>
          <w:rFonts w:ascii="Times New Roman" w:hAnsi="Times New Roman" w:cs="Times New Roman"/>
          <w:sz w:val="24"/>
          <w:szCs w:val="24"/>
          <w:vertAlign w:val="subscript"/>
        </w:rPr>
        <w:t>5</w:t>
      </w:r>
      <w:r w:rsidR="00C60D8F" w:rsidRPr="00160B6E">
        <w:rPr>
          <w:rFonts w:ascii="Times New Roman" w:hAnsi="Times New Roman" w:cs="Times New Roman"/>
          <w:sz w:val="24"/>
          <w:szCs w:val="24"/>
        </w:rPr>
        <w:t xml:space="preserve"> and K</w:t>
      </w:r>
      <w:r w:rsidR="00C60D8F" w:rsidRPr="00160B6E">
        <w:rPr>
          <w:rFonts w:ascii="Times New Roman" w:hAnsi="Times New Roman" w:cs="Times New Roman"/>
          <w:sz w:val="24"/>
          <w:szCs w:val="24"/>
          <w:vertAlign w:val="subscript"/>
        </w:rPr>
        <w:t>2</w:t>
      </w:r>
      <w:r w:rsidR="00C60D8F" w:rsidRPr="00160B6E">
        <w:rPr>
          <w:rFonts w:ascii="Times New Roman" w:hAnsi="Times New Roman" w:cs="Times New Roman"/>
          <w:sz w:val="24"/>
          <w:szCs w:val="24"/>
        </w:rPr>
        <w:t>O nutrients were added in the form of Urea, SSP and MOP @ 218,475 and 90 kg ha</w:t>
      </w:r>
      <w:r w:rsidR="00C60D8F" w:rsidRPr="00160B6E">
        <w:rPr>
          <w:rFonts w:ascii="Times New Roman" w:hAnsi="Times New Roman" w:cs="Times New Roman"/>
          <w:sz w:val="24"/>
          <w:szCs w:val="24"/>
          <w:vertAlign w:val="superscript"/>
        </w:rPr>
        <w:t>-1</w:t>
      </w:r>
      <w:r w:rsidR="00C60D8F" w:rsidRPr="00160B6E">
        <w:rPr>
          <w:rFonts w:ascii="Times New Roman" w:hAnsi="Times New Roman" w:cs="Times New Roman"/>
          <w:sz w:val="24"/>
          <w:szCs w:val="24"/>
        </w:rPr>
        <w:t xml:space="preserve">, respectively. </w:t>
      </w:r>
    </w:p>
    <w:p w14:paraId="0EFA6814" w14:textId="2A24572C" w:rsidR="0023613F" w:rsidRPr="00160B6E" w:rsidRDefault="00B92AF6" w:rsidP="00996B7E">
      <w:pPr>
        <w:spacing w:before="100" w:beforeAutospacing="1" w:after="100" w:afterAutospacing="1" w:line="276" w:lineRule="auto"/>
        <w:jc w:val="both"/>
        <w:rPr>
          <w:rFonts w:ascii="Times New Roman" w:hAnsi="Times New Roman"/>
          <w:sz w:val="24"/>
          <w:szCs w:val="24"/>
        </w:rPr>
      </w:pPr>
      <w:r w:rsidRPr="00160B6E">
        <w:rPr>
          <w:rFonts w:ascii="Times New Roman" w:hAnsi="Times New Roman" w:cs="Times New Roman"/>
          <w:sz w:val="24"/>
          <w:szCs w:val="24"/>
        </w:rPr>
        <w:t xml:space="preserve">The experiment was laid out in Randomised Complete Block Design (RCBD) </w:t>
      </w:r>
      <w:r w:rsidR="008D2A76" w:rsidRPr="00160B6E">
        <w:rPr>
          <w:rFonts w:ascii="Times New Roman" w:hAnsi="Times New Roman" w:cs="Times New Roman"/>
          <w:sz w:val="24"/>
          <w:szCs w:val="24"/>
        </w:rPr>
        <w:t xml:space="preserve">with 12 treatments and three replications. </w:t>
      </w:r>
      <w:r w:rsidR="008D2A76" w:rsidRPr="00160B6E">
        <w:rPr>
          <w:rFonts w:ascii="Times New Roman" w:hAnsi="Times New Roman" w:cs="Times New Roman"/>
          <w:sz w:val="24"/>
          <w:szCs w:val="24"/>
          <w:shd w:val="clear" w:color="auto" w:fill="FFFFFF"/>
        </w:rPr>
        <w:t xml:space="preserve">The treatment details are as follows in Table 1. </w:t>
      </w:r>
    </w:p>
    <w:p w14:paraId="44F634CD" w14:textId="77777777" w:rsidR="00FC5D10" w:rsidRPr="00160B6E" w:rsidRDefault="00FC5D10" w:rsidP="00996B7E">
      <w:pPr>
        <w:spacing w:after="0" w:line="276" w:lineRule="auto"/>
        <w:jc w:val="both"/>
        <w:rPr>
          <w:rFonts w:ascii="Times New Roman" w:hAnsi="Times New Roman" w:cs="Times New Roman"/>
          <w:sz w:val="24"/>
          <w:szCs w:val="24"/>
          <w:shd w:val="clear" w:color="auto" w:fill="FFFFFF"/>
        </w:rPr>
      </w:pPr>
    </w:p>
    <w:p w14:paraId="2B69106A" w14:textId="602D4D2A" w:rsidR="008D2A76" w:rsidRPr="00160B6E" w:rsidRDefault="008D2A76" w:rsidP="00996B7E">
      <w:pPr>
        <w:spacing w:after="0" w:line="276" w:lineRule="auto"/>
        <w:jc w:val="both"/>
        <w:rPr>
          <w:rFonts w:ascii="Times New Roman" w:hAnsi="Times New Roman" w:cs="Times New Roman"/>
          <w:sz w:val="24"/>
          <w:szCs w:val="24"/>
          <w:shd w:val="clear" w:color="auto" w:fill="FFFFFF"/>
        </w:rPr>
      </w:pPr>
      <w:r w:rsidRPr="00160B6E">
        <w:rPr>
          <w:rFonts w:ascii="Times New Roman" w:hAnsi="Times New Roman" w:cs="Times New Roman"/>
          <w:sz w:val="24"/>
          <w:szCs w:val="24"/>
          <w:shd w:val="clear" w:color="auto" w:fill="FFFFFF"/>
        </w:rPr>
        <w:lastRenderedPageBreak/>
        <w:t>Table 1: Treatment details</w:t>
      </w:r>
    </w:p>
    <w:tbl>
      <w:tblPr>
        <w:tblpPr w:leftFromText="180" w:rightFromText="180" w:vertAnchor="text" w:horzAnchor="margin" w:tblpY="248"/>
        <w:tblW w:w="5000" w:type="pct"/>
        <w:tblCellMar>
          <w:left w:w="0" w:type="dxa"/>
          <w:right w:w="0" w:type="dxa"/>
        </w:tblCellMar>
        <w:tblLook w:val="0600" w:firstRow="0" w:lastRow="0" w:firstColumn="0" w:lastColumn="0" w:noHBand="1" w:noVBand="1"/>
      </w:tblPr>
      <w:tblGrid>
        <w:gridCol w:w="1549"/>
        <w:gridCol w:w="7457"/>
      </w:tblGrid>
      <w:tr w:rsidR="00160B6E" w:rsidRPr="00160B6E" w14:paraId="71259301" w14:textId="77777777" w:rsidTr="00C60D8F">
        <w:trPr>
          <w:trHeight w:val="20"/>
        </w:trPr>
        <w:tc>
          <w:tcPr>
            <w:tcW w:w="860" w:type="pct"/>
            <w:tcBorders>
              <w:top w:val="single" w:sz="8" w:space="0" w:color="000000"/>
              <w:left w:val="single" w:sz="8" w:space="0" w:color="000000"/>
              <w:bottom w:val="single" w:sz="8" w:space="0" w:color="000000"/>
              <w:right w:val="single" w:sz="8" w:space="0" w:color="000000"/>
            </w:tcBorders>
            <w:tcMar>
              <w:top w:w="13" w:type="dxa"/>
              <w:left w:w="95" w:type="dxa"/>
              <w:bottom w:w="0" w:type="dxa"/>
              <w:right w:w="95" w:type="dxa"/>
            </w:tcMar>
            <w:hideMark/>
          </w:tcPr>
          <w:p w14:paraId="1A1AE6BB" w14:textId="77777777" w:rsidR="00C60D8F" w:rsidRPr="00160B6E" w:rsidRDefault="00C60D8F" w:rsidP="00996B7E">
            <w:pPr>
              <w:tabs>
                <w:tab w:val="left" w:pos="2610"/>
              </w:tabs>
              <w:spacing w:before="100" w:beforeAutospacing="1" w:after="100" w:afterAutospacing="1" w:line="276" w:lineRule="auto"/>
              <w:jc w:val="center"/>
              <w:rPr>
                <w:rFonts w:ascii="Times New Roman" w:hAnsi="Times New Roman" w:cs="Times New Roman"/>
                <w:b/>
                <w:bCs/>
                <w:sz w:val="24"/>
                <w:szCs w:val="24"/>
              </w:rPr>
            </w:pPr>
            <w:bookmarkStart w:id="2" w:name="_Hlk184130343"/>
            <w:r w:rsidRPr="00160B6E">
              <w:rPr>
                <w:rFonts w:ascii="Times New Roman" w:hAnsi="Times New Roman" w:cs="Times New Roman"/>
                <w:b/>
                <w:bCs/>
                <w:sz w:val="24"/>
                <w:szCs w:val="24"/>
              </w:rPr>
              <w:t>Treatment No.</w:t>
            </w:r>
          </w:p>
        </w:tc>
        <w:tc>
          <w:tcPr>
            <w:tcW w:w="4140" w:type="pct"/>
            <w:tcBorders>
              <w:top w:val="single" w:sz="8" w:space="0" w:color="000000"/>
              <w:left w:val="single" w:sz="8" w:space="0" w:color="000000"/>
              <w:bottom w:val="single" w:sz="8" w:space="0" w:color="000000"/>
              <w:right w:val="single" w:sz="8" w:space="0" w:color="000000"/>
            </w:tcBorders>
            <w:tcMar>
              <w:top w:w="13" w:type="dxa"/>
              <w:left w:w="95" w:type="dxa"/>
              <w:bottom w:w="0" w:type="dxa"/>
              <w:right w:w="95" w:type="dxa"/>
            </w:tcMar>
            <w:hideMark/>
          </w:tcPr>
          <w:p w14:paraId="7A24CEFC" w14:textId="77777777" w:rsidR="00C60D8F" w:rsidRPr="00160B6E" w:rsidRDefault="00C60D8F" w:rsidP="00996B7E">
            <w:pPr>
              <w:tabs>
                <w:tab w:val="left" w:pos="2610"/>
              </w:tabs>
              <w:spacing w:before="100" w:beforeAutospacing="1" w:after="100" w:afterAutospacing="1" w:line="276" w:lineRule="auto"/>
              <w:jc w:val="center"/>
              <w:rPr>
                <w:rFonts w:ascii="Times New Roman" w:hAnsi="Times New Roman" w:cs="Times New Roman"/>
                <w:b/>
                <w:bCs/>
                <w:sz w:val="24"/>
                <w:szCs w:val="24"/>
              </w:rPr>
            </w:pPr>
            <w:r w:rsidRPr="00160B6E">
              <w:rPr>
                <w:rFonts w:ascii="Times New Roman" w:hAnsi="Times New Roman" w:cs="Times New Roman"/>
                <w:b/>
                <w:bCs/>
                <w:sz w:val="24"/>
                <w:szCs w:val="24"/>
              </w:rPr>
              <w:t>Details of treatment</w:t>
            </w:r>
          </w:p>
        </w:tc>
      </w:tr>
      <w:tr w:rsidR="00160B6E" w:rsidRPr="00160B6E" w14:paraId="55EA1755" w14:textId="77777777" w:rsidTr="00C60D8F">
        <w:trPr>
          <w:trHeight w:val="20"/>
        </w:trPr>
        <w:tc>
          <w:tcPr>
            <w:tcW w:w="860" w:type="pct"/>
            <w:tcBorders>
              <w:top w:val="single" w:sz="8" w:space="0" w:color="000000"/>
              <w:left w:val="single" w:sz="8" w:space="0" w:color="000000"/>
              <w:bottom w:val="single" w:sz="8" w:space="0" w:color="000000"/>
              <w:right w:val="single" w:sz="8" w:space="0" w:color="000000"/>
            </w:tcBorders>
            <w:tcMar>
              <w:top w:w="13" w:type="dxa"/>
              <w:left w:w="95" w:type="dxa"/>
              <w:bottom w:w="0" w:type="dxa"/>
              <w:right w:w="95" w:type="dxa"/>
            </w:tcMar>
            <w:hideMark/>
          </w:tcPr>
          <w:p w14:paraId="49857823" w14:textId="77777777" w:rsidR="00C60D8F" w:rsidRPr="00160B6E" w:rsidRDefault="00C60D8F" w:rsidP="00996B7E">
            <w:pPr>
              <w:tabs>
                <w:tab w:val="left" w:pos="2610"/>
              </w:tabs>
              <w:spacing w:before="100" w:beforeAutospacing="1" w:after="100" w:afterAutospacing="1" w:line="276" w:lineRule="auto"/>
              <w:jc w:val="center"/>
              <w:rPr>
                <w:rFonts w:ascii="Times New Roman" w:hAnsi="Times New Roman" w:cs="Times New Roman"/>
                <w:bCs/>
                <w:sz w:val="24"/>
                <w:szCs w:val="24"/>
              </w:rPr>
            </w:pPr>
            <w:r w:rsidRPr="00160B6E">
              <w:rPr>
                <w:rFonts w:ascii="Times New Roman" w:hAnsi="Times New Roman" w:cs="Times New Roman"/>
                <w:bCs/>
                <w:sz w:val="24"/>
                <w:szCs w:val="24"/>
              </w:rPr>
              <w:t>T</w:t>
            </w:r>
            <w:r w:rsidRPr="00160B6E">
              <w:rPr>
                <w:rFonts w:ascii="Times New Roman" w:hAnsi="Times New Roman" w:cs="Times New Roman"/>
                <w:bCs/>
                <w:sz w:val="24"/>
                <w:szCs w:val="24"/>
                <w:vertAlign w:val="subscript"/>
              </w:rPr>
              <w:t>1</w:t>
            </w:r>
          </w:p>
        </w:tc>
        <w:tc>
          <w:tcPr>
            <w:tcW w:w="4140" w:type="pct"/>
            <w:tcBorders>
              <w:top w:val="single" w:sz="8" w:space="0" w:color="000000"/>
              <w:left w:val="single" w:sz="8" w:space="0" w:color="000000"/>
              <w:bottom w:val="single" w:sz="8" w:space="0" w:color="000000"/>
              <w:right w:val="single" w:sz="8" w:space="0" w:color="000000"/>
            </w:tcBorders>
            <w:tcMar>
              <w:top w:w="13" w:type="dxa"/>
              <w:left w:w="95" w:type="dxa"/>
              <w:bottom w:w="0" w:type="dxa"/>
              <w:right w:w="95" w:type="dxa"/>
            </w:tcMar>
          </w:tcPr>
          <w:p w14:paraId="6ABC53DC" w14:textId="77777777" w:rsidR="00C60D8F" w:rsidRPr="00160B6E" w:rsidRDefault="00C60D8F" w:rsidP="00996B7E">
            <w:pPr>
              <w:tabs>
                <w:tab w:val="left" w:pos="2610"/>
              </w:tabs>
              <w:spacing w:before="100" w:beforeAutospacing="1" w:after="100" w:afterAutospacing="1" w:line="276" w:lineRule="auto"/>
              <w:jc w:val="both"/>
              <w:rPr>
                <w:rFonts w:ascii="Times New Roman" w:hAnsi="Times New Roman" w:cs="Times New Roman"/>
                <w:bCs/>
                <w:sz w:val="24"/>
                <w:szCs w:val="24"/>
              </w:rPr>
            </w:pPr>
            <w:r w:rsidRPr="00160B6E">
              <w:rPr>
                <w:rFonts w:ascii="Times New Roman" w:hAnsi="Times New Roman" w:cs="Times New Roman"/>
                <w:bCs/>
                <w:sz w:val="24"/>
                <w:szCs w:val="24"/>
              </w:rPr>
              <w:t>Foliar spray of NAA-25 ppm with Two-stem training system</w:t>
            </w:r>
          </w:p>
        </w:tc>
      </w:tr>
      <w:tr w:rsidR="00160B6E" w:rsidRPr="00160B6E" w14:paraId="39A61973" w14:textId="77777777" w:rsidTr="00C60D8F">
        <w:trPr>
          <w:trHeight w:val="20"/>
        </w:trPr>
        <w:tc>
          <w:tcPr>
            <w:tcW w:w="860" w:type="pct"/>
            <w:tcBorders>
              <w:top w:val="single" w:sz="8" w:space="0" w:color="000000"/>
              <w:left w:val="single" w:sz="8" w:space="0" w:color="000000"/>
              <w:bottom w:val="single" w:sz="8" w:space="0" w:color="000000"/>
              <w:right w:val="single" w:sz="8" w:space="0" w:color="000000"/>
            </w:tcBorders>
            <w:tcMar>
              <w:top w:w="13" w:type="dxa"/>
              <w:left w:w="95" w:type="dxa"/>
              <w:bottom w:w="0" w:type="dxa"/>
              <w:right w:w="95" w:type="dxa"/>
            </w:tcMar>
            <w:hideMark/>
          </w:tcPr>
          <w:p w14:paraId="108DEDC0" w14:textId="77777777" w:rsidR="00C60D8F" w:rsidRPr="00160B6E" w:rsidRDefault="00C60D8F" w:rsidP="00996B7E">
            <w:pPr>
              <w:tabs>
                <w:tab w:val="left" w:pos="2610"/>
              </w:tabs>
              <w:spacing w:before="100" w:beforeAutospacing="1" w:after="100" w:afterAutospacing="1" w:line="276" w:lineRule="auto"/>
              <w:jc w:val="center"/>
              <w:rPr>
                <w:rFonts w:ascii="Times New Roman" w:hAnsi="Times New Roman" w:cs="Times New Roman"/>
                <w:bCs/>
                <w:sz w:val="24"/>
                <w:szCs w:val="24"/>
              </w:rPr>
            </w:pPr>
            <w:r w:rsidRPr="00160B6E">
              <w:rPr>
                <w:rFonts w:ascii="Times New Roman" w:hAnsi="Times New Roman" w:cs="Times New Roman"/>
                <w:bCs/>
                <w:sz w:val="24"/>
                <w:szCs w:val="24"/>
              </w:rPr>
              <w:t>T</w:t>
            </w:r>
            <w:r w:rsidRPr="00160B6E">
              <w:rPr>
                <w:rFonts w:ascii="Times New Roman" w:hAnsi="Times New Roman" w:cs="Times New Roman"/>
                <w:bCs/>
                <w:sz w:val="24"/>
                <w:szCs w:val="24"/>
                <w:vertAlign w:val="subscript"/>
              </w:rPr>
              <w:t>2</w:t>
            </w:r>
          </w:p>
        </w:tc>
        <w:tc>
          <w:tcPr>
            <w:tcW w:w="4140" w:type="pct"/>
            <w:tcBorders>
              <w:top w:val="single" w:sz="8" w:space="0" w:color="000000"/>
              <w:left w:val="single" w:sz="8" w:space="0" w:color="000000"/>
              <w:bottom w:val="single" w:sz="8" w:space="0" w:color="000000"/>
              <w:right w:val="single" w:sz="8" w:space="0" w:color="000000"/>
            </w:tcBorders>
            <w:tcMar>
              <w:top w:w="13" w:type="dxa"/>
              <w:left w:w="95" w:type="dxa"/>
              <w:bottom w:w="0" w:type="dxa"/>
              <w:right w:w="95" w:type="dxa"/>
            </w:tcMar>
          </w:tcPr>
          <w:p w14:paraId="3C704223" w14:textId="77777777" w:rsidR="00C60D8F" w:rsidRPr="00160B6E" w:rsidRDefault="00C60D8F" w:rsidP="00996B7E">
            <w:pPr>
              <w:tabs>
                <w:tab w:val="left" w:pos="2610"/>
              </w:tabs>
              <w:spacing w:before="100" w:beforeAutospacing="1" w:after="100" w:afterAutospacing="1" w:line="276" w:lineRule="auto"/>
              <w:jc w:val="both"/>
              <w:rPr>
                <w:rFonts w:ascii="Times New Roman" w:hAnsi="Times New Roman" w:cs="Times New Roman"/>
                <w:bCs/>
                <w:sz w:val="24"/>
                <w:szCs w:val="24"/>
              </w:rPr>
            </w:pPr>
            <w:r w:rsidRPr="00160B6E">
              <w:rPr>
                <w:rFonts w:ascii="Times New Roman" w:hAnsi="Times New Roman" w:cs="Times New Roman"/>
                <w:bCs/>
                <w:sz w:val="24"/>
                <w:szCs w:val="24"/>
              </w:rPr>
              <w:t>Foliar spray of NAA-25ppm with Four-stem training system</w:t>
            </w:r>
          </w:p>
        </w:tc>
      </w:tr>
      <w:tr w:rsidR="00160B6E" w:rsidRPr="00160B6E" w14:paraId="4CEDFC93" w14:textId="77777777" w:rsidTr="00C60D8F">
        <w:trPr>
          <w:trHeight w:val="20"/>
        </w:trPr>
        <w:tc>
          <w:tcPr>
            <w:tcW w:w="860" w:type="pct"/>
            <w:tcBorders>
              <w:top w:val="single" w:sz="8" w:space="0" w:color="000000"/>
              <w:left w:val="single" w:sz="8" w:space="0" w:color="000000"/>
              <w:bottom w:val="single" w:sz="8" w:space="0" w:color="000000"/>
              <w:right w:val="single" w:sz="8" w:space="0" w:color="000000"/>
            </w:tcBorders>
            <w:tcMar>
              <w:top w:w="13" w:type="dxa"/>
              <w:left w:w="95" w:type="dxa"/>
              <w:bottom w:w="0" w:type="dxa"/>
              <w:right w:w="95" w:type="dxa"/>
            </w:tcMar>
          </w:tcPr>
          <w:p w14:paraId="342B175C" w14:textId="77777777" w:rsidR="00C60D8F" w:rsidRPr="00160B6E" w:rsidRDefault="00C60D8F" w:rsidP="00996B7E">
            <w:pPr>
              <w:tabs>
                <w:tab w:val="left" w:pos="2610"/>
              </w:tabs>
              <w:spacing w:before="100" w:beforeAutospacing="1" w:after="100" w:afterAutospacing="1" w:line="276" w:lineRule="auto"/>
              <w:jc w:val="center"/>
              <w:rPr>
                <w:rFonts w:ascii="Times New Roman" w:hAnsi="Times New Roman" w:cs="Times New Roman"/>
                <w:bCs/>
                <w:sz w:val="24"/>
                <w:szCs w:val="24"/>
              </w:rPr>
            </w:pPr>
            <w:r w:rsidRPr="00160B6E">
              <w:rPr>
                <w:rFonts w:ascii="Times New Roman" w:hAnsi="Times New Roman" w:cs="Times New Roman"/>
                <w:bCs/>
                <w:sz w:val="24"/>
                <w:szCs w:val="24"/>
              </w:rPr>
              <w:t>T</w:t>
            </w:r>
            <w:r w:rsidRPr="00160B6E">
              <w:rPr>
                <w:rFonts w:ascii="Times New Roman" w:hAnsi="Times New Roman" w:cs="Times New Roman"/>
                <w:bCs/>
                <w:sz w:val="24"/>
                <w:szCs w:val="24"/>
                <w:vertAlign w:val="subscript"/>
              </w:rPr>
              <w:t>3</w:t>
            </w:r>
          </w:p>
        </w:tc>
        <w:tc>
          <w:tcPr>
            <w:tcW w:w="4140" w:type="pct"/>
            <w:tcBorders>
              <w:top w:val="single" w:sz="8" w:space="0" w:color="000000"/>
              <w:left w:val="single" w:sz="8" w:space="0" w:color="000000"/>
              <w:bottom w:val="single" w:sz="8" w:space="0" w:color="000000"/>
              <w:right w:val="single" w:sz="8" w:space="0" w:color="000000"/>
            </w:tcBorders>
            <w:tcMar>
              <w:top w:w="13" w:type="dxa"/>
              <w:left w:w="95" w:type="dxa"/>
              <w:bottom w:w="0" w:type="dxa"/>
              <w:right w:w="95" w:type="dxa"/>
            </w:tcMar>
          </w:tcPr>
          <w:p w14:paraId="57615B07" w14:textId="77777777" w:rsidR="00C60D8F" w:rsidRPr="00160B6E" w:rsidRDefault="00C60D8F" w:rsidP="00996B7E">
            <w:pPr>
              <w:tabs>
                <w:tab w:val="left" w:pos="2610"/>
              </w:tabs>
              <w:spacing w:before="100" w:beforeAutospacing="1" w:after="100" w:afterAutospacing="1" w:line="276" w:lineRule="auto"/>
              <w:jc w:val="both"/>
              <w:rPr>
                <w:rFonts w:ascii="Times New Roman" w:hAnsi="Times New Roman" w:cs="Times New Roman"/>
                <w:bCs/>
                <w:sz w:val="24"/>
                <w:szCs w:val="24"/>
              </w:rPr>
            </w:pPr>
            <w:r w:rsidRPr="00160B6E">
              <w:rPr>
                <w:rFonts w:ascii="Times New Roman" w:hAnsi="Times New Roman" w:cs="Times New Roman"/>
                <w:bCs/>
                <w:sz w:val="24"/>
                <w:szCs w:val="24"/>
              </w:rPr>
              <w:t>Foliar spray of NAA -25 ppm with No training</w:t>
            </w:r>
          </w:p>
        </w:tc>
      </w:tr>
      <w:tr w:rsidR="00160B6E" w:rsidRPr="00160B6E" w14:paraId="35E4D521" w14:textId="77777777" w:rsidTr="00C60D8F">
        <w:trPr>
          <w:trHeight w:val="20"/>
        </w:trPr>
        <w:tc>
          <w:tcPr>
            <w:tcW w:w="860" w:type="pct"/>
            <w:tcBorders>
              <w:top w:val="single" w:sz="8" w:space="0" w:color="000000"/>
              <w:left w:val="single" w:sz="8" w:space="0" w:color="000000"/>
              <w:bottom w:val="single" w:sz="8" w:space="0" w:color="000000"/>
              <w:right w:val="single" w:sz="8" w:space="0" w:color="000000"/>
            </w:tcBorders>
            <w:tcMar>
              <w:top w:w="13" w:type="dxa"/>
              <w:left w:w="95" w:type="dxa"/>
              <w:bottom w:w="0" w:type="dxa"/>
              <w:right w:w="95" w:type="dxa"/>
            </w:tcMar>
          </w:tcPr>
          <w:p w14:paraId="60FF75DB" w14:textId="77777777" w:rsidR="00C60D8F" w:rsidRPr="00160B6E" w:rsidRDefault="00C60D8F" w:rsidP="00996B7E">
            <w:pPr>
              <w:tabs>
                <w:tab w:val="left" w:pos="2610"/>
              </w:tabs>
              <w:spacing w:before="100" w:beforeAutospacing="1" w:after="100" w:afterAutospacing="1" w:line="276" w:lineRule="auto"/>
              <w:jc w:val="center"/>
              <w:rPr>
                <w:rFonts w:ascii="Times New Roman" w:hAnsi="Times New Roman" w:cs="Times New Roman"/>
                <w:bCs/>
                <w:sz w:val="24"/>
                <w:szCs w:val="24"/>
              </w:rPr>
            </w:pPr>
            <w:r w:rsidRPr="00160B6E">
              <w:rPr>
                <w:rFonts w:ascii="Times New Roman" w:hAnsi="Times New Roman" w:cs="Times New Roman"/>
                <w:bCs/>
                <w:sz w:val="24"/>
                <w:szCs w:val="24"/>
              </w:rPr>
              <w:t>T</w:t>
            </w:r>
            <w:r w:rsidRPr="00160B6E">
              <w:rPr>
                <w:rFonts w:ascii="Times New Roman" w:hAnsi="Times New Roman" w:cs="Times New Roman"/>
                <w:bCs/>
                <w:sz w:val="24"/>
                <w:szCs w:val="24"/>
                <w:vertAlign w:val="subscript"/>
              </w:rPr>
              <w:t>4</w:t>
            </w:r>
          </w:p>
        </w:tc>
        <w:tc>
          <w:tcPr>
            <w:tcW w:w="4140" w:type="pct"/>
            <w:tcBorders>
              <w:top w:val="single" w:sz="8" w:space="0" w:color="000000"/>
              <w:left w:val="single" w:sz="8" w:space="0" w:color="000000"/>
              <w:bottom w:val="single" w:sz="8" w:space="0" w:color="000000"/>
              <w:right w:val="single" w:sz="8" w:space="0" w:color="000000"/>
            </w:tcBorders>
            <w:tcMar>
              <w:top w:w="13" w:type="dxa"/>
              <w:left w:w="95" w:type="dxa"/>
              <w:bottom w:w="0" w:type="dxa"/>
              <w:right w:w="95" w:type="dxa"/>
            </w:tcMar>
          </w:tcPr>
          <w:p w14:paraId="52EBA9FB" w14:textId="77777777" w:rsidR="00C60D8F" w:rsidRPr="00160B6E" w:rsidRDefault="00C60D8F" w:rsidP="00996B7E">
            <w:pPr>
              <w:tabs>
                <w:tab w:val="left" w:pos="2610"/>
              </w:tabs>
              <w:spacing w:before="100" w:beforeAutospacing="1" w:after="100" w:afterAutospacing="1" w:line="276" w:lineRule="auto"/>
              <w:jc w:val="both"/>
              <w:rPr>
                <w:rFonts w:ascii="Times New Roman" w:hAnsi="Times New Roman" w:cs="Times New Roman"/>
                <w:bCs/>
                <w:sz w:val="24"/>
                <w:szCs w:val="24"/>
              </w:rPr>
            </w:pPr>
            <w:r w:rsidRPr="00160B6E">
              <w:rPr>
                <w:rFonts w:ascii="Times New Roman" w:hAnsi="Times New Roman" w:cs="Times New Roman"/>
                <w:bCs/>
                <w:sz w:val="24"/>
                <w:szCs w:val="24"/>
              </w:rPr>
              <w:t>Foliar spray of NAA-50 ppm with Two-stem training system</w:t>
            </w:r>
          </w:p>
        </w:tc>
      </w:tr>
      <w:tr w:rsidR="00160B6E" w:rsidRPr="00160B6E" w14:paraId="66A4F3A6" w14:textId="77777777" w:rsidTr="00C60D8F">
        <w:trPr>
          <w:trHeight w:val="20"/>
        </w:trPr>
        <w:tc>
          <w:tcPr>
            <w:tcW w:w="860" w:type="pct"/>
            <w:tcBorders>
              <w:top w:val="single" w:sz="8" w:space="0" w:color="000000"/>
              <w:left w:val="single" w:sz="8" w:space="0" w:color="000000"/>
              <w:bottom w:val="single" w:sz="8" w:space="0" w:color="000000"/>
              <w:right w:val="single" w:sz="8" w:space="0" w:color="000000"/>
            </w:tcBorders>
            <w:tcMar>
              <w:top w:w="13" w:type="dxa"/>
              <w:left w:w="95" w:type="dxa"/>
              <w:bottom w:w="0" w:type="dxa"/>
              <w:right w:w="95" w:type="dxa"/>
            </w:tcMar>
            <w:hideMark/>
          </w:tcPr>
          <w:p w14:paraId="26D12FC0" w14:textId="77777777" w:rsidR="00C60D8F" w:rsidRPr="00160B6E" w:rsidRDefault="00C60D8F" w:rsidP="00996B7E">
            <w:pPr>
              <w:tabs>
                <w:tab w:val="left" w:pos="2610"/>
              </w:tabs>
              <w:spacing w:before="100" w:beforeAutospacing="1" w:after="100" w:afterAutospacing="1" w:line="276" w:lineRule="auto"/>
              <w:jc w:val="center"/>
              <w:rPr>
                <w:rFonts w:ascii="Times New Roman" w:hAnsi="Times New Roman" w:cs="Times New Roman"/>
                <w:bCs/>
                <w:sz w:val="24"/>
                <w:szCs w:val="24"/>
              </w:rPr>
            </w:pPr>
            <w:r w:rsidRPr="00160B6E">
              <w:rPr>
                <w:rFonts w:ascii="Times New Roman" w:hAnsi="Times New Roman" w:cs="Times New Roman"/>
                <w:bCs/>
                <w:sz w:val="24"/>
                <w:szCs w:val="24"/>
              </w:rPr>
              <w:t>T</w:t>
            </w:r>
            <w:r w:rsidRPr="00160B6E">
              <w:rPr>
                <w:rFonts w:ascii="Times New Roman" w:hAnsi="Times New Roman" w:cs="Times New Roman"/>
                <w:bCs/>
                <w:sz w:val="24"/>
                <w:szCs w:val="24"/>
                <w:vertAlign w:val="subscript"/>
              </w:rPr>
              <w:t>5</w:t>
            </w:r>
          </w:p>
        </w:tc>
        <w:tc>
          <w:tcPr>
            <w:tcW w:w="4140" w:type="pct"/>
            <w:tcBorders>
              <w:top w:val="single" w:sz="8" w:space="0" w:color="000000"/>
              <w:left w:val="single" w:sz="8" w:space="0" w:color="000000"/>
              <w:bottom w:val="single" w:sz="8" w:space="0" w:color="000000"/>
              <w:right w:val="single" w:sz="8" w:space="0" w:color="000000"/>
            </w:tcBorders>
            <w:tcMar>
              <w:top w:w="13" w:type="dxa"/>
              <w:left w:w="95" w:type="dxa"/>
              <w:bottom w:w="0" w:type="dxa"/>
              <w:right w:w="95" w:type="dxa"/>
            </w:tcMar>
          </w:tcPr>
          <w:p w14:paraId="210F6511" w14:textId="77777777" w:rsidR="00C60D8F" w:rsidRPr="00160B6E" w:rsidRDefault="00C60D8F" w:rsidP="00996B7E">
            <w:pPr>
              <w:tabs>
                <w:tab w:val="left" w:pos="2610"/>
              </w:tabs>
              <w:spacing w:before="100" w:beforeAutospacing="1" w:after="100" w:afterAutospacing="1" w:line="276" w:lineRule="auto"/>
              <w:jc w:val="both"/>
              <w:rPr>
                <w:rFonts w:ascii="Times New Roman" w:hAnsi="Times New Roman" w:cs="Times New Roman"/>
                <w:bCs/>
                <w:sz w:val="24"/>
                <w:szCs w:val="24"/>
              </w:rPr>
            </w:pPr>
            <w:r w:rsidRPr="00160B6E">
              <w:rPr>
                <w:rFonts w:ascii="Times New Roman" w:hAnsi="Times New Roman" w:cs="Times New Roman"/>
                <w:bCs/>
                <w:sz w:val="24"/>
                <w:szCs w:val="24"/>
              </w:rPr>
              <w:t>Foliar spray of NAA-50 ppm with Four-stem training system</w:t>
            </w:r>
          </w:p>
        </w:tc>
      </w:tr>
      <w:tr w:rsidR="00160B6E" w:rsidRPr="00160B6E" w14:paraId="63519ECC" w14:textId="77777777" w:rsidTr="00C60D8F">
        <w:trPr>
          <w:trHeight w:val="20"/>
        </w:trPr>
        <w:tc>
          <w:tcPr>
            <w:tcW w:w="860" w:type="pct"/>
            <w:tcBorders>
              <w:top w:val="single" w:sz="8" w:space="0" w:color="000000"/>
              <w:left w:val="single" w:sz="8" w:space="0" w:color="000000"/>
              <w:bottom w:val="single" w:sz="8" w:space="0" w:color="000000"/>
              <w:right w:val="single" w:sz="8" w:space="0" w:color="000000"/>
            </w:tcBorders>
            <w:tcMar>
              <w:top w:w="13" w:type="dxa"/>
              <w:left w:w="95" w:type="dxa"/>
              <w:bottom w:w="0" w:type="dxa"/>
              <w:right w:w="95" w:type="dxa"/>
            </w:tcMar>
            <w:hideMark/>
          </w:tcPr>
          <w:p w14:paraId="6124032A" w14:textId="77777777" w:rsidR="00C60D8F" w:rsidRPr="00160B6E" w:rsidRDefault="00C60D8F" w:rsidP="00996B7E">
            <w:pPr>
              <w:tabs>
                <w:tab w:val="left" w:pos="2610"/>
              </w:tabs>
              <w:spacing w:before="100" w:beforeAutospacing="1" w:after="100" w:afterAutospacing="1" w:line="276" w:lineRule="auto"/>
              <w:jc w:val="center"/>
              <w:rPr>
                <w:rFonts w:ascii="Times New Roman" w:hAnsi="Times New Roman" w:cs="Times New Roman"/>
                <w:bCs/>
                <w:sz w:val="24"/>
                <w:szCs w:val="24"/>
              </w:rPr>
            </w:pPr>
            <w:r w:rsidRPr="00160B6E">
              <w:rPr>
                <w:rFonts w:ascii="Times New Roman" w:hAnsi="Times New Roman" w:cs="Times New Roman"/>
                <w:bCs/>
                <w:sz w:val="24"/>
                <w:szCs w:val="24"/>
              </w:rPr>
              <w:t>T</w:t>
            </w:r>
            <w:r w:rsidRPr="00160B6E">
              <w:rPr>
                <w:rFonts w:ascii="Times New Roman" w:hAnsi="Times New Roman" w:cs="Times New Roman"/>
                <w:bCs/>
                <w:sz w:val="24"/>
                <w:szCs w:val="24"/>
                <w:vertAlign w:val="subscript"/>
              </w:rPr>
              <w:t>6</w:t>
            </w:r>
          </w:p>
        </w:tc>
        <w:tc>
          <w:tcPr>
            <w:tcW w:w="4140" w:type="pct"/>
            <w:tcBorders>
              <w:top w:val="single" w:sz="8" w:space="0" w:color="000000"/>
              <w:left w:val="single" w:sz="8" w:space="0" w:color="000000"/>
              <w:bottom w:val="single" w:sz="8" w:space="0" w:color="000000"/>
              <w:right w:val="single" w:sz="8" w:space="0" w:color="000000"/>
            </w:tcBorders>
            <w:tcMar>
              <w:top w:w="13" w:type="dxa"/>
              <w:left w:w="95" w:type="dxa"/>
              <w:bottom w:w="0" w:type="dxa"/>
              <w:right w:w="95" w:type="dxa"/>
            </w:tcMar>
          </w:tcPr>
          <w:p w14:paraId="64F9EEF8" w14:textId="77777777" w:rsidR="00C60D8F" w:rsidRPr="00160B6E" w:rsidRDefault="00C60D8F" w:rsidP="00996B7E">
            <w:pPr>
              <w:tabs>
                <w:tab w:val="left" w:pos="2610"/>
              </w:tabs>
              <w:spacing w:before="100" w:beforeAutospacing="1" w:after="100" w:afterAutospacing="1" w:line="276" w:lineRule="auto"/>
              <w:jc w:val="both"/>
              <w:rPr>
                <w:rFonts w:ascii="Times New Roman" w:hAnsi="Times New Roman" w:cs="Times New Roman"/>
                <w:bCs/>
                <w:sz w:val="24"/>
                <w:szCs w:val="24"/>
              </w:rPr>
            </w:pPr>
            <w:r w:rsidRPr="00160B6E">
              <w:rPr>
                <w:rFonts w:ascii="Times New Roman" w:hAnsi="Times New Roman" w:cs="Times New Roman"/>
                <w:bCs/>
                <w:sz w:val="24"/>
                <w:szCs w:val="24"/>
              </w:rPr>
              <w:t>Foliar spray of NAA-50 ppm with No training</w:t>
            </w:r>
          </w:p>
        </w:tc>
      </w:tr>
      <w:tr w:rsidR="00160B6E" w:rsidRPr="00160B6E" w14:paraId="5865ED5D" w14:textId="77777777" w:rsidTr="00C60D8F">
        <w:trPr>
          <w:trHeight w:val="20"/>
        </w:trPr>
        <w:tc>
          <w:tcPr>
            <w:tcW w:w="860" w:type="pct"/>
            <w:tcBorders>
              <w:top w:val="single" w:sz="8" w:space="0" w:color="000000"/>
              <w:left w:val="single" w:sz="8" w:space="0" w:color="000000"/>
              <w:bottom w:val="single" w:sz="8" w:space="0" w:color="000000"/>
              <w:right w:val="single" w:sz="8" w:space="0" w:color="000000"/>
            </w:tcBorders>
            <w:tcMar>
              <w:top w:w="13" w:type="dxa"/>
              <w:left w:w="95" w:type="dxa"/>
              <w:bottom w:w="0" w:type="dxa"/>
              <w:right w:w="95" w:type="dxa"/>
            </w:tcMar>
          </w:tcPr>
          <w:p w14:paraId="4D45D7DE" w14:textId="77777777" w:rsidR="00C60D8F" w:rsidRPr="00160B6E" w:rsidRDefault="00C60D8F" w:rsidP="00996B7E">
            <w:pPr>
              <w:tabs>
                <w:tab w:val="left" w:pos="2610"/>
              </w:tabs>
              <w:spacing w:before="100" w:beforeAutospacing="1" w:after="100" w:afterAutospacing="1" w:line="276" w:lineRule="auto"/>
              <w:jc w:val="center"/>
              <w:rPr>
                <w:rFonts w:ascii="Times New Roman" w:hAnsi="Times New Roman" w:cs="Times New Roman"/>
                <w:bCs/>
                <w:sz w:val="24"/>
                <w:szCs w:val="24"/>
              </w:rPr>
            </w:pPr>
            <w:r w:rsidRPr="00160B6E">
              <w:rPr>
                <w:rFonts w:ascii="Times New Roman" w:hAnsi="Times New Roman" w:cs="Times New Roman"/>
                <w:bCs/>
                <w:sz w:val="24"/>
                <w:szCs w:val="24"/>
              </w:rPr>
              <w:t>T</w:t>
            </w:r>
            <w:r w:rsidRPr="00160B6E">
              <w:rPr>
                <w:rFonts w:ascii="Times New Roman" w:hAnsi="Times New Roman" w:cs="Times New Roman"/>
                <w:bCs/>
                <w:sz w:val="24"/>
                <w:szCs w:val="24"/>
                <w:vertAlign w:val="subscript"/>
              </w:rPr>
              <w:t>7</w:t>
            </w:r>
          </w:p>
        </w:tc>
        <w:tc>
          <w:tcPr>
            <w:tcW w:w="4140" w:type="pct"/>
            <w:tcBorders>
              <w:top w:val="single" w:sz="8" w:space="0" w:color="000000"/>
              <w:left w:val="single" w:sz="8" w:space="0" w:color="000000"/>
              <w:bottom w:val="single" w:sz="8" w:space="0" w:color="000000"/>
              <w:right w:val="single" w:sz="8" w:space="0" w:color="000000"/>
            </w:tcBorders>
            <w:tcMar>
              <w:top w:w="13" w:type="dxa"/>
              <w:left w:w="95" w:type="dxa"/>
              <w:bottom w:w="0" w:type="dxa"/>
              <w:right w:w="95" w:type="dxa"/>
            </w:tcMar>
          </w:tcPr>
          <w:p w14:paraId="78AE7907" w14:textId="77777777" w:rsidR="00C60D8F" w:rsidRPr="00160B6E" w:rsidRDefault="00C60D8F" w:rsidP="00996B7E">
            <w:pPr>
              <w:tabs>
                <w:tab w:val="left" w:pos="2610"/>
              </w:tabs>
              <w:spacing w:before="100" w:beforeAutospacing="1" w:after="100" w:afterAutospacing="1" w:line="276" w:lineRule="auto"/>
              <w:jc w:val="both"/>
              <w:rPr>
                <w:rFonts w:ascii="Times New Roman" w:hAnsi="Times New Roman" w:cs="Times New Roman"/>
                <w:bCs/>
                <w:sz w:val="24"/>
                <w:szCs w:val="24"/>
              </w:rPr>
            </w:pPr>
            <w:r w:rsidRPr="00160B6E">
              <w:rPr>
                <w:rFonts w:ascii="Times New Roman" w:hAnsi="Times New Roman" w:cs="Times New Roman"/>
                <w:bCs/>
                <w:sz w:val="24"/>
                <w:szCs w:val="24"/>
              </w:rPr>
              <w:t>Foliar spray of NAA-75 ppm with Two-stem training system</w:t>
            </w:r>
          </w:p>
        </w:tc>
      </w:tr>
      <w:tr w:rsidR="00160B6E" w:rsidRPr="00160B6E" w14:paraId="4E17108B" w14:textId="77777777" w:rsidTr="00C60D8F">
        <w:trPr>
          <w:trHeight w:val="20"/>
        </w:trPr>
        <w:tc>
          <w:tcPr>
            <w:tcW w:w="860" w:type="pct"/>
            <w:tcBorders>
              <w:top w:val="single" w:sz="8" w:space="0" w:color="000000"/>
              <w:left w:val="single" w:sz="8" w:space="0" w:color="000000"/>
              <w:bottom w:val="single" w:sz="8" w:space="0" w:color="000000"/>
              <w:right w:val="single" w:sz="8" w:space="0" w:color="000000"/>
            </w:tcBorders>
            <w:tcMar>
              <w:top w:w="13" w:type="dxa"/>
              <w:left w:w="95" w:type="dxa"/>
              <w:bottom w:w="0" w:type="dxa"/>
              <w:right w:w="95" w:type="dxa"/>
            </w:tcMar>
          </w:tcPr>
          <w:p w14:paraId="594FF14F" w14:textId="77777777" w:rsidR="00C60D8F" w:rsidRPr="00160B6E" w:rsidRDefault="00C60D8F" w:rsidP="00996B7E">
            <w:pPr>
              <w:tabs>
                <w:tab w:val="left" w:pos="2610"/>
              </w:tabs>
              <w:spacing w:before="100" w:beforeAutospacing="1" w:after="100" w:afterAutospacing="1" w:line="276" w:lineRule="auto"/>
              <w:jc w:val="center"/>
              <w:rPr>
                <w:rFonts w:ascii="Times New Roman" w:hAnsi="Times New Roman" w:cs="Times New Roman"/>
                <w:bCs/>
                <w:sz w:val="24"/>
                <w:szCs w:val="24"/>
              </w:rPr>
            </w:pPr>
            <w:r w:rsidRPr="00160B6E">
              <w:rPr>
                <w:rFonts w:ascii="Times New Roman" w:hAnsi="Times New Roman" w:cs="Times New Roman"/>
                <w:bCs/>
                <w:sz w:val="24"/>
                <w:szCs w:val="24"/>
              </w:rPr>
              <w:t>T</w:t>
            </w:r>
            <w:r w:rsidRPr="00160B6E">
              <w:rPr>
                <w:rFonts w:ascii="Times New Roman" w:hAnsi="Times New Roman" w:cs="Times New Roman"/>
                <w:bCs/>
                <w:sz w:val="24"/>
                <w:szCs w:val="24"/>
                <w:vertAlign w:val="subscript"/>
              </w:rPr>
              <w:t>8</w:t>
            </w:r>
          </w:p>
        </w:tc>
        <w:tc>
          <w:tcPr>
            <w:tcW w:w="4140" w:type="pct"/>
            <w:tcBorders>
              <w:top w:val="single" w:sz="8" w:space="0" w:color="000000"/>
              <w:left w:val="single" w:sz="8" w:space="0" w:color="000000"/>
              <w:bottom w:val="single" w:sz="8" w:space="0" w:color="000000"/>
              <w:right w:val="single" w:sz="8" w:space="0" w:color="000000"/>
            </w:tcBorders>
            <w:tcMar>
              <w:top w:w="13" w:type="dxa"/>
              <w:left w:w="95" w:type="dxa"/>
              <w:bottom w:w="0" w:type="dxa"/>
              <w:right w:w="95" w:type="dxa"/>
            </w:tcMar>
          </w:tcPr>
          <w:p w14:paraId="1326AF12" w14:textId="77777777" w:rsidR="00C60D8F" w:rsidRPr="00160B6E" w:rsidRDefault="00C60D8F" w:rsidP="00996B7E">
            <w:pPr>
              <w:tabs>
                <w:tab w:val="left" w:pos="2610"/>
              </w:tabs>
              <w:spacing w:before="100" w:beforeAutospacing="1" w:after="100" w:afterAutospacing="1" w:line="276" w:lineRule="auto"/>
              <w:jc w:val="both"/>
              <w:rPr>
                <w:rFonts w:ascii="Times New Roman" w:hAnsi="Times New Roman" w:cs="Times New Roman"/>
                <w:bCs/>
                <w:sz w:val="24"/>
                <w:szCs w:val="24"/>
              </w:rPr>
            </w:pPr>
            <w:r w:rsidRPr="00160B6E">
              <w:rPr>
                <w:rFonts w:ascii="Times New Roman" w:hAnsi="Times New Roman" w:cs="Times New Roman"/>
                <w:bCs/>
                <w:sz w:val="24"/>
                <w:szCs w:val="24"/>
              </w:rPr>
              <w:t>Foliar spray of NAA-75 ppm with Four-stem training system</w:t>
            </w:r>
          </w:p>
        </w:tc>
      </w:tr>
      <w:tr w:rsidR="00160B6E" w:rsidRPr="00160B6E" w14:paraId="430E60D4" w14:textId="77777777" w:rsidTr="00C60D8F">
        <w:trPr>
          <w:trHeight w:val="20"/>
        </w:trPr>
        <w:tc>
          <w:tcPr>
            <w:tcW w:w="860" w:type="pct"/>
            <w:tcBorders>
              <w:top w:val="single" w:sz="8" w:space="0" w:color="000000"/>
              <w:left w:val="single" w:sz="8" w:space="0" w:color="000000"/>
              <w:bottom w:val="single" w:sz="8" w:space="0" w:color="000000"/>
              <w:right w:val="single" w:sz="8" w:space="0" w:color="000000"/>
            </w:tcBorders>
            <w:tcMar>
              <w:top w:w="13" w:type="dxa"/>
              <w:left w:w="95" w:type="dxa"/>
              <w:bottom w:w="0" w:type="dxa"/>
              <w:right w:w="95" w:type="dxa"/>
            </w:tcMar>
          </w:tcPr>
          <w:p w14:paraId="65E27784" w14:textId="77777777" w:rsidR="00C60D8F" w:rsidRPr="00160B6E" w:rsidRDefault="00C60D8F" w:rsidP="00996B7E">
            <w:pPr>
              <w:tabs>
                <w:tab w:val="left" w:pos="2610"/>
              </w:tabs>
              <w:spacing w:before="100" w:beforeAutospacing="1" w:after="100" w:afterAutospacing="1" w:line="276" w:lineRule="auto"/>
              <w:jc w:val="center"/>
              <w:rPr>
                <w:rFonts w:ascii="Times New Roman" w:hAnsi="Times New Roman" w:cs="Times New Roman"/>
                <w:bCs/>
                <w:sz w:val="24"/>
                <w:szCs w:val="24"/>
              </w:rPr>
            </w:pPr>
            <w:r w:rsidRPr="00160B6E">
              <w:rPr>
                <w:rFonts w:ascii="Times New Roman" w:hAnsi="Times New Roman" w:cs="Times New Roman"/>
                <w:bCs/>
                <w:sz w:val="24"/>
                <w:szCs w:val="24"/>
              </w:rPr>
              <w:t>T</w:t>
            </w:r>
            <w:r w:rsidRPr="00160B6E">
              <w:rPr>
                <w:rFonts w:ascii="Times New Roman" w:hAnsi="Times New Roman" w:cs="Times New Roman"/>
                <w:bCs/>
                <w:sz w:val="24"/>
                <w:szCs w:val="24"/>
                <w:vertAlign w:val="subscript"/>
              </w:rPr>
              <w:t>9</w:t>
            </w:r>
          </w:p>
        </w:tc>
        <w:tc>
          <w:tcPr>
            <w:tcW w:w="4140" w:type="pct"/>
            <w:tcBorders>
              <w:top w:val="single" w:sz="8" w:space="0" w:color="000000"/>
              <w:left w:val="single" w:sz="8" w:space="0" w:color="000000"/>
              <w:bottom w:val="single" w:sz="8" w:space="0" w:color="000000"/>
              <w:right w:val="single" w:sz="8" w:space="0" w:color="000000"/>
            </w:tcBorders>
            <w:tcMar>
              <w:top w:w="13" w:type="dxa"/>
              <w:left w:w="95" w:type="dxa"/>
              <w:bottom w:w="0" w:type="dxa"/>
              <w:right w:w="95" w:type="dxa"/>
            </w:tcMar>
          </w:tcPr>
          <w:p w14:paraId="49119859" w14:textId="77777777" w:rsidR="00C60D8F" w:rsidRPr="00160B6E" w:rsidRDefault="00C60D8F" w:rsidP="00996B7E">
            <w:pPr>
              <w:tabs>
                <w:tab w:val="left" w:pos="2610"/>
              </w:tabs>
              <w:spacing w:before="100" w:beforeAutospacing="1" w:after="100" w:afterAutospacing="1" w:line="276" w:lineRule="auto"/>
              <w:jc w:val="both"/>
              <w:rPr>
                <w:rFonts w:ascii="Times New Roman" w:hAnsi="Times New Roman" w:cs="Times New Roman"/>
                <w:bCs/>
                <w:sz w:val="24"/>
                <w:szCs w:val="24"/>
              </w:rPr>
            </w:pPr>
            <w:r w:rsidRPr="00160B6E">
              <w:rPr>
                <w:rFonts w:ascii="Times New Roman" w:hAnsi="Times New Roman" w:cs="Times New Roman"/>
                <w:bCs/>
                <w:sz w:val="24"/>
                <w:szCs w:val="24"/>
              </w:rPr>
              <w:t>Foliar spray of NAA-75 ppm with No training</w:t>
            </w:r>
          </w:p>
        </w:tc>
      </w:tr>
      <w:tr w:rsidR="00160B6E" w:rsidRPr="00160B6E" w14:paraId="5CEE9C9B" w14:textId="77777777" w:rsidTr="00C60D8F">
        <w:trPr>
          <w:trHeight w:val="20"/>
        </w:trPr>
        <w:tc>
          <w:tcPr>
            <w:tcW w:w="860" w:type="pct"/>
            <w:tcBorders>
              <w:top w:val="single" w:sz="8" w:space="0" w:color="000000"/>
              <w:left w:val="single" w:sz="8" w:space="0" w:color="000000"/>
              <w:bottom w:val="single" w:sz="8" w:space="0" w:color="000000"/>
              <w:right w:val="single" w:sz="8" w:space="0" w:color="000000"/>
            </w:tcBorders>
            <w:tcMar>
              <w:top w:w="13" w:type="dxa"/>
              <w:left w:w="95" w:type="dxa"/>
              <w:bottom w:w="0" w:type="dxa"/>
              <w:right w:w="95" w:type="dxa"/>
            </w:tcMar>
          </w:tcPr>
          <w:p w14:paraId="19A57E55" w14:textId="77777777" w:rsidR="00C60D8F" w:rsidRPr="00160B6E" w:rsidRDefault="00C60D8F" w:rsidP="00996B7E">
            <w:pPr>
              <w:tabs>
                <w:tab w:val="left" w:pos="2610"/>
              </w:tabs>
              <w:spacing w:before="100" w:beforeAutospacing="1" w:after="100" w:afterAutospacing="1" w:line="276" w:lineRule="auto"/>
              <w:jc w:val="center"/>
              <w:rPr>
                <w:rFonts w:ascii="Times New Roman" w:hAnsi="Times New Roman" w:cs="Times New Roman"/>
                <w:bCs/>
                <w:sz w:val="24"/>
                <w:szCs w:val="24"/>
              </w:rPr>
            </w:pPr>
            <w:r w:rsidRPr="00160B6E">
              <w:rPr>
                <w:rFonts w:ascii="Times New Roman" w:hAnsi="Times New Roman" w:cs="Times New Roman"/>
                <w:bCs/>
                <w:sz w:val="24"/>
                <w:szCs w:val="24"/>
              </w:rPr>
              <w:t>T</w:t>
            </w:r>
            <w:r w:rsidRPr="00160B6E">
              <w:rPr>
                <w:rFonts w:ascii="Times New Roman" w:hAnsi="Times New Roman" w:cs="Times New Roman"/>
                <w:bCs/>
                <w:sz w:val="24"/>
                <w:szCs w:val="24"/>
                <w:vertAlign w:val="subscript"/>
              </w:rPr>
              <w:t>10</w:t>
            </w:r>
          </w:p>
        </w:tc>
        <w:tc>
          <w:tcPr>
            <w:tcW w:w="4140" w:type="pct"/>
            <w:tcBorders>
              <w:top w:val="single" w:sz="8" w:space="0" w:color="000000"/>
              <w:left w:val="single" w:sz="8" w:space="0" w:color="000000"/>
              <w:bottom w:val="single" w:sz="8" w:space="0" w:color="000000"/>
              <w:right w:val="single" w:sz="8" w:space="0" w:color="000000"/>
            </w:tcBorders>
            <w:tcMar>
              <w:top w:w="13" w:type="dxa"/>
              <w:left w:w="95" w:type="dxa"/>
              <w:bottom w:w="0" w:type="dxa"/>
              <w:right w:w="95" w:type="dxa"/>
            </w:tcMar>
          </w:tcPr>
          <w:p w14:paraId="0FE4F097" w14:textId="16EEE4B0" w:rsidR="00C60D8F" w:rsidRPr="00160B6E" w:rsidRDefault="00C60D8F" w:rsidP="00996B7E">
            <w:pPr>
              <w:tabs>
                <w:tab w:val="left" w:pos="2610"/>
              </w:tabs>
              <w:spacing w:before="100" w:beforeAutospacing="1" w:after="100" w:afterAutospacing="1" w:line="276" w:lineRule="auto"/>
              <w:jc w:val="both"/>
              <w:rPr>
                <w:rFonts w:ascii="Times New Roman" w:hAnsi="Times New Roman" w:cs="Times New Roman"/>
                <w:bCs/>
                <w:sz w:val="24"/>
                <w:szCs w:val="24"/>
              </w:rPr>
            </w:pPr>
            <w:r w:rsidRPr="00160B6E">
              <w:rPr>
                <w:rFonts w:ascii="Times New Roman" w:hAnsi="Times New Roman" w:cs="Times New Roman"/>
                <w:bCs/>
                <w:sz w:val="24"/>
                <w:szCs w:val="24"/>
              </w:rPr>
              <w:t>No spray with Two-stem training system</w:t>
            </w:r>
          </w:p>
        </w:tc>
      </w:tr>
      <w:tr w:rsidR="00160B6E" w:rsidRPr="00160B6E" w14:paraId="06FD1EA7" w14:textId="77777777" w:rsidTr="00C60D8F">
        <w:trPr>
          <w:trHeight w:val="20"/>
        </w:trPr>
        <w:tc>
          <w:tcPr>
            <w:tcW w:w="860" w:type="pct"/>
            <w:tcBorders>
              <w:top w:val="single" w:sz="8" w:space="0" w:color="000000"/>
              <w:left w:val="single" w:sz="8" w:space="0" w:color="000000"/>
              <w:bottom w:val="single" w:sz="8" w:space="0" w:color="000000"/>
              <w:right w:val="single" w:sz="8" w:space="0" w:color="000000"/>
            </w:tcBorders>
            <w:tcMar>
              <w:top w:w="13" w:type="dxa"/>
              <w:left w:w="95" w:type="dxa"/>
              <w:bottom w:w="0" w:type="dxa"/>
              <w:right w:w="95" w:type="dxa"/>
            </w:tcMar>
          </w:tcPr>
          <w:p w14:paraId="48FAD8A6" w14:textId="77777777" w:rsidR="00C60D8F" w:rsidRPr="00160B6E" w:rsidRDefault="00C60D8F" w:rsidP="00996B7E">
            <w:pPr>
              <w:tabs>
                <w:tab w:val="left" w:pos="2610"/>
              </w:tabs>
              <w:spacing w:before="100" w:beforeAutospacing="1" w:after="100" w:afterAutospacing="1" w:line="276" w:lineRule="auto"/>
              <w:jc w:val="center"/>
              <w:rPr>
                <w:rFonts w:ascii="Times New Roman" w:hAnsi="Times New Roman" w:cs="Times New Roman"/>
                <w:bCs/>
                <w:sz w:val="24"/>
                <w:szCs w:val="24"/>
              </w:rPr>
            </w:pPr>
            <w:r w:rsidRPr="00160B6E">
              <w:rPr>
                <w:rFonts w:ascii="Times New Roman" w:hAnsi="Times New Roman" w:cs="Times New Roman"/>
                <w:bCs/>
                <w:sz w:val="24"/>
                <w:szCs w:val="24"/>
              </w:rPr>
              <w:t>T</w:t>
            </w:r>
            <w:r w:rsidRPr="00160B6E">
              <w:rPr>
                <w:rFonts w:ascii="Times New Roman" w:hAnsi="Times New Roman" w:cs="Times New Roman"/>
                <w:bCs/>
                <w:sz w:val="24"/>
                <w:szCs w:val="24"/>
                <w:vertAlign w:val="subscript"/>
              </w:rPr>
              <w:t>11</w:t>
            </w:r>
          </w:p>
        </w:tc>
        <w:tc>
          <w:tcPr>
            <w:tcW w:w="4140" w:type="pct"/>
            <w:tcBorders>
              <w:top w:val="single" w:sz="8" w:space="0" w:color="000000"/>
              <w:left w:val="single" w:sz="8" w:space="0" w:color="000000"/>
              <w:bottom w:val="single" w:sz="8" w:space="0" w:color="000000"/>
              <w:right w:val="single" w:sz="8" w:space="0" w:color="000000"/>
            </w:tcBorders>
            <w:tcMar>
              <w:top w:w="13" w:type="dxa"/>
              <w:left w:w="95" w:type="dxa"/>
              <w:bottom w:w="0" w:type="dxa"/>
              <w:right w:w="95" w:type="dxa"/>
            </w:tcMar>
          </w:tcPr>
          <w:p w14:paraId="38DCBAF5" w14:textId="65C7FF17" w:rsidR="00C60D8F" w:rsidRPr="00160B6E" w:rsidRDefault="00C60D8F" w:rsidP="00996B7E">
            <w:pPr>
              <w:tabs>
                <w:tab w:val="left" w:pos="2610"/>
              </w:tabs>
              <w:spacing w:before="100" w:beforeAutospacing="1" w:after="100" w:afterAutospacing="1" w:line="276" w:lineRule="auto"/>
              <w:jc w:val="both"/>
              <w:rPr>
                <w:rFonts w:ascii="Times New Roman" w:hAnsi="Times New Roman" w:cs="Times New Roman"/>
                <w:bCs/>
                <w:sz w:val="24"/>
                <w:szCs w:val="24"/>
              </w:rPr>
            </w:pPr>
            <w:r w:rsidRPr="00160B6E">
              <w:rPr>
                <w:rFonts w:ascii="Times New Roman" w:hAnsi="Times New Roman" w:cs="Times New Roman"/>
                <w:bCs/>
                <w:sz w:val="24"/>
                <w:szCs w:val="24"/>
              </w:rPr>
              <w:t>No spray with Four-stem training system</w:t>
            </w:r>
          </w:p>
        </w:tc>
      </w:tr>
      <w:tr w:rsidR="00160B6E" w:rsidRPr="00160B6E" w14:paraId="41D38C61" w14:textId="77777777" w:rsidTr="00C60D8F">
        <w:trPr>
          <w:trHeight w:val="20"/>
        </w:trPr>
        <w:tc>
          <w:tcPr>
            <w:tcW w:w="860" w:type="pct"/>
            <w:tcBorders>
              <w:top w:val="single" w:sz="8" w:space="0" w:color="000000"/>
              <w:left w:val="single" w:sz="8" w:space="0" w:color="000000"/>
              <w:bottom w:val="single" w:sz="8" w:space="0" w:color="000000"/>
              <w:right w:val="single" w:sz="8" w:space="0" w:color="000000"/>
            </w:tcBorders>
            <w:tcMar>
              <w:top w:w="13" w:type="dxa"/>
              <w:left w:w="95" w:type="dxa"/>
              <w:bottom w:w="0" w:type="dxa"/>
              <w:right w:w="95" w:type="dxa"/>
            </w:tcMar>
          </w:tcPr>
          <w:p w14:paraId="378D9162" w14:textId="77777777" w:rsidR="00C60D8F" w:rsidRPr="00160B6E" w:rsidRDefault="00C60D8F" w:rsidP="00996B7E">
            <w:pPr>
              <w:tabs>
                <w:tab w:val="left" w:pos="2610"/>
              </w:tabs>
              <w:spacing w:before="100" w:beforeAutospacing="1" w:after="100" w:afterAutospacing="1" w:line="276" w:lineRule="auto"/>
              <w:jc w:val="center"/>
              <w:rPr>
                <w:rFonts w:ascii="Times New Roman" w:hAnsi="Times New Roman" w:cs="Times New Roman"/>
                <w:bCs/>
                <w:sz w:val="24"/>
                <w:szCs w:val="24"/>
              </w:rPr>
            </w:pPr>
            <w:r w:rsidRPr="00160B6E">
              <w:rPr>
                <w:rFonts w:ascii="Times New Roman" w:hAnsi="Times New Roman" w:cs="Times New Roman"/>
                <w:bCs/>
                <w:sz w:val="24"/>
                <w:szCs w:val="24"/>
              </w:rPr>
              <w:t>T</w:t>
            </w:r>
            <w:r w:rsidRPr="00160B6E">
              <w:rPr>
                <w:rFonts w:ascii="Times New Roman" w:hAnsi="Times New Roman" w:cs="Times New Roman"/>
                <w:bCs/>
                <w:sz w:val="24"/>
                <w:szCs w:val="24"/>
                <w:vertAlign w:val="subscript"/>
              </w:rPr>
              <w:t>12</w:t>
            </w:r>
          </w:p>
        </w:tc>
        <w:tc>
          <w:tcPr>
            <w:tcW w:w="4140" w:type="pct"/>
            <w:tcBorders>
              <w:top w:val="single" w:sz="8" w:space="0" w:color="000000"/>
              <w:left w:val="single" w:sz="8" w:space="0" w:color="000000"/>
              <w:bottom w:val="single" w:sz="8" w:space="0" w:color="000000"/>
              <w:right w:val="single" w:sz="8" w:space="0" w:color="000000"/>
            </w:tcBorders>
            <w:tcMar>
              <w:top w:w="13" w:type="dxa"/>
              <w:left w:w="95" w:type="dxa"/>
              <w:bottom w:w="0" w:type="dxa"/>
              <w:right w:w="95" w:type="dxa"/>
            </w:tcMar>
          </w:tcPr>
          <w:p w14:paraId="5BAE1E76" w14:textId="4491F650" w:rsidR="00C60D8F" w:rsidRPr="00160B6E" w:rsidRDefault="00C60D8F" w:rsidP="00996B7E">
            <w:pPr>
              <w:tabs>
                <w:tab w:val="left" w:pos="2610"/>
              </w:tabs>
              <w:spacing w:before="100" w:beforeAutospacing="1" w:after="100" w:afterAutospacing="1" w:line="276" w:lineRule="auto"/>
              <w:jc w:val="both"/>
              <w:rPr>
                <w:rFonts w:ascii="Times New Roman" w:hAnsi="Times New Roman" w:cs="Times New Roman"/>
                <w:bCs/>
                <w:sz w:val="24"/>
                <w:szCs w:val="24"/>
              </w:rPr>
            </w:pPr>
            <w:r w:rsidRPr="00160B6E">
              <w:rPr>
                <w:rFonts w:ascii="Times New Roman" w:hAnsi="Times New Roman" w:cs="Times New Roman"/>
                <w:bCs/>
                <w:sz w:val="24"/>
                <w:szCs w:val="24"/>
              </w:rPr>
              <w:t>No spray with No training</w:t>
            </w:r>
          </w:p>
        </w:tc>
      </w:tr>
      <w:bookmarkEnd w:id="2"/>
    </w:tbl>
    <w:p w14:paraId="45F66546" w14:textId="77777777" w:rsidR="00C60D8F" w:rsidRPr="00160B6E" w:rsidRDefault="00C60D8F" w:rsidP="00996B7E">
      <w:pPr>
        <w:spacing w:after="0" w:line="276" w:lineRule="auto"/>
        <w:jc w:val="both"/>
        <w:rPr>
          <w:rFonts w:ascii="Times New Roman" w:hAnsi="Times New Roman" w:cs="Times New Roman"/>
          <w:sz w:val="24"/>
          <w:szCs w:val="24"/>
        </w:rPr>
      </w:pPr>
    </w:p>
    <w:p w14:paraId="761C4571" w14:textId="77777777" w:rsidR="00996B7E" w:rsidRPr="00160B6E" w:rsidRDefault="00996B7E" w:rsidP="00996B7E">
      <w:pPr>
        <w:pStyle w:val="ListParagraph"/>
        <w:numPr>
          <w:ilvl w:val="1"/>
          <w:numId w:val="3"/>
        </w:numPr>
        <w:spacing w:after="0" w:line="276" w:lineRule="auto"/>
        <w:jc w:val="both"/>
        <w:rPr>
          <w:rFonts w:ascii="Times New Roman" w:hAnsi="Times New Roman" w:cs="Times New Roman"/>
          <w:sz w:val="24"/>
          <w:szCs w:val="24"/>
        </w:rPr>
      </w:pPr>
      <w:r w:rsidRPr="00160B6E">
        <w:rPr>
          <w:rFonts w:ascii="Times New Roman" w:hAnsi="Times New Roman" w:cs="Times New Roman"/>
          <w:sz w:val="24"/>
          <w:szCs w:val="24"/>
        </w:rPr>
        <w:t>Application of treatments:</w:t>
      </w:r>
    </w:p>
    <w:p w14:paraId="70B7A225" w14:textId="77777777" w:rsidR="00996B7E" w:rsidRPr="00160B6E" w:rsidRDefault="00996B7E" w:rsidP="00996B7E">
      <w:pPr>
        <w:pStyle w:val="ListParagraph"/>
        <w:numPr>
          <w:ilvl w:val="2"/>
          <w:numId w:val="3"/>
        </w:numPr>
        <w:spacing w:after="0" w:line="276" w:lineRule="auto"/>
        <w:jc w:val="both"/>
        <w:rPr>
          <w:rFonts w:ascii="Times New Roman" w:hAnsi="Times New Roman" w:cs="Times New Roman"/>
          <w:sz w:val="24"/>
          <w:szCs w:val="24"/>
        </w:rPr>
      </w:pPr>
      <w:r w:rsidRPr="00160B6E">
        <w:rPr>
          <w:rFonts w:ascii="Times New Roman" w:hAnsi="Times New Roman" w:cs="Times New Roman"/>
          <w:sz w:val="24"/>
          <w:szCs w:val="24"/>
        </w:rPr>
        <w:t>The foliar application of NAA was made twice: first schedule at 30 days after transplanting (DAT) and 2</w:t>
      </w:r>
      <w:r w:rsidRPr="00160B6E">
        <w:rPr>
          <w:rFonts w:ascii="Times New Roman" w:hAnsi="Times New Roman" w:cs="Times New Roman"/>
          <w:sz w:val="24"/>
          <w:szCs w:val="24"/>
          <w:vertAlign w:val="superscript"/>
        </w:rPr>
        <w:t>nd</w:t>
      </w:r>
      <w:r w:rsidRPr="00160B6E">
        <w:rPr>
          <w:rFonts w:ascii="Times New Roman" w:hAnsi="Times New Roman" w:cs="Times New Roman"/>
          <w:sz w:val="24"/>
          <w:szCs w:val="24"/>
        </w:rPr>
        <w:t xml:space="preserve"> spray was at 50% flowering (i.e. when </w:t>
      </w:r>
      <w:r w:rsidRPr="00160B6E">
        <w:rPr>
          <w:rFonts w:ascii="Times New Roman" w:hAnsi="Times New Roman" w:cs="Times New Roman"/>
          <w:sz w:val="24"/>
          <w:szCs w:val="24"/>
          <w:shd w:val="clear" w:color="auto" w:fill="FFFFFF"/>
        </w:rPr>
        <w:t xml:space="preserve">50% of the plants in the plot showed flowering). A volume of 200 mL NAA solution was required/plot to thoroughly wet the aerial parts of the plants. </w:t>
      </w:r>
      <w:r w:rsidRPr="00160B6E">
        <w:rPr>
          <w:rFonts w:ascii="Times New Roman" w:hAnsi="Times New Roman"/>
          <w:sz w:val="24"/>
          <w:szCs w:val="24"/>
        </w:rPr>
        <w:t xml:space="preserve">NAA was applied with the help of knapsack sprayer and precautions were taken to avoid the mixing of sprays from one treatment combination to another. </w:t>
      </w:r>
      <w:r w:rsidR="00F91804" w:rsidRPr="00160B6E">
        <w:rPr>
          <w:rFonts w:ascii="Times New Roman" w:hAnsi="Times New Roman" w:cs="Times New Roman"/>
          <w:sz w:val="24"/>
          <w:szCs w:val="24"/>
        </w:rPr>
        <w:t>Preparation of stock solution of Naphthalene acetic acid (NAA): 1 g of NAA was carefully measured and first dissolve</w:t>
      </w:r>
      <w:r w:rsidR="00A13B96" w:rsidRPr="00160B6E">
        <w:rPr>
          <w:rFonts w:ascii="Times New Roman" w:hAnsi="Times New Roman" w:cs="Times New Roman"/>
          <w:sz w:val="24"/>
          <w:szCs w:val="24"/>
        </w:rPr>
        <w:t xml:space="preserve">d </w:t>
      </w:r>
      <w:r w:rsidR="00F91804" w:rsidRPr="00160B6E">
        <w:rPr>
          <w:rFonts w:ascii="Times New Roman" w:hAnsi="Times New Roman" w:cs="Times New Roman"/>
          <w:sz w:val="24"/>
          <w:szCs w:val="24"/>
        </w:rPr>
        <w:t>with ethanol, then added distilled water to the beaker until the total volume reaches 1 litre to make it 1000 ppm. To prepare a working solution from the stock solution</w:t>
      </w:r>
      <w:r w:rsidRPr="00160B6E">
        <w:rPr>
          <w:rFonts w:ascii="Times New Roman" w:hAnsi="Times New Roman" w:cs="Times New Roman"/>
          <w:sz w:val="24"/>
          <w:szCs w:val="24"/>
        </w:rPr>
        <w:t>,</w:t>
      </w:r>
      <w:r w:rsidR="00F91804" w:rsidRPr="00160B6E">
        <w:rPr>
          <w:rFonts w:ascii="Times New Roman" w:hAnsi="Times New Roman" w:cs="Times New Roman"/>
          <w:sz w:val="24"/>
          <w:szCs w:val="24"/>
        </w:rPr>
        <w:t xml:space="preserve"> the dilution formula </w:t>
      </w:r>
      <w:r w:rsidR="00F91804" w:rsidRPr="00160B6E">
        <w:rPr>
          <w:rFonts w:ascii="Times New Roman" w:hAnsi="Times New Roman" w:cs="Times New Roman"/>
          <w:b/>
          <w:bCs/>
          <w:sz w:val="24"/>
          <w:szCs w:val="24"/>
        </w:rPr>
        <w:t>C</w:t>
      </w:r>
      <w:r w:rsidR="00F91804" w:rsidRPr="00160B6E">
        <w:rPr>
          <w:rFonts w:ascii="Times New Roman" w:hAnsi="Times New Roman" w:cs="Times New Roman"/>
          <w:b/>
          <w:bCs/>
          <w:sz w:val="24"/>
          <w:szCs w:val="24"/>
          <w:vertAlign w:val="subscript"/>
        </w:rPr>
        <w:t>1</w:t>
      </w:r>
      <w:r w:rsidR="00F91804" w:rsidRPr="00160B6E">
        <w:rPr>
          <w:rFonts w:ascii="Times New Roman" w:hAnsi="Times New Roman" w:cs="Times New Roman"/>
          <w:b/>
          <w:bCs/>
          <w:sz w:val="24"/>
          <w:szCs w:val="24"/>
        </w:rPr>
        <w:t>V</w:t>
      </w:r>
      <w:r w:rsidR="00F91804" w:rsidRPr="00160B6E">
        <w:rPr>
          <w:rFonts w:ascii="Times New Roman" w:hAnsi="Times New Roman" w:cs="Times New Roman"/>
          <w:b/>
          <w:bCs/>
          <w:sz w:val="24"/>
          <w:szCs w:val="24"/>
          <w:vertAlign w:val="subscript"/>
        </w:rPr>
        <w:t>1</w:t>
      </w:r>
      <w:r w:rsidR="00F91804" w:rsidRPr="00160B6E">
        <w:rPr>
          <w:rFonts w:ascii="Times New Roman" w:hAnsi="Times New Roman" w:cs="Times New Roman"/>
          <w:b/>
          <w:bCs/>
          <w:sz w:val="24"/>
          <w:szCs w:val="24"/>
        </w:rPr>
        <w:t>=C</w:t>
      </w:r>
      <w:r w:rsidR="00F91804" w:rsidRPr="00160B6E">
        <w:rPr>
          <w:rFonts w:ascii="Times New Roman" w:hAnsi="Times New Roman" w:cs="Times New Roman"/>
          <w:b/>
          <w:bCs/>
          <w:sz w:val="24"/>
          <w:szCs w:val="24"/>
          <w:vertAlign w:val="subscript"/>
        </w:rPr>
        <w:t>2</w:t>
      </w:r>
      <w:r w:rsidR="00F91804" w:rsidRPr="00160B6E">
        <w:rPr>
          <w:rFonts w:ascii="Times New Roman" w:hAnsi="Times New Roman" w:cs="Times New Roman"/>
          <w:b/>
          <w:bCs/>
          <w:sz w:val="24"/>
          <w:szCs w:val="24"/>
        </w:rPr>
        <w:t>V</w:t>
      </w:r>
      <w:r w:rsidR="00F91804" w:rsidRPr="00160B6E">
        <w:rPr>
          <w:rFonts w:ascii="Times New Roman" w:hAnsi="Times New Roman" w:cs="Times New Roman"/>
          <w:b/>
          <w:bCs/>
          <w:sz w:val="24"/>
          <w:szCs w:val="24"/>
          <w:vertAlign w:val="subscript"/>
        </w:rPr>
        <w:t>2</w:t>
      </w:r>
      <w:r w:rsidR="00F91804" w:rsidRPr="00160B6E">
        <w:rPr>
          <w:rFonts w:ascii="Times New Roman" w:hAnsi="Times New Roman" w:cs="Times New Roman"/>
          <w:sz w:val="24"/>
          <w:szCs w:val="24"/>
        </w:rPr>
        <w:t xml:space="preserve"> used, where: C</w:t>
      </w:r>
      <w:r w:rsidR="00F91804" w:rsidRPr="00160B6E">
        <w:rPr>
          <w:rFonts w:ascii="Times New Roman" w:hAnsi="Times New Roman" w:cs="Times New Roman"/>
          <w:sz w:val="24"/>
          <w:szCs w:val="24"/>
          <w:vertAlign w:val="subscript"/>
        </w:rPr>
        <w:t>1</w:t>
      </w:r>
      <w:r w:rsidR="00F91804" w:rsidRPr="00160B6E">
        <w:rPr>
          <w:rFonts w:ascii="Times New Roman" w:hAnsi="Times New Roman" w:cs="Times New Roman"/>
          <w:sz w:val="24"/>
          <w:szCs w:val="24"/>
        </w:rPr>
        <w:t>​ = concentration of the stock solution, V</w:t>
      </w:r>
      <w:r w:rsidR="00F91804" w:rsidRPr="00160B6E">
        <w:rPr>
          <w:rFonts w:ascii="Times New Roman" w:hAnsi="Times New Roman" w:cs="Times New Roman"/>
          <w:sz w:val="24"/>
          <w:szCs w:val="24"/>
          <w:vertAlign w:val="subscript"/>
        </w:rPr>
        <w:t>1</w:t>
      </w:r>
      <w:r w:rsidR="00F91804" w:rsidRPr="00160B6E">
        <w:rPr>
          <w:rFonts w:ascii="Times New Roman" w:hAnsi="Times New Roman" w:cs="Times New Roman"/>
          <w:sz w:val="24"/>
          <w:szCs w:val="24"/>
        </w:rPr>
        <w:t>​ = volume of the stock solution to be taken, C</w:t>
      </w:r>
      <w:r w:rsidR="00F91804" w:rsidRPr="00160B6E">
        <w:rPr>
          <w:rFonts w:ascii="Times New Roman" w:hAnsi="Times New Roman" w:cs="Times New Roman"/>
          <w:sz w:val="24"/>
          <w:szCs w:val="24"/>
          <w:vertAlign w:val="subscript"/>
        </w:rPr>
        <w:t>2</w:t>
      </w:r>
      <w:r w:rsidR="00F91804" w:rsidRPr="00160B6E">
        <w:rPr>
          <w:rFonts w:ascii="Times New Roman" w:hAnsi="Times New Roman" w:cs="Times New Roman"/>
          <w:sz w:val="24"/>
          <w:szCs w:val="24"/>
        </w:rPr>
        <w:t xml:space="preserve"> = desired concentration of the working solution, and V</w:t>
      </w:r>
      <w:r w:rsidR="00F91804" w:rsidRPr="00160B6E">
        <w:rPr>
          <w:rFonts w:ascii="Times New Roman" w:hAnsi="Times New Roman" w:cs="Times New Roman"/>
          <w:sz w:val="24"/>
          <w:szCs w:val="24"/>
          <w:vertAlign w:val="subscript"/>
        </w:rPr>
        <w:t>2</w:t>
      </w:r>
      <w:r w:rsidR="00F91804" w:rsidRPr="00160B6E">
        <w:rPr>
          <w:rFonts w:ascii="Times New Roman" w:hAnsi="Times New Roman" w:cs="Times New Roman"/>
          <w:sz w:val="24"/>
          <w:szCs w:val="24"/>
        </w:rPr>
        <w:t xml:space="preserve">​ = final volume of the working solution. </w:t>
      </w:r>
    </w:p>
    <w:p w14:paraId="5A290CE6" w14:textId="296A5E7D" w:rsidR="00784230" w:rsidRPr="00160B6E" w:rsidRDefault="00784230" w:rsidP="00996B7E">
      <w:pPr>
        <w:pStyle w:val="ListParagraph"/>
        <w:numPr>
          <w:ilvl w:val="2"/>
          <w:numId w:val="3"/>
        </w:numPr>
        <w:spacing w:after="0" w:line="276" w:lineRule="auto"/>
        <w:jc w:val="both"/>
        <w:rPr>
          <w:rFonts w:ascii="Times New Roman" w:hAnsi="Times New Roman" w:cs="Times New Roman"/>
          <w:sz w:val="24"/>
          <w:szCs w:val="24"/>
        </w:rPr>
      </w:pPr>
      <w:r w:rsidRPr="00160B6E">
        <w:rPr>
          <w:rFonts w:ascii="Times New Roman" w:hAnsi="Times New Roman" w:cs="Times New Roman"/>
          <w:sz w:val="24"/>
          <w:szCs w:val="24"/>
        </w:rPr>
        <w:t>Training systems:</w:t>
      </w:r>
    </w:p>
    <w:p w14:paraId="21F040D4" w14:textId="2DB58AB8" w:rsidR="00996B7E" w:rsidRPr="00160B6E" w:rsidRDefault="00996B7E" w:rsidP="00996B7E">
      <w:pPr>
        <w:pStyle w:val="ListParagraph"/>
        <w:numPr>
          <w:ilvl w:val="0"/>
          <w:numId w:val="4"/>
        </w:numPr>
        <w:spacing w:after="0" w:line="276" w:lineRule="auto"/>
        <w:jc w:val="both"/>
        <w:rPr>
          <w:rFonts w:ascii="Times New Roman" w:hAnsi="Times New Roman" w:cs="Times New Roman"/>
          <w:sz w:val="24"/>
          <w:szCs w:val="24"/>
        </w:rPr>
      </w:pPr>
      <w:r w:rsidRPr="00160B6E">
        <w:rPr>
          <w:rFonts w:ascii="Times New Roman" w:hAnsi="Times New Roman" w:cs="Times New Roman"/>
          <w:sz w:val="24"/>
          <w:szCs w:val="24"/>
        </w:rPr>
        <w:t>Two-stem training: Here, first two stems (or branches) that appear on the plant after its established, is retained. These two stems are then trained to grow upward, and the rest of the side shoots or branches are removed to maintain only these two primary stems to bear fruits for seed production. As the two primary stems grow, they are tied to a support structure using plastic wire to keep them upright.</w:t>
      </w:r>
    </w:p>
    <w:p w14:paraId="545D29F4" w14:textId="0029D5BF" w:rsidR="00996B7E" w:rsidRPr="00160B6E" w:rsidRDefault="00996B7E" w:rsidP="00996B7E">
      <w:pPr>
        <w:pStyle w:val="ListParagraph"/>
        <w:numPr>
          <w:ilvl w:val="0"/>
          <w:numId w:val="4"/>
        </w:numPr>
        <w:spacing w:after="0" w:line="276" w:lineRule="auto"/>
        <w:jc w:val="both"/>
        <w:rPr>
          <w:rFonts w:ascii="Times New Roman" w:hAnsi="Times New Roman" w:cs="Times New Roman"/>
          <w:sz w:val="24"/>
          <w:szCs w:val="24"/>
        </w:rPr>
      </w:pPr>
      <w:r w:rsidRPr="00160B6E">
        <w:rPr>
          <w:rFonts w:ascii="Times New Roman" w:hAnsi="Times New Roman" w:cs="Times New Roman"/>
          <w:sz w:val="24"/>
          <w:szCs w:val="24"/>
        </w:rPr>
        <w:t xml:space="preserve">Four-stem training: first four branches (or stems) that appear on the plant are selected to grow and bear fruit for seed production. All other side shoots or branches that emerge from the plant are pruned or removed regularly. The four </w:t>
      </w:r>
      <w:r w:rsidRPr="00160B6E">
        <w:rPr>
          <w:rFonts w:ascii="Times New Roman" w:hAnsi="Times New Roman" w:cs="Times New Roman"/>
          <w:sz w:val="24"/>
          <w:szCs w:val="24"/>
        </w:rPr>
        <w:lastRenderedPageBreak/>
        <w:t>primary branches are supported and trained to grow upright, by tying them to a support structure using plastic wires.</w:t>
      </w:r>
    </w:p>
    <w:p w14:paraId="7818EBBA" w14:textId="77777777" w:rsidR="00996B7E" w:rsidRPr="00160B6E" w:rsidRDefault="00996B7E" w:rsidP="00996B7E">
      <w:pPr>
        <w:pStyle w:val="ListParagraph"/>
        <w:numPr>
          <w:ilvl w:val="0"/>
          <w:numId w:val="4"/>
        </w:numPr>
        <w:spacing w:after="0" w:line="276" w:lineRule="auto"/>
        <w:jc w:val="both"/>
        <w:rPr>
          <w:rFonts w:ascii="Times New Roman" w:hAnsi="Times New Roman" w:cs="Times New Roman"/>
          <w:sz w:val="24"/>
          <w:szCs w:val="24"/>
        </w:rPr>
      </w:pPr>
      <w:r w:rsidRPr="00160B6E">
        <w:rPr>
          <w:rFonts w:ascii="Times New Roman" w:hAnsi="Times New Roman" w:cs="Times New Roman"/>
          <w:sz w:val="24"/>
          <w:szCs w:val="24"/>
        </w:rPr>
        <w:t>No training: in this case, no physical intervention is made to control the number of stems or branches, or to direct the plant’s growth. The plant is allowed to grow naturally, following its inherent growth patterns without any training.</w:t>
      </w:r>
    </w:p>
    <w:p w14:paraId="4DBB8E05" w14:textId="739E3089" w:rsidR="005506C4" w:rsidRPr="00160B6E" w:rsidRDefault="005506C4" w:rsidP="00996B7E">
      <w:pPr>
        <w:spacing w:after="0" w:line="276" w:lineRule="auto"/>
        <w:jc w:val="both"/>
        <w:rPr>
          <w:rFonts w:ascii="Times New Roman" w:hAnsi="Times New Roman" w:cs="Times New Roman"/>
          <w:sz w:val="24"/>
          <w:szCs w:val="24"/>
        </w:rPr>
      </w:pPr>
      <w:r w:rsidRPr="00160B6E">
        <w:rPr>
          <w:noProof/>
        </w:rPr>
        <w:drawing>
          <wp:inline distT="0" distB="0" distL="0" distR="0" wp14:anchorId="11C320E4" wp14:editId="1CDCB791">
            <wp:extent cx="1580178" cy="1584000"/>
            <wp:effectExtent l="38100" t="38100" r="96520" b="92710"/>
            <wp:docPr id="125819938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rotWithShape="1">
                    <a:blip r:embed="rId10" cstate="print"/>
                    <a:srcRect t="25002"/>
                    <a:stretch/>
                  </pic:blipFill>
                  <pic:spPr bwMode="auto">
                    <a:xfrm>
                      <a:off x="0" y="0"/>
                      <a:ext cx="1580178" cy="158400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160B6E">
        <w:rPr>
          <w:rFonts w:ascii="Times New Roman" w:hAnsi="Times New Roman" w:cs="Times New Roman"/>
          <w:sz w:val="24"/>
          <w:szCs w:val="24"/>
        </w:rPr>
        <w:t xml:space="preserve"> </w:t>
      </w:r>
      <w:r w:rsidRPr="00160B6E">
        <w:rPr>
          <w:rFonts w:ascii="Times New Roman" w:hAnsi="Times New Roman"/>
          <w:noProof/>
          <w:sz w:val="24"/>
          <w:szCs w:val="24"/>
        </w:rPr>
        <w:drawing>
          <wp:inline distT="0" distB="0" distL="0" distR="0" wp14:anchorId="4DB11BB9" wp14:editId="4E48C97F">
            <wp:extent cx="1580464" cy="1584000"/>
            <wp:effectExtent l="38100" t="38100" r="96520" b="92710"/>
            <wp:docPr id="104803475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rotWithShape="1">
                    <a:blip r:embed="rId11" cstate="print"/>
                    <a:srcRect t="1121" b="1121"/>
                    <a:stretch/>
                  </pic:blipFill>
                  <pic:spPr bwMode="auto">
                    <a:xfrm>
                      <a:off x="0" y="0"/>
                      <a:ext cx="1580464" cy="158400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160B6E">
        <w:rPr>
          <w:rFonts w:ascii="Times New Roman" w:hAnsi="Times New Roman" w:cs="Times New Roman"/>
          <w:sz w:val="24"/>
          <w:szCs w:val="24"/>
        </w:rPr>
        <w:t xml:space="preserve">  </w:t>
      </w:r>
      <w:r w:rsidRPr="00160B6E">
        <w:rPr>
          <w:rFonts w:ascii="Times New Roman" w:hAnsi="Times New Roman"/>
          <w:noProof/>
          <w:sz w:val="24"/>
          <w:szCs w:val="24"/>
        </w:rPr>
        <w:drawing>
          <wp:inline distT="0" distB="0" distL="0" distR="0" wp14:anchorId="4349D655" wp14:editId="5A7ACB6C">
            <wp:extent cx="1580464" cy="1584000"/>
            <wp:effectExtent l="38100" t="38100" r="96520" b="92710"/>
            <wp:docPr id="84568718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rotWithShape="1">
                    <a:blip r:embed="rId12" cstate="print"/>
                    <a:srcRect t="4456" b="19432"/>
                    <a:stretch/>
                  </pic:blipFill>
                  <pic:spPr bwMode="auto">
                    <a:xfrm>
                      <a:off x="0" y="0"/>
                      <a:ext cx="1580464" cy="158400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857B582" w14:textId="10A38668" w:rsidR="005506C4" w:rsidRPr="00160B6E" w:rsidRDefault="007E2CBE" w:rsidP="00996B7E">
      <w:pPr>
        <w:spacing w:after="0" w:line="276" w:lineRule="auto"/>
        <w:jc w:val="both"/>
        <w:rPr>
          <w:rFonts w:ascii="Times New Roman" w:hAnsi="Times New Roman" w:cs="Times New Roman"/>
          <w:sz w:val="24"/>
          <w:szCs w:val="24"/>
        </w:rPr>
      </w:pPr>
      <w:r w:rsidRPr="00160B6E">
        <w:rPr>
          <w:rFonts w:ascii="Times New Roman" w:hAnsi="Times New Roman" w:cs="Times New Roman"/>
          <w:sz w:val="24"/>
          <w:szCs w:val="24"/>
        </w:rPr>
        <w:t xml:space="preserve">Fig.1: </w:t>
      </w:r>
      <w:r w:rsidRPr="00160B6E">
        <w:rPr>
          <w:rFonts w:ascii="Times New Roman" w:hAnsi="Times New Roman"/>
          <w:b/>
          <w:bCs/>
          <w:sz w:val="24"/>
          <w:szCs w:val="24"/>
        </w:rPr>
        <w:t>Different training strategy adopted in the study (a) Two-stem training (b) Four-stem training and (c) No-stem training</w:t>
      </w:r>
    </w:p>
    <w:p w14:paraId="7E31B615" w14:textId="77777777" w:rsidR="005506C4" w:rsidRPr="00160B6E" w:rsidRDefault="005506C4" w:rsidP="00996B7E">
      <w:pPr>
        <w:spacing w:after="0" w:line="276" w:lineRule="auto"/>
        <w:jc w:val="both"/>
        <w:rPr>
          <w:rFonts w:ascii="Times New Roman" w:hAnsi="Times New Roman" w:cs="Times New Roman"/>
          <w:sz w:val="24"/>
          <w:szCs w:val="24"/>
        </w:rPr>
      </w:pPr>
    </w:p>
    <w:p w14:paraId="7F890592" w14:textId="45C6E6DA" w:rsidR="00996B7E" w:rsidRPr="00160B6E" w:rsidRDefault="00FC59C8" w:rsidP="0011596F">
      <w:pPr>
        <w:spacing w:after="0" w:line="276" w:lineRule="auto"/>
        <w:ind w:firstLine="360"/>
        <w:jc w:val="both"/>
        <w:rPr>
          <w:rFonts w:ascii="Times New Roman" w:hAnsi="Times New Roman" w:cs="Times New Roman"/>
          <w:sz w:val="24"/>
          <w:szCs w:val="24"/>
        </w:rPr>
      </w:pPr>
      <w:r w:rsidRPr="00160B6E">
        <w:rPr>
          <w:rFonts w:ascii="Times New Roman" w:hAnsi="Times New Roman" w:cs="Times New Roman"/>
          <w:sz w:val="24"/>
          <w:szCs w:val="24"/>
        </w:rPr>
        <w:t xml:space="preserve">Experimental plots were irrigated as and when required, also, plant protection practices were taken up for the control of insect pest and decreases during trial period. </w:t>
      </w:r>
    </w:p>
    <w:p w14:paraId="301D6DEE" w14:textId="77777777" w:rsidR="00996B7E" w:rsidRPr="00160B6E" w:rsidRDefault="00996B7E" w:rsidP="00996B7E">
      <w:pPr>
        <w:spacing w:after="0" w:line="276" w:lineRule="auto"/>
        <w:jc w:val="both"/>
        <w:rPr>
          <w:rFonts w:ascii="Times New Roman" w:hAnsi="Times New Roman" w:cs="Times New Roman"/>
          <w:sz w:val="24"/>
          <w:szCs w:val="24"/>
        </w:rPr>
      </w:pPr>
    </w:p>
    <w:p w14:paraId="7FDEA76E" w14:textId="3D82FBC6" w:rsidR="00996B7E" w:rsidRPr="00160B6E" w:rsidRDefault="00996B7E" w:rsidP="00996B7E">
      <w:pPr>
        <w:pStyle w:val="ListParagraph"/>
        <w:numPr>
          <w:ilvl w:val="1"/>
          <w:numId w:val="3"/>
        </w:numPr>
        <w:spacing w:after="0" w:line="276" w:lineRule="auto"/>
        <w:jc w:val="both"/>
        <w:rPr>
          <w:rFonts w:ascii="Times New Roman" w:hAnsi="Times New Roman" w:cs="Times New Roman"/>
          <w:sz w:val="24"/>
          <w:szCs w:val="24"/>
        </w:rPr>
      </w:pPr>
      <w:r w:rsidRPr="00160B6E">
        <w:rPr>
          <w:rFonts w:ascii="Times New Roman" w:hAnsi="Times New Roman" w:cs="Times New Roman"/>
          <w:sz w:val="24"/>
          <w:szCs w:val="24"/>
        </w:rPr>
        <w:t>Observation recorded</w:t>
      </w:r>
    </w:p>
    <w:p w14:paraId="3267702E" w14:textId="52DBD58B" w:rsidR="007E2CBE" w:rsidRPr="00160B6E" w:rsidRDefault="00CF2E62" w:rsidP="007E2CBE">
      <w:pPr>
        <w:jc w:val="both"/>
        <w:rPr>
          <w:rFonts w:ascii="Times New Roman" w:hAnsi="Times New Roman" w:cs="Times New Roman"/>
          <w:sz w:val="24"/>
          <w:szCs w:val="24"/>
        </w:rPr>
      </w:pPr>
      <w:r w:rsidRPr="00160B6E">
        <w:rPr>
          <w:rFonts w:ascii="Times New Roman" w:hAnsi="Times New Roman" w:cs="Times New Roman"/>
          <w:sz w:val="24"/>
          <w:szCs w:val="24"/>
        </w:rPr>
        <w:t>For seed quality analysis, fruits were harvested when they turned red-ripe, and seeds wer</w:t>
      </w:r>
      <w:r w:rsidR="007E2CBE" w:rsidRPr="00160B6E">
        <w:rPr>
          <w:rFonts w:ascii="Times New Roman" w:hAnsi="Times New Roman" w:cs="Times New Roman"/>
          <w:sz w:val="24"/>
          <w:szCs w:val="24"/>
        </w:rPr>
        <w:t xml:space="preserve">e </w:t>
      </w:r>
      <w:r w:rsidR="00FC59C8" w:rsidRPr="00160B6E">
        <w:rPr>
          <w:rFonts w:ascii="Times New Roman" w:hAnsi="Times New Roman" w:cs="Times New Roman"/>
          <w:sz w:val="24"/>
          <w:szCs w:val="24"/>
        </w:rPr>
        <w:t>extracted using natural fermentation methods</w:t>
      </w:r>
      <w:r w:rsidR="007E2CBE" w:rsidRPr="00160B6E">
        <w:rPr>
          <w:rFonts w:ascii="Times New Roman" w:hAnsi="Times New Roman" w:cs="Times New Roman"/>
          <w:sz w:val="24"/>
          <w:szCs w:val="24"/>
        </w:rPr>
        <w:t xml:space="preserve"> </w:t>
      </w:r>
      <w:r w:rsidR="007E2CBE" w:rsidRPr="00160B6E">
        <w:rPr>
          <w:rFonts w:ascii="Times New Roman" w:hAnsi="Times New Roman"/>
          <w:sz w:val="24"/>
          <w:szCs w:val="24"/>
        </w:rPr>
        <w:t>(</w:t>
      </w:r>
      <w:proofErr w:type="spellStart"/>
      <w:r w:rsidR="007E2CBE" w:rsidRPr="00160B6E">
        <w:rPr>
          <w:rFonts w:ascii="Times New Roman" w:hAnsi="Times New Roman"/>
          <w:sz w:val="24"/>
          <w:szCs w:val="24"/>
        </w:rPr>
        <w:t>Pozhilarasi</w:t>
      </w:r>
      <w:proofErr w:type="spellEnd"/>
      <w:r w:rsidR="007E2CBE" w:rsidRPr="00160B6E">
        <w:rPr>
          <w:rFonts w:ascii="Times New Roman" w:hAnsi="Times New Roman"/>
          <w:sz w:val="24"/>
          <w:szCs w:val="24"/>
        </w:rPr>
        <w:t xml:space="preserve"> </w:t>
      </w:r>
      <w:r w:rsidR="007E2CBE" w:rsidRPr="00160B6E">
        <w:rPr>
          <w:rFonts w:ascii="Times New Roman" w:hAnsi="Times New Roman"/>
          <w:i/>
          <w:iCs/>
          <w:sz w:val="24"/>
          <w:szCs w:val="24"/>
        </w:rPr>
        <w:t>et al.</w:t>
      </w:r>
      <w:r w:rsidR="0011596F" w:rsidRPr="00160B6E">
        <w:rPr>
          <w:rFonts w:ascii="Times New Roman" w:hAnsi="Times New Roman"/>
          <w:i/>
          <w:iCs/>
          <w:sz w:val="24"/>
          <w:szCs w:val="24"/>
        </w:rPr>
        <w:t>,</w:t>
      </w:r>
      <w:r w:rsidR="007E2CBE" w:rsidRPr="00160B6E">
        <w:rPr>
          <w:rFonts w:ascii="Times New Roman" w:hAnsi="Times New Roman"/>
          <w:i/>
          <w:iCs/>
          <w:sz w:val="24"/>
          <w:szCs w:val="24"/>
        </w:rPr>
        <w:t xml:space="preserve"> </w:t>
      </w:r>
      <w:r w:rsidR="007E2CBE" w:rsidRPr="00160B6E">
        <w:rPr>
          <w:rFonts w:ascii="Times New Roman" w:hAnsi="Times New Roman"/>
          <w:sz w:val="24"/>
          <w:szCs w:val="24"/>
        </w:rPr>
        <w:t>2022)</w:t>
      </w:r>
      <w:r w:rsidR="007E2CBE" w:rsidRPr="00160B6E">
        <w:rPr>
          <w:rFonts w:ascii="Times New Roman" w:hAnsi="Times New Roman" w:cs="Times New Roman"/>
          <w:sz w:val="24"/>
          <w:szCs w:val="24"/>
        </w:rPr>
        <w:t xml:space="preserve"> and is illustrated below: </w:t>
      </w:r>
    </w:p>
    <w:p w14:paraId="695E361E" w14:textId="30A4832A" w:rsidR="002A457B" w:rsidRPr="00160B6E" w:rsidRDefault="00FC5D10" w:rsidP="002A457B">
      <w:pPr>
        <w:jc w:val="both"/>
        <w:rPr>
          <w:rFonts w:ascii="Times New Roman" w:hAnsi="Times New Roman" w:cs="Times New Roman"/>
          <w:sz w:val="24"/>
          <w:szCs w:val="24"/>
        </w:rPr>
      </w:pPr>
      <w:r w:rsidRPr="00160B6E">
        <w:rPr>
          <w:rFonts w:ascii="Times New Roman" w:hAnsi="Times New Roman"/>
          <w:b/>
          <w:noProof/>
          <w:sz w:val="24"/>
          <w:szCs w:val="24"/>
        </w:rPr>
        <mc:AlternateContent>
          <mc:Choice Requires="wps">
            <w:drawing>
              <wp:anchor distT="0" distB="0" distL="114300" distR="114300" simplePos="0" relativeHeight="251667456" behindDoc="0" locked="0" layoutInCell="1" allowOverlap="1" wp14:anchorId="3E04560A" wp14:editId="5DFC9389">
                <wp:simplePos x="0" y="0"/>
                <wp:positionH relativeFrom="column">
                  <wp:posOffset>3396269</wp:posOffset>
                </wp:positionH>
                <wp:positionV relativeFrom="paragraph">
                  <wp:posOffset>1690659</wp:posOffset>
                </wp:positionV>
                <wp:extent cx="549215" cy="350520"/>
                <wp:effectExtent l="0" t="0" r="45720" b="45720"/>
                <wp:wrapNone/>
                <wp:docPr id="1081186250" name="Arrow: Right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549215" cy="350520"/>
                        </a:xfrm>
                        <a:prstGeom prst="rightArrow">
                          <a:avLst/>
                        </a:prstGeom>
                        <a:solidFill>
                          <a:srgbClr val="70AD47">
                            <a:lumMod val="40000"/>
                            <a:lumOff val="60000"/>
                          </a:srgbClr>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397FE39D"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7" o:spid="_x0000_s1026" type="#_x0000_t13" style="position:absolute;margin-left:267.4pt;margin-top:133.1pt;width:43.25pt;height:27.6pt;rotation:9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" adj="14707" fillcolor="#c5e0b4" strokecolor="#172c51" strokeweight="1pt">
                <v:path arrowok="t"/>
              </v:shape>
            </w:pict>
          </mc:Fallback>
        </mc:AlternateContent>
      </w:r>
      <w:r w:rsidRPr="00160B6E">
        <w:rPr>
          <w:rFonts w:ascii="Times New Roman" w:hAnsi="Times New Roman"/>
          <w:b/>
          <w:noProof/>
          <w:sz w:val="24"/>
          <w:szCs w:val="24"/>
        </w:rPr>
        <mc:AlternateContent>
          <mc:Choice Requires="wps">
            <w:drawing>
              <wp:anchor distT="0" distB="0" distL="114300" distR="114300" simplePos="0" relativeHeight="251665408" behindDoc="0" locked="0" layoutInCell="1" allowOverlap="1" wp14:anchorId="157CB150" wp14:editId="102E44D9">
                <wp:simplePos x="0" y="0"/>
                <wp:positionH relativeFrom="column">
                  <wp:posOffset>4336184</wp:posOffset>
                </wp:positionH>
                <wp:positionV relativeFrom="paragraph">
                  <wp:posOffset>1089776</wp:posOffset>
                </wp:positionV>
                <wp:extent cx="1786774" cy="658495"/>
                <wp:effectExtent l="0" t="0" r="4445" b="8255"/>
                <wp:wrapNone/>
                <wp:docPr id="194136972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86774" cy="658495"/>
                        </a:xfrm>
                        <a:prstGeom prst="rect">
                          <a:avLst/>
                        </a:prstGeom>
                        <a:solidFill>
                          <a:sysClr val="window" lastClr="FFFFFF"/>
                        </a:solidFill>
                        <a:ln w="6350">
                          <a:noFill/>
                        </a:ln>
                      </wps:spPr>
                      <wps:txbx>
                        <w:txbxContent>
                          <w:p w14:paraId="5DDAA925" w14:textId="77777777" w:rsidR="007E2CBE" w:rsidRPr="001311A1" w:rsidRDefault="007E2CBE" w:rsidP="007E2CBE">
                            <w:pPr>
                              <w:jc w:val="center"/>
                              <w:rPr>
                                <w:rFonts w:ascii="Times New Roman" w:hAnsi="Times New Roman"/>
                                <w:b/>
                                <w:bCs/>
                                <w:sz w:val="24"/>
                                <w:szCs w:val="24"/>
                              </w:rPr>
                            </w:pPr>
                            <w:r w:rsidRPr="001311A1">
                              <w:rPr>
                                <w:rFonts w:ascii="Times New Roman" w:hAnsi="Times New Roman"/>
                                <w:b/>
                                <w:bCs/>
                                <w:sz w:val="24"/>
                                <w:szCs w:val="24"/>
                              </w:rPr>
                              <w:t>Crushed fruits consisting of pulp along with seeds are mixed with water and kept for 24</w:t>
                            </w:r>
                            <w:r>
                              <w:rPr>
                                <w:rFonts w:ascii="Times New Roman" w:hAnsi="Times New Roman"/>
                                <w:b/>
                                <w:bCs/>
                                <w:sz w:val="24"/>
                                <w:szCs w:val="24"/>
                              </w:rPr>
                              <w:t xml:space="preserve"> </w:t>
                            </w:r>
                            <w:r w:rsidRPr="001311A1">
                              <w:rPr>
                                <w:rFonts w:ascii="Times New Roman" w:hAnsi="Times New Roman"/>
                                <w:b/>
                                <w:bCs/>
                                <w:sz w:val="24"/>
                                <w:szCs w:val="24"/>
                              </w:rPr>
                              <w:t>hours</w:t>
                            </w:r>
                          </w:p>
                          <w:p w14:paraId="78B94882" w14:textId="2897C842" w:rsidR="007E2CBE" w:rsidRPr="001311A1" w:rsidRDefault="007E2CBE" w:rsidP="007E2CBE">
                            <w:pPr>
                              <w:jc w:val="center"/>
                              <w:rPr>
                                <w:rFonts w:ascii="Times New Roman" w:hAnsi="Times New Roman"/>
                                <w:b/>
                                <w:bCs/>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157CB150" id="_x0000_t202" coordsize="21600,21600" o:spt="202" path="m,l,21600r21600,l21600,xe">
                <v:stroke joinstyle="miter"/>
                <v:path gradientshapeok="t" o:connecttype="rect"/>
              </v:shapetype>
              <v:shape id="Text Box 10" o:spid="_x0000_s1026" type="#_x0000_t202" style="position:absolute;left:0;text-align:left;margin-left:341.45pt;margin-top:85.8pt;width:140.7pt;height:51.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" fillcolor="window" stroked="f" strokeweight=".5pt">
                <v:textbox>
                  <w:txbxContent>
                    <w:p w14:paraId="5DDAA925" w14:textId="77777777" w:rsidR="007E2CBE" w:rsidRPr="001311A1" w:rsidRDefault="007E2CBE" w:rsidP="007E2CBE">
                      <w:pPr>
                        <w:jc w:val="center"/>
                        <w:rPr>
                          <w:rFonts w:ascii="Times New Roman" w:hAnsi="Times New Roman"/>
                          <w:b/>
                          <w:bCs/>
                          <w:sz w:val="24"/>
                          <w:szCs w:val="24"/>
                        </w:rPr>
                      </w:pPr>
                      <w:r w:rsidRPr="001311A1">
                        <w:rPr>
                          <w:rFonts w:ascii="Times New Roman" w:hAnsi="Times New Roman"/>
                          <w:b/>
                          <w:bCs/>
                          <w:sz w:val="24"/>
                          <w:szCs w:val="24"/>
                        </w:rPr>
                        <w:t>Crushed fruits consisting of pulp along with seeds are mixed with water and kept for 24</w:t>
                      </w:r>
                      <w:r>
                        <w:rPr>
                          <w:rFonts w:ascii="Times New Roman" w:hAnsi="Times New Roman"/>
                          <w:b/>
                          <w:bCs/>
                          <w:sz w:val="24"/>
                          <w:szCs w:val="24"/>
                        </w:rPr>
                        <w:t xml:space="preserve"> </w:t>
                      </w:r>
                      <w:r w:rsidRPr="001311A1">
                        <w:rPr>
                          <w:rFonts w:ascii="Times New Roman" w:hAnsi="Times New Roman"/>
                          <w:b/>
                          <w:bCs/>
                          <w:sz w:val="24"/>
                          <w:szCs w:val="24"/>
                        </w:rPr>
                        <w:t>hours</w:t>
                      </w:r>
                    </w:p>
                    <w:p w14:paraId="78B94882" w14:textId="2897C842" w:rsidR="007E2CBE" w:rsidRPr="001311A1" w:rsidRDefault="007E2CBE" w:rsidP="007E2CBE">
                      <w:pPr>
                        <w:jc w:val="center"/>
                        <w:rPr>
                          <w:rFonts w:ascii="Times New Roman" w:hAnsi="Times New Roman"/>
                          <w:b/>
                          <w:bCs/>
                          <w:sz w:val="24"/>
                          <w:szCs w:val="24"/>
                        </w:rPr>
                      </w:pPr>
                    </w:p>
                  </w:txbxContent>
                </v:textbox>
              </v:shape>
            </w:pict>
          </mc:Fallback>
        </mc:AlternateContent>
      </w:r>
      <w:r w:rsidR="00631854" w:rsidRPr="00160B6E">
        <w:rPr>
          <w:rFonts w:ascii="Times New Roman" w:hAnsi="Times New Roman"/>
          <w:b/>
          <w:noProof/>
          <w:sz w:val="24"/>
          <w:szCs w:val="24"/>
        </w:rPr>
        <mc:AlternateContent>
          <mc:Choice Requires="wps">
            <w:drawing>
              <wp:anchor distT="0" distB="0" distL="114300" distR="114300" simplePos="0" relativeHeight="251662336" behindDoc="0" locked="0" layoutInCell="1" allowOverlap="1" wp14:anchorId="64BBF129" wp14:editId="2781A80F">
                <wp:simplePos x="0" y="0"/>
                <wp:positionH relativeFrom="column">
                  <wp:posOffset>1921768</wp:posOffset>
                </wp:positionH>
                <wp:positionV relativeFrom="paragraph">
                  <wp:posOffset>803361</wp:posOffset>
                </wp:positionV>
                <wp:extent cx="914400" cy="350520"/>
                <wp:effectExtent l="0" t="19050" r="38100" b="30480"/>
                <wp:wrapNone/>
                <wp:docPr id="1527185418" name="Arrow: Right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350520"/>
                        </a:xfrm>
                        <a:prstGeom prst="rightArrow">
                          <a:avLst/>
                        </a:prstGeom>
                        <a:solidFill>
                          <a:srgbClr val="70AD47">
                            <a:lumMod val="40000"/>
                            <a:lumOff val="60000"/>
                          </a:srgbClr>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878279E" id="Arrow: Right 7" o:spid="_x0000_s1026" type="#_x0000_t13" style="position:absolute;margin-left:151.3pt;margin-top:63.25pt;width:1in;height:27.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" adj="17460" fillcolor="#c5e0b4" strokecolor="#172c51" strokeweight="1pt">
                <v:path arrowok="t"/>
              </v:shape>
            </w:pict>
          </mc:Fallback>
        </mc:AlternateContent>
      </w:r>
      <w:r w:rsidR="00631854" w:rsidRPr="00160B6E">
        <w:rPr>
          <w:rFonts w:ascii="Times New Roman" w:hAnsi="Times New Roman"/>
          <w:b/>
          <w:noProof/>
          <w:sz w:val="24"/>
          <w:szCs w:val="24"/>
        </w:rPr>
        <mc:AlternateContent>
          <mc:Choice Requires="wps">
            <w:drawing>
              <wp:anchor distT="0" distB="0" distL="114300" distR="114300" simplePos="0" relativeHeight="251663360" behindDoc="0" locked="0" layoutInCell="1" allowOverlap="1" wp14:anchorId="75BCBD6D" wp14:editId="78D9197A">
                <wp:simplePos x="0" y="0"/>
                <wp:positionH relativeFrom="column">
                  <wp:posOffset>-238005</wp:posOffset>
                </wp:positionH>
                <wp:positionV relativeFrom="paragraph">
                  <wp:posOffset>1824595</wp:posOffset>
                </wp:positionV>
                <wp:extent cx="2519680" cy="320040"/>
                <wp:effectExtent l="0" t="0" r="0" b="3810"/>
                <wp:wrapNone/>
                <wp:docPr id="69842300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19680" cy="320040"/>
                        </a:xfrm>
                        <a:prstGeom prst="rect">
                          <a:avLst/>
                        </a:prstGeom>
                        <a:solidFill>
                          <a:sysClr val="window" lastClr="FFFFFF"/>
                        </a:solidFill>
                        <a:ln w="6350">
                          <a:noFill/>
                        </a:ln>
                      </wps:spPr>
                      <wps:txbx>
                        <w:txbxContent>
                          <w:p w14:paraId="248C0770" w14:textId="77777777" w:rsidR="007E2CBE" w:rsidRPr="001311A1" w:rsidRDefault="007E2CBE" w:rsidP="007E2CBE">
                            <w:pPr>
                              <w:jc w:val="center"/>
                              <w:rPr>
                                <w:rFonts w:ascii="Times New Roman" w:hAnsi="Times New Roman"/>
                                <w:b/>
                                <w:bCs/>
                                <w:sz w:val="24"/>
                                <w:szCs w:val="24"/>
                              </w:rPr>
                            </w:pPr>
                            <w:r w:rsidRPr="001311A1">
                              <w:rPr>
                                <w:rFonts w:ascii="Times New Roman" w:hAnsi="Times New Roman"/>
                                <w:b/>
                                <w:bCs/>
                                <w:sz w:val="24"/>
                                <w:szCs w:val="24"/>
                              </w:rPr>
                              <w:t xml:space="preserve">Fruits were sliced to take out seeds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5BCBD6D" id="_x0000_s1027" type="#_x0000_t202" style="position:absolute;left:0;text-align:left;margin-left:-18.75pt;margin-top:143.65pt;width:198.4pt;height:25.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" fillcolor="window" stroked="f" strokeweight=".5pt">
                <v:textbox>
                  <w:txbxContent>
                    <w:p w14:paraId="248C0770" w14:textId="77777777" w:rsidR="007E2CBE" w:rsidRPr="001311A1" w:rsidRDefault="007E2CBE" w:rsidP="007E2CBE">
                      <w:pPr>
                        <w:jc w:val="center"/>
                        <w:rPr>
                          <w:rFonts w:ascii="Times New Roman" w:hAnsi="Times New Roman"/>
                          <w:b/>
                          <w:bCs/>
                          <w:sz w:val="24"/>
                          <w:szCs w:val="24"/>
                        </w:rPr>
                      </w:pPr>
                      <w:r w:rsidRPr="001311A1">
                        <w:rPr>
                          <w:rFonts w:ascii="Times New Roman" w:hAnsi="Times New Roman"/>
                          <w:b/>
                          <w:bCs/>
                          <w:sz w:val="24"/>
                          <w:szCs w:val="24"/>
                        </w:rPr>
                        <w:t xml:space="preserve">Fruits were sliced to take out seeds </w:t>
                      </w:r>
                    </w:p>
                  </w:txbxContent>
                </v:textbox>
              </v:shape>
            </w:pict>
          </mc:Fallback>
        </mc:AlternateContent>
      </w:r>
      <w:r w:rsidR="007E2CBE" w:rsidRPr="00160B6E">
        <w:rPr>
          <w:rFonts w:ascii="Times New Roman" w:hAnsi="Times New Roman"/>
          <w:b/>
          <w:noProof/>
          <w:sz w:val="24"/>
          <w:szCs w:val="24"/>
        </w:rPr>
        <w:drawing>
          <wp:inline distT="0" distB="0" distL="0" distR="0" wp14:anchorId="148968CE" wp14:editId="5559A92E">
            <wp:extent cx="1728000" cy="1728000"/>
            <wp:effectExtent l="19050" t="19050" r="24765" b="24765"/>
            <wp:docPr id="183728997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3" cstate="print">
                      <a:extLst>
                        <a:ext uri="{28A0092B-C50C-407E-A947-70E740481C1C}">
                          <a14:useLocalDpi xmlns:a14="http://schemas.microsoft.com/office/drawing/2010/main" val="0"/>
                        </a:ext>
                      </a:extLst>
                    </a:blip>
                    <a:srcRect t="17387" b="7616"/>
                    <a:stretch>
                      <a:fillRect/>
                    </a:stretch>
                  </pic:blipFill>
                  <pic:spPr bwMode="auto">
                    <a:xfrm>
                      <a:off x="0" y="0"/>
                      <a:ext cx="1728000" cy="1728000"/>
                    </a:xfrm>
                    <a:prstGeom prst="rect">
                      <a:avLst/>
                    </a:prstGeom>
                    <a:noFill/>
                    <a:ln w="3175" cmpd="sng">
                      <a:solidFill>
                        <a:srgbClr val="000000"/>
                      </a:solidFill>
                      <a:miter lim="800000"/>
                      <a:headEnd/>
                      <a:tailEnd/>
                    </a:ln>
                    <a:effectLst/>
                  </pic:spPr>
                </pic:pic>
              </a:graphicData>
            </a:graphic>
          </wp:inline>
        </w:drawing>
      </w:r>
      <w:r w:rsidR="007E2CBE" w:rsidRPr="00160B6E">
        <w:rPr>
          <w:rFonts w:ascii="Times New Roman" w:hAnsi="Times New Roman" w:cs="Times New Roman"/>
          <w:sz w:val="24"/>
          <w:szCs w:val="24"/>
        </w:rPr>
        <w:t xml:space="preserve">                          </w:t>
      </w:r>
      <w:r w:rsidR="007E2CBE" w:rsidRPr="00160B6E">
        <w:rPr>
          <w:rFonts w:ascii="Times New Roman" w:hAnsi="Times New Roman"/>
          <w:b/>
          <w:noProof/>
          <w:sz w:val="24"/>
          <w:szCs w:val="24"/>
        </w:rPr>
        <w:drawing>
          <wp:inline distT="0" distB="0" distL="0" distR="0" wp14:anchorId="2A5BE2E4" wp14:editId="799B4958">
            <wp:extent cx="1728000" cy="1728000"/>
            <wp:effectExtent l="19050" t="19050" r="24765" b="24765"/>
            <wp:docPr id="128485610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4" cstate="print">
                      <a:extLst>
                        <a:ext uri="{28A0092B-C50C-407E-A947-70E740481C1C}">
                          <a14:useLocalDpi xmlns:a14="http://schemas.microsoft.com/office/drawing/2010/main" val="0"/>
                        </a:ext>
                      </a:extLst>
                    </a:blip>
                    <a:srcRect t="8812" b="16190"/>
                    <a:stretch>
                      <a:fillRect/>
                    </a:stretch>
                  </pic:blipFill>
                  <pic:spPr bwMode="auto">
                    <a:xfrm>
                      <a:off x="0" y="0"/>
                      <a:ext cx="1728000" cy="1728000"/>
                    </a:xfrm>
                    <a:prstGeom prst="rect">
                      <a:avLst/>
                    </a:prstGeom>
                    <a:noFill/>
                    <a:ln w="3175" cmpd="sng">
                      <a:solidFill>
                        <a:srgbClr val="000000"/>
                      </a:solidFill>
                      <a:miter lim="800000"/>
                      <a:headEnd/>
                      <a:tailEnd/>
                    </a:ln>
                    <a:effectLst/>
                  </pic:spPr>
                </pic:pic>
              </a:graphicData>
            </a:graphic>
          </wp:inline>
        </w:drawing>
      </w:r>
    </w:p>
    <w:p w14:paraId="135F83F3" w14:textId="2485DCAE" w:rsidR="002A457B" w:rsidRPr="00160B6E" w:rsidRDefault="002A457B" w:rsidP="002A457B">
      <w:pPr>
        <w:jc w:val="both"/>
        <w:rPr>
          <w:rFonts w:ascii="Times New Roman" w:hAnsi="Times New Roman" w:cs="Times New Roman"/>
          <w:sz w:val="24"/>
          <w:szCs w:val="24"/>
        </w:rPr>
      </w:pPr>
    </w:p>
    <w:p w14:paraId="3F2CBD8D" w14:textId="783BFEA2" w:rsidR="00631854" w:rsidRPr="00160B6E" w:rsidRDefault="00631854" w:rsidP="006A78BE">
      <w:pPr>
        <w:rPr>
          <w:rFonts w:ascii="Times New Roman" w:hAnsi="Times New Roman" w:cs="Times New Roman"/>
          <w:sz w:val="24"/>
          <w:szCs w:val="24"/>
        </w:rPr>
      </w:pPr>
      <w:r w:rsidRPr="00160B6E">
        <w:rPr>
          <w:rFonts w:ascii="Times New Roman" w:hAnsi="Times New Roman"/>
          <w:b/>
          <w:noProof/>
          <w:sz w:val="24"/>
          <w:szCs w:val="24"/>
        </w:rPr>
        <mc:AlternateContent>
          <mc:Choice Requires="wps">
            <w:drawing>
              <wp:anchor distT="0" distB="0" distL="114300" distR="114300" simplePos="0" relativeHeight="251669504" behindDoc="0" locked="0" layoutInCell="1" allowOverlap="1" wp14:anchorId="267DAA89" wp14:editId="3B27A3F4">
                <wp:simplePos x="0" y="0"/>
                <wp:positionH relativeFrom="column">
                  <wp:posOffset>1850167</wp:posOffset>
                </wp:positionH>
                <wp:positionV relativeFrom="paragraph">
                  <wp:posOffset>610871</wp:posOffset>
                </wp:positionV>
                <wp:extent cx="854161" cy="350520"/>
                <wp:effectExtent l="19050" t="19050" r="22225" b="30480"/>
                <wp:wrapNone/>
                <wp:docPr id="1263703322" name="Arrow: Right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854161" cy="350520"/>
                        </a:xfrm>
                        <a:prstGeom prst="rightArrow">
                          <a:avLst/>
                        </a:prstGeom>
                        <a:solidFill>
                          <a:srgbClr val="70AD47">
                            <a:lumMod val="40000"/>
                            <a:lumOff val="60000"/>
                          </a:srgbClr>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B3A5CF0" id="Arrow: Right 7" o:spid="_x0000_s1026" type="#_x0000_t13" style="position:absolute;margin-left:145.7pt;margin-top:48.1pt;width:67.25pt;height:27.6pt;rotation:18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" adj="17168" fillcolor="#c5e0b4" strokecolor="#172c51" strokeweight="1pt">
                <v:path arrowok="t"/>
              </v:shape>
            </w:pict>
          </mc:Fallback>
        </mc:AlternateContent>
      </w:r>
      <w:r w:rsidR="002A457B" w:rsidRPr="00160B6E">
        <w:rPr>
          <w:rFonts w:ascii="Times New Roman" w:hAnsi="Times New Roman"/>
          <w:b/>
          <w:noProof/>
          <w:sz w:val="24"/>
          <w:szCs w:val="24"/>
        </w:rPr>
        <mc:AlternateContent>
          <mc:Choice Requires="wps">
            <w:drawing>
              <wp:anchor distT="0" distB="0" distL="114300" distR="114300" simplePos="0" relativeHeight="251671552" behindDoc="0" locked="0" layoutInCell="1" allowOverlap="1" wp14:anchorId="61E5C297" wp14:editId="464A7DB9">
                <wp:simplePos x="0" y="0"/>
                <wp:positionH relativeFrom="column">
                  <wp:posOffset>-180254</wp:posOffset>
                </wp:positionH>
                <wp:positionV relativeFrom="paragraph">
                  <wp:posOffset>1944868</wp:posOffset>
                </wp:positionV>
                <wp:extent cx="2519680" cy="502920"/>
                <wp:effectExtent l="0" t="0" r="0" b="0"/>
                <wp:wrapNone/>
                <wp:docPr id="342471448"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19680" cy="502920"/>
                        </a:xfrm>
                        <a:prstGeom prst="rect">
                          <a:avLst/>
                        </a:prstGeom>
                        <a:solidFill>
                          <a:sysClr val="window" lastClr="FFFFFF"/>
                        </a:solidFill>
                        <a:ln w="6350">
                          <a:noFill/>
                        </a:ln>
                      </wps:spPr>
                      <wps:txbx>
                        <w:txbxContent>
                          <w:p w14:paraId="6308A601" w14:textId="77777777" w:rsidR="002A457B" w:rsidRPr="00EA0268" w:rsidRDefault="002A457B" w:rsidP="002A457B">
                            <w:pPr>
                              <w:jc w:val="center"/>
                              <w:rPr>
                                <w:rFonts w:ascii="Times New Roman" w:hAnsi="Times New Roman"/>
                                <w:b/>
                                <w:bCs/>
                                <w:sz w:val="24"/>
                                <w:szCs w:val="24"/>
                              </w:rPr>
                            </w:pPr>
                            <w:r>
                              <w:rPr>
                                <w:rFonts w:ascii="Times New Roman" w:hAnsi="Times New Roman"/>
                                <w:b/>
                                <w:bCs/>
                                <w:sz w:val="24"/>
                                <w:szCs w:val="24"/>
                              </w:rPr>
                              <w:t xml:space="preserve">Seeds are dried following repeated washing with water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1E5C297" id="Text Box 24" o:spid="_x0000_s1028" type="#_x0000_t202" style="position:absolute;margin-left:-14.2pt;margin-top:153.15pt;width:198.4pt;height:39.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" fillcolor="window" stroked="f" strokeweight=".5pt">
                <v:textbox>
                  <w:txbxContent>
                    <w:p w14:paraId="6308A601" w14:textId="77777777" w:rsidR="002A457B" w:rsidRPr="00EA0268" w:rsidRDefault="002A457B" w:rsidP="002A457B">
                      <w:pPr>
                        <w:jc w:val="center"/>
                        <w:rPr>
                          <w:rFonts w:ascii="Times New Roman" w:hAnsi="Times New Roman"/>
                          <w:b/>
                          <w:bCs/>
                          <w:sz w:val="24"/>
                          <w:szCs w:val="24"/>
                        </w:rPr>
                      </w:pPr>
                      <w:r>
                        <w:rPr>
                          <w:rFonts w:ascii="Times New Roman" w:hAnsi="Times New Roman"/>
                          <w:b/>
                          <w:bCs/>
                          <w:sz w:val="24"/>
                          <w:szCs w:val="24"/>
                        </w:rPr>
                        <w:t xml:space="preserve">Seeds are dried following repeated washing with water </w:t>
                      </w:r>
                    </w:p>
                  </w:txbxContent>
                </v:textbox>
              </v:shape>
            </w:pict>
          </mc:Fallback>
        </mc:AlternateContent>
      </w:r>
      <w:r w:rsidR="002A457B" w:rsidRPr="00160B6E">
        <w:rPr>
          <w:rFonts w:ascii="Times New Roman" w:hAnsi="Times New Roman"/>
          <w:b/>
          <w:noProof/>
          <w:sz w:val="24"/>
          <w:szCs w:val="24"/>
        </w:rPr>
        <mc:AlternateContent>
          <mc:Choice Requires="wps">
            <w:drawing>
              <wp:anchor distT="0" distB="0" distL="114300" distR="114300" simplePos="0" relativeHeight="251670528" behindDoc="0" locked="0" layoutInCell="1" allowOverlap="1" wp14:anchorId="4667022E" wp14:editId="746E514C">
                <wp:simplePos x="0" y="0"/>
                <wp:positionH relativeFrom="column">
                  <wp:posOffset>2883243</wp:posOffset>
                </wp:positionH>
                <wp:positionV relativeFrom="paragraph">
                  <wp:posOffset>1942963</wp:posOffset>
                </wp:positionV>
                <wp:extent cx="2174789" cy="502920"/>
                <wp:effectExtent l="0" t="0" r="0" b="0"/>
                <wp:wrapNone/>
                <wp:docPr id="1907729781"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4789" cy="502920"/>
                        </a:xfrm>
                        <a:prstGeom prst="rect">
                          <a:avLst/>
                        </a:prstGeom>
                        <a:solidFill>
                          <a:sysClr val="window" lastClr="FFFFFF"/>
                        </a:solidFill>
                        <a:ln w="6350">
                          <a:noFill/>
                        </a:ln>
                      </wps:spPr>
                      <wps:txbx>
                        <w:txbxContent>
                          <w:p w14:paraId="24E4FEE7" w14:textId="77777777" w:rsidR="002A457B" w:rsidRPr="00EA0268" w:rsidRDefault="002A457B" w:rsidP="002A457B">
                            <w:pPr>
                              <w:jc w:val="center"/>
                              <w:rPr>
                                <w:rFonts w:ascii="Times New Roman" w:hAnsi="Times New Roman"/>
                                <w:b/>
                                <w:bCs/>
                                <w:sz w:val="24"/>
                                <w:szCs w:val="24"/>
                              </w:rPr>
                            </w:pPr>
                            <w:r w:rsidRPr="00EA0268">
                              <w:rPr>
                                <w:rFonts w:ascii="Times New Roman" w:hAnsi="Times New Roman"/>
                                <w:b/>
                                <w:bCs/>
                                <w:sz w:val="24"/>
                                <w:szCs w:val="24"/>
                              </w:rPr>
                              <w:t>Decayed pulp with seed settled at bottom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667022E" id="Text Box 22" o:spid="_x0000_s1029" type="#_x0000_t202" style="position:absolute;margin-left:227.05pt;margin-top:153pt;width:171.25pt;height:39.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" fillcolor="window" stroked="f" strokeweight=".5pt">
                <v:textbox>
                  <w:txbxContent>
                    <w:p w14:paraId="24E4FEE7" w14:textId="77777777" w:rsidR="002A457B" w:rsidRPr="00EA0268" w:rsidRDefault="002A457B" w:rsidP="002A457B">
                      <w:pPr>
                        <w:jc w:val="center"/>
                        <w:rPr>
                          <w:rFonts w:ascii="Times New Roman" w:hAnsi="Times New Roman"/>
                          <w:b/>
                          <w:bCs/>
                          <w:sz w:val="24"/>
                          <w:szCs w:val="24"/>
                        </w:rPr>
                      </w:pPr>
                      <w:r w:rsidRPr="00EA0268">
                        <w:rPr>
                          <w:rFonts w:ascii="Times New Roman" w:hAnsi="Times New Roman"/>
                          <w:b/>
                          <w:bCs/>
                          <w:sz w:val="24"/>
                          <w:szCs w:val="24"/>
                        </w:rPr>
                        <w:t>Decayed pulp with seed settled at bottom</w:t>
                      </w:r>
                    </w:p>
                  </w:txbxContent>
                </v:textbox>
              </v:shape>
            </w:pict>
          </mc:Fallback>
        </mc:AlternateContent>
      </w:r>
      <w:r w:rsidR="002A457B" w:rsidRPr="00160B6E">
        <w:rPr>
          <w:noProof/>
        </w:rPr>
        <w:drawing>
          <wp:inline distT="0" distB="0" distL="0" distR="0" wp14:anchorId="4E250B7B" wp14:editId="1A7AF1CF">
            <wp:extent cx="1728000" cy="1728000"/>
            <wp:effectExtent l="0" t="0" r="5715" b="5715"/>
            <wp:docPr id="107771613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5" cstate="print">
                      <a:extLst>
                        <a:ext uri="{28A0092B-C50C-407E-A947-70E740481C1C}">
                          <a14:useLocalDpi xmlns:a14="http://schemas.microsoft.com/office/drawing/2010/main" val="0"/>
                        </a:ext>
                      </a:extLst>
                    </a:blip>
                    <a:srcRect t="12502" b="12502"/>
                    <a:stretch>
                      <a:fillRect/>
                    </a:stretch>
                  </pic:blipFill>
                  <pic:spPr bwMode="auto">
                    <a:xfrm>
                      <a:off x="0" y="0"/>
                      <a:ext cx="1728000" cy="1728000"/>
                    </a:xfrm>
                    <a:prstGeom prst="rect">
                      <a:avLst/>
                    </a:prstGeom>
                    <a:noFill/>
                    <a:ln>
                      <a:noFill/>
                    </a:ln>
                  </pic:spPr>
                </pic:pic>
              </a:graphicData>
            </a:graphic>
          </wp:inline>
        </w:drawing>
      </w:r>
      <w:r w:rsidR="002A457B" w:rsidRPr="00160B6E">
        <w:rPr>
          <w:rFonts w:ascii="Times New Roman" w:hAnsi="Times New Roman" w:cs="Times New Roman"/>
          <w:sz w:val="24"/>
          <w:szCs w:val="24"/>
        </w:rPr>
        <w:t xml:space="preserve">                            </w:t>
      </w:r>
      <w:r w:rsidR="002A457B" w:rsidRPr="00160B6E">
        <w:rPr>
          <w:rFonts w:ascii="Times New Roman" w:hAnsi="Times New Roman"/>
          <w:b/>
          <w:noProof/>
          <w:sz w:val="24"/>
          <w:szCs w:val="24"/>
        </w:rPr>
        <w:drawing>
          <wp:inline distT="0" distB="0" distL="0" distR="0" wp14:anchorId="289DCF4C" wp14:editId="01FFA56B">
            <wp:extent cx="1918400" cy="1728000"/>
            <wp:effectExtent l="0" t="0" r="5715" b="5715"/>
            <wp:docPr id="83290195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12502" b="19945"/>
                    <a:stretch>
                      <a:fillRect/>
                    </a:stretch>
                  </pic:blipFill>
                  <pic:spPr bwMode="auto">
                    <a:xfrm>
                      <a:off x="0" y="0"/>
                      <a:ext cx="1918400" cy="1728000"/>
                    </a:xfrm>
                    <a:prstGeom prst="rect">
                      <a:avLst/>
                    </a:prstGeom>
                    <a:noFill/>
                    <a:ln>
                      <a:noFill/>
                    </a:ln>
                    <a:extLst>
                      <a:ext uri="{53640926-AAD7-44D8-BBD7-CCE9431645EC}">
                        <a14:shadowObscured xmlns:a14="http://schemas.microsoft.com/office/drawing/2010/main"/>
                      </a:ext>
                    </a:extLst>
                  </pic:spPr>
                </pic:pic>
              </a:graphicData>
            </a:graphic>
          </wp:inline>
        </w:drawing>
      </w:r>
      <w:r w:rsidR="002A457B" w:rsidRPr="00160B6E">
        <w:rPr>
          <w:rFonts w:ascii="Times New Roman" w:hAnsi="Times New Roman" w:cs="Times New Roman"/>
          <w:sz w:val="24"/>
          <w:szCs w:val="24"/>
        </w:rPr>
        <w:t xml:space="preserve">    </w:t>
      </w:r>
    </w:p>
    <w:p w14:paraId="6FAD752C" w14:textId="77777777" w:rsidR="00631854" w:rsidRPr="00160B6E" w:rsidRDefault="00631854" w:rsidP="006A78BE">
      <w:pPr>
        <w:rPr>
          <w:rFonts w:ascii="Times New Roman" w:hAnsi="Times New Roman" w:cs="Times New Roman"/>
          <w:sz w:val="24"/>
          <w:szCs w:val="24"/>
        </w:rPr>
      </w:pPr>
    </w:p>
    <w:p w14:paraId="34537F49" w14:textId="1710D840" w:rsidR="002A457B" w:rsidRPr="00160B6E" w:rsidRDefault="00631854" w:rsidP="006A78BE">
      <w:pPr>
        <w:rPr>
          <w:rFonts w:ascii="Times New Roman" w:hAnsi="Times New Roman" w:cs="Times New Roman"/>
          <w:sz w:val="24"/>
          <w:szCs w:val="24"/>
        </w:rPr>
      </w:pPr>
      <w:r w:rsidRPr="00160B6E">
        <w:rPr>
          <w:rFonts w:ascii="Times New Roman" w:hAnsi="Times New Roman" w:cs="Times New Roman"/>
          <w:sz w:val="24"/>
          <w:szCs w:val="24"/>
        </w:rPr>
        <w:lastRenderedPageBreak/>
        <w:t>Fig.</w:t>
      </w:r>
      <w:r w:rsidR="00734F58" w:rsidRPr="00160B6E">
        <w:rPr>
          <w:rFonts w:ascii="Times New Roman" w:hAnsi="Times New Roman" w:cs="Times New Roman"/>
          <w:sz w:val="24"/>
          <w:szCs w:val="24"/>
        </w:rPr>
        <w:t>2</w:t>
      </w:r>
      <w:r w:rsidRPr="00160B6E">
        <w:rPr>
          <w:rFonts w:ascii="Times New Roman" w:hAnsi="Times New Roman" w:cs="Times New Roman"/>
          <w:sz w:val="24"/>
          <w:szCs w:val="24"/>
        </w:rPr>
        <w:t xml:space="preserve">: </w:t>
      </w:r>
      <w:r w:rsidRPr="00160B6E">
        <w:rPr>
          <w:rFonts w:ascii="Times New Roman" w:hAnsi="Times New Roman"/>
          <w:sz w:val="24"/>
          <w:szCs w:val="24"/>
        </w:rPr>
        <w:t>Schematic representation of seed extraction through fermentation method</w:t>
      </w:r>
      <w:r w:rsidR="002A457B" w:rsidRPr="00160B6E">
        <w:rPr>
          <w:rFonts w:ascii="Times New Roman" w:hAnsi="Times New Roman" w:cs="Times New Roman"/>
          <w:sz w:val="24"/>
          <w:szCs w:val="24"/>
        </w:rPr>
        <w:t xml:space="preserve">                                                </w:t>
      </w:r>
    </w:p>
    <w:p w14:paraId="1E2BD294" w14:textId="306D1A68" w:rsidR="005F4125" w:rsidRPr="00160B6E" w:rsidRDefault="00FC59C8" w:rsidP="005F4125">
      <w:pPr>
        <w:spacing w:after="0" w:line="276" w:lineRule="auto"/>
        <w:ind w:firstLine="360"/>
        <w:jc w:val="both"/>
        <w:rPr>
          <w:rFonts w:ascii="Times New Roman" w:hAnsi="Times New Roman" w:cs="Times New Roman"/>
          <w:sz w:val="24"/>
          <w:szCs w:val="24"/>
        </w:rPr>
      </w:pPr>
      <w:r w:rsidRPr="00160B6E">
        <w:rPr>
          <w:rFonts w:ascii="Times New Roman" w:hAnsi="Times New Roman" w:cs="Times New Roman"/>
          <w:sz w:val="24"/>
          <w:szCs w:val="24"/>
        </w:rPr>
        <w:t xml:space="preserve">Observations for seed quality parameters were </w:t>
      </w:r>
      <w:r w:rsidR="00CF2E62" w:rsidRPr="00160B6E">
        <w:rPr>
          <w:rFonts w:ascii="Times New Roman" w:hAnsi="Times New Roman" w:cs="Times New Roman"/>
          <w:sz w:val="24"/>
          <w:szCs w:val="24"/>
        </w:rPr>
        <w:t>recorded</w:t>
      </w:r>
      <w:r w:rsidRPr="00160B6E">
        <w:rPr>
          <w:rFonts w:ascii="Times New Roman" w:hAnsi="Times New Roman" w:cs="Times New Roman"/>
          <w:sz w:val="24"/>
          <w:szCs w:val="24"/>
        </w:rPr>
        <w:t xml:space="preserve"> in the laboratory</w:t>
      </w:r>
      <w:r w:rsidR="003C4D7A" w:rsidRPr="00160B6E">
        <w:rPr>
          <w:rFonts w:ascii="Times New Roman" w:hAnsi="Times New Roman" w:cs="Times New Roman"/>
          <w:sz w:val="24"/>
          <w:szCs w:val="24"/>
        </w:rPr>
        <w:t xml:space="preserve"> with 4 replications</w:t>
      </w:r>
      <w:r w:rsidRPr="00160B6E">
        <w:rPr>
          <w:rFonts w:ascii="Times New Roman" w:hAnsi="Times New Roman" w:cs="Times New Roman"/>
          <w:sz w:val="24"/>
          <w:szCs w:val="24"/>
        </w:rPr>
        <w:t xml:space="preserve">. </w:t>
      </w:r>
    </w:p>
    <w:p w14:paraId="7547AF9D" w14:textId="0B8AD4BB" w:rsidR="00784230" w:rsidRPr="00160B6E" w:rsidRDefault="00CF2E62" w:rsidP="005F4125">
      <w:pPr>
        <w:spacing w:after="0" w:line="276" w:lineRule="auto"/>
        <w:ind w:firstLine="360"/>
        <w:jc w:val="both"/>
        <w:rPr>
          <w:rFonts w:ascii="Times New Roman" w:hAnsi="Times New Roman" w:cs="Times New Roman"/>
          <w:sz w:val="24"/>
          <w:szCs w:val="24"/>
        </w:rPr>
      </w:pPr>
      <w:r w:rsidRPr="00160B6E">
        <w:rPr>
          <w:rFonts w:ascii="Times New Roman" w:hAnsi="Times New Roman" w:cs="Times New Roman"/>
          <w:sz w:val="24"/>
          <w:szCs w:val="24"/>
        </w:rPr>
        <w:t xml:space="preserve">Germination test was conducted </w:t>
      </w:r>
      <w:r w:rsidRPr="00160B6E">
        <w:rPr>
          <w:rFonts w:ascii="Times New Roman" w:hAnsi="Times New Roman" w:cs="Times New Roman"/>
          <w:bCs/>
          <w:sz w:val="24"/>
          <w:szCs w:val="24"/>
        </w:rPr>
        <w:t>by</w:t>
      </w:r>
      <w:r w:rsidR="003C4D7A" w:rsidRPr="00160B6E">
        <w:rPr>
          <w:rFonts w:ascii="Times New Roman" w:hAnsi="Times New Roman" w:cs="Times New Roman"/>
          <w:bCs/>
          <w:sz w:val="24"/>
          <w:szCs w:val="24"/>
        </w:rPr>
        <w:t xml:space="preserve"> roll towel method with</w:t>
      </w:r>
      <w:r w:rsidRPr="00160B6E">
        <w:rPr>
          <w:rFonts w:ascii="Times New Roman" w:hAnsi="Times New Roman" w:cs="Times New Roman"/>
          <w:bCs/>
          <w:sz w:val="24"/>
          <w:szCs w:val="24"/>
        </w:rPr>
        <w:t xml:space="preserve"> </w:t>
      </w:r>
      <w:r w:rsidR="003C4D7A" w:rsidRPr="00160B6E">
        <w:rPr>
          <w:rFonts w:ascii="Times New Roman" w:hAnsi="Times New Roman" w:cs="Times New Roman"/>
          <w:bCs/>
          <w:sz w:val="24"/>
          <w:szCs w:val="24"/>
        </w:rPr>
        <w:t>100 seeds each under controlled condition of 25±2</w:t>
      </w:r>
      <w:r w:rsidR="003C4D7A" w:rsidRPr="00160B6E">
        <w:rPr>
          <w:rFonts w:ascii="Times New Roman" w:hAnsi="Times New Roman" w:cs="Times New Roman"/>
          <w:bCs/>
          <w:sz w:val="24"/>
          <w:szCs w:val="24"/>
          <w:vertAlign w:val="superscript"/>
        </w:rPr>
        <w:t>o</w:t>
      </w:r>
      <w:r w:rsidR="003C4D7A" w:rsidRPr="00160B6E">
        <w:rPr>
          <w:rFonts w:ascii="Times New Roman" w:hAnsi="Times New Roman" w:cs="Times New Roman"/>
          <w:bCs/>
          <w:sz w:val="24"/>
          <w:szCs w:val="24"/>
        </w:rPr>
        <w:t>C and 95±2% of temperature and RH respectively</w:t>
      </w:r>
      <w:r w:rsidR="003D2CE0" w:rsidRPr="00160B6E">
        <w:rPr>
          <w:rFonts w:ascii="Times New Roman" w:hAnsi="Times New Roman" w:cs="Times New Roman"/>
          <w:bCs/>
          <w:sz w:val="24"/>
          <w:szCs w:val="24"/>
        </w:rPr>
        <w:t xml:space="preserve"> (ISTA, 2020)</w:t>
      </w:r>
      <w:r w:rsidR="003C4D7A" w:rsidRPr="00160B6E">
        <w:rPr>
          <w:rFonts w:ascii="Times New Roman" w:hAnsi="Times New Roman" w:cs="Times New Roman"/>
          <w:bCs/>
          <w:sz w:val="24"/>
          <w:szCs w:val="24"/>
        </w:rPr>
        <w:t>.</w:t>
      </w:r>
    </w:p>
    <w:p w14:paraId="1591687C" w14:textId="77777777" w:rsidR="008E3F0F" w:rsidRPr="00160B6E" w:rsidRDefault="008E3F0F" w:rsidP="00996B7E">
      <w:pPr>
        <w:spacing w:after="0" w:line="276" w:lineRule="auto"/>
        <w:jc w:val="both"/>
        <w:rPr>
          <w:rFonts w:ascii="Times New Roman" w:hAnsi="Times New Roman" w:cs="Times New Roman"/>
          <w:sz w:val="24"/>
          <w:szCs w:val="24"/>
        </w:rPr>
      </w:pPr>
    </w:p>
    <w:p w14:paraId="0A85D7C3" w14:textId="4DF2895D" w:rsidR="003C4D7A" w:rsidRPr="00160B6E" w:rsidRDefault="003C4D7A" w:rsidP="00996B7E">
      <w:pPr>
        <w:spacing w:after="120" w:line="276" w:lineRule="auto"/>
        <w:jc w:val="both"/>
        <w:rPr>
          <w:rFonts w:ascii="Times New Roman" w:hAnsi="Times New Roman" w:cs="Times New Roman"/>
          <w:sz w:val="24"/>
          <w:szCs w:val="24"/>
        </w:rPr>
      </w:pPr>
      <w:bookmarkStart w:id="3" w:name="_Hlk184331041"/>
      <m:oMathPara>
        <m:oMathParaPr>
          <m:jc m:val="left"/>
        </m:oMathParaPr>
        <m:oMath>
          <m:r>
            <w:rPr>
              <w:rFonts w:ascii="Cambria Math" w:hAnsi="Cambria Math" w:cs="Times New Roman"/>
              <w:sz w:val="24"/>
              <w:szCs w:val="24"/>
            </w:rPr>
            <m:t>Germination %=</m:t>
          </m:r>
          <m:f>
            <m:fPr>
              <m:ctrlPr>
                <w:rPr>
                  <w:rFonts w:ascii="Cambria Math" w:hAnsi="Cambria Math" w:cs="Times New Roman"/>
                  <w:i/>
                  <w:sz w:val="24"/>
                  <w:szCs w:val="24"/>
                </w:rPr>
              </m:ctrlPr>
            </m:fPr>
            <m:num>
              <m:r>
                <w:rPr>
                  <w:rFonts w:ascii="Cambria Math" w:hAnsi="Cambria Math" w:cs="Times New Roman"/>
                  <w:sz w:val="24"/>
                  <w:szCs w:val="24"/>
                </w:rPr>
                <m:t>Number of seeds germinated</m:t>
              </m:r>
            </m:num>
            <m:den>
              <m:r>
                <w:rPr>
                  <w:rFonts w:ascii="Cambria Math" w:hAnsi="Cambria Math" w:cs="Times New Roman"/>
                  <w:sz w:val="24"/>
                  <w:szCs w:val="24"/>
                </w:rPr>
                <m:t>Total number of seeds sown</m:t>
              </m:r>
            </m:den>
          </m:f>
          <m:r>
            <w:rPr>
              <w:rFonts w:ascii="Cambria Math" w:eastAsiaTheme="minorEastAsia" w:hAnsi="Cambria Math" w:cs="Times New Roman"/>
              <w:sz w:val="24"/>
              <w:szCs w:val="24"/>
            </w:rPr>
            <m:t>×100</m:t>
          </m:r>
        </m:oMath>
      </m:oMathPara>
      <w:bookmarkEnd w:id="3"/>
    </w:p>
    <w:p w14:paraId="419A9C3C" w14:textId="17A66E08" w:rsidR="003C4D7A" w:rsidRPr="00160B6E" w:rsidRDefault="00CF2E62" w:rsidP="00996B7E">
      <w:pPr>
        <w:spacing w:after="120" w:line="276" w:lineRule="auto"/>
        <w:jc w:val="both"/>
        <w:rPr>
          <w:rFonts w:ascii="Times New Roman" w:hAnsi="Times New Roman" w:cs="Times New Roman"/>
          <w:sz w:val="24"/>
          <w:szCs w:val="24"/>
        </w:rPr>
      </w:pPr>
      <w:r w:rsidRPr="00160B6E">
        <w:rPr>
          <w:rFonts w:ascii="Times New Roman" w:hAnsi="Times New Roman" w:cs="Times New Roman"/>
          <w:sz w:val="24"/>
          <w:szCs w:val="24"/>
        </w:rPr>
        <w:t>From the germination test, ten normal seedlings were selected randomly from each treatment on the day of the final count</w:t>
      </w:r>
      <w:r w:rsidR="005F4125" w:rsidRPr="00160B6E">
        <w:rPr>
          <w:rFonts w:ascii="Times New Roman" w:hAnsi="Times New Roman" w:cs="Times New Roman"/>
          <w:sz w:val="24"/>
          <w:szCs w:val="24"/>
        </w:rPr>
        <w:t xml:space="preserve"> (14</w:t>
      </w:r>
      <w:r w:rsidR="005F4125" w:rsidRPr="00160B6E">
        <w:rPr>
          <w:rFonts w:ascii="Times New Roman" w:hAnsi="Times New Roman" w:cs="Times New Roman"/>
          <w:sz w:val="24"/>
          <w:szCs w:val="24"/>
          <w:vertAlign w:val="superscript"/>
        </w:rPr>
        <w:t>th</w:t>
      </w:r>
      <w:r w:rsidR="005F4125" w:rsidRPr="00160B6E">
        <w:rPr>
          <w:rFonts w:ascii="Times New Roman" w:hAnsi="Times New Roman" w:cs="Times New Roman"/>
          <w:sz w:val="24"/>
          <w:szCs w:val="24"/>
        </w:rPr>
        <w:t xml:space="preserve"> day)</w:t>
      </w:r>
      <w:r w:rsidRPr="00160B6E">
        <w:rPr>
          <w:rFonts w:ascii="Times New Roman" w:hAnsi="Times New Roman" w:cs="Times New Roman"/>
          <w:sz w:val="24"/>
          <w:szCs w:val="24"/>
        </w:rPr>
        <w:t xml:space="preserve"> and length was measured from shoot tip to root tip. The same 10 seedlings were dried for 24 hours in a hot-air oven to measure seedling dry weight. </w:t>
      </w:r>
      <w:r w:rsidR="003C4D7A" w:rsidRPr="00160B6E">
        <w:rPr>
          <w:rFonts w:ascii="Times New Roman" w:hAnsi="Times New Roman" w:cs="Times New Roman"/>
          <w:sz w:val="24"/>
          <w:szCs w:val="24"/>
        </w:rPr>
        <w:t xml:space="preserve">Seedling vigour index-length (SVI-I) and Seedling vigour index-mass (SVI-II) was calculated as per the formula given by Abdul-Baki </w:t>
      </w:r>
      <w:r w:rsidR="005F4125" w:rsidRPr="00160B6E">
        <w:rPr>
          <w:rFonts w:ascii="Times New Roman" w:hAnsi="Times New Roman" w:cs="Times New Roman"/>
          <w:sz w:val="24"/>
          <w:szCs w:val="24"/>
        </w:rPr>
        <w:t>and</w:t>
      </w:r>
      <w:r w:rsidR="00224F73" w:rsidRPr="00160B6E">
        <w:rPr>
          <w:rFonts w:ascii="Times New Roman" w:hAnsi="Times New Roman" w:cs="Times New Roman"/>
          <w:sz w:val="24"/>
          <w:szCs w:val="24"/>
        </w:rPr>
        <w:t xml:space="preserve"> </w:t>
      </w:r>
      <w:r w:rsidR="003C4D7A" w:rsidRPr="00160B6E">
        <w:rPr>
          <w:rFonts w:ascii="Times New Roman" w:hAnsi="Times New Roman" w:cs="Times New Roman"/>
          <w:sz w:val="24"/>
          <w:szCs w:val="24"/>
        </w:rPr>
        <w:t>Anderson (1973):</w:t>
      </w:r>
    </w:p>
    <w:p w14:paraId="3DC35D09" w14:textId="16CAD3C9" w:rsidR="003C4D7A" w:rsidRPr="00160B6E" w:rsidRDefault="003C4D7A" w:rsidP="00996B7E">
      <w:pPr>
        <w:spacing w:after="120" w:line="276" w:lineRule="auto"/>
        <w:jc w:val="both"/>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SVI-I=Germination</m:t>
          </m:r>
          <m:d>
            <m:dPr>
              <m:ctrlPr>
                <w:rPr>
                  <w:rFonts w:ascii="Cambria Math" w:hAnsi="Cambria Math" w:cs="Times New Roman"/>
                  <w:i/>
                  <w:sz w:val="24"/>
                  <w:szCs w:val="24"/>
                </w:rPr>
              </m:ctrlPr>
            </m:dPr>
            <m:e>
              <m:r>
                <w:rPr>
                  <w:rFonts w:ascii="Cambria Math" w:hAnsi="Cambria Math" w:cs="Times New Roman"/>
                  <w:sz w:val="24"/>
                  <w:szCs w:val="24"/>
                </w:rPr>
                <m:t>%</m:t>
              </m:r>
            </m:e>
          </m:d>
          <m:r>
            <w:rPr>
              <w:rFonts w:ascii="Cambria Math" w:hAnsi="Cambria Math" w:cs="Times New Roman"/>
              <w:sz w:val="24"/>
              <w:szCs w:val="24"/>
            </w:rPr>
            <m:t xml:space="preserve">×Seedling length </m:t>
          </m:r>
          <m:d>
            <m:dPr>
              <m:ctrlPr>
                <w:rPr>
                  <w:rFonts w:ascii="Cambria Math" w:hAnsi="Cambria Math" w:cs="Times New Roman"/>
                  <w:i/>
                  <w:sz w:val="24"/>
                  <w:szCs w:val="24"/>
                </w:rPr>
              </m:ctrlPr>
            </m:dPr>
            <m:e>
              <m:r>
                <w:rPr>
                  <w:rFonts w:ascii="Cambria Math" w:hAnsi="Cambria Math" w:cs="Times New Roman"/>
                  <w:sz w:val="24"/>
                  <w:szCs w:val="24"/>
                </w:rPr>
                <m:t>cm</m:t>
              </m:r>
            </m:e>
          </m:d>
        </m:oMath>
      </m:oMathPara>
    </w:p>
    <w:p w14:paraId="75254ED7" w14:textId="328BFD8B" w:rsidR="003C4D7A" w:rsidRPr="00160B6E" w:rsidRDefault="003C4D7A" w:rsidP="00996B7E">
      <w:pPr>
        <w:spacing w:after="120" w:line="276" w:lineRule="auto"/>
        <w:jc w:val="both"/>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SVI-II=Germination</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m:t>
              </m:r>
            </m:e>
          </m:d>
          <m:r>
            <w:rPr>
              <w:rFonts w:ascii="Cambria Math" w:eastAsiaTheme="minorEastAsia" w:hAnsi="Cambria Math" w:cs="Times New Roman"/>
              <w:sz w:val="24"/>
              <w:szCs w:val="24"/>
            </w:rPr>
            <m:t>×Seedlingdry weight (mg)</m:t>
          </m:r>
        </m:oMath>
      </m:oMathPara>
    </w:p>
    <w:p w14:paraId="4E909C2C" w14:textId="0B5D9BBB" w:rsidR="00CF2E62" w:rsidRPr="00160B6E" w:rsidRDefault="00CF2E62" w:rsidP="005F4125">
      <w:pPr>
        <w:spacing w:after="0" w:line="276" w:lineRule="auto"/>
        <w:ind w:firstLine="720"/>
        <w:jc w:val="both"/>
        <w:rPr>
          <w:rFonts w:ascii="Times New Roman" w:hAnsi="Times New Roman" w:cs="Times New Roman"/>
          <w:bCs/>
          <w:sz w:val="24"/>
          <w:szCs w:val="24"/>
        </w:rPr>
      </w:pPr>
      <w:r w:rsidRPr="00160B6E">
        <w:rPr>
          <w:rFonts w:ascii="Times New Roman" w:hAnsi="Times New Roman" w:cs="Times New Roman"/>
          <w:bCs/>
          <w:sz w:val="24"/>
          <w:szCs w:val="24"/>
        </w:rPr>
        <w:t xml:space="preserve">The Electrical conductivity (EC) of seed leachates was determined using digital EC meter and expressed in micro-Siemens per </w:t>
      </w:r>
      <w:r w:rsidR="00C5676C" w:rsidRPr="00160B6E">
        <w:rPr>
          <w:rFonts w:ascii="Times New Roman" w:hAnsi="Times New Roman" w:cs="Times New Roman"/>
          <w:bCs/>
          <w:sz w:val="24"/>
          <w:szCs w:val="24"/>
        </w:rPr>
        <w:t>centimetre</w:t>
      </w:r>
      <w:r w:rsidRPr="00160B6E">
        <w:rPr>
          <w:rFonts w:ascii="Times New Roman" w:hAnsi="Times New Roman" w:cs="Times New Roman"/>
          <w:bCs/>
          <w:sz w:val="24"/>
          <w:szCs w:val="24"/>
        </w:rPr>
        <w:t xml:space="preserve"> (µS/cm).</w:t>
      </w:r>
    </w:p>
    <w:p w14:paraId="00CE989E" w14:textId="77777777" w:rsidR="0023613F" w:rsidRPr="00160B6E" w:rsidRDefault="0023613F" w:rsidP="00996B7E">
      <w:pPr>
        <w:spacing w:after="120" w:line="276" w:lineRule="auto"/>
        <w:jc w:val="both"/>
        <w:rPr>
          <w:rFonts w:ascii="Times New Roman" w:eastAsiaTheme="minorEastAsia" w:hAnsi="Times New Roman" w:cs="Times New Roman"/>
          <w:sz w:val="24"/>
          <w:szCs w:val="24"/>
        </w:rPr>
      </w:pPr>
    </w:p>
    <w:p w14:paraId="11BC58BB" w14:textId="37778FA6" w:rsidR="003C4D7A" w:rsidRPr="00160B6E" w:rsidRDefault="003C4D7A" w:rsidP="00996B7E">
      <w:pPr>
        <w:spacing w:after="120" w:line="276" w:lineRule="auto"/>
        <w:jc w:val="both"/>
        <w:rPr>
          <w:rFonts w:ascii="Times New Roman" w:eastAsiaTheme="minorEastAsia" w:hAnsi="Times New Roman" w:cs="Times New Roman"/>
          <w:sz w:val="24"/>
          <w:szCs w:val="24"/>
        </w:rPr>
      </w:pPr>
      <w:r w:rsidRPr="00160B6E">
        <w:rPr>
          <w:rFonts w:ascii="Times New Roman" w:eastAsiaTheme="minorEastAsia" w:hAnsi="Times New Roman" w:cs="Times New Roman"/>
          <w:sz w:val="24"/>
          <w:szCs w:val="24"/>
        </w:rPr>
        <w:t xml:space="preserve">Speed of germination was calculated by the following formula given by </w:t>
      </w:r>
      <w:proofErr w:type="spellStart"/>
      <w:r w:rsidR="002B553B" w:rsidRPr="00160B6E">
        <w:rPr>
          <w:rFonts w:ascii="Times New Roman" w:eastAsiaTheme="minorEastAsia" w:hAnsi="Times New Roman" w:cs="Times New Roman"/>
          <w:sz w:val="24"/>
          <w:szCs w:val="24"/>
        </w:rPr>
        <w:t>Czabator</w:t>
      </w:r>
      <w:proofErr w:type="spellEnd"/>
      <w:r w:rsidR="002B553B" w:rsidRPr="00160B6E">
        <w:rPr>
          <w:rFonts w:ascii="Times New Roman" w:eastAsiaTheme="minorEastAsia" w:hAnsi="Times New Roman" w:cs="Times New Roman"/>
          <w:sz w:val="24"/>
          <w:szCs w:val="24"/>
        </w:rPr>
        <w:t xml:space="preserve"> (1962).</w:t>
      </w:r>
    </w:p>
    <w:p w14:paraId="7758C715" w14:textId="6205C03F" w:rsidR="002B553B" w:rsidRPr="00160B6E" w:rsidRDefault="003C4D7A" w:rsidP="00996B7E">
      <w:pPr>
        <w:spacing w:after="120" w:line="276" w:lineRule="auto"/>
        <w:jc w:val="both"/>
        <w:rPr>
          <w:rFonts w:ascii="Times New Roman" w:eastAsiaTheme="minorEastAsia" w:hAnsi="Times New Roman" w:cs="Times New Roman"/>
          <w:sz w:val="24"/>
          <w:szCs w:val="24"/>
        </w:rPr>
      </w:pPr>
      <w:r w:rsidRPr="00160B6E">
        <w:rPr>
          <w:rFonts w:ascii="Times New Roman" w:eastAsiaTheme="minorEastAsia" w:hAnsi="Times New Roman" w:cs="Times New Roman"/>
          <w:sz w:val="24"/>
          <w:szCs w:val="24"/>
        </w:rPr>
        <w:t xml:space="preserve">Speed of germination=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n1</m:t>
            </m:r>
          </m:num>
          <m:den>
            <m:r>
              <w:rPr>
                <w:rFonts w:ascii="Cambria Math" w:eastAsiaTheme="minorEastAsia" w:hAnsi="Cambria Math" w:cs="Times New Roman"/>
                <w:sz w:val="24"/>
                <w:szCs w:val="24"/>
              </w:rPr>
              <m:t>d1</m:t>
            </m:r>
          </m:den>
        </m:f>
      </m:oMath>
      <w:r w:rsidR="002B553B" w:rsidRPr="00160B6E">
        <w:rPr>
          <w:rFonts w:ascii="Times New Roman" w:eastAsiaTheme="minorEastAsia" w:hAnsi="Times New Roman" w:cs="Times New Roman"/>
          <w:sz w:val="24"/>
          <w:szCs w:val="24"/>
        </w:rPr>
        <w:t>+</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n2</m:t>
            </m:r>
          </m:num>
          <m:den>
            <m:r>
              <w:rPr>
                <w:rFonts w:ascii="Cambria Math" w:eastAsiaTheme="minorEastAsia" w:hAnsi="Cambria Math" w:cs="Times New Roman"/>
                <w:sz w:val="24"/>
                <w:szCs w:val="24"/>
              </w:rPr>
              <m:t>d2</m:t>
            </m:r>
          </m:den>
        </m:f>
      </m:oMath>
      <w:r w:rsidR="002B553B" w:rsidRPr="00160B6E">
        <w:rPr>
          <w:rFonts w:ascii="Times New Roman" w:eastAsiaTheme="minorEastAsia" w:hAnsi="Times New Roman" w:cs="Times New Roman"/>
          <w:sz w:val="24"/>
          <w:szCs w:val="24"/>
        </w:rPr>
        <w:t>+</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n3</m:t>
            </m:r>
          </m:num>
          <m:den>
            <m:r>
              <w:rPr>
                <w:rFonts w:ascii="Cambria Math" w:eastAsiaTheme="minorEastAsia" w:hAnsi="Cambria Math" w:cs="Times New Roman"/>
                <w:sz w:val="24"/>
                <w:szCs w:val="24"/>
              </w:rPr>
              <m:t>d3</m:t>
            </m:r>
          </m:den>
        </m:f>
      </m:oMath>
      <w:r w:rsidR="002B553B" w:rsidRPr="00160B6E">
        <w:rPr>
          <w:rFonts w:ascii="Times New Roman" w:eastAsiaTheme="minorEastAsia" w:hAnsi="Times New Roman" w:cs="Times New Roman"/>
          <w:sz w:val="24"/>
          <w:szCs w:val="24"/>
        </w:rPr>
        <w:t>+……</w:t>
      </w:r>
    </w:p>
    <w:p w14:paraId="7B7CA042" w14:textId="5CE4E83C" w:rsidR="003C4D7A" w:rsidRPr="00160B6E" w:rsidRDefault="008E3F0F" w:rsidP="00996B7E">
      <w:pPr>
        <w:spacing w:after="120" w:line="276" w:lineRule="auto"/>
        <w:jc w:val="both"/>
        <w:rPr>
          <w:rFonts w:ascii="Times New Roman" w:eastAsiaTheme="minorEastAsia" w:hAnsi="Times New Roman" w:cs="Times New Roman"/>
          <w:sz w:val="24"/>
          <w:szCs w:val="24"/>
        </w:rPr>
      </w:pPr>
      <w:r w:rsidRPr="00160B6E">
        <w:rPr>
          <w:rFonts w:ascii="Times New Roman" w:eastAsiaTheme="minorEastAsia" w:hAnsi="Times New Roman" w:cs="Times New Roman"/>
          <w:sz w:val="24"/>
          <w:szCs w:val="24"/>
        </w:rPr>
        <w:t>w</w:t>
      </w:r>
      <w:r w:rsidR="003C4D7A" w:rsidRPr="00160B6E">
        <w:rPr>
          <w:rFonts w:ascii="Times New Roman" w:eastAsiaTheme="minorEastAsia" w:hAnsi="Times New Roman" w:cs="Times New Roman"/>
          <w:sz w:val="24"/>
          <w:szCs w:val="24"/>
        </w:rPr>
        <w:t>here, n = number of germinated seeds</w:t>
      </w:r>
      <w:r w:rsidR="002B553B" w:rsidRPr="00160B6E">
        <w:rPr>
          <w:rFonts w:ascii="Times New Roman" w:eastAsiaTheme="minorEastAsia" w:hAnsi="Times New Roman" w:cs="Times New Roman"/>
          <w:sz w:val="24"/>
          <w:szCs w:val="24"/>
        </w:rPr>
        <w:t xml:space="preserve"> on </w:t>
      </w:r>
      <w:proofErr w:type="spellStart"/>
      <w:r w:rsidR="002B553B" w:rsidRPr="00160B6E">
        <w:rPr>
          <w:rFonts w:ascii="Times New Roman" w:eastAsiaTheme="minorEastAsia" w:hAnsi="Times New Roman" w:cs="Times New Roman"/>
          <w:sz w:val="24"/>
          <w:szCs w:val="24"/>
        </w:rPr>
        <w:t>d</w:t>
      </w:r>
      <w:r w:rsidR="002B553B" w:rsidRPr="00160B6E">
        <w:rPr>
          <w:rFonts w:ascii="Times New Roman" w:eastAsiaTheme="minorEastAsia" w:hAnsi="Times New Roman" w:cs="Times New Roman"/>
          <w:sz w:val="24"/>
          <w:szCs w:val="24"/>
          <w:vertAlign w:val="superscript"/>
        </w:rPr>
        <w:t>th</w:t>
      </w:r>
      <w:proofErr w:type="spellEnd"/>
      <w:r w:rsidR="002B553B" w:rsidRPr="00160B6E">
        <w:rPr>
          <w:rFonts w:ascii="Times New Roman" w:eastAsiaTheme="minorEastAsia" w:hAnsi="Times New Roman" w:cs="Times New Roman"/>
          <w:sz w:val="24"/>
          <w:szCs w:val="24"/>
        </w:rPr>
        <w:t xml:space="preserve"> day</w:t>
      </w:r>
      <w:r w:rsidR="003C4D7A" w:rsidRPr="00160B6E">
        <w:rPr>
          <w:rFonts w:ascii="Times New Roman" w:eastAsiaTheme="minorEastAsia" w:hAnsi="Times New Roman" w:cs="Times New Roman"/>
          <w:sz w:val="24"/>
          <w:szCs w:val="24"/>
        </w:rPr>
        <w:t xml:space="preserve">, </w:t>
      </w:r>
      <w:r w:rsidR="002B553B" w:rsidRPr="00160B6E">
        <w:rPr>
          <w:rFonts w:ascii="Times New Roman" w:eastAsiaTheme="minorEastAsia" w:hAnsi="Times New Roman" w:cs="Times New Roman"/>
          <w:sz w:val="24"/>
          <w:szCs w:val="24"/>
        </w:rPr>
        <w:t xml:space="preserve">and </w:t>
      </w:r>
      <w:r w:rsidR="003C4D7A" w:rsidRPr="00160B6E">
        <w:rPr>
          <w:rFonts w:ascii="Times New Roman" w:eastAsiaTheme="minorEastAsia" w:hAnsi="Times New Roman" w:cs="Times New Roman"/>
          <w:sz w:val="24"/>
          <w:szCs w:val="24"/>
        </w:rPr>
        <w:t>d= number of days</w:t>
      </w:r>
      <w:r w:rsidR="002B553B" w:rsidRPr="00160B6E">
        <w:rPr>
          <w:rFonts w:ascii="Times New Roman" w:eastAsiaTheme="minorEastAsia" w:hAnsi="Times New Roman" w:cs="Times New Roman"/>
          <w:sz w:val="24"/>
          <w:szCs w:val="24"/>
        </w:rPr>
        <w:t xml:space="preserve"> (up to 14 days)</w:t>
      </w:r>
      <w:r w:rsidR="0053626C" w:rsidRPr="00160B6E">
        <w:rPr>
          <w:rFonts w:ascii="Times New Roman" w:eastAsiaTheme="minorEastAsia" w:hAnsi="Times New Roman" w:cs="Times New Roman"/>
          <w:sz w:val="24"/>
          <w:szCs w:val="24"/>
        </w:rPr>
        <w:t>.</w:t>
      </w:r>
    </w:p>
    <w:p w14:paraId="7B9C28C3" w14:textId="4E0919AB" w:rsidR="005F4125" w:rsidRPr="00160B6E" w:rsidRDefault="00CF2E62" w:rsidP="005F4125">
      <w:pPr>
        <w:spacing w:after="0" w:line="276" w:lineRule="auto"/>
        <w:ind w:firstLine="720"/>
        <w:jc w:val="both"/>
        <w:rPr>
          <w:rFonts w:ascii="Times New Roman" w:hAnsi="Times New Roman" w:cs="Times New Roman"/>
          <w:bCs/>
          <w:sz w:val="24"/>
          <w:szCs w:val="24"/>
        </w:rPr>
      </w:pPr>
      <w:r w:rsidRPr="00160B6E">
        <w:rPr>
          <w:rFonts w:ascii="Times New Roman" w:hAnsi="Times New Roman" w:cs="Times New Roman"/>
          <w:bCs/>
          <w:sz w:val="24"/>
          <w:szCs w:val="24"/>
        </w:rPr>
        <w:t xml:space="preserve">The seeds were artificially aged as suggested by </w:t>
      </w:r>
      <w:proofErr w:type="spellStart"/>
      <w:r w:rsidRPr="00160B6E">
        <w:rPr>
          <w:rFonts w:ascii="Times New Roman" w:hAnsi="Times New Roman" w:cs="Times New Roman"/>
          <w:bCs/>
          <w:sz w:val="24"/>
          <w:szCs w:val="24"/>
        </w:rPr>
        <w:t>Delouche</w:t>
      </w:r>
      <w:proofErr w:type="spellEnd"/>
      <w:r w:rsidR="00107758" w:rsidRPr="00160B6E">
        <w:rPr>
          <w:rFonts w:ascii="Times New Roman" w:hAnsi="Times New Roman" w:cs="Times New Roman"/>
          <w:bCs/>
          <w:sz w:val="24"/>
          <w:szCs w:val="24"/>
        </w:rPr>
        <w:t xml:space="preserve"> </w:t>
      </w:r>
      <w:r w:rsidR="0011596F" w:rsidRPr="00160B6E">
        <w:rPr>
          <w:rFonts w:ascii="Times New Roman" w:hAnsi="Times New Roman" w:cs="Times New Roman"/>
          <w:bCs/>
          <w:sz w:val="24"/>
          <w:szCs w:val="24"/>
        </w:rPr>
        <w:t>and</w:t>
      </w:r>
      <w:r w:rsidRPr="00160B6E">
        <w:rPr>
          <w:rFonts w:ascii="Times New Roman" w:hAnsi="Times New Roman" w:cs="Times New Roman"/>
          <w:bCs/>
          <w:sz w:val="24"/>
          <w:szCs w:val="24"/>
        </w:rPr>
        <w:t xml:space="preserve"> Baskin (1973) by placing seeds inside the </w:t>
      </w:r>
      <w:proofErr w:type="spellStart"/>
      <w:r w:rsidRPr="00160B6E">
        <w:rPr>
          <w:rFonts w:ascii="Times New Roman" w:hAnsi="Times New Roman" w:cs="Times New Roman"/>
          <w:bCs/>
          <w:sz w:val="24"/>
          <w:szCs w:val="24"/>
        </w:rPr>
        <w:t>dessicator</w:t>
      </w:r>
      <w:proofErr w:type="spellEnd"/>
      <w:r w:rsidRPr="00160B6E">
        <w:rPr>
          <w:rFonts w:ascii="Times New Roman" w:hAnsi="Times New Roman" w:cs="Times New Roman"/>
          <w:bCs/>
          <w:sz w:val="24"/>
          <w:szCs w:val="24"/>
        </w:rPr>
        <w:t xml:space="preserve"> filled with 100 ml of KOH solution</w:t>
      </w:r>
      <w:r w:rsidR="00C5676C" w:rsidRPr="00160B6E">
        <w:rPr>
          <w:rFonts w:ascii="Times New Roman" w:hAnsi="Times New Roman" w:cs="Times New Roman"/>
          <w:bCs/>
          <w:sz w:val="24"/>
          <w:szCs w:val="24"/>
        </w:rPr>
        <w:t xml:space="preserve"> and</w:t>
      </w:r>
      <w:r w:rsidRPr="00160B6E">
        <w:rPr>
          <w:rFonts w:ascii="Times New Roman" w:hAnsi="Times New Roman" w:cs="Times New Roman"/>
          <w:bCs/>
          <w:sz w:val="24"/>
          <w:szCs w:val="24"/>
        </w:rPr>
        <w:t xml:space="preserve"> transferred to accelerated ageing chamber (40 ±1 °C, &gt;95% relative humidity)</w:t>
      </w:r>
      <w:r w:rsidR="00C5676C" w:rsidRPr="00160B6E">
        <w:rPr>
          <w:rFonts w:ascii="Times New Roman" w:hAnsi="Times New Roman" w:cs="Times New Roman"/>
          <w:bCs/>
          <w:sz w:val="24"/>
          <w:szCs w:val="24"/>
        </w:rPr>
        <w:t>.</w:t>
      </w:r>
      <w:r w:rsidRPr="00160B6E">
        <w:rPr>
          <w:rFonts w:ascii="Times New Roman" w:hAnsi="Times New Roman" w:cs="Times New Roman"/>
          <w:bCs/>
          <w:sz w:val="24"/>
          <w:szCs w:val="24"/>
        </w:rPr>
        <w:t xml:space="preserve"> After the ageing period</w:t>
      </w:r>
      <w:r w:rsidR="005F4125" w:rsidRPr="00160B6E">
        <w:rPr>
          <w:rFonts w:ascii="Times New Roman" w:hAnsi="Times New Roman" w:cs="Times New Roman"/>
          <w:bCs/>
          <w:sz w:val="24"/>
          <w:szCs w:val="24"/>
        </w:rPr>
        <w:t xml:space="preserve"> (8 days)</w:t>
      </w:r>
      <w:r w:rsidRPr="00160B6E">
        <w:rPr>
          <w:rFonts w:ascii="Times New Roman" w:hAnsi="Times New Roman" w:cs="Times New Roman"/>
          <w:bCs/>
          <w:sz w:val="24"/>
          <w:szCs w:val="24"/>
        </w:rPr>
        <w:t>, samples were taken out from the chamber and the seeds of each treatment were tested for germination</w:t>
      </w:r>
      <w:r w:rsidR="00C5676C" w:rsidRPr="00160B6E">
        <w:rPr>
          <w:rFonts w:ascii="Times New Roman" w:hAnsi="Times New Roman" w:cs="Times New Roman"/>
          <w:bCs/>
          <w:sz w:val="24"/>
          <w:szCs w:val="24"/>
        </w:rPr>
        <w:t>.</w:t>
      </w:r>
    </w:p>
    <w:p w14:paraId="2F97838E" w14:textId="77777777" w:rsidR="00292473" w:rsidRPr="00160B6E" w:rsidRDefault="00292473" w:rsidP="005F4125">
      <w:pPr>
        <w:spacing w:after="0" w:line="276" w:lineRule="auto"/>
        <w:ind w:firstLine="720"/>
        <w:jc w:val="both"/>
        <w:rPr>
          <w:rFonts w:ascii="Times New Roman" w:hAnsi="Times New Roman" w:cs="Times New Roman"/>
          <w:bCs/>
          <w:sz w:val="24"/>
          <w:szCs w:val="24"/>
        </w:rPr>
      </w:pPr>
    </w:p>
    <w:p w14:paraId="1177DBF8" w14:textId="281C996A" w:rsidR="00452F51" w:rsidRPr="00160B6E" w:rsidRDefault="001009D0" w:rsidP="005F4125">
      <w:pPr>
        <w:pStyle w:val="ListParagraph"/>
        <w:numPr>
          <w:ilvl w:val="1"/>
          <w:numId w:val="3"/>
        </w:numPr>
        <w:spacing w:after="0" w:line="276" w:lineRule="auto"/>
        <w:jc w:val="both"/>
        <w:rPr>
          <w:rFonts w:ascii="Times New Roman" w:hAnsi="Times New Roman" w:cs="Times New Roman"/>
          <w:bCs/>
          <w:sz w:val="24"/>
          <w:szCs w:val="24"/>
        </w:rPr>
      </w:pPr>
      <w:r w:rsidRPr="00160B6E">
        <w:rPr>
          <w:rFonts w:ascii="Times New Roman" w:hAnsi="Times New Roman" w:cs="Times New Roman"/>
          <w:sz w:val="24"/>
          <w:szCs w:val="24"/>
        </w:rPr>
        <w:t>Statistical analysis was carried out using KAU-GRAPES version 1.10. Data were subjected to analysis of variance and means were compared. Conclusions were drawn only on significant differences between the treatment mean at 0.05 level of probability. The least significant difference test was used to decipher the effect of treatments at 5% level of significance (P=0.05).</w:t>
      </w:r>
    </w:p>
    <w:p w14:paraId="1B156C3D" w14:textId="77777777" w:rsidR="001009D0" w:rsidRPr="00160B6E" w:rsidRDefault="001009D0" w:rsidP="00996B7E">
      <w:pPr>
        <w:spacing w:after="0" w:line="276" w:lineRule="auto"/>
        <w:jc w:val="both"/>
        <w:rPr>
          <w:rFonts w:ascii="Times New Roman" w:hAnsi="Times New Roman" w:cs="Times New Roman"/>
          <w:bCs/>
          <w:sz w:val="24"/>
          <w:szCs w:val="24"/>
        </w:rPr>
      </w:pPr>
    </w:p>
    <w:p w14:paraId="133B1D97" w14:textId="6BB82651" w:rsidR="00370871" w:rsidRPr="00160B6E" w:rsidRDefault="009E74CA" w:rsidP="00292473">
      <w:pPr>
        <w:pStyle w:val="ListParagraph"/>
        <w:numPr>
          <w:ilvl w:val="0"/>
          <w:numId w:val="3"/>
        </w:numPr>
        <w:spacing w:line="276" w:lineRule="auto"/>
        <w:jc w:val="both"/>
        <w:rPr>
          <w:rFonts w:ascii="Times New Roman" w:hAnsi="Times New Roman" w:cs="Times New Roman"/>
          <w:b/>
          <w:bCs/>
          <w:sz w:val="24"/>
          <w:szCs w:val="24"/>
        </w:rPr>
      </w:pPr>
      <w:r w:rsidRPr="00160B6E">
        <w:rPr>
          <w:rFonts w:ascii="Times New Roman" w:hAnsi="Times New Roman" w:cs="Times New Roman"/>
          <w:b/>
          <w:bCs/>
          <w:sz w:val="24"/>
          <w:szCs w:val="24"/>
        </w:rPr>
        <w:t>Results and Discussions</w:t>
      </w:r>
    </w:p>
    <w:p w14:paraId="5E4280CA" w14:textId="23A7F182" w:rsidR="009E74CA" w:rsidRPr="00160B6E" w:rsidRDefault="003C2E37" w:rsidP="00292473">
      <w:pPr>
        <w:spacing w:line="276" w:lineRule="auto"/>
        <w:ind w:firstLine="360"/>
        <w:jc w:val="both"/>
        <w:rPr>
          <w:rFonts w:ascii="Times New Roman" w:hAnsi="Times New Roman" w:cs="Times New Roman"/>
          <w:sz w:val="24"/>
          <w:szCs w:val="24"/>
        </w:rPr>
      </w:pPr>
      <w:r w:rsidRPr="00160B6E">
        <w:rPr>
          <w:rFonts w:ascii="Times New Roman" w:hAnsi="Times New Roman" w:cs="Times New Roman"/>
          <w:sz w:val="24"/>
          <w:szCs w:val="24"/>
        </w:rPr>
        <w:t xml:space="preserve">After the harvest of crop, the extracted seeds were analysed for various seed quality parameters. </w:t>
      </w:r>
      <w:r w:rsidR="009E74CA" w:rsidRPr="00160B6E">
        <w:rPr>
          <w:rFonts w:ascii="Times New Roman" w:hAnsi="Times New Roman" w:cs="Times New Roman"/>
          <w:sz w:val="24"/>
          <w:szCs w:val="24"/>
        </w:rPr>
        <w:t xml:space="preserve">The results regarding the combined effect of foliar spray of NAA and training systems on the seed quality of tomato cv. </w:t>
      </w:r>
      <w:r w:rsidR="009E74CA" w:rsidRPr="00160B6E">
        <w:rPr>
          <w:rFonts w:ascii="Times New Roman" w:hAnsi="Times New Roman" w:cs="Times New Roman"/>
          <w:i/>
          <w:iCs/>
          <w:sz w:val="24"/>
          <w:szCs w:val="24"/>
        </w:rPr>
        <w:t>Solan Lalima</w:t>
      </w:r>
      <w:r w:rsidR="009E74CA" w:rsidRPr="00160B6E">
        <w:rPr>
          <w:rFonts w:ascii="Times New Roman" w:hAnsi="Times New Roman" w:cs="Times New Roman"/>
          <w:sz w:val="24"/>
          <w:szCs w:val="24"/>
        </w:rPr>
        <w:t xml:space="preserve"> are presented in Table</w:t>
      </w:r>
      <w:r w:rsidR="005112DD" w:rsidRPr="00160B6E">
        <w:rPr>
          <w:rFonts w:ascii="Times New Roman" w:hAnsi="Times New Roman" w:cs="Times New Roman"/>
          <w:sz w:val="24"/>
          <w:szCs w:val="24"/>
        </w:rPr>
        <w:t xml:space="preserve"> 2</w:t>
      </w:r>
      <w:r w:rsidR="009E74CA" w:rsidRPr="00160B6E">
        <w:rPr>
          <w:rFonts w:ascii="Times New Roman" w:hAnsi="Times New Roman" w:cs="Times New Roman"/>
          <w:sz w:val="24"/>
          <w:szCs w:val="24"/>
        </w:rPr>
        <w:t xml:space="preserve"> and discussed below for each recorded observation</w:t>
      </w:r>
      <w:r w:rsidR="00336949" w:rsidRPr="00160B6E">
        <w:rPr>
          <w:rFonts w:ascii="Times New Roman" w:hAnsi="Times New Roman" w:cs="Times New Roman"/>
          <w:sz w:val="24"/>
          <w:szCs w:val="24"/>
        </w:rPr>
        <w:t xml:space="preserve">: </w:t>
      </w:r>
    </w:p>
    <w:p w14:paraId="5ADA12D3" w14:textId="5CFFB267" w:rsidR="00522CA2" w:rsidRPr="00160B6E" w:rsidRDefault="00336949" w:rsidP="00326771">
      <w:pPr>
        <w:spacing w:after="0" w:line="276" w:lineRule="auto"/>
        <w:ind w:firstLine="360"/>
        <w:jc w:val="both"/>
        <w:rPr>
          <w:rFonts w:ascii="Times New Roman" w:eastAsia="Times New Roman" w:hAnsi="Times New Roman" w:cs="Times New Roman"/>
          <w:sz w:val="24"/>
          <w:szCs w:val="24"/>
          <w:lang w:eastAsia="en-IN"/>
        </w:rPr>
      </w:pPr>
      <w:r w:rsidRPr="00160B6E">
        <w:rPr>
          <w:rFonts w:ascii="Times New Roman" w:hAnsi="Times New Roman" w:cs="Times New Roman"/>
          <w:sz w:val="24"/>
          <w:szCs w:val="24"/>
        </w:rPr>
        <w:t xml:space="preserve">1000-seed weight (g): </w:t>
      </w:r>
      <w:r w:rsidR="003C2E37" w:rsidRPr="00160B6E">
        <w:rPr>
          <w:rFonts w:ascii="Times New Roman" w:eastAsia="Times New Roman" w:hAnsi="Times New Roman" w:cs="Times New Roman"/>
          <w:sz w:val="24"/>
          <w:szCs w:val="24"/>
          <w:lang w:eastAsia="en-IN"/>
        </w:rPr>
        <w:t>The 1000-seed weight showed no significant differences among t</w:t>
      </w:r>
      <w:r w:rsidR="00522CA2" w:rsidRPr="00160B6E">
        <w:rPr>
          <w:rFonts w:ascii="Times New Roman" w:eastAsia="Times New Roman" w:hAnsi="Times New Roman" w:cs="Times New Roman"/>
          <w:sz w:val="24"/>
          <w:szCs w:val="24"/>
          <w:lang w:eastAsia="en-IN"/>
        </w:rPr>
        <w:t>reatment T7 (NAA-75ppm with two-stem training)</w:t>
      </w:r>
      <w:r w:rsidR="003C2E37" w:rsidRPr="00160B6E">
        <w:rPr>
          <w:rFonts w:ascii="Times New Roman" w:eastAsia="Times New Roman" w:hAnsi="Times New Roman" w:cs="Times New Roman"/>
          <w:sz w:val="24"/>
          <w:szCs w:val="24"/>
          <w:lang w:eastAsia="en-IN"/>
        </w:rPr>
        <w:t xml:space="preserve">, with a numerically higher value of 3.62 g </w:t>
      </w:r>
      <w:r w:rsidR="003C2E37" w:rsidRPr="00160B6E">
        <w:rPr>
          <w:rFonts w:ascii="Times New Roman" w:eastAsia="Times New Roman" w:hAnsi="Times New Roman" w:cs="Times New Roman"/>
          <w:sz w:val="24"/>
          <w:szCs w:val="24"/>
          <w:lang w:eastAsia="en-IN"/>
        </w:rPr>
        <w:lastRenderedPageBreak/>
        <w:t xml:space="preserve">and is comparable with T4 (50ppm </w:t>
      </w:r>
      <w:proofErr w:type="spellStart"/>
      <w:r w:rsidR="003C2E37" w:rsidRPr="00160B6E">
        <w:rPr>
          <w:rFonts w:ascii="Times New Roman" w:eastAsia="Times New Roman" w:hAnsi="Times New Roman" w:cs="Times New Roman"/>
          <w:sz w:val="24"/>
          <w:szCs w:val="24"/>
          <w:lang w:eastAsia="en-IN"/>
        </w:rPr>
        <w:t>NAA+two-stem</w:t>
      </w:r>
      <w:proofErr w:type="spellEnd"/>
      <w:r w:rsidR="003C2E37" w:rsidRPr="00160B6E">
        <w:rPr>
          <w:rFonts w:ascii="Times New Roman" w:eastAsia="Times New Roman" w:hAnsi="Times New Roman" w:cs="Times New Roman"/>
          <w:sz w:val="24"/>
          <w:szCs w:val="24"/>
          <w:lang w:eastAsia="en-IN"/>
        </w:rPr>
        <w:t xml:space="preserve"> training) with a value of 3.52g. The lowest value (2.75g) was found in T12 (No </w:t>
      </w:r>
      <w:proofErr w:type="spellStart"/>
      <w:r w:rsidR="003C2E37" w:rsidRPr="00160B6E">
        <w:rPr>
          <w:rFonts w:ascii="Times New Roman" w:eastAsia="Times New Roman" w:hAnsi="Times New Roman" w:cs="Times New Roman"/>
          <w:sz w:val="24"/>
          <w:szCs w:val="24"/>
          <w:lang w:eastAsia="en-IN"/>
        </w:rPr>
        <w:t>spray+No</w:t>
      </w:r>
      <w:proofErr w:type="spellEnd"/>
      <w:r w:rsidR="003C2E37" w:rsidRPr="00160B6E">
        <w:rPr>
          <w:rFonts w:ascii="Times New Roman" w:eastAsia="Times New Roman" w:hAnsi="Times New Roman" w:cs="Times New Roman"/>
          <w:sz w:val="24"/>
          <w:szCs w:val="24"/>
          <w:lang w:eastAsia="en-IN"/>
        </w:rPr>
        <w:t xml:space="preserve"> training) and is statistically at par (2.80 g) with T11 (No </w:t>
      </w:r>
      <w:proofErr w:type="spellStart"/>
      <w:r w:rsidR="003C2E37" w:rsidRPr="00160B6E">
        <w:rPr>
          <w:rFonts w:ascii="Times New Roman" w:eastAsia="Times New Roman" w:hAnsi="Times New Roman" w:cs="Times New Roman"/>
          <w:sz w:val="24"/>
          <w:szCs w:val="24"/>
          <w:lang w:eastAsia="en-IN"/>
        </w:rPr>
        <w:t>spray+four-stem</w:t>
      </w:r>
      <w:proofErr w:type="spellEnd"/>
      <w:r w:rsidR="003C2E37" w:rsidRPr="00160B6E">
        <w:rPr>
          <w:rFonts w:ascii="Times New Roman" w:eastAsia="Times New Roman" w:hAnsi="Times New Roman" w:cs="Times New Roman"/>
          <w:sz w:val="24"/>
          <w:szCs w:val="24"/>
          <w:lang w:eastAsia="en-IN"/>
        </w:rPr>
        <w:t xml:space="preserve"> training). According to Afshari </w:t>
      </w:r>
      <w:r w:rsidR="003C2E37" w:rsidRPr="00160B6E">
        <w:rPr>
          <w:rFonts w:ascii="Times New Roman" w:eastAsia="Times New Roman" w:hAnsi="Times New Roman" w:cs="Times New Roman"/>
          <w:i/>
          <w:iCs/>
          <w:sz w:val="24"/>
          <w:szCs w:val="24"/>
          <w:lang w:eastAsia="en-IN"/>
        </w:rPr>
        <w:t>et al.</w:t>
      </w:r>
      <w:r w:rsidR="00107758" w:rsidRPr="00160B6E">
        <w:rPr>
          <w:rFonts w:ascii="Times New Roman" w:eastAsia="Times New Roman" w:hAnsi="Times New Roman" w:cs="Times New Roman"/>
          <w:sz w:val="24"/>
          <w:szCs w:val="24"/>
          <w:lang w:eastAsia="en-IN"/>
        </w:rPr>
        <w:t xml:space="preserve"> </w:t>
      </w:r>
      <w:r w:rsidR="003C2E37" w:rsidRPr="00160B6E">
        <w:rPr>
          <w:rFonts w:ascii="Times New Roman" w:eastAsia="Times New Roman" w:hAnsi="Times New Roman" w:cs="Times New Roman"/>
          <w:sz w:val="24"/>
          <w:szCs w:val="24"/>
          <w:lang w:eastAsia="en-IN"/>
        </w:rPr>
        <w:t>(2011), test weight</w:t>
      </w:r>
      <w:r w:rsidR="00522CA2" w:rsidRPr="00160B6E">
        <w:rPr>
          <w:rFonts w:ascii="Times New Roman" w:eastAsia="Times New Roman" w:hAnsi="Times New Roman" w:cs="Times New Roman"/>
          <w:sz w:val="24"/>
          <w:szCs w:val="24"/>
          <w:lang w:eastAsia="en-IN"/>
        </w:rPr>
        <w:t xml:space="preserve"> is reliant upon the reserve food materials present in the endosperm</w:t>
      </w:r>
      <w:r w:rsidR="009800E8" w:rsidRPr="00160B6E">
        <w:rPr>
          <w:rFonts w:ascii="Times New Roman" w:eastAsia="Times New Roman" w:hAnsi="Times New Roman" w:cs="Times New Roman"/>
          <w:sz w:val="24"/>
          <w:szCs w:val="24"/>
          <w:lang w:eastAsia="en-IN"/>
        </w:rPr>
        <w:t>. T</w:t>
      </w:r>
      <w:r w:rsidR="003C2E37" w:rsidRPr="00160B6E">
        <w:rPr>
          <w:rFonts w:ascii="Times New Roman" w:eastAsia="Times New Roman" w:hAnsi="Times New Roman" w:cs="Times New Roman"/>
          <w:sz w:val="24"/>
          <w:szCs w:val="24"/>
          <w:lang w:eastAsia="en-IN"/>
        </w:rPr>
        <w:t xml:space="preserve">he interaction between optimum dose of NAA and two-stem training might have enhanced the efficiency of assimilate transport and </w:t>
      </w:r>
      <w:r w:rsidR="009800E8" w:rsidRPr="00160B6E">
        <w:rPr>
          <w:rFonts w:ascii="Times New Roman" w:eastAsia="Times New Roman" w:hAnsi="Times New Roman" w:cs="Times New Roman"/>
          <w:sz w:val="24"/>
          <w:szCs w:val="24"/>
          <w:lang w:eastAsia="en-IN"/>
        </w:rPr>
        <w:t>its accumulation in seed</w:t>
      </w:r>
      <w:r w:rsidR="003C2E37" w:rsidRPr="00160B6E">
        <w:rPr>
          <w:rFonts w:ascii="Times New Roman" w:eastAsia="Times New Roman" w:hAnsi="Times New Roman" w:cs="Times New Roman"/>
          <w:sz w:val="24"/>
          <w:szCs w:val="24"/>
          <w:lang w:eastAsia="en-IN"/>
        </w:rPr>
        <w:t xml:space="preserve">, resulting in </w:t>
      </w:r>
      <w:r w:rsidR="009800E8" w:rsidRPr="00160B6E">
        <w:rPr>
          <w:rFonts w:ascii="Times New Roman" w:eastAsia="Times New Roman" w:hAnsi="Times New Roman" w:cs="Times New Roman"/>
          <w:sz w:val="24"/>
          <w:szCs w:val="24"/>
          <w:lang w:eastAsia="en-IN"/>
        </w:rPr>
        <w:t xml:space="preserve">greater test </w:t>
      </w:r>
      <w:r w:rsidR="003C2E37" w:rsidRPr="00160B6E">
        <w:rPr>
          <w:rFonts w:ascii="Times New Roman" w:eastAsia="Times New Roman" w:hAnsi="Times New Roman" w:cs="Times New Roman"/>
          <w:sz w:val="24"/>
          <w:szCs w:val="24"/>
          <w:lang w:eastAsia="en-IN"/>
        </w:rPr>
        <w:t>weight.</w:t>
      </w:r>
    </w:p>
    <w:p w14:paraId="5283991A" w14:textId="77777777" w:rsidR="00E9654E" w:rsidRPr="00160B6E" w:rsidRDefault="00E9654E" w:rsidP="00996B7E">
      <w:pPr>
        <w:spacing w:after="0" w:line="276" w:lineRule="auto"/>
        <w:jc w:val="both"/>
        <w:rPr>
          <w:rFonts w:ascii="Times New Roman" w:eastAsia="Times New Roman" w:hAnsi="Times New Roman" w:cs="Times New Roman"/>
          <w:sz w:val="24"/>
          <w:szCs w:val="24"/>
          <w:lang w:eastAsia="en-IN"/>
        </w:rPr>
      </w:pPr>
    </w:p>
    <w:p w14:paraId="62C70959" w14:textId="764DDB76" w:rsidR="00E9654E" w:rsidRPr="00160B6E" w:rsidRDefault="00CB6394" w:rsidP="00D67F31">
      <w:pPr>
        <w:spacing w:line="276" w:lineRule="auto"/>
        <w:ind w:firstLine="360"/>
        <w:jc w:val="both"/>
        <w:rPr>
          <w:rFonts w:ascii="Times New Roman" w:hAnsi="Times New Roman" w:cs="Times New Roman"/>
          <w:sz w:val="24"/>
          <w:szCs w:val="24"/>
        </w:rPr>
      </w:pPr>
      <w:r w:rsidRPr="00160B6E">
        <w:rPr>
          <w:rFonts w:ascii="Times New Roman" w:hAnsi="Times New Roman" w:cs="Times New Roman"/>
          <w:sz w:val="24"/>
          <w:szCs w:val="24"/>
        </w:rPr>
        <w:t>Germination percent:</w:t>
      </w:r>
      <w:r w:rsidR="00D64801" w:rsidRPr="00160B6E">
        <w:rPr>
          <w:rFonts w:ascii="Times New Roman" w:hAnsi="Times New Roman" w:cs="Times New Roman"/>
          <w:sz w:val="24"/>
          <w:szCs w:val="24"/>
        </w:rPr>
        <w:t xml:space="preserve"> Germination percentage (Fig.</w:t>
      </w:r>
      <w:r w:rsidR="00734F58" w:rsidRPr="00160B6E">
        <w:rPr>
          <w:rFonts w:ascii="Times New Roman" w:hAnsi="Times New Roman" w:cs="Times New Roman"/>
          <w:sz w:val="24"/>
          <w:szCs w:val="24"/>
        </w:rPr>
        <w:t>3</w:t>
      </w:r>
      <w:r w:rsidR="00D64801" w:rsidRPr="00160B6E">
        <w:rPr>
          <w:rFonts w:ascii="Times New Roman" w:hAnsi="Times New Roman" w:cs="Times New Roman"/>
          <w:sz w:val="24"/>
          <w:szCs w:val="24"/>
        </w:rPr>
        <w:t xml:space="preserve">) </w:t>
      </w:r>
      <w:r w:rsidR="00947C55" w:rsidRPr="00160B6E">
        <w:rPr>
          <w:rFonts w:ascii="Times New Roman" w:hAnsi="Times New Roman" w:cs="Times New Roman"/>
          <w:sz w:val="24"/>
          <w:szCs w:val="24"/>
        </w:rPr>
        <w:t xml:space="preserve">depicted significant differences among treatment. Seeds harvested from plants treated with 50 ppm &amp; 75 ppm NAA, and those trained to two stems (T4 and T7), exhibited the highest germination percentage at 88.50%, </w:t>
      </w:r>
      <w:r w:rsidR="00E4507D" w:rsidRPr="00160B6E">
        <w:rPr>
          <w:rFonts w:ascii="Times New Roman" w:hAnsi="Times New Roman" w:cs="Times New Roman"/>
          <w:sz w:val="24"/>
          <w:szCs w:val="24"/>
        </w:rPr>
        <w:t xml:space="preserve">which was closely followed by T1@ 25 ppm+ two-stem training (86.75%) and T8 @ 75 ppm </w:t>
      </w:r>
      <w:proofErr w:type="spellStart"/>
      <w:r w:rsidR="00E4507D" w:rsidRPr="00160B6E">
        <w:rPr>
          <w:rFonts w:ascii="Times New Roman" w:hAnsi="Times New Roman" w:cs="Times New Roman"/>
          <w:sz w:val="24"/>
          <w:szCs w:val="24"/>
        </w:rPr>
        <w:t>NAA+four-stem</w:t>
      </w:r>
      <w:proofErr w:type="spellEnd"/>
      <w:r w:rsidR="00E4507D" w:rsidRPr="00160B6E">
        <w:rPr>
          <w:rFonts w:ascii="Times New Roman" w:hAnsi="Times New Roman" w:cs="Times New Roman"/>
          <w:sz w:val="24"/>
          <w:szCs w:val="24"/>
        </w:rPr>
        <w:t xml:space="preserve"> training (86.25%), whereas, lowest germination (72.50%) was observed in T12 (No </w:t>
      </w:r>
      <w:proofErr w:type="spellStart"/>
      <w:r w:rsidR="00E4507D" w:rsidRPr="00160B6E">
        <w:rPr>
          <w:rFonts w:ascii="Times New Roman" w:hAnsi="Times New Roman" w:cs="Times New Roman"/>
          <w:sz w:val="24"/>
          <w:szCs w:val="24"/>
        </w:rPr>
        <w:t>spray+No</w:t>
      </w:r>
      <w:proofErr w:type="spellEnd"/>
      <w:r w:rsidR="00E4507D" w:rsidRPr="00160B6E">
        <w:rPr>
          <w:rFonts w:ascii="Times New Roman" w:hAnsi="Times New Roman" w:cs="Times New Roman"/>
          <w:sz w:val="24"/>
          <w:szCs w:val="24"/>
        </w:rPr>
        <w:t xml:space="preserve"> training). </w:t>
      </w:r>
      <w:r w:rsidR="00D67F31" w:rsidRPr="00160B6E">
        <w:rPr>
          <w:rFonts w:ascii="Times New Roman" w:hAnsi="Times New Roman" w:cs="Times New Roman"/>
          <w:sz w:val="24"/>
          <w:szCs w:val="24"/>
        </w:rPr>
        <w:t xml:space="preserve">Previous studies have shown that spraying with NAA promotes the synthesis of sucrose, enhances the proper transport and partitioning of sugars from the source to the sink (Chen </w:t>
      </w:r>
      <w:r w:rsidR="00D67F31" w:rsidRPr="00160B6E">
        <w:rPr>
          <w:rFonts w:ascii="Times New Roman" w:hAnsi="Times New Roman" w:cs="Times New Roman"/>
          <w:i/>
          <w:iCs/>
          <w:sz w:val="24"/>
          <w:szCs w:val="24"/>
        </w:rPr>
        <w:t>et al</w:t>
      </w:r>
      <w:r w:rsidR="00D67F31" w:rsidRPr="00160B6E">
        <w:rPr>
          <w:rFonts w:ascii="Times New Roman" w:hAnsi="Times New Roman" w:cs="Times New Roman"/>
          <w:sz w:val="24"/>
          <w:szCs w:val="24"/>
        </w:rPr>
        <w:t>., 2022). In addition,</w:t>
      </w:r>
      <w:r w:rsidR="00E9654E" w:rsidRPr="00160B6E">
        <w:rPr>
          <w:rFonts w:ascii="Times New Roman" w:hAnsi="Times New Roman" w:cs="Times New Roman"/>
          <w:sz w:val="24"/>
          <w:szCs w:val="24"/>
        </w:rPr>
        <w:t xml:space="preserve"> NAA facilitate</w:t>
      </w:r>
      <w:r w:rsidR="00D67F31" w:rsidRPr="00160B6E">
        <w:rPr>
          <w:rFonts w:ascii="Times New Roman" w:hAnsi="Times New Roman" w:cs="Times New Roman"/>
          <w:sz w:val="24"/>
          <w:szCs w:val="24"/>
        </w:rPr>
        <w:t xml:space="preserve">s the </w:t>
      </w:r>
      <w:r w:rsidR="00E9654E" w:rsidRPr="00160B6E">
        <w:rPr>
          <w:rFonts w:ascii="Times New Roman" w:hAnsi="Times New Roman" w:cs="Times New Roman"/>
          <w:sz w:val="24"/>
          <w:szCs w:val="24"/>
        </w:rPr>
        <w:t xml:space="preserve">synthesis of hydrolytic enzymes to degrade starchy endosperm, resulting in enhanced germination. Higher germination percentages were observed in chilli seeds when plants were sprayed with 10 ppm NAA (Sultana </w:t>
      </w:r>
      <w:r w:rsidR="00E9654E" w:rsidRPr="00160B6E">
        <w:rPr>
          <w:rFonts w:ascii="Times New Roman" w:hAnsi="Times New Roman" w:cs="Times New Roman"/>
          <w:i/>
          <w:iCs/>
          <w:sz w:val="24"/>
          <w:szCs w:val="24"/>
        </w:rPr>
        <w:t>et al.,</w:t>
      </w:r>
      <w:r w:rsidR="00E9654E" w:rsidRPr="00160B6E">
        <w:rPr>
          <w:rFonts w:ascii="Times New Roman" w:hAnsi="Times New Roman" w:cs="Times New Roman"/>
          <w:sz w:val="24"/>
          <w:szCs w:val="24"/>
        </w:rPr>
        <w:t xml:space="preserve"> 2006). Lal </w:t>
      </w:r>
      <w:r w:rsidR="00E9654E" w:rsidRPr="00160B6E">
        <w:rPr>
          <w:rFonts w:ascii="Times New Roman" w:hAnsi="Times New Roman" w:cs="Times New Roman"/>
          <w:i/>
          <w:iCs/>
          <w:sz w:val="24"/>
          <w:szCs w:val="24"/>
        </w:rPr>
        <w:t>et al.</w:t>
      </w:r>
      <w:r w:rsidR="00E9654E" w:rsidRPr="00160B6E">
        <w:rPr>
          <w:rFonts w:ascii="Times New Roman" w:hAnsi="Times New Roman" w:cs="Times New Roman"/>
          <w:sz w:val="24"/>
          <w:szCs w:val="24"/>
        </w:rPr>
        <w:t xml:space="preserve"> (2016) observed that bell pepper plants retained with two-stems resulted in production of seeds with enhanced stored reserves, leading to improved seed germination.</w:t>
      </w:r>
    </w:p>
    <w:p w14:paraId="4A4C9DED" w14:textId="237DE467" w:rsidR="001009D0" w:rsidRPr="00160B6E" w:rsidRDefault="001009D0" w:rsidP="00645BC3">
      <w:pPr>
        <w:spacing w:line="276" w:lineRule="auto"/>
        <w:ind w:firstLine="360"/>
        <w:jc w:val="both"/>
        <w:rPr>
          <w:rFonts w:ascii="Times New Roman" w:hAnsi="Times New Roman" w:cs="Times New Roman"/>
          <w:sz w:val="24"/>
          <w:szCs w:val="24"/>
        </w:rPr>
      </w:pPr>
      <w:r w:rsidRPr="00160B6E">
        <w:rPr>
          <w:rFonts w:ascii="Times New Roman" w:hAnsi="Times New Roman" w:cs="Times New Roman"/>
          <w:sz w:val="24"/>
          <w:szCs w:val="24"/>
        </w:rPr>
        <w:t>Seedling length:</w:t>
      </w:r>
      <w:r w:rsidR="001F32B0" w:rsidRPr="00160B6E">
        <w:rPr>
          <w:rFonts w:ascii="Times New Roman" w:hAnsi="Times New Roman" w:cs="Times New Roman"/>
          <w:sz w:val="24"/>
          <w:szCs w:val="24"/>
        </w:rPr>
        <w:t xml:space="preserve"> L</w:t>
      </w:r>
      <w:r w:rsidR="001D6FF7" w:rsidRPr="00160B6E">
        <w:rPr>
          <w:rFonts w:ascii="Times New Roman" w:hAnsi="Times New Roman" w:cs="Times New Roman"/>
          <w:sz w:val="24"/>
          <w:szCs w:val="24"/>
        </w:rPr>
        <w:t xml:space="preserve">onger seedlings (18.70cm) were recorded in T4 (NAA@50ppm+two-stem training) and was found statistically at par with T7@75ppm+two-stem training (18.26cm). </w:t>
      </w:r>
      <w:r w:rsidR="001F32B0" w:rsidRPr="00160B6E">
        <w:rPr>
          <w:rFonts w:ascii="Times New Roman" w:hAnsi="Times New Roman" w:cs="Times New Roman"/>
          <w:sz w:val="24"/>
          <w:szCs w:val="24"/>
        </w:rPr>
        <w:t>I</w:t>
      </w:r>
      <w:r w:rsidR="001D6FF7" w:rsidRPr="00160B6E">
        <w:rPr>
          <w:rFonts w:ascii="Times New Roman" w:hAnsi="Times New Roman" w:cs="Times New Roman"/>
          <w:sz w:val="24"/>
          <w:szCs w:val="24"/>
        </w:rPr>
        <w:t xml:space="preserve">n contrast, shorter seedlings were found in T11@no </w:t>
      </w:r>
      <w:proofErr w:type="spellStart"/>
      <w:r w:rsidR="001D6FF7" w:rsidRPr="00160B6E">
        <w:rPr>
          <w:rFonts w:ascii="Times New Roman" w:hAnsi="Times New Roman" w:cs="Times New Roman"/>
          <w:sz w:val="24"/>
          <w:szCs w:val="24"/>
        </w:rPr>
        <w:t>spray+four-stem</w:t>
      </w:r>
      <w:proofErr w:type="spellEnd"/>
      <w:r w:rsidR="001D6FF7" w:rsidRPr="00160B6E">
        <w:rPr>
          <w:rFonts w:ascii="Times New Roman" w:hAnsi="Times New Roman" w:cs="Times New Roman"/>
          <w:sz w:val="24"/>
          <w:szCs w:val="24"/>
        </w:rPr>
        <w:t xml:space="preserve"> training(15.41cm) and T12@no </w:t>
      </w:r>
      <w:proofErr w:type="spellStart"/>
      <w:r w:rsidR="001D6FF7" w:rsidRPr="00160B6E">
        <w:rPr>
          <w:rFonts w:ascii="Times New Roman" w:hAnsi="Times New Roman" w:cs="Times New Roman"/>
          <w:sz w:val="24"/>
          <w:szCs w:val="24"/>
        </w:rPr>
        <w:t>spray+no</w:t>
      </w:r>
      <w:proofErr w:type="spellEnd"/>
      <w:r w:rsidR="001D6FF7" w:rsidRPr="00160B6E">
        <w:rPr>
          <w:rFonts w:ascii="Times New Roman" w:hAnsi="Times New Roman" w:cs="Times New Roman"/>
          <w:sz w:val="24"/>
          <w:szCs w:val="24"/>
        </w:rPr>
        <w:t xml:space="preserve"> training (14.49cm). </w:t>
      </w:r>
    </w:p>
    <w:p w14:paraId="24112CF4" w14:textId="06BFDCCA" w:rsidR="00794AED" w:rsidRPr="00160B6E" w:rsidRDefault="00794AED" w:rsidP="00645BC3">
      <w:pPr>
        <w:spacing w:line="276" w:lineRule="auto"/>
        <w:ind w:firstLine="360"/>
        <w:jc w:val="both"/>
        <w:rPr>
          <w:rFonts w:ascii="Times New Roman" w:hAnsi="Times New Roman" w:cs="Times New Roman"/>
          <w:sz w:val="24"/>
          <w:szCs w:val="24"/>
        </w:rPr>
      </w:pPr>
      <w:r w:rsidRPr="00160B6E">
        <w:rPr>
          <w:rFonts w:ascii="Times New Roman" w:hAnsi="Times New Roman" w:cs="Times New Roman"/>
          <w:sz w:val="24"/>
          <w:szCs w:val="24"/>
        </w:rPr>
        <w:t>Seedling dry weight</w:t>
      </w:r>
      <w:r w:rsidR="00740165" w:rsidRPr="00160B6E">
        <w:rPr>
          <w:rFonts w:ascii="Times New Roman" w:hAnsi="Times New Roman" w:cs="Times New Roman"/>
          <w:sz w:val="24"/>
          <w:szCs w:val="24"/>
        </w:rPr>
        <w:t xml:space="preserve"> (mg): D</w:t>
      </w:r>
      <w:r w:rsidRPr="00160B6E">
        <w:rPr>
          <w:rFonts w:ascii="Times New Roman" w:hAnsi="Times New Roman" w:cs="Times New Roman"/>
          <w:sz w:val="24"/>
          <w:szCs w:val="24"/>
        </w:rPr>
        <w:t xml:space="preserve">ifferent treatments exerted significant effect on seedling dry weight. The application of </w:t>
      </w:r>
      <w:r w:rsidR="00C769FE" w:rsidRPr="00160B6E">
        <w:rPr>
          <w:rFonts w:ascii="Times New Roman" w:hAnsi="Times New Roman" w:cs="Times New Roman"/>
          <w:sz w:val="24"/>
          <w:szCs w:val="24"/>
        </w:rPr>
        <w:t>NAA@</w:t>
      </w:r>
      <w:r w:rsidRPr="00160B6E">
        <w:rPr>
          <w:rFonts w:ascii="Times New Roman" w:hAnsi="Times New Roman" w:cs="Times New Roman"/>
          <w:sz w:val="24"/>
          <w:szCs w:val="24"/>
        </w:rPr>
        <w:t xml:space="preserve"> 50 ppm </w:t>
      </w:r>
      <w:r w:rsidR="00C769FE" w:rsidRPr="00160B6E">
        <w:rPr>
          <w:rFonts w:ascii="Times New Roman" w:hAnsi="Times New Roman" w:cs="Times New Roman"/>
          <w:sz w:val="24"/>
          <w:szCs w:val="24"/>
        </w:rPr>
        <w:t xml:space="preserve">with two-stems </w:t>
      </w:r>
      <w:r w:rsidRPr="00160B6E">
        <w:rPr>
          <w:rFonts w:ascii="Times New Roman" w:hAnsi="Times New Roman" w:cs="Times New Roman"/>
          <w:sz w:val="24"/>
          <w:szCs w:val="24"/>
        </w:rPr>
        <w:t>(</w:t>
      </w:r>
      <w:r w:rsidR="00C769FE" w:rsidRPr="00160B6E">
        <w:rPr>
          <w:rFonts w:ascii="Times New Roman" w:hAnsi="Times New Roman" w:cs="Times New Roman"/>
          <w:sz w:val="24"/>
          <w:szCs w:val="24"/>
        </w:rPr>
        <w:t>T4</w:t>
      </w:r>
      <w:r w:rsidRPr="00160B6E">
        <w:rPr>
          <w:rFonts w:ascii="Times New Roman" w:hAnsi="Times New Roman" w:cs="Times New Roman"/>
          <w:sz w:val="24"/>
          <w:szCs w:val="24"/>
        </w:rPr>
        <w:t xml:space="preserve">) recorded significantly the highest </w:t>
      </w:r>
      <w:r w:rsidR="00C769FE" w:rsidRPr="00160B6E">
        <w:rPr>
          <w:rFonts w:ascii="Times New Roman" w:hAnsi="Times New Roman" w:cs="Times New Roman"/>
          <w:sz w:val="24"/>
          <w:szCs w:val="24"/>
        </w:rPr>
        <w:t xml:space="preserve">seedling dry weight (21.20mg). However, minimum values for this trait </w:t>
      </w:r>
      <w:r w:rsidR="00780C68" w:rsidRPr="00160B6E">
        <w:rPr>
          <w:rFonts w:ascii="Times New Roman" w:hAnsi="Times New Roman" w:cs="Times New Roman"/>
          <w:sz w:val="24"/>
          <w:szCs w:val="24"/>
        </w:rPr>
        <w:t>were</w:t>
      </w:r>
      <w:r w:rsidR="00C769FE" w:rsidRPr="00160B6E">
        <w:rPr>
          <w:rFonts w:ascii="Times New Roman" w:hAnsi="Times New Roman" w:cs="Times New Roman"/>
          <w:sz w:val="24"/>
          <w:szCs w:val="24"/>
        </w:rPr>
        <w:t xml:space="preserve"> recorded in treatment T11</w:t>
      </w:r>
      <w:r w:rsidR="00465815" w:rsidRPr="00160B6E">
        <w:rPr>
          <w:rFonts w:ascii="Times New Roman" w:hAnsi="Times New Roman" w:cs="Times New Roman"/>
          <w:sz w:val="24"/>
          <w:szCs w:val="24"/>
        </w:rPr>
        <w:t>(15.20mg)</w:t>
      </w:r>
      <w:r w:rsidR="00C769FE" w:rsidRPr="00160B6E">
        <w:rPr>
          <w:rFonts w:ascii="Times New Roman" w:hAnsi="Times New Roman" w:cs="Times New Roman"/>
          <w:sz w:val="24"/>
          <w:szCs w:val="24"/>
        </w:rPr>
        <w:t xml:space="preserve"> and T12</w:t>
      </w:r>
      <w:r w:rsidR="00465815" w:rsidRPr="00160B6E">
        <w:rPr>
          <w:rFonts w:ascii="Times New Roman" w:hAnsi="Times New Roman" w:cs="Times New Roman"/>
          <w:sz w:val="24"/>
          <w:szCs w:val="24"/>
        </w:rPr>
        <w:t xml:space="preserve"> (14.93mg). </w:t>
      </w:r>
    </w:p>
    <w:p w14:paraId="1BAC9F09" w14:textId="19025A79" w:rsidR="00465815" w:rsidRPr="00160B6E" w:rsidRDefault="00465815" w:rsidP="00645BC3">
      <w:pPr>
        <w:spacing w:line="276" w:lineRule="auto"/>
        <w:ind w:firstLine="360"/>
        <w:jc w:val="both"/>
        <w:rPr>
          <w:rFonts w:ascii="Times New Roman" w:hAnsi="Times New Roman" w:cs="Times New Roman"/>
          <w:sz w:val="24"/>
          <w:szCs w:val="24"/>
        </w:rPr>
      </w:pPr>
      <w:r w:rsidRPr="00160B6E">
        <w:rPr>
          <w:rFonts w:ascii="Times New Roman" w:hAnsi="Times New Roman" w:cs="Times New Roman"/>
          <w:sz w:val="24"/>
          <w:szCs w:val="24"/>
        </w:rPr>
        <w:t xml:space="preserve">Seed vigour indices: </w:t>
      </w:r>
      <w:r w:rsidR="000D229B" w:rsidRPr="00160B6E">
        <w:rPr>
          <w:rFonts w:ascii="Times New Roman" w:hAnsi="Times New Roman" w:cs="Times New Roman"/>
          <w:sz w:val="24"/>
          <w:szCs w:val="24"/>
        </w:rPr>
        <w:t>Maximum seed vigour index-I (16</w:t>
      </w:r>
      <w:r w:rsidR="000C2840" w:rsidRPr="00160B6E">
        <w:rPr>
          <w:rFonts w:ascii="Times New Roman" w:hAnsi="Times New Roman" w:cs="Times New Roman"/>
          <w:sz w:val="24"/>
          <w:szCs w:val="24"/>
        </w:rPr>
        <w:t>55.60</w:t>
      </w:r>
      <w:r w:rsidR="000D229B" w:rsidRPr="00160B6E">
        <w:rPr>
          <w:rFonts w:ascii="Times New Roman" w:hAnsi="Times New Roman" w:cs="Times New Roman"/>
          <w:sz w:val="24"/>
          <w:szCs w:val="24"/>
        </w:rPr>
        <w:t xml:space="preserve">) was observed in case of treatment </w:t>
      </w:r>
      <w:r w:rsidR="00645C79" w:rsidRPr="00160B6E">
        <w:rPr>
          <w:rFonts w:ascii="Times New Roman" w:hAnsi="Times New Roman" w:cs="Times New Roman"/>
          <w:sz w:val="24"/>
          <w:szCs w:val="24"/>
        </w:rPr>
        <w:t>T4(</w:t>
      </w:r>
      <w:r w:rsidR="000D229B" w:rsidRPr="00160B6E">
        <w:rPr>
          <w:rFonts w:ascii="Times New Roman" w:hAnsi="Times New Roman" w:cs="Times New Roman"/>
          <w:sz w:val="24"/>
          <w:szCs w:val="24"/>
        </w:rPr>
        <w:t>NAA @</w:t>
      </w:r>
      <w:r w:rsidR="000C2840" w:rsidRPr="00160B6E">
        <w:rPr>
          <w:rFonts w:ascii="Times New Roman" w:hAnsi="Times New Roman" w:cs="Times New Roman"/>
          <w:sz w:val="24"/>
          <w:szCs w:val="24"/>
        </w:rPr>
        <w:t>50</w:t>
      </w:r>
      <w:r w:rsidR="000D229B" w:rsidRPr="00160B6E">
        <w:rPr>
          <w:rFonts w:ascii="Times New Roman" w:hAnsi="Times New Roman" w:cs="Times New Roman"/>
          <w:sz w:val="24"/>
          <w:szCs w:val="24"/>
        </w:rPr>
        <w:t>ppm</w:t>
      </w:r>
      <w:r w:rsidR="000C2840" w:rsidRPr="00160B6E">
        <w:rPr>
          <w:rFonts w:ascii="Times New Roman" w:hAnsi="Times New Roman" w:cs="Times New Roman"/>
          <w:sz w:val="24"/>
          <w:szCs w:val="24"/>
        </w:rPr>
        <w:t xml:space="preserve"> along with two-stem training</w:t>
      </w:r>
      <w:r w:rsidR="00645C79" w:rsidRPr="00160B6E">
        <w:rPr>
          <w:rFonts w:ascii="Times New Roman" w:hAnsi="Times New Roman" w:cs="Times New Roman"/>
          <w:sz w:val="24"/>
          <w:szCs w:val="24"/>
        </w:rPr>
        <w:t>)</w:t>
      </w:r>
      <w:r w:rsidR="000C2840" w:rsidRPr="00160B6E">
        <w:rPr>
          <w:rFonts w:ascii="Times New Roman" w:hAnsi="Times New Roman" w:cs="Times New Roman"/>
          <w:sz w:val="24"/>
          <w:szCs w:val="24"/>
        </w:rPr>
        <w:t>, which was closely followed by T7@NAA-75ppm and trained to two-stems (1616.53)</w:t>
      </w:r>
      <w:r w:rsidR="000D229B" w:rsidRPr="00160B6E">
        <w:rPr>
          <w:rFonts w:ascii="Times New Roman" w:hAnsi="Times New Roman" w:cs="Times New Roman"/>
          <w:sz w:val="24"/>
          <w:szCs w:val="24"/>
        </w:rPr>
        <w:t xml:space="preserve"> and the l</w:t>
      </w:r>
      <w:r w:rsidR="00935822" w:rsidRPr="00160B6E">
        <w:rPr>
          <w:rFonts w:ascii="Times New Roman" w:hAnsi="Times New Roman" w:cs="Times New Roman"/>
          <w:sz w:val="24"/>
          <w:szCs w:val="24"/>
        </w:rPr>
        <w:t>east</w:t>
      </w:r>
      <w:r w:rsidR="000D229B" w:rsidRPr="00160B6E">
        <w:rPr>
          <w:rFonts w:ascii="Times New Roman" w:hAnsi="Times New Roman" w:cs="Times New Roman"/>
          <w:sz w:val="24"/>
          <w:szCs w:val="24"/>
        </w:rPr>
        <w:t xml:space="preserve"> (1</w:t>
      </w:r>
      <w:r w:rsidR="000C2840" w:rsidRPr="00160B6E">
        <w:rPr>
          <w:rFonts w:ascii="Times New Roman" w:hAnsi="Times New Roman" w:cs="Times New Roman"/>
          <w:sz w:val="24"/>
          <w:szCs w:val="24"/>
        </w:rPr>
        <w:t>050.08</w:t>
      </w:r>
      <w:r w:rsidR="000D229B" w:rsidRPr="00160B6E">
        <w:rPr>
          <w:rFonts w:ascii="Times New Roman" w:hAnsi="Times New Roman" w:cs="Times New Roman"/>
          <w:sz w:val="24"/>
          <w:szCs w:val="24"/>
        </w:rPr>
        <w:t xml:space="preserve">) </w:t>
      </w:r>
      <w:r w:rsidR="00935822" w:rsidRPr="00160B6E">
        <w:rPr>
          <w:rFonts w:ascii="Times New Roman" w:hAnsi="Times New Roman" w:cs="Times New Roman"/>
          <w:sz w:val="24"/>
          <w:szCs w:val="24"/>
        </w:rPr>
        <w:t xml:space="preserve">in </w:t>
      </w:r>
      <w:r w:rsidR="000C2840" w:rsidRPr="00160B6E">
        <w:rPr>
          <w:rFonts w:ascii="Times New Roman" w:hAnsi="Times New Roman" w:cs="Times New Roman"/>
          <w:sz w:val="24"/>
          <w:szCs w:val="24"/>
        </w:rPr>
        <w:t xml:space="preserve">T12 (No </w:t>
      </w:r>
      <w:proofErr w:type="spellStart"/>
      <w:r w:rsidR="000C2840" w:rsidRPr="00160B6E">
        <w:rPr>
          <w:rFonts w:ascii="Times New Roman" w:hAnsi="Times New Roman" w:cs="Times New Roman"/>
          <w:sz w:val="24"/>
          <w:szCs w:val="24"/>
        </w:rPr>
        <w:t>spray+no</w:t>
      </w:r>
      <w:proofErr w:type="spellEnd"/>
      <w:r w:rsidR="000C2840" w:rsidRPr="00160B6E">
        <w:rPr>
          <w:rFonts w:ascii="Times New Roman" w:hAnsi="Times New Roman" w:cs="Times New Roman"/>
          <w:sz w:val="24"/>
          <w:szCs w:val="24"/>
        </w:rPr>
        <w:t xml:space="preserve"> training).</w:t>
      </w:r>
      <w:r w:rsidR="000D229B" w:rsidRPr="00160B6E">
        <w:rPr>
          <w:rFonts w:ascii="Times New Roman" w:hAnsi="Times New Roman" w:cs="Times New Roman"/>
          <w:sz w:val="24"/>
          <w:szCs w:val="24"/>
        </w:rPr>
        <w:t xml:space="preserve"> Similarly, </w:t>
      </w:r>
      <w:r w:rsidR="00645C79" w:rsidRPr="00160B6E">
        <w:rPr>
          <w:rFonts w:ascii="Times New Roman" w:hAnsi="Times New Roman" w:cs="Times New Roman"/>
          <w:sz w:val="24"/>
          <w:szCs w:val="24"/>
        </w:rPr>
        <w:t xml:space="preserve">SVI-II </w:t>
      </w:r>
      <w:r w:rsidR="00935822" w:rsidRPr="00160B6E">
        <w:rPr>
          <w:rFonts w:ascii="Times New Roman" w:hAnsi="Times New Roman" w:cs="Times New Roman"/>
          <w:sz w:val="24"/>
          <w:szCs w:val="24"/>
        </w:rPr>
        <w:t xml:space="preserve">followed </w:t>
      </w:r>
      <w:r w:rsidR="00645C79" w:rsidRPr="00160B6E">
        <w:rPr>
          <w:rFonts w:ascii="Times New Roman" w:hAnsi="Times New Roman" w:cs="Times New Roman"/>
          <w:sz w:val="24"/>
          <w:szCs w:val="24"/>
        </w:rPr>
        <w:t xml:space="preserve">same trend </w:t>
      </w:r>
      <w:r w:rsidR="00935822" w:rsidRPr="00160B6E">
        <w:rPr>
          <w:rFonts w:ascii="Times New Roman" w:hAnsi="Times New Roman" w:cs="Times New Roman"/>
          <w:sz w:val="24"/>
          <w:szCs w:val="24"/>
        </w:rPr>
        <w:t>followed a</w:t>
      </w:r>
      <w:r w:rsidR="00645C79" w:rsidRPr="00160B6E">
        <w:rPr>
          <w:rFonts w:ascii="Times New Roman" w:hAnsi="Times New Roman" w:cs="Times New Roman"/>
          <w:sz w:val="24"/>
          <w:szCs w:val="24"/>
        </w:rPr>
        <w:t xml:space="preserve">s of SVI-I with </w:t>
      </w:r>
      <w:r w:rsidR="00935822" w:rsidRPr="00160B6E">
        <w:rPr>
          <w:rFonts w:ascii="Times New Roman" w:hAnsi="Times New Roman" w:cs="Times New Roman"/>
          <w:sz w:val="24"/>
          <w:szCs w:val="24"/>
        </w:rPr>
        <w:t>T4 (1867.50) having the highest value</w:t>
      </w:r>
      <w:r w:rsidR="00780C68" w:rsidRPr="00160B6E">
        <w:rPr>
          <w:rFonts w:ascii="Times New Roman" w:hAnsi="Times New Roman" w:cs="Times New Roman"/>
          <w:sz w:val="24"/>
          <w:szCs w:val="24"/>
        </w:rPr>
        <w:t xml:space="preserve"> and </w:t>
      </w:r>
      <w:r w:rsidR="000D229B" w:rsidRPr="00160B6E">
        <w:rPr>
          <w:rFonts w:ascii="Times New Roman" w:hAnsi="Times New Roman" w:cs="Times New Roman"/>
          <w:sz w:val="24"/>
          <w:szCs w:val="24"/>
        </w:rPr>
        <w:t xml:space="preserve">least </w:t>
      </w:r>
      <w:r w:rsidR="00780C68" w:rsidRPr="00160B6E">
        <w:rPr>
          <w:rFonts w:ascii="Times New Roman" w:hAnsi="Times New Roman" w:cs="Times New Roman"/>
          <w:sz w:val="24"/>
          <w:szCs w:val="24"/>
        </w:rPr>
        <w:t xml:space="preserve">(1082.25) </w:t>
      </w:r>
      <w:r w:rsidR="000D229B" w:rsidRPr="00160B6E">
        <w:rPr>
          <w:rFonts w:ascii="Times New Roman" w:hAnsi="Times New Roman" w:cs="Times New Roman"/>
          <w:sz w:val="24"/>
          <w:szCs w:val="24"/>
        </w:rPr>
        <w:t xml:space="preserve">in </w:t>
      </w:r>
      <w:r w:rsidR="00780C68" w:rsidRPr="00160B6E">
        <w:rPr>
          <w:rFonts w:ascii="Times New Roman" w:hAnsi="Times New Roman" w:cs="Times New Roman"/>
          <w:sz w:val="24"/>
          <w:szCs w:val="24"/>
        </w:rPr>
        <w:t>T12</w:t>
      </w:r>
      <w:r w:rsidR="000D229B" w:rsidRPr="00160B6E">
        <w:rPr>
          <w:rFonts w:ascii="Times New Roman" w:hAnsi="Times New Roman" w:cs="Times New Roman"/>
          <w:sz w:val="24"/>
          <w:szCs w:val="24"/>
        </w:rPr>
        <w:t xml:space="preserve">. </w:t>
      </w:r>
    </w:p>
    <w:p w14:paraId="53E5BF8A" w14:textId="2AF6B829" w:rsidR="00F0494C" w:rsidRPr="00160B6E" w:rsidRDefault="00C938FA" w:rsidP="00645BC3">
      <w:pPr>
        <w:spacing w:line="276" w:lineRule="auto"/>
        <w:ind w:firstLine="360"/>
        <w:jc w:val="both"/>
        <w:rPr>
          <w:rFonts w:ascii="Times New Roman" w:hAnsi="Times New Roman" w:cs="Times New Roman"/>
          <w:sz w:val="24"/>
          <w:szCs w:val="24"/>
        </w:rPr>
      </w:pPr>
      <w:r w:rsidRPr="00160B6E">
        <w:rPr>
          <w:rFonts w:ascii="Times New Roman" w:hAnsi="Times New Roman" w:cs="Times New Roman"/>
          <w:sz w:val="24"/>
          <w:szCs w:val="24"/>
        </w:rPr>
        <w:t>The application of NAA enhanced seedling vigour, as evidenced by increased germination, seedling length, and dry matter production. This improvement may be attributed to auxin's role in enhancing cell wall plasticity and facilitating the deposition of additional cellulose molecules within the cell wall. Th</w:t>
      </w:r>
      <w:r w:rsidR="007D3735" w:rsidRPr="00160B6E">
        <w:rPr>
          <w:rFonts w:ascii="Times New Roman" w:hAnsi="Times New Roman" w:cs="Times New Roman"/>
          <w:sz w:val="24"/>
          <w:szCs w:val="24"/>
        </w:rPr>
        <w:t xml:space="preserve">is </w:t>
      </w:r>
      <w:r w:rsidRPr="00160B6E">
        <w:rPr>
          <w:rFonts w:ascii="Times New Roman" w:hAnsi="Times New Roman" w:cs="Times New Roman"/>
          <w:sz w:val="24"/>
          <w:szCs w:val="24"/>
        </w:rPr>
        <w:t>align</w:t>
      </w:r>
      <w:r w:rsidR="0011596F" w:rsidRPr="00160B6E">
        <w:rPr>
          <w:rFonts w:ascii="Times New Roman" w:hAnsi="Times New Roman" w:cs="Times New Roman"/>
          <w:sz w:val="24"/>
          <w:szCs w:val="24"/>
        </w:rPr>
        <w:t>s</w:t>
      </w:r>
      <w:r w:rsidRPr="00160B6E">
        <w:rPr>
          <w:rFonts w:ascii="Times New Roman" w:hAnsi="Times New Roman" w:cs="Times New Roman"/>
          <w:sz w:val="24"/>
          <w:szCs w:val="24"/>
        </w:rPr>
        <w:t xml:space="preserve"> with the findings of Geetharani </w:t>
      </w:r>
      <w:r w:rsidRPr="00160B6E">
        <w:rPr>
          <w:rFonts w:ascii="Times New Roman" w:hAnsi="Times New Roman" w:cs="Times New Roman"/>
          <w:i/>
          <w:iCs/>
          <w:sz w:val="24"/>
          <w:szCs w:val="24"/>
        </w:rPr>
        <w:t>et al.</w:t>
      </w:r>
      <w:r w:rsidRPr="00160B6E">
        <w:rPr>
          <w:rFonts w:ascii="Times New Roman" w:hAnsi="Times New Roman" w:cs="Times New Roman"/>
          <w:sz w:val="24"/>
          <w:szCs w:val="24"/>
        </w:rPr>
        <w:t xml:space="preserve"> (2008) in onion. Arvindkumar </w:t>
      </w:r>
      <w:r w:rsidRPr="00160B6E">
        <w:rPr>
          <w:rFonts w:ascii="Times New Roman" w:hAnsi="Times New Roman" w:cs="Times New Roman"/>
          <w:i/>
          <w:iCs/>
          <w:sz w:val="24"/>
          <w:szCs w:val="24"/>
        </w:rPr>
        <w:t>et al.</w:t>
      </w:r>
      <w:r w:rsidRPr="00160B6E">
        <w:rPr>
          <w:rFonts w:ascii="Times New Roman" w:hAnsi="Times New Roman" w:cs="Times New Roman"/>
          <w:sz w:val="24"/>
          <w:szCs w:val="24"/>
        </w:rPr>
        <w:t xml:space="preserve"> (2012) found that spraying bitter gourd plants with NAA at 50 ppm resulted in seeds with enhanced physiological qualities</w:t>
      </w:r>
      <w:r w:rsidR="007D3735" w:rsidRPr="00160B6E">
        <w:rPr>
          <w:rFonts w:ascii="Times New Roman" w:hAnsi="Times New Roman" w:cs="Times New Roman"/>
          <w:sz w:val="24"/>
          <w:szCs w:val="24"/>
        </w:rPr>
        <w:t xml:space="preserve">. </w:t>
      </w:r>
      <w:r w:rsidR="00764B55" w:rsidRPr="00160B6E">
        <w:rPr>
          <w:rFonts w:ascii="Times New Roman" w:hAnsi="Times New Roman" w:cs="Times New Roman"/>
          <w:sz w:val="24"/>
          <w:szCs w:val="24"/>
        </w:rPr>
        <w:t>In ridge gourd</w:t>
      </w:r>
      <w:r w:rsidR="007D3735" w:rsidRPr="00160B6E">
        <w:rPr>
          <w:rFonts w:ascii="Times New Roman" w:hAnsi="Times New Roman" w:cs="Times New Roman"/>
          <w:sz w:val="24"/>
          <w:szCs w:val="24"/>
        </w:rPr>
        <w:t>,</w:t>
      </w:r>
      <w:r w:rsidR="00764B55" w:rsidRPr="00160B6E">
        <w:rPr>
          <w:rFonts w:ascii="Times New Roman" w:hAnsi="Times New Roman" w:cs="Times New Roman"/>
          <w:sz w:val="24"/>
          <w:szCs w:val="24"/>
        </w:rPr>
        <w:t xml:space="preserve"> </w:t>
      </w:r>
      <w:proofErr w:type="spellStart"/>
      <w:r w:rsidR="00764B55" w:rsidRPr="00160B6E">
        <w:rPr>
          <w:rFonts w:ascii="Times New Roman" w:hAnsi="Times New Roman" w:cs="Times New Roman"/>
          <w:sz w:val="24"/>
          <w:szCs w:val="24"/>
        </w:rPr>
        <w:t>Lambat</w:t>
      </w:r>
      <w:proofErr w:type="spellEnd"/>
      <w:r w:rsidR="00764B55" w:rsidRPr="00160B6E">
        <w:rPr>
          <w:rFonts w:ascii="Times New Roman" w:hAnsi="Times New Roman" w:cs="Times New Roman"/>
          <w:sz w:val="24"/>
          <w:szCs w:val="24"/>
        </w:rPr>
        <w:t xml:space="preserve"> </w:t>
      </w:r>
      <w:r w:rsidR="00764B55" w:rsidRPr="00160B6E">
        <w:rPr>
          <w:rFonts w:ascii="Times New Roman" w:hAnsi="Times New Roman" w:cs="Times New Roman"/>
          <w:i/>
          <w:iCs/>
          <w:sz w:val="24"/>
          <w:szCs w:val="24"/>
        </w:rPr>
        <w:t>et al.</w:t>
      </w:r>
      <w:r w:rsidR="00764B55" w:rsidRPr="00160B6E">
        <w:rPr>
          <w:rFonts w:ascii="Times New Roman" w:hAnsi="Times New Roman" w:cs="Times New Roman"/>
          <w:sz w:val="24"/>
          <w:szCs w:val="24"/>
        </w:rPr>
        <w:t xml:space="preserve"> (2015) reported better seed quality when crop was sprayed with NAA @50 ppm. </w:t>
      </w:r>
      <w:r w:rsidR="00A06622" w:rsidRPr="00160B6E">
        <w:rPr>
          <w:rFonts w:ascii="Times New Roman" w:hAnsi="Times New Roman" w:cs="Times New Roman"/>
          <w:sz w:val="24"/>
          <w:szCs w:val="24"/>
        </w:rPr>
        <w:t xml:space="preserve">According to Ullah </w:t>
      </w:r>
      <w:r w:rsidR="00A06622" w:rsidRPr="00160B6E">
        <w:rPr>
          <w:rFonts w:ascii="Times New Roman" w:hAnsi="Times New Roman" w:cs="Times New Roman"/>
          <w:i/>
          <w:iCs/>
          <w:sz w:val="24"/>
          <w:szCs w:val="24"/>
        </w:rPr>
        <w:t>et al</w:t>
      </w:r>
      <w:r w:rsidR="00A06622" w:rsidRPr="00160B6E">
        <w:rPr>
          <w:rFonts w:ascii="Times New Roman" w:hAnsi="Times New Roman" w:cs="Times New Roman"/>
          <w:sz w:val="24"/>
          <w:szCs w:val="24"/>
        </w:rPr>
        <w:t xml:space="preserve">. (2021), </w:t>
      </w:r>
      <w:r w:rsidR="00A06622" w:rsidRPr="00160B6E">
        <w:rPr>
          <w:rFonts w:ascii="Times New Roman" w:hAnsi="Times New Roman" w:cs="Times New Roman"/>
          <w:sz w:val="24"/>
          <w:szCs w:val="24"/>
        </w:rPr>
        <w:t xml:space="preserve">NAA application elevates endogenous IAA levels, which, in turn, results in increases in superoxide dismutase (SOD), catalase (CAT) and ascorbate peroxidase (APX) activities </w:t>
      </w:r>
      <w:r w:rsidR="00A06622" w:rsidRPr="00160B6E">
        <w:rPr>
          <w:rFonts w:ascii="Times New Roman" w:hAnsi="Times New Roman" w:cs="Times New Roman"/>
          <w:sz w:val="24"/>
          <w:szCs w:val="24"/>
        </w:rPr>
        <w:t>that</w:t>
      </w:r>
      <w:r w:rsidR="00A06622" w:rsidRPr="00160B6E">
        <w:rPr>
          <w:rFonts w:ascii="Times New Roman" w:hAnsi="Times New Roman" w:cs="Times New Roman"/>
          <w:sz w:val="24"/>
          <w:szCs w:val="24"/>
        </w:rPr>
        <w:t xml:space="preserve"> decrease in oxidative damage</w:t>
      </w:r>
      <w:r w:rsidR="00A06622" w:rsidRPr="00160B6E">
        <w:rPr>
          <w:rFonts w:ascii="Times New Roman" w:hAnsi="Times New Roman" w:cs="Times New Roman"/>
          <w:sz w:val="24"/>
          <w:szCs w:val="24"/>
        </w:rPr>
        <w:t xml:space="preserve"> and improve vigour. </w:t>
      </w:r>
      <w:r w:rsidR="007621F9" w:rsidRPr="00160B6E">
        <w:rPr>
          <w:rFonts w:ascii="Times New Roman" w:hAnsi="Times New Roman" w:cs="Times New Roman"/>
          <w:sz w:val="24"/>
          <w:szCs w:val="24"/>
        </w:rPr>
        <w:t xml:space="preserve">In case of training systems, </w:t>
      </w:r>
      <w:r w:rsidR="00F0494C" w:rsidRPr="00160B6E">
        <w:rPr>
          <w:rFonts w:ascii="Times New Roman" w:hAnsi="Times New Roman" w:cs="Times New Roman"/>
          <w:sz w:val="24"/>
          <w:szCs w:val="24"/>
        </w:rPr>
        <w:t xml:space="preserve">Pathirana </w:t>
      </w:r>
      <w:r w:rsidR="00F0494C" w:rsidRPr="00160B6E">
        <w:rPr>
          <w:rFonts w:ascii="Times New Roman" w:hAnsi="Times New Roman" w:cs="Times New Roman"/>
          <w:i/>
          <w:iCs/>
          <w:sz w:val="24"/>
          <w:szCs w:val="24"/>
        </w:rPr>
        <w:t>et al.</w:t>
      </w:r>
      <w:r w:rsidR="00F0494C" w:rsidRPr="00160B6E">
        <w:rPr>
          <w:rFonts w:ascii="Times New Roman" w:hAnsi="Times New Roman" w:cs="Times New Roman"/>
          <w:sz w:val="24"/>
          <w:szCs w:val="24"/>
        </w:rPr>
        <w:t xml:space="preserve"> </w:t>
      </w:r>
      <w:r w:rsidR="00F0494C" w:rsidRPr="00160B6E">
        <w:rPr>
          <w:rFonts w:ascii="Times New Roman" w:hAnsi="Times New Roman" w:cs="Times New Roman"/>
          <w:sz w:val="24"/>
          <w:szCs w:val="24"/>
        </w:rPr>
        <w:lastRenderedPageBreak/>
        <w:t>(201</w:t>
      </w:r>
      <w:r w:rsidR="00631CB7" w:rsidRPr="00160B6E">
        <w:rPr>
          <w:rFonts w:ascii="Times New Roman" w:hAnsi="Times New Roman" w:cs="Times New Roman"/>
          <w:sz w:val="24"/>
          <w:szCs w:val="24"/>
        </w:rPr>
        <w:t>5</w:t>
      </w:r>
      <w:r w:rsidR="00F0494C" w:rsidRPr="00160B6E">
        <w:rPr>
          <w:rFonts w:ascii="Times New Roman" w:hAnsi="Times New Roman" w:cs="Times New Roman"/>
          <w:sz w:val="24"/>
          <w:szCs w:val="24"/>
        </w:rPr>
        <w:t xml:space="preserve">) showed that pruning tomato plants can improve the vigour indices of the harvested seeds. Hence, </w:t>
      </w:r>
      <w:r w:rsidR="007621F9" w:rsidRPr="00160B6E">
        <w:rPr>
          <w:rFonts w:ascii="Times New Roman" w:hAnsi="Times New Roman" w:cs="Times New Roman"/>
          <w:sz w:val="24"/>
          <w:szCs w:val="24"/>
        </w:rPr>
        <w:t>it can be inferred that the</w:t>
      </w:r>
      <w:r w:rsidR="00F0494C" w:rsidRPr="00160B6E">
        <w:rPr>
          <w:rFonts w:ascii="Times New Roman" w:hAnsi="Times New Roman" w:cs="Times New Roman"/>
          <w:sz w:val="24"/>
          <w:szCs w:val="24"/>
        </w:rPr>
        <w:t xml:space="preserve"> interaction between NAA spray and training methods </w:t>
      </w:r>
      <w:r w:rsidR="007621F9" w:rsidRPr="00160B6E">
        <w:rPr>
          <w:rFonts w:ascii="Times New Roman" w:hAnsi="Times New Roman" w:cs="Times New Roman"/>
          <w:sz w:val="24"/>
          <w:szCs w:val="24"/>
        </w:rPr>
        <w:t>might have enhanced translocation and assimilation of photosynthates from the source to the sink (seeds), resulting in</w:t>
      </w:r>
      <w:r w:rsidR="00F0494C" w:rsidRPr="00160B6E">
        <w:rPr>
          <w:rFonts w:ascii="Times New Roman" w:hAnsi="Times New Roman" w:cs="Times New Roman"/>
          <w:sz w:val="24"/>
          <w:szCs w:val="24"/>
        </w:rPr>
        <w:t xml:space="preserve"> higher percentage of bolder seeds </w:t>
      </w:r>
      <w:r w:rsidR="007621F9" w:rsidRPr="00160B6E">
        <w:rPr>
          <w:rFonts w:ascii="Times New Roman" w:hAnsi="Times New Roman" w:cs="Times New Roman"/>
          <w:sz w:val="24"/>
          <w:szCs w:val="24"/>
        </w:rPr>
        <w:t>with</w:t>
      </w:r>
      <w:r w:rsidR="00F0494C" w:rsidRPr="00160B6E">
        <w:rPr>
          <w:rFonts w:ascii="Times New Roman" w:hAnsi="Times New Roman" w:cs="Times New Roman"/>
          <w:sz w:val="24"/>
          <w:szCs w:val="24"/>
        </w:rPr>
        <w:t xml:space="preserve"> increased test weigh</w:t>
      </w:r>
      <w:r w:rsidR="007621F9" w:rsidRPr="00160B6E">
        <w:rPr>
          <w:rFonts w:ascii="Times New Roman" w:hAnsi="Times New Roman" w:cs="Times New Roman"/>
          <w:sz w:val="24"/>
          <w:szCs w:val="24"/>
        </w:rPr>
        <w:t xml:space="preserve">t. </w:t>
      </w:r>
      <w:r w:rsidR="00F0494C" w:rsidRPr="00160B6E">
        <w:rPr>
          <w:rFonts w:ascii="Times New Roman" w:hAnsi="Times New Roman" w:cs="Times New Roman"/>
          <w:sz w:val="24"/>
          <w:szCs w:val="24"/>
        </w:rPr>
        <w:t xml:space="preserve"> </w:t>
      </w:r>
    </w:p>
    <w:p w14:paraId="02FD5370" w14:textId="35742B35" w:rsidR="006E5B9E" w:rsidRPr="00160B6E" w:rsidRDefault="001B6077" w:rsidP="00645BC3">
      <w:pPr>
        <w:spacing w:after="0" w:line="276" w:lineRule="auto"/>
        <w:ind w:firstLine="360"/>
        <w:jc w:val="both"/>
        <w:rPr>
          <w:rFonts w:ascii="Times New Roman" w:hAnsi="Times New Roman" w:cs="Times New Roman"/>
          <w:sz w:val="24"/>
          <w:szCs w:val="24"/>
        </w:rPr>
      </w:pPr>
      <w:r w:rsidRPr="00160B6E">
        <w:rPr>
          <w:rFonts w:ascii="Times New Roman" w:hAnsi="Times New Roman" w:cs="Times New Roman"/>
          <w:sz w:val="24"/>
          <w:szCs w:val="24"/>
        </w:rPr>
        <w:t xml:space="preserve">Speed of germination: </w:t>
      </w:r>
      <w:bookmarkStart w:id="4" w:name="_Hlk184207204"/>
      <w:r w:rsidRPr="00160B6E">
        <w:rPr>
          <w:rFonts w:ascii="Times New Roman" w:hAnsi="Times New Roman" w:cs="Times New Roman"/>
          <w:sz w:val="24"/>
          <w:szCs w:val="24"/>
        </w:rPr>
        <w:t>Faster germination determin</w:t>
      </w:r>
      <w:r w:rsidR="00825F25" w:rsidRPr="00160B6E">
        <w:rPr>
          <w:rFonts w:ascii="Times New Roman" w:hAnsi="Times New Roman" w:cs="Times New Roman"/>
          <w:sz w:val="24"/>
          <w:szCs w:val="24"/>
        </w:rPr>
        <w:t>es</w:t>
      </w:r>
      <w:r w:rsidRPr="00160B6E">
        <w:rPr>
          <w:rFonts w:ascii="Times New Roman" w:hAnsi="Times New Roman" w:cs="Times New Roman"/>
          <w:sz w:val="24"/>
          <w:szCs w:val="24"/>
        </w:rPr>
        <w:t xml:space="preserve"> the better success of seedling establishment under field condition</w:t>
      </w:r>
      <w:bookmarkEnd w:id="4"/>
      <w:r w:rsidRPr="00160B6E">
        <w:rPr>
          <w:rFonts w:ascii="Times New Roman" w:hAnsi="Times New Roman" w:cs="Times New Roman"/>
          <w:sz w:val="24"/>
          <w:szCs w:val="24"/>
        </w:rPr>
        <w:t xml:space="preserve">. The values for speed of germination ranged from 14.01 (T12@ no spray with no training) to 23.31(T4@50ppm </w:t>
      </w:r>
      <w:proofErr w:type="spellStart"/>
      <w:r w:rsidRPr="00160B6E">
        <w:rPr>
          <w:rFonts w:ascii="Times New Roman" w:hAnsi="Times New Roman" w:cs="Times New Roman"/>
          <w:sz w:val="24"/>
          <w:szCs w:val="24"/>
        </w:rPr>
        <w:t>NAA+two-stem</w:t>
      </w:r>
      <w:proofErr w:type="spellEnd"/>
      <w:r w:rsidRPr="00160B6E">
        <w:rPr>
          <w:rFonts w:ascii="Times New Roman" w:hAnsi="Times New Roman" w:cs="Times New Roman"/>
          <w:sz w:val="24"/>
          <w:szCs w:val="24"/>
        </w:rPr>
        <w:t xml:space="preserve"> training) in different treatments</w:t>
      </w:r>
      <w:r w:rsidR="00404463" w:rsidRPr="00160B6E">
        <w:rPr>
          <w:rFonts w:ascii="Times New Roman" w:hAnsi="Times New Roman" w:cs="Times New Roman"/>
          <w:sz w:val="24"/>
          <w:szCs w:val="24"/>
        </w:rPr>
        <w:t xml:space="preserve"> (Fig.3)</w:t>
      </w:r>
      <w:r w:rsidRPr="00160B6E">
        <w:rPr>
          <w:rFonts w:ascii="Times New Roman" w:hAnsi="Times New Roman" w:cs="Times New Roman"/>
          <w:sz w:val="24"/>
          <w:szCs w:val="24"/>
        </w:rPr>
        <w:t xml:space="preserve">. </w:t>
      </w:r>
      <w:r w:rsidR="00825F25" w:rsidRPr="00160B6E">
        <w:rPr>
          <w:rFonts w:ascii="Times New Roman" w:hAnsi="Times New Roman" w:cs="Times New Roman"/>
          <w:sz w:val="24"/>
          <w:szCs w:val="24"/>
        </w:rPr>
        <w:t>I</w:t>
      </w:r>
      <w:r w:rsidR="006E5B9E" w:rsidRPr="00160B6E">
        <w:rPr>
          <w:rFonts w:ascii="Times New Roman" w:hAnsi="Times New Roman" w:cs="Times New Roman"/>
          <w:sz w:val="24"/>
          <w:szCs w:val="24"/>
        </w:rPr>
        <w:t xml:space="preserve">t can be inferred that </w:t>
      </w:r>
      <w:r w:rsidR="00825F25" w:rsidRPr="00160B6E">
        <w:rPr>
          <w:rFonts w:ascii="Times New Roman" w:hAnsi="Times New Roman" w:cs="Times New Roman"/>
          <w:sz w:val="24"/>
          <w:szCs w:val="24"/>
        </w:rPr>
        <w:t xml:space="preserve">combination of </w:t>
      </w:r>
      <w:r w:rsidR="006E5B9E" w:rsidRPr="00160B6E">
        <w:rPr>
          <w:rFonts w:ascii="Times New Roman" w:hAnsi="Times New Roman" w:cs="Times New Roman"/>
          <w:sz w:val="24"/>
          <w:szCs w:val="24"/>
        </w:rPr>
        <w:t xml:space="preserve">optimal training system, along with the appropriate dosage of </w:t>
      </w:r>
      <w:r w:rsidR="00825F25" w:rsidRPr="00160B6E">
        <w:rPr>
          <w:rFonts w:ascii="Times New Roman" w:hAnsi="Times New Roman" w:cs="Times New Roman"/>
          <w:sz w:val="24"/>
          <w:szCs w:val="24"/>
        </w:rPr>
        <w:t>NAA might have</w:t>
      </w:r>
      <w:r w:rsidR="006E5B9E" w:rsidRPr="00160B6E">
        <w:rPr>
          <w:rFonts w:ascii="Times New Roman" w:hAnsi="Times New Roman" w:cs="Times New Roman"/>
          <w:sz w:val="24"/>
          <w:szCs w:val="24"/>
        </w:rPr>
        <w:t xml:space="preserve"> resulted in the development of heavy seeds with sufficient storage reserves and </w:t>
      </w:r>
      <w:r w:rsidR="00825F25" w:rsidRPr="00160B6E">
        <w:rPr>
          <w:rFonts w:ascii="Times New Roman" w:hAnsi="Times New Roman" w:cs="Times New Roman"/>
          <w:sz w:val="24"/>
          <w:szCs w:val="24"/>
        </w:rPr>
        <w:t xml:space="preserve">endogenous </w:t>
      </w:r>
      <w:r w:rsidR="006E5B9E" w:rsidRPr="00160B6E">
        <w:rPr>
          <w:rFonts w:ascii="Times New Roman" w:hAnsi="Times New Roman" w:cs="Times New Roman"/>
          <w:sz w:val="24"/>
          <w:szCs w:val="24"/>
        </w:rPr>
        <w:t>hormonal balance</w:t>
      </w:r>
      <w:r w:rsidR="00825F25" w:rsidRPr="00160B6E">
        <w:rPr>
          <w:rFonts w:ascii="Times New Roman" w:hAnsi="Times New Roman" w:cs="Times New Roman"/>
          <w:sz w:val="24"/>
          <w:szCs w:val="24"/>
        </w:rPr>
        <w:t xml:space="preserve">, </w:t>
      </w:r>
      <w:r w:rsidR="006E5B9E" w:rsidRPr="00160B6E">
        <w:rPr>
          <w:rFonts w:ascii="Times New Roman" w:hAnsi="Times New Roman" w:cs="Times New Roman"/>
          <w:sz w:val="24"/>
          <w:szCs w:val="24"/>
        </w:rPr>
        <w:t>thus</w:t>
      </w:r>
      <w:r w:rsidR="00825F25" w:rsidRPr="00160B6E">
        <w:rPr>
          <w:rFonts w:ascii="Times New Roman" w:hAnsi="Times New Roman" w:cs="Times New Roman"/>
          <w:sz w:val="24"/>
          <w:szCs w:val="24"/>
        </w:rPr>
        <w:t xml:space="preserve"> accelerating </w:t>
      </w:r>
      <w:r w:rsidR="006E5B9E" w:rsidRPr="00160B6E">
        <w:rPr>
          <w:rFonts w:ascii="Times New Roman" w:hAnsi="Times New Roman" w:cs="Times New Roman"/>
          <w:sz w:val="24"/>
          <w:szCs w:val="24"/>
        </w:rPr>
        <w:t xml:space="preserve">the germination process. </w:t>
      </w:r>
    </w:p>
    <w:p w14:paraId="47D3D952" w14:textId="3D523C73" w:rsidR="009D5A70" w:rsidRPr="00160B6E" w:rsidRDefault="000C4335" w:rsidP="00645BC3">
      <w:pPr>
        <w:spacing w:line="276" w:lineRule="auto"/>
        <w:ind w:firstLine="360"/>
        <w:jc w:val="both"/>
        <w:rPr>
          <w:rFonts w:ascii="Times New Roman" w:hAnsi="Times New Roman" w:cs="Times New Roman"/>
          <w:sz w:val="24"/>
          <w:szCs w:val="24"/>
        </w:rPr>
      </w:pPr>
      <w:r w:rsidRPr="00160B6E">
        <w:rPr>
          <w:rFonts w:ascii="Times New Roman" w:hAnsi="Times New Roman" w:cs="Times New Roman"/>
          <w:sz w:val="24"/>
          <w:szCs w:val="24"/>
        </w:rPr>
        <w:t>Electrical conductivity (</w:t>
      </w:r>
      <w:r w:rsidRPr="00160B6E">
        <w:rPr>
          <w:rFonts w:ascii="Times New Roman" w:hAnsi="Times New Roman" w:cs="Times New Roman"/>
          <w:bCs/>
          <w:sz w:val="24"/>
          <w:szCs w:val="24"/>
        </w:rPr>
        <w:t>µScm</w:t>
      </w:r>
      <w:r w:rsidRPr="00160B6E">
        <w:rPr>
          <w:rFonts w:ascii="Times New Roman" w:hAnsi="Times New Roman" w:cs="Times New Roman"/>
          <w:bCs/>
          <w:sz w:val="24"/>
          <w:szCs w:val="24"/>
          <w:vertAlign w:val="superscript"/>
        </w:rPr>
        <w:t>-1</w:t>
      </w:r>
      <w:r w:rsidRPr="00160B6E">
        <w:rPr>
          <w:rFonts w:ascii="Times New Roman" w:hAnsi="Times New Roman" w:cs="Times New Roman"/>
          <w:bCs/>
          <w:sz w:val="24"/>
          <w:szCs w:val="24"/>
        </w:rPr>
        <w:t xml:space="preserve">): </w:t>
      </w:r>
      <w:r w:rsidRPr="00160B6E">
        <w:rPr>
          <w:rFonts w:ascii="Times New Roman" w:hAnsi="Times New Roman" w:cs="Times New Roman"/>
          <w:sz w:val="24"/>
          <w:szCs w:val="24"/>
        </w:rPr>
        <w:t xml:space="preserve">The electrical conductivity (EC) of a seed implies the integrity of the cell membrane of its coat. A higher EC value of the seed leachate indicates chance of cell membrane damage (Thakur </w:t>
      </w:r>
      <w:r w:rsidRPr="00160B6E">
        <w:rPr>
          <w:rFonts w:ascii="Times New Roman" w:hAnsi="Times New Roman" w:cs="Times New Roman"/>
          <w:i/>
          <w:iCs/>
          <w:sz w:val="24"/>
          <w:szCs w:val="24"/>
        </w:rPr>
        <w:t>et al.,</w:t>
      </w:r>
      <w:r w:rsidRPr="00160B6E">
        <w:rPr>
          <w:rFonts w:ascii="Times New Roman" w:hAnsi="Times New Roman" w:cs="Times New Roman"/>
          <w:sz w:val="24"/>
          <w:szCs w:val="24"/>
        </w:rPr>
        <w:t xml:space="preserve"> 2022). There was significant variation in the values of electrical conductivity in given treatments. </w:t>
      </w:r>
      <w:r w:rsidR="002179A9" w:rsidRPr="00160B6E">
        <w:rPr>
          <w:rFonts w:ascii="Times New Roman" w:hAnsi="Times New Roman" w:cs="Times New Roman"/>
          <w:sz w:val="24"/>
          <w:szCs w:val="24"/>
        </w:rPr>
        <w:t xml:space="preserve">The lowest EC value </w:t>
      </w:r>
      <w:r w:rsidR="009D5A70" w:rsidRPr="00160B6E">
        <w:rPr>
          <w:rFonts w:ascii="Times New Roman" w:hAnsi="Times New Roman" w:cs="Times New Roman"/>
          <w:sz w:val="24"/>
          <w:szCs w:val="24"/>
        </w:rPr>
        <w:t xml:space="preserve">of </w:t>
      </w:r>
      <w:r w:rsidR="002179A9" w:rsidRPr="00160B6E">
        <w:rPr>
          <w:rFonts w:ascii="Times New Roman" w:hAnsi="Times New Roman" w:cs="Times New Roman"/>
          <w:sz w:val="24"/>
          <w:szCs w:val="24"/>
        </w:rPr>
        <w:t>4.3</w:t>
      </w:r>
      <w:r w:rsidR="00604667" w:rsidRPr="00160B6E">
        <w:rPr>
          <w:rFonts w:ascii="Times New Roman" w:hAnsi="Times New Roman" w:cs="Times New Roman"/>
          <w:sz w:val="24"/>
          <w:szCs w:val="24"/>
        </w:rPr>
        <w:t>6</w:t>
      </w:r>
      <w:r w:rsidR="002179A9" w:rsidRPr="00160B6E">
        <w:rPr>
          <w:rFonts w:ascii="Times New Roman" w:hAnsi="Times New Roman" w:cs="Times New Roman"/>
          <w:bCs/>
          <w:sz w:val="24"/>
          <w:szCs w:val="24"/>
        </w:rPr>
        <w:t xml:space="preserve"> µScm</w:t>
      </w:r>
      <w:r w:rsidR="002179A9" w:rsidRPr="00160B6E">
        <w:rPr>
          <w:rFonts w:ascii="Times New Roman" w:hAnsi="Times New Roman" w:cs="Times New Roman"/>
          <w:bCs/>
          <w:sz w:val="24"/>
          <w:szCs w:val="24"/>
          <w:vertAlign w:val="superscript"/>
        </w:rPr>
        <w:t>-1</w:t>
      </w:r>
      <w:r w:rsidR="009D5A70" w:rsidRPr="00160B6E">
        <w:rPr>
          <w:rFonts w:ascii="Times New Roman" w:hAnsi="Times New Roman" w:cs="Times New Roman"/>
          <w:bCs/>
          <w:sz w:val="24"/>
          <w:szCs w:val="24"/>
        </w:rPr>
        <w:t xml:space="preserve"> </w:t>
      </w:r>
      <w:r w:rsidR="002179A9" w:rsidRPr="00160B6E">
        <w:rPr>
          <w:rFonts w:ascii="Times New Roman" w:hAnsi="Times New Roman" w:cs="Times New Roman"/>
          <w:sz w:val="24"/>
          <w:szCs w:val="24"/>
        </w:rPr>
        <w:t>was observed in treatment T4 (50 ppm NAA +Two-stem training system)</w:t>
      </w:r>
      <w:r w:rsidR="00604667" w:rsidRPr="00160B6E">
        <w:rPr>
          <w:rFonts w:ascii="Times New Roman" w:hAnsi="Times New Roman" w:cs="Times New Roman"/>
          <w:sz w:val="24"/>
          <w:szCs w:val="24"/>
        </w:rPr>
        <w:t xml:space="preserve"> and was found statistically at par with T7 (4.56 </w:t>
      </w:r>
      <w:r w:rsidR="00604667" w:rsidRPr="00160B6E">
        <w:rPr>
          <w:rFonts w:ascii="Times New Roman" w:hAnsi="Times New Roman" w:cs="Times New Roman"/>
          <w:bCs/>
          <w:sz w:val="24"/>
          <w:szCs w:val="24"/>
        </w:rPr>
        <w:t>µScm</w:t>
      </w:r>
      <w:r w:rsidR="00604667" w:rsidRPr="00160B6E">
        <w:rPr>
          <w:rFonts w:ascii="Times New Roman" w:hAnsi="Times New Roman" w:cs="Times New Roman"/>
          <w:bCs/>
          <w:sz w:val="24"/>
          <w:szCs w:val="24"/>
          <w:vertAlign w:val="superscript"/>
        </w:rPr>
        <w:t>-1</w:t>
      </w:r>
      <w:r w:rsidR="00604667" w:rsidRPr="00160B6E">
        <w:rPr>
          <w:rFonts w:ascii="Times New Roman" w:hAnsi="Times New Roman" w:cs="Times New Roman"/>
          <w:bCs/>
          <w:sz w:val="24"/>
          <w:szCs w:val="24"/>
        </w:rPr>
        <w:t>)</w:t>
      </w:r>
      <w:r w:rsidR="002179A9" w:rsidRPr="00160B6E">
        <w:rPr>
          <w:rFonts w:ascii="Times New Roman" w:hAnsi="Times New Roman" w:cs="Times New Roman"/>
          <w:sz w:val="24"/>
          <w:szCs w:val="24"/>
        </w:rPr>
        <w:t xml:space="preserve">. In contrast, treatment T12 (No </w:t>
      </w:r>
      <w:proofErr w:type="spellStart"/>
      <w:r w:rsidR="002179A9" w:rsidRPr="00160B6E">
        <w:rPr>
          <w:rFonts w:ascii="Times New Roman" w:hAnsi="Times New Roman" w:cs="Times New Roman"/>
          <w:sz w:val="24"/>
          <w:szCs w:val="24"/>
        </w:rPr>
        <w:t>spray+No</w:t>
      </w:r>
      <w:proofErr w:type="spellEnd"/>
      <w:r w:rsidR="002179A9" w:rsidRPr="00160B6E">
        <w:rPr>
          <w:rFonts w:ascii="Times New Roman" w:hAnsi="Times New Roman" w:cs="Times New Roman"/>
          <w:sz w:val="24"/>
          <w:szCs w:val="24"/>
        </w:rPr>
        <w:t xml:space="preserve"> training) and T3 (NAA-25 </w:t>
      </w:r>
      <w:proofErr w:type="spellStart"/>
      <w:r w:rsidR="002179A9" w:rsidRPr="00160B6E">
        <w:rPr>
          <w:rFonts w:ascii="Times New Roman" w:hAnsi="Times New Roman" w:cs="Times New Roman"/>
          <w:sz w:val="24"/>
          <w:szCs w:val="24"/>
        </w:rPr>
        <w:t>ppm+no</w:t>
      </w:r>
      <w:proofErr w:type="spellEnd"/>
      <w:r w:rsidR="002179A9" w:rsidRPr="00160B6E">
        <w:rPr>
          <w:rFonts w:ascii="Times New Roman" w:hAnsi="Times New Roman" w:cs="Times New Roman"/>
          <w:sz w:val="24"/>
          <w:szCs w:val="24"/>
        </w:rPr>
        <w:t xml:space="preserve"> training) were having the higher values, 7.</w:t>
      </w:r>
      <w:r w:rsidR="00604667" w:rsidRPr="00160B6E">
        <w:rPr>
          <w:rFonts w:ascii="Times New Roman" w:hAnsi="Times New Roman" w:cs="Times New Roman"/>
          <w:sz w:val="24"/>
          <w:szCs w:val="24"/>
        </w:rPr>
        <w:t>00</w:t>
      </w:r>
      <w:r w:rsidR="00311654" w:rsidRPr="00160B6E">
        <w:rPr>
          <w:rFonts w:ascii="Times New Roman" w:hAnsi="Times New Roman" w:cs="Times New Roman"/>
          <w:bCs/>
          <w:sz w:val="24"/>
          <w:szCs w:val="24"/>
        </w:rPr>
        <w:t xml:space="preserve"> µScm</w:t>
      </w:r>
      <w:r w:rsidR="00311654" w:rsidRPr="00160B6E">
        <w:rPr>
          <w:rFonts w:ascii="Times New Roman" w:hAnsi="Times New Roman" w:cs="Times New Roman"/>
          <w:bCs/>
          <w:sz w:val="24"/>
          <w:szCs w:val="24"/>
          <w:vertAlign w:val="superscript"/>
        </w:rPr>
        <w:t>-1</w:t>
      </w:r>
      <w:r w:rsidR="002179A9" w:rsidRPr="00160B6E">
        <w:rPr>
          <w:rFonts w:ascii="Times New Roman" w:hAnsi="Times New Roman" w:cs="Times New Roman"/>
          <w:sz w:val="24"/>
          <w:szCs w:val="24"/>
        </w:rPr>
        <w:t xml:space="preserve">and </w:t>
      </w:r>
      <w:r w:rsidR="00604667" w:rsidRPr="00160B6E">
        <w:rPr>
          <w:rFonts w:ascii="Times New Roman" w:hAnsi="Times New Roman" w:cs="Times New Roman"/>
          <w:sz w:val="24"/>
          <w:szCs w:val="24"/>
        </w:rPr>
        <w:t>6.99</w:t>
      </w:r>
      <w:r w:rsidR="00311654" w:rsidRPr="00160B6E">
        <w:rPr>
          <w:rFonts w:ascii="Times New Roman" w:hAnsi="Times New Roman" w:cs="Times New Roman"/>
          <w:sz w:val="24"/>
          <w:szCs w:val="24"/>
        </w:rPr>
        <w:t xml:space="preserve"> </w:t>
      </w:r>
      <w:r w:rsidR="00311654" w:rsidRPr="00160B6E">
        <w:rPr>
          <w:rFonts w:ascii="Times New Roman" w:hAnsi="Times New Roman" w:cs="Times New Roman"/>
          <w:bCs/>
          <w:sz w:val="24"/>
          <w:szCs w:val="24"/>
        </w:rPr>
        <w:t>µScm</w:t>
      </w:r>
      <w:r w:rsidR="00311654" w:rsidRPr="00160B6E">
        <w:rPr>
          <w:rFonts w:ascii="Times New Roman" w:hAnsi="Times New Roman" w:cs="Times New Roman"/>
          <w:bCs/>
          <w:sz w:val="24"/>
          <w:szCs w:val="24"/>
          <w:vertAlign w:val="superscript"/>
        </w:rPr>
        <w:t>-1</w:t>
      </w:r>
      <w:r w:rsidR="00311654" w:rsidRPr="00160B6E">
        <w:rPr>
          <w:rFonts w:ascii="Times New Roman" w:hAnsi="Times New Roman" w:cs="Times New Roman"/>
          <w:bCs/>
          <w:sz w:val="24"/>
          <w:szCs w:val="24"/>
        </w:rPr>
        <w:t xml:space="preserve">, respectively. </w:t>
      </w:r>
      <w:r w:rsidR="00136B01" w:rsidRPr="00160B6E">
        <w:rPr>
          <w:rFonts w:ascii="Times New Roman" w:hAnsi="Times New Roman" w:cs="Times New Roman"/>
          <w:sz w:val="24"/>
          <w:szCs w:val="24"/>
        </w:rPr>
        <w:t xml:space="preserve">With </w:t>
      </w:r>
      <w:r w:rsidR="009D5A70" w:rsidRPr="00160B6E">
        <w:rPr>
          <w:rFonts w:ascii="Times New Roman" w:hAnsi="Times New Roman" w:cs="Times New Roman"/>
          <w:sz w:val="24"/>
          <w:szCs w:val="24"/>
        </w:rPr>
        <w:t>treatment T4, sound seeds with better membrane permeability might have developed</w:t>
      </w:r>
      <w:r w:rsidR="00136B01" w:rsidRPr="00160B6E">
        <w:rPr>
          <w:rFonts w:ascii="Times New Roman" w:hAnsi="Times New Roman" w:cs="Times New Roman"/>
          <w:sz w:val="24"/>
          <w:szCs w:val="24"/>
        </w:rPr>
        <w:t xml:space="preserve">. </w:t>
      </w:r>
    </w:p>
    <w:p w14:paraId="08881907" w14:textId="72473C99" w:rsidR="00BB092A" w:rsidRPr="00160B6E" w:rsidRDefault="00DB06E8" w:rsidP="00F955B6">
      <w:pPr>
        <w:spacing w:line="276" w:lineRule="auto"/>
        <w:ind w:firstLine="360"/>
        <w:jc w:val="both"/>
        <w:rPr>
          <w:rFonts w:ascii="Times New Roman" w:hAnsi="Times New Roman" w:cs="Times New Roman"/>
          <w:sz w:val="24"/>
          <w:szCs w:val="24"/>
        </w:rPr>
      </w:pPr>
      <w:r w:rsidRPr="00160B6E">
        <w:rPr>
          <w:rFonts w:ascii="Times New Roman" w:hAnsi="Times New Roman" w:cs="Times New Roman"/>
          <w:sz w:val="24"/>
          <w:szCs w:val="24"/>
        </w:rPr>
        <w:t xml:space="preserve">Germination percent after accelerated ageing test (AAT): </w:t>
      </w:r>
      <w:r w:rsidR="00223E12" w:rsidRPr="00160B6E">
        <w:rPr>
          <w:rFonts w:ascii="Times New Roman" w:eastAsia="Times New Roman" w:hAnsi="Times New Roman" w:cs="Times New Roman"/>
          <w:sz w:val="24"/>
          <w:szCs w:val="24"/>
          <w:lang w:eastAsia="en-IN"/>
        </w:rPr>
        <w:t xml:space="preserve">Accelerated ageing, also known as controlled deterioration treatment, has been employed to evaluate the vigour and longevity of seed cultivars under conditions of high temperature and high relative humidity (Samarah, 2006; Pournik </w:t>
      </w:r>
      <w:r w:rsidR="00223E12" w:rsidRPr="00160B6E">
        <w:rPr>
          <w:rFonts w:ascii="Times New Roman" w:eastAsia="Times New Roman" w:hAnsi="Times New Roman" w:cs="Times New Roman"/>
          <w:i/>
          <w:iCs/>
          <w:sz w:val="24"/>
          <w:szCs w:val="24"/>
          <w:lang w:eastAsia="en-IN"/>
        </w:rPr>
        <w:t>et al.,</w:t>
      </w:r>
      <w:r w:rsidR="00223E12" w:rsidRPr="00160B6E">
        <w:rPr>
          <w:rFonts w:ascii="Times New Roman" w:eastAsia="Times New Roman" w:hAnsi="Times New Roman" w:cs="Times New Roman"/>
          <w:sz w:val="24"/>
          <w:szCs w:val="24"/>
          <w:lang w:eastAsia="en-IN"/>
        </w:rPr>
        <w:t xml:space="preserve"> 2019).</w:t>
      </w:r>
      <w:r w:rsidR="00BB092A" w:rsidRPr="00160B6E">
        <w:rPr>
          <w:rFonts w:ascii="Times New Roman" w:hAnsi="Times New Roman" w:cs="Times New Roman"/>
          <w:sz w:val="24"/>
          <w:szCs w:val="24"/>
        </w:rPr>
        <w:t xml:space="preserve"> Seeds harvested from tomato cv. </w:t>
      </w:r>
      <w:r w:rsidR="00BB092A" w:rsidRPr="00160B6E">
        <w:rPr>
          <w:rFonts w:ascii="Times New Roman" w:hAnsi="Times New Roman" w:cs="Times New Roman"/>
          <w:i/>
          <w:iCs/>
          <w:sz w:val="24"/>
          <w:szCs w:val="24"/>
        </w:rPr>
        <w:t>Solan Lalima</w:t>
      </w:r>
      <w:r w:rsidR="00BB092A" w:rsidRPr="00160B6E">
        <w:rPr>
          <w:rFonts w:ascii="Times New Roman" w:hAnsi="Times New Roman" w:cs="Times New Roman"/>
          <w:sz w:val="24"/>
          <w:szCs w:val="24"/>
        </w:rPr>
        <w:t xml:space="preserve"> exhibited a significant variation in germination after forced ageing</w:t>
      </w:r>
      <w:r w:rsidR="002A0A69" w:rsidRPr="00160B6E">
        <w:rPr>
          <w:rFonts w:ascii="Times New Roman" w:hAnsi="Times New Roman" w:cs="Times New Roman"/>
          <w:sz w:val="24"/>
          <w:szCs w:val="24"/>
        </w:rPr>
        <w:t xml:space="preserve"> (Fig.2)</w:t>
      </w:r>
      <w:r w:rsidR="00BB092A" w:rsidRPr="00160B6E">
        <w:rPr>
          <w:rFonts w:ascii="Times New Roman" w:hAnsi="Times New Roman" w:cs="Times New Roman"/>
          <w:sz w:val="24"/>
          <w:szCs w:val="24"/>
        </w:rPr>
        <w:t>. Treatment T7 (NAA@ 50 ppm+ Two-stem training) was superior (74.25%) compared to the other treatments, while the lowest germination percent (59.50%) following accelerated ageing was recorded in T12 (No spray+ no training). Righetti</w:t>
      </w:r>
      <w:r w:rsidR="00BB092A" w:rsidRPr="00160B6E">
        <w:rPr>
          <w:rFonts w:ascii="Times New Roman" w:hAnsi="Times New Roman" w:cs="Times New Roman"/>
          <w:i/>
          <w:iCs/>
          <w:sz w:val="24"/>
          <w:szCs w:val="24"/>
        </w:rPr>
        <w:t xml:space="preserve"> et al. </w:t>
      </w:r>
      <w:r w:rsidR="00BB092A" w:rsidRPr="00160B6E">
        <w:rPr>
          <w:rFonts w:ascii="Times New Roman" w:hAnsi="Times New Roman" w:cs="Times New Roman"/>
          <w:sz w:val="24"/>
          <w:szCs w:val="24"/>
        </w:rPr>
        <w:t>(2015) proposed a potential connection between the regulation of seed longevity and increased auxin levels during seed maturation, possibly through interactions with HSFA9 (</w:t>
      </w:r>
      <w:r w:rsidR="00F955B6" w:rsidRPr="00160B6E">
        <w:rPr>
          <w:rFonts w:ascii="Times New Roman" w:hAnsi="Times New Roman" w:cs="Times New Roman"/>
          <w:sz w:val="24"/>
          <w:szCs w:val="24"/>
        </w:rPr>
        <w:t xml:space="preserve">heat shock factor </w:t>
      </w:r>
      <w:r w:rsidR="00BB092A" w:rsidRPr="00160B6E">
        <w:rPr>
          <w:rFonts w:ascii="Times New Roman" w:hAnsi="Times New Roman" w:cs="Times New Roman"/>
          <w:sz w:val="24"/>
          <w:szCs w:val="24"/>
        </w:rPr>
        <w:t>A9) and ABI3 (</w:t>
      </w:r>
      <w:r w:rsidR="00F955B6" w:rsidRPr="00160B6E">
        <w:rPr>
          <w:rFonts w:ascii="Times New Roman" w:hAnsi="Times New Roman" w:cs="Times New Roman"/>
          <w:sz w:val="24"/>
          <w:szCs w:val="24"/>
        </w:rPr>
        <w:t>abscisic acid insensitive3</w:t>
      </w:r>
      <w:r w:rsidR="00BB092A" w:rsidRPr="00160B6E">
        <w:rPr>
          <w:rFonts w:ascii="Times New Roman" w:hAnsi="Times New Roman" w:cs="Times New Roman"/>
          <w:sz w:val="24"/>
          <w:szCs w:val="24"/>
        </w:rPr>
        <w:t>)-regulated genes.</w:t>
      </w:r>
      <w:r w:rsidR="003273B3" w:rsidRPr="00160B6E">
        <w:rPr>
          <w:rFonts w:ascii="Times New Roman" w:hAnsi="Times New Roman" w:cs="Times New Roman"/>
          <w:sz w:val="24"/>
          <w:szCs w:val="24"/>
        </w:rPr>
        <w:t xml:space="preserve"> </w:t>
      </w:r>
      <w:r w:rsidR="00F955B6" w:rsidRPr="00160B6E">
        <w:rPr>
          <w:rFonts w:ascii="Times New Roman" w:hAnsi="Times New Roman" w:cs="Times New Roman"/>
          <w:sz w:val="24"/>
          <w:szCs w:val="24"/>
        </w:rPr>
        <w:t xml:space="preserve">Also, </w:t>
      </w:r>
      <w:r w:rsidR="003273B3" w:rsidRPr="00160B6E">
        <w:rPr>
          <w:rFonts w:ascii="Times New Roman" w:hAnsi="Times New Roman" w:cs="Times New Roman"/>
          <w:sz w:val="24"/>
          <w:szCs w:val="24"/>
        </w:rPr>
        <w:t>seeds harvested from double-stemmed tomato plants may tolerate accelerated ageing more effectively due to the production of healthy, well-filled, vigorous seeds (Santhosh, 2020).</w:t>
      </w:r>
    </w:p>
    <w:p w14:paraId="2FBEBC14" w14:textId="77939481" w:rsidR="00370871" w:rsidRPr="00160B6E" w:rsidRDefault="0028568B" w:rsidP="00996B7E">
      <w:pPr>
        <w:spacing w:line="276" w:lineRule="auto"/>
        <w:jc w:val="center"/>
        <w:rPr>
          <w:rFonts w:ascii="Times New Roman" w:hAnsi="Times New Roman" w:cs="Times New Roman"/>
          <w:sz w:val="24"/>
          <w:szCs w:val="24"/>
        </w:rPr>
      </w:pPr>
      <w:r w:rsidRPr="00160B6E">
        <w:rPr>
          <w:rFonts w:ascii="Times New Roman" w:hAnsi="Times New Roman" w:cs="Times New Roman"/>
          <w:noProof/>
          <w:sz w:val="24"/>
          <w:szCs w:val="24"/>
        </w:rPr>
        <w:lastRenderedPageBreak/>
        <w:drawing>
          <wp:inline distT="0" distB="0" distL="0" distR="0" wp14:anchorId="73B51F95" wp14:editId="2BED805B">
            <wp:extent cx="4724400" cy="2735580"/>
            <wp:effectExtent l="0" t="0" r="0" b="7620"/>
            <wp:docPr id="861132860" name="Chart 1">
              <a:extLst xmlns:a="http://schemas.openxmlformats.org/drawingml/2006/main">
                <a:ext uri="{FF2B5EF4-FFF2-40B4-BE49-F238E27FC236}">
                  <a16:creationId xmlns:a16="http://schemas.microsoft.com/office/drawing/2014/main" id="{35EC9CB5-1B18-BDBE-5D59-E30893B171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3381310" w14:textId="4552920C" w:rsidR="0093259C" w:rsidRPr="00160B6E" w:rsidRDefault="0093259C" w:rsidP="00996B7E">
      <w:pPr>
        <w:spacing w:line="276" w:lineRule="auto"/>
        <w:jc w:val="center"/>
        <w:rPr>
          <w:rFonts w:ascii="Times New Roman" w:hAnsi="Times New Roman" w:cs="Times New Roman"/>
          <w:sz w:val="24"/>
          <w:szCs w:val="24"/>
        </w:rPr>
        <w:sectPr w:rsidR="0093259C" w:rsidRPr="00160B6E" w:rsidSect="001E022C">
          <w:headerReference w:type="even" r:id="rId18"/>
          <w:headerReference w:type="default" r:id="rId19"/>
          <w:footerReference w:type="even" r:id="rId20"/>
          <w:footerReference w:type="default" r:id="rId21"/>
          <w:headerReference w:type="first" r:id="rId22"/>
          <w:footerReference w:type="first" r:id="rId23"/>
          <w:pgSz w:w="11906" w:h="16838"/>
          <w:pgMar w:top="1440" w:right="1440" w:bottom="1440" w:left="1440" w:header="708" w:footer="708" w:gutter="0"/>
          <w:cols w:space="708"/>
          <w:titlePg/>
          <w:docGrid w:linePitch="360"/>
        </w:sectPr>
      </w:pPr>
      <w:r w:rsidRPr="00160B6E">
        <w:rPr>
          <w:rFonts w:ascii="Times New Roman" w:hAnsi="Times New Roman" w:cs="Times New Roman"/>
          <w:sz w:val="24"/>
          <w:szCs w:val="24"/>
        </w:rPr>
        <w:t xml:space="preserve">Figure </w:t>
      </w:r>
      <w:r w:rsidR="00734F58" w:rsidRPr="00160B6E">
        <w:rPr>
          <w:rFonts w:ascii="Times New Roman" w:hAnsi="Times New Roman" w:cs="Times New Roman"/>
          <w:sz w:val="24"/>
          <w:szCs w:val="24"/>
        </w:rPr>
        <w:t>3</w:t>
      </w:r>
      <w:r w:rsidRPr="00160B6E">
        <w:rPr>
          <w:rFonts w:ascii="Times New Roman" w:hAnsi="Times New Roman" w:cs="Times New Roman"/>
          <w:sz w:val="24"/>
          <w:szCs w:val="24"/>
        </w:rPr>
        <w:t>. Germination percent before and after accelerated ageing test</w:t>
      </w:r>
    </w:p>
    <w:p w14:paraId="2857989C" w14:textId="59367763" w:rsidR="000C4335" w:rsidRPr="00160B6E" w:rsidRDefault="00EE43C4" w:rsidP="00996B7E">
      <w:pPr>
        <w:spacing w:line="276" w:lineRule="auto"/>
        <w:rPr>
          <w:rFonts w:ascii="Times New Roman" w:hAnsi="Times New Roman" w:cs="Times New Roman"/>
          <w:b/>
          <w:bCs/>
          <w:sz w:val="24"/>
          <w:szCs w:val="24"/>
        </w:rPr>
      </w:pPr>
      <w:r w:rsidRPr="00160B6E">
        <w:rPr>
          <w:rFonts w:ascii="Times New Roman" w:hAnsi="Times New Roman" w:cs="Times New Roman"/>
          <w:b/>
          <w:bCs/>
          <w:sz w:val="24"/>
          <w:szCs w:val="24"/>
        </w:rPr>
        <w:lastRenderedPageBreak/>
        <w:t xml:space="preserve">Table </w:t>
      </w:r>
      <w:r w:rsidR="00E63E7C" w:rsidRPr="00160B6E">
        <w:rPr>
          <w:rFonts w:ascii="Times New Roman" w:hAnsi="Times New Roman" w:cs="Times New Roman"/>
          <w:b/>
          <w:bCs/>
          <w:sz w:val="24"/>
          <w:szCs w:val="24"/>
        </w:rPr>
        <w:t>2</w:t>
      </w:r>
      <w:r w:rsidRPr="00160B6E">
        <w:rPr>
          <w:rFonts w:ascii="Times New Roman" w:hAnsi="Times New Roman" w:cs="Times New Roman"/>
          <w:b/>
          <w:bCs/>
          <w:sz w:val="24"/>
          <w:szCs w:val="24"/>
        </w:rPr>
        <w:t>.</w:t>
      </w:r>
      <w:r w:rsidR="00AF18F1" w:rsidRPr="00160B6E">
        <w:rPr>
          <w:rFonts w:ascii="Times New Roman" w:hAnsi="Times New Roman" w:cs="Times New Roman"/>
          <w:b/>
          <w:bCs/>
          <w:sz w:val="24"/>
          <w:szCs w:val="24"/>
        </w:rPr>
        <w:t xml:space="preserve"> Effect of NAA foliar spray and training system on seed quality parameters in tomato cv. Solan Lalima</w:t>
      </w:r>
    </w:p>
    <w:tbl>
      <w:tblPr>
        <w:tblStyle w:val="TableGrid"/>
        <w:tblW w:w="5000" w:type="pct"/>
        <w:tblLook w:val="04A0" w:firstRow="1" w:lastRow="0" w:firstColumn="1" w:lastColumn="0" w:noHBand="0" w:noVBand="1"/>
      </w:tblPr>
      <w:tblGrid>
        <w:gridCol w:w="1244"/>
        <w:gridCol w:w="1291"/>
        <w:gridCol w:w="1430"/>
        <w:gridCol w:w="1308"/>
        <w:gridCol w:w="1411"/>
        <w:gridCol w:w="1411"/>
        <w:gridCol w:w="1414"/>
        <w:gridCol w:w="1554"/>
        <w:gridCol w:w="1416"/>
        <w:gridCol w:w="1469"/>
      </w:tblGrid>
      <w:tr w:rsidR="00160B6E" w:rsidRPr="00160B6E" w14:paraId="370A3FC2" w14:textId="3C252DA9" w:rsidTr="002D2F6E">
        <w:tc>
          <w:tcPr>
            <w:tcW w:w="448" w:type="pct"/>
            <w:vAlign w:val="center"/>
          </w:tcPr>
          <w:p w14:paraId="25098DFF" w14:textId="77777777" w:rsidR="002D2F6E" w:rsidRPr="00160B6E" w:rsidRDefault="002D2F6E" w:rsidP="00996B7E">
            <w:pPr>
              <w:spacing w:before="100" w:beforeAutospacing="1" w:after="100" w:afterAutospacing="1" w:line="276" w:lineRule="auto"/>
              <w:rPr>
                <w:rFonts w:ascii="Times New Roman" w:hAnsi="Times New Roman" w:cs="Times New Roman"/>
                <w:sz w:val="24"/>
                <w:szCs w:val="24"/>
              </w:rPr>
            </w:pPr>
            <w:r w:rsidRPr="00160B6E">
              <w:rPr>
                <w:rFonts w:ascii="Times New Roman" w:hAnsi="Times New Roman" w:cs="Times New Roman"/>
                <w:sz w:val="24"/>
                <w:szCs w:val="24"/>
                <w:lang w:val="en-US"/>
              </w:rPr>
              <w:t>Treatment</w:t>
            </w:r>
          </w:p>
        </w:tc>
        <w:tc>
          <w:tcPr>
            <w:tcW w:w="465" w:type="pct"/>
            <w:vAlign w:val="center"/>
          </w:tcPr>
          <w:p w14:paraId="7A99334B" w14:textId="77777777" w:rsidR="002D2F6E" w:rsidRPr="00160B6E" w:rsidRDefault="002D2F6E" w:rsidP="00996B7E">
            <w:pPr>
              <w:spacing w:before="100" w:beforeAutospacing="1" w:after="100" w:afterAutospacing="1" w:line="276" w:lineRule="auto"/>
              <w:rPr>
                <w:rFonts w:ascii="Times New Roman" w:hAnsi="Times New Roman" w:cs="Times New Roman"/>
                <w:sz w:val="24"/>
                <w:szCs w:val="24"/>
              </w:rPr>
            </w:pPr>
            <w:r w:rsidRPr="00160B6E">
              <w:rPr>
                <w:rFonts w:ascii="Times New Roman" w:hAnsi="Times New Roman" w:cs="Times New Roman"/>
                <w:sz w:val="24"/>
                <w:szCs w:val="24"/>
              </w:rPr>
              <w:t>1000-seed weight (g)</w:t>
            </w:r>
          </w:p>
        </w:tc>
        <w:tc>
          <w:tcPr>
            <w:tcW w:w="494" w:type="pct"/>
            <w:vAlign w:val="center"/>
          </w:tcPr>
          <w:p w14:paraId="6251C545" w14:textId="77777777" w:rsidR="002D2F6E" w:rsidRPr="00160B6E" w:rsidRDefault="002D2F6E" w:rsidP="00996B7E">
            <w:pPr>
              <w:spacing w:before="100" w:beforeAutospacing="1" w:after="100" w:afterAutospacing="1" w:line="276" w:lineRule="auto"/>
              <w:rPr>
                <w:rFonts w:ascii="Times New Roman" w:hAnsi="Times New Roman" w:cs="Times New Roman"/>
                <w:sz w:val="24"/>
                <w:szCs w:val="24"/>
              </w:rPr>
            </w:pPr>
            <w:r w:rsidRPr="00160B6E">
              <w:rPr>
                <w:rFonts w:ascii="Times New Roman" w:hAnsi="Times New Roman" w:cs="Times New Roman"/>
                <w:sz w:val="24"/>
                <w:szCs w:val="24"/>
              </w:rPr>
              <w:t>Germination (%)</w:t>
            </w:r>
          </w:p>
        </w:tc>
        <w:tc>
          <w:tcPr>
            <w:tcW w:w="471" w:type="pct"/>
            <w:vAlign w:val="center"/>
          </w:tcPr>
          <w:p w14:paraId="7609E02C" w14:textId="2434C920" w:rsidR="002D2F6E" w:rsidRPr="00160B6E" w:rsidRDefault="002D2F6E" w:rsidP="00996B7E">
            <w:pPr>
              <w:spacing w:before="100" w:beforeAutospacing="1" w:after="100" w:afterAutospacing="1" w:line="276" w:lineRule="auto"/>
              <w:rPr>
                <w:rFonts w:ascii="Times New Roman" w:hAnsi="Times New Roman" w:cs="Times New Roman"/>
                <w:sz w:val="24"/>
                <w:szCs w:val="24"/>
              </w:rPr>
            </w:pPr>
            <w:r w:rsidRPr="00160B6E">
              <w:rPr>
                <w:rFonts w:ascii="Times New Roman" w:hAnsi="Times New Roman" w:cs="Times New Roman"/>
                <w:sz w:val="24"/>
                <w:szCs w:val="24"/>
              </w:rPr>
              <w:t>Seedling length (cm)</w:t>
            </w:r>
          </w:p>
        </w:tc>
        <w:tc>
          <w:tcPr>
            <w:tcW w:w="508" w:type="pct"/>
            <w:vAlign w:val="center"/>
          </w:tcPr>
          <w:p w14:paraId="73E9FEB4" w14:textId="77777777" w:rsidR="002D2F6E" w:rsidRPr="00160B6E" w:rsidRDefault="002D2F6E" w:rsidP="00996B7E">
            <w:pPr>
              <w:spacing w:before="100" w:beforeAutospacing="1" w:after="100" w:afterAutospacing="1" w:line="276" w:lineRule="auto"/>
              <w:rPr>
                <w:rFonts w:ascii="Times New Roman" w:hAnsi="Times New Roman" w:cs="Times New Roman"/>
                <w:sz w:val="24"/>
                <w:szCs w:val="24"/>
              </w:rPr>
            </w:pPr>
            <w:r w:rsidRPr="00160B6E">
              <w:rPr>
                <w:rFonts w:ascii="Times New Roman" w:hAnsi="Times New Roman" w:cs="Times New Roman"/>
                <w:sz w:val="24"/>
                <w:szCs w:val="24"/>
              </w:rPr>
              <w:t>Seedling dry weight (mg)</w:t>
            </w:r>
          </w:p>
        </w:tc>
        <w:tc>
          <w:tcPr>
            <w:tcW w:w="508" w:type="pct"/>
            <w:vAlign w:val="center"/>
          </w:tcPr>
          <w:p w14:paraId="72DD3001" w14:textId="77777777" w:rsidR="002D2F6E" w:rsidRPr="00160B6E" w:rsidRDefault="002D2F6E" w:rsidP="00996B7E">
            <w:pPr>
              <w:spacing w:before="100" w:beforeAutospacing="1" w:after="100" w:afterAutospacing="1" w:line="276" w:lineRule="auto"/>
              <w:rPr>
                <w:rFonts w:ascii="Times New Roman" w:hAnsi="Times New Roman" w:cs="Times New Roman"/>
                <w:sz w:val="24"/>
                <w:szCs w:val="24"/>
              </w:rPr>
            </w:pPr>
            <w:r w:rsidRPr="00160B6E">
              <w:rPr>
                <w:rFonts w:ascii="Times New Roman" w:hAnsi="Times New Roman" w:cs="Times New Roman"/>
                <w:sz w:val="24"/>
                <w:szCs w:val="24"/>
              </w:rPr>
              <w:t>SVI-Length (SVI-I)</w:t>
            </w:r>
          </w:p>
        </w:tc>
        <w:tc>
          <w:tcPr>
            <w:tcW w:w="509" w:type="pct"/>
            <w:vAlign w:val="center"/>
          </w:tcPr>
          <w:p w14:paraId="2A8796DE" w14:textId="77777777" w:rsidR="002D2F6E" w:rsidRPr="00160B6E" w:rsidRDefault="002D2F6E" w:rsidP="00996B7E">
            <w:pPr>
              <w:spacing w:before="100" w:beforeAutospacing="1" w:after="100" w:afterAutospacing="1" w:line="276" w:lineRule="auto"/>
              <w:rPr>
                <w:rFonts w:ascii="Times New Roman" w:hAnsi="Times New Roman" w:cs="Times New Roman"/>
                <w:sz w:val="24"/>
                <w:szCs w:val="24"/>
              </w:rPr>
            </w:pPr>
            <w:r w:rsidRPr="00160B6E">
              <w:rPr>
                <w:rFonts w:ascii="Times New Roman" w:hAnsi="Times New Roman" w:cs="Times New Roman"/>
                <w:sz w:val="24"/>
                <w:szCs w:val="24"/>
              </w:rPr>
              <w:t>SVI-Mass (SVI-II)</w:t>
            </w:r>
          </w:p>
        </w:tc>
        <w:tc>
          <w:tcPr>
            <w:tcW w:w="559" w:type="pct"/>
            <w:vAlign w:val="center"/>
          </w:tcPr>
          <w:p w14:paraId="2EB389E8" w14:textId="77777777" w:rsidR="002D2F6E" w:rsidRPr="00160B6E" w:rsidRDefault="002D2F6E" w:rsidP="00996B7E">
            <w:pPr>
              <w:spacing w:before="100" w:beforeAutospacing="1" w:after="100" w:afterAutospacing="1" w:line="276" w:lineRule="auto"/>
              <w:rPr>
                <w:rFonts w:ascii="Times New Roman" w:hAnsi="Times New Roman" w:cs="Times New Roman"/>
                <w:sz w:val="24"/>
                <w:szCs w:val="24"/>
              </w:rPr>
            </w:pPr>
            <w:r w:rsidRPr="00160B6E">
              <w:rPr>
                <w:rFonts w:ascii="Times New Roman" w:hAnsi="Times New Roman" w:cs="Times New Roman"/>
                <w:sz w:val="24"/>
                <w:szCs w:val="24"/>
              </w:rPr>
              <w:t>Speed of germination</w:t>
            </w:r>
          </w:p>
        </w:tc>
        <w:tc>
          <w:tcPr>
            <w:tcW w:w="508" w:type="pct"/>
            <w:vAlign w:val="center"/>
          </w:tcPr>
          <w:p w14:paraId="38BE5928" w14:textId="77777777" w:rsidR="002D2F6E" w:rsidRPr="00160B6E" w:rsidRDefault="002D2F6E" w:rsidP="00996B7E">
            <w:pPr>
              <w:spacing w:before="100" w:beforeAutospacing="1" w:after="100" w:afterAutospacing="1" w:line="276" w:lineRule="auto"/>
              <w:rPr>
                <w:rFonts w:ascii="Times New Roman" w:hAnsi="Times New Roman" w:cs="Times New Roman"/>
                <w:sz w:val="24"/>
                <w:szCs w:val="24"/>
              </w:rPr>
            </w:pPr>
            <w:r w:rsidRPr="00160B6E">
              <w:rPr>
                <w:rFonts w:ascii="Times New Roman" w:hAnsi="Times New Roman" w:cs="Times New Roman"/>
                <w:sz w:val="24"/>
                <w:szCs w:val="24"/>
              </w:rPr>
              <w:t>Electrical conductivity (µScm</w:t>
            </w:r>
            <w:r w:rsidRPr="00160B6E">
              <w:rPr>
                <w:rFonts w:ascii="Times New Roman" w:hAnsi="Times New Roman" w:cs="Times New Roman"/>
                <w:sz w:val="24"/>
                <w:szCs w:val="24"/>
                <w:vertAlign w:val="superscript"/>
              </w:rPr>
              <w:t>-1</w:t>
            </w:r>
            <w:r w:rsidRPr="00160B6E">
              <w:rPr>
                <w:rFonts w:ascii="Times New Roman" w:hAnsi="Times New Roman" w:cs="Times New Roman"/>
                <w:sz w:val="24"/>
                <w:szCs w:val="24"/>
              </w:rPr>
              <w:t>)</w:t>
            </w:r>
          </w:p>
        </w:tc>
        <w:tc>
          <w:tcPr>
            <w:tcW w:w="530" w:type="pct"/>
          </w:tcPr>
          <w:p w14:paraId="796F1F21" w14:textId="77777777" w:rsidR="002D2F6E" w:rsidRPr="00160B6E" w:rsidRDefault="002D2F6E" w:rsidP="00996B7E">
            <w:pPr>
              <w:spacing w:before="100" w:beforeAutospacing="1" w:after="100" w:afterAutospacing="1" w:line="276" w:lineRule="auto"/>
              <w:rPr>
                <w:rFonts w:ascii="Times New Roman" w:hAnsi="Times New Roman" w:cs="Times New Roman"/>
                <w:sz w:val="24"/>
                <w:szCs w:val="24"/>
              </w:rPr>
            </w:pPr>
            <w:r w:rsidRPr="00160B6E">
              <w:rPr>
                <w:rFonts w:ascii="Times New Roman" w:hAnsi="Times New Roman" w:cs="Times New Roman"/>
                <w:sz w:val="24"/>
                <w:szCs w:val="24"/>
              </w:rPr>
              <w:t>Germination % after AAT</w:t>
            </w:r>
          </w:p>
        </w:tc>
      </w:tr>
      <w:tr w:rsidR="00160B6E" w:rsidRPr="00160B6E" w14:paraId="05BECD18" w14:textId="5F53B141" w:rsidTr="002D2F6E">
        <w:tc>
          <w:tcPr>
            <w:tcW w:w="448" w:type="pct"/>
            <w:vAlign w:val="center"/>
          </w:tcPr>
          <w:p w14:paraId="1F3CB83D" w14:textId="77777777" w:rsidR="002D2F6E" w:rsidRPr="00160B6E" w:rsidRDefault="002D2F6E" w:rsidP="00996B7E">
            <w:pPr>
              <w:spacing w:before="100" w:beforeAutospacing="1" w:after="100" w:afterAutospacing="1" w:line="276" w:lineRule="auto"/>
              <w:jc w:val="center"/>
              <w:rPr>
                <w:rFonts w:ascii="Times New Roman" w:hAnsi="Times New Roman" w:cs="Times New Roman"/>
                <w:sz w:val="24"/>
                <w:szCs w:val="24"/>
              </w:rPr>
            </w:pPr>
            <w:r w:rsidRPr="00160B6E">
              <w:rPr>
                <w:rFonts w:ascii="Times New Roman" w:hAnsi="Times New Roman" w:cs="Times New Roman"/>
                <w:sz w:val="24"/>
                <w:szCs w:val="24"/>
              </w:rPr>
              <w:t>T1</w:t>
            </w:r>
          </w:p>
        </w:tc>
        <w:tc>
          <w:tcPr>
            <w:tcW w:w="465" w:type="pct"/>
          </w:tcPr>
          <w:p w14:paraId="7774CFED" w14:textId="2A0CA8EC" w:rsidR="002D2F6E" w:rsidRPr="00160B6E" w:rsidRDefault="002D2F6E" w:rsidP="00996B7E">
            <w:pPr>
              <w:spacing w:before="100" w:beforeAutospacing="1" w:after="100" w:afterAutospacing="1" w:line="276" w:lineRule="auto"/>
              <w:jc w:val="center"/>
              <w:rPr>
                <w:rFonts w:ascii="Times New Roman" w:hAnsi="Times New Roman" w:cs="Times New Roman"/>
                <w:sz w:val="24"/>
                <w:szCs w:val="24"/>
              </w:rPr>
            </w:pPr>
            <w:r w:rsidRPr="00160B6E">
              <w:rPr>
                <w:rFonts w:ascii="Times New Roman" w:hAnsi="Times New Roman" w:cs="Times New Roman"/>
                <w:sz w:val="24"/>
                <w:szCs w:val="24"/>
              </w:rPr>
              <w:t>3.28B</w:t>
            </w:r>
            <w:r w:rsidRPr="00160B6E">
              <w:rPr>
                <w:rFonts w:ascii="Times New Roman" w:hAnsi="Times New Roman" w:cs="Times New Roman"/>
                <w:sz w:val="24"/>
                <w:szCs w:val="24"/>
                <w:vertAlign w:val="superscript"/>
              </w:rPr>
              <w:t>C</w:t>
            </w:r>
          </w:p>
        </w:tc>
        <w:tc>
          <w:tcPr>
            <w:tcW w:w="494" w:type="pct"/>
          </w:tcPr>
          <w:p w14:paraId="5759BA25" w14:textId="4923FA51" w:rsidR="002D2F6E" w:rsidRPr="00160B6E" w:rsidRDefault="002D2F6E" w:rsidP="00996B7E">
            <w:pPr>
              <w:spacing w:before="100" w:beforeAutospacing="1" w:after="100" w:afterAutospacing="1" w:line="276" w:lineRule="auto"/>
              <w:jc w:val="center"/>
              <w:rPr>
                <w:rFonts w:ascii="Times New Roman" w:hAnsi="Times New Roman" w:cs="Times New Roman"/>
                <w:sz w:val="24"/>
                <w:szCs w:val="24"/>
              </w:rPr>
            </w:pPr>
            <w:r w:rsidRPr="00160B6E">
              <w:rPr>
                <w:rFonts w:ascii="Times New Roman" w:hAnsi="Times New Roman" w:cs="Times New Roman"/>
                <w:sz w:val="24"/>
                <w:szCs w:val="24"/>
              </w:rPr>
              <w:t>86.75</w:t>
            </w:r>
            <w:r w:rsidRPr="00160B6E">
              <w:rPr>
                <w:rFonts w:ascii="Times New Roman" w:hAnsi="Times New Roman" w:cs="Times New Roman"/>
                <w:sz w:val="24"/>
                <w:szCs w:val="24"/>
                <w:vertAlign w:val="superscript"/>
              </w:rPr>
              <w:t xml:space="preserve">AB </w:t>
            </w:r>
            <w:r w:rsidRPr="00160B6E">
              <w:rPr>
                <w:rFonts w:ascii="Times New Roman" w:hAnsi="Times New Roman" w:cs="Times New Roman"/>
                <w:sz w:val="24"/>
                <w:szCs w:val="24"/>
              </w:rPr>
              <w:t>(9.37)</w:t>
            </w:r>
          </w:p>
        </w:tc>
        <w:tc>
          <w:tcPr>
            <w:tcW w:w="471" w:type="pct"/>
          </w:tcPr>
          <w:p w14:paraId="284711CF" w14:textId="67503D47" w:rsidR="002D2F6E" w:rsidRPr="00160B6E" w:rsidRDefault="002D2F6E" w:rsidP="00996B7E">
            <w:pPr>
              <w:spacing w:before="100" w:beforeAutospacing="1" w:after="100" w:afterAutospacing="1" w:line="276" w:lineRule="auto"/>
              <w:jc w:val="center"/>
              <w:rPr>
                <w:rFonts w:ascii="Times New Roman" w:hAnsi="Times New Roman" w:cs="Times New Roman"/>
                <w:sz w:val="24"/>
                <w:szCs w:val="24"/>
              </w:rPr>
            </w:pPr>
            <w:r w:rsidRPr="00160B6E">
              <w:rPr>
                <w:rFonts w:ascii="Times New Roman" w:hAnsi="Times New Roman" w:cs="Times New Roman"/>
                <w:sz w:val="24"/>
                <w:szCs w:val="24"/>
              </w:rPr>
              <w:t>16.61</w:t>
            </w:r>
            <w:r w:rsidRPr="00160B6E">
              <w:rPr>
                <w:rFonts w:ascii="Times New Roman" w:hAnsi="Times New Roman" w:cs="Times New Roman"/>
                <w:sz w:val="24"/>
                <w:szCs w:val="24"/>
                <w:vertAlign w:val="superscript"/>
              </w:rPr>
              <w:t>D</w:t>
            </w:r>
          </w:p>
        </w:tc>
        <w:tc>
          <w:tcPr>
            <w:tcW w:w="508" w:type="pct"/>
          </w:tcPr>
          <w:p w14:paraId="4982E90C" w14:textId="6C8FC42A" w:rsidR="002D2F6E" w:rsidRPr="00160B6E" w:rsidRDefault="002D2F6E" w:rsidP="00996B7E">
            <w:pPr>
              <w:spacing w:before="100" w:beforeAutospacing="1" w:after="100" w:afterAutospacing="1" w:line="276" w:lineRule="auto"/>
              <w:jc w:val="center"/>
              <w:rPr>
                <w:rFonts w:ascii="Times New Roman" w:hAnsi="Times New Roman" w:cs="Times New Roman"/>
                <w:sz w:val="24"/>
                <w:szCs w:val="24"/>
              </w:rPr>
            </w:pPr>
            <w:r w:rsidRPr="00160B6E">
              <w:rPr>
                <w:rFonts w:ascii="Times New Roman" w:hAnsi="Times New Roman" w:cs="Times New Roman"/>
                <w:sz w:val="24"/>
                <w:szCs w:val="24"/>
              </w:rPr>
              <w:t>17.50</w:t>
            </w:r>
            <w:r w:rsidRPr="00160B6E">
              <w:rPr>
                <w:rFonts w:ascii="Times New Roman" w:hAnsi="Times New Roman" w:cs="Times New Roman"/>
                <w:sz w:val="24"/>
                <w:szCs w:val="24"/>
                <w:vertAlign w:val="superscript"/>
              </w:rPr>
              <w:t>E</w:t>
            </w:r>
          </w:p>
        </w:tc>
        <w:tc>
          <w:tcPr>
            <w:tcW w:w="508" w:type="pct"/>
          </w:tcPr>
          <w:p w14:paraId="3E3349B3" w14:textId="0C14A84E" w:rsidR="002D2F6E" w:rsidRPr="00160B6E" w:rsidRDefault="002D2F6E" w:rsidP="00996B7E">
            <w:pPr>
              <w:spacing w:before="100" w:beforeAutospacing="1" w:after="100" w:afterAutospacing="1" w:line="276" w:lineRule="auto"/>
              <w:jc w:val="center"/>
              <w:rPr>
                <w:rFonts w:ascii="Times New Roman" w:hAnsi="Times New Roman" w:cs="Times New Roman"/>
                <w:sz w:val="24"/>
                <w:szCs w:val="24"/>
              </w:rPr>
            </w:pPr>
            <w:r w:rsidRPr="00160B6E">
              <w:rPr>
                <w:rFonts w:ascii="Times New Roman" w:hAnsi="Times New Roman" w:cs="Times New Roman"/>
                <w:sz w:val="24"/>
                <w:szCs w:val="24"/>
              </w:rPr>
              <w:t>1441.01</w:t>
            </w:r>
            <w:r w:rsidRPr="00160B6E">
              <w:rPr>
                <w:rFonts w:ascii="Times New Roman" w:hAnsi="Times New Roman" w:cs="Times New Roman"/>
                <w:sz w:val="24"/>
                <w:szCs w:val="24"/>
                <w:vertAlign w:val="superscript"/>
              </w:rPr>
              <w:t>BC</w:t>
            </w:r>
          </w:p>
        </w:tc>
        <w:tc>
          <w:tcPr>
            <w:tcW w:w="509" w:type="pct"/>
          </w:tcPr>
          <w:p w14:paraId="509F37C9" w14:textId="629B284B" w:rsidR="002D2F6E" w:rsidRPr="00160B6E" w:rsidRDefault="002D2F6E" w:rsidP="00996B7E">
            <w:pPr>
              <w:spacing w:before="100" w:beforeAutospacing="1" w:after="100" w:afterAutospacing="1" w:line="276" w:lineRule="auto"/>
              <w:jc w:val="center"/>
              <w:rPr>
                <w:rFonts w:ascii="Times New Roman" w:hAnsi="Times New Roman" w:cs="Times New Roman"/>
                <w:sz w:val="24"/>
                <w:szCs w:val="24"/>
              </w:rPr>
            </w:pPr>
            <w:r w:rsidRPr="00160B6E">
              <w:rPr>
                <w:rFonts w:ascii="Times New Roman" w:hAnsi="Times New Roman" w:cs="Times New Roman"/>
                <w:sz w:val="24"/>
                <w:szCs w:val="24"/>
              </w:rPr>
              <w:t>1518.00</w:t>
            </w:r>
            <w:r w:rsidRPr="00160B6E">
              <w:rPr>
                <w:rFonts w:ascii="Times New Roman" w:hAnsi="Times New Roman" w:cs="Times New Roman"/>
                <w:sz w:val="24"/>
                <w:szCs w:val="24"/>
                <w:vertAlign w:val="superscript"/>
              </w:rPr>
              <w:t>C</w:t>
            </w:r>
          </w:p>
        </w:tc>
        <w:tc>
          <w:tcPr>
            <w:tcW w:w="559" w:type="pct"/>
          </w:tcPr>
          <w:p w14:paraId="072BF91B" w14:textId="712B0259" w:rsidR="002D2F6E" w:rsidRPr="00160B6E" w:rsidRDefault="002D2F6E" w:rsidP="00996B7E">
            <w:pPr>
              <w:spacing w:before="100" w:beforeAutospacing="1" w:after="100" w:afterAutospacing="1" w:line="276" w:lineRule="auto"/>
              <w:jc w:val="center"/>
              <w:rPr>
                <w:rFonts w:ascii="Times New Roman" w:hAnsi="Times New Roman" w:cs="Times New Roman"/>
                <w:sz w:val="24"/>
                <w:szCs w:val="24"/>
              </w:rPr>
            </w:pPr>
            <w:r w:rsidRPr="00160B6E">
              <w:rPr>
                <w:rFonts w:ascii="Times New Roman" w:hAnsi="Times New Roman" w:cs="Times New Roman"/>
                <w:sz w:val="24"/>
                <w:szCs w:val="24"/>
              </w:rPr>
              <w:t>21.26</w:t>
            </w:r>
            <w:r w:rsidRPr="00160B6E">
              <w:rPr>
                <w:rFonts w:ascii="Times New Roman" w:hAnsi="Times New Roman" w:cs="Times New Roman"/>
                <w:sz w:val="24"/>
                <w:szCs w:val="24"/>
                <w:vertAlign w:val="superscript"/>
              </w:rPr>
              <w:t>C</w:t>
            </w:r>
          </w:p>
        </w:tc>
        <w:tc>
          <w:tcPr>
            <w:tcW w:w="508" w:type="pct"/>
          </w:tcPr>
          <w:p w14:paraId="3D00478B" w14:textId="01C79FBA" w:rsidR="002D2F6E" w:rsidRPr="00160B6E" w:rsidRDefault="002D2F6E" w:rsidP="00996B7E">
            <w:pPr>
              <w:spacing w:before="100" w:beforeAutospacing="1" w:after="100" w:afterAutospacing="1" w:line="276" w:lineRule="auto"/>
              <w:jc w:val="center"/>
              <w:rPr>
                <w:rFonts w:ascii="Times New Roman" w:hAnsi="Times New Roman" w:cs="Times New Roman"/>
                <w:sz w:val="24"/>
                <w:szCs w:val="24"/>
              </w:rPr>
            </w:pPr>
            <w:r w:rsidRPr="00160B6E">
              <w:rPr>
                <w:rFonts w:ascii="Times New Roman" w:hAnsi="Times New Roman" w:cs="Times New Roman"/>
                <w:sz w:val="24"/>
                <w:szCs w:val="24"/>
              </w:rPr>
              <w:t>4.93</w:t>
            </w:r>
            <w:r w:rsidRPr="00160B6E">
              <w:rPr>
                <w:rFonts w:ascii="Times New Roman" w:hAnsi="Times New Roman" w:cs="Times New Roman"/>
                <w:sz w:val="24"/>
                <w:szCs w:val="24"/>
                <w:vertAlign w:val="superscript"/>
              </w:rPr>
              <w:t>E</w:t>
            </w:r>
          </w:p>
        </w:tc>
        <w:tc>
          <w:tcPr>
            <w:tcW w:w="530" w:type="pct"/>
          </w:tcPr>
          <w:p w14:paraId="4EC564F4" w14:textId="3EBE1D06" w:rsidR="002D2F6E" w:rsidRPr="00160B6E" w:rsidRDefault="002D2F6E" w:rsidP="00996B7E">
            <w:pPr>
              <w:spacing w:before="100" w:beforeAutospacing="1" w:after="100" w:afterAutospacing="1" w:line="276" w:lineRule="auto"/>
              <w:jc w:val="center"/>
              <w:rPr>
                <w:rFonts w:ascii="Times New Roman" w:hAnsi="Times New Roman" w:cs="Times New Roman"/>
                <w:sz w:val="24"/>
                <w:szCs w:val="24"/>
              </w:rPr>
            </w:pPr>
            <w:r w:rsidRPr="00160B6E">
              <w:rPr>
                <w:rFonts w:ascii="Times New Roman" w:hAnsi="Times New Roman" w:cs="Times New Roman"/>
                <w:sz w:val="24"/>
                <w:szCs w:val="24"/>
              </w:rPr>
              <w:t>71.75</w:t>
            </w:r>
            <w:r w:rsidRPr="00160B6E">
              <w:rPr>
                <w:rFonts w:ascii="Times New Roman" w:hAnsi="Times New Roman" w:cs="Times New Roman"/>
                <w:sz w:val="24"/>
                <w:szCs w:val="24"/>
                <w:vertAlign w:val="superscript"/>
              </w:rPr>
              <w:t xml:space="preserve">ABC           </w:t>
            </w:r>
            <w:proofErr w:type="gramStart"/>
            <w:r w:rsidRPr="00160B6E">
              <w:rPr>
                <w:rFonts w:ascii="Times New Roman" w:hAnsi="Times New Roman" w:cs="Times New Roman"/>
                <w:sz w:val="24"/>
                <w:szCs w:val="24"/>
                <w:vertAlign w:val="superscript"/>
              </w:rPr>
              <w:t xml:space="preserve">   </w:t>
            </w:r>
            <w:r w:rsidR="00672D91" w:rsidRPr="00160B6E">
              <w:rPr>
                <w:rFonts w:ascii="Times New Roman" w:hAnsi="Times New Roman" w:cs="Times New Roman"/>
                <w:sz w:val="24"/>
                <w:szCs w:val="24"/>
              </w:rPr>
              <w:t>[</w:t>
            </w:r>
            <w:proofErr w:type="gramEnd"/>
            <w:r w:rsidRPr="00160B6E">
              <w:rPr>
                <w:rFonts w:ascii="Times New Roman" w:hAnsi="Times New Roman" w:cs="Times New Roman"/>
                <w:sz w:val="24"/>
                <w:szCs w:val="24"/>
              </w:rPr>
              <w:t>57.88</w:t>
            </w:r>
            <w:r w:rsidR="00672D91" w:rsidRPr="00160B6E">
              <w:rPr>
                <w:rFonts w:ascii="Times New Roman" w:hAnsi="Times New Roman" w:cs="Times New Roman"/>
                <w:sz w:val="24"/>
                <w:szCs w:val="24"/>
              </w:rPr>
              <w:t>]</w:t>
            </w:r>
          </w:p>
        </w:tc>
      </w:tr>
      <w:tr w:rsidR="00160B6E" w:rsidRPr="00160B6E" w14:paraId="43DFCD46" w14:textId="0092ABA0" w:rsidTr="002D2F6E">
        <w:tc>
          <w:tcPr>
            <w:tcW w:w="448" w:type="pct"/>
            <w:vAlign w:val="center"/>
          </w:tcPr>
          <w:p w14:paraId="03CECD24" w14:textId="77777777" w:rsidR="002D2F6E" w:rsidRPr="00160B6E" w:rsidRDefault="002D2F6E" w:rsidP="00996B7E">
            <w:pPr>
              <w:spacing w:before="100" w:beforeAutospacing="1" w:after="100" w:afterAutospacing="1" w:line="276" w:lineRule="auto"/>
              <w:jc w:val="center"/>
              <w:rPr>
                <w:rFonts w:ascii="Times New Roman" w:hAnsi="Times New Roman" w:cs="Times New Roman"/>
                <w:sz w:val="24"/>
                <w:szCs w:val="24"/>
              </w:rPr>
            </w:pPr>
            <w:r w:rsidRPr="00160B6E">
              <w:rPr>
                <w:rFonts w:ascii="Times New Roman" w:hAnsi="Times New Roman" w:cs="Times New Roman"/>
                <w:sz w:val="24"/>
                <w:szCs w:val="24"/>
              </w:rPr>
              <w:t>T2</w:t>
            </w:r>
          </w:p>
        </w:tc>
        <w:tc>
          <w:tcPr>
            <w:tcW w:w="465" w:type="pct"/>
          </w:tcPr>
          <w:p w14:paraId="2FA09321" w14:textId="42B92619" w:rsidR="002D2F6E" w:rsidRPr="00160B6E" w:rsidRDefault="002D2F6E" w:rsidP="00996B7E">
            <w:pPr>
              <w:spacing w:before="100" w:beforeAutospacing="1" w:after="100" w:afterAutospacing="1" w:line="276" w:lineRule="auto"/>
              <w:jc w:val="center"/>
              <w:rPr>
                <w:rFonts w:ascii="Times New Roman" w:hAnsi="Times New Roman" w:cs="Times New Roman"/>
                <w:sz w:val="24"/>
                <w:szCs w:val="24"/>
              </w:rPr>
            </w:pPr>
            <w:r w:rsidRPr="00160B6E">
              <w:rPr>
                <w:rFonts w:ascii="Times New Roman" w:hAnsi="Times New Roman" w:cs="Times New Roman"/>
                <w:sz w:val="24"/>
                <w:szCs w:val="24"/>
              </w:rPr>
              <w:t>3.15</w:t>
            </w:r>
            <w:r w:rsidRPr="00160B6E">
              <w:rPr>
                <w:rFonts w:ascii="Times New Roman" w:hAnsi="Times New Roman" w:cs="Times New Roman"/>
                <w:sz w:val="24"/>
                <w:szCs w:val="24"/>
                <w:vertAlign w:val="superscript"/>
              </w:rPr>
              <w:t>D</w:t>
            </w:r>
          </w:p>
        </w:tc>
        <w:tc>
          <w:tcPr>
            <w:tcW w:w="494" w:type="pct"/>
          </w:tcPr>
          <w:p w14:paraId="3E39238B" w14:textId="7E6E9523" w:rsidR="002D2F6E" w:rsidRPr="00160B6E" w:rsidRDefault="002D2F6E" w:rsidP="00996B7E">
            <w:pPr>
              <w:spacing w:before="100" w:beforeAutospacing="1" w:after="100" w:afterAutospacing="1" w:line="276" w:lineRule="auto"/>
              <w:jc w:val="center"/>
              <w:rPr>
                <w:rFonts w:ascii="Times New Roman" w:hAnsi="Times New Roman" w:cs="Times New Roman"/>
                <w:sz w:val="24"/>
                <w:szCs w:val="24"/>
                <w:vertAlign w:val="superscript"/>
              </w:rPr>
            </w:pPr>
            <w:r w:rsidRPr="00160B6E">
              <w:rPr>
                <w:rFonts w:ascii="Times New Roman" w:hAnsi="Times New Roman" w:cs="Times New Roman"/>
                <w:sz w:val="24"/>
                <w:szCs w:val="24"/>
              </w:rPr>
              <w:t>82.50</w:t>
            </w:r>
            <w:proofErr w:type="gramStart"/>
            <w:r w:rsidRPr="00160B6E">
              <w:rPr>
                <w:rFonts w:ascii="Times New Roman" w:hAnsi="Times New Roman" w:cs="Times New Roman"/>
                <w:sz w:val="24"/>
                <w:szCs w:val="24"/>
                <w:vertAlign w:val="superscript"/>
              </w:rPr>
              <w:t xml:space="preserve">CD  </w:t>
            </w:r>
            <w:r w:rsidRPr="00160B6E">
              <w:rPr>
                <w:rFonts w:ascii="Times New Roman" w:hAnsi="Times New Roman" w:cs="Times New Roman"/>
                <w:sz w:val="24"/>
                <w:szCs w:val="24"/>
              </w:rPr>
              <w:t>(</w:t>
            </w:r>
            <w:proofErr w:type="gramEnd"/>
            <w:r w:rsidRPr="00160B6E">
              <w:rPr>
                <w:rFonts w:ascii="Times New Roman" w:hAnsi="Times New Roman" w:cs="Times New Roman"/>
                <w:sz w:val="24"/>
                <w:szCs w:val="24"/>
              </w:rPr>
              <w:t>9.14)</w:t>
            </w:r>
          </w:p>
        </w:tc>
        <w:tc>
          <w:tcPr>
            <w:tcW w:w="471" w:type="pct"/>
          </w:tcPr>
          <w:p w14:paraId="31155B12" w14:textId="501BA5CE" w:rsidR="002D2F6E" w:rsidRPr="00160B6E" w:rsidRDefault="002D2F6E" w:rsidP="00996B7E">
            <w:pPr>
              <w:spacing w:before="100" w:beforeAutospacing="1" w:after="100" w:afterAutospacing="1" w:line="276" w:lineRule="auto"/>
              <w:jc w:val="center"/>
              <w:rPr>
                <w:rFonts w:ascii="Times New Roman" w:hAnsi="Times New Roman" w:cs="Times New Roman"/>
                <w:sz w:val="24"/>
                <w:szCs w:val="24"/>
              </w:rPr>
            </w:pPr>
            <w:r w:rsidRPr="00160B6E">
              <w:rPr>
                <w:rFonts w:ascii="Times New Roman" w:hAnsi="Times New Roman" w:cs="Times New Roman"/>
                <w:sz w:val="24"/>
                <w:szCs w:val="24"/>
              </w:rPr>
              <w:t>15.54</w:t>
            </w:r>
            <w:r w:rsidRPr="00160B6E">
              <w:rPr>
                <w:rFonts w:ascii="Times New Roman" w:hAnsi="Times New Roman" w:cs="Times New Roman"/>
                <w:sz w:val="24"/>
                <w:szCs w:val="24"/>
                <w:vertAlign w:val="superscript"/>
              </w:rPr>
              <w:t>E</w:t>
            </w:r>
          </w:p>
        </w:tc>
        <w:tc>
          <w:tcPr>
            <w:tcW w:w="508" w:type="pct"/>
          </w:tcPr>
          <w:p w14:paraId="1B5397A2" w14:textId="62657D96" w:rsidR="002D2F6E" w:rsidRPr="00160B6E" w:rsidRDefault="002D2F6E" w:rsidP="00996B7E">
            <w:pPr>
              <w:spacing w:before="100" w:beforeAutospacing="1" w:after="100" w:afterAutospacing="1" w:line="276" w:lineRule="auto"/>
              <w:jc w:val="center"/>
              <w:rPr>
                <w:rFonts w:ascii="Times New Roman" w:hAnsi="Times New Roman" w:cs="Times New Roman"/>
                <w:sz w:val="24"/>
                <w:szCs w:val="24"/>
              </w:rPr>
            </w:pPr>
            <w:r w:rsidRPr="00160B6E">
              <w:rPr>
                <w:rFonts w:ascii="Times New Roman" w:hAnsi="Times New Roman" w:cs="Times New Roman"/>
                <w:sz w:val="24"/>
                <w:szCs w:val="24"/>
              </w:rPr>
              <w:t>16.28</w:t>
            </w:r>
            <w:r w:rsidRPr="00160B6E">
              <w:rPr>
                <w:rFonts w:ascii="Times New Roman" w:hAnsi="Times New Roman" w:cs="Times New Roman"/>
                <w:sz w:val="24"/>
                <w:szCs w:val="24"/>
                <w:vertAlign w:val="superscript"/>
              </w:rPr>
              <w:t>F</w:t>
            </w:r>
          </w:p>
        </w:tc>
        <w:tc>
          <w:tcPr>
            <w:tcW w:w="508" w:type="pct"/>
          </w:tcPr>
          <w:p w14:paraId="70ECF060" w14:textId="0F89678B" w:rsidR="002D2F6E" w:rsidRPr="00160B6E" w:rsidRDefault="002D2F6E" w:rsidP="00996B7E">
            <w:pPr>
              <w:spacing w:before="100" w:beforeAutospacing="1" w:after="100" w:afterAutospacing="1" w:line="276" w:lineRule="auto"/>
              <w:jc w:val="center"/>
              <w:rPr>
                <w:rFonts w:ascii="Times New Roman" w:hAnsi="Times New Roman" w:cs="Times New Roman"/>
                <w:sz w:val="24"/>
                <w:szCs w:val="24"/>
              </w:rPr>
            </w:pPr>
            <w:r w:rsidRPr="00160B6E">
              <w:rPr>
                <w:rFonts w:ascii="Times New Roman" w:hAnsi="Times New Roman" w:cs="Times New Roman"/>
                <w:sz w:val="24"/>
                <w:szCs w:val="24"/>
              </w:rPr>
              <w:t>1282.22</w:t>
            </w:r>
            <w:r w:rsidRPr="00160B6E">
              <w:rPr>
                <w:rFonts w:ascii="Times New Roman" w:hAnsi="Times New Roman" w:cs="Times New Roman"/>
                <w:sz w:val="24"/>
                <w:szCs w:val="24"/>
                <w:vertAlign w:val="superscript"/>
              </w:rPr>
              <w:t>D</w:t>
            </w:r>
          </w:p>
        </w:tc>
        <w:tc>
          <w:tcPr>
            <w:tcW w:w="509" w:type="pct"/>
          </w:tcPr>
          <w:p w14:paraId="4CCE7A80" w14:textId="572A70F1" w:rsidR="002D2F6E" w:rsidRPr="00160B6E" w:rsidRDefault="002D2F6E" w:rsidP="00996B7E">
            <w:pPr>
              <w:spacing w:before="100" w:beforeAutospacing="1" w:after="100" w:afterAutospacing="1" w:line="276" w:lineRule="auto"/>
              <w:jc w:val="center"/>
              <w:rPr>
                <w:rFonts w:ascii="Times New Roman" w:hAnsi="Times New Roman" w:cs="Times New Roman"/>
                <w:sz w:val="24"/>
                <w:szCs w:val="24"/>
              </w:rPr>
            </w:pPr>
            <w:r w:rsidRPr="00160B6E">
              <w:rPr>
                <w:rFonts w:ascii="Times New Roman" w:hAnsi="Times New Roman" w:cs="Times New Roman"/>
                <w:sz w:val="24"/>
                <w:szCs w:val="24"/>
              </w:rPr>
              <w:t>1342.98</w:t>
            </w:r>
            <w:r w:rsidRPr="00160B6E">
              <w:rPr>
                <w:rFonts w:ascii="Times New Roman" w:hAnsi="Times New Roman" w:cs="Times New Roman"/>
                <w:sz w:val="24"/>
                <w:szCs w:val="24"/>
                <w:vertAlign w:val="superscript"/>
              </w:rPr>
              <w:t>DE</w:t>
            </w:r>
          </w:p>
        </w:tc>
        <w:tc>
          <w:tcPr>
            <w:tcW w:w="559" w:type="pct"/>
          </w:tcPr>
          <w:p w14:paraId="283E626F" w14:textId="1A05F4AA" w:rsidR="002D2F6E" w:rsidRPr="00160B6E" w:rsidRDefault="002D2F6E" w:rsidP="00996B7E">
            <w:pPr>
              <w:spacing w:before="100" w:beforeAutospacing="1" w:after="100" w:afterAutospacing="1" w:line="276" w:lineRule="auto"/>
              <w:jc w:val="center"/>
              <w:rPr>
                <w:rFonts w:ascii="Times New Roman" w:hAnsi="Times New Roman" w:cs="Times New Roman"/>
                <w:sz w:val="24"/>
                <w:szCs w:val="24"/>
              </w:rPr>
            </w:pPr>
            <w:r w:rsidRPr="00160B6E">
              <w:rPr>
                <w:rFonts w:ascii="Times New Roman" w:hAnsi="Times New Roman" w:cs="Times New Roman"/>
                <w:sz w:val="24"/>
                <w:szCs w:val="24"/>
              </w:rPr>
              <w:t>19.47</w:t>
            </w:r>
            <w:r w:rsidRPr="00160B6E">
              <w:rPr>
                <w:rFonts w:ascii="Times New Roman" w:hAnsi="Times New Roman" w:cs="Times New Roman"/>
                <w:sz w:val="24"/>
                <w:szCs w:val="24"/>
                <w:vertAlign w:val="superscript"/>
              </w:rPr>
              <w:t>F</w:t>
            </w:r>
          </w:p>
        </w:tc>
        <w:tc>
          <w:tcPr>
            <w:tcW w:w="508" w:type="pct"/>
          </w:tcPr>
          <w:p w14:paraId="7C52FF4F" w14:textId="624755F8" w:rsidR="002D2F6E" w:rsidRPr="00160B6E" w:rsidRDefault="002D2F6E" w:rsidP="00996B7E">
            <w:pPr>
              <w:spacing w:before="100" w:beforeAutospacing="1" w:after="100" w:afterAutospacing="1" w:line="276" w:lineRule="auto"/>
              <w:jc w:val="center"/>
              <w:rPr>
                <w:rFonts w:ascii="Times New Roman" w:hAnsi="Times New Roman" w:cs="Times New Roman"/>
                <w:sz w:val="24"/>
                <w:szCs w:val="24"/>
              </w:rPr>
            </w:pPr>
            <w:r w:rsidRPr="00160B6E">
              <w:rPr>
                <w:rFonts w:ascii="Times New Roman" w:hAnsi="Times New Roman" w:cs="Times New Roman"/>
                <w:sz w:val="24"/>
                <w:szCs w:val="24"/>
              </w:rPr>
              <w:t>5.97</w:t>
            </w:r>
            <w:r w:rsidRPr="00160B6E">
              <w:rPr>
                <w:rFonts w:ascii="Times New Roman" w:hAnsi="Times New Roman" w:cs="Times New Roman"/>
                <w:sz w:val="24"/>
                <w:szCs w:val="24"/>
                <w:vertAlign w:val="superscript"/>
              </w:rPr>
              <w:t>C</w:t>
            </w:r>
          </w:p>
        </w:tc>
        <w:tc>
          <w:tcPr>
            <w:tcW w:w="530" w:type="pct"/>
          </w:tcPr>
          <w:p w14:paraId="17196260" w14:textId="22ADD3ED" w:rsidR="002D2F6E" w:rsidRPr="00160B6E" w:rsidRDefault="002D2F6E" w:rsidP="00996B7E">
            <w:pPr>
              <w:spacing w:before="100" w:beforeAutospacing="1" w:after="100" w:afterAutospacing="1" w:line="276" w:lineRule="auto"/>
              <w:jc w:val="center"/>
              <w:rPr>
                <w:rFonts w:ascii="Times New Roman" w:hAnsi="Times New Roman" w:cs="Times New Roman"/>
                <w:sz w:val="24"/>
                <w:szCs w:val="24"/>
              </w:rPr>
            </w:pPr>
            <w:r w:rsidRPr="00160B6E">
              <w:rPr>
                <w:rFonts w:ascii="Times New Roman" w:hAnsi="Times New Roman" w:cs="Times New Roman"/>
                <w:sz w:val="24"/>
                <w:szCs w:val="24"/>
              </w:rPr>
              <w:t>67.75</w:t>
            </w:r>
            <w:r w:rsidRPr="00160B6E">
              <w:rPr>
                <w:rFonts w:ascii="Times New Roman" w:hAnsi="Times New Roman" w:cs="Times New Roman"/>
                <w:sz w:val="24"/>
                <w:szCs w:val="24"/>
                <w:vertAlign w:val="superscript"/>
              </w:rPr>
              <w:t>DE</w:t>
            </w:r>
            <w:r w:rsidRPr="00160B6E">
              <w:rPr>
                <w:rFonts w:ascii="Times New Roman" w:hAnsi="Times New Roman" w:cs="Times New Roman"/>
                <w:sz w:val="24"/>
                <w:szCs w:val="24"/>
              </w:rPr>
              <w:t xml:space="preserve">      </w:t>
            </w:r>
            <w:proofErr w:type="gramStart"/>
            <w:r w:rsidRPr="00160B6E">
              <w:rPr>
                <w:rFonts w:ascii="Times New Roman" w:hAnsi="Times New Roman" w:cs="Times New Roman"/>
                <w:sz w:val="24"/>
                <w:szCs w:val="24"/>
              </w:rPr>
              <w:t xml:space="preserve">   </w:t>
            </w:r>
            <w:r w:rsidR="00672D91" w:rsidRPr="00160B6E">
              <w:rPr>
                <w:rFonts w:ascii="Times New Roman" w:hAnsi="Times New Roman" w:cs="Times New Roman"/>
                <w:sz w:val="24"/>
                <w:szCs w:val="24"/>
              </w:rPr>
              <w:t>[</w:t>
            </w:r>
            <w:proofErr w:type="gramEnd"/>
            <w:r w:rsidRPr="00160B6E">
              <w:rPr>
                <w:rFonts w:ascii="Times New Roman" w:hAnsi="Times New Roman" w:cs="Times New Roman"/>
                <w:sz w:val="24"/>
                <w:szCs w:val="24"/>
              </w:rPr>
              <w:t>55.38</w:t>
            </w:r>
            <w:r w:rsidR="00672D91" w:rsidRPr="00160B6E">
              <w:rPr>
                <w:rFonts w:ascii="Times New Roman" w:hAnsi="Times New Roman" w:cs="Times New Roman"/>
                <w:sz w:val="24"/>
                <w:szCs w:val="24"/>
              </w:rPr>
              <w:t>]</w:t>
            </w:r>
            <w:r w:rsidRPr="00160B6E">
              <w:rPr>
                <w:rFonts w:ascii="Times New Roman" w:hAnsi="Times New Roman" w:cs="Times New Roman"/>
                <w:sz w:val="24"/>
                <w:szCs w:val="24"/>
              </w:rPr>
              <w:t xml:space="preserve">             </w:t>
            </w:r>
          </w:p>
        </w:tc>
      </w:tr>
      <w:tr w:rsidR="00160B6E" w:rsidRPr="00160B6E" w14:paraId="005C3123" w14:textId="37139E12" w:rsidTr="002D2F6E">
        <w:tc>
          <w:tcPr>
            <w:tcW w:w="448" w:type="pct"/>
            <w:vAlign w:val="center"/>
          </w:tcPr>
          <w:p w14:paraId="7BD2CC72" w14:textId="77777777" w:rsidR="002D2F6E" w:rsidRPr="00160B6E" w:rsidRDefault="002D2F6E" w:rsidP="00996B7E">
            <w:pPr>
              <w:spacing w:before="100" w:beforeAutospacing="1" w:after="100" w:afterAutospacing="1" w:line="276" w:lineRule="auto"/>
              <w:jc w:val="center"/>
              <w:rPr>
                <w:rFonts w:ascii="Times New Roman" w:hAnsi="Times New Roman" w:cs="Times New Roman"/>
                <w:sz w:val="24"/>
                <w:szCs w:val="24"/>
              </w:rPr>
            </w:pPr>
            <w:r w:rsidRPr="00160B6E">
              <w:rPr>
                <w:rFonts w:ascii="Times New Roman" w:hAnsi="Times New Roman" w:cs="Times New Roman"/>
                <w:sz w:val="24"/>
                <w:szCs w:val="24"/>
              </w:rPr>
              <w:t>T3</w:t>
            </w:r>
          </w:p>
        </w:tc>
        <w:tc>
          <w:tcPr>
            <w:tcW w:w="465" w:type="pct"/>
          </w:tcPr>
          <w:p w14:paraId="60FA1F55" w14:textId="53F7680B" w:rsidR="002D2F6E" w:rsidRPr="00160B6E" w:rsidRDefault="002D2F6E" w:rsidP="00996B7E">
            <w:pPr>
              <w:spacing w:before="100" w:beforeAutospacing="1" w:after="100" w:afterAutospacing="1" w:line="276" w:lineRule="auto"/>
              <w:jc w:val="center"/>
              <w:rPr>
                <w:rFonts w:ascii="Times New Roman" w:hAnsi="Times New Roman" w:cs="Times New Roman"/>
                <w:sz w:val="24"/>
                <w:szCs w:val="24"/>
              </w:rPr>
            </w:pPr>
            <w:r w:rsidRPr="00160B6E">
              <w:rPr>
                <w:rFonts w:ascii="Times New Roman" w:hAnsi="Times New Roman" w:cs="Times New Roman"/>
                <w:sz w:val="24"/>
                <w:szCs w:val="24"/>
              </w:rPr>
              <w:t>3.11</w:t>
            </w:r>
            <w:r w:rsidRPr="00160B6E">
              <w:rPr>
                <w:rFonts w:ascii="Times New Roman" w:hAnsi="Times New Roman" w:cs="Times New Roman"/>
                <w:sz w:val="24"/>
                <w:szCs w:val="24"/>
                <w:vertAlign w:val="superscript"/>
              </w:rPr>
              <w:t>D</w:t>
            </w:r>
          </w:p>
        </w:tc>
        <w:tc>
          <w:tcPr>
            <w:tcW w:w="494" w:type="pct"/>
          </w:tcPr>
          <w:p w14:paraId="7690EBB3" w14:textId="3151EE84" w:rsidR="002D2F6E" w:rsidRPr="00160B6E" w:rsidRDefault="002D2F6E" w:rsidP="00996B7E">
            <w:pPr>
              <w:spacing w:before="100" w:beforeAutospacing="1" w:after="100" w:afterAutospacing="1" w:line="276" w:lineRule="auto"/>
              <w:jc w:val="center"/>
              <w:rPr>
                <w:rFonts w:ascii="Times New Roman" w:hAnsi="Times New Roman" w:cs="Times New Roman"/>
                <w:sz w:val="24"/>
                <w:szCs w:val="24"/>
              </w:rPr>
            </w:pPr>
            <w:r w:rsidRPr="00160B6E">
              <w:rPr>
                <w:rFonts w:ascii="Times New Roman" w:hAnsi="Times New Roman" w:cs="Times New Roman"/>
                <w:sz w:val="24"/>
                <w:szCs w:val="24"/>
              </w:rPr>
              <w:t>80.50</w:t>
            </w:r>
            <w:r w:rsidRPr="00160B6E">
              <w:rPr>
                <w:rFonts w:ascii="Times New Roman" w:hAnsi="Times New Roman" w:cs="Times New Roman"/>
                <w:sz w:val="24"/>
                <w:szCs w:val="24"/>
                <w:vertAlign w:val="superscript"/>
              </w:rPr>
              <w:t xml:space="preserve">DE </w:t>
            </w:r>
            <w:proofErr w:type="gramStart"/>
            <w:r w:rsidRPr="00160B6E">
              <w:rPr>
                <w:rFonts w:ascii="Times New Roman" w:hAnsi="Times New Roman" w:cs="Times New Roman"/>
                <w:sz w:val="24"/>
                <w:szCs w:val="24"/>
                <w:vertAlign w:val="superscript"/>
              </w:rPr>
              <w:t xml:space="preserve">   </w:t>
            </w:r>
            <w:r w:rsidRPr="00160B6E">
              <w:rPr>
                <w:rFonts w:ascii="Times New Roman" w:hAnsi="Times New Roman" w:cs="Times New Roman"/>
                <w:sz w:val="24"/>
                <w:szCs w:val="24"/>
              </w:rPr>
              <w:t>(</w:t>
            </w:r>
            <w:proofErr w:type="gramEnd"/>
            <w:r w:rsidRPr="00160B6E">
              <w:rPr>
                <w:rFonts w:ascii="Times New Roman" w:hAnsi="Times New Roman" w:cs="Times New Roman"/>
                <w:sz w:val="24"/>
                <w:szCs w:val="24"/>
              </w:rPr>
              <w:t>9.03)</w:t>
            </w:r>
          </w:p>
        </w:tc>
        <w:tc>
          <w:tcPr>
            <w:tcW w:w="471" w:type="pct"/>
          </w:tcPr>
          <w:p w14:paraId="30AF1A7B" w14:textId="5FC75010" w:rsidR="002D2F6E" w:rsidRPr="00160B6E" w:rsidRDefault="002D2F6E" w:rsidP="00996B7E">
            <w:pPr>
              <w:spacing w:before="100" w:beforeAutospacing="1" w:after="100" w:afterAutospacing="1" w:line="276" w:lineRule="auto"/>
              <w:jc w:val="center"/>
              <w:rPr>
                <w:rFonts w:ascii="Times New Roman" w:hAnsi="Times New Roman" w:cs="Times New Roman"/>
                <w:sz w:val="24"/>
                <w:szCs w:val="24"/>
              </w:rPr>
            </w:pPr>
            <w:r w:rsidRPr="00160B6E">
              <w:rPr>
                <w:rFonts w:ascii="Times New Roman" w:hAnsi="Times New Roman" w:cs="Times New Roman"/>
                <w:sz w:val="24"/>
                <w:szCs w:val="24"/>
              </w:rPr>
              <w:t>15.04</w:t>
            </w:r>
            <w:r w:rsidRPr="00160B6E">
              <w:rPr>
                <w:rFonts w:ascii="Times New Roman" w:hAnsi="Times New Roman" w:cs="Times New Roman"/>
                <w:sz w:val="24"/>
                <w:szCs w:val="24"/>
                <w:vertAlign w:val="superscript"/>
              </w:rPr>
              <w:t>F</w:t>
            </w:r>
          </w:p>
        </w:tc>
        <w:tc>
          <w:tcPr>
            <w:tcW w:w="508" w:type="pct"/>
          </w:tcPr>
          <w:p w14:paraId="48979C40" w14:textId="6A8FC6EB" w:rsidR="002D2F6E" w:rsidRPr="00160B6E" w:rsidRDefault="002D2F6E" w:rsidP="00996B7E">
            <w:pPr>
              <w:spacing w:before="100" w:beforeAutospacing="1" w:after="100" w:afterAutospacing="1" w:line="276" w:lineRule="auto"/>
              <w:jc w:val="center"/>
              <w:rPr>
                <w:rFonts w:ascii="Times New Roman" w:hAnsi="Times New Roman" w:cs="Times New Roman"/>
                <w:sz w:val="24"/>
                <w:szCs w:val="24"/>
              </w:rPr>
            </w:pPr>
            <w:r w:rsidRPr="00160B6E">
              <w:rPr>
                <w:rFonts w:ascii="Times New Roman" w:hAnsi="Times New Roman" w:cs="Times New Roman"/>
                <w:sz w:val="24"/>
                <w:szCs w:val="24"/>
              </w:rPr>
              <w:t>15.28</w:t>
            </w:r>
            <w:r w:rsidRPr="00160B6E">
              <w:rPr>
                <w:rFonts w:ascii="Times New Roman" w:hAnsi="Times New Roman" w:cs="Times New Roman"/>
                <w:sz w:val="24"/>
                <w:szCs w:val="24"/>
                <w:vertAlign w:val="superscript"/>
              </w:rPr>
              <w:t>G</w:t>
            </w:r>
          </w:p>
        </w:tc>
        <w:tc>
          <w:tcPr>
            <w:tcW w:w="508" w:type="pct"/>
          </w:tcPr>
          <w:p w14:paraId="7B522C99" w14:textId="2556039C" w:rsidR="002D2F6E" w:rsidRPr="00160B6E" w:rsidRDefault="002D2F6E" w:rsidP="00996B7E">
            <w:pPr>
              <w:spacing w:before="100" w:beforeAutospacing="1" w:after="100" w:afterAutospacing="1" w:line="276" w:lineRule="auto"/>
              <w:jc w:val="center"/>
              <w:rPr>
                <w:rFonts w:ascii="Times New Roman" w:hAnsi="Times New Roman" w:cs="Times New Roman"/>
                <w:sz w:val="24"/>
                <w:szCs w:val="24"/>
              </w:rPr>
            </w:pPr>
            <w:r w:rsidRPr="00160B6E">
              <w:rPr>
                <w:rFonts w:ascii="Times New Roman" w:hAnsi="Times New Roman" w:cs="Times New Roman"/>
                <w:sz w:val="24"/>
                <w:szCs w:val="24"/>
              </w:rPr>
              <w:t>1210.84</w:t>
            </w:r>
            <w:r w:rsidRPr="00160B6E">
              <w:rPr>
                <w:rFonts w:ascii="Times New Roman" w:hAnsi="Times New Roman" w:cs="Times New Roman"/>
                <w:sz w:val="24"/>
                <w:szCs w:val="24"/>
                <w:vertAlign w:val="superscript"/>
              </w:rPr>
              <w:t>D</w:t>
            </w:r>
          </w:p>
        </w:tc>
        <w:tc>
          <w:tcPr>
            <w:tcW w:w="509" w:type="pct"/>
          </w:tcPr>
          <w:p w14:paraId="1A85D242" w14:textId="123BADD6" w:rsidR="002D2F6E" w:rsidRPr="00160B6E" w:rsidRDefault="002D2F6E" w:rsidP="00996B7E">
            <w:pPr>
              <w:spacing w:before="100" w:beforeAutospacing="1" w:after="100" w:afterAutospacing="1" w:line="276" w:lineRule="auto"/>
              <w:jc w:val="center"/>
              <w:rPr>
                <w:rFonts w:ascii="Times New Roman" w:hAnsi="Times New Roman" w:cs="Times New Roman"/>
                <w:sz w:val="24"/>
                <w:szCs w:val="24"/>
              </w:rPr>
            </w:pPr>
            <w:r w:rsidRPr="00160B6E">
              <w:rPr>
                <w:rFonts w:ascii="Times New Roman" w:hAnsi="Times New Roman" w:cs="Times New Roman"/>
                <w:sz w:val="24"/>
                <w:szCs w:val="24"/>
              </w:rPr>
              <w:t>1229.75</w:t>
            </w:r>
            <w:r w:rsidRPr="00160B6E">
              <w:rPr>
                <w:rFonts w:ascii="Times New Roman" w:hAnsi="Times New Roman" w:cs="Times New Roman"/>
                <w:sz w:val="24"/>
                <w:szCs w:val="24"/>
                <w:vertAlign w:val="superscript"/>
              </w:rPr>
              <w:t>F</w:t>
            </w:r>
          </w:p>
        </w:tc>
        <w:tc>
          <w:tcPr>
            <w:tcW w:w="559" w:type="pct"/>
          </w:tcPr>
          <w:p w14:paraId="1ADFFE61" w14:textId="03B4ADFD" w:rsidR="002D2F6E" w:rsidRPr="00160B6E" w:rsidRDefault="002D2F6E" w:rsidP="00996B7E">
            <w:pPr>
              <w:spacing w:before="100" w:beforeAutospacing="1" w:after="100" w:afterAutospacing="1" w:line="276" w:lineRule="auto"/>
              <w:jc w:val="center"/>
              <w:rPr>
                <w:rFonts w:ascii="Times New Roman" w:hAnsi="Times New Roman" w:cs="Times New Roman"/>
                <w:sz w:val="24"/>
                <w:szCs w:val="24"/>
              </w:rPr>
            </w:pPr>
            <w:r w:rsidRPr="00160B6E">
              <w:rPr>
                <w:rFonts w:ascii="Times New Roman" w:hAnsi="Times New Roman" w:cs="Times New Roman"/>
                <w:sz w:val="24"/>
                <w:szCs w:val="24"/>
              </w:rPr>
              <w:t>17.55</w:t>
            </w:r>
            <w:r w:rsidRPr="00160B6E">
              <w:rPr>
                <w:rFonts w:ascii="Times New Roman" w:hAnsi="Times New Roman" w:cs="Times New Roman"/>
                <w:sz w:val="24"/>
                <w:szCs w:val="24"/>
                <w:vertAlign w:val="superscript"/>
              </w:rPr>
              <w:t>HI</w:t>
            </w:r>
          </w:p>
        </w:tc>
        <w:tc>
          <w:tcPr>
            <w:tcW w:w="508" w:type="pct"/>
          </w:tcPr>
          <w:p w14:paraId="1E2E7EE5" w14:textId="65B9FC29" w:rsidR="002D2F6E" w:rsidRPr="00160B6E" w:rsidRDefault="002D2F6E" w:rsidP="00996B7E">
            <w:pPr>
              <w:spacing w:before="100" w:beforeAutospacing="1" w:after="100" w:afterAutospacing="1" w:line="276" w:lineRule="auto"/>
              <w:jc w:val="center"/>
              <w:rPr>
                <w:rFonts w:ascii="Times New Roman" w:hAnsi="Times New Roman" w:cs="Times New Roman"/>
                <w:sz w:val="24"/>
                <w:szCs w:val="24"/>
              </w:rPr>
            </w:pPr>
            <w:r w:rsidRPr="00160B6E">
              <w:rPr>
                <w:rFonts w:ascii="Times New Roman" w:hAnsi="Times New Roman" w:cs="Times New Roman"/>
                <w:sz w:val="24"/>
                <w:szCs w:val="24"/>
              </w:rPr>
              <w:t>6.99</w:t>
            </w:r>
            <w:r w:rsidRPr="00160B6E">
              <w:rPr>
                <w:rFonts w:ascii="Times New Roman" w:hAnsi="Times New Roman" w:cs="Times New Roman"/>
                <w:sz w:val="24"/>
                <w:szCs w:val="24"/>
                <w:vertAlign w:val="superscript"/>
              </w:rPr>
              <w:t>A</w:t>
            </w:r>
          </w:p>
        </w:tc>
        <w:tc>
          <w:tcPr>
            <w:tcW w:w="530" w:type="pct"/>
          </w:tcPr>
          <w:p w14:paraId="78C6DEBF" w14:textId="19FF332A" w:rsidR="002D2F6E" w:rsidRPr="00160B6E" w:rsidRDefault="002D2F6E" w:rsidP="00996B7E">
            <w:pPr>
              <w:spacing w:before="100" w:beforeAutospacing="1" w:after="100" w:afterAutospacing="1" w:line="276" w:lineRule="auto"/>
              <w:jc w:val="center"/>
              <w:rPr>
                <w:rFonts w:ascii="Times New Roman" w:hAnsi="Times New Roman" w:cs="Times New Roman"/>
                <w:sz w:val="24"/>
                <w:szCs w:val="24"/>
              </w:rPr>
            </w:pPr>
            <w:r w:rsidRPr="00160B6E">
              <w:rPr>
                <w:rFonts w:ascii="Times New Roman" w:hAnsi="Times New Roman" w:cs="Times New Roman"/>
                <w:sz w:val="24"/>
                <w:szCs w:val="24"/>
              </w:rPr>
              <w:t>65.25</w:t>
            </w:r>
            <w:r w:rsidRPr="00160B6E">
              <w:rPr>
                <w:rFonts w:ascii="Times New Roman" w:hAnsi="Times New Roman" w:cs="Times New Roman"/>
                <w:sz w:val="24"/>
                <w:szCs w:val="24"/>
                <w:vertAlign w:val="superscript"/>
              </w:rPr>
              <w:t>E</w:t>
            </w:r>
            <w:r w:rsidRPr="00160B6E">
              <w:rPr>
                <w:rFonts w:ascii="Times New Roman" w:hAnsi="Times New Roman" w:cs="Times New Roman"/>
                <w:sz w:val="24"/>
                <w:szCs w:val="24"/>
              </w:rPr>
              <w:t xml:space="preserve">      </w:t>
            </w:r>
            <w:proofErr w:type="gramStart"/>
            <w:r w:rsidRPr="00160B6E">
              <w:rPr>
                <w:rFonts w:ascii="Times New Roman" w:hAnsi="Times New Roman" w:cs="Times New Roman"/>
                <w:sz w:val="24"/>
                <w:szCs w:val="24"/>
              </w:rPr>
              <w:t xml:space="preserve">   </w:t>
            </w:r>
            <w:r w:rsidR="00672D91" w:rsidRPr="00160B6E">
              <w:rPr>
                <w:rFonts w:ascii="Times New Roman" w:hAnsi="Times New Roman" w:cs="Times New Roman"/>
                <w:sz w:val="24"/>
                <w:szCs w:val="24"/>
              </w:rPr>
              <w:t>[</w:t>
            </w:r>
            <w:proofErr w:type="gramEnd"/>
            <w:r w:rsidRPr="00160B6E">
              <w:rPr>
                <w:rFonts w:ascii="Times New Roman" w:hAnsi="Times New Roman" w:cs="Times New Roman"/>
                <w:sz w:val="24"/>
                <w:szCs w:val="24"/>
              </w:rPr>
              <w:t>53.86</w:t>
            </w:r>
            <w:r w:rsidR="00672D91" w:rsidRPr="00160B6E">
              <w:rPr>
                <w:rFonts w:ascii="Times New Roman" w:hAnsi="Times New Roman" w:cs="Times New Roman"/>
                <w:sz w:val="24"/>
                <w:szCs w:val="24"/>
              </w:rPr>
              <w:t>]</w:t>
            </w:r>
          </w:p>
        </w:tc>
      </w:tr>
      <w:tr w:rsidR="00160B6E" w:rsidRPr="00160B6E" w14:paraId="42939411" w14:textId="5A21DA2F" w:rsidTr="002D2F6E">
        <w:tc>
          <w:tcPr>
            <w:tcW w:w="448" w:type="pct"/>
            <w:vAlign w:val="center"/>
          </w:tcPr>
          <w:p w14:paraId="6BD5C6FB" w14:textId="77777777" w:rsidR="002D2F6E" w:rsidRPr="00160B6E" w:rsidRDefault="002D2F6E" w:rsidP="00996B7E">
            <w:pPr>
              <w:spacing w:before="100" w:beforeAutospacing="1" w:after="100" w:afterAutospacing="1" w:line="276" w:lineRule="auto"/>
              <w:jc w:val="center"/>
              <w:rPr>
                <w:rFonts w:ascii="Times New Roman" w:hAnsi="Times New Roman" w:cs="Times New Roman"/>
                <w:sz w:val="24"/>
                <w:szCs w:val="24"/>
              </w:rPr>
            </w:pPr>
            <w:r w:rsidRPr="00160B6E">
              <w:rPr>
                <w:rFonts w:ascii="Times New Roman" w:hAnsi="Times New Roman" w:cs="Times New Roman"/>
                <w:sz w:val="24"/>
                <w:szCs w:val="24"/>
              </w:rPr>
              <w:t>T4</w:t>
            </w:r>
          </w:p>
        </w:tc>
        <w:tc>
          <w:tcPr>
            <w:tcW w:w="465" w:type="pct"/>
          </w:tcPr>
          <w:p w14:paraId="033F7F07" w14:textId="555F5B77" w:rsidR="002D2F6E" w:rsidRPr="00160B6E" w:rsidRDefault="002D2F6E" w:rsidP="00996B7E">
            <w:pPr>
              <w:spacing w:before="100" w:beforeAutospacing="1" w:after="100" w:afterAutospacing="1" w:line="276" w:lineRule="auto"/>
              <w:jc w:val="center"/>
              <w:rPr>
                <w:rFonts w:ascii="Times New Roman" w:hAnsi="Times New Roman" w:cs="Times New Roman"/>
                <w:sz w:val="24"/>
                <w:szCs w:val="24"/>
              </w:rPr>
            </w:pPr>
            <w:r w:rsidRPr="00160B6E">
              <w:rPr>
                <w:rFonts w:ascii="Times New Roman" w:hAnsi="Times New Roman" w:cs="Times New Roman"/>
                <w:sz w:val="24"/>
                <w:szCs w:val="24"/>
              </w:rPr>
              <w:t>3.52</w:t>
            </w:r>
            <w:r w:rsidRPr="00160B6E">
              <w:rPr>
                <w:rFonts w:ascii="Times New Roman" w:hAnsi="Times New Roman" w:cs="Times New Roman"/>
                <w:sz w:val="24"/>
                <w:szCs w:val="24"/>
                <w:vertAlign w:val="superscript"/>
              </w:rPr>
              <w:t>A</w:t>
            </w:r>
          </w:p>
        </w:tc>
        <w:tc>
          <w:tcPr>
            <w:tcW w:w="494" w:type="pct"/>
          </w:tcPr>
          <w:p w14:paraId="35F8EA5D" w14:textId="2101950D" w:rsidR="002D2F6E" w:rsidRPr="00160B6E" w:rsidRDefault="002D2F6E" w:rsidP="00996B7E">
            <w:pPr>
              <w:spacing w:before="100" w:beforeAutospacing="1" w:after="100" w:afterAutospacing="1" w:line="276" w:lineRule="auto"/>
              <w:jc w:val="center"/>
              <w:rPr>
                <w:rFonts w:ascii="Times New Roman" w:hAnsi="Times New Roman" w:cs="Times New Roman"/>
                <w:sz w:val="24"/>
                <w:szCs w:val="24"/>
              </w:rPr>
            </w:pPr>
            <w:r w:rsidRPr="00160B6E">
              <w:rPr>
                <w:rFonts w:ascii="Times New Roman" w:hAnsi="Times New Roman" w:cs="Times New Roman"/>
                <w:sz w:val="24"/>
                <w:szCs w:val="24"/>
              </w:rPr>
              <w:t>88.50</w:t>
            </w:r>
            <w:r w:rsidRPr="00160B6E">
              <w:rPr>
                <w:rFonts w:ascii="Times New Roman" w:hAnsi="Times New Roman" w:cs="Times New Roman"/>
                <w:sz w:val="24"/>
                <w:szCs w:val="24"/>
                <w:vertAlign w:val="superscript"/>
              </w:rPr>
              <w:t xml:space="preserve">A   </w:t>
            </w:r>
            <w:proofErr w:type="gramStart"/>
            <w:r w:rsidRPr="00160B6E">
              <w:rPr>
                <w:rFonts w:ascii="Times New Roman" w:hAnsi="Times New Roman" w:cs="Times New Roman"/>
                <w:sz w:val="24"/>
                <w:szCs w:val="24"/>
                <w:vertAlign w:val="superscript"/>
              </w:rPr>
              <w:t xml:space="preserve">   </w:t>
            </w:r>
            <w:r w:rsidRPr="00160B6E">
              <w:rPr>
                <w:rFonts w:ascii="Times New Roman" w:hAnsi="Times New Roman" w:cs="Times New Roman"/>
                <w:sz w:val="24"/>
                <w:szCs w:val="24"/>
              </w:rPr>
              <w:t>(</w:t>
            </w:r>
            <w:proofErr w:type="gramEnd"/>
            <w:r w:rsidRPr="00160B6E">
              <w:rPr>
                <w:rFonts w:ascii="Times New Roman" w:hAnsi="Times New Roman" w:cs="Times New Roman"/>
                <w:sz w:val="24"/>
                <w:szCs w:val="24"/>
              </w:rPr>
              <w:t>9.46)</w:t>
            </w:r>
          </w:p>
        </w:tc>
        <w:tc>
          <w:tcPr>
            <w:tcW w:w="471" w:type="pct"/>
          </w:tcPr>
          <w:p w14:paraId="2943BBD2" w14:textId="3EF05050" w:rsidR="002D2F6E" w:rsidRPr="00160B6E" w:rsidRDefault="002D2F6E" w:rsidP="00996B7E">
            <w:pPr>
              <w:spacing w:before="100" w:beforeAutospacing="1" w:after="100" w:afterAutospacing="1" w:line="276" w:lineRule="auto"/>
              <w:jc w:val="center"/>
              <w:rPr>
                <w:rFonts w:ascii="Times New Roman" w:hAnsi="Times New Roman" w:cs="Times New Roman"/>
                <w:sz w:val="24"/>
                <w:szCs w:val="24"/>
              </w:rPr>
            </w:pPr>
            <w:r w:rsidRPr="00160B6E">
              <w:rPr>
                <w:rFonts w:ascii="Times New Roman" w:hAnsi="Times New Roman" w:cs="Times New Roman"/>
                <w:sz w:val="24"/>
                <w:szCs w:val="24"/>
              </w:rPr>
              <w:t>18.70</w:t>
            </w:r>
            <w:r w:rsidRPr="00160B6E">
              <w:rPr>
                <w:rFonts w:ascii="Times New Roman" w:hAnsi="Times New Roman" w:cs="Times New Roman"/>
                <w:sz w:val="24"/>
                <w:szCs w:val="24"/>
                <w:vertAlign w:val="superscript"/>
              </w:rPr>
              <w:t>A</w:t>
            </w:r>
          </w:p>
        </w:tc>
        <w:tc>
          <w:tcPr>
            <w:tcW w:w="508" w:type="pct"/>
          </w:tcPr>
          <w:p w14:paraId="26891D17" w14:textId="28CF2700" w:rsidR="002D2F6E" w:rsidRPr="00160B6E" w:rsidRDefault="002D2F6E" w:rsidP="00996B7E">
            <w:pPr>
              <w:spacing w:before="100" w:beforeAutospacing="1" w:after="100" w:afterAutospacing="1" w:line="276" w:lineRule="auto"/>
              <w:jc w:val="center"/>
              <w:rPr>
                <w:rFonts w:ascii="Times New Roman" w:hAnsi="Times New Roman" w:cs="Times New Roman"/>
                <w:sz w:val="24"/>
                <w:szCs w:val="24"/>
              </w:rPr>
            </w:pPr>
            <w:r w:rsidRPr="00160B6E">
              <w:rPr>
                <w:rFonts w:ascii="Times New Roman" w:hAnsi="Times New Roman" w:cs="Times New Roman"/>
                <w:sz w:val="24"/>
                <w:szCs w:val="24"/>
              </w:rPr>
              <w:t>21.10</w:t>
            </w:r>
            <w:r w:rsidRPr="00160B6E">
              <w:rPr>
                <w:rFonts w:ascii="Times New Roman" w:hAnsi="Times New Roman" w:cs="Times New Roman"/>
                <w:sz w:val="24"/>
                <w:szCs w:val="24"/>
                <w:vertAlign w:val="superscript"/>
              </w:rPr>
              <w:t>A</w:t>
            </w:r>
          </w:p>
        </w:tc>
        <w:tc>
          <w:tcPr>
            <w:tcW w:w="508" w:type="pct"/>
          </w:tcPr>
          <w:p w14:paraId="752DBEDD" w14:textId="6FD52F6A" w:rsidR="002D2F6E" w:rsidRPr="00160B6E" w:rsidRDefault="002D2F6E" w:rsidP="00996B7E">
            <w:pPr>
              <w:spacing w:before="100" w:beforeAutospacing="1" w:after="100" w:afterAutospacing="1" w:line="276" w:lineRule="auto"/>
              <w:jc w:val="center"/>
              <w:rPr>
                <w:rFonts w:ascii="Times New Roman" w:hAnsi="Times New Roman" w:cs="Times New Roman"/>
                <w:sz w:val="24"/>
                <w:szCs w:val="24"/>
              </w:rPr>
            </w:pPr>
            <w:r w:rsidRPr="00160B6E">
              <w:rPr>
                <w:rFonts w:ascii="Times New Roman" w:hAnsi="Times New Roman" w:cs="Times New Roman"/>
                <w:sz w:val="24"/>
                <w:szCs w:val="24"/>
              </w:rPr>
              <w:t>1655.60</w:t>
            </w:r>
            <w:r w:rsidRPr="00160B6E">
              <w:rPr>
                <w:rFonts w:ascii="Times New Roman" w:hAnsi="Times New Roman" w:cs="Times New Roman"/>
                <w:sz w:val="24"/>
                <w:szCs w:val="24"/>
                <w:vertAlign w:val="superscript"/>
              </w:rPr>
              <w:t>A</w:t>
            </w:r>
          </w:p>
        </w:tc>
        <w:tc>
          <w:tcPr>
            <w:tcW w:w="509" w:type="pct"/>
          </w:tcPr>
          <w:p w14:paraId="7700175F" w14:textId="1688ADE1" w:rsidR="002D2F6E" w:rsidRPr="00160B6E" w:rsidRDefault="002D2F6E" w:rsidP="00996B7E">
            <w:pPr>
              <w:spacing w:before="100" w:beforeAutospacing="1" w:after="100" w:afterAutospacing="1" w:line="276" w:lineRule="auto"/>
              <w:jc w:val="center"/>
              <w:rPr>
                <w:rFonts w:ascii="Times New Roman" w:hAnsi="Times New Roman" w:cs="Times New Roman"/>
                <w:sz w:val="24"/>
                <w:szCs w:val="24"/>
              </w:rPr>
            </w:pPr>
            <w:r w:rsidRPr="00160B6E">
              <w:rPr>
                <w:rFonts w:ascii="Times New Roman" w:hAnsi="Times New Roman" w:cs="Times New Roman"/>
                <w:sz w:val="24"/>
                <w:szCs w:val="24"/>
              </w:rPr>
              <w:t>1867.50</w:t>
            </w:r>
            <w:r w:rsidRPr="00160B6E">
              <w:rPr>
                <w:rFonts w:ascii="Times New Roman" w:hAnsi="Times New Roman" w:cs="Times New Roman"/>
                <w:sz w:val="24"/>
                <w:szCs w:val="24"/>
                <w:vertAlign w:val="superscript"/>
              </w:rPr>
              <w:t>A</w:t>
            </w:r>
          </w:p>
        </w:tc>
        <w:tc>
          <w:tcPr>
            <w:tcW w:w="559" w:type="pct"/>
          </w:tcPr>
          <w:p w14:paraId="598D97B6" w14:textId="458374E3" w:rsidR="002D2F6E" w:rsidRPr="00160B6E" w:rsidRDefault="002D2F6E" w:rsidP="00996B7E">
            <w:pPr>
              <w:spacing w:before="100" w:beforeAutospacing="1" w:after="100" w:afterAutospacing="1" w:line="276" w:lineRule="auto"/>
              <w:jc w:val="center"/>
              <w:rPr>
                <w:rFonts w:ascii="Times New Roman" w:hAnsi="Times New Roman" w:cs="Times New Roman"/>
                <w:sz w:val="24"/>
                <w:szCs w:val="24"/>
              </w:rPr>
            </w:pPr>
            <w:r w:rsidRPr="00160B6E">
              <w:rPr>
                <w:rFonts w:ascii="Times New Roman" w:hAnsi="Times New Roman" w:cs="Times New Roman"/>
                <w:sz w:val="24"/>
                <w:szCs w:val="24"/>
              </w:rPr>
              <w:t>23.31</w:t>
            </w:r>
            <w:r w:rsidRPr="00160B6E">
              <w:rPr>
                <w:rFonts w:ascii="Times New Roman" w:hAnsi="Times New Roman" w:cs="Times New Roman"/>
                <w:sz w:val="24"/>
                <w:szCs w:val="24"/>
                <w:vertAlign w:val="superscript"/>
              </w:rPr>
              <w:t>A</w:t>
            </w:r>
          </w:p>
        </w:tc>
        <w:tc>
          <w:tcPr>
            <w:tcW w:w="508" w:type="pct"/>
          </w:tcPr>
          <w:p w14:paraId="2802193B" w14:textId="2B0BA569" w:rsidR="002D2F6E" w:rsidRPr="00160B6E" w:rsidRDefault="002D2F6E" w:rsidP="00996B7E">
            <w:pPr>
              <w:spacing w:before="100" w:beforeAutospacing="1" w:after="100" w:afterAutospacing="1" w:line="276" w:lineRule="auto"/>
              <w:jc w:val="center"/>
              <w:rPr>
                <w:rFonts w:ascii="Times New Roman" w:hAnsi="Times New Roman" w:cs="Times New Roman"/>
                <w:sz w:val="24"/>
                <w:szCs w:val="24"/>
              </w:rPr>
            </w:pPr>
            <w:r w:rsidRPr="00160B6E">
              <w:rPr>
                <w:rFonts w:ascii="Times New Roman" w:hAnsi="Times New Roman" w:cs="Times New Roman"/>
                <w:sz w:val="24"/>
                <w:szCs w:val="24"/>
              </w:rPr>
              <w:t>4.36</w:t>
            </w:r>
            <w:r w:rsidRPr="00160B6E">
              <w:rPr>
                <w:rFonts w:ascii="Times New Roman" w:hAnsi="Times New Roman" w:cs="Times New Roman"/>
                <w:sz w:val="24"/>
                <w:szCs w:val="24"/>
                <w:vertAlign w:val="superscript"/>
              </w:rPr>
              <w:t>F</w:t>
            </w:r>
          </w:p>
        </w:tc>
        <w:tc>
          <w:tcPr>
            <w:tcW w:w="530" w:type="pct"/>
          </w:tcPr>
          <w:p w14:paraId="738EA66D" w14:textId="4E09D833" w:rsidR="002D2F6E" w:rsidRPr="00160B6E" w:rsidRDefault="002D2F6E" w:rsidP="00996B7E">
            <w:pPr>
              <w:spacing w:before="100" w:beforeAutospacing="1" w:after="100" w:afterAutospacing="1" w:line="276" w:lineRule="auto"/>
              <w:jc w:val="center"/>
              <w:rPr>
                <w:rFonts w:ascii="Times New Roman" w:hAnsi="Times New Roman" w:cs="Times New Roman"/>
                <w:sz w:val="24"/>
                <w:szCs w:val="24"/>
              </w:rPr>
            </w:pPr>
            <w:r w:rsidRPr="00160B6E">
              <w:rPr>
                <w:rFonts w:ascii="Times New Roman" w:hAnsi="Times New Roman" w:cs="Times New Roman"/>
                <w:sz w:val="24"/>
                <w:szCs w:val="24"/>
              </w:rPr>
              <w:t>73.50</w:t>
            </w:r>
            <w:r w:rsidRPr="00160B6E">
              <w:rPr>
                <w:rFonts w:ascii="Times New Roman" w:hAnsi="Times New Roman" w:cs="Times New Roman"/>
                <w:sz w:val="24"/>
                <w:szCs w:val="24"/>
                <w:vertAlign w:val="superscript"/>
              </w:rPr>
              <w:t xml:space="preserve">AB     </w:t>
            </w:r>
            <w:r w:rsidRPr="00160B6E">
              <w:rPr>
                <w:rFonts w:ascii="Times New Roman" w:hAnsi="Times New Roman" w:cs="Times New Roman"/>
                <w:sz w:val="24"/>
                <w:szCs w:val="24"/>
              </w:rPr>
              <w:t xml:space="preserve">  </w:t>
            </w:r>
            <w:proofErr w:type="gramStart"/>
            <w:r w:rsidRPr="00160B6E">
              <w:rPr>
                <w:rFonts w:ascii="Times New Roman" w:hAnsi="Times New Roman" w:cs="Times New Roman"/>
                <w:sz w:val="24"/>
                <w:szCs w:val="24"/>
              </w:rPr>
              <w:t xml:space="preserve">   </w:t>
            </w:r>
            <w:r w:rsidR="00672D91" w:rsidRPr="00160B6E">
              <w:rPr>
                <w:rFonts w:ascii="Times New Roman" w:hAnsi="Times New Roman" w:cs="Times New Roman"/>
                <w:sz w:val="24"/>
                <w:szCs w:val="24"/>
              </w:rPr>
              <w:t>[</w:t>
            </w:r>
            <w:proofErr w:type="gramEnd"/>
            <w:r w:rsidRPr="00160B6E">
              <w:rPr>
                <w:rFonts w:ascii="Times New Roman" w:hAnsi="Times New Roman" w:cs="Times New Roman"/>
                <w:sz w:val="24"/>
                <w:szCs w:val="24"/>
              </w:rPr>
              <w:t>59.01</w:t>
            </w:r>
            <w:r w:rsidR="00672D91" w:rsidRPr="00160B6E">
              <w:rPr>
                <w:rFonts w:ascii="Times New Roman" w:hAnsi="Times New Roman" w:cs="Times New Roman"/>
                <w:sz w:val="24"/>
                <w:szCs w:val="24"/>
              </w:rPr>
              <w:t>]</w:t>
            </w:r>
          </w:p>
        </w:tc>
      </w:tr>
      <w:tr w:rsidR="00160B6E" w:rsidRPr="00160B6E" w14:paraId="692B83A7" w14:textId="5040443A" w:rsidTr="002D2F6E">
        <w:tc>
          <w:tcPr>
            <w:tcW w:w="448" w:type="pct"/>
            <w:vAlign w:val="center"/>
          </w:tcPr>
          <w:p w14:paraId="32A41C61" w14:textId="77777777" w:rsidR="002D2F6E" w:rsidRPr="00160B6E" w:rsidRDefault="002D2F6E" w:rsidP="00996B7E">
            <w:pPr>
              <w:spacing w:before="100" w:beforeAutospacing="1" w:after="100" w:afterAutospacing="1" w:line="276" w:lineRule="auto"/>
              <w:jc w:val="center"/>
              <w:rPr>
                <w:rFonts w:ascii="Times New Roman" w:hAnsi="Times New Roman" w:cs="Times New Roman"/>
                <w:sz w:val="24"/>
                <w:szCs w:val="24"/>
              </w:rPr>
            </w:pPr>
            <w:r w:rsidRPr="00160B6E">
              <w:rPr>
                <w:rFonts w:ascii="Times New Roman" w:hAnsi="Times New Roman" w:cs="Times New Roman"/>
                <w:sz w:val="24"/>
                <w:szCs w:val="24"/>
              </w:rPr>
              <w:t>T5</w:t>
            </w:r>
          </w:p>
        </w:tc>
        <w:tc>
          <w:tcPr>
            <w:tcW w:w="465" w:type="pct"/>
          </w:tcPr>
          <w:p w14:paraId="5CE184A9" w14:textId="4644CC88" w:rsidR="002D2F6E" w:rsidRPr="00160B6E" w:rsidRDefault="002D2F6E" w:rsidP="00996B7E">
            <w:pPr>
              <w:spacing w:before="100" w:beforeAutospacing="1" w:after="100" w:afterAutospacing="1" w:line="276" w:lineRule="auto"/>
              <w:jc w:val="center"/>
              <w:rPr>
                <w:rFonts w:ascii="Times New Roman" w:hAnsi="Times New Roman" w:cs="Times New Roman"/>
                <w:sz w:val="24"/>
                <w:szCs w:val="24"/>
              </w:rPr>
            </w:pPr>
            <w:r w:rsidRPr="00160B6E">
              <w:rPr>
                <w:rFonts w:ascii="Times New Roman" w:hAnsi="Times New Roman" w:cs="Times New Roman"/>
                <w:sz w:val="24"/>
                <w:szCs w:val="24"/>
              </w:rPr>
              <w:t>3.33</w:t>
            </w:r>
            <w:r w:rsidRPr="00160B6E">
              <w:rPr>
                <w:rFonts w:ascii="Times New Roman" w:hAnsi="Times New Roman" w:cs="Times New Roman"/>
                <w:sz w:val="24"/>
                <w:szCs w:val="24"/>
                <w:vertAlign w:val="superscript"/>
              </w:rPr>
              <w:t>B</w:t>
            </w:r>
          </w:p>
        </w:tc>
        <w:tc>
          <w:tcPr>
            <w:tcW w:w="494" w:type="pct"/>
          </w:tcPr>
          <w:p w14:paraId="52AB35EA" w14:textId="5E7D27DA" w:rsidR="002D2F6E" w:rsidRPr="00160B6E" w:rsidRDefault="002D2F6E" w:rsidP="00996B7E">
            <w:pPr>
              <w:spacing w:before="100" w:beforeAutospacing="1" w:after="100" w:afterAutospacing="1" w:line="276" w:lineRule="auto"/>
              <w:jc w:val="center"/>
              <w:rPr>
                <w:rFonts w:ascii="Times New Roman" w:hAnsi="Times New Roman" w:cs="Times New Roman"/>
                <w:sz w:val="24"/>
                <w:szCs w:val="24"/>
              </w:rPr>
            </w:pPr>
            <w:r w:rsidRPr="00160B6E">
              <w:rPr>
                <w:rFonts w:ascii="Times New Roman" w:hAnsi="Times New Roman" w:cs="Times New Roman"/>
                <w:sz w:val="24"/>
                <w:szCs w:val="24"/>
              </w:rPr>
              <w:t>84.75</w:t>
            </w:r>
            <w:r w:rsidRPr="00160B6E">
              <w:rPr>
                <w:rFonts w:ascii="Times New Roman" w:hAnsi="Times New Roman" w:cs="Times New Roman"/>
                <w:sz w:val="24"/>
                <w:szCs w:val="24"/>
                <w:vertAlign w:val="superscript"/>
              </w:rPr>
              <w:t>BC</w:t>
            </w:r>
            <w:proofErr w:type="gramStart"/>
            <w:r w:rsidRPr="00160B6E">
              <w:rPr>
                <w:rFonts w:ascii="Times New Roman" w:hAnsi="Times New Roman" w:cs="Times New Roman"/>
                <w:sz w:val="24"/>
                <w:szCs w:val="24"/>
                <w:vertAlign w:val="superscript"/>
              </w:rPr>
              <w:t xml:space="preserve">   </w:t>
            </w:r>
            <w:r w:rsidRPr="00160B6E">
              <w:rPr>
                <w:rFonts w:ascii="Times New Roman" w:hAnsi="Times New Roman" w:cs="Times New Roman"/>
                <w:sz w:val="24"/>
                <w:szCs w:val="24"/>
              </w:rPr>
              <w:t>(</w:t>
            </w:r>
            <w:proofErr w:type="gramEnd"/>
            <w:r w:rsidRPr="00160B6E">
              <w:rPr>
                <w:rFonts w:ascii="Times New Roman" w:hAnsi="Times New Roman" w:cs="Times New Roman"/>
                <w:sz w:val="24"/>
                <w:szCs w:val="24"/>
              </w:rPr>
              <w:t>9.26)</w:t>
            </w:r>
          </w:p>
        </w:tc>
        <w:tc>
          <w:tcPr>
            <w:tcW w:w="471" w:type="pct"/>
          </w:tcPr>
          <w:p w14:paraId="0D4028C7" w14:textId="26119C1D" w:rsidR="002D2F6E" w:rsidRPr="00160B6E" w:rsidRDefault="002D2F6E" w:rsidP="00996B7E">
            <w:pPr>
              <w:spacing w:before="100" w:beforeAutospacing="1" w:after="100" w:afterAutospacing="1" w:line="276" w:lineRule="auto"/>
              <w:jc w:val="center"/>
              <w:rPr>
                <w:rFonts w:ascii="Times New Roman" w:hAnsi="Times New Roman" w:cs="Times New Roman"/>
                <w:sz w:val="24"/>
                <w:szCs w:val="24"/>
              </w:rPr>
            </w:pPr>
            <w:r w:rsidRPr="00160B6E">
              <w:rPr>
                <w:rFonts w:ascii="Times New Roman" w:hAnsi="Times New Roman" w:cs="Times New Roman"/>
                <w:sz w:val="24"/>
                <w:szCs w:val="24"/>
              </w:rPr>
              <w:t>17.75</w:t>
            </w:r>
            <w:r w:rsidRPr="00160B6E">
              <w:rPr>
                <w:rFonts w:ascii="Times New Roman" w:hAnsi="Times New Roman" w:cs="Times New Roman"/>
                <w:sz w:val="24"/>
                <w:szCs w:val="24"/>
                <w:vertAlign w:val="superscript"/>
              </w:rPr>
              <w:t>B</w:t>
            </w:r>
          </w:p>
        </w:tc>
        <w:tc>
          <w:tcPr>
            <w:tcW w:w="508" w:type="pct"/>
          </w:tcPr>
          <w:p w14:paraId="71691ACE" w14:textId="2E17E79E" w:rsidR="002D2F6E" w:rsidRPr="00160B6E" w:rsidRDefault="002D2F6E" w:rsidP="00996B7E">
            <w:pPr>
              <w:spacing w:before="100" w:beforeAutospacing="1" w:after="100" w:afterAutospacing="1" w:line="276" w:lineRule="auto"/>
              <w:jc w:val="center"/>
              <w:rPr>
                <w:rFonts w:ascii="Times New Roman" w:hAnsi="Times New Roman" w:cs="Times New Roman"/>
                <w:sz w:val="24"/>
                <w:szCs w:val="24"/>
              </w:rPr>
            </w:pPr>
            <w:r w:rsidRPr="00160B6E">
              <w:rPr>
                <w:rFonts w:ascii="Times New Roman" w:hAnsi="Times New Roman" w:cs="Times New Roman"/>
                <w:sz w:val="24"/>
                <w:szCs w:val="24"/>
              </w:rPr>
              <w:t>18.38</w:t>
            </w:r>
            <w:r w:rsidRPr="00160B6E">
              <w:rPr>
                <w:rFonts w:ascii="Times New Roman" w:hAnsi="Times New Roman" w:cs="Times New Roman"/>
                <w:sz w:val="24"/>
                <w:szCs w:val="24"/>
                <w:vertAlign w:val="superscript"/>
              </w:rPr>
              <w:t>C</w:t>
            </w:r>
          </w:p>
        </w:tc>
        <w:tc>
          <w:tcPr>
            <w:tcW w:w="508" w:type="pct"/>
          </w:tcPr>
          <w:p w14:paraId="683639BC" w14:textId="6088FB1A" w:rsidR="002D2F6E" w:rsidRPr="00160B6E" w:rsidRDefault="002D2F6E" w:rsidP="00996B7E">
            <w:pPr>
              <w:spacing w:before="100" w:beforeAutospacing="1" w:after="100" w:afterAutospacing="1" w:line="276" w:lineRule="auto"/>
              <w:jc w:val="center"/>
              <w:rPr>
                <w:rFonts w:ascii="Times New Roman" w:hAnsi="Times New Roman" w:cs="Times New Roman"/>
                <w:sz w:val="24"/>
                <w:szCs w:val="24"/>
              </w:rPr>
            </w:pPr>
            <w:r w:rsidRPr="00160B6E">
              <w:rPr>
                <w:rFonts w:ascii="Times New Roman" w:hAnsi="Times New Roman" w:cs="Times New Roman"/>
                <w:sz w:val="24"/>
                <w:szCs w:val="24"/>
              </w:rPr>
              <w:t>1505.21</w:t>
            </w:r>
            <w:r w:rsidRPr="00160B6E">
              <w:rPr>
                <w:rFonts w:ascii="Times New Roman" w:hAnsi="Times New Roman" w:cs="Times New Roman"/>
                <w:sz w:val="24"/>
                <w:szCs w:val="24"/>
                <w:vertAlign w:val="superscript"/>
              </w:rPr>
              <w:t>B</w:t>
            </w:r>
          </w:p>
        </w:tc>
        <w:tc>
          <w:tcPr>
            <w:tcW w:w="509" w:type="pct"/>
          </w:tcPr>
          <w:p w14:paraId="0351C687" w14:textId="148360FD" w:rsidR="002D2F6E" w:rsidRPr="00160B6E" w:rsidRDefault="002D2F6E" w:rsidP="00996B7E">
            <w:pPr>
              <w:spacing w:before="100" w:beforeAutospacing="1" w:after="100" w:afterAutospacing="1" w:line="276" w:lineRule="auto"/>
              <w:jc w:val="center"/>
              <w:rPr>
                <w:rFonts w:ascii="Times New Roman" w:hAnsi="Times New Roman" w:cs="Times New Roman"/>
                <w:sz w:val="24"/>
                <w:szCs w:val="24"/>
              </w:rPr>
            </w:pPr>
            <w:r w:rsidRPr="00160B6E">
              <w:rPr>
                <w:rFonts w:ascii="Times New Roman" w:hAnsi="Times New Roman" w:cs="Times New Roman"/>
                <w:sz w:val="24"/>
                <w:szCs w:val="24"/>
              </w:rPr>
              <w:t>1556.38</w:t>
            </w:r>
            <w:r w:rsidRPr="00160B6E">
              <w:rPr>
                <w:rFonts w:ascii="Times New Roman" w:hAnsi="Times New Roman" w:cs="Times New Roman"/>
                <w:sz w:val="24"/>
                <w:szCs w:val="24"/>
                <w:vertAlign w:val="superscript"/>
              </w:rPr>
              <w:t>C</w:t>
            </w:r>
          </w:p>
        </w:tc>
        <w:tc>
          <w:tcPr>
            <w:tcW w:w="559" w:type="pct"/>
          </w:tcPr>
          <w:p w14:paraId="7339EBBA" w14:textId="5F280839" w:rsidR="002D2F6E" w:rsidRPr="00160B6E" w:rsidRDefault="002D2F6E" w:rsidP="00996B7E">
            <w:pPr>
              <w:spacing w:before="100" w:beforeAutospacing="1" w:after="100" w:afterAutospacing="1" w:line="276" w:lineRule="auto"/>
              <w:jc w:val="center"/>
              <w:rPr>
                <w:rFonts w:ascii="Times New Roman" w:hAnsi="Times New Roman" w:cs="Times New Roman"/>
                <w:sz w:val="24"/>
                <w:szCs w:val="24"/>
              </w:rPr>
            </w:pPr>
            <w:r w:rsidRPr="00160B6E">
              <w:rPr>
                <w:rFonts w:ascii="Times New Roman" w:hAnsi="Times New Roman" w:cs="Times New Roman"/>
                <w:sz w:val="24"/>
                <w:szCs w:val="24"/>
              </w:rPr>
              <w:t>20.46</w:t>
            </w:r>
            <w:r w:rsidRPr="00160B6E">
              <w:rPr>
                <w:rFonts w:ascii="Times New Roman" w:hAnsi="Times New Roman" w:cs="Times New Roman"/>
                <w:sz w:val="24"/>
                <w:szCs w:val="24"/>
                <w:vertAlign w:val="superscript"/>
              </w:rPr>
              <w:t>E</w:t>
            </w:r>
          </w:p>
        </w:tc>
        <w:tc>
          <w:tcPr>
            <w:tcW w:w="508" w:type="pct"/>
          </w:tcPr>
          <w:p w14:paraId="101531BE" w14:textId="78D571ED" w:rsidR="002D2F6E" w:rsidRPr="00160B6E" w:rsidRDefault="002D2F6E" w:rsidP="00996B7E">
            <w:pPr>
              <w:spacing w:before="100" w:beforeAutospacing="1" w:after="100" w:afterAutospacing="1" w:line="276" w:lineRule="auto"/>
              <w:jc w:val="center"/>
              <w:rPr>
                <w:rFonts w:ascii="Times New Roman" w:hAnsi="Times New Roman" w:cs="Times New Roman"/>
                <w:sz w:val="24"/>
                <w:szCs w:val="24"/>
              </w:rPr>
            </w:pPr>
            <w:r w:rsidRPr="00160B6E">
              <w:rPr>
                <w:rFonts w:ascii="Times New Roman" w:hAnsi="Times New Roman" w:cs="Times New Roman"/>
                <w:sz w:val="24"/>
                <w:szCs w:val="24"/>
              </w:rPr>
              <w:t>5.43</w:t>
            </w:r>
            <w:r w:rsidRPr="00160B6E">
              <w:rPr>
                <w:rFonts w:ascii="Times New Roman" w:hAnsi="Times New Roman" w:cs="Times New Roman"/>
                <w:sz w:val="24"/>
                <w:szCs w:val="24"/>
                <w:vertAlign w:val="superscript"/>
              </w:rPr>
              <w:t>D</w:t>
            </w:r>
          </w:p>
        </w:tc>
        <w:tc>
          <w:tcPr>
            <w:tcW w:w="530" w:type="pct"/>
          </w:tcPr>
          <w:p w14:paraId="1821F11C" w14:textId="168B8383" w:rsidR="002D2F6E" w:rsidRPr="00160B6E" w:rsidRDefault="002D2F6E" w:rsidP="00996B7E">
            <w:pPr>
              <w:spacing w:before="100" w:beforeAutospacing="1" w:after="100" w:afterAutospacing="1" w:line="276" w:lineRule="auto"/>
              <w:jc w:val="center"/>
              <w:rPr>
                <w:rFonts w:ascii="Times New Roman" w:hAnsi="Times New Roman" w:cs="Times New Roman"/>
                <w:sz w:val="24"/>
                <w:szCs w:val="24"/>
              </w:rPr>
            </w:pPr>
            <w:r w:rsidRPr="00160B6E">
              <w:rPr>
                <w:rFonts w:ascii="Times New Roman" w:hAnsi="Times New Roman" w:cs="Times New Roman"/>
                <w:sz w:val="24"/>
                <w:szCs w:val="24"/>
              </w:rPr>
              <w:t>71.25</w:t>
            </w:r>
            <w:r w:rsidRPr="00160B6E">
              <w:rPr>
                <w:rFonts w:ascii="Times New Roman" w:hAnsi="Times New Roman" w:cs="Times New Roman"/>
                <w:sz w:val="24"/>
                <w:szCs w:val="24"/>
                <w:vertAlign w:val="superscript"/>
              </w:rPr>
              <w:t>ABC</w:t>
            </w:r>
            <w:r w:rsidRPr="00160B6E">
              <w:rPr>
                <w:rFonts w:ascii="Times New Roman" w:hAnsi="Times New Roman" w:cs="Times New Roman"/>
                <w:sz w:val="24"/>
                <w:szCs w:val="24"/>
              </w:rPr>
              <w:t xml:space="preserve">      </w:t>
            </w:r>
            <w:proofErr w:type="gramStart"/>
            <w:r w:rsidRPr="00160B6E">
              <w:rPr>
                <w:rFonts w:ascii="Times New Roman" w:hAnsi="Times New Roman" w:cs="Times New Roman"/>
                <w:sz w:val="24"/>
                <w:szCs w:val="24"/>
              </w:rPr>
              <w:t xml:space="preserve">   </w:t>
            </w:r>
            <w:r w:rsidR="00672D91" w:rsidRPr="00160B6E">
              <w:rPr>
                <w:rFonts w:ascii="Times New Roman" w:hAnsi="Times New Roman" w:cs="Times New Roman"/>
                <w:sz w:val="24"/>
                <w:szCs w:val="24"/>
              </w:rPr>
              <w:t>[</w:t>
            </w:r>
            <w:proofErr w:type="gramEnd"/>
            <w:r w:rsidRPr="00160B6E">
              <w:rPr>
                <w:rFonts w:ascii="Times New Roman" w:hAnsi="Times New Roman" w:cs="Times New Roman"/>
                <w:sz w:val="24"/>
                <w:szCs w:val="24"/>
              </w:rPr>
              <w:t>57.56</w:t>
            </w:r>
            <w:r w:rsidR="00672D91" w:rsidRPr="00160B6E">
              <w:rPr>
                <w:rFonts w:ascii="Times New Roman" w:hAnsi="Times New Roman" w:cs="Times New Roman"/>
                <w:sz w:val="24"/>
                <w:szCs w:val="24"/>
              </w:rPr>
              <w:t>]</w:t>
            </w:r>
          </w:p>
        </w:tc>
      </w:tr>
      <w:tr w:rsidR="00160B6E" w:rsidRPr="00160B6E" w14:paraId="68FE325C" w14:textId="57336AC7" w:rsidTr="002D2F6E">
        <w:tc>
          <w:tcPr>
            <w:tcW w:w="448" w:type="pct"/>
            <w:vAlign w:val="center"/>
          </w:tcPr>
          <w:p w14:paraId="45669E9F" w14:textId="77777777" w:rsidR="002D2F6E" w:rsidRPr="00160B6E" w:rsidRDefault="002D2F6E" w:rsidP="00996B7E">
            <w:pPr>
              <w:spacing w:before="100" w:beforeAutospacing="1" w:after="100" w:afterAutospacing="1" w:line="276" w:lineRule="auto"/>
              <w:jc w:val="center"/>
              <w:rPr>
                <w:rFonts w:ascii="Times New Roman" w:hAnsi="Times New Roman" w:cs="Times New Roman"/>
                <w:sz w:val="24"/>
                <w:szCs w:val="24"/>
              </w:rPr>
            </w:pPr>
            <w:r w:rsidRPr="00160B6E">
              <w:rPr>
                <w:rFonts w:ascii="Times New Roman" w:hAnsi="Times New Roman" w:cs="Times New Roman"/>
                <w:sz w:val="24"/>
                <w:szCs w:val="24"/>
              </w:rPr>
              <w:t>T6</w:t>
            </w:r>
          </w:p>
        </w:tc>
        <w:tc>
          <w:tcPr>
            <w:tcW w:w="465" w:type="pct"/>
          </w:tcPr>
          <w:p w14:paraId="0CE00465" w14:textId="58675140" w:rsidR="002D2F6E" w:rsidRPr="00160B6E" w:rsidRDefault="002D2F6E" w:rsidP="00996B7E">
            <w:pPr>
              <w:spacing w:before="100" w:beforeAutospacing="1" w:after="100" w:afterAutospacing="1" w:line="276" w:lineRule="auto"/>
              <w:jc w:val="center"/>
              <w:rPr>
                <w:rFonts w:ascii="Times New Roman" w:hAnsi="Times New Roman" w:cs="Times New Roman"/>
                <w:sz w:val="24"/>
                <w:szCs w:val="24"/>
              </w:rPr>
            </w:pPr>
            <w:r w:rsidRPr="00160B6E">
              <w:rPr>
                <w:rFonts w:ascii="Times New Roman" w:hAnsi="Times New Roman" w:cs="Times New Roman"/>
                <w:sz w:val="24"/>
                <w:szCs w:val="24"/>
              </w:rPr>
              <w:t>3.13</w:t>
            </w:r>
            <w:r w:rsidRPr="00160B6E">
              <w:rPr>
                <w:rFonts w:ascii="Times New Roman" w:hAnsi="Times New Roman" w:cs="Times New Roman"/>
                <w:sz w:val="24"/>
                <w:szCs w:val="24"/>
                <w:vertAlign w:val="superscript"/>
              </w:rPr>
              <w:t>D</w:t>
            </w:r>
          </w:p>
        </w:tc>
        <w:tc>
          <w:tcPr>
            <w:tcW w:w="494" w:type="pct"/>
          </w:tcPr>
          <w:p w14:paraId="091546E0" w14:textId="7715A2F3" w:rsidR="002D2F6E" w:rsidRPr="00160B6E" w:rsidRDefault="002D2F6E" w:rsidP="00996B7E">
            <w:pPr>
              <w:spacing w:before="100" w:beforeAutospacing="1" w:after="100" w:afterAutospacing="1" w:line="276" w:lineRule="auto"/>
              <w:jc w:val="center"/>
              <w:rPr>
                <w:rFonts w:ascii="Times New Roman" w:hAnsi="Times New Roman" w:cs="Times New Roman"/>
                <w:sz w:val="24"/>
                <w:szCs w:val="24"/>
              </w:rPr>
            </w:pPr>
            <w:r w:rsidRPr="00160B6E">
              <w:rPr>
                <w:rFonts w:ascii="Times New Roman" w:hAnsi="Times New Roman" w:cs="Times New Roman"/>
                <w:sz w:val="24"/>
                <w:szCs w:val="24"/>
              </w:rPr>
              <w:t>82.00</w:t>
            </w:r>
            <w:r w:rsidRPr="00160B6E">
              <w:rPr>
                <w:rFonts w:ascii="Times New Roman" w:hAnsi="Times New Roman" w:cs="Times New Roman"/>
                <w:sz w:val="24"/>
                <w:szCs w:val="24"/>
                <w:vertAlign w:val="superscript"/>
              </w:rPr>
              <w:t xml:space="preserve">CDE </w:t>
            </w:r>
            <w:r w:rsidRPr="00160B6E">
              <w:rPr>
                <w:rFonts w:ascii="Times New Roman" w:hAnsi="Times New Roman" w:cs="Times New Roman"/>
                <w:sz w:val="24"/>
                <w:szCs w:val="24"/>
              </w:rPr>
              <w:t>(9.11)</w:t>
            </w:r>
          </w:p>
        </w:tc>
        <w:tc>
          <w:tcPr>
            <w:tcW w:w="471" w:type="pct"/>
          </w:tcPr>
          <w:p w14:paraId="104CAAFD" w14:textId="41FA4642" w:rsidR="002D2F6E" w:rsidRPr="00160B6E" w:rsidRDefault="002D2F6E" w:rsidP="00996B7E">
            <w:pPr>
              <w:spacing w:before="100" w:beforeAutospacing="1" w:after="100" w:afterAutospacing="1" w:line="276" w:lineRule="auto"/>
              <w:jc w:val="center"/>
              <w:rPr>
                <w:rFonts w:ascii="Times New Roman" w:hAnsi="Times New Roman" w:cs="Times New Roman"/>
                <w:sz w:val="24"/>
                <w:szCs w:val="24"/>
              </w:rPr>
            </w:pPr>
            <w:r w:rsidRPr="00160B6E">
              <w:rPr>
                <w:rFonts w:ascii="Times New Roman" w:hAnsi="Times New Roman" w:cs="Times New Roman"/>
                <w:sz w:val="24"/>
                <w:szCs w:val="24"/>
              </w:rPr>
              <w:t>17.03</w:t>
            </w:r>
            <w:r w:rsidRPr="00160B6E">
              <w:rPr>
                <w:rFonts w:ascii="Times New Roman" w:hAnsi="Times New Roman" w:cs="Times New Roman"/>
                <w:sz w:val="24"/>
                <w:szCs w:val="24"/>
                <w:vertAlign w:val="superscript"/>
              </w:rPr>
              <w:t>CD</w:t>
            </w:r>
          </w:p>
        </w:tc>
        <w:tc>
          <w:tcPr>
            <w:tcW w:w="508" w:type="pct"/>
          </w:tcPr>
          <w:p w14:paraId="68485472" w14:textId="661D7036" w:rsidR="002D2F6E" w:rsidRPr="00160B6E" w:rsidRDefault="002D2F6E" w:rsidP="00996B7E">
            <w:pPr>
              <w:spacing w:before="100" w:beforeAutospacing="1" w:after="100" w:afterAutospacing="1" w:line="276" w:lineRule="auto"/>
              <w:jc w:val="center"/>
              <w:rPr>
                <w:rFonts w:ascii="Times New Roman" w:hAnsi="Times New Roman" w:cs="Times New Roman"/>
                <w:sz w:val="24"/>
                <w:szCs w:val="24"/>
              </w:rPr>
            </w:pPr>
            <w:r w:rsidRPr="00160B6E">
              <w:rPr>
                <w:rFonts w:ascii="Times New Roman" w:hAnsi="Times New Roman" w:cs="Times New Roman"/>
                <w:sz w:val="24"/>
                <w:szCs w:val="24"/>
              </w:rPr>
              <w:t>17.20</w:t>
            </w:r>
            <w:r w:rsidRPr="00160B6E">
              <w:rPr>
                <w:rFonts w:ascii="Times New Roman" w:hAnsi="Times New Roman" w:cs="Times New Roman"/>
                <w:sz w:val="24"/>
                <w:szCs w:val="24"/>
                <w:vertAlign w:val="superscript"/>
              </w:rPr>
              <w:t>E</w:t>
            </w:r>
          </w:p>
        </w:tc>
        <w:tc>
          <w:tcPr>
            <w:tcW w:w="508" w:type="pct"/>
          </w:tcPr>
          <w:p w14:paraId="39DC7D85" w14:textId="02160F8E" w:rsidR="002D2F6E" w:rsidRPr="00160B6E" w:rsidRDefault="002D2F6E" w:rsidP="00996B7E">
            <w:pPr>
              <w:spacing w:before="100" w:beforeAutospacing="1" w:after="100" w:afterAutospacing="1" w:line="276" w:lineRule="auto"/>
              <w:jc w:val="center"/>
              <w:rPr>
                <w:rFonts w:ascii="Times New Roman" w:hAnsi="Times New Roman" w:cs="Times New Roman"/>
                <w:sz w:val="24"/>
                <w:szCs w:val="24"/>
              </w:rPr>
            </w:pPr>
            <w:r w:rsidRPr="00160B6E">
              <w:rPr>
                <w:rFonts w:ascii="Times New Roman" w:hAnsi="Times New Roman" w:cs="Times New Roman"/>
                <w:sz w:val="24"/>
                <w:szCs w:val="24"/>
              </w:rPr>
              <w:t>1396.73</w:t>
            </w:r>
            <w:r w:rsidRPr="00160B6E">
              <w:rPr>
                <w:rFonts w:ascii="Times New Roman" w:hAnsi="Times New Roman" w:cs="Times New Roman"/>
                <w:sz w:val="24"/>
                <w:szCs w:val="24"/>
                <w:vertAlign w:val="superscript"/>
              </w:rPr>
              <w:t>C</w:t>
            </w:r>
          </w:p>
        </w:tc>
        <w:tc>
          <w:tcPr>
            <w:tcW w:w="509" w:type="pct"/>
          </w:tcPr>
          <w:p w14:paraId="5AC82491" w14:textId="0F2C91FF" w:rsidR="002D2F6E" w:rsidRPr="00160B6E" w:rsidRDefault="002D2F6E" w:rsidP="00996B7E">
            <w:pPr>
              <w:spacing w:before="100" w:beforeAutospacing="1" w:after="100" w:afterAutospacing="1" w:line="276" w:lineRule="auto"/>
              <w:jc w:val="center"/>
              <w:rPr>
                <w:rFonts w:ascii="Times New Roman" w:hAnsi="Times New Roman" w:cs="Times New Roman"/>
                <w:sz w:val="24"/>
                <w:szCs w:val="24"/>
              </w:rPr>
            </w:pPr>
            <w:r w:rsidRPr="00160B6E">
              <w:rPr>
                <w:rFonts w:ascii="Times New Roman" w:hAnsi="Times New Roman" w:cs="Times New Roman"/>
                <w:sz w:val="24"/>
                <w:szCs w:val="24"/>
              </w:rPr>
              <w:t>1410.13</w:t>
            </w:r>
            <w:r w:rsidRPr="00160B6E">
              <w:rPr>
                <w:rFonts w:ascii="Times New Roman" w:hAnsi="Times New Roman" w:cs="Times New Roman"/>
                <w:sz w:val="24"/>
                <w:szCs w:val="24"/>
                <w:vertAlign w:val="superscript"/>
              </w:rPr>
              <w:t>D</w:t>
            </w:r>
          </w:p>
        </w:tc>
        <w:tc>
          <w:tcPr>
            <w:tcW w:w="559" w:type="pct"/>
          </w:tcPr>
          <w:p w14:paraId="4B2FB2EE" w14:textId="5BDE9F7A" w:rsidR="002D2F6E" w:rsidRPr="00160B6E" w:rsidRDefault="002D2F6E" w:rsidP="00996B7E">
            <w:pPr>
              <w:spacing w:before="100" w:beforeAutospacing="1" w:after="100" w:afterAutospacing="1" w:line="276" w:lineRule="auto"/>
              <w:jc w:val="center"/>
              <w:rPr>
                <w:rFonts w:ascii="Times New Roman" w:hAnsi="Times New Roman" w:cs="Times New Roman"/>
                <w:sz w:val="24"/>
                <w:szCs w:val="24"/>
              </w:rPr>
            </w:pPr>
            <w:r w:rsidRPr="00160B6E">
              <w:rPr>
                <w:rFonts w:ascii="Times New Roman" w:hAnsi="Times New Roman" w:cs="Times New Roman"/>
                <w:sz w:val="24"/>
                <w:szCs w:val="24"/>
              </w:rPr>
              <w:t>17.70</w:t>
            </w:r>
            <w:r w:rsidRPr="00160B6E">
              <w:rPr>
                <w:rFonts w:ascii="Times New Roman" w:hAnsi="Times New Roman" w:cs="Times New Roman"/>
                <w:sz w:val="24"/>
                <w:szCs w:val="24"/>
                <w:vertAlign w:val="superscript"/>
              </w:rPr>
              <w:t>GH</w:t>
            </w:r>
          </w:p>
        </w:tc>
        <w:tc>
          <w:tcPr>
            <w:tcW w:w="508" w:type="pct"/>
          </w:tcPr>
          <w:p w14:paraId="7FF02FA5" w14:textId="70DD5987" w:rsidR="002D2F6E" w:rsidRPr="00160B6E" w:rsidRDefault="002D2F6E" w:rsidP="00996B7E">
            <w:pPr>
              <w:spacing w:before="100" w:beforeAutospacing="1" w:after="100" w:afterAutospacing="1" w:line="276" w:lineRule="auto"/>
              <w:jc w:val="center"/>
              <w:rPr>
                <w:rFonts w:ascii="Times New Roman" w:hAnsi="Times New Roman" w:cs="Times New Roman"/>
                <w:sz w:val="24"/>
                <w:szCs w:val="24"/>
              </w:rPr>
            </w:pPr>
            <w:r w:rsidRPr="00160B6E">
              <w:rPr>
                <w:rFonts w:ascii="Times New Roman" w:hAnsi="Times New Roman" w:cs="Times New Roman"/>
                <w:sz w:val="24"/>
                <w:szCs w:val="24"/>
              </w:rPr>
              <w:t>6.21</w:t>
            </w:r>
            <w:r w:rsidRPr="00160B6E">
              <w:rPr>
                <w:rFonts w:ascii="Times New Roman" w:hAnsi="Times New Roman" w:cs="Times New Roman"/>
                <w:sz w:val="24"/>
                <w:szCs w:val="24"/>
                <w:vertAlign w:val="superscript"/>
              </w:rPr>
              <w:t>BC</w:t>
            </w:r>
          </w:p>
        </w:tc>
        <w:tc>
          <w:tcPr>
            <w:tcW w:w="530" w:type="pct"/>
          </w:tcPr>
          <w:p w14:paraId="3C60CF51" w14:textId="03D4BBB2" w:rsidR="002D2F6E" w:rsidRPr="00160B6E" w:rsidRDefault="002D2F6E" w:rsidP="00996B7E">
            <w:pPr>
              <w:spacing w:before="100" w:beforeAutospacing="1" w:after="100" w:afterAutospacing="1" w:line="276" w:lineRule="auto"/>
              <w:jc w:val="center"/>
              <w:rPr>
                <w:rFonts w:ascii="Times New Roman" w:hAnsi="Times New Roman" w:cs="Times New Roman"/>
                <w:sz w:val="24"/>
                <w:szCs w:val="24"/>
              </w:rPr>
            </w:pPr>
            <w:r w:rsidRPr="00160B6E">
              <w:rPr>
                <w:rFonts w:ascii="Times New Roman" w:hAnsi="Times New Roman" w:cs="Times New Roman"/>
                <w:sz w:val="24"/>
                <w:szCs w:val="24"/>
              </w:rPr>
              <w:t>69.00</w:t>
            </w:r>
            <w:r w:rsidRPr="00160B6E">
              <w:rPr>
                <w:rFonts w:ascii="Times New Roman" w:hAnsi="Times New Roman" w:cs="Times New Roman"/>
                <w:sz w:val="24"/>
                <w:szCs w:val="24"/>
                <w:vertAlign w:val="superscript"/>
              </w:rPr>
              <w:t>CD</w:t>
            </w:r>
            <w:r w:rsidRPr="00160B6E">
              <w:rPr>
                <w:rFonts w:ascii="Times New Roman" w:hAnsi="Times New Roman" w:cs="Times New Roman"/>
                <w:sz w:val="24"/>
                <w:szCs w:val="24"/>
              </w:rPr>
              <w:t xml:space="preserve">     </w:t>
            </w:r>
            <w:proofErr w:type="gramStart"/>
            <w:r w:rsidRPr="00160B6E">
              <w:rPr>
                <w:rFonts w:ascii="Times New Roman" w:hAnsi="Times New Roman" w:cs="Times New Roman"/>
                <w:sz w:val="24"/>
                <w:szCs w:val="24"/>
              </w:rPr>
              <w:t xml:space="preserve">   </w:t>
            </w:r>
            <w:r w:rsidR="00672D91" w:rsidRPr="00160B6E">
              <w:rPr>
                <w:rFonts w:ascii="Times New Roman" w:hAnsi="Times New Roman" w:cs="Times New Roman"/>
                <w:sz w:val="24"/>
                <w:szCs w:val="24"/>
              </w:rPr>
              <w:t>[</w:t>
            </w:r>
            <w:proofErr w:type="gramEnd"/>
            <w:r w:rsidRPr="00160B6E">
              <w:rPr>
                <w:rFonts w:ascii="Times New Roman" w:hAnsi="Times New Roman" w:cs="Times New Roman"/>
                <w:sz w:val="24"/>
                <w:szCs w:val="24"/>
              </w:rPr>
              <w:t>56.16</w:t>
            </w:r>
            <w:r w:rsidR="00672D91" w:rsidRPr="00160B6E">
              <w:rPr>
                <w:rFonts w:ascii="Times New Roman" w:hAnsi="Times New Roman" w:cs="Times New Roman"/>
                <w:sz w:val="24"/>
                <w:szCs w:val="24"/>
              </w:rPr>
              <w:t>]</w:t>
            </w:r>
          </w:p>
        </w:tc>
      </w:tr>
      <w:tr w:rsidR="00160B6E" w:rsidRPr="00160B6E" w14:paraId="0EA963DD" w14:textId="543E830E" w:rsidTr="002D2F6E">
        <w:tc>
          <w:tcPr>
            <w:tcW w:w="448" w:type="pct"/>
            <w:vAlign w:val="center"/>
          </w:tcPr>
          <w:p w14:paraId="7ADEEEC0" w14:textId="77777777" w:rsidR="002D2F6E" w:rsidRPr="00160B6E" w:rsidRDefault="002D2F6E" w:rsidP="00996B7E">
            <w:pPr>
              <w:spacing w:before="100" w:beforeAutospacing="1" w:after="100" w:afterAutospacing="1" w:line="276" w:lineRule="auto"/>
              <w:jc w:val="center"/>
              <w:rPr>
                <w:rFonts w:ascii="Times New Roman" w:hAnsi="Times New Roman" w:cs="Times New Roman"/>
                <w:sz w:val="24"/>
                <w:szCs w:val="24"/>
              </w:rPr>
            </w:pPr>
            <w:r w:rsidRPr="00160B6E">
              <w:rPr>
                <w:rFonts w:ascii="Times New Roman" w:hAnsi="Times New Roman" w:cs="Times New Roman"/>
                <w:sz w:val="24"/>
                <w:szCs w:val="24"/>
              </w:rPr>
              <w:t>T7</w:t>
            </w:r>
          </w:p>
        </w:tc>
        <w:tc>
          <w:tcPr>
            <w:tcW w:w="465" w:type="pct"/>
          </w:tcPr>
          <w:p w14:paraId="557A3B34" w14:textId="0EA4E7E8" w:rsidR="002D2F6E" w:rsidRPr="00160B6E" w:rsidRDefault="002D2F6E" w:rsidP="00996B7E">
            <w:pPr>
              <w:spacing w:before="100" w:beforeAutospacing="1" w:after="100" w:afterAutospacing="1" w:line="276" w:lineRule="auto"/>
              <w:jc w:val="center"/>
              <w:rPr>
                <w:rFonts w:ascii="Times New Roman" w:hAnsi="Times New Roman" w:cs="Times New Roman"/>
                <w:sz w:val="24"/>
                <w:szCs w:val="24"/>
              </w:rPr>
            </w:pPr>
            <w:r w:rsidRPr="00160B6E">
              <w:rPr>
                <w:rFonts w:ascii="Times New Roman" w:hAnsi="Times New Roman" w:cs="Times New Roman"/>
                <w:sz w:val="24"/>
                <w:szCs w:val="24"/>
              </w:rPr>
              <w:t>3.62</w:t>
            </w:r>
            <w:r w:rsidRPr="00160B6E">
              <w:rPr>
                <w:rFonts w:ascii="Times New Roman" w:hAnsi="Times New Roman" w:cs="Times New Roman"/>
                <w:sz w:val="24"/>
                <w:szCs w:val="24"/>
                <w:vertAlign w:val="superscript"/>
              </w:rPr>
              <w:t>A</w:t>
            </w:r>
          </w:p>
        </w:tc>
        <w:tc>
          <w:tcPr>
            <w:tcW w:w="494" w:type="pct"/>
          </w:tcPr>
          <w:p w14:paraId="4D3E12AE" w14:textId="3AA188FA" w:rsidR="002D2F6E" w:rsidRPr="00160B6E" w:rsidRDefault="002D2F6E" w:rsidP="00996B7E">
            <w:pPr>
              <w:spacing w:before="100" w:beforeAutospacing="1" w:after="100" w:afterAutospacing="1" w:line="276" w:lineRule="auto"/>
              <w:jc w:val="center"/>
              <w:rPr>
                <w:rFonts w:ascii="Times New Roman" w:hAnsi="Times New Roman" w:cs="Times New Roman"/>
                <w:sz w:val="24"/>
                <w:szCs w:val="24"/>
              </w:rPr>
            </w:pPr>
            <w:r w:rsidRPr="00160B6E">
              <w:rPr>
                <w:rFonts w:ascii="Times New Roman" w:hAnsi="Times New Roman" w:cs="Times New Roman"/>
                <w:sz w:val="24"/>
                <w:szCs w:val="24"/>
              </w:rPr>
              <w:t>88.50</w:t>
            </w:r>
            <w:r w:rsidRPr="00160B6E">
              <w:rPr>
                <w:rFonts w:ascii="Times New Roman" w:hAnsi="Times New Roman" w:cs="Times New Roman"/>
                <w:sz w:val="24"/>
                <w:szCs w:val="24"/>
                <w:vertAlign w:val="superscript"/>
              </w:rPr>
              <w:t>A</w:t>
            </w:r>
            <w:r w:rsidRPr="00160B6E">
              <w:rPr>
                <w:rFonts w:ascii="Times New Roman" w:hAnsi="Times New Roman" w:cs="Times New Roman"/>
                <w:sz w:val="24"/>
                <w:szCs w:val="24"/>
              </w:rPr>
              <w:t xml:space="preserve"> </w:t>
            </w:r>
            <w:proofErr w:type="gramStart"/>
            <w:r w:rsidRPr="00160B6E">
              <w:rPr>
                <w:rFonts w:ascii="Times New Roman" w:hAnsi="Times New Roman" w:cs="Times New Roman"/>
                <w:sz w:val="24"/>
                <w:szCs w:val="24"/>
              </w:rPr>
              <w:t xml:space="preserve">   (</w:t>
            </w:r>
            <w:proofErr w:type="gramEnd"/>
            <w:r w:rsidRPr="00160B6E">
              <w:rPr>
                <w:rFonts w:ascii="Times New Roman" w:hAnsi="Times New Roman" w:cs="Times New Roman"/>
                <w:sz w:val="24"/>
                <w:szCs w:val="24"/>
              </w:rPr>
              <w:t>9.46)</w:t>
            </w:r>
          </w:p>
        </w:tc>
        <w:tc>
          <w:tcPr>
            <w:tcW w:w="471" w:type="pct"/>
          </w:tcPr>
          <w:p w14:paraId="615F806A" w14:textId="2160AEF1" w:rsidR="002D2F6E" w:rsidRPr="00160B6E" w:rsidRDefault="002D2F6E" w:rsidP="00996B7E">
            <w:pPr>
              <w:spacing w:before="100" w:beforeAutospacing="1" w:after="100" w:afterAutospacing="1" w:line="276" w:lineRule="auto"/>
              <w:jc w:val="center"/>
              <w:rPr>
                <w:rFonts w:ascii="Times New Roman" w:hAnsi="Times New Roman" w:cs="Times New Roman"/>
                <w:sz w:val="24"/>
                <w:szCs w:val="24"/>
              </w:rPr>
            </w:pPr>
            <w:r w:rsidRPr="00160B6E">
              <w:rPr>
                <w:rFonts w:ascii="Times New Roman" w:hAnsi="Times New Roman" w:cs="Times New Roman"/>
                <w:sz w:val="24"/>
                <w:szCs w:val="24"/>
              </w:rPr>
              <w:t>18.26</w:t>
            </w:r>
            <w:r w:rsidRPr="00160B6E">
              <w:rPr>
                <w:rFonts w:ascii="Times New Roman" w:hAnsi="Times New Roman" w:cs="Times New Roman"/>
                <w:sz w:val="24"/>
                <w:szCs w:val="24"/>
                <w:vertAlign w:val="superscript"/>
              </w:rPr>
              <w:t>A</w:t>
            </w:r>
          </w:p>
        </w:tc>
        <w:tc>
          <w:tcPr>
            <w:tcW w:w="508" w:type="pct"/>
          </w:tcPr>
          <w:p w14:paraId="27CE4F3B" w14:textId="1266C354" w:rsidR="002D2F6E" w:rsidRPr="00160B6E" w:rsidRDefault="002D2F6E" w:rsidP="00996B7E">
            <w:pPr>
              <w:spacing w:before="100" w:beforeAutospacing="1" w:after="100" w:afterAutospacing="1" w:line="276" w:lineRule="auto"/>
              <w:jc w:val="center"/>
              <w:rPr>
                <w:rFonts w:ascii="Times New Roman" w:hAnsi="Times New Roman" w:cs="Times New Roman"/>
                <w:sz w:val="24"/>
                <w:szCs w:val="24"/>
              </w:rPr>
            </w:pPr>
            <w:r w:rsidRPr="00160B6E">
              <w:rPr>
                <w:rFonts w:ascii="Times New Roman" w:hAnsi="Times New Roman" w:cs="Times New Roman"/>
                <w:sz w:val="24"/>
                <w:szCs w:val="24"/>
              </w:rPr>
              <w:t>19.55</w:t>
            </w:r>
            <w:r w:rsidRPr="00160B6E">
              <w:rPr>
                <w:rFonts w:ascii="Times New Roman" w:hAnsi="Times New Roman" w:cs="Times New Roman"/>
                <w:sz w:val="24"/>
                <w:szCs w:val="24"/>
                <w:vertAlign w:val="superscript"/>
              </w:rPr>
              <w:t>B</w:t>
            </w:r>
          </w:p>
        </w:tc>
        <w:tc>
          <w:tcPr>
            <w:tcW w:w="508" w:type="pct"/>
          </w:tcPr>
          <w:p w14:paraId="30C2536A" w14:textId="235F7EC6" w:rsidR="002D2F6E" w:rsidRPr="00160B6E" w:rsidRDefault="002D2F6E" w:rsidP="00996B7E">
            <w:pPr>
              <w:spacing w:before="100" w:beforeAutospacing="1" w:after="100" w:afterAutospacing="1" w:line="276" w:lineRule="auto"/>
              <w:jc w:val="center"/>
              <w:rPr>
                <w:rFonts w:ascii="Times New Roman" w:hAnsi="Times New Roman" w:cs="Times New Roman"/>
                <w:sz w:val="24"/>
                <w:szCs w:val="24"/>
              </w:rPr>
            </w:pPr>
            <w:r w:rsidRPr="00160B6E">
              <w:rPr>
                <w:rFonts w:ascii="Times New Roman" w:hAnsi="Times New Roman" w:cs="Times New Roman"/>
                <w:sz w:val="24"/>
                <w:szCs w:val="24"/>
              </w:rPr>
              <w:t>1616.53</w:t>
            </w:r>
            <w:r w:rsidRPr="00160B6E">
              <w:rPr>
                <w:rFonts w:ascii="Times New Roman" w:hAnsi="Times New Roman" w:cs="Times New Roman"/>
                <w:sz w:val="24"/>
                <w:szCs w:val="24"/>
                <w:vertAlign w:val="superscript"/>
              </w:rPr>
              <w:t>A</w:t>
            </w:r>
          </w:p>
        </w:tc>
        <w:tc>
          <w:tcPr>
            <w:tcW w:w="509" w:type="pct"/>
          </w:tcPr>
          <w:p w14:paraId="2A06E034" w14:textId="3BE98D13" w:rsidR="002D2F6E" w:rsidRPr="00160B6E" w:rsidRDefault="002D2F6E" w:rsidP="00996B7E">
            <w:pPr>
              <w:spacing w:before="100" w:beforeAutospacing="1" w:after="100" w:afterAutospacing="1" w:line="276" w:lineRule="auto"/>
              <w:jc w:val="center"/>
              <w:rPr>
                <w:rFonts w:ascii="Times New Roman" w:hAnsi="Times New Roman" w:cs="Times New Roman"/>
                <w:sz w:val="24"/>
                <w:szCs w:val="24"/>
              </w:rPr>
            </w:pPr>
            <w:r w:rsidRPr="00160B6E">
              <w:rPr>
                <w:rFonts w:ascii="Times New Roman" w:hAnsi="Times New Roman" w:cs="Times New Roman"/>
                <w:sz w:val="24"/>
                <w:szCs w:val="24"/>
              </w:rPr>
              <w:t>1730.38</w:t>
            </w:r>
            <w:r w:rsidRPr="00160B6E">
              <w:rPr>
                <w:rFonts w:ascii="Times New Roman" w:hAnsi="Times New Roman" w:cs="Times New Roman"/>
                <w:sz w:val="24"/>
                <w:szCs w:val="24"/>
                <w:vertAlign w:val="superscript"/>
              </w:rPr>
              <w:t>B</w:t>
            </w:r>
          </w:p>
        </w:tc>
        <w:tc>
          <w:tcPr>
            <w:tcW w:w="559" w:type="pct"/>
          </w:tcPr>
          <w:p w14:paraId="64D3E46F" w14:textId="0698F725" w:rsidR="002D2F6E" w:rsidRPr="00160B6E" w:rsidRDefault="002D2F6E" w:rsidP="00996B7E">
            <w:pPr>
              <w:spacing w:before="100" w:beforeAutospacing="1" w:after="100" w:afterAutospacing="1" w:line="276" w:lineRule="auto"/>
              <w:jc w:val="center"/>
              <w:rPr>
                <w:rFonts w:ascii="Times New Roman" w:hAnsi="Times New Roman" w:cs="Times New Roman"/>
                <w:sz w:val="24"/>
                <w:szCs w:val="24"/>
              </w:rPr>
            </w:pPr>
            <w:r w:rsidRPr="00160B6E">
              <w:rPr>
                <w:rFonts w:ascii="Times New Roman" w:hAnsi="Times New Roman" w:cs="Times New Roman"/>
                <w:sz w:val="24"/>
                <w:szCs w:val="24"/>
              </w:rPr>
              <w:t>22.93</w:t>
            </w:r>
            <w:r w:rsidRPr="00160B6E">
              <w:rPr>
                <w:rFonts w:ascii="Times New Roman" w:hAnsi="Times New Roman" w:cs="Times New Roman"/>
                <w:sz w:val="24"/>
                <w:szCs w:val="24"/>
                <w:vertAlign w:val="superscript"/>
              </w:rPr>
              <w:t>B</w:t>
            </w:r>
          </w:p>
        </w:tc>
        <w:tc>
          <w:tcPr>
            <w:tcW w:w="508" w:type="pct"/>
          </w:tcPr>
          <w:p w14:paraId="2FEF6359" w14:textId="76C0956A" w:rsidR="002D2F6E" w:rsidRPr="00160B6E" w:rsidRDefault="002D2F6E" w:rsidP="00996B7E">
            <w:pPr>
              <w:spacing w:before="100" w:beforeAutospacing="1" w:after="100" w:afterAutospacing="1" w:line="276" w:lineRule="auto"/>
              <w:jc w:val="center"/>
              <w:rPr>
                <w:rFonts w:ascii="Times New Roman" w:hAnsi="Times New Roman" w:cs="Times New Roman"/>
                <w:sz w:val="24"/>
                <w:szCs w:val="24"/>
              </w:rPr>
            </w:pPr>
            <w:r w:rsidRPr="00160B6E">
              <w:rPr>
                <w:rFonts w:ascii="Times New Roman" w:hAnsi="Times New Roman" w:cs="Times New Roman"/>
                <w:sz w:val="24"/>
                <w:szCs w:val="24"/>
              </w:rPr>
              <w:t>4.56</w:t>
            </w:r>
            <w:r w:rsidRPr="00160B6E">
              <w:rPr>
                <w:rFonts w:ascii="Times New Roman" w:hAnsi="Times New Roman" w:cs="Times New Roman"/>
                <w:sz w:val="24"/>
                <w:szCs w:val="24"/>
                <w:vertAlign w:val="superscript"/>
              </w:rPr>
              <w:t>F</w:t>
            </w:r>
          </w:p>
        </w:tc>
        <w:tc>
          <w:tcPr>
            <w:tcW w:w="530" w:type="pct"/>
          </w:tcPr>
          <w:p w14:paraId="0DC30BD3" w14:textId="3EFA888A" w:rsidR="002D2F6E" w:rsidRPr="00160B6E" w:rsidRDefault="002D2F6E" w:rsidP="00996B7E">
            <w:pPr>
              <w:spacing w:before="100" w:beforeAutospacing="1" w:after="100" w:afterAutospacing="1" w:line="276" w:lineRule="auto"/>
              <w:jc w:val="center"/>
              <w:rPr>
                <w:rFonts w:ascii="Times New Roman" w:hAnsi="Times New Roman" w:cs="Times New Roman"/>
                <w:sz w:val="24"/>
                <w:szCs w:val="24"/>
              </w:rPr>
            </w:pPr>
            <w:r w:rsidRPr="00160B6E">
              <w:rPr>
                <w:rFonts w:ascii="Times New Roman" w:hAnsi="Times New Roman" w:cs="Times New Roman"/>
                <w:sz w:val="24"/>
                <w:szCs w:val="24"/>
              </w:rPr>
              <w:t>74.25</w:t>
            </w:r>
            <w:r w:rsidRPr="00160B6E">
              <w:rPr>
                <w:rFonts w:ascii="Times New Roman" w:hAnsi="Times New Roman" w:cs="Times New Roman"/>
                <w:sz w:val="24"/>
                <w:szCs w:val="24"/>
                <w:vertAlign w:val="superscript"/>
              </w:rPr>
              <w:t>A</w:t>
            </w:r>
            <w:r w:rsidRPr="00160B6E">
              <w:rPr>
                <w:rFonts w:ascii="Times New Roman" w:hAnsi="Times New Roman" w:cs="Times New Roman"/>
                <w:sz w:val="24"/>
                <w:szCs w:val="24"/>
              </w:rPr>
              <w:t xml:space="preserve">      </w:t>
            </w:r>
            <w:proofErr w:type="gramStart"/>
            <w:r w:rsidRPr="00160B6E">
              <w:rPr>
                <w:rFonts w:ascii="Times New Roman" w:hAnsi="Times New Roman" w:cs="Times New Roman"/>
                <w:sz w:val="24"/>
                <w:szCs w:val="24"/>
              </w:rPr>
              <w:t xml:space="preserve">   </w:t>
            </w:r>
            <w:r w:rsidR="00672D91" w:rsidRPr="00160B6E">
              <w:rPr>
                <w:rFonts w:ascii="Times New Roman" w:hAnsi="Times New Roman" w:cs="Times New Roman"/>
                <w:sz w:val="24"/>
                <w:szCs w:val="24"/>
              </w:rPr>
              <w:t>[</w:t>
            </w:r>
            <w:proofErr w:type="gramEnd"/>
            <w:r w:rsidRPr="00160B6E">
              <w:rPr>
                <w:rFonts w:ascii="Times New Roman" w:hAnsi="Times New Roman" w:cs="Times New Roman"/>
                <w:sz w:val="24"/>
                <w:szCs w:val="24"/>
              </w:rPr>
              <w:t>59.50</w:t>
            </w:r>
            <w:r w:rsidR="00672D91" w:rsidRPr="00160B6E">
              <w:rPr>
                <w:rFonts w:ascii="Times New Roman" w:hAnsi="Times New Roman" w:cs="Times New Roman"/>
                <w:sz w:val="24"/>
                <w:szCs w:val="24"/>
              </w:rPr>
              <w:t>]</w:t>
            </w:r>
          </w:p>
        </w:tc>
      </w:tr>
      <w:tr w:rsidR="00160B6E" w:rsidRPr="00160B6E" w14:paraId="2E61A7BF" w14:textId="2FE8DFAF" w:rsidTr="002D2F6E">
        <w:tc>
          <w:tcPr>
            <w:tcW w:w="448" w:type="pct"/>
            <w:vAlign w:val="center"/>
          </w:tcPr>
          <w:p w14:paraId="1368D055" w14:textId="77777777" w:rsidR="002D2F6E" w:rsidRPr="00160B6E" w:rsidRDefault="002D2F6E" w:rsidP="00996B7E">
            <w:pPr>
              <w:spacing w:before="100" w:beforeAutospacing="1" w:after="100" w:afterAutospacing="1" w:line="276" w:lineRule="auto"/>
              <w:jc w:val="center"/>
              <w:rPr>
                <w:rFonts w:ascii="Times New Roman" w:hAnsi="Times New Roman" w:cs="Times New Roman"/>
                <w:sz w:val="24"/>
                <w:szCs w:val="24"/>
              </w:rPr>
            </w:pPr>
            <w:r w:rsidRPr="00160B6E">
              <w:rPr>
                <w:rFonts w:ascii="Times New Roman" w:hAnsi="Times New Roman" w:cs="Times New Roman"/>
                <w:sz w:val="24"/>
                <w:szCs w:val="24"/>
              </w:rPr>
              <w:t>T8</w:t>
            </w:r>
          </w:p>
        </w:tc>
        <w:tc>
          <w:tcPr>
            <w:tcW w:w="465" w:type="pct"/>
          </w:tcPr>
          <w:p w14:paraId="370D0573" w14:textId="67617915" w:rsidR="002D2F6E" w:rsidRPr="00160B6E" w:rsidRDefault="002D2F6E" w:rsidP="00996B7E">
            <w:pPr>
              <w:spacing w:before="100" w:beforeAutospacing="1" w:after="100" w:afterAutospacing="1" w:line="276" w:lineRule="auto"/>
              <w:jc w:val="center"/>
              <w:rPr>
                <w:rFonts w:ascii="Times New Roman" w:hAnsi="Times New Roman" w:cs="Times New Roman"/>
                <w:sz w:val="24"/>
                <w:szCs w:val="24"/>
              </w:rPr>
            </w:pPr>
            <w:r w:rsidRPr="00160B6E">
              <w:rPr>
                <w:rFonts w:ascii="Times New Roman" w:hAnsi="Times New Roman" w:cs="Times New Roman"/>
                <w:sz w:val="24"/>
                <w:szCs w:val="24"/>
              </w:rPr>
              <w:t>3.31</w:t>
            </w:r>
            <w:r w:rsidRPr="00160B6E">
              <w:rPr>
                <w:rFonts w:ascii="Times New Roman" w:hAnsi="Times New Roman" w:cs="Times New Roman"/>
                <w:sz w:val="24"/>
                <w:szCs w:val="24"/>
                <w:vertAlign w:val="superscript"/>
              </w:rPr>
              <w:t>B</w:t>
            </w:r>
          </w:p>
        </w:tc>
        <w:tc>
          <w:tcPr>
            <w:tcW w:w="494" w:type="pct"/>
          </w:tcPr>
          <w:p w14:paraId="0996EBF1" w14:textId="370D371E" w:rsidR="002D2F6E" w:rsidRPr="00160B6E" w:rsidRDefault="002D2F6E" w:rsidP="00996B7E">
            <w:pPr>
              <w:spacing w:before="100" w:beforeAutospacing="1" w:after="100" w:afterAutospacing="1" w:line="276" w:lineRule="auto"/>
              <w:jc w:val="center"/>
              <w:rPr>
                <w:rFonts w:ascii="Times New Roman" w:hAnsi="Times New Roman" w:cs="Times New Roman"/>
                <w:sz w:val="24"/>
                <w:szCs w:val="24"/>
              </w:rPr>
            </w:pPr>
            <w:r w:rsidRPr="00160B6E">
              <w:rPr>
                <w:rFonts w:ascii="Times New Roman" w:hAnsi="Times New Roman" w:cs="Times New Roman"/>
                <w:sz w:val="24"/>
                <w:szCs w:val="24"/>
              </w:rPr>
              <w:t>86.25</w:t>
            </w:r>
            <w:r w:rsidRPr="00160B6E">
              <w:rPr>
                <w:rFonts w:ascii="Times New Roman" w:hAnsi="Times New Roman" w:cs="Times New Roman"/>
                <w:sz w:val="24"/>
                <w:szCs w:val="24"/>
                <w:vertAlign w:val="superscript"/>
              </w:rPr>
              <w:t>AB</w:t>
            </w:r>
            <w:proofErr w:type="gramStart"/>
            <w:r w:rsidRPr="00160B6E">
              <w:rPr>
                <w:rFonts w:ascii="Times New Roman" w:hAnsi="Times New Roman" w:cs="Times New Roman"/>
                <w:sz w:val="24"/>
                <w:szCs w:val="24"/>
              </w:rPr>
              <w:t xml:space="preserve">   (</w:t>
            </w:r>
            <w:proofErr w:type="gramEnd"/>
            <w:r w:rsidRPr="00160B6E">
              <w:rPr>
                <w:rFonts w:ascii="Times New Roman" w:hAnsi="Times New Roman" w:cs="Times New Roman"/>
                <w:sz w:val="24"/>
                <w:szCs w:val="24"/>
              </w:rPr>
              <w:t>9.34)</w:t>
            </w:r>
          </w:p>
        </w:tc>
        <w:tc>
          <w:tcPr>
            <w:tcW w:w="471" w:type="pct"/>
          </w:tcPr>
          <w:p w14:paraId="7DE623E2" w14:textId="25F9FD81" w:rsidR="002D2F6E" w:rsidRPr="00160B6E" w:rsidRDefault="002D2F6E" w:rsidP="00996B7E">
            <w:pPr>
              <w:spacing w:before="100" w:beforeAutospacing="1" w:after="100" w:afterAutospacing="1" w:line="276" w:lineRule="auto"/>
              <w:jc w:val="center"/>
              <w:rPr>
                <w:rFonts w:ascii="Times New Roman" w:hAnsi="Times New Roman" w:cs="Times New Roman"/>
                <w:sz w:val="24"/>
                <w:szCs w:val="24"/>
              </w:rPr>
            </w:pPr>
            <w:r w:rsidRPr="00160B6E">
              <w:rPr>
                <w:rFonts w:ascii="Times New Roman" w:hAnsi="Times New Roman" w:cs="Times New Roman"/>
                <w:sz w:val="24"/>
                <w:szCs w:val="24"/>
              </w:rPr>
              <w:t>17.35</w:t>
            </w:r>
            <w:r w:rsidRPr="00160B6E">
              <w:rPr>
                <w:rFonts w:ascii="Times New Roman" w:hAnsi="Times New Roman" w:cs="Times New Roman"/>
                <w:sz w:val="24"/>
                <w:szCs w:val="24"/>
                <w:vertAlign w:val="superscript"/>
              </w:rPr>
              <w:t>BC</w:t>
            </w:r>
          </w:p>
        </w:tc>
        <w:tc>
          <w:tcPr>
            <w:tcW w:w="508" w:type="pct"/>
          </w:tcPr>
          <w:p w14:paraId="00FBA32B" w14:textId="0B601CB9" w:rsidR="002D2F6E" w:rsidRPr="00160B6E" w:rsidRDefault="002D2F6E" w:rsidP="00996B7E">
            <w:pPr>
              <w:spacing w:before="100" w:beforeAutospacing="1" w:after="100" w:afterAutospacing="1" w:line="276" w:lineRule="auto"/>
              <w:jc w:val="center"/>
              <w:rPr>
                <w:rFonts w:ascii="Times New Roman" w:hAnsi="Times New Roman" w:cs="Times New Roman"/>
                <w:sz w:val="24"/>
                <w:szCs w:val="24"/>
              </w:rPr>
            </w:pPr>
            <w:r w:rsidRPr="00160B6E">
              <w:rPr>
                <w:rFonts w:ascii="Times New Roman" w:hAnsi="Times New Roman" w:cs="Times New Roman"/>
                <w:sz w:val="24"/>
                <w:szCs w:val="24"/>
              </w:rPr>
              <w:t>17.93</w:t>
            </w:r>
            <w:r w:rsidRPr="00160B6E">
              <w:rPr>
                <w:rFonts w:ascii="Times New Roman" w:hAnsi="Times New Roman" w:cs="Times New Roman"/>
                <w:sz w:val="24"/>
                <w:szCs w:val="24"/>
                <w:vertAlign w:val="superscript"/>
              </w:rPr>
              <w:t>D</w:t>
            </w:r>
          </w:p>
        </w:tc>
        <w:tc>
          <w:tcPr>
            <w:tcW w:w="508" w:type="pct"/>
          </w:tcPr>
          <w:p w14:paraId="50AF6B15" w14:textId="218F30A6" w:rsidR="002D2F6E" w:rsidRPr="00160B6E" w:rsidRDefault="002D2F6E" w:rsidP="00996B7E">
            <w:pPr>
              <w:spacing w:before="100" w:beforeAutospacing="1" w:after="100" w:afterAutospacing="1" w:line="276" w:lineRule="auto"/>
              <w:jc w:val="center"/>
              <w:rPr>
                <w:rFonts w:ascii="Times New Roman" w:hAnsi="Times New Roman" w:cs="Times New Roman"/>
                <w:sz w:val="24"/>
                <w:szCs w:val="24"/>
              </w:rPr>
            </w:pPr>
            <w:r w:rsidRPr="00160B6E">
              <w:rPr>
                <w:rFonts w:ascii="Times New Roman" w:hAnsi="Times New Roman" w:cs="Times New Roman"/>
                <w:sz w:val="24"/>
                <w:szCs w:val="24"/>
              </w:rPr>
              <w:t>1496.17</w:t>
            </w:r>
            <w:r w:rsidRPr="00160B6E">
              <w:rPr>
                <w:rFonts w:ascii="Times New Roman" w:hAnsi="Times New Roman" w:cs="Times New Roman"/>
                <w:sz w:val="24"/>
                <w:szCs w:val="24"/>
                <w:vertAlign w:val="superscript"/>
              </w:rPr>
              <w:t>B</w:t>
            </w:r>
          </w:p>
        </w:tc>
        <w:tc>
          <w:tcPr>
            <w:tcW w:w="509" w:type="pct"/>
          </w:tcPr>
          <w:p w14:paraId="74ABE2E3" w14:textId="09D5D68A" w:rsidR="002D2F6E" w:rsidRPr="00160B6E" w:rsidRDefault="002D2F6E" w:rsidP="00996B7E">
            <w:pPr>
              <w:spacing w:before="100" w:beforeAutospacing="1" w:after="100" w:afterAutospacing="1" w:line="276" w:lineRule="auto"/>
              <w:jc w:val="center"/>
              <w:rPr>
                <w:rFonts w:ascii="Times New Roman" w:hAnsi="Times New Roman" w:cs="Times New Roman"/>
                <w:sz w:val="24"/>
                <w:szCs w:val="24"/>
              </w:rPr>
            </w:pPr>
            <w:r w:rsidRPr="00160B6E">
              <w:rPr>
                <w:rFonts w:ascii="Times New Roman" w:hAnsi="Times New Roman" w:cs="Times New Roman"/>
                <w:sz w:val="24"/>
                <w:szCs w:val="24"/>
              </w:rPr>
              <w:t>1546.25</w:t>
            </w:r>
            <w:r w:rsidRPr="00160B6E">
              <w:rPr>
                <w:rFonts w:ascii="Times New Roman" w:hAnsi="Times New Roman" w:cs="Times New Roman"/>
                <w:sz w:val="24"/>
                <w:szCs w:val="24"/>
                <w:vertAlign w:val="superscript"/>
              </w:rPr>
              <w:t>C</w:t>
            </w:r>
          </w:p>
        </w:tc>
        <w:tc>
          <w:tcPr>
            <w:tcW w:w="559" w:type="pct"/>
          </w:tcPr>
          <w:p w14:paraId="012C171B" w14:textId="354E0887" w:rsidR="002D2F6E" w:rsidRPr="00160B6E" w:rsidRDefault="002D2F6E" w:rsidP="00996B7E">
            <w:pPr>
              <w:spacing w:before="100" w:beforeAutospacing="1" w:after="100" w:afterAutospacing="1" w:line="276" w:lineRule="auto"/>
              <w:jc w:val="center"/>
              <w:rPr>
                <w:rFonts w:ascii="Times New Roman" w:hAnsi="Times New Roman" w:cs="Times New Roman"/>
                <w:sz w:val="24"/>
                <w:szCs w:val="24"/>
              </w:rPr>
            </w:pPr>
            <w:r w:rsidRPr="00160B6E">
              <w:rPr>
                <w:rFonts w:ascii="Times New Roman" w:hAnsi="Times New Roman" w:cs="Times New Roman"/>
                <w:sz w:val="24"/>
                <w:szCs w:val="24"/>
              </w:rPr>
              <w:t>20.82</w:t>
            </w:r>
            <w:r w:rsidRPr="00160B6E">
              <w:rPr>
                <w:rFonts w:ascii="Times New Roman" w:hAnsi="Times New Roman" w:cs="Times New Roman"/>
                <w:sz w:val="24"/>
                <w:szCs w:val="24"/>
                <w:vertAlign w:val="superscript"/>
              </w:rPr>
              <w:t>D</w:t>
            </w:r>
          </w:p>
        </w:tc>
        <w:tc>
          <w:tcPr>
            <w:tcW w:w="508" w:type="pct"/>
          </w:tcPr>
          <w:p w14:paraId="137F0502" w14:textId="5530E9A2" w:rsidR="002D2F6E" w:rsidRPr="00160B6E" w:rsidRDefault="002D2F6E" w:rsidP="00996B7E">
            <w:pPr>
              <w:spacing w:before="100" w:beforeAutospacing="1" w:after="100" w:afterAutospacing="1" w:line="276" w:lineRule="auto"/>
              <w:jc w:val="center"/>
              <w:rPr>
                <w:rFonts w:ascii="Times New Roman" w:hAnsi="Times New Roman" w:cs="Times New Roman"/>
                <w:sz w:val="24"/>
                <w:szCs w:val="24"/>
              </w:rPr>
            </w:pPr>
            <w:r w:rsidRPr="00160B6E">
              <w:rPr>
                <w:rFonts w:ascii="Times New Roman" w:hAnsi="Times New Roman" w:cs="Times New Roman"/>
                <w:sz w:val="24"/>
                <w:szCs w:val="24"/>
              </w:rPr>
              <w:t>5.49</w:t>
            </w:r>
            <w:r w:rsidRPr="00160B6E">
              <w:rPr>
                <w:rFonts w:ascii="Times New Roman" w:hAnsi="Times New Roman" w:cs="Times New Roman"/>
                <w:sz w:val="24"/>
                <w:szCs w:val="24"/>
                <w:vertAlign w:val="superscript"/>
              </w:rPr>
              <w:t>D</w:t>
            </w:r>
          </w:p>
        </w:tc>
        <w:tc>
          <w:tcPr>
            <w:tcW w:w="530" w:type="pct"/>
          </w:tcPr>
          <w:p w14:paraId="0AEFD8ED" w14:textId="669C31D2" w:rsidR="002D2F6E" w:rsidRPr="00160B6E" w:rsidRDefault="002D2F6E" w:rsidP="00996B7E">
            <w:pPr>
              <w:spacing w:before="100" w:beforeAutospacing="1" w:after="100" w:afterAutospacing="1" w:line="276" w:lineRule="auto"/>
              <w:jc w:val="center"/>
              <w:rPr>
                <w:rFonts w:ascii="Times New Roman" w:hAnsi="Times New Roman" w:cs="Times New Roman"/>
                <w:sz w:val="24"/>
                <w:szCs w:val="24"/>
              </w:rPr>
            </w:pPr>
            <w:r w:rsidRPr="00160B6E">
              <w:rPr>
                <w:rFonts w:ascii="Times New Roman" w:hAnsi="Times New Roman" w:cs="Times New Roman"/>
                <w:sz w:val="24"/>
                <w:szCs w:val="24"/>
              </w:rPr>
              <w:t>72.50</w:t>
            </w:r>
            <w:r w:rsidRPr="00160B6E">
              <w:rPr>
                <w:rFonts w:ascii="Times New Roman" w:hAnsi="Times New Roman" w:cs="Times New Roman"/>
                <w:sz w:val="24"/>
                <w:szCs w:val="24"/>
                <w:vertAlign w:val="superscript"/>
              </w:rPr>
              <w:t>AB</w:t>
            </w:r>
            <w:r w:rsidRPr="00160B6E">
              <w:rPr>
                <w:rFonts w:ascii="Times New Roman" w:hAnsi="Times New Roman" w:cs="Times New Roman"/>
                <w:sz w:val="24"/>
                <w:szCs w:val="24"/>
              </w:rPr>
              <w:t xml:space="preserve">     </w:t>
            </w:r>
            <w:proofErr w:type="gramStart"/>
            <w:r w:rsidRPr="00160B6E">
              <w:rPr>
                <w:rFonts w:ascii="Times New Roman" w:hAnsi="Times New Roman" w:cs="Times New Roman"/>
                <w:sz w:val="24"/>
                <w:szCs w:val="24"/>
              </w:rPr>
              <w:t xml:space="preserve">   </w:t>
            </w:r>
            <w:r w:rsidR="00672D91" w:rsidRPr="00160B6E">
              <w:rPr>
                <w:rFonts w:ascii="Times New Roman" w:hAnsi="Times New Roman" w:cs="Times New Roman"/>
                <w:sz w:val="24"/>
                <w:szCs w:val="24"/>
              </w:rPr>
              <w:t>[</w:t>
            </w:r>
            <w:proofErr w:type="gramEnd"/>
            <w:r w:rsidRPr="00160B6E">
              <w:rPr>
                <w:rFonts w:ascii="Times New Roman" w:hAnsi="Times New Roman" w:cs="Times New Roman"/>
                <w:sz w:val="24"/>
                <w:szCs w:val="24"/>
              </w:rPr>
              <w:t>58.36</w:t>
            </w:r>
            <w:r w:rsidR="00672D91" w:rsidRPr="00160B6E">
              <w:rPr>
                <w:rFonts w:ascii="Times New Roman" w:hAnsi="Times New Roman" w:cs="Times New Roman"/>
                <w:sz w:val="24"/>
                <w:szCs w:val="24"/>
              </w:rPr>
              <w:t>]</w:t>
            </w:r>
          </w:p>
        </w:tc>
      </w:tr>
      <w:tr w:rsidR="00160B6E" w:rsidRPr="00160B6E" w14:paraId="7E43C3D7" w14:textId="31022D86" w:rsidTr="002D2F6E">
        <w:tc>
          <w:tcPr>
            <w:tcW w:w="448" w:type="pct"/>
            <w:vAlign w:val="center"/>
          </w:tcPr>
          <w:p w14:paraId="736D0996" w14:textId="77777777" w:rsidR="002D2F6E" w:rsidRPr="00160B6E" w:rsidRDefault="002D2F6E" w:rsidP="00996B7E">
            <w:pPr>
              <w:spacing w:before="100" w:beforeAutospacing="1" w:after="100" w:afterAutospacing="1" w:line="276" w:lineRule="auto"/>
              <w:jc w:val="center"/>
              <w:rPr>
                <w:rFonts w:ascii="Times New Roman" w:hAnsi="Times New Roman" w:cs="Times New Roman"/>
                <w:sz w:val="24"/>
                <w:szCs w:val="24"/>
              </w:rPr>
            </w:pPr>
            <w:r w:rsidRPr="00160B6E">
              <w:rPr>
                <w:rFonts w:ascii="Times New Roman" w:hAnsi="Times New Roman" w:cs="Times New Roman"/>
                <w:sz w:val="24"/>
                <w:szCs w:val="24"/>
              </w:rPr>
              <w:t>T9</w:t>
            </w:r>
          </w:p>
        </w:tc>
        <w:tc>
          <w:tcPr>
            <w:tcW w:w="465" w:type="pct"/>
          </w:tcPr>
          <w:p w14:paraId="3915B4B8" w14:textId="3DE9949D" w:rsidR="002D2F6E" w:rsidRPr="00160B6E" w:rsidRDefault="002D2F6E" w:rsidP="00996B7E">
            <w:pPr>
              <w:spacing w:before="100" w:beforeAutospacing="1" w:after="100" w:afterAutospacing="1" w:line="276" w:lineRule="auto"/>
              <w:jc w:val="center"/>
              <w:rPr>
                <w:rFonts w:ascii="Times New Roman" w:hAnsi="Times New Roman" w:cs="Times New Roman"/>
                <w:sz w:val="24"/>
                <w:szCs w:val="24"/>
              </w:rPr>
            </w:pPr>
            <w:r w:rsidRPr="00160B6E">
              <w:rPr>
                <w:rFonts w:ascii="Times New Roman" w:hAnsi="Times New Roman" w:cs="Times New Roman"/>
                <w:sz w:val="24"/>
                <w:szCs w:val="24"/>
              </w:rPr>
              <w:t>3.19</w:t>
            </w:r>
            <w:r w:rsidRPr="00160B6E">
              <w:rPr>
                <w:rFonts w:ascii="Times New Roman" w:hAnsi="Times New Roman" w:cs="Times New Roman"/>
                <w:sz w:val="24"/>
                <w:szCs w:val="24"/>
                <w:vertAlign w:val="superscript"/>
              </w:rPr>
              <w:t>CD</w:t>
            </w:r>
          </w:p>
        </w:tc>
        <w:tc>
          <w:tcPr>
            <w:tcW w:w="494" w:type="pct"/>
          </w:tcPr>
          <w:p w14:paraId="10C2C466" w14:textId="1108558A" w:rsidR="002D2F6E" w:rsidRPr="00160B6E" w:rsidRDefault="002D2F6E" w:rsidP="00996B7E">
            <w:pPr>
              <w:spacing w:before="100" w:beforeAutospacing="1" w:after="100" w:afterAutospacing="1" w:line="276" w:lineRule="auto"/>
              <w:jc w:val="center"/>
              <w:rPr>
                <w:rFonts w:ascii="Times New Roman" w:hAnsi="Times New Roman" w:cs="Times New Roman"/>
                <w:sz w:val="24"/>
                <w:szCs w:val="24"/>
              </w:rPr>
            </w:pPr>
            <w:r w:rsidRPr="00160B6E">
              <w:rPr>
                <w:rFonts w:ascii="Times New Roman" w:hAnsi="Times New Roman" w:cs="Times New Roman"/>
                <w:sz w:val="24"/>
                <w:szCs w:val="24"/>
              </w:rPr>
              <w:t>81.75</w:t>
            </w:r>
            <w:r w:rsidRPr="00160B6E">
              <w:rPr>
                <w:rFonts w:ascii="Times New Roman" w:hAnsi="Times New Roman" w:cs="Times New Roman"/>
                <w:sz w:val="24"/>
                <w:szCs w:val="24"/>
                <w:vertAlign w:val="superscript"/>
              </w:rPr>
              <w:t xml:space="preserve">CDE </w:t>
            </w:r>
            <w:r w:rsidRPr="00160B6E">
              <w:rPr>
                <w:rFonts w:ascii="Times New Roman" w:hAnsi="Times New Roman" w:cs="Times New Roman"/>
                <w:sz w:val="24"/>
                <w:szCs w:val="24"/>
              </w:rPr>
              <w:t>(9.09)</w:t>
            </w:r>
          </w:p>
        </w:tc>
        <w:tc>
          <w:tcPr>
            <w:tcW w:w="471" w:type="pct"/>
          </w:tcPr>
          <w:p w14:paraId="1AF53075" w14:textId="5EE5BB45" w:rsidR="002D2F6E" w:rsidRPr="00160B6E" w:rsidRDefault="002D2F6E" w:rsidP="00996B7E">
            <w:pPr>
              <w:spacing w:before="100" w:beforeAutospacing="1" w:after="100" w:afterAutospacing="1" w:line="276" w:lineRule="auto"/>
              <w:jc w:val="center"/>
              <w:rPr>
                <w:rFonts w:ascii="Times New Roman" w:hAnsi="Times New Roman" w:cs="Times New Roman"/>
                <w:sz w:val="24"/>
                <w:szCs w:val="24"/>
              </w:rPr>
            </w:pPr>
            <w:r w:rsidRPr="00160B6E">
              <w:rPr>
                <w:rFonts w:ascii="Times New Roman" w:hAnsi="Times New Roman" w:cs="Times New Roman"/>
                <w:sz w:val="24"/>
                <w:szCs w:val="24"/>
              </w:rPr>
              <w:t>16.85</w:t>
            </w:r>
            <w:r w:rsidRPr="00160B6E">
              <w:rPr>
                <w:rFonts w:ascii="Times New Roman" w:hAnsi="Times New Roman" w:cs="Times New Roman"/>
                <w:sz w:val="24"/>
                <w:szCs w:val="24"/>
                <w:vertAlign w:val="superscript"/>
              </w:rPr>
              <w:t>D</w:t>
            </w:r>
          </w:p>
        </w:tc>
        <w:tc>
          <w:tcPr>
            <w:tcW w:w="508" w:type="pct"/>
          </w:tcPr>
          <w:p w14:paraId="4B50C335" w14:textId="013AA952" w:rsidR="002D2F6E" w:rsidRPr="00160B6E" w:rsidRDefault="002D2F6E" w:rsidP="00996B7E">
            <w:pPr>
              <w:spacing w:before="100" w:beforeAutospacing="1" w:after="100" w:afterAutospacing="1" w:line="276" w:lineRule="auto"/>
              <w:jc w:val="center"/>
              <w:rPr>
                <w:rFonts w:ascii="Times New Roman" w:hAnsi="Times New Roman" w:cs="Times New Roman"/>
                <w:sz w:val="24"/>
                <w:szCs w:val="24"/>
              </w:rPr>
            </w:pPr>
            <w:r w:rsidRPr="00160B6E">
              <w:rPr>
                <w:rFonts w:ascii="Times New Roman" w:hAnsi="Times New Roman" w:cs="Times New Roman"/>
                <w:sz w:val="24"/>
                <w:szCs w:val="24"/>
              </w:rPr>
              <w:t>16.50</w:t>
            </w:r>
            <w:r w:rsidRPr="00160B6E">
              <w:rPr>
                <w:rFonts w:ascii="Times New Roman" w:hAnsi="Times New Roman" w:cs="Times New Roman"/>
                <w:sz w:val="24"/>
                <w:szCs w:val="24"/>
                <w:vertAlign w:val="superscript"/>
              </w:rPr>
              <w:t>F</w:t>
            </w:r>
          </w:p>
        </w:tc>
        <w:tc>
          <w:tcPr>
            <w:tcW w:w="508" w:type="pct"/>
          </w:tcPr>
          <w:p w14:paraId="745DA5C3" w14:textId="0D4A1C10" w:rsidR="002D2F6E" w:rsidRPr="00160B6E" w:rsidRDefault="002D2F6E" w:rsidP="00996B7E">
            <w:pPr>
              <w:spacing w:before="100" w:beforeAutospacing="1" w:after="100" w:afterAutospacing="1" w:line="276" w:lineRule="auto"/>
              <w:jc w:val="center"/>
              <w:rPr>
                <w:rFonts w:ascii="Times New Roman" w:hAnsi="Times New Roman" w:cs="Times New Roman"/>
                <w:sz w:val="24"/>
                <w:szCs w:val="24"/>
              </w:rPr>
            </w:pPr>
            <w:r w:rsidRPr="00160B6E">
              <w:rPr>
                <w:rFonts w:ascii="Times New Roman" w:hAnsi="Times New Roman" w:cs="Times New Roman"/>
                <w:sz w:val="24"/>
                <w:szCs w:val="24"/>
              </w:rPr>
              <w:t>1377.42</w:t>
            </w:r>
            <w:r w:rsidRPr="00160B6E">
              <w:rPr>
                <w:rFonts w:ascii="Times New Roman" w:hAnsi="Times New Roman" w:cs="Times New Roman"/>
                <w:sz w:val="24"/>
                <w:szCs w:val="24"/>
                <w:vertAlign w:val="superscript"/>
              </w:rPr>
              <w:t>C</w:t>
            </w:r>
          </w:p>
        </w:tc>
        <w:tc>
          <w:tcPr>
            <w:tcW w:w="509" w:type="pct"/>
          </w:tcPr>
          <w:p w14:paraId="47AD1E0E" w14:textId="2EC0DBFF" w:rsidR="002D2F6E" w:rsidRPr="00160B6E" w:rsidRDefault="002D2F6E" w:rsidP="00996B7E">
            <w:pPr>
              <w:spacing w:before="100" w:beforeAutospacing="1" w:after="100" w:afterAutospacing="1" w:line="276" w:lineRule="auto"/>
              <w:jc w:val="center"/>
              <w:rPr>
                <w:rFonts w:ascii="Times New Roman" w:hAnsi="Times New Roman" w:cs="Times New Roman"/>
                <w:sz w:val="24"/>
                <w:szCs w:val="24"/>
              </w:rPr>
            </w:pPr>
            <w:r w:rsidRPr="00160B6E">
              <w:rPr>
                <w:rFonts w:ascii="Times New Roman" w:hAnsi="Times New Roman" w:cs="Times New Roman"/>
                <w:sz w:val="24"/>
                <w:szCs w:val="24"/>
              </w:rPr>
              <w:t>1348.85</w:t>
            </w:r>
            <w:r w:rsidRPr="00160B6E">
              <w:rPr>
                <w:rFonts w:ascii="Times New Roman" w:hAnsi="Times New Roman" w:cs="Times New Roman"/>
                <w:sz w:val="24"/>
                <w:szCs w:val="24"/>
                <w:vertAlign w:val="superscript"/>
              </w:rPr>
              <w:t>DE</w:t>
            </w:r>
          </w:p>
        </w:tc>
        <w:tc>
          <w:tcPr>
            <w:tcW w:w="559" w:type="pct"/>
          </w:tcPr>
          <w:p w14:paraId="5766CE6F" w14:textId="0DAA04D4" w:rsidR="002D2F6E" w:rsidRPr="00160B6E" w:rsidRDefault="002D2F6E" w:rsidP="00996B7E">
            <w:pPr>
              <w:spacing w:before="100" w:beforeAutospacing="1" w:after="100" w:afterAutospacing="1" w:line="276" w:lineRule="auto"/>
              <w:jc w:val="center"/>
              <w:rPr>
                <w:rFonts w:ascii="Times New Roman" w:hAnsi="Times New Roman" w:cs="Times New Roman"/>
                <w:sz w:val="24"/>
                <w:szCs w:val="24"/>
              </w:rPr>
            </w:pPr>
            <w:r w:rsidRPr="00160B6E">
              <w:rPr>
                <w:rFonts w:ascii="Times New Roman" w:hAnsi="Times New Roman" w:cs="Times New Roman"/>
                <w:sz w:val="24"/>
                <w:szCs w:val="24"/>
              </w:rPr>
              <w:t>18.01</w:t>
            </w:r>
            <w:r w:rsidRPr="00160B6E">
              <w:rPr>
                <w:rFonts w:ascii="Times New Roman" w:hAnsi="Times New Roman" w:cs="Times New Roman"/>
                <w:sz w:val="24"/>
                <w:szCs w:val="24"/>
                <w:vertAlign w:val="superscript"/>
              </w:rPr>
              <w:t>G</w:t>
            </w:r>
          </w:p>
        </w:tc>
        <w:tc>
          <w:tcPr>
            <w:tcW w:w="508" w:type="pct"/>
          </w:tcPr>
          <w:p w14:paraId="1E0A5FE1" w14:textId="507FDBDE" w:rsidR="002D2F6E" w:rsidRPr="00160B6E" w:rsidRDefault="002D2F6E" w:rsidP="00996B7E">
            <w:pPr>
              <w:spacing w:before="100" w:beforeAutospacing="1" w:after="100" w:afterAutospacing="1" w:line="276" w:lineRule="auto"/>
              <w:jc w:val="center"/>
              <w:rPr>
                <w:rFonts w:ascii="Times New Roman" w:hAnsi="Times New Roman" w:cs="Times New Roman"/>
                <w:sz w:val="24"/>
                <w:szCs w:val="24"/>
              </w:rPr>
            </w:pPr>
            <w:r w:rsidRPr="00160B6E">
              <w:rPr>
                <w:rFonts w:ascii="Times New Roman" w:hAnsi="Times New Roman" w:cs="Times New Roman"/>
                <w:sz w:val="24"/>
                <w:szCs w:val="24"/>
              </w:rPr>
              <w:t>6.38</w:t>
            </w:r>
            <w:r w:rsidRPr="00160B6E">
              <w:rPr>
                <w:rFonts w:ascii="Times New Roman" w:hAnsi="Times New Roman" w:cs="Times New Roman"/>
                <w:sz w:val="24"/>
                <w:szCs w:val="24"/>
                <w:vertAlign w:val="superscript"/>
              </w:rPr>
              <w:t>B</w:t>
            </w:r>
          </w:p>
        </w:tc>
        <w:tc>
          <w:tcPr>
            <w:tcW w:w="530" w:type="pct"/>
          </w:tcPr>
          <w:p w14:paraId="0F0CEF44" w14:textId="0E21EF87" w:rsidR="002D2F6E" w:rsidRPr="00160B6E" w:rsidRDefault="002D2F6E" w:rsidP="00996B7E">
            <w:pPr>
              <w:spacing w:before="100" w:beforeAutospacing="1" w:after="100" w:afterAutospacing="1" w:line="276" w:lineRule="auto"/>
              <w:jc w:val="center"/>
              <w:rPr>
                <w:rFonts w:ascii="Times New Roman" w:hAnsi="Times New Roman" w:cs="Times New Roman"/>
                <w:sz w:val="24"/>
                <w:szCs w:val="24"/>
              </w:rPr>
            </w:pPr>
            <w:r w:rsidRPr="00160B6E">
              <w:rPr>
                <w:rFonts w:ascii="Times New Roman" w:hAnsi="Times New Roman" w:cs="Times New Roman"/>
                <w:sz w:val="24"/>
                <w:szCs w:val="24"/>
              </w:rPr>
              <w:t>70.75B</w:t>
            </w:r>
            <w:r w:rsidRPr="00160B6E">
              <w:rPr>
                <w:rFonts w:ascii="Times New Roman" w:hAnsi="Times New Roman" w:cs="Times New Roman"/>
                <w:sz w:val="24"/>
                <w:szCs w:val="24"/>
                <w:vertAlign w:val="superscript"/>
              </w:rPr>
              <w:t>CD</w:t>
            </w:r>
            <w:r w:rsidRPr="00160B6E">
              <w:rPr>
                <w:rFonts w:ascii="Times New Roman" w:hAnsi="Times New Roman" w:cs="Times New Roman"/>
                <w:sz w:val="24"/>
                <w:szCs w:val="24"/>
              </w:rPr>
              <w:t xml:space="preserve">    </w:t>
            </w:r>
            <w:proofErr w:type="gramStart"/>
            <w:r w:rsidRPr="00160B6E">
              <w:rPr>
                <w:rFonts w:ascii="Times New Roman" w:hAnsi="Times New Roman" w:cs="Times New Roman"/>
                <w:sz w:val="24"/>
                <w:szCs w:val="24"/>
              </w:rPr>
              <w:t xml:space="preserve">   </w:t>
            </w:r>
            <w:r w:rsidR="00672D91" w:rsidRPr="00160B6E">
              <w:rPr>
                <w:rFonts w:ascii="Times New Roman" w:hAnsi="Times New Roman" w:cs="Times New Roman"/>
                <w:sz w:val="24"/>
                <w:szCs w:val="24"/>
              </w:rPr>
              <w:t>[</w:t>
            </w:r>
            <w:proofErr w:type="gramEnd"/>
            <w:r w:rsidRPr="00160B6E">
              <w:rPr>
                <w:rFonts w:ascii="Times New Roman" w:hAnsi="Times New Roman" w:cs="Times New Roman"/>
                <w:sz w:val="24"/>
                <w:szCs w:val="24"/>
              </w:rPr>
              <w:t>57.24</w:t>
            </w:r>
            <w:r w:rsidR="00672D91" w:rsidRPr="00160B6E">
              <w:rPr>
                <w:rFonts w:ascii="Times New Roman" w:hAnsi="Times New Roman" w:cs="Times New Roman"/>
                <w:sz w:val="24"/>
                <w:szCs w:val="24"/>
              </w:rPr>
              <w:t>]</w:t>
            </w:r>
          </w:p>
        </w:tc>
      </w:tr>
      <w:tr w:rsidR="00160B6E" w:rsidRPr="00160B6E" w14:paraId="35276976" w14:textId="030BC2F9" w:rsidTr="002D2F6E">
        <w:tc>
          <w:tcPr>
            <w:tcW w:w="448" w:type="pct"/>
            <w:vAlign w:val="center"/>
          </w:tcPr>
          <w:p w14:paraId="08BCFB88" w14:textId="77777777" w:rsidR="002D2F6E" w:rsidRPr="00160B6E" w:rsidRDefault="002D2F6E" w:rsidP="00996B7E">
            <w:pPr>
              <w:spacing w:before="100" w:beforeAutospacing="1" w:after="100" w:afterAutospacing="1" w:line="276" w:lineRule="auto"/>
              <w:jc w:val="center"/>
              <w:rPr>
                <w:rFonts w:ascii="Times New Roman" w:hAnsi="Times New Roman" w:cs="Times New Roman"/>
                <w:sz w:val="24"/>
                <w:szCs w:val="24"/>
              </w:rPr>
            </w:pPr>
            <w:r w:rsidRPr="00160B6E">
              <w:rPr>
                <w:rFonts w:ascii="Times New Roman" w:hAnsi="Times New Roman" w:cs="Times New Roman"/>
                <w:sz w:val="24"/>
                <w:szCs w:val="24"/>
              </w:rPr>
              <w:t>T10</w:t>
            </w:r>
          </w:p>
        </w:tc>
        <w:tc>
          <w:tcPr>
            <w:tcW w:w="465" w:type="pct"/>
          </w:tcPr>
          <w:p w14:paraId="550A3D96" w14:textId="44F715D0" w:rsidR="002D2F6E" w:rsidRPr="00160B6E" w:rsidRDefault="002D2F6E" w:rsidP="00996B7E">
            <w:pPr>
              <w:spacing w:before="100" w:beforeAutospacing="1" w:after="100" w:afterAutospacing="1" w:line="276" w:lineRule="auto"/>
              <w:jc w:val="center"/>
              <w:rPr>
                <w:rFonts w:ascii="Times New Roman" w:hAnsi="Times New Roman" w:cs="Times New Roman"/>
                <w:sz w:val="24"/>
                <w:szCs w:val="24"/>
              </w:rPr>
            </w:pPr>
            <w:r w:rsidRPr="00160B6E">
              <w:rPr>
                <w:rFonts w:ascii="Times New Roman" w:hAnsi="Times New Roman" w:cs="Times New Roman"/>
                <w:sz w:val="24"/>
                <w:szCs w:val="24"/>
              </w:rPr>
              <w:t>3.00</w:t>
            </w:r>
            <w:r w:rsidRPr="00160B6E">
              <w:rPr>
                <w:rFonts w:ascii="Times New Roman" w:hAnsi="Times New Roman" w:cs="Times New Roman"/>
                <w:sz w:val="24"/>
                <w:szCs w:val="24"/>
                <w:vertAlign w:val="superscript"/>
              </w:rPr>
              <w:t>E</w:t>
            </w:r>
          </w:p>
        </w:tc>
        <w:tc>
          <w:tcPr>
            <w:tcW w:w="494" w:type="pct"/>
          </w:tcPr>
          <w:p w14:paraId="04E991A4" w14:textId="093FA2C3" w:rsidR="002D2F6E" w:rsidRPr="00160B6E" w:rsidRDefault="002D2F6E" w:rsidP="00996B7E">
            <w:pPr>
              <w:spacing w:before="100" w:beforeAutospacing="1" w:after="100" w:afterAutospacing="1" w:line="276" w:lineRule="auto"/>
              <w:jc w:val="center"/>
              <w:rPr>
                <w:rFonts w:ascii="Times New Roman" w:hAnsi="Times New Roman" w:cs="Times New Roman"/>
                <w:sz w:val="24"/>
                <w:szCs w:val="24"/>
              </w:rPr>
            </w:pPr>
            <w:r w:rsidRPr="00160B6E">
              <w:rPr>
                <w:rFonts w:ascii="Times New Roman" w:hAnsi="Times New Roman" w:cs="Times New Roman"/>
                <w:sz w:val="24"/>
                <w:szCs w:val="24"/>
              </w:rPr>
              <w:t>80.75</w:t>
            </w:r>
            <w:r w:rsidRPr="00160B6E">
              <w:rPr>
                <w:rFonts w:ascii="Times New Roman" w:hAnsi="Times New Roman" w:cs="Times New Roman"/>
                <w:sz w:val="24"/>
                <w:szCs w:val="24"/>
                <w:vertAlign w:val="superscript"/>
              </w:rPr>
              <w:t xml:space="preserve">DE </w:t>
            </w:r>
            <w:r w:rsidRPr="00160B6E">
              <w:rPr>
                <w:rFonts w:ascii="Times New Roman" w:hAnsi="Times New Roman" w:cs="Times New Roman"/>
                <w:sz w:val="24"/>
                <w:szCs w:val="24"/>
              </w:rPr>
              <w:t>(9.04)</w:t>
            </w:r>
          </w:p>
        </w:tc>
        <w:tc>
          <w:tcPr>
            <w:tcW w:w="471" w:type="pct"/>
          </w:tcPr>
          <w:p w14:paraId="0F84F482" w14:textId="09A607DE" w:rsidR="002D2F6E" w:rsidRPr="00160B6E" w:rsidRDefault="002D2F6E" w:rsidP="00996B7E">
            <w:pPr>
              <w:spacing w:before="100" w:beforeAutospacing="1" w:after="100" w:afterAutospacing="1" w:line="276" w:lineRule="auto"/>
              <w:jc w:val="center"/>
              <w:rPr>
                <w:rFonts w:ascii="Times New Roman" w:hAnsi="Times New Roman" w:cs="Times New Roman"/>
                <w:sz w:val="24"/>
                <w:szCs w:val="24"/>
              </w:rPr>
            </w:pPr>
            <w:r w:rsidRPr="00160B6E">
              <w:rPr>
                <w:rFonts w:ascii="Times New Roman" w:hAnsi="Times New Roman" w:cs="Times New Roman"/>
                <w:sz w:val="24"/>
                <w:szCs w:val="24"/>
              </w:rPr>
              <w:t>15.56</w:t>
            </w:r>
            <w:r w:rsidRPr="00160B6E">
              <w:rPr>
                <w:rFonts w:ascii="Times New Roman" w:hAnsi="Times New Roman" w:cs="Times New Roman"/>
                <w:sz w:val="24"/>
                <w:szCs w:val="24"/>
                <w:vertAlign w:val="superscript"/>
              </w:rPr>
              <w:t>E</w:t>
            </w:r>
          </w:p>
        </w:tc>
        <w:tc>
          <w:tcPr>
            <w:tcW w:w="508" w:type="pct"/>
          </w:tcPr>
          <w:p w14:paraId="7AA4CDFB" w14:textId="427E6689" w:rsidR="002D2F6E" w:rsidRPr="00160B6E" w:rsidRDefault="002D2F6E" w:rsidP="00996B7E">
            <w:pPr>
              <w:spacing w:before="100" w:beforeAutospacing="1" w:after="100" w:afterAutospacing="1" w:line="276" w:lineRule="auto"/>
              <w:jc w:val="center"/>
              <w:rPr>
                <w:rFonts w:ascii="Times New Roman" w:hAnsi="Times New Roman" w:cs="Times New Roman"/>
                <w:sz w:val="24"/>
                <w:szCs w:val="24"/>
              </w:rPr>
            </w:pPr>
            <w:r w:rsidRPr="00160B6E">
              <w:rPr>
                <w:rFonts w:ascii="Times New Roman" w:hAnsi="Times New Roman" w:cs="Times New Roman"/>
                <w:sz w:val="24"/>
                <w:szCs w:val="24"/>
              </w:rPr>
              <w:t>16.23</w:t>
            </w:r>
            <w:r w:rsidRPr="00160B6E">
              <w:rPr>
                <w:rFonts w:ascii="Times New Roman" w:hAnsi="Times New Roman" w:cs="Times New Roman"/>
                <w:sz w:val="24"/>
                <w:szCs w:val="24"/>
                <w:vertAlign w:val="superscript"/>
              </w:rPr>
              <w:t>F</w:t>
            </w:r>
          </w:p>
        </w:tc>
        <w:tc>
          <w:tcPr>
            <w:tcW w:w="508" w:type="pct"/>
          </w:tcPr>
          <w:p w14:paraId="1F7EFD36" w14:textId="6F23376D" w:rsidR="002D2F6E" w:rsidRPr="00160B6E" w:rsidRDefault="002D2F6E" w:rsidP="00996B7E">
            <w:pPr>
              <w:spacing w:before="100" w:beforeAutospacing="1" w:after="100" w:afterAutospacing="1" w:line="276" w:lineRule="auto"/>
              <w:jc w:val="center"/>
              <w:rPr>
                <w:rFonts w:ascii="Times New Roman" w:hAnsi="Times New Roman" w:cs="Times New Roman"/>
                <w:sz w:val="24"/>
                <w:szCs w:val="24"/>
              </w:rPr>
            </w:pPr>
            <w:r w:rsidRPr="00160B6E">
              <w:rPr>
                <w:rFonts w:ascii="Times New Roman" w:hAnsi="Times New Roman" w:cs="Times New Roman"/>
                <w:sz w:val="24"/>
                <w:szCs w:val="24"/>
              </w:rPr>
              <w:t>1256.18</w:t>
            </w:r>
            <w:r w:rsidRPr="00160B6E">
              <w:rPr>
                <w:rFonts w:ascii="Times New Roman" w:hAnsi="Times New Roman" w:cs="Times New Roman"/>
                <w:sz w:val="24"/>
                <w:szCs w:val="24"/>
                <w:vertAlign w:val="superscript"/>
              </w:rPr>
              <w:t>D</w:t>
            </w:r>
          </w:p>
        </w:tc>
        <w:tc>
          <w:tcPr>
            <w:tcW w:w="509" w:type="pct"/>
          </w:tcPr>
          <w:p w14:paraId="65C4D12A" w14:textId="37C49D14" w:rsidR="002D2F6E" w:rsidRPr="00160B6E" w:rsidRDefault="002D2F6E" w:rsidP="00996B7E">
            <w:pPr>
              <w:spacing w:before="100" w:beforeAutospacing="1" w:after="100" w:afterAutospacing="1" w:line="276" w:lineRule="auto"/>
              <w:jc w:val="center"/>
              <w:rPr>
                <w:rFonts w:ascii="Times New Roman" w:hAnsi="Times New Roman" w:cs="Times New Roman"/>
                <w:sz w:val="24"/>
                <w:szCs w:val="24"/>
              </w:rPr>
            </w:pPr>
            <w:r w:rsidRPr="00160B6E">
              <w:rPr>
                <w:rFonts w:ascii="Times New Roman" w:hAnsi="Times New Roman" w:cs="Times New Roman"/>
                <w:sz w:val="24"/>
                <w:szCs w:val="24"/>
              </w:rPr>
              <w:t>1310.20</w:t>
            </w:r>
            <w:r w:rsidRPr="00160B6E">
              <w:rPr>
                <w:rFonts w:ascii="Times New Roman" w:hAnsi="Times New Roman" w:cs="Times New Roman"/>
                <w:sz w:val="24"/>
                <w:szCs w:val="24"/>
                <w:vertAlign w:val="superscript"/>
              </w:rPr>
              <w:t>E</w:t>
            </w:r>
          </w:p>
        </w:tc>
        <w:tc>
          <w:tcPr>
            <w:tcW w:w="559" w:type="pct"/>
          </w:tcPr>
          <w:p w14:paraId="4A991C36" w14:textId="4E87EE10" w:rsidR="002D2F6E" w:rsidRPr="00160B6E" w:rsidRDefault="002D2F6E" w:rsidP="00996B7E">
            <w:pPr>
              <w:spacing w:before="100" w:beforeAutospacing="1" w:after="100" w:afterAutospacing="1" w:line="276" w:lineRule="auto"/>
              <w:jc w:val="center"/>
              <w:rPr>
                <w:rFonts w:ascii="Times New Roman" w:hAnsi="Times New Roman" w:cs="Times New Roman"/>
                <w:sz w:val="24"/>
                <w:szCs w:val="24"/>
              </w:rPr>
            </w:pPr>
            <w:r w:rsidRPr="00160B6E">
              <w:rPr>
                <w:rFonts w:ascii="Times New Roman" w:hAnsi="Times New Roman" w:cs="Times New Roman"/>
                <w:sz w:val="24"/>
                <w:szCs w:val="24"/>
              </w:rPr>
              <w:t>17.34</w:t>
            </w:r>
            <w:r w:rsidRPr="00160B6E">
              <w:rPr>
                <w:rFonts w:ascii="Times New Roman" w:hAnsi="Times New Roman" w:cs="Times New Roman"/>
                <w:sz w:val="24"/>
                <w:szCs w:val="24"/>
                <w:vertAlign w:val="superscript"/>
              </w:rPr>
              <w:t>I</w:t>
            </w:r>
          </w:p>
        </w:tc>
        <w:tc>
          <w:tcPr>
            <w:tcW w:w="508" w:type="pct"/>
          </w:tcPr>
          <w:p w14:paraId="6EDC294B" w14:textId="5422C2B1" w:rsidR="002D2F6E" w:rsidRPr="00160B6E" w:rsidRDefault="002D2F6E" w:rsidP="00996B7E">
            <w:pPr>
              <w:spacing w:before="100" w:beforeAutospacing="1" w:after="100" w:afterAutospacing="1" w:line="276" w:lineRule="auto"/>
              <w:jc w:val="center"/>
              <w:rPr>
                <w:rFonts w:ascii="Times New Roman" w:hAnsi="Times New Roman" w:cs="Times New Roman"/>
                <w:sz w:val="24"/>
                <w:szCs w:val="24"/>
              </w:rPr>
            </w:pPr>
            <w:r w:rsidRPr="00160B6E">
              <w:rPr>
                <w:rFonts w:ascii="Times New Roman" w:hAnsi="Times New Roman" w:cs="Times New Roman"/>
                <w:sz w:val="24"/>
                <w:szCs w:val="24"/>
              </w:rPr>
              <w:t>5.39</w:t>
            </w:r>
            <w:r w:rsidRPr="00160B6E">
              <w:rPr>
                <w:rFonts w:ascii="Times New Roman" w:hAnsi="Times New Roman" w:cs="Times New Roman"/>
                <w:sz w:val="24"/>
                <w:szCs w:val="24"/>
                <w:vertAlign w:val="superscript"/>
              </w:rPr>
              <w:t>D</w:t>
            </w:r>
          </w:p>
        </w:tc>
        <w:tc>
          <w:tcPr>
            <w:tcW w:w="530" w:type="pct"/>
          </w:tcPr>
          <w:p w14:paraId="0F290EBF" w14:textId="5CEB38FC" w:rsidR="002D2F6E" w:rsidRPr="00160B6E" w:rsidRDefault="002D2F6E" w:rsidP="00996B7E">
            <w:pPr>
              <w:spacing w:before="100" w:beforeAutospacing="1" w:after="100" w:afterAutospacing="1" w:line="276" w:lineRule="auto"/>
              <w:jc w:val="center"/>
              <w:rPr>
                <w:rFonts w:ascii="Times New Roman" w:hAnsi="Times New Roman" w:cs="Times New Roman"/>
                <w:sz w:val="24"/>
                <w:szCs w:val="24"/>
              </w:rPr>
            </w:pPr>
            <w:r w:rsidRPr="00160B6E">
              <w:rPr>
                <w:rFonts w:ascii="Times New Roman" w:hAnsi="Times New Roman" w:cs="Times New Roman"/>
                <w:sz w:val="24"/>
                <w:szCs w:val="24"/>
              </w:rPr>
              <w:t>69.25</w:t>
            </w:r>
            <w:r w:rsidRPr="00160B6E">
              <w:rPr>
                <w:rFonts w:ascii="Times New Roman" w:hAnsi="Times New Roman" w:cs="Times New Roman"/>
                <w:sz w:val="24"/>
                <w:szCs w:val="24"/>
                <w:vertAlign w:val="superscript"/>
              </w:rPr>
              <w:t>CD</w:t>
            </w:r>
            <w:r w:rsidRPr="00160B6E">
              <w:rPr>
                <w:rFonts w:ascii="Times New Roman" w:hAnsi="Times New Roman" w:cs="Times New Roman"/>
                <w:sz w:val="24"/>
                <w:szCs w:val="24"/>
              </w:rPr>
              <w:t xml:space="preserve">     </w:t>
            </w:r>
            <w:proofErr w:type="gramStart"/>
            <w:r w:rsidRPr="00160B6E">
              <w:rPr>
                <w:rFonts w:ascii="Times New Roman" w:hAnsi="Times New Roman" w:cs="Times New Roman"/>
                <w:sz w:val="24"/>
                <w:szCs w:val="24"/>
              </w:rPr>
              <w:t xml:space="preserve">   </w:t>
            </w:r>
            <w:r w:rsidR="00672D91" w:rsidRPr="00160B6E">
              <w:rPr>
                <w:rFonts w:ascii="Times New Roman" w:hAnsi="Times New Roman" w:cs="Times New Roman"/>
                <w:sz w:val="24"/>
                <w:szCs w:val="24"/>
              </w:rPr>
              <w:t>[</w:t>
            </w:r>
            <w:proofErr w:type="gramEnd"/>
            <w:r w:rsidRPr="00160B6E">
              <w:rPr>
                <w:rFonts w:ascii="Times New Roman" w:hAnsi="Times New Roman" w:cs="Times New Roman"/>
                <w:sz w:val="24"/>
                <w:szCs w:val="24"/>
              </w:rPr>
              <w:t>56.31</w:t>
            </w:r>
            <w:r w:rsidR="00672D91" w:rsidRPr="00160B6E">
              <w:rPr>
                <w:rFonts w:ascii="Times New Roman" w:hAnsi="Times New Roman" w:cs="Times New Roman"/>
                <w:sz w:val="24"/>
                <w:szCs w:val="24"/>
              </w:rPr>
              <w:t>]</w:t>
            </w:r>
          </w:p>
        </w:tc>
      </w:tr>
      <w:tr w:rsidR="00160B6E" w:rsidRPr="00160B6E" w14:paraId="02FE1CD6" w14:textId="3B25F5C6" w:rsidTr="002D2F6E">
        <w:tc>
          <w:tcPr>
            <w:tcW w:w="448" w:type="pct"/>
            <w:vAlign w:val="center"/>
          </w:tcPr>
          <w:p w14:paraId="4405B6EC" w14:textId="77777777" w:rsidR="002D2F6E" w:rsidRPr="00160B6E" w:rsidRDefault="002D2F6E" w:rsidP="00996B7E">
            <w:pPr>
              <w:spacing w:before="100" w:beforeAutospacing="1" w:after="100" w:afterAutospacing="1" w:line="276" w:lineRule="auto"/>
              <w:jc w:val="center"/>
              <w:rPr>
                <w:rFonts w:ascii="Times New Roman" w:hAnsi="Times New Roman" w:cs="Times New Roman"/>
                <w:sz w:val="24"/>
                <w:szCs w:val="24"/>
              </w:rPr>
            </w:pPr>
            <w:r w:rsidRPr="00160B6E">
              <w:rPr>
                <w:rFonts w:ascii="Times New Roman" w:hAnsi="Times New Roman" w:cs="Times New Roman"/>
                <w:sz w:val="24"/>
                <w:szCs w:val="24"/>
              </w:rPr>
              <w:t>T11</w:t>
            </w:r>
          </w:p>
        </w:tc>
        <w:tc>
          <w:tcPr>
            <w:tcW w:w="465" w:type="pct"/>
          </w:tcPr>
          <w:p w14:paraId="2A475A85" w14:textId="560CB10A" w:rsidR="002D2F6E" w:rsidRPr="00160B6E" w:rsidRDefault="002D2F6E" w:rsidP="00996B7E">
            <w:pPr>
              <w:spacing w:before="100" w:beforeAutospacing="1" w:after="100" w:afterAutospacing="1" w:line="276" w:lineRule="auto"/>
              <w:jc w:val="center"/>
              <w:rPr>
                <w:rFonts w:ascii="Times New Roman" w:hAnsi="Times New Roman" w:cs="Times New Roman"/>
                <w:sz w:val="24"/>
                <w:szCs w:val="24"/>
              </w:rPr>
            </w:pPr>
            <w:r w:rsidRPr="00160B6E">
              <w:rPr>
                <w:rFonts w:ascii="Times New Roman" w:hAnsi="Times New Roman" w:cs="Times New Roman"/>
                <w:sz w:val="24"/>
                <w:szCs w:val="24"/>
              </w:rPr>
              <w:t>2.80</w:t>
            </w:r>
            <w:r w:rsidRPr="00160B6E">
              <w:rPr>
                <w:rFonts w:ascii="Times New Roman" w:hAnsi="Times New Roman" w:cs="Times New Roman"/>
                <w:sz w:val="24"/>
                <w:szCs w:val="24"/>
                <w:vertAlign w:val="superscript"/>
              </w:rPr>
              <w:t>F</w:t>
            </w:r>
          </w:p>
        </w:tc>
        <w:tc>
          <w:tcPr>
            <w:tcW w:w="494" w:type="pct"/>
          </w:tcPr>
          <w:p w14:paraId="0E68718B" w14:textId="5CCDC2A5" w:rsidR="002D2F6E" w:rsidRPr="00160B6E" w:rsidRDefault="002D2F6E" w:rsidP="00996B7E">
            <w:pPr>
              <w:spacing w:before="100" w:beforeAutospacing="1" w:after="100" w:afterAutospacing="1" w:line="276" w:lineRule="auto"/>
              <w:jc w:val="center"/>
              <w:rPr>
                <w:rFonts w:ascii="Times New Roman" w:hAnsi="Times New Roman" w:cs="Times New Roman"/>
                <w:sz w:val="24"/>
                <w:szCs w:val="24"/>
              </w:rPr>
            </w:pPr>
            <w:r w:rsidRPr="00160B6E">
              <w:rPr>
                <w:rFonts w:ascii="Times New Roman" w:hAnsi="Times New Roman" w:cs="Times New Roman"/>
                <w:sz w:val="24"/>
                <w:szCs w:val="24"/>
              </w:rPr>
              <w:t>79.25</w:t>
            </w:r>
            <w:r w:rsidRPr="00160B6E">
              <w:rPr>
                <w:rFonts w:ascii="Times New Roman" w:hAnsi="Times New Roman" w:cs="Times New Roman"/>
                <w:sz w:val="24"/>
                <w:szCs w:val="24"/>
                <w:vertAlign w:val="superscript"/>
              </w:rPr>
              <w:t>E</w:t>
            </w:r>
            <w:proofErr w:type="gramStart"/>
            <w:r w:rsidRPr="00160B6E">
              <w:rPr>
                <w:rFonts w:ascii="Times New Roman" w:hAnsi="Times New Roman" w:cs="Times New Roman"/>
                <w:sz w:val="24"/>
                <w:szCs w:val="24"/>
                <w:vertAlign w:val="superscript"/>
              </w:rPr>
              <w:t xml:space="preserve">   </w:t>
            </w:r>
            <w:r w:rsidRPr="00160B6E">
              <w:rPr>
                <w:rFonts w:ascii="Times New Roman" w:hAnsi="Times New Roman" w:cs="Times New Roman"/>
                <w:sz w:val="24"/>
                <w:szCs w:val="24"/>
              </w:rPr>
              <w:t>(</w:t>
            </w:r>
            <w:proofErr w:type="gramEnd"/>
            <w:r w:rsidRPr="00160B6E">
              <w:rPr>
                <w:rFonts w:ascii="Times New Roman" w:hAnsi="Times New Roman" w:cs="Times New Roman"/>
                <w:sz w:val="24"/>
                <w:szCs w:val="24"/>
              </w:rPr>
              <w:t>8.96)</w:t>
            </w:r>
          </w:p>
        </w:tc>
        <w:tc>
          <w:tcPr>
            <w:tcW w:w="471" w:type="pct"/>
          </w:tcPr>
          <w:p w14:paraId="57D89113" w14:textId="2FB3366D" w:rsidR="002D2F6E" w:rsidRPr="00160B6E" w:rsidRDefault="002D2F6E" w:rsidP="00996B7E">
            <w:pPr>
              <w:spacing w:before="100" w:beforeAutospacing="1" w:after="100" w:afterAutospacing="1" w:line="276" w:lineRule="auto"/>
              <w:jc w:val="center"/>
              <w:rPr>
                <w:rFonts w:ascii="Times New Roman" w:hAnsi="Times New Roman" w:cs="Times New Roman"/>
                <w:sz w:val="24"/>
                <w:szCs w:val="24"/>
              </w:rPr>
            </w:pPr>
            <w:r w:rsidRPr="00160B6E">
              <w:rPr>
                <w:rFonts w:ascii="Times New Roman" w:hAnsi="Times New Roman" w:cs="Times New Roman"/>
                <w:sz w:val="24"/>
                <w:szCs w:val="24"/>
              </w:rPr>
              <w:t>15.41</w:t>
            </w:r>
            <w:r w:rsidRPr="00160B6E">
              <w:rPr>
                <w:rFonts w:ascii="Times New Roman" w:hAnsi="Times New Roman" w:cs="Times New Roman"/>
                <w:sz w:val="24"/>
                <w:szCs w:val="24"/>
                <w:vertAlign w:val="superscript"/>
              </w:rPr>
              <w:t>EF</w:t>
            </w:r>
          </w:p>
        </w:tc>
        <w:tc>
          <w:tcPr>
            <w:tcW w:w="508" w:type="pct"/>
          </w:tcPr>
          <w:p w14:paraId="2A426CDB" w14:textId="06307502" w:rsidR="002D2F6E" w:rsidRPr="00160B6E" w:rsidRDefault="002D2F6E" w:rsidP="00996B7E">
            <w:pPr>
              <w:spacing w:before="100" w:beforeAutospacing="1" w:after="100" w:afterAutospacing="1" w:line="276" w:lineRule="auto"/>
              <w:jc w:val="center"/>
              <w:rPr>
                <w:rFonts w:ascii="Times New Roman" w:hAnsi="Times New Roman" w:cs="Times New Roman"/>
                <w:sz w:val="24"/>
                <w:szCs w:val="24"/>
              </w:rPr>
            </w:pPr>
            <w:r w:rsidRPr="00160B6E">
              <w:rPr>
                <w:rFonts w:ascii="Times New Roman" w:hAnsi="Times New Roman" w:cs="Times New Roman"/>
                <w:sz w:val="24"/>
                <w:szCs w:val="24"/>
              </w:rPr>
              <w:t>15.20</w:t>
            </w:r>
            <w:r w:rsidRPr="00160B6E">
              <w:rPr>
                <w:rFonts w:ascii="Times New Roman" w:hAnsi="Times New Roman" w:cs="Times New Roman"/>
                <w:sz w:val="24"/>
                <w:szCs w:val="24"/>
                <w:vertAlign w:val="superscript"/>
              </w:rPr>
              <w:t>G</w:t>
            </w:r>
          </w:p>
        </w:tc>
        <w:tc>
          <w:tcPr>
            <w:tcW w:w="508" w:type="pct"/>
          </w:tcPr>
          <w:p w14:paraId="5156D710" w14:textId="3512317B" w:rsidR="002D2F6E" w:rsidRPr="00160B6E" w:rsidRDefault="002D2F6E" w:rsidP="00996B7E">
            <w:pPr>
              <w:spacing w:before="100" w:beforeAutospacing="1" w:after="100" w:afterAutospacing="1" w:line="276" w:lineRule="auto"/>
              <w:jc w:val="center"/>
              <w:rPr>
                <w:rFonts w:ascii="Times New Roman" w:hAnsi="Times New Roman" w:cs="Times New Roman"/>
                <w:sz w:val="24"/>
                <w:szCs w:val="24"/>
              </w:rPr>
            </w:pPr>
            <w:r w:rsidRPr="00160B6E">
              <w:rPr>
                <w:rFonts w:ascii="Times New Roman" w:hAnsi="Times New Roman" w:cs="Times New Roman"/>
                <w:sz w:val="24"/>
                <w:szCs w:val="24"/>
              </w:rPr>
              <w:t>1220.44</w:t>
            </w:r>
            <w:r w:rsidRPr="00160B6E">
              <w:rPr>
                <w:rFonts w:ascii="Times New Roman" w:hAnsi="Times New Roman" w:cs="Times New Roman"/>
                <w:sz w:val="24"/>
                <w:szCs w:val="24"/>
                <w:vertAlign w:val="superscript"/>
              </w:rPr>
              <w:t>D</w:t>
            </w:r>
          </w:p>
        </w:tc>
        <w:tc>
          <w:tcPr>
            <w:tcW w:w="509" w:type="pct"/>
          </w:tcPr>
          <w:p w14:paraId="0B8561EC" w14:textId="0CCAE122" w:rsidR="002D2F6E" w:rsidRPr="00160B6E" w:rsidRDefault="002D2F6E" w:rsidP="00996B7E">
            <w:pPr>
              <w:spacing w:before="100" w:beforeAutospacing="1" w:after="100" w:afterAutospacing="1" w:line="276" w:lineRule="auto"/>
              <w:jc w:val="center"/>
              <w:rPr>
                <w:rFonts w:ascii="Times New Roman" w:hAnsi="Times New Roman" w:cs="Times New Roman"/>
                <w:sz w:val="24"/>
                <w:szCs w:val="24"/>
              </w:rPr>
            </w:pPr>
            <w:r w:rsidRPr="00160B6E">
              <w:rPr>
                <w:rFonts w:ascii="Times New Roman" w:hAnsi="Times New Roman" w:cs="Times New Roman"/>
                <w:sz w:val="24"/>
                <w:szCs w:val="24"/>
              </w:rPr>
              <w:t>1204.70</w:t>
            </w:r>
            <w:r w:rsidRPr="00160B6E">
              <w:rPr>
                <w:rFonts w:ascii="Times New Roman" w:hAnsi="Times New Roman" w:cs="Times New Roman"/>
                <w:sz w:val="24"/>
                <w:szCs w:val="24"/>
                <w:vertAlign w:val="superscript"/>
              </w:rPr>
              <w:t>F</w:t>
            </w:r>
          </w:p>
        </w:tc>
        <w:tc>
          <w:tcPr>
            <w:tcW w:w="559" w:type="pct"/>
          </w:tcPr>
          <w:p w14:paraId="170A5DCC" w14:textId="4FC4CCBB" w:rsidR="002D2F6E" w:rsidRPr="00160B6E" w:rsidRDefault="002D2F6E" w:rsidP="00996B7E">
            <w:pPr>
              <w:spacing w:before="100" w:beforeAutospacing="1" w:after="100" w:afterAutospacing="1" w:line="276" w:lineRule="auto"/>
              <w:jc w:val="center"/>
              <w:rPr>
                <w:rFonts w:ascii="Times New Roman" w:hAnsi="Times New Roman" w:cs="Times New Roman"/>
                <w:sz w:val="24"/>
                <w:szCs w:val="24"/>
              </w:rPr>
            </w:pPr>
            <w:r w:rsidRPr="00160B6E">
              <w:rPr>
                <w:rFonts w:ascii="Times New Roman" w:hAnsi="Times New Roman" w:cs="Times New Roman"/>
                <w:sz w:val="24"/>
                <w:szCs w:val="24"/>
              </w:rPr>
              <w:t>16.19</w:t>
            </w:r>
            <w:r w:rsidRPr="00160B6E">
              <w:rPr>
                <w:rFonts w:ascii="Times New Roman" w:hAnsi="Times New Roman" w:cs="Times New Roman"/>
                <w:sz w:val="24"/>
                <w:szCs w:val="24"/>
                <w:vertAlign w:val="superscript"/>
              </w:rPr>
              <w:t>J</w:t>
            </w:r>
          </w:p>
        </w:tc>
        <w:tc>
          <w:tcPr>
            <w:tcW w:w="508" w:type="pct"/>
          </w:tcPr>
          <w:p w14:paraId="03BD2465" w14:textId="483E1C13" w:rsidR="002D2F6E" w:rsidRPr="00160B6E" w:rsidRDefault="002D2F6E" w:rsidP="00996B7E">
            <w:pPr>
              <w:spacing w:before="100" w:beforeAutospacing="1" w:after="100" w:afterAutospacing="1" w:line="276" w:lineRule="auto"/>
              <w:jc w:val="center"/>
              <w:rPr>
                <w:rFonts w:ascii="Times New Roman" w:hAnsi="Times New Roman" w:cs="Times New Roman"/>
                <w:sz w:val="24"/>
                <w:szCs w:val="24"/>
              </w:rPr>
            </w:pPr>
            <w:r w:rsidRPr="00160B6E">
              <w:rPr>
                <w:rFonts w:ascii="Times New Roman" w:hAnsi="Times New Roman" w:cs="Times New Roman"/>
                <w:sz w:val="24"/>
                <w:szCs w:val="24"/>
              </w:rPr>
              <w:t>6.07</w:t>
            </w:r>
            <w:r w:rsidRPr="00160B6E">
              <w:rPr>
                <w:rFonts w:ascii="Times New Roman" w:hAnsi="Times New Roman" w:cs="Times New Roman"/>
                <w:sz w:val="24"/>
                <w:szCs w:val="24"/>
                <w:vertAlign w:val="superscript"/>
              </w:rPr>
              <w:t>BC</w:t>
            </w:r>
          </w:p>
        </w:tc>
        <w:tc>
          <w:tcPr>
            <w:tcW w:w="530" w:type="pct"/>
          </w:tcPr>
          <w:p w14:paraId="0A29DC89" w14:textId="58E80716" w:rsidR="002D2F6E" w:rsidRPr="00160B6E" w:rsidRDefault="002D2F6E" w:rsidP="00996B7E">
            <w:pPr>
              <w:spacing w:before="100" w:beforeAutospacing="1" w:after="100" w:afterAutospacing="1" w:line="276" w:lineRule="auto"/>
              <w:jc w:val="center"/>
              <w:rPr>
                <w:rFonts w:ascii="Times New Roman" w:hAnsi="Times New Roman" w:cs="Times New Roman"/>
                <w:sz w:val="24"/>
                <w:szCs w:val="24"/>
              </w:rPr>
            </w:pPr>
            <w:r w:rsidRPr="00160B6E">
              <w:rPr>
                <w:rFonts w:ascii="Times New Roman" w:hAnsi="Times New Roman" w:cs="Times New Roman"/>
                <w:sz w:val="24"/>
                <w:szCs w:val="24"/>
              </w:rPr>
              <w:t>65.50</w:t>
            </w:r>
            <w:r w:rsidRPr="00160B6E">
              <w:rPr>
                <w:rFonts w:ascii="Times New Roman" w:hAnsi="Times New Roman" w:cs="Times New Roman"/>
                <w:sz w:val="24"/>
                <w:szCs w:val="24"/>
                <w:vertAlign w:val="superscript"/>
              </w:rPr>
              <w:t>E</w:t>
            </w:r>
            <w:r w:rsidRPr="00160B6E">
              <w:rPr>
                <w:rFonts w:ascii="Times New Roman" w:hAnsi="Times New Roman" w:cs="Times New Roman"/>
                <w:sz w:val="24"/>
                <w:szCs w:val="24"/>
              </w:rPr>
              <w:t xml:space="preserve">      </w:t>
            </w:r>
            <w:proofErr w:type="gramStart"/>
            <w:r w:rsidRPr="00160B6E">
              <w:rPr>
                <w:rFonts w:ascii="Times New Roman" w:hAnsi="Times New Roman" w:cs="Times New Roman"/>
                <w:sz w:val="24"/>
                <w:szCs w:val="24"/>
              </w:rPr>
              <w:t xml:space="preserve">   </w:t>
            </w:r>
            <w:r w:rsidR="00672D91" w:rsidRPr="00160B6E">
              <w:rPr>
                <w:rFonts w:ascii="Times New Roman" w:hAnsi="Times New Roman" w:cs="Times New Roman"/>
                <w:sz w:val="24"/>
                <w:szCs w:val="24"/>
              </w:rPr>
              <w:t>[</w:t>
            </w:r>
            <w:proofErr w:type="gramEnd"/>
            <w:r w:rsidRPr="00160B6E">
              <w:rPr>
                <w:rFonts w:ascii="Times New Roman" w:hAnsi="Times New Roman" w:cs="Times New Roman"/>
                <w:sz w:val="24"/>
                <w:szCs w:val="24"/>
              </w:rPr>
              <w:t>54.03</w:t>
            </w:r>
            <w:r w:rsidR="00672D91" w:rsidRPr="00160B6E">
              <w:rPr>
                <w:rFonts w:ascii="Times New Roman" w:hAnsi="Times New Roman" w:cs="Times New Roman"/>
                <w:sz w:val="24"/>
                <w:szCs w:val="24"/>
              </w:rPr>
              <w:t>]</w:t>
            </w:r>
          </w:p>
        </w:tc>
      </w:tr>
      <w:tr w:rsidR="00160B6E" w:rsidRPr="00160B6E" w14:paraId="12A8A972" w14:textId="08686381" w:rsidTr="002D2F6E">
        <w:tc>
          <w:tcPr>
            <w:tcW w:w="448" w:type="pct"/>
            <w:vAlign w:val="center"/>
          </w:tcPr>
          <w:p w14:paraId="69A4DF88" w14:textId="77777777" w:rsidR="002D2F6E" w:rsidRPr="00160B6E" w:rsidRDefault="002D2F6E" w:rsidP="00996B7E">
            <w:pPr>
              <w:spacing w:before="100" w:beforeAutospacing="1" w:after="100" w:afterAutospacing="1" w:line="276" w:lineRule="auto"/>
              <w:jc w:val="center"/>
              <w:rPr>
                <w:rFonts w:ascii="Times New Roman" w:hAnsi="Times New Roman" w:cs="Times New Roman"/>
                <w:sz w:val="24"/>
                <w:szCs w:val="24"/>
              </w:rPr>
            </w:pPr>
            <w:r w:rsidRPr="00160B6E">
              <w:rPr>
                <w:rFonts w:ascii="Times New Roman" w:hAnsi="Times New Roman" w:cs="Times New Roman"/>
                <w:sz w:val="24"/>
                <w:szCs w:val="24"/>
              </w:rPr>
              <w:lastRenderedPageBreak/>
              <w:t>T12</w:t>
            </w:r>
          </w:p>
        </w:tc>
        <w:tc>
          <w:tcPr>
            <w:tcW w:w="465" w:type="pct"/>
          </w:tcPr>
          <w:p w14:paraId="75206189" w14:textId="3FF0BCBA" w:rsidR="002D2F6E" w:rsidRPr="00160B6E" w:rsidRDefault="002D2F6E" w:rsidP="00996B7E">
            <w:pPr>
              <w:spacing w:before="100" w:beforeAutospacing="1" w:after="100" w:afterAutospacing="1" w:line="276" w:lineRule="auto"/>
              <w:jc w:val="center"/>
              <w:rPr>
                <w:rFonts w:ascii="Times New Roman" w:hAnsi="Times New Roman" w:cs="Times New Roman"/>
                <w:sz w:val="24"/>
                <w:szCs w:val="24"/>
              </w:rPr>
            </w:pPr>
            <w:r w:rsidRPr="00160B6E">
              <w:rPr>
                <w:rFonts w:ascii="Times New Roman" w:hAnsi="Times New Roman" w:cs="Times New Roman"/>
                <w:sz w:val="24"/>
                <w:szCs w:val="24"/>
              </w:rPr>
              <w:t>2.75</w:t>
            </w:r>
            <w:r w:rsidRPr="00160B6E">
              <w:rPr>
                <w:rFonts w:ascii="Times New Roman" w:hAnsi="Times New Roman" w:cs="Times New Roman"/>
                <w:sz w:val="24"/>
                <w:szCs w:val="24"/>
                <w:vertAlign w:val="superscript"/>
              </w:rPr>
              <w:t>F</w:t>
            </w:r>
          </w:p>
        </w:tc>
        <w:tc>
          <w:tcPr>
            <w:tcW w:w="494" w:type="pct"/>
          </w:tcPr>
          <w:p w14:paraId="764AC2A5" w14:textId="709C8CBB" w:rsidR="002D2F6E" w:rsidRPr="00160B6E" w:rsidRDefault="002D2F6E" w:rsidP="00996B7E">
            <w:pPr>
              <w:spacing w:before="100" w:beforeAutospacing="1" w:after="100" w:afterAutospacing="1" w:line="276" w:lineRule="auto"/>
              <w:jc w:val="center"/>
              <w:rPr>
                <w:rFonts w:ascii="Times New Roman" w:hAnsi="Times New Roman" w:cs="Times New Roman"/>
                <w:sz w:val="24"/>
                <w:szCs w:val="24"/>
              </w:rPr>
            </w:pPr>
            <w:r w:rsidRPr="00160B6E">
              <w:rPr>
                <w:rFonts w:ascii="Times New Roman" w:hAnsi="Times New Roman" w:cs="Times New Roman"/>
                <w:sz w:val="24"/>
                <w:szCs w:val="24"/>
              </w:rPr>
              <w:t>72.50</w:t>
            </w:r>
            <w:r w:rsidRPr="00160B6E">
              <w:rPr>
                <w:rFonts w:ascii="Times New Roman" w:hAnsi="Times New Roman" w:cs="Times New Roman"/>
                <w:sz w:val="24"/>
                <w:szCs w:val="24"/>
                <w:vertAlign w:val="superscript"/>
              </w:rPr>
              <w:t xml:space="preserve">F </w:t>
            </w:r>
            <w:proofErr w:type="gramStart"/>
            <w:r w:rsidRPr="00160B6E">
              <w:rPr>
                <w:rFonts w:ascii="Times New Roman" w:hAnsi="Times New Roman" w:cs="Times New Roman"/>
                <w:sz w:val="24"/>
                <w:szCs w:val="24"/>
                <w:vertAlign w:val="superscript"/>
              </w:rPr>
              <w:t xml:space="preserve">   </w:t>
            </w:r>
            <w:r w:rsidRPr="00160B6E">
              <w:rPr>
                <w:rFonts w:ascii="Times New Roman" w:hAnsi="Times New Roman" w:cs="Times New Roman"/>
                <w:sz w:val="24"/>
                <w:szCs w:val="24"/>
              </w:rPr>
              <w:t>(</w:t>
            </w:r>
            <w:proofErr w:type="gramEnd"/>
            <w:r w:rsidRPr="00160B6E">
              <w:rPr>
                <w:rFonts w:ascii="Times New Roman" w:hAnsi="Times New Roman" w:cs="Times New Roman"/>
                <w:sz w:val="24"/>
                <w:szCs w:val="24"/>
              </w:rPr>
              <w:t>8.57)</w:t>
            </w:r>
          </w:p>
        </w:tc>
        <w:tc>
          <w:tcPr>
            <w:tcW w:w="471" w:type="pct"/>
          </w:tcPr>
          <w:p w14:paraId="2D1A3A24" w14:textId="51852A10" w:rsidR="002D2F6E" w:rsidRPr="00160B6E" w:rsidRDefault="002D2F6E" w:rsidP="00996B7E">
            <w:pPr>
              <w:spacing w:before="100" w:beforeAutospacing="1" w:after="100" w:afterAutospacing="1" w:line="276" w:lineRule="auto"/>
              <w:jc w:val="center"/>
              <w:rPr>
                <w:rFonts w:ascii="Times New Roman" w:hAnsi="Times New Roman" w:cs="Times New Roman"/>
                <w:sz w:val="24"/>
                <w:szCs w:val="24"/>
              </w:rPr>
            </w:pPr>
            <w:r w:rsidRPr="00160B6E">
              <w:rPr>
                <w:rFonts w:ascii="Times New Roman" w:hAnsi="Times New Roman" w:cs="Times New Roman"/>
                <w:sz w:val="24"/>
                <w:szCs w:val="24"/>
              </w:rPr>
              <w:t>14.49</w:t>
            </w:r>
            <w:r w:rsidRPr="00160B6E">
              <w:rPr>
                <w:rFonts w:ascii="Times New Roman" w:hAnsi="Times New Roman" w:cs="Times New Roman"/>
                <w:sz w:val="24"/>
                <w:szCs w:val="24"/>
                <w:vertAlign w:val="superscript"/>
              </w:rPr>
              <w:t>F</w:t>
            </w:r>
          </w:p>
        </w:tc>
        <w:tc>
          <w:tcPr>
            <w:tcW w:w="508" w:type="pct"/>
          </w:tcPr>
          <w:p w14:paraId="623536D7" w14:textId="0C058780" w:rsidR="002D2F6E" w:rsidRPr="00160B6E" w:rsidRDefault="002D2F6E" w:rsidP="00996B7E">
            <w:pPr>
              <w:spacing w:before="100" w:beforeAutospacing="1" w:after="100" w:afterAutospacing="1" w:line="276" w:lineRule="auto"/>
              <w:jc w:val="center"/>
              <w:rPr>
                <w:rFonts w:ascii="Times New Roman" w:hAnsi="Times New Roman" w:cs="Times New Roman"/>
                <w:sz w:val="24"/>
                <w:szCs w:val="24"/>
              </w:rPr>
            </w:pPr>
            <w:r w:rsidRPr="00160B6E">
              <w:rPr>
                <w:rFonts w:ascii="Times New Roman" w:hAnsi="Times New Roman" w:cs="Times New Roman"/>
                <w:sz w:val="24"/>
                <w:szCs w:val="24"/>
              </w:rPr>
              <w:t>14.93</w:t>
            </w:r>
            <w:r w:rsidRPr="00160B6E">
              <w:rPr>
                <w:rFonts w:ascii="Times New Roman" w:hAnsi="Times New Roman" w:cs="Times New Roman"/>
                <w:sz w:val="24"/>
                <w:szCs w:val="24"/>
                <w:vertAlign w:val="superscript"/>
              </w:rPr>
              <w:t>G</w:t>
            </w:r>
          </w:p>
        </w:tc>
        <w:tc>
          <w:tcPr>
            <w:tcW w:w="508" w:type="pct"/>
          </w:tcPr>
          <w:p w14:paraId="2E85C60D" w14:textId="16011048" w:rsidR="002D2F6E" w:rsidRPr="00160B6E" w:rsidRDefault="002D2F6E" w:rsidP="00996B7E">
            <w:pPr>
              <w:spacing w:before="100" w:beforeAutospacing="1" w:after="100" w:afterAutospacing="1" w:line="276" w:lineRule="auto"/>
              <w:jc w:val="center"/>
              <w:rPr>
                <w:rFonts w:ascii="Times New Roman" w:hAnsi="Times New Roman" w:cs="Times New Roman"/>
                <w:sz w:val="24"/>
                <w:szCs w:val="24"/>
              </w:rPr>
            </w:pPr>
            <w:r w:rsidRPr="00160B6E">
              <w:rPr>
                <w:rFonts w:ascii="Times New Roman" w:hAnsi="Times New Roman" w:cs="Times New Roman"/>
                <w:sz w:val="24"/>
                <w:szCs w:val="24"/>
              </w:rPr>
              <w:t>1050.08</w:t>
            </w:r>
            <w:r w:rsidRPr="00160B6E">
              <w:rPr>
                <w:rFonts w:ascii="Times New Roman" w:hAnsi="Times New Roman" w:cs="Times New Roman"/>
                <w:sz w:val="24"/>
                <w:szCs w:val="24"/>
                <w:vertAlign w:val="superscript"/>
              </w:rPr>
              <w:t>E</w:t>
            </w:r>
          </w:p>
        </w:tc>
        <w:tc>
          <w:tcPr>
            <w:tcW w:w="509" w:type="pct"/>
          </w:tcPr>
          <w:p w14:paraId="5D0BA26F" w14:textId="5E2B9929" w:rsidR="002D2F6E" w:rsidRPr="00160B6E" w:rsidRDefault="002D2F6E" w:rsidP="00996B7E">
            <w:pPr>
              <w:spacing w:before="100" w:beforeAutospacing="1" w:after="100" w:afterAutospacing="1" w:line="276" w:lineRule="auto"/>
              <w:jc w:val="center"/>
              <w:rPr>
                <w:rFonts w:ascii="Times New Roman" w:hAnsi="Times New Roman" w:cs="Times New Roman"/>
                <w:sz w:val="24"/>
                <w:szCs w:val="24"/>
              </w:rPr>
            </w:pPr>
            <w:r w:rsidRPr="00160B6E">
              <w:rPr>
                <w:rFonts w:ascii="Times New Roman" w:hAnsi="Times New Roman" w:cs="Times New Roman"/>
                <w:sz w:val="24"/>
                <w:szCs w:val="24"/>
              </w:rPr>
              <w:t>1082.25</w:t>
            </w:r>
            <w:r w:rsidRPr="00160B6E">
              <w:rPr>
                <w:rFonts w:ascii="Times New Roman" w:hAnsi="Times New Roman" w:cs="Times New Roman"/>
                <w:sz w:val="24"/>
                <w:szCs w:val="24"/>
                <w:vertAlign w:val="superscript"/>
              </w:rPr>
              <w:t>G</w:t>
            </w:r>
          </w:p>
        </w:tc>
        <w:tc>
          <w:tcPr>
            <w:tcW w:w="559" w:type="pct"/>
          </w:tcPr>
          <w:p w14:paraId="226361A1" w14:textId="4BEEF182" w:rsidR="002D2F6E" w:rsidRPr="00160B6E" w:rsidRDefault="002D2F6E" w:rsidP="00996B7E">
            <w:pPr>
              <w:spacing w:before="100" w:beforeAutospacing="1" w:after="100" w:afterAutospacing="1" w:line="276" w:lineRule="auto"/>
              <w:jc w:val="center"/>
              <w:rPr>
                <w:rFonts w:ascii="Times New Roman" w:hAnsi="Times New Roman" w:cs="Times New Roman"/>
                <w:sz w:val="24"/>
                <w:szCs w:val="24"/>
              </w:rPr>
            </w:pPr>
            <w:r w:rsidRPr="00160B6E">
              <w:rPr>
                <w:rFonts w:ascii="Times New Roman" w:hAnsi="Times New Roman" w:cs="Times New Roman"/>
                <w:sz w:val="24"/>
                <w:szCs w:val="24"/>
              </w:rPr>
              <w:t>14.01</w:t>
            </w:r>
            <w:r w:rsidRPr="00160B6E">
              <w:rPr>
                <w:rFonts w:ascii="Times New Roman" w:hAnsi="Times New Roman" w:cs="Times New Roman"/>
                <w:sz w:val="24"/>
                <w:szCs w:val="24"/>
                <w:vertAlign w:val="superscript"/>
              </w:rPr>
              <w:t>K</w:t>
            </w:r>
          </w:p>
        </w:tc>
        <w:tc>
          <w:tcPr>
            <w:tcW w:w="508" w:type="pct"/>
          </w:tcPr>
          <w:p w14:paraId="59A52724" w14:textId="11C7F06D" w:rsidR="002D2F6E" w:rsidRPr="00160B6E" w:rsidRDefault="002D2F6E" w:rsidP="00996B7E">
            <w:pPr>
              <w:spacing w:before="100" w:beforeAutospacing="1" w:after="100" w:afterAutospacing="1" w:line="276" w:lineRule="auto"/>
              <w:jc w:val="center"/>
              <w:rPr>
                <w:rFonts w:ascii="Times New Roman" w:hAnsi="Times New Roman" w:cs="Times New Roman"/>
                <w:sz w:val="24"/>
                <w:szCs w:val="24"/>
              </w:rPr>
            </w:pPr>
            <w:r w:rsidRPr="00160B6E">
              <w:rPr>
                <w:rFonts w:ascii="Times New Roman" w:hAnsi="Times New Roman" w:cs="Times New Roman"/>
                <w:sz w:val="24"/>
                <w:szCs w:val="24"/>
              </w:rPr>
              <w:t>7.00</w:t>
            </w:r>
            <w:r w:rsidRPr="00160B6E">
              <w:rPr>
                <w:rFonts w:ascii="Times New Roman" w:hAnsi="Times New Roman" w:cs="Times New Roman"/>
                <w:sz w:val="24"/>
                <w:szCs w:val="24"/>
                <w:vertAlign w:val="superscript"/>
              </w:rPr>
              <w:t>A</w:t>
            </w:r>
          </w:p>
        </w:tc>
        <w:tc>
          <w:tcPr>
            <w:tcW w:w="530" w:type="pct"/>
          </w:tcPr>
          <w:p w14:paraId="2FDB7F20" w14:textId="4395F426" w:rsidR="002D2F6E" w:rsidRPr="00160B6E" w:rsidRDefault="002D2F6E" w:rsidP="00996B7E">
            <w:pPr>
              <w:spacing w:before="100" w:beforeAutospacing="1" w:after="100" w:afterAutospacing="1" w:line="276" w:lineRule="auto"/>
              <w:jc w:val="center"/>
              <w:rPr>
                <w:rFonts w:ascii="Times New Roman" w:hAnsi="Times New Roman" w:cs="Times New Roman"/>
                <w:sz w:val="24"/>
                <w:szCs w:val="24"/>
              </w:rPr>
            </w:pPr>
            <w:r w:rsidRPr="00160B6E">
              <w:rPr>
                <w:rFonts w:ascii="Times New Roman" w:hAnsi="Times New Roman" w:cs="Times New Roman"/>
                <w:sz w:val="24"/>
                <w:szCs w:val="24"/>
              </w:rPr>
              <w:t>59.50</w:t>
            </w:r>
            <w:r w:rsidRPr="00160B6E">
              <w:rPr>
                <w:rFonts w:ascii="Times New Roman" w:hAnsi="Times New Roman" w:cs="Times New Roman"/>
                <w:sz w:val="24"/>
                <w:szCs w:val="24"/>
                <w:vertAlign w:val="superscript"/>
              </w:rPr>
              <w:t>F</w:t>
            </w:r>
            <w:r w:rsidRPr="00160B6E">
              <w:rPr>
                <w:rFonts w:ascii="Times New Roman" w:hAnsi="Times New Roman" w:cs="Times New Roman"/>
                <w:sz w:val="24"/>
                <w:szCs w:val="24"/>
              </w:rPr>
              <w:t xml:space="preserve">      </w:t>
            </w:r>
            <w:proofErr w:type="gramStart"/>
            <w:r w:rsidRPr="00160B6E">
              <w:rPr>
                <w:rFonts w:ascii="Times New Roman" w:hAnsi="Times New Roman" w:cs="Times New Roman"/>
                <w:sz w:val="24"/>
                <w:szCs w:val="24"/>
              </w:rPr>
              <w:t xml:space="preserve">   </w:t>
            </w:r>
            <w:r w:rsidR="00672D91" w:rsidRPr="00160B6E">
              <w:rPr>
                <w:rFonts w:ascii="Times New Roman" w:hAnsi="Times New Roman" w:cs="Times New Roman"/>
                <w:sz w:val="24"/>
                <w:szCs w:val="24"/>
              </w:rPr>
              <w:t>[</w:t>
            </w:r>
            <w:proofErr w:type="gramEnd"/>
            <w:r w:rsidRPr="00160B6E">
              <w:rPr>
                <w:rFonts w:ascii="Times New Roman" w:hAnsi="Times New Roman" w:cs="Times New Roman"/>
                <w:sz w:val="24"/>
                <w:szCs w:val="24"/>
              </w:rPr>
              <w:t>50.46</w:t>
            </w:r>
            <w:r w:rsidR="00672D91" w:rsidRPr="00160B6E">
              <w:rPr>
                <w:rFonts w:ascii="Times New Roman" w:hAnsi="Times New Roman" w:cs="Times New Roman"/>
                <w:sz w:val="24"/>
                <w:szCs w:val="24"/>
              </w:rPr>
              <w:t>]</w:t>
            </w:r>
          </w:p>
        </w:tc>
      </w:tr>
      <w:tr w:rsidR="00160B6E" w:rsidRPr="00160B6E" w14:paraId="2B6F18B9" w14:textId="3FB17600" w:rsidTr="002D2F6E">
        <w:tc>
          <w:tcPr>
            <w:tcW w:w="448" w:type="pct"/>
            <w:vAlign w:val="center"/>
          </w:tcPr>
          <w:p w14:paraId="6B794471" w14:textId="000C3346" w:rsidR="002D2F6E" w:rsidRPr="00160B6E" w:rsidRDefault="002D2F6E" w:rsidP="00996B7E">
            <w:pPr>
              <w:spacing w:before="100" w:beforeAutospacing="1" w:after="100" w:afterAutospacing="1" w:line="276" w:lineRule="auto"/>
              <w:jc w:val="center"/>
              <w:rPr>
                <w:rFonts w:ascii="Times New Roman" w:hAnsi="Times New Roman" w:cs="Times New Roman"/>
                <w:sz w:val="24"/>
                <w:szCs w:val="24"/>
              </w:rPr>
            </w:pPr>
            <w:r w:rsidRPr="00160B6E">
              <w:rPr>
                <w:rFonts w:ascii="Times New Roman" w:hAnsi="Times New Roman" w:cs="Times New Roman"/>
                <w:sz w:val="24"/>
                <w:szCs w:val="24"/>
              </w:rPr>
              <w:t>CD</w:t>
            </w:r>
            <w:r w:rsidRPr="00160B6E">
              <w:rPr>
                <w:rFonts w:ascii="Times New Roman" w:hAnsi="Times New Roman" w:cs="Times New Roman"/>
                <w:sz w:val="24"/>
                <w:szCs w:val="24"/>
                <w:vertAlign w:val="subscript"/>
              </w:rPr>
              <w:t xml:space="preserve"> (0.05)</w:t>
            </w:r>
          </w:p>
        </w:tc>
        <w:tc>
          <w:tcPr>
            <w:tcW w:w="465" w:type="pct"/>
            <w:vAlign w:val="center"/>
          </w:tcPr>
          <w:p w14:paraId="26438E93" w14:textId="4BAF6C15" w:rsidR="002D2F6E" w:rsidRPr="00160B6E" w:rsidRDefault="002D2F6E" w:rsidP="00996B7E">
            <w:pPr>
              <w:spacing w:before="100" w:beforeAutospacing="1" w:after="100" w:afterAutospacing="1" w:line="276" w:lineRule="auto"/>
              <w:jc w:val="center"/>
              <w:rPr>
                <w:rFonts w:ascii="Times New Roman" w:hAnsi="Times New Roman" w:cs="Times New Roman"/>
                <w:sz w:val="24"/>
                <w:szCs w:val="24"/>
              </w:rPr>
            </w:pPr>
            <w:r w:rsidRPr="00160B6E">
              <w:rPr>
                <w:rFonts w:ascii="Times New Roman" w:hAnsi="Times New Roman" w:cs="Times New Roman"/>
                <w:sz w:val="24"/>
                <w:szCs w:val="24"/>
              </w:rPr>
              <w:t>0.11</w:t>
            </w:r>
          </w:p>
        </w:tc>
        <w:tc>
          <w:tcPr>
            <w:tcW w:w="494" w:type="pct"/>
            <w:vAlign w:val="center"/>
          </w:tcPr>
          <w:p w14:paraId="08C16A0F" w14:textId="7B94E5D3" w:rsidR="002D2F6E" w:rsidRPr="00160B6E" w:rsidRDefault="002D2F6E" w:rsidP="00996B7E">
            <w:pPr>
              <w:spacing w:before="100" w:beforeAutospacing="1" w:after="100" w:afterAutospacing="1" w:line="276" w:lineRule="auto"/>
              <w:jc w:val="center"/>
              <w:rPr>
                <w:rFonts w:ascii="Times New Roman" w:hAnsi="Times New Roman" w:cs="Times New Roman"/>
                <w:sz w:val="24"/>
                <w:szCs w:val="24"/>
              </w:rPr>
            </w:pPr>
            <w:r w:rsidRPr="00160B6E">
              <w:rPr>
                <w:rFonts w:ascii="Times New Roman" w:hAnsi="Times New Roman" w:cs="Times New Roman"/>
                <w:sz w:val="24"/>
                <w:szCs w:val="24"/>
              </w:rPr>
              <w:t>3.20</w:t>
            </w:r>
          </w:p>
        </w:tc>
        <w:tc>
          <w:tcPr>
            <w:tcW w:w="471" w:type="pct"/>
            <w:vAlign w:val="center"/>
          </w:tcPr>
          <w:p w14:paraId="7F0E6DF4" w14:textId="5D0F3904" w:rsidR="002D2F6E" w:rsidRPr="00160B6E" w:rsidRDefault="002D2F6E" w:rsidP="00996B7E">
            <w:pPr>
              <w:spacing w:before="100" w:beforeAutospacing="1" w:after="100" w:afterAutospacing="1" w:line="276" w:lineRule="auto"/>
              <w:jc w:val="center"/>
              <w:rPr>
                <w:rFonts w:ascii="Times New Roman" w:hAnsi="Times New Roman" w:cs="Times New Roman"/>
                <w:sz w:val="24"/>
                <w:szCs w:val="24"/>
              </w:rPr>
            </w:pPr>
            <w:r w:rsidRPr="00160B6E">
              <w:rPr>
                <w:rFonts w:ascii="Times New Roman" w:hAnsi="Times New Roman" w:cs="Times New Roman"/>
                <w:sz w:val="24"/>
                <w:szCs w:val="24"/>
              </w:rPr>
              <w:t>0.47</w:t>
            </w:r>
          </w:p>
        </w:tc>
        <w:tc>
          <w:tcPr>
            <w:tcW w:w="508" w:type="pct"/>
            <w:vAlign w:val="center"/>
          </w:tcPr>
          <w:p w14:paraId="679D25CB" w14:textId="4614670C" w:rsidR="002D2F6E" w:rsidRPr="00160B6E" w:rsidRDefault="002D2F6E" w:rsidP="00996B7E">
            <w:pPr>
              <w:spacing w:before="100" w:beforeAutospacing="1" w:after="100" w:afterAutospacing="1" w:line="276" w:lineRule="auto"/>
              <w:jc w:val="center"/>
              <w:rPr>
                <w:rFonts w:ascii="Times New Roman" w:hAnsi="Times New Roman" w:cs="Times New Roman"/>
                <w:sz w:val="24"/>
                <w:szCs w:val="24"/>
              </w:rPr>
            </w:pPr>
            <w:r w:rsidRPr="00160B6E">
              <w:rPr>
                <w:rFonts w:ascii="Times New Roman" w:hAnsi="Times New Roman" w:cs="Times New Roman"/>
                <w:sz w:val="24"/>
                <w:szCs w:val="24"/>
              </w:rPr>
              <w:t>0.40</w:t>
            </w:r>
          </w:p>
        </w:tc>
        <w:tc>
          <w:tcPr>
            <w:tcW w:w="508" w:type="pct"/>
            <w:vAlign w:val="center"/>
          </w:tcPr>
          <w:p w14:paraId="12BFDC34" w14:textId="05F382A1" w:rsidR="002D2F6E" w:rsidRPr="00160B6E" w:rsidRDefault="002D2F6E" w:rsidP="00996B7E">
            <w:pPr>
              <w:spacing w:before="100" w:beforeAutospacing="1" w:after="100" w:afterAutospacing="1" w:line="276" w:lineRule="auto"/>
              <w:jc w:val="center"/>
              <w:rPr>
                <w:rFonts w:ascii="Times New Roman" w:hAnsi="Times New Roman" w:cs="Times New Roman"/>
                <w:sz w:val="24"/>
                <w:szCs w:val="24"/>
              </w:rPr>
            </w:pPr>
            <w:r w:rsidRPr="00160B6E">
              <w:rPr>
                <w:rFonts w:ascii="Times New Roman" w:hAnsi="Times New Roman" w:cs="Times New Roman"/>
                <w:sz w:val="24"/>
                <w:szCs w:val="24"/>
              </w:rPr>
              <w:t>75.72</w:t>
            </w:r>
          </w:p>
        </w:tc>
        <w:tc>
          <w:tcPr>
            <w:tcW w:w="509" w:type="pct"/>
          </w:tcPr>
          <w:p w14:paraId="656F693E" w14:textId="3868ED65" w:rsidR="002D2F6E" w:rsidRPr="00160B6E" w:rsidRDefault="002D2F6E" w:rsidP="00996B7E">
            <w:pPr>
              <w:spacing w:before="100" w:beforeAutospacing="1" w:after="100" w:afterAutospacing="1" w:line="276" w:lineRule="auto"/>
              <w:jc w:val="center"/>
              <w:rPr>
                <w:rFonts w:ascii="Times New Roman" w:hAnsi="Times New Roman" w:cs="Times New Roman"/>
                <w:sz w:val="24"/>
                <w:szCs w:val="24"/>
              </w:rPr>
            </w:pPr>
            <w:r w:rsidRPr="00160B6E">
              <w:rPr>
                <w:rFonts w:ascii="Times New Roman" w:hAnsi="Times New Roman" w:cs="Times New Roman"/>
                <w:sz w:val="24"/>
                <w:szCs w:val="24"/>
              </w:rPr>
              <w:t>69.09</w:t>
            </w:r>
          </w:p>
        </w:tc>
        <w:tc>
          <w:tcPr>
            <w:tcW w:w="559" w:type="pct"/>
          </w:tcPr>
          <w:p w14:paraId="7E254BC2" w14:textId="4066DAB0" w:rsidR="002D2F6E" w:rsidRPr="00160B6E" w:rsidRDefault="002D2F6E" w:rsidP="00996B7E">
            <w:pPr>
              <w:spacing w:before="100" w:beforeAutospacing="1" w:after="100" w:afterAutospacing="1" w:line="276" w:lineRule="auto"/>
              <w:jc w:val="center"/>
              <w:rPr>
                <w:rFonts w:ascii="Times New Roman" w:hAnsi="Times New Roman" w:cs="Times New Roman"/>
                <w:sz w:val="24"/>
                <w:szCs w:val="24"/>
              </w:rPr>
            </w:pPr>
            <w:r w:rsidRPr="00160B6E">
              <w:rPr>
                <w:rFonts w:ascii="Times New Roman" w:hAnsi="Times New Roman" w:cs="Times New Roman"/>
                <w:sz w:val="24"/>
                <w:szCs w:val="24"/>
              </w:rPr>
              <w:t>0.34</w:t>
            </w:r>
          </w:p>
        </w:tc>
        <w:tc>
          <w:tcPr>
            <w:tcW w:w="508" w:type="pct"/>
          </w:tcPr>
          <w:p w14:paraId="77D84251" w14:textId="4A46B884" w:rsidR="002D2F6E" w:rsidRPr="00160B6E" w:rsidRDefault="002D2F6E" w:rsidP="00996B7E">
            <w:pPr>
              <w:spacing w:before="100" w:beforeAutospacing="1" w:after="100" w:afterAutospacing="1" w:line="276" w:lineRule="auto"/>
              <w:jc w:val="center"/>
              <w:rPr>
                <w:rFonts w:ascii="Times New Roman" w:hAnsi="Times New Roman" w:cs="Times New Roman"/>
                <w:sz w:val="24"/>
                <w:szCs w:val="24"/>
              </w:rPr>
            </w:pPr>
            <w:r w:rsidRPr="00160B6E">
              <w:rPr>
                <w:rFonts w:ascii="Times New Roman" w:hAnsi="Times New Roman" w:cs="Times New Roman"/>
                <w:sz w:val="24"/>
                <w:szCs w:val="24"/>
              </w:rPr>
              <w:t>0.36</w:t>
            </w:r>
          </w:p>
        </w:tc>
        <w:tc>
          <w:tcPr>
            <w:tcW w:w="530" w:type="pct"/>
          </w:tcPr>
          <w:p w14:paraId="3E750C8B" w14:textId="275CAEC6" w:rsidR="002D2F6E" w:rsidRPr="00160B6E" w:rsidRDefault="002D2F6E" w:rsidP="00996B7E">
            <w:pPr>
              <w:spacing w:before="100" w:beforeAutospacing="1" w:after="100" w:afterAutospacing="1" w:line="276" w:lineRule="auto"/>
              <w:jc w:val="center"/>
              <w:rPr>
                <w:rFonts w:ascii="Times New Roman" w:hAnsi="Times New Roman" w:cs="Times New Roman"/>
                <w:sz w:val="24"/>
                <w:szCs w:val="24"/>
              </w:rPr>
            </w:pPr>
            <w:r w:rsidRPr="00160B6E">
              <w:rPr>
                <w:rFonts w:ascii="Times New Roman" w:hAnsi="Times New Roman" w:cs="Times New Roman"/>
                <w:sz w:val="24"/>
                <w:szCs w:val="24"/>
              </w:rPr>
              <w:t>3.19</w:t>
            </w:r>
          </w:p>
        </w:tc>
      </w:tr>
    </w:tbl>
    <w:p w14:paraId="11F0F85C" w14:textId="2B51C924" w:rsidR="000C4335" w:rsidRPr="00160B6E" w:rsidRDefault="002D2F6E" w:rsidP="00996B7E">
      <w:pPr>
        <w:spacing w:line="276" w:lineRule="auto"/>
        <w:jc w:val="both"/>
        <w:rPr>
          <w:rFonts w:ascii="Times New Roman" w:hAnsi="Times New Roman" w:cs="Times New Roman"/>
          <w:sz w:val="24"/>
          <w:szCs w:val="24"/>
        </w:rPr>
      </w:pPr>
      <w:r w:rsidRPr="00160B6E">
        <w:rPr>
          <w:rFonts w:ascii="Times New Roman" w:hAnsi="Times New Roman" w:cs="Times New Roman"/>
          <w:sz w:val="24"/>
          <w:szCs w:val="24"/>
        </w:rPr>
        <w:t xml:space="preserve">Figures in the </w:t>
      </w:r>
      <w:proofErr w:type="gramStart"/>
      <w:r w:rsidR="00672D91" w:rsidRPr="00160B6E">
        <w:rPr>
          <w:rFonts w:ascii="Times New Roman" w:hAnsi="Times New Roman" w:cs="Times New Roman"/>
          <w:sz w:val="24"/>
          <w:szCs w:val="24"/>
        </w:rPr>
        <w:t>( )</w:t>
      </w:r>
      <w:proofErr w:type="gramEnd"/>
      <w:r w:rsidR="00672D91" w:rsidRPr="00160B6E">
        <w:rPr>
          <w:rFonts w:ascii="Times New Roman" w:hAnsi="Times New Roman" w:cs="Times New Roman"/>
          <w:sz w:val="24"/>
          <w:szCs w:val="24"/>
        </w:rPr>
        <w:t xml:space="preserve"> </w:t>
      </w:r>
      <w:r w:rsidRPr="00160B6E">
        <w:rPr>
          <w:rFonts w:ascii="Times New Roman" w:hAnsi="Times New Roman" w:cs="Times New Roman"/>
          <w:sz w:val="24"/>
          <w:szCs w:val="24"/>
        </w:rPr>
        <w:t xml:space="preserve">parenthesis are square root </w:t>
      </w:r>
      <w:r w:rsidR="00672D91" w:rsidRPr="00160B6E">
        <w:rPr>
          <w:rFonts w:ascii="Times New Roman" w:hAnsi="Times New Roman" w:cs="Times New Roman"/>
          <w:sz w:val="24"/>
          <w:szCs w:val="24"/>
        </w:rPr>
        <w:t xml:space="preserve">transformed </w:t>
      </w:r>
      <w:proofErr w:type="gramStart"/>
      <w:r w:rsidR="00672D91" w:rsidRPr="00160B6E">
        <w:rPr>
          <w:rFonts w:ascii="Times New Roman" w:hAnsi="Times New Roman" w:cs="Times New Roman"/>
          <w:sz w:val="24"/>
          <w:szCs w:val="24"/>
        </w:rPr>
        <w:t>values  [</w:t>
      </w:r>
      <w:proofErr w:type="gramEnd"/>
      <w:r w:rsidR="00672D91" w:rsidRPr="00160B6E">
        <w:rPr>
          <w:rFonts w:ascii="Times New Roman" w:hAnsi="Times New Roman" w:cs="Times New Roman"/>
          <w:sz w:val="24"/>
          <w:szCs w:val="24"/>
        </w:rPr>
        <w:t xml:space="preserve"> ] are </w:t>
      </w:r>
      <w:r w:rsidRPr="00160B6E">
        <w:rPr>
          <w:rFonts w:ascii="Times New Roman" w:hAnsi="Times New Roman" w:cs="Times New Roman"/>
          <w:sz w:val="24"/>
          <w:szCs w:val="24"/>
        </w:rPr>
        <w:t xml:space="preserve">arc sine </w:t>
      </w:r>
      <w:r w:rsidR="00672D91" w:rsidRPr="00160B6E">
        <w:rPr>
          <w:rFonts w:ascii="Times New Roman" w:hAnsi="Times New Roman" w:cs="Times New Roman"/>
          <w:sz w:val="24"/>
          <w:szCs w:val="24"/>
        </w:rPr>
        <w:t>transformed values.</w:t>
      </w:r>
      <w:r w:rsidR="000C4335" w:rsidRPr="00160B6E">
        <w:rPr>
          <w:rFonts w:ascii="Times New Roman" w:hAnsi="Times New Roman" w:cs="Times New Roman"/>
          <w:sz w:val="24"/>
          <w:szCs w:val="24"/>
        </w:rPr>
        <w:br w:type="page"/>
      </w:r>
    </w:p>
    <w:p w14:paraId="647495A5" w14:textId="77777777" w:rsidR="000C4335" w:rsidRPr="00160B6E" w:rsidRDefault="000C4335" w:rsidP="00996B7E">
      <w:pPr>
        <w:spacing w:line="276" w:lineRule="auto"/>
        <w:jc w:val="both"/>
        <w:rPr>
          <w:rFonts w:ascii="Times New Roman" w:hAnsi="Times New Roman" w:cs="Times New Roman"/>
          <w:sz w:val="24"/>
          <w:szCs w:val="24"/>
        </w:rPr>
        <w:sectPr w:rsidR="000C4335" w:rsidRPr="00160B6E" w:rsidSect="00370871">
          <w:pgSz w:w="16838" w:h="11906" w:orient="landscape"/>
          <w:pgMar w:top="1440" w:right="1440" w:bottom="1440" w:left="1440" w:header="709" w:footer="709" w:gutter="0"/>
          <w:cols w:space="708"/>
          <w:docGrid w:linePitch="360"/>
        </w:sectPr>
      </w:pPr>
    </w:p>
    <w:p w14:paraId="0A349CA1" w14:textId="0CC5F74B" w:rsidR="0028018C" w:rsidRPr="00160B6E" w:rsidRDefault="00160B6E" w:rsidP="00160B6E">
      <w:pPr>
        <w:spacing w:line="276" w:lineRule="auto"/>
        <w:jc w:val="both"/>
        <w:rPr>
          <w:rFonts w:ascii="Times New Roman" w:hAnsi="Times New Roman" w:cs="Times New Roman"/>
          <w:sz w:val="24"/>
          <w:szCs w:val="24"/>
        </w:rPr>
      </w:pPr>
      <w:r w:rsidRPr="00160B6E">
        <w:rPr>
          <w:rFonts w:ascii="Times New Roman" w:hAnsi="Times New Roman" w:cs="Times New Roman"/>
          <w:noProof/>
          <w:sz w:val="24"/>
          <w:szCs w:val="24"/>
        </w:rPr>
        <w:lastRenderedPageBreak/>
        <mc:AlternateContent>
          <mc:Choice Requires="wps">
            <w:drawing>
              <wp:anchor distT="0" distB="0" distL="114300" distR="114300" simplePos="0" relativeHeight="251675648" behindDoc="0" locked="0" layoutInCell="1" allowOverlap="1" wp14:anchorId="4446B382" wp14:editId="46AD7717">
                <wp:simplePos x="0" y="0"/>
                <wp:positionH relativeFrom="column">
                  <wp:posOffset>2884228</wp:posOffset>
                </wp:positionH>
                <wp:positionV relativeFrom="paragraph">
                  <wp:posOffset>1657293</wp:posOffset>
                </wp:positionV>
                <wp:extent cx="380365" cy="308030"/>
                <wp:effectExtent l="0" t="0" r="19685" b="15875"/>
                <wp:wrapNone/>
                <wp:docPr id="1839060248" name="Text Box 26"/>
                <wp:cNvGraphicFramePr/>
                <a:graphic xmlns:a="http://schemas.openxmlformats.org/drawingml/2006/main">
                  <a:graphicData uri="http://schemas.microsoft.com/office/word/2010/wordprocessingShape">
                    <wps:wsp>
                      <wps:cNvSpPr txBox="1"/>
                      <wps:spPr>
                        <a:xfrm>
                          <a:off x="0" y="0"/>
                          <a:ext cx="380365" cy="308030"/>
                        </a:xfrm>
                        <a:prstGeom prst="rect">
                          <a:avLst/>
                        </a:prstGeom>
                        <a:solidFill>
                          <a:schemeClr val="lt1"/>
                        </a:solidFill>
                        <a:ln w="6350">
                          <a:solidFill>
                            <a:prstClr val="black"/>
                          </a:solidFill>
                        </a:ln>
                      </wps:spPr>
                      <wps:txbx>
                        <w:txbxContent>
                          <w:p w14:paraId="160488D8" w14:textId="5C4F7649" w:rsidR="005E06AD" w:rsidRPr="005E06AD" w:rsidRDefault="005E06AD">
                            <w:pPr>
                              <w:rPr>
                                <w:rFonts w:ascii="Times New Roman" w:hAnsi="Times New Roman" w:cs="Times New Roman"/>
                              </w:rPr>
                            </w:pPr>
                            <w:r w:rsidRPr="005E06AD">
                              <w:rPr>
                                <w:rFonts w:ascii="Times New Roman" w:hAnsi="Times New Roman" w:cs="Times New Roman"/>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46B382" id="Text Box 26" o:spid="_x0000_s1030" type="#_x0000_t202" style="position:absolute;left:0;text-align:left;margin-left:227.1pt;margin-top:130.5pt;width:29.95pt;height:24.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" fillcolor="white [3201]" strokeweight=".5pt">
                <v:textbox>
                  <w:txbxContent>
                    <w:p w14:paraId="160488D8" w14:textId="5C4F7649" w:rsidR="005E06AD" w:rsidRPr="005E06AD" w:rsidRDefault="005E06AD">
                      <w:pPr>
                        <w:rPr>
                          <w:rFonts w:ascii="Times New Roman" w:hAnsi="Times New Roman" w:cs="Times New Roman"/>
                        </w:rPr>
                      </w:pPr>
                      <w:r w:rsidRPr="005E06AD">
                        <w:rPr>
                          <w:rFonts w:ascii="Times New Roman" w:hAnsi="Times New Roman" w:cs="Times New Roman"/>
                        </w:rPr>
                        <w:t>B</w:t>
                      </w:r>
                    </w:p>
                  </w:txbxContent>
                </v:textbox>
              </v:shape>
            </w:pict>
          </mc:Fallback>
        </mc:AlternateContent>
      </w:r>
      <w:r w:rsidRPr="00160B6E">
        <w:rPr>
          <w:rFonts w:ascii="Times New Roman" w:hAnsi="Times New Roman" w:cs="Times New Roman"/>
          <w:noProof/>
          <w:sz w:val="24"/>
          <w:szCs w:val="24"/>
        </w:rPr>
        <w:drawing>
          <wp:anchor distT="0" distB="0" distL="114300" distR="114300" simplePos="0" relativeHeight="251674623" behindDoc="0" locked="0" layoutInCell="1" allowOverlap="1" wp14:anchorId="20FF1064" wp14:editId="0F683208">
            <wp:simplePos x="0" y="0"/>
            <wp:positionH relativeFrom="margin">
              <wp:posOffset>2884805</wp:posOffset>
            </wp:positionH>
            <wp:positionV relativeFrom="margin">
              <wp:posOffset>-61595</wp:posOffset>
            </wp:positionV>
            <wp:extent cx="2042160" cy="2089150"/>
            <wp:effectExtent l="71755" t="80645" r="125095" b="125095"/>
            <wp:wrapSquare wrapText="bothSides"/>
            <wp:docPr id="137645437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9652" t="25788" b="12560"/>
                    <a:stretch>
                      <a:fillRect/>
                    </a:stretch>
                  </pic:blipFill>
                  <pic:spPr bwMode="auto">
                    <a:xfrm rot="16200000">
                      <a:off x="0" y="0"/>
                      <a:ext cx="2042160" cy="20891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60B6E">
        <w:rPr>
          <w:rFonts w:ascii="Times New Roman" w:hAnsi="Times New Roman" w:cs="Times New Roman"/>
          <w:noProof/>
          <w:sz w:val="24"/>
          <w:szCs w:val="24"/>
        </w:rPr>
        <mc:AlternateContent>
          <mc:Choice Requires="wps">
            <w:drawing>
              <wp:anchor distT="0" distB="0" distL="114300" distR="114300" simplePos="0" relativeHeight="251673600" behindDoc="0" locked="0" layoutInCell="1" allowOverlap="1" wp14:anchorId="50BAEB0C" wp14:editId="00920B55">
                <wp:simplePos x="0" y="0"/>
                <wp:positionH relativeFrom="column">
                  <wp:posOffset>506441</wp:posOffset>
                </wp:positionH>
                <wp:positionV relativeFrom="paragraph">
                  <wp:posOffset>1615555</wp:posOffset>
                </wp:positionV>
                <wp:extent cx="380365" cy="367748"/>
                <wp:effectExtent l="0" t="0" r="19685" b="13335"/>
                <wp:wrapNone/>
                <wp:docPr id="1602841138" name="Text Box 26"/>
                <wp:cNvGraphicFramePr/>
                <a:graphic xmlns:a="http://schemas.openxmlformats.org/drawingml/2006/main">
                  <a:graphicData uri="http://schemas.microsoft.com/office/word/2010/wordprocessingShape">
                    <wps:wsp>
                      <wps:cNvSpPr txBox="1"/>
                      <wps:spPr>
                        <a:xfrm>
                          <a:off x="0" y="0"/>
                          <a:ext cx="380365" cy="367748"/>
                        </a:xfrm>
                        <a:prstGeom prst="rect">
                          <a:avLst/>
                        </a:prstGeom>
                        <a:solidFill>
                          <a:schemeClr val="lt1"/>
                        </a:solidFill>
                        <a:ln w="6350">
                          <a:solidFill>
                            <a:prstClr val="black"/>
                          </a:solidFill>
                        </a:ln>
                      </wps:spPr>
                      <wps:txbx>
                        <w:txbxContent>
                          <w:p w14:paraId="526C1149" w14:textId="632CCF07" w:rsidR="005E06AD" w:rsidRPr="005E06AD" w:rsidRDefault="005E06AD">
                            <w:pPr>
                              <w:rPr>
                                <w:rFonts w:ascii="Times New Roman" w:hAnsi="Times New Roman" w:cs="Times New Roman"/>
                              </w:rPr>
                            </w:pPr>
                            <w:r w:rsidRPr="005E06AD">
                              <w:rPr>
                                <w:rFonts w:ascii="Times New Roman" w:hAnsi="Times New Roman" w:cs="Times New Roman"/>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BAEB0C" id="_x0000_s1031" type="#_x0000_t202" style="position:absolute;left:0;text-align:left;margin-left:39.9pt;margin-top:127.2pt;width:29.95pt;height:28.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" fillcolor="white [3201]" strokeweight=".5pt">
                <v:textbox>
                  <w:txbxContent>
                    <w:p w14:paraId="526C1149" w14:textId="632CCF07" w:rsidR="005E06AD" w:rsidRPr="005E06AD" w:rsidRDefault="005E06AD">
                      <w:pPr>
                        <w:rPr>
                          <w:rFonts w:ascii="Times New Roman" w:hAnsi="Times New Roman" w:cs="Times New Roman"/>
                        </w:rPr>
                      </w:pPr>
                      <w:r w:rsidRPr="005E06AD">
                        <w:rPr>
                          <w:rFonts w:ascii="Times New Roman" w:hAnsi="Times New Roman" w:cs="Times New Roman"/>
                        </w:rPr>
                        <w:t>A</w:t>
                      </w:r>
                    </w:p>
                  </w:txbxContent>
                </v:textbox>
              </v:shape>
            </w:pict>
          </mc:Fallback>
        </mc:AlternateContent>
      </w:r>
      <w:r w:rsidR="00734F58" w:rsidRPr="00160B6E">
        <w:rPr>
          <w:rFonts w:ascii="Times New Roman" w:hAnsi="Times New Roman" w:cs="Times New Roman"/>
          <w:noProof/>
          <w:sz w:val="24"/>
          <w:szCs w:val="24"/>
        </w:rPr>
        <w:drawing>
          <wp:anchor distT="60960" distB="115189" distL="175260" distR="232029" simplePos="0" relativeHeight="251672576" behindDoc="0" locked="0" layoutInCell="1" allowOverlap="1" wp14:anchorId="289B1ABD" wp14:editId="5E4CDBEF">
            <wp:simplePos x="0" y="0"/>
            <wp:positionH relativeFrom="margin">
              <wp:posOffset>504190</wp:posOffset>
            </wp:positionH>
            <wp:positionV relativeFrom="margin">
              <wp:posOffset>1905</wp:posOffset>
            </wp:positionV>
            <wp:extent cx="2049145" cy="2005330"/>
            <wp:effectExtent l="76200" t="76200" r="141605" b="128270"/>
            <wp:wrapSquare wrapText="bothSides"/>
            <wp:docPr id="9722644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5" cstate="print"/>
                    <a:srcRect l="10422" r="10343" b="22515"/>
                    <a:stretch>
                      <a:fillRect/>
                    </a:stretch>
                  </pic:blipFill>
                  <pic:spPr bwMode="auto">
                    <a:xfrm>
                      <a:off x="0" y="0"/>
                      <a:ext cx="2049145" cy="20053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34F58" w:rsidRPr="00160B6E">
        <w:rPr>
          <w:rFonts w:ascii="Times New Roman" w:hAnsi="Times New Roman" w:cs="Times New Roman"/>
          <w:sz w:val="24"/>
          <w:szCs w:val="24"/>
        </w:rPr>
        <w:t xml:space="preserve">   </w:t>
      </w:r>
      <w:r w:rsidR="0028018C" w:rsidRPr="00160B6E">
        <w:rPr>
          <w:rFonts w:ascii="Times New Roman" w:hAnsi="Times New Roman" w:cs="Times New Roman"/>
          <w:sz w:val="24"/>
          <w:szCs w:val="24"/>
        </w:rPr>
        <w:t xml:space="preserve">        </w:t>
      </w:r>
    </w:p>
    <w:p w14:paraId="14FA4DB0" w14:textId="77777777" w:rsidR="00160B6E" w:rsidRPr="00160B6E" w:rsidRDefault="00160B6E" w:rsidP="00996B7E">
      <w:pPr>
        <w:spacing w:after="0" w:line="276" w:lineRule="auto"/>
        <w:jc w:val="center"/>
        <w:rPr>
          <w:rFonts w:ascii="Times New Roman" w:hAnsi="Times New Roman" w:cs="Times New Roman"/>
          <w:sz w:val="24"/>
          <w:szCs w:val="24"/>
        </w:rPr>
      </w:pPr>
    </w:p>
    <w:p w14:paraId="7CAB02BA" w14:textId="77777777" w:rsidR="00160B6E" w:rsidRPr="00160B6E" w:rsidRDefault="00160B6E" w:rsidP="00996B7E">
      <w:pPr>
        <w:spacing w:after="0" w:line="276" w:lineRule="auto"/>
        <w:jc w:val="center"/>
        <w:rPr>
          <w:rFonts w:ascii="Times New Roman" w:hAnsi="Times New Roman" w:cs="Times New Roman"/>
          <w:sz w:val="24"/>
          <w:szCs w:val="24"/>
        </w:rPr>
      </w:pPr>
    </w:p>
    <w:p w14:paraId="29CDDED6" w14:textId="77777777" w:rsidR="00160B6E" w:rsidRPr="00160B6E" w:rsidRDefault="00160B6E" w:rsidP="00996B7E">
      <w:pPr>
        <w:spacing w:after="0" w:line="276" w:lineRule="auto"/>
        <w:jc w:val="center"/>
        <w:rPr>
          <w:rFonts w:ascii="Times New Roman" w:hAnsi="Times New Roman" w:cs="Times New Roman"/>
          <w:sz w:val="24"/>
          <w:szCs w:val="24"/>
        </w:rPr>
      </w:pPr>
    </w:p>
    <w:p w14:paraId="12A9E34D" w14:textId="77777777" w:rsidR="00160B6E" w:rsidRPr="00160B6E" w:rsidRDefault="00160B6E" w:rsidP="00996B7E">
      <w:pPr>
        <w:spacing w:after="0" w:line="276" w:lineRule="auto"/>
        <w:jc w:val="center"/>
        <w:rPr>
          <w:rFonts w:ascii="Times New Roman" w:hAnsi="Times New Roman" w:cs="Times New Roman"/>
          <w:sz w:val="24"/>
          <w:szCs w:val="24"/>
        </w:rPr>
      </w:pPr>
    </w:p>
    <w:p w14:paraId="7E83FF78" w14:textId="77777777" w:rsidR="00160B6E" w:rsidRPr="00160B6E" w:rsidRDefault="00160B6E" w:rsidP="00996B7E">
      <w:pPr>
        <w:spacing w:after="0" w:line="276" w:lineRule="auto"/>
        <w:jc w:val="center"/>
        <w:rPr>
          <w:rFonts w:ascii="Times New Roman" w:hAnsi="Times New Roman" w:cs="Times New Roman"/>
          <w:sz w:val="24"/>
          <w:szCs w:val="24"/>
        </w:rPr>
      </w:pPr>
    </w:p>
    <w:p w14:paraId="18E82609" w14:textId="77777777" w:rsidR="00160B6E" w:rsidRPr="00160B6E" w:rsidRDefault="00160B6E" w:rsidP="00996B7E">
      <w:pPr>
        <w:spacing w:after="0" w:line="276" w:lineRule="auto"/>
        <w:jc w:val="center"/>
        <w:rPr>
          <w:rFonts w:ascii="Times New Roman" w:hAnsi="Times New Roman" w:cs="Times New Roman"/>
          <w:sz w:val="24"/>
          <w:szCs w:val="24"/>
        </w:rPr>
      </w:pPr>
    </w:p>
    <w:p w14:paraId="50A4CB77" w14:textId="77777777" w:rsidR="00160B6E" w:rsidRPr="00160B6E" w:rsidRDefault="00160B6E" w:rsidP="00996B7E">
      <w:pPr>
        <w:spacing w:after="0" w:line="276" w:lineRule="auto"/>
        <w:jc w:val="center"/>
        <w:rPr>
          <w:rFonts w:ascii="Times New Roman" w:hAnsi="Times New Roman" w:cs="Times New Roman"/>
          <w:sz w:val="24"/>
          <w:szCs w:val="24"/>
        </w:rPr>
      </w:pPr>
    </w:p>
    <w:p w14:paraId="73465C26" w14:textId="77777777" w:rsidR="00160B6E" w:rsidRPr="00160B6E" w:rsidRDefault="00160B6E" w:rsidP="00996B7E">
      <w:pPr>
        <w:spacing w:after="0" w:line="276" w:lineRule="auto"/>
        <w:jc w:val="center"/>
        <w:rPr>
          <w:rFonts w:ascii="Times New Roman" w:hAnsi="Times New Roman" w:cs="Times New Roman"/>
          <w:sz w:val="24"/>
          <w:szCs w:val="24"/>
        </w:rPr>
      </w:pPr>
    </w:p>
    <w:p w14:paraId="4D20BF0F" w14:textId="35AA876A" w:rsidR="00160B6E" w:rsidRPr="00160B6E" w:rsidRDefault="00160B6E" w:rsidP="00996B7E">
      <w:pPr>
        <w:spacing w:after="0" w:line="276" w:lineRule="auto"/>
        <w:jc w:val="center"/>
        <w:rPr>
          <w:rFonts w:ascii="Times New Roman" w:hAnsi="Times New Roman" w:cs="Times New Roman"/>
          <w:sz w:val="24"/>
          <w:szCs w:val="24"/>
        </w:rPr>
      </w:pPr>
      <w:r w:rsidRPr="00160B6E">
        <w:rPr>
          <w:rFonts w:ascii="Times New Roman" w:hAnsi="Times New Roman" w:cs="Times New Roman"/>
          <w:noProof/>
          <w:sz w:val="24"/>
          <w:szCs w:val="24"/>
        </w:rPr>
        <w:drawing>
          <wp:anchor distT="0" distB="0" distL="114300" distR="114300" simplePos="0" relativeHeight="251676671" behindDoc="0" locked="0" layoutInCell="1" allowOverlap="1" wp14:anchorId="5CE567B2" wp14:editId="67705DAD">
            <wp:simplePos x="0" y="0"/>
            <wp:positionH relativeFrom="margin">
              <wp:posOffset>1778000</wp:posOffset>
            </wp:positionH>
            <wp:positionV relativeFrom="margin">
              <wp:posOffset>2120900</wp:posOffset>
            </wp:positionV>
            <wp:extent cx="2000885" cy="2087880"/>
            <wp:effectExtent l="70803" t="81597" r="127317" b="127318"/>
            <wp:wrapSquare wrapText="bothSides"/>
            <wp:docPr id="20595056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4594" t="17968" b="15209"/>
                    <a:stretch>
                      <a:fillRect/>
                    </a:stretch>
                  </pic:blipFill>
                  <pic:spPr bwMode="auto">
                    <a:xfrm rot="16200000">
                      <a:off x="0" y="0"/>
                      <a:ext cx="2000885" cy="20878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anchor>
        </w:drawing>
      </w:r>
    </w:p>
    <w:p w14:paraId="6C2ADBB9" w14:textId="7F31F1B0" w:rsidR="00160B6E" w:rsidRPr="00160B6E" w:rsidRDefault="00160B6E" w:rsidP="00996B7E">
      <w:pPr>
        <w:spacing w:after="0" w:line="276" w:lineRule="auto"/>
        <w:jc w:val="center"/>
        <w:rPr>
          <w:rFonts w:ascii="Times New Roman" w:hAnsi="Times New Roman" w:cs="Times New Roman"/>
          <w:sz w:val="24"/>
          <w:szCs w:val="24"/>
        </w:rPr>
      </w:pPr>
    </w:p>
    <w:p w14:paraId="3D27D23D" w14:textId="452CE13B" w:rsidR="00160B6E" w:rsidRPr="00160B6E" w:rsidRDefault="00160B6E" w:rsidP="00996B7E">
      <w:pPr>
        <w:spacing w:after="0" w:line="276" w:lineRule="auto"/>
        <w:jc w:val="center"/>
        <w:rPr>
          <w:rFonts w:ascii="Times New Roman" w:hAnsi="Times New Roman" w:cs="Times New Roman"/>
          <w:sz w:val="24"/>
          <w:szCs w:val="24"/>
        </w:rPr>
      </w:pPr>
    </w:p>
    <w:p w14:paraId="762B4DF8" w14:textId="4D595E7C" w:rsidR="00160B6E" w:rsidRPr="00160B6E" w:rsidRDefault="00160B6E" w:rsidP="00996B7E">
      <w:pPr>
        <w:spacing w:after="0" w:line="276" w:lineRule="auto"/>
        <w:jc w:val="center"/>
        <w:rPr>
          <w:rFonts w:ascii="Times New Roman" w:hAnsi="Times New Roman" w:cs="Times New Roman"/>
          <w:sz w:val="24"/>
          <w:szCs w:val="24"/>
        </w:rPr>
      </w:pPr>
    </w:p>
    <w:p w14:paraId="1EE20954" w14:textId="7C028569" w:rsidR="00160B6E" w:rsidRPr="00160B6E" w:rsidRDefault="00160B6E" w:rsidP="00996B7E">
      <w:pPr>
        <w:spacing w:after="0" w:line="276" w:lineRule="auto"/>
        <w:jc w:val="center"/>
        <w:rPr>
          <w:rFonts w:ascii="Times New Roman" w:hAnsi="Times New Roman" w:cs="Times New Roman"/>
          <w:sz w:val="24"/>
          <w:szCs w:val="24"/>
        </w:rPr>
      </w:pPr>
    </w:p>
    <w:p w14:paraId="0CAF686E" w14:textId="27B3B72D" w:rsidR="00160B6E" w:rsidRPr="00160B6E" w:rsidRDefault="00160B6E" w:rsidP="00996B7E">
      <w:pPr>
        <w:spacing w:after="0" w:line="276" w:lineRule="auto"/>
        <w:jc w:val="center"/>
        <w:rPr>
          <w:rFonts w:ascii="Times New Roman" w:hAnsi="Times New Roman" w:cs="Times New Roman"/>
          <w:sz w:val="24"/>
          <w:szCs w:val="24"/>
        </w:rPr>
      </w:pPr>
    </w:p>
    <w:p w14:paraId="57C20EE4" w14:textId="6731B12C" w:rsidR="00160B6E" w:rsidRPr="00160B6E" w:rsidRDefault="00160B6E" w:rsidP="00996B7E">
      <w:pPr>
        <w:spacing w:after="0" w:line="276" w:lineRule="auto"/>
        <w:jc w:val="center"/>
        <w:rPr>
          <w:rFonts w:ascii="Times New Roman" w:hAnsi="Times New Roman" w:cs="Times New Roman"/>
          <w:sz w:val="24"/>
          <w:szCs w:val="24"/>
        </w:rPr>
      </w:pPr>
    </w:p>
    <w:p w14:paraId="17123AEE" w14:textId="5F1D9C92" w:rsidR="00160B6E" w:rsidRPr="00160B6E" w:rsidRDefault="00160B6E" w:rsidP="00996B7E">
      <w:pPr>
        <w:spacing w:after="0" w:line="276" w:lineRule="auto"/>
        <w:jc w:val="center"/>
        <w:rPr>
          <w:rFonts w:ascii="Times New Roman" w:hAnsi="Times New Roman" w:cs="Times New Roman"/>
          <w:sz w:val="24"/>
          <w:szCs w:val="24"/>
        </w:rPr>
      </w:pPr>
    </w:p>
    <w:p w14:paraId="01F15905" w14:textId="5FCD5F38" w:rsidR="00160B6E" w:rsidRPr="00160B6E" w:rsidRDefault="00160B6E" w:rsidP="00996B7E">
      <w:pPr>
        <w:spacing w:after="0" w:line="276" w:lineRule="auto"/>
        <w:jc w:val="center"/>
        <w:rPr>
          <w:rFonts w:ascii="Times New Roman" w:hAnsi="Times New Roman" w:cs="Times New Roman"/>
          <w:sz w:val="24"/>
          <w:szCs w:val="24"/>
        </w:rPr>
      </w:pPr>
    </w:p>
    <w:p w14:paraId="0818CFC1" w14:textId="21ACB025" w:rsidR="00160B6E" w:rsidRPr="00160B6E" w:rsidRDefault="00160B6E" w:rsidP="00996B7E">
      <w:pPr>
        <w:spacing w:after="0" w:line="276" w:lineRule="auto"/>
        <w:jc w:val="center"/>
        <w:rPr>
          <w:rFonts w:ascii="Times New Roman" w:hAnsi="Times New Roman" w:cs="Times New Roman"/>
          <w:sz w:val="24"/>
          <w:szCs w:val="24"/>
        </w:rPr>
      </w:pPr>
      <w:r w:rsidRPr="00160B6E">
        <w:rPr>
          <w:rFonts w:ascii="Times New Roman" w:hAnsi="Times New Roman" w:cs="Times New Roman"/>
          <w:noProof/>
          <w:sz w:val="24"/>
          <w:szCs w:val="24"/>
        </w:rPr>
        <mc:AlternateContent>
          <mc:Choice Requires="wps">
            <w:drawing>
              <wp:anchor distT="0" distB="0" distL="114300" distR="114300" simplePos="0" relativeHeight="251677696" behindDoc="0" locked="0" layoutInCell="1" allowOverlap="1" wp14:anchorId="62BE4CA3" wp14:editId="06DC3D5C">
                <wp:simplePos x="0" y="0"/>
                <wp:positionH relativeFrom="column">
                  <wp:posOffset>1735339</wp:posOffset>
                </wp:positionH>
                <wp:positionV relativeFrom="paragraph">
                  <wp:posOffset>61768</wp:posOffset>
                </wp:positionV>
                <wp:extent cx="380365" cy="308030"/>
                <wp:effectExtent l="0" t="0" r="19685" b="15875"/>
                <wp:wrapNone/>
                <wp:docPr id="568727959" name="Text Box 26"/>
                <wp:cNvGraphicFramePr/>
                <a:graphic xmlns:a="http://schemas.openxmlformats.org/drawingml/2006/main">
                  <a:graphicData uri="http://schemas.microsoft.com/office/word/2010/wordprocessingShape">
                    <wps:wsp>
                      <wps:cNvSpPr txBox="1"/>
                      <wps:spPr>
                        <a:xfrm>
                          <a:off x="0" y="0"/>
                          <a:ext cx="380365" cy="308030"/>
                        </a:xfrm>
                        <a:prstGeom prst="rect">
                          <a:avLst/>
                        </a:prstGeom>
                        <a:solidFill>
                          <a:schemeClr val="lt1"/>
                        </a:solidFill>
                        <a:ln w="6350">
                          <a:solidFill>
                            <a:prstClr val="black"/>
                          </a:solidFill>
                        </a:ln>
                      </wps:spPr>
                      <wps:txbx>
                        <w:txbxContent>
                          <w:p w14:paraId="3DC52572" w14:textId="58569E82" w:rsidR="005E06AD" w:rsidRPr="005E06AD" w:rsidRDefault="005E06AD">
                            <w:pPr>
                              <w:rPr>
                                <w:rFonts w:ascii="Times New Roman" w:hAnsi="Times New Roman" w:cs="Times New Roman"/>
                              </w:rPr>
                            </w:pPr>
                            <w:r>
                              <w:rPr>
                                <w:rFonts w:ascii="Times New Roman" w:hAnsi="Times New Roman" w:cs="Times New Roman"/>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BE4CA3" id="_x0000_s1032" type="#_x0000_t202" style="position:absolute;left:0;text-align:left;margin-left:136.65pt;margin-top:4.85pt;width:29.95pt;height:24.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" fillcolor="white [3201]" strokeweight=".5pt">
                <v:textbox>
                  <w:txbxContent>
                    <w:p w14:paraId="3DC52572" w14:textId="58569E82" w:rsidR="005E06AD" w:rsidRPr="005E06AD" w:rsidRDefault="005E06AD">
                      <w:pPr>
                        <w:rPr>
                          <w:rFonts w:ascii="Times New Roman" w:hAnsi="Times New Roman" w:cs="Times New Roman"/>
                        </w:rPr>
                      </w:pPr>
                      <w:r>
                        <w:rPr>
                          <w:rFonts w:ascii="Times New Roman" w:hAnsi="Times New Roman" w:cs="Times New Roman"/>
                        </w:rPr>
                        <w:t>C</w:t>
                      </w:r>
                    </w:p>
                  </w:txbxContent>
                </v:textbox>
              </v:shape>
            </w:pict>
          </mc:Fallback>
        </mc:AlternateContent>
      </w:r>
    </w:p>
    <w:p w14:paraId="45630E6E" w14:textId="39CB39E7" w:rsidR="00160B6E" w:rsidRPr="00160B6E" w:rsidRDefault="00160B6E" w:rsidP="00996B7E">
      <w:pPr>
        <w:spacing w:after="0" w:line="276" w:lineRule="auto"/>
        <w:jc w:val="center"/>
        <w:rPr>
          <w:rFonts w:ascii="Times New Roman" w:hAnsi="Times New Roman" w:cs="Times New Roman"/>
          <w:sz w:val="24"/>
          <w:szCs w:val="24"/>
        </w:rPr>
      </w:pPr>
    </w:p>
    <w:p w14:paraId="5F2876A6" w14:textId="77777777" w:rsidR="00160B6E" w:rsidRPr="00160B6E" w:rsidRDefault="00160B6E" w:rsidP="00996B7E">
      <w:pPr>
        <w:spacing w:after="0" w:line="276" w:lineRule="auto"/>
        <w:jc w:val="center"/>
        <w:rPr>
          <w:rFonts w:ascii="Times New Roman" w:hAnsi="Times New Roman" w:cs="Times New Roman"/>
          <w:sz w:val="24"/>
          <w:szCs w:val="24"/>
        </w:rPr>
      </w:pPr>
    </w:p>
    <w:p w14:paraId="5046E9AF" w14:textId="042D7685" w:rsidR="00F07B72" w:rsidRPr="00160B6E" w:rsidRDefault="005262F4" w:rsidP="00996B7E">
      <w:pPr>
        <w:spacing w:after="0" w:line="276" w:lineRule="auto"/>
        <w:jc w:val="center"/>
        <w:rPr>
          <w:rFonts w:ascii="Times New Roman" w:hAnsi="Times New Roman" w:cs="Times New Roman"/>
          <w:sz w:val="24"/>
          <w:szCs w:val="24"/>
        </w:rPr>
      </w:pPr>
      <w:r w:rsidRPr="00160B6E">
        <w:rPr>
          <w:rFonts w:ascii="Times New Roman" w:hAnsi="Times New Roman" w:cs="Times New Roman"/>
          <w:sz w:val="24"/>
          <w:szCs w:val="24"/>
        </w:rPr>
        <w:t>Figure</w:t>
      </w:r>
      <w:r w:rsidR="00F07B72" w:rsidRPr="00160B6E">
        <w:rPr>
          <w:rFonts w:ascii="Times New Roman" w:hAnsi="Times New Roman" w:cs="Times New Roman"/>
          <w:sz w:val="24"/>
          <w:szCs w:val="24"/>
        </w:rPr>
        <w:t xml:space="preserve"> </w:t>
      </w:r>
      <w:r w:rsidR="00734F58" w:rsidRPr="00160B6E">
        <w:rPr>
          <w:rFonts w:ascii="Times New Roman" w:hAnsi="Times New Roman" w:cs="Times New Roman"/>
          <w:sz w:val="24"/>
          <w:szCs w:val="24"/>
        </w:rPr>
        <w:t>4</w:t>
      </w:r>
      <w:r w:rsidRPr="00160B6E">
        <w:rPr>
          <w:rFonts w:ascii="Times New Roman" w:hAnsi="Times New Roman" w:cs="Times New Roman"/>
          <w:sz w:val="24"/>
          <w:szCs w:val="24"/>
        </w:rPr>
        <w:t>: Speed of</w:t>
      </w:r>
      <w:r w:rsidR="00160B6E" w:rsidRPr="00160B6E">
        <w:rPr>
          <w:rFonts w:ascii="Times New Roman" w:hAnsi="Times New Roman" w:cs="Times New Roman"/>
          <w:sz w:val="24"/>
          <w:szCs w:val="24"/>
        </w:rPr>
        <w:t xml:space="preserve"> </w:t>
      </w:r>
      <w:r w:rsidRPr="00160B6E">
        <w:rPr>
          <w:rFonts w:ascii="Times New Roman" w:hAnsi="Times New Roman" w:cs="Times New Roman"/>
          <w:sz w:val="24"/>
          <w:szCs w:val="24"/>
        </w:rPr>
        <w:t xml:space="preserve">germination </w:t>
      </w:r>
      <w:r w:rsidR="00D40D78" w:rsidRPr="00160B6E">
        <w:rPr>
          <w:rFonts w:ascii="Times New Roman" w:hAnsi="Times New Roman" w:cs="Times New Roman"/>
          <w:sz w:val="24"/>
          <w:szCs w:val="24"/>
        </w:rPr>
        <w:t>on 3</w:t>
      </w:r>
      <w:r w:rsidR="00D40D78" w:rsidRPr="00160B6E">
        <w:rPr>
          <w:rFonts w:ascii="Times New Roman" w:hAnsi="Times New Roman" w:cs="Times New Roman"/>
          <w:sz w:val="24"/>
          <w:szCs w:val="24"/>
          <w:vertAlign w:val="superscript"/>
        </w:rPr>
        <w:t>rd</w:t>
      </w:r>
      <w:r w:rsidR="00D40D78" w:rsidRPr="00160B6E">
        <w:rPr>
          <w:rFonts w:ascii="Times New Roman" w:hAnsi="Times New Roman" w:cs="Times New Roman"/>
          <w:sz w:val="24"/>
          <w:szCs w:val="24"/>
        </w:rPr>
        <w:t xml:space="preserve"> day (</w:t>
      </w:r>
      <w:r w:rsidRPr="00160B6E">
        <w:rPr>
          <w:rFonts w:ascii="Times New Roman" w:hAnsi="Times New Roman" w:cs="Times New Roman"/>
          <w:sz w:val="24"/>
          <w:szCs w:val="24"/>
        </w:rPr>
        <w:t>A</w:t>
      </w:r>
      <w:r w:rsidR="00D40D78" w:rsidRPr="00160B6E">
        <w:rPr>
          <w:rFonts w:ascii="Times New Roman" w:hAnsi="Times New Roman" w:cs="Times New Roman"/>
          <w:sz w:val="24"/>
          <w:szCs w:val="24"/>
        </w:rPr>
        <w:t>)</w:t>
      </w:r>
      <w:r w:rsidRPr="00160B6E">
        <w:rPr>
          <w:rFonts w:ascii="Times New Roman" w:hAnsi="Times New Roman" w:cs="Times New Roman"/>
          <w:sz w:val="24"/>
          <w:szCs w:val="24"/>
        </w:rPr>
        <w:t xml:space="preserve">: T4 (NAA@50ppm with two-stem training and </w:t>
      </w:r>
      <w:r w:rsidR="00F07B72" w:rsidRPr="00160B6E">
        <w:rPr>
          <w:rFonts w:ascii="Times New Roman" w:hAnsi="Times New Roman" w:cs="Times New Roman"/>
          <w:sz w:val="24"/>
          <w:szCs w:val="24"/>
        </w:rPr>
        <w:t xml:space="preserve">   </w:t>
      </w:r>
    </w:p>
    <w:p w14:paraId="2C9E6112" w14:textId="78DF1501" w:rsidR="0028018C" w:rsidRPr="00160B6E" w:rsidRDefault="00D40D78" w:rsidP="00734F58">
      <w:pPr>
        <w:spacing w:after="0" w:line="276" w:lineRule="auto"/>
        <w:jc w:val="center"/>
        <w:rPr>
          <w:rFonts w:ascii="Times New Roman" w:hAnsi="Times New Roman" w:cs="Times New Roman"/>
          <w:sz w:val="24"/>
          <w:szCs w:val="24"/>
        </w:rPr>
      </w:pPr>
      <w:r w:rsidRPr="00160B6E">
        <w:rPr>
          <w:rFonts w:ascii="Times New Roman" w:hAnsi="Times New Roman" w:cs="Times New Roman"/>
          <w:sz w:val="24"/>
          <w:szCs w:val="24"/>
        </w:rPr>
        <w:t>(</w:t>
      </w:r>
      <w:r w:rsidR="005262F4" w:rsidRPr="00160B6E">
        <w:rPr>
          <w:rFonts w:ascii="Times New Roman" w:hAnsi="Times New Roman" w:cs="Times New Roman"/>
          <w:sz w:val="24"/>
          <w:szCs w:val="24"/>
        </w:rPr>
        <w:t>B</w:t>
      </w:r>
      <w:r w:rsidRPr="00160B6E">
        <w:rPr>
          <w:rFonts w:ascii="Times New Roman" w:hAnsi="Times New Roman" w:cs="Times New Roman"/>
          <w:sz w:val="24"/>
          <w:szCs w:val="24"/>
        </w:rPr>
        <w:t>)</w:t>
      </w:r>
      <w:r w:rsidR="005262F4" w:rsidRPr="00160B6E">
        <w:rPr>
          <w:rFonts w:ascii="Times New Roman" w:hAnsi="Times New Roman" w:cs="Times New Roman"/>
          <w:sz w:val="24"/>
          <w:szCs w:val="24"/>
        </w:rPr>
        <w:t>:</w:t>
      </w:r>
      <w:r w:rsidR="00F07B72" w:rsidRPr="00160B6E">
        <w:rPr>
          <w:rFonts w:ascii="Times New Roman" w:hAnsi="Times New Roman" w:cs="Times New Roman"/>
          <w:sz w:val="24"/>
          <w:szCs w:val="24"/>
        </w:rPr>
        <w:t xml:space="preserve"> </w:t>
      </w:r>
      <w:r w:rsidR="005262F4" w:rsidRPr="00160B6E">
        <w:rPr>
          <w:rFonts w:ascii="Times New Roman" w:hAnsi="Times New Roman" w:cs="Times New Roman"/>
          <w:sz w:val="24"/>
          <w:szCs w:val="24"/>
        </w:rPr>
        <w:t>T</w:t>
      </w:r>
      <w:r w:rsidR="00734F58" w:rsidRPr="00160B6E">
        <w:rPr>
          <w:rFonts w:ascii="Times New Roman" w:hAnsi="Times New Roman" w:cs="Times New Roman"/>
          <w:sz w:val="24"/>
          <w:szCs w:val="24"/>
        </w:rPr>
        <w:t>7</w:t>
      </w:r>
      <w:r w:rsidR="005262F4" w:rsidRPr="00160B6E">
        <w:rPr>
          <w:rFonts w:ascii="Times New Roman" w:hAnsi="Times New Roman" w:cs="Times New Roman"/>
          <w:sz w:val="24"/>
          <w:szCs w:val="24"/>
        </w:rPr>
        <w:t xml:space="preserve"> </w:t>
      </w:r>
      <w:r w:rsidR="00734F58" w:rsidRPr="00160B6E">
        <w:rPr>
          <w:rFonts w:ascii="Times New Roman" w:hAnsi="Times New Roman" w:cs="Times New Roman"/>
          <w:sz w:val="24"/>
          <w:szCs w:val="24"/>
        </w:rPr>
        <w:t xml:space="preserve">(Foliar </w:t>
      </w:r>
      <w:r w:rsidR="00734F58" w:rsidRPr="00160B6E">
        <w:rPr>
          <w:rFonts w:ascii="Times New Roman" w:hAnsi="Times New Roman" w:cs="Times New Roman"/>
          <w:bCs/>
          <w:sz w:val="24"/>
          <w:szCs w:val="24"/>
        </w:rPr>
        <w:t>spray of NAA-75 ppm with Two-stem training system</w:t>
      </w:r>
      <w:r w:rsidR="00734F58" w:rsidRPr="00160B6E">
        <w:rPr>
          <w:rFonts w:ascii="Times New Roman" w:hAnsi="Times New Roman" w:cs="Times New Roman"/>
          <w:sz w:val="24"/>
          <w:szCs w:val="24"/>
        </w:rPr>
        <w:t xml:space="preserve"> and </w:t>
      </w:r>
      <w:r w:rsidR="005E06AD" w:rsidRPr="00160B6E">
        <w:rPr>
          <w:rFonts w:ascii="Times New Roman" w:hAnsi="Times New Roman" w:cs="Times New Roman"/>
          <w:sz w:val="24"/>
          <w:szCs w:val="24"/>
        </w:rPr>
        <w:t xml:space="preserve">(C): T12 </w:t>
      </w:r>
      <w:r w:rsidR="005262F4" w:rsidRPr="00160B6E">
        <w:rPr>
          <w:rFonts w:ascii="Times New Roman" w:hAnsi="Times New Roman" w:cs="Times New Roman"/>
          <w:sz w:val="24"/>
          <w:szCs w:val="24"/>
        </w:rPr>
        <w:t>(No spray with no training)</w:t>
      </w:r>
    </w:p>
    <w:p w14:paraId="0ED1B5D8" w14:textId="2DF9FD79" w:rsidR="0028018C" w:rsidRPr="00160B6E" w:rsidRDefault="0028018C" w:rsidP="00996B7E">
      <w:pPr>
        <w:spacing w:line="276" w:lineRule="auto"/>
        <w:jc w:val="both"/>
        <w:rPr>
          <w:rFonts w:ascii="Times New Roman" w:hAnsi="Times New Roman" w:cs="Times New Roman"/>
          <w:sz w:val="24"/>
          <w:szCs w:val="24"/>
        </w:rPr>
      </w:pPr>
    </w:p>
    <w:p w14:paraId="2A1F4DF1" w14:textId="2E5AB72D" w:rsidR="0028018C" w:rsidRPr="00160B6E" w:rsidRDefault="00492BCD" w:rsidP="00996B7E">
      <w:pPr>
        <w:spacing w:line="276" w:lineRule="auto"/>
        <w:jc w:val="both"/>
        <w:rPr>
          <w:rFonts w:ascii="Times New Roman" w:hAnsi="Times New Roman" w:cs="Times New Roman"/>
          <w:b/>
          <w:bCs/>
          <w:sz w:val="24"/>
          <w:szCs w:val="24"/>
        </w:rPr>
      </w:pPr>
      <w:r w:rsidRPr="00160B6E">
        <w:rPr>
          <w:rFonts w:ascii="Times New Roman" w:hAnsi="Times New Roman" w:cs="Times New Roman"/>
          <w:b/>
          <w:bCs/>
          <w:sz w:val="24"/>
          <w:szCs w:val="24"/>
        </w:rPr>
        <w:t>Conclusion</w:t>
      </w:r>
    </w:p>
    <w:p w14:paraId="4B3DF497" w14:textId="131CE8E2" w:rsidR="00450784" w:rsidRPr="00160B6E" w:rsidRDefault="00BB122C" w:rsidP="00BB122C">
      <w:pPr>
        <w:spacing w:line="276" w:lineRule="auto"/>
        <w:ind w:firstLine="720"/>
        <w:jc w:val="both"/>
        <w:rPr>
          <w:rFonts w:ascii="Times New Roman" w:hAnsi="Times New Roman" w:cs="Times New Roman"/>
          <w:sz w:val="24"/>
          <w:szCs w:val="24"/>
        </w:rPr>
      </w:pPr>
      <w:r w:rsidRPr="00160B6E">
        <w:rPr>
          <w:rFonts w:ascii="Times New Roman" w:hAnsi="Times New Roman" w:cs="Times New Roman"/>
          <w:sz w:val="24"/>
          <w:szCs w:val="24"/>
        </w:rPr>
        <w:t xml:space="preserve">Quality seed is a vital input in crop production as it is the cheapest input that affect crop performance as well as agricultural progress. </w:t>
      </w:r>
      <w:r w:rsidR="005B5FB4" w:rsidRPr="00160B6E">
        <w:rPr>
          <w:rFonts w:ascii="Times New Roman" w:hAnsi="Times New Roman" w:cs="Times New Roman"/>
          <w:sz w:val="24"/>
          <w:szCs w:val="24"/>
        </w:rPr>
        <w:t xml:space="preserve">A critical analysis of the results reveals that in tomato cv. </w:t>
      </w:r>
      <w:r w:rsidR="005B5FB4" w:rsidRPr="00160B6E">
        <w:rPr>
          <w:rFonts w:ascii="Times New Roman" w:hAnsi="Times New Roman" w:cs="Times New Roman"/>
          <w:i/>
          <w:iCs/>
          <w:sz w:val="24"/>
          <w:szCs w:val="24"/>
        </w:rPr>
        <w:t>Solan Lalima</w:t>
      </w:r>
      <w:r w:rsidR="005B5FB4" w:rsidRPr="00160B6E">
        <w:rPr>
          <w:rFonts w:ascii="Times New Roman" w:hAnsi="Times New Roman" w:cs="Times New Roman"/>
          <w:sz w:val="24"/>
          <w:szCs w:val="24"/>
        </w:rPr>
        <w:t xml:space="preserve">, application of NAA@50 ppm along with training to two-stems was found to </w:t>
      </w:r>
      <w:r w:rsidR="00450784" w:rsidRPr="00160B6E">
        <w:rPr>
          <w:rFonts w:ascii="Times New Roman" w:hAnsi="Times New Roman" w:cs="Times New Roman"/>
          <w:sz w:val="24"/>
          <w:szCs w:val="24"/>
        </w:rPr>
        <w:t>enhance all</w:t>
      </w:r>
      <w:r w:rsidR="005B5FB4" w:rsidRPr="00160B6E">
        <w:rPr>
          <w:rFonts w:ascii="Times New Roman" w:hAnsi="Times New Roman" w:cs="Times New Roman"/>
          <w:sz w:val="24"/>
          <w:szCs w:val="24"/>
        </w:rPr>
        <w:t xml:space="preserve"> the </w:t>
      </w:r>
      <w:r w:rsidR="00450784" w:rsidRPr="00160B6E">
        <w:rPr>
          <w:rFonts w:ascii="Times New Roman" w:hAnsi="Times New Roman" w:cs="Times New Roman"/>
          <w:sz w:val="24"/>
          <w:szCs w:val="24"/>
        </w:rPr>
        <w:t>seed quality attributes studied. The treatments with NAA coupled with optimised training methods during tomato seed production can be considered as a suitable technique to achieve better quality seed for farmers</w:t>
      </w:r>
      <w:r w:rsidRPr="00160B6E">
        <w:rPr>
          <w:rFonts w:ascii="Times New Roman" w:hAnsi="Times New Roman" w:cs="Times New Roman"/>
          <w:sz w:val="24"/>
          <w:szCs w:val="24"/>
        </w:rPr>
        <w:t xml:space="preserve"> following suitable regional validation</w:t>
      </w:r>
      <w:r w:rsidR="00450784" w:rsidRPr="00160B6E">
        <w:rPr>
          <w:rFonts w:ascii="Times New Roman" w:hAnsi="Times New Roman" w:cs="Times New Roman"/>
          <w:sz w:val="24"/>
          <w:szCs w:val="24"/>
        </w:rPr>
        <w:t>.</w:t>
      </w:r>
    </w:p>
    <w:p w14:paraId="0FD3DD3D" w14:textId="77777777" w:rsidR="00160B6E" w:rsidRPr="00160B6E" w:rsidRDefault="00160B6E" w:rsidP="00996B7E">
      <w:pPr>
        <w:spacing w:line="276" w:lineRule="auto"/>
        <w:jc w:val="both"/>
        <w:rPr>
          <w:rFonts w:ascii="Times New Roman" w:hAnsi="Times New Roman" w:cs="Times New Roman"/>
          <w:b/>
          <w:bCs/>
          <w:sz w:val="24"/>
          <w:szCs w:val="24"/>
        </w:rPr>
      </w:pPr>
    </w:p>
    <w:p w14:paraId="288033C9" w14:textId="4C3E5F1E" w:rsidR="00450784" w:rsidRPr="00160B6E" w:rsidRDefault="00450784" w:rsidP="00996B7E">
      <w:pPr>
        <w:spacing w:line="276" w:lineRule="auto"/>
        <w:jc w:val="both"/>
        <w:rPr>
          <w:rFonts w:ascii="Times New Roman" w:hAnsi="Times New Roman" w:cs="Times New Roman"/>
          <w:sz w:val="24"/>
          <w:szCs w:val="24"/>
        </w:rPr>
      </w:pPr>
      <w:r w:rsidRPr="00160B6E">
        <w:rPr>
          <w:rFonts w:ascii="Times New Roman" w:hAnsi="Times New Roman" w:cs="Times New Roman"/>
          <w:b/>
          <w:bCs/>
          <w:sz w:val="24"/>
          <w:szCs w:val="24"/>
        </w:rPr>
        <w:t>Conflict of interest</w:t>
      </w:r>
      <w:r w:rsidRPr="00160B6E">
        <w:rPr>
          <w:rFonts w:ascii="Times New Roman" w:hAnsi="Times New Roman" w:cs="Times New Roman"/>
          <w:sz w:val="24"/>
          <w:szCs w:val="24"/>
        </w:rPr>
        <w:t>: None.</w:t>
      </w:r>
    </w:p>
    <w:p w14:paraId="0440D1D9" w14:textId="77777777" w:rsidR="00160B6E" w:rsidRPr="00160B6E" w:rsidRDefault="00160B6E" w:rsidP="00996B7E">
      <w:pPr>
        <w:spacing w:line="276" w:lineRule="auto"/>
        <w:jc w:val="both"/>
        <w:rPr>
          <w:rFonts w:ascii="Times New Roman" w:hAnsi="Times New Roman" w:cs="Times New Roman"/>
          <w:sz w:val="24"/>
          <w:szCs w:val="24"/>
        </w:rPr>
      </w:pPr>
    </w:p>
    <w:p w14:paraId="7871163D" w14:textId="77777777" w:rsidR="00E63E7C" w:rsidRPr="00160B6E" w:rsidRDefault="00E63E7C" w:rsidP="00996B7E">
      <w:pPr>
        <w:spacing w:after="200" w:line="276" w:lineRule="auto"/>
        <w:jc w:val="both"/>
        <w:outlineLvl w:val="0"/>
        <w:rPr>
          <w:rFonts w:ascii="Times New Roman" w:eastAsia="Times New Roman" w:hAnsi="Times New Roman" w:cs="Times New Roman"/>
          <w:kern w:val="0"/>
          <w:sz w:val="24"/>
          <w:szCs w:val="24"/>
          <w:lang w:val="en-GB" w:eastAsia="en-GB"/>
          <w14:ligatures w14:val="none"/>
        </w:rPr>
      </w:pPr>
      <w:r w:rsidRPr="00160B6E">
        <w:rPr>
          <w:rFonts w:ascii="Times New Roman" w:eastAsia="Times New Roman" w:hAnsi="Times New Roman" w:cs="Times New Roman"/>
          <w:b/>
          <w:bCs/>
          <w:kern w:val="0"/>
          <w:sz w:val="24"/>
          <w:szCs w:val="24"/>
          <w:lang w:val="en-GB" w:eastAsia="en-GB"/>
          <w14:ligatures w14:val="none"/>
        </w:rPr>
        <w:t>COMPETING INTERESTS DISCLAIMER:</w:t>
      </w:r>
    </w:p>
    <w:p w14:paraId="256F0DD6" w14:textId="43C2E717" w:rsidR="00E63E7C" w:rsidRPr="00160B6E" w:rsidRDefault="00E63E7C" w:rsidP="005D1959">
      <w:pPr>
        <w:spacing w:after="200" w:line="276" w:lineRule="auto"/>
        <w:jc w:val="both"/>
        <w:rPr>
          <w:rFonts w:ascii="Times New Roman" w:eastAsia="Times New Roman" w:hAnsi="Times New Roman" w:cs="Times New Roman"/>
          <w:kern w:val="0"/>
          <w:sz w:val="24"/>
          <w:szCs w:val="24"/>
          <w:lang w:val="en-GB" w:eastAsia="en-GB"/>
          <w14:ligatures w14:val="none"/>
        </w:rPr>
      </w:pPr>
      <w:r w:rsidRPr="00160B6E">
        <w:rPr>
          <w:rFonts w:ascii="Times New Roman" w:eastAsia="Times New Roman" w:hAnsi="Times New Roman" w:cs="Times New Roman"/>
          <w:kern w:val="0"/>
          <w:sz w:val="24"/>
          <w:szCs w:val="24"/>
          <w:lang w:val="en-GB" w:eastAsia="en-GB"/>
          <w14:ligatures w14:val="none"/>
        </w:rPr>
        <w:t>Authors have declared that they have no known competing financial interests OR non-financial interests OR personal relationships that could have appeared to influence the work reported in this paper.</w:t>
      </w:r>
    </w:p>
    <w:p w14:paraId="218390B6" w14:textId="38A236C1" w:rsidR="003C042A" w:rsidRPr="00160B6E" w:rsidRDefault="003C042A" w:rsidP="005D1959">
      <w:pPr>
        <w:spacing w:line="276" w:lineRule="auto"/>
        <w:jc w:val="both"/>
        <w:rPr>
          <w:rFonts w:ascii="Times New Roman" w:eastAsia="Calibri" w:hAnsi="Times New Roman" w:cs="Times New Roman"/>
          <w:b/>
          <w:bCs/>
          <w:sz w:val="24"/>
          <w:szCs w:val="24"/>
          <w:lang w:val="en-US"/>
        </w:rPr>
      </w:pPr>
      <w:bookmarkStart w:id="5" w:name="_Hlk197682619"/>
      <w:bookmarkStart w:id="6" w:name="_Hlk180402183"/>
      <w:bookmarkStart w:id="7" w:name="_Hlk183680988"/>
      <w:r w:rsidRPr="00160B6E">
        <w:rPr>
          <w:rFonts w:ascii="Times New Roman" w:eastAsia="Calibri" w:hAnsi="Times New Roman" w:cs="Times New Roman"/>
          <w:b/>
          <w:bCs/>
          <w:sz w:val="24"/>
          <w:szCs w:val="24"/>
          <w:lang w:val="en-US"/>
        </w:rPr>
        <w:lastRenderedPageBreak/>
        <w:t>Disclaimer (Artificial intelligence)</w:t>
      </w:r>
    </w:p>
    <w:p w14:paraId="4F53695D" w14:textId="77777777" w:rsidR="003C042A" w:rsidRPr="00160B6E" w:rsidRDefault="003C042A" w:rsidP="005D1959">
      <w:pPr>
        <w:spacing w:line="276" w:lineRule="auto"/>
        <w:jc w:val="both"/>
        <w:rPr>
          <w:rFonts w:ascii="Times New Roman" w:eastAsia="Calibri" w:hAnsi="Times New Roman" w:cs="Times New Roman"/>
          <w:sz w:val="24"/>
          <w:szCs w:val="24"/>
          <w:lang w:val="en-US"/>
        </w:rPr>
      </w:pPr>
      <w:r w:rsidRPr="00160B6E">
        <w:rPr>
          <w:rFonts w:ascii="Times New Roman" w:eastAsia="Calibri" w:hAnsi="Times New Roman" w:cs="Times New Roman"/>
          <w:sz w:val="24"/>
          <w:szCs w:val="24"/>
          <w:lang w:val="en-US"/>
        </w:rPr>
        <w:t xml:space="preserve">Author(s) hereby </w:t>
      </w:r>
      <w:proofErr w:type="gramStart"/>
      <w:r w:rsidRPr="00160B6E">
        <w:rPr>
          <w:rFonts w:ascii="Times New Roman" w:eastAsia="Calibri" w:hAnsi="Times New Roman" w:cs="Times New Roman"/>
          <w:sz w:val="24"/>
          <w:szCs w:val="24"/>
          <w:lang w:val="en-US"/>
        </w:rPr>
        <w:t>declare</w:t>
      </w:r>
      <w:proofErr w:type="gramEnd"/>
      <w:r w:rsidRPr="00160B6E">
        <w:rPr>
          <w:rFonts w:ascii="Times New Roman" w:eastAsia="Calibri" w:hAnsi="Times New Roman" w:cs="Times New Roman"/>
          <w:sz w:val="24"/>
          <w:szCs w:val="24"/>
          <w:lang w:val="en-US"/>
        </w:rPr>
        <w:t xml:space="preserve"> that NO generative AI technologies such as Large Language Models (ChatGPT, COPILOT, etc.) and text-to-image generators have been used during the writing or editing of this manuscript. </w:t>
      </w:r>
    </w:p>
    <w:bookmarkEnd w:id="5"/>
    <w:bookmarkEnd w:id="6"/>
    <w:bookmarkEnd w:id="7"/>
    <w:p w14:paraId="16918F74" w14:textId="77777777" w:rsidR="00E63E7C" w:rsidRPr="00160B6E" w:rsidRDefault="00E63E7C" w:rsidP="00996B7E">
      <w:pPr>
        <w:spacing w:line="276" w:lineRule="auto"/>
        <w:jc w:val="both"/>
        <w:rPr>
          <w:rFonts w:ascii="Times New Roman" w:hAnsi="Times New Roman" w:cs="Times New Roman"/>
          <w:sz w:val="24"/>
          <w:szCs w:val="24"/>
        </w:rPr>
      </w:pPr>
    </w:p>
    <w:p w14:paraId="5C2C5E57" w14:textId="1E39CAA1" w:rsidR="00370871" w:rsidRPr="00160B6E" w:rsidRDefault="000C4335" w:rsidP="00996B7E">
      <w:pPr>
        <w:spacing w:line="276" w:lineRule="auto"/>
        <w:jc w:val="both"/>
        <w:rPr>
          <w:rFonts w:ascii="Times New Roman" w:hAnsi="Times New Roman" w:cs="Times New Roman"/>
          <w:b/>
          <w:bCs/>
          <w:sz w:val="24"/>
          <w:szCs w:val="24"/>
        </w:rPr>
      </w:pPr>
      <w:r w:rsidRPr="00160B6E">
        <w:rPr>
          <w:rFonts w:ascii="Times New Roman" w:hAnsi="Times New Roman" w:cs="Times New Roman"/>
          <w:b/>
          <w:bCs/>
          <w:sz w:val="24"/>
          <w:szCs w:val="24"/>
        </w:rPr>
        <w:t>References</w:t>
      </w:r>
    </w:p>
    <w:p w14:paraId="6B994B81" w14:textId="77777777" w:rsidR="00160B6E" w:rsidRPr="00160B6E" w:rsidRDefault="00160B6E" w:rsidP="00160B6E">
      <w:pPr>
        <w:pStyle w:val="ListParagraph"/>
        <w:numPr>
          <w:ilvl w:val="0"/>
          <w:numId w:val="1"/>
        </w:numPr>
        <w:spacing w:after="0" w:line="276" w:lineRule="auto"/>
        <w:ind w:left="357" w:hanging="357"/>
        <w:jc w:val="both"/>
        <w:rPr>
          <w:rFonts w:ascii="Times New Roman" w:hAnsi="Times New Roman" w:cs="Times New Roman"/>
          <w:sz w:val="24"/>
          <w:szCs w:val="24"/>
        </w:rPr>
      </w:pPr>
      <w:r w:rsidRPr="00160B6E">
        <w:rPr>
          <w:rFonts w:ascii="Times New Roman" w:hAnsi="Times New Roman" w:cs="Times New Roman"/>
          <w:sz w:val="24"/>
          <w:szCs w:val="24"/>
        </w:rPr>
        <w:t>Abdul‐Baki AA, Anderson JD. Vigor determination in soybean seed by multiple criteria 1. Crop Sci. 1973;13(6):630-33.</w:t>
      </w:r>
    </w:p>
    <w:p w14:paraId="72F27F62" w14:textId="77777777" w:rsidR="00160B6E" w:rsidRPr="00160B6E" w:rsidRDefault="00160B6E" w:rsidP="00160B6E">
      <w:pPr>
        <w:pStyle w:val="ListParagraph"/>
        <w:numPr>
          <w:ilvl w:val="0"/>
          <w:numId w:val="1"/>
        </w:numPr>
        <w:spacing w:after="0" w:line="276" w:lineRule="auto"/>
        <w:ind w:left="357" w:hanging="357"/>
        <w:jc w:val="both"/>
        <w:rPr>
          <w:rFonts w:ascii="Times New Roman" w:hAnsi="Times New Roman" w:cs="Times New Roman"/>
          <w:sz w:val="24"/>
          <w:szCs w:val="24"/>
        </w:rPr>
      </w:pPr>
      <w:r w:rsidRPr="00160B6E">
        <w:rPr>
          <w:rFonts w:ascii="Times New Roman" w:hAnsi="Times New Roman" w:cs="Times New Roman"/>
          <w:sz w:val="24"/>
          <w:szCs w:val="24"/>
        </w:rPr>
        <w:t xml:space="preserve">Afshari H, Eftekhari M, Faraji M, Ebadi AG, </w:t>
      </w:r>
      <w:proofErr w:type="spellStart"/>
      <w:r w:rsidRPr="00160B6E">
        <w:rPr>
          <w:rFonts w:ascii="Times New Roman" w:hAnsi="Times New Roman" w:cs="Times New Roman"/>
          <w:sz w:val="24"/>
          <w:szCs w:val="24"/>
        </w:rPr>
        <w:t>Ghanbarimalidareh</w:t>
      </w:r>
      <w:proofErr w:type="spellEnd"/>
      <w:r w:rsidRPr="00160B6E">
        <w:rPr>
          <w:rFonts w:ascii="Times New Roman" w:hAnsi="Times New Roman" w:cs="Times New Roman"/>
          <w:sz w:val="24"/>
          <w:szCs w:val="24"/>
        </w:rPr>
        <w:t xml:space="preserve"> A. Studying the effect of 1000 grain weight on the sprouting of different species of Salvia L. grown in Iran. J Med Plant Res. 2011;5(16):3991-993.</w:t>
      </w:r>
    </w:p>
    <w:p w14:paraId="5C0DC59D" w14:textId="77777777" w:rsidR="00160B6E" w:rsidRPr="00160B6E" w:rsidRDefault="00160B6E" w:rsidP="00160B6E">
      <w:pPr>
        <w:pStyle w:val="ListParagraph"/>
        <w:numPr>
          <w:ilvl w:val="0"/>
          <w:numId w:val="1"/>
        </w:numPr>
        <w:spacing w:after="0" w:line="276" w:lineRule="auto"/>
        <w:ind w:left="357" w:hanging="357"/>
        <w:jc w:val="both"/>
        <w:rPr>
          <w:rFonts w:ascii="Times New Roman" w:hAnsi="Times New Roman" w:cs="Times New Roman"/>
          <w:sz w:val="24"/>
          <w:szCs w:val="24"/>
        </w:rPr>
      </w:pPr>
      <w:r w:rsidRPr="00160B6E">
        <w:rPr>
          <w:rFonts w:ascii="Times New Roman" w:hAnsi="Times New Roman" w:cs="Times New Roman"/>
          <w:sz w:val="24"/>
          <w:szCs w:val="24"/>
        </w:rPr>
        <w:t xml:space="preserve">Ali MY, Sina AA, </w:t>
      </w:r>
      <w:proofErr w:type="spellStart"/>
      <w:r w:rsidRPr="00160B6E">
        <w:rPr>
          <w:rFonts w:ascii="Times New Roman" w:hAnsi="Times New Roman" w:cs="Times New Roman"/>
          <w:sz w:val="24"/>
          <w:szCs w:val="24"/>
        </w:rPr>
        <w:t>Khandker</w:t>
      </w:r>
      <w:proofErr w:type="spellEnd"/>
      <w:r w:rsidRPr="00160B6E">
        <w:rPr>
          <w:rFonts w:ascii="Times New Roman" w:hAnsi="Times New Roman" w:cs="Times New Roman"/>
          <w:sz w:val="24"/>
          <w:szCs w:val="24"/>
        </w:rPr>
        <w:t xml:space="preserve"> SS, Neesa L, Tanvir EM, Kabir A, Khalil MI, Gan SH. (2020). Nutritional composition and bioactive compounds in tomatoes and their impact on human health and disease: A Review. </w:t>
      </w:r>
      <w:r w:rsidRPr="00160B6E">
        <w:rPr>
          <w:rFonts w:ascii="Times New Roman" w:hAnsi="Times New Roman" w:cs="Times New Roman"/>
          <w:i/>
          <w:iCs/>
          <w:sz w:val="24"/>
          <w:szCs w:val="24"/>
        </w:rPr>
        <w:t xml:space="preserve">Foods. </w:t>
      </w:r>
      <w:r w:rsidRPr="00160B6E">
        <w:rPr>
          <w:rFonts w:ascii="Times New Roman" w:hAnsi="Times New Roman" w:cs="Times New Roman"/>
          <w:sz w:val="24"/>
          <w:szCs w:val="24"/>
        </w:rPr>
        <w:t xml:space="preserve">2020;10(1):45. https://doi: 10.3390/foods10010045. </w:t>
      </w:r>
    </w:p>
    <w:p w14:paraId="17631159" w14:textId="77777777" w:rsidR="00160B6E" w:rsidRPr="00160B6E" w:rsidRDefault="00160B6E" w:rsidP="00160B6E">
      <w:pPr>
        <w:pStyle w:val="ListParagraph"/>
        <w:numPr>
          <w:ilvl w:val="0"/>
          <w:numId w:val="1"/>
        </w:numPr>
        <w:spacing w:after="0" w:line="276" w:lineRule="auto"/>
        <w:ind w:left="357" w:hanging="357"/>
        <w:jc w:val="both"/>
        <w:rPr>
          <w:rFonts w:ascii="Times New Roman" w:hAnsi="Times New Roman" w:cs="Times New Roman"/>
          <w:sz w:val="24"/>
          <w:szCs w:val="24"/>
        </w:rPr>
      </w:pPr>
      <w:r w:rsidRPr="00160B6E">
        <w:rPr>
          <w:rFonts w:ascii="Times New Roman" w:hAnsi="Times New Roman" w:cs="Times New Roman"/>
          <w:sz w:val="24"/>
          <w:szCs w:val="24"/>
        </w:rPr>
        <w:t xml:space="preserve">Anamika GS, Goyal M, </w:t>
      </w:r>
      <w:proofErr w:type="spellStart"/>
      <w:r w:rsidRPr="00160B6E">
        <w:rPr>
          <w:rFonts w:ascii="Times New Roman" w:hAnsi="Times New Roman" w:cs="Times New Roman"/>
          <w:sz w:val="24"/>
          <w:szCs w:val="24"/>
        </w:rPr>
        <w:t>Mehla</w:t>
      </w:r>
      <w:proofErr w:type="spellEnd"/>
      <w:r w:rsidRPr="00160B6E">
        <w:rPr>
          <w:rFonts w:ascii="Times New Roman" w:hAnsi="Times New Roman" w:cs="Times New Roman"/>
          <w:sz w:val="24"/>
          <w:szCs w:val="24"/>
        </w:rPr>
        <w:t xml:space="preserve"> S, Malik JS, Yadav E. 2024. Growth trend in area, production and productivity of tomato in India and Haryana. Indian J Ext Educ. 2024; 60(3):72-76.</w:t>
      </w:r>
    </w:p>
    <w:p w14:paraId="4E9D39BB" w14:textId="77777777" w:rsidR="00160B6E" w:rsidRPr="00160B6E" w:rsidRDefault="00160B6E" w:rsidP="00160B6E">
      <w:pPr>
        <w:pStyle w:val="ListParagraph"/>
        <w:numPr>
          <w:ilvl w:val="0"/>
          <w:numId w:val="1"/>
        </w:numPr>
        <w:spacing w:after="0" w:line="276" w:lineRule="auto"/>
        <w:ind w:left="357" w:hanging="357"/>
        <w:jc w:val="both"/>
        <w:rPr>
          <w:rFonts w:ascii="Times New Roman" w:hAnsi="Times New Roman" w:cs="Times New Roman"/>
          <w:sz w:val="24"/>
          <w:szCs w:val="24"/>
        </w:rPr>
      </w:pPr>
      <w:r w:rsidRPr="00160B6E">
        <w:rPr>
          <w:rFonts w:ascii="Times New Roman" w:hAnsi="Times New Roman" w:cs="Times New Roman"/>
          <w:sz w:val="24"/>
          <w:szCs w:val="24"/>
        </w:rPr>
        <w:t xml:space="preserve">Arvindkumar PR, Vasudevan SN, Patil MG, </w:t>
      </w:r>
      <w:proofErr w:type="spellStart"/>
      <w:r w:rsidRPr="00160B6E">
        <w:rPr>
          <w:rFonts w:ascii="Times New Roman" w:hAnsi="Times New Roman" w:cs="Times New Roman"/>
          <w:sz w:val="24"/>
          <w:szCs w:val="24"/>
        </w:rPr>
        <w:t>Rajrajeshwari</w:t>
      </w:r>
      <w:proofErr w:type="spellEnd"/>
      <w:r w:rsidRPr="00160B6E">
        <w:rPr>
          <w:rFonts w:ascii="Times New Roman" w:hAnsi="Times New Roman" w:cs="Times New Roman"/>
          <w:sz w:val="24"/>
          <w:szCs w:val="24"/>
        </w:rPr>
        <w:t xml:space="preserve"> C. Influence of NAA, triacontanol and boron spray on seed yield and quality of bitter gourd (</w:t>
      </w:r>
      <w:r w:rsidRPr="00160B6E">
        <w:rPr>
          <w:rFonts w:ascii="Times New Roman" w:hAnsi="Times New Roman" w:cs="Times New Roman"/>
          <w:i/>
          <w:iCs/>
          <w:sz w:val="24"/>
          <w:szCs w:val="24"/>
        </w:rPr>
        <w:t xml:space="preserve">Momordica </w:t>
      </w:r>
      <w:proofErr w:type="spellStart"/>
      <w:r w:rsidRPr="00160B6E">
        <w:rPr>
          <w:rFonts w:ascii="Times New Roman" w:hAnsi="Times New Roman" w:cs="Times New Roman"/>
          <w:i/>
          <w:iCs/>
          <w:sz w:val="24"/>
          <w:szCs w:val="24"/>
        </w:rPr>
        <w:t>charantia</w:t>
      </w:r>
      <w:proofErr w:type="spellEnd"/>
      <w:r w:rsidRPr="00160B6E">
        <w:rPr>
          <w:rFonts w:ascii="Times New Roman" w:hAnsi="Times New Roman" w:cs="Times New Roman"/>
          <w:sz w:val="24"/>
          <w:szCs w:val="24"/>
        </w:rPr>
        <w:t xml:space="preserve">) cv. Pusa </w:t>
      </w:r>
      <w:proofErr w:type="spellStart"/>
      <w:r w:rsidRPr="00160B6E">
        <w:rPr>
          <w:rFonts w:ascii="Times New Roman" w:hAnsi="Times New Roman" w:cs="Times New Roman"/>
          <w:sz w:val="24"/>
          <w:szCs w:val="24"/>
        </w:rPr>
        <w:t>visesh</w:t>
      </w:r>
      <w:proofErr w:type="spellEnd"/>
      <w:r w:rsidRPr="00160B6E">
        <w:rPr>
          <w:rFonts w:ascii="Times New Roman" w:hAnsi="Times New Roman" w:cs="Times New Roman"/>
          <w:sz w:val="24"/>
          <w:szCs w:val="24"/>
        </w:rPr>
        <w:t xml:space="preserve">. Asian J </w:t>
      </w:r>
      <w:proofErr w:type="spellStart"/>
      <w:r w:rsidRPr="00160B6E">
        <w:rPr>
          <w:rFonts w:ascii="Times New Roman" w:hAnsi="Times New Roman" w:cs="Times New Roman"/>
          <w:sz w:val="24"/>
          <w:szCs w:val="24"/>
        </w:rPr>
        <w:t>Hortic</w:t>
      </w:r>
      <w:proofErr w:type="spellEnd"/>
      <w:r w:rsidRPr="00160B6E">
        <w:rPr>
          <w:rFonts w:ascii="Times New Roman" w:hAnsi="Times New Roman" w:cs="Times New Roman"/>
          <w:sz w:val="24"/>
          <w:szCs w:val="24"/>
        </w:rPr>
        <w:t>. 2012;7(1):36–39.</w:t>
      </w:r>
    </w:p>
    <w:p w14:paraId="00BC8FD5" w14:textId="77777777" w:rsidR="00160B6E" w:rsidRPr="00160B6E" w:rsidRDefault="00160B6E" w:rsidP="00160B6E">
      <w:pPr>
        <w:pStyle w:val="ListParagraph"/>
        <w:numPr>
          <w:ilvl w:val="0"/>
          <w:numId w:val="1"/>
        </w:numPr>
        <w:spacing w:after="0" w:line="276" w:lineRule="auto"/>
        <w:ind w:left="357" w:hanging="357"/>
        <w:jc w:val="both"/>
        <w:rPr>
          <w:rFonts w:ascii="Times New Roman" w:hAnsi="Times New Roman" w:cs="Times New Roman"/>
          <w:sz w:val="24"/>
          <w:szCs w:val="24"/>
        </w:rPr>
      </w:pPr>
      <w:r w:rsidRPr="00160B6E">
        <w:rPr>
          <w:rFonts w:ascii="Times New Roman" w:hAnsi="Times New Roman" w:cs="Times New Roman"/>
          <w:sz w:val="24"/>
          <w:szCs w:val="24"/>
        </w:rPr>
        <w:t xml:space="preserve">Bose TK, Som MG. Vegetable crops in India. Naya Prakash, Calcutta, India. 1990; 687-691. </w:t>
      </w:r>
    </w:p>
    <w:p w14:paraId="5CE68A23" w14:textId="77777777" w:rsidR="00160B6E" w:rsidRPr="00160B6E" w:rsidRDefault="00160B6E" w:rsidP="00160B6E">
      <w:pPr>
        <w:pStyle w:val="ListParagraph"/>
        <w:numPr>
          <w:ilvl w:val="0"/>
          <w:numId w:val="1"/>
        </w:numPr>
        <w:spacing w:after="0" w:line="276" w:lineRule="auto"/>
        <w:ind w:left="357" w:hanging="357"/>
        <w:jc w:val="both"/>
        <w:rPr>
          <w:rFonts w:ascii="Times New Roman" w:hAnsi="Times New Roman" w:cs="Times New Roman"/>
          <w:sz w:val="24"/>
          <w:szCs w:val="24"/>
        </w:rPr>
      </w:pPr>
      <w:r w:rsidRPr="00160B6E">
        <w:rPr>
          <w:rFonts w:ascii="Times New Roman" w:hAnsi="Times New Roman" w:cs="Times New Roman"/>
          <w:sz w:val="24"/>
          <w:szCs w:val="24"/>
        </w:rPr>
        <w:t>Chen C, Wu XM, Pan L, Yang YT, Dai HB, Hua B, et al. Effects of exogenous α-naphthaleneacetic acid and 24-epibrassinolide on fruit size and assimilate metabolism-related sugars and enzyme activities in giant pumpkin. Int J Mol Sci. 2022;23(21):13157.</w:t>
      </w:r>
    </w:p>
    <w:p w14:paraId="134E3D8E" w14:textId="77777777" w:rsidR="00160B6E" w:rsidRPr="00160B6E" w:rsidRDefault="00160B6E" w:rsidP="00160B6E">
      <w:pPr>
        <w:pStyle w:val="ListParagraph"/>
        <w:numPr>
          <w:ilvl w:val="0"/>
          <w:numId w:val="1"/>
        </w:numPr>
        <w:spacing w:after="0" w:line="276" w:lineRule="auto"/>
        <w:ind w:left="357" w:hanging="357"/>
        <w:jc w:val="both"/>
        <w:rPr>
          <w:rFonts w:ascii="Times New Roman" w:hAnsi="Times New Roman" w:cs="Times New Roman"/>
          <w:sz w:val="24"/>
          <w:szCs w:val="24"/>
        </w:rPr>
      </w:pPr>
      <w:proofErr w:type="spellStart"/>
      <w:r w:rsidRPr="00160B6E">
        <w:rPr>
          <w:rFonts w:ascii="Times New Roman" w:eastAsiaTheme="minorEastAsia" w:hAnsi="Times New Roman" w:cs="Times New Roman"/>
          <w:sz w:val="24"/>
          <w:szCs w:val="24"/>
        </w:rPr>
        <w:t>Czabator</w:t>
      </w:r>
      <w:proofErr w:type="spellEnd"/>
      <w:r w:rsidRPr="00160B6E">
        <w:rPr>
          <w:rFonts w:ascii="Times New Roman" w:eastAsiaTheme="minorEastAsia" w:hAnsi="Times New Roman" w:cs="Times New Roman"/>
          <w:sz w:val="24"/>
          <w:szCs w:val="24"/>
        </w:rPr>
        <w:t xml:space="preserve"> FJ. Germination value: An index combining speed and completeness of pine seed germination. For Sci. </w:t>
      </w:r>
      <w:proofErr w:type="gramStart"/>
      <w:r w:rsidRPr="00160B6E">
        <w:rPr>
          <w:rFonts w:ascii="Times New Roman" w:eastAsiaTheme="minorEastAsia" w:hAnsi="Times New Roman" w:cs="Times New Roman"/>
          <w:sz w:val="24"/>
          <w:szCs w:val="24"/>
        </w:rPr>
        <w:t>1962;8:386</w:t>
      </w:r>
      <w:proofErr w:type="gramEnd"/>
      <w:r w:rsidRPr="00160B6E">
        <w:rPr>
          <w:rFonts w:ascii="Times New Roman" w:eastAsiaTheme="minorEastAsia" w:hAnsi="Times New Roman" w:cs="Times New Roman"/>
          <w:sz w:val="24"/>
          <w:szCs w:val="24"/>
        </w:rPr>
        <w:t>-95.</w:t>
      </w:r>
    </w:p>
    <w:p w14:paraId="3B9C318D" w14:textId="77777777" w:rsidR="00160B6E" w:rsidRPr="00160B6E" w:rsidRDefault="00160B6E" w:rsidP="00160B6E">
      <w:pPr>
        <w:pStyle w:val="ListParagraph"/>
        <w:numPr>
          <w:ilvl w:val="0"/>
          <w:numId w:val="1"/>
        </w:numPr>
        <w:spacing w:after="0" w:line="276" w:lineRule="auto"/>
        <w:ind w:left="357" w:hanging="357"/>
        <w:jc w:val="both"/>
        <w:rPr>
          <w:rFonts w:ascii="Times New Roman" w:hAnsi="Times New Roman" w:cs="Times New Roman"/>
          <w:sz w:val="24"/>
          <w:szCs w:val="24"/>
        </w:rPr>
      </w:pPr>
      <w:r w:rsidRPr="00160B6E">
        <w:rPr>
          <w:rFonts w:ascii="Times New Roman" w:hAnsi="Times New Roman" w:cs="Times New Roman"/>
          <w:sz w:val="24"/>
          <w:szCs w:val="24"/>
        </w:rPr>
        <w:t xml:space="preserve">de Andrade JC, Galvan D, Kato LS, Conte-Junior CA. Consumption of fruits and vegetables contaminated with pesticide residues in Brazil: A systematic review with health risk assessment. Chemosphere. </w:t>
      </w:r>
      <w:proofErr w:type="gramStart"/>
      <w:r w:rsidRPr="00160B6E">
        <w:rPr>
          <w:rFonts w:ascii="Times New Roman" w:hAnsi="Times New Roman" w:cs="Times New Roman"/>
          <w:sz w:val="24"/>
          <w:szCs w:val="24"/>
        </w:rPr>
        <w:t>2023;322:138244</w:t>
      </w:r>
      <w:proofErr w:type="gramEnd"/>
      <w:r w:rsidRPr="00160B6E">
        <w:rPr>
          <w:rFonts w:ascii="Times New Roman" w:hAnsi="Times New Roman" w:cs="Times New Roman"/>
          <w:sz w:val="24"/>
          <w:szCs w:val="24"/>
        </w:rPr>
        <w:t xml:space="preserve">. </w:t>
      </w:r>
      <w:hyperlink r:id="rId27" w:history="1">
        <w:r w:rsidRPr="00160B6E">
          <w:rPr>
            <w:rStyle w:val="Hyperlink"/>
            <w:rFonts w:ascii="Times New Roman" w:hAnsi="Times New Roman" w:cs="Times New Roman"/>
            <w:color w:val="auto"/>
            <w:sz w:val="24"/>
            <w:szCs w:val="24"/>
          </w:rPr>
          <w:t>https://doi.org/10.1016/j.chemosphere.2023.138244</w:t>
        </w:r>
      </w:hyperlink>
      <w:r w:rsidRPr="00160B6E">
        <w:rPr>
          <w:rFonts w:ascii="Times New Roman" w:hAnsi="Times New Roman" w:cs="Times New Roman"/>
          <w:sz w:val="24"/>
          <w:szCs w:val="24"/>
        </w:rPr>
        <w:t xml:space="preserve">. </w:t>
      </w:r>
    </w:p>
    <w:p w14:paraId="7225B434" w14:textId="77777777" w:rsidR="00160B6E" w:rsidRPr="00160B6E" w:rsidRDefault="00160B6E" w:rsidP="00160B6E">
      <w:pPr>
        <w:pStyle w:val="ListParagraph"/>
        <w:numPr>
          <w:ilvl w:val="0"/>
          <w:numId w:val="1"/>
        </w:numPr>
        <w:spacing w:after="0" w:line="276" w:lineRule="auto"/>
        <w:ind w:left="357" w:hanging="357"/>
        <w:jc w:val="both"/>
        <w:rPr>
          <w:rFonts w:ascii="Times New Roman" w:hAnsi="Times New Roman" w:cs="Times New Roman"/>
          <w:sz w:val="24"/>
          <w:szCs w:val="24"/>
        </w:rPr>
      </w:pPr>
      <w:proofErr w:type="spellStart"/>
      <w:r w:rsidRPr="00160B6E">
        <w:rPr>
          <w:rFonts w:ascii="Times New Roman" w:hAnsi="Times New Roman" w:cs="Times New Roman"/>
          <w:sz w:val="24"/>
          <w:szCs w:val="24"/>
        </w:rPr>
        <w:t>Delouche</w:t>
      </w:r>
      <w:proofErr w:type="spellEnd"/>
      <w:r w:rsidRPr="00160B6E">
        <w:rPr>
          <w:rFonts w:ascii="Times New Roman" w:hAnsi="Times New Roman" w:cs="Times New Roman"/>
          <w:sz w:val="24"/>
          <w:szCs w:val="24"/>
        </w:rPr>
        <w:t xml:space="preserve"> JC, Baskin CC. Accelerated aging techniques for predicting the relative storability of seed lots. Seed Sci Technol. </w:t>
      </w:r>
      <w:proofErr w:type="gramStart"/>
      <w:r w:rsidRPr="00160B6E">
        <w:rPr>
          <w:rFonts w:ascii="Times New Roman" w:hAnsi="Times New Roman" w:cs="Times New Roman"/>
          <w:sz w:val="24"/>
          <w:szCs w:val="24"/>
        </w:rPr>
        <w:t>1973;1:427</w:t>
      </w:r>
      <w:proofErr w:type="gramEnd"/>
      <w:r w:rsidRPr="00160B6E">
        <w:rPr>
          <w:rFonts w:ascii="Times New Roman" w:hAnsi="Times New Roman" w:cs="Times New Roman"/>
          <w:sz w:val="24"/>
          <w:szCs w:val="24"/>
        </w:rPr>
        <w:t xml:space="preserve">-52. </w:t>
      </w:r>
    </w:p>
    <w:p w14:paraId="2B7F21C2" w14:textId="77777777" w:rsidR="00160B6E" w:rsidRPr="00160B6E" w:rsidRDefault="00160B6E" w:rsidP="00160B6E">
      <w:pPr>
        <w:pStyle w:val="ListParagraph"/>
        <w:numPr>
          <w:ilvl w:val="0"/>
          <w:numId w:val="1"/>
        </w:numPr>
        <w:spacing w:after="0" w:line="276" w:lineRule="auto"/>
        <w:ind w:left="357" w:hanging="357"/>
        <w:jc w:val="both"/>
        <w:rPr>
          <w:rFonts w:ascii="Times New Roman" w:hAnsi="Times New Roman" w:cs="Times New Roman"/>
          <w:sz w:val="24"/>
          <w:szCs w:val="24"/>
        </w:rPr>
      </w:pPr>
      <w:proofErr w:type="spellStart"/>
      <w:r w:rsidRPr="00160B6E">
        <w:rPr>
          <w:rFonts w:ascii="Times New Roman" w:hAnsi="Times New Roman" w:cs="Times New Roman"/>
          <w:sz w:val="24"/>
          <w:szCs w:val="24"/>
        </w:rPr>
        <w:t>Doijode</w:t>
      </w:r>
      <w:proofErr w:type="spellEnd"/>
      <w:r w:rsidRPr="00160B6E">
        <w:rPr>
          <w:rFonts w:ascii="Times New Roman" w:hAnsi="Times New Roman" w:cs="Times New Roman"/>
          <w:sz w:val="24"/>
          <w:szCs w:val="24"/>
        </w:rPr>
        <w:t xml:space="preserve"> SD. (1988). Studies on vigour and viability of seeds as influenced by maturity in chilli (</w:t>
      </w:r>
      <w:r w:rsidRPr="00160B6E">
        <w:rPr>
          <w:rFonts w:ascii="Times New Roman" w:hAnsi="Times New Roman" w:cs="Times New Roman"/>
          <w:i/>
          <w:iCs/>
          <w:sz w:val="24"/>
          <w:szCs w:val="24"/>
        </w:rPr>
        <w:t>Capsicum annuum</w:t>
      </w:r>
      <w:r w:rsidRPr="00160B6E">
        <w:rPr>
          <w:rFonts w:ascii="Times New Roman" w:hAnsi="Times New Roman" w:cs="Times New Roman"/>
          <w:sz w:val="24"/>
          <w:szCs w:val="24"/>
        </w:rPr>
        <w:t xml:space="preserve"> L.). Haryana Agric </w:t>
      </w:r>
      <w:proofErr w:type="spellStart"/>
      <w:r w:rsidRPr="00160B6E">
        <w:rPr>
          <w:rFonts w:ascii="Times New Roman" w:hAnsi="Times New Roman" w:cs="Times New Roman"/>
          <w:sz w:val="24"/>
          <w:szCs w:val="24"/>
        </w:rPr>
        <w:t>Univ</w:t>
      </w:r>
      <w:proofErr w:type="spellEnd"/>
      <w:r w:rsidRPr="00160B6E">
        <w:rPr>
          <w:rFonts w:ascii="Times New Roman" w:hAnsi="Times New Roman" w:cs="Times New Roman"/>
          <w:sz w:val="24"/>
          <w:szCs w:val="24"/>
        </w:rPr>
        <w:t xml:space="preserve"> J Res. 1988;17(1-2):94-96.</w:t>
      </w:r>
    </w:p>
    <w:p w14:paraId="473ED47C" w14:textId="77777777" w:rsidR="00160B6E" w:rsidRPr="00160B6E" w:rsidRDefault="00160B6E" w:rsidP="00160B6E">
      <w:pPr>
        <w:pStyle w:val="ListParagraph"/>
        <w:numPr>
          <w:ilvl w:val="0"/>
          <w:numId w:val="1"/>
        </w:numPr>
        <w:spacing w:after="0" w:line="276" w:lineRule="auto"/>
        <w:ind w:left="357" w:hanging="357"/>
        <w:jc w:val="both"/>
        <w:rPr>
          <w:rFonts w:ascii="Times New Roman" w:hAnsi="Times New Roman" w:cs="Times New Roman"/>
          <w:sz w:val="24"/>
          <w:szCs w:val="24"/>
        </w:rPr>
      </w:pPr>
      <w:r w:rsidRPr="00160B6E">
        <w:rPr>
          <w:rFonts w:ascii="Times New Roman" w:eastAsia="Times New Roman" w:hAnsi="Times New Roman" w:cs="Times New Roman"/>
          <w:kern w:val="0"/>
          <w:sz w:val="24"/>
          <w:szCs w:val="24"/>
          <w:lang w:eastAsia="en-IN"/>
          <w14:ligatures w14:val="none"/>
        </w:rPr>
        <w:t>Enders TA, Strader LC. 2015. Auxin activity: past, present, and future. Am J Bot. 2015;102(2):180-96.</w:t>
      </w:r>
    </w:p>
    <w:p w14:paraId="506A7E0D" w14:textId="77777777" w:rsidR="00160B6E" w:rsidRPr="00160B6E" w:rsidRDefault="00160B6E" w:rsidP="00160B6E">
      <w:pPr>
        <w:pStyle w:val="ListParagraph"/>
        <w:numPr>
          <w:ilvl w:val="0"/>
          <w:numId w:val="1"/>
        </w:numPr>
        <w:spacing w:after="0" w:line="276" w:lineRule="auto"/>
        <w:ind w:left="357" w:hanging="357"/>
        <w:jc w:val="both"/>
        <w:rPr>
          <w:rFonts w:ascii="Times New Roman" w:hAnsi="Times New Roman" w:cs="Times New Roman"/>
          <w:sz w:val="24"/>
          <w:szCs w:val="24"/>
        </w:rPr>
      </w:pPr>
      <w:r w:rsidRPr="00160B6E">
        <w:rPr>
          <w:rFonts w:ascii="Times New Roman" w:hAnsi="Times New Roman" w:cs="Times New Roman"/>
          <w:kern w:val="0"/>
          <w:sz w:val="24"/>
          <w:szCs w:val="24"/>
        </w:rPr>
        <w:t xml:space="preserve">Franco JL, Rodriguez N, Diaz M, Camacho F. Influence of different pruning methods in cherry tomato grown hydroponically in a cropping spring cycle: effects on the production and quality. Acta </w:t>
      </w:r>
      <w:proofErr w:type="spellStart"/>
      <w:r w:rsidRPr="00160B6E">
        <w:rPr>
          <w:rFonts w:ascii="Times New Roman" w:hAnsi="Times New Roman" w:cs="Times New Roman"/>
          <w:kern w:val="0"/>
          <w:sz w:val="24"/>
          <w:szCs w:val="24"/>
        </w:rPr>
        <w:t>Hortic</w:t>
      </w:r>
      <w:proofErr w:type="spellEnd"/>
      <w:r w:rsidRPr="00160B6E">
        <w:rPr>
          <w:rFonts w:ascii="Times New Roman" w:hAnsi="Times New Roman" w:cs="Times New Roman"/>
          <w:kern w:val="0"/>
          <w:sz w:val="24"/>
          <w:szCs w:val="24"/>
        </w:rPr>
        <w:t xml:space="preserve">. </w:t>
      </w:r>
      <w:proofErr w:type="gramStart"/>
      <w:r w:rsidRPr="00160B6E">
        <w:rPr>
          <w:rFonts w:ascii="Times New Roman" w:hAnsi="Times New Roman" w:cs="Times New Roman"/>
          <w:kern w:val="0"/>
          <w:sz w:val="24"/>
          <w:szCs w:val="24"/>
        </w:rPr>
        <w:t>2008;843:165</w:t>
      </w:r>
      <w:proofErr w:type="gramEnd"/>
      <w:r w:rsidRPr="00160B6E">
        <w:rPr>
          <w:rFonts w:ascii="Times New Roman" w:hAnsi="Times New Roman" w:cs="Times New Roman"/>
          <w:kern w:val="0"/>
          <w:sz w:val="24"/>
          <w:szCs w:val="24"/>
        </w:rPr>
        <w:t>-170.</w:t>
      </w:r>
    </w:p>
    <w:p w14:paraId="20728CDF" w14:textId="77777777" w:rsidR="00160B6E" w:rsidRPr="00160B6E" w:rsidRDefault="00160B6E" w:rsidP="00160B6E">
      <w:pPr>
        <w:pStyle w:val="ListParagraph"/>
        <w:numPr>
          <w:ilvl w:val="0"/>
          <w:numId w:val="1"/>
        </w:numPr>
        <w:spacing w:after="0" w:line="276" w:lineRule="auto"/>
        <w:ind w:left="357" w:hanging="357"/>
        <w:jc w:val="both"/>
        <w:rPr>
          <w:rFonts w:ascii="Times New Roman" w:hAnsi="Times New Roman" w:cs="Times New Roman"/>
          <w:sz w:val="24"/>
          <w:szCs w:val="24"/>
        </w:rPr>
      </w:pPr>
      <w:r w:rsidRPr="00160B6E">
        <w:rPr>
          <w:rFonts w:ascii="Times New Roman" w:hAnsi="Times New Roman" w:cs="Times New Roman"/>
          <w:sz w:val="24"/>
          <w:szCs w:val="24"/>
        </w:rPr>
        <w:lastRenderedPageBreak/>
        <w:t xml:space="preserve">Geetharani P, </w:t>
      </w:r>
      <w:proofErr w:type="spellStart"/>
      <w:r w:rsidRPr="00160B6E">
        <w:rPr>
          <w:rFonts w:ascii="Times New Roman" w:hAnsi="Times New Roman" w:cs="Times New Roman"/>
          <w:sz w:val="24"/>
          <w:szCs w:val="24"/>
        </w:rPr>
        <w:t>Ponnuswamy</w:t>
      </w:r>
      <w:proofErr w:type="spellEnd"/>
      <w:r w:rsidRPr="00160B6E">
        <w:rPr>
          <w:rFonts w:ascii="Times New Roman" w:hAnsi="Times New Roman" w:cs="Times New Roman"/>
          <w:sz w:val="24"/>
          <w:szCs w:val="24"/>
        </w:rPr>
        <w:t xml:space="preserve"> AS, Manivannan MI, </w:t>
      </w:r>
      <w:proofErr w:type="spellStart"/>
      <w:r w:rsidRPr="00160B6E">
        <w:rPr>
          <w:rFonts w:ascii="Times New Roman" w:hAnsi="Times New Roman" w:cs="Times New Roman"/>
          <w:sz w:val="24"/>
          <w:szCs w:val="24"/>
        </w:rPr>
        <w:t>Rajangam</w:t>
      </w:r>
      <w:proofErr w:type="spellEnd"/>
      <w:r w:rsidRPr="00160B6E">
        <w:rPr>
          <w:rFonts w:ascii="Times New Roman" w:hAnsi="Times New Roman" w:cs="Times New Roman"/>
          <w:sz w:val="24"/>
          <w:szCs w:val="24"/>
        </w:rPr>
        <w:t xml:space="preserve"> J, Natarajan S. Enhancing the sowing quality of seed by grading in onion (</w:t>
      </w:r>
      <w:r w:rsidRPr="00160B6E">
        <w:rPr>
          <w:rFonts w:ascii="Times New Roman" w:hAnsi="Times New Roman" w:cs="Times New Roman"/>
          <w:i/>
          <w:iCs/>
          <w:sz w:val="24"/>
          <w:szCs w:val="24"/>
        </w:rPr>
        <w:t>Allium cepa</w:t>
      </w:r>
      <w:r w:rsidRPr="00160B6E">
        <w:rPr>
          <w:rFonts w:ascii="Times New Roman" w:hAnsi="Times New Roman" w:cs="Times New Roman"/>
          <w:sz w:val="24"/>
          <w:szCs w:val="24"/>
        </w:rPr>
        <w:t xml:space="preserve"> var. aggregatum). Asian J </w:t>
      </w:r>
      <w:proofErr w:type="spellStart"/>
      <w:r w:rsidRPr="00160B6E">
        <w:rPr>
          <w:rFonts w:ascii="Times New Roman" w:hAnsi="Times New Roman" w:cs="Times New Roman"/>
          <w:sz w:val="24"/>
          <w:szCs w:val="24"/>
        </w:rPr>
        <w:t>Hortic</w:t>
      </w:r>
      <w:proofErr w:type="spellEnd"/>
      <w:r w:rsidRPr="00160B6E">
        <w:rPr>
          <w:rFonts w:ascii="Times New Roman" w:hAnsi="Times New Roman" w:cs="Times New Roman"/>
          <w:sz w:val="24"/>
          <w:szCs w:val="24"/>
        </w:rPr>
        <w:t>. 2008;3(2):301-03.</w:t>
      </w:r>
      <w:r w:rsidRPr="00160B6E">
        <w:rPr>
          <w:rFonts w:ascii="Times New Roman" w:hAnsi="Times New Roman" w:cs="Times New Roman"/>
          <w:b/>
          <w:bCs/>
          <w:sz w:val="24"/>
          <w:szCs w:val="24"/>
        </w:rPr>
        <w:t xml:space="preserve"> </w:t>
      </w:r>
    </w:p>
    <w:p w14:paraId="6592F9D0" w14:textId="77777777" w:rsidR="00160B6E" w:rsidRPr="00160B6E" w:rsidRDefault="00160B6E" w:rsidP="00160B6E">
      <w:pPr>
        <w:pStyle w:val="ListParagraph"/>
        <w:numPr>
          <w:ilvl w:val="0"/>
          <w:numId w:val="1"/>
        </w:numPr>
        <w:spacing w:after="0" w:line="276" w:lineRule="auto"/>
        <w:ind w:left="357" w:hanging="357"/>
        <w:jc w:val="both"/>
        <w:rPr>
          <w:rFonts w:ascii="Times New Roman" w:hAnsi="Times New Roman" w:cs="Times New Roman"/>
          <w:sz w:val="24"/>
          <w:szCs w:val="24"/>
        </w:rPr>
      </w:pPr>
      <w:r w:rsidRPr="00160B6E">
        <w:rPr>
          <w:rFonts w:ascii="Times New Roman" w:hAnsi="Times New Roman" w:cs="Times New Roman"/>
          <w:sz w:val="24"/>
          <w:szCs w:val="24"/>
        </w:rPr>
        <w:t xml:space="preserve">Hasnain Z, Bakhsh I, Hussain I, </w:t>
      </w:r>
      <w:proofErr w:type="spellStart"/>
      <w:r w:rsidRPr="00160B6E">
        <w:rPr>
          <w:rFonts w:ascii="Times New Roman" w:hAnsi="Times New Roman" w:cs="Times New Roman"/>
          <w:sz w:val="24"/>
          <w:szCs w:val="24"/>
        </w:rPr>
        <w:t>Sheheryar</w:t>
      </w:r>
      <w:proofErr w:type="spellEnd"/>
      <w:r w:rsidRPr="00160B6E">
        <w:rPr>
          <w:rFonts w:ascii="Times New Roman" w:hAnsi="Times New Roman" w:cs="Times New Roman"/>
          <w:sz w:val="24"/>
          <w:szCs w:val="24"/>
        </w:rPr>
        <w:t xml:space="preserve">, Khan EA. Naphthalene acetic acid and irrigation regimes influence paddy yield and its economics under arid conditions. Planta </w:t>
      </w:r>
      <w:proofErr w:type="spellStart"/>
      <w:r w:rsidRPr="00160B6E">
        <w:rPr>
          <w:rFonts w:ascii="Times New Roman" w:hAnsi="Times New Roman" w:cs="Times New Roman"/>
          <w:sz w:val="24"/>
          <w:szCs w:val="24"/>
        </w:rPr>
        <w:t>Daninha</w:t>
      </w:r>
      <w:proofErr w:type="spellEnd"/>
      <w:r w:rsidRPr="00160B6E">
        <w:rPr>
          <w:rFonts w:ascii="Times New Roman" w:hAnsi="Times New Roman" w:cs="Times New Roman"/>
          <w:sz w:val="24"/>
          <w:szCs w:val="24"/>
        </w:rPr>
        <w:t xml:space="preserve">. </w:t>
      </w:r>
      <w:proofErr w:type="gramStart"/>
      <w:r w:rsidRPr="00160B6E">
        <w:rPr>
          <w:rFonts w:ascii="Times New Roman" w:hAnsi="Times New Roman" w:cs="Times New Roman"/>
          <w:sz w:val="24"/>
          <w:szCs w:val="24"/>
        </w:rPr>
        <w:t>2020;38:1</w:t>
      </w:r>
      <w:proofErr w:type="gramEnd"/>
      <w:r w:rsidRPr="00160B6E">
        <w:rPr>
          <w:rFonts w:ascii="Times New Roman" w:hAnsi="Times New Roman" w:cs="Times New Roman"/>
          <w:sz w:val="24"/>
          <w:szCs w:val="24"/>
        </w:rPr>
        <w:t>-8.</w:t>
      </w:r>
    </w:p>
    <w:p w14:paraId="5286803F" w14:textId="77777777" w:rsidR="00160B6E" w:rsidRPr="00160B6E" w:rsidRDefault="00160B6E" w:rsidP="00160B6E">
      <w:pPr>
        <w:pStyle w:val="ListParagraph"/>
        <w:numPr>
          <w:ilvl w:val="0"/>
          <w:numId w:val="1"/>
        </w:numPr>
        <w:spacing w:after="0" w:line="276" w:lineRule="auto"/>
        <w:ind w:left="357" w:hanging="357"/>
        <w:jc w:val="both"/>
        <w:rPr>
          <w:rFonts w:ascii="Times New Roman" w:hAnsi="Times New Roman" w:cs="Times New Roman"/>
          <w:sz w:val="24"/>
          <w:szCs w:val="24"/>
        </w:rPr>
      </w:pPr>
      <w:r w:rsidRPr="00160B6E">
        <w:rPr>
          <w:rFonts w:ascii="Times New Roman" w:hAnsi="Times New Roman" w:cs="Times New Roman"/>
          <w:sz w:val="24"/>
          <w:szCs w:val="24"/>
        </w:rPr>
        <w:t xml:space="preserve">International Seed Testing Association [ISTA]. International Rules for Seed Testing. ISTA, </w:t>
      </w:r>
      <w:proofErr w:type="spellStart"/>
      <w:r w:rsidRPr="00160B6E">
        <w:rPr>
          <w:rFonts w:ascii="Times New Roman" w:hAnsi="Times New Roman" w:cs="Times New Roman"/>
          <w:sz w:val="24"/>
          <w:szCs w:val="24"/>
        </w:rPr>
        <w:t>Bassersdorf</w:t>
      </w:r>
      <w:proofErr w:type="spellEnd"/>
      <w:r w:rsidRPr="00160B6E">
        <w:rPr>
          <w:rFonts w:ascii="Times New Roman" w:hAnsi="Times New Roman" w:cs="Times New Roman"/>
          <w:sz w:val="24"/>
          <w:szCs w:val="24"/>
        </w:rPr>
        <w:t>, Germany; 2020.</w:t>
      </w:r>
    </w:p>
    <w:p w14:paraId="0CF2C901" w14:textId="77777777" w:rsidR="00160B6E" w:rsidRPr="00160B6E" w:rsidRDefault="00160B6E" w:rsidP="00160B6E">
      <w:pPr>
        <w:pStyle w:val="ListParagraph"/>
        <w:numPr>
          <w:ilvl w:val="0"/>
          <w:numId w:val="1"/>
        </w:numPr>
        <w:spacing w:after="0" w:line="276" w:lineRule="auto"/>
        <w:ind w:left="357" w:hanging="357"/>
        <w:jc w:val="both"/>
        <w:rPr>
          <w:rFonts w:ascii="Times New Roman" w:hAnsi="Times New Roman" w:cs="Times New Roman"/>
          <w:sz w:val="24"/>
          <w:szCs w:val="24"/>
        </w:rPr>
      </w:pPr>
      <w:r w:rsidRPr="00160B6E">
        <w:rPr>
          <w:rFonts w:ascii="Times New Roman" w:hAnsi="Times New Roman" w:cs="Times New Roman"/>
          <w:sz w:val="24"/>
          <w:szCs w:val="24"/>
        </w:rPr>
        <w:t xml:space="preserve">Khan T, Ullah S, Shuaib M, </w:t>
      </w:r>
      <w:proofErr w:type="spellStart"/>
      <w:r w:rsidRPr="00160B6E">
        <w:rPr>
          <w:rFonts w:ascii="Times New Roman" w:hAnsi="Times New Roman" w:cs="Times New Roman"/>
          <w:sz w:val="24"/>
          <w:szCs w:val="24"/>
        </w:rPr>
        <w:t>Alsamadany</w:t>
      </w:r>
      <w:proofErr w:type="spellEnd"/>
      <w:r w:rsidRPr="00160B6E">
        <w:rPr>
          <w:rFonts w:ascii="Times New Roman" w:hAnsi="Times New Roman" w:cs="Times New Roman"/>
          <w:sz w:val="24"/>
          <w:szCs w:val="24"/>
        </w:rPr>
        <w:t xml:space="preserve"> H, Alzahrani Y, Alharbi N, et al. Effect of naphthyl acetic acid foliar spray on amelioration of salt stress tolerance in maize (</w:t>
      </w:r>
      <w:proofErr w:type="spellStart"/>
      <w:r w:rsidRPr="00160B6E">
        <w:rPr>
          <w:rFonts w:ascii="Times New Roman" w:hAnsi="Times New Roman" w:cs="Times New Roman"/>
          <w:i/>
          <w:iCs/>
          <w:sz w:val="24"/>
          <w:szCs w:val="24"/>
        </w:rPr>
        <w:t>Zea</w:t>
      </w:r>
      <w:proofErr w:type="spellEnd"/>
      <w:r w:rsidRPr="00160B6E">
        <w:rPr>
          <w:rFonts w:ascii="Times New Roman" w:hAnsi="Times New Roman" w:cs="Times New Roman"/>
          <w:i/>
          <w:iCs/>
          <w:sz w:val="24"/>
          <w:szCs w:val="24"/>
        </w:rPr>
        <w:t xml:space="preserve"> mays</w:t>
      </w:r>
      <w:r w:rsidRPr="00160B6E">
        <w:rPr>
          <w:rFonts w:ascii="Times New Roman" w:hAnsi="Times New Roman" w:cs="Times New Roman"/>
          <w:sz w:val="24"/>
          <w:szCs w:val="24"/>
        </w:rPr>
        <w:t xml:space="preserve"> L.). Appl </w:t>
      </w:r>
      <w:proofErr w:type="spellStart"/>
      <w:r w:rsidRPr="00160B6E">
        <w:rPr>
          <w:rFonts w:ascii="Times New Roman" w:hAnsi="Times New Roman" w:cs="Times New Roman"/>
          <w:sz w:val="24"/>
          <w:szCs w:val="24"/>
        </w:rPr>
        <w:t>Ecol</w:t>
      </w:r>
      <w:proofErr w:type="spellEnd"/>
      <w:r w:rsidRPr="00160B6E">
        <w:rPr>
          <w:rFonts w:ascii="Times New Roman" w:hAnsi="Times New Roman" w:cs="Times New Roman"/>
          <w:sz w:val="24"/>
          <w:szCs w:val="24"/>
        </w:rPr>
        <w:t xml:space="preserve"> Environ Res. 2019;17(2);1817-834.</w:t>
      </w:r>
    </w:p>
    <w:p w14:paraId="5915F637" w14:textId="77777777" w:rsidR="00160B6E" w:rsidRPr="00160B6E" w:rsidRDefault="00160B6E" w:rsidP="00160B6E">
      <w:pPr>
        <w:pStyle w:val="ListParagraph"/>
        <w:numPr>
          <w:ilvl w:val="0"/>
          <w:numId w:val="1"/>
        </w:numPr>
        <w:spacing w:after="0" w:line="276" w:lineRule="auto"/>
        <w:ind w:left="357" w:hanging="357"/>
        <w:jc w:val="both"/>
        <w:rPr>
          <w:rFonts w:ascii="Times New Roman" w:hAnsi="Times New Roman" w:cs="Times New Roman"/>
          <w:sz w:val="24"/>
          <w:szCs w:val="24"/>
        </w:rPr>
      </w:pPr>
      <w:r w:rsidRPr="00160B6E">
        <w:rPr>
          <w:rFonts w:ascii="Times New Roman" w:hAnsi="Times New Roman" w:cs="Times New Roman"/>
          <w:sz w:val="24"/>
          <w:szCs w:val="24"/>
        </w:rPr>
        <w:t>Lal M, Kanwar HS, Kanwar R, Lal C. Effect of planting density and training on plant health and seed quality of bell pepper (</w:t>
      </w:r>
      <w:r w:rsidRPr="00160B6E">
        <w:rPr>
          <w:rFonts w:ascii="Times New Roman" w:hAnsi="Times New Roman" w:cs="Times New Roman"/>
          <w:i/>
          <w:iCs/>
          <w:sz w:val="24"/>
          <w:szCs w:val="24"/>
        </w:rPr>
        <w:t>Capsicum annuum</w:t>
      </w:r>
      <w:r w:rsidRPr="00160B6E">
        <w:rPr>
          <w:rFonts w:ascii="Times New Roman" w:hAnsi="Times New Roman" w:cs="Times New Roman"/>
          <w:sz w:val="24"/>
          <w:szCs w:val="24"/>
        </w:rPr>
        <w:t xml:space="preserve"> L.) under protected conditions. J Appl Nat Sci. 2016;8(3):1219-222.</w:t>
      </w:r>
    </w:p>
    <w:p w14:paraId="3A93876E" w14:textId="77777777" w:rsidR="00160B6E" w:rsidRPr="00160B6E" w:rsidRDefault="00160B6E" w:rsidP="00160B6E">
      <w:pPr>
        <w:pStyle w:val="ListParagraph"/>
        <w:numPr>
          <w:ilvl w:val="0"/>
          <w:numId w:val="1"/>
        </w:numPr>
        <w:spacing w:after="0" w:line="276" w:lineRule="auto"/>
        <w:ind w:left="357" w:hanging="357"/>
        <w:jc w:val="both"/>
        <w:rPr>
          <w:rFonts w:ascii="Times New Roman" w:hAnsi="Times New Roman" w:cs="Times New Roman"/>
          <w:sz w:val="24"/>
          <w:szCs w:val="24"/>
        </w:rPr>
      </w:pPr>
      <w:proofErr w:type="spellStart"/>
      <w:r w:rsidRPr="00160B6E">
        <w:rPr>
          <w:rFonts w:ascii="Times New Roman" w:hAnsi="Times New Roman" w:cs="Times New Roman"/>
          <w:sz w:val="24"/>
          <w:szCs w:val="24"/>
        </w:rPr>
        <w:t>Lambat</w:t>
      </w:r>
      <w:proofErr w:type="spellEnd"/>
      <w:r w:rsidRPr="00160B6E">
        <w:rPr>
          <w:rFonts w:ascii="Times New Roman" w:hAnsi="Times New Roman" w:cs="Times New Roman"/>
          <w:sz w:val="24"/>
          <w:szCs w:val="24"/>
        </w:rPr>
        <w:t xml:space="preserve"> A, </w:t>
      </w:r>
      <w:proofErr w:type="spellStart"/>
      <w:r w:rsidRPr="00160B6E">
        <w:rPr>
          <w:rFonts w:ascii="Times New Roman" w:hAnsi="Times New Roman" w:cs="Times New Roman"/>
          <w:sz w:val="24"/>
          <w:szCs w:val="24"/>
        </w:rPr>
        <w:t>Charjan</w:t>
      </w:r>
      <w:proofErr w:type="spellEnd"/>
      <w:r w:rsidRPr="00160B6E">
        <w:rPr>
          <w:rFonts w:ascii="Times New Roman" w:hAnsi="Times New Roman" w:cs="Times New Roman"/>
          <w:sz w:val="24"/>
          <w:szCs w:val="24"/>
        </w:rPr>
        <w:t xml:space="preserve"> S, </w:t>
      </w:r>
      <w:proofErr w:type="spellStart"/>
      <w:r w:rsidRPr="00160B6E">
        <w:rPr>
          <w:rFonts w:ascii="Times New Roman" w:hAnsi="Times New Roman" w:cs="Times New Roman"/>
          <w:sz w:val="24"/>
          <w:szCs w:val="24"/>
        </w:rPr>
        <w:t>Gadewar</w:t>
      </w:r>
      <w:proofErr w:type="spellEnd"/>
      <w:r w:rsidRPr="00160B6E">
        <w:rPr>
          <w:rFonts w:ascii="Times New Roman" w:hAnsi="Times New Roman" w:cs="Times New Roman"/>
          <w:sz w:val="24"/>
          <w:szCs w:val="24"/>
        </w:rPr>
        <w:t xml:space="preserve"> R, </w:t>
      </w:r>
      <w:proofErr w:type="spellStart"/>
      <w:r w:rsidRPr="00160B6E">
        <w:rPr>
          <w:rFonts w:ascii="Times New Roman" w:hAnsi="Times New Roman" w:cs="Times New Roman"/>
          <w:sz w:val="24"/>
          <w:szCs w:val="24"/>
        </w:rPr>
        <w:t>Lambat</w:t>
      </w:r>
      <w:proofErr w:type="spellEnd"/>
      <w:r w:rsidRPr="00160B6E">
        <w:rPr>
          <w:rFonts w:ascii="Times New Roman" w:hAnsi="Times New Roman" w:cs="Times New Roman"/>
          <w:sz w:val="24"/>
          <w:szCs w:val="24"/>
        </w:rPr>
        <w:t xml:space="preserve"> P, Mate G, Parate R, Charde PN. (2015). Seed quality as influenced by plant growth regulators in ridge gourd. Int J Res </w:t>
      </w:r>
      <w:proofErr w:type="spellStart"/>
      <w:r w:rsidRPr="00160B6E">
        <w:rPr>
          <w:rFonts w:ascii="Times New Roman" w:hAnsi="Times New Roman" w:cs="Times New Roman"/>
          <w:sz w:val="24"/>
          <w:szCs w:val="24"/>
        </w:rPr>
        <w:t>Biosci</w:t>
      </w:r>
      <w:proofErr w:type="spellEnd"/>
      <w:r w:rsidRPr="00160B6E">
        <w:rPr>
          <w:rFonts w:ascii="Times New Roman" w:hAnsi="Times New Roman" w:cs="Times New Roman"/>
          <w:sz w:val="24"/>
          <w:szCs w:val="24"/>
        </w:rPr>
        <w:t xml:space="preserve"> Agric Technol. 2015;2(3):322-23.</w:t>
      </w:r>
    </w:p>
    <w:p w14:paraId="48BF4C92" w14:textId="77777777" w:rsidR="00160B6E" w:rsidRPr="00160B6E" w:rsidRDefault="00160B6E" w:rsidP="00160B6E">
      <w:pPr>
        <w:pStyle w:val="ListParagraph"/>
        <w:numPr>
          <w:ilvl w:val="0"/>
          <w:numId w:val="1"/>
        </w:numPr>
        <w:spacing w:after="0" w:line="276" w:lineRule="auto"/>
        <w:ind w:left="357" w:hanging="357"/>
        <w:jc w:val="both"/>
        <w:rPr>
          <w:rFonts w:ascii="Times New Roman" w:hAnsi="Times New Roman" w:cs="Times New Roman"/>
          <w:sz w:val="24"/>
          <w:szCs w:val="24"/>
        </w:rPr>
      </w:pPr>
      <w:r w:rsidRPr="00160B6E">
        <w:rPr>
          <w:rFonts w:ascii="Times New Roman" w:hAnsi="Times New Roman" w:cs="Times New Roman"/>
          <w:sz w:val="24"/>
          <w:szCs w:val="24"/>
        </w:rPr>
        <w:t xml:space="preserve">Ma Q, Grones P, Robert S. Auxin </w:t>
      </w:r>
      <w:proofErr w:type="spellStart"/>
      <w:r w:rsidRPr="00160B6E">
        <w:rPr>
          <w:rFonts w:ascii="Times New Roman" w:hAnsi="Times New Roman" w:cs="Times New Roman"/>
          <w:sz w:val="24"/>
          <w:szCs w:val="24"/>
        </w:rPr>
        <w:t>signaling</w:t>
      </w:r>
      <w:proofErr w:type="spellEnd"/>
      <w:r w:rsidRPr="00160B6E">
        <w:rPr>
          <w:rFonts w:ascii="Times New Roman" w:hAnsi="Times New Roman" w:cs="Times New Roman"/>
          <w:sz w:val="24"/>
          <w:szCs w:val="24"/>
        </w:rPr>
        <w:t>: a big question to be addressed by small molecules. J Exp Bot. 2018;69(2);313-328.</w:t>
      </w:r>
    </w:p>
    <w:p w14:paraId="6DE94D0F" w14:textId="77777777" w:rsidR="00160B6E" w:rsidRPr="00160B6E" w:rsidRDefault="00160B6E" w:rsidP="00160B6E">
      <w:pPr>
        <w:pStyle w:val="ListParagraph"/>
        <w:numPr>
          <w:ilvl w:val="0"/>
          <w:numId w:val="1"/>
        </w:numPr>
        <w:spacing w:after="0" w:line="276" w:lineRule="auto"/>
        <w:ind w:left="357" w:hanging="357"/>
        <w:jc w:val="both"/>
        <w:rPr>
          <w:rFonts w:ascii="Times New Roman" w:hAnsi="Times New Roman" w:cs="Times New Roman"/>
          <w:sz w:val="24"/>
          <w:szCs w:val="24"/>
        </w:rPr>
      </w:pPr>
      <w:r w:rsidRPr="00160B6E">
        <w:rPr>
          <w:rFonts w:ascii="Times New Roman" w:hAnsi="Times New Roman" w:cs="Times New Roman"/>
          <w:sz w:val="24"/>
          <w:szCs w:val="24"/>
        </w:rPr>
        <w:t>Mir AR, Siddiqui H, Alam P, Hayat S. Foliar spray of Auxin/IAA modulates photosynthesis, elemental composition, ROS localization and antioxidant machinery to promote growth of Brassica juncea. </w:t>
      </w:r>
      <w:proofErr w:type="spellStart"/>
      <w:r w:rsidRPr="00160B6E">
        <w:rPr>
          <w:rFonts w:ascii="Times New Roman" w:hAnsi="Times New Roman" w:cs="Times New Roman"/>
          <w:sz w:val="24"/>
          <w:szCs w:val="24"/>
        </w:rPr>
        <w:t>Physiol</w:t>
      </w:r>
      <w:proofErr w:type="spellEnd"/>
      <w:r w:rsidRPr="00160B6E">
        <w:rPr>
          <w:rFonts w:ascii="Times New Roman" w:hAnsi="Times New Roman" w:cs="Times New Roman"/>
          <w:sz w:val="24"/>
          <w:szCs w:val="24"/>
        </w:rPr>
        <w:t xml:space="preserve"> Mol </w:t>
      </w:r>
      <w:proofErr w:type="spellStart"/>
      <w:r w:rsidRPr="00160B6E">
        <w:rPr>
          <w:rFonts w:ascii="Times New Roman" w:hAnsi="Times New Roman" w:cs="Times New Roman"/>
          <w:sz w:val="24"/>
          <w:szCs w:val="24"/>
        </w:rPr>
        <w:t>Biol</w:t>
      </w:r>
      <w:proofErr w:type="spellEnd"/>
      <w:r w:rsidRPr="00160B6E">
        <w:rPr>
          <w:rFonts w:ascii="Times New Roman" w:hAnsi="Times New Roman" w:cs="Times New Roman"/>
          <w:sz w:val="24"/>
          <w:szCs w:val="24"/>
        </w:rPr>
        <w:t xml:space="preserve"> Plant. 2020;26(12);2503-520.</w:t>
      </w:r>
    </w:p>
    <w:p w14:paraId="2A3E385A" w14:textId="77777777" w:rsidR="00160B6E" w:rsidRPr="00160B6E" w:rsidRDefault="00160B6E" w:rsidP="00160B6E">
      <w:pPr>
        <w:pStyle w:val="ListParagraph"/>
        <w:numPr>
          <w:ilvl w:val="0"/>
          <w:numId w:val="1"/>
        </w:numPr>
        <w:spacing w:after="0" w:line="276" w:lineRule="auto"/>
        <w:ind w:left="357" w:hanging="357"/>
        <w:jc w:val="both"/>
        <w:rPr>
          <w:rFonts w:ascii="Times New Roman" w:hAnsi="Times New Roman" w:cs="Times New Roman"/>
          <w:sz w:val="24"/>
          <w:szCs w:val="24"/>
        </w:rPr>
      </w:pPr>
      <w:r w:rsidRPr="00160B6E">
        <w:rPr>
          <w:rFonts w:ascii="Times New Roman" w:hAnsi="Times New Roman" w:cs="Times New Roman"/>
          <w:sz w:val="24"/>
          <w:szCs w:val="24"/>
        </w:rPr>
        <w:t xml:space="preserve">Paque S, </w:t>
      </w:r>
      <w:proofErr w:type="spellStart"/>
      <w:r w:rsidRPr="00160B6E">
        <w:rPr>
          <w:rFonts w:ascii="Times New Roman" w:hAnsi="Times New Roman" w:cs="Times New Roman"/>
          <w:sz w:val="24"/>
          <w:szCs w:val="24"/>
        </w:rPr>
        <w:t>Weijers</w:t>
      </w:r>
      <w:proofErr w:type="spellEnd"/>
      <w:r w:rsidRPr="00160B6E">
        <w:rPr>
          <w:rFonts w:ascii="Times New Roman" w:hAnsi="Times New Roman" w:cs="Times New Roman"/>
          <w:sz w:val="24"/>
          <w:szCs w:val="24"/>
        </w:rPr>
        <w:t xml:space="preserve"> D. Auxin: the plant molecule that influences almost anything. </w:t>
      </w:r>
      <w:r w:rsidRPr="00160B6E">
        <w:rPr>
          <w:rFonts w:ascii="Times New Roman" w:hAnsi="Times New Roman" w:cs="Times New Roman"/>
          <w:i/>
          <w:iCs/>
          <w:sz w:val="24"/>
          <w:szCs w:val="24"/>
        </w:rPr>
        <w:t>BMC Biol</w:t>
      </w:r>
      <w:r w:rsidRPr="00160B6E">
        <w:rPr>
          <w:rFonts w:ascii="Times New Roman" w:hAnsi="Times New Roman" w:cs="Times New Roman"/>
          <w:sz w:val="24"/>
          <w:szCs w:val="24"/>
        </w:rPr>
        <w:t xml:space="preserve">. 2016;14(67);1-5. </w:t>
      </w:r>
      <w:hyperlink r:id="rId28" w:history="1">
        <w:r w:rsidRPr="00160B6E">
          <w:rPr>
            <w:rStyle w:val="Hyperlink"/>
            <w:rFonts w:ascii="Times New Roman" w:hAnsi="Times New Roman" w:cs="Times New Roman"/>
            <w:color w:val="auto"/>
            <w:sz w:val="24"/>
            <w:szCs w:val="24"/>
          </w:rPr>
          <w:t>https://doi.org/10.1186/s12915-016-0291-0</w:t>
        </w:r>
      </w:hyperlink>
      <w:r w:rsidRPr="00160B6E">
        <w:rPr>
          <w:rFonts w:ascii="Times New Roman" w:hAnsi="Times New Roman" w:cs="Times New Roman"/>
          <w:sz w:val="24"/>
          <w:szCs w:val="24"/>
        </w:rPr>
        <w:t xml:space="preserve">. </w:t>
      </w:r>
    </w:p>
    <w:p w14:paraId="3004B0EF" w14:textId="77777777" w:rsidR="00160B6E" w:rsidRPr="00160B6E" w:rsidRDefault="00160B6E" w:rsidP="00160B6E">
      <w:pPr>
        <w:pStyle w:val="ListParagraph"/>
        <w:numPr>
          <w:ilvl w:val="0"/>
          <w:numId w:val="1"/>
        </w:numPr>
        <w:spacing w:after="0" w:line="276" w:lineRule="auto"/>
        <w:ind w:left="357" w:hanging="357"/>
        <w:jc w:val="both"/>
        <w:rPr>
          <w:rFonts w:ascii="Times New Roman" w:hAnsi="Times New Roman" w:cs="Times New Roman"/>
          <w:sz w:val="24"/>
          <w:szCs w:val="24"/>
        </w:rPr>
      </w:pPr>
      <w:r w:rsidRPr="00160B6E">
        <w:rPr>
          <w:rFonts w:ascii="Times New Roman" w:hAnsi="Times New Roman" w:cs="Times New Roman"/>
          <w:sz w:val="24"/>
          <w:szCs w:val="24"/>
        </w:rPr>
        <w:t xml:space="preserve">Pathirana CK, </w:t>
      </w:r>
      <w:proofErr w:type="spellStart"/>
      <w:r w:rsidRPr="00160B6E">
        <w:rPr>
          <w:rFonts w:ascii="Times New Roman" w:hAnsi="Times New Roman" w:cs="Times New Roman"/>
          <w:sz w:val="24"/>
          <w:szCs w:val="24"/>
        </w:rPr>
        <w:t>Sajeevika</w:t>
      </w:r>
      <w:proofErr w:type="spellEnd"/>
      <w:r w:rsidRPr="00160B6E">
        <w:rPr>
          <w:rFonts w:ascii="Times New Roman" w:hAnsi="Times New Roman" w:cs="Times New Roman"/>
          <w:sz w:val="24"/>
          <w:szCs w:val="24"/>
        </w:rPr>
        <w:t xml:space="preserve"> IDC, Pathirana PRS, Fonseka H, Fonseka RM. (2015). Effects of canopy management and fruit thinning on seed quality of tomato (</w:t>
      </w:r>
      <w:r w:rsidRPr="00160B6E">
        <w:rPr>
          <w:rFonts w:ascii="Times New Roman" w:hAnsi="Times New Roman" w:cs="Times New Roman"/>
          <w:i/>
          <w:iCs/>
          <w:sz w:val="24"/>
          <w:szCs w:val="24"/>
        </w:rPr>
        <w:t xml:space="preserve">Solanum </w:t>
      </w:r>
      <w:proofErr w:type="spellStart"/>
      <w:r w:rsidRPr="00160B6E">
        <w:rPr>
          <w:rFonts w:ascii="Times New Roman" w:hAnsi="Times New Roman" w:cs="Times New Roman"/>
          <w:i/>
          <w:iCs/>
          <w:sz w:val="24"/>
          <w:szCs w:val="24"/>
        </w:rPr>
        <w:t>lycopersicum</w:t>
      </w:r>
      <w:proofErr w:type="spellEnd"/>
      <w:r w:rsidRPr="00160B6E">
        <w:rPr>
          <w:rFonts w:ascii="Times New Roman" w:hAnsi="Times New Roman" w:cs="Times New Roman"/>
          <w:sz w:val="24"/>
          <w:szCs w:val="24"/>
        </w:rPr>
        <w:t xml:space="preserve"> L.) variety Thilina. Trop Agric Res. 2015;25(2):171-79.</w:t>
      </w:r>
    </w:p>
    <w:p w14:paraId="3F048B4E" w14:textId="77777777" w:rsidR="00160B6E" w:rsidRPr="00160B6E" w:rsidRDefault="00160B6E" w:rsidP="00160B6E">
      <w:pPr>
        <w:pStyle w:val="ListParagraph"/>
        <w:numPr>
          <w:ilvl w:val="0"/>
          <w:numId w:val="1"/>
        </w:numPr>
        <w:spacing w:after="0" w:line="276" w:lineRule="auto"/>
        <w:ind w:left="357" w:hanging="357"/>
        <w:jc w:val="both"/>
        <w:rPr>
          <w:rFonts w:ascii="Times New Roman" w:hAnsi="Times New Roman" w:cs="Times New Roman"/>
          <w:sz w:val="24"/>
          <w:szCs w:val="24"/>
        </w:rPr>
      </w:pPr>
      <w:r w:rsidRPr="00160B6E">
        <w:rPr>
          <w:rFonts w:ascii="Times New Roman" w:hAnsi="Times New Roman" w:cs="Times New Roman"/>
          <w:sz w:val="24"/>
          <w:szCs w:val="24"/>
        </w:rPr>
        <w:t xml:space="preserve">Pournik S, Abbasi-Rostami M, </w:t>
      </w:r>
      <w:proofErr w:type="spellStart"/>
      <w:r w:rsidRPr="00160B6E">
        <w:rPr>
          <w:rFonts w:ascii="Times New Roman" w:hAnsi="Times New Roman" w:cs="Times New Roman"/>
          <w:sz w:val="24"/>
          <w:szCs w:val="24"/>
        </w:rPr>
        <w:t>Sadeghipour</w:t>
      </w:r>
      <w:proofErr w:type="spellEnd"/>
      <w:r w:rsidRPr="00160B6E">
        <w:rPr>
          <w:rFonts w:ascii="Times New Roman" w:hAnsi="Times New Roman" w:cs="Times New Roman"/>
          <w:sz w:val="24"/>
          <w:szCs w:val="24"/>
        </w:rPr>
        <w:t xml:space="preserve"> HR, Ghaderi-Far F. True lipases beside phospholipases contribute to walnut kernel viability loss during controlled deterioration and natural aging. Environ Exp Bot. </w:t>
      </w:r>
      <w:proofErr w:type="gramStart"/>
      <w:r w:rsidRPr="00160B6E">
        <w:rPr>
          <w:rFonts w:ascii="Times New Roman" w:hAnsi="Times New Roman" w:cs="Times New Roman"/>
          <w:sz w:val="24"/>
          <w:szCs w:val="24"/>
        </w:rPr>
        <w:t>2019;164:71</w:t>
      </w:r>
      <w:proofErr w:type="gramEnd"/>
      <w:r w:rsidRPr="00160B6E">
        <w:rPr>
          <w:rFonts w:ascii="Times New Roman" w:hAnsi="Times New Roman" w:cs="Times New Roman"/>
          <w:sz w:val="24"/>
          <w:szCs w:val="24"/>
        </w:rPr>
        <w:t>-83.</w:t>
      </w:r>
    </w:p>
    <w:p w14:paraId="2C60F7F1" w14:textId="77777777" w:rsidR="00160B6E" w:rsidRPr="00160B6E" w:rsidRDefault="00160B6E" w:rsidP="00160B6E">
      <w:pPr>
        <w:pStyle w:val="ListParagraph"/>
        <w:numPr>
          <w:ilvl w:val="0"/>
          <w:numId w:val="1"/>
        </w:numPr>
        <w:spacing w:after="0" w:line="276" w:lineRule="auto"/>
        <w:ind w:left="357" w:hanging="357"/>
        <w:jc w:val="both"/>
        <w:rPr>
          <w:rFonts w:ascii="Times New Roman" w:hAnsi="Times New Roman" w:cs="Times New Roman"/>
          <w:sz w:val="24"/>
          <w:szCs w:val="24"/>
        </w:rPr>
      </w:pPr>
      <w:proofErr w:type="spellStart"/>
      <w:r w:rsidRPr="00160B6E">
        <w:rPr>
          <w:rFonts w:ascii="Times New Roman" w:hAnsi="Times New Roman" w:cs="Times New Roman"/>
          <w:sz w:val="24"/>
          <w:szCs w:val="24"/>
        </w:rPr>
        <w:t>Pozhilarasi</w:t>
      </w:r>
      <w:proofErr w:type="spellEnd"/>
      <w:r w:rsidRPr="00160B6E">
        <w:rPr>
          <w:rFonts w:ascii="Times New Roman" w:hAnsi="Times New Roman" w:cs="Times New Roman"/>
          <w:sz w:val="24"/>
          <w:szCs w:val="24"/>
        </w:rPr>
        <w:t xml:space="preserve"> SR, Ranjith S, Samuel R, Gracy P. 2022. Effects of different seed extraction methods on seed quality parameters in tomato var pkm.1. Int J Curr </w:t>
      </w:r>
      <w:proofErr w:type="spellStart"/>
      <w:r w:rsidRPr="00160B6E">
        <w:rPr>
          <w:rFonts w:ascii="Times New Roman" w:hAnsi="Times New Roman" w:cs="Times New Roman"/>
          <w:sz w:val="24"/>
          <w:szCs w:val="24"/>
        </w:rPr>
        <w:t>Microbiol</w:t>
      </w:r>
      <w:proofErr w:type="spellEnd"/>
      <w:r w:rsidRPr="00160B6E">
        <w:rPr>
          <w:rFonts w:ascii="Times New Roman" w:hAnsi="Times New Roman" w:cs="Times New Roman"/>
          <w:sz w:val="24"/>
          <w:szCs w:val="24"/>
        </w:rPr>
        <w:t xml:space="preserve"> App Sci. 2022;11(01):199-204. </w:t>
      </w:r>
      <w:hyperlink r:id="rId29" w:history="1">
        <w:r w:rsidRPr="00160B6E">
          <w:rPr>
            <w:rStyle w:val="Hyperlink"/>
            <w:rFonts w:ascii="Times New Roman" w:hAnsi="Times New Roman" w:cs="Times New Roman"/>
            <w:color w:val="auto"/>
            <w:sz w:val="24"/>
            <w:szCs w:val="24"/>
          </w:rPr>
          <w:t>https://doi.org/10.20546/ijcmas.2022.1101.023</w:t>
        </w:r>
      </w:hyperlink>
      <w:r w:rsidRPr="00160B6E">
        <w:rPr>
          <w:rFonts w:ascii="Times New Roman" w:hAnsi="Times New Roman" w:cs="Times New Roman"/>
          <w:sz w:val="24"/>
          <w:szCs w:val="24"/>
        </w:rPr>
        <w:t xml:space="preserve">. </w:t>
      </w:r>
    </w:p>
    <w:p w14:paraId="1F14B2C4" w14:textId="77777777" w:rsidR="00160B6E" w:rsidRPr="00160B6E" w:rsidRDefault="00160B6E" w:rsidP="00160B6E">
      <w:pPr>
        <w:pStyle w:val="ListParagraph"/>
        <w:numPr>
          <w:ilvl w:val="0"/>
          <w:numId w:val="1"/>
        </w:numPr>
        <w:spacing w:after="0" w:line="276" w:lineRule="auto"/>
        <w:ind w:left="357" w:hanging="357"/>
        <w:jc w:val="both"/>
        <w:rPr>
          <w:rFonts w:ascii="Times New Roman" w:hAnsi="Times New Roman" w:cs="Times New Roman"/>
          <w:sz w:val="24"/>
          <w:szCs w:val="24"/>
        </w:rPr>
      </w:pPr>
      <w:r w:rsidRPr="00160B6E">
        <w:rPr>
          <w:rFonts w:ascii="Times New Roman" w:hAnsi="Times New Roman" w:cs="Times New Roman"/>
          <w:sz w:val="24"/>
          <w:szCs w:val="24"/>
        </w:rPr>
        <w:t xml:space="preserve">Righetti K, Vu JL, Pelletier S, Vu BL, Glaab E, Lalanne D, et al. Inference of longevity-related genes from a robust </w:t>
      </w:r>
      <w:proofErr w:type="spellStart"/>
      <w:r w:rsidRPr="00160B6E">
        <w:rPr>
          <w:rFonts w:ascii="Times New Roman" w:hAnsi="Times New Roman" w:cs="Times New Roman"/>
          <w:sz w:val="24"/>
          <w:szCs w:val="24"/>
        </w:rPr>
        <w:t>coexpression</w:t>
      </w:r>
      <w:proofErr w:type="spellEnd"/>
      <w:r w:rsidRPr="00160B6E">
        <w:rPr>
          <w:rFonts w:ascii="Times New Roman" w:hAnsi="Times New Roman" w:cs="Times New Roman"/>
          <w:sz w:val="24"/>
          <w:szCs w:val="24"/>
        </w:rPr>
        <w:t xml:space="preserve"> network of seed maturation identifies regulators linking seed storability to biotic </w:t>
      </w:r>
      <w:proofErr w:type="spellStart"/>
      <w:r w:rsidRPr="00160B6E">
        <w:rPr>
          <w:rFonts w:ascii="Times New Roman" w:hAnsi="Times New Roman" w:cs="Times New Roman"/>
          <w:sz w:val="24"/>
          <w:szCs w:val="24"/>
        </w:rPr>
        <w:t>defense</w:t>
      </w:r>
      <w:proofErr w:type="spellEnd"/>
      <w:r w:rsidRPr="00160B6E">
        <w:rPr>
          <w:rFonts w:ascii="Times New Roman" w:hAnsi="Times New Roman" w:cs="Times New Roman"/>
          <w:sz w:val="24"/>
          <w:szCs w:val="24"/>
        </w:rPr>
        <w:t>-related pathways. Plant Cell. 2015;27(10):2692-708.</w:t>
      </w:r>
    </w:p>
    <w:p w14:paraId="781AD75A" w14:textId="77777777" w:rsidR="00160B6E" w:rsidRPr="00160B6E" w:rsidRDefault="00160B6E" w:rsidP="00160B6E">
      <w:pPr>
        <w:pStyle w:val="ListParagraph"/>
        <w:numPr>
          <w:ilvl w:val="0"/>
          <w:numId w:val="1"/>
        </w:numPr>
        <w:spacing w:after="0" w:line="276" w:lineRule="auto"/>
        <w:ind w:left="357" w:hanging="357"/>
        <w:jc w:val="both"/>
        <w:rPr>
          <w:rFonts w:ascii="Times New Roman" w:hAnsi="Times New Roman" w:cs="Times New Roman"/>
          <w:sz w:val="24"/>
          <w:szCs w:val="24"/>
        </w:rPr>
      </w:pPr>
      <w:r w:rsidRPr="00160B6E">
        <w:rPr>
          <w:rFonts w:ascii="Times New Roman" w:eastAsia="Times New Roman" w:hAnsi="Times New Roman" w:cs="Times New Roman"/>
          <w:kern w:val="0"/>
          <w:sz w:val="24"/>
          <w:szCs w:val="24"/>
          <w:lang w:eastAsia="en-IN"/>
          <w14:ligatures w14:val="none"/>
        </w:rPr>
        <w:t>Samarah NH. Effect of air‐drying immature seeds in harvested pods on seed quality of common vetch (</w:t>
      </w:r>
      <w:r w:rsidRPr="00160B6E">
        <w:rPr>
          <w:rFonts w:ascii="Times New Roman" w:eastAsia="Times New Roman" w:hAnsi="Times New Roman" w:cs="Times New Roman"/>
          <w:i/>
          <w:iCs/>
          <w:kern w:val="0"/>
          <w:sz w:val="24"/>
          <w:szCs w:val="24"/>
          <w:lang w:eastAsia="en-IN"/>
          <w14:ligatures w14:val="none"/>
        </w:rPr>
        <w:t>Vicia sativa</w:t>
      </w:r>
      <w:r w:rsidRPr="00160B6E">
        <w:rPr>
          <w:rFonts w:ascii="Times New Roman" w:eastAsia="Times New Roman" w:hAnsi="Times New Roman" w:cs="Times New Roman"/>
          <w:kern w:val="0"/>
          <w:sz w:val="24"/>
          <w:szCs w:val="24"/>
          <w:lang w:eastAsia="en-IN"/>
          <w14:ligatures w14:val="none"/>
        </w:rPr>
        <w:t xml:space="preserve"> L.). N Z J Agric Res. 2006;49(3):331-39.</w:t>
      </w:r>
    </w:p>
    <w:p w14:paraId="38C482D8" w14:textId="77777777" w:rsidR="00160B6E" w:rsidRPr="00160B6E" w:rsidRDefault="00160B6E" w:rsidP="00160B6E">
      <w:pPr>
        <w:pStyle w:val="ListParagraph"/>
        <w:numPr>
          <w:ilvl w:val="0"/>
          <w:numId w:val="1"/>
        </w:numPr>
        <w:spacing w:after="0" w:line="276" w:lineRule="auto"/>
        <w:ind w:left="357" w:hanging="357"/>
        <w:jc w:val="both"/>
        <w:rPr>
          <w:rFonts w:ascii="Times New Roman" w:hAnsi="Times New Roman" w:cs="Times New Roman"/>
          <w:sz w:val="24"/>
          <w:szCs w:val="24"/>
        </w:rPr>
      </w:pPr>
      <w:r w:rsidRPr="00160B6E">
        <w:rPr>
          <w:rFonts w:ascii="Times New Roman" w:hAnsi="Times New Roman" w:cs="Times New Roman"/>
          <w:sz w:val="24"/>
          <w:szCs w:val="24"/>
        </w:rPr>
        <w:t>Santhosh K. Studies on planting dates and training systems on seed yield and quality in tomato</w:t>
      </w:r>
      <w:r w:rsidRPr="00160B6E">
        <w:rPr>
          <w:rFonts w:ascii="Times New Roman" w:hAnsi="Times New Roman" w:cs="Times New Roman"/>
          <w:i/>
          <w:iCs/>
          <w:sz w:val="24"/>
          <w:szCs w:val="24"/>
        </w:rPr>
        <w:t xml:space="preserve"> (Solanum </w:t>
      </w:r>
      <w:proofErr w:type="spellStart"/>
      <w:r w:rsidRPr="00160B6E">
        <w:rPr>
          <w:rFonts w:ascii="Times New Roman" w:hAnsi="Times New Roman" w:cs="Times New Roman"/>
          <w:i/>
          <w:iCs/>
          <w:sz w:val="24"/>
          <w:szCs w:val="24"/>
        </w:rPr>
        <w:t>lycopersicum</w:t>
      </w:r>
      <w:proofErr w:type="spellEnd"/>
      <w:r w:rsidRPr="00160B6E">
        <w:rPr>
          <w:rFonts w:ascii="Times New Roman" w:hAnsi="Times New Roman" w:cs="Times New Roman"/>
          <w:i/>
          <w:iCs/>
          <w:sz w:val="24"/>
          <w:szCs w:val="24"/>
        </w:rPr>
        <w:t xml:space="preserve"> L.)</w:t>
      </w:r>
      <w:r w:rsidRPr="00160B6E">
        <w:rPr>
          <w:rFonts w:ascii="Times New Roman" w:hAnsi="Times New Roman" w:cs="Times New Roman"/>
          <w:sz w:val="24"/>
          <w:szCs w:val="24"/>
        </w:rPr>
        <w:t xml:space="preserve"> grown under protected conditions. M Sc Thesis, Dr Y S Parmar University of Horticulture and Forestry, Solan. </w:t>
      </w:r>
      <w:proofErr w:type="gramStart"/>
      <w:r w:rsidRPr="00160B6E">
        <w:rPr>
          <w:rFonts w:ascii="Times New Roman" w:hAnsi="Times New Roman" w:cs="Times New Roman"/>
          <w:sz w:val="24"/>
          <w:szCs w:val="24"/>
        </w:rPr>
        <w:t>2020;pp.</w:t>
      </w:r>
      <w:proofErr w:type="gramEnd"/>
      <w:r w:rsidRPr="00160B6E">
        <w:rPr>
          <w:rFonts w:ascii="Times New Roman" w:hAnsi="Times New Roman" w:cs="Times New Roman"/>
          <w:sz w:val="24"/>
          <w:szCs w:val="24"/>
        </w:rPr>
        <w:t xml:space="preserve">113. </w:t>
      </w:r>
    </w:p>
    <w:p w14:paraId="65DC68B7" w14:textId="77777777" w:rsidR="00160B6E" w:rsidRPr="00160B6E" w:rsidRDefault="00160B6E" w:rsidP="00160B6E">
      <w:pPr>
        <w:pStyle w:val="ListParagraph"/>
        <w:numPr>
          <w:ilvl w:val="0"/>
          <w:numId w:val="1"/>
        </w:numPr>
        <w:spacing w:after="0" w:line="276" w:lineRule="auto"/>
        <w:ind w:left="357" w:hanging="357"/>
        <w:jc w:val="both"/>
        <w:rPr>
          <w:rFonts w:ascii="Times New Roman" w:hAnsi="Times New Roman" w:cs="Times New Roman"/>
          <w:sz w:val="24"/>
          <w:szCs w:val="24"/>
        </w:rPr>
      </w:pPr>
      <w:r w:rsidRPr="00160B6E">
        <w:rPr>
          <w:rFonts w:ascii="Times New Roman" w:hAnsi="Times New Roman" w:cs="Times New Roman"/>
          <w:sz w:val="24"/>
          <w:szCs w:val="24"/>
        </w:rPr>
        <w:t xml:space="preserve">Small CC, Degenhardt D. Plant growth regulators for enhancing revegetation success in reclamation: A review. </w:t>
      </w:r>
      <w:proofErr w:type="spellStart"/>
      <w:r w:rsidRPr="00160B6E">
        <w:rPr>
          <w:rFonts w:ascii="Times New Roman" w:hAnsi="Times New Roman" w:cs="Times New Roman"/>
          <w:sz w:val="24"/>
          <w:szCs w:val="24"/>
        </w:rPr>
        <w:t>Ecol</w:t>
      </w:r>
      <w:proofErr w:type="spellEnd"/>
      <w:r w:rsidRPr="00160B6E">
        <w:rPr>
          <w:rFonts w:ascii="Times New Roman" w:hAnsi="Times New Roman" w:cs="Times New Roman"/>
          <w:sz w:val="24"/>
          <w:szCs w:val="24"/>
        </w:rPr>
        <w:t xml:space="preserve"> Eng. </w:t>
      </w:r>
      <w:proofErr w:type="gramStart"/>
      <w:r w:rsidRPr="00160B6E">
        <w:rPr>
          <w:rFonts w:ascii="Times New Roman" w:hAnsi="Times New Roman" w:cs="Times New Roman"/>
          <w:sz w:val="24"/>
          <w:szCs w:val="24"/>
        </w:rPr>
        <w:t>2018;118:43</w:t>
      </w:r>
      <w:proofErr w:type="gramEnd"/>
      <w:r w:rsidRPr="00160B6E">
        <w:rPr>
          <w:rFonts w:ascii="Times New Roman" w:hAnsi="Times New Roman" w:cs="Times New Roman"/>
          <w:sz w:val="24"/>
          <w:szCs w:val="24"/>
        </w:rPr>
        <w:t>-51.</w:t>
      </w:r>
    </w:p>
    <w:p w14:paraId="53AA22ED" w14:textId="77777777" w:rsidR="00160B6E" w:rsidRPr="00160B6E" w:rsidRDefault="00160B6E" w:rsidP="00160B6E">
      <w:pPr>
        <w:pStyle w:val="ListParagraph"/>
        <w:numPr>
          <w:ilvl w:val="0"/>
          <w:numId w:val="1"/>
        </w:numPr>
        <w:spacing w:after="0" w:line="276" w:lineRule="auto"/>
        <w:ind w:left="357" w:hanging="357"/>
        <w:jc w:val="both"/>
        <w:rPr>
          <w:rFonts w:ascii="Times New Roman" w:hAnsi="Times New Roman" w:cs="Times New Roman"/>
          <w:sz w:val="24"/>
          <w:szCs w:val="24"/>
        </w:rPr>
      </w:pPr>
      <w:r w:rsidRPr="00160B6E">
        <w:rPr>
          <w:rFonts w:ascii="Times New Roman" w:hAnsi="Times New Roman" w:cs="Times New Roman"/>
          <w:sz w:val="24"/>
          <w:szCs w:val="24"/>
        </w:rPr>
        <w:lastRenderedPageBreak/>
        <w:t>Sultana W, Fattah QA, Islam MS. Yield and seed quality of chilli (</w:t>
      </w:r>
      <w:r w:rsidRPr="00160B6E">
        <w:rPr>
          <w:rFonts w:ascii="Times New Roman" w:hAnsi="Times New Roman" w:cs="Times New Roman"/>
          <w:i/>
          <w:iCs/>
          <w:sz w:val="24"/>
          <w:szCs w:val="24"/>
        </w:rPr>
        <w:t>Capsicum annuum</w:t>
      </w:r>
      <w:r w:rsidRPr="00160B6E">
        <w:rPr>
          <w:rFonts w:ascii="Times New Roman" w:hAnsi="Times New Roman" w:cs="Times New Roman"/>
          <w:sz w:val="24"/>
          <w:szCs w:val="24"/>
        </w:rPr>
        <w:t xml:space="preserve"> L.) as affected by different growth regulators. Bangladesh J Bot. 2006;35(2):195-97.</w:t>
      </w:r>
    </w:p>
    <w:p w14:paraId="410AADE6" w14:textId="77777777" w:rsidR="00160B6E" w:rsidRPr="00160B6E" w:rsidRDefault="00160B6E" w:rsidP="00160B6E">
      <w:pPr>
        <w:pStyle w:val="ListParagraph"/>
        <w:numPr>
          <w:ilvl w:val="0"/>
          <w:numId w:val="1"/>
        </w:numPr>
        <w:spacing w:after="0" w:line="276" w:lineRule="auto"/>
        <w:ind w:left="357" w:hanging="357"/>
        <w:jc w:val="both"/>
        <w:rPr>
          <w:rFonts w:ascii="Times New Roman" w:hAnsi="Times New Roman" w:cs="Times New Roman"/>
          <w:sz w:val="24"/>
          <w:szCs w:val="24"/>
        </w:rPr>
      </w:pPr>
      <w:r w:rsidRPr="00160B6E">
        <w:rPr>
          <w:rFonts w:ascii="Times New Roman" w:hAnsi="Times New Roman" w:cs="Times New Roman"/>
          <w:sz w:val="24"/>
          <w:szCs w:val="24"/>
        </w:rPr>
        <w:t xml:space="preserve">Thakur N, Vasudevan SN, </w:t>
      </w:r>
      <w:proofErr w:type="spellStart"/>
      <w:r w:rsidRPr="00160B6E">
        <w:rPr>
          <w:rFonts w:ascii="Times New Roman" w:hAnsi="Times New Roman" w:cs="Times New Roman"/>
          <w:sz w:val="24"/>
          <w:szCs w:val="24"/>
        </w:rPr>
        <w:t>Doddagoudar</w:t>
      </w:r>
      <w:proofErr w:type="spellEnd"/>
      <w:r w:rsidRPr="00160B6E">
        <w:rPr>
          <w:rFonts w:ascii="Times New Roman" w:hAnsi="Times New Roman" w:cs="Times New Roman"/>
          <w:sz w:val="24"/>
          <w:szCs w:val="24"/>
        </w:rPr>
        <w:t xml:space="preserve"> SR, </w:t>
      </w:r>
      <w:proofErr w:type="spellStart"/>
      <w:r w:rsidRPr="00160B6E">
        <w:rPr>
          <w:rFonts w:ascii="Times New Roman" w:hAnsi="Times New Roman" w:cs="Times New Roman"/>
          <w:sz w:val="24"/>
          <w:szCs w:val="24"/>
        </w:rPr>
        <w:t>Tembhurne</w:t>
      </w:r>
      <w:proofErr w:type="spellEnd"/>
      <w:r w:rsidRPr="00160B6E">
        <w:rPr>
          <w:rFonts w:ascii="Times New Roman" w:hAnsi="Times New Roman" w:cs="Times New Roman"/>
          <w:sz w:val="24"/>
          <w:szCs w:val="24"/>
        </w:rPr>
        <w:t xml:space="preserve"> BV, </w:t>
      </w:r>
      <w:proofErr w:type="spellStart"/>
      <w:r w:rsidRPr="00160B6E">
        <w:rPr>
          <w:rFonts w:ascii="Times New Roman" w:hAnsi="Times New Roman" w:cs="Times New Roman"/>
          <w:sz w:val="24"/>
          <w:szCs w:val="24"/>
        </w:rPr>
        <w:t>MacHa</w:t>
      </w:r>
      <w:proofErr w:type="spellEnd"/>
      <w:r w:rsidRPr="00160B6E">
        <w:rPr>
          <w:rFonts w:ascii="Times New Roman" w:hAnsi="Times New Roman" w:cs="Times New Roman"/>
          <w:sz w:val="24"/>
          <w:szCs w:val="24"/>
        </w:rPr>
        <w:t xml:space="preserve"> SI, Paul MG. Planting ratio and plant growth regulators affecting seed quality in CGMS based chilli (</w:t>
      </w:r>
      <w:r w:rsidRPr="00160B6E">
        <w:rPr>
          <w:rFonts w:ascii="Times New Roman" w:hAnsi="Times New Roman" w:cs="Times New Roman"/>
          <w:i/>
          <w:iCs/>
          <w:sz w:val="24"/>
          <w:szCs w:val="24"/>
        </w:rPr>
        <w:t>Capsicum annuum)</w:t>
      </w:r>
      <w:r w:rsidRPr="00160B6E">
        <w:rPr>
          <w:rFonts w:ascii="Times New Roman" w:hAnsi="Times New Roman" w:cs="Times New Roman"/>
          <w:sz w:val="24"/>
          <w:szCs w:val="24"/>
        </w:rPr>
        <w:t xml:space="preserve"> hybrid. Indian J Agric Sci. 2022;92(8):982-85.</w:t>
      </w:r>
    </w:p>
    <w:p w14:paraId="51BE1530" w14:textId="77777777" w:rsidR="00160B6E" w:rsidRPr="00160B6E" w:rsidRDefault="00160B6E" w:rsidP="00160B6E">
      <w:pPr>
        <w:pStyle w:val="ListParagraph"/>
        <w:numPr>
          <w:ilvl w:val="0"/>
          <w:numId w:val="1"/>
        </w:numPr>
        <w:spacing w:after="0" w:line="276" w:lineRule="auto"/>
        <w:ind w:left="357" w:hanging="357"/>
        <w:jc w:val="both"/>
        <w:rPr>
          <w:rFonts w:ascii="Times New Roman" w:hAnsi="Times New Roman" w:cs="Times New Roman"/>
          <w:sz w:val="24"/>
          <w:szCs w:val="24"/>
        </w:rPr>
      </w:pPr>
      <w:r w:rsidRPr="00160B6E">
        <w:rPr>
          <w:rFonts w:ascii="Times New Roman" w:hAnsi="Times New Roman" w:cs="Times New Roman"/>
          <w:sz w:val="24"/>
          <w:szCs w:val="24"/>
        </w:rPr>
        <w:t>Ullah S, Afzal I, Shumaila S, Shah W. 2021. Effect of naphthyl acetic acid foliar spray on the physiological mechanism of drought stress tolerance in maize (</w:t>
      </w:r>
      <w:proofErr w:type="spellStart"/>
      <w:r w:rsidRPr="00160B6E">
        <w:rPr>
          <w:rFonts w:ascii="Times New Roman" w:hAnsi="Times New Roman" w:cs="Times New Roman"/>
          <w:i/>
          <w:iCs/>
          <w:sz w:val="24"/>
          <w:szCs w:val="24"/>
        </w:rPr>
        <w:t>Zea</w:t>
      </w:r>
      <w:proofErr w:type="spellEnd"/>
      <w:r w:rsidRPr="00160B6E">
        <w:rPr>
          <w:rFonts w:ascii="Times New Roman" w:hAnsi="Times New Roman" w:cs="Times New Roman"/>
          <w:i/>
          <w:iCs/>
          <w:sz w:val="24"/>
          <w:szCs w:val="24"/>
        </w:rPr>
        <w:t xml:space="preserve"> mays</w:t>
      </w:r>
      <w:r w:rsidRPr="00160B6E">
        <w:rPr>
          <w:rFonts w:ascii="Times New Roman" w:hAnsi="Times New Roman" w:cs="Times New Roman"/>
          <w:sz w:val="24"/>
          <w:szCs w:val="24"/>
        </w:rPr>
        <w:t xml:space="preserve"> L.). Plant Stress. </w:t>
      </w:r>
      <w:proofErr w:type="gramStart"/>
      <w:r w:rsidRPr="00160B6E">
        <w:rPr>
          <w:rFonts w:ascii="Times New Roman" w:hAnsi="Times New Roman" w:cs="Times New Roman"/>
          <w:sz w:val="24"/>
          <w:szCs w:val="24"/>
        </w:rPr>
        <w:t>2021;2:100035</w:t>
      </w:r>
      <w:proofErr w:type="gramEnd"/>
      <w:r w:rsidRPr="00160B6E">
        <w:rPr>
          <w:rFonts w:ascii="Times New Roman" w:hAnsi="Times New Roman" w:cs="Times New Roman"/>
          <w:sz w:val="24"/>
          <w:szCs w:val="24"/>
        </w:rPr>
        <w:t>.</w:t>
      </w:r>
    </w:p>
    <w:sectPr w:rsidR="00160B6E" w:rsidRPr="00160B6E" w:rsidSect="000C4335">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797317" w14:textId="77777777" w:rsidR="00324CE4" w:rsidRDefault="00324CE4" w:rsidP="00073B8E">
      <w:pPr>
        <w:spacing w:after="0" w:line="240" w:lineRule="auto"/>
      </w:pPr>
      <w:r>
        <w:separator/>
      </w:r>
    </w:p>
  </w:endnote>
  <w:endnote w:type="continuationSeparator" w:id="0">
    <w:p w14:paraId="3CC91CF9" w14:textId="77777777" w:rsidR="00324CE4" w:rsidRDefault="00324CE4" w:rsidP="00073B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28D7B2" w14:textId="77777777" w:rsidR="00210099" w:rsidRDefault="0021009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3417A4" w14:textId="77777777" w:rsidR="00210099" w:rsidRDefault="0021009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94597837"/>
      <w:docPartObj>
        <w:docPartGallery w:val="Page Numbers (Bottom of Page)"/>
        <w:docPartUnique/>
      </w:docPartObj>
    </w:sdtPr>
    <w:sdtEndPr>
      <w:rPr>
        <w:noProof/>
      </w:rPr>
    </w:sdtEndPr>
    <w:sdtContent>
      <w:p w14:paraId="706449E4" w14:textId="102FC6C9" w:rsidR="00210099" w:rsidRDefault="0021009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4FB5618" w14:textId="7190F7D6" w:rsidR="001E022C" w:rsidRPr="00EA5E41" w:rsidRDefault="001E022C" w:rsidP="001E022C">
    <w:pPr>
      <w:spacing w:after="0" w:line="276" w:lineRule="auto"/>
      <w:jc w:val="both"/>
      <w:rPr>
        <w:rFonts w:ascii="Times New Roman" w:hAnsi="Times New Roman" w:cs="Times New Roman"/>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0E99B2" w14:textId="77777777" w:rsidR="00324CE4" w:rsidRDefault="00324CE4" w:rsidP="00073B8E">
      <w:pPr>
        <w:spacing w:after="0" w:line="240" w:lineRule="auto"/>
      </w:pPr>
      <w:r>
        <w:separator/>
      </w:r>
    </w:p>
  </w:footnote>
  <w:footnote w:type="continuationSeparator" w:id="0">
    <w:p w14:paraId="59CEAEF4" w14:textId="77777777" w:rsidR="00324CE4" w:rsidRDefault="00324CE4" w:rsidP="00073B8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10333C" w14:textId="1AC356D6" w:rsidR="00210099" w:rsidRDefault="00000000">
    <w:pPr>
      <w:pStyle w:val="Header"/>
    </w:pPr>
    <w:r>
      <w:rPr>
        <w:noProof/>
      </w:rPr>
      <w:pict w14:anchorId="6BDD103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5414876" o:spid="_x0000_s1026"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327257" w14:textId="6EADCCC5" w:rsidR="00210099" w:rsidRDefault="00000000">
    <w:pPr>
      <w:pStyle w:val="Header"/>
    </w:pPr>
    <w:r>
      <w:rPr>
        <w:noProof/>
      </w:rPr>
      <w:pict w14:anchorId="300FF16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5414877" o:spid="_x0000_s1027"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A5BD85" w14:textId="2C1F5857" w:rsidR="00210099" w:rsidRDefault="00000000">
    <w:pPr>
      <w:pStyle w:val="Header"/>
    </w:pPr>
    <w:r>
      <w:rPr>
        <w:noProof/>
      </w:rPr>
      <w:pict w14:anchorId="76B580E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5414875" o:spid="_x0000_s1025"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D2129C"/>
    <w:multiLevelType w:val="hybridMultilevel"/>
    <w:tmpl w:val="4E3A917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D7F62D5"/>
    <w:multiLevelType w:val="hybridMultilevel"/>
    <w:tmpl w:val="6ED094D6"/>
    <w:lvl w:ilvl="0" w:tplc="40090017">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14995CEA"/>
    <w:multiLevelType w:val="hybridMultilevel"/>
    <w:tmpl w:val="931C173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27FF0DB5"/>
    <w:multiLevelType w:val="hybridMultilevel"/>
    <w:tmpl w:val="09929378"/>
    <w:lvl w:ilvl="0" w:tplc="647EAA04">
      <w:start w:val="1"/>
      <w:numFmt w:val="lowerLetter"/>
      <w:lvlText w:val="%1)"/>
      <w:lvlJc w:val="left"/>
      <w:pPr>
        <w:ind w:left="1440" w:hanging="360"/>
      </w:pPr>
      <w:rPr>
        <w:rFonts w:hint="default"/>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4" w15:restartNumberingAfterBreak="0">
    <w:nsid w:val="37FA2FE2"/>
    <w:multiLevelType w:val="multilevel"/>
    <w:tmpl w:val="51C209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5AE84AEA"/>
    <w:multiLevelType w:val="hybridMultilevel"/>
    <w:tmpl w:val="3AFE718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600D1D67"/>
    <w:multiLevelType w:val="multilevel"/>
    <w:tmpl w:val="6652BD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63690E92"/>
    <w:multiLevelType w:val="multilevel"/>
    <w:tmpl w:val="02C80F9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16cid:durableId="1113474646">
    <w:abstractNumId w:val="5"/>
  </w:num>
  <w:num w:numId="2" w16cid:durableId="982927659">
    <w:abstractNumId w:val="1"/>
  </w:num>
  <w:num w:numId="3" w16cid:durableId="1036353481">
    <w:abstractNumId w:val="7"/>
  </w:num>
  <w:num w:numId="4" w16cid:durableId="926378392">
    <w:abstractNumId w:val="3"/>
  </w:num>
  <w:num w:numId="5" w16cid:durableId="389769179">
    <w:abstractNumId w:val="2"/>
  </w:num>
  <w:num w:numId="6" w16cid:durableId="923680705">
    <w:abstractNumId w:val="0"/>
  </w:num>
  <w:num w:numId="7" w16cid:durableId="933324994">
    <w:abstractNumId w:val="6"/>
  </w:num>
  <w:num w:numId="8" w16cid:durableId="165544637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30DD"/>
    <w:rsid w:val="00035A28"/>
    <w:rsid w:val="00073B8E"/>
    <w:rsid w:val="00086D6A"/>
    <w:rsid w:val="00093EBB"/>
    <w:rsid w:val="000A2135"/>
    <w:rsid w:val="000B1E67"/>
    <w:rsid w:val="000C2840"/>
    <w:rsid w:val="000C4335"/>
    <w:rsid w:val="000C4566"/>
    <w:rsid w:val="000D229B"/>
    <w:rsid w:val="000D682D"/>
    <w:rsid w:val="001009D0"/>
    <w:rsid w:val="00107758"/>
    <w:rsid w:val="00110B34"/>
    <w:rsid w:val="0011596F"/>
    <w:rsid w:val="00121A4B"/>
    <w:rsid w:val="00136B01"/>
    <w:rsid w:val="00160B6E"/>
    <w:rsid w:val="0017542A"/>
    <w:rsid w:val="001B6077"/>
    <w:rsid w:val="001D6FF7"/>
    <w:rsid w:val="001E022C"/>
    <w:rsid w:val="001F32B0"/>
    <w:rsid w:val="00207FD9"/>
    <w:rsid w:val="00210099"/>
    <w:rsid w:val="00211E72"/>
    <w:rsid w:val="002179A9"/>
    <w:rsid w:val="00223E12"/>
    <w:rsid w:val="00224F73"/>
    <w:rsid w:val="00225FC3"/>
    <w:rsid w:val="0023228D"/>
    <w:rsid w:val="0023613F"/>
    <w:rsid w:val="002371C6"/>
    <w:rsid w:val="002677AD"/>
    <w:rsid w:val="0028018C"/>
    <w:rsid w:val="0028568B"/>
    <w:rsid w:val="00292473"/>
    <w:rsid w:val="002955DA"/>
    <w:rsid w:val="002A0A69"/>
    <w:rsid w:val="002A44B4"/>
    <w:rsid w:val="002A457B"/>
    <w:rsid w:val="002B553B"/>
    <w:rsid w:val="002C2FD7"/>
    <w:rsid w:val="002C6AE9"/>
    <w:rsid w:val="002D2F6E"/>
    <w:rsid w:val="002F609D"/>
    <w:rsid w:val="00307185"/>
    <w:rsid w:val="00310722"/>
    <w:rsid w:val="00311654"/>
    <w:rsid w:val="00317943"/>
    <w:rsid w:val="00324CE4"/>
    <w:rsid w:val="00326771"/>
    <w:rsid w:val="003273B3"/>
    <w:rsid w:val="00336949"/>
    <w:rsid w:val="003647CB"/>
    <w:rsid w:val="00370871"/>
    <w:rsid w:val="003744DD"/>
    <w:rsid w:val="003815C5"/>
    <w:rsid w:val="00394816"/>
    <w:rsid w:val="00395046"/>
    <w:rsid w:val="003A2F55"/>
    <w:rsid w:val="003B1D5A"/>
    <w:rsid w:val="003C042A"/>
    <w:rsid w:val="003C2E37"/>
    <w:rsid w:val="003C4D7A"/>
    <w:rsid w:val="003C7E22"/>
    <w:rsid w:val="003D2CE0"/>
    <w:rsid w:val="00401757"/>
    <w:rsid w:val="00404463"/>
    <w:rsid w:val="00444503"/>
    <w:rsid w:val="00450784"/>
    <w:rsid w:val="00452F51"/>
    <w:rsid w:val="00465815"/>
    <w:rsid w:val="00492BCD"/>
    <w:rsid w:val="004B0F84"/>
    <w:rsid w:val="004B1905"/>
    <w:rsid w:val="004C74C1"/>
    <w:rsid w:val="004E1B96"/>
    <w:rsid w:val="00503944"/>
    <w:rsid w:val="005112DD"/>
    <w:rsid w:val="0051370D"/>
    <w:rsid w:val="00517C21"/>
    <w:rsid w:val="00522CA2"/>
    <w:rsid w:val="005262F4"/>
    <w:rsid w:val="0053509A"/>
    <w:rsid w:val="00535978"/>
    <w:rsid w:val="0053626C"/>
    <w:rsid w:val="005506C4"/>
    <w:rsid w:val="00551B0A"/>
    <w:rsid w:val="00566769"/>
    <w:rsid w:val="0059509A"/>
    <w:rsid w:val="00596EDD"/>
    <w:rsid w:val="005B5FB4"/>
    <w:rsid w:val="005D15BA"/>
    <w:rsid w:val="005D1959"/>
    <w:rsid w:val="005E06AD"/>
    <w:rsid w:val="005F4125"/>
    <w:rsid w:val="00604667"/>
    <w:rsid w:val="00604AD8"/>
    <w:rsid w:val="0061107E"/>
    <w:rsid w:val="0061740C"/>
    <w:rsid w:val="00620EDB"/>
    <w:rsid w:val="00631854"/>
    <w:rsid w:val="00631CB7"/>
    <w:rsid w:val="00635AF1"/>
    <w:rsid w:val="00645BC3"/>
    <w:rsid w:val="00645C79"/>
    <w:rsid w:val="00672D91"/>
    <w:rsid w:val="006A78BE"/>
    <w:rsid w:val="006B05AB"/>
    <w:rsid w:val="006D71EC"/>
    <w:rsid w:val="006E5B9E"/>
    <w:rsid w:val="006E5D55"/>
    <w:rsid w:val="006F6F67"/>
    <w:rsid w:val="00715F8B"/>
    <w:rsid w:val="007166ED"/>
    <w:rsid w:val="007303B0"/>
    <w:rsid w:val="00734F58"/>
    <w:rsid w:val="00740165"/>
    <w:rsid w:val="00742A34"/>
    <w:rsid w:val="007475C3"/>
    <w:rsid w:val="007532AB"/>
    <w:rsid w:val="00754164"/>
    <w:rsid w:val="007602EC"/>
    <w:rsid w:val="007621F9"/>
    <w:rsid w:val="00764B55"/>
    <w:rsid w:val="00780C68"/>
    <w:rsid w:val="00784230"/>
    <w:rsid w:val="00791050"/>
    <w:rsid w:val="00794AED"/>
    <w:rsid w:val="007D3735"/>
    <w:rsid w:val="007D77A3"/>
    <w:rsid w:val="007E2CBE"/>
    <w:rsid w:val="00805140"/>
    <w:rsid w:val="00825F25"/>
    <w:rsid w:val="00827410"/>
    <w:rsid w:val="00844126"/>
    <w:rsid w:val="00896A85"/>
    <w:rsid w:val="008A58C3"/>
    <w:rsid w:val="008A783F"/>
    <w:rsid w:val="008D2A76"/>
    <w:rsid w:val="008E3F0F"/>
    <w:rsid w:val="0093259C"/>
    <w:rsid w:val="00935822"/>
    <w:rsid w:val="00942320"/>
    <w:rsid w:val="00943285"/>
    <w:rsid w:val="00947C55"/>
    <w:rsid w:val="00973442"/>
    <w:rsid w:val="009800E8"/>
    <w:rsid w:val="00990D7C"/>
    <w:rsid w:val="00996B7E"/>
    <w:rsid w:val="009A6480"/>
    <w:rsid w:val="009D5A70"/>
    <w:rsid w:val="009E74CA"/>
    <w:rsid w:val="009E75E7"/>
    <w:rsid w:val="009F1F7E"/>
    <w:rsid w:val="009F4243"/>
    <w:rsid w:val="00A01ED7"/>
    <w:rsid w:val="00A03BB9"/>
    <w:rsid w:val="00A06622"/>
    <w:rsid w:val="00A13B96"/>
    <w:rsid w:val="00A44E8B"/>
    <w:rsid w:val="00A87AED"/>
    <w:rsid w:val="00AB0950"/>
    <w:rsid w:val="00AD7D7B"/>
    <w:rsid w:val="00AE0577"/>
    <w:rsid w:val="00AE7760"/>
    <w:rsid w:val="00AF18F1"/>
    <w:rsid w:val="00AF2940"/>
    <w:rsid w:val="00B0272A"/>
    <w:rsid w:val="00B07257"/>
    <w:rsid w:val="00B375AF"/>
    <w:rsid w:val="00B745D4"/>
    <w:rsid w:val="00B92AF6"/>
    <w:rsid w:val="00BB092A"/>
    <w:rsid w:val="00BB122C"/>
    <w:rsid w:val="00BF0A61"/>
    <w:rsid w:val="00BF4280"/>
    <w:rsid w:val="00C006F8"/>
    <w:rsid w:val="00C123C2"/>
    <w:rsid w:val="00C2650F"/>
    <w:rsid w:val="00C44486"/>
    <w:rsid w:val="00C55E71"/>
    <w:rsid w:val="00C5676C"/>
    <w:rsid w:val="00C56F1D"/>
    <w:rsid w:val="00C60D8F"/>
    <w:rsid w:val="00C769FE"/>
    <w:rsid w:val="00C938FA"/>
    <w:rsid w:val="00CA35A1"/>
    <w:rsid w:val="00CB6394"/>
    <w:rsid w:val="00CF2E62"/>
    <w:rsid w:val="00D27CF2"/>
    <w:rsid w:val="00D40D78"/>
    <w:rsid w:val="00D4682E"/>
    <w:rsid w:val="00D568B3"/>
    <w:rsid w:val="00D64801"/>
    <w:rsid w:val="00D67F31"/>
    <w:rsid w:val="00D9745D"/>
    <w:rsid w:val="00DA03CD"/>
    <w:rsid w:val="00DA534A"/>
    <w:rsid w:val="00DB06E8"/>
    <w:rsid w:val="00DC30DD"/>
    <w:rsid w:val="00DD053F"/>
    <w:rsid w:val="00DE6CE8"/>
    <w:rsid w:val="00DF4DB1"/>
    <w:rsid w:val="00E00E08"/>
    <w:rsid w:val="00E00F7C"/>
    <w:rsid w:val="00E3624D"/>
    <w:rsid w:val="00E4507D"/>
    <w:rsid w:val="00E47136"/>
    <w:rsid w:val="00E63E7C"/>
    <w:rsid w:val="00E72A1F"/>
    <w:rsid w:val="00E75D2F"/>
    <w:rsid w:val="00E76877"/>
    <w:rsid w:val="00E82948"/>
    <w:rsid w:val="00E9654E"/>
    <w:rsid w:val="00EA5E41"/>
    <w:rsid w:val="00EE43C4"/>
    <w:rsid w:val="00EE681F"/>
    <w:rsid w:val="00EF4608"/>
    <w:rsid w:val="00EF6E18"/>
    <w:rsid w:val="00F01590"/>
    <w:rsid w:val="00F0494C"/>
    <w:rsid w:val="00F07B72"/>
    <w:rsid w:val="00F203A3"/>
    <w:rsid w:val="00F67F69"/>
    <w:rsid w:val="00F7282A"/>
    <w:rsid w:val="00F91804"/>
    <w:rsid w:val="00F955B6"/>
    <w:rsid w:val="00F97331"/>
    <w:rsid w:val="00FA2324"/>
    <w:rsid w:val="00FC59C8"/>
    <w:rsid w:val="00FC5D10"/>
    <w:rsid w:val="00FF788D"/>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A445DAD"/>
  <w15:chartTrackingRefBased/>
  <w15:docId w15:val="{5512503F-9C9D-4FC2-8A6B-1A3B8AB6A5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A35A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73B8E"/>
    <w:rPr>
      <w:color w:val="0563C1" w:themeColor="hyperlink"/>
      <w:u w:val="single"/>
    </w:rPr>
  </w:style>
  <w:style w:type="character" w:styleId="UnresolvedMention">
    <w:name w:val="Unresolved Mention"/>
    <w:basedOn w:val="DefaultParagraphFont"/>
    <w:uiPriority w:val="99"/>
    <w:semiHidden/>
    <w:unhideWhenUsed/>
    <w:rsid w:val="00073B8E"/>
    <w:rPr>
      <w:color w:val="605E5C"/>
      <w:shd w:val="clear" w:color="auto" w:fill="E1DFDD"/>
    </w:rPr>
  </w:style>
  <w:style w:type="paragraph" w:styleId="FootnoteText">
    <w:name w:val="footnote text"/>
    <w:basedOn w:val="Normal"/>
    <w:link w:val="FootnoteTextChar"/>
    <w:uiPriority w:val="99"/>
    <w:semiHidden/>
    <w:unhideWhenUsed/>
    <w:rsid w:val="00073B8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73B8E"/>
    <w:rPr>
      <w:sz w:val="20"/>
      <w:szCs w:val="20"/>
    </w:rPr>
  </w:style>
  <w:style w:type="character" w:styleId="FootnoteReference">
    <w:name w:val="footnote reference"/>
    <w:basedOn w:val="DefaultParagraphFont"/>
    <w:uiPriority w:val="99"/>
    <w:semiHidden/>
    <w:unhideWhenUsed/>
    <w:rsid w:val="00073B8E"/>
    <w:rPr>
      <w:vertAlign w:val="superscript"/>
    </w:rPr>
  </w:style>
  <w:style w:type="paragraph" w:styleId="Header">
    <w:name w:val="header"/>
    <w:basedOn w:val="Normal"/>
    <w:link w:val="HeaderChar"/>
    <w:uiPriority w:val="99"/>
    <w:unhideWhenUsed/>
    <w:rsid w:val="00073B8E"/>
    <w:pPr>
      <w:tabs>
        <w:tab w:val="center" w:pos="4513"/>
        <w:tab w:val="right" w:pos="9026"/>
      </w:tabs>
      <w:spacing w:after="0" w:line="240" w:lineRule="auto"/>
    </w:pPr>
  </w:style>
  <w:style w:type="character" w:customStyle="1" w:styleId="HeaderChar">
    <w:name w:val="Header Char"/>
    <w:basedOn w:val="DefaultParagraphFont"/>
    <w:link w:val="Header"/>
    <w:uiPriority w:val="99"/>
    <w:rsid w:val="00073B8E"/>
  </w:style>
  <w:style w:type="paragraph" w:styleId="Footer">
    <w:name w:val="footer"/>
    <w:basedOn w:val="Normal"/>
    <w:link w:val="FooterChar"/>
    <w:uiPriority w:val="99"/>
    <w:unhideWhenUsed/>
    <w:rsid w:val="00073B8E"/>
    <w:pPr>
      <w:tabs>
        <w:tab w:val="center" w:pos="4513"/>
        <w:tab w:val="right" w:pos="9026"/>
      </w:tabs>
      <w:spacing w:after="0" w:line="240" w:lineRule="auto"/>
    </w:pPr>
  </w:style>
  <w:style w:type="character" w:customStyle="1" w:styleId="FooterChar">
    <w:name w:val="Footer Char"/>
    <w:basedOn w:val="DefaultParagraphFont"/>
    <w:link w:val="Footer"/>
    <w:uiPriority w:val="99"/>
    <w:rsid w:val="00073B8E"/>
  </w:style>
  <w:style w:type="table" w:styleId="TableGrid">
    <w:name w:val="Table Grid"/>
    <w:basedOn w:val="TableNormal"/>
    <w:uiPriority w:val="59"/>
    <w:qFormat/>
    <w:rsid w:val="003708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3C4D7A"/>
    <w:rPr>
      <w:color w:val="666666"/>
    </w:rPr>
  </w:style>
  <w:style w:type="character" w:customStyle="1" w:styleId="Heading1Char">
    <w:name w:val="Heading 1 Char"/>
    <w:basedOn w:val="DefaultParagraphFont"/>
    <w:link w:val="Heading1"/>
    <w:uiPriority w:val="9"/>
    <w:rsid w:val="00CA35A1"/>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1E022C"/>
    <w:pPr>
      <w:ind w:left="720"/>
      <w:contextualSpacing/>
    </w:pPr>
  </w:style>
  <w:style w:type="paragraph" w:styleId="NormalWeb">
    <w:name w:val="Normal (Web)"/>
    <w:basedOn w:val="Normal"/>
    <w:uiPriority w:val="99"/>
    <w:semiHidden/>
    <w:unhideWhenUsed/>
    <w:rsid w:val="008D2A76"/>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532786">
      <w:bodyDiv w:val="1"/>
      <w:marLeft w:val="0"/>
      <w:marRight w:val="0"/>
      <w:marTop w:val="0"/>
      <w:marBottom w:val="0"/>
      <w:divBdr>
        <w:top w:val="none" w:sz="0" w:space="0" w:color="auto"/>
        <w:left w:val="none" w:sz="0" w:space="0" w:color="auto"/>
        <w:bottom w:val="none" w:sz="0" w:space="0" w:color="auto"/>
        <w:right w:val="none" w:sz="0" w:space="0" w:color="auto"/>
      </w:divBdr>
    </w:div>
    <w:div w:id="76556021">
      <w:bodyDiv w:val="1"/>
      <w:marLeft w:val="0"/>
      <w:marRight w:val="0"/>
      <w:marTop w:val="0"/>
      <w:marBottom w:val="0"/>
      <w:divBdr>
        <w:top w:val="none" w:sz="0" w:space="0" w:color="auto"/>
        <w:left w:val="none" w:sz="0" w:space="0" w:color="auto"/>
        <w:bottom w:val="none" w:sz="0" w:space="0" w:color="auto"/>
        <w:right w:val="none" w:sz="0" w:space="0" w:color="auto"/>
      </w:divBdr>
    </w:div>
    <w:div w:id="124588701">
      <w:bodyDiv w:val="1"/>
      <w:marLeft w:val="0"/>
      <w:marRight w:val="0"/>
      <w:marTop w:val="0"/>
      <w:marBottom w:val="0"/>
      <w:divBdr>
        <w:top w:val="none" w:sz="0" w:space="0" w:color="auto"/>
        <w:left w:val="none" w:sz="0" w:space="0" w:color="auto"/>
        <w:bottom w:val="none" w:sz="0" w:space="0" w:color="auto"/>
        <w:right w:val="none" w:sz="0" w:space="0" w:color="auto"/>
      </w:divBdr>
    </w:div>
    <w:div w:id="182086641">
      <w:bodyDiv w:val="1"/>
      <w:marLeft w:val="0"/>
      <w:marRight w:val="0"/>
      <w:marTop w:val="0"/>
      <w:marBottom w:val="0"/>
      <w:divBdr>
        <w:top w:val="none" w:sz="0" w:space="0" w:color="auto"/>
        <w:left w:val="none" w:sz="0" w:space="0" w:color="auto"/>
        <w:bottom w:val="none" w:sz="0" w:space="0" w:color="auto"/>
        <w:right w:val="none" w:sz="0" w:space="0" w:color="auto"/>
      </w:divBdr>
    </w:div>
    <w:div w:id="269439679">
      <w:bodyDiv w:val="1"/>
      <w:marLeft w:val="0"/>
      <w:marRight w:val="0"/>
      <w:marTop w:val="0"/>
      <w:marBottom w:val="0"/>
      <w:divBdr>
        <w:top w:val="none" w:sz="0" w:space="0" w:color="auto"/>
        <w:left w:val="none" w:sz="0" w:space="0" w:color="auto"/>
        <w:bottom w:val="none" w:sz="0" w:space="0" w:color="auto"/>
        <w:right w:val="none" w:sz="0" w:space="0" w:color="auto"/>
      </w:divBdr>
    </w:div>
    <w:div w:id="288903276">
      <w:bodyDiv w:val="1"/>
      <w:marLeft w:val="0"/>
      <w:marRight w:val="0"/>
      <w:marTop w:val="0"/>
      <w:marBottom w:val="0"/>
      <w:divBdr>
        <w:top w:val="none" w:sz="0" w:space="0" w:color="auto"/>
        <w:left w:val="none" w:sz="0" w:space="0" w:color="auto"/>
        <w:bottom w:val="none" w:sz="0" w:space="0" w:color="auto"/>
        <w:right w:val="none" w:sz="0" w:space="0" w:color="auto"/>
      </w:divBdr>
    </w:div>
    <w:div w:id="352418135">
      <w:bodyDiv w:val="1"/>
      <w:marLeft w:val="0"/>
      <w:marRight w:val="0"/>
      <w:marTop w:val="0"/>
      <w:marBottom w:val="0"/>
      <w:divBdr>
        <w:top w:val="none" w:sz="0" w:space="0" w:color="auto"/>
        <w:left w:val="none" w:sz="0" w:space="0" w:color="auto"/>
        <w:bottom w:val="none" w:sz="0" w:space="0" w:color="auto"/>
        <w:right w:val="none" w:sz="0" w:space="0" w:color="auto"/>
      </w:divBdr>
    </w:div>
    <w:div w:id="405349223">
      <w:bodyDiv w:val="1"/>
      <w:marLeft w:val="0"/>
      <w:marRight w:val="0"/>
      <w:marTop w:val="0"/>
      <w:marBottom w:val="0"/>
      <w:divBdr>
        <w:top w:val="none" w:sz="0" w:space="0" w:color="auto"/>
        <w:left w:val="none" w:sz="0" w:space="0" w:color="auto"/>
        <w:bottom w:val="none" w:sz="0" w:space="0" w:color="auto"/>
        <w:right w:val="none" w:sz="0" w:space="0" w:color="auto"/>
      </w:divBdr>
    </w:div>
    <w:div w:id="416749911">
      <w:bodyDiv w:val="1"/>
      <w:marLeft w:val="0"/>
      <w:marRight w:val="0"/>
      <w:marTop w:val="0"/>
      <w:marBottom w:val="0"/>
      <w:divBdr>
        <w:top w:val="none" w:sz="0" w:space="0" w:color="auto"/>
        <w:left w:val="none" w:sz="0" w:space="0" w:color="auto"/>
        <w:bottom w:val="none" w:sz="0" w:space="0" w:color="auto"/>
        <w:right w:val="none" w:sz="0" w:space="0" w:color="auto"/>
      </w:divBdr>
      <w:divsChild>
        <w:div w:id="1564175295">
          <w:marLeft w:val="0"/>
          <w:marRight w:val="0"/>
          <w:marTop w:val="0"/>
          <w:marBottom w:val="0"/>
          <w:divBdr>
            <w:top w:val="none" w:sz="0" w:space="0" w:color="auto"/>
            <w:left w:val="none" w:sz="0" w:space="0" w:color="auto"/>
            <w:bottom w:val="none" w:sz="0" w:space="0" w:color="auto"/>
            <w:right w:val="none" w:sz="0" w:space="0" w:color="auto"/>
          </w:divBdr>
          <w:divsChild>
            <w:div w:id="624846404">
              <w:marLeft w:val="0"/>
              <w:marRight w:val="0"/>
              <w:marTop w:val="0"/>
              <w:marBottom w:val="0"/>
              <w:divBdr>
                <w:top w:val="none" w:sz="0" w:space="0" w:color="auto"/>
                <w:left w:val="none" w:sz="0" w:space="0" w:color="auto"/>
                <w:bottom w:val="none" w:sz="0" w:space="0" w:color="auto"/>
                <w:right w:val="none" w:sz="0" w:space="0" w:color="auto"/>
              </w:divBdr>
              <w:divsChild>
                <w:div w:id="789974528">
                  <w:marLeft w:val="0"/>
                  <w:marRight w:val="0"/>
                  <w:marTop w:val="0"/>
                  <w:marBottom w:val="0"/>
                  <w:divBdr>
                    <w:top w:val="none" w:sz="0" w:space="0" w:color="auto"/>
                    <w:left w:val="none" w:sz="0" w:space="0" w:color="auto"/>
                    <w:bottom w:val="none" w:sz="0" w:space="0" w:color="auto"/>
                    <w:right w:val="none" w:sz="0" w:space="0" w:color="auto"/>
                  </w:divBdr>
                  <w:divsChild>
                    <w:div w:id="766467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6584907">
          <w:marLeft w:val="0"/>
          <w:marRight w:val="0"/>
          <w:marTop w:val="0"/>
          <w:marBottom w:val="0"/>
          <w:divBdr>
            <w:top w:val="none" w:sz="0" w:space="0" w:color="auto"/>
            <w:left w:val="none" w:sz="0" w:space="0" w:color="auto"/>
            <w:bottom w:val="none" w:sz="0" w:space="0" w:color="auto"/>
            <w:right w:val="none" w:sz="0" w:space="0" w:color="auto"/>
          </w:divBdr>
          <w:divsChild>
            <w:div w:id="1887792446">
              <w:marLeft w:val="0"/>
              <w:marRight w:val="0"/>
              <w:marTop w:val="0"/>
              <w:marBottom w:val="0"/>
              <w:divBdr>
                <w:top w:val="none" w:sz="0" w:space="0" w:color="auto"/>
                <w:left w:val="none" w:sz="0" w:space="0" w:color="auto"/>
                <w:bottom w:val="none" w:sz="0" w:space="0" w:color="auto"/>
                <w:right w:val="none" w:sz="0" w:space="0" w:color="auto"/>
              </w:divBdr>
              <w:divsChild>
                <w:div w:id="975724961">
                  <w:marLeft w:val="0"/>
                  <w:marRight w:val="0"/>
                  <w:marTop w:val="0"/>
                  <w:marBottom w:val="0"/>
                  <w:divBdr>
                    <w:top w:val="none" w:sz="0" w:space="0" w:color="auto"/>
                    <w:left w:val="none" w:sz="0" w:space="0" w:color="auto"/>
                    <w:bottom w:val="none" w:sz="0" w:space="0" w:color="auto"/>
                    <w:right w:val="none" w:sz="0" w:space="0" w:color="auto"/>
                  </w:divBdr>
                  <w:divsChild>
                    <w:div w:id="784349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5687377">
      <w:bodyDiv w:val="1"/>
      <w:marLeft w:val="0"/>
      <w:marRight w:val="0"/>
      <w:marTop w:val="0"/>
      <w:marBottom w:val="0"/>
      <w:divBdr>
        <w:top w:val="none" w:sz="0" w:space="0" w:color="auto"/>
        <w:left w:val="none" w:sz="0" w:space="0" w:color="auto"/>
        <w:bottom w:val="none" w:sz="0" w:space="0" w:color="auto"/>
        <w:right w:val="none" w:sz="0" w:space="0" w:color="auto"/>
      </w:divBdr>
    </w:div>
    <w:div w:id="481654193">
      <w:bodyDiv w:val="1"/>
      <w:marLeft w:val="0"/>
      <w:marRight w:val="0"/>
      <w:marTop w:val="0"/>
      <w:marBottom w:val="0"/>
      <w:divBdr>
        <w:top w:val="none" w:sz="0" w:space="0" w:color="auto"/>
        <w:left w:val="none" w:sz="0" w:space="0" w:color="auto"/>
        <w:bottom w:val="none" w:sz="0" w:space="0" w:color="auto"/>
        <w:right w:val="none" w:sz="0" w:space="0" w:color="auto"/>
      </w:divBdr>
    </w:div>
    <w:div w:id="511453535">
      <w:bodyDiv w:val="1"/>
      <w:marLeft w:val="0"/>
      <w:marRight w:val="0"/>
      <w:marTop w:val="0"/>
      <w:marBottom w:val="0"/>
      <w:divBdr>
        <w:top w:val="none" w:sz="0" w:space="0" w:color="auto"/>
        <w:left w:val="none" w:sz="0" w:space="0" w:color="auto"/>
        <w:bottom w:val="none" w:sz="0" w:space="0" w:color="auto"/>
        <w:right w:val="none" w:sz="0" w:space="0" w:color="auto"/>
      </w:divBdr>
    </w:div>
    <w:div w:id="523712067">
      <w:bodyDiv w:val="1"/>
      <w:marLeft w:val="0"/>
      <w:marRight w:val="0"/>
      <w:marTop w:val="0"/>
      <w:marBottom w:val="0"/>
      <w:divBdr>
        <w:top w:val="none" w:sz="0" w:space="0" w:color="auto"/>
        <w:left w:val="none" w:sz="0" w:space="0" w:color="auto"/>
        <w:bottom w:val="none" w:sz="0" w:space="0" w:color="auto"/>
        <w:right w:val="none" w:sz="0" w:space="0" w:color="auto"/>
      </w:divBdr>
    </w:div>
    <w:div w:id="587810487">
      <w:bodyDiv w:val="1"/>
      <w:marLeft w:val="0"/>
      <w:marRight w:val="0"/>
      <w:marTop w:val="0"/>
      <w:marBottom w:val="0"/>
      <w:divBdr>
        <w:top w:val="none" w:sz="0" w:space="0" w:color="auto"/>
        <w:left w:val="none" w:sz="0" w:space="0" w:color="auto"/>
        <w:bottom w:val="none" w:sz="0" w:space="0" w:color="auto"/>
        <w:right w:val="none" w:sz="0" w:space="0" w:color="auto"/>
      </w:divBdr>
    </w:div>
    <w:div w:id="683437077">
      <w:bodyDiv w:val="1"/>
      <w:marLeft w:val="0"/>
      <w:marRight w:val="0"/>
      <w:marTop w:val="0"/>
      <w:marBottom w:val="0"/>
      <w:divBdr>
        <w:top w:val="none" w:sz="0" w:space="0" w:color="auto"/>
        <w:left w:val="none" w:sz="0" w:space="0" w:color="auto"/>
        <w:bottom w:val="none" w:sz="0" w:space="0" w:color="auto"/>
        <w:right w:val="none" w:sz="0" w:space="0" w:color="auto"/>
      </w:divBdr>
    </w:div>
    <w:div w:id="739062604">
      <w:bodyDiv w:val="1"/>
      <w:marLeft w:val="0"/>
      <w:marRight w:val="0"/>
      <w:marTop w:val="0"/>
      <w:marBottom w:val="0"/>
      <w:divBdr>
        <w:top w:val="none" w:sz="0" w:space="0" w:color="auto"/>
        <w:left w:val="none" w:sz="0" w:space="0" w:color="auto"/>
        <w:bottom w:val="none" w:sz="0" w:space="0" w:color="auto"/>
        <w:right w:val="none" w:sz="0" w:space="0" w:color="auto"/>
      </w:divBdr>
      <w:divsChild>
        <w:div w:id="1906529658">
          <w:marLeft w:val="0"/>
          <w:marRight w:val="0"/>
          <w:marTop w:val="0"/>
          <w:marBottom w:val="0"/>
          <w:divBdr>
            <w:top w:val="none" w:sz="0" w:space="0" w:color="auto"/>
            <w:left w:val="none" w:sz="0" w:space="0" w:color="auto"/>
            <w:bottom w:val="none" w:sz="0" w:space="0" w:color="auto"/>
            <w:right w:val="none" w:sz="0" w:space="0" w:color="auto"/>
          </w:divBdr>
        </w:div>
        <w:div w:id="2072145338">
          <w:marLeft w:val="0"/>
          <w:marRight w:val="0"/>
          <w:marTop w:val="0"/>
          <w:marBottom w:val="0"/>
          <w:divBdr>
            <w:top w:val="none" w:sz="0" w:space="0" w:color="auto"/>
            <w:left w:val="none" w:sz="0" w:space="0" w:color="auto"/>
            <w:bottom w:val="none" w:sz="0" w:space="0" w:color="auto"/>
            <w:right w:val="none" w:sz="0" w:space="0" w:color="auto"/>
          </w:divBdr>
        </w:div>
      </w:divsChild>
    </w:div>
    <w:div w:id="805665553">
      <w:bodyDiv w:val="1"/>
      <w:marLeft w:val="0"/>
      <w:marRight w:val="0"/>
      <w:marTop w:val="0"/>
      <w:marBottom w:val="0"/>
      <w:divBdr>
        <w:top w:val="none" w:sz="0" w:space="0" w:color="auto"/>
        <w:left w:val="none" w:sz="0" w:space="0" w:color="auto"/>
        <w:bottom w:val="none" w:sz="0" w:space="0" w:color="auto"/>
        <w:right w:val="none" w:sz="0" w:space="0" w:color="auto"/>
      </w:divBdr>
    </w:div>
    <w:div w:id="806819022">
      <w:bodyDiv w:val="1"/>
      <w:marLeft w:val="0"/>
      <w:marRight w:val="0"/>
      <w:marTop w:val="0"/>
      <w:marBottom w:val="0"/>
      <w:divBdr>
        <w:top w:val="none" w:sz="0" w:space="0" w:color="auto"/>
        <w:left w:val="none" w:sz="0" w:space="0" w:color="auto"/>
        <w:bottom w:val="none" w:sz="0" w:space="0" w:color="auto"/>
        <w:right w:val="none" w:sz="0" w:space="0" w:color="auto"/>
      </w:divBdr>
      <w:divsChild>
        <w:div w:id="1507162036">
          <w:marLeft w:val="0"/>
          <w:marRight w:val="0"/>
          <w:marTop w:val="0"/>
          <w:marBottom w:val="0"/>
          <w:divBdr>
            <w:top w:val="none" w:sz="0" w:space="0" w:color="auto"/>
            <w:left w:val="none" w:sz="0" w:space="0" w:color="auto"/>
            <w:bottom w:val="none" w:sz="0" w:space="0" w:color="auto"/>
            <w:right w:val="none" w:sz="0" w:space="0" w:color="auto"/>
          </w:divBdr>
          <w:divsChild>
            <w:div w:id="908417052">
              <w:marLeft w:val="0"/>
              <w:marRight w:val="0"/>
              <w:marTop w:val="0"/>
              <w:marBottom w:val="0"/>
              <w:divBdr>
                <w:top w:val="none" w:sz="0" w:space="0" w:color="auto"/>
                <w:left w:val="none" w:sz="0" w:space="0" w:color="auto"/>
                <w:bottom w:val="none" w:sz="0" w:space="0" w:color="auto"/>
                <w:right w:val="none" w:sz="0" w:space="0" w:color="auto"/>
              </w:divBdr>
              <w:divsChild>
                <w:div w:id="2138598692">
                  <w:marLeft w:val="0"/>
                  <w:marRight w:val="0"/>
                  <w:marTop w:val="0"/>
                  <w:marBottom w:val="0"/>
                  <w:divBdr>
                    <w:top w:val="none" w:sz="0" w:space="0" w:color="auto"/>
                    <w:left w:val="none" w:sz="0" w:space="0" w:color="auto"/>
                    <w:bottom w:val="none" w:sz="0" w:space="0" w:color="auto"/>
                    <w:right w:val="none" w:sz="0" w:space="0" w:color="auto"/>
                  </w:divBdr>
                  <w:divsChild>
                    <w:div w:id="1397510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5064852">
          <w:marLeft w:val="0"/>
          <w:marRight w:val="0"/>
          <w:marTop w:val="0"/>
          <w:marBottom w:val="0"/>
          <w:divBdr>
            <w:top w:val="none" w:sz="0" w:space="0" w:color="auto"/>
            <w:left w:val="none" w:sz="0" w:space="0" w:color="auto"/>
            <w:bottom w:val="none" w:sz="0" w:space="0" w:color="auto"/>
            <w:right w:val="none" w:sz="0" w:space="0" w:color="auto"/>
          </w:divBdr>
          <w:divsChild>
            <w:div w:id="57218301">
              <w:marLeft w:val="0"/>
              <w:marRight w:val="0"/>
              <w:marTop w:val="0"/>
              <w:marBottom w:val="0"/>
              <w:divBdr>
                <w:top w:val="none" w:sz="0" w:space="0" w:color="auto"/>
                <w:left w:val="none" w:sz="0" w:space="0" w:color="auto"/>
                <w:bottom w:val="none" w:sz="0" w:space="0" w:color="auto"/>
                <w:right w:val="none" w:sz="0" w:space="0" w:color="auto"/>
              </w:divBdr>
              <w:divsChild>
                <w:div w:id="1473667632">
                  <w:marLeft w:val="0"/>
                  <w:marRight w:val="0"/>
                  <w:marTop w:val="0"/>
                  <w:marBottom w:val="0"/>
                  <w:divBdr>
                    <w:top w:val="none" w:sz="0" w:space="0" w:color="auto"/>
                    <w:left w:val="none" w:sz="0" w:space="0" w:color="auto"/>
                    <w:bottom w:val="none" w:sz="0" w:space="0" w:color="auto"/>
                    <w:right w:val="none" w:sz="0" w:space="0" w:color="auto"/>
                  </w:divBdr>
                  <w:divsChild>
                    <w:div w:id="172818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2430522">
      <w:bodyDiv w:val="1"/>
      <w:marLeft w:val="0"/>
      <w:marRight w:val="0"/>
      <w:marTop w:val="0"/>
      <w:marBottom w:val="0"/>
      <w:divBdr>
        <w:top w:val="none" w:sz="0" w:space="0" w:color="auto"/>
        <w:left w:val="none" w:sz="0" w:space="0" w:color="auto"/>
        <w:bottom w:val="none" w:sz="0" w:space="0" w:color="auto"/>
        <w:right w:val="none" w:sz="0" w:space="0" w:color="auto"/>
      </w:divBdr>
    </w:div>
    <w:div w:id="849099438">
      <w:bodyDiv w:val="1"/>
      <w:marLeft w:val="0"/>
      <w:marRight w:val="0"/>
      <w:marTop w:val="0"/>
      <w:marBottom w:val="0"/>
      <w:divBdr>
        <w:top w:val="none" w:sz="0" w:space="0" w:color="auto"/>
        <w:left w:val="none" w:sz="0" w:space="0" w:color="auto"/>
        <w:bottom w:val="none" w:sz="0" w:space="0" w:color="auto"/>
        <w:right w:val="none" w:sz="0" w:space="0" w:color="auto"/>
      </w:divBdr>
    </w:div>
    <w:div w:id="882447324">
      <w:bodyDiv w:val="1"/>
      <w:marLeft w:val="0"/>
      <w:marRight w:val="0"/>
      <w:marTop w:val="0"/>
      <w:marBottom w:val="0"/>
      <w:divBdr>
        <w:top w:val="none" w:sz="0" w:space="0" w:color="auto"/>
        <w:left w:val="none" w:sz="0" w:space="0" w:color="auto"/>
        <w:bottom w:val="none" w:sz="0" w:space="0" w:color="auto"/>
        <w:right w:val="none" w:sz="0" w:space="0" w:color="auto"/>
      </w:divBdr>
    </w:div>
    <w:div w:id="918948972">
      <w:bodyDiv w:val="1"/>
      <w:marLeft w:val="0"/>
      <w:marRight w:val="0"/>
      <w:marTop w:val="0"/>
      <w:marBottom w:val="0"/>
      <w:divBdr>
        <w:top w:val="none" w:sz="0" w:space="0" w:color="auto"/>
        <w:left w:val="none" w:sz="0" w:space="0" w:color="auto"/>
        <w:bottom w:val="none" w:sz="0" w:space="0" w:color="auto"/>
        <w:right w:val="none" w:sz="0" w:space="0" w:color="auto"/>
      </w:divBdr>
    </w:div>
    <w:div w:id="953437336">
      <w:bodyDiv w:val="1"/>
      <w:marLeft w:val="0"/>
      <w:marRight w:val="0"/>
      <w:marTop w:val="0"/>
      <w:marBottom w:val="0"/>
      <w:divBdr>
        <w:top w:val="none" w:sz="0" w:space="0" w:color="auto"/>
        <w:left w:val="none" w:sz="0" w:space="0" w:color="auto"/>
        <w:bottom w:val="none" w:sz="0" w:space="0" w:color="auto"/>
        <w:right w:val="none" w:sz="0" w:space="0" w:color="auto"/>
      </w:divBdr>
    </w:div>
    <w:div w:id="991718453">
      <w:bodyDiv w:val="1"/>
      <w:marLeft w:val="0"/>
      <w:marRight w:val="0"/>
      <w:marTop w:val="0"/>
      <w:marBottom w:val="0"/>
      <w:divBdr>
        <w:top w:val="none" w:sz="0" w:space="0" w:color="auto"/>
        <w:left w:val="none" w:sz="0" w:space="0" w:color="auto"/>
        <w:bottom w:val="none" w:sz="0" w:space="0" w:color="auto"/>
        <w:right w:val="none" w:sz="0" w:space="0" w:color="auto"/>
      </w:divBdr>
    </w:div>
    <w:div w:id="1074014968">
      <w:bodyDiv w:val="1"/>
      <w:marLeft w:val="0"/>
      <w:marRight w:val="0"/>
      <w:marTop w:val="0"/>
      <w:marBottom w:val="0"/>
      <w:divBdr>
        <w:top w:val="none" w:sz="0" w:space="0" w:color="auto"/>
        <w:left w:val="none" w:sz="0" w:space="0" w:color="auto"/>
        <w:bottom w:val="none" w:sz="0" w:space="0" w:color="auto"/>
        <w:right w:val="none" w:sz="0" w:space="0" w:color="auto"/>
      </w:divBdr>
    </w:div>
    <w:div w:id="1102842152">
      <w:bodyDiv w:val="1"/>
      <w:marLeft w:val="0"/>
      <w:marRight w:val="0"/>
      <w:marTop w:val="0"/>
      <w:marBottom w:val="0"/>
      <w:divBdr>
        <w:top w:val="none" w:sz="0" w:space="0" w:color="auto"/>
        <w:left w:val="none" w:sz="0" w:space="0" w:color="auto"/>
        <w:bottom w:val="none" w:sz="0" w:space="0" w:color="auto"/>
        <w:right w:val="none" w:sz="0" w:space="0" w:color="auto"/>
      </w:divBdr>
    </w:div>
    <w:div w:id="1173453737">
      <w:bodyDiv w:val="1"/>
      <w:marLeft w:val="0"/>
      <w:marRight w:val="0"/>
      <w:marTop w:val="0"/>
      <w:marBottom w:val="0"/>
      <w:divBdr>
        <w:top w:val="none" w:sz="0" w:space="0" w:color="auto"/>
        <w:left w:val="none" w:sz="0" w:space="0" w:color="auto"/>
        <w:bottom w:val="none" w:sz="0" w:space="0" w:color="auto"/>
        <w:right w:val="none" w:sz="0" w:space="0" w:color="auto"/>
      </w:divBdr>
    </w:div>
    <w:div w:id="1185554258">
      <w:bodyDiv w:val="1"/>
      <w:marLeft w:val="0"/>
      <w:marRight w:val="0"/>
      <w:marTop w:val="0"/>
      <w:marBottom w:val="0"/>
      <w:divBdr>
        <w:top w:val="none" w:sz="0" w:space="0" w:color="auto"/>
        <w:left w:val="none" w:sz="0" w:space="0" w:color="auto"/>
        <w:bottom w:val="none" w:sz="0" w:space="0" w:color="auto"/>
        <w:right w:val="none" w:sz="0" w:space="0" w:color="auto"/>
      </w:divBdr>
    </w:div>
    <w:div w:id="1318724029">
      <w:bodyDiv w:val="1"/>
      <w:marLeft w:val="0"/>
      <w:marRight w:val="0"/>
      <w:marTop w:val="0"/>
      <w:marBottom w:val="0"/>
      <w:divBdr>
        <w:top w:val="none" w:sz="0" w:space="0" w:color="auto"/>
        <w:left w:val="none" w:sz="0" w:space="0" w:color="auto"/>
        <w:bottom w:val="none" w:sz="0" w:space="0" w:color="auto"/>
        <w:right w:val="none" w:sz="0" w:space="0" w:color="auto"/>
      </w:divBdr>
    </w:div>
    <w:div w:id="1325014068">
      <w:bodyDiv w:val="1"/>
      <w:marLeft w:val="0"/>
      <w:marRight w:val="0"/>
      <w:marTop w:val="0"/>
      <w:marBottom w:val="0"/>
      <w:divBdr>
        <w:top w:val="none" w:sz="0" w:space="0" w:color="auto"/>
        <w:left w:val="none" w:sz="0" w:space="0" w:color="auto"/>
        <w:bottom w:val="none" w:sz="0" w:space="0" w:color="auto"/>
        <w:right w:val="none" w:sz="0" w:space="0" w:color="auto"/>
      </w:divBdr>
    </w:div>
    <w:div w:id="1348168386">
      <w:bodyDiv w:val="1"/>
      <w:marLeft w:val="0"/>
      <w:marRight w:val="0"/>
      <w:marTop w:val="0"/>
      <w:marBottom w:val="0"/>
      <w:divBdr>
        <w:top w:val="none" w:sz="0" w:space="0" w:color="auto"/>
        <w:left w:val="none" w:sz="0" w:space="0" w:color="auto"/>
        <w:bottom w:val="none" w:sz="0" w:space="0" w:color="auto"/>
        <w:right w:val="none" w:sz="0" w:space="0" w:color="auto"/>
      </w:divBdr>
    </w:div>
    <w:div w:id="1380127913">
      <w:bodyDiv w:val="1"/>
      <w:marLeft w:val="0"/>
      <w:marRight w:val="0"/>
      <w:marTop w:val="0"/>
      <w:marBottom w:val="0"/>
      <w:divBdr>
        <w:top w:val="none" w:sz="0" w:space="0" w:color="auto"/>
        <w:left w:val="none" w:sz="0" w:space="0" w:color="auto"/>
        <w:bottom w:val="none" w:sz="0" w:space="0" w:color="auto"/>
        <w:right w:val="none" w:sz="0" w:space="0" w:color="auto"/>
      </w:divBdr>
      <w:divsChild>
        <w:div w:id="163478976">
          <w:marLeft w:val="0"/>
          <w:marRight w:val="0"/>
          <w:marTop w:val="0"/>
          <w:marBottom w:val="0"/>
          <w:divBdr>
            <w:top w:val="none" w:sz="0" w:space="0" w:color="auto"/>
            <w:left w:val="none" w:sz="0" w:space="0" w:color="auto"/>
            <w:bottom w:val="none" w:sz="0" w:space="0" w:color="auto"/>
            <w:right w:val="none" w:sz="0" w:space="0" w:color="auto"/>
          </w:divBdr>
        </w:div>
        <w:div w:id="889078671">
          <w:marLeft w:val="0"/>
          <w:marRight w:val="0"/>
          <w:marTop w:val="0"/>
          <w:marBottom w:val="0"/>
          <w:divBdr>
            <w:top w:val="none" w:sz="0" w:space="0" w:color="auto"/>
            <w:left w:val="none" w:sz="0" w:space="0" w:color="auto"/>
            <w:bottom w:val="none" w:sz="0" w:space="0" w:color="auto"/>
            <w:right w:val="none" w:sz="0" w:space="0" w:color="auto"/>
          </w:divBdr>
        </w:div>
      </w:divsChild>
    </w:div>
    <w:div w:id="1382897781">
      <w:bodyDiv w:val="1"/>
      <w:marLeft w:val="0"/>
      <w:marRight w:val="0"/>
      <w:marTop w:val="0"/>
      <w:marBottom w:val="0"/>
      <w:divBdr>
        <w:top w:val="none" w:sz="0" w:space="0" w:color="auto"/>
        <w:left w:val="none" w:sz="0" w:space="0" w:color="auto"/>
        <w:bottom w:val="none" w:sz="0" w:space="0" w:color="auto"/>
        <w:right w:val="none" w:sz="0" w:space="0" w:color="auto"/>
      </w:divBdr>
    </w:div>
    <w:div w:id="1481842880">
      <w:bodyDiv w:val="1"/>
      <w:marLeft w:val="0"/>
      <w:marRight w:val="0"/>
      <w:marTop w:val="0"/>
      <w:marBottom w:val="0"/>
      <w:divBdr>
        <w:top w:val="none" w:sz="0" w:space="0" w:color="auto"/>
        <w:left w:val="none" w:sz="0" w:space="0" w:color="auto"/>
        <w:bottom w:val="none" w:sz="0" w:space="0" w:color="auto"/>
        <w:right w:val="none" w:sz="0" w:space="0" w:color="auto"/>
      </w:divBdr>
    </w:div>
    <w:div w:id="1600062031">
      <w:bodyDiv w:val="1"/>
      <w:marLeft w:val="0"/>
      <w:marRight w:val="0"/>
      <w:marTop w:val="0"/>
      <w:marBottom w:val="0"/>
      <w:divBdr>
        <w:top w:val="none" w:sz="0" w:space="0" w:color="auto"/>
        <w:left w:val="none" w:sz="0" w:space="0" w:color="auto"/>
        <w:bottom w:val="none" w:sz="0" w:space="0" w:color="auto"/>
        <w:right w:val="none" w:sz="0" w:space="0" w:color="auto"/>
      </w:divBdr>
    </w:div>
    <w:div w:id="1672561481">
      <w:bodyDiv w:val="1"/>
      <w:marLeft w:val="0"/>
      <w:marRight w:val="0"/>
      <w:marTop w:val="0"/>
      <w:marBottom w:val="0"/>
      <w:divBdr>
        <w:top w:val="none" w:sz="0" w:space="0" w:color="auto"/>
        <w:left w:val="none" w:sz="0" w:space="0" w:color="auto"/>
        <w:bottom w:val="none" w:sz="0" w:space="0" w:color="auto"/>
        <w:right w:val="none" w:sz="0" w:space="0" w:color="auto"/>
      </w:divBdr>
    </w:div>
    <w:div w:id="1705133977">
      <w:bodyDiv w:val="1"/>
      <w:marLeft w:val="0"/>
      <w:marRight w:val="0"/>
      <w:marTop w:val="0"/>
      <w:marBottom w:val="0"/>
      <w:divBdr>
        <w:top w:val="none" w:sz="0" w:space="0" w:color="auto"/>
        <w:left w:val="none" w:sz="0" w:space="0" w:color="auto"/>
        <w:bottom w:val="none" w:sz="0" w:space="0" w:color="auto"/>
        <w:right w:val="none" w:sz="0" w:space="0" w:color="auto"/>
      </w:divBdr>
    </w:div>
    <w:div w:id="1765034838">
      <w:bodyDiv w:val="1"/>
      <w:marLeft w:val="0"/>
      <w:marRight w:val="0"/>
      <w:marTop w:val="0"/>
      <w:marBottom w:val="0"/>
      <w:divBdr>
        <w:top w:val="none" w:sz="0" w:space="0" w:color="auto"/>
        <w:left w:val="none" w:sz="0" w:space="0" w:color="auto"/>
        <w:bottom w:val="none" w:sz="0" w:space="0" w:color="auto"/>
        <w:right w:val="none" w:sz="0" w:space="0" w:color="auto"/>
      </w:divBdr>
    </w:div>
    <w:div w:id="1794009347">
      <w:bodyDiv w:val="1"/>
      <w:marLeft w:val="0"/>
      <w:marRight w:val="0"/>
      <w:marTop w:val="0"/>
      <w:marBottom w:val="0"/>
      <w:divBdr>
        <w:top w:val="none" w:sz="0" w:space="0" w:color="auto"/>
        <w:left w:val="none" w:sz="0" w:space="0" w:color="auto"/>
        <w:bottom w:val="none" w:sz="0" w:space="0" w:color="auto"/>
        <w:right w:val="none" w:sz="0" w:space="0" w:color="auto"/>
      </w:divBdr>
    </w:div>
    <w:div w:id="1865051956">
      <w:bodyDiv w:val="1"/>
      <w:marLeft w:val="0"/>
      <w:marRight w:val="0"/>
      <w:marTop w:val="0"/>
      <w:marBottom w:val="0"/>
      <w:divBdr>
        <w:top w:val="none" w:sz="0" w:space="0" w:color="auto"/>
        <w:left w:val="none" w:sz="0" w:space="0" w:color="auto"/>
        <w:bottom w:val="none" w:sz="0" w:space="0" w:color="auto"/>
        <w:right w:val="none" w:sz="0" w:space="0" w:color="auto"/>
      </w:divBdr>
    </w:div>
    <w:div w:id="1910966132">
      <w:bodyDiv w:val="1"/>
      <w:marLeft w:val="0"/>
      <w:marRight w:val="0"/>
      <w:marTop w:val="0"/>
      <w:marBottom w:val="0"/>
      <w:divBdr>
        <w:top w:val="none" w:sz="0" w:space="0" w:color="auto"/>
        <w:left w:val="none" w:sz="0" w:space="0" w:color="auto"/>
        <w:bottom w:val="none" w:sz="0" w:space="0" w:color="auto"/>
        <w:right w:val="none" w:sz="0" w:space="0" w:color="auto"/>
      </w:divBdr>
    </w:div>
    <w:div w:id="1918972249">
      <w:bodyDiv w:val="1"/>
      <w:marLeft w:val="0"/>
      <w:marRight w:val="0"/>
      <w:marTop w:val="0"/>
      <w:marBottom w:val="0"/>
      <w:divBdr>
        <w:top w:val="none" w:sz="0" w:space="0" w:color="auto"/>
        <w:left w:val="none" w:sz="0" w:space="0" w:color="auto"/>
        <w:bottom w:val="none" w:sz="0" w:space="0" w:color="auto"/>
        <w:right w:val="none" w:sz="0" w:space="0" w:color="auto"/>
      </w:divBdr>
    </w:div>
    <w:div w:id="20714202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javascript:;" TargetMode="External"/><Relationship Id="rId13" Type="http://schemas.openxmlformats.org/officeDocument/2006/relationships/image" Target="media/image4.jpeg"/><Relationship Id="rId18" Type="http://schemas.openxmlformats.org/officeDocument/2006/relationships/header" Target="header1.xml"/><Relationship Id="rId26"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chart" Target="charts/chart1.xml"/><Relationship Id="rId25"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oter" Target="footer1.xml"/><Relationship Id="rId29" Type="http://schemas.openxmlformats.org/officeDocument/2006/relationships/hyperlink" Target="https://doi.org/10.20546/ijcmas.2022.1101.02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8.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footer" Target="footer3.xml"/><Relationship Id="rId28" Type="http://schemas.openxmlformats.org/officeDocument/2006/relationships/hyperlink" Target="https://doi.org/10.1186/s12915-016-0291-0" TargetMode="External"/><Relationship Id="rId10" Type="http://schemas.openxmlformats.org/officeDocument/2006/relationships/image" Target="media/image1.jpeg"/><Relationship Id="rId19" Type="http://schemas.openxmlformats.org/officeDocument/2006/relationships/header" Target="header2.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javascript:;" TargetMode="External"/><Relationship Id="rId14" Type="http://schemas.openxmlformats.org/officeDocument/2006/relationships/image" Target="media/image5.jpeg"/><Relationship Id="rId22" Type="http://schemas.openxmlformats.org/officeDocument/2006/relationships/header" Target="header3.xml"/><Relationship Id="rId27" Type="http://schemas.openxmlformats.org/officeDocument/2006/relationships/hyperlink" Target="https://doi.org/10.1016/j.chemosphere.2023.138244" TargetMode="External"/><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GOKUL\Desktop\ARTICLES%20FOR%20SUBMISSION\GA3%20AND%20TRAINING%20SYSTEMS.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IN" sz="1200" b="1">
                <a:solidFill>
                  <a:sysClr val="windowText" lastClr="000000"/>
                </a:solidFill>
                <a:latin typeface="Times New Roman" panose="02020603050405020304" pitchFamily="18" charset="0"/>
                <a:cs typeface="Times New Roman" panose="02020603050405020304" pitchFamily="18" charset="0"/>
              </a:rPr>
              <a:t>Seed Germination</a:t>
            </a:r>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tx>
            <c:strRef>
              <c:f>'2024 lab data veg science'!$D$23</c:f>
              <c:strCache>
                <c:ptCount val="1"/>
                <c:pt idx="0">
                  <c:v>Germination %</c:v>
                </c:pt>
              </c:strCache>
            </c:strRef>
          </c:tx>
          <c:spPr>
            <a:solidFill>
              <a:schemeClr val="accent1"/>
            </a:solidFill>
            <a:ln>
              <a:noFill/>
            </a:ln>
            <a:effectLst/>
          </c:spPr>
          <c:invertIfNegative val="0"/>
          <c:val>
            <c:numRef>
              <c:f>'2024 lab data veg science'!$D$24:$D$35</c:f>
              <c:numCache>
                <c:formatCode>General</c:formatCode>
                <c:ptCount val="12"/>
                <c:pt idx="0">
                  <c:v>86.75</c:v>
                </c:pt>
                <c:pt idx="1">
                  <c:v>82.5</c:v>
                </c:pt>
                <c:pt idx="2">
                  <c:v>80.5</c:v>
                </c:pt>
                <c:pt idx="3">
                  <c:v>88.5</c:v>
                </c:pt>
                <c:pt idx="4">
                  <c:v>84.75</c:v>
                </c:pt>
                <c:pt idx="5">
                  <c:v>82</c:v>
                </c:pt>
                <c:pt idx="6">
                  <c:v>88.5</c:v>
                </c:pt>
                <c:pt idx="7">
                  <c:v>86.25</c:v>
                </c:pt>
                <c:pt idx="8">
                  <c:v>81.75</c:v>
                </c:pt>
                <c:pt idx="9">
                  <c:v>80.75</c:v>
                </c:pt>
                <c:pt idx="10">
                  <c:v>79.25</c:v>
                </c:pt>
                <c:pt idx="11">
                  <c:v>72.5</c:v>
                </c:pt>
              </c:numCache>
            </c:numRef>
          </c:val>
          <c:extLst>
            <c:ext xmlns:c16="http://schemas.microsoft.com/office/drawing/2014/chart" uri="{C3380CC4-5D6E-409C-BE32-E72D297353CC}">
              <c16:uniqueId val="{00000000-5F17-44DB-B993-8FA219523056}"/>
            </c:ext>
          </c:extLst>
        </c:ser>
        <c:ser>
          <c:idx val="1"/>
          <c:order val="1"/>
          <c:tx>
            <c:strRef>
              <c:f>'2024 lab data veg science'!$E$23</c:f>
              <c:strCache>
                <c:ptCount val="1"/>
                <c:pt idx="0">
                  <c:v>Germiation % after AAT</c:v>
                </c:pt>
              </c:strCache>
            </c:strRef>
          </c:tx>
          <c:spPr>
            <a:solidFill>
              <a:schemeClr val="accent2"/>
            </a:solidFill>
            <a:ln>
              <a:noFill/>
            </a:ln>
            <a:effectLst/>
          </c:spPr>
          <c:invertIfNegative val="0"/>
          <c:val>
            <c:numRef>
              <c:f>'2024 lab data veg science'!$E$24:$E$35</c:f>
              <c:numCache>
                <c:formatCode>General</c:formatCode>
                <c:ptCount val="12"/>
                <c:pt idx="0">
                  <c:v>71.75</c:v>
                </c:pt>
                <c:pt idx="1">
                  <c:v>67.75</c:v>
                </c:pt>
                <c:pt idx="2">
                  <c:v>65.25</c:v>
                </c:pt>
                <c:pt idx="3">
                  <c:v>73.5</c:v>
                </c:pt>
                <c:pt idx="4">
                  <c:v>71.25</c:v>
                </c:pt>
                <c:pt idx="5">
                  <c:v>69</c:v>
                </c:pt>
                <c:pt idx="6">
                  <c:v>74.25</c:v>
                </c:pt>
                <c:pt idx="7">
                  <c:v>72.5</c:v>
                </c:pt>
                <c:pt idx="8">
                  <c:v>70.75</c:v>
                </c:pt>
                <c:pt idx="9">
                  <c:v>69.25</c:v>
                </c:pt>
                <c:pt idx="10">
                  <c:v>65.5</c:v>
                </c:pt>
                <c:pt idx="11">
                  <c:v>59.5</c:v>
                </c:pt>
              </c:numCache>
            </c:numRef>
          </c:val>
          <c:extLst>
            <c:ext xmlns:c16="http://schemas.microsoft.com/office/drawing/2014/chart" uri="{C3380CC4-5D6E-409C-BE32-E72D297353CC}">
              <c16:uniqueId val="{00000001-5F17-44DB-B993-8FA219523056}"/>
            </c:ext>
          </c:extLst>
        </c:ser>
        <c:dLbls>
          <c:showLegendKey val="0"/>
          <c:showVal val="0"/>
          <c:showCatName val="0"/>
          <c:showSerName val="0"/>
          <c:showPercent val="0"/>
          <c:showBubbleSize val="0"/>
        </c:dLbls>
        <c:gapWidth val="219"/>
        <c:overlap val="-27"/>
        <c:axId val="637077520"/>
        <c:axId val="637080400"/>
      </c:barChart>
      <c:catAx>
        <c:axId val="637077520"/>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IN">
                    <a:solidFill>
                      <a:sysClr val="windowText" lastClr="000000"/>
                    </a:solidFill>
                    <a:latin typeface="Times New Roman" panose="02020603050405020304" pitchFamily="18" charset="0"/>
                    <a:cs typeface="Times New Roman" panose="02020603050405020304" pitchFamily="18" charset="0"/>
                  </a:rPr>
                  <a:t>Treatments</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637080400"/>
        <c:crosses val="autoZero"/>
        <c:auto val="1"/>
        <c:lblAlgn val="ctr"/>
        <c:lblOffset val="100"/>
        <c:noMultiLvlLbl val="0"/>
      </c:catAx>
      <c:valAx>
        <c:axId val="6370804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solidFill>
                      <a:sysClr val="windowText" lastClr="000000"/>
                    </a:solidFill>
                    <a:latin typeface="Times New Roman" panose="02020603050405020304" pitchFamily="18" charset="0"/>
                    <a:cs typeface="Times New Roman" panose="02020603050405020304" pitchFamily="18" charset="0"/>
                  </a:rPr>
                  <a:t>Percent germination of seeds </a:t>
                </a:r>
              </a:p>
            </c:rich>
          </c:tx>
          <c:layout>
            <c:manualLayout>
              <c:xMode val="edge"/>
              <c:yMode val="edge"/>
              <c:x val="2.8441467441004262E-2"/>
              <c:y val="0.15596878515185597"/>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37077520"/>
        <c:crosses val="autoZero"/>
        <c:crossBetween val="between"/>
      </c:valAx>
      <c:spPr>
        <a:noFill/>
        <a:ln>
          <a:noFill/>
        </a:ln>
        <a:effectLst/>
      </c:spPr>
    </c:plotArea>
    <c:legend>
      <c:legendPos val="b"/>
      <c:layout>
        <c:manualLayout>
          <c:xMode val="edge"/>
          <c:yMode val="edge"/>
          <c:x val="0.32813208869253335"/>
          <c:y val="0.87048984948310015"/>
          <c:w val="0.4644884076990376"/>
          <c:h val="7.8125546806649168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F5601F-095C-4E76-A11B-250D4657CD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1029</TotalTime>
  <Pages>14</Pages>
  <Words>4197</Words>
  <Characters>23925</Characters>
  <Application>Microsoft Office Word</Application>
  <DocSecurity>0</DocSecurity>
  <Lines>199</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28066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agina nair</dc:creator>
  <cp:keywords/>
  <dc:description/>
  <cp:lastModifiedBy>agina nair</cp:lastModifiedBy>
  <cp:revision>157</cp:revision>
  <cp:lastPrinted>2024-12-19T11:09:00Z</cp:lastPrinted>
  <dcterms:created xsi:type="dcterms:W3CDTF">2024-12-05T06:43:00Z</dcterms:created>
  <dcterms:modified xsi:type="dcterms:W3CDTF">2025-08-01T16:32:00Z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3c27cbb5-a4e7-4d6b-b727-5caa13fd9f4c</vt:lpwstr>
  </property>
</Properties>
</file>