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A4F" w:rsidRDefault="00AA6A4F">
      <w:pPr>
        <w:pStyle w:val="BodyText"/>
        <w:rPr>
          <w:sz w:val="28"/>
        </w:rPr>
      </w:pPr>
    </w:p>
    <w:p w:rsidR="00AA6A4F" w:rsidRDefault="00AA6A4F">
      <w:pPr>
        <w:pStyle w:val="BodyText"/>
        <w:rPr>
          <w:sz w:val="28"/>
        </w:rPr>
      </w:pPr>
    </w:p>
    <w:p w:rsidR="00AA6A4F" w:rsidRDefault="00AA6A4F">
      <w:pPr>
        <w:pStyle w:val="BodyText"/>
        <w:spacing w:before="137"/>
        <w:rPr>
          <w:sz w:val="28"/>
        </w:rPr>
      </w:pPr>
    </w:p>
    <w:p w:rsidR="00AA6A4F" w:rsidRDefault="002E6918">
      <w:pPr>
        <w:pStyle w:val="Heading1"/>
        <w:spacing w:line="276" w:lineRule="auto"/>
        <w:ind w:left="2750"/>
      </w:pPr>
      <w:r>
        <w:t>Evaluation</w:t>
      </w:r>
      <w:r>
        <w:rPr>
          <w:spacing w:val="-6"/>
        </w:rPr>
        <w:t xml:space="preserve"> </w:t>
      </w:r>
      <w:r>
        <w:t>of</w:t>
      </w:r>
      <w:r>
        <w:rPr>
          <w:spacing w:val="-6"/>
        </w:rPr>
        <w:t xml:space="preserve"> </w:t>
      </w:r>
      <w:r>
        <w:t>Lotus</w:t>
      </w:r>
      <w:r>
        <w:rPr>
          <w:spacing w:val="-6"/>
        </w:rPr>
        <w:t xml:space="preserve"> </w:t>
      </w:r>
      <w:r>
        <w:t>(</w:t>
      </w:r>
      <w:proofErr w:type="spellStart"/>
      <w:r>
        <w:rPr>
          <w:i/>
        </w:rPr>
        <w:t>Nelumbo</w:t>
      </w:r>
      <w:proofErr w:type="spellEnd"/>
      <w:r>
        <w:rPr>
          <w:i/>
          <w:spacing w:val="-6"/>
        </w:rPr>
        <w:t xml:space="preserve"> </w:t>
      </w:r>
      <w:r>
        <w:rPr>
          <w:i/>
        </w:rPr>
        <w:t>nucifera</w:t>
      </w:r>
      <w:r>
        <w:t>)</w:t>
      </w:r>
      <w:r>
        <w:rPr>
          <w:spacing w:val="-6"/>
        </w:rPr>
        <w:t xml:space="preserve"> </w:t>
      </w:r>
      <w:r>
        <w:t>Varieties</w:t>
      </w:r>
      <w:r>
        <w:rPr>
          <w:spacing w:val="-6"/>
        </w:rPr>
        <w:t xml:space="preserve"> </w:t>
      </w:r>
      <w:r>
        <w:t>under</w:t>
      </w:r>
      <w:r>
        <w:rPr>
          <w:spacing w:val="-6"/>
        </w:rPr>
        <w:t xml:space="preserve"> </w:t>
      </w:r>
      <w:r>
        <w:t>the</w:t>
      </w:r>
      <w:r>
        <w:rPr>
          <w:spacing w:val="-6"/>
        </w:rPr>
        <w:t xml:space="preserve"> </w:t>
      </w:r>
      <w:proofErr w:type="spellStart"/>
      <w:r>
        <w:t>Agro</w:t>
      </w:r>
      <w:proofErr w:type="spellEnd"/>
      <w:r w:rsidR="0025779F">
        <w:t xml:space="preserve"> </w:t>
      </w:r>
      <w:bookmarkStart w:id="0" w:name="_GoBack"/>
      <w:bookmarkEnd w:id="0"/>
      <w:r>
        <w:t xml:space="preserve">climatic Conditions of </w:t>
      </w:r>
      <w:proofErr w:type="spellStart"/>
      <w:r>
        <w:t>Prayagraj</w:t>
      </w:r>
      <w:proofErr w:type="spellEnd"/>
      <w:r>
        <w:t>, Uttar Pradesh</w:t>
      </w:r>
      <w:r w:rsidR="007E5065">
        <w:t>, India</w:t>
      </w: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rPr>
          <w:b/>
          <w:sz w:val="28"/>
        </w:rPr>
      </w:pPr>
    </w:p>
    <w:p w:rsidR="00AA6A4F" w:rsidRDefault="00AA6A4F">
      <w:pPr>
        <w:pStyle w:val="BodyText"/>
        <w:spacing w:before="15"/>
        <w:rPr>
          <w:b/>
          <w:sz w:val="28"/>
        </w:rPr>
      </w:pPr>
    </w:p>
    <w:p w:rsidR="00AA6A4F" w:rsidRDefault="002E6918">
      <w:pPr>
        <w:spacing w:before="1"/>
        <w:ind w:left="305"/>
        <w:rPr>
          <w:b/>
          <w:sz w:val="24"/>
        </w:rPr>
      </w:pPr>
      <w:r>
        <w:rPr>
          <w:b/>
          <w:spacing w:val="-2"/>
          <w:sz w:val="24"/>
          <w:u w:val="single"/>
        </w:rPr>
        <w:t>ABSTRACT</w:t>
      </w:r>
    </w:p>
    <w:p w:rsidR="00AA6A4F" w:rsidRDefault="002E6918">
      <w:pPr>
        <w:pStyle w:val="BodyText"/>
        <w:spacing w:before="241" w:line="360" w:lineRule="auto"/>
        <w:ind w:left="307" w:right="733"/>
        <w:jc w:val="both"/>
      </w:pPr>
      <w:r>
        <w:t>The experiment entitled “Evaluation of Lotus (</w:t>
      </w:r>
      <w:proofErr w:type="spellStart"/>
      <w:r>
        <w:rPr>
          <w:i/>
        </w:rPr>
        <w:t>Nelumbo</w:t>
      </w:r>
      <w:proofErr w:type="spellEnd"/>
      <w:r>
        <w:rPr>
          <w:i/>
        </w:rPr>
        <w:t xml:space="preserve"> nucifera</w:t>
      </w:r>
      <w:r>
        <w:t xml:space="preserve">) Varieties under the </w:t>
      </w:r>
      <w:proofErr w:type="spellStart"/>
      <w:r>
        <w:t>Agro</w:t>
      </w:r>
      <w:proofErr w:type="spellEnd"/>
      <w:r>
        <w:t xml:space="preserve">- climatic Conditions of </w:t>
      </w:r>
      <w:proofErr w:type="spellStart"/>
      <w:r>
        <w:t>Prayagraj</w:t>
      </w:r>
      <w:proofErr w:type="spellEnd"/>
      <w:r>
        <w:t xml:space="preserve">, Uttar Pradesh” was carried out during November, 2023 to May, 2024 under in Horticulture Research Field, Department of Horticulture, </w:t>
      </w:r>
      <w:proofErr w:type="spellStart"/>
      <w:r>
        <w:t>Naini</w:t>
      </w:r>
      <w:proofErr w:type="spellEnd"/>
      <w:r>
        <w:t xml:space="preserve"> Agricultural Institute, SHUATS, </w:t>
      </w:r>
      <w:proofErr w:type="spellStart"/>
      <w:r>
        <w:t>Prayagraj</w:t>
      </w:r>
      <w:proofErr w:type="spellEnd"/>
      <w:r>
        <w:t>. The experimen</w:t>
      </w:r>
      <w:r>
        <w:t>t was conducted in completely Randomized Design (CRD), with 7 varieties which have been replicated for 4 times. The varieties</w:t>
      </w:r>
      <w:r>
        <w:rPr>
          <w:spacing w:val="-5"/>
        </w:rPr>
        <w:t xml:space="preserve"> </w:t>
      </w:r>
      <w:r>
        <w:t>are:108,</w:t>
      </w:r>
      <w:r>
        <w:rPr>
          <w:spacing w:val="-5"/>
        </w:rPr>
        <w:t xml:space="preserve"> </w:t>
      </w:r>
      <w:proofErr w:type="spellStart"/>
      <w:r>
        <w:t>Akhila</w:t>
      </w:r>
      <w:proofErr w:type="spellEnd"/>
      <w:r>
        <w:t>,</w:t>
      </w:r>
      <w:r>
        <w:rPr>
          <w:spacing w:val="-5"/>
        </w:rPr>
        <w:t xml:space="preserve"> </w:t>
      </w:r>
      <w:r>
        <w:t>Fong</w:t>
      </w:r>
      <w:r>
        <w:rPr>
          <w:spacing w:val="-5"/>
        </w:rPr>
        <w:t xml:space="preserve"> </w:t>
      </w:r>
      <w:r>
        <w:t>Hu,</w:t>
      </w:r>
      <w:r>
        <w:rPr>
          <w:spacing w:val="-5"/>
        </w:rPr>
        <w:t xml:space="preserve"> </w:t>
      </w:r>
      <w:r>
        <w:t>Sai</w:t>
      </w:r>
      <w:r>
        <w:rPr>
          <w:spacing w:val="-5"/>
        </w:rPr>
        <w:t xml:space="preserve"> </w:t>
      </w:r>
      <w:proofErr w:type="spellStart"/>
      <w:r>
        <w:t>Thung</w:t>
      </w:r>
      <w:proofErr w:type="spellEnd"/>
      <w:r>
        <w:rPr>
          <w:spacing w:val="-5"/>
        </w:rPr>
        <w:t xml:space="preserve"> </w:t>
      </w:r>
      <w:r>
        <w:t>Sui,</w:t>
      </w:r>
      <w:r>
        <w:rPr>
          <w:spacing w:val="-5"/>
        </w:rPr>
        <w:t xml:space="preserve"> </w:t>
      </w:r>
      <w:r>
        <w:t>Super</w:t>
      </w:r>
      <w:r>
        <w:rPr>
          <w:spacing w:val="-5"/>
        </w:rPr>
        <w:t xml:space="preserve"> </w:t>
      </w:r>
      <w:r>
        <w:t>Lotus</w:t>
      </w:r>
      <w:r>
        <w:rPr>
          <w:spacing w:val="-5"/>
        </w:rPr>
        <w:t xml:space="preserve"> </w:t>
      </w:r>
      <w:r>
        <w:t>14,</w:t>
      </w:r>
      <w:r>
        <w:rPr>
          <w:spacing w:val="-5"/>
        </w:rPr>
        <w:t xml:space="preserve"> </w:t>
      </w:r>
      <w:r>
        <w:t>Allahabad</w:t>
      </w:r>
      <w:r>
        <w:rPr>
          <w:spacing w:val="-5"/>
        </w:rPr>
        <w:t xml:space="preserve"> </w:t>
      </w:r>
      <w:r>
        <w:t>Local</w:t>
      </w:r>
      <w:r>
        <w:rPr>
          <w:spacing w:val="-5"/>
        </w:rPr>
        <w:t xml:space="preserve"> </w:t>
      </w:r>
      <w:r>
        <w:t>Lotus</w:t>
      </w:r>
      <w:r>
        <w:rPr>
          <w:spacing w:val="-5"/>
        </w:rPr>
        <w:t xml:space="preserve"> </w:t>
      </w:r>
      <w:r>
        <w:t>-1, and</w:t>
      </w:r>
      <w:r>
        <w:rPr>
          <w:spacing w:val="-6"/>
        </w:rPr>
        <w:t xml:space="preserve"> </w:t>
      </w:r>
      <w:r>
        <w:t>Allahabad</w:t>
      </w:r>
      <w:r>
        <w:rPr>
          <w:spacing w:val="-6"/>
        </w:rPr>
        <w:t xml:space="preserve"> </w:t>
      </w:r>
      <w:r>
        <w:t>Local</w:t>
      </w:r>
      <w:r>
        <w:rPr>
          <w:spacing w:val="-6"/>
        </w:rPr>
        <w:t xml:space="preserve"> </w:t>
      </w:r>
      <w:r>
        <w:t>Louts-2.</w:t>
      </w:r>
      <w:r>
        <w:rPr>
          <w:spacing w:val="-6"/>
        </w:rPr>
        <w:t xml:space="preserve"> </w:t>
      </w:r>
      <w:r>
        <w:t>The</w:t>
      </w:r>
      <w:r>
        <w:rPr>
          <w:spacing w:val="-6"/>
        </w:rPr>
        <w:t xml:space="preserve"> </w:t>
      </w:r>
      <w:r>
        <w:t>varieties</w:t>
      </w:r>
      <w:r>
        <w:rPr>
          <w:spacing w:val="-6"/>
        </w:rPr>
        <w:t xml:space="preserve"> </w:t>
      </w:r>
      <w:r>
        <w:t>show</w:t>
      </w:r>
      <w:r>
        <w:t>ed</w:t>
      </w:r>
      <w:r>
        <w:rPr>
          <w:spacing w:val="-6"/>
        </w:rPr>
        <w:t xml:space="preserve"> </w:t>
      </w:r>
      <w:r>
        <w:t>significant</w:t>
      </w:r>
      <w:r>
        <w:rPr>
          <w:spacing w:val="-6"/>
        </w:rPr>
        <w:t xml:space="preserve"> </w:t>
      </w:r>
      <w:r>
        <w:t>variations</w:t>
      </w:r>
      <w:r>
        <w:rPr>
          <w:spacing w:val="-6"/>
        </w:rPr>
        <w:t xml:space="preserve"> </w:t>
      </w:r>
      <w:r>
        <w:t>in</w:t>
      </w:r>
      <w:r>
        <w:rPr>
          <w:spacing w:val="-6"/>
        </w:rPr>
        <w:t xml:space="preserve"> </w:t>
      </w:r>
      <w:r>
        <w:t>all</w:t>
      </w:r>
      <w:r>
        <w:rPr>
          <w:spacing w:val="-6"/>
        </w:rPr>
        <w:t xml:space="preserve"> </w:t>
      </w:r>
      <w:r>
        <w:t>the</w:t>
      </w:r>
      <w:r>
        <w:rPr>
          <w:spacing w:val="-6"/>
        </w:rPr>
        <w:t xml:space="preserve"> </w:t>
      </w:r>
      <w:r>
        <w:t xml:space="preserve">parameters studied. The variety </w:t>
      </w:r>
      <w:proofErr w:type="spellStart"/>
      <w:r>
        <w:t>Akhila</w:t>
      </w:r>
      <w:proofErr w:type="spellEnd"/>
      <w:r>
        <w:t xml:space="preserve"> showed maximum number of leaves (10.21), plant height (28.12cm), plant spread (96.34cm), flower diameter (12.30cm), total number of flowers per plant</w:t>
      </w:r>
      <w:r>
        <w:rPr>
          <w:spacing w:val="-6"/>
        </w:rPr>
        <w:t xml:space="preserve"> </w:t>
      </w:r>
      <w:r>
        <w:t>(10.21),</w:t>
      </w:r>
      <w:r>
        <w:rPr>
          <w:spacing w:val="-6"/>
        </w:rPr>
        <w:t xml:space="preserve"> </w:t>
      </w:r>
      <w:r>
        <w:t>total</w:t>
      </w:r>
      <w:r>
        <w:rPr>
          <w:spacing w:val="-6"/>
        </w:rPr>
        <w:t xml:space="preserve"> </w:t>
      </w:r>
      <w:r>
        <w:t>number</w:t>
      </w:r>
      <w:r>
        <w:rPr>
          <w:spacing w:val="-6"/>
        </w:rPr>
        <w:t xml:space="preserve"> </w:t>
      </w:r>
      <w:r>
        <w:t>of</w:t>
      </w:r>
      <w:r>
        <w:rPr>
          <w:spacing w:val="-6"/>
        </w:rPr>
        <w:t xml:space="preserve"> </w:t>
      </w:r>
      <w:r>
        <w:t>flowers</w:t>
      </w:r>
      <w:r>
        <w:rPr>
          <w:spacing w:val="-6"/>
        </w:rPr>
        <w:t xml:space="preserve"> </w:t>
      </w:r>
      <w:r>
        <w:t>per</w:t>
      </w:r>
      <w:r>
        <w:rPr>
          <w:spacing w:val="-6"/>
        </w:rPr>
        <w:t xml:space="preserve"> </w:t>
      </w:r>
      <w:r>
        <w:t>hectare</w:t>
      </w:r>
      <w:r>
        <w:rPr>
          <w:spacing w:val="-6"/>
        </w:rPr>
        <w:t xml:space="preserve"> </w:t>
      </w:r>
      <w:r>
        <w:t>(402500).</w:t>
      </w:r>
      <w:r>
        <w:rPr>
          <w:spacing w:val="-6"/>
        </w:rPr>
        <w:t xml:space="preserve"> </w:t>
      </w:r>
      <w:r>
        <w:t>The</w:t>
      </w:r>
      <w:r>
        <w:rPr>
          <w:spacing w:val="-6"/>
        </w:rPr>
        <w:t xml:space="preserve"> </w:t>
      </w:r>
      <w:r>
        <w:t>variety</w:t>
      </w:r>
      <w:r>
        <w:rPr>
          <w:spacing w:val="-6"/>
        </w:rPr>
        <w:t xml:space="preserve"> </w:t>
      </w:r>
      <w:r>
        <w:t>“Super</w:t>
      </w:r>
      <w:r>
        <w:rPr>
          <w:spacing w:val="-6"/>
        </w:rPr>
        <w:t xml:space="preserve"> </w:t>
      </w:r>
      <w:r>
        <w:t>Lotus</w:t>
      </w:r>
      <w:r>
        <w:rPr>
          <w:spacing w:val="-6"/>
        </w:rPr>
        <w:t xml:space="preserve"> </w:t>
      </w:r>
      <w:r>
        <w:t>14”</w:t>
      </w:r>
      <w:r>
        <w:rPr>
          <w:spacing w:val="-6"/>
        </w:rPr>
        <w:t xml:space="preserve"> </w:t>
      </w:r>
      <w:r>
        <w:t xml:space="preserve">was reported to require a longer duration for flower bud opening (18.10 days) compared to other varieties. The longest flowering duration recorded in </w:t>
      </w:r>
      <w:proofErr w:type="spellStart"/>
      <w:r>
        <w:t>Akhila</w:t>
      </w:r>
      <w:proofErr w:type="spellEnd"/>
      <w:r>
        <w:t xml:space="preserve"> (10.39 days), followed by Sai </w:t>
      </w:r>
      <w:proofErr w:type="spellStart"/>
      <w:r>
        <w:t>Thung</w:t>
      </w:r>
      <w:proofErr w:type="spellEnd"/>
      <w:r>
        <w:rPr>
          <w:spacing w:val="-11"/>
        </w:rPr>
        <w:t xml:space="preserve"> </w:t>
      </w:r>
      <w:r>
        <w:t>Sui</w:t>
      </w:r>
      <w:r>
        <w:rPr>
          <w:spacing w:val="-11"/>
        </w:rPr>
        <w:t xml:space="preserve"> </w:t>
      </w:r>
      <w:r>
        <w:t>(9.98</w:t>
      </w:r>
      <w:r>
        <w:rPr>
          <w:spacing w:val="-11"/>
        </w:rPr>
        <w:t xml:space="preserve"> </w:t>
      </w:r>
      <w:r>
        <w:t>days).</w:t>
      </w:r>
      <w:r>
        <w:rPr>
          <w:spacing w:val="39"/>
        </w:rPr>
        <w:t xml:space="preserve"> </w:t>
      </w:r>
      <w:r>
        <w:t>The</w:t>
      </w:r>
      <w:r>
        <w:rPr>
          <w:spacing w:val="-11"/>
        </w:rPr>
        <w:t xml:space="preserve"> </w:t>
      </w:r>
      <w:r>
        <w:t>longest</w:t>
      </w:r>
      <w:r>
        <w:rPr>
          <w:spacing w:val="-11"/>
        </w:rPr>
        <w:t xml:space="preserve"> </w:t>
      </w:r>
      <w:r>
        <w:t>vase</w:t>
      </w:r>
      <w:r>
        <w:rPr>
          <w:spacing w:val="-11"/>
        </w:rPr>
        <w:t xml:space="preserve"> </w:t>
      </w:r>
      <w:r>
        <w:t>life</w:t>
      </w:r>
      <w:r>
        <w:rPr>
          <w:spacing w:val="-11"/>
        </w:rPr>
        <w:t xml:space="preserve"> </w:t>
      </w:r>
      <w:r>
        <w:t>was</w:t>
      </w:r>
      <w:r>
        <w:rPr>
          <w:spacing w:val="-11"/>
        </w:rPr>
        <w:t xml:space="preserve"> </w:t>
      </w:r>
      <w:r>
        <w:t>observed</w:t>
      </w:r>
      <w:r>
        <w:rPr>
          <w:spacing w:val="-11"/>
        </w:rPr>
        <w:t xml:space="preserve"> </w:t>
      </w:r>
      <w:r>
        <w:t>in</w:t>
      </w:r>
      <w:r>
        <w:rPr>
          <w:spacing w:val="-11"/>
        </w:rPr>
        <w:t xml:space="preserve"> </w:t>
      </w:r>
      <w:r>
        <w:t>the</w:t>
      </w:r>
      <w:r>
        <w:rPr>
          <w:spacing w:val="-11"/>
        </w:rPr>
        <w:t xml:space="preserve"> </w:t>
      </w:r>
      <w:r>
        <w:t>variety</w:t>
      </w:r>
      <w:r>
        <w:rPr>
          <w:spacing w:val="-11"/>
        </w:rPr>
        <w:t xml:space="preserve"> </w:t>
      </w:r>
      <w:r>
        <w:t>Super</w:t>
      </w:r>
      <w:r>
        <w:rPr>
          <w:spacing w:val="-11"/>
        </w:rPr>
        <w:t xml:space="preserve"> </w:t>
      </w:r>
      <w:r>
        <w:t>Lotus</w:t>
      </w:r>
      <w:r>
        <w:rPr>
          <w:spacing w:val="-11"/>
        </w:rPr>
        <w:t xml:space="preserve"> </w:t>
      </w:r>
      <w:r>
        <w:t>14</w:t>
      </w:r>
      <w:r>
        <w:rPr>
          <w:spacing w:val="-11"/>
        </w:rPr>
        <w:t xml:space="preserve"> </w:t>
      </w:r>
      <w:r>
        <w:t xml:space="preserve">(7.14) followed by </w:t>
      </w:r>
      <w:proofErr w:type="spellStart"/>
      <w:r>
        <w:t>Akhila</w:t>
      </w:r>
      <w:proofErr w:type="spellEnd"/>
      <w:r>
        <w:t xml:space="preserve"> (6.91) in days. Based on the findings, </w:t>
      </w:r>
      <w:proofErr w:type="spellStart"/>
      <w:r>
        <w:t>Akhila</w:t>
      </w:r>
      <w:proofErr w:type="spellEnd"/>
      <w:r>
        <w:t xml:space="preserve">, Super Lotus 14, Sai Thong Sui varieties performed the best in </w:t>
      </w:r>
      <w:proofErr w:type="spellStart"/>
      <w:r>
        <w:t>Prayagraj</w:t>
      </w:r>
      <w:proofErr w:type="spellEnd"/>
      <w:r>
        <w:t xml:space="preserve"> </w:t>
      </w:r>
      <w:proofErr w:type="spellStart"/>
      <w:r>
        <w:t>agro</w:t>
      </w:r>
      <w:proofErr w:type="spellEnd"/>
      <w:r>
        <w:t xml:space="preserve"> climatic conditions.</w:t>
      </w:r>
    </w:p>
    <w:p w:rsidR="00AA6A4F" w:rsidRDefault="002E6918">
      <w:pPr>
        <w:spacing w:before="200"/>
        <w:ind w:left="307"/>
        <w:jc w:val="both"/>
        <w:rPr>
          <w:sz w:val="24"/>
        </w:rPr>
      </w:pPr>
      <w:r>
        <w:rPr>
          <w:b/>
          <w:i/>
          <w:sz w:val="24"/>
        </w:rPr>
        <w:t>Keyword</w:t>
      </w:r>
      <w:r>
        <w:rPr>
          <w:b/>
          <w:i/>
          <w:sz w:val="24"/>
        </w:rPr>
        <w:t>s</w:t>
      </w:r>
      <w:r>
        <w:rPr>
          <w:i/>
          <w:sz w:val="24"/>
        </w:rPr>
        <w:t>:</w:t>
      </w:r>
      <w:r>
        <w:rPr>
          <w:i/>
          <w:spacing w:val="-4"/>
          <w:sz w:val="24"/>
        </w:rPr>
        <w:t xml:space="preserve"> </w:t>
      </w:r>
      <w:r>
        <w:rPr>
          <w:sz w:val="24"/>
        </w:rPr>
        <w:t>Lotus,</w:t>
      </w:r>
      <w:r>
        <w:rPr>
          <w:spacing w:val="-3"/>
          <w:sz w:val="24"/>
        </w:rPr>
        <w:t xml:space="preserve"> </w:t>
      </w:r>
      <w:r>
        <w:rPr>
          <w:sz w:val="24"/>
        </w:rPr>
        <w:t>varieties,</w:t>
      </w:r>
      <w:r>
        <w:rPr>
          <w:spacing w:val="-3"/>
          <w:sz w:val="24"/>
        </w:rPr>
        <w:t xml:space="preserve"> </w:t>
      </w:r>
      <w:proofErr w:type="spellStart"/>
      <w:r>
        <w:rPr>
          <w:sz w:val="24"/>
        </w:rPr>
        <w:t>Akhila</w:t>
      </w:r>
      <w:proofErr w:type="spellEnd"/>
      <w:r>
        <w:rPr>
          <w:sz w:val="24"/>
        </w:rPr>
        <w:t>,</w:t>
      </w:r>
      <w:r>
        <w:rPr>
          <w:spacing w:val="-3"/>
          <w:sz w:val="24"/>
        </w:rPr>
        <w:t xml:space="preserve"> </w:t>
      </w:r>
      <w:proofErr w:type="spellStart"/>
      <w:r>
        <w:rPr>
          <w:spacing w:val="-2"/>
          <w:sz w:val="24"/>
        </w:rPr>
        <w:t>Prayagraj</w:t>
      </w:r>
      <w:proofErr w:type="spellEnd"/>
    </w:p>
    <w:p w:rsidR="00AA6A4F" w:rsidRDefault="00AA6A4F">
      <w:pPr>
        <w:jc w:val="both"/>
        <w:rPr>
          <w:sz w:val="24"/>
        </w:rPr>
        <w:sectPr w:rsidR="00AA6A4F">
          <w:headerReference w:type="default" r:id="rId6"/>
          <w:type w:val="continuous"/>
          <w:pgSz w:w="11910" w:h="16840"/>
          <w:pgMar w:top="1280" w:right="708" w:bottom="280" w:left="1133" w:header="44" w:footer="0" w:gutter="0"/>
          <w:pgNumType w:start="1"/>
          <w:cols w:space="720"/>
        </w:sectPr>
      </w:pPr>
    </w:p>
    <w:p w:rsidR="00AA6A4F" w:rsidRDefault="002E6918">
      <w:pPr>
        <w:pStyle w:val="Heading2"/>
        <w:spacing w:before="160"/>
        <w:ind w:left="307"/>
      </w:pPr>
      <w:r>
        <w:rPr>
          <w:spacing w:val="-2"/>
        </w:rPr>
        <w:lastRenderedPageBreak/>
        <w:t>INTRODUCTION</w:t>
      </w:r>
    </w:p>
    <w:p w:rsidR="00AA6A4F" w:rsidRDefault="00AA6A4F">
      <w:pPr>
        <w:pStyle w:val="BodyText"/>
        <w:spacing w:before="61"/>
        <w:rPr>
          <w:b/>
        </w:rPr>
      </w:pPr>
    </w:p>
    <w:p w:rsidR="00AA6A4F" w:rsidRDefault="002E6918">
      <w:pPr>
        <w:pStyle w:val="BodyText"/>
        <w:spacing w:before="1" w:line="360" w:lineRule="auto"/>
        <w:ind w:left="306" w:right="730" w:firstLine="90"/>
        <w:jc w:val="both"/>
      </w:pPr>
      <w:r>
        <w:t>Lotus</w:t>
      </w:r>
      <w:r>
        <w:rPr>
          <w:spacing w:val="-1"/>
        </w:rPr>
        <w:t xml:space="preserve"> </w:t>
      </w:r>
      <w:r>
        <w:t>(</w:t>
      </w:r>
      <w:proofErr w:type="spellStart"/>
      <w:r>
        <w:rPr>
          <w:i/>
        </w:rPr>
        <w:t>Nelumbo</w:t>
      </w:r>
      <w:proofErr w:type="spellEnd"/>
      <w:r>
        <w:rPr>
          <w:i/>
          <w:spacing w:val="-1"/>
        </w:rPr>
        <w:t xml:space="preserve"> </w:t>
      </w:r>
      <w:r>
        <w:rPr>
          <w:i/>
        </w:rPr>
        <w:t>nucifera</w:t>
      </w:r>
      <w:r>
        <w:rPr>
          <w:i/>
          <w:spacing w:val="-1"/>
        </w:rPr>
        <w:t xml:space="preserve"> </w:t>
      </w:r>
      <w:r>
        <w:rPr>
          <w:i/>
        </w:rPr>
        <w:t>G</w:t>
      </w:r>
      <w:r>
        <w:t>.)</w:t>
      </w:r>
      <w:r>
        <w:rPr>
          <w:spacing w:val="-1"/>
        </w:rPr>
        <w:t xml:space="preserve"> </w:t>
      </w:r>
      <w:r>
        <w:t>is</w:t>
      </w:r>
      <w:r>
        <w:rPr>
          <w:spacing w:val="-1"/>
        </w:rPr>
        <w:t xml:space="preserve"> </w:t>
      </w:r>
      <w:r>
        <w:t>also</w:t>
      </w:r>
      <w:r>
        <w:rPr>
          <w:spacing w:val="-1"/>
        </w:rPr>
        <w:t xml:space="preserve"> </w:t>
      </w:r>
      <w:r>
        <w:t>known</w:t>
      </w:r>
      <w:r>
        <w:rPr>
          <w:spacing w:val="-1"/>
        </w:rPr>
        <w:t xml:space="preserve"> </w:t>
      </w:r>
      <w:r>
        <w:t>as</w:t>
      </w:r>
      <w:r>
        <w:rPr>
          <w:spacing w:val="-1"/>
        </w:rPr>
        <w:t xml:space="preserve"> </w:t>
      </w:r>
      <w:r>
        <w:t>sacred</w:t>
      </w:r>
      <w:r>
        <w:rPr>
          <w:spacing w:val="-1"/>
        </w:rPr>
        <w:t xml:space="preserve"> </w:t>
      </w:r>
      <w:r>
        <w:t>lotus,</w:t>
      </w:r>
      <w:r>
        <w:rPr>
          <w:spacing w:val="-1"/>
        </w:rPr>
        <w:t xml:space="preserve"> </w:t>
      </w:r>
      <w:r>
        <w:t>kamala.</w:t>
      </w:r>
      <w:r>
        <w:rPr>
          <w:spacing w:val="-1"/>
        </w:rPr>
        <w:t xml:space="preserve"> </w:t>
      </w:r>
      <w:r>
        <w:t>It</w:t>
      </w:r>
      <w:r>
        <w:rPr>
          <w:spacing w:val="-1"/>
        </w:rPr>
        <w:t xml:space="preserve"> </w:t>
      </w:r>
      <w:r>
        <w:t>is</w:t>
      </w:r>
      <w:r>
        <w:rPr>
          <w:spacing w:val="-1"/>
        </w:rPr>
        <w:t xml:space="preserve"> </w:t>
      </w:r>
      <w:r>
        <w:t>an</w:t>
      </w:r>
      <w:r>
        <w:rPr>
          <w:spacing w:val="-1"/>
        </w:rPr>
        <w:t xml:space="preserve"> </w:t>
      </w:r>
      <w:r>
        <w:t>aquatic</w:t>
      </w:r>
      <w:r>
        <w:rPr>
          <w:spacing w:val="-1"/>
        </w:rPr>
        <w:t xml:space="preserve"> </w:t>
      </w:r>
      <w:r>
        <w:t xml:space="preserve">perennial flower with one aquatic genus </w:t>
      </w:r>
      <w:proofErr w:type="spellStart"/>
      <w:r>
        <w:t>Nelumbo</w:t>
      </w:r>
      <w:proofErr w:type="spellEnd"/>
      <w:r>
        <w:t xml:space="preserve"> which accommodates </w:t>
      </w:r>
      <w:proofErr w:type="spellStart"/>
      <w:r>
        <w:rPr>
          <w:i/>
        </w:rPr>
        <w:t>Nelumbo</w:t>
      </w:r>
      <w:proofErr w:type="spellEnd"/>
      <w:r>
        <w:rPr>
          <w:i/>
        </w:rPr>
        <w:t xml:space="preserve"> nucifera </w:t>
      </w:r>
      <w:r>
        <w:t xml:space="preserve">(Cultivated) and </w:t>
      </w:r>
      <w:proofErr w:type="spellStart"/>
      <w:r>
        <w:rPr>
          <w:i/>
        </w:rPr>
        <w:t>Nelumbo</w:t>
      </w:r>
      <w:proofErr w:type="spellEnd"/>
      <w:r>
        <w:rPr>
          <w:i/>
        </w:rPr>
        <w:t xml:space="preserve"> lutea </w:t>
      </w:r>
      <w:r>
        <w:t xml:space="preserve">(Wild) species (4). Indian culture may have given birth to the </w:t>
      </w:r>
      <w:proofErr w:type="spellStart"/>
      <w:r>
        <w:t>Nelumbo</w:t>
      </w:r>
      <w:proofErr w:type="spellEnd"/>
      <w:r>
        <w:t>. The</w:t>
      </w:r>
      <w:r>
        <w:rPr>
          <w:spacing w:val="-13"/>
        </w:rPr>
        <w:t xml:space="preserve"> </w:t>
      </w:r>
      <w:r>
        <w:t>water</w:t>
      </w:r>
      <w:r>
        <w:rPr>
          <w:spacing w:val="-13"/>
        </w:rPr>
        <w:t xml:space="preserve"> </w:t>
      </w:r>
      <w:r>
        <w:t>plant</w:t>
      </w:r>
      <w:r>
        <w:rPr>
          <w:spacing w:val="-13"/>
        </w:rPr>
        <w:t xml:space="preserve"> </w:t>
      </w:r>
      <w:r>
        <w:t>species</w:t>
      </w:r>
      <w:r>
        <w:rPr>
          <w:spacing w:val="-11"/>
        </w:rPr>
        <w:t xml:space="preserve"> </w:t>
      </w:r>
      <w:proofErr w:type="spellStart"/>
      <w:r>
        <w:rPr>
          <w:i/>
        </w:rPr>
        <w:t>Nelumbo</w:t>
      </w:r>
      <w:proofErr w:type="spellEnd"/>
      <w:r>
        <w:rPr>
          <w:i/>
          <w:spacing w:val="-13"/>
        </w:rPr>
        <w:t xml:space="preserve"> </w:t>
      </w:r>
      <w:r>
        <w:rPr>
          <w:i/>
        </w:rPr>
        <w:t>nucifera</w:t>
      </w:r>
      <w:r>
        <w:t>,</w:t>
      </w:r>
      <w:r>
        <w:rPr>
          <w:spacing w:val="-13"/>
        </w:rPr>
        <w:t xml:space="preserve"> </w:t>
      </w:r>
      <w:r>
        <w:t>also</w:t>
      </w:r>
      <w:r>
        <w:rPr>
          <w:spacing w:val="-13"/>
        </w:rPr>
        <w:t xml:space="preserve"> </w:t>
      </w:r>
      <w:r>
        <w:t>referred</w:t>
      </w:r>
      <w:r>
        <w:rPr>
          <w:spacing w:val="-13"/>
        </w:rPr>
        <w:t xml:space="preserve"> </w:t>
      </w:r>
      <w:r>
        <w:t>to</w:t>
      </w:r>
      <w:r>
        <w:rPr>
          <w:spacing w:val="-13"/>
        </w:rPr>
        <w:t xml:space="preserve"> </w:t>
      </w:r>
      <w:r>
        <w:t>as</w:t>
      </w:r>
      <w:r>
        <w:rPr>
          <w:spacing w:val="-13"/>
        </w:rPr>
        <w:t xml:space="preserve"> </w:t>
      </w:r>
      <w:r>
        <w:t>the</w:t>
      </w:r>
      <w:r>
        <w:rPr>
          <w:spacing w:val="-13"/>
        </w:rPr>
        <w:t xml:space="preserve"> </w:t>
      </w:r>
      <w:r>
        <w:t>lot</w:t>
      </w:r>
      <w:r>
        <w:t>us,</w:t>
      </w:r>
      <w:r>
        <w:rPr>
          <w:spacing w:val="-13"/>
        </w:rPr>
        <w:t xml:space="preserve"> </w:t>
      </w:r>
      <w:r>
        <w:t>is</w:t>
      </w:r>
      <w:r>
        <w:rPr>
          <w:spacing w:val="-13"/>
        </w:rPr>
        <w:t xml:space="preserve"> </w:t>
      </w:r>
      <w:r>
        <w:t>still</w:t>
      </w:r>
      <w:r>
        <w:rPr>
          <w:spacing w:val="-13"/>
        </w:rPr>
        <w:t xml:space="preserve"> </w:t>
      </w:r>
      <w:r>
        <w:t>alive</w:t>
      </w:r>
      <w:r>
        <w:rPr>
          <w:spacing w:val="-13"/>
        </w:rPr>
        <w:t xml:space="preserve"> </w:t>
      </w:r>
      <w:r>
        <w:t>and</w:t>
      </w:r>
      <w:r>
        <w:rPr>
          <w:spacing w:val="-13"/>
        </w:rPr>
        <w:t xml:space="preserve"> </w:t>
      </w:r>
      <w:r>
        <w:t xml:space="preserve">belongs to the </w:t>
      </w:r>
      <w:proofErr w:type="spellStart"/>
      <w:r>
        <w:t>Nelumbonaceae</w:t>
      </w:r>
      <w:proofErr w:type="spellEnd"/>
      <w:r>
        <w:t xml:space="preserve"> family. </w:t>
      </w:r>
      <w:proofErr w:type="spellStart"/>
      <w:r>
        <w:t>Nelumbo</w:t>
      </w:r>
      <w:proofErr w:type="spellEnd"/>
      <w:r>
        <w:t xml:space="preserve"> is found in Sri Lanka and South India, which may explain the belief that the plant originated in this region. In Greek mythology, a plant is described whose berries induced a dream- like state and made people re</w:t>
      </w:r>
      <w:r>
        <w:t>luctant to leave.</w:t>
      </w:r>
    </w:p>
    <w:p w:rsidR="00AA6A4F" w:rsidRDefault="002E6918">
      <w:pPr>
        <w:pStyle w:val="BodyText"/>
        <w:spacing w:before="200" w:line="360" w:lineRule="auto"/>
        <w:ind w:left="307" w:right="733" w:firstLine="60"/>
        <w:jc w:val="both"/>
      </w:pPr>
      <w:r>
        <w:t>A lotus is typically used for decorative purposes. The roots, on the other hand, are flavorful, sweet,</w:t>
      </w:r>
      <w:r>
        <w:rPr>
          <w:spacing w:val="-15"/>
        </w:rPr>
        <w:t xml:space="preserve"> </w:t>
      </w:r>
      <w:r>
        <w:t>and</w:t>
      </w:r>
      <w:r>
        <w:rPr>
          <w:spacing w:val="-15"/>
        </w:rPr>
        <w:t xml:space="preserve"> </w:t>
      </w:r>
      <w:r>
        <w:t>packed</w:t>
      </w:r>
      <w:r>
        <w:rPr>
          <w:spacing w:val="-15"/>
        </w:rPr>
        <w:t xml:space="preserve"> </w:t>
      </w:r>
      <w:r>
        <w:t>with</w:t>
      </w:r>
      <w:r>
        <w:rPr>
          <w:spacing w:val="-15"/>
        </w:rPr>
        <w:t xml:space="preserve"> </w:t>
      </w:r>
      <w:r>
        <w:t>vitamins</w:t>
      </w:r>
      <w:r>
        <w:rPr>
          <w:spacing w:val="-15"/>
        </w:rPr>
        <w:t xml:space="preserve"> </w:t>
      </w:r>
      <w:r>
        <w:t>and</w:t>
      </w:r>
      <w:r>
        <w:rPr>
          <w:spacing w:val="-15"/>
        </w:rPr>
        <w:t xml:space="preserve"> </w:t>
      </w:r>
      <w:r>
        <w:t>starch.</w:t>
      </w:r>
      <w:r>
        <w:rPr>
          <w:spacing w:val="-15"/>
        </w:rPr>
        <w:t xml:space="preserve"> </w:t>
      </w:r>
      <w:r>
        <w:t>Lotus</w:t>
      </w:r>
      <w:r>
        <w:rPr>
          <w:spacing w:val="-15"/>
        </w:rPr>
        <w:t xml:space="preserve"> </w:t>
      </w:r>
      <w:r>
        <w:t>can</w:t>
      </w:r>
      <w:r>
        <w:rPr>
          <w:spacing w:val="-15"/>
        </w:rPr>
        <w:t xml:space="preserve"> </w:t>
      </w:r>
      <w:r>
        <w:t>be</w:t>
      </w:r>
      <w:r>
        <w:rPr>
          <w:spacing w:val="-15"/>
        </w:rPr>
        <w:t xml:space="preserve"> </w:t>
      </w:r>
      <w:r>
        <w:t>consumed</w:t>
      </w:r>
      <w:r>
        <w:rPr>
          <w:spacing w:val="-15"/>
        </w:rPr>
        <w:t xml:space="preserve"> </w:t>
      </w:r>
      <w:r>
        <w:t>in</w:t>
      </w:r>
      <w:r>
        <w:rPr>
          <w:spacing w:val="-15"/>
        </w:rPr>
        <w:t xml:space="preserve"> </w:t>
      </w:r>
      <w:r>
        <w:t>various</w:t>
      </w:r>
      <w:r>
        <w:rPr>
          <w:spacing w:val="-15"/>
        </w:rPr>
        <w:t xml:space="preserve"> </w:t>
      </w:r>
      <w:r>
        <w:t>forms,</w:t>
      </w:r>
      <w:r>
        <w:rPr>
          <w:spacing w:val="-15"/>
        </w:rPr>
        <w:t xml:space="preserve"> </w:t>
      </w:r>
      <w:r>
        <w:t>including raw,</w:t>
      </w:r>
      <w:r>
        <w:rPr>
          <w:spacing w:val="-15"/>
        </w:rPr>
        <w:t xml:space="preserve"> </w:t>
      </w:r>
      <w:r>
        <w:t>dried,</w:t>
      </w:r>
      <w:r>
        <w:rPr>
          <w:spacing w:val="-15"/>
        </w:rPr>
        <w:t xml:space="preserve"> </w:t>
      </w:r>
      <w:r>
        <w:t>preserved,</w:t>
      </w:r>
      <w:r>
        <w:rPr>
          <w:spacing w:val="-15"/>
        </w:rPr>
        <w:t xml:space="preserve"> </w:t>
      </w:r>
      <w:r>
        <w:t>powdered,</w:t>
      </w:r>
      <w:r>
        <w:rPr>
          <w:spacing w:val="-15"/>
        </w:rPr>
        <w:t xml:space="preserve"> </w:t>
      </w:r>
      <w:r>
        <w:t>cooked</w:t>
      </w:r>
      <w:r>
        <w:rPr>
          <w:spacing w:val="-15"/>
        </w:rPr>
        <w:t xml:space="preserve"> </w:t>
      </w:r>
      <w:r>
        <w:t>into</w:t>
      </w:r>
      <w:r>
        <w:rPr>
          <w:spacing w:val="-15"/>
        </w:rPr>
        <w:t xml:space="preserve"> </w:t>
      </w:r>
      <w:r>
        <w:t>sou</w:t>
      </w:r>
      <w:r>
        <w:t>ps,</w:t>
      </w:r>
      <w:r>
        <w:rPr>
          <w:spacing w:val="-15"/>
        </w:rPr>
        <w:t xml:space="preserve"> </w:t>
      </w:r>
      <w:r>
        <w:t>brewed</w:t>
      </w:r>
      <w:r>
        <w:rPr>
          <w:spacing w:val="-15"/>
        </w:rPr>
        <w:t xml:space="preserve"> </w:t>
      </w:r>
      <w:r>
        <w:t>as</w:t>
      </w:r>
      <w:r>
        <w:rPr>
          <w:spacing w:val="-15"/>
        </w:rPr>
        <w:t xml:space="preserve"> </w:t>
      </w:r>
      <w:r>
        <w:t>teas,</w:t>
      </w:r>
      <w:r>
        <w:rPr>
          <w:spacing w:val="-15"/>
        </w:rPr>
        <w:t xml:space="preserve"> </w:t>
      </w:r>
      <w:r>
        <w:t>or</w:t>
      </w:r>
      <w:r>
        <w:rPr>
          <w:spacing w:val="-15"/>
        </w:rPr>
        <w:t xml:space="preserve"> </w:t>
      </w:r>
      <w:r>
        <w:t>incorporated</w:t>
      </w:r>
      <w:r>
        <w:rPr>
          <w:spacing w:val="-15"/>
        </w:rPr>
        <w:t xml:space="preserve"> </w:t>
      </w:r>
      <w:r>
        <w:t>into</w:t>
      </w:r>
      <w:r>
        <w:rPr>
          <w:spacing w:val="-15"/>
        </w:rPr>
        <w:t xml:space="preserve"> </w:t>
      </w:r>
      <w:r>
        <w:t xml:space="preserve">salads. In addition to the seeds, several other parts of the lotus plant are also edible. The symbolic meaning of the lotus flower varies according to its color, each shade carrying distinct cultural </w:t>
      </w:r>
      <w:r>
        <w:rPr>
          <w:spacing w:val="-2"/>
        </w:rPr>
        <w:t>and</w:t>
      </w:r>
      <w:r>
        <w:rPr>
          <w:spacing w:val="-3"/>
        </w:rPr>
        <w:t xml:space="preserve"> </w:t>
      </w:r>
      <w:r>
        <w:rPr>
          <w:spacing w:val="-2"/>
        </w:rPr>
        <w:t>spiritual</w:t>
      </w:r>
      <w:r>
        <w:rPr>
          <w:spacing w:val="-3"/>
        </w:rPr>
        <w:t xml:space="preserve"> </w:t>
      </w:r>
      <w:r>
        <w:rPr>
          <w:spacing w:val="-2"/>
        </w:rPr>
        <w:t>s</w:t>
      </w:r>
      <w:r>
        <w:rPr>
          <w:spacing w:val="-2"/>
        </w:rPr>
        <w:t>ignificance.</w:t>
      </w:r>
      <w:r>
        <w:rPr>
          <w:spacing w:val="-3"/>
        </w:rPr>
        <w:t xml:space="preserve"> </w:t>
      </w:r>
      <w:r>
        <w:rPr>
          <w:spacing w:val="-2"/>
        </w:rPr>
        <w:t>It</w:t>
      </w:r>
      <w:r>
        <w:rPr>
          <w:spacing w:val="-3"/>
        </w:rPr>
        <w:t xml:space="preserve"> </w:t>
      </w:r>
      <w:r>
        <w:rPr>
          <w:spacing w:val="-2"/>
        </w:rPr>
        <w:t>can</w:t>
      </w:r>
      <w:r>
        <w:rPr>
          <w:spacing w:val="-3"/>
        </w:rPr>
        <w:t xml:space="preserve"> </w:t>
      </w:r>
      <w:r>
        <w:rPr>
          <w:spacing w:val="-2"/>
        </w:rPr>
        <w:t>also</w:t>
      </w:r>
      <w:r>
        <w:rPr>
          <w:spacing w:val="-3"/>
        </w:rPr>
        <w:t xml:space="preserve"> </w:t>
      </w:r>
      <w:r>
        <w:rPr>
          <w:spacing w:val="-2"/>
        </w:rPr>
        <w:t>connote</w:t>
      </w:r>
      <w:r>
        <w:rPr>
          <w:spacing w:val="-3"/>
        </w:rPr>
        <w:t xml:space="preserve"> </w:t>
      </w:r>
      <w:r>
        <w:rPr>
          <w:spacing w:val="-2"/>
        </w:rPr>
        <w:t>power,</w:t>
      </w:r>
      <w:r>
        <w:rPr>
          <w:spacing w:val="-3"/>
        </w:rPr>
        <w:t xml:space="preserve"> </w:t>
      </w:r>
      <w:r>
        <w:rPr>
          <w:spacing w:val="-2"/>
        </w:rPr>
        <w:t>procreation,</w:t>
      </w:r>
      <w:r>
        <w:rPr>
          <w:spacing w:val="-3"/>
        </w:rPr>
        <w:t xml:space="preserve"> </w:t>
      </w:r>
      <w:r>
        <w:rPr>
          <w:spacing w:val="-2"/>
        </w:rPr>
        <w:t>riches,</w:t>
      </w:r>
      <w:r>
        <w:rPr>
          <w:spacing w:val="-3"/>
        </w:rPr>
        <w:t xml:space="preserve"> </w:t>
      </w:r>
      <w:r>
        <w:rPr>
          <w:spacing w:val="-2"/>
        </w:rPr>
        <w:t>tranquilly,</w:t>
      </w:r>
      <w:r>
        <w:rPr>
          <w:spacing w:val="-3"/>
        </w:rPr>
        <w:t xml:space="preserve"> </w:t>
      </w:r>
      <w:r>
        <w:rPr>
          <w:spacing w:val="-2"/>
        </w:rPr>
        <w:t xml:space="preserve">knowledge, </w:t>
      </w:r>
      <w:r>
        <w:t>and</w:t>
      </w:r>
      <w:r>
        <w:rPr>
          <w:spacing w:val="-15"/>
        </w:rPr>
        <w:t xml:space="preserve"> </w:t>
      </w:r>
      <w:r>
        <w:t>faith</w:t>
      </w:r>
      <w:r>
        <w:rPr>
          <w:spacing w:val="-15"/>
        </w:rPr>
        <w:t xml:space="preserve"> </w:t>
      </w:r>
      <w:r>
        <w:t>in</w:t>
      </w:r>
      <w:r>
        <w:rPr>
          <w:spacing w:val="-15"/>
        </w:rPr>
        <w:t xml:space="preserve"> </w:t>
      </w:r>
      <w:r>
        <w:t>oneself.</w:t>
      </w:r>
      <w:r>
        <w:rPr>
          <w:spacing w:val="-15"/>
        </w:rPr>
        <w:t xml:space="preserve"> </w:t>
      </w:r>
      <w:r>
        <w:t>Spiritual</w:t>
      </w:r>
      <w:r>
        <w:rPr>
          <w:spacing w:val="-15"/>
        </w:rPr>
        <w:t xml:space="preserve"> </w:t>
      </w:r>
      <w:r>
        <w:t>ascension</w:t>
      </w:r>
      <w:r>
        <w:rPr>
          <w:spacing w:val="-15"/>
        </w:rPr>
        <w:t xml:space="preserve"> </w:t>
      </w:r>
      <w:r>
        <w:t>is</w:t>
      </w:r>
      <w:r>
        <w:rPr>
          <w:spacing w:val="-15"/>
        </w:rPr>
        <w:t xml:space="preserve"> </w:t>
      </w:r>
      <w:r>
        <w:t>symbolized</w:t>
      </w:r>
      <w:r>
        <w:rPr>
          <w:spacing w:val="-15"/>
        </w:rPr>
        <w:t xml:space="preserve"> </w:t>
      </w:r>
      <w:r>
        <w:t>by</w:t>
      </w:r>
      <w:r>
        <w:rPr>
          <w:spacing w:val="-15"/>
        </w:rPr>
        <w:t xml:space="preserve"> </w:t>
      </w:r>
      <w:r>
        <w:t>a</w:t>
      </w:r>
      <w:r>
        <w:rPr>
          <w:spacing w:val="-15"/>
        </w:rPr>
        <w:t xml:space="preserve"> </w:t>
      </w:r>
      <w:r>
        <w:t>yellow</w:t>
      </w:r>
      <w:r>
        <w:rPr>
          <w:spacing w:val="-15"/>
        </w:rPr>
        <w:t xml:space="preserve"> </w:t>
      </w:r>
      <w:r>
        <w:t>lotus.</w:t>
      </w:r>
      <w:r>
        <w:rPr>
          <w:spacing w:val="-15"/>
        </w:rPr>
        <w:t xml:space="preserve"> </w:t>
      </w:r>
      <w:r>
        <w:t>The</w:t>
      </w:r>
      <w:r>
        <w:rPr>
          <w:spacing w:val="-15"/>
        </w:rPr>
        <w:t xml:space="preserve"> </w:t>
      </w:r>
      <w:r>
        <w:t>essence</w:t>
      </w:r>
      <w:r>
        <w:rPr>
          <w:spacing w:val="-15"/>
        </w:rPr>
        <w:t xml:space="preserve"> </w:t>
      </w:r>
      <w:r>
        <w:t>of</w:t>
      </w:r>
      <w:r>
        <w:rPr>
          <w:spacing w:val="-15"/>
        </w:rPr>
        <w:t xml:space="preserve"> </w:t>
      </w:r>
      <w:r>
        <w:t>Buddha is symbolized by a pink lotus. A red lotus stands for compassion and love. Lotus flowers are renowned</w:t>
      </w:r>
      <w:r>
        <w:rPr>
          <w:spacing w:val="-12"/>
        </w:rPr>
        <w:t xml:space="preserve"> </w:t>
      </w:r>
      <w:r>
        <w:t>for</w:t>
      </w:r>
      <w:r>
        <w:rPr>
          <w:spacing w:val="-12"/>
        </w:rPr>
        <w:t xml:space="preserve"> </w:t>
      </w:r>
      <w:r>
        <w:t>their</w:t>
      </w:r>
      <w:r>
        <w:rPr>
          <w:spacing w:val="-12"/>
        </w:rPr>
        <w:t xml:space="preserve"> </w:t>
      </w:r>
      <w:r>
        <w:t>ability</w:t>
      </w:r>
      <w:r>
        <w:rPr>
          <w:spacing w:val="-12"/>
        </w:rPr>
        <w:t xml:space="preserve"> </w:t>
      </w:r>
      <w:r>
        <w:t>to</w:t>
      </w:r>
      <w:r>
        <w:rPr>
          <w:spacing w:val="-12"/>
        </w:rPr>
        <w:t xml:space="preserve"> </w:t>
      </w:r>
      <w:r>
        <w:t>resist</w:t>
      </w:r>
      <w:r>
        <w:rPr>
          <w:spacing w:val="-12"/>
        </w:rPr>
        <w:t xml:space="preserve"> </w:t>
      </w:r>
      <w:r>
        <w:t>pollution</w:t>
      </w:r>
      <w:r>
        <w:rPr>
          <w:spacing w:val="-12"/>
        </w:rPr>
        <w:t xml:space="preserve"> </w:t>
      </w:r>
      <w:r>
        <w:t>and</w:t>
      </w:r>
      <w:r>
        <w:rPr>
          <w:spacing w:val="-12"/>
        </w:rPr>
        <w:t xml:space="preserve"> </w:t>
      </w:r>
      <w:r>
        <w:t>even</w:t>
      </w:r>
      <w:r>
        <w:rPr>
          <w:spacing w:val="-12"/>
        </w:rPr>
        <w:t xml:space="preserve"> </w:t>
      </w:r>
      <w:r>
        <w:t>clean</w:t>
      </w:r>
      <w:r>
        <w:rPr>
          <w:spacing w:val="-12"/>
        </w:rPr>
        <w:t xml:space="preserve"> </w:t>
      </w:r>
      <w:r>
        <w:t>the</w:t>
      </w:r>
      <w:r>
        <w:rPr>
          <w:spacing w:val="-12"/>
        </w:rPr>
        <w:t xml:space="preserve"> </w:t>
      </w:r>
      <w:r>
        <w:t>water.</w:t>
      </w:r>
      <w:r>
        <w:rPr>
          <w:spacing w:val="-12"/>
        </w:rPr>
        <w:t xml:space="preserve"> </w:t>
      </w:r>
      <w:r>
        <w:t>Lotus</w:t>
      </w:r>
      <w:r>
        <w:rPr>
          <w:spacing w:val="-12"/>
        </w:rPr>
        <w:t xml:space="preserve"> </w:t>
      </w:r>
      <w:r>
        <w:t>is</w:t>
      </w:r>
      <w:r>
        <w:rPr>
          <w:spacing w:val="-12"/>
        </w:rPr>
        <w:t xml:space="preserve"> </w:t>
      </w:r>
      <w:r>
        <w:t>a</w:t>
      </w:r>
      <w:r>
        <w:rPr>
          <w:spacing w:val="-12"/>
        </w:rPr>
        <w:t xml:space="preserve"> </w:t>
      </w:r>
      <w:r>
        <w:t>large</w:t>
      </w:r>
      <w:r>
        <w:rPr>
          <w:spacing w:val="-12"/>
        </w:rPr>
        <w:t xml:space="preserve"> </w:t>
      </w:r>
      <w:r>
        <w:t>perennial erect aquatic herb with big round floating leaves of siz</w:t>
      </w:r>
      <w:r>
        <w:t>e 20-80 cm. The flowers are generally pink or white with numerous sepals and petals and have a sacred importance. Young leaves, petioles, and flowers are used as food or medicine. The species is of religious significance in South East Asia; its seeds and l</w:t>
      </w:r>
      <w:r>
        <w:t>eaves are also eaten in this region. Each part of lotus is commercial</w:t>
      </w:r>
      <w:r>
        <w:rPr>
          <w:spacing w:val="-8"/>
        </w:rPr>
        <w:t xml:space="preserve"> </w:t>
      </w:r>
      <w:r>
        <w:t>useful:</w:t>
      </w:r>
      <w:r>
        <w:rPr>
          <w:spacing w:val="-8"/>
        </w:rPr>
        <w:t xml:space="preserve"> </w:t>
      </w:r>
      <w:r>
        <w:t>flowers</w:t>
      </w:r>
      <w:r>
        <w:rPr>
          <w:spacing w:val="-8"/>
        </w:rPr>
        <w:t xml:space="preserve"> </w:t>
      </w:r>
      <w:r>
        <w:t>on</w:t>
      </w:r>
      <w:r>
        <w:rPr>
          <w:spacing w:val="-8"/>
        </w:rPr>
        <w:t xml:space="preserve"> </w:t>
      </w:r>
      <w:r>
        <w:t>auspicious</w:t>
      </w:r>
      <w:r>
        <w:rPr>
          <w:spacing w:val="-8"/>
        </w:rPr>
        <w:t xml:space="preserve"> </w:t>
      </w:r>
      <w:r>
        <w:t>occasions,</w:t>
      </w:r>
      <w:r>
        <w:rPr>
          <w:spacing w:val="-8"/>
        </w:rPr>
        <w:t xml:space="preserve"> </w:t>
      </w:r>
      <w:r>
        <w:t>the</w:t>
      </w:r>
      <w:r>
        <w:rPr>
          <w:spacing w:val="-8"/>
        </w:rPr>
        <w:t xml:space="preserve"> </w:t>
      </w:r>
      <w:r>
        <w:t>rhizome</w:t>
      </w:r>
      <w:r>
        <w:rPr>
          <w:spacing w:val="-8"/>
        </w:rPr>
        <w:t xml:space="preserve"> </w:t>
      </w:r>
      <w:r>
        <w:t>and</w:t>
      </w:r>
      <w:r>
        <w:rPr>
          <w:spacing w:val="-8"/>
        </w:rPr>
        <w:t xml:space="preserve"> </w:t>
      </w:r>
      <w:r>
        <w:t>tender</w:t>
      </w:r>
      <w:r>
        <w:rPr>
          <w:spacing w:val="-8"/>
        </w:rPr>
        <w:t xml:space="preserve"> </w:t>
      </w:r>
      <w:r>
        <w:t>leaves</w:t>
      </w:r>
      <w:r>
        <w:rPr>
          <w:spacing w:val="-8"/>
        </w:rPr>
        <w:t xml:space="preserve"> </w:t>
      </w:r>
      <w:r>
        <w:t>are</w:t>
      </w:r>
      <w:r>
        <w:rPr>
          <w:spacing w:val="-8"/>
        </w:rPr>
        <w:t xml:space="preserve"> </w:t>
      </w:r>
      <w:r>
        <w:t>used</w:t>
      </w:r>
      <w:r>
        <w:rPr>
          <w:spacing w:val="-8"/>
        </w:rPr>
        <w:t xml:space="preserve"> </w:t>
      </w:r>
      <w:r>
        <w:t>as vegetables,</w:t>
      </w:r>
      <w:r>
        <w:rPr>
          <w:spacing w:val="-2"/>
        </w:rPr>
        <w:t xml:space="preserve"> </w:t>
      </w:r>
      <w:r>
        <w:t>seed</w:t>
      </w:r>
      <w:r>
        <w:rPr>
          <w:spacing w:val="-2"/>
        </w:rPr>
        <w:t xml:space="preserve"> </w:t>
      </w:r>
      <w:r>
        <w:t>as</w:t>
      </w:r>
      <w:r>
        <w:rPr>
          <w:spacing w:val="-2"/>
        </w:rPr>
        <w:t xml:space="preserve"> </w:t>
      </w:r>
      <w:r>
        <w:t>medicine,</w:t>
      </w:r>
      <w:r>
        <w:rPr>
          <w:spacing w:val="-2"/>
        </w:rPr>
        <w:t xml:space="preserve"> </w:t>
      </w:r>
      <w:r>
        <w:t>thalamus</w:t>
      </w:r>
      <w:r>
        <w:rPr>
          <w:spacing w:val="-2"/>
        </w:rPr>
        <w:t xml:space="preserve"> </w:t>
      </w:r>
      <w:r>
        <w:t>as</w:t>
      </w:r>
      <w:r>
        <w:rPr>
          <w:spacing w:val="-2"/>
        </w:rPr>
        <w:t xml:space="preserve"> </w:t>
      </w:r>
      <w:r>
        <w:t>fruit,</w:t>
      </w:r>
      <w:r>
        <w:rPr>
          <w:spacing w:val="-2"/>
        </w:rPr>
        <w:t xml:space="preserve"> </w:t>
      </w:r>
      <w:r>
        <w:t>leaves</w:t>
      </w:r>
      <w:r>
        <w:rPr>
          <w:spacing w:val="-2"/>
        </w:rPr>
        <w:t xml:space="preserve"> </w:t>
      </w:r>
      <w:r>
        <w:t>as</w:t>
      </w:r>
      <w:r>
        <w:rPr>
          <w:spacing w:val="-2"/>
        </w:rPr>
        <w:t xml:space="preserve"> </w:t>
      </w:r>
      <w:r>
        <w:t>plates,</w:t>
      </w:r>
      <w:r>
        <w:rPr>
          <w:spacing w:val="-2"/>
        </w:rPr>
        <w:t xml:space="preserve"> </w:t>
      </w:r>
      <w:r>
        <w:t>stalks</w:t>
      </w:r>
      <w:r>
        <w:rPr>
          <w:spacing w:val="-2"/>
        </w:rPr>
        <w:t xml:space="preserve"> </w:t>
      </w:r>
      <w:r>
        <w:t>as</w:t>
      </w:r>
      <w:r>
        <w:rPr>
          <w:spacing w:val="-2"/>
        </w:rPr>
        <w:t xml:space="preserve"> </w:t>
      </w:r>
      <w:r>
        <w:t>pickle</w:t>
      </w:r>
      <w:r>
        <w:rPr>
          <w:spacing w:val="-2"/>
        </w:rPr>
        <w:t xml:space="preserve"> </w:t>
      </w:r>
      <w:r>
        <w:t>and</w:t>
      </w:r>
      <w:r>
        <w:rPr>
          <w:spacing w:val="-2"/>
        </w:rPr>
        <w:t xml:space="preserve"> </w:t>
      </w:r>
      <w:r>
        <w:t>petals</w:t>
      </w:r>
      <w:r>
        <w:rPr>
          <w:spacing w:val="-2"/>
        </w:rPr>
        <w:t xml:space="preserve"> </w:t>
      </w:r>
      <w:r>
        <w:t>for color extraction [9].</w:t>
      </w:r>
    </w:p>
    <w:p w:rsidR="00AA6A4F" w:rsidRDefault="002E6918">
      <w:pPr>
        <w:pStyle w:val="BodyText"/>
        <w:spacing w:before="200" w:line="360" w:lineRule="auto"/>
        <w:ind w:left="307" w:right="731" w:firstLine="60"/>
        <w:jc w:val="both"/>
      </w:pPr>
      <w:r>
        <w:t>The</w:t>
      </w:r>
      <w:r>
        <w:rPr>
          <w:spacing w:val="-15"/>
        </w:rPr>
        <w:t xml:space="preserve"> </w:t>
      </w:r>
      <w:r>
        <w:t>lotus</w:t>
      </w:r>
      <w:r>
        <w:rPr>
          <w:spacing w:val="-15"/>
        </w:rPr>
        <w:t xml:space="preserve"> </w:t>
      </w:r>
      <w:r>
        <w:t>(</w:t>
      </w:r>
      <w:proofErr w:type="spellStart"/>
      <w:r>
        <w:rPr>
          <w:i/>
        </w:rPr>
        <w:t>Nelumbo</w:t>
      </w:r>
      <w:proofErr w:type="spellEnd"/>
      <w:r>
        <w:t>)</w:t>
      </w:r>
      <w:r>
        <w:rPr>
          <w:spacing w:val="-15"/>
        </w:rPr>
        <w:t xml:space="preserve"> </w:t>
      </w:r>
      <w:r>
        <w:t>is</w:t>
      </w:r>
      <w:r>
        <w:rPr>
          <w:spacing w:val="36"/>
        </w:rPr>
        <w:t xml:space="preserve"> </w:t>
      </w:r>
      <w:r>
        <w:t>recognized</w:t>
      </w:r>
      <w:r>
        <w:rPr>
          <w:spacing w:val="-15"/>
        </w:rPr>
        <w:t xml:space="preserve"> </w:t>
      </w:r>
      <w:r>
        <w:t>as</w:t>
      </w:r>
      <w:r>
        <w:rPr>
          <w:spacing w:val="-15"/>
        </w:rPr>
        <w:t xml:space="preserve"> </w:t>
      </w:r>
      <w:r>
        <w:t>the</w:t>
      </w:r>
      <w:r>
        <w:rPr>
          <w:spacing w:val="-15"/>
        </w:rPr>
        <w:t xml:space="preserve"> </w:t>
      </w:r>
      <w:r>
        <w:t>national</w:t>
      </w:r>
      <w:r>
        <w:rPr>
          <w:spacing w:val="-15"/>
        </w:rPr>
        <w:t xml:space="preserve"> </w:t>
      </w:r>
      <w:r>
        <w:t>flower</w:t>
      </w:r>
      <w:r>
        <w:rPr>
          <w:spacing w:val="-15"/>
        </w:rPr>
        <w:t xml:space="preserve"> </w:t>
      </w:r>
      <w:r>
        <w:t>and</w:t>
      </w:r>
      <w:r>
        <w:rPr>
          <w:spacing w:val="-15"/>
        </w:rPr>
        <w:t xml:space="preserve"> </w:t>
      </w:r>
      <w:r>
        <w:t>exhibits</w:t>
      </w:r>
      <w:r>
        <w:rPr>
          <w:spacing w:val="-15"/>
        </w:rPr>
        <w:t xml:space="preserve"> </w:t>
      </w:r>
      <w:r>
        <w:t>a</w:t>
      </w:r>
      <w:r>
        <w:rPr>
          <w:spacing w:val="-15"/>
        </w:rPr>
        <w:t xml:space="preserve"> </w:t>
      </w:r>
      <w:r>
        <w:t>wide</w:t>
      </w:r>
      <w:r>
        <w:rPr>
          <w:spacing w:val="-15"/>
        </w:rPr>
        <w:t xml:space="preserve"> </w:t>
      </w:r>
      <w:r>
        <w:t>range</w:t>
      </w:r>
      <w:r>
        <w:rPr>
          <w:spacing w:val="-15"/>
        </w:rPr>
        <w:t xml:space="preserve"> </w:t>
      </w:r>
      <w:r>
        <w:t>of</w:t>
      </w:r>
      <w:r>
        <w:rPr>
          <w:spacing w:val="-15"/>
        </w:rPr>
        <w:t xml:space="preserve"> </w:t>
      </w:r>
      <w:r>
        <w:t>variants, many of which remain unfamiliar to farmers. In the context of rapid digitalization, there is a growing expectation for agricultural pr</w:t>
      </w:r>
      <w:r>
        <w:t xml:space="preserve">actices to become more efficient; however, lotus cultivation continues to demand significant labor and management. The genus </w:t>
      </w:r>
      <w:proofErr w:type="spellStart"/>
      <w:r>
        <w:rPr>
          <w:i/>
        </w:rPr>
        <w:t>Nelumbo</w:t>
      </w:r>
      <w:proofErr w:type="spellEnd"/>
      <w:r>
        <w:rPr>
          <w:i/>
        </w:rPr>
        <w:t xml:space="preserve"> nucifera </w:t>
      </w:r>
      <w:proofErr w:type="spellStart"/>
      <w:r>
        <w:rPr>
          <w:i/>
        </w:rPr>
        <w:t>Gaertn</w:t>
      </w:r>
      <w:proofErr w:type="spellEnd"/>
      <w:r>
        <w:t xml:space="preserve">., distributed across Asia and Oceania, and </w:t>
      </w:r>
      <w:proofErr w:type="spellStart"/>
      <w:r>
        <w:rPr>
          <w:i/>
        </w:rPr>
        <w:t>Nelumbo</w:t>
      </w:r>
      <w:proofErr w:type="spellEnd"/>
      <w:r>
        <w:rPr>
          <w:i/>
        </w:rPr>
        <w:t xml:space="preserve"> lutea </w:t>
      </w:r>
      <w:proofErr w:type="spellStart"/>
      <w:r>
        <w:rPr>
          <w:i/>
        </w:rPr>
        <w:t>Willd</w:t>
      </w:r>
      <w:proofErr w:type="spellEnd"/>
      <w:r>
        <w:t>., native to North</w:t>
      </w:r>
      <w:r>
        <w:rPr>
          <w:spacing w:val="-2"/>
        </w:rPr>
        <w:t xml:space="preserve"> </w:t>
      </w:r>
      <w:r>
        <w:t>and</w:t>
      </w:r>
      <w:r>
        <w:rPr>
          <w:spacing w:val="-2"/>
        </w:rPr>
        <w:t xml:space="preserve"> </w:t>
      </w:r>
      <w:r>
        <w:t>South</w:t>
      </w:r>
      <w:r>
        <w:rPr>
          <w:spacing w:val="-2"/>
        </w:rPr>
        <w:t xml:space="preserve"> </w:t>
      </w:r>
      <w:r>
        <w:t>America.</w:t>
      </w:r>
      <w:r>
        <w:rPr>
          <w:spacing w:val="-2"/>
        </w:rPr>
        <w:t xml:space="preserve"> </w:t>
      </w:r>
      <w:r>
        <w:t>Among</w:t>
      </w:r>
      <w:r>
        <w:rPr>
          <w:spacing w:val="-2"/>
        </w:rPr>
        <w:t xml:space="preserve"> </w:t>
      </w:r>
      <w:r>
        <w:t>t</w:t>
      </w:r>
      <w:r>
        <w:t xml:space="preserve">hese, </w:t>
      </w:r>
      <w:r>
        <w:rPr>
          <w:i/>
        </w:rPr>
        <w:t>N.</w:t>
      </w:r>
      <w:r>
        <w:rPr>
          <w:i/>
          <w:spacing w:val="-2"/>
        </w:rPr>
        <w:t xml:space="preserve"> </w:t>
      </w:r>
      <w:r>
        <w:rPr>
          <w:i/>
        </w:rPr>
        <w:t>nucifera</w:t>
      </w:r>
      <w:r>
        <w:rPr>
          <w:i/>
          <w:spacing w:val="-1"/>
        </w:rPr>
        <w:t xml:space="preserve"> </w:t>
      </w:r>
      <w:r>
        <w:t>is</w:t>
      </w:r>
      <w:r>
        <w:rPr>
          <w:spacing w:val="-2"/>
        </w:rPr>
        <w:t xml:space="preserve"> </w:t>
      </w:r>
      <w:r>
        <w:t>a</w:t>
      </w:r>
      <w:r>
        <w:rPr>
          <w:spacing w:val="-2"/>
        </w:rPr>
        <w:t xml:space="preserve"> </w:t>
      </w:r>
      <w:r>
        <w:t>perennial,</w:t>
      </w:r>
      <w:r>
        <w:rPr>
          <w:spacing w:val="-2"/>
        </w:rPr>
        <w:t xml:space="preserve"> </w:t>
      </w:r>
      <w:r>
        <w:t>rhizomatous</w:t>
      </w:r>
      <w:r>
        <w:rPr>
          <w:spacing w:val="-2"/>
        </w:rPr>
        <w:t xml:space="preserve"> </w:t>
      </w:r>
      <w:r>
        <w:t>aquatic</w:t>
      </w:r>
      <w:r>
        <w:rPr>
          <w:spacing w:val="-2"/>
        </w:rPr>
        <w:t xml:space="preserve"> </w:t>
      </w:r>
      <w:r>
        <w:t>plant that is extensively cultivated in China, India, Japan, and Australia.</w:t>
      </w:r>
      <w:r>
        <w:rPr>
          <w:spacing w:val="40"/>
        </w:rPr>
        <w:t xml:space="preserve"> </w:t>
      </w:r>
      <w:r>
        <w:t>For higher returns, it is crucial to introduce new varieties to the farmers.</w:t>
      </w:r>
    </w:p>
    <w:p w:rsidR="00AA6A4F" w:rsidRDefault="00AA6A4F">
      <w:pPr>
        <w:pStyle w:val="BodyText"/>
        <w:spacing w:line="360" w:lineRule="auto"/>
        <w:jc w:val="both"/>
        <w:sectPr w:rsidR="00AA6A4F">
          <w:pgSz w:w="11910" w:h="16840"/>
          <w:pgMar w:top="1280" w:right="708" w:bottom="280" w:left="1133" w:header="44" w:footer="0" w:gutter="0"/>
          <w:cols w:space="720"/>
        </w:sectPr>
      </w:pPr>
    </w:p>
    <w:p w:rsidR="00AA6A4F" w:rsidRDefault="002E6918">
      <w:pPr>
        <w:pStyle w:val="BodyText"/>
        <w:spacing w:before="160"/>
        <w:ind w:left="141"/>
        <w:jc w:val="both"/>
      </w:pPr>
      <w:r>
        <w:lastRenderedPageBreak/>
        <w:t>The</w:t>
      </w:r>
      <w:r>
        <w:rPr>
          <w:spacing w:val="-4"/>
        </w:rPr>
        <w:t xml:space="preserve"> </w:t>
      </w:r>
      <w:r>
        <w:t>goal</w:t>
      </w:r>
      <w:r>
        <w:rPr>
          <w:spacing w:val="-2"/>
        </w:rPr>
        <w:t xml:space="preserve"> </w:t>
      </w:r>
      <w:r>
        <w:t>of</w:t>
      </w:r>
      <w:r>
        <w:rPr>
          <w:spacing w:val="-2"/>
        </w:rPr>
        <w:t xml:space="preserve"> </w:t>
      </w:r>
      <w:r>
        <w:t>the</w:t>
      </w:r>
      <w:r>
        <w:rPr>
          <w:spacing w:val="-2"/>
        </w:rPr>
        <w:t xml:space="preserve"> </w:t>
      </w:r>
      <w:r>
        <w:t>study</w:t>
      </w:r>
      <w:r>
        <w:rPr>
          <w:spacing w:val="-2"/>
        </w:rPr>
        <w:t xml:space="preserve"> </w:t>
      </w:r>
      <w:r>
        <w:t>to</w:t>
      </w:r>
      <w:r>
        <w:rPr>
          <w:spacing w:val="-2"/>
        </w:rPr>
        <w:t xml:space="preserve"> </w:t>
      </w:r>
      <w:r>
        <w:t>evaluate</w:t>
      </w:r>
      <w:r>
        <w:rPr>
          <w:spacing w:val="-2"/>
        </w:rPr>
        <w:t xml:space="preserve"> </w:t>
      </w:r>
      <w:r>
        <w:t>the</w:t>
      </w:r>
      <w:r>
        <w:rPr>
          <w:spacing w:val="-2"/>
        </w:rPr>
        <w:t xml:space="preserve"> </w:t>
      </w:r>
      <w:r>
        <w:t>performance</w:t>
      </w:r>
      <w:r>
        <w:rPr>
          <w:spacing w:val="-2"/>
        </w:rPr>
        <w:t xml:space="preserve"> </w:t>
      </w:r>
      <w:r>
        <w:t>of</w:t>
      </w:r>
      <w:r>
        <w:rPr>
          <w:spacing w:val="-2"/>
        </w:rPr>
        <w:t xml:space="preserve"> </w:t>
      </w:r>
      <w:r>
        <w:t>several</w:t>
      </w:r>
      <w:r>
        <w:rPr>
          <w:spacing w:val="-1"/>
        </w:rPr>
        <w:t xml:space="preserve"> </w:t>
      </w:r>
      <w:r>
        <w:rPr>
          <w:spacing w:val="-2"/>
        </w:rPr>
        <w:t>varieties.</w:t>
      </w:r>
    </w:p>
    <w:p w:rsidR="00AA6A4F" w:rsidRDefault="00AA6A4F">
      <w:pPr>
        <w:pStyle w:val="BodyText"/>
        <w:spacing w:before="61"/>
      </w:pPr>
    </w:p>
    <w:p w:rsidR="00AA6A4F" w:rsidRDefault="002E6918">
      <w:pPr>
        <w:pStyle w:val="Heading2"/>
        <w:ind w:left="141"/>
        <w:jc w:val="both"/>
      </w:pPr>
      <w:r>
        <w:t>MATERIALS</w:t>
      </w:r>
      <w:r>
        <w:rPr>
          <w:spacing w:val="-3"/>
        </w:rPr>
        <w:t xml:space="preserve"> </w:t>
      </w:r>
      <w:r>
        <w:t>AND</w:t>
      </w:r>
      <w:r>
        <w:rPr>
          <w:spacing w:val="-3"/>
        </w:rPr>
        <w:t xml:space="preserve"> </w:t>
      </w:r>
      <w:r>
        <w:rPr>
          <w:spacing w:val="-2"/>
        </w:rPr>
        <w:t>METHODS</w:t>
      </w:r>
    </w:p>
    <w:p w:rsidR="00AA6A4F" w:rsidRDefault="00AA6A4F">
      <w:pPr>
        <w:pStyle w:val="BodyText"/>
        <w:spacing w:before="121"/>
        <w:rPr>
          <w:b/>
        </w:rPr>
      </w:pPr>
    </w:p>
    <w:p w:rsidR="00AA6A4F" w:rsidRDefault="002E6918">
      <w:pPr>
        <w:pStyle w:val="Heading3"/>
        <w:ind w:left="201"/>
      </w:pPr>
      <w:r>
        <w:t>Experimental</w:t>
      </w:r>
      <w:r>
        <w:rPr>
          <w:spacing w:val="-4"/>
        </w:rPr>
        <w:t xml:space="preserve"> </w:t>
      </w:r>
      <w:r>
        <w:t>Site</w:t>
      </w:r>
      <w:r>
        <w:rPr>
          <w:spacing w:val="-4"/>
        </w:rPr>
        <w:t xml:space="preserve"> </w:t>
      </w:r>
      <w:r>
        <w:t>and</w:t>
      </w:r>
      <w:r>
        <w:rPr>
          <w:spacing w:val="-4"/>
        </w:rPr>
        <w:t xml:space="preserve"> </w:t>
      </w:r>
      <w:r>
        <w:rPr>
          <w:spacing w:val="-2"/>
        </w:rPr>
        <w:t>Duration</w:t>
      </w:r>
    </w:p>
    <w:p w:rsidR="00AA6A4F" w:rsidRDefault="00AA6A4F">
      <w:pPr>
        <w:pStyle w:val="BodyText"/>
        <w:spacing w:before="121"/>
        <w:rPr>
          <w:b/>
        </w:rPr>
      </w:pPr>
    </w:p>
    <w:p w:rsidR="00AA6A4F" w:rsidRDefault="002E6918">
      <w:pPr>
        <w:pStyle w:val="BodyText"/>
        <w:spacing w:before="1" w:line="360" w:lineRule="auto"/>
        <w:ind w:left="141"/>
        <w:jc w:val="both"/>
      </w:pPr>
      <w:r>
        <w:t>The present investigation entitled “Evaluation of Lotus (</w:t>
      </w:r>
      <w:proofErr w:type="spellStart"/>
      <w:r>
        <w:rPr>
          <w:i/>
        </w:rPr>
        <w:t>Nelumbo</w:t>
      </w:r>
      <w:proofErr w:type="spellEnd"/>
      <w:r>
        <w:rPr>
          <w:i/>
        </w:rPr>
        <w:t xml:space="preserve"> nucifera</w:t>
      </w:r>
      <w:r>
        <w:t xml:space="preserve">) Varieties under the </w:t>
      </w:r>
      <w:proofErr w:type="spellStart"/>
      <w:r>
        <w:t>Agro</w:t>
      </w:r>
      <w:proofErr w:type="spellEnd"/>
      <w:r>
        <w:t xml:space="preserve">- climatic Conditions of </w:t>
      </w:r>
      <w:proofErr w:type="spellStart"/>
      <w:r>
        <w:t>Prayagraj</w:t>
      </w:r>
      <w:proofErr w:type="spellEnd"/>
      <w:r>
        <w:t>, Uttar Pradesh” was</w:t>
      </w:r>
      <w:r>
        <w:t xml:space="preserve"> carried out at the Horticulture Research Field, Department of Horticulture, </w:t>
      </w:r>
      <w:proofErr w:type="spellStart"/>
      <w:r>
        <w:t>Naini</w:t>
      </w:r>
      <w:proofErr w:type="spellEnd"/>
      <w:r>
        <w:t xml:space="preserve"> Agricultural Institute, SHUATS, </w:t>
      </w:r>
      <w:proofErr w:type="spellStart"/>
      <w:r>
        <w:t>Prayagraj</w:t>
      </w:r>
      <w:proofErr w:type="spellEnd"/>
      <w:r>
        <w:t xml:space="preserve">, Uttar Pradesh, during November 2023 to May 2024. </w:t>
      </w:r>
      <w:proofErr w:type="spellStart"/>
      <w:r>
        <w:t>Prayagraj</w:t>
      </w:r>
      <w:proofErr w:type="spellEnd"/>
      <w:r>
        <w:t xml:space="preserve"> is situated at 25.45°N latitude and 81.85°E longitude with an average</w:t>
      </w:r>
      <w:r>
        <w:rPr>
          <w:spacing w:val="-1"/>
        </w:rPr>
        <w:t xml:space="preserve"> </w:t>
      </w:r>
      <w:r>
        <w:t>e</w:t>
      </w:r>
      <w:r>
        <w:t>levation</w:t>
      </w:r>
      <w:r>
        <w:rPr>
          <w:spacing w:val="-1"/>
        </w:rPr>
        <w:t xml:space="preserve"> </w:t>
      </w:r>
      <w:r>
        <w:t>of</w:t>
      </w:r>
      <w:r>
        <w:rPr>
          <w:spacing w:val="-1"/>
        </w:rPr>
        <w:t xml:space="preserve"> </w:t>
      </w:r>
      <w:r>
        <w:t>98</w:t>
      </w:r>
      <w:r>
        <w:rPr>
          <w:spacing w:val="-1"/>
        </w:rPr>
        <w:t xml:space="preserve"> </w:t>
      </w:r>
      <w:r>
        <w:t>m</w:t>
      </w:r>
      <w:r>
        <w:rPr>
          <w:spacing w:val="-1"/>
        </w:rPr>
        <w:t xml:space="preserve"> </w:t>
      </w:r>
      <w:r>
        <w:t>above</w:t>
      </w:r>
      <w:r>
        <w:rPr>
          <w:spacing w:val="-1"/>
        </w:rPr>
        <w:t xml:space="preserve"> </w:t>
      </w:r>
      <w:r>
        <w:t>mean</w:t>
      </w:r>
      <w:r>
        <w:rPr>
          <w:spacing w:val="-1"/>
        </w:rPr>
        <w:t xml:space="preserve"> </w:t>
      </w:r>
      <w:r>
        <w:t>sea</w:t>
      </w:r>
      <w:r>
        <w:rPr>
          <w:spacing w:val="-1"/>
        </w:rPr>
        <w:t xml:space="preserve"> </w:t>
      </w:r>
      <w:r>
        <w:t>level.</w:t>
      </w:r>
      <w:r>
        <w:rPr>
          <w:spacing w:val="-1"/>
        </w:rPr>
        <w:t xml:space="preserve"> </w:t>
      </w:r>
      <w:r>
        <w:t>The</w:t>
      </w:r>
      <w:r>
        <w:rPr>
          <w:spacing w:val="-1"/>
        </w:rPr>
        <w:t xml:space="preserve"> </w:t>
      </w:r>
      <w:r>
        <w:t>climate</w:t>
      </w:r>
      <w:r>
        <w:rPr>
          <w:spacing w:val="-1"/>
        </w:rPr>
        <w:t xml:space="preserve"> </w:t>
      </w:r>
      <w:r>
        <w:t>of</w:t>
      </w:r>
      <w:r>
        <w:rPr>
          <w:spacing w:val="-1"/>
        </w:rPr>
        <w:t xml:space="preserve"> </w:t>
      </w:r>
      <w:r>
        <w:t>the</w:t>
      </w:r>
      <w:r>
        <w:rPr>
          <w:spacing w:val="-1"/>
        </w:rPr>
        <w:t xml:space="preserve"> </w:t>
      </w:r>
      <w:r>
        <w:t>region</w:t>
      </w:r>
      <w:r>
        <w:rPr>
          <w:spacing w:val="-1"/>
        </w:rPr>
        <w:t xml:space="preserve"> </w:t>
      </w:r>
      <w:r>
        <w:t>is</w:t>
      </w:r>
      <w:r>
        <w:rPr>
          <w:spacing w:val="-1"/>
        </w:rPr>
        <w:t xml:space="preserve"> </w:t>
      </w:r>
      <w:r>
        <w:t>subtropical,</w:t>
      </w:r>
      <w:r>
        <w:rPr>
          <w:spacing w:val="-1"/>
        </w:rPr>
        <w:t xml:space="preserve"> </w:t>
      </w:r>
      <w:r>
        <w:t>characterized by hot summers, cold winters, and moderate rainfall.</w:t>
      </w:r>
    </w:p>
    <w:p w:rsidR="00AA6A4F" w:rsidRDefault="002E6918">
      <w:pPr>
        <w:pStyle w:val="Heading3"/>
        <w:spacing w:before="61"/>
      </w:pPr>
      <w:r>
        <w:t>Plant</w:t>
      </w:r>
      <w:r>
        <w:rPr>
          <w:spacing w:val="-2"/>
        </w:rPr>
        <w:t xml:space="preserve"> </w:t>
      </w:r>
      <w:r>
        <w:t>Material</w:t>
      </w:r>
      <w:r>
        <w:rPr>
          <w:spacing w:val="-2"/>
        </w:rPr>
        <w:t xml:space="preserve"> </w:t>
      </w:r>
      <w:r>
        <w:t>and</w:t>
      </w:r>
      <w:r>
        <w:rPr>
          <w:spacing w:val="-2"/>
        </w:rPr>
        <w:t xml:space="preserve"> Varieties</w:t>
      </w:r>
    </w:p>
    <w:p w:rsidR="00AA6A4F" w:rsidRDefault="00AA6A4F">
      <w:pPr>
        <w:pStyle w:val="BodyText"/>
        <w:spacing w:before="121"/>
        <w:rPr>
          <w:b/>
        </w:rPr>
      </w:pPr>
    </w:p>
    <w:p w:rsidR="00AA6A4F" w:rsidRDefault="002E6918">
      <w:pPr>
        <w:pStyle w:val="BodyText"/>
        <w:spacing w:before="1" w:line="360" w:lineRule="auto"/>
        <w:ind w:left="141" w:right="3"/>
        <w:jc w:val="both"/>
      </w:pPr>
      <w:r>
        <w:t>Seven</w:t>
      </w:r>
      <w:r>
        <w:rPr>
          <w:spacing w:val="-2"/>
        </w:rPr>
        <w:t xml:space="preserve"> </w:t>
      </w:r>
      <w:r>
        <w:t>lotus</w:t>
      </w:r>
      <w:r>
        <w:rPr>
          <w:spacing w:val="-2"/>
        </w:rPr>
        <w:t xml:space="preserve"> </w:t>
      </w:r>
      <w:r>
        <w:t>varieties</w:t>
      </w:r>
      <w:r>
        <w:rPr>
          <w:spacing w:val="-2"/>
        </w:rPr>
        <w:t xml:space="preserve"> </w:t>
      </w:r>
      <w:r>
        <w:t>were</w:t>
      </w:r>
      <w:r>
        <w:rPr>
          <w:spacing w:val="-2"/>
        </w:rPr>
        <w:t xml:space="preserve"> </w:t>
      </w:r>
      <w:r>
        <w:t>evaluated:</w:t>
      </w:r>
      <w:r>
        <w:rPr>
          <w:spacing w:val="-2"/>
        </w:rPr>
        <w:t xml:space="preserve"> </w:t>
      </w:r>
      <w:r>
        <w:t>108,</w:t>
      </w:r>
      <w:r>
        <w:rPr>
          <w:spacing w:val="-2"/>
        </w:rPr>
        <w:t xml:space="preserve"> </w:t>
      </w:r>
      <w:proofErr w:type="spellStart"/>
      <w:r>
        <w:t>Akhila</w:t>
      </w:r>
      <w:proofErr w:type="spellEnd"/>
      <w:r>
        <w:t>,</w:t>
      </w:r>
      <w:r>
        <w:rPr>
          <w:spacing w:val="-2"/>
        </w:rPr>
        <w:t xml:space="preserve"> </w:t>
      </w:r>
      <w:r>
        <w:t>Fong</w:t>
      </w:r>
      <w:r>
        <w:rPr>
          <w:spacing w:val="-2"/>
        </w:rPr>
        <w:t xml:space="preserve"> </w:t>
      </w:r>
      <w:r>
        <w:t>Hu,</w:t>
      </w:r>
      <w:r>
        <w:rPr>
          <w:spacing w:val="-2"/>
        </w:rPr>
        <w:t xml:space="preserve"> </w:t>
      </w:r>
      <w:r>
        <w:t>Sai</w:t>
      </w:r>
      <w:r>
        <w:rPr>
          <w:spacing w:val="-2"/>
        </w:rPr>
        <w:t xml:space="preserve"> </w:t>
      </w:r>
      <w:proofErr w:type="spellStart"/>
      <w:r>
        <w:t>Thung</w:t>
      </w:r>
      <w:proofErr w:type="spellEnd"/>
      <w:r>
        <w:rPr>
          <w:spacing w:val="-2"/>
        </w:rPr>
        <w:t xml:space="preserve"> </w:t>
      </w:r>
      <w:r>
        <w:t>Sui,</w:t>
      </w:r>
      <w:r>
        <w:rPr>
          <w:spacing w:val="-2"/>
        </w:rPr>
        <w:t xml:space="preserve"> </w:t>
      </w:r>
      <w:r>
        <w:t>Super</w:t>
      </w:r>
      <w:r>
        <w:rPr>
          <w:spacing w:val="-2"/>
        </w:rPr>
        <w:t xml:space="preserve"> </w:t>
      </w:r>
      <w:r>
        <w:t>Lotus</w:t>
      </w:r>
      <w:r>
        <w:rPr>
          <w:spacing w:val="-2"/>
        </w:rPr>
        <w:t xml:space="preserve"> </w:t>
      </w:r>
      <w:r>
        <w:t>14,</w:t>
      </w:r>
      <w:r>
        <w:rPr>
          <w:spacing w:val="-2"/>
        </w:rPr>
        <w:t xml:space="preserve"> </w:t>
      </w:r>
      <w:r>
        <w:t>Allahabad Local Lotus-1, and Allahabad Local Lotus-2. Tubers of uniform size and health status were procured from reliable sources and planted in experimental tubs.</w:t>
      </w:r>
    </w:p>
    <w:p w:rsidR="00AA6A4F" w:rsidRDefault="002E6918">
      <w:pPr>
        <w:pStyle w:val="Heading3"/>
        <w:spacing w:before="61"/>
      </w:pPr>
      <w:r>
        <w:t>Experimental</w:t>
      </w:r>
      <w:r>
        <w:rPr>
          <w:spacing w:val="-7"/>
        </w:rPr>
        <w:t xml:space="preserve"> </w:t>
      </w:r>
      <w:r>
        <w:rPr>
          <w:spacing w:val="-2"/>
        </w:rPr>
        <w:t>Design</w:t>
      </w:r>
    </w:p>
    <w:p w:rsidR="00AA6A4F" w:rsidRDefault="00AA6A4F">
      <w:pPr>
        <w:pStyle w:val="BodyText"/>
        <w:spacing w:before="121"/>
        <w:rPr>
          <w:b/>
        </w:rPr>
      </w:pPr>
    </w:p>
    <w:p w:rsidR="00AA6A4F" w:rsidRDefault="002E6918">
      <w:pPr>
        <w:pStyle w:val="BodyText"/>
        <w:spacing w:before="1" w:line="360" w:lineRule="auto"/>
        <w:ind w:left="141" w:right="3"/>
        <w:jc w:val="both"/>
      </w:pPr>
      <w:r>
        <w:t>The experiment was laid out in a Completely Randomized</w:t>
      </w:r>
      <w:r>
        <w:t xml:space="preserve"> Design (CRD) with four replications. Each treatment</w:t>
      </w:r>
      <w:r>
        <w:rPr>
          <w:spacing w:val="-13"/>
        </w:rPr>
        <w:t xml:space="preserve"> </w:t>
      </w:r>
      <w:r>
        <w:t>consisted</w:t>
      </w:r>
      <w:r>
        <w:rPr>
          <w:spacing w:val="-13"/>
        </w:rPr>
        <w:t xml:space="preserve"> </w:t>
      </w:r>
      <w:r>
        <w:t>of</w:t>
      </w:r>
      <w:r>
        <w:rPr>
          <w:spacing w:val="-13"/>
        </w:rPr>
        <w:t xml:space="preserve"> </w:t>
      </w:r>
      <w:r>
        <w:t>one</w:t>
      </w:r>
      <w:r>
        <w:rPr>
          <w:spacing w:val="-13"/>
        </w:rPr>
        <w:t xml:space="preserve"> </w:t>
      </w:r>
      <w:r>
        <w:t>variety</w:t>
      </w:r>
      <w:r>
        <w:rPr>
          <w:spacing w:val="-13"/>
        </w:rPr>
        <w:t xml:space="preserve"> </w:t>
      </w:r>
      <w:r>
        <w:t>planted</w:t>
      </w:r>
      <w:r>
        <w:rPr>
          <w:spacing w:val="-13"/>
        </w:rPr>
        <w:t xml:space="preserve"> </w:t>
      </w:r>
      <w:r>
        <w:t>in</w:t>
      </w:r>
      <w:r>
        <w:rPr>
          <w:spacing w:val="-13"/>
        </w:rPr>
        <w:t xml:space="preserve"> </w:t>
      </w:r>
      <w:r>
        <w:t>a</w:t>
      </w:r>
      <w:r>
        <w:rPr>
          <w:spacing w:val="-13"/>
        </w:rPr>
        <w:t xml:space="preserve"> </w:t>
      </w:r>
      <w:r>
        <w:t>unit</w:t>
      </w:r>
      <w:r>
        <w:rPr>
          <w:spacing w:val="-13"/>
        </w:rPr>
        <w:t xml:space="preserve"> </w:t>
      </w:r>
      <w:r>
        <w:t>tub</w:t>
      </w:r>
      <w:r>
        <w:rPr>
          <w:spacing w:val="-13"/>
        </w:rPr>
        <w:t xml:space="preserve"> </w:t>
      </w:r>
      <w:r>
        <w:t>(diameter</w:t>
      </w:r>
      <w:r>
        <w:rPr>
          <w:spacing w:val="-13"/>
        </w:rPr>
        <w:t xml:space="preserve"> </w:t>
      </w:r>
      <w:r>
        <w:t>1.5</w:t>
      </w:r>
      <w:r>
        <w:rPr>
          <w:spacing w:val="-13"/>
        </w:rPr>
        <w:t xml:space="preserve"> </w:t>
      </w:r>
      <w:r>
        <w:t>m</w:t>
      </w:r>
      <w:r>
        <w:rPr>
          <w:spacing w:val="-13"/>
        </w:rPr>
        <w:t xml:space="preserve"> </w:t>
      </w:r>
      <w:r>
        <w:t>×</w:t>
      </w:r>
      <w:r>
        <w:rPr>
          <w:spacing w:val="-13"/>
        </w:rPr>
        <w:t xml:space="preserve"> </w:t>
      </w:r>
      <w:r>
        <w:t>depth</w:t>
      </w:r>
      <w:r>
        <w:rPr>
          <w:spacing w:val="-13"/>
        </w:rPr>
        <w:t xml:space="preserve"> </w:t>
      </w:r>
      <w:r>
        <w:t>0.75</w:t>
      </w:r>
      <w:r>
        <w:rPr>
          <w:spacing w:val="-13"/>
        </w:rPr>
        <w:t xml:space="preserve"> </w:t>
      </w:r>
      <w:r>
        <w:t>m)</w:t>
      </w:r>
      <w:r>
        <w:rPr>
          <w:spacing w:val="-13"/>
        </w:rPr>
        <w:t xml:space="preserve"> </w:t>
      </w:r>
      <w:r>
        <w:t>filled</w:t>
      </w:r>
      <w:r>
        <w:rPr>
          <w:spacing w:val="-13"/>
        </w:rPr>
        <w:t xml:space="preserve"> </w:t>
      </w:r>
      <w:r>
        <w:t>with</w:t>
      </w:r>
      <w:r>
        <w:rPr>
          <w:spacing w:val="-13"/>
        </w:rPr>
        <w:t xml:space="preserve"> </w:t>
      </w:r>
      <w:r>
        <w:t>loamy soil and a 20–25 cm standing water layer. Basal fertilizers were applied at the rate of 10 t/ha farmyard m</w:t>
      </w:r>
      <w:r>
        <w:t>anure, proportionately adjusted for each tub.</w:t>
      </w:r>
    </w:p>
    <w:p w:rsidR="00AA6A4F" w:rsidRDefault="002E6918">
      <w:pPr>
        <w:pStyle w:val="Heading3"/>
        <w:spacing w:before="61"/>
      </w:pPr>
      <w:r>
        <w:t>Cultural</w:t>
      </w:r>
      <w:r>
        <w:rPr>
          <w:spacing w:val="-6"/>
        </w:rPr>
        <w:t xml:space="preserve"> </w:t>
      </w:r>
      <w:r>
        <w:rPr>
          <w:spacing w:val="-2"/>
        </w:rPr>
        <w:t>Practices</w:t>
      </w:r>
    </w:p>
    <w:p w:rsidR="00AA6A4F" w:rsidRDefault="002E6918">
      <w:pPr>
        <w:pStyle w:val="BodyText"/>
        <w:spacing w:before="199" w:line="360" w:lineRule="auto"/>
        <w:ind w:left="141" w:right="4"/>
        <w:jc w:val="both"/>
      </w:pPr>
      <w:r>
        <w:t>Standard cultural practices were followed uniformly for all treatments. Water levels in tubs were maintained at 20–25 cm throughout the growing period. Regular weeding and pest management wer</w:t>
      </w:r>
      <w:r>
        <w:t>e carried out manually to ensure healthy crop growth.</w:t>
      </w:r>
    </w:p>
    <w:p w:rsidR="00AA6A4F" w:rsidRDefault="002E6918">
      <w:pPr>
        <w:pStyle w:val="Heading3"/>
        <w:spacing w:before="61"/>
      </w:pPr>
      <w:r>
        <w:t xml:space="preserve">Data </w:t>
      </w:r>
      <w:r>
        <w:rPr>
          <w:spacing w:val="-2"/>
        </w:rPr>
        <w:t>Collection</w:t>
      </w:r>
    </w:p>
    <w:p w:rsidR="00AA6A4F" w:rsidRDefault="002E6918">
      <w:pPr>
        <w:pStyle w:val="BodyText"/>
        <w:spacing w:before="198" w:line="360" w:lineRule="auto"/>
        <w:ind w:left="141" w:right="4"/>
        <w:jc w:val="both"/>
      </w:pPr>
      <w:r>
        <w:t xml:space="preserve">Observations were recorded at 30-day intervals beginning 30 days after planting (DAP) and continued up to 120 </w:t>
      </w:r>
      <w:proofErr w:type="gramStart"/>
      <w:r>
        <w:t>DAP</w:t>
      </w:r>
      <w:proofErr w:type="gramEnd"/>
      <w:r>
        <w:t>. Data were collected on:</w:t>
      </w:r>
    </w:p>
    <w:p w:rsidR="00AA6A4F" w:rsidRDefault="002E6918">
      <w:pPr>
        <w:spacing w:before="61"/>
        <w:ind w:left="141"/>
        <w:jc w:val="both"/>
        <w:rPr>
          <w:sz w:val="24"/>
        </w:rPr>
      </w:pPr>
      <w:r>
        <w:rPr>
          <w:b/>
          <w:sz w:val="24"/>
        </w:rPr>
        <w:t>Vegetative</w:t>
      </w:r>
      <w:r>
        <w:rPr>
          <w:b/>
          <w:spacing w:val="-5"/>
          <w:sz w:val="24"/>
        </w:rPr>
        <w:t xml:space="preserve"> </w:t>
      </w:r>
      <w:r>
        <w:rPr>
          <w:b/>
          <w:sz w:val="24"/>
        </w:rPr>
        <w:t>parameters</w:t>
      </w:r>
      <w:r>
        <w:rPr>
          <w:sz w:val="24"/>
        </w:rPr>
        <w:t>:</w:t>
      </w:r>
      <w:r>
        <w:rPr>
          <w:spacing w:val="-3"/>
          <w:sz w:val="24"/>
        </w:rPr>
        <w:t xml:space="preserve"> </w:t>
      </w:r>
      <w:r>
        <w:rPr>
          <w:sz w:val="24"/>
        </w:rPr>
        <w:t>plant</w:t>
      </w:r>
      <w:r>
        <w:rPr>
          <w:spacing w:val="-2"/>
          <w:sz w:val="24"/>
        </w:rPr>
        <w:t xml:space="preserve"> </w:t>
      </w:r>
      <w:r>
        <w:rPr>
          <w:sz w:val="24"/>
        </w:rPr>
        <w:t>height</w:t>
      </w:r>
      <w:r>
        <w:rPr>
          <w:spacing w:val="-3"/>
          <w:sz w:val="24"/>
        </w:rPr>
        <w:t xml:space="preserve"> </w:t>
      </w:r>
      <w:r>
        <w:rPr>
          <w:sz w:val="24"/>
        </w:rPr>
        <w:t>(cm),</w:t>
      </w:r>
      <w:r>
        <w:rPr>
          <w:spacing w:val="-3"/>
          <w:sz w:val="24"/>
        </w:rPr>
        <w:t xml:space="preserve"> </w:t>
      </w:r>
      <w:r>
        <w:rPr>
          <w:sz w:val="24"/>
        </w:rPr>
        <w:t>plant</w:t>
      </w:r>
      <w:r>
        <w:rPr>
          <w:spacing w:val="-2"/>
          <w:sz w:val="24"/>
        </w:rPr>
        <w:t xml:space="preserve"> </w:t>
      </w:r>
      <w:r>
        <w:rPr>
          <w:sz w:val="24"/>
        </w:rPr>
        <w:t>spread</w:t>
      </w:r>
      <w:r>
        <w:rPr>
          <w:spacing w:val="-3"/>
          <w:sz w:val="24"/>
        </w:rPr>
        <w:t xml:space="preserve"> </w:t>
      </w:r>
      <w:r>
        <w:rPr>
          <w:sz w:val="24"/>
        </w:rPr>
        <w:t>(cm),</w:t>
      </w:r>
      <w:r>
        <w:rPr>
          <w:spacing w:val="-3"/>
          <w:sz w:val="24"/>
        </w:rPr>
        <w:t xml:space="preserve"> </w:t>
      </w:r>
      <w:r>
        <w:rPr>
          <w:sz w:val="24"/>
        </w:rPr>
        <w:t>number</w:t>
      </w:r>
      <w:r>
        <w:rPr>
          <w:spacing w:val="-2"/>
          <w:sz w:val="24"/>
        </w:rPr>
        <w:t xml:space="preserve"> </w:t>
      </w:r>
      <w:r>
        <w:rPr>
          <w:sz w:val="24"/>
        </w:rPr>
        <w:t>of</w:t>
      </w:r>
      <w:r>
        <w:rPr>
          <w:spacing w:val="-3"/>
          <w:sz w:val="24"/>
        </w:rPr>
        <w:t xml:space="preserve"> </w:t>
      </w:r>
      <w:r>
        <w:rPr>
          <w:sz w:val="24"/>
        </w:rPr>
        <w:t>leaves</w:t>
      </w:r>
      <w:r>
        <w:rPr>
          <w:spacing w:val="-3"/>
          <w:sz w:val="24"/>
        </w:rPr>
        <w:t xml:space="preserve"> </w:t>
      </w:r>
      <w:r>
        <w:rPr>
          <w:sz w:val="24"/>
        </w:rPr>
        <w:t>per</w:t>
      </w:r>
      <w:r>
        <w:rPr>
          <w:spacing w:val="-2"/>
          <w:sz w:val="24"/>
        </w:rPr>
        <w:t xml:space="preserve"> plant.</w:t>
      </w:r>
    </w:p>
    <w:p w:rsidR="00AA6A4F" w:rsidRDefault="002E6918">
      <w:pPr>
        <w:pStyle w:val="BodyText"/>
        <w:spacing w:before="199" w:line="360" w:lineRule="auto"/>
        <w:ind w:left="141" w:right="2"/>
        <w:jc w:val="both"/>
      </w:pPr>
      <w:r>
        <w:rPr>
          <w:b/>
        </w:rPr>
        <w:t>Floral parameters</w:t>
      </w:r>
      <w:r>
        <w:t>: days to bud emergence, days to bud opening, number of flowers per plant, flower diameter (cm), flower length (cm), flowering duration (days), and vase life (days).</w:t>
      </w:r>
    </w:p>
    <w:p w:rsidR="00AA6A4F" w:rsidRDefault="002E6918">
      <w:pPr>
        <w:spacing w:before="61"/>
        <w:ind w:left="141"/>
        <w:jc w:val="both"/>
        <w:rPr>
          <w:sz w:val="24"/>
        </w:rPr>
      </w:pPr>
      <w:r>
        <w:rPr>
          <w:b/>
          <w:sz w:val="24"/>
        </w:rPr>
        <w:t>Yield</w:t>
      </w:r>
      <w:r>
        <w:rPr>
          <w:b/>
          <w:spacing w:val="-5"/>
          <w:sz w:val="24"/>
        </w:rPr>
        <w:t xml:space="preserve"> </w:t>
      </w:r>
      <w:r>
        <w:rPr>
          <w:b/>
          <w:sz w:val="24"/>
        </w:rPr>
        <w:t>parameters</w:t>
      </w:r>
      <w:r>
        <w:rPr>
          <w:sz w:val="24"/>
        </w:rPr>
        <w:t>:</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flowers</w:t>
      </w:r>
      <w:r>
        <w:rPr>
          <w:spacing w:val="-3"/>
          <w:sz w:val="24"/>
        </w:rPr>
        <w:t xml:space="preserve"> </w:t>
      </w:r>
      <w:r>
        <w:rPr>
          <w:sz w:val="24"/>
        </w:rPr>
        <w:t>per</w:t>
      </w:r>
      <w:r>
        <w:rPr>
          <w:spacing w:val="-2"/>
          <w:sz w:val="24"/>
        </w:rPr>
        <w:t xml:space="preserve"> </w:t>
      </w:r>
      <w:r>
        <w:rPr>
          <w:sz w:val="24"/>
        </w:rPr>
        <w:t>tub</w:t>
      </w:r>
      <w:r>
        <w:rPr>
          <w:spacing w:val="-3"/>
          <w:sz w:val="24"/>
        </w:rPr>
        <w:t xml:space="preserve"> </w:t>
      </w:r>
      <w:r>
        <w:rPr>
          <w:sz w:val="24"/>
        </w:rPr>
        <w:t>and</w:t>
      </w:r>
      <w:r>
        <w:rPr>
          <w:spacing w:val="-2"/>
          <w:sz w:val="24"/>
        </w:rPr>
        <w:t xml:space="preserve"> </w:t>
      </w:r>
      <w:r>
        <w:rPr>
          <w:sz w:val="24"/>
        </w:rPr>
        <w:t>extrapolated</w:t>
      </w:r>
      <w:r>
        <w:rPr>
          <w:spacing w:val="-3"/>
          <w:sz w:val="24"/>
        </w:rPr>
        <w:t xml:space="preserve"> </w:t>
      </w:r>
      <w:r>
        <w:rPr>
          <w:sz w:val="24"/>
        </w:rPr>
        <w:t>yield</w:t>
      </w:r>
      <w:r>
        <w:rPr>
          <w:spacing w:val="-2"/>
          <w:sz w:val="24"/>
        </w:rPr>
        <w:t xml:space="preserve"> </w:t>
      </w:r>
      <w:r>
        <w:rPr>
          <w:sz w:val="24"/>
        </w:rPr>
        <w:t>per</w:t>
      </w:r>
      <w:r>
        <w:rPr>
          <w:spacing w:val="-2"/>
          <w:sz w:val="24"/>
        </w:rPr>
        <w:t xml:space="preserve"> hectare.</w:t>
      </w:r>
    </w:p>
    <w:p w:rsidR="00AA6A4F" w:rsidRDefault="00AA6A4F">
      <w:pPr>
        <w:jc w:val="both"/>
        <w:rPr>
          <w:sz w:val="24"/>
        </w:rPr>
        <w:sectPr w:rsidR="00AA6A4F">
          <w:pgSz w:w="11910" w:h="16840"/>
          <w:pgMar w:top="1280" w:right="708" w:bottom="280" w:left="1133" w:header="44" w:footer="0" w:gutter="0"/>
          <w:cols w:space="720"/>
        </w:sectPr>
      </w:pPr>
    </w:p>
    <w:p w:rsidR="00AA6A4F" w:rsidRDefault="002E6918">
      <w:pPr>
        <w:pStyle w:val="Heading3"/>
        <w:spacing w:before="80"/>
        <w:ind w:left="321"/>
      </w:pPr>
      <w:r>
        <w:lastRenderedPageBreak/>
        <w:t>Statistical</w:t>
      </w:r>
      <w:r>
        <w:rPr>
          <w:spacing w:val="-9"/>
        </w:rPr>
        <w:t xml:space="preserve"> </w:t>
      </w:r>
      <w:r>
        <w:rPr>
          <w:spacing w:val="-2"/>
        </w:rPr>
        <w:t>Analysis</w:t>
      </w:r>
    </w:p>
    <w:p w:rsidR="00AA6A4F" w:rsidRDefault="002E6918">
      <w:pPr>
        <w:pStyle w:val="BodyText"/>
        <w:spacing w:before="198" w:line="360" w:lineRule="auto"/>
        <w:ind w:left="306" w:right="4" w:firstLine="45"/>
        <w:jc w:val="both"/>
      </w:pPr>
      <w:r>
        <w:t>The</w:t>
      </w:r>
      <w:r>
        <w:rPr>
          <w:spacing w:val="-8"/>
        </w:rPr>
        <w:t xml:space="preserve"> </w:t>
      </w:r>
      <w:r>
        <w:t>data</w:t>
      </w:r>
      <w:r>
        <w:rPr>
          <w:spacing w:val="-8"/>
        </w:rPr>
        <w:t xml:space="preserve"> </w:t>
      </w:r>
      <w:r>
        <w:t>were</w:t>
      </w:r>
      <w:r>
        <w:rPr>
          <w:spacing w:val="-8"/>
        </w:rPr>
        <w:t xml:space="preserve"> </w:t>
      </w:r>
      <w:r>
        <w:t>subjected</w:t>
      </w:r>
      <w:r>
        <w:rPr>
          <w:spacing w:val="-8"/>
        </w:rPr>
        <w:t xml:space="preserve"> </w:t>
      </w:r>
      <w:r>
        <w:t>to</w:t>
      </w:r>
      <w:r>
        <w:rPr>
          <w:spacing w:val="-8"/>
        </w:rPr>
        <w:t xml:space="preserve"> </w:t>
      </w:r>
      <w:r>
        <w:t>analysis</w:t>
      </w:r>
      <w:r>
        <w:rPr>
          <w:spacing w:val="-8"/>
        </w:rPr>
        <w:t xml:space="preserve"> </w:t>
      </w:r>
      <w:r>
        <w:t>of</w:t>
      </w:r>
      <w:r>
        <w:rPr>
          <w:spacing w:val="-8"/>
        </w:rPr>
        <w:t xml:space="preserve"> </w:t>
      </w:r>
      <w:r>
        <w:t>variance</w:t>
      </w:r>
      <w:r>
        <w:rPr>
          <w:spacing w:val="-8"/>
        </w:rPr>
        <w:t xml:space="preserve"> </w:t>
      </w:r>
      <w:r>
        <w:t>(ANOVA)</w:t>
      </w:r>
      <w:r>
        <w:rPr>
          <w:spacing w:val="-8"/>
        </w:rPr>
        <w:t xml:space="preserve"> </w:t>
      </w:r>
      <w:r>
        <w:t>as</w:t>
      </w:r>
      <w:r>
        <w:rPr>
          <w:spacing w:val="-8"/>
        </w:rPr>
        <w:t xml:space="preserve"> </w:t>
      </w:r>
      <w:r>
        <w:t>per</w:t>
      </w:r>
      <w:r>
        <w:rPr>
          <w:spacing w:val="-8"/>
        </w:rPr>
        <w:t xml:space="preserve"> </w:t>
      </w:r>
      <w:r>
        <w:t>the</w:t>
      </w:r>
      <w:r>
        <w:rPr>
          <w:spacing w:val="-8"/>
        </w:rPr>
        <w:t xml:space="preserve"> </w:t>
      </w:r>
      <w:r>
        <w:t>procedure</w:t>
      </w:r>
      <w:r>
        <w:rPr>
          <w:spacing w:val="-8"/>
        </w:rPr>
        <w:t xml:space="preserve"> </w:t>
      </w:r>
      <w:r>
        <w:t>of</w:t>
      </w:r>
      <w:r>
        <w:rPr>
          <w:spacing w:val="-8"/>
        </w:rPr>
        <w:t xml:space="preserve"> </w:t>
      </w:r>
      <w:r>
        <w:t>Gomez</w:t>
      </w:r>
      <w:r>
        <w:rPr>
          <w:spacing w:val="-8"/>
        </w:rPr>
        <w:t xml:space="preserve"> </w:t>
      </w:r>
      <w:r>
        <w:t>and</w:t>
      </w:r>
      <w:r>
        <w:rPr>
          <w:spacing w:val="-8"/>
        </w:rPr>
        <w:t xml:space="preserve"> </w:t>
      </w:r>
      <w:r>
        <w:t>Gomez (1984)</w:t>
      </w:r>
      <w:r>
        <w:rPr>
          <w:spacing w:val="80"/>
        </w:rPr>
        <w:t xml:space="preserve"> </w:t>
      </w:r>
      <w:r>
        <w:t>for</w:t>
      </w:r>
      <w:r>
        <w:rPr>
          <w:spacing w:val="80"/>
        </w:rPr>
        <w:t xml:space="preserve"> </w:t>
      </w:r>
      <w:r>
        <w:t>Completely</w:t>
      </w:r>
      <w:r>
        <w:rPr>
          <w:spacing w:val="80"/>
        </w:rPr>
        <w:t xml:space="preserve"> </w:t>
      </w:r>
      <w:r>
        <w:t>Randomized</w:t>
      </w:r>
      <w:r>
        <w:rPr>
          <w:spacing w:val="80"/>
        </w:rPr>
        <w:t xml:space="preserve"> </w:t>
      </w:r>
      <w:r>
        <w:t>Design.</w:t>
      </w:r>
      <w:r>
        <w:rPr>
          <w:spacing w:val="80"/>
        </w:rPr>
        <w:t xml:space="preserve"> </w:t>
      </w:r>
      <w:r>
        <w:t>Critical</w:t>
      </w:r>
      <w:r>
        <w:rPr>
          <w:spacing w:val="80"/>
        </w:rPr>
        <w:t xml:space="preserve"> </w:t>
      </w:r>
      <w:r>
        <w:t>Difference</w:t>
      </w:r>
      <w:r>
        <w:rPr>
          <w:spacing w:val="80"/>
        </w:rPr>
        <w:t xml:space="preserve"> </w:t>
      </w:r>
      <w:r>
        <w:t>(CD)</w:t>
      </w:r>
      <w:r>
        <w:rPr>
          <w:spacing w:val="80"/>
        </w:rPr>
        <w:t xml:space="preserve"> </w:t>
      </w:r>
      <w:r>
        <w:t>values</w:t>
      </w:r>
      <w:r>
        <w:rPr>
          <w:spacing w:val="80"/>
        </w:rPr>
        <w:t xml:space="preserve"> </w:t>
      </w:r>
      <w:r>
        <w:t>were</w:t>
      </w:r>
      <w:r>
        <w:rPr>
          <w:spacing w:val="80"/>
        </w:rPr>
        <w:t xml:space="preserve"> </w:t>
      </w:r>
      <w:r>
        <w:t>calculated at 5% level of significance for comparing treatment means.</w:t>
      </w:r>
    </w:p>
    <w:p w:rsidR="00AA6A4F" w:rsidRDefault="002E6918">
      <w:pPr>
        <w:pStyle w:val="Heading2"/>
        <w:spacing w:before="200"/>
      </w:pPr>
      <w:r>
        <w:t>RESULTS</w:t>
      </w:r>
      <w:r>
        <w:rPr>
          <w:spacing w:val="-3"/>
        </w:rPr>
        <w:t xml:space="preserve"> </w:t>
      </w:r>
      <w:r>
        <w:t>AND</w:t>
      </w:r>
      <w:r>
        <w:rPr>
          <w:spacing w:val="-4"/>
        </w:rPr>
        <w:t xml:space="preserve"> </w:t>
      </w:r>
      <w:r>
        <w:rPr>
          <w:spacing w:val="-2"/>
        </w:rPr>
        <w:t>DISCUSSION</w:t>
      </w:r>
    </w:p>
    <w:p w:rsidR="00AA6A4F" w:rsidRDefault="00AA6A4F">
      <w:pPr>
        <w:pStyle w:val="BodyText"/>
        <w:spacing w:before="62"/>
        <w:rPr>
          <w:b/>
        </w:rPr>
      </w:pPr>
    </w:p>
    <w:p w:rsidR="00AA6A4F" w:rsidRDefault="002E6918">
      <w:pPr>
        <w:pStyle w:val="BodyText"/>
        <w:spacing w:line="360" w:lineRule="auto"/>
        <w:ind w:left="306" w:right="480"/>
      </w:pPr>
      <w:r>
        <w:t>Evaluation</w:t>
      </w:r>
      <w:r>
        <w:rPr>
          <w:spacing w:val="-4"/>
        </w:rPr>
        <w:t xml:space="preserve"> </w:t>
      </w:r>
      <w:r>
        <w:t>of</w:t>
      </w:r>
      <w:r>
        <w:rPr>
          <w:spacing w:val="-4"/>
        </w:rPr>
        <w:t xml:space="preserve"> </w:t>
      </w:r>
      <w:r>
        <w:t>different</w:t>
      </w:r>
      <w:r>
        <w:rPr>
          <w:spacing w:val="-4"/>
        </w:rPr>
        <w:t xml:space="preserve"> </w:t>
      </w:r>
      <w:r>
        <w:t>Lotus</w:t>
      </w:r>
      <w:r>
        <w:rPr>
          <w:spacing w:val="-4"/>
        </w:rPr>
        <w:t xml:space="preserve"> </w:t>
      </w:r>
      <w:r>
        <w:t>varieties</w:t>
      </w:r>
      <w:r>
        <w:rPr>
          <w:spacing w:val="-4"/>
        </w:rPr>
        <w:t xml:space="preserve"> </w:t>
      </w:r>
      <w:r>
        <w:t>in</w:t>
      </w:r>
      <w:r>
        <w:rPr>
          <w:spacing w:val="-4"/>
        </w:rPr>
        <w:t xml:space="preserve"> </w:t>
      </w:r>
      <w:proofErr w:type="spellStart"/>
      <w:r>
        <w:t>agro</w:t>
      </w:r>
      <w:proofErr w:type="spellEnd"/>
      <w:r>
        <w:rPr>
          <w:spacing w:val="-4"/>
        </w:rPr>
        <w:t xml:space="preserve"> </w:t>
      </w:r>
      <w:r>
        <w:t>climatic</w:t>
      </w:r>
      <w:r>
        <w:rPr>
          <w:spacing w:val="-4"/>
        </w:rPr>
        <w:t xml:space="preserve"> </w:t>
      </w:r>
      <w:r>
        <w:t>condition</w:t>
      </w:r>
      <w:r>
        <w:rPr>
          <w:spacing w:val="-4"/>
        </w:rPr>
        <w:t xml:space="preserve"> </w:t>
      </w:r>
      <w:r>
        <w:t>of</w:t>
      </w:r>
      <w:r>
        <w:rPr>
          <w:spacing w:val="-4"/>
        </w:rPr>
        <w:t xml:space="preserve"> </w:t>
      </w:r>
      <w:proofErr w:type="spellStart"/>
      <w:r>
        <w:t>Prayagraj</w:t>
      </w:r>
      <w:proofErr w:type="spellEnd"/>
      <w:r>
        <w:t>,</w:t>
      </w:r>
      <w:r>
        <w:rPr>
          <w:spacing w:val="-4"/>
        </w:rPr>
        <w:t xml:space="preserve"> </w:t>
      </w:r>
      <w:r>
        <w:t>Uttar</w:t>
      </w:r>
      <w:r>
        <w:rPr>
          <w:spacing w:val="-4"/>
        </w:rPr>
        <w:t xml:space="preserve"> </w:t>
      </w:r>
      <w:r>
        <w:t xml:space="preserve">Pradesh” was undertaken to evaluate the growth, flower output, </w:t>
      </w:r>
      <w:r>
        <w:t>quality, vase-life of different lotus varieties and were presented in Tables 2, 3, and 4 respectively.</w:t>
      </w:r>
    </w:p>
    <w:p w:rsidR="00AA6A4F" w:rsidRDefault="002E6918">
      <w:pPr>
        <w:pStyle w:val="Heading2"/>
        <w:spacing w:before="200" w:line="532" w:lineRule="auto"/>
        <w:ind w:right="6417"/>
      </w:pPr>
      <w:r>
        <w:t>VEGETATIVE</w:t>
      </w:r>
      <w:r>
        <w:rPr>
          <w:spacing w:val="-15"/>
        </w:rPr>
        <w:t xml:space="preserve"> </w:t>
      </w:r>
      <w:r>
        <w:t>PARAMETERS PLANT HEIGHT</w:t>
      </w:r>
    </w:p>
    <w:p w:rsidR="00AA6A4F" w:rsidRDefault="002E6918">
      <w:pPr>
        <w:pStyle w:val="BodyText"/>
        <w:spacing w:before="1" w:line="360" w:lineRule="auto"/>
        <w:ind w:left="306" w:right="733" w:firstLine="45"/>
        <w:jc w:val="both"/>
      </w:pPr>
      <w:r>
        <w:t xml:space="preserve">At 120 days after transplanting (DAT), the variety </w:t>
      </w:r>
      <w:proofErr w:type="spellStart"/>
      <w:r>
        <w:t>Akhila</w:t>
      </w:r>
      <w:proofErr w:type="spellEnd"/>
      <w:r>
        <w:t xml:space="preserve"> (28.12cm) recorded the highest plant height, followed by the</w:t>
      </w:r>
      <w:r>
        <w:t xml:space="preserve"> variety Allahabad Local Lotus - 1 (24.32 cm). Whereas the minimum plant height was recorded in the variety Allahabad Local Lotus -2 (2.40 cm).</w:t>
      </w:r>
    </w:p>
    <w:p w:rsidR="00AA6A4F" w:rsidRDefault="002E6918">
      <w:pPr>
        <w:pStyle w:val="BodyText"/>
        <w:spacing w:before="200" w:line="360" w:lineRule="auto"/>
        <w:ind w:left="306" w:right="742"/>
        <w:jc w:val="both"/>
      </w:pPr>
      <w:r>
        <w:t>The different plant height of the varieties may be due to their intrinsic character and vigor controlled</w:t>
      </w:r>
      <w:r>
        <w:rPr>
          <w:spacing w:val="-3"/>
        </w:rPr>
        <w:t xml:space="preserve"> </w:t>
      </w:r>
      <w:r>
        <w:t>by</w:t>
      </w:r>
      <w:r>
        <w:rPr>
          <w:spacing w:val="-3"/>
        </w:rPr>
        <w:t xml:space="preserve"> </w:t>
      </w:r>
      <w:r>
        <w:t>thei</w:t>
      </w:r>
      <w:r>
        <w:t>r</w:t>
      </w:r>
      <w:r>
        <w:rPr>
          <w:spacing w:val="-3"/>
        </w:rPr>
        <w:t xml:space="preserve"> </w:t>
      </w:r>
      <w:r>
        <w:t>genetic</w:t>
      </w:r>
      <w:r>
        <w:rPr>
          <w:spacing w:val="-3"/>
        </w:rPr>
        <w:t xml:space="preserve"> </w:t>
      </w:r>
      <w:r>
        <w:t>makeup.</w:t>
      </w:r>
      <w:r>
        <w:rPr>
          <w:spacing w:val="-3"/>
        </w:rPr>
        <w:t xml:space="preserve"> </w:t>
      </w:r>
      <w:r>
        <w:t>Similar</w:t>
      </w:r>
      <w:r>
        <w:rPr>
          <w:spacing w:val="-3"/>
        </w:rPr>
        <w:t xml:space="preserve"> </w:t>
      </w:r>
      <w:r>
        <w:t>differences</w:t>
      </w:r>
      <w:r>
        <w:rPr>
          <w:spacing w:val="-3"/>
        </w:rPr>
        <w:t xml:space="preserve"> </w:t>
      </w:r>
      <w:r>
        <w:t>in</w:t>
      </w:r>
      <w:r>
        <w:rPr>
          <w:spacing w:val="-3"/>
        </w:rPr>
        <w:t xml:space="preserve"> </w:t>
      </w:r>
      <w:r>
        <w:t>plant</w:t>
      </w:r>
      <w:r>
        <w:rPr>
          <w:spacing w:val="-3"/>
        </w:rPr>
        <w:t xml:space="preserve"> </w:t>
      </w:r>
      <w:r>
        <w:t>height</w:t>
      </w:r>
      <w:r>
        <w:rPr>
          <w:spacing w:val="-3"/>
        </w:rPr>
        <w:t xml:space="preserve"> </w:t>
      </w:r>
      <w:r>
        <w:t>in</w:t>
      </w:r>
      <w:r>
        <w:rPr>
          <w:spacing w:val="-3"/>
        </w:rPr>
        <w:t xml:space="preserve"> </w:t>
      </w:r>
      <w:r>
        <w:t>different</w:t>
      </w:r>
      <w:r>
        <w:rPr>
          <w:spacing w:val="-3"/>
        </w:rPr>
        <w:t xml:space="preserve"> </w:t>
      </w:r>
      <w:r>
        <w:t>varieties</w:t>
      </w:r>
      <w:r>
        <w:rPr>
          <w:spacing w:val="-3"/>
        </w:rPr>
        <w:t xml:space="preserve"> </w:t>
      </w:r>
      <w:r>
        <w:t xml:space="preserve">of lotus also reported by </w:t>
      </w:r>
      <w:r>
        <w:rPr>
          <w:i/>
        </w:rPr>
        <w:t xml:space="preserve">Pinto et al. </w:t>
      </w:r>
      <w:r>
        <w:t xml:space="preserve">(2009), </w:t>
      </w:r>
      <w:proofErr w:type="spellStart"/>
      <w:r>
        <w:rPr>
          <w:i/>
        </w:rPr>
        <w:t>Sahu</w:t>
      </w:r>
      <w:proofErr w:type="spellEnd"/>
      <w:r>
        <w:rPr>
          <w:i/>
        </w:rPr>
        <w:t xml:space="preserve"> et al. </w:t>
      </w:r>
      <w:r>
        <w:t xml:space="preserve">(2017) and </w:t>
      </w:r>
      <w:proofErr w:type="spellStart"/>
      <w:r>
        <w:t>Srijika</w:t>
      </w:r>
      <w:proofErr w:type="spellEnd"/>
      <w:r>
        <w:t xml:space="preserve"> (2024).</w:t>
      </w:r>
    </w:p>
    <w:p w:rsidR="00AA6A4F" w:rsidRDefault="002E6918">
      <w:pPr>
        <w:pStyle w:val="Heading2"/>
        <w:spacing w:before="200"/>
      </w:pPr>
      <w:r>
        <w:t>PLANT</w:t>
      </w:r>
      <w:r>
        <w:rPr>
          <w:spacing w:val="-4"/>
        </w:rPr>
        <w:t xml:space="preserve"> </w:t>
      </w:r>
      <w:r>
        <w:rPr>
          <w:spacing w:val="-2"/>
        </w:rPr>
        <w:t>SPREAD</w:t>
      </w:r>
    </w:p>
    <w:p w:rsidR="00AA6A4F" w:rsidRDefault="00AA6A4F">
      <w:pPr>
        <w:pStyle w:val="BodyText"/>
        <w:spacing w:before="61"/>
        <w:rPr>
          <w:b/>
        </w:rPr>
      </w:pPr>
    </w:p>
    <w:p w:rsidR="00AA6A4F" w:rsidRDefault="002E6918">
      <w:pPr>
        <w:pStyle w:val="BodyText"/>
        <w:spacing w:before="1" w:line="360" w:lineRule="auto"/>
        <w:ind w:left="306" w:right="741"/>
        <w:jc w:val="both"/>
      </w:pPr>
      <w:r>
        <w:t xml:space="preserve">At 120 days after transplanting (DAT), Among all varieties, the variety </w:t>
      </w:r>
      <w:proofErr w:type="spellStart"/>
      <w:r>
        <w:t>Akhila</w:t>
      </w:r>
      <w:proofErr w:type="spellEnd"/>
      <w:r>
        <w:t xml:space="preserve">(96.34cm) recorded the maximum plant spread(cm) followed by the variety Sai </w:t>
      </w:r>
      <w:proofErr w:type="spellStart"/>
      <w:r>
        <w:t>Thung</w:t>
      </w:r>
      <w:proofErr w:type="spellEnd"/>
      <w:r>
        <w:t xml:space="preserve"> Sui (88.29cm). Whereas the minimum number of plants spread(cm)were recorded in the variety Allah</w:t>
      </w:r>
      <w:r>
        <w:t>abad Local Lotus – 2 (80.39 cm).</w:t>
      </w:r>
    </w:p>
    <w:p w:rsidR="00AA6A4F" w:rsidRDefault="00AA6A4F">
      <w:pPr>
        <w:pStyle w:val="BodyText"/>
        <w:spacing w:line="360" w:lineRule="auto"/>
        <w:jc w:val="both"/>
        <w:sectPr w:rsidR="00AA6A4F">
          <w:pgSz w:w="11910" w:h="16840"/>
          <w:pgMar w:top="1280" w:right="708" w:bottom="280" w:left="1133" w:header="44" w:footer="0" w:gutter="0"/>
          <w:cols w:space="720"/>
        </w:sectPr>
      </w:pPr>
    </w:p>
    <w:p w:rsidR="00AA6A4F" w:rsidRDefault="002E6918">
      <w:pPr>
        <w:pStyle w:val="BodyText"/>
        <w:spacing w:before="160" w:line="360" w:lineRule="auto"/>
        <w:ind w:left="307" w:right="738"/>
        <w:jc w:val="both"/>
      </w:pPr>
      <w:r>
        <w:lastRenderedPageBreak/>
        <w:t>The plants spread (cm) in lotus plants can vary due to genetic factors, environmental conditions, developmental stages, and nutrition of the plant. Different varieties may have evolved to produce varying p</w:t>
      </w:r>
      <w:r>
        <w:t>lants spread as an adaptation to their specific habitats and ecological niches.</w:t>
      </w:r>
    </w:p>
    <w:p w:rsidR="00AA6A4F" w:rsidRDefault="002E6918">
      <w:pPr>
        <w:spacing w:before="200"/>
        <w:ind w:left="307"/>
        <w:jc w:val="both"/>
        <w:rPr>
          <w:i/>
          <w:sz w:val="24"/>
        </w:rPr>
      </w:pPr>
      <w:r>
        <w:rPr>
          <w:sz w:val="24"/>
        </w:rPr>
        <w:t>Similar</w:t>
      </w:r>
      <w:r>
        <w:rPr>
          <w:spacing w:val="-4"/>
          <w:sz w:val="24"/>
        </w:rPr>
        <w:t xml:space="preserve"> </w:t>
      </w:r>
      <w:r>
        <w:rPr>
          <w:sz w:val="24"/>
        </w:rPr>
        <w:t>results</w:t>
      </w:r>
      <w:r>
        <w:rPr>
          <w:spacing w:val="-2"/>
          <w:sz w:val="24"/>
        </w:rPr>
        <w:t xml:space="preserve"> </w:t>
      </w:r>
      <w:r>
        <w:rPr>
          <w:sz w:val="24"/>
        </w:rPr>
        <w:t>were</w:t>
      </w:r>
      <w:r>
        <w:rPr>
          <w:spacing w:val="-2"/>
          <w:sz w:val="24"/>
        </w:rPr>
        <w:t xml:space="preserve"> </w:t>
      </w:r>
      <w:r>
        <w:rPr>
          <w:sz w:val="24"/>
        </w:rPr>
        <w:t>also</w:t>
      </w:r>
      <w:r>
        <w:rPr>
          <w:spacing w:val="-2"/>
          <w:sz w:val="24"/>
        </w:rPr>
        <w:t xml:space="preserve"> </w:t>
      </w:r>
      <w:r>
        <w:rPr>
          <w:sz w:val="24"/>
        </w:rPr>
        <w:t>reported</w:t>
      </w:r>
      <w:r>
        <w:rPr>
          <w:spacing w:val="-2"/>
          <w:sz w:val="24"/>
        </w:rPr>
        <w:t xml:space="preserve"> </w:t>
      </w:r>
      <w:r>
        <w:rPr>
          <w:sz w:val="24"/>
        </w:rPr>
        <w:t>in</w:t>
      </w:r>
      <w:r>
        <w:rPr>
          <w:spacing w:val="-1"/>
          <w:sz w:val="24"/>
        </w:rPr>
        <w:t xml:space="preserve"> </w:t>
      </w:r>
      <w:r>
        <w:rPr>
          <w:sz w:val="24"/>
        </w:rPr>
        <w:t>Lotus</w:t>
      </w:r>
      <w:r>
        <w:rPr>
          <w:spacing w:val="-2"/>
          <w:sz w:val="24"/>
        </w:rPr>
        <w:t xml:space="preserve"> </w:t>
      </w:r>
      <w:r>
        <w:rPr>
          <w:sz w:val="24"/>
        </w:rPr>
        <w:t xml:space="preserve">by </w:t>
      </w:r>
      <w:proofErr w:type="spellStart"/>
      <w:r>
        <w:rPr>
          <w:i/>
          <w:sz w:val="24"/>
        </w:rPr>
        <w:t>Sahu</w:t>
      </w:r>
      <w:proofErr w:type="spellEnd"/>
      <w:r>
        <w:rPr>
          <w:i/>
          <w:spacing w:val="-2"/>
          <w:sz w:val="24"/>
        </w:rPr>
        <w:t xml:space="preserve"> </w:t>
      </w:r>
      <w:r>
        <w:rPr>
          <w:i/>
          <w:sz w:val="24"/>
        </w:rPr>
        <w:t>et</w:t>
      </w:r>
      <w:r>
        <w:rPr>
          <w:i/>
          <w:spacing w:val="-2"/>
          <w:sz w:val="24"/>
        </w:rPr>
        <w:t xml:space="preserve"> </w:t>
      </w:r>
      <w:r>
        <w:rPr>
          <w:i/>
          <w:sz w:val="24"/>
        </w:rPr>
        <w:t>al.</w:t>
      </w:r>
      <w:r>
        <w:rPr>
          <w:i/>
          <w:spacing w:val="-3"/>
          <w:sz w:val="24"/>
        </w:rPr>
        <w:t xml:space="preserve"> </w:t>
      </w:r>
      <w:r>
        <w:rPr>
          <w:i/>
          <w:spacing w:val="-2"/>
          <w:sz w:val="24"/>
        </w:rPr>
        <w:t>(2017).</w:t>
      </w:r>
    </w:p>
    <w:p w:rsidR="00AA6A4F" w:rsidRDefault="00AA6A4F">
      <w:pPr>
        <w:pStyle w:val="BodyText"/>
        <w:spacing w:before="61"/>
        <w:rPr>
          <w:i/>
        </w:rPr>
      </w:pPr>
    </w:p>
    <w:p w:rsidR="00AA6A4F" w:rsidRDefault="002E6918">
      <w:pPr>
        <w:pStyle w:val="Heading2"/>
        <w:ind w:left="307"/>
      </w:pPr>
      <w:r>
        <w:t>NUMBER</w:t>
      </w:r>
      <w:r>
        <w:rPr>
          <w:spacing w:val="-2"/>
        </w:rPr>
        <w:t xml:space="preserve"> </w:t>
      </w:r>
      <w:r>
        <w:t>OF</w:t>
      </w:r>
      <w:r>
        <w:rPr>
          <w:spacing w:val="-1"/>
        </w:rPr>
        <w:t xml:space="preserve"> </w:t>
      </w:r>
      <w:r>
        <w:rPr>
          <w:spacing w:val="-2"/>
        </w:rPr>
        <w:t>LEAVES</w:t>
      </w:r>
    </w:p>
    <w:p w:rsidR="00AA6A4F" w:rsidRDefault="00AA6A4F">
      <w:pPr>
        <w:pStyle w:val="BodyText"/>
        <w:spacing w:before="61"/>
        <w:rPr>
          <w:b/>
        </w:rPr>
      </w:pPr>
    </w:p>
    <w:p w:rsidR="00AA6A4F" w:rsidRDefault="002E6918">
      <w:pPr>
        <w:pStyle w:val="BodyText"/>
        <w:spacing w:before="1" w:line="360" w:lineRule="auto"/>
        <w:ind w:left="307" w:right="740"/>
        <w:jc w:val="both"/>
      </w:pPr>
      <w:r>
        <w:t>At</w:t>
      </w:r>
      <w:r>
        <w:rPr>
          <w:spacing w:val="-13"/>
        </w:rPr>
        <w:t xml:space="preserve"> </w:t>
      </w:r>
      <w:r>
        <w:t>120</w:t>
      </w:r>
      <w:r>
        <w:rPr>
          <w:spacing w:val="-13"/>
        </w:rPr>
        <w:t xml:space="preserve"> </w:t>
      </w:r>
      <w:r>
        <w:t>days</w:t>
      </w:r>
      <w:r>
        <w:rPr>
          <w:spacing w:val="-13"/>
        </w:rPr>
        <w:t xml:space="preserve"> </w:t>
      </w:r>
      <w:r>
        <w:t>after</w:t>
      </w:r>
      <w:r>
        <w:rPr>
          <w:spacing w:val="-13"/>
        </w:rPr>
        <w:t xml:space="preserve"> </w:t>
      </w:r>
      <w:r>
        <w:t>transplanting</w:t>
      </w:r>
      <w:r>
        <w:rPr>
          <w:spacing w:val="-13"/>
        </w:rPr>
        <w:t xml:space="preserve"> </w:t>
      </w:r>
      <w:r>
        <w:t>(DAT),</w:t>
      </w:r>
      <w:r>
        <w:rPr>
          <w:spacing w:val="-13"/>
        </w:rPr>
        <w:t xml:space="preserve"> </w:t>
      </w:r>
      <w:r>
        <w:t>among</w:t>
      </w:r>
      <w:r>
        <w:rPr>
          <w:spacing w:val="-13"/>
        </w:rPr>
        <w:t xml:space="preserve"> </w:t>
      </w:r>
      <w:r>
        <w:t>all</w:t>
      </w:r>
      <w:r>
        <w:rPr>
          <w:spacing w:val="-13"/>
        </w:rPr>
        <w:t xml:space="preserve"> </w:t>
      </w:r>
      <w:r>
        <w:t>varieties,</w:t>
      </w:r>
      <w:r>
        <w:rPr>
          <w:spacing w:val="-13"/>
        </w:rPr>
        <w:t xml:space="preserve"> </w:t>
      </w:r>
      <w:r>
        <w:t>the</w:t>
      </w:r>
      <w:r>
        <w:rPr>
          <w:spacing w:val="-13"/>
        </w:rPr>
        <w:t xml:space="preserve"> </w:t>
      </w:r>
      <w:r>
        <w:t>variety</w:t>
      </w:r>
      <w:r>
        <w:rPr>
          <w:spacing w:val="-13"/>
        </w:rPr>
        <w:t xml:space="preserve"> </w:t>
      </w:r>
      <w:proofErr w:type="spellStart"/>
      <w:r>
        <w:t>Akhila</w:t>
      </w:r>
      <w:proofErr w:type="spellEnd"/>
      <w:r>
        <w:rPr>
          <w:spacing w:val="-13"/>
        </w:rPr>
        <w:t xml:space="preserve"> </w:t>
      </w:r>
      <w:r>
        <w:t>(29.32)</w:t>
      </w:r>
      <w:r>
        <w:rPr>
          <w:spacing w:val="-13"/>
        </w:rPr>
        <w:t xml:space="preserve"> </w:t>
      </w:r>
      <w:r>
        <w:t>rec</w:t>
      </w:r>
      <w:r>
        <w:t>orded the highest number of leaves per plant, followed by the variety Super Lotus 14 (26.78). Whereas the minimum number of leaves were recorded in the variety Allahabad Local Lotus</w:t>
      </w:r>
    </w:p>
    <w:p w:rsidR="00AA6A4F" w:rsidRDefault="002E6918">
      <w:pPr>
        <w:pStyle w:val="BodyText"/>
        <w:ind w:left="307"/>
        <w:jc w:val="both"/>
      </w:pPr>
      <w:r>
        <w:t xml:space="preserve">-2 </w:t>
      </w:r>
      <w:r>
        <w:rPr>
          <w:spacing w:val="-2"/>
        </w:rPr>
        <w:t>(21.69).</w:t>
      </w:r>
    </w:p>
    <w:p w:rsidR="00AA6A4F" w:rsidRDefault="00AA6A4F">
      <w:pPr>
        <w:pStyle w:val="BodyText"/>
        <w:spacing w:before="61"/>
      </w:pPr>
    </w:p>
    <w:p w:rsidR="00AA6A4F" w:rsidRDefault="002E6918">
      <w:pPr>
        <w:pStyle w:val="BodyText"/>
        <w:spacing w:before="1" w:line="360" w:lineRule="auto"/>
        <w:ind w:left="307" w:right="738"/>
        <w:jc w:val="both"/>
      </w:pPr>
      <w:r>
        <w:t>The</w:t>
      </w:r>
      <w:r>
        <w:rPr>
          <w:spacing w:val="-10"/>
        </w:rPr>
        <w:t xml:space="preserve"> </w:t>
      </w:r>
      <w:r>
        <w:t>number</w:t>
      </w:r>
      <w:r>
        <w:rPr>
          <w:spacing w:val="-10"/>
        </w:rPr>
        <w:t xml:space="preserve"> </w:t>
      </w:r>
      <w:r>
        <w:t>of</w:t>
      </w:r>
      <w:r>
        <w:rPr>
          <w:spacing w:val="-10"/>
        </w:rPr>
        <w:t xml:space="preserve"> </w:t>
      </w:r>
      <w:r>
        <w:t>leaves</w:t>
      </w:r>
      <w:r>
        <w:rPr>
          <w:spacing w:val="-10"/>
        </w:rPr>
        <w:t xml:space="preserve"> </w:t>
      </w:r>
      <w:r>
        <w:t>in</w:t>
      </w:r>
      <w:r>
        <w:rPr>
          <w:spacing w:val="-10"/>
        </w:rPr>
        <w:t xml:space="preserve"> </w:t>
      </w:r>
      <w:r>
        <w:t>lotus</w:t>
      </w:r>
      <w:r>
        <w:rPr>
          <w:spacing w:val="-10"/>
        </w:rPr>
        <w:t xml:space="preserve"> </w:t>
      </w:r>
      <w:r>
        <w:t>plants</w:t>
      </w:r>
      <w:r>
        <w:rPr>
          <w:spacing w:val="-10"/>
        </w:rPr>
        <w:t xml:space="preserve"> </w:t>
      </w:r>
      <w:r>
        <w:t>can</w:t>
      </w:r>
      <w:r>
        <w:rPr>
          <w:spacing w:val="-10"/>
        </w:rPr>
        <w:t xml:space="preserve"> </w:t>
      </w:r>
      <w:r>
        <w:t>vary</w:t>
      </w:r>
      <w:r>
        <w:rPr>
          <w:spacing w:val="-10"/>
        </w:rPr>
        <w:t xml:space="preserve"> </w:t>
      </w:r>
      <w:r>
        <w:t>due</w:t>
      </w:r>
      <w:r>
        <w:rPr>
          <w:spacing w:val="-10"/>
        </w:rPr>
        <w:t xml:space="preserve"> </w:t>
      </w:r>
      <w:r>
        <w:t>to</w:t>
      </w:r>
      <w:r>
        <w:rPr>
          <w:spacing w:val="-10"/>
        </w:rPr>
        <w:t xml:space="preserve"> </w:t>
      </w:r>
      <w:r>
        <w:t>genetic</w:t>
      </w:r>
      <w:r>
        <w:rPr>
          <w:spacing w:val="-10"/>
        </w:rPr>
        <w:t xml:space="preserve"> </w:t>
      </w:r>
      <w:r>
        <w:t>factors,</w:t>
      </w:r>
      <w:r>
        <w:rPr>
          <w:spacing w:val="-10"/>
        </w:rPr>
        <w:t xml:space="preserve"> </w:t>
      </w:r>
      <w:r>
        <w:t>environmental</w:t>
      </w:r>
      <w:r>
        <w:rPr>
          <w:spacing w:val="-10"/>
        </w:rPr>
        <w:t xml:space="preserve"> </w:t>
      </w:r>
      <w:r>
        <w:t>conditions, developmental stages, and nutrition of the plant, prevailing temperature during the growing period. Different varieties may have evolved to produce varying numbers of leaves as an adaptation to their specific habitats and</w:t>
      </w:r>
      <w:r>
        <w:t xml:space="preserve"> ecological niches.</w:t>
      </w:r>
    </w:p>
    <w:p w:rsidR="00AA6A4F" w:rsidRDefault="002E6918">
      <w:pPr>
        <w:spacing w:before="200"/>
        <w:ind w:left="307"/>
        <w:jc w:val="both"/>
        <w:rPr>
          <w:sz w:val="24"/>
        </w:rPr>
      </w:pPr>
      <w:r>
        <w:rPr>
          <w:sz w:val="24"/>
        </w:rPr>
        <w:t>Similar</w:t>
      </w:r>
      <w:r>
        <w:rPr>
          <w:spacing w:val="-2"/>
          <w:sz w:val="24"/>
        </w:rPr>
        <w:t xml:space="preserve"> </w:t>
      </w:r>
      <w:r>
        <w:rPr>
          <w:sz w:val="24"/>
        </w:rPr>
        <w:t>results</w:t>
      </w:r>
      <w:r>
        <w:rPr>
          <w:spacing w:val="-1"/>
          <w:sz w:val="24"/>
        </w:rPr>
        <w:t xml:space="preserve"> </w:t>
      </w:r>
      <w:r>
        <w:rPr>
          <w:sz w:val="24"/>
        </w:rPr>
        <w:t>were</w:t>
      </w:r>
      <w:r>
        <w:rPr>
          <w:spacing w:val="-2"/>
          <w:sz w:val="24"/>
        </w:rPr>
        <w:t xml:space="preserve"> </w:t>
      </w:r>
      <w:r>
        <w:rPr>
          <w:sz w:val="24"/>
        </w:rPr>
        <w:t>also</w:t>
      </w:r>
      <w:r>
        <w:rPr>
          <w:spacing w:val="-2"/>
          <w:sz w:val="24"/>
        </w:rPr>
        <w:t xml:space="preserve"> </w:t>
      </w:r>
      <w:r>
        <w:rPr>
          <w:sz w:val="24"/>
        </w:rPr>
        <w:t>reported</w:t>
      </w:r>
      <w:r>
        <w:rPr>
          <w:spacing w:val="-1"/>
          <w:sz w:val="24"/>
        </w:rPr>
        <w:t xml:space="preserve"> </w:t>
      </w:r>
      <w:r>
        <w:rPr>
          <w:sz w:val="24"/>
        </w:rPr>
        <w:t>in</w:t>
      </w:r>
      <w:r>
        <w:rPr>
          <w:spacing w:val="-2"/>
          <w:sz w:val="24"/>
        </w:rPr>
        <w:t xml:space="preserve"> </w:t>
      </w:r>
      <w:r>
        <w:rPr>
          <w:sz w:val="24"/>
        </w:rPr>
        <w:t>Lotus</w:t>
      </w:r>
      <w:r>
        <w:rPr>
          <w:spacing w:val="-1"/>
          <w:sz w:val="24"/>
        </w:rPr>
        <w:t xml:space="preserve"> </w:t>
      </w:r>
      <w:r>
        <w:rPr>
          <w:sz w:val="24"/>
        </w:rPr>
        <w:t xml:space="preserve">by </w:t>
      </w:r>
      <w:proofErr w:type="spellStart"/>
      <w:r>
        <w:rPr>
          <w:i/>
          <w:sz w:val="24"/>
        </w:rPr>
        <w:t>Sahu</w:t>
      </w:r>
      <w:proofErr w:type="spellEnd"/>
      <w:r>
        <w:rPr>
          <w:i/>
          <w:spacing w:val="-1"/>
          <w:sz w:val="24"/>
        </w:rPr>
        <w:t xml:space="preserve"> </w:t>
      </w:r>
      <w:r>
        <w:rPr>
          <w:i/>
          <w:sz w:val="24"/>
        </w:rPr>
        <w:t>et</w:t>
      </w:r>
      <w:r>
        <w:rPr>
          <w:i/>
          <w:spacing w:val="-2"/>
          <w:sz w:val="24"/>
        </w:rPr>
        <w:t xml:space="preserve"> </w:t>
      </w:r>
      <w:r>
        <w:rPr>
          <w:i/>
          <w:sz w:val="24"/>
        </w:rPr>
        <w:t>al.</w:t>
      </w:r>
      <w:r>
        <w:rPr>
          <w:i/>
          <w:spacing w:val="-2"/>
          <w:sz w:val="24"/>
        </w:rPr>
        <w:t xml:space="preserve"> </w:t>
      </w:r>
      <w:r>
        <w:rPr>
          <w:sz w:val="24"/>
        </w:rPr>
        <w:t>(2017),</w:t>
      </w:r>
      <w:r>
        <w:rPr>
          <w:spacing w:val="-3"/>
          <w:sz w:val="24"/>
        </w:rPr>
        <w:t xml:space="preserve"> </w:t>
      </w:r>
      <w:proofErr w:type="spellStart"/>
      <w:r>
        <w:rPr>
          <w:i/>
          <w:sz w:val="24"/>
        </w:rPr>
        <w:t>Mehbib</w:t>
      </w:r>
      <w:proofErr w:type="spellEnd"/>
      <w:r>
        <w:rPr>
          <w:i/>
          <w:spacing w:val="-1"/>
          <w:sz w:val="24"/>
        </w:rPr>
        <w:t xml:space="preserve"> </w:t>
      </w:r>
      <w:r>
        <w:rPr>
          <w:i/>
          <w:sz w:val="24"/>
        </w:rPr>
        <w:t>et.al.</w:t>
      </w:r>
      <w:r>
        <w:rPr>
          <w:i/>
          <w:spacing w:val="-3"/>
          <w:sz w:val="24"/>
        </w:rPr>
        <w:t xml:space="preserve"> </w:t>
      </w:r>
      <w:r>
        <w:rPr>
          <w:spacing w:val="-2"/>
          <w:sz w:val="24"/>
        </w:rPr>
        <w:t>(2020)</w:t>
      </w:r>
    </w:p>
    <w:p w:rsidR="00AA6A4F" w:rsidRDefault="00AA6A4F">
      <w:pPr>
        <w:pStyle w:val="BodyText"/>
        <w:spacing w:before="61"/>
      </w:pPr>
    </w:p>
    <w:p w:rsidR="00AA6A4F" w:rsidRDefault="002E6918">
      <w:pPr>
        <w:pStyle w:val="Heading2"/>
        <w:ind w:left="305"/>
      </w:pPr>
      <w:r>
        <w:t>FLORAL</w:t>
      </w:r>
      <w:r>
        <w:rPr>
          <w:spacing w:val="-5"/>
        </w:rPr>
        <w:t xml:space="preserve"> </w:t>
      </w:r>
      <w:r>
        <w:rPr>
          <w:spacing w:val="-2"/>
        </w:rPr>
        <w:t>PARAMETERS</w:t>
      </w:r>
    </w:p>
    <w:p w:rsidR="00AA6A4F" w:rsidRDefault="002E6918">
      <w:pPr>
        <w:spacing w:before="241"/>
        <w:ind w:left="305"/>
        <w:rPr>
          <w:b/>
          <w:sz w:val="24"/>
        </w:rPr>
      </w:pPr>
      <w:r>
        <w:rPr>
          <w:b/>
          <w:sz w:val="24"/>
        </w:rPr>
        <w:t>NUMBER</w:t>
      </w:r>
      <w:r>
        <w:rPr>
          <w:b/>
          <w:spacing w:val="-4"/>
          <w:sz w:val="24"/>
        </w:rPr>
        <w:t xml:space="preserve"> </w:t>
      </w:r>
      <w:r>
        <w:rPr>
          <w:b/>
          <w:sz w:val="24"/>
        </w:rPr>
        <w:t>OF</w:t>
      </w:r>
      <w:r>
        <w:rPr>
          <w:b/>
          <w:spacing w:val="-1"/>
          <w:sz w:val="24"/>
        </w:rPr>
        <w:t xml:space="preserve"> </w:t>
      </w:r>
      <w:r>
        <w:rPr>
          <w:b/>
          <w:sz w:val="24"/>
        </w:rPr>
        <w:t>FLOWERS</w:t>
      </w:r>
      <w:r>
        <w:rPr>
          <w:b/>
          <w:spacing w:val="-2"/>
          <w:sz w:val="24"/>
        </w:rPr>
        <w:t xml:space="preserve"> </w:t>
      </w:r>
      <w:r>
        <w:rPr>
          <w:b/>
          <w:sz w:val="24"/>
        </w:rPr>
        <w:t>PER</w:t>
      </w:r>
      <w:r>
        <w:rPr>
          <w:b/>
          <w:spacing w:val="-1"/>
          <w:sz w:val="24"/>
        </w:rPr>
        <w:t xml:space="preserve"> </w:t>
      </w:r>
      <w:r>
        <w:rPr>
          <w:b/>
          <w:spacing w:val="-2"/>
          <w:sz w:val="24"/>
        </w:rPr>
        <w:t>PLANT</w:t>
      </w:r>
    </w:p>
    <w:p w:rsidR="00AA6A4F" w:rsidRDefault="00AA6A4F">
      <w:pPr>
        <w:pStyle w:val="BodyText"/>
        <w:spacing w:before="61"/>
        <w:rPr>
          <w:b/>
        </w:rPr>
      </w:pPr>
    </w:p>
    <w:p w:rsidR="00AA6A4F" w:rsidRDefault="002E6918">
      <w:pPr>
        <w:pStyle w:val="BodyText"/>
        <w:spacing w:before="1" w:line="360" w:lineRule="auto"/>
        <w:ind w:left="305" w:right="741"/>
        <w:jc w:val="both"/>
      </w:pPr>
      <w:r>
        <w:t xml:space="preserve">Maximum number of flowers per plant was found in </w:t>
      </w:r>
      <w:proofErr w:type="spellStart"/>
      <w:r>
        <w:t>Akhila</w:t>
      </w:r>
      <w:proofErr w:type="spellEnd"/>
      <w:r>
        <w:t xml:space="preserve"> (10.21 days) followed by the variety</w:t>
      </w:r>
      <w:r>
        <w:rPr>
          <w:spacing w:val="-6"/>
        </w:rPr>
        <w:t xml:space="preserve"> </w:t>
      </w:r>
      <w:r>
        <w:t>Allahabad</w:t>
      </w:r>
      <w:r>
        <w:rPr>
          <w:spacing w:val="-6"/>
        </w:rPr>
        <w:t xml:space="preserve"> </w:t>
      </w:r>
      <w:r>
        <w:t>Local</w:t>
      </w:r>
      <w:r>
        <w:rPr>
          <w:spacing w:val="-6"/>
        </w:rPr>
        <w:t xml:space="preserve"> </w:t>
      </w:r>
      <w:r>
        <w:t>Lotus</w:t>
      </w:r>
      <w:r>
        <w:rPr>
          <w:spacing w:val="-6"/>
        </w:rPr>
        <w:t xml:space="preserve"> </w:t>
      </w:r>
      <w:r>
        <w:t>-1</w:t>
      </w:r>
      <w:r>
        <w:rPr>
          <w:spacing w:val="-6"/>
        </w:rPr>
        <w:t xml:space="preserve"> </w:t>
      </w:r>
      <w:r>
        <w:t>(9.51</w:t>
      </w:r>
      <w:r>
        <w:rPr>
          <w:spacing w:val="-6"/>
        </w:rPr>
        <w:t xml:space="preserve"> </w:t>
      </w:r>
      <w:r>
        <w:t>days).</w:t>
      </w:r>
      <w:r>
        <w:rPr>
          <w:spacing w:val="-6"/>
        </w:rPr>
        <w:t xml:space="preserve"> </w:t>
      </w:r>
      <w:r>
        <w:t>Minimum</w:t>
      </w:r>
      <w:r>
        <w:rPr>
          <w:spacing w:val="-6"/>
        </w:rPr>
        <w:t xml:space="preserve"> </w:t>
      </w:r>
      <w:r>
        <w:t>number</w:t>
      </w:r>
      <w:r>
        <w:rPr>
          <w:spacing w:val="-6"/>
        </w:rPr>
        <w:t xml:space="preserve"> </w:t>
      </w:r>
      <w:r>
        <w:t>of</w:t>
      </w:r>
      <w:r>
        <w:rPr>
          <w:spacing w:val="-6"/>
        </w:rPr>
        <w:t xml:space="preserve"> </w:t>
      </w:r>
      <w:r>
        <w:t>flowers</w:t>
      </w:r>
      <w:r>
        <w:rPr>
          <w:spacing w:val="-6"/>
        </w:rPr>
        <w:t xml:space="preserve"> </w:t>
      </w:r>
      <w:r>
        <w:t>per</w:t>
      </w:r>
      <w:r>
        <w:rPr>
          <w:spacing w:val="-6"/>
        </w:rPr>
        <w:t xml:space="preserve"> </w:t>
      </w:r>
      <w:r>
        <w:t>plant</w:t>
      </w:r>
      <w:r>
        <w:rPr>
          <w:spacing w:val="-6"/>
        </w:rPr>
        <w:t xml:space="preserve"> </w:t>
      </w:r>
      <w:r>
        <w:t>was</w:t>
      </w:r>
      <w:r>
        <w:rPr>
          <w:spacing w:val="-6"/>
        </w:rPr>
        <w:t xml:space="preserve"> </w:t>
      </w:r>
      <w:r>
        <w:t>seen in the variety Allahabad Local Lotus -2 (5.67 days).</w:t>
      </w:r>
    </w:p>
    <w:p w:rsidR="00AA6A4F" w:rsidRDefault="002E6918">
      <w:pPr>
        <w:pStyle w:val="BodyText"/>
        <w:spacing w:before="200" w:line="360" w:lineRule="auto"/>
        <w:ind w:left="305" w:right="740"/>
        <w:jc w:val="both"/>
      </w:pPr>
      <w:r>
        <w:t>The</w:t>
      </w:r>
      <w:r>
        <w:rPr>
          <w:spacing w:val="-6"/>
        </w:rPr>
        <w:t xml:space="preserve"> </w:t>
      </w:r>
      <w:r>
        <w:t>number</w:t>
      </w:r>
      <w:r>
        <w:rPr>
          <w:spacing w:val="-6"/>
        </w:rPr>
        <w:t xml:space="preserve"> </w:t>
      </w:r>
      <w:r>
        <w:t>of</w:t>
      </w:r>
      <w:r>
        <w:rPr>
          <w:spacing w:val="-6"/>
        </w:rPr>
        <w:t xml:space="preserve"> </w:t>
      </w:r>
      <w:r>
        <w:t>flowers</w:t>
      </w:r>
      <w:r>
        <w:rPr>
          <w:spacing w:val="-6"/>
        </w:rPr>
        <w:t xml:space="preserve"> </w:t>
      </w:r>
      <w:r>
        <w:t>produced</w:t>
      </w:r>
      <w:r>
        <w:rPr>
          <w:spacing w:val="-6"/>
        </w:rPr>
        <w:t xml:space="preserve"> </w:t>
      </w:r>
      <w:r>
        <w:t>by</w:t>
      </w:r>
      <w:r>
        <w:rPr>
          <w:spacing w:val="-6"/>
        </w:rPr>
        <w:t xml:space="preserve"> </w:t>
      </w:r>
      <w:r>
        <w:t>different</w:t>
      </w:r>
      <w:r>
        <w:rPr>
          <w:spacing w:val="-6"/>
        </w:rPr>
        <w:t xml:space="preserve"> </w:t>
      </w:r>
      <w:r>
        <w:t>varieties</w:t>
      </w:r>
      <w:r>
        <w:rPr>
          <w:spacing w:val="-6"/>
        </w:rPr>
        <w:t xml:space="preserve"> </w:t>
      </w:r>
      <w:r>
        <w:t>of</w:t>
      </w:r>
      <w:r>
        <w:rPr>
          <w:spacing w:val="-6"/>
        </w:rPr>
        <w:t xml:space="preserve"> </w:t>
      </w:r>
      <w:r>
        <w:t>lotus</w:t>
      </w:r>
      <w:r>
        <w:rPr>
          <w:spacing w:val="-6"/>
        </w:rPr>
        <w:t xml:space="preserve"> </w:t>
      </w:r>
      <w:r>
        <w:t>can</w:t>
      </w:r>
      <w:r>
        <w:rPr>
          <w:spacing w:val="-6"/>
        </w:rPr>
        <w:t xml:space="preserve"> </w:t>
      </w:r>
      <w:r>
        <w:t>vary</w:t>
      </w:r>
      <w:r>
        <w:rPr>
          <w:spacing w:val="-6"/>
        </w:rPr>
        <w:t xml:space="preserve"> </w:t>
      </w:r>
      <w:r>
        <w:t>due</w:t>
      </w:r>
      <w:r>
        <w:rPr>
          <w:spacing w:val="-6"/>
        </w:rPr>
        <w:t xml:space="preserve"> </w:t>
      </w:r>
      <w:r>
        <w:t>to</w:t>
      </w:r>
      <w:r>
        <w:rPr>
          <w:spacing w:val="-6"/>
        </w:rPr>
        <w:t xml:space="preserve"> </w:t>
      </w:r>
      <w:r>
        <w:t>genetic</w:t>
      </w:r>
      <w:r>
        <w:rPr>
          <w:spacing w:val="-6"/>
        </w:rPr>
        <w:t xml:space="preserve"> </w:t>
      </w:r>
      <w:r>
        <w:t>factors, environmental</w:t>
      </w:r>
      <w:r>
        <w:rPr>
          <w:spacing w:val="-4"/>
        </w:rPr>
        <w:t xml:space="preserve"> </w:t>
      </w:r>
      <w:r>
        <w:t>conditions</w:t>
      </w:r>
      <w:r>
        <w:t>,</w:t>
      </w:r>
      <w:r>
        <w:rPr>
          <w:spacing w:val="-4"/>
        </w:rPr>
        <w:t xml:space="preserve"> </w:t>
      </w:r>
      <w:r>
        <w:t>and</w:t>
      </w:r>
      <w:r>
        <w:rPr>
          <w:spacing w:val="-4"/>
        </w:rPr>
        <w:t xml:space="preserve"> </w:t>
      </w:r>
      <w:r>
        <w:t>cultivation</w:t>
      </w:r>
      <w:r>
        <w:rPr>
          <w:spacing w:val="-4"/>
        </w:rPr>
        <w:t xml:space="preserve"> </w:t>
      </w:r>
      <w:r>
        <w:t>practices.</w:t>
      </w:r>
      <w:r>
        <w:rPr>
          <w:spacing w:val="-4"/>
        </w:rPr>
        <w:t xml:space="preserve"> </w:t>
      </w:r>
      <w:r>
        <w:t>Genetic</w:t>
      </w:r>
      <w:r>
        <w:rPr>
          <w:spacing w:val="-4"/>
        </w:rPr>
        <w:t xml:space="preserve"> </w:t>
      </w:r>
      <w:r>
        <w:t>differences</w:t>
      </w:r>
      <w:r>
        <w:rPr>
          <w:spacing w:val="-4"/>
        </w:rPr>
        <w:t xml:space="preserve"> </w:t>
      </w:r>
      <w:r>
        <w:t>among</w:t>
      </w:r>
      <w:r>
        <w:rPr>
          <w:spacing w:val="-4"/>
        </w:rPr>
        <w:t xml:space="preserve"> </w:t>
      </w:r>
      <w:r>
        <w:t>lotus</w:t>
      </w:r>
      <w:r>
        <w:rPr>
          <w:spacing w:val="-4"/>
        </w:rPr>
        <w:t xml:space="preserve"> </w:t>
      </w:r>
      <w:r>
        <w:t>varieties play a significant role in determining their flower production potential. Additionally, factors such as sunlight, water quality, temperature, soil nutrients, and care practices can infl</w:t>
      </w:r>
      <w:r>
        <w:t xml:space="preserve">uence flower production in lotus plants. Some varieties may naturally produce more flowers under optimal conditions, while others may require specific care to reach their full flowering </w:t>
      </w:r>
      <w:r>
        <w:rPr>
          <w:spacing w:val="-2"/>
        </w:rPr>
        <w:t>potential.</w:t>
      </w:r>
    </w:p>
    <w:p w:rsidR="00AA6A4F" w:rsidRDefault="002E6918">
      <w:pPr>
        <w:pStyle w:val="BodyText"/>
        <w:spacing w:before="160"/>
        <w:ind w:left="305"/>
        <w:jc w:val="both"/>
      </w:pPr>
      <w:r>
        <w:t>These</w:t>
      </w:r>
      <w:r>
        <w:rPr>
          <w:spacing w:val="-5"/>
        </w:rPr>
        <w:t xml:space="preserve"> </w:t>
      </w:r>
      <w:r>
        <w:t>results</w:t>
      </w:r>
      <w:r>
        <w:rPr>
          <w:spacing w:val="-3"/>
        </w:rPr>
        <w:t xml:space="preserve"> </w:t>
      </w:r>
      <w:r>
        <w:t>are</w:t>
      </w:r>
      <w:r>
        <w:rPr>
          <w:spacing w:val="-3"/>
        </w:rPr>
        <w:t xml:space="preserve"> </w:t>
      </w:r>
      <w:r>
        <w:t>supported</w:t>
      </w:r>
      <w:r>
        <w:rPr>
          <w:spacing w:val="-3"/>
        </w:rPr>
        <w:t xml:space="preserve"> </w:t>
      </w:r>
      <w:r>
        <w:t>by</w:t>
      </w:r>
      <w:r>
        <w:rPr>
          <w:spacing w:val="-3"/>
        </w:rPr>
        <w:t xml:space="preserve"> </w:t>
      </w:r>
      <w:r>
        <w:t>the</w:t>
      </w:r>
      <w:r>
        <w:rPr>
          <w:spacing w:val="-2"/>
        </w:rPr>
        <w:t xml:space="preserve"> </w:t>
      </w:r>
      <w:r>
        <w:t>findings</w:t>
      </w:r>
      <w:r>
        <w:rPr>
          <w:spacing w:val="-3"/>
        </w:rPr>
        <w:t xml:space="preserve"> </w:t>
      </w:r>
      <w:r>
        <w:t>were</w:t>
      </w:r>
      <w:r>
        <w:rPr>
          <w:spacing w:val="-3"/>
        </w:rPr>
        <w:t xml:space="preserve"> </w:t>
      </w:r>
      <w:r>
        <w:t>recorded</w:t>
      </w:r>
      <w:r>
        <w:rPr>
          <w:spacing w:val="-3"/>
        </w:rPr>
        <w:t xml:space="preserve"> </w:t>
      </w:r>
      <w:r>
        <w:t>by</w:t>
      </w:r>
      <w:r>
        <w:rPr>
          <w:spacing w:val="-3"/>
        </w:rPr>
        <w:t xml:space="preserve"> </w:t>
      </w:r>
      <w:proofErr w:type="spellStart"/>
      <w:r>
        <w:t>Sahu</w:t>
      </w:r>
      <w:proofErr w:type="spellEnd"/>
      <w:r>
        <w:rPr>
          <w:spacing w:val="-4"/>
        </w:rPr>
        <w:t xml:space="preserve"> </w:t>
      </w:r>
      <w:r>
        <w:rPr>
          <w:spacing w:val="-2"/>
        </w:rPr>
        <w:t>(2017).</w:t>
      </w:r>
    </w:p>
    <w:p w:rsidR="00AA6A4F" w:rsidRDefault="00AA6A4F">
      <w:pPr>
        <w:pStyle w:val="BodyText"/>
        <w:jc w:val="both"/>
        <w:sectPr w:rsidR="00AA6A4F">
          <w:pgSz w:w="11910" w:h="16840"/>
          <w:pgMar w:top="1280" w:right="708" w:bottom="280" w:left="1133" w:header="44" w:footer="0" w:gutter="0"/>
          <w:cols w:space="720"/>
        </w:sectPr>
      </w:pPr>
    </w:p>
    <w:p w:rsidR="00AA6A4F" w:rsidRDefault="002E6918">
      <w:pPr>
        <w:pStyle w:val="Heading2"/>
        <w:spacing w:before="160"/>
        <w:ind w:left="307"/>
      </w:pPr>
      <w:r>
        <w:lastRenderedPageBreak/>
        <w:t>NUMBER</w:t>
      </w:r>
      <w:r>
        <w:rPr>
          <w:spacing w:val="-4"/>
        </w:rPr>
        <w:t xml:space="preserve"> </w:t>
      </w:r>
      <w:r>
        <w:t>OF</w:t>
      </w:r>
      <w:r>
        <w:rPr>
          <w:spacing w:val="-2"/>
        </w:rPr>
        <w:t xml:space="preserve"> </w:t>
      </w:r>
      <w:r>
        <w:t>DAYS</w:t>
      </w:r>
      <w:r>
        <w:rPr>
          <w:spacing w:val="-2"/>
        </w:rPr>
        <w:t xml:space="preserve"> </w:t>
      </w:r>
      <w:r>
        <w:t>FOR</w:t>
      </w:r>
      <w:r>
        <w:rPr>
          <w:spacing w:val="-2"/>
        </w:rPr>
        <w:t xml:space="preserve"> </w:t>
      </w:r>
      <w:r>
        <w:t>EMERGENCE</w:t>
      </w:r>
      <w:r>
        <w:rPr>
          <w:spacing w:val="-2"/>
        </w:rPr>
        <w:t xml:space="preserve"> </w:t>
      </w:r>
      <w:r>
        <w:t>OF</w:t>
      </w:r>
      <w:r>
        <w:rPr>
          <w:spacing w:val="-2"/>
        </w:rPr>
        <w:t xml:space="preserve"> </w:t>
      </w:r>
      <w:r>
        <w:t>FLOWER</w:t>
      </w:r>
      <w:r>
        <w:rPr>
          <w:spacing w:val="-2"/>
        </w:rPr>
        <w:t xml:space="preserve"> </w:t>
      </w:r>
      <w:r>
        <w:rPr>
          <w:spacing w:val="-4"/>
        </w:rPr>
        <w:t>BUDS</w:t>
      </w:r>
    </w:p>
    <w:p w:rsidR="00AA6A4F" w:rsidRDefault="00AA6A4F">
      <w:pPr>
        <w:pStyle w:val="BodyText"/>
        <w:spacing w:before="61"/>
        <w:rPr>
          <w:b/>
        </w:rPr>
      </w:pPr>
    </w:p>
    <w:p w:rsidR="00AA6A4F" w:rsidRDefault="002E6918">
      <w:pPr>
        <w:pStyle w:val="BodyText"/>
        <w:spacing w:before="1" w:line="360" w:lineRule="auto"/>
        <w:ind w:left="307" w:right="738"/>
        <w:jc w:val="both"/>
      </w:pPr>
      <w:r>
        <w:t xml:space="preserve">Among the five varieties the maximum number of days for emergence of flower recorded in </w:t>
      </w:r>
      <w:proofErr w:type="spellStart"/>
      <w:r>
        <w:t>Akhila</w:t>
      </w:r>
      <w:proofErr w:type="spellEnd"/>
      <w:r>
        <w:t xml:space="preserve"> (26.72), followed by the variety Fong Hu (25.98). Minimum number of days for emerg</w:t>
      </w:r>
      <w:r>
        <w:t>ence of flower buds seen in the variety Allahabad Local Lotus -2 (23.76).</w:t>
      </w:r>
    </w:p>
    <w:p w:rsidR="00AA6A4F" w:rsidRDefault="002E6918">
      <w:pPr>
        <w:pStyle w:val="BodyText"/>
        <w:spacing w:before="200" w:line="360" w:lineRule="auto"/>
        <w:ind w:left="307" w:right="740"/>
        <w:jc w:val="both"/>
      </w:pPr>
      <w:r>
        <w:t>The number of days for emergence of flower bud of different lotus varieties flower can vary due to factors like genetics, environmental conditions, and cultivation techniques. Differ</w:t>
      </w:r>
      <w:r>
        <w:t>ent lotus varieties may have been selectively bred for certain traits, including flower size, over time. Additionally, factors like sunlight, water quality, and nutrient availability can influence flower size in lotus plants.</w:t>
      </w:r>
    </w:p>
    <w:p w:rsidR="00AA6A4F" w:rsidRDefault="002E6918">
      <w:pPr>
        <w:spacing w:before="160"/>
        <w:ind w:left="307"/>
        <w:jc w:val="both"/>
        <w:rPr>
          <w:sz w:val="24"/>
        </w:rPr>
      </w:pPr>
      <w:r>
        <w:rPr>
          <w:sz w:val="24"/>
        </w:rPr>
        <w:t>These</w:t>
      </w:r>
      <w:r>
        <w:rPr>
          <w:spacing w:val="-2"/>
          <w:sz w:val="24"/>
        </w:rPr>
        <w:t xml:space="preserve"> </w:t>
      </w:r>
      <w:r>
        <w:rPr>
          <w:sz w:val="24"/>
        </w:rPr>
        <w:t>results</w:t>
      </w:r>
      <w:r>
        <w:rPr>
          <w:spacing w:val="-1"/>
          <w:sz w:val="24"/>
        </w:rPr>
        <w:t xml:space="preserve"> </w:t>
      </w:r>
      <w:r>
        <w:rPr>
          <w:sz w:val="24"/>
        </w:rPr>
        <w:t>are</w:t>
      </w:r>
      <w:r>
        <w:rPr>
          <w:spacing w:val="-2"/>
          <w:sz w:val="24"/>
        </w:rPr>
        <w:t xml:space="preserve"> </w:t>
      </w:r>
      <w:r>
        <w:rPr>
          <w:sz w:val="24"/>
        </w:rPr>
        <w:t>supported</w:t>
      </w:r>
      <w:r>
        <w:rPr>
          <w:spacing w:val="-1"/>
          <w:sz w:val="24"/>
        </w:rPr>
        <w:t xml:space="preserve"> </w:t>
      </w:r>
      <w:r>
        <w:rPr>
          <w:sz w:val="24"/>
        </w:rPr>
        <w:t>by</w:t>
      </w:r>
      <w:r>
        <w:rPr>
          <w:spacing w:val="1"/>
          <w:sz w:val="24"/>
        </w:rPr>
        <w:t xml:space="preserve"> </w:t>
      </w:r>
      <w:r>
        <w:rPr>
          <w:i/>
          <w:sz w:val="24"/>
        </w:rPr>
        <w:t>Shubha</w:t>
      </w:r>
      <w:r>
        <w:rPr>
          <w:i/>
          <w:spacing w:val="-2"/>
          <w:sz w:val="24"/>
        </w:rPr>
        <w:t xml:space="preserve"> </w:t>
      </w:r>
      <w:r>
        <w:rPr>
          <w:i/>
          <w:sz w:val="24"/>
        </w:rPr>
        <w:t>Shree</w:t>
      </w:r>
      <w:r>
        <w:rPr>
          <w:i/>
          <w:spacing w:val="-1"/>
          <w:sz w:val="24"/>
        </w:rPr>
        <w:t xml:space="preserve"> </w:t>
      </w:r>
      <w:r>
        <w:rPr>
          <w:i/>
          <w:sz w:val="24"/>
        </w:rPr>
        <w:t>et.al.</w:t>
      </w:r>
      <w:r>
        <w:rPr>
          <w:i/>
          <w:spacing w:val="-2"/>
          <w:sz w:val="24"/>
        </w:rPr>
        <w:t xml:space="preserve"> </w:t>
      </w:r>
      <w:r>
        <w:rPr>
          <w:i/>
          <w:sz w:val="24"/>
        </w:rPr>
        <w:t>(</w:t>
      </w:r>
      <w:r>
        <w:rPr>
          <w:sz w:val="24"/>
        </w:rPr>
        <w:t>2015)</w:t>
      </w:r>
      <w:r>
        <w:rPr>
          <w:spacing w:val="-1"/>
          <w:sz w:val="24"/>
        </w:rPr>
        <w:t xml:space="preserve"> </w:t>
      </w:r>
      <w:r>
        <w:rPr>
          <w:sz w:val="24"/>
        </w:rPr>
        <w:t>and</w:t>
      </w:r>
      <w:r>
        <w:rPr>
          <w:spacing w:val="-1"/>
          <w:sz w:val="24"/>
        </w:rPr>
        <w:t xml:space="preserve"> </w:t>
      </w:r>
      <w:proofErr w:type="spellStart"/>
      <w:r>
        <w:rPr>
          <w:i/>
          <w:sz w:val="24"/>
        </w:rPr>
        <w:t>Sahu</w:t>
      </w:r>
      <w:proofErr w:type="spellEnd"/>
      <w:r>
        <w:rPr>
          <w:i/>
          <w:spacing w:val="-2"/>
          <w:sz w:val="24"/>
        </w:rPr>
        <w:t xml:space="preserve"> </w:t>
      </w:r>
      <w:r>
        <w:rPr>
          <w:i/>
          <w:sz w:val="24"/>
        </w:rPr>
        <w:t>et</w:t>
      </w:r>
      <w:r>
        <w:rPr>
          <w:i/>
          <w:spacing w:val="-1"/>
          <w:sz w:val="24"/>
        </w:rPr>
        <w:t xml:space="preserve"> </w:t>
      </w:r>
      <w:r>
        <w:rPr>
          <w:i/>
          <w:sz w:val="24"/>
        </w:rPr>
        <w:t>al.</w:t>
      </w:r>
      <w:r>
        <w:rPr>
          <w:i/>
          <w:spacing w:val="-4"/>
          <w:sz w:val="24"/>
        </w:rPr>
        <w:t xml:space="preserve"> </w:t>
      </w:r>
      <w:r>
        <w:rPr>
          <w:spacing w:val="-2"/>
          <w:sz w:val="24"/>
        </w:rPr>
        <w:t>(2017).</w:t>
      </w:r>
    </w:p>
    <w:p w:rsidR="00AA6A4F" w:rsidRDefault="00AA6A4F">
      <w:pPr>
        <w:pStyle w:val="BodyText"/>
        <w:spacing w:before="21"/>
      </w:pPr>
    </w:p>
    <w:p w:rsidR="00AA6A4F" w:rsidRDefault="002E6918">
      <w:pPr>
        <w:pStyle w:val="Heading2"/>
      </w:pPr>
      <w:r>
        <w:t>NUMBER</w:t>
      </w:r>
      <w:r>
        <w:rPr>
          <w:spacing w:val="-2"/>
        </w:rPr>
        <w:t xml:space="preserve"> </w:t>
      </w:r>
      <w:r>
        <w:t>OF</w:t>
      </w:r>
      <w:r>
        <w:rPr>
          <w:spacing w:val="-1"/>
        </w:rPr>
        <w:t xml:space="preserve"> </w:t>
      </w:r>
      <w:r>
        <w:t>DAYS</w:t>
      </w:r>
      <w:r>
        <w:rPr>
          <w:spacing w:val="-2"/>
        </w:rPr>
        <w:t xml:space="preserve"> </w:t>
      </w:r>
      <w:r>
        <w:t>TO</w:t>
      </w:r>
      <w:r>
        <w:rPr>
          <w:spacing w:val="-1"/>
        </w:rPr>
        <w:t xml:space="preserve"> </w:t>
      </w:r>
      <w:r>
        <w:t>OPEN</w:t>
      </w:r>
      <w:r>
        <w:rPr>
          <w:spacing w:val="-1"/>
        </w:rPr>
        <w:t xml:space="preserve"> </w:t>
      </w:r>
      <w:r>
        <w:rPr>
          <w:spacing w:val="-4"/>
        </w:rPr>
        <w:t>BUDS</w:t>
      </w:r>
    </w:p>
    <w:p w:rsidR="00AA6A4F" w:rsidRDefault="002E6918">
      <w:pPr>
        <w:pStyle w:val="BodyText"/>
        <w:spacing w:before="241" w:line="360" w:lineRule="auto"/>
        <w:ind w:left="306" w:right="738"/>
        <w:jc w:val="both"/>
      </w:pPr>
      <w:r>
        <w:t>Among</w:t>
      </w:r>
      <w:r>
        <w:rPr>
          <w:spacing w:val="-6"/>
        </w:rPr>
        <w:t xml:space="preserve"> </w:t>
      </w:r>
      <w:r>
        <w:t>the</w:t>
      </w:r>
      <w:r>
        <w:rPr>
          <w:spacing w:val="-6"/>
        </w:rPr>
        <w:t xml:space="preserve"> </w:t>
      </w:r>
      <w:r>
        <w:t>five</w:t>
      </w:r>
      <w:r>
        <w:rPr>
          <w:spacing w:val="-6"/>
        </w:rPr>
        <w:t xml:space="preserve"> </w:t>
      </w:r>
      <w:r>
        <w:t>varieties</w:t>
      </w:r>
      <w:r>
        <w:rPr>
          <w:spacing w:val="-6"/>
        </w:rPr>
        <w:t xml:space="preserve"> </w:t>
      </w:r>
      <w:r>
        <w:t>the</w:t>
      </w:r>
      <w:r>
        <w:rPr>
          <w:spacing w:val="-6"/>
        </w:rPr>
        <w:t xml:space="preserve"> </w:t>
      </w:r>
      <w:r>
        <w:t>maximum</w:t>
      </w:r>
      <w:r>
        <w:rPr>
          <w:spacing w:val="-6"/>
        </w:rPr>
        <w:t xml:space="preserve"> </w:t>
      </w:r>
      <w:r>
        <w:t>number</w:t>
      </w:r>
      <w:r>
        <w:rPr>
          <w:spacing w:val="-6"/>
        </w:rPr>
        <w:t xml:space="preserve"> </w:t>
      </w:r>
      <w:r>
        <w:t>of</w:t>
      </w:r>
      <w:r>
        <w:rPr>
          <w:spacing w:val="-6"/>
        </w:rPr>
        <w:t xml:space="preserve"> </w:t>
      </w:r>
      <w:r>
        <w:t>days</w:t>
      </w:r>
      <w:r>
        <w:rPr>
          <w:spacing w:val="-6"/>
        </w:rPr>
        <w:t xml:space="preserve"> </w:t>
      </w:r>
      <w:r>
        <w:t>to</w:t>
      </w:r>
      <w:r>
        <w:rPr>
          <w:spacing w:val="-6"/>
        </w:rPr>
        <w:t xml:space="preserve"> </w:t>
      </w:r>
      <w:r>
        <w:t>open</w:t>
      </w:r>
      <w:r>
        <w:rPr>
          <w:spacing w:val="-6"/>
        </w:rPr>
        <w:t xml:space="preserve"> </w:t>
      </w:r>
      <w:r>
        <w:t>the</w:t>
      </w:r>
      <w:r>
        <w:rPr>
          <w:spacing w:val="-6"/>
        </w:rPr>
        <w:t xml:space="preserve"> </w:t>
      </w:r>
      <w:r>
        <w:t>buds</w:t>
      </w:r>
      <w:r>
        <w:rPr>
          <w:spacing w:val="-6"/>
        </w:rPr>
        <w:t xml:space="preserve"> </w:t>
      </w:r>
      <w:r>
        <w:t>are</w:t>
      </w:r>
      <w:r>
        <w:rPr>
          <w:spacing w:val="-6"/>
        </w:rPr>
        <w:t xml:space="preserve"> </w:t>
      </w:r>
      <w:r>
        <w:t>recorded</w:t>
      </w:r>
      <w:r>
        <w:rPr>
          <w:spacing w:val="-6"/>
        </w:rPr>
        <w:t xml:space="preserve"> </w:t>
      </w:r>
      <w:r>
        <w:t>in</w:t>
      </w:r>
      <w:r>
        <w:rPr>
          <w:spacing w:val="-6"/>
        </w:rPr>
        <w:t xml:space="preserve"> </w:t>
      </w:r>
      <w:r>
        <w:t xml:space="preserve">Super Lotus14(18.10), followed by the variety Sai </w:t>
      </w:r>
      <w:proofErr w:type="spellStart"/>
      <w:r>
        <w:t>Thung</w:t>
      </w:r>
      <w:proofErr w:type="spellEnd"/>
      <w:r>
        <w:t xml:space="preserve"> Sui (17.79). Minimum number of days to open the buds seen in the variety Allahabad Local Lotus -2 (10.89).</w:t>
      </w:r>
    </w:p>
    <w:p w:rsidR="00AA6A4F" w:rsidRDefault="002E6918">
      <w:pPr>
        <w:pStyle w:val="BodyText"/>
        <w:spacing w:before="200" w:line="360" w:lineRule="auto"/>
        <w:ind w:left="306" w:right="740"/>
        <w:jc w:val="both"/>
      </w:pPr>
      <w:r>
        <w:t>The number of days to open the flower bud of different lotus varieties flower can vary due to</w:t>
      </w:r>
      <w:r>
        <w:t xml:space="preserve"> factors like genetics, environmental conditions, and cultivation techniques. Different lotus varieties may have been selectively bred for certain traits, including flower size, over time. Additionally,</w:t>
      </w:r>
      <w:r>
        <w:rPr>
          <w:spacing w:val="-8"/>
        </w:rPr>
        <w:t xml:space="preserve"> </w:t>
      </w:r>
      <w:r>
        <w:t>factors</w:t>
      </w:r>
      <w:r>
        <w:rPr>
          <w:spacing w:val="-8"/>
        </w:rPr>
        <w:t xml:space="preserve"> </w:t>
      </w:r>
      <w:r>
        <w:t>like</w:t>
      </w:r>
      <w:r>
        <w:rPr>
          <w:spacing w:val="-8"/>
        </w:rPr>
        <w:t xml:space="preserve"> </w:t>
      </w:r>
      <w:r>
        <w:t>sunlight,</w:t>
      </w:r>
      <w:r>
        <w:rPr>
          <w:spacing w:val="-8"/>
        </w:rPr>
        <w:t xml:space="preserve"> </w:t>
      </w:r>
      <w:r>
        <w:t>water</w:t>
      </w:r>
      <w:r>
        <w:rPr>
          <w:spacing w:val="-8"/>
        </w:rPr>
        <w:t xml:space="preserve"> </w:t>
      </w:r>
      <w:r>
        <w:t>quality,</w:t>
      </w:r>
      <w:r>
        <w:rPr>
          <w:spacing w:val="-8"/>
        </w:rPr>
        <w:t xml:space="preserve"> </w:t>
      </w:r>
      <w:r>
        <w:t>and</w:t>
      </w:r>
      <w:r>
        <w:rPr>
          <w:spacing w:val="-8"/>
        </w:rPr>
        <w:t xml:space="preserve"> </w:t>
      </w:r>
      <w:r>
        <w:t>nutrient</w:t>
      </w:r>
      <w:r>
        <w:rPr>
          <w:spacing w:val="-8"/>
        </w:rPr>
        <w:t xml:space="preserve"> </w:t>
      </w:r>
      <w:r>
        <w:t>av</w:t>
      </w:r>
      <w:r>
        <w:t>ailability</w:t>
      </w:r>
      <w:r>
        <w:rPr>
          <w:spacing w:val="-8"/>
        </w:rPr>
        <w:t xml:space="preserve"> </w:t>
      </w:r>
      <w:r>
        <w:t>can</w:t>
      </w:r>
      <w:r>
        <w:rPr>
          <w:spacing w:val="-8"/>
        </w:rPr>
        <w:t xml:space="preserve"> </w:t>
      </w:r>
      <w:r>
        <w:t>influence</w:t>
      </w:r>
      <w:r>
        <w:rPr>
          <w:spacing w:val="-8"/>
        </w:rPr>
        <w:t xml:space="preserve"> </w:t>
      </w:r>
      <w:r>
        <w:t>flower size in lotus plants.</w:t>
      </w:r>
    </w:p>
    <w:p w:rsidR="00AA6A4F" w:rsidRDefault="002E6918">
      <w:pPr>
        <w:spacing w:before="200"/>
        <w:ind w:left="306"/>
        <w:jc w:val="both"/>
        <w:rPr>
          <w:sz w:val="24"/>
        </w:rPr>
      </w:pPr>
      <w:r>
        <w:rPr>
          <w:sz w:val="24"/>
        </w:rPr>
        <w:t>These</w:t>
      </w:r>
      <w:r>
        <w:rPr>
          <w:spacing w:val="-2"/>
          <w:sz w:val="24"/>
        </w:rPr>
        <w:t xml:space="preserve"> </w:t>
      </w:r>
      <w:r>
        <w:rPr>
          <w:sz w:val="24"/>
        </w:rPr>
        <w:t>results</w:t>
      </w:r>
      <w:r>
        <w:rPr>
          <w:spacing w:val="-2"/>
          <w:sz w:val="24"/>
        </w:rPr>
        <w:t xml:space="preserve"> </w:t>
      </w:r>
      <w:r>
        <w:rPr>
          <w:sz w:val="24"/>
        </w:rPr>
        <w:t>are</w:t>
      </w:r>
      <w:r>
        <w:rPr>
          <w:spacing w:val="-2"/>
          <w:sz w:val="24"/>
        </w:rPr>
        <w:t xml:space="preserve"> </w:t>
      </w:r>
      <w:r>
        <w:rPr>
          <w:sz w:val="24"/>
        </w:rPr>
        <w:t>supported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findings</w:t>
      </w:r>
      <w:r>
        <w:rPr>
          <w:spacing w:val="-2"/>
          <w:sz w:val="24"/>
        </w:rPr>
        <w:t xml:space="preserve"> </w:t>
      </w:r>
      <w:r>
        <w:rPr>
          <w:sz w:val="24"/>
        </w:rPr>
        <w:t>of</w:t>
      </w:r>
      <w:r>
        <w:rPr>
          <w:spacing w:val="1"/>
          <w:sz w:val="24"/>
        </w:rPr>
        <w:t xml:space="preserve"> </w:t>
      </w:r>
      <w:proofErr w:type="spellStart"/>
      <w:r>
        <w:rPr>
          <w:i/>
          <w:sz w:val="24"/>
        </w:rPr>
        <w:t>Sahu</w:t>
      </w:r>
      <w:proofErr w:type="spellEnd"/>
      <w:r>
        <w:rPr>
          <w:i/>
          <w:spacing w:val="-1"/>
          <w:sz w:val="24"/>
        </w:rPr>
        <w:t xml:space="preserve"> </w:t>
      </w:r>
      <w:r>
        <w:rPr>
          <w:i/>
          <w:sz w:val="24"/>
        </w:rPr>
        <w:t>et</w:t>
      </w:r>
      <w:r>
        <w:rPr>
          <w:i/>
          <w:spacing w:val="-2"/>
          <w:sz w:val="24"/>
        </w:rPr>
        <w:t xml:space="preserve"> </w:t>
      </w:r>
      <w:r>
        <w:rPr>
          <w:i/>
          <w:sz w:val="24"/>
        </w:rPr>
        <w:t>al</w:t>
      </w:r>
      <w:r>
        <w:rPr>
          <w:sz w:val="24"/>
        </w:rPr>
        <w:t>.</w:t>
      </w:r>
      <w:r>
        <w:rPr>
          <w:spacing w:val="-2"/>
          <w:sz w:val="24"/>
        </w:rPr>
        <w:t xml:space="preserve"> </w:t>
      </w:r>
      <w:r>
        <w:rPr>
          <w:sz w:val="24"/>
        </w:rPr>
        <w:t>(2017)</w:t>
      </w:r>
      <w:r>
        <w:rPr>
          <w:spacing w:val="-2"/>
          <w:sz w:val="24"/>
        </w:rPr>
        <w:t xml:space="preserve"> </w:t>
      </w:r>
      <w:r>
        <w:rPr>
          <w:sz w:val="24"/>
        </w:rPr>
        <w:t>and</w:t>
      </w:r>
      <w:r>
        <w:rPr>
          <w:spacing w:val="-1"/>
          <w:sz w:val="24"/>
        </w:rPr>
        <w:t xml:space="preserve"> </w:t>
      </w:r>
      <w:r>
        <w:rPr>
          <w:i/>
          <w:sz w:val="24"/>
        </w:rPr>
        <w:t>Ashoka</w:t>
      </w:r>
      <w:r>
        <w:rPr>
          <w:i/>
          <w:spacing w:val="-2"/>
          <w:sz w:val="24"/>
        </w:rPr>
        <w:t xml:space="preserve"> </w:t>
      </w:r>
      <w:r>
        <w:rPr>
          <w:i/>
          <w:sz w:val="24"/>
        </w:rPr>
        <w:t>et</w:t>
      </w:r>
      <w:r>
        <w:rPr>
          <w:i/>
          <w:spacing w:val="-2"/>
          <w:sz w:val="24"/>
        </w:rPr>
        <w:t xml:space="preserve"> </w:t>
      </w:r>
      <w:r>
        <w:rPr>
          <w:i/>
          <w:sz w:val="24"/>
        </w:rPr>
        <w:t>al.</w:t>
      </w:r>
      <w:r>
        <w:rPr>
          <w:i/>
          <w:spacing w:val="-3"/>
          <w:sz w:val="24"/>
        </w:rPr>
        <w:t xml:space="preserve"> </w:t>
      </w:r>
      <w:r>
        <w:rPr>
          <w:spacing w:val="-2"/>
          <w:sz w:val="24"/>
        </w:rPr>
        <w:t>(2023)</w:t>
      </w:r>
    </w:p>
    <w:p w:rsidR="00AA6A4F" w:rsidRDefault="00AA6A4F">
      <w:pPr>
        <w:pStyle w:val="BodyText"/>
        <w:spacing w:before="61"/>
      </w:pPr>
    </w:p>
    <w:p w:rsidR="00AA6A4F" w:rsidRDefault="002E6918">
      <w:pPr>
        <w:pStyle w:val="Heading3"/>
        <w:ind w:left="305"/>
        <w:jc w:val="left"/>
      </w:pPr>
      <w:r>
        <w:t>FLOWER</w:t>
      </w:r>
      <w:r>
        <w:rPr>
          <w:spacing w:val="-3"/>
        </w:rPr>
        <w:t xml:space="preserve"> </w:t>
      </w:r>
      <w:r>
        <w:t>DIAMETER</w:t>
      </w:r>
      <w:r>
        <w:rPr>
          <w:spacing w:val="-2"/>
        </w:rPr>
        <w:t xml:space="preserve"> </w:t>
      </w:r>
      <w:r>
        <w:rPr>
          <w:spacing w:val="-4"/>
        </w:rPr>
        <w:t>(cm)</w:t>
      </w:r>
    </w:p>
    <w:p w:rsidR="00AA6A4F" w:rsidRDefault="002E6918">
      <w:pPr>
        <w:pStyle w:val="BodyText"/>
        <w:spacing w:before="241" w:line="360" w:lineRule="auto"/>
        <w:ind w:left="305" w:right="740"/>
        <w:jc w:val="both"/>
      </w:pPr>
      <w:r>
        <w:t xml:space="preserve">Among the five varieties the maximum flower diameter recorded in </w:t>
      </w:r>
      <w:proofErr w:type="spellStart"/>
      <w:r>
        <w:t>Akhila</w:t>
      </w:r>
      <w:proofErr w:type="spellEnd"/>
      <w:r>
        <w:t xml:space="preserve"> (12.30 cm), followed</w:t>
      </w:r>
      <w:r>
        <w:rPr>
          <w:spacing w:val="-7"/>
        </w:rPr>
        <w:t xml:space="preserve"> </w:t>
      </w:r>
      <w:r>
        <w:t>by</w:t>
      </w:r>
      <w:r>
        <w:rPr>
          <w:spacing w:val="-7"/>
        </w:rPr>
        <w:t xml:space="preserve"> </w:t>
      </w:r>
      <w:r>
        <w:t>the</w:t>
      </w:r>
      <w:r>
        <w:rPr>
          <w:spacing w:val="-7"/>
        </w:rPr>
        <w:t xml:space="preserve"> </w:t>
      </w:r>
      <w:r>
        <w:t>variety</w:t>
      </w:r>
      <w:r>
        <w:rPr>
          <w:spacing w:val="-7"/>
        </w:rPr>
        <w:t xml:space="preserve"> </w:t>
      </w:r>
      <w:r>
        <w:t>Super</w:t>
      </w:r>
      <w:r>
        <w:rPr>
          <w:spacing w:val="-7"/>
        </w:rPr>
        <w:t xml:space="preserve"> </w:t>
      </w:r>
      <w:r>
        <w:t>Lotus</w:t>
      </w:r>
      <w:r>
        <w:rPr>
          <w:spacing w:val="-7"/>
        </w:rPr>
        <w:t xml:space="preserve"> </w:t>
      </w:r>
      <w:r>
        <w:t>14</w:t>
      </w:r>
      <w:r>
        <w:rPr>
          <w:spacing w:val="-7"/>
        </w:rPr>
        <w:t xml:space="preserve"> </w:t>
      </w:r>
      <w:r>
        <w:t>(11.75</w:t>
      </w:r>
      <w:r>
        <w:rPr>
          <w:spacing w:val="-7"/>
        </w:rPr>
        <w:t xml:space="preserve"> </w:t>
      </w:r>
      <w:r>
        <w:t>cm).</w:t>
      </w:r>
      <w:r>
        <w:rPr>
          <w:spacing w:val="-7"/>
        </w:rPr>
        <w:t xml:space="preserve"> </w:t>
      </w:r>
      <w:r>
        <w:t>Minimum</w:t>
      </w:r>
      <w:r>
        <w:rPr>
          <w:spacing w:val="-7"/>
        </w:rPr>
        <w:t xml:space="preserve"> </w:t>
      </w:r>
      <w:r>
        <w:t>flower</w:t>
      </w:r>
      <w:r>
        <w:rPr>
          <w:spacing w:val="-7"/>
        </w:rPr>
        <w:t xml:space="preserve"> </w:t>
      </w:r>
      <w:r>
        <w:t>diameter(cm)</w:t>
      </w:r>
      <w:r>
        <w:rPr>
          <w:spacing w:val="-7"/>
        </w:rPr>
        <w:t xml:space="preserve"> </w:t>
      </w:r>
      <w:r>
        <w:t>seen</w:t>
      </w:r>
      <w:r>
        <w:rPr>
          <w:spacing w:val="-7"/>
        </w:rPr>
        <w:t xml:space="preserve"> </w:t>
      </w:r>
      <w:r>
        <w:t>in</w:t>
      </w:r>
      <w:r>
        <w:rPr>
          <w:spacing w:val="-7"/>
        </w:rPr>
        <w:t xml:space="preserve"> </w:t>
      </w:r>
      <w:r>
        <w:t>the variety Allahabad Local Lotus -2 (9.38 cm).</w:t>
      </w:r>
    </w:p>
    <w:p w:rsidR="00AA6A4F" w:rsidRDefault="002E6918">
      <w:pPr>
        <w:pStyle w:val="BodyText"/>
        <w:spacing w:before="200" w:line="360" w:lineRule="auto"/>
        <w:ind w:left="305" w:right="740"/>
        <w:jc w:val="both"/>
      </w:pPr>
      <w:r>
        <w:t>The diameter of different lotus varie</w:t>
      </w:r>
      <w:r>
        <w:t>ties flower can vary due to factors like genetics, environmental</w:t>
      </w:r>
      <w:r>
        <w:rPr>
          <w:spacing w:val="-1"/>
        </w:rPr>
        <w:t xml:space="preserve"> </w:t>
      </w:r>
      <w:r>
        <w:t>conditions,</w:t>
      </w:r>
      <w:r>
        <w:rPr>
          <w:spacing w:val="-1"/>
        </w:rPr>
        <w:t xml:space="preserve"> </w:t>
      </w:r>
      <w:r>
        <w:t>and</w:t>
      </w:r>
      <w:r>
        <w:rPr>
          <w:spacing w:val="-1"/>
        </w:rPr>
        <w:t xml:space="preserve"> </w:t>
      </w:r>
      <w:r>
        <w:t>cultivation</w:t>
      </w:r>
      <w:r>
        <w:rPr>
          <w:spacing w:val="-1"/>
        </w:rPr>
        <w:t xml:space="preserve"> </w:t>
      </w:r>
      <w:r>
        <w:t>techniques.</w:t>
      </w:r>
      <w:r>
        <w:rPr>
          <w:spacing w:val="-1"/>
        </w:rPr>
        <w:t xml:space="preserve"> </w:t>
      </w:r>
      <w:r>
        <w:t>Different</w:t>
      </w:r>
      <w:r>
        <w:rPr>
          <w:spacing w:val="-1"/>
        </w:rPr>
        <w:t xml:space="preserve"> </w:t>
      </w:r>
      <w:r>
        <w:t>lotus</w:t>
      </w:r>
      <w:r>
        <w:rPr>
          <w:spacing w:val="-1"/>
        </w:rPr>
        <w:t xml:space="preserve"> </w:t>
      </w:r>
      <w:r>
        <w:t>varieties</w:t>
      </w:r>
      <w:r>
        <w:rPr>
          <w:spacing w:val="-1"/>
        </w:rPr>
        <w:t xml:space="preserve"> </w:t>
      </w:r>
      <w:r>
        <w:t>may</w:t>
      </w:r>
      <w:r>
        <w:rPr>
          <w:spacing w:val="-1"/>
        </w:rPr>
        <w:t xml:space="preserve"> </w:t>
      </w:r>
      <w:r>
        <w:t>have</w:t>
      </w:r>
      <w:r>
        <w:rPr>
          <w:spacing w:val="-1"/>
        </w:rPr>
        <w:t xml:space="preserve"> </w:t>
      </w:r>
      <w:r>
        <w:t>been selectively bred for certain traits, including flower size, over time. Additionally, factors like sunlight, wat</w:t>
      </w:r>
      <w:r>
        <w:t>er quality, and nutrient availability can influence flower size in lotus plants.</w:t>
      </w:r>
    </w:p>
    <w:p w:rsidR="00AA6A4F" w:rsidRDefault="002E6918">
      <w:pPr>
        <w:pStyle w:val="BodyText"/>
        <w:spacing w:before="200"/>
        <w:ind w:left="305"/>
        <w:jc w:val="both"/>
      </w:pPr>
      <w:r>
        <w:t>These</w:t>
      </w:r>
      <w:r>
        <w:rPr>
          <w:spacing w:val="-3"/>
        </w:rPr>
        <w:t xml:space="preserve"> </w:t>
      </w:r>
      <w:r>
        <w:t>results</w:t>
      </w:r>
      <w:r>
        <w:rPr>
          <w:spacing w:val="-2"/>
        </w:rPr>
        <w:t xml:space="preserve"> </w:t>
      </w:r>
      <w:r>
        <w:t>are</w:t>
      </w:r>
      <w:r>
        <w:rPr>
          <w:spacing w:val="-2"/>
        </w:rPr>
        <w:t xml:space="preserve"> </w:t>
      </w:r>
      <w:r>
        <w:t>supported</w:t>
      </w:r>
      <w:r>
        <w:rPr>
          <w:spacing w:val="-2"/>
        </w:rPr>
        <w:t xml:space="preserve"> </w:t>
      </w:r>
      <w:r>
        <w:t>by</w:t>
      </w:r>
      <w:r>
        <w:rPr>
          <w:spacing w:val="-2"/>
        </w:rPr>
        <w:t xml:space="preserve"> </w:t>
      </w:r>
      <w:r>
        <w:t>the</w:t>
      </w:r>
      <w:r>
        <w:rPr>
          <w:spacing w:val="-3"/>
        </w:rPr>
        <w:t xml:space="preserve"> </w:t>
      </w:r>
      <w:r>
        <w:t>findings</w:t>
      </w:r>
      <w:r>
        <w:rPr>
          <w:spacing w:val="-2"/>
        </w:rPr>
        <w:t xml:space="preserve"> </w:t>
      </w:r>
      <w:r>
        <w:t>of</w:t>
      </w:r>
      <w:r>
        <w:rPr>
          <w:spacing w:val="1"/>
        </w:rPr>
        <w:t xml:space="preserve"> </w:t>
      </w:r>
      <w:proofErr w:type="spellStart"/>
      <w:r>
        <w:rPr>
          <w:i/>
        </w:rPr>
        <w:t>Sahu</w:t>
      </w:r>
      <w:proofErr w:type="spellEnd"/>
      <w:r>
        <w:rPr>
          <w:i/>
          <w:spacing w:val="-2"/>
        </w:rPr>
        <w:t xml:space="preserve"> </w:t>
      </w:r>
      <w:r>
        <w:rPr>
          <w:i/>
        </w:rPr>
        <w:t>et</w:t>
      </w:r>
      <w:r>
        <w:rPr>
          <w:i/>
          <w:spacing w:val="-2"/>
        </w:rPr>
        <w:t xml:space="preserve"> </w:t>
      </w:r>
      <w:r>
        <w:rPr>
          <w:i/>
        </w:rPr>
        <w:t>al.</w:t>
      </w:r>
      <w:r>
        <w:rPr>
          <w:i/>
          <w:spacing w:val="-5"/>
        </w:rPr>
        <w:t xml:space="preserve"> </w:t>
      </w:r>
      <w:r>
        <w:rPr>
          <w:spacing w:val="-2"/>
        </w:rPr>
        <w:t>(2017).</w:t>
      </w:r>
    </w:p>
    <w:p w:rsidR="00AA6A4F" w:rsidRDefault="00AA6A4F">
      <w:pPr>
        <w:pStyle w:val="BodyText"/>
        <w:jc w:val="both"/>
        <w:sectPr w:rsidR="00AA6A4F">
          <w:pgSz w:w="11910" w:h="16840"/>
          <w:pgMar w:top="1280" w:right="708" w:bottom="280" w:left="1133" w:header="44" w:footer="0" w:gutter="0"/>
          <w:cols w:space="720"/>
        </w:sectPr>
      </w:pPr>
    </w:p>
    <w:p w:rsidR="00AA6A4F" w:rsidRDefault="002E6918">
      <w:pPr>
        <w:pStyle w:val="Heading3"/>
        <w:spacing w:before="160"/>
        <w:ind w:left="307"/>
        <w:jc w:val="left"/>
      </w:pPr>
      <w:r>
        <w:lastRenderedPageBreak/>
        <w:t>FLOWER</w:t>
      </w:r>
      <w:r>
        <w:rPr>
          <w:spacing w:val="-3"/>
        </w:rPr>
        <w:t xml:space="preserve"> </w:t>
      </w:r>
      <w:r>
        <w:t>LENGTH</w:t>
      </w:r>
      <w:r>
        <w:rPr>
          <w:spacing w:val="-5"/>
        </w:rPr>
        <w:t xml:space="preserve"> </w:t>
      </w:r>
      <w:r>
        <w:rPr>
          <w:spacing w:val="-4"/>
        </w:rPr>
        <w:t>(cm)</w:t>
      </w:r>
    </w:p>
    <w:p w:rsidR="00AA6A4F" w:rsidRDefault="00AA6A4F">
      <w:pPr>
        <w:pStyle w:val="BodyText"/>
        <w:spacing w:before="61"/>
        <w:rPr>
          <w:b/>
        </w:rPr>
      </w:pPr>
    </w:p>
    <w:p w:rsidR="00AA6A4F" w:rsidRDefault="002E6918">
      <w:pPr>
        <w:pStyle w:val="BodyText"/>
        <w:spacing w:before="1" w:line="360" w:lineRule="auto"/>
        <w:ind w:left="307" w:right="738"/>
        <w:jc w:val="both"/>
      </w:pPr>
      <w:r>
        <w:t>Among</w:t>
      </w:r>
      <w:r>
        <w:rPr>
          <w:spacing w:val="-6"/>
        </w:rPr>
        <w:t xml:space="preserve"> </w:t>
      </w:r>
      <w:r>
        <w:t>the</w:t>
      </w:r>
      <w:r>
        <w:rPr>
          <w:spacing w:val="-6"/>
        </w:rPr>
        <w:t xml:space="preserve"> </w:t>
      </w:r>
      <w:r>
        <w:t>five</w:t>
      </w:r>
      <w:r>
        <w:rPr>
          <w:spacing w:val="-6"/>
        </w:rPr>
        <w:t xml:space="preserve"> </w:t>
      </w:r>
      <w:r>
        <w:t>varieties</w:t>
      </w:r>
      <w:r>
        <w:rPr>
          <w:spacing w:val="-6"/>
        </w:rPr>
        <w:t xml:space="preserve"> </w:t>
      </w:r>
      <w:r>
        <w:t>the</w:t>
      </w:r>
      <w:r>
        <w:rPr>
          <w:spacing w:val="-6"/>
        </w:rPr>
        <w:t xml:space="preserve"> </w:t>
      </w:r>
      <w:r>
        <w:t>maximum</w:t>
      </w:r>
      <w:r>
        <w:rPr>
          <w:spacing w:val="-6"/>
        </w:rPr>
        <w:t xml:space="preserve"> </w:t>
      </w:r>
      <w:r>
        <w:t>flower</w:t>
      </w:r>
      <w:r>
        <w:rPr>
          <w:spacing w:val="-6"/>
        </w:rPr>
        <w:t xml:space="preserve"> </w:t>
      </w:r>
      <w:r>
        <w:t>length</w:t>
      </w:r>
      <w:r>
        <w:rPr>
          <w:spacing w:val="-6"/>
        </w:rPr>
        <w:t xml:space="preserve"> </w:t>
      </w:r>
      <w:r>
        <w:t>recorded</w:t>
      </w:r>
      <w:r>
        <w:rPr>
          <w:spacing w:val="-6"/>
        </w:rPr>
        <w:t xml:space="preserve"> </w:t>
      </w:r>
      <w:r>
        <w:t>in</w:t>
      </w:r>
      <w:r>
        <w:rPr>
          <w:spacing w:val="-6"/>
        </w:rPr>
        <w:t xml:space="preserve"> </w:t>
      </w:r>
      <w:proofErr w:type="spellStart"/>
      <w:r>
        <w:t>Akhila</w:t>
      </w:r>
      <w:proofErr w:type="spellEnd"/>
      <w:r>
        <w:rPr>
          <w:spacing w:val="-6"/>
        </w:rPr>
        <w:t xml:space="preserve"> </w:t>
      </w:r>
      <w:r>
        <w:t>(24.69</w:t>
      </w:r>
      <w:r>
        <w:rPr>
          <w:spacing w:val="-6"/>
        </w:rPr>
        <w:t xml:space="preserve"> </w:t>
      </w:r>
      <w:r>
        <w:t>cm),</w:t>
      </w:r>
      <w:r>
        <w:rPr>
          <w:spacing w:val="-6"/>
        </w:rPr>
        <w:t xml:space="preserve"> </w:t>
      </w:r>
      <w:r>
        <w:t>followed by</w:t>
      </w:r>
      <w:r>
        <w:rPr>
          <w:spacing w:val="-9"/>
        </w:rPr>
        <w:t xml:space="preserve"> </w:t>
      </w:r>
      <w:r>
        <w:t>the</w:t>
      </w:r>
      <w:r>
        <w:rPr>
          <w:spacing w:val="-9"/>
        </w:rPr>
        <w:t xml:space="preserve"> </w:t>
      </w:r>
      <w:r>
        <w:t>variety</w:t>
      </w:r>
      <w:r>
        <w:rPr>
          <w:spacing w:val="-9"/>
        </w:rPr>
        <w:t xml:space="preserve"> </w:t>
      </w:r>
      <w:r>
        <w:t>Allahabad</w:t>
      </w:r>
      <w:r>
        <w:rPr>
          <w:spacing w:val="-9"/>
        </w:rPr>
        <w:t xml:space="preserve"> </w:t>
      </w:r>
      <w:r>
        <w:t>Local</w:t>
      </w:r>
      <w:r>
        <w:rPr>
          <w:spacing w:val="-9"/>
        </w:rPr>
        <w:t xml:space="preserve"> </w:t>
      </w:r>
      <w:r>
        <w:t>Lotus</w:t>
      </w:r>
      <w:r>
        <w:rPr>
          <w:spacing w:val="-9"/>
        </w:rPr>
        <w:t xml:space="preserve"> </w:t>
      </w:r>
      <w:r>
        <w:t>-1</w:t>
      </w:r>
      <w:r>
        <w:rPr>
          <w:spacing w:val="-9"/>
        </w:rPr>
        <w:t xml:space="preserve"> </w:t>
      </w:r>
      <w:r>
        <w:t>(22.68</w:t>
      </w:r>
      <w:r>
        <w:rPr>
          <w:spacing w:val="-9"/>
        </w:rPr>
        <w:t xml:space="preserve"> </w:t>
      </w:r>
      <w:r>
        <w:t>cm).</w:t>
      </w:r>
      <w:r>
        <w:rPr>
          <w:spacing w:val="-9"/>
        </w:rPr>
        <w:t xml:space="preserve"> </w:t>
      </w:r>
      <w:r>
        <w:t>Minimum</w:t>
      </w:r>
      <w:r>
        <w:rPr>
          <w:spacing w:val="-9"/>
        </w:rPr>
        <w:t xml:space="preserve"> </w:t>
      </w:r>
      <w:r>
        <w:t>Flower</w:t>
      </w:r>
      <w:r>
        <w:rPr>
          <w:spacing w:val="-9"/>
        </w:rPr>
        <w:t xml:space="preserve"> </w:t>
      </w:r>
      <w:r>
        <w:t>Length</w:t>
      </w:r>
      <w:r>
        <w:rPr>
          <w:spacing w:val="-9"/>
        </w:rPr>
        <w:t xml:space="preserve"> </w:t>
      </w:r>
      <w:r>
        <w:t>(cm)</w:t>
      </w:r>
      <w:r>
        <w:rPr>
          <w:spacing w:val="-9"/>
        </w:rPr>
        <w:t xml:space="preserve"> </w:t>
      </w:r>
      <w:r>
        <w:t>seen</w:t>
      </w:r>
      <w:r>
        <w:rPr>
          <w:spacing w:val="-9"/>
        </w:rPr>
        <w:t xml:space="preserve"> </w:t>
      </w:r>
      <w:r>
        <w:t>in</w:t>
      </w:r>
      <w:r>
        <w:rPr>
          <w:spacing w:val="-9"/>
        </w:rPr>
        <w:t xml:space="preserve"> </w:t>
      </w:r>
      <w:r>
        <w:t>the variety Allahabad Local Lotus -2 (18.41 cm).</w:t>
      </w:r>
    </w:p>
    <w:p w:rsidR="00AA6A4F" w:rsidRDefault="002E6918">
      <w:pPr>
        <w:pStyle w:val="BodyText"/>
        <w:spacing w:before="200" w:line="360" w:lineRule="auto"/>
        <w:ind w:left="307" w:right="738"/>
        <w:jc w:val="both"/>
      </w:pPr>
      <w:r>
        <w:t>The length of different lotus varieties flower can vary due to factors like genetics, environmental</w:t>
      </w:r>
      <w:r>
        <w:rPr>
          <w:spacing w:val="-1"/>
        </w:rPr>
        <w:t xml:space="preserve"> </w:t>
      </w:r>
      <w:r>
        <w:t>conditions,</w:t>
      </w:r>
      <w:r>
        <w:rPr>
          <w:spacing w:val="-1"/>
        </w:rPr>
        <w:t xml:space="preserve"> </w:t>
      </w:r>
      <w:r>
        <w:t>and</w:t>
      </w:r>
      <w:r>
        <w:rPr>
          <w:spacing w:val="-1"/>
        </w:rPr>
        <w:t xml:space="preserve"> </w:t>
      </w:r>
      <w:r>
        <w:t>cultivation</w:t>
      </w:r>
      <w:r>
        <w:rPr>
          <w:spacing w:val="-1"/>
        </w:rPr>
        <w:t xml:space="preserve"> </w:t>
      </w:r>
      <w:r>
        <w:t>techniques.</w:t>
      </w:r>
      <w:r>
        <w:rPr>
          <w:spacing w:val="-1"/>
        </w:rPr>
        <w:t xml:space="preserve"> </w:t>
      </w:r>
      <w:r>
        <w:t>Different</w:t>
      </w:r>
      <w:r>
        <w:rPr>
          <w:spacing w:val="-1"/>
        </w:rPr>
        <w:t xml:space="preserve"> </w:t>
      </w:r>
      <w:r>
        <w:t>lotus</w:t>
      </w:r>
      <w:r>
        <w:rPr>
          <w:spacing w:val="-1"/>
        </w:rPr>
        <w:t xml:space="preserve"> </w:t>
      </w:r>
      <w:r>
        <w:t>varieties</w:t>
      </w:r>
      <w:r>
        <w:rPr>
          <w:spacing w:val="-1"/>
        </w:rPr>
        <w:t xml:space="preserve"> </w:t>
      </w:r>
      <w:r>
        <w:t>may</w:t>
      </w:r>
      <w:r>
        <w:rPr>
          <w:spacing w:val="-1"/>
        </w:rPr>
        <w:t xml:space="preserve"> </w:t>
      </w:r>
      <w:r>
        <w:t>have</w:t>
      </w:r>
      <w:r>
        <w:rPr>
          <w:spacing w:val="-1"/>
        </w:rPr>
        <w:t xml:space="preserve"> </w:t>
      </w:r>
      <w:r>
        <w:t xml:space="preserve">been selectively bred for certain traits, including flower size, over time. Additionally, factors like sunlight, water quality, and nutrient availability can influence flower size </w:t>
      </w:r>
      <w:r>
        <w:t>in lotus plants.</w:t>
      </w:r>
    </w:p>
    <w:p w:rsidR="00AA6A4F" w:rsidRDefault="002E6918">
      <w:pPr>
        <w:pStyle w:val="BodyText"/>
        <w:spacing w:before="200"/>
        <w:ind w:left="307"/>
        <w:jc w:val="both"/>
      </w:pPr>
      <w:r>
        <w:t>These</w:t>
      </w:r>
      <w:r>
        <w:rPr>
          <w:spacing w:val="-5"/>
        </w:rPr>
        <w:t xml:space="preserve"> </w:t>
      </w:r>
      <w:r>
        <w:t>results</w:t>
      </w:r>
      <w:r>
        <w:rPr>
          <w:spacing w:val="-2"/>
        </w:rPr>
        <w:t xml:space="preserve"> </w:t>
      </w:r>
      <w:r>
        <w:t>are</w:t>
      </w:r>
      <w:r>
        <w:rPr>
          <w:spacing w:val="-2"/>
        </w:rPr>
        <w:t xml:space="preserve"> </w:t>
      </w:r>
      <w:r>
        <w:t>supported</w:t>
      </w:r>
      <w:r>
        <w:rPr>
          <w:spacing w:val="-3"/>
        </w:rPr>
        <w:t xml:space="preserve"> </w:t>
      </w:r>
      <w:r>
        <w:t>by</w:t>
      </w:r>
      <w:r>
        <w:rPr>
          <w:spacing w:val="-2"/>
        </w:rPr>
        <w:t xml:space="preserve"> </w:t>
      </w:r>
      <w:r>
        <w:t>the</w:t>
      </w:r>
      <w:r>
        <w:rPr>
          <w:spacing w:val="-2"/>
        </w:rPr>
        <w:t xml:space="preserve"> </w:t>
      </w:r>
      <w:r>
        <w:t>findings</w:t>
      </w:r>
      <w:r>
        <w:rPr>
          <w:spacing w:val="-2"/>
        </w:rPr>
        <w:t xml:space="preserve"> </w:t>
      </w:r>
      <w:r>
        <w:t>of</w:t>
      </w:r>
      <w:r>
        <w:rPr>
          <w:spacing w:val="-3"/>
        </w:rPr>
        <w:t xml:space="preserve"> </w:t>
      </w:r>
      <w:proofErr w:type="spellStart"/>
      <w:r>
        <w:t>Sahu</w:t>
      </w:r>
      <w:proofErr w:type="spellEnd"/>
      <w:r>
        <w:rPr>
          <w:spacing w:val="1"/>
        </w:rPr>
        <w:t xml:space="preserve"> </w:t>
      </w:r>
      <w:r>
        <w:rPr>
          <w:i/>
        </w:rPr>
        <w:t>et</w:t>
      </w:r>
      <w:r>
        <w:rPr>
          <w:i/>
          <w:spacing w:val="-2"/>
        </w:rPr>
        <w:t xml:space="preserve"> </w:t>
      </w:r>
      <w:r>
        <w:rPr>
          <w:i/>
        </w:rPr>
        <w:t>al</w:t>
      </w:r>
      <w:r>
        <w:t>.</w:t>
      </w:r>
      <w:r>
        <w:rPr>
          <w:spacing w:val="-3"/>
        </w:rPr>
        <w:t xml:space="preserve"> </w:t>
      </w:r>
      <w:r>
        <w:t>(2017)</w:t>
      </w:r>
      <w:r>
        <w:rPr>
          <w:spacing w:val="-2"/>
        </w:rPr>
        <w:t xml:space="preserve"> </w:t>
      </w:r>
      <w:r>
        <w:t>and</w:t>
      </w:r>
      <w:r>
        <w:rPr>
          <w:spacing w:val="-2"/>
        </w:rPr>
        <w:t xml:space="preserve"> </w:t>
      </w:r>
      <w:proofErr w:type="spellStart"/>
      <w:r>
        <w:t>Srijika</w:t>
      </w:r>
      <w:proofErr w:type="spellEnd"/>
      <w:r>
        <w:rPr>
          <w:spacing w:val="-4"/>
        </w:rPr>
        <w:t xml:space="preserve"> </w:t>
      </w:r>
      <w:r>
        <w:rPr>
          <w:spacing w:val="-2"/>
        </w:rPr>
        <w:t>(2024).</w:t>
      </w:r>
    </w:p>
    <w:p w:rsidR="00AA6A4F" w:rsidRDefault="00AA6A4F">
      <w:pPr>
        <w:pStyle w:val="BodyText"/>
        <w:spacing w:before="61"/>
      </w:pPr>
    </w:p>
    <w:p w:rsidR="00AA6A4F" w:rsidRDefault="002E6918">
      <w:pPr>
        <w:pStyle w:val="Heading3"/>
        <w:ind w:left="306"/>
        <w:jc w:val="left"/>
      </w:pPr>
      <w:r>
        <w:t>DURATION</w:t>
      </w:r>
      <w:r>
        <w:rPr>
          <w:spacing w:val="-4"/>
        </w:rPr>
        <w:t xml:space="preserve"> </w:t>
      </w:r>
      <w:r>
        <w:t>OF</w:t>
      </w:r>
      <w:r>
        <w:rPr>
          <w:spacing w:val="-3"/>
        </w:rPr>
        <w:t xml:space="preserve"> </w:t>
      </w:r>
      <w:r>
        <w:t>FLOWER</w:t>
      </w:r>
      <w:r>
        <w:rPr>
          <w:spacing w:val="-4"/>
        </w:rPr>
        <w:t xml:space="preserve"> </w:t>
      </w:r>
      <w:r>
        <w:rPr>
          <w:spacing w:val="-2"/>
        </w:rPr>
        <w:t>(days)</w:t>
      </w:r>
    </w:p>
    <w:p w:rsidR="00AA6A4F" w:rsidRDefault="002E6918">
      <w:pPr>
        <w:pStyle w:val="BodyText"/>
        <w:spacing w:before="241" w:line="360" w:lineRule="auto"/>
        <w:ind w:left="306" w:right="737" w:firstLine="60"/>
        <w:jc w:val="both"/>
      </w:pPr>
      <w:r>
        <w:t>Among</w:t>
      </w:r>
      <w:r>
        <w:rPr>
          <w:spacing w:val="-5"/>
        </w:rPr>
        <w:t xml:space="preserve"> </w:t>
      </w:r>
      <w:r>
        <w:t>all</w:t>
      </w:r>
      <w:r>
        <w:rPr>
          <w:spacing w:val="-5"/>
        </w:rPr>
        <w:t xml:space="preserve"> </w:t>
      </w:r>
      <w:r>
        <w:t>tested</w:t>
      </w:r>
      <w:r>
        <w:rPr>
          <w:spacing w:val="-5"/>
        </w:rPr>
        <w:t xml:space="preserve"> </w:t>
      </w:r>
      <w:r>
        <w:t>five</w:t>
      </w:r>
      <w:r>
        <w:rPr>
          <w:spacing w:val="-5"/>
        </w:rPr>
        <w:t xml:space="preserve"> </w:t>
      </w:r>
      <w:r>
        <w:t>varieties</w:t>
      </w:r>
      <w:r>
        <w:rPr>
          <w:spacing w:val="-5"/>
        </w:rPr>
        <w:t xml:space="preserve"> </w:t>
      </w:r>
      <w:r>
        <w:t>the</w:t>
      </w:r>
      <w:r>
        <w:rPr>
          <w:spacing w:val="-5"/>
        </w:rPr>
        <w:t xml:space="preserve"> </w:t>
      </w:r>
      <w:r>
        <w:t>maximum</w:t>
      </w:r>
      <w:r>
        <w:rPr>
          <w:spacing w:val="-5"/>
        </w:rPr>
        <w:t xml:space="preserve"> </w:t>
      </w:r>
      <w:r>
        <w:t>duration</w:t>
      </w:r>
      <w:r>
        <w:rPr>
          <w:spacing w:val="-5"/>
        </w:rPr>
        <w:t xml:space="preserve"> </w:t>
      </w:r>
      <w:r>
        <w:t>of</w:t>
      </w:r>
      <w:r>
        <w:rPr>
          <w:spacing w:val="-5"/>
        </w:rPr>
        <w:t xml:space="preserve"> </w:t>
      </w:r>
      <w:r>
        <w:t>flowering</w:t>
      </w:r>
      <w:r>
        <w:rPr>
          <w:spacing w:val="-5"/>
        </w:rPr>
        <w:t xml:space="preserve"> </w:t>
      </w:r>
      <w:r>
        <w:t>recorded</w:t>
      </w:r>
      <w:r>
        <w:rPr>
          <w:spacing w:val="-5"/>
        </w:rPr>
        <w:t xml:space="preserve"> </w:t>
      </w:r>
      <w:r>
        <w:t>in</w:t>
      </w:r>
      <w:r>
        <w:rPr>
          <w:spacing w:val="-5"/>
        </w:rPr>
        <w:t xml:space="preserve"> </w:t>
      </w:r>
      <w:proofErr w:type="spellStart"/>
      <w:r>
        <w:t>Akhila</w:t>
      </w:r>
      <w:proofErr w:type="spellEnd"/>
      <w:r>
        <w:rPr>
          <w:spacing w:val="-5"/>
        </w:rPr>
        <w:t xml:space="preserve"> </w:t>
      </w:r>
      <w:r>
        <w:t xml:space="preserve">(10.39 </w:t>
      </w:r>
      <w:r>
        <w:rPr>
          <w:spacing w:val="-2"/>
        </w:rPr>
        <w:t>days),</w:t>
      </w:r>
      <w:r>
        <w:rPr>
          <w:spacing w:val="-7"/>
        </w:rPr>
        <w:t xml:space="preserve"> </w:t>
      </w:r>
      <w:r>
        <w:rPr>
          <w:spacing w:val="-2"/>
        </w:rPr>
        <w:t>followed</w:t>
      </w:r>
      <w:r>
        <w:rPr>
          <w:spacing w:val="-7"/>
        </w:rPr>
        <w:t xml:space="preserve"> </w:t>
      </w:r>
      <w:r>
        <w:rPr>
          <w:spacing w:val="-2"/>
        </w:rPr>
        <w:t>by</w:t>
      </w:r>
      <w:r>
        <w:rPr>
          <w:spacing w:val="-7"/>
        </w:rPr>
        <w:t xml:space="preserve"> </w:t>
      </w:r>
      <w:r>
        <w:rPr>
          <w:spacing w:val="-2"/>
        </w:rPr>
        <w:t>the</w:t>
      </w:r>
      <w:r>
        <w:rPr>
          <w:spacing w:val="-7"/>
        </w:rPr>
        <w:t xml:space="preserve"> </w:t>
      </w:r>
      <w:r>
        <w:rPr>
          <w:spacing w:val="-2"/>
        </w:rPr>
        <w:t>variety</w:t>
      </w:r>
      <w:r>
        <w:rPr>
          <w:spacing w:val="-7"/>
        </w:rPr>
        <w:t xml:space="preserve"> </w:t>
      </w:r>
      <w:r>
        <w:rPr>
          <w:spacing w:val="-2"/>
        </w:rPr>
        <w:t>Sai</w:t>
      </w:r>
      <w:r>
        <w:rPr>
          <w:spacing w:val="-7"/>
        </w:rPr>
        <w:t xml:space="preserve"> </w:t>
      </w:r>
      <w:proofErr w:type="spellStart"/>
      <w:r>
        <w:rPr>
          <w:spacing w:val="-2"/>
        </w:rPr>
        <w:t>Thung</w:t>
      </w:r>
      <w:proofErr w:type="spellEnd"/>
      <w:r>
        <w:rPr>
          <w:spacing w:val="-7"/>
        </w:rPr>
        <w:t xml:space="preserve"> </w:t>
      </w:r>
      <w:r>
        <w:rPr>
          <w:spacing w:val="-2"/>
        </w:rPr>
        <w:t>Sui</w:t>
      </w:r>
      <w:r>
        <w:rPr>
          <w:spacing w:val="-7"/>
        </w:rPr>
        <w:t xml:space="preserve"> </w:t>
      </w:r>
      <w:r>
        <w:rPr>
          <w:spacing w:val="-2"/>
        </w:rPr>
        <w:t>(9.98</w:t>
      </w:r>
      <w:r>
        <w:rPr>
          <w:spacing w:val="-7"/>
        </w:rPr>
        <w:t xml:space="preserve"> </w:t>
      </w:r>
      <w:r>
        <w:rPr>
          <w:spacing w:val="-2"/>
        </w:rPr>
        <w:t>days).</w:t>
      </w:r>
      <w:r>
        <w:rPr>
          <w:spacing w:val="-7"/>
        </w:rPr>
        <w:t xml:space="preserve"> </w:t>
      </w:r>
      <w:r>
        <w:rPr>
          <w:spacing w:val="-2"/>
        </w:rPr>
        <w:t>Minimum</w:t>
      </w:r>
      <w:r>
        <w:rPr>
          <w:spacing w:val="-7"/>
        </w:rPr>
        <w:t xml:space="preserve"> </w:t>
      </w:r>
      <w:r>
        <w:rPr>
          <w:spacing w:val="-2"/>
        </w:rPr>
        <w:t>duration</w:t>
      </w:r>
      <w:r>
        <w:rPr>
          <w:spacing w:val="-7"/>
        </w:rPr>
        <w:t xml:space="preserve"> </w:t>
      </w:r>
      <w:r>
        <w:rPr>
          <w:spacing w:val="-2"/>
        </w:rPr>
        <w:t>of</w:t>
      </w:r>
      <w:r>
        <w:rPr>
          <w:spacing w:val="-7"/>
        </w:rPr>
        <w:t xml:space="preserve"> </w:t>
      </w:r>
      <w:r>
        <w:rPr>
          <w:spacing w:val="-2"/>
        </w:rPr>
        <w:t>flower</w:t>
      </w:r>
      <w:r>
        <w:rPr>
          <w:spacing w:val="-7"/>
        </w:rPr>
        <w:t xml:space="preserve"> </w:t>
      </w:r>
      <w:r>
        <w:rPr>
          <w:spacing w:val="-2"/>
        </w:rPr>
        <w:t xml:space="preserve">recorded </w:t>
      </w:r>
      <w:r>
        <w:t>in the variety Allahabad Local Lotus -2 (6.93 days). The flowering duration of lotus varieties can vary due to factors such as genetics, environmental conditions, and cultivation practices.</w:t>
      </w:r>
    </w:p>
    <w:p w:rsidR="00AA6A4F" w:rsidRDefault="002E6918">
      <w:pPr>
        <w:pStyle w:val="BodyText"/>
        <w:spacing w:before="200" w:line="360" w:lineRule="auto"/>
        <w:ind w:left="306" w:right="740"/>
        <w:jc w:val="both"/>
      </w:pPr>
      <w:r>
        <w:t>Some</w:t>
      </w:r>
      <w:r>
        <w:rPr>
          <w:spacing w:val="-9"/>
        </w:rPr>
        <w:t xml:space="preserve"> </w:t>
      </w:r>
      <w:r>
        <w:t>v</w:t>
      </w:r>
      <w:r>
        <w:t>arieties</w:t>
      </w:r>
      <w:r>
        <w:rPr>
          <w:spacing w:val="-9"/>
        </w:rPr>
        <w:t xml:space="preserve"> </w:t>
      </w:r>
      <w:r>
        <w:t>may</w:t>
      </w:r>
      <w:r>
        <w:rPr>
          <w:spacing w:val="-9"/>
        </w:rPr>
        <w:t xml:space="preserve"> </w:t>
      </w:r>
      <w:r>
        <w:t>have</w:t>
      </w:r>
      <w:r>
        <w:rPr>
          <w:spacing w:val="-9"/>
        </w:rPr>
        <w:t xml:space="preserve"> </w:t>
      </w:r>
      <w:r>
        <w:t>been</w:t>
      </w:r>
      <w:r>
        <w:rPr>
          <w:spacing w:val="-9"/>
        </w:rPr>
        <w:t xml:space="preserve"> </w:t>
      </w:r>
      <w:r>
        <w:t>bred</w:t>
      </w:r>
      <w:r>
        <w:rPr>
          <w:spacing w:val="-9"/>
        </w:rPr>
        <w:t xml:space="preserve"> </w:t>
      </w:r>
      <w:r>
        <w:t>to</w:t>
      </w:r>
      <w:r>
        <w:rPr>
          <w:spacing w:val="-9"/>
        </w:rPr>
        <w:t xml:space="preserve"> </w:t>
      </w:r>
      <w:r>
        <w:t>bloom</w:t>
      </w:r>
      <w:r>
        <w:rPr>
          <w:spacing w:val="-9"/>
        </w:rPr>
        <w:t xml:space="preserve"> </w:t>
      </w:r>
      <w:r>
        <w:t>for</w:t>
      </w:r>
      <w:r>
        <w:rPr>
          <w:spacing w:val="-9"/>
        </w:rPr>
        <w:t xml:space="preserve"> </w:t>
      </w:r>
      <w:r>
        <w:t>longer</w:t>
      </w:r>
      <w:r>
        <w:rPr>
          <w:spacing w:val="-9"/>
        </w:rPr>
        <w:t xml:space="preserve"> </w:t>
      </w:r>
      <w:r>
        <w:t>periods,</w:t>
      </w:r>
      <w:r>
        <w:rPr>
          <w:spacing w:val="-9"/>
        </w:rPr>
        <w:t xml:space="preserve"> </w:t>
      </w:r>
      <w:r>
        <w:t>while</w:t>
      </w:r>
      <w:r>
        <w:rPr>
          <w:spacing w:val="-9"/>
        </w:rPr>
        <w:t xml:space="preserve"> </w:t>
      </w:r>
      <w:r>
        <w:t>others</w:t>
      </w:r>
      <w:r>
        <w:rPr>
          <w:spacing w:val="-9"/>
        </w:rPr>
        <w:t xml:space="preserve"> </w:t>
      </w:r>
      <w:r>
        <w:t>may</w:t>
      </w:r>
      <w:r>
        <w:rPr>
          <w:spacing w:val="-9"/>
        </w:rPr>
        <w:t xml:space="preserve"> </w:t>
      </w:r>
      <w:r>
        <w:t>have</w:t>
      </w:r>
      <w:r>
        <w:rPr>
          <w:spacing w:val="-9"/>
        </w:rPr>
        <w:t xml:space="preserve"> </w:t>
      </w:r>
      <w:r>
        <w:t>natural variations in their flowering cycles. Environmental factors like temperature, sunlight, and water quality can also influence flowering duration.</w:t>
      </w:r>
    </w:p>
    <w:p w:rsidR="00AA6A4F" w:rsidRDefault="002E6918">
      <w:pPr>
        <w:pStyle w:val="BodyText"/>
        <w:spacing w:before="200"/>
        <w:ind w:left="306"/>
        <w:jc w:val="both"/>
      </w:pPr>
      <w:r>
        <w:t>These</w:t>
      </w:r>
      <w:r>
        <w:rPr>
          <w:spacing w:val="-5"/>
        </w:rPr>
        <w:t xml:space="preserve"> </w:t>
      </w:r>
      <w:r>
        <w:t>results</w:t>
      </w:r>
      <w:r>
        <w:rPr>
          <w:spacing w:val="-3"/>
        </w:rPr>
        <w:t xml:space="preserve"> </w:t>
      </w:r>
      <w:r>
        <w:t>are</w:t>
      </w:r>
      <w:r>
        <w:rPr>
          <w:spacing w:val="-3"/>
        </w:rPr>
        <w:t xml:space="preserve"> </w:t>
      </w:r>
      <w:r>
        <w:t>suppor</w:t>
      </w:r>
      <w:r>
        <w:t>ted</w:t>
      </w:r>
      <w:r>
        <w:rPr>
          <w:spacing w:val="-2"/>
        </w:rPr>
        <w:t xml:space="preserve"> </w:t>
      </w:r>
      <w:r>
        <w:t>by</w:t>
      </w:r>
      <w:r>
        <w:rPr>
          <w:spacing w:val="-3"/>
        </w:rPr>
        <w:t xml:space="preserve"> </w:t>
      </w:r>
      <w:r>
        <w:t>the</w:t>
      </w:r>
      <w:r>
        <w:rPr>
          <w:spacing w:val="-3"/>
        </w:rPr>
        <w:t xml:space="preserve"> </w:t>
      </w:r>
      <w:r>
        <w:t>findings</w:t>
      </w:r>
      <w:r>
        <w:rPr>
          <w:spacing w:val="-2"/>
        </w:rPr>
        <w:t xml:space="preserve"> </w:t>
      </w:r>
      <w:r>
        <w:t xml:space="preserve">of </w:t>
      </w:r>
      <w:r>
        <w:rPr>
          <w:i/>
        </w:rPr>
        <w:t>Gokul</w:t>
      </w:r>
      <w:r>
        <w:rPr>
          <w:i/>
          <w:spacing w:val="-3"/>
        </w:rPr>
        <w:t xml:space="preserve"> </w:t>
      </w:r>
      <w:r>
        <w:rPr>
          <w:i/>
        </w:rPr>
        <w:t>et.al</w:t>
      </w:r>
      <w:r>
        <w:t>.</w:t>
      </w:r>
      <w:r>
        <w:rPr>
          <w:spacing w:val="-3"/>
        </w:rPr>
        <w:t xml:space="preserve"> </w:t>
      </w:r>
      <w:r>
        <w:t>(2022)</w:t>
      </w:r>
      <w:r>
        <w:rPr>
          <w:spacing w:val="-2"/>
        </w:rPr>
        <w:t xml:space="preserve"> </w:t>
      </w:r>
      <w:r>
        <w:t>and</w:t>
      </w:r>
      <w:r>
        <w:rPr>
          <w:spacing w:val="-3"/>
        </w:rPr>
        <w:t xml:space="preserve"> </w:t>
      </w:r>
      <w:proofErr w:type="spellStart"/>
      <w:r>
        <w:t>Srijika</w:t>
      </w:r>
      <w:proofErr w:type="spellEnd"/>
      <w:r>
        <w:rPr>
          <w:spacing w:val="-4"/>
        </w:rPr>
        <w:t xml:space="preserve"> </w:t>
      </w:r>
      <w:r>
        <w:rPr>
          <w:spacing w:val="-2"/>
        </w:rPr>
        <w:t>(2024).</w:t>
      </w:r>
    </w:p>
    <w:p w:rsidR="00AA6A4F" w:rsidRDefault="00AA6A4F">
      <w:pPr>
        <w:pStyle w:val="BodyText"/>
        <w:spacing w:before="61"/>
      </w:pPr>
    </w:p>
    <w:p w:rsidR="00AA6A4F" w:rsidRDefault="002E6918">
      <w:pPr>
        <w:pStyle w:val="Heading3"/>
        <w:ind w:left="376"/>
        <w:jc w:val="left"/>
      </w:pPr>
      <w:r>
        <w:t>SHELF-LIFE</w:t>
      </w:r>
      <w:r>
        <w:rPr>
          <w:spacing w:val="-4"/>
        </w:rPr>
        <w:t xml:space="preserve"> </w:t>
      </w:r>
      <w:r>
        <w:rPr>
          <w:spacing w:val="-2"/>
        </w:rPr>
        <w:t>(days)</w:t>
      </w:r>
    </w:p>
    <w:p w:rsidR="00AA6A4F" w:rsidRDefault="002E6918">
      <w:pPr>
        <w:pStyle w:val="BodyText"/>
        <w:spacing w:before="241" w:line="360" w:lineRule="auto"/>
        <w:ind w:left="306" w:right="741"/>
        <w:jc w:val="both"/>
      </w:pPr>
      <w:r>
        <w:t xml:space="preserve">Among all five varieties the maximum shelf life of flowers was recorded in Super Lotus 14 (7.14 days), followed by the variety </w:t>
      </w:r>
      <w:proofErr w:type="spellStart"/>
      <w:r>
        <w:t>Akhila</w:t>
      </w:r>
      <w:proofErr w:type="spellEnd"/>
      <w:r>
        <w:t>(6.91days). Minimum shelf life seen in the variety Allahabad Local Lotus -2 (5.34 days).</w:t>
      </w:r>
    </w:p>
    <w:p w:rsidR="00AA6A4F" w:rsidRDefault="002E6918">
      <w:pPr>
        <w:pStyle w:val="BodyText"/>
        <w:spacing w:before="200" w:line="360" w:lineRule="auto"/>
        <w:ind w:left="306" w:right="738"/>
        <w:jc w:val="both"/>
      </w:pPr>
      <w:r>
        <w:t xml:space="preserve">The shelf life of lotus flower of </w:t>
      </w:r>
      <w:r>
        <w:t>different varieties can differ due to various factors such as genetic differences, environmental conditions during growth and harvest, and post-harvest handling practices along with the nutrition of the flowers. Some varieties may naturally have longer-las</w:t>
      </w:r>
      <w:r>
        <w:t>ting blooms or sturdier stems, while others might be more delicate or sensitive to environmental stressors.</w:t>
      </w:r>
    </w:p>
    <w:p w:rsidR="00AA6A4F" w:rsidRDefault="00AA6A4F">
      <w:pPr>
        <w:pStyle w:val="BodyText"/>
        <w:spacing w:line="360" w:lineRule="auto"/>
        <w:jc w:val="both"/>
        <w:sectPr w:rsidR="00AA6A4F">
          <w:pgSz w:w="11910" w:h="16840"/>
          <w:pgMar w:top="1280" w:right="708" w:bottom="280" w:left="1133" w:header="44" w:footer="0" w:gutter="0"/>
          <w:cols w:space="720"/>
        </w:sectPr>
      </w:pPr>
    </w:p>
    <w:p w:rsidR="00AA6A4F" w:rsidRDefault="002E6918">
      <w:pPr>
        <w:spacing w:before="160" w:line="360" w:lineRule="auto"/>
        <w:ind w:left="306" w:right="730"/>
        <w:jc w:val="both"/>
        <w:rPr>
          <w:sz w:val="24"/>
        </w:rPr>
      </w:pPr>
      <w:r>
        <w:rPr>
          <w:sz w:val="24"/>
        </w:rPr>
        <w:lastRenderedPageBreak/>
        <w:t xml:space="preserve">These results are supported by the findings of </w:t>
      </w:r>
      <w:proofErr w:type="spellStart"/>
      <w:r>
        <w:rPr>
          <w:i/>
          <w:sz w:val="24"/>
        </w:rPr>
        <w:t>Netlak</w:t>
      </w:r>
      <w:proofErr w:type="spellEnd"/>
      <w:r>
        <w:rPr>
          <w:i/>
          <w:sz w:val="24"/>
        </w:rPr>
        <w:t xml:space="preserve"> et al</w:t>
      </w:r>
      <w:r>
        <w:rPr>
          <w:sz w:val="24"/>
        </w:rPr>
        <w:t xml:space="preserve">. (2016), </w:t>
      </w:r>
      <w:proofErr w:type="spellStart"/>
      <w:r>
        <w:rPr>
          <w:sz w:val="24"/>
        </w:rPr>
        <w:t>Sahu</w:t>
      </w:r>
      <w:proofErr w:type="spellEnd"/>
      <w:r>
        <w:rPr>
          <w:sz w:val="24"/>
        </w:rPr>
        <w:t xml:space="preserve"> (2018), </w:t>
      </w:r>
      <w:proofErr w:type="spellStart"/>
      <w:r>
        <w:rPr>
          <w:i/>
          <w:sz w:val="24"/>
        </w:rPr>
        <w:t>Salaemae</w:t>
      </w:r>
      <w:proofErr w:type="spellEnd"/>
      <w:r>
        <w:rPr>
          <w:i/>
          <w:sz w:val="24"/>
        </w:rPr>
        <w:t xml:space="preserve"> et al</w:t>
      </w:r>
      <w:r>
        <w:rPr>
          <w:sz w:val="24"/>
        </w:rPr>
        <w:t>. (2018).</w:t>
      </w:r>
    </w:p>
    <w:p w:rsidR="00AA6A4F" w:rsidRDefault="002E6918">
      <w:pPr>
        <w:pStyle w:val="Heading2"/>
        <w:spacing w:before="200"/>
        <w:jc w:val="both"/>
      </w:pPr>
      <w:r>
        <w:t>YIELD</w:t>
      </w:r>
      <w:r>
        <w:rPr>
          <w:spacing w:val="-4"/>
        </w:rPr>
        <w:t xml:space="preserve"> </w:t>
      </w:r>
      <w:r>
        <w:rPr>
          <w:spacing w:val="-2"/>
        </w:rPr>
        <w:t>PARAMETERS</w:t>
      </w:r>
    </w:p>
    <w:p w:rsidR="00AA6A4F" w:rsidRDefault="00AA6A4F">
      <w:pPr>
        <w:pStyle w:val="BodyText"/>
        <w:spacing w:before="61"/>
        <w:rPr>
          <w:b/>
        </w:rPr>
      </w:pPr>
    </w:p>
    <w:p w:rsidR="00AA6A4F" w:rsidRDefault="002E6918">
      <w:pPr>
        <w:spacing w:before="1"/>
        <w:ind w:left="306"/>
        <w:jc w:val="both"/>
        <w:rPr>
          <w:b/>
          <w:sz w:val="24"/>
        </w:rPr>
      </w:pPr>
      <w:r>
        <w:rPr>
          <w:b/>
          <w:sz w:val="24"/>
        </w:rPr>
        <w:t>YIELD</w:t>
      </w:r>
      <w:r>
        <w:rPr>
          <w:b/>
          <w:spacing w:val="-2"/>
          <w:sz w:val="24"/>
        </w:rPr>
        <w:t xml:space="preserve"> </w:t>
      </w:r>
      <w:r>
        <w:rPr>
          <w:b/>
          <w:sz w:val="24"/>
        </w:rPr>
        <w:t>OF</w:t>
      </w:r>
      <w:r>
        <w:rPr>
          <w:b/>
          <w:spacing w:val="-1"/>
          <w:sz w:val="24"/>
        </w:rPr>
        <w:t xml:space="preserve"> </w:t>
      </w:r>
      <w:r>
        <w:rPr>
          <w:b/>
          <w:sz w:val="24"/>
        </w:rPr>
        <w:t>FLOWER</w:t>
      </w:r>
      <w:r>
        <w:rPr>
          <w:b/>
          <w:spacing w:val="-1"/>
          <w:sz w:val="24"/>
        </w:rPr>
        <w:t xml:space="preserve"> </w:t>
      </w:r>
      <w:r>
        <w:rPr>
          <w:b/>
          <w:sz w:val="24"/>
        </w:rPr>
        <w:t>PER</w:t>
      </w:r>
      <w:r>
        <w:rPr>
          <w:b/>
          <w:spacing w:val="-6"/>
          <w:sz w:val="24"/>
        </w:rPr>
        <w:t xml:space="preserve"> </w:t>
      </w:r>
      <w:r>
        <w:rPr>
          <w:b/>
          <w:spacing w:val="-5"/>
          <w:sz w:val="24"/>
        </w:rPr>
        <w:t>TUB</w:t>
      </w:r>
    </w:p>
    <w:p w:rsidR="00AA6A4F" w:rsidRDefault="00AA6A4F">
      <w:pPr>
        <w:pStyle w:val="BodyText"/>
        <w:spacing w:before="61"/>
        <w:rPr>
          <w:b/>
        </w:rPr>
      </w:pPr>
    </w:p>
    <w:p w:rsidR="00AA6A4F" w:rsidRDefault="002E6918">
      <w:pPr>
        <w:pStyle w:val="BodyText"/>
        <w:spacing w:before="1" w:line="360" w:lineRule="auto"/>
        <w:ind w:left="306" w:right="740"/>
        <w:jc w:val="both"/>
      </w:pPr>
      <w:r>
        <w:t>Among</w:t>
      </w:r>
      <w:r>
        <w:rPr>
          <w:spacing w:val="-11"/>
        </w:rPr>
        <w:t xml:space="preserve"> </w:t>
      </w:r>
      <w:r>
        <w:t>all</w:t>
      </w:r>
      <w:r>
        <w:rPr>
          <w:spacing w:val="-11"/>
        </w:rPr>
        <w:t xml:space="preserve"> </w:t>
      </w:r>
      <w:r>
        <w:t>five</w:t>
      </w:r>
      <w:r>
        <w:rPr>
          <w:spacing w:val="-11"/>
        </w:rPr>
        <w:t xml:space="preserve"> </w:t>
      </w:r>
      <w:r>
        <w:t>varieties</w:t>
      </w:r>
      <w:r>
        <w:rPr>
          <w:spacing w:val="-11"/>
        </w:rPr>
        <w:t xml:space="preserve"> </w:t>
      </w:r>
      <w:r>
        <w:t>that</w:t>
      </w:r>
      <w:r>
        <w:rPr>
          <w:spacing w:val="-11"/>
        </w:rPr>
        <w:t xml:space="preserve"> </w:t>
      </w:r>
      <w:r>
        <w:t>took</w:t>
      </w:r>
      <w:r>
        <w:rPr>
          <w:spacing w:val="-11"/>
        </w:rPr>
        <w:t xml:space="preserve"> </w:t>
      </w:r>
      <w:r>
        <w:t>maximum</w:t>
      </w:r>
      <w:r>
        <w:rPr>
          <w:spacing w:val="-11"/>
        </w:rPr>
        <w:t xml:space="preserve"> </w:t>
      </w:r>
      <w:r>
        <w:t>number</w:t>
      </w:r>
      <w:r>
        <w:rPr>
          <w:spacing w:val="-11"/>
        </w:rPr>
        <w:t xml:space="preserve"> </w:t>
      </w:r>
      <w:r>
        <w:t>of</w:t>
      </w:r>
      <w:r>
        <w:rPr>
          <w:spacing w:val="-11"/>
        </w:rPr>
        <w:t xml:space="preserve"> </w:t>
      </w:r>
      <w:r>
        <w:t>the</w:t>
      </w:r>
      <w:r>
        <w:rPr>
          <w:spacing w:val="-11"/>
        </w:rPr>
        <w:t xml:space="preserve"> </w:t>
      </w:r>
      <w:r>
        <w:t>flower</w:t>
      </w:r>
      <w:r>
        <w:rPr>
          <w:spacing w:val="-11"/>
        </w:rPr>
        <w:t xml:space="preserve"> </w:t>
      </w:r>
      <w:r>
        <w:t>per</w:t>
      </w:r>
      <w:r>
        <w:rPr>
          <w:spacing w:val="-11"/>
        </w:rPr>
        <w:t xml:space="preserve"> </w:t>
      </w:r>
      <w:r>
        <w:t>Tub</w:t>
      </w:r>
      <w:r>
        <w:rPr>
          <w:spacing w:val="-11"/>
        </w:rPr>
        <w:t xml:space="preserve"> </w:t>
      </w:r>
      <w:r>
        <w:t>was</w:t>
      </w:r>
      <w:r>
        <w:rPr>
          <w:spacing w:val="-11"/>
        </w:rPr>
        <w:t xml:space="preserve"> </w:t>
      </w:r>
      <w:proofErr w:type="spellStart"/>
      <w:r>
        <w:t>Akhila</w:t>
      </w:r>
      <w:proofErr w:type="spellEnd"/>
      <w:r>
        <w:rPr>
          <w:spacing w:val="-11"/>
        </w:rPr>
        <w:t xml:space="preserve"> </w:t>
      </w:r>
      <w:r>
        <w:t>(40.25), followed by the variety Fong Hu (38.35). Minimum number of the flower per hectare seen in the variety Allahabad Local Lotus -2 (19.27).</w:t>
      </w:r>
    </w:p>
    <w:p w:rsidR="00AA6A4F" w:rsidRDefault="002E6918">
      <w:pPr>
        <w:pStyle w:val="BodyText"/>
        <w:spacing w:before="200" w:line="360" w:lineRule="auto"/>
        <w:ind w:left="306" w:right="740"/>
        <w:jc w:val="both"/>
      </w:pPr>
      <w:r>
        <w:t>The</w:t>
      </w:r>
      <w:r>
        <w:rPr>
          <w:spacing w:val="-6"/>
        </w:rPr>
        <w:t xml:space="preserve"> </w:t>
      </w:r>
      <w:r>
        <w:t>numbe</w:t>
      </w:r>
      <w:r>
        <w:t>r</w:t>
      </w:r>
      <w:r>
        <w:rPr>
          <w:spacing w:val="-6"/>
        </w:rPr>
        <w:t xml:space="preserve"> </w:t>
      </w:r>
      <w:r>
        <w:t>of</w:t>
      </w:r>
      <w:r>
        <w:rPr>
          <w:spacing w:val="-6"/>
        </w:rPr>
        <w:t xml:space="preserve"> </w:t>
      </w:r>
      <w:r>
        <w:t>flowers</w:t>
      </w:r>
      <w:r>
        <w:rPr>
          <w:spacing w:val="-6"/>
        </w:rPr>
        <w:t xml:space="preserve"> </w:t>
      </w:r>
      <w:r>
        <w:t>produced</w:t>
      </w:r>
      <w:r>
        <w:rPr>
          <w:spacing w:val="-6"/>
        </w:rPr>
        <w:t xml:space="preserve"> </w:t>
      </w:r>
      <w:r>
        <w:t>by</w:t>
      </w:r>
      <w:r>
        <w:rPr>
          <w:spacing w:val="-6"/>
        </w:rPr>
        <w:t xml:space="preserve"> </w:t>
      </w:r>
      <w:r>
        <w:t>different</w:t>
      </w:r>
      <w:r>
        <w:rPr>
          <w:spacing w:val="-6"/>
        </w:rPr>
        <w:t xml:space="preserve"> </w:t>
      </w:r>
      <w:r>
        <w:t>varieties</w:t>
      </w:r>
      <w:r>
        <w:rPr>
          <w:spacing w:val="-6"/>
        </w:rPr>
        <w:t xml:space="preserve"> </w:t>
      </w:r>
      <w:r>
        <w:t>of</w:t>
      </w:r>
      <w:r>
        <w:rPr>
          <w:spacing w:val="-6"/>
        </w:rPr>
        <w:t xml:space="preserve"> </w:t>
      </w:r>
      <w:r>
        <w:t>lotus</w:t>
      </w:r>
      <w:r>
        <w:rPr>
          <w:spacing w:val="-6"/>
        </w:rPr>
        <w:t xml:space="preserve"> </w:t>
      </w:r>
      <w:r>
        <w:t>can</w:t>
      </w:r>
      <w:r>
        <w:rPr>
          <w:spacing w:val="-6"/>
        </w:rPr>
        <w:t xml:space="preserve"> </w:t>
      </w:r>
      <w:r>
        <w:t>vary</w:t>
      </w:r>
      <w:r>
        <w:rPr>
          <w:spacing w:val="-6"/>
        </w:rPr>
        <w:t xml:space="preserve"> </w:t>
      </w:r>
      <w:r>
        <w:t>due</w:t>
      </w:r>
      <w:r>
        <w:rPr>
          <w:spacing w:val="-6"/>
        </w:rPr>
        <w:t xml:space="preserve"> </w:t>
      </w:r>
      <w:r>
        <w:t>to</w:t>
      </w:r>
      <w:r>
        <w:rPr>
          <w:spacing w:val="-6"/>
        </w:rPr>
        <w:t xml:space="preserve"> </w:t>
      </w:r>
      <w:r>
        <w:t>genetic</w:t>
      </w:r>
      <w:r>
        <w:rPr>
          <w:spacing w:val="-6"/>
        </w:rPr>
        <w:t xml:space="preserve"> </w:t>
      </w:r>
      <w:r>
        <w:t>factors, environmental</w:t>
      </w:r>
      <w:r>
        <w:rPr>
          <w:spacing w:val="-4"/>
        </w:rPr>
        <w:t xml:space="preserve"> </w:t>
      </w:r>
      <w:r>
        <w:t>conditions,</w:t>
      </w:r>
      <w:r>
        <w:rPr>
          <w:spacing w:val="-4"/>
        </w:rPr>
        <w:t xml:space="preserve"> </w:t>
      </w:r>
      <w:r>
        <w:t>and</w:t>
      </w:r>
      <w:r>
        <w:rPr>
          <w:spacing w:val="-4"/>
        </w:rPr>
        <w:t xml:space="preserve"> </w:t>
      </w:r>
      <w:r>
        <w:t>cultivation</w:t>
      </w:r>
      <w:r>
        <w:rPr>
          <w:spacing w:val="-4"/>
        </w:rPr>
        <w:t xml:space="preserve"> </w:t>
      </w:r>
      <w:r>
        <w:t>practices.</w:t>
      </w:r>
      <w:r>
        <w:rPr>
          <w:spacing w:val="-4"/>
        </w:rPr>
        <w:t xml:space="preserve"> </w:t>
      </w:r>
      <w:r>
        <w:t>Genetic</w:t>
      </w:r>
      <w:r>
        <w:rPr>
          <w:spacing w:val="-4"/>
        </w:rPr>
        <w:t xml:space="preserve"> </w:t>
      </w:r>
      <w:r>
        <w:t>differences</w:t>
      </w:r>
      <w:r>
        <w:rPr>
          <w:spacing w:val="-4"/>
        </w:rPr>
        <w:t xml:space="preserve"> </w:t>
      </w:r>
      <w:r>
        <w:t>among</w:t>
      </w:r>
      <w:r>
        <w:rPr>
          <w:spacing w:val="-4"/>
        </w:rPr>
        <w:t xml:space="preserve"> </w:t>
      </w:r>
      <w:r>
        <w:t>lotus</w:t>
      </w:r>
      <w:r>
        <w:rPr>
          <w:spacing w:val="-4"/>
        </w:rPr>
        <w:t xml:space="preserve"> </w:t>
      </w:r>
      <w:r>
        <w:t>varieties play a significant role in determining their flower production potential. Additionally, factors such as sunlight, water quality, temperature, soil nutrients, and care practices can influence flower production in lotus plants. Some varieties may n</w:t>
      </w:r>
      <w:r>
        <w:t xml:space="preserve">aturally produce more flowers under optimal conditions, while others may require specific care to reach their full flowering </w:t>
      </w:r>
      <w:r>
        <w:rPr>
          <w:spacing w:val="-2"/>
        </w:rPr>
        <w:t>potential.</w:t>
      </w:r>
    </w:p>
    <w:p w:rsidR="00AA6A4F" w:rsidRDefault="002E6918">
      <w:pPr>
        <w:pStyle w:val="BodyText"/>
        <w:spacing w:before="200"/>
        <w:ind w:left="306"/>
        <w:jc w:val="both"/>
      </w:pPr>
      <w:r>
        <w:t>These</w:t>
      </w:r>
      <w:r>
        <w:rPr>
          <w:spacing w:val="-3"/>
        </w:rPr>
        <w:t xml:space="preserve"> </w:t>
      </w:r>
      <w:r>
        <w:t>results</w:t>
      </w:r>
      <w:r>
        <w:rPr>
          <w:spacing w:val="-3"/>
        </w:rPr>
        <w:t xml:space="preserve"> </w:t>
      </w:r>
      <w:r>
        <w:t>are</w:t>
      </w:r>
      <w:r>
        <w:rPr>
          <w:spacing w:val="-2"/>
        </w:rPr>
        <w:t xml:space="preserve"> </w:t>
      </w:r>
      <w:r>
        <w:t>supported</w:t>
      </w:r>
      <w:r>
        <w:rPr>
          <w:spacing w:val="-3"/>
        </w:rPr>
        <w:t xml:space="preserve"> </w:t>
      </w:r>
      <w:r>
        <w:t>by</w:t>
      </w:r>
      <w:r>
        <w:rPr>
          <w:spacing w:val="-2"/>
        </w:rPr>
        <w:t xml:space="preserve"> </w:t>
      </w:r>
      <w:r>
        <w:t>the</w:t>
      </w:r>
      <w:r>
        <w:rPr>
          <w:spacing w:val="-3"/>
        </w:rPr>
        <w:t xml:space="preserve"> </w:t>
      </w:r>
      <w:r>
        <w:t>findings</w:t>
      </w:r>
      <w:r>
        <w:rPr>
          <w:spacing w:val="-3"/>
        </w:rPr>
        <w:t xml:space="preserve"> </w:t>
      </w:r>
      <w:r>
        <w:t>of</w:t>
      </w:r>
      <w:r>
        <w:rPr>
          <w:spacing w:val="-2"/>
        </w:rPr>
        <w:t xml:space="preserve"> </w:t>
      </w:r>
      <w:proofErr w:type="spellStart"/>
      <w:r>
        <w:t>Sahu</w:t>
      </w:r>
      <w:proofErr w:type="spellEnd"/>
      <w:r>
        <w:rPr>
          <w:spacing w:val="-3"/>
        </w:rPr>
        <w:t xml:space="preserve"> </w:t>
      </w:r>
      <w:r>
        <w:t>(2017)</w:t>
      </w:r>
      <w:r>
        <w:rPr>
          <w:spacing w:val="-2"/>
        </w:rPr>
        <w:t xml:space="preserve"> </w:t>
      </w:r>
      <w:r>
        <w:t>and</w:t>
      </w:r>
      <w:r>
        <w:rPr>
          <w:spacing w:val="-3"/>
        </w:rPr>
        <w:t xml:space="preserve"> </w:t>
      </w:r>
      <w:proofErr w:type="spellStart"/>
      <w:r>
        <w:t>Srijika</w:t>
      </w:r>
      <w:proofErr w:type="spellEnd"/>
      <w:r>
        <w:rPr>
          <w:spacing w:val="-2"/>
        </w:rPr>
        <w:t xml:space="preserve"> (2024).</w:t>
      </w:r>
    </w:p>
    <w:p w:rsidR="00AA6A4F" w:rsidRDefault="002E6918">
      <w:pPr>
        <w:pStyle w:val="Heading3"/>
        <w:spacing w:before="138"/>
        <w:ind w:left="306"/>
      </w:pPr>
      <w:r>
        <w:t>Table1.Variety</w:t>
      </w:r>
      <w:r>
        <w:rPr>
          <w:spacing w:val="-10"/>
        </w:rPr>
        <w:t xml:space="preserve"> </w:t>
      </w:r>
      <w:r>
        <w:rPr>
          <w:spacing w:val="-2"/>
        </w:rPr>
        <w:t>details</w:t>
      </w:r>
    </w:p>
    <w:p w:rsidR="00AA6A4F" w:rsidRDefault="00AA6A4F">
      <w:pPr>
        <w:pStyle w:val="BodyText"/>
        <w:spacing w:before="1" w:after="1"/>
        <w:rPr>
          <w:b/>
          <w:sz w:val="20"/>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2977"/>
        <w:gridCol w:w="2977"/>
        <w:gridCol w:w="1984"/>
      </w:tblGrid>
      <w:tr w:rsidR="00AA6A4F">
        <w:trPr>
          <w:trHeight w:val="661"/>
        </w:trPr>
        <w:tc>
          <w:tcPr>
            <w:tcW w:w="1271" w:type="dxa"/>
          </w:tcPr>
          <w:p w:rsidR="00AA6A4F" w:rsidRDefault="002E6918">
            <w:pPr>
              <w:pStyle w:val="TableParagraph"/>
              <w:ind w:left="25" w:right="2"/>
              <w:rPr>
                <w:b/>
              </w:rPr>
            </w:pPr>
            <w:r>
              <w:rPr>
                <w:b/>
                <w:spacing w:val="-2"/>
              </w:rPr>
              <w:t>SL.NO</w:t>
            </w:r>
          </w:p>
        </w:tc>
        <w:tc>
          <w:tcPr>
            <w:tcW w:w="2977" w:type="dxa"/>
          </w:tcPr>
          <w:p w:rsidR="00AA6A4F" w:rsidRDefault="002E6918">
            <w:pPr>
              <w:pStyle w:val="TableParagraph"/>
              <w:ind w:left="24" w:right="3"/>
              <w:rPr>
                <w:b/>
              </w:rPr>
            </w:pPr>
            <w:r>
              <w:rPr>
                <w:b/>
              </w:rPr>
              <w:t>VARIETY</w:t>
            </w:r>
            <w:r>
              <w:rPr>
                <w:b/>
                <w:spacing w:val="-4"/>
              </w:rPr>
              <w:t xml:space="preserve"> NAM</w:t>
            </w:r>
            <w:r>
              <w:rPr>
                <w:b/>
                <w:spacing w:val="-4"/>
              </w:rPr>
              <w:t>E</w:t>
            </w:r>
          </w:p>
        </w:tc>
        <w:tc>
          <w:tcPr>
            <w:tcW w:w="2977" w:type="dxa"/>
          </w:tcPr>
          <w:p w:rsidR="00AA6A4F" w:rsidRDefault="002E6918">
            <w:pPr>
              <w:pStyle w:val="TableParagraph"/>
              <w:ind w:left="24" w:right="5"/>
              <w:rPr>
                <w:b/>
              </w:rPr>
            </w:pPr>
            <w:r>
              <w:rPr>
                <w:b/>
              </w:rPr>
              <w:t>VARIETY</w:t>
            </w:r>
            <w:r>
              <w:rPr>
                <w:b/>
                <w:spacing w:val="-4"/>
              </w:rPr>
              <w:t xml:space="preserve"> </w:t>
            </w:r>
            <w:r>
              <w:rPr>
                <w:b/>
                <w:spacing w:val="-2"/>
              </w:rPr>
              <w:t>COLOUR</w:t>
            </w:r>
          </w:p>
        </w:tc>
        <w:tc>
          <w:tcPr>
            <w:tcW w:w="1984" w:type="dxa"/>
          </w:tcPr>
          <w:p w:rsidR="00AA6A4F" w:rsidRDefault="002E6918">
            <w:pPr>
              <w:pStyle w:val="TableParagraph"/>
              <w:ind w:left="24" w:right="4"/>
              <w:rPr>
                <w:b/>
              </w:rPr>
            </w:pPr>
            <w:r>
              <w:rPr>
                <w:b/>
                <w:spacing w:val="-2"/>
              </w:rPr>
              <w:t>VARIETIES</w:t>
            </w:r>
          </w:p>
        </w:tc>
      </w:tr>
      <w:tr w:rsidR="00AA6A4F">
        <w:trPr>
          <w:trHeight w:val="551"/>
        </w:trPr>
        <w:tc>
          <w:tcPr>
            <w:tcW w:w="1271" w:type="dxa"/>
          </w:tcPr>
          <w:p w:rsidR="00AA6A4F" w:rsidRDefault="002E6918">
            <w:pPr>
              <w:pStyle w:val="TableParagraph"/>
              <w:ind w:left="25" w:right="0"/>
              <w:rPr>
                <w:sz w:val="24"/>
              </w:rPr>
            </w:pPr>
            <w:r>
              <w:rPr>
                <w:spacing w:val="-5"/>
                <w:sz w:val="24"/>
              </w:rPr>
              <w:t>1.</w:t>
            </w:r>
          </w:p>
        </w:tc>
        <w:tc>
          <w:tcPr>
            <w:tcW w:w="2977" w:type="dxa"/>
          </w:tcPr>
          <w:p w:rsidR="00AA6A4F" w:rsidRDefault="002E6918">
            <w:pPr>
              <w:pStyle w:val="TableParagraph"/>
              <w:ind w:left="24" w:right="0"/>
              <w:rPr>
                <w:b/>
                <w:sz w:val="24"/>
              </w:rPr>
            </w:pPr>
            <w:r>
              <w:rPr>
                <w:b/>
                <w:spacing w:val="-5"/>
                <w:sz w:val="24"/>
              </w:rPr>
              <w:t>108</w:t>
            </w:r>
          </w:p>
        </w:tc>
        <w:tc>
          <w:tcPr>
            <w:tcW w:w="2977" w:type="dxa"/>
          </w:tcPr>
          <w:p w:rsidR="00AA6A4F" w:rsidRDefault="002E6918">
            <w:pPr>
              <w:pStyle w:val="TableParagraph"/>
              <w:ind w:left="24" w:right="1"/>
              <w:rPr>
                <w:sz w:val="24"/>
              </w:rPr>
            </w:pPr>
            <w:r>
              <w:rPr>
                <w:spacing w:val="-4"/>
                <w:sz w:val="24"/>
              </w:rPr>
              <w:t>Pink</w:t>
            </w:r>
          </w:p>
        </w:tc>
        <w:tc>
          <w:tcPr>
            <w:tcW w:w="1984" w:type="dxa"/>
          </w:tcPr>
          <w:p w:rsidR="00AA6A4F" w:rsidRDefault="002E6918">
            <w:pPr>
              <w:pStyle w:val="TableParagraph"/>
              <w:ind w:left="24" w:right="0"/>
              <w:rPr>
                <w:sz w:val="24"/>
              </w:rPr>
            </w:pPr>
            <w:r>
              <w:rPr>
                <w:spacing w:val="-5"/>
                <w:sz w:val="24"/>
              </w:rPr>
              <w:t>V1</w:t>
            </w:r>
          </w:p>
        </w:tc>
      </w:tr>
      <w:tr w:rsidR="00AA6A4F">
        <w:trPr>
          <w:trHeight w:val="831"/>
        </w:trPr>
        <w:tc>
          <w:tcPr>
            <w:tcW w:w="1271" w:type="dxa"/>
          </w:tcPr>
          <w:p w:rsidR="00AA6A4F" w:rsidRDefault="002E6918">
            <w:pPr>
              <w:pStyle w:val="TableParagraph"/>
              <w:ind w:left="25" w:right="0"/>
              <w:rPr>
                <w:sz w:val="24"/>
              </w:rPr>
            </w:pPr>
            <w:r>
              <w:rPr>
                <w:spacing w:val="-5"/>
                <w:sz w:val="24"/>
              </w:rPr>
              <w:t>2.</w:t>
            </w:r>
          </w:p>
        </w:tc>
        <w:tc>
          <w:tcPr>
            <w:tcW w:w="2977" w:type="dxa"/>
          </w:tcPr>
          <w:p w:rsidR="00AA6A4F" w:rsidRDefault="002E6918">
            <w:pPr>
              <w:pStyle w:val="TableParagraph"/>
              <w:ind w:left="24" w:right="3"/>
              <w:rPr>
                <w:b/>
                <w:sz w:val="24"/>
              </w:rPr>
            </w:pPr>
            <w:r>
              <w:rPr>
                <w:b/>
                <w:spacing w:val="-2"/>
                <w:sz w:val="24"/>
              </w:rPr>
              <w:t>AKHILA</w:t>
            </w:r>
          </w:p>
        </w:tc>
        <w:tc>
          <w:tcPr>
            <w:tcW w:w="2977" w:type="dxa"/>
          </w:tcPr>
          <w:p w:rsidR="00AA6A4F" w:rsidRDefault="002E6918">
            <w:pPr>
              <w:pStyle w:val="TableParagraph"/>
              <w:ind w:left="24" w:right="4"/>
              <w:rPr>
                <w:sz w:val="24"/>
              </w:rPr>
            </w:pPr>
            <w:r>
              <w:rPr>
                <w:sz w:val="24"/>
              </w:rPr>
              <w:t>White</w:t>
            </w:r>
            <w:r>
              <w:rPr>
                <w:spacing w:val="-3"/>
                <w:sz w:val="24"/>
              </w:rPr>
              <w:t xml:space="preserve"> </w:t>
            </w:r>
            <w:r>
              <w:rPr>
                <w:sz w:val="24"/>
              </w:rPr>
              <w:t>color</w:t>
            </w:r>
            <w:r>
              <w:rPr>
                <w:spacing w:val="-1"/>
                <w:sz w:val="24"/>
              </w:rPr>
              <w:t xml:space="preserve"> </w:t>
            </w:r>
            <w:r>
              <w:rPr>
                <w:sz w:val="24"/>
              </w:rPr>
              <w:t>with</w:t>
            </w:r>
            <w:r>
              <w:rPr>
                <w:spacing w:val="-1"/>
                <w:sz w:val="24"/>
              </w:rPr>
              <w:t xml:space="preserve"> </w:t>
            </w:r>
            <w:r>
              <w:rPr>
                <w:sz w:val="24"/>
              </w:rPr>
              <w:t xml:space="preserve">pink </w:t>
            </w:r>
            <w:r>
              <w:rPr>
                <w:spacing w:val="-2"/>
                <w:sz w:val="24"/>
              </w:rPr>
              <w:t>strip</w:t>
            </w:r>
          </w:p>
          <w:p w:rsidR="00AA6A4F" w:rsidRDefault="002E6918">
            <w:pPr>
              <w:pStyle w:val="TableParagraph"/>
              <w:spacing w:before="138"/>
              <w:ind w:left="24" w:right="4"/>
              <w:rPr>
                <w:sz w:val="24"/>
              </w:rPr>
            </w:pPr>
            <w:r>
              <w:rPr>
                <w:sz w:val="24"/>
              </w:rPr>
              <w:t>At</w:t>
            </w:r>
            <w:r>
              <w:rPr>
                <w:spacing w:val="-2"/>
                <w:sz w:val="24"/>
              </w:rPr>
              <w:t xml:space="preserve"> </w:t>
            </w:r>
            <w:r>
              <w:rPr>
                <w:sz w:val="24"/>
              </w:rPr>
              <w:t>the</w:t>
            </w:r>
            <w:r>
              <w:rPr>
                <w:spacing w:val="-3"/>
                <w:sz w:val="24"/>
              </w:rPr>
              <w:t xml:space="preserve"> </w:t>
            </w:r>
            <w:r>
              <w:rPr>
                <w:spacing w:val="-2"/>
                <w:sz w:val="24"/>
              </w:rPr>
              <w:t>Border</w:t>
            </w:r>
          </w:p>
        </w:tc>
        <w:tc>
          <w:tcPr>
            <w:tcW w:w="1984" w:type="dxa"/>
          </w:tcPr>
          <w:p w:rsidR="00AA6A4F" w:rsidRDefault="00AA6A4F">
            <w:pPr>
              <w:pStyle w:val="TableParagraph"/>
              <w:spacing w:before="148"/>
              <w:ind w:left="0" w:right="0"/>
              <w:jc w:val="left"/>
              <w:rPr>
                <w:b/>
                <w:sz w:val="24"/>
              </w:rPr>
            </w:pPr>
          </w:p>
          <w:p w:rsidR="00AA6A4F" w:rsidRDefault="002E6918">
            <w:pPr>
              <w:pStyle w:val="TableParagraph"/>
              <w:spacing w:before="0"/>
              <w:ind w:left="24" w:right="0"/>
              <w:rPr>
                <w:sz w:val="24"/>
              </w:rPr>
            </w:pPr>
            <w:r>
              <w:rPr>
                <w:spacing w:val="-5"/>
                <w:sz w:val="24"/>
              </w:rPr>
              <w:t>V2</w:t>
            </w:r>
          </w:p>
        </w:tc>
      </w:tr>
      <w:tr w:rsidR="00AA6A4F">
        <w:trPr>
          <w:trHeight w:val="559"/>
        </w:trPr>
        <w:tc>
          <w:tcPr>
            <w:tcW w:w="1271" w:type="dxa"/>
          </w:tcPr>
          <w:p w:rsidR="00AA6A4F" w:rsidRDefault="002E6918">
            <w:pPr>
              <w:pStyle w:val="TableParagraph"/>
              <w:ind w:left="25" w:right="0"/>
              <w:rPr>
                <w:sz w:val="24"/>
              </w:rPr>
            </w:pPr>
            <w:r>
              <w:rPr>
                <w:spacing w:val="-5"/>
                <w:sz w:val="24"/>
              </w:rPr>
              <w:t>3.</w:t>
            </w:r>
          </w:p>
        </w:tc>
        <w:tc>
          <w:tcPr>
            <w:tcW w:w="2977" w:type="dxa"/>
          </w:tcPr>
          <w:p w:rsidR="00AA6A4F" w:rsidRDefault="002E6918">
            <w:pPr>
              <w:pStyle w:val="TableParagraph"/>
              <w:ind w:left="24" w:right="1"/>
              <w:rPr>
                <w:b/>
                <w:sz w:val="24"/>
              </w:rPr>
            </w:pPr>
            <w:r>
              <w:rPr>
                <w:b/>
                <w:sz w:val="24"/>
              </w:rPr>
              <w:t>FONG</w:t>
            </w:r>
            <w:r>
              <w:rPr>
                <w:b/>
                <w:spacing w:val="-7"/>
                <w:sz w:val="24"/>
              </w:rPr>
              <w:t xml:space="preserve"> </w:t>
            </w:r>
            <w:r>
              <w:rPr>
                <w:b/>
                <w:spacing w:val="-5"/>
                <w:sz w:val="24"/>
              </w:rPr>
              <w:t>HU</w:t>
            </w:r>
          </w:p>
        </w:tc>
        <w:tc>
          <w:tcPr>
            <w:tcW w:w="2977" w:type="dxa"/>
          </w:tcPr>
          <w:p w:rsidR="00AA6A4F" w:rsidRDefault="002E6918">
            <w:pPr>
              <w:pStyle w:val="TableParagraph"/>
              <w:ind w:left="24" w:right="2"/>
              <w:rPr>
                <w:sz w:val="24"/>
              </w:rPr>
            </w:pPr>
            <w:r>
              <w:rPr>
                <w:sz w:val="24"/>
              </w:rPr>
              <w:t>Light</w:t>
            </w:r>
            <w:r>
              <w:rPr>
                <w:spacing w:val="-3"/>
                <w:sz w:val="24"/>
              </w:rPr>
              <w:t xml:space="preserve"> </w:t>
            </w:r>
            <w:r>
              <w:rPr>
                <w:spacing w:val="-4"/>
                <w:sz w:val="24"/>
              </w:rPr>
              <w:t>pink</w:t>
            </w:r>
          </w:p>
        </w:tc>
        <w:tc>
          <w:tcPr>
            <w:tcW w:w="1984" w:type="dxa"/>
          </w:tcPr>
          <w:p w:rsidR="00AA6A4F" w:rsidRDefault="002E6918">
            <w:pPr>
              <w:pStyle w:val="TableParagraph"/>
              <w:ind w:left="24" w:right="0"/>
              <w:rPr>
                <w:sz w:val="24"/>
              </w:rPr>
            </w:pPr>
            <w:r>
              <w:rPr>
                <w:spacing w:val="-5"/>
                <w:sz w:val="24"/>
              </w:rPr>
              <w:t>V3</w:t>
            </w:r>
          </w:p>
        </w:tc>
      </w:tr>
      <w:tr w:rsidR="00AA6A4F">
        <w:trPr>
          <w:trHeight w:val="425"/>
        </w:trPr>
        <w:tc>
          <w:tcPr>
            <w:tcW w:w="1271" w:type="dxa"/>
          </w:tcPr>
          <w:p w:rsidR="00AA6A4F" w:rsidRDefault="002E6918">
            <w:pPr>
              <w:pStyle w:val="TableParagraph"/>
              <w:ind w:left="25" w:right="0"/>
              <w:rPr>
                <w:sz w:val="24"/>
              </w:rPr>
            </w:pPr>
            <w:r>
              <w:rPr>
                <w:spacing w:val="-5"/>
                <w:sz w:val="24"/>
              </w:rPr>
              <w:t>4.</w:t>
            </w:r>
          </w:p>
        </w:tc>
        <w:tc>
          <w:tcPr>
            <w:tcW w:w="2977" w:type="dxa"/>
          </w:tcPr>
          <w:p w:rsidR="00AA6A4F" w:rsidRDefault="002E6918">
            <w:pPr>
              <w:pStyle w:val="TableParagraph"/>
              <w:ind w:left="24" w:right="1"/>
              <w:rPr>
                <w:b/>
                <w:sz w:val="24"/>
              </w:rPr>
            </w:pPr>
            <w:r>
              <w:rPr>
                <w:b/>
                <w:sz w:val="24"/>
              </w:rPr>
              <w:t>SAI</w:t>
            </w:r>
            <w:r>
              <w:rPr>
                <w:b/>
                <w:spacing w:val="-3"/>
                <w:sz w:val="24"/>
              </w:rPr>
              <w:t xml:space="preserve"> </w:t>
            </w:r>
            <w:r>
              <w:rPr>
                <w:b/>
                <w:sz w:val="24"/>
              </w:rPr>
              <w:t>THUNG</w:t>
            </w:r>
            <w:r>
              <w:rPr>
                <w:b/>
                <w:spacing w:val="-2"/>
                <w:sz w:val="24"/>
              </w:rPr>
              <w:t xml:space="preserve"> </w:t>
            </w:r>
            <w:r>
              <w:rPr>
                <w:b/>
                <w:spacing w:val="-5"/>
                <w:sz w:val="24"/>
              </w:rPr>
              <w:t>SUI</w:t>
            </w:r>
          </w:p>
        </w:tc>
        <w:tc>
          <w:tcPr>
            <w:tcW w:w="2977" w:type="dxa"/>
          </w:tcPr>
          <w:p w:rsidR="00AA6A4F" w:rsidRDefault="002E6918">
            <w:pPr>
              <w:pStyle w:val="TableParagraph"/>
              <w:ind w:left="24" w:right="2"/>
              <w:rPr>
                <w:sz w:val="24"/>
              </w:rPr>
            </w:pPr>
            <w:r>
              <w:rPr>
                <w:sz w:val="24"/>
              </w:rPr>
              <w:t>Dark</w:t>
            </w:r>
            <w:r>
              <w:rPr>
                <w:spacing w:val="-7"/>
                <w:sz w:val="24"/>
              </w:rPr>
              <w:t xml:space="preserve"> </w:t>
            </w:r>
            <w:r>
              <w:rPr>
                <w:spacing w:val="-4"/>
                <w:sz w:val="24"/>
              </w:rPr>
              <w:t>pink</w:t>
            </w:r>
          </w:p>
        </w:tc>
        <w:tc>
          <w:tcPr>
            <w:tcW w:w="1984" w:type="dxa"/>
          </w:tcPr>
          <w:p w:rsidR="00AA6A4F" w:rsidRDefault="002E6918">
            <w:pPr>
              <w:pStyle w:val="TableParagraph"/>
              <w:ind w:left="24" w:right="0"/>
              <w:rPr>
                <w:sz w:val="24"/>
              </w:rPr>
            </w:pPr>
            <w:r>
              <w:rPr>
                <w:spacing w:val="-5"/>
                <w:sz w:val="24"/>
              </w:rPr>
              <w:t>V4</w:t>
            </w:r>
          </w:p>
        </w:tc>
      </w:tr>
      <w:tr w:rsidR="00AA6A4F">
        <w:trPr>
          <w:trHeight w:val="826"/>
        </w:trPr>
        <w:tc>
          <w:tcPr>
            <w:tcW w:w="1271" w:type="dxa"/>
          </w:tcPr>
          <w:p w:rsidR="00AA6A4F" w:rsidRDefault="002E6918">
            <w:pPr>
              <w:pStyle w:val="TableParagraph"/>
              <w:ind w:left="25" w:right="0"/>
              <w:rPr>
                <w:sz w:val="24"/>
              </w:rPr>
            </w:pPr>
            <w:r>
              <w:rPr>
                <w:spacing w:val="-5"/>
                <w:sz w:val="24"/>
              </w:rPr>
              <w:t>5.</w:t>
            </w:r>
          </w:p>
        </w:tc>
        <w:tc>
          <w:tcPr>
            <w:tcW w:w="2977" w:type="dxa"/>
          </w:tcPr>
          <w:p w:rsidR="00AA6A4F" w:rsidRDefault="002E6918">
            <w:pPr>
              <w:pStyle w:val="TableParagraph"/>
              <w:ind w:left="24" w:right="1"/>
              <w:rPr>
                <w:b/>
                <w:sz w:val="24"/>
              </w:rPr>
            </w:pPr>
            <w:r>
              <w:rPr>
                <w:b/>
                <w:sz w:val="24"/>
              </w:rPr>
              <w:t>SUPER</w:t>
            </w:r>
            <w:r>
              <w:rPr>
                <w:b/>
                <w:spacing w:val="-4"/>
                <w:sz w:val="24"/>
              </w:rPr>
              <w:t xml:space="preserve"> </w:t>
            </w:r>
            <w:r>
              <w:rPr>
                <w:b/>
                <w:sz w:val="24"/>
              </w:rPr>
              <w:t>LOTUS</w:t>
            </w:r>
            <w:r>
              <w:rPr>
                <w:b/>
                <w:spacing w:val="-2"/>
                <w:sz w:val="24"/>
              </w:rPr>
              <w:t xml:space="preserve"> </w:t>
            </w:r>
            <w:r>
              <w:rPr>
                <w:b/>
                <w:spacing w:val="-5"/>
                <w:sz w:val="24"/>
              </w:rPr>
              <w:t>14</w:t>
            </w:r>
          </w:p>
        </w:tc>
        <w:tc>
          <w:tcPr>
            <w:tcW w:w="2977" w:type="dxa"/>
          </w:tcPr>
          <w:p w:rsidR="00AA6A4F" w:rsidRDefault="002E6918">
            <w:pPr>
              <w:pStyle w:val="TableParagraph"/>
              <w:ind w:left="24" w:right="0"/>
              <w:rPr>
                <w:sz w:val="24"/>
              </w:rPr>
            </w:pPr>
            <w:r>
              <w:rPr>
                <w:spacing w:val="-5"/>
                <w:sz w:val="24"/>
              </w:rPr>
              <w:t>Red</w:t>
            </w:r>
          </w:p>
        </w:tc>
        <w:tc>
          <w:tcPr>
            <w:tcW w:w="1984" w:type="dxa"/>
          </w:tcPr>
          <w:p w:rsidR="00AA6A4F" w:rsidRDefault="002E6918">
            <w:pPr>
              <w:pStyle w:val="TableParagraph"/>
              <w:ind w:left="24" w:right="0"/>
              <w:rPr>
                <w:sz w:val="24"/>
              </w:rPr>
            </w:pPr>
            <w:r>
              <w:rPr>
                <w:spacing w:val="-5"/>
                <w:sz w:val="24"/>
              </w:rPr>
              <w:t>V5</w:t>
            </w:r>
          </w:p>
        </w:tc>
      </w:tr>
      <w:tr w:rsidR="00AA6A4F">
        <w:trPr>
          <w:trHeight w:val="902"/>
        </w:trPr>
        <w:tc>
          <w:tcPr>
            <w:tcW w:w="1271" w:type="dxa"/>
          </w:tcPr>
          <w:p w:rsidR="00AA6A4F" w:rsidRDefault="002E6918">
            <w:pPr>
              <w:pStyle w:val="TableParagraph"/>
              <w:ind w:left="25" w:right="0"/>
              <w:rPr>
                <w:sz w:val="24"/>
              </w:rPr>
            </w:pPr>
            <w:r>
              <w:rPr>
                <w:spacing w:val="-5"/>
                <w:sz w:val="24"/>
              </w:rPr>
              <w:t>6.</w:t>
            </w:r>
          </w:p>
        </w:tc>
        <w:tc>
          <w:tcPr>
            <w:tcW w:w="2977" w:type="dxa"/>
          </w:tcPr>
          <w:p w:rsidR="00AA6A4F" w:rsidRDefault="002E6918">
            <w:pPr>
              <w:pStyle w:val="TableParagraph"/>
              <w:spacing w:line="360" w:lineRule="auto"/>
              <w:ind w:left="955" w:right="247" w:hanging="687"/>
              <w:jc w:val="left"/>
              <w:rPr>
                <w:b/>
                <w:sz w:val="24"/>
              </w:rPr>
            </w:pPr>
            <w:r>
              <w:rPr>
                <w:b/>
                <w:sz w:val="24"/>
              </w:rPr>
              <w:t>ALLAHABAD</w:t>
            </w:r>
            <w:r>
              <w:rPr>
                <w:b/>
                <w:spacing w:val="-15"/>
                <w:sz w:val="24"/>
              </w:rPr>
              <w:t xml:space="preserve"> </w:t>
            </w:r>
            <w:r>
              <w:rPr>
                <w:b/>
                <w:sz w:val="24"/>
              </w:rPr>
              <w:t>LOCAL LOTUS -1</w:t>
            </w:r>
          </w:p>
        </w:tc>
        <w:tc>
          <w:tcPr>
            <w:tcW w:w="2977" w:type="dxa"/>
          </w:tcPr>
          <w:p w:rsidR="00AA6A4F" w:rsidRDefault="002E6918">
            <w:pPr>
              <w:pStyle w:val="TableParagraph"/>
              <w:ind w:left="24" w:right="1"/>
              <w:rPr>
                <w:sz w:val="24"/>
              </w:rPr>
            </w:pPr>
            <w:r>
              <w:rPr>
                <w:spacing w:val="-4"/>
                <w:sz w:val="24"/>
              </w:rPr>
              <w:t>Pink</w:t>
            </w:r>
          </w:p>
        </w:tc>
        <w:tc>
          <w:tcPr>
            <w:tcW w:w="1984" w:type="dxa"/>
          </w:tcPr>
          <w:p w:rsidR="00AA6A4F" w:rsidRDefault="002E6918">
            <w:pPr>
              <w:pStyle w:val="TableParagraph"/>
              <w:ind w:left="24" w:right="0"/>
              <w:rPr>
                <w:sz w:val="24"/>
              </w:rPr>
            </w:pPr>
            <w:r>
              <w:rPr>
                <w:spacing w:val="-5"/>
                <w:sz w:val="24"/>
              </w:rPr>
              <w:t>V6</w:t>
            </w:r>
          </w:p>
        </w:tc>
      </w:tr>
      <w:tr w:rsidR="00AA6A4F">
        <w:trPr>
          <w:trHeight w:val="913"/>
        </w:trPr>
        <w:tc>
          <w:tcPr>
            <w:tcW w:w="1271" w:type="dxa"/>
          </w:tcPr>
          <w:p w:rsidR="00AA6A4F" w:rsidRDefault="002E6918">
            <w:pPr>
              <w:pStyle w:val="TableParagraph"/>
              <w:ind w:left="25" w:right="0"/>
              <w:rPr>
                <w:sz w:val="24"/>
              </w:rPr>
            </w:pPr>
            <w:r>
              <w:rPr>
                <w:spacing w:val="-5"/>
                <w:sz w:val="24"/>
              </w:rPr>
              <w:t>7.</w:t>
            </w:r>
          </w:p>
        </w:tc>
        <w:tc>
          <w:tcPr>
            <w:tcW w:w="2977" w:type="dxa"/>
          </w:tcPr>
          <w:p w:rsidR="00AA6A4F" w:rsidRDefault="002E6918">
            <w:pPr>
              <w:pStyle w:val="TableParagraph"/>
              <w:spacing w:line="360" w:lineRule="auto"/>
              <w:ind w:left="955" w:right="247" w:hanging="687"/>
              <w:jc w:val="left"/>
              <w:rPr>
                <w:b/>
                <w:sz w:val="24"/>
              </w:rPr>
            </w:pPr>
            <w:r>
              <w:rPr>
                <w:b/>
                <w:sz w:val="24"/>
              </w:rPr>
              <w:t>ALLAHABAD</w:t>
            </w:r>
            <w:r>
              <w:rPr>
                <w:b/>
                <w:spacing w:val="-15"/>
                <w:sz w:val="24"/>
              </w:rPr>
              <w:t xml:space="preserve"> </w:t>
            </w:r>
            <w:r>
              <w:rPr>
                <w:b/>
                <w:sz w:val="24"/>
              </w:rPr>
              <w:t>LOCAL LOTUS -2</w:t>
            </w:r>
          </w:p>
        </w:tc>
        <w:tc>
          <w:tcPr>
            <w:tcW w:w="2977" w:type="dxa"/>
          </w:tcPr>
          <w:p w:rsidR="00AA6A4F" w:rsidRDefault="00AA6A4F">
            <w:pPr>
              <w:pStyle w:val="TableParagraph"/>
              <w:spacing w:before="79"/>
              <w:ind w:left="0" w:right="0"/>
              <w:jc w:val="left"/>
              <w:rPr>
                <w:b/>
                <w:sz w:val="24"/>
              </w:rPr>
            </w:pPr>
          </w:p>
          <w:p w:rsidR="00AA6A4F" w:rsidRDefault="002E6918">
            <w:pPr>
              <w:pStyle w:val="TableParagraph"/>
              <w:spacing w:before="0"/>
              <w:ind w:left="24" w:right="3"/>
              <w:rPr>
                <w:sz w:val="24"/>
              </w:rPr>
            </w:pPr>
            <w:r>
              <w:rPr>
                <w:spacing w:val="-2"/>
                <w:sz w:val="24"/>
              </w:rPr>
              <w:t>White</w:t>
            </w:r>
          </w:p>
        </w:tc>
        <w:tc>
          <w:tcPr>
            <w:tcW w:w="1984" w:type="dxa"/>
          </w:tcPr>
          <w:p w:rsidR="00AA6A4F" w:rsidRDefault="00AA6A4F">
            <w:pPr>
              <w:pStyle w:val="TableParagraph"/>
              <w:spacing w:before="148"/>
              <w:ind w:left="0" w:right="0"/>
              <w:jc w:val="left"/>
              <w:rPr>
                <w:b/>
                <w:sz w:val="24"/>
              </w:rPr>
            </w:pPr>
          </w:p>
          <w:p w:rsidR="00AA6A4F" w:rsidRDefault="002E6918">
            <w:pPr>
              <w:pStyle w:val="TableParagraph"/>
              <w:spacing w:before="0"/>
              <w:ind w:left="24" w:right="0"/>
              <w:rPr>
                <w:sz w:val="24"/>
              </w:rPr>
            </w:pPr>
            <w:r>
              <w:rPr>
                <w:spacing w:val="-5"/>
                <w:sz w:val="24"/>
              </w:rPr>
              <w:t>V7</w:t>
            </w:r>
          </w:p>
        </w:tc>
      </w:tr>
    </w:tbl>
    <w:p w:rsidR="00AA6A4F" w:rsidRDefault="00AA6A4F">
      <w:pPr>
        <w:pStyle w:val="TableParagraph"/>
        <w:rPr>
          <w:sz w:val="24"/>
        </w:rPr>
        <w:sectPr w:rsidR="00AA6A4F">
          <w:pgSz w:w="11910" w:h="16840"/>
          <w:pgMar w:top="1280" w:right="708" w:bottom="280" w:left="1133" w:header="44" w:footer="0" w:gutter="0"/>
          <w:cols w:space="720"/>
        </w:sectPr>
      </w:pPr>
    </w:p>
    <w:p w:rsidR="00AA6A4F" w:rsidRDefault="002E6918">
      <w:pPr>
        <w:spacing w:before="160"/>
        <w:ind w:left="307"/>
        <w:rPr>
          <w:b/>
          <w:sz w:val="24"/>
        </w:rPr>
      </w:pPr>
      <w:r>
        <w:rPr>
          <w:b/>
          <w:sz w:val="24"/>
        </w:rPr>
        <w:lastRenderedPageBreak/>
        <w:t>Table2.</w:t>
      </w:r>
      <w:r>
        <w:rPr>
          <w:b/>
          <w:spacing w:val="-6"/>
          <w:sz w:val="24"/>
        </w:rPr>
        <w:t xml:space="preserve"> </w:t>
      </w:r>
      <w:r>
        <w:rPr>
          <w:b/>
          <w:sz w:val="24"/>
        </w:rPr>
        <w:t>Evaluation</w:t>
      </w:r>
      <w:r>
        <w:rPr>
          <w:b/>
          <w:spacing w:val="-4"/>
          <w:sz w:val="24"/>
        </w:rPr>
        <w:t xml:space="preserve"> </w:t>
      </w:r>
      <w:r>
        <w:rPr>
          <w:b/>
          <w:sz w:val="24"/>
        </w:rPr>
        <w:t>of</w:t>
      </w:r>
      <w:r>
        <w:rPr>
          <w:b/>
          <w:spacing w:val="-4"/>
          <w:sz w:val="24"/>
        </w:rPr>
        <w:t xml:space="preserve"> </w:t>
      </w:r>
      <w:r>
        <w:rPr>
          <w:b/>
          <w:sz w:val="24"/>
        </w:rPr>
        <w:t>Different</w:t>
      </w:r>
      <w:r>
        <w:rPr>
          <w:b/>
          <w:spacing w:val="-4"/>
          <w:sz w:val="24"/>
        </w:rPr>
        <w:t xml:space="preserve"> </w:t>
      </w:r>
      <w:r>
        <w:rPr>
          <w:b/>
          <w:sz w:val="24"/>
        </w:rPr>
        <w:t>Lotus</w:t>
      </w:r>
      <w:r>
        <w:rPr>
          <w:b/>
          <w:spacing w:val="-4"/>
          <w:sz w:val="24"/>
        </w:rPr>
        <w:t xml:space="preserve"> </w:t>
      </w:r>
      <w:r>
        <w:rPr>
          <w:b/>
          <w:sz w:val="24"/>
        </w:rPr>
        <w:t>Varieties</w:t>
      </w:r>
      <w:r>
        <w:rPr>
          <w:b/>
          <w:spacing w:val="-4"/>
          <w:sz w:val="24"/>
        </w:rPr>
        <w:t xml:space="preserve"> </w:t>
      </w:r>
      <w:r>
        <w:rPr>
          <w:b/>
          <w:sz w:val="24"/>
        </w:rPr>
        <w:t>on</w:t>
      </w:r>
      <w:r>
        <w:rPr>
          <w:b/>
          <w:spacing w:val="-4"/>
          <w:sz w:val="24"/>
        </w:rPr>
        <w:t xml:space="preserve"> </w:t>
      </w:r>
      <w:r>
        <w:rPr>
          <w:b/>
          <w:sz w:val="24"/>
        </w:rPr>
        <w:t>Vegetative</w:t>
      </w:r>
      <w:r>
        <w:rPr>
          <w:b/>
          <w:spacing w:val="-3"/>
          <w:sz w:val="24"/>
        </w:rPr>
        <w:t xml:space="preserve"> </w:t>
      </w:r>
      <w:r>
        <w:rPr>
          <w:b/>
          <w:spacing w:val="-2"/>
          <w:sz w:val="24"/>
        </w:rPr>
        <w:t>parameters</w:t>
      </w:r>
    </w:p>
    <w:p w:rsidR="00AA6A4F" w:rsidRDefault="00AA6A4F">
      <w:pPr>
        <w:pStyle w:val="BodyText"/>
        <w:spacing w:before="97" w:after="1"/>
        <w:rPr>
          <w:b/>
          <w:sz w:val="20"/>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2270"/>
        <w:gridCol w:w="2128"/>
        <w:gridCol w:w="1960"/>
      </w:tblGrid>
      <w:tr w:rsidR="00AA6A4F">
        <w:trPr>
          <w:trHeight w:val="792"/>
        </w:trPr>
        <w:tc>
          <w:tcPr>
            <w:tcW w:w="3407" w:type="dxa"/>
          </w:tcPr>
          <w:p w:rsidR="00AA6A4F" w:rsidRDefault="002E6918">
            <w:pPr>
              <w:pStyle w:val="TableParagraph"/>
              <w:ind w:left="28" w:right="7"/>
              <w:rPr>
                <w:b/>
                <w:sz w:val="24"/>
              </w:rPr>
            </w:pPr>
            <w:r>
              <w:rPr>
                <w:b/>
                <w:spacing w:val="-2"/>
                <w:sz w:val="24"/>
              </w:rPr>
              <w:t>Variety</w:t>
            </w:r>
          </w:p>
        </w:tc>
        <w:tc>
          <w:tcPr>
            <w:tcW w:w="2270" w:type="dxa"/>
          </w:tcPr>
          <w:p w:rsidR="00AA6A4F" w:rsidRDefault="002E6918">
            <w:pPr>
              <w:pStyle w:val="TableParagraph"/>
              <w:ind w:right="7"/>
              <w:rPr>
                <w:b/>
                <w:sz w:val="24"/>
              </w:rPr>
            </w:pPr>
            <w:r>
              <w:rPr>
                <w:b/>
                <w:sz w:val="24"/>
              </w:rPr>
              <w:t>Plant</w:t>
            </w:r>
            <w:r>
              <w:rPr>
                <w:b/>
                <w:spacing w:val="-1"/>
                <w:sz w:val="24"/>
              </w:rPr>
              <w:t xml:space="preserve"> </w:t>
            </w:r>
            <w:r>
              <w:rPr>
                <w:b/>
                <w:sz w:val="24"/>
              </w:rPr>
              <w:t xml:space="preserve">height </w:t>
            </w:r>
            <w:r>
              <w:rPr>
                <w:b/>
                <w:spacing w:val="-4"/>
                <w:sz w:val="24"/>
              </w:rPr>
              <w:t>(cm)</w:t>
            </w:r>
          </w:p>
        </w:tc>
        <w:tc>
          <w:tcPr>
            <w:tcW w:w="2128" w:type="dxa"/>
          </w:tcPr>
          <w:p w:rsidR="00AA6A4F" w:rsidRDefault="002E6918">
            <w:pPr>
              <w:pStyle w:val="TableParagraph"/>
              <w:ind w:left="835" w:right="394" w:hanging="417"/>
              <w:jc w:val="left"/>
              <w:rPr>
                <w:b/>
                <w:sz w:val="24"/>
              </w:rPr>
            </w:pPr>
            <w:r>
              <w:rPr>
                <w:b/>
                <w:sz w:val="24"/>
              </w:rPr>
              <w:t>Plant</w:t>
            </w:r>
            <w:r>
              <w:rPr>
                <w:b/>
                <w:spacing w:val="-15"/>
                <w:sz w:val="24"/>
              </w:rPr>
              <w:t xml:space="preserve"> </w:t>
            </w:r>
            <w:r>
              <w:rPr>
                <w:b/>
                <w:sz w:val="24"/>
              </w:rPr>
              <w:t xml:space="preserve">spread </w:t>
            </w:r>
            <w:r>
              <w:rPr>
                <w:b/>
                <w:spacing w:val="-4"/>
                <w:sz w:val="24"/>
              </w:rPr>
              <w:t>(cm)</w:t>
            </w:r>
          </w:p>
        </w:tc>
        <w:tc>
          <w:tcPr>
            <w:tcW w:w="1960" w:type="dxa"/>
          </w:tcPr>
          <w:p w:rsidR="00AA6A4F" w:rsidRDefault="002E6918">
            <w:pPr>
              <w:pStyle w:val="TableParagraph"/>
              <w:ind w:left="547" w:right="532" w:firstLine="9"/>
              <w:jc w:val="left"/>
              <w:rPr>
                <w:b/>
                <w:sz w:val="24"/>
              </w:rPr>
            </w:pPr>
            <w:r>
              <w:rPr>
                <w:b/>
                <w:spacing w:val="-2"/>
                <w:sz w:val="24"/>
              </w:rPr>
              <w:t xml:space="preserve">Number </w:t>
            </w:r>
            <w:r>
              <w:rPr>
                <w:b/>
                <w:sz w:val="24"/>
              </w:rPr>
              <w:t xml:space="preserve">of </w:t>
            </w:r>
            <w:r>
              <w:rPr>
                <w:b/>
                <w:spacing w:val="-4"/>
                <w:sz w:val="24"/>
              </w:rPr>
              <w:t>leaves</w:t>
            </w:r>
          </w:p>
        </w:tc>
      </w:tr>
      <w:tr w:rsidR="00AA6A4F">
        <w:trPr>
          <w:trHeight w:val="797"/>
        </w:trPr>
        <w:tc>
          <w:tcPr>
            <w:tcW w:w="3407" w:type="dxa"/>
          </w:tcPr>
          <w:p w:rsidR="00AA6A4F" w:rsidRDefault="002E6918">
            <w:pPr>
              <w:pStyle w:val="TableParagraph"/>
              <w:ind w:left="28" w:right="4"/>
              <w:rPr>
                <w:b/>
                <w:sz w:val="24"/>
              </w:rPr>
            </w:pPr>
            <w:r>
              <w:rPr>
                <w:b/>
                <w:sz w:val="24"/>
              </w:rPr>
              <w:t xml:space="preserve">V1 - </w:t>
            </w:r>
            <w:r>
              <w:rPr>
                <w:b/>
                <w:spacing w:val="-5"/>
                <w:sz w:val="24"/>
              </w:rPr>
              <w:t>108</w:t>
            </w:r>
          </w:p>
        </w:tc>
        <w:tc>
          <w:tcPr>
            <w:tcW w:w="2270" w:type="dxa"/>
          </w:tcPr>
          <w:p w:rsidR="00AA6A4F" w:rsidRDefault="002E6918">
            <w:pPr>
              <w:pStyle w:val="TableParagraph"/>
              <w:ind w:right="8"/>
              <w:rPr>
                <w:sz w:val="24"/>
              </w:rPr>
            </w:pPr>
            <w:r>
              <w:rPr>
                <w:spacing w:val="-2"/>
                <w:sz w:val="24"/>
              </w:rPr>
              <w:t>23.36</w:t>
            </w:r>
          </w:p>
        </w:tc>
        <w:tc>
          <w:tcPr>
            <w:tcW w:w="2128" w:type="dxa"/>
          </w:tcPr>
          <w:p w:rsidR="00AA6A4F" w:rsidRDefault="002E6918">
            <w:pPr>
              <w:pStyle w:val="TableParagraph"/>
              <w:ind w:right="8"/>
              <w:rPr>
                <w:sz w:val="24"/>
              </w:rPr>
            </w:pPr>
            <w:r>
              <w:rPr>
                <w:spacing w:val="-2"/>
                <w:sz w:val="24"/>
              </w:rPr>
              <w:t>83.02</w:t>
            </w:r>
          </w:p>
        </w:tc>
        <w:tc>
          <w:tcPr>
            <w:tcW w:w="1960" w:type="dxa"/>
          </w:tcPr>
          <w:p w:rsidR="00AA6A4F" w:rsidRDefault="002E6918">
            <w:pPr>
              <w:pStyle w:val="TableParagraph"/>
              <w:ind w:right="8"/>
              <w:rPr>
                <w:sz w:val="24"/>
              </w:rPr>
            </w:pPr>
            <w:r>
              <w:rPr>
                <w:spacing w:val="-2"/>
                <w:sz w:val="24"/>
              </w:rPr>
              <w:t>22.46</w:t>
            </w:r>
          </w:p>
        </w:tc>
      </w:tr>
      <w:tr w:rsidR="00AA6A4F">
        <w:trPr>
          <w:trHeight w:val="713"/>
        </w:trPr>
        <w:tc>
          <w:tcPr>
            <w:tcW w:w="3407" w:type="dxa"/>
          </w:tcPr>
          <w:p w:rsidR="00AA6A4F" w:rsidRDefault="002E6918">
            <w:pPr>
              <w:pStyle w:val="TableParagraph"/>
              <w:ind w:left="28"/>
              <w:rPr>
                <w:b/>
                <w:sz w:val="24"/>
              </w:rPr>
            </w:pPr>
            <w:r>
              <w:rPr>
                <w:b/>
                <w:sz w:val="24"/>
              </w:rPr>
              <w:t xml:space="preserve">V2 - </w:t>
            </w:r>
            <w:proofErr w:type="spellStart"/>
            <w:r>
              <w:rPr>
                <w:b/>
                <w:spacing w:val="-2"/>
                <w:sz w:val="24"/>
              </w:rPr>
              <w:t>Akhila</w:t>
            </w:r>
            <w:proofErr w:type="spellEnd"/>
          </w:p>
        </w:tc>
        <w:tc>
          <w:tcPr>
            <w:tcW w:w="2270" w:type="dxa"/>
          </w:tcPr>
          <w:p w:rsidR="00AA6A4F" w:rsidRDefault="002E6918">
            <w:pPr>
              <w:pStyle w:val="TableParagraph"/>
              <w:ind w:right="8"/>
              <w:rPr>
                <w:sz w:val="24"/>
              </w:rPr>
            </w:pPr>
            <w:r>
              <w:rPr>
                <w:spacing w:val="-2"/>
                <w:sz w:val="24"/>
              </w:rPr>
              <w:t>28.12</w:t>
            </w:r>
          </w:p>
        </w:tc>
        <w:tc>
          <w:tcPr>
            <w:tcW w:w="2128" w:type="dxa"/>
          </w:tcPr>
          <w:p w:rsidR="00AA6A4F" w:rsidRDefault="002E6918">
            <w:pPr>
              <w:pStyle w:val="TableParagraph"/>
              <w:ind w:right="8"/>
              <w:rPr>
                <w:sz w:val="24"/>
              </w:rPr>
            </w:pPr>
            <w:r>
              <w:rPr>
                <w:spacing w:val="-2"/>
                <w:sz w:val="24"/>
              </w:rPr>
              <w:t>96.34</w:t>
            </w:r>
          </w:p>
        </w:tc>
        <w:tc>
          <w:tcPr>
            <w:tcW w:w="1960" w:type="dxa"/>
          </w:tcPr>
          <w:p w:rsidR="00AA6A4F" w:rsidRDefault="002E6918">
            <w:pPr>
              <w:pStyle w:val="TableParagraph"/>
              <w:ind w:right="8"/>
              <w:rPr>
                <w:sz w:val="24"/>
              </w:rPr>
            </w:pPr>
            <w:r>
              <w:rPr>
                <w:spacing w:val="-2"/>
                <w:sz w:val="24"/>
              </w:rPr>
              <w:t>29.32</w:t>
            </w:r>
          </w:p>
        </w:tc>
      </w:tr>
      <w:tr w:rsidR="00AA6A4F">
        <w:trPr>
          <w:trHeight w:val="677"/>
        </w:trPr>
        <w:tc>
          <w:tcPr>
            <w:tcW w:w="3407" w:type="dxa"/>
          </w:tcPr>
          <w:p w:rsidR="00AA6A4F" w:rsidRDefault="002E6918">
            <w:pPr>
              <w:pStyle w:val="TableParagraph"/>
              <w:ind w:left="28" w:right="4"/>
              <w:rPr>
                <w:b/>
                <w:sz w:val="24"/>
              </w:rPr>
            </w:pPr>
            <w:r>
              <w:rPr>
                <w:b/>
                <w:sz w:val="24"/>
              </w:rPr>
              <w:t xml:space="preserve">V3 - Fong </w:t>
            </w:r>
            <w:r>
              <w:rPr>
                <w:b/>
                <w:spacing w:val="-5"/>
                <w:sz w:val="24"/>
              </w:rPr>
              <w:t>Hu</w:t>
            </w:r>
          </w:p>
        </w:tc>
        <w:tc>
          <w:tcPr>
            <w:tcW w:w="2270" w:type="dxa"/>
          </w:tcPr>
          <w:p w:rsidR="00AA6A4F" w:rsidRDefault="002E6918">
            <w:pPr>
              <w:pStyle w:val="TableParagraph"/>
              <w:ind w:right="8"/>
              <w:rPr>
                <w:sz w:val="24"/>
              </w:rPr>
            </w:pPr>
            <w:r>
              <w:rPr>
                <w:spacing w:val="-2"/>
                <w:sz w:val="24"/>
              </w:rPr>
              <w:t>23.18</w:t>
            </w:r>
          </w:p>
        </w:tc>
        <w:tc>
          <w:tcPr>
            <w:tcW w:w="2128" w:type="dxa"/>
          </w:tcPr>
          <w:p w:rsidR="00AA6A4F" w:rsidRDefault="002E6918">
            <w:pPr>
              <w:pStyle w:val="TableParagraph"/>
              <w:ind w:right="8"/>
              <w:rPr>
                <w:sz w:val="24"/>
              </w:rPr>
            </w:pPr>
            <w:r>
              <w:rPr>
                <w:spacing w:val="-2"/>
                <w:sz w:val="24"/>
              </w:rPr>
              <w:t>81.26</w:t>
            </w:r>
          </w:p>
        </w:tc>
        <w:tc>
          <w:tcPr>
            <w:tcW w:w="1960" w:type="dxa"/>
          </w:tcPr>
          <w:p w:rsidR="00AA6A4F" w:rsidRDefault="002E6918">
            <w:pPr>
              <w:pStyle w:val="TableParagraph"/>
              <w:ind w:right="8"/>
              <w:rPr>
                <w:sz w:val="24"/>
              </w:rPr>
            </w:pPr>
            <w:r>
              <w:rPr>
                <w:spacing w:val="-2"/>
                <w:sz w:val="24"/>
              </w:rPr>
              <w:t>23.46</w:t>
            </w:r>
          </w:p>
        </w:tc>
      </w:tr>
      <w:tr w:rsidR="00AA6A4F">
        <w:trPr>
          <w:trHeight w:val="712"/>
        </w:trPr>
        <w:tc>
          <w:tcPr>
            <w:tcW w:w="3407" w:type="dxa"/>
          </w:tcPr>
          <w:p w:rsidR="00AA6A4F" w:rsidRDefault="002E6918">
            <w:pPr>
              <w:pStyle w:val="TableParagraph"/>
              <w:ind w:left="28"/>
              <w:rPr>
                <w:b/>
                <w:sz w:val="24"/>
              </w:rPr>
            </w:pPr>
            <w:r>
              <w:rPr>
                <w:b/>
                <w:sz w:val="24"/>
              </w:rPr>
              <w:t>V4–</w:t>
            </w:r>
            <w:r>
              <w:rPr>
                <w:b/>
                <w:spacing w:val="-1"/>
                <w:sz w:val="24"/>
              </w:rPr>
              <w:t xml:space="preserve"> </w:t>
            </w:r>
            <w:r>
              <w:rPr>
                <w:b/>
                <w:sz w:val="24"/>
              </w:rPr>
              <w:t>Sai</w:t>
            </w:r>
            <w:r>
              <w:rPr>
                <w:b/>
                <w:spacing w:val="-1"/>
                <w:sz w:val="24"/>
              </w:rPr>
              <w:t xml:space="preserve"> </w:t>
            </w:r>
            <w:proofErr w:type="spellStart"/>
            <w:r>
              <w:rPr>
                <w:b/>
                <w:sz w:val="24"/>
              </w:rPr>
              <w:t>Thung</w:t>
            </w:r>
            <w:proofErr w:type="spellEnd"/>
            <w:r>
              <w:rPr>
                <w:b/>
                <w:sz w:val="24"/>
              </w:rPr>
              <w:t xml:space="preserve"> </w:t>
            </w:r>
            <w:r>
              <w:rPr>
                <w:b/>
                <w:spacing w:val="-5"/>
                <w:sz w:val="24"/>
              </w:rPr>
              <w:t>Sui</w:t>
            </w:r>
          </w:p>
        </w:tc>
        <w:tc>
          <w:tcPr>
            <w:tcW w:w="2270" w:type="dxa"/>
          </w:tcPr>
          <w:p w:rsidR="00AA6A4F" w:rsidRDefault="002E6918">
            <w:pPr>
              <w:pStyle w:val="TableParagraph"/>
              <w:ind w:right="8"/>
              <w:rPr>
                <w:sz w:val="24"/>
              </w:rPr>
            </w:pPr>
            <w:r>
              <w:rPr>
                <w:spacing w:val="-2"/>
                <w:sz w:val="24"/>
              </w:rPr>
              <w:t>23.26</w:t>
            </w:r>
          </w:p>
        </w:tc>
        <w:tc>
          <w:tcPr>
            <w:tcW w:w="2128" w:type="dxa"/>
          </w:tcPr>
          <w:p w:rsidR="00AA6A4F" w:rsidRDefault="002E6918">
            <w:pPr>
              <w:pStyle w:val="TableParagraph"/>
              <w:ind w:right="8"/>
              <w:rPr>
                <w:sz w:val="24"/>
              </w:rPr>
            </w:pPr>
            <w:r>
              <w:rPr>
                <w:spacing w:val="-2"/>
                <w:sz w:val="24"/>
              </w:rPr>
              <w:t>88.29</w:t>
            </w:r>
          </w:p>
        </w:tc>
        <w:tc>
          <w:tcPr>
            <w:tcW w:w="1960" w:type="dxa"/>
          </w:tcPr>
          <w:p w:rsidR="00AA6A4F" w:rsidRDefault="002E6918">
            <w:pPr>
              <w:pStyle w:val="TableParagraph"/>
              <w:ind w:right="8"/>
              <w:rPr>
                <w:sz w:val="24"/>
              </w:rPr>
            </w:pPr>
            <w:r>
              <w:rPr>
                <w:spacing w:val="-2"/>
                <w:sz w:val="24"/>
              </w:rPr>
              <w:t>24.41</w:t>
            </w:r>
          </w:p>
        </w:tc>
      </w:tr>
      <w:tr w:rsidR="00AA6A4F">
        <w:trPr>
          <w:trHeight w:val="717"/>
        </w:trPr>
        <w:tc>
          <w:tcPr>
            <w:tcW w:w="3407" w:type="dxa"/>
          </w:tcPr>
          <w:p w:rsidR="00AA6A4F" w:rsidRDefault="002E6918">
            <w:pPr>
              <w:pStyle w:val="TableParagraph"/>
              <w:ind w:left="28"/>
              <w:rPr>
                <w:b/>
                <w:sz w:val="24"/>
              </w:rPr>
            </w:pPr>
            <w:r>
              <w:rPr>
                <w:b/>
                <w:sz w:val="24"/>
              </w:rPr>
              <w:t>V5–Super</w:t>
            </w:r>
            <w:r>
              <w:rPr>
                <w:b/>
                <w:spacing w:val="-5"/>
                <w:sz w:val="24"/>
              </w:rPr>
              <w:t xml:space="preserve"> </w:t>
            </w:r>
            <w:r>
              <w:rPr>
                <w:b/>
                <w:sz w:val="24"/>
              </w:rPr>
              <w:t>Lotus</w:t>
            </w:r>
            <w:r>
              <w:rPr>
                <w:b/>
                <w:spacing w:val="-4"/>
                <w:sz w:val="24"/>
              </w:rPr>
              <w:t xml:space="preserve"> </w:t>
            </w:r>
            <w:r>
              <w:rPr>
                <w:b/>
                <w:spacing w:val="-5"/>
                <w:sz w:val="24"/>
              </w:rPr>
              <w:t>14</w:t>
            </w:r>
          </w:p>
        </w:tc>
        <w:tc>
          <w:tcPr>
            <w:tcW w:w="2270" w:type="dxa"/>
          </w:tcPr>
          <w:p w:rsidR="00AA6A4F" w:rsidRDefault="002E6918">
            <w:pPr>
              <w:pStyle w:val="TableParagraph"/>
              <w:ind w:right="8"/>
              <w:rPr>
                <w:sz w:val="24"/>
              </w:rPr>
            </w:pPr>
            <w:r>
              <w:rPr>
                <w:spacing w:val="-2"/>
                <w:sz w:val="24"/>
              </w:rPr>
              <w:t>24.22</w:t>
            </w:r>
          </w:p>
        </w:tc>
        <w:tc>
          <w:tcPr>
            <w:tcW w:w="2128" w:type="dxa"/>
          </w:tcPr>
          <w:p w:rsidR="00AA6A4F" w:rsidRDefault="002E6918">
            <w:pPr>
              <w:pStyle w:val="TableParagraph"/>
              <w:ind w:right="8"/>
              <w:rPr>
                <w:sz w:val="24"/>
              </w:rPr>
            </w:pPr>
            <w:r>
              <w:rPr>
                <w:spacing w:val="-2"/>
                <w:sz w:val="24"/>
              </w:rPr>
              <w:t>86.22</w:t>
            </w:r>
          </w:p>
        </w:tc>
        <w:tc>
          <w:tcPr>
            <w:tcW w:w="1960" w:type="dxa"/>
          </w:tcPr>
          <w:p w:rsidR="00AA6A4F" w:rsidRDefault="002E6918">
            <w:pPr>
              <w:pStyle w:val="TableParagraph"/>
              <w:ind w:right="8"/>
              <w:rPr>
                <w:sz w:val="24"/>
              </w:rPr>
            </w:pPr>
            <w:r>
              <w:rPr>
                <w:spacing w:val="-2"/>
                <w:sz w:val="24"/>
              </w:rPr>
              <w:t>26.78</w:t>
            </w:r>
          </w:p>
        </w:tc>
      </w:tr>
      <w:tr w:rsidR="00AA6A4F">
        <w:trPr>
          <w:trHeight w:val="659"/>
        </w:trPr>
        <w:tc>
          <w:tcPr>
            <w:tcW w:w="3407" w:type="dxa"/>
          </w:tcPr>
          <w:p w:rsidR="00AA6A4F" w:rsidRDefault="002E6918">
            <w:pPr>
              <w:pStyle w:val="TableParagraph"/>
              <w:ind w:left="28" w:right="0"/>
              <w:rPr>
                <w:b/>
                <w:sz w:val="24"/>
              </w:rPr>
            </w:pPr>
            <w:r>
              <w:rPr>
                <w:b/>
                <w:sz w:val="24"/>
              </w:rPr>
              <w:t>V6–Allahabad</w:t>
            </w:r>
            <w:r>
              <w:rPr>
                <w:b/>
                <w:spacing w:val="-7"/>
                <w:sz w:val="24"/>
              </w:rPr>
              <w:t xml:space="preserve"> </w:t>
            </w:r>
            <w:r>
              <w:rPr>
                <w:b/>
                <w:sz w:val="24"/>
              </w:rPr>
              <w:t>Local</w:t>
            </w:r>
            <w:r>
              <w:rPr>
                <w:b/>
                <w:spacing w:val="-6"/>
                <w:sz w:val="24"/>
              </w:rPr>
              <w:t xml:space="preserve"> </w:t>
            </w:r>
            <w:r>
              <w:rPr>
                <w:b/>
                <w:sz w:val="24"/>
              </w:rPr>
              <w:t>Lotus-</w:t>
            </w:r>
            <w:r>
              <w:rPr>
                <w:b/>
                <w:spacing w:val="-10"/>
                <w:sz w:val="24"/>
              </w:rPr>
              <w:t>1</w:t>
            </w:r>
          </w:p>
        </w:tc>
        <w:tc>
          <w:tcPr>
            <w:tcW w:w="2270" w:type="dxa"/>
          </w:tcPr>
          <w:p w:rsidR="00AA6A4F" w:rsidRDefault="002E6918">
            <w:pPr>
              <w:pStyle w:val="TableParagraph"/>
              <w:ind w:right="8"/>
              <w:rPr>
                <w:sz w:val="24"/>
              </w:rPr>
            </w:pPr>
            <w:r>
              <w:rPr>
                <w:spacing w:val="-2"/>
                <w:sz w:val="24"/>
              </w:rPr>
              <w:t>24.32</w:t>
            </w:r>
          </w:p>
        </w:tc>
        <w:tc>
          <w:tcPr>
            <w:tcW w:w="2128" w:type="dxa"/>
          </w:tcPr>
          <w:p w:rsidR="00AA6A4F" w:rsidRDefault="002E6918">
            <w:pPr>
              <w:pStyle w:val="TableParagraph"/>
              <w:ind w:right="8"/>
              <w:rPr>
                <w:sz w:val="24"/>
              </w:rPr>
            </w:pPr>
            <w:r>
              <w:rPr>
                <w:spacing w:val="-2"/>
                <w:sz w:val="24"/>
              </w:rPr>
              <w:t>83.98</w:t>
            </w:r>
          </w:p>
        </w:tc>
        <w:tc>
          <w:tcPr>
            <w:tcW w:w="1960" w:type="dxa"/>
          </w:tcPr>
          <w:p w:rsidR="00AA6A4F" w:rsidRDefault="002E6918">
            <w:pPr>
              <w:pStyle w:val="TableParagraph"/>
              <w:ind w:right="8"/>
              <w:rPr>
                <w:sz w:val="24"/>
              </w:rPr>
            </w:pPr>
            <w:r>
              <w:rPr>
                <w:spacing w:val="-2"/>
                <w:sz w:val="24"/>
              </w:rPr>
              <w:t>23.00</w:t>
            </w:r>
          </w:p>
        </w:tc>
      </w:tr>
      <w:tr w:rsidR="00AA6A4F">
        <w:trPr>
          <w:trHeight w:val="695"/>
        </w:trPr>
        <w:tc>
          <w:tcPr>
            <w:tcW w:w="3407" w:type="dxa"/>
          </w:tcPr>
          <w:p w:rsidR="00AA6A4F" w:rsidRDefault="002E6918">
            <w:pPr>
              <w:pStyle w:val="TableParagraph"/>
              <w:ind w:left="28" w:right="12"/>
              <w:rPr>
                <w:b/>
                <w:sz w:val="24"/>
              </w:rPr>
            </w:pPr>
            <w:r>
              <w:rPr>
                <w:b/>
                <w:sz w:val="24"/>
              </w:rPr>
              <w:t>V7–Allahabad</w:t>
            </w:r>
            <w:r>
              <w:rPr>
                <w:b/>
                <w:spacing w:val="-5"/>
                <w:sz w:val="24"/>
              </w:rPr>
              <w:t xml:space="preserve"> </w:t>
            </w:r>
            <w:r>
              <w:rPr>
                <w:b/>
                <w:sz w:val="24"/>
              </w:rPr>
              <w:t>Local</w:t>
            </w:r>
            <w:r>
              <w:rPr>
                <w:b/>
                <w:spacing w:val="-4"/>
                <w:sz w:val="24"/>
              </w:rPr>
              <w:t xml:space="preserve"> </w:t>
            </w:r>
            <w:r>
              <w:rPr>
                <w:b/>
                <w:sz w:val="24"/>
              </w:rPr>
              <w:t>Lotus-</w:t>
            </w:r>
            <w:r>
              <w:rPr>
                <w:b/>
                <w:spacing w:val="-4"/>
                <w:sz w:val="24"/>
              </w:rPr>
              <w:t xml:space="preserve"> </w:t>
            </w:r>
            <w:r>
              <w:rPr>
                <w:b/>
                <w:spacing w:val="-10"/>
                <w:sz w:val="24"/>
              </w:rPr>
              <w:t>2</w:t>
            </w:r>
          </w:p>
        </w:tc>
        <w:tc>
          <w:tcPr>
            <w:tcW w:w="2270" w:type="dxa"/>
          </w:tcPr>
          <w:p w:rsidR="00AA6A4F" w:rsidRDefault="002E6918">
            <w:pPr>
              <w:pStyle w:val="TableParagraph"/>
              <w:ind w:right="8"/>
              <w:rPr>
                <w:sz w:val="24"/>
              </w:rPr>
            </w:pPr>
            <w:r>
              <w:rPr>
                <w:spacing w:val="-2"/>
                <w:sz w:val="24"/>
              </w:rPr>
              <w:t>22.40</w:t>
            </w:r>
          </w:p>
        </w:tc>
        <w:tc>
          <w:tcPr>
            <w:tcW w:w="2128" w:type="dxa"/>
          </w:tcPr>
          <w:p w:rsidR="00AA6A4F" w:rsidRDefault="002E6918">
            <w:pPr>
              <w:pStyle w:val="TableParagraph"/>
              <w:ind w:right="8"/>
              <w:rPr>
                <w:sz w:val="24"/>
              </w:rPr>
            </w:pPr>
            <w:r>
              <w:rPr>
                <w:spacing w:val="-2"/>
                <w:sz w:val="24"/>
              </w:rPr>
              <w:t>80.39</w:t>
            </w:r>
          </w:p>
        </w:tc>
        <w:tc>
          <w:tcPr>
            <w:tcW w:w="1960" w:type="dxa"/>
          </w:tcPr>
          <w:p w:rsidR="00AA6A4F" w:rsidRDefault="002E6918">
            <w:pPr>
              <w:pStyle w:val="TableParagraph"/>
              <w:ind w:right="8"/>
              <w:rPr>
                <w:sz w:val="24"/>
              </w:rPr>
            </w:pPr>
            <w:r>
              <w:rPr>
                <w:spacing w:val="-2"/>
                <w:sz w:val="24"/>
              </w:rPr>
              <w:t>21.19</w:t>
            </w:r>
          </w:p>
        </w:tc>
      </w:tr>
      <w:tr w:rsidR="00AA6A4F">
        <w:trPr>
          <w:trHeight w:val="705"/>
        </w:trPr>
        <w:tc>
          <w:tcPr>
            <w:tcW w:w="3407" w:type="dxa"/>
          </w:tcPr>
          <w:p w:rsidR="00AA6A4F" w:rsidRDefault="002E6918">
            <w:pPr>
              <w:pStyle w:val="TableParagraph"/>
              <w:ind w:left="28" w:right="5"/>
              <w:rPr>
                <w:b/>
                <w:sz w:val="24"/>
              </w:rPr>
            </w:pPr>
            <w:r>
              <w:rPr>
                <w:b/>
                <w:sz w:val="24"/>
              </w:rPr>
              <w:t>F</w:t>
            </w:r>
            <w:r>
              <w:rPr>
                <w:b/>
                <w:spacing w:val="-2"/>
                <w:sz w:val="24"/>
              </w:rPr>
              <w:t xml:space="preserve"> </w:t>
            </w:r>
            <w:r>
              <w:rPr>
                <w:b/>
                <w:sz w:val="24"/>
              </w:rPr>
              <w:t xml:space="preserve">– </w:t>
            </w:r>
            <w:r>
              <w:rPr>
                <w:b/>
                <w:spacing w:val="-4"/>
                <w:sz w:val="24"/>
              </w:rPr>
              <w:t>TEST</w:t>
            </w:r>
          </w:p>
        </w:tc>
        <w:tc>
          <w:tcPr>
            <w:tcW w:w="2270" w:type="dxa"/>
          </w:tcPr>
          <w:p w:rsidR="00AA6A4F" w:rsidRDefault="002E6918">
            <w:pPr>
              <w:pStyle w:val="TableParagraph"/>
              <w:ind w:right="0"/>
              <w:rPr>
                <w:sz w:val="24"/>
              </w:rPr>
            </w:pPr>
            <w:r>
              <w:rPr>
                <w:spacing w:val="-10"/>
                <w:sz w:val="24"/>
              </w:rPr>
              <w:t>S</w:t>
            </w:r>
          </w:p>
        </w:tc>
        <w:tc>
          <w:tcPr>
            <w:tcW w:w="2128" w:type="dxa"/>
          </w:tcPr>
          <w:p w:rsidR="00AA6A4F" w:rsidRDefault="002E6918">
            <w:pPr>
              <w:pStyle w:val="TableParagraph"/>
              <w:ind w:right="0"/>
              <w:rPr>
                <w:sz w:val="24"/>
              </w:rPr>
            </w:pPr>
            <w:r>
              <w:rPr>
                <w:spacing w:val="-10"/>
                <w:sz w:val="24"/>
              </w:rPr>
              <w:t>S</w:t>
            </w:r>
          </w:p>
        </w:tc>
        <w:tc>
          <w:tcPr>
            <w:tcW w:w="1960" w:type="dxa"/>
          </w:tcPr>
          <w:p w:rsidR="00AA6A4F" w:rsidRDefault="002E6918">
            <w:pPr>
              <w:pStyle w:val="TableParagraph"/>
              <w:ind w:right="0"/>
              <w:rPr>
                <w:sz w:val="24"/>
              </w:rPr>
            </w:pPr>
            <w:r>
              <w:rPr>
                <w:spacing w:val="-10"/>
                <w:sz w:val="24"/>
              </w:rPr>
              <w:t>S</w:t>
            </w:r>
          </w:p>
        </w:tc>
      </w:tr>
      <w:tr w:rsidR="00AA6A4F">
        <w:trPr>
          <w:trHeight w:val="690"/>
        </w:trPr>
        <w:tc>
          <w:tcPr>
            <w:tcW w:w="3407" w:type="dxa"/>
          </w:tcPr>
          <w:p w:rsidR="00AA6A4F" w:rsidRDefault="002E6918">
            <w:pPr>
              <w:pStyle w:val="TableParagraph"/>
              <w:ind w:left="28" w:right="0"/>
              <w:rPr>
                <w:b/>
                <w:sz w:val="24"/>
              </w:rPr>
            </w:pPr>
            <w:proofErr w:type="spellStart"/>
            <w:proofErr w:type="gramStart"/>
            <w:r>
              <w:rPr>
                <w:b/>
                <w:spacing w:val="-4"/>
                <w:sz w:val="24"/>
              </w:rPr>
              <w:t>SE.d</w:t>
            </w:r>
            <w:proofErr w:type="spellEnd"/>
            <w:proofErr w:type="gramEnd"/>
          </w:p>
        </w:tc>
        <w:tc>
          <w:tcPr>
            <w:tcW w:w="2270" w:type="dxa"/>
          </w:tcPr>
          <w:p w:rsidR="00AA6A4F" w:rsidRDefault="002E6918">
            <w:pPr>
              <w:pStyle w:val="TableParagraph"/>
              <w:rPr>
                <w:sz w:val="24"/>
              </w:rPr>
            </w:pPr>
            <w:r>
              <w:rPr>
                <w:spacing w:val="-4"/>
                <w:sz w:val="24"/>
              </w:rPr>
              <w:t>0.62</w:t>
            </w:r>
          </w:p>
        </w:tc>
        <w:tc>
          <w:tcPr>
            <w:tcW w:w="2128" w:type="dxa"/>
          </w:tcPr>
          <w:p w:rsidR="00AA6A4F" w:rsidRDefault="002E6918">
            <w:pPr>
              <w:pStyle w:val="TableParagraph"/>
              <w:rPr>
                <w:sz w:val="24"/>
              </w:rPr>
            </w:pPr>
            <w:r>
              <w:rPr>
                <w:spacing w:val="-4"/>
                <w:sz w:val="24"/>
              </w:rPr>
              <w:t>0.70</w:t>
            </w:r>
          </w:p>
        </w:tc>
        <w:tc>
          <w:tcPr>
            <w:tcW w:w="1960" w:type="dxa"/>
          </w:tcPr>
          <w:p w:rsidR="00AA6A4F" w:rsidRDefault="002E6918">
            <w:pPr>
              <w:pStyle w:val="TableParagraph"/>
              <w:rPr>
                <w:sz w:val="24"/>
              </w:rPr>
            </w:pPr>
            <w:r>
              <w:rPr>
                <w:spacing w:val="-4"/>
                <w:sz w:val="24"/>
              </w:rPr>
              <w:t>0.25</w:t>
            </w:r>
          </w:p>
        </w:tc>
      </w:tr>
      <w:tr w:rsidR="00AA6A4F">
        <w:trPr>
          <w:trHeight w:val="588"/>
        </w:trPr>
        <w:tc>
          <w:tcPr>
            <w:tcW w:w="3407" w:type="dxa"/>
          </w:tcPr>
          <w:p w:rsidR="00AA6A4F" w:rsidRDefault="002E6918">
            <w:pPr>
              <w:pStyle w:val="TableParagraph"/>
              <w:ind w:left="28" w:right="0"/>
              <w:rPr>
                <w:b/>
                <w:sz w:val="24"/>
              </w:rPr>
            </w:pPr>
            <w:r>
              <w:rPr>
                <w:b/>
                <w:sz w:val="24"/>
              </w:rPr>
              <w:t>SDAT5</w:t>
            </w:r>
            <w:r>
              <w:rPr>
                <w:b/>
                <w:spacing w:val="-5"/>
                <w:sz w:val="24"/>
              </w:rPr>
              <w:t xml:space="preserve"> </w:t>
            </w:r>
            <w:r>
              <w:rPr>
                <w:b/>
                <w:spacing w:val="-10"/>
                <w:sz w:val="24"/>
              </w:rPr>
              <w:t>%</w:t>
            </w:r>
          </w:p>
        </w:tc>
        <w:tc>
          <w:tcPr>
            <w:tcW w:w="2270" w:type="dxa"/>
          </w:tcPr>
          <w:p w:rsidR="00AA6A4F" w:rsidRDefault="002E6918">
            <w:pPr>
              <w:pStyle w:val="TableParagraph"/>
              <w:rPr>
                <w:sz w:val="24"/>
              </w:rPr>
            </w:pPr>
            <w:r>
              <w:rPr>
                <w:spacing w:val="-4"/>
                <w:sz w:val="24"/>
              </w:rPr>
              <w:t>1.35</w:t>
            </w:r>
          </w:p>
        </w:tc>
        <w:tc>
          <w:tcPr>
            <w:tcW w:w="2128" w:type="dxa"/>
          </w:tcPr>
          <w:p w:rsidR="00AA6A4F" w:rsidRDefault="002E6918">
            <w:pPr>
              <w:pStyle w:val="TableParagraph"/>
              <w:rPr>
                <w:sz w:val="24"/>
              </w:rPr>
            </w:pPr>
            <w:r>
              <w:rPr>
                <w:spacing w:val="-4"/>
                <w:sz w:val="24"/>
              </w:rPr>
              <w:t>1.53</w:t>
            </w:r>
          </w:p>
        </w:tc>
        <w:tc>
          <w:tcPr>
            <w:tcW w:w="1960" w:type="dxa"/>
          </w:tcPr>
          <w:p w:rsidR="00AA6A4F" w:rsidRDefault="002E6918">
            <w:pPr>
              <w:pStyle w:val="TableParagraph"/>
              <w:rPr>
                <w:sz w:val="24"/>
              </w:rPr>
            </w:pPr>
            <w:r>
              <w:rPr>
                <w:spacing w:val="-4"/>
                <w:sz w:val="24"/>
              </w:rPr>
              <w:t>0.55</w:t>
            </w:r>
          </w:p>
        </w:tc>
      </w:tr>
      <w:tr w:rsidR="00AA6A4F">
        <w:trPr>
          <w:trHeight w:val="686"/>
        </w:trPr>
        <w:tc>
          <w:tcPr>
            <w:tcW w:w="3407" w:type="dxa"/>
          </w:tcPr>
          <w:p w:rsidR="00AA6A4F" w:rsidRDefault="002E6918">
            <w:pPr>
              <w:pStyle w:val="TableParagraph"/>
              <w:ind w:left="28" w:right="4"/>
              <w:rPr>
                <w:b/>
                <w:sz w:val="24"/>
              </w:rPr>
            </w:pPr>
            <w:r>
              <w:rPr>
                <w:b/>
                <w:spacing w:val="-5"/>
                <w:sz w:val="24"/>
              </w:rPr>
              <w:t>CV</w:t>
            </w:r>
          </w:p>
        </w:tc>
        <w:tc>
          <w:tcPr>
            <w:tcW w:w="2270" w:type="dxa"/>
          </w:tcPr>
          <w:p w:rsidR="00AA6A4F" w:rsidRDefault="002E6918">
            <w:pPr>
              <w:pStyle w:val="TableParagraph"/>
              <w:rPr>
                <w:sz w:val="24"/>
              </w:rPr>
            </w:pPr>
            <w:r>
              <w:rPr>
                <w:spacing w:val="-4"/>
                <w:sz w:val="24"/>
              </w:rPr>
              <w:t>3.14</w:t>
            </w:r>
          </w:p>
        </w:tc>
        <w:tc>
          <w:tcPr>
            <w:tcW w:w="2128" w:type="dxa"/>
          </w:tcPr>
          <w:p w:rsidR="00AA6A4F" w:rsidRDefault="002E6918">
            <w:pPr>
              <w:pStyle w:val="TableParagraph"/>
              <w:rPr>
                <w:sz w:val="24"/>
              </w:rPr>
            </w:pPr>
            <w:r>
              <w:rPr>
                <w:spacing w:val="-4"/>
                <w:sz w:val="24"/>
              </w:rPr>
              <w:t>1.00</w:t>
            </w:r>
          </w:p>
        </w:tc>
        <w:tc>
          <w:tcPr>
            <w:tcW w:w="1960" w:type="dxa"/>
          </w:tcPr>
          <w:p w:rsidR="00AA6A4F" w:rsidRDefault="002E6918">
            <w:pPr>
              <w:pStyle w:val="TableParagraph"/>
              <w:rPr>
                <w:sz w:val="24"/>
              </w:rPr>
            </w:pPr>
            <w:r>
              <w:rPr>
                <w:spacing w:val="-4"/>
                <w:sz w:val="24"/>
              </w:rPr>
              <w:t>1.27</w:t>
            </w:r>
          </w:p>
        </w:tc>
      </w:tr>
    </w:tbl>
    <w:p w:rsidR="00AA6A4F" w:rsidRDefault="00AA6A4F">
      <w:pPr>
        <w:pStyle w:val="TableParagraph"/>
        <w:rPr>
          <w:sz w:val="24"/>
        </w:rPr>
        <w:sectPr w:rsidR="00AA6A4F">
          <w:pgSz w:w="11910" w:h="16840"/>
          <w:pgMar w:top="1280" w:right="708" w:bottom="280" w:left="1133" w:header="44" w:footer="0" w:gutter="0"/>
          <w:cols w:space="720"/>
        </w:sectPr>
      </w:pPr>
    </w:p>
    <w:p w:rsidR="00AA6A4F" w:rsidRDefault="002E6918">
      <w:pPr>
        <w:pStyle w:val="BodyText"/>
        <w:spacing w:before="28"/>
        <w:rPr>
          <w:rFonts w:ascii="Courier New"/>
        </w:rPr>
      </w:pPr>
      <w:r>
        <w:rPr>
          <w:rFonts w:ascii="Courier New"/>
        </w:rPr>
        <w:lastRenderedPageBreak/>
        <w:t>UNDER</w:t>
      </w:r>
      <w:r>
        <w:rPr>
          <w:rFonts w:ascii="Courier New"/>
          <w:spacing w:val="-4"/>
        </w:rPr>
        <w:t xml:space="preserve"> </w:t>
      </w:r>
      <w:r>
        <w:rPr>
          <w:rFonts w:ascii="Courier New"/>
        </w:rPr>
        <w:t>PEER</w:t>
      </w:r>
      <w:r>
        <w:rPr>
          <w:rFonts w:ascii="Courier New"/>
          <w:spacing w:val="-3"/>
        </w:rPr>
        <w:t xml:space="preserve"> </w:t>
      </w:r>
      <w:r>
        <w:rPr>
          <w:rFonts w:ascii="Courier New"/>
          <w:spacing w:val="-2"/>
        </w:rPr>
        <w:t>REVIEW</w:t>
      </w:r>
    </w:p>
    <w:p w:rsidR="00AA6A4F" w:rsidRDefault="00AA6A4F">
      <w:pPr>
        <w:pStyle w:val="BodyText"/>
        <w:rPr>
          <w:rFonts w:ascii="Courier New"/>
        </w:rPr>
      </w:pPr>
    </w:p>
    <w:p w:rsidR="00AA6A4F" w:rsidRDefault="00AA6A4F">
      <w:pPr>
        <w:pStyle w:val="BodyText"/>
        <w:rPr>
          <w:rFonts w:ascii="Courier New"/>
        </w:rPr>
      </w:pPr>
    </w:p>
    <w:p w:rsidR="00AA6A4F" w:rsidRDefault="00AA6A4F">
      <w:pPr>
        <w:pStyle w:val="BodyText"/>
        <w:rPr>
          <w:rFonts w:ascii="Courier New"/>
        </w:rPr>
      </w:pPr>
    </w:p>
    <w:p w:rsidR="00AA6A4F" w:rsidRDefault="00AA6A4F">
      <w:pPr>
        <w:pStyle w:val="BodyText"/>
        <w:spacing w:before="37"/>
        <w:rPr>
          <w:rFonts w:ascii="Courier New"/>
        </w:rPr>
      </w:pPr>
    </w:p>
    <w:p w:rsidR="00AA6A4F" w:rsidRDefault="002E6918">
      <w:pPr>
        <w:ind w:left="1440"/>
        <w:rPr>
          <w:b/>
          <w:sz w:val="24"/>
        </w:rPr>
      </w:pPr>
      <w:r>
        <w:rPr>
          <w:b/>
          <w:sz w:val="24"/>
        </w:rPr>
        <w:t>Table3.Evaluation</w:t>
      </w:r>
      <w:r>
        <w:rPr>
          <w:b/>
          <w:spacing w:val="-7"/>
          <w:sz w:val="24"/>
        </w:rPr>
        <w:t xml:space="preserve"> </w:t>
      </w:r>
      <w:r>
        <w:rPr>
          <w:b/>
          <w:sz w:val="24"/>
        </w:rPr>
        <w:t>of</w:t>
      </w:r>
      <w:r>
        <w:rPr>
          <w:b/>
          <w:spacing w:val="-4"/>
          <w:sz w:val="24"/>
        </w:rPr>
        <w:t xml:space="preserve"> </w:t>
      </w:r>
      <w:r>
        <w:rPr>
          <w:b/>
          <w:sz w:val="24"/>
        </w:rPr>
        <w:t>Different</w:t>
      </w:r>
      <w:r>
        <w:rPr>
          <w:b/>
          <w:spacing w:val="-4"/>
          <w:sz w:val="24"/>
        </w:rPr>
        <w:t xml:space="preserve"> </w:t>
      </w:r>
      <w:r>
        <w:rPr>
          <w:b/>
          <w:sz w:val="24"/>
        </w:rPr>
        <w:t>Lotus</w:t>
      </w:r>
      <w:r>
        <w:rPr>
          <w:b/>
          <w:spacing w:val="-5"/>
          <w:sz w:val="24"/>
        </w:rPr>
        <w:t xml:space="preserve"> </w:t>
      </w:r>
      <w:r>
        <w:rPr>
          <w:b/>
          <w:sz w:val="24"/>
        </w:rPr>
        <w:t>Varieties</w:t>
      </w:r>
      <w:r>
        <w:rPr>
          <w:b/>
          <w:spacing w:val="-4"/>
          <w:sz w:val="24"/>
        </w:rPr>
        <w:t xml:space="preserve"> </w:t>
      </w:r>
      <w:r>
        <w:rPr>
          <w:b/>
          <w:sz w:val="24"/>
        </w:rPr>
        <w:t>on</w:t>
      </w:r>
      <w:r>
        <w:rPr>
          <w:b/>
          <w:spacing w:val="-4"/>
          <w:sz w:val="24"/>
        </w:rPr>
        <w:t xml:space="preserve"> </w:t>
      </w:r>
      <w:r>
        <w:rPr>
          <w:b/>
          <w:sz w:val="24"/>
        </w:rPr>
        <w:t>floral</w:t>
      </w:r>
      <w:r>
        <w:rPr>
          <w:b/>
          <w:spacing w:val="-4"/>
          <w:sz w:val="24"/>
        </w:rPr>
        <w:t xml:space="preserve"> </w:t>
      </w:r>
      <w:r>
        <w:rPr>
          <w:b/>
          <w:spacing w:val="-2"/>
          <w:sz w:val="24"/>
        </w:rPr>
        <w:t>parameters</w:t>
      </w:r>
    </w:p>
    <w:p w:rsidR="00AA6A4F" w:rsidRDefault="00AA6A4F">
      <w:pPr>
        <w:pStyle w:val="BodyText"/>
        <w:spacing w:before="98"/>
        <w:rPr>
          <w:b/>
          <w:sz w:val="20"/>
        </w:rPr>
      </w:pPr>
    </w:p>
    <w:tbl>
      <w:tblPr>
        <w:tblW w:w="0" w:type="auto"/>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843"/>
        <w:gridCol w:w="1843"/>
        <w:gridCol w:w="1843"/>
        <w:gridCol w:w="1842"/>
        <w:gridCol w:w="1560"/>
        <w:gridCol w:w="1417"/>
        <w:gridCol w:w="1418"/>
      </w:tblGrid>
      <w:tr w:rsidR="00AA6A4F">
        <w:trPr>
          <w:trHeight w:val="1855"/>
        </w:trPr>
        <w:tc>
          <w:tcPr>
            <w:tcW w:w="3261" w:type="dxa"/>
          </w:tcPr>
          <w:p w:rsidR="00AA6A4F" w:rsidRDefault="002E6918">
            <w:pPr>
              <w:pStyle w:val="TableParagraph"/>
              <w:ind w:left="28" w:right="7"/>
              <w:rPr>
                <w:b/>
                <w:sz w:val="24"/>
              </w:rPr>
            </w:pPr>
            <w:r>
              <w:rPr>
                <w:b/>
                <w:spacing w:val="-2"/>
                <w:sz w:val="24"/>
              </w:rPr>
              <w:t>Variety</w:t>
            </w:r>
          </w:p>
        </w:tc>
        <w:tc>
          <w:tcPr>
            <w:tcW w:w="1843" w:type="dxa"/>
          </w:tcPr>
          <w:p w:rsidR="00AA6A4F" w:rsidRDefault="002E6918">
            <w:pPr>
              <w:pStyle w:val="TableParagraph"/>
              <w:spacing w:line="360" w:lineRule="auto"/>
              <w:ind w:left="116" w:right="94"/>
              <w:rPr>
                <w:b/>
                <w:sz w:val="24"/>
              </w:rPr>
            </w:pPr>
            <w:r>
              <w:rPr>
                <w:b/>
                <w:sz w:val="24"/>
              </w:rPr>
              <w:t>Number of flowers</w:t>
            </w:r>
            <w:r>
              <w:rPr>
                <w:b/>
                <w:spacing w:val="-15"/>
                <w:sz w:val="24"/>
              </w:rPr>
              <w:t xml:space="preserve"> </w:t>
            </w:r>
            <w:r>
              <w:rPr>
                <w:b/>
                <w:sz w:val="24"/>
              </w:rPr>
              <w:t xml:space="preserve">per </w:t>
            </w:r>
            <w:r>
              <w:rPr>
                <w:b/>
                <w:spacing w:val="-2"/>
                <w:sz w:val="24"/>
              </w:rPr>
              <w:t>plant</w:t>
            </w:r>
          </w:p>
        </w:tc>
        <w:tc>
          <w:tcPr>
            <w:tcW w:w="1843" w:type="dxa"/>
          </w:tcPr>
          <w:p w:rsidR="00AA6A4F" w:rsidRDefault="002E6918">
            <w:pPr>
              <w:pStyle w:val="TableParagraph"/>
              <w:spacing w:line="360" w:lineRule="auto"/>
              <w:ind w:left="251" w:right="227" w:hanging="2"/>
              <w:rPr>
                <w:b/>
                <w:sz w:val="24"/>
              </w:rPr>
            </w:pPr>
            <w:r>
              <w:rPr>
                <w:b/>
                <w:sz w:val="24"/>
              </w:rPr>
              <w:t>Number of days for the emergence</w:t>
            </w:r>
            <w:r>
              <w:rPr>
                <w:b/>
                <w:spacing w:val="-15"/>
                <w:sz w:val="24"/>
              </w:rPr>
              <w:t xml:space="preserve"> </w:t>
            </w:r>
            <w:r>
              <w:rPr>
                <w:b/>
                <w:sz w:val="24"/>
              </w:rPr>
              <w:t>of flower bud</w:t>
            </w:r>
          </w:p>
        </w:tc>
        <w:tc>
          <w:tcPr>
            <w:tcW w:w="1843" w:type="dxa"/>
          </w:tcPr>
          <w:p w:rsidR="00AA6A4F" w:rsidRDefault="002E6918">
            <w:pPr>
              <w:pStyle w:val="TableParagraph"/>
              <w:spacing w:line="360" w:lineRule="auto"/>
              <w:ind w:left="287" w:right="263" w:hanging="2"/>
              <w:rPr>
                <w:b/>
                <w:sz w:val="24"/>
              </w:rPr>
            </w:pPr>
            <w:r>
              <w:rPr>
                <w:b/>
                <w:sz w:val="24"/>
              </w:rPr>
              <w:t>Number of days</w:t>
            </w:r>
            <w:r>
              <w:rPr>
                <w:b/>
                <w:spacing w:val="-15"/>
                <w:sz w:val="24"/>
              </w:rPr>
              <w:t xml:space="preserve"> </w:t>
            </w:r>
            <w:r>
              <w:rPr>
                <w:b/>
                <w:sz w:val="24"/>
              </w:rPr>
              <w:t>to</w:t>
            </w:r>
            <w:r>
              <w:rPr>
                <w:b/>
                <w:spacing w:val="-15"/>
                <w:sz w:val="24"/>
              </w:rPr>
              <w:t xml:space="preserve"> </w:t>
            </w:r>
            <w:r>
              <w:rPr>
                <w:b/>
                <w:sz w:val="24"/>
              </w:rPr>
              <w:t>open the buds</w:t>
            </w:r>
          </w:p>
        </w:tc>
        <w:tc>
          <w:tcPr>
            <w:tcW w:w="1842" w:type="dxa"/>
          </w:tcPr>
          <w:p w:rsidR="00AA6A4F" w:rsidRDefault="002E6918">
            <w:pPr>
              <w:pStyle w:val="TableParagraph"/>
              <w:spacing w:line="360" w:lineRule="auto"/>
              <w:ind w:left="203" w:right="0" w:firstLine="363"/>
              <w:jc w:val="left"/>
              <w:rPr>
                <w:b/>
                <w:sz w:val="24"/>
              </w:rPr>
            </w:pPr>
            <w:r>
              <w:rPr>
                <w:b/>
                <w:spacing w:val="-2"/>
                <w:sz w:val="24"/>
              </w:rPr>
              <w:t>Flower diameter(cm)</w:t>
            </w:r>
          </w:p>
        </w:tc>
        <w:tc>
          <w:tcPr>
            <w:tcW w:w="1560" w:type="dxa"/>
          </w:tcPr>
          <w:p w:rsidR="00AA6A4F" w:rsidRDefault="002E6918">
            <w:pPr>
              <w:pStyle w:val="TableParagraph"/>
              <w:spacing w:line="360" w:lineRule="auto"/>
              <w:ind w:left="201" w:right="0" w:firstLine="223"/>
              <w:jc w:val="left"/>
              <w:rPr>
                <w:b/>
                <w:sz w:val="24"/>
              </w:rPr>
            </w:pPr>
            <w:r>
              <w:rPr>
                <w:b/>
                <w:spacing w:val="-2"/>
                <w:sz w:val="24"/>
              </w:rPr>
              <w:t>Flower length(cm)</w:t>
            </w:r>
          </w:p>
        </w:tc>
        <w:tc>
          <w:tcPr>
            <w:tcW w:w="1417" w:type="dxa"/>
          </w:tcPr>
          <w:p w:rsidR="00AA6A4F" w:rsidRDefault="002E6918">
            <w:pPr>
              <w:pStyle w:val="TableParagraph"/>
              <w:spacing w:line="360" w:lineRule="auto"/>
              <w:ind w:left="386" w:right="93" w:hanging="271"/>
              <w:jc w:val="left"/>
              <w:rPr>
                <w:b/>
                <w:sz w:val="24"/>
              </w:rPr>
            </w:pPr>
            <w:r>
              <w:rPr>
                <w:b/>
                <w:sz w:val="24"/>
              </w:rPr>
              <w:t>Duration</w:t>
            </w:r>
            <w:r>
              <w:rPr>
                <w:b/>
                <w:spacing w:val="-15"/>
                <w:sz w:val="24"/>
              </w:rPr>
              <w:t xml:space="preserve"> </w:t>
            </w:r>
            <w:r>
              <w:rPr>
                <w:b/>
                <w:sz w:val="24"/>
              </w:rPr>
              <w:t xml:space="preserve">of </w:t>
            </w:r>
            <w:r>
              <w:rPr>
                <w:b/>
                <w:spacing w:val="-2"/>
                <w:sz w:val="24"/>
              </w:rPr>
              <w:t>flower (days)</w:t>
            </w:r>
          </w:p>
        </w:tc>
        <w:tc>
          <w:tcPr>
            <w:tcW w:w="1418" w:type="dxa"/>
          </w:tcPr>
          <w:p w:rsidR="00AA6A4F" w:rsidRDefault="002E6918">
            <w:pPr>
              <w:pStyle w:val="TableParagraph"/>
              <w:spacing w:line="360" w:lineRule="auto"/>
              <w:ind w:left="399" w:right="241" w:hanging="137"/>
              <w:jc w:val="left"/>
              <w:rPr>
                <w:b/>
                <w:sz w:val="24"/>
              </w:rPr>
            </w:pPr>
            <w:r>
              <w:rPr>
                <w:b/>
                <w:sz w:val="24"/>
              </w:rPr>
              <w:t>Shelf</w:t>
            </w:r>
            <w:r>
              <w:rPr>
                <w:b/>
                <w:spacing w:val="-15"/>
                <w:sz w:val="24"/>
              </w:rPr>
              <w:t xml:space="preserve"> </w:t>
            </w:r>
            <w:r>
              <w:rPr>
                <w:b/>
                <w:sz w:val="24"/>
              </w:rPr>
              <w:t xml:space="preserve">life </w:t>
            </w:r>
            <w:r>
              <w:rPr>
                <w:b/>
                <w:spacing w:val="-2"/>
                <w:sz w:val="24"/>
              </w:rPr>
              <w:t>(days)</w:t>
            </w:r>
          </w:p>
        </w:tc>
      </w:tr>
      <w:tr w:rsidR="00AA6A4F">
        <w:trPr>
          <w:trHeight w:val="517"/>
        </w:trPr>
        <w:tc>
          <w:tcPr>
            <w:tcW w:w="3261" w:type="dxa"/>
          </w:tcPr>
          <w:p w:rsidR="00AA6A4F" w:rsidRDefault="002E6918">
            <w:pPr>
              <w:pStyle w:val="TableParagraph"/>
              <w:ind w:left="28" w:right="4"/>
              <w:rPr>
                <w:b/>
                <w:sz w:val="24"/>
              </w:rPr>
            </w:pPr>
            <w:r>
              <w:rPr>
                <w:b/>
                <w:sz w:val="24"/>
              </w:rPr>
              <w:t xml:space="preserve">V1 – </w:t>
            </w:r>
            <w:r>
              <w:rPr>
                <w:b/>
                <w:spacing w:val="-5"/>
                <w:sz w:val="24"/>
              </w:rPr>
              <w:t>108</w:t>
            </w:r>
          </w:p>
        </w:tc>
        <w:tc>
          <w:tcPr>
            <w:tcW w:w="1843" w:type="dxa"/>
          </w:tcPr>
          <w:p w:rsidR="00AA6A4F" w:rsidRDefault="002E6918">
            <w:pPr>
              <w:pStyle w:val="TableParagraph"/>
              <w:ind w:left="117" w:right="94"/>
              <w:rPr>
                <w:sz w:val="24"/>
              </w:rPr>
            </w:pPr>
            <w:r>
              <w:rPr>
                <w:spacing w:val="-4"/>
                <w:sz w:val="24"/>
              </w:rPr>
              <w:t>6.28</w:t>
            </w:r>
          </w:p>
        </w:tc>
        <w:tc>
          <w:tcPr>
            <w:tcW w:w="1843" w:type="dxa"/>
          </w:tcPr>
          <w:p w:rsidR="00AA6A4F" w:rsidRDefault="002E6918">
            <w:pPr>
              <w:pStyle w:val="TableParagraph"/>
              <w:ind w:left="116" w:right="95"/>
              <w:rPr>
                <w:sz w:val="24"/>
              </w:rPr>
            </w:pPr>
            <w:r>
              <w:rPr>
                <w:spacing w:val="-2"/>
                <w:sz w:val="24"/>
              </w:rPr>
              <w:t>24.01</w:t>
            </w:r>
          </w:p>
        </w:tc>
        <w:tc>
          <w:tcPr>
            <w:tcW w:w="1843" w:type="dxa"/>
          </w:tcPr>
          <w:p w:rsidR="00AA6A4F" w:rsidRDefault="002E6918">
            <w:pPr>
              <w:pStyle w:val="TableParagraph"/>
              <w:ind w:left="116" w:right="95"/>
              <w:rPr>
                <w:sz w:val="24"/>
              </w:rPr>
            </w:pPr>
            <w:r>
              <w:rPr>
                <w:spacing w:val="-2"/>
                <w:sz w:val="24"/>
              </w:rPr>
              <w:t>10.98</w:t>
            </w:r>
          </w:p>
        </w:tc>
        <w:tc>
          <w:tcPr>
            <w:tcW w:w="1842" w:type="dxa"/>
          </w:tcPr>
          <w:p w:rsidR="00AA6A4F" w:rsidRDefault="002E6918">
            <w:pPr>
              <w:pStyle w:val="TableParagraph"/>
              <w:ind w:left="28" w:right="5"/>
              <w:rPr>
                <w:sz w:val="24"/>
              </w:rPr>
            </w:pPr>
            <w:r>
              <w:rPr>
                <w:spacing w:val="-4"/>
                <w:sz w:val="24"/>
              </w:rPr>
              <w:t>9.51</w:t>
            </w:r>
          </w:p>
        </w:tc>
        <w:tc>
          <w:tcPr>
            <w:tcW w:w="1560" w:type="dxa"/>
          </w:tcPr>
          <w:p w:rsidR="00AA6A4F" w:rsidRDefault="002E6918">
            <w:pPr>
              <w:pStyle w:val="TableParagraph"/>
              <w:ind w:right="8"/>
              <w:rPr>
                <w:sz w:val="24"/>
              </w:rPr>
            </w:pPr>
            <w:r>
              <w:rPr>
                <w:spacing w:val="-2"/>
                <w:sz w:val="24"/>
              </w:rPr>
              <w:t>19.10</w:t>
            </w:r>
          </w:p>
        </w:tc>
        <w:tc>
          <w:tcPr>
            <w:tcW w:w="1417" w:type="dxa"/>
          </w:tcPr>
          <w:p w:rsidR="00AA6A4F" w:rsidRDefault="002E6918">
            <w:pPr>
              <w:pStyle w:val="TableParagraph"/>
              <w:rPr>
                <w:sz w:val="24"/>
              </w:rPr>
            </w:pPr>
            <w:r>
              <w:rPr>
                <w:spacing w:val="-4"/>
                <w:sz w:val="24"/>
              </w:rPr>
              <w:t>7.39</w:t>
            </w:r>
          </w:p>
        </w:tc>
        <w:tc>
          <w:tcPr>
            <w:tcW w:w="1418" w:type="dxa"/>
          </w:tcPr>
          <w:p w:rsidR="00AA6A4F" w:rsidRDefault="002E6918">
            <w:pPr>
              <w:pStyle w:val="TableParagraph"/>
              <w:rPr>
                <w:sz w:val="24"/>
              </w:rPr>
            </w:pPr>
            <w:r>
              <w:rPr>
                <w:spacing w:val="-4"/>
                <w:sz w:val="24"/>
              </w:rPr>
              <w:t>6.85</w:t>
            </w:r>
          </w:p>
        </w:tc>
      </w:tr>
      <w:tr w:rsidR="00AA6A4F">
        <w:trPr>
          <w:trHeight w:val="516"/>
        </w:trPr>
        <w:tc>
          <w:tcPr>
            <w:tcW w:w="3261" w:type="dxa"/>
          </w:tcPr>
          <w:p w:rsidR="00AA6A4F" w:rsidRDefault="002E6918">
            <w:pPr>
              <w:pStyle w:val="TableParagraph"/>
              <w:ind w:left="28"/>
              <w:rPr>
                <w:b/>
                <w:sz w:val="24"/>
              </w:rPr>
            </w:pPr>
            <w:r>
              <w:rPr>
                <w:b/>
                <w:sz w:val="24"/>
              </w:rPr>
              <w:t xml:space="preserve">V2 – </w:t>
            </w:r>
            <w:proofErr w:type="spellStart"/>
            <w:r>
              <w:rPr>
                <w:b/>
                <w:spacing w:val="-2"/>
                <w:sz w:val="24"/>
              </w:rPr>
              <w:t>Akhila</w:t>
            </w:r>
            <w:proofErr w:type="spellEnd"/>
          </w:p>
        </w:tc>
        <w:tc>
          <w:tcPr>
            <w:tcW w:w="1843" w:type="dxa"/>
          </w:tcPr>
          <w:p w:rsidR="00AA6A4F" w:rsidRDefault="002E6918">
            <w:pPr>
              <w:pStyle w:val="TableParagraph"/>
              <w:ind w:left="116" w:right="95"/>
              <w:rPr>
                <w:sz w:val="24"/>
              </w:rPr>
            </w:pPr>
            <w:r>
              <w:rPr>
                <w:spacing w:val="-2"/>
                <w:sz w:val="24"/>
              </w:rPr>
              <w:t>10.21</w:t>
            </w:r>
          </w:p>
        </w:tc>
        <w:tc>
          <w:tcPr>
            <w:tcW w:w="1843" w:type="dxa"/>
          </w:tcPr>
          <w:p w:rsidR="00AA6A4F" w:rsidRDefault="002E6918">
            <w:pPr>
              <w:pStyle w:val="TableParagraph"/>
              <w:ind w:left="116" w:right="95"/>
              <w:rPr>
                <w:sz w:val="24"/>
              </w:rPr>
            </w:pPr>
            <w:r>
              <w:rPr>
                <w:spacing w:val="-2"/>
                <w:sz w:val="24"/>
              </w:rPr>
              <w:t>26.72</w:t>
            </w:r>
          </w:p>
        </w:tc>
        <w:tc>
          <w:tcPr>
            <w:tcW w:w="1843" w:type="dxa"/>
          </w:tcPr>
          <w:p w:rsidR="00AA6A4F" w:rsidRDefault="002E6918">
            <w:pPr>
              <w:pStyle w:val="TableParagraph"/>
              <w:ind w:left="116" w:right="95"/>
              <w:rPr>
                <w:sz w:val="24"/>
              </w:rPr>
            </w:pPr>
            <w:r>
              <w:rPr>
                <w:spacing w:val="-2"/>
                <w:sz w:val="24"/>
              </w:rPr>
              <w:t>14.71</w:t>
            </w:r>
          </w:p>
        </w:tc>
        <w:tc>
          <w:tcPr>
            <w:tcW w:w="1842" w:type="dxa"/>
          </w:tcPr>
          <w:p w:rsidR="00AA6A4F" w:rsidRDefault="002E6918">
            <w:pPr>
              <w:pStyle w:val="TableParagraph"/>
              <w:ind w:left="28" w:right="7"/>
              <w:rPr>
                <w:sz w:val="24"/>
              </w:rPr>
            </w:pPr>
            <w:r>
              <w:rPr>
                <w:spacing w:val="-2"/>
                <w:sz w:val="24"/>
              </w:rPr>
              <w:t>12.30</w:t>
            </w:r>
          </w:p>
        </w:tc>
        <w:tc>
          <w:tcPr>
            <w:tcW w:w="1560" w:type="dxa"/>
          </w:tcPr>
          <w:p w:rsidR="00AA6A4F" w:rsidRDefault="002E6918">
            <w:pPr>
              <w:pStyle w:val="TableParagraph"/>
              <w:ind w:right="8"/>
              <w:rPr>
                <w:sz w:val="24"/>
              </w:rPr>
            </w:pPr>
            <w:r>
              <w:rPr>
                <w:spacing w:val="-2"/>
                <w:sz w:val="24"/>
              </w:rPr>
              <w:t>24.69</w:t>
            </w:r>
          </w:p>
        </w:tc>
        <w:tc>
          <w:tcPr>
            <w:tcW w:w="1417" w:type="dxa"/>
          </w:tcPr>
          <w:p w:rsidR="00AA6A4F" w:rsidRDefault="002E6918">
            <w:pPr>
              <w:pStyle w:val="TableParagraph"/>
              <w:ind w:right="8"/>
              <w:rPr>
                <w:sz w:val="24"/>
              </w:rPr>
            </w:pPr>
            <w:r>
              <w:rPr>
                <w:spacing w:val="-2"/>
                <w:sz w:val="24"/>
              </w:rPr>
              <w:t>10.39</w:t>
            </w:r>
          </w:p>
        </w:tc>
        <w:tc>
          <w:tcPr>
            <w:tcW w:w="1418" w:type="dxa"/>
          </w:tcPr>
          <w:p w:rsidR="00AA6A4F" w:rsidRDefault="002E6918">
            <w:pPr>
              <w:pStyle w:val="TableParagraph"/>
              <w:rPr>
                <w:sz w:val="24"/>
              </w:rPr>
            </w:pPr>
            <w:r>
              <w:rPr>
                <w:spacing w:val="-4"/>
                <w:sz w:val="24"/>
              </w:rPr>
              <w:t>6.91</w:t>
            </w:r>
          </w:p>
        </w:tc>
      </w:tr>
      <w:tr w:rsidR="00AA6A4F">
        <w:trPr>
          <w:trHeight w:val="517"/>
        </w:trPr>
        <w:tc>
          <w:tcPr>
            <w:tcW w:w="3261" w:type="dxa"/>
          </w:tcPr>
          <w:p w:rsidR="00AA6A4F" w:rsidRDefault="002E6918">
            <w:pPr>
              <w:pStyle w:val="TableParagraph"/>
              <w:ind w:left="28" w:right="4"/>
              <w:rPr>
                <w:b/>
                <w:sz w:val="24"/>
              </w:rPr>
            </w:pPr>
            <w:r>
              <w:rPr>
                <w:b/>
                <w:sz w:val="24"/>
              </w:rPr>
              <w:t xml:space="preserve">V3 – Fong </w:t>
            </w:r>
            <w:r>
              <w:rPr>
                <w:b/>
                <w:spacing w:val="-5"/>
                <w:sz w:val="24"/>
              </w:rPr>
              <w:t>Hu</w:t>
            </w:r>
          </w:p>
        </w:tc>
        <w:tc>
          <w:tcPr>
            <w:tcW w:w="1843" w:type="dxa"/>
          </w:tcPr>
          <w:p w:rsidR="00AA6A4F" w:rsidRDefault="002E6918">
            <w:pPr>
              <w:pStyle w:val="TableParagraph"/>
              <w:ind w:left="117" w:right="94"/>
              <w:rPr>
                <w:sz w:val="24"/>
              </w:rPr>
            </w:pPr>
            <w:r>
              <w:rPr>
                <w:spacing w:val="-4"/>
                <w:sz w:val="24"/>
              </w:rPr>
              <w:t>7.31</w:t>
            </w:r>
          </w:p>
        </w:tc>
        <w:tc>
          <w:tcPr>
            <w:tcW w:w="1843" w:type="dxa"/>
          </w:tcPr>
          <w:p w:rsidR="00AA6A4F" w:rsidRDefault="002E6918">
            <w:pPr>
              <w:pStyle w:val="TableParagraph"/>
              <w:ind w:left="116" w:right="95"/>
              <w:rPr>
                <w:sz w:val="24"/>
              </w:rPr>
            </w:pPr>
            <w:r>
              <w:rPr>
                <w:spacing w:val="-2"/>
                <w:sz w:val="24"/>
              </w:rPr>
              <w:t>25.98</w:t>
            </w:r>
          </w:p>
        </w:tc>
        <w:tc>
          <w:tcPr>
            <w:tcW w:w="1843" w:type="dxa"/>
          </w:tcPr>
          <w:p w:rsidR="00AA6A4F" w:rsidRDefault="002E6918">
            <w:pPr>
              <w:pStyle w:val="TableParagraph"/>
              <w:ind w:left="116" w:right="95"/>
              <w:rPr>
                <w:sz w:val="24"/>
              </w:rPr>
            </w:pPr>
            <w:r>
              <w:rPr>
                <w:spacing w:val="-2"/>
                <w:sz w:val="24"/>
              </w:rPr>
              <w:t>16.37</w:t>
            </w:r>
          </w:p>
        </w:tc>
        <w:tc>
          <w:tcPr>
            <w:tcW w:w="1842" w:type="dxa"/>
          </w:tcPr>
          <w:p w:rsidR="00AA6A4F" w:rsidRDefault="002E6918">
            <w:pPr>
              <w:pStyle w:val="TableParagraph"/>
              <w:ind w:left="28" w:right="5"/>
              <w:rPr>
                <w:sz w:val="24"/>
              </w:rPr>
            </w:pPr>
            <w:r>
              <w:rPr>
                <w:spacing w:val="-4"/>
                <w:sz w:val="24"/>
              </w:rPr>
              <w:t>9.77</w:t>
            </w:r>
          </w:p>
        </w:tc>
        <w:tc>
          <w:tcPr>
            <w:tcW w:w="1560" w:type="dxa"/>
          </w:tcPr>
          <w:p w:rsidR="00AA6A4F" w:rsidRDefault="002E6918">
            <w:pPr>
              <w:pStyle w:val="TableParagraph"/>
              <w:ind w:right="8"/>
              <w:rPr>
                <w:sz w:val="24"/>
              </w:rPr>
            </w:pPr>
            <w:r>
              <w:rPr>
                <w:spacing w:val="-2"/>
                <w:sz w:val="24"/>
              </w:rPr>
              <w:t>22.01</w:t>
            </w:r>
          </w:p>
        </w:tc>
        <w:tc>
          <w:tcPr>
            <w:tcW w:w="1417" w:type="dxa"/>
          </w:tcPr>
          <w:p w:rsidR="00AA6A4F" w:rsidRDefault="002E6918">
            <w:pPr>
              <w:pStyle w:val="TableParagraph"/>
              <w:rPr>
                <w:sz w:val="24"/>
              </w:rPr>
            </w:pPr>
            <w:r>
              <w:rPr>
                <w:spacing w:val="-4"/>
                <w:sz w:val="24"/>
              </w:rPr>
              <w:t>7.96</w:t>
            </w:r>
          </w:p>
        </w:tc>
        <w:tc>
          <w:tcPr>
            <w:tcW w:w="1418" w:type="dxa"/>
          </w:tcPr>
          <w:p w:rsidR="00AA6A4F" w:rsidRDefault="002E6918">
            <w:pPr>
              <w:pStyle w:val="TableParagraph"/>
              <w:rPr>
                <w:sz w:val="24"/>
              </w:rPr>
            </w:pPr>
            <w:r>
              <w:rPr>
                <w:spacing w:val="-4"/>
                <w:sz w:val="24"/>
              </w:rPr>
              <w:t>6.24</w:t>
            </w:r>
          </w:p>
        </w:tc>
      </w:tr>
      <w:tr w:rsidR="00AA6A4F">
        <w:trPr>
          <w:trHeight w:val="516"/>
        </w:trPr>
        <w:tc>
          <w:tcPr>
            <w:tcW w:w="3261" w:type="dxa"/>
          </w:tcPr>
          <w:p w:rsidR="00AA6A4F" w:rsidRDefault="002E6918">
            <w:pPr>
              <w:pStyle w:val="TableParagraph"/>
              <w:ind w:left="28" w:right="5"/>
              <w:rPr>
                <w:b/>
                <w:sz w:val="24"/>
              </w:rPr>
            </w:pPr>
            <w:r>
              <w:rPr>
                <w:b/>
                <w:sz w:val="24"/>
              </w:rPr>
              <w:t>V4–</w:t>
            </w:r>
            <w:r>
              <w:rPr>
                <w:b/>
                <w:spacing w:val="-1"/>
                <w:sz w:val="24"/>
              </w:rPr>
              <w:t xml:space="preserve"> </w:t>
            </w:r>
            <w:r>
              <w:rPr>
                <w:b/>
                <w:sz w:val="24"/>
              </w:rPr>
              <w:t>Sai</w:t>
            </w:r>
            <w:r>
              <w:rPr>
                <w:b/>
                <w:spacing w:val="-1"/>
                <w:sz w:val="24"/>
              </w:rPr>
              <w:t xml:space="preserve"> </w:t>
            </w:r>
            <w:proofErr w:type="spellStart"/>
            <w:r>
              <w:rPr>
                <w:b/>
                <w:sz w:val="24"/>
              </w:rPr>
              <w:t>Thung</w:t>
            </w:r>
            <w:proofErr w:type="spellEnd"/>
            <w:r>
              <w:rPr>
                <w:b/>
                <w:sz w:val="24"/>
              </w:rPr>
              <w:t xml:space="preserve"> </w:t>
            </w:r>
            <w:r>
              <w:rPr>
                <w:b/>
                <w:spacing w:val="-5"/>
                <w:sz w:val="24"/>
              </w:rPr>
              <w:t>Sui</w:t>
            </w:r>
          </w:p>
        </w:tc>
        <w:tc>
          <w:tcPr>
            <w:tcW w:w="1843" w:type="dxa"/>
          </w:tcPr>
          <w:p w:rsidR="00AA6A4F" w:rsidRDefault="002E6918">
            <w:pPr>
              <w:pStyle w:val="TableParagraph"/>
              <w:ind w:left="117" w:right="94"/>
              <w:rPr>
                <w:sz w:val="24"/>
              </w:rPr>
            </w:pPr>
            <w:r>
              <w:rPr>
                <w:spacing w:val="-4"/>
                <w:sz w:val="24"/>
              </w:rPr>
              <w:t>8.41</w:t>
            </w:r>
          </w:p>
        </w:tc>
        <w:tc>
          <w:tcPr>
            <w:tcW w:w="1843" w:type="dxa"/>
          </w:tcPr>
          <w:p w:rsidR="00AA6A4F" w:rsidRDefault="002E6918">
            <w:pPr>
              <w:pStyle w:val="TableParagraph"/>
              <w:ind w:left="116" w:right="95"/>
              <w:rPr>
                <w:sz w:val="24"/>
              </w:rPr>
            </w:pPr>
            <w:r>
              <w:rPr>
                <w:spacing w:val="-2"/>
                <w:sz w:val="24"/>
              </w:rPr>
              <w:t>25.33</w:t>
            </w:r>
          </w:p>
        </w:tc>
        <w:tc>
          <w:tcPr>
            <w:tcW w:w="1843" w:type="dxa"/>
          </w:tcPr>
          <w:p w:rsidR="00AA6A4F" w:rsidRDefault="002E6918">
            <w:pPr>
              <w:pStyle w:val="TableParagraph"/>
              <w:ind w:left="116" w:right="95"/>
              <w:rPr>
                <w:sz w:val="24"/>
              </w:rPr>
            </w:pPr>
            <w:r>
              <w:rPr>
                <w:spacing w:val="-2"/>
                <w:sz w:val="24"/>
              </w:rPr>
              <w:t>17.79</w:t>
            </w:r>
          </w:p>
        </w:tc>
        <w:tc>
          <w:tcPr>
            <w:tcW w:w="1842" w:type="dxa"/>
          </w:tcPr>
          <w:p w:rsidR="00AA6A4F" w:rsidRDefault="002E6918">
            <w:pPr>
              <w:pStyle w:val="TableParagraph"/>
              <w:ind w:left="28" w:right="7"/>
              <w:rPr>
                <w:sz w:val="24"/>
              </w:rPr>
            </w:pPr>
            <w:r>
              <w:rPr>
                <w:spacing w:val="-2"/>
                <w:sz w:val="24"/>
              </w:rPr>
              <w:t>10.92</w:t>
            </w:r>
          </w:p>
        </w:tc>
        <w:tc>
          <w:tcPr>
            <w:tcW w:w="1560" w:type="dxa"/>
          </w:tcPr>
          <w:p w:rsidR="00AA6A4F" w:rsidRDefault="002E6918">
            <w:pPr>
              <w:pStyle w:val="TableParagraph"/>
              <w:ind w:right="8"/>
              <w:rPr>
                <w:sz w:val="24"/>
              </w:rPr>
            </w:pPr>
            <w:r>
              <w:rPr>
                <w:spacing w:val="-2"/>
                <w:sz w:val="24"/>
              </w:rPr>
              <w:t>20.22</w:t>
            </w:r>
          </w:p>
        </w:tc>
        <w:tc>
          <w:tcPr>
            <w:tcW w:w="1417" w:type="dxa"/>
          </w:tcPr>
          <w:p w:rsidR="00AA6A4F" w:rsidRDefault="002E6918">
            <w:pPr>
              <w:pStyle w:val="TableParagraph"/>
              <w:rPr>
                <w:sz w:val="24"/>
              </w:rPr>
            </w:pPr>
            <w:r>
              <w:rPr>
                <w:spacing w:val="-4"/>
                <w:sz w:val="24"/>
              </w:rPr>
              <w:t>9.98</w:t>
            </w:r>
          </w:p>
        </w:tc>
        <w:tc>
          <w:tcPr>
            <w:tcW w:w="1418" w:type="dxa"/>
          </w:tcPr>
          <w:p w:rsidR="00AA6A4F" w:rsidRDefault="002E6918">
            <w:pPr>
              <w:pStyle w:val="TableParagraph"/>
              <w:rPr>
                <w:sz w:val="24"/>
              </w:rPr>
            </w:pPr>
            <w:r>
              <w:rPr>
                <w:spacing w:val="-4"/>
                <w:sz w:val="24"/>
              </w:rPr>
              <w:t>5.77</w:t>
            </w:r>
          </w:p>
        </w:tc>
      </w:tr>
      <w:tr w:rsidR="00AA6A4F">
        <w:trPr>
          <w:trHeight w:val="517"/>
        </w:trPr>
        <w:tc>
          <w:tcPr>
            <w:tcW w:w="3261" w:type="dxa"/>
          </w:tcPr>
          <w:p w:rsidR="00AA6A4F" w:rsidRDefault="002E6918">
            <w:pPr>
              <w:pStyle w:val="TableParagraph"/>
              <w:ind w:left="28"/>
              <w:rPr>
                <w:b/>
                <w:sz w:val="24"/>
              </w:rPr>
            </w:pPr>
            <w:r>
              <w:rPr>
                <w:b/>
                <w:sz w:val="24"/>
              </w:rPr>
              <w:t>V5–Super</w:t>
            </w:r>
            <w:r>
              <w:rPr>
                <w:b/>
                <w:spacing w:val="-5"/>
                <w:sz w:val="24"/>
              </w:rPr>
              <w:t xml:space="preserve"> </w:t>
            </w:r>
            <w:r>
              <w:rPr>
                <w:b/>
                <w:sz w:val="24"/>
              </w:rPr>
              <w:t>Lotus</w:t>
            </w:r>
            <w:r>
              <w:rPr>
                <w:b/>
                <w:spacing w:val="-4"/>
                <w:sz w:val="24"/>
              </w:rPr>
              <w:t xml:space="preserve"> </w:t>
            </w:r>
            <w:r>
              <w:rPr>
                <w:b/>
                <w:spacing w:val="-5"/>
                <w:sz w:val="24"/>
              </w:rPr>
              <w:t>14</w:t>
            </w:r>
          </w:p>
        </w:tc>
        <w:tc>
          <w:tcPr>
            <w:tcW w:w="1843" w:type="dxa"/>
          </w:tcPr>
          <w:p w:rsidR="00AA6A4F" w:rsidRDefault="002E6918">
            <w:pPr>
              <w:pStyle w:val="TableParagraph"/>
              <w:ind w:left="117" w:right="94"/>
              <w:rPr>
                <w:sz w:val="24"/>
              </w:rPr>
            </w:pPr>
            <w:r>
              <w:rPr>
                <w:spacing w:val="-4"/>
                <w:sz w:val="24"/>
              </w:rPr>
              <w:t>6.20</w:t>
            </w:r>
          </w:p>
        </w:tc>
        <w:tc>
          <w:tcPr>
            <w:tcW w:w="1843" w:type="dxa"/>
          </w:tcPr>
          <w:p w:rsidR="00AA6A4F" w:rsidRDefault="002E6918">
            <w:pPr>
              <w:pStyle w:val="TableParagraph"/>
              <w:ind w:left="116" w:right="95"/>
              <w:rPr>
                <w:sz w:val="24"/>
              </w:rPr>
            </w:pPr>
            <w:r>
              <w:rPr>
                <w:spacing w:val="-2"/>
                <w:sz w:val="24"/>
              </w:rPr>
              <w:t>25.81</w:t>
            </w:r>
          </w:p>
        </w:tc>
        <w:tc>
          <w:tcPr>
            <w:tcW w:w="1843" w:type="dxa"/>
          </w:tcPr>
          <w:p w:rsidR="00AA6A4F" w:rsidRDefault="002E6918">
            <w:pPr>
              <w:pStyle w:val="TableParagraph"/>
              <w:ind w:left="116" w:right="95"/>
              <w:rPr>
                <w:sz w:val="24"/>
              </w:rPr>
            </w:pPr>
            <w:r>
              <w:rPr>
                <w:spacing w:val="-2"/>
                <w:sz w:val="24"/>
              </w:rPr>
              <w:t>18.10</w:t>
            </w:r>
          </w:p>
        </w:tc>
        <w:tc>
          <w:tcPr>
            <w:tcW w:w="1842" w:type="dxa"/>
          </w:tcPr>
          <w:p w:rsidR="00AA6A4F" w:rsidRDefault="002E6918">
            <w:pPr>
              <w:pStyle w:val="TableParagraph"/>
              <w:ind w:left="28" w:right="7"/>
              <w:rPr>
                <w:sz w:val="24"/>
              </w:rPr>
            </w:pPr>
            <w:r>
              <w:rPr>
                <w:spacing w:val="-2"/>
                <w:sz w:val="24"/>
              </w:rPr>
              <w:t>11.75</w:t>
            </w:r>
          </w:p>
        </w:tc>
        <w:tc>
          <w:tcPr>
            <w:tcW w:w="1560" w:type="dxa"/>
          </w:tcPr>
          <w:p w:rsidR="00AA6A4F" w:rsidRDefault="002E6918">
            <w:pPr>
              <w:pStyle w:val="TableParagraph"/>
              <w:ind w:right="8"/>
              <w:rPr>
                <w:sz w:val="24"/>
              </w:rPr>
            </w:pPr>
            <w:r>
              <w:rPr>
                <w:spacing w:val="-2"/>
                <w:sz w:val="24"/>
              </w:rPr>
              <w:t>18.96</w:t>
            </w:r>
          </w:p>
        </w:tc>
        <w:tc>
          <w:tcPr>
            <w:tcW w:w="1417" w:type="dxa"/>
          </w:tcPr>
          <w:p w:rsidR="00AA6A4F" w:rsidRDefault="002E6918">
            <w:pPr>
              <w:pStyle w:val="TableParagraph"/>
              <w:rPr>
                <w:sz w:val="24"/>
              </w:rPr>
            </w:pPr>
            <w:r>
              <w:rPr>
                <w:spacing w:val="-4"/>
                <w:sz w:val="24"/>
              </w:rPr>
              <w:t>9.15</w:t>
            </w:r>
          </w:p>
        </w:tc>
        <w:tc>
          <w:tcPr>
            <w:tcW w:w="1418" w:type="dxa"/>
          </w:tcPr>
          <w:p w:rsidR="00AA6A4F" w:rsidRDefault="002E6918">
            <w:pPr>
              <w:pStyle w:val="TableParagraph"/>
              <w:rPr>
                <w:sz w:val="24"/>
              </w:rPr>
            </w:pPr>
            <w:r>
              <w:rPr>
                <w:spacing w:val="-4"/>
                <w:sz w:val="24"/>
              </w:rPr>
              <w:t>7.14</w:t>
            </w:r>
          </w:p>
        </w:tc>
      </w:tr>
      <w:tr w:rsidR="00AA6A4F">
        <w:trPr>
          <w:trHeight w:val="834"/>
        </w:trPr>
        <w:tc>
          <w:tcPr>
            <w:tcW w:w="3261" w:type="dxa"/>
          </w:tcPr>
          <w:p w:rsidR="00AA6A4F" w:rsidRDefault="002E6918">
            <w:pPr>
              <w:pStyle w:val="TableParagraph"/>
              <w:ind w:left="28" w:right="12"/>
              <w:rPr>
                <w:b/>
                <w:sz w:val="24"/>
              </w:rPr>
            </w:pPr>
            <w:r>
              <w:rPr>
                <w:b/>
                <w:sz w:val="24"/>
              </w:rPr>
              <w:t>V6–Allahabad</w:t>
            </w:r>
            <w:r>
              <w:rPr>
                <w:b/>
                <w:spacing w:val="-5"/>
                <w:sz w:val="24"/>
              </w:rPr>
              <w:t xml:space="preserve"> </w:t>
            </w:r>
            <w:r>
              <w:rPr>
                <w:b/>
                <w:sz w:val="24"/>
              </w:rPr>
              <w:t>Local</w:t>
            </w:r>
            <w:r>
              <w:rPr>
                <w:b/>
                <w:spacing w:val="-4"/>
                <w:sz w:val="24"/>
              </w:rPr>
              <w:t xml:space="preserve"> </w:t>
            </w:r>
            <w:r>
              <w:rPr>
                <w:b/>
                <w:sz w:val="24"/>
              </w:rPr>
              <w:t>Lotus-</w:t>
            </w:r>
            <w:r>
              <w:rPr>
                <w:b/>
                <w:spacing w:val="-4"/>
                <w:sz w:val="24"/>
              </w:rPr>
              <w:t xml:space="preserve"> </w:t>
            </w:r>
            <w:r>
              <w:rPr>
                <w:b/>
                <w:spacing w:val="-10"/>
                <w:sz w:val="24"/>
              </w:rPr>
              <w:t>1</w:t>
            </w:r>
          </w:p>
        </w:tc>
        <w:tc>
          <w:tcPr>
            <w:tcW w:w="1843" w:type="dxa"/>
          </w:tcPr>
          <w:p w:rsidR="00AA6A4F" w:rsidRDefault="002E6918">
            <w:pPr>
              <w:pStyle w:val="TableParagraph"/>
              <w:ind w:left="117" w:right="94"/>
              <w:rPr>
                <w:sz w:val="24"/>
              </w:rPr>
            </w:pPr>
            <w:r>
              <w:rPr>
                <w:spacing w:val="-4"/>
                <w:sz w:val="24"/>
              </w:rPr>
              <w:t>9.51</w:t>
            </w:r>
          </w:p>
        </w:tc>
        <w:tc>
          <w:tcPr>
            <w:tcW w:w="1843" w:type="dxa"/>
          </w:tcPr>
          <w:p w:rsidR="00AA6A4F" w:rsidRDefault="002E6918">
            <w:pPr>
              <w:pStyle w:val="TableParagraph"/>
              <w:ind w:left="116" w:right="95"/>
              <w:rPr>
                <w:sz w:val="24"/>
              </w:rPr>
            </w:pPr>
            <w:r>
              <w:rPr>
                <w:spacing w:val="-2"/>
                <w:sz w:val="24"/>
              </w:rPr>
              <w:t>24.83</w:t>
            </w:r>
          </w:p>
        </w:tc>
        <w:tc>
          <w:tcPr>
            <w:tcW w:w="1843" w:type="dxa"/>
          </w:tcPr>
          <w:p w:rsidR="00AA6A4F" w:rsidRDefault="002E6918">
            <w:pPr>
              <w:pStyle w:val="TableParagraph"/>
              <w:ind w:left="116" w:right="95"/>
              <w:rPr>
                <w:sz w:val="24"/>
              </w:rPr>
            </w:pPr>
            <w:r>
              <w:rPr>
                <w:spacing w:val="-2"/>
                <w:sz w:val="24"/>
              </w:rPr>
              <w:t>15.90</w:t>
            </w:r>
          </w:p>
        </w:tc>
        <w:tc>
          <w:tcPr>
            <w:tcW w:w="1842" w:type="dxa"/>
          </w:tcPr>
          <w:p w:rsidR="00AA6A4F" w:rsidRDefault="002E6918">
            <w:pPr>
              <w:pStyle w:val="TableParagraph"/>
              <w:ind w:left="28" w:right="7"/>
              <w:rPr>
                <w:sz w:val="24"/>
              </w:rPr>
            </w:pPr>
            <w:r>
              <w:rPr>
                <w:spacing w:val="-2"/>
                <w:sz w:val="24"/>
              </w:rPr>
              <w:t>11.46</w:t>
            </w:r>
          </w:p>
        </w:tc>
        <w:tc>
          <w:tcPr>
            <w:tcW w:w="1560" w:type="dxa"/>
          </w:tcPr>
          <w:p w:rsidR="00AA6A4F" w:rsidRDefault="002E6918">
            <w:pPr>
              <w:pStyle w:val="TableParagraph"/>
              <w:ind w:right="8"/>
              <w:rPr>
                <w:sz w:val="24"/>
              </w:rPr>
            </w:pPr>
            <w:r>
              <w:rPr>
                <w:spacing w:val="-2"/>
                <w:sz w:val="24"/>
              </w:rPr>
              <w:t>22.68</w:t>
            </w:r>
          </w:p>
        </w:tc>
        <w:tc>
          <w:tcPr>
            <w:tcW w:w="1417" w:type="dxa"/>
          </w:tcPr>
          <w:p w:rsidR="00AA6A4F" w:rsidRDefault="002E6918">
            <w:pPr>
              <w:pStyle w:val="TableParagraph"/>
              <w:rPr>
                <w:sz w:val="24"/>
              </w:rPr>
            </w:pPr>
            <w:r>
              <w:rPr>
                <w:spacing w:val="-4"/>
                <w:sz w:val="24"/>
              </w:rPr>
              <w:t>8.83</w:t>
            </w:r>
          </w:p>
        </w:tc>
        <w:tc>
          <w:tcPr>
            <w:tcW w:w="1418" w:type="dxa"/>
          </w:tcPr>
          <w:p w:rsidR="00AA6A4F" w:rsidRDefault="002E6918">
            <w:pPr>
              <w:pStyle w:val="TableParagraph"/>
              <w:rPr>
                <w:sz w:val="24"/>
              </w:rPr>
            </w:pPr>
            <w:r>
              <w:rPr>
                <w:spacing w:val="-4"/>
                <w:sz w:val="24"/>
              </w:rPr>
              <w:t>5.57</w:t>
            </w:r>
          </w:p>
        </w:tc>
      </w:tr>
      <w:tr w:rsidR="00AA6A4F">
        <w:trPr>
          <w:trHeight w:val="833"/>
        </w:trPr>
        <w:tc>
          <w:tcPr>
            <w:tcW w:w="3261" w:type="dxa"/>
          </w:tcPr>
          <w:p w:rsidR="00AA6A4F" w:rsidRDefault="002E6918">
            <w:pPr>
              <w:pStyle w:val="TableParagraph"/>
              <w:ind w:left="28" w:right="12"/>
              <w:rPr>
                <w:b/>
                <w:sz w:val="24"/>
              </w:rPr>
            </w:pPr>
            <w:r>
              <w:rPr>
                <w:b/>
                <w:sz w:val="24"/>
              </w:rPr>
              <w:t>V7–Allahabad</w:t>
            </w:r>
            <w:r>
              <w:rPr>
                <w:b/>
                <w:spacing w:val="-5"/>
                <w:sz w:val="24"/>
              </w:rPr>
              <w:t xml:space="preserve"> </w:t>
            </w:r>
            <w:r>
              <w:rPr>
                <w:b/>
                <w:sz w:val="24"/>
              </w:rPr>
              <w:t>Local</w:t>
            </w:r>
            <w:r>
              <w:rPr>
                <w:b/>
                <w:spacing w:val="-4"/>
                <w:sz w:val="24"/>
              </w:rPr>
              <w:t xml:space="preserve"> </w:t>
            </w:r>
            <w:r>
              <w:rPr>
                <w:b/>
                <w:sz w:val="24"/>
              </w:rPr>
              <w:t>Lotus-</w:t>
            </w:r>
            <w:r>
              <w:rPr>
                <w:b/>
                <w:spacing w:val="-4"/>
                <w:sz w:val="24"/>
              </w:rPr>
              <w:t xml:space="preserve"> </w:t>
            </w:r>
            <w:r>
              <w:rPr>
                <w:b/>
                <w:spacing w:val="-10"/>
                <w:sz w:val="24"/>
              </w:rPr>
              <w:t>2</w:t>
            </w:r>
          </w:p>
        </w:tc>
        <w:tc>
          <w:tcPr>
            <w:tcW w:w="1843" w:type="dxa"/>
          </w:tcPr>
          <w:p w:rsidR="00AA6A4F" w:rsidRDefault="002E6918">
            <w:pPr>
              <w:pStyle w:val="TableParagraph"/>
              <w:ind w:left="117" w:right="94"/>
              <w:rPr>
                <w:sz w:val="24"/>
              </w:rPr>
            </w:pPr>
            <w:r>
              <w:rPr>
                <w:spacing w:val="-4"/>
                <w:sz w:val="24"/>
              </w:rPr>
              <w:t>5.67</w:t>
            </w:r>
          </w:p>
        </w:tc>
        <w:tc>
          <w:tcPr>
            <w:tcW w:w="1843" w:type="dxa"/>
          </w:tcPr>
          <w:p w:rsidR="00AA6A4F" w:rsidRDefault="002E6918">
            <w:pPr>
              <w:pStyle w:val="TableParagraph"/>
              <w:ind w:left="116" w:right="95"/>
              <w:rPr>
                <w:sz w:val="24"/>
              </w:rPr>
            </w:pPr>
            <w:r>
              <w:rPr>
                <w:spacing w:val="-2"/>
                <w:sz w:val="24"/>
              </w:rPr>
              <w:t>23.76</w:t>
            </w:r>
          </w:p>
        </w:tc>
        <w:tc>
          <w:tcPr>
            <w:tcW w:w="1843" w:type="dxa"/>
          </w:tcPr>
          <w:p w:rsidR="00AA6A4F" w:rsidRDefault="002E6918">
            <w:pPr>
              <w:pStyle w:val="TableParagraph"/>
              <w:ind w:left="116" w:right="95"/>
              <w:rPr>
                <w:sz w:val="24"/>
              </w:rPr>
            </w:pPr>
            <w:r>
              <w:rPr>
                <w:spacing w:val="-2"/>
                <w:sz w:val="24"/>
              </w:rPr>
              <w:t>10.89</w:t>
            </w:r>
          </w:p>
        </w:tc>
        <w:tc>
          <w:tcPr>
            <w:tcW w:w="1842" w:type="dxa"/>
          </w:tcPr>
          <w:p w:rsidR="00AA6A4F" w:rsidRDefault="002E6918">
            <w:pPr>
              <w:pStyle w:val="TableParagraph"/>
              <w:ind w:left="28" w:right="5"/>
              <w:rPr>
                <w:sz w:val="24"/>
              </w:rPr>
            </w:pPr>
            <w:r>
              <w:rPr>
                <w:spacing w:val="-4"/>
                <w:sz w:val="24"/>
              </w:rPr>
              <w:t>9.38</w:t>
            </w:r>
          </w:p>
        </w:tc>
        <w:tc>
          <w:tcPr>
            <w:tcW w:w="1560" w:type="dxa"/>
          </w:tcPr>
          <w:p w:rsidR="00AA6A4F" w:rsidRDefault="002E6918">
            <w:pPr>
              <w:pStyle w:val="TableParagraph"/>
              <w:ind w:right="8"/>
              <w:rPr>
                <w:sz w:val="24"/>
              </w:rPr>
            </w:pPr>
            <w:r>
              <w:rPr>
                <w:spacing w:val="-2"/>
                <w:sz w:val="24"/>
              </w:rPr>
              <w:t>18.41</w:t>
            </w:r>
          </w:p>
        </w:tc>
        <w:tc>
          <w:tcPr>
            <w:tcW w:w="1417" w:type="dxa"/>
          </w:tcPr>
          <w:p w:rsidR="00AA6A4F" w:rsidRDefault="002E6918">
            <w:pPr>
              <w:pStyle w:val="TableParagraph"/>
              <w:rPr>
                <w:sz w:val="24"/>
              </w:rPr>
            </w:pPr>
            <w:r>
              <w:rPr>
                <w:spacing w:val="-4"/>
                <w:sz w:val="24"/>
              </w:rPr>
              <w:t>6.93</w:t>
            </w:r>
          </w:p>
        </w:tc>
        <w:tc>
          <w:tcPr>
            <w:tcW w:w="1418" w:type="dxa"/>
          </w:tcPr>
          <w:p w:rsidR="00AA6A4F" w:rsidRDefault="002E6918">
            <w:pPr>
              <w:pStyle w:val="TableParagraph"/>
              <w:rPr>
                <w:sz w:val="24"/>
              </w:rPr>
            </w:pPr>
            <w:r>
              <w:rPr>
                <w:spacing w:val="-4"/>
                <w:sz w:val="24"/>
              </w:rPr>
              <w:t>5.34</w:t>
            </w:r>
          </w:p>
        </w:tc>
      </w:tr>
      <w:tr w:rsidR="00AA6A4F">
        <w:trPr>
          <w:trHeight w:val="517"/>
        </w:trPr>
        <w:tc>
          <w:tcPr>
            <w:tcW w:w="3261" w:type="dxa"/>
          </w:tcPr>
          <w:p w:rsidR="00AA6A4F" w:rsidRDefault="002E6918">
            <w:pPr>
              <w:pStyle w:val="TableParagraph"/>
              <w:ind w:left="28" w:right="5"/>
              <w:rPr>
                <w:b/>
                <w:sz w:val="24"/>
              </w:rPr>
            </w:pPr>
            <w:r>
              <w:rPr>
                <w:b/>
                <w:sz w:val="24"/>
              </w:rPr>
              <w:t>F</w:t>
            </w:r>
            <w:r>
              <w:rPr>
                <w:b/>
                <w:spacing w:val="-2"/>
                <w:sz w:val="24"/>
              </w:rPr>
              <w:t xml:space="preserve"> </w:t>
            </w:r>
            <w:r>
              <w:rPr>
                <w:b/>
                <w:sz w:val="24"/>
              </w:rPr>
              <w:t xml:space="preserve">– </w:t>
            </w:r>
            <w:r>
              <w:rPr>
                <w:b/>
                <w:spacing w:val="-4"/>
                <w:sz w:val="24"/>
              </w:rPr>
              <w:t>TEST</w:t>
            </w:r>
          </w:p>
        </w:tc>
        <w:tc>
          <w:tcPr>
            <w:tcW w:w="1843" w:type="dxa"/>
          </w:tcPr>
          <w:p w:rsidR="00AA6A4F" w:rsidRDefault="002E6918">
            <w:pPr>
              <w:pStyle w:val="TableParagraph"/>
              <w:ind w:left="123" w:right="94"/>
              <w:rPr>
                <w:sz w:val="24"/>
              </w:rPr>
            </w:pPr>
            <w:r>
              <w:rPr>
                <w:spacing w:val="-10"/>
                <w:sz w:val="24"/>
              </w:rPr>
              <w:t>S</w:t>
            </w:r>
          </w:p>
        </w:tc>
        <w:tc>
          <w:tcPr>
            <w:tcW w:w="1843" w:type="dxa"/>
          </w:tcPr>
          <w:p w:rsidR="00AA6A4F" w:rsidRDefault="002E6918">
            <w:pPr>
              <w:pStyle w:val="TableParagraph"/>
              <w:ind w:left="123" w:right="94"/>
              <w:rPr>
                <w:sz w:val="24"/>
              </w:rPr>
            </w:pPr>
            <w:r>
              <w:rPr>
                <w:spacing w:val="-10"/>
                <w:sz w:val="24"/>
              </w:rPr>
              <w:t>S</w:t>
            </w:r>
          </w:p>
        </w:tc>
        <w:tc>
          <w:tcPr>
            <w:tcW w:w="1843" w:type="dxa"/>
          </w:tcPr>
          <w:p w:rsidR="00AA6A4F" w:rsidRDefault="002E6918">
            <w:pPr>
              <w:pStyle w:val="TableParagraph"/>
              <w:ind w:left="123" w:right="94"/>
              <w:rPr>
                <w:sz w:val="24"/>
              </w:rPr>
            </w:pPr>
            <w:r>
              <w:rPr>
                <w:spacing w:val="-10"/>
                <w:sz w:val="24"/>
              </w:rPr>
              <w:t>S</w:t>
            </w:r>
          </w:p>
        </w:tc>
        <w:tc>
          <w:tcPr>
            <w:tcW w:w="1842" w:type="dxa"/>
          </w:tcPr>
          <w:p w:rsidR="00AA6A4F" w:rsidRDefault="002E6918">
            <w:pPr>
              <w:pStyle w:val="TableParagraph"/>
              <w:ind w:left="28" w:right="0"/>
              <w:rPr>
                <w:sz w:val="24"/>
              </w:rPr>
            </w:pPr>
            <w:r>
              <w:rPr>
                <w:spacing w:val="-10"/>
                <w:sz w:val="24"/>
              </w:rPr>
              <w:t>S</w:t>
            </w:r>
          </w:p>
        </w:tc>
        <w:tc>
          <w:tcPr>
            <w:tcW w:w="1560" w:type="dxa"/>
          </w:tcPr>
          <w:p w:rsidR="00AA6A4F" w:rsidRDefault="002E6918">
            <w:pPr>
              <w:pStyle w:val="TableParagraph"/>
              <w:ind w:right="0"/>
              <w:rPr>
                <w:sz w:val="24"/>
              </w:rPr>
            </w:pPr>
            <w:r>
              <w:rPr>
                <w:spacing w:val="-10"/>
                <w:sz w:val="24"/>
              </w:rPr>
              <w:t>S</w:t>
            </w:r>
          </w:p>
        </w:tc>
        <w:tc>
          <w:tcPr>
            <w:tcW w:w="1417" w:type="dxa"/>
          </w:tcPr>
          <w:p w:rsidR="00AA6A4F" w:rsidRDefault="002E6918">
            <w:pPr>
              <w:pStyle w:val="TableParagraph"/>
              <w:ind w:right="0"/>
              <w:rPr>
                <w:sz w:val="24"/>
              </w:rPr>
            </w:pPr>
            <w:r>
              <w:rPr>
                <w:spacing w:val="-10"/>
                <w:sz w:val="24"/>
              </w:rPr>
              <w:t>S</w:t>
            </w:r>
          </w:p>
        </w:tc>
        <w:tc>
          <w:tcPr>
            <w:tcW w:w="1418" w:type="dxa"/>
          </w:tcPr>
          <w:p w:rsidR="00AA6A4F" w:rsidRDefault="002E6918">
            <w:pPr>
              <w:pStyle w:val="TableParagraph"/>
              <w:ind w:right="0"/>
              <w:rPr>
                <w:sz w:val="24"/>
              </w:rPr>
            </w:pPr>
            <w:r>
              <w:rPr>
                <w:spacing w:val="-10"/>
                <w:sz w:val="24"/>
              </w:rPr>
              <w:t>S</w:t>
            </w:r>
          </w:p>
        </w:tc>
      </w:tr>
      <w:tr w:rsidR="00AA6A4F">
        <w:trPr>
          <w:trHeight w:val="516"/>
        </w:trPr>
        <w:tc>
          <w:tcPr>
            <w:tcW w:w="3261" w:type="dxa"/>
          </w:tcPr>
          <w:p w:rsidR="00AA6A4F" w:rsidRDefault="002E6918">
            <w:pPr>
              <w:pStyle w:val="TableParagraph"/>
              <w:ind w:left="28" w:right="0"/>
              <w:rPr>
                <w:b/>
                <w:sz w:val="24"/>
              </w:rPr>
            </w:pPr>
            <w:proofErr w:type="spellStart"/>
            <w:proofErr w:type="gramStart"/>
            <w:r>
              <w:rPr>
                <w:b/>
                <w:spacing w:val="-4"/>
                <w:sz w:val="24"/>
              </w:rPr>
              <w:t>SE.d</w:t>
            </w:r>
            <w:proofErr w:type="spellEnd"/>
            <w:proofErr w:type="gramEnd"/>
          </w:p>
        </w:tc>
        <w:tc>
          <w:tcPr>
            <w:tcW w:w="1843" w:type="dxa"/>
          </w:tcPr>
          <w:p w:rsidR="00AA6A4F" w:rsidRDefault="002E6918">
            <w:pPr>
              <w:pStyle w:val="TableParagraph"/>
              <w:ind w:left="117" w:right="94"/>
              <w:rPr>
                <w:sz w:val="24"/>
              </w:rPr>
            </w:pPr>
            <w:r>
              <w:rPr>
                <w:spacing w:val="-4"/>
                <w:sz w:val="24"/>
              </w:rPr>
              <w:t>0.16</w:t>
            </w:r>
          </w:p>
        </w:tc>
        <w:tc>
          <w:tcPr>
            <w:tcW w:w="1843" w:type="dxa"/>
          </w:tcPr>
          <w:p w:rsidR="00AA6A4F" w:rsidRDefault="002E6918">
            <w:pPr>
              <w:pStyle w:val="TableParagraph"/>
              <w:ind w:left="117" w:right="94"/>
              <w:rPr>
                <w:sz w:val="24"/>
              </w:rPr>
            </w:pPr>
            <w:r>
              <w:rPr>
                <w:spacing w:val="-4"/>
                <w:sz w:val="24"/>
              </w:rPr>
              <w:t>0.27</w:t>
            </w:r>
          </w:p>
        </w:tc>
        <w:tc>
          <w:tcPr>
            <w:tcW w:w="1843" w:type="dxa"/>
          </w:tcPr>
          <w:p w:rsidR="00AA6A4F" w:rsidRDefault="002E6918">
            <w:pPr>
              <w:pStyle w:val="TableParagraph"/>
              <w:ind w:left="117" w:right="94"/>
              <w:rPr>
                <w:sz w:val="24"/>
              </w:rPr>
            </w:pPr>
            <w:r>
              <w:rPr>
                <w:spacing w:val="-4"/>
                <w:sz w:val="24"/>
              </w:rPr>
              <w:t>0.33</w:t>
            </w:r>
          </w:p>
        </w:tc>
        <w:tc>
          <w:tcPr>
            <w:tcW w:w="1842" w:type="dxa"/>
          </w:tcPr>
          <w:p w:rsidR="00AA6A4F" w:rsidRDefault="002E6918">
            <w:pPr>
              <w:pStyle w:val="TableParagraph"/>
              <w:ind w:left="28" w:right="5"/>
              <w:rPr>
                <w:sz w:val="24"/>
              </w:rPr>
            </w:pPr>
            <w:r>
              <w:rPr>
                <w:spacing w:val="-4"/>
                <w:sz w:val="24"/>
              </w:rPr>
              <w:t>0.21</w:t>
            </w:r>
          </w:p>
        </w:tc>
        <w:tc>
          <w:tcPr>
            <w:tcW w:w="1560" w:type="dxa"/>
          </w:tcPr>
          <w:p w:rsidR="00AA6A4F" w:rsidRDefault="002E6918">
            <w:pPr>
              <w:pStyle w:val="TableParagraph"/>
              <w:rPr>
                <w:sz w:val="24"/>
              </w:rPr>
            </w:pPr>
            <w:r>
              <w:rPr>
                <w:spacing w:val="-4"/>
                <w:sz w:val="24"/>
              </w:rPr>
              <w:t>0.28</w:t>
            </w:r>
          </w:p>
        </w:tc>
        <w:tc>
          <w:tcPr>
            <w:tcW w:w="1417" w:type="dxa"/>
          </w:tcPr>
          <w:p w:rsidR="00AA6A4F" w:rsidRDefault="002E6918">
            <w:pPr>
              <w:pStyle w:val="TableParagraph"/>
              <w:rPr>
                <w:sz w:val="24"/>
              </w:rPr>
            </w:pPr>
            <w:r>
              <w:rPr>
                <w:spacing w:val="-4"/>
                <w:sz w:val="24"/>
              </w:rPr>
              <w:t>0.25</w:t>
            </w:r>
          </w:p>
        </w:tc>
        <w:tc>
          <w:tcPr>
            <w:tcW w:w="1418" w:type="dxa"/>
          </w:tcPr>
          <w:p w:rsidR="00AA6A4F" w:rsidRDefault="002E6918">
            <w:pPr>
              <w:pStyle w:val="TableParagraph"/>
              <w:rPr>
                <w:sz w:val="24"/>
              </w:rPr>
            </w:pPr>
            <w:r>
              <w:rPr>
                <w:spacing w:val="-4"/>
                <w:sz w:val="24"/>
              </w:rPr>
              <w:t>0.05</w:t>
            </w:r>
          </w:p>
        </w:tc>
      </w:tr>
      <w:tr w:rsidR="00AA6A4F">
        <w:trPr>
          <w:trHeight w:val="517"/>
        </w:trPr>
        <w:tc>
          <w:tcPr>
            <w:tcW w:w="3261" w:type="dxa"/>
          </w:tcPr>
          <w:p w:rsidR="00AA6A4F" w:rsidRDefault="002E6918">
            <w:pPr>
              <w:pStyle w:val="TableParagraph"/>
              <w:ind w:left="28" w:right="0"/>
              <w:rPr>
                <w:b/>
                <w:sz w:val="24"/>
              </w:rPr>
            </w:pPr>
            <w:r>
              <w:rPr>
                <w:b/>
                <w:sz w:val="24"/>
              </w:rPr>
              <w:t>SDAT5</w:t>
            </w:r>
            <w:r>
              <w:rPr>
                <w:b/>
                <w:spacing w:val="-5"/>
                <w:sz w:val="24"/>
              </w:rPr>
              <w:t xml:space="preserve"> </w:t>
            </w:r>
            <w:r>
              <w:rPr>
                <w:b/>
                <w:spacing w:val="-10"/>
                <w:sz w:val="24"/>
              </w:rPr>
              <w:t>%</w:t>
            </w:r>
          </w:p>
        </w:tc>
        <w:tc>
          <w:tcPr>
            <w:tcW w:w="1843" w:type="dxa"/>
          </w:tcPr>
          <w:p w:rsidR="00AA6A4F" w:rsidRDefault="002E6918">
            <w:pPr>
              <w:pStyle w:val="TableParagraph"/>
              <w:ind w:left="117" w:right="94"/>
              <w:rPr>
                <w:sz w:val="24"/>
              </w:rPr>
            </w:pPr>
            <w:r>
              <w:rPr>
                <w:spacing w:val="-4"/>
                <w:sz w:val="24"/>
              </w:rPr>
              <w:t>0.35</w:t>
            </w:r>
          </w:p>
        </w:tc>
        <w:tc>
          <w:tcPr>
            <w:tcW w:w="1843" w:type="dxa"/>
          </w:tcPr>
          <w:p w:rsidR="00AA6A4F" w:rsidRDefault="002E6918">
            <w:pPr>
              <w:pStyle w:val="TableParagraph"/>
              <w:ind w:left="117" w:right="94"/>
              <w:rPr>
                <w:sz w:val="24"/>
              </w:rPr>
            </w:pPr>
            <w:r>
              <w:rPr>
                <w:spacing w:val="-4"/>
                <w:sz w:val="24"/>
              </w:rPr>
              <w:t>0.59</w:t>
            </w:r>
          </w:p>
        </w:tc>
        <w:tc>
          <w:tcPr>
            <w:tcW w:w="1843" w:type="dxa"/>
          </w:tcPr>
          <w:p w:rsidR="00AA6A4F" w:rsidRDefault="002E6918">
            <w:pPr>
              <w:pStyle w:val="TableParagraph"/>
              <w:ind w:left="117" w:right="94"/>
              <w:rPr>
                <w:sz w:val="24"/>
              </w:rPr>
            </w:pPr>
            <w:r>
              <w:rPr>
                <w:spacing w:val="-4"/>
                <w:sz w:val="24"/>
              </w:rPr>
              <w:t>0.72</w:t>
            </w:r>
          </w:p>
        </w:tc>
        <w:tc>
          <w:tcPr>
            <w:tcW w:w="1842" w:type="dxa"/>
          </w:tcPr>
          <w:p w:rsidR="00AA6A4F" w:rsidRDefault="002E6918">
            <w:pPr>
              <w:pStyle w:val="TableParagraph"/>
              <w:ind w:left="28" w:right="5"/>
              <w:rPr>
                <w:sz w:val="24"/>
              </w:rPr>
            </w:pPr>
            <w:r>
              <w:rPr>
                <w:spacing w:val="-4"/>
                <w:sz w:val="24"/>
              </w:rPr>
              <w:t>0.46</w:t>
            </w:r>
          </w:p>
        </w:tc>
        <w:tc>
          <w:tcPr>
            <w:tcW w:w="1560" w:type="dxa"/>
          </w:tcPr>
          <w:p w:rsidR="00AA6A4F" w:rsidRDefault="002E6918">
            <w:pPr>
              <w:pStyle w:val="TableParagraph"/>
              <w:rPr>
                <w:sz w:val="24"/>
              </w:rPr>
            </w:pPr>
            <w:r>
              <w:rPr>
                <w:spacing w:val="-4"/>
                <w:sz w:val="24"/>
              </w:rPr>
              <w:t>0.61</w:t>
            </w:r>
          </w:p>
        </w:tc>
        <w:tc>
          <w:tcPr>
            <w:tcW w:w="1417" w:type="dxa"/>
          </w:tcPr>
          <w:p w:rsidR="00AA6A4F" w:rsidRDefault="002E6918">
            <w:pPr>
              <w:pStyle w:val="TableParagraph"/>
              <w:rPr>
                <w:sz w:val="24"/>
              </w:rPr>
            </w:pPr>
            <w:r>
              <w:rPr>
                <w:spacing w:val="-4"/>
                <w:sz w:val="24"/>
              </w:rPr>
              <w:t>0.55</w:t>
            </w:r>
          </w:p>
        </w:tc>
        <w:tc>
          <w:tcPr>
            <w:tcW w:w="1418" w:type="dxa"/>
          </w:tcPr>
          <w:p w:rsidR="00AA6A4F" w:rsidRDefault="002E6918">
            <w:pPr>
              <w:pStyle w:val="TableParagraph"/>
              <w:rPr>
                <w:sz w:val="24"/>
              </w:rPr>
            </w:pPr>
            <w:r>
              <w:rPr>
                <w:spacing w:val="-4"/>
                <w:sz w:val="24"/>
              </w:rPr>
              <w:t>0.11</w:t>
            </w:r>
          </w:p>
        </w:tc>
      </w:tr>
      <w:tr w:rsidR="00AA6A4F">
        <w:trPr>
          <w:trHeight w:val="517"/>
        </w:trPr>
        <w:tc>
          <w:tcPr>
            <w:tcW w:w="3261" w:type="dxa"/>
          </w:tcPr>
          <w:p w:rsidR="00AA6A4F" w:rsidRDefault="002E6918">
            <w:pPr>
              <w:pStyle w:val="TableParagraph"/>
              <w:ind w:left="28" w:right="4"/>
              <w:rPr>
                <w:b/>
                <w:sz w:val="24"/>
              </w:rPr>
            </w:pPr>
            <w:r>
              <w:rPr>
                <w:b/>
                <w:spacing w:val="-5"/>
                <w:sz w:val="24"/>
              </w:rPr>
              <w:t>CV</w:t>
            </w:r>
          </w:p>
        </w:tc>
        <w:tc>
          <w:tcPr>
            <w:tcW w:w="1843" w:type="dxa"/>
          </w:tcPr>
          <w:p w:rsidR="00AA6A4F" w:rsidRDefault="002E6918">
            <w:pPr>
              <w:pStyle w:val="TableParagraph"/>
              <w:ind w:left="117" w:right="94"/>
              <w:rPr>
                <w:sz w:val="24"/>
              </w:rPr>
            </w:pPr>
            <w:r>
              <w:rPr>
                <w:spacing w:val="-4"/>
                <w:sz w:val="24"/>
              </w:rPr>
              <w:t>2.58</w:t>
            </w:r>
          </w:p>
        </w:tc>
        <w:tc>
          <w:tcPr>
            <w:tcW w:w="1843" w:type="dxa"/>
          </w:tcPr>
          <w:p w:rsidR="00AA6A4F" w:rsidRDefault="002E6918">
            <w:pPr>
              <w:pStyle w:val="TableParagraph"/>
              <w:ind w:left="117" w:right="94"/>
              <w:rPr>
                <w:sz w:val="24"/>
              </w:rPr>
            </w:pPr>
            <w:r>
              <w:rPr>
                <w:spacing w:val="-4"/>
                <w:sz w:val="24"/>
              </w:rPr>
              <w:t>1.31</w:t>
            </w:r>
          </w:p>
        </w:tc>
        <w:tc>
          <w:tcPr>
            <w:tcW w:w="1843" w:type="dxa"/>
          </w:tcPr>
          <w:p w:rsidR="00AA6A4F" w:rsidRDefault="002E6918">
            <w:pPr>
              <w:pStyle w:val="TableParagraph"/>
              <w:ind w:left="117" w:right="94"/>
              <w:rPr>
                <w:sz w:val="24"/>
              </w:rPr>
            </w:pPr>
            <w:r>
              <w:rPr>
                <w:spacing w:val="-4"/>
                <w:sz w:val="24"/>
              </w:rPr>
              <w:t>2.70</w:t>
            </w:r>
          </w:p>
        </w:tc>
        <w:tc>
          <w:tcPr>
            <w:tcW w:w="1842" w:type="dxa"/>
          </w:tcPr>
          <w:p w:rsidR="00AA6A4F" w:rsidRDefault="002E6918">
            <w:pPr>
              <w:pStyle w:val="TableParagraph"/>
              <w:ind w:left="28" w:right="5"/>
              <w:rPr>
                <w:sz w:val="24"/>
              </w:rPr>
            </w:pPr>
            <w:r>
              <w:rPr>
                <w:spacing w:val="-4"/>
                <w:sz w:val="24"/>
              </w:rPr>
              <w:t>2.39</w:t>
            </w:r>
          </w:p>
        </w:tc>
        <w:tc>
          <w:tcPr>
            <w:tcW w:w="1560" w:type="dxa"/>
          </w:tcPr>
          <w:p w:rsidR="00AA6A4F" w:rsidRDefault="002E6918">
            <w:pPr>
              <w:pStyle w:val="TableParagraph"/>
              <w:rPr>
                <w:sz w:val="24"/>
              </w:rPr>
            </w:pPr>
            <w:r>
              <w:rPr>
                <w:spacing w:val="-4"/>
                <w:sz w:val="24"/>
              </w:rPr>
              <w:t>1.65</w:t>
            </w:r>
          </w:p>
        </w:tc>
        <w:tc>
          <w:tcPr>
            <w:tcW w:w="1417" w:type="dxa"/>
          </w:tcPr>
          <w:p w:rsidR="00AA6A4F" w:rsidRDefault="002E6918">
            <w:pPr>
              <w:pStyle w:val="TableParagraph"/>
              <w:rPr>
                <w:sz w:val="24"/>
              </w:rPr>
            </w:pPr>
            <w:r>
              <w:rPr>
                <w:spacing w:val="-4"/>
                <w:sz w:val="24"/>
              </w:rPr>
              <w:t>3.60</w:t>
            </w:r>
          </w:p>
        </w:tc>
        <w:tc>
          <w:tcPr>
            <w:tcW w:w="1418" w:type="dxa"/>
          </w:tcPr>
          <w:p w:rsidR="00AA6A4F" w:rsidRDefault="002E6918">
            <w:pPr>
              <w:pStyle w:val="TableParagraph"/>
              <w:rPr>
                <w:sz w:val="24"/>
              </w:rPr>
            </w:pPr>
            <w:r>
              <w:rPr>
                <w:spacing w:val="-4"/>
                <w:sz w:val="24"/>
              </w:rPr>
              <w:t>0.97</w:t>
            </w:r>
          </w:p>
        </w:tc>
      </w:tr>
    </w:tbl>
    <w:p w:rsidR="00AA6A4F" w:rsidRDefault="00AA6A4F">
      <w:pPr>
        <w:pStyle w:val="TableParagraph"/>
        <w:rPr>
          <w:sz w:val="24"/>
        </w:rPr>
        <w:sectPr w:rsidR="00AA6A4F">
          <w:headerReference w:type="default" r:id="rId7"/>
          <w:pgSz w:w="16840" w:h="11910" w:orient="landscape"/>
          <w:pgMar w:top="0" w:right="708" w:bottom="280" w:left="0" w:header="0" w:footer="0" w:gutter="0"/>
          <w:cols w:space="720"/>
        </w:sectPr>
      </w:pPr>
    </w:p>
    <w:p w:rsidR="00AA6A4F" w:rsidRDefault="002E6918">
      <w:pPr>
        <w:spacing w:before="160"/>
        <w:ind w:left="307"/>
        <w:jc w:val="both"/>
        <w:rPr>
          <w:b/>
          <w:sz w:val="24"/>
        </w:rPr>
      </w:pPr>
      <w:r>
        <w:rPr>
          <w:b/>
          <w:sz w:val="24"/>
        </w:rPr>
        <w:lastRenderedPageBreak/>
        <w:t>Table4.</w:t>
      </w:r>
      <w:r>
        <w:rPr>
          <w:b/>
          <w:spacing w:val="-6"/>
          <w:sz w:val="24"/>
        </w:rPr>
        <w:t xml:space="preserve"> </w:t>
      </w:r>
      <w:r>
        <w:rPr>
          <w:b/>
          <w:sz w:val="24"/>
        </w:rPr>
        <w:t>Evaluation</w:t>
      </w:r>
      <w:r>
        <w:rPr>
          <w:b/>
          <w:spacing w:val="-3"/>
          <w:sz w:val="24"/>
        </w:rPr>
        <w:t xml:space="preserve"> </w:t>
      </w:r>
      <w:r>
        <w:rPr>
          <w:b/>
          <w:sz w:val="24"/>
        </w:rPr>
        <w:t>of</w:t>
      </w:r>
      <w:r>
        <w:rPr>
          <w:b/>
          <w:spacing w:val="-4"/>
          <w:sz w:val="24"/>
        </w:rPr>
        <w:t xml:space="preserve"> </w:t>
      </w:r>
      <w:r>
        <w:rPr>
          <w:b/>
          <w:sz w:val="24"/>
        </w:rPr>
        <w:t>Different</w:t>
      </w:r>
      <w:r>
        <w:rPr>
          <w:b/>
          <w:spacing w:val="-3"/>
          <w:sz w:val="24"/>
        </w:rPr>
        <w:t xml:space="preserve"> </w:t>
      </w:r>
      <w:r>
        <w:rPr>
          <w:b/>
          <w:sz w:val="24"/>
        </w:rPr>
        <w:t>Lotus</w:t>
      </w:r>
      <w:r>
        <w:rPr>
          <w:b/>
          <w:spacing w:val="-3"/>
          <w:sz w:val="24"/>
        </w:rPr>
        <w:t xml:space="preserve"> </w:t>
      </w:r>
      <w:r>
        <w:rPr>
          <w:b/>
          <w:sz w:val="24"/>
        </w:rPr>
        <w:t>Varieties</w:t>
      </w:r>
      <w:r>
        <w:rPr>
          <w:b/>
          <w:spacing w:val="-4"/>
          <w:sz w:val="24"/>
        </w:rPr>
        <w:t xml:space="preserve"> </w:t>
      </w:r>
      <w:r>
        <w:rPr>
          <w:b/>
          <w:sz w:val="24"/>
        </w:rPr>
        <w:t>on</w:t>
      </w:r>
      <w:r>
        <w:rPr>
          <w:b/>
          <w:spacing w:val="-3"/>
          <w:sz w:val="24"/>
        </w:rPr>
        <w:t xml:space="preserve"> </w:t>
      </w:r>
      <w:r>
        <w:rPr>
          <w:b/>
          <w:sz w:val="24"/>
        </w:rPr>
        <w:t>Yield</w:t>
      </w:r>
      <w:r>
        <w:rPr>
          <w:b/>
          <w:spacing w:val="-3"/>
          <w:sz w:val="24"/>
        </w:rPr>
        <w:t xml:space="preserve"> </w:t>
      </w:r>
      <w:r>
        <w:rPr>
          <w:b/>
          <w:spacing w:val="-2"/>
          <w:sz w:val="24"/>
        </w:rPr>
        <w:t>aspects</w:t>
      </w:r>
    </w:p>
    <w:p w:rsidR="00AA6A4F" w:rsidRDefault="00AA6A4F">
      <w:pPr>
        <w:pStyle w:val="BodyText"/>
        <w:spacing w:before="97" w:after="1"/>
        <w:rPr>
          <w:b/>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4"/>
        <w:gridCol w:w="3543"/>
      </w:tblGrid>
      <w:tr w:rsidR="00AA6A4F">
        <w:trPr>
          <w:trHeight w:val="612"/>
        </w:trPr>
        <w:tc>
          <w:tcPr>
            <w:tcW w:w="5524" w:type="dxa"/>
          </w:tcPr>
          <w:p w:rsidR="00AA6A4F" w:rsidRDefault="002E6918">
            <w:pPr>
              <w:pStyle w:val="TableParagraph"/>
              <w:ind w:left="28" w:right="7"/>
              <w:rPr>
                <w:b/>
                <w:sz w:val="24"/>
              </w:rPr>
            </w:pPr>
            <w:r>
              <w:rPr>
                <w:b/>
                <w:spacing w:val="-2"/>
                <w:sz w:val="24"/>
              </w:rPr>
              <w:t>Variety</w:t>
            </w:r>
          </w:p>
        </w:tc>
        <w:tc>
          <w:tcPr>
            <w:tcW w:w="3543" w:type="dxa"/>
          </w:tcPr>
          <w:p w:rsidR="00AA6A4F" w:rsidRDefault="002E6918">
            <w:pPr>
              <w:pStyle w:val="TableParagraph"/>
              <w:ind w:right="8"/>
              <w:rPr>
                <w:b/>
                <w:sz w:val="24"/>
              </w:rPr>
            </w:pPr>
            <w:r>
              <w:rPr>
                <w:b/>
                <w:sz w:val="24"/>
              </w:rPr>
              <w:t>Yield</w:t>
            </w:r>
            <w:r>
              <w:rPr>
                <w:b/>
                <w:spacing w:val="-4"/>
                <w:sz w:val="24"/>
              </w:rPr>
              <w:t xml:space="preserve"> </w:t>
            </w:r>
            <w:r>
              <w:rPr>
                <w:b/>
                <w:sz w:val="24"/>
              </w:rPr>
              <w:t>of</w:t>
            </w:r>
            <w:r>
              <w:rPr>
                <w:b/>
                <w:spacing w:val="-2"/>
                <w:sz w:val="24"/>
              </w:rPr>
              <w:t xml:space="preserve"> </w:t>
            </w:r>
            <w:r>
              <w:rPr>
                <w:b/>
                <w:sz w:val="24"/>
              </w:rPr>
              <w:t>flower</w:t>
            </w:r>
            <w:r>
              <w:rPr>
                <w:b/>
                <w:spacing w:val="-2"/>
                <w:sz w:val="24"/>
              </w:rPr>
              <w:t xml:space="preserve"> </w:t>
            </w:r>
            <w:r>
              <w:rPr>
                <w:b/>
                <w:sz w:val="24"/>
              </w:rPr>
              <w:t>per</w:t>
            </w:r>
            <w:r>
              <w:rPr>
                <w:b/>
                <w:spacing w:val="-2"/>
                <w:sz w:val="24"/>
              </w:rPr>
              <w:t xml:space="preserve"> </w:t>
            </w:r>
            <w:r>
              <w:rPr>
                <w:b/>
                <w:spacing w:val="-5"/>
                <w:sz w:val="24"/>
              </w:rPr>
              <w:t>tub</w:t>
            </w:r>
          </w:p>
        </w:tc>
      </w:tr>
      <w:tr w:rsidR="00AA6A4F">
        <w:trPr>
          <w:trHeight w:val="613"/>
        </w:trPr>
        <w:tc>
          <w:tcPr>
            <w:tcW w:w="5524" w:type="dxa"/>
          </w:tcPr>
          <w:p w:rsidR="00AA6A4F" w:rsidRDefault="002E6918">
            <w:pPr>
              <w:pStyle w:val="TableParagraph"/>
              <w:ind w:left="28" w:right="4"/>
              <w:rPr>
                <w:b/>
                <w:sz w:val="24"/>
              </w:rPr>
            </w:pPr>
            <w:r>
              <w:rPr>
                <w:b/>
                <w:spacing w:val="-5"/>
                <w:sz w:val="24"/>
              </w:rPr>
              <w:t>V1</w:t>
            </w:r>
          </w:p>
        </w:tc>
        <w:tc>
          <w:tcPr>
            <w:tcW w:w="3543" w:type="dxa"/>
          </w:tcPr>
          <w:p w:rsidR="00AA6A4F" w:rsidRDefault="002E6918">
            <w:pPr>
              <w:pStyle w:val="TableParagraph"/>
              <w:ind w:right="8"/>
              <w:rPr>
                <w:sz w:val="24"/>
              </w:rPr>
            </w:pPr>
            <w:r>
              <w:rPr>
                <w:spacing w:val="-2"/>
                <w:sz w:val="24"/>
              </w:rPr>
              <w:t>30.43</w:t>
            </w:r>
          </w:p>
        </w:tc>
      </w:tr>
      <w:tr w:rsidR="00AA6A4F">
        <w:trPr>
          <w:trHeight w:val="612"/>
        </w:trPr>
        <w:tc>
          <w:tcPr>
            <w:tcW w:w="5524" w:type="dxa"/>
          </w:tcPr>
          <w:p w:rsidR="00AA6A4F" w:rsidRDefault="002E6918">
            <w:pPr>
              <w:pStyle w:val="TableParagraph"/>
              <w:ind w:left="28" w:right="4"/>
              <w:rPr>
                <w:b/>
                <w:sz w:val="24"/>
              </w:rPr>
            </w:pPr>
            <w:r>
              <w:rPr>
                <w:b/>
                <w:sz w:val="24"/>
              </w:rPr>
              <w:t xml:space="preserve">V1 – </w:t>
            </w:r>
            <w:r>
              <w:rPr>
                <w:b/>
                <w:spacing w:val="-5"/>
                <w:sz w:val="24"/>
              </w:rPr>
              <w:t>108</w:t>
            </w:r>
          </w:p>
        </w:tc>
        <w:tc>
          <w:tcPr>
            <w:tcW w:w="3543" w:type="dxa"/>
          </w:tcPr>
          <w:p w:rsidR="00AA6A4F" w:rsidRDefault="002E6918">
            <w:pPr>
              <w:pStyle w:val="TableParagraph"/>
              <w:ind w:right="8"/>
              <w:rPr>
                <w:sz w:val="24"/>
              </w:rPr>
            </w:pPr>
            <w:r>
              <w:rPr>
                <w:spacing w:val="-2"/>
                <w:sz w:val="24"/>
              </w:rPr>
              <w:t>40.25</w:t>
            </w:r>
          </w:p>
        </w:tc>
      </w:tr>
      <w:tr w:rsidR="00AA6A4F">
        <w:trPr>
          <w:trHeight w:val="612"/>
        </w:trPr>
        <w:tc>
          <w:tcPr>
            <w:tcW w:w="5524" w:type="dxa"/>
          </w:tcPr>
          <w:p w:rsidR="00AA6A4F" w:rsidRDefault="002E6918">
            <w:pPr>
              <w:pStyle w:val="TableParagraph"/>
              <w:ind w:left="28"/>
              <w:rPr>
                <w:b/>
                <w:sz w:val="24"/>
              </w:rPr>
            </w:pPr>
            <w:r>
              <w:rPr>
                <w:b/>
                <w:sz w:val="24"/>
              </w:rPr>
              <w:t xml:space="preserve">V2 – </w:t>
            </w:r>
            <w:proofErr w:type="spellStart"/>
            <w:r>
              <w:rPr>
                <w:b/>
                <w:spacing w:val="-2"/>
                <w:sz w:val="24"/>
              </w:rPr>
              <w:t>Akhila</w:t>
            </w:r>
            <w:proofErr w:type="spellEnd"/>
          </w:p>
        </w:tc>
        <w:tc>
          <w:tcPr>
            <w:tcW w:w="3543" w:type="dxa"/>
          </w:tcPr>
          <w:p w:rsidR="00AA6A4F" w:rsidRDefault="002E6918">
            <w:pPr>
              <w:pStyle w:val="TableParagraph"/>
              <w:ind w:right="8"/>
              <w:rPr>
                <w:sz w:val="24"/>
              </w:rPr>
            </w:pPr>
            <w:r>
              <w:rPr>
                <w:spacing w:val="-2"/>
                <w:sz w:val="24"/>
              </w:rPr>
              <w:t>38.35</w:t>
            </w:r>
          </w:p>
        </w:tc>
      </w:tr>
      <w:tr w:rsidR="00AA6A4F">
        <w:trPr>
          <w:trHeight w:val="612"/>
        </w:trPr>
        <w:tc>
          <w:tcPr>
            <w:tcW w:w="5524" w:type="dxa"/>
          </w:tcPr>
          <w:p w:rsidR="00AA6A4F" w:rsidRDefault="002E6918">
            <w:pPr>
              <w:pStyle w:val="TableParagraph"/>
              <w:ind w:left="28" w:right="4"/>
              <w:rPr>
                <w:b/>
                <w:sz w:val="24"/>
              </w:rPr>
            </w:pPr>
            <w:r>
              <w:rPr>
                <w:b/>
                <w:sz w:val="24"/>
              </w:rPr>
              <w:t xml:space="preserve">V3 – Fong </w:t>
            </w:r>
            <w:r>
              <w:rPr>
                <w:b/>
                <w:spacing w:val="-5"/>
                <w:sz w:val="24"/>
              </w:rPr>
              <w:t>Hu</w:t>
            </w:r>
          </w:p>
        </w:tc>
        <w:tc>
          <w:tcPr>
            <w:tcW w:w="3543" w:type="dxa"/>
          </w:tcPr>
          <w:p w:rsidR="00AA6A4F" w:rsidRDefault="002E6918">
            <w:pPr>
              <w:pStyle w:val="TableParagraph"/>
              <w:ind w:right="8"/>
              <w:rPr>
                <w:sz w:val="24"/>
              </w:rPr>
            </w:pPr>
            <w:r>
              <w:rPr>
                <w:spacing w:val="-2"/>
                <w:sz w:val="24"/>
              </w:rPr>
              <w:t>25.85</w:t>
            </w:r>
          </w:p>
        </w:tc>
      </w:tr>
      <w:tr w:rsidR="00AA6A4F">
        <w:trPr>
          <w:trHeight w:val="612"/>
        </w:trPr>
        <w:tc>
          <w:tcPr>
            <w:tcW w:w="5524" w:type="dxa"/>
          </w:tcPr>
          <w:p w:rsidR="00AA6A4F" w:rsidRDefault="002E6918">
            <w:pPr>
              <w:pStyle w:val="TableParagraph"/>
              <w:ind w:left="28"/>
              <w:rPr>
                <w:b/>
                <w:sz w:val="24"/>
              </w:rPr>
            </w:pPr>
            <w:r>
              <w:rPr>
                <w:b/>
                <w:sz w:val="24"/>
              </w:rPr>
              <w:t>V4–</w:t>
            </w:r>
            <w:r>
              <w:rPr>
                <w:b/>
                <w:spacing w:val="-1"/>
                <w:sz w:val="24"/>
              </w:rPr>
              <w:t xml:space="preserve"> </w:t>
            </w:r>
            <w:r>
              <w:rPr>
                <w:b/>
                <w:sz w:val="24"/>
              </w:rPr>
              <w:t>Sai</w:t>
            </w:r>
            <w:r>
              <w:rPr>
                <w:b/>
                <w:spacing w:val="-1"/>
                <w:sz w:val="24"/>
              </w:rPr>
              <w:t xml:space="preserve"> </w:t>
            </w:r>
            <w:proofErr w:type="spellStart"/>
            <w:r>
              <w:rPr>
                <w:b/>
                <w:sz w:val="24"/>
              </w:rPr>
              <w:t>Thung</w:t>
            </w:r>
            <w:proofErr w:type="spellEnd"/>
            <w:r>
              <w:rPr>
                <w:b/>
                <w:sz w:val="24"/>
              </w:rPr>
              <w:t xml:space="preserve"> </w:t>
            </w:r>
            <w:r>
              <w:rPr>
                <w:b/>
                <w:spacing w:val="-5"/>
                <w:sz w:val="24"/>
              </w:rPr>
              <w:t>Sui</w:t>
            </w:r>
          </w:p>
        </w:tc>
        <w:tc>
          <w:tcPr>
            <w:tcW w:w="3543" w:type="dxa"/>
          </w:tcPr>
          <w:p w:rsidR="00AA6A4F" w:rsidRDefault="002E6918">
            <w:pPr>
              <w:pStyle w:val="TableParagraph"/>
              <w:ind w:right="8"/>
              <w:rPr>
                <w:sz w:val="24"/>
              </w:rPr>
            </w:pPr>
            <w:r>
              <w:rPr>
                <w:spacing w:val="-2"/>
                <w:sz w:val="24"/>
              </w:rPr>
              <w:t>32.91</w:t>
            </w:r>
          </w:p>
        </w:tc>
      </w:tr>
      <w:tr w:rsidR="00AA6A4F">
        <w:trPr>
          <w:trHeight w:val="613"/>
        </w:trPr>
        <w:tc>
          <w:tcPr>
            <w:tcW w:w="5524" w:type="dxa"/>
          </w:tcPr>
          <w:p w:rsidR="00AA6A4F" w:rsidRDefault="002E6918">
            <w:pPr>
              <w:pStyle w:val="TableParagraph"/>
              <w:ind w:left="28"/>
              <w:rPr>
                <w:b/>
                <w:sz w:val="24"/>
              </w:rPr>
            </w:pPr>
            <w:r>
              <w:rPr>
                <w:b/>
                <w:sz w:val="24"/>
              </w:rPr>
              <w:t>V5–Super</w:t>
            </w:r>
            <w:r>
              <w:rPr>
                <w:b/>
                <w:spacing w:val="-5"/>
                <w:sz w:val="24"/>
              </w:rPr>
              <w:t xml:space="preserve"> </w:t>
            </w:r>
            <w:r>
              <w:rPr>
                <w:b/>
                <w:sz w:val="24"/>
              </w:rPr>
              <w:t>Lotus</w:t>
            </w:r>
            <w:r>
              <w:rPr>
                <w:b/>
                <w:spacing w:val="-4"/>
                <w:sz w:val="24"/>
              </w:rPr>
              <w:t xml:space="preserve"> </w:t>
            </w:r>
            <w:r>
              <w:rPr>
                <w:b/>
                <w:spacing w:val="-5"/>
                <w:sz w:val="24"/>
              </w:rPr>
              <w:t>14</w:t>
            </w:r>
          </w:p>
        </w:tc>
        <w:tc>
          <w:tcPr>
            <w:tcW w:w="3543" w:type="dxa"/>
          </w:tcPr>
          <w:p w:rsidR="00AA6A4F" w:rsidRDefault="002E6918">
            <w:pPr>
              <w:pStyle w:val="TableParagraph"/>
              <w:ind w:right="8"/>
              <w:rPr>
                <w:sz w:val="24"/>
              </w:rPr>
            </w:pPr>
            <w:r>
              <w:rPr>
                <w:spacing w:val="-2"/>
                <w:sz w:val="24"/>
              </w:rPr>
              <w:t>20.29</w:t>
            </w:r>
          </w:p>
        </w:tc>
      </w:tr>
      <w:tr w:rsidR="00AA6A4F">
        <w:trPr>
          <w:trHeight w:val="612"/>
        </w:trPr>
        <w:tc>
          <w:tcPr>
            <w:tcW w:w="5524" w:type="dxa"/>
          </w:tcPr>
          <w:p w:rsidR="00AA6A4F" w:rsidRDefault="002E6918">
            <w:pPr>
              <w:pStyle w:val="TableParagraph"/>
              <w:ind w:left="28" w:right="0"/>
              <w:rPr>
                <w:b/>
                <w:sz w:val="24"/>
              </w:rPr>
            </w:pPr>
            <w:r>
              <w:rPr>
                <w:b/>
                <w:sz w:val="24"/>
              </w:rPr>
              <w:t>V6–Allahabad</w:t>
            </w:r>
            <w:r>
              <w:rPr>
                <w:b/>
                <w:spacing w:val="-7"/>
                <w:sz w:val="24"/>
              </w:rPr>
              <w:t xml:space="preserve"> </w:t>
            </w:r>
            <w:r>
              <w:rPr>
                <w:b/>
                <w:sz w:val="24"/>
              </w:rPr>
              <w:t>Local</w:t>
            </w:r>
            <w:r>
              <w:rPr>
                <w:b/>
                <w:spacing w:val="-6"/>
                <w:sz w:val="24"/>
              </w:rPr>
              <w:t xml:space="preserve"> </w:t>
            </w:r>
            <w:r>
              <w:rPr>
                <w:b/>
                <w:sz w:val="24"/>
              </w:rPr>
              <w:t>Lotus-</w:t>
            </w:r>
            <w:r>
              <w:rPr>
                <w:b/>
                <w:spacing w:val="-10"/>
                <w:sz w:val="24"/>
              </w:rPr>
              <w:t>1</w:t>
            </w:r>
          </w:p>
        </w:tc>
        <w:tc>
          <w:tcPr>
            <w:tcW w:w="3543" w:type="dxa"/>
          </w:tcPr>
          <w:p w:rsidR="00AA6A4F" w:rsidRDefault="002E6918">
            <w:pPr>
              <w:pStyle w:val="TableParagraph"/>
              <w:ind w:right="8"/>
              <w:rPr>
                <w:sz w:val="24"/>
              </w:rPr>
            </w:pPr>
            <w:r>
              <w:rPr>
                <w:spacing w:val="-2"/>
                <w:sz w:val="24"/>
              </w:rPr>
              <w:t>19.27</w:t>
            </w:r>
          </w:p>
        </w:tc>
      </w:tr>
      <w:tr w:rsidR="00AA6A4F">
        <w:trPr>
          <w:trHeight w:val="613"/>
        </w:trPr>
        <w:tc>
          <w:tcPr>
            <w:tcW w:w="5524" w:type="dxa"/>
          </w:tcPr>
          <w:p w:rsidR="00AA6A4F" w:rsidRDefault="002E6918">
            <w:pPr>
              <w:pStyle w:val="TableParagraph"/>
              <w:ind w:left="28" w:right="0"/>
              <w:rPr>
                <w:b/>
                <w:sz w:val="24"/>
              </w:rPr>
            </w:pPr>
            <w:r>
              <w:rPr>
                <w:b/>
                <w:sz w:val="24"/>
              </w:rPr>
              <w:t>V7–Allahabad</w:t>
            </w:r>
            <w:r>
              <w:rPr>
                <w:b/>
                <w:spacing w:val="-7"/>
                <w:sz w:val="24"/>
              </w:rPr>
              <w:t xml:space="preserve"> </w:t>
            </w:r>
            <w:r>
              <w:rPr>
                <w:b/>
                <w:sz w:val="24"/>
              </w:rPr>
              <w:t>Local</w:t>
            </w:r>
            <w:r>
              <w:rPr>
                <w:b/>
                <w:spacing w:val="-6"/>
                <w:sz w:val="24"/>
              </w:rPr>
              <w:t xml:space="preserve"> </w:t>
            </w:r>
            <w:r>
              <w:rPr>
                <w:b/>
                <w:sz w:val="24"/>
              </w:rPr>
              <w:t>Lotus-</w:t>
            </w:r>
            <w:r>
              <w:rPr>
                <w:b/>
                <w:spacing w:val="-10"/>
                <w:sz w:val="24"/>
              </w:rPr>
              <w:t>2</w:t>
            </w:r>
          </w:p>
        </w:tc>
        <w:tc>
          <w:tcPr>
            <w:tcW w:w="3543" w:type="dxa"/>
          </w:tcPr>
          <w:p w:rsidR="00AA6A4F" w:rsidRDefault="002E6918">
            <w:pPr>
              <w:pStyle w:val="TableParagraph"/>
              <w:ind w:right="0"/>
              <w:rPr>
                <w:sz w:val="24"/>
              </w:rPr>
            </w:pPr>
            <w:r>
              <w:rPr>
                <w:spacing w:val="-10"/>
                <w:sz w:val="24"/>
              </w:rPr>
              <w:t>S</w:t>
            </w:r>
          </w:p>
        </w:tc>
      </w:tr>
      <w:tr w:rsidR="00AA6A4F">
        <w:trPr>
          <w:trHeight w:val="612"/>
        </w:trPr>
        <w:tc>
          <w:tcPr>
            <w:tcW w:w="5524" w:type="dxa"/>
          </w:tcPr>
          <w:p w:rsidR="00AA6A4F" w:rsidRDefault="002E6918">
            <w:pPr>
              <w:pStyle w:val="TableParagraph"/>
              <w:ind w:left="28" w:right="0"/>
              <w:rPr>
                <w:b/>
                <w:sz w:val="24"/>
              </w:rPr>
            </w:pPr>
            <w:proofErr w:type="spellStart"/>
            <w:proofErr w:type="gramStart"/>
            <w:r>
              <w:rPr>
                <w:b/>
                <w:spacing w:val="-4"/>
                <w:sz w:val="24"/>
              </w:rPr>
              <w:t>SE.d</w:t>
            </w:r>
            <w:proofErr w:type="spellEnd"/>
            <w:proofErr w:type="gramEnd"/>
          </w:p>
        </w:tc>
        <w:tc>
          <w:tcPr>
            <w:tcW w:w="3543" w:type="dxa"/>
          </w:tcPr>
          <w:p w:rsidR="00AA6A4F" w:rsidRDefault="002E6918">
            <w:pPr>
              <w:pStyle w:val="TableParagraph"/>
              <w:rPr>
                <w:sz w:val="24"/>
              </w:rPr>
            </w:pPr>
            <w:r>
              <w:rPr>
                <w:spacing w:val="-4"/>
                <w:sz w:val="24"/>
              </w:rPr>
              <w:t>0.09</w:t>
            </w:r>
          </w:p>
        </w:tc>
      </w:tr>
      <w:tr w:rsidR="00AA6A4F">
        <w:trPr>
          <w:trHeight w:val="613"/>
        </w:trPr>
        <w:tc>
          <w:tcPr>
            <w:tcW w:w="5524" w:type="dxa"/>
          </w:tcPr>
          <w:p w:rsidR="00AA6A4F" w:rsidRDefault="002E6918">
            <w:pPr>
              <w:pStyle w:val="TableParagraph"/>
              <w:ind w:left="28" w:right="0"/>
              <w:rPr>
                <w:b/>
                <w:sz w:val="24"/>
              </w:rPr>
            </w:pPr>
            <w:r>
              <w:rPr>
                <w:b/>
                <w:sz w:val="24"/>
              </w:rPr>
              <w:t>SDAT5</w:t>
            </w:r>
            <w:r>
              <w:rPr>
                <w:b/>
                <w:spacing w:val="-5"/>
                <w:sz w:val="24"/>
              </w:rPr>
              <w:t xml:space="preserve"> </w:t>
            </w:r>
            <w:r>
              <w:rPr>
                <w:b/>
                <w:spacing w:val="-10"/>
                <w:sz w:val="24"/>
              </w:rPr>
              <w:t>%</w:t>
            </w:r>
          </w:p>
        </w:tc>
        <w:tc>
          <w:tcPr>
            <w:tcW w:w="3543" w:type="dxa"/>
          </w:tcPr>
          <w:p w:rsidR="00AA6A4F" w:rsidRDefault="002E6918">
            <w:pPr>
              <w:pStyle w:val="TableParagraph"/>
              <w:rPr>
                <w:sz w:val="24"/>
              </w:rPr>
            </w:pPr>
            <w:r>
              <w:rPr>
                <w:spacing w:val="-4"/>
                <w:sz w:val="24"/>
              </w:rPr>
              <w:t>0.20</w:t>
            </w:r>
          </w:p>
        </w:tc>
      </w:tr>
      <w:tr w:rsidR="00AA6A4F">
        <w:trPr>
          <w:trHeight w:val="612"/>
        </w:trPr>
        <w:tc>
          <w:tcPr>
            <w:tcW w:w="5524" w:type="dxa"/>
          </w:tcPr>
          <w:p w:rsidR="00AA6A4F" w:rsidRDefault="002E6918">
            <w:pPr>
              <w:pStyle w:val="TableParagraph"/>
              <w:ind w:left="28" w:right="4"/>
              <w:rPr>
                <w:b/>
                <w:sz w:val="24"/>
              </w:rPr>
            </w:pPr>
            <w:r>
              <w:rPr>
                <w:b/>
                <w:spacing w:val="-5"/>
                <w:sz w:val="24"/>
              </w:rPr>
              <w:t>CV</w:t>
            </w:r>
          </w:p>
        </w:tc>
        <w:tc>
          <w:tcPr>
            <w:tcW w:w="3543" w:type="dxa"/>
          </w:tcPr>
          <w:p w:rsidR="00AA6A4F" w:rsidRDefault="002E6918">
            <w:pPr>
              <w:pStyle w:val="TableParagraph"/>
              <w:rPr>
                <w:sz w:val="24"/>
              </w:rPr>
            </w:pPr>
            <w:r>
              <w:rPr>
                <w:spacing w:val="-4"/>
                <w:sz w:val="24"/>
              </w:rPr>
              <w:t>0.37</w:t>
            </w:r>
          </w:p>
        </w:tc>
      </w:tr>
    </w:tbl>
    <w:p w:rsidR="00AA6A4F" w:rsidRDefault="00AA6A4F">
      <w:pPr>
        <w:pStyle w:val="BodyText"/>
        <w:spacing w:before="271"/>
        <w:rPr>
          <w:b/>
        </w:rPr>
      </w:pPr>
    </w:p>
    <w:p w:rsidR="00AA6A4F" w:rsidRDefault="002E6918">
      <w:pPr>
        <w:pStyle w:val="Heading2"/>
        <w:spacing w:before="0"/>
        <w:ind w:left="307"/>
      </w:pPr>
      <w:r>
        <w:rPr>
          <w:spacing w:val="-2"/>
        </w:rPr>
        <w:t>CONCLUSION</w:t>
      </w:r>
    </w:p>
    <w:p w:rsidR="00AA6A4F" w:rsidRDefault="002E6918">
      <w:pPr>
        <w:pStyle w:val="BodyText"/>
        <w:spacing w:before="241" w:line="360" w:lineRule="auto"/>
        <w:ind w:left="307" w:right="166"/>
        <w:jc w:val="both"/>
      </w:pPr>
      <w:r>
        <w:t xml:space="preserve">From the present investigation, it is concluded that among the different varieties, The Variety V2 found superior in terms of Plant height (28.12cm), Plant spread (96.34 cm),No. of Leaves (29.42),leaf length (38.28), Leaf width ( 62.50 cm), No. of flowers </w:t>
      </w:r>
      <w:r>
        <w:t>(10.21), Bud initiation (26.72), flower diameter (12.30), Flower length (24.69), Duration of flowering (10.39), Yield of</w:t>
      </w:r>
      <w:r>
        <w:rPr>
          <w:spacing w:val="-8"/>
        </w:rPr>
        <w:t xml:space="preserve"> </w:t>
      </w:r>
      <w:r>
        <w:t>flowers</w:t>
      </w:r>
      <w:r>
        <w:rPr>
          <w:spacing w:val="-8"/>
        </w:rPr>
        <w:t xml:space="preserve"> </w:t>
      </w:r>
      <w:r>
        <w:t>per</w:t>
      </w:r>
      <w:r>
        <w:rPr>
          <w:spacing w:val="-8"/>
        </w:rPr>
        <w:t xml:space="preserve"> </w:t>
      </w:r>
      <w:r>
        <w:t>Tub</w:t>
      </w:r>
      <w:r>
        <w:rPr>
          <w:spacing w:val="-8"/>
        </w:rPr>
        <w:t xml:space="preserve"> </w:t>
      </w:r>
      <w:r>
        <w:t>(40.25).</w:t>
      </w:r>
      <w:r>
        <w:rPr>
          <w:spacing w:val="-8"/>
        </w:rPr>
        <w:t xml:space="preserve"> </w:t>
      </w:r>
      <w:r>
        <w:t>Among</w:t>
      </w:r>
      <w:r>
        <w:rPr>
          <w:spacing w:val="-8"/>
        </w:rPr>
        <w:t xml:space="preserve"> </w:t>
      </w:r>
      <w:r>
        <w:t>the</w:t>
      </w:r>
      <w:r>
        <w:rPr>
          <w:spacing w:val="-8"/>
        </w:rPr>
        <w:t xml:space="preserve"> </w:t>
      </w:r>
      <w:r>
        <w:t>different</w:t>
      </w:r>
      <w:r>
        <w:rPr>
          <w:spacing w:val="-8"/>
        </w:rPr>
        <w:t xml:space="preserve"> </w:t>
      </w:r>
      <w:r>
        <w:t>variety</w:t>
      </w:r>
      <w:r>
        <w:rPr>
          <w:spacing w:val="-8"/>
        </w:rPr>
        <w:t xml:space="preserve"> </w:t>
      </w:r>
      <w:r>
        <w:t>Highest</w:t>
      </w:r>
      <w:r>
        <w:rPr>
          <w:spacing w:val="-8"/>
        </w:rPr>
        <w:t xml:space="preserve"> </w:t>
      </w:r>
      <w:r>
        <w:t>Gross</w:t>
      </w:r>
      <w:r>
        <w:rPr>
          <w:spacing w:val="-8"/>
        </w:rPr>
        <w:t xml:space="preserve"> </w:t>
      </w:r>
      <w:r>
        <w:t>return</w:t>
      </w:r>
      <w:r>
        <w:rPr>
          <w:spacing w:val="-8"/>
        </w:rPr>
        <w:t xml:space="preserve"> </w:t>
      </w:r>
      <w:r>
        <w:t>(3264000Rs/ha), Net return (2372500 Rs/ha), Benefit cost rati</w:t>
      </w:r>
      <w:r>
        <w:t xml:space="preserve">o (2.37) was found in V2- </w:t>
      </w:r>
      <w:proofErr w:type="spellStart"/>
      <w:r>
        <w:t>Akhila</w:t>
      </w:r>
      <w:proofErr w:type="spellEnd"/>
      <w:r>
        <w:t xml:space="preserve">. Whereas for Vase life found superior in V5- Super Lotus 14 (7.14). Hence Variety </w:t>
      </w:r>
      <w:proofErr w:type="spellStart"/>
      <w:r>
        <w:t>Akhila</w:t>
      </w:r>
      <w:proofErr w:type="spellEnd"/>
      <w:r>
        <w:t xml:space="preserve"> was found the best in </w:t>
      </w:r>
      <w:proofErr w:type="spellStart"/>
      <w:r>
        <w:t>Prayagraj</w:t>
      </w:r>
      <w:proofErr w:type="spellEnd"/>
      <w:r>
        <w:t xml:space="preserve"> climatic condition.</w:t>
      </w:r>
    </w:p>
    <w:p w:rsidR="00AA6A4F" w:rsidRDefault="00AA6A4F">
      <w:pPr>
        <w:pStyle w:val="BodyText"/>
        <w:spacing w:line="360" w:lineRule="auto"/>
        <w:jc w:val="both"/>
      </w:pPr>
    </w:p>
    <w:p w:rsidR="00C43D0F" w:rsidRDefault="00C43D0F">
      <w:pPr>
        <w:pStyle w:val="BodyText"/>
        <w:spacing w:line="360" w:lineRule="auto"/>
        <w:jc w:val="both"/>
      </w:pPr>
    </w:p>
    <w:p w:rsidR="00C43D0F" w:rsidRDefault="00C43D0F" w:rsidP="00C43D0F">
      <w:r>
        <w:t>Disclaimer (Artificial intelligence)</w:t>
      </w:r>
    </w:p>
    <w:p w:rsidR="00C43D0F" w:rsidRDefault="00C43D0F" w:rsidP="00C43D0F">
      <w:r>
        <w:t xml:space="preserve">Option 1: </w:t>
      </w:r>
    </w:p>
    <w:p w:rsidR="00C43D0F" w:rsidRDefault="00C43D0F" w:rsidP="00C43D0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C43D0F" w:rsidRDefault="00C43D0F" w:rsidP="00C43D0F">
      <w:r>
        <w:t xml:space="preserve">Option 2: </w:t>
      </w:r>
    </w:p>
    <w:p w:rsidR="00C43D0F" w:rsidRDefault="00C43D0F" w:rsidP="00C43D0F">
      <w:r>
        <w:t xml:space="preserve">Author(s) hereby declare that generative AI technologies such as Large Language Models, etc. have been </w:t>
      </w:r>
      <w:r>
        <w:lastRenderedPageBreak/>
        <w:t>used during the writing or editing of manuscripts. This explanation will include the name, version, model, and source of the generative AI technology and as well as all input prompts provided to the generative AI technology</w:t>
      </w:r>
    </w:p>
    <w:p w:rsidR="00C43D0F" w:rsidRDefault="00C43D0F" w:rsidP="00C43D0F">
      <w:r>
        <w:t>Details of the AI usage are given below:</w:t>
      </w:r>
    </w:p>
    <w:p w:rsidR="00C43D0F" w:rsidRDefault="00C43D0F" w:rsidP="00C43D0F">
      <w:r>
        <w:t>1.</w:t>
      </w:r>
    </w:p>
    <w:p w:rsidR="00C43D0F" w:rsidRDefault="00C43D0F" w:rsidP="00C43D0F">
      <w:r>
        <w:t>2.</w:t>
      </w:r>
    </w:p>
    <w:p w:rsidR="00C43D0F" w:rsidRPr="00D047BB" w:rsidRDefault="00C43D0F" w:rsidP="00C43D0F">
      <w:r>
        <w:t>3.</w:t>
      </w:r>
    </w:p>
    <w:p w:rsidR="00C43D0F" w:rsidRPr="0063354D" w:rsidRDefault="00C43D0F" w:rsidP="00C43D0F"/>
    <w:p w:rsidR="00C43D0F" w:rsidRPr="00F7241A" w:rsidRDefault="00C43D0F" w:rsidP="00C43D0F"/>
    <w:p w:rsidR="00C43D0F" w:rsidRDefault="00C43D0F">
      <w:pPr>
        <w:pStyle w:val="BodyText"/>
        <w:spacing w:line="360" w:lineRule="auto"/>
        <w:jc w:val="both"/>
        <w:sectPr w:rsidR="00C43D0F">
          <w:headerReference w:type="default" r:id="rId8"/>
          <w:pgSz w:w="11910" w:h="16840"/>
          <w:pgMar w:top="1280" w:right="1275" w:bottom="280" w:left="1133" w:header="44" w:footer="0" w:gutter="0"/>
          <w:cols w:space="720"/>
        </w:sectPr>
      </w:pPr>
    </w:p>
    <w:p w:rsidR="00AA6A4F" w:rsidRDefault="002E6918">
      <w:pPr>
        <w:pStyle w:val="Heading1"/>
        <w:spacing w:before="160"/>
        <w:ind w:firstLine="0"/>
      </w:pPr>
      <w:r>
        <w:rPr>
          <w:spacing w:val="-2"/>
        </w:rPr>
        <w:lastRenderedPageBreak/>
        <w:t>REFERENCES</w:t>
      </w:r>
    </w:p>
    <w:p w:rsidR="00AA6A4F" w:rsidRDefault="00AA6A4F">
      <w:pPr>
        <w:pStyle w:val="Heading1"/>
        <w:sectPr w:rsidR="00AA6A4F">
          <w:pgSz w:w="11910" w:h="16840"/>
          <w:pgMar w:top="1280" w:right="1275" w:bottom="280" w:left="1133" w:header="44" w:footer="0" w:gutter="0"/>
          <w:cols w:space="720"/>
        </w:sectPr>
      </w:pPr>
    </w:p>
    <w:p w:rsidR="00AA6A4F" w:rsidRDefault="00AA6A4F">
      <w:pPr>
        <w:pStyle w:val="BodyText"/>
        <w:rPr>
          <w:b/>
        </w:rPr>
      </w:pPr>
    </w:p>
    <w:p w:rsidR="00AA6A4F" w:rsidRDefault="00AA6A4F">
      <w:pPr>
        <w:pStyle w:val="BodyText"/>
        <w:rPr>
          <w:b/>
        </w:rPr>
      </w:pPr>
    </w:p>
    <w:p w:rsidR="00AA6A4F" w:rsidRDefault="00AA6A4F">
      <w:pPr>
        <w:pStyle w:val="BodyText"/>
        <w:rPr>
          <w:b/>
        </w:rPr>
      </w:pPr>
    </w:p>
    <w:p w:rsidR="00AA6A4F" w:rsidRDefault="00AA6A4F">
      <w:pPr>
        <w:pStyle w:val="BodyText"/>
        <w:spacing w:before="5"/>
        <w:rPr>
          <w:b/>
        </w:rPr>
      </w:pPr>
    </w:p>
    <w:p w:rsidR="00AA6A4F" w:rsidRDefault="002E6918">
      <w:pPr>
        <w:pStyle w:val="BodyText"/>
        <w:spacing w:before="1" w:line="360" w:lineRule="auto"/>
        <w:ind w:left="283"/>
      </w:pPr>
      <w:r>
        <w:t>Gokul,</w:t>
      </w:r>
      <w:r>
        <w:rPr>
          <w:spacing w:val="-3"/>
        </w:rPr>
        <w:t xml:space="preserve"> </w:t>
      </w:r>
      <w:r>
        <w:t>P.,</w:t>
      </w:r>
      <w:r>
        <w:rPr>
          <w:spacing w:val="-3"/>
        </w:rPr>
        <w:t xml:space="preserve"> </w:t>
      </w:r>
      <w:proofErr w:type="spellStart"/>
      <w:r>
        <w:t>Rajamani</w:t>
      </w:r>
      <w:proofErr w:type="spellEnd"/>
      <w:r>
        <w:t>,</w:t>
      </w:r>
      <w:r>
        <w:rPr>
          <w:spacing w:val="-3"/>
        </w:rPr>
        <w:t xml:space="preserve"> </w:t>
      </w:r>
      <w:r>
        <w:t>K.,</w:t>
      </w:r>
      <w:r>
        <w:rPr>
          <w:spacing w:val="-3"/>
        </w:rPr>
        <w:t xml:space="preserve"> </w:t>
      </w:r>
      <w:r>
        <w:t>Ganga,</w:t>
      </w:r>
      <w:r>
        <w:rPr>
          <w:spacing w:val="-3"/>
        </w:rPr>
        <w:t xml:space="preserve"> </w:t>
      </w:r>
      <w:r>
        <w:t>M.,</w:t>
      </w:r>
      <w:r>
        <w:rPr>
          <w:spacing w:val="-3"/>
        </w:rPr>
        <w:t xml:space="preserve"> </w:t>
      </w:r>
      <w:r>
        <w:t>and</w:t>
      </w:r>
      <w:r>
        <w:rPr>
          <w:spacing w:val="-3"/>
        </w:rPr>
        <w:t xml:space="preserve"> </w:t>
      </w:r>
      <w:r>
        <w:t>Vanitha,</w:t>
      </w:r>
      <w:r>
        <w:rPr>
          <w:spacing w:val="-3"/>
        </w:rPr>
        <w:t xml:space="preserve"> </w:t>
      </w:r>
      <w:r>
        <w:t>K.</w:t>
      </w:r>
      <w:r>
        <w:rPr>
          <w:spacing w:val="-3"/>
        </w:rPr>
        <w:t xml:space="preserve"> </w:t>
      </w:r>
      <w:r>
        <w:t>(2022).</w:t>
      </w:r>
      <w:r>
        <w:rPr>
          <w:spacing w:val="-3"/>
        </w:rPr>
        <w:t xml:space="preserve"> </w:t>
      </w:r>
      <w:r>
        <w:t>Assessment</w:t>
      </w:r>
      <w:r>
        <w:rPr>
          <w:spacing w:val="-3"/>
        </w:rPr>
        <w:t xml:space="preserve"> </w:t>
      </w:r>
      <w:r>
        <w:t>of</w:t>
      </w:r>
      <w:r>
        <w:rPr>
          <w:spacing w:val="-3"/>
        </w:rPr>
        <w:t xml:space="preserve"> </w:t>
      </w:r>
      <w:r>
        <w:t>lotus</w:t>
      </w:r>
      <w:r>
        <w:rPr>
          <w:spacing w:val="-3"/>
        </w:rPr>
        <w:t xml:space="preserve"> </w:t>
      </w:r>
      <w:r>
        <w:t>(</w:t>
      </w:r>
      <w:proofErr w:type="spellStart"/>
      <w:r>
        <w:rPr>
          <w:i/>
        </w:rPr>
        <w:t>Nelumbo</w:t>
      </w:r>
      <w:proofErr w:type="spellEnd"/>
      <w:r>
        <w:rPr>
          <w:i/>
        </w:rPr>
        <w:t xml:space="preserve"> nucifera</w:t>
      </w:r>
      <w:r>
        <w:t xml:space="preserve">) genotypes for growth and flowering for landscaping. Pharma Innovation, 11(7), </w:t>
      </w:r>
      <w:r>
        <w:rPr>
          <w:spacing w:val="-2"/>
        </w:rPr>
        <w:t>2150–2154.</w:t>
      </w:r>
    </w:p>
    <w:p w:rsidR="00AA6A4F" w:rsidRDefault="00AA6A4F">
      <w:pPr>
        <w:pStyle w:val="BodyText"/>
      </w:pPr>
    </w:p>
    <w:p w:rsidR="00AA6A4F" w:rsidRDefault="00AA6A4F">
      <w:pPr>
        <w:pStyle w:val="BodyText"/>
        <w:spacing w:before="62"/>
      </w:pPr>
    </w:p>
    <w:p w:rsidR="00AA6A4F" w:rsidRDefault="002E6918">
      <w:pPr>
        <w:pStyle w:val="BodyText"/>
        <w:spacing w:before="1" w:line="360" w:lineRule="auto"/>
        <w:ind w:left="283" w:right="169" w:hanging="1"/>
        <w:jc w:val="both"/>
      </w:pPr>
      <w:r>
        <w:t>Guo, H. B. (2009). Cultivation of lotus (</w:t>
      </w:r>
      <w:proofErr w:type="spellStart"/>
      <w:r>
        <w:rPr>
          <w:i/>
        </w:rPr>
        <w:t>Nelumbo</w:t>
      </w:r>
      <w:proofErr w:type="spellEnd"/>
      <w:r>
        <w:rPr>
          <w:i/>
        </w:rPr>
        <w:t xml:space="preserve"> nucifera </w:t>
      </w:r>
      <w:proofErr w:type="spellStart"/>
      <w:r>
        <w:t>Gaertn</w:t>
      </w:r>
      <w:proofErr w:type="spellEnd"/>
      <w:r>
        <w:t>. ssp. nu</w:t>
      </w:r>
      <w:r>
        <w:t xml:space="preserve">cifera) and its utilization in China. Genetic Resources and Crop Evolution, 56, 323–330. </w:t>
      </w:r>
      <w:hyperlink r:id="rId9">
        <w:r>
          <w:rPr>
            <w:color w:val="0000FF"/>
            <w:spacing w:val="-2"/>
            <w:u w:val="single" w:color="0000FF"/>
          </w:rPr>
          <w:t>https://doi.org/10.1007/s10722-008-9366-2</w:t>
        </w:r>
      </w:hyperlink>
      <w:r>
        <w:rPr>
          <w:spacing w:val="-2"/>
        </w:rPr>
        <w:t>.</w:t>
      </w:r>
    </w:p>
    <w:p w:rsidR="00AA6A4F" w:rsidRDefault="00AA6A4F">
      <w:pPr>
        <w:pStyle w:val="BodyText"/>
        <w:spacing w:before="139"/>
      </w:pPr>
    </w:p>
    <w:p w:rsidR="00AA6A4F" w:rsidRDefault="002E6918">
      <w:pPr>
        <w:pStyle w:val="BodyText"/>
        <w:spacing w:before="1"/>
        <w:ind w:left="103"/>
        <w:rPr>
          <w:i/>
        </w:rPr>
      </w:pPr>
      <w:r>
        <w:t>Guo,</w:t>
      </w:r>
      <w:r>
        <w:rPr>
          <w:spacing w:val="-1"/>
        </w:rPr>
        <w:t xml:space="preserve"> </w:t>
      </w:r>
      <w:r>
        <w:t>H.,</w:t>
      </w:r>
      <w:r>
        <w:rPr>
          <w:spacing w:val="2"/>
        </w:rPr>
        <w:t xml:space="preserve"> </w:t>
      </w:r>
      <w:proofErr w:type="spellStart"/>
      <w:r>
        <w:t>Ke</w:t>
      </w:r>
      <w:proofErr w:type="spellEnd"/>
      <w:r>
        <w:t>,</w:t>
      </w:r>
      <w:r>
        <w:rPr>
          <w:spacing w:val="2"/>
        </w:rPr>
        <w:t xml:space="preserve"> </w:t>
      </w:r>
      <w:r>
        <w:t>W.,</w:t>
      </w:r>
      <w:r>
        <w:rPr>
          <w:spacing w:val="1"/>
        </w:rPr>
        <w:t xml:space="preserve"> </w:t>
      </w:r>
      <w:r>
        <w:t>and</w:t>
      </w:r>
      <w:r>
        <w:rPr>
          <w:spacing w:val="65"/>
        </w:rPr>
        <w:t xml:space="preserve"> </w:t>
      </w:r>
      <w:r>
        <w:t>Li,</w:t>
      </w:r>
      <w:r>
        <w:rPr>
          <w:spacing w:val="2"/>
        </w:rPr>
        <w:t xml:space="preserve"> </w:t>
      </w:r>
      <w:r>
        <w:t>S.</w:t>
      </w:r>
      <w:r>
        <w:rPr>
          <w:spacing w:val="1"/>
        </w:rPr>
        <w:t xml:space="preserve"> </w:t>
      </w:r>
      <w:r>
        <w:t>(2010).</w:t>
      </w:r>
      <w:r>
        <w:rPr>
          <w:spacing w:val="2"/>
        </w:rPr>
        <w:t xml:space="preserve"> </w:t>
      </w:r>
      <w:r>
        <w:t>Morphological</w:t>
      </w:r>
      <w:r>
        <w:rPr>
          <w:spacing w:val="2"/>
        </w:rPr>
        <w:t xml:space="preserve"> </w:t>
      </w:r>
      <w:r>
        <w:t>diversity</w:t>
      </w:r>
      <w:r>
        <w:rPr>
          <w:spacing w:val="2"/>
        </w:rPr>
        <w:t xml:space="preserve"> </w:t>
      </w:r>
      <w:r>
        <w:t>of</w:t>
      </w:r>
      <w:r>
        <w:rPr>
          <w:spacing w:val="1"/>
        </w:rPr>
        <w:t xml:space="preserve"> </w:t>
      </w:r>
      <w:r>
        <w:t>flower</w:t>
      </w:r>
      <w:r>
        <w:rPr>
          <w:spacing w:val="2"/>
        </w:rPr>
        <w:t xml:space="preserve"> </w:t>
      </w:r>
      <w:r>
        <w:t>lotus</w:t>
      </w:r>
      <w:r>
        <w:rPr>
          <w:spacing w:val="2"/>
        </w:rPr>
        <w:t xml:space="preserve"> </w:t>
      </w:r>
      <w:r>
        <w:t>(</w:t>
      </w:r>
      <w:proofErr w:type="spellStart"/>
      <w:r>
        <w:rPr>
          <w:i/>
        </w:rPr>
        <w:t>Nelumbo</w:t>
      </w:r>
      <w:proofErr w:type="spellEnd"/>
      <w:r>
        <w:rPr>
          <w:i/>
          <w:spacing w:val="2"/>
        </w:rPr>
        <w:t xml:space="preserve"> </w:t>
      </w:r>
      <w:r>
        <w:rPr>
          <w:i/>
          <w:spacing w:val="-2"/>
        </w:rPr>
        <w:t>nucifera</w:t>
      </w:r>
    </w:p>
    <w:p w:rsidR="00AA6A4F" w:rsidRDefault="002E6918">
      <w:pPr>
        <w:pStyle w:val="BodyText"/>
        <w:spacing w:before="138"/>
        <w:ind w:left="283"/>
        <w:jc w:val="both"/>
      </w:pPr>
      <w:proofErr w:type="spellStart"/>
      <w:r>
        <w:t>Gaertn</w:t>
      </w:r>
      <w:proofErr w:type="spellEnd"/>
      <w:r>
        <w:t>.</w:t>
      </w:r>
      <w:r>
        <w:rPr>
          <w:spacing w:val="-3"/>
        </w:rPr>
        <w:t xml:space="preserve"> </w:t>
      </w:r>
      <w:r>
        <w:t>ssp.</w:t>
      </w:r>
      <w:r>
        <w:rPr>
          <w:spacing w:val="-2"/>
        </w:rPr>
        <w:t xml:space="preserve"> </w:t>
      </w:r>
      <w:r>
        <w:t>nucifera)</w:t>
      </w:r>
      <w:r>
        <w:rPr>
          <w:spacing w:val="-3"/>
        </w:rPr>
        <w:t xml:space="preserve"> </w:t>
      </w:r>
      <w:r>
        <w:t>germplasm.</w:t>
      </w:r>
      <w:r>
        <w:rPr>
          <w:spacing w:val="-2"/>
        </w:rPr>
        <w:t xml:space="preserve"> </w:t>
      </w:r>
      <w:r>
        <w:t>Botanical</w:t>
      </w:r>
      <w:r>
        <w:rPr>
          <w:spacing w:val="-3"/>
        </w:rPr>
        <w:t xml:space="preserve"> </w:t>
      </w:r>
      <w:r>
        <w:t>Research,</w:t>
      </w:r>
      <w:r>
        <w:rPr>
          <w:spacing w:val="-2"/>
        </w:rPr>
        <w:t xml:space="preserve"> </w:t>
      </w:r>
      <w:r>
        <w:t>30(1),</w:t>
      </w:r>
      <w:r>
        <w:rPr>
          <w:spacing w:val="-2"/>
        </w:rPr>
        <w:t xml:space="preserve"> 70–80.</w:t>
      </w:r>
    </w:p>
    <w:p w:rsidR="00AA6A4F" w:rsidRDefault="00AA6A4F">
      <w:pPr>
        <w:pStyle w:val="BodyText"/>
      </w:pPr>
    </w:p>
    <w:p w:rsidR="00AA6A4F" w:rsidRDefault="00AA6A4F">
      <w:pPr>
        <w:pStyle w:val="BodyText"/>
        <w:spacing w:before="1"/>
      </w:pPr>
    </w:p>
    <w:p w:rsidR="00AA6A4F" w:rsidRDefault="002E6918">
      <w:pPr>
        <w:pStyle w:val="BodyText"/>
        <w:spacing w:before="1" w:line="360" w:lineRule="auto"/>
        <w:ind w:left="283" w:right="170" w:hanging="1"/>
        <w:jc w:val="both"/>
      </w:pPr>
      <w:r>
        <w:t>Jain, A., Singh, R. S., and Singh, H. B. (2004). Economic evaluation of lotus cultivation of Sarojini Lake, Jhalawar district, Rajasthan. Indian Journal o</w:t>
      </w:r>
      <w:r>
        <w:t xml:space="preserve">f Agricultural Economics, 59(3), </w:t>
      </w:r>
      <w:r>
        <w:rPr>
          <w:spacing w:val="-2"/>
        </w:rPr>
        <w:t>418–421.</w:t>
      </w:r>
    </w:p>
    <w:p w:rsidR="00AA6A4F" w:rsidRDefault="00AA6A4F">
      <w:pPr>
        <w:pStyle w:val="BodyText"/>
        <w:spacing w:before="139"/>
      </w:pPr>
    </w:p>
    <w:p w:rsidR="00AA6A4F" w:rsidRDefault="002E6918">
      <w:pPr>
        <w:pStyle w:val="BodyText"/>
        <w:spacing w:before="1" w:line="360" w:lineRule="auto"/>
        <w:ind w:left="283" w:right="169" w:hanging="222"/>
        <w:jc w:val="both"/>
      </w:pPr>
      <w:proofErr w:type="spellStart"/>
      <w:r>
        <w:t>Jumrus</w:t>
      </w:r>
      <w:proofErr w:type="spellEnd"/>
      <w:r>
        <w:t>,</w:t>
      </w:r>
      <w:r>
        <w:rPr>
          <w:spacing w:val="-1"/>
        </w:rPr>
        <w:t xml:space="preserve"> </w:t>
      </w:r>
      <w:r>
        <w:t>S.,</w:t>
      </w:r>
      <w:r>
        <w:rPr>
          <w:spacing w:val="-1"/>
        </w:rPr>
        <w:t xml:space="preserve"> </w:t>
      </w:r>
      <w:proofErr w:type="spellStart"/>
      <w:r>
        <w:t>Reanurat</w:t>
      </w:r>
      <w:proofErr w:type="spellEnd"/>
      <w:r>
        <w:t>,</w:t>
      </w:r>
      <w:r>
        <w:rPr>
          <w:spacing w:val="-1"/>
        </w:rPr>
        <w:t xml:space="preserve"> </w:t>
      </w:r>
      <w:r>
        <w:t>S.,</w:t>
      </w:r>
      <w:r>
        <w:rPr>
          <w:spacing w:val="-1"/>
        </w:rPr>
        <w:t xml:space="preserve"> </w:t>
      </w:r>
      <w:proofErr w:type="spellStart"/>
      <w:r>
        <w:t>Piapukiew</w:t>
      </w:r>
      <w:proofErr w:type="spellEnd"/>
      <w:r>
        <w:t>,</w:t>
      </w:r>
      <w:r>
        <w:rPr>
          <w:spacing w:val="-1"/>
        </w:rPr>
        <w:t xml:space="preserve"> </w:t>
      </w:r>
      <w:r>
        <w:t>J.,</w:t>
      </w:r>
      <w:r>
        <w:rPr>
          <w:spacing w:val="-1"/>
        </w:rPr>
        <w:t xml:space="preserve"> </w:t>
      </w:r>
      <w:proofErr w:type="spellStart"/>
      <w:r>
        <w:t>Blancke</w:t>
      </w:r>
      <w:proofErr w:type="spellEnd"/>
      <w:r>
        <w:t>,</w:t>
      </w:r>
      <w:r>
        <w:rPr>
          <w:spacing w:val="-1"/>
        </w:rPr>
        <w:t xml:space="preserve"> </w:t>
      </w:r>
      <w:r>
        <w:t>P.,</w:t>
      </w:r>
      <w:r>
        <w:rPr>
          <w:spacing w:val="-1"/>
        </w:rPr>
        <w:t xml:space="preserve"> </w:t>
      </w:r>
      <w:r>
        <w:t>&amp;</w:t>
      </w:r>
      <w:r>
        <w:rPr>
          <w:spacing w:val="-1"/>
        </w:rPr>
        <w:t xml:space="preserve"> </w:t>
      </w:r>
      <w:r>
        <w:t>Mano,</w:t>
      </w:r>
      <w:r>
        <w:rPr>
          <w:spacing w:val="-1"/>
        </w:rPr>
        <w:t xml:space="preserve"> </w:t>
      </w:r>
      <w:r>
        <w:t>C.</w:t>
      </w:r>
      <w:r>
        <w:rPr>
          <w:spacing w:val="-1"/>
        </w:rPr>
        <w:t xml:space="preserve"> </w:t>
      </w:r>
      <w:r>
        <w:t>(2020).</w:t>
      </w:r>
      <w:r>
        <w:rPr>
          <w:spacing w:val="-1"/>
        </w:rPr>
        <w:t xml:space="preserve"> </w:t>
      </w:r>
      <w:r>
        <w:t>A</w:t>
      </w:r>
      <w:r>
        <w:rPr>
          <w:spacing w:val="-1"/>
        </w:rPr>
        <w:t xml:space="preserve"> </w:t>
      </w:r>
      <w:r>
        <w:t>critical</w:t>
      </w:r>
      <w:r>
        <w:rPr>
          <w:spacing w:val="-1"/>
        </w:rPr>
        <w:t xml:space="preserve"> </w:t>
      </w:r>
      <w:r>
        <w:t xml:space="preserve">cross-species comparison of pollen morphology: </w:t>
      </w:r>
      <w:proofErr w:type="spellStart"/>
      <w:r>
        <w:rPr>
          <w:i/>
        </w:rPr>
        <w:t>Nelumbo</w:t>
      </w:r>
      <w:proofErr w:type="spellEnd"/>
      <w:r>
        <w:rPr>
          <w:i/>
        </w:rPr>
        <w:t xml:space="preserve"> nucifera </w:t>
      </w:r>
      <w:proofErr w:type="spellStart"/>
      <w:r>
        <w:t>Gaertn</w:t>
      </w:r>
      <w:proofErr w:type="spellEnd"/>
      <w:r>
        <w:t xml:space="preserve">. versus Nymphaea lotus L. for authentication of Thai medicinal herbal tea. Plants, 9(7), 921. </w:t>
      </w:r>
      <w:hyperlink r:id="rId10">
        <w:r>
          <w:rPr>
            <w:color w:val="0000FF"/>
            <w:spacing w:val="-2"/>
            <w:u w:val="single" w:color="0000FF"/>
          </w:rPr>
          <w:t>https://doi.org/10.3390/plants9070921</w:t>
        </w:r>
      </w:hyperlink>
      <w:r>
        <w:rPr>
          <w:spacing w:val="-2"/>
        </w:rPr>
        <w:t>.</w:t>
      </w:r>
    </w:p>
    <w:p w:rsidR="00AA6A4F" w:rsidRDefault="00AA6A4F">
      <w:pPr>
        <w:pStyle w:val="BodyText"/>
        <w:spacing w:before="139"/>
      </w:pPr>
    </w:p>
    <w:p w:rsidR="00AA6A4F" w:rsidRDefault="002E6918">
      <w:pPr>
        <w:pStyle w:val="BodyText"/>
        <w:spacing w:line="360" w:lineRule="auto"/>
        <w:ind w:left="283" w:right="170" w:hanging="1"/>
        <w:jc w:val="both"/>
      </w:pPr>
      <w:r>
        <w:t>Lin, Z., Zhang, C., Cao, D., Damaris, R. N., and Yang, P. (2019). The latest studies on lotus (</w:t>
      </w:r>
      <w:proofErr w:type="spellStart"/>
      <w:r>
        <w:rPr>
          <w:i/>
        </w:rPr>
        <w:t>Nelumbo</w:t>
      </w:r>
      <w:proofErr w:type="spellEnd"/>
      <w:r>
        <w:rPr>
          <w:i/>
        </w:rPr>
        <w:t xml:space="preserve"> nucifera </w:t>
      </w:r>
      <w:proofErr w:type="spellStart"/>
      <w:r>
        <w:t>Gaertn</w:t>
      </w:r>
      <w:proofErr w:type="spellEnd"/>
      <w:r>
        <w:t>.): Molecular breeding, horticultural model plant status, and future perspectives. Molecular Horticulture, 5, 36–68.</w:t>
      </w:r>
    </w:p>
    <w:p w:rsidR="00AA6A4F" w:rsidRDefault="002E6918">
      <w:pPr>
        <w:pStyle w:val="BodyText"/>
        <w:spacing w:before="1"/>
        <w:ind w:left="283"/>
      </w:pPr>
      <w:hyperlink r:id="rId11">
        <w:r>
          <w:rPr>
            <w:color w:val="0000FF"/>
            <w:u w:val="single" w:color="0000FF"/>
          </w:rPr>
          <w:t>https://doi.org/10.1186/s43897-019-0002-</w:t>
        </w:r>
        <w:r>
          <w:rPr>
            <w:color w:val="0000FF"/>
            <w:spacing w:val="-10"/>
            <w:u w:val="single" w:color="0000FF"/>
          </w:rPr>
          <w:t>0</w:t>
        </w:r>
      </w:hyperlink>
    </w:p>
    <w:p w:rsidR="00AA6A4F" w:rsidRDefault="00AA6A4F">
      <w:pPr>
        <w:pStyle w:val="BodyText"/>
        <w:spacing w:before="62"/>
      </w:pPr>
    </w:p>
    <w:p w:rsidR="00AA6A4F" w:rsidRDefault="002E6918">
      <w:pPr>
        <w:pStyle w:val="BodyText"/>
        <w:spacing w:before="1" w:line="360" w:lineRule="auto"/>
        <w:ind w:left="283" w:right="165" w:hanging="181"/>
        <w:jc w:val="both"/>
      </w:pPr>
      <w:r>
        <w:t>Lu,</w:t>
      </w:r>
      <w:r>
        <w:rPr>
          <w:spacing w:val="-10"/>
        </w:rPr>
        <w:t xml:space="preserve"> </w:t>
      </w:r>
      <w:r>
        <w:t>H.</w:t>
      </w:r>
      <w:r>
        <w:rPr>
          <w:spacing w:val="-10"/>
        </w:rPr>
        <w:t xml:space="preserve"> </w:t>
      </w:r>
      <w:r>
        <w:t>F.,</w:t>
      </w:r>
      <w:r>
        <w:rPr>
          <w:spacing w:val="-10"/>
        </w:rPr>
        <w:t xml:space="preserve"> </w:t>
      </w:r>
      <w:r>
        <w:t>Tan,</w:t>
      </w:r>
      <w:r>
        <w:rPr>
          <w:spacing w:val="-10"/>
        </w:rPr>
        <w:t xml:space="preserve"> </w:t>
      </w:r>
      <w:r>
        <w:t>Y.</w:t>
      </w:r>
      <w:r>
        <w:rPr>
          <w:spacing w:val="-10"/>
        </w:rPr>
        <w:t xml:space="preserve"> </w:t>
      </w:r>
      <w:r>
        <w:t>W.,</w:t>
      </w:r>
      <w:r>
        <w:rPr>
          <w:spacing w:val="-10"/>
        </w:rPr>
        <w:t xml:space="preserve"> </w:t>
      </w:r>
      <w:r>
        <w:t>Tang,</w:t>
      </w:r>
      <w:r>
        <w:rPr>
          <w:spacing w:val="-10"/>
        </w:rPr>
        <w:t xml:space="preserve"> </w:t>
      </w:r>
      <w:r>
        <w:t>Y.</w:t>
      </w:r>
      <w:r>
        <w:rPr>
          <w:spacing w:val="-10"/>
        </w:rPr>
        <w:t xml:space="preserve"> </w:t>
      </w:r>
      <w:r>
        <w:t>S.,</w:t>
      </w:r>
      <w:r>
        <w:rPr>
          <w:spacing w:val="-10"/>
        </w:rPr>
        <w:t xml:space="preserve"> </w:t>
      </w:r>
      <w:r>
        <w:t>Guo,</w:t>
      </w:r>
      <w:r>
        <w:rPr>
          <w:spacing w:val="-10"/>
        </w:rPr>
        <w:t xml:space="preserve"> </w:t>
      </w:r>
      <w:r>
        <w:t>Y.</w:t>
      </w:r>
      <w:r>
        <w:rPr>
          <w:spacing w:val="-10"/>
        </w:rPr>
        <w:t xml:space="preserve"> </w:t>
      </w:r>
      <w:r>
        <w:t>C.,</w:t>
      </w:r>
      <w:r>
        <w:rPr>
          <w:spacing w:val="-10"/>
        </w:rPr>
        <w:t xml:space="preserve"> </w:t>
      </w:r>
      <w:r>
        <w:t>Campbell,</w:t>
      </w:r>
      <w:r>
        <w:rPr>
          <w:spacing w:val="-10"/>
        </w:rPr>
        <w:t xml:space="preserve"> </w:t>
      </w:r>
      <w:r>
        <w:t>D.</w:t>
      </w:r>
      <w:r>
        <w:rPr>
          <w:spacing w:val="-10"/>
        </w:rPr>
        <w:t xml:space="preserve"> </w:t>
      </w:r>
      <w:r>
        <w:t>E.,</w:t>
      </w:r>
      <w:r>
        <w:rPr>
          <w:spacing w:val="-10"/>
        </w:rPr>
        <w:t xml:space="preserve"> </w:t>
      </w:r>
      <w:r>
        <w:t>Zhou,</w:t>
      </w:r>
      <w:r>
        <w:rPr>
          <w:spacing w:val="-10"/>
        </w:rPr>
        <w:t xml:space="preserve"> </w:t>
      </w:r>
      <w:r>
        <w:t>L.</w:t>
      </w:r>
      <w:r>
        <w:rPr>
          <w:spacing w:val="-10"/>
        </w:rPr>
        <w:t xml:space="preserve"> </w:t>
      </w:r>
      <w:r>
        <w:t>H.,</w:t>
      </w:r>
      <w:r>
        <w:rPr>
          <w:spacing w:val="-10"/>
        </w:rPr>
        <w:t xml:space="preserve"> </w:t>
      </w:r>
      <w:r>
        <w:t>and</w:t>
      </w:r>
      <w:r>
        <w:rPr>
          <w:spacing w:val="-10"/>
        </w:rPr>
        <w:t xml:space="preserve"> </w:t>
      </w:r>
      <w:r>
        <w:t>Ren,</w:t>
      </w:r>
      <w:r>
        <w:rPr>
          <w:spacing w:val="-10"/>
        </w:rPr>
        <w:t xml:space="preserve"> </w:t>
      </w:r>
      <w:r>
        <w:t>H.</w:t>
      </w:r>
      <w:r>
        <w:rPr>
          <w:spacing w:val="-10"/>
        </w:rPr>
        <w:t xml:space="preserve"> </w:t>
      </w:r>
      <w:r>
        <w:t>(2017). Integrated energy and economic evaluation of lotus–fish symbiotic productio</w:t>
      </w:r>
      <w:r>
        <w:t>n systems on reclaimed</w:t>
      </w:r>
      <w:r>
        <w:rPr>
          <w:spacing w:val="-11"/>
        </w:rPr>
        <w:t xml:space="preserve"> </w:t>
      </w:r>
      <w:r>
        <w:t>wetlands</w:t>
      </w:r>
      <w:r>
        <w:rPr>
          <w:spacing w:val="-11"/>
        </w:rPr>
        <w:t xml:space="preserve"> </w:t>
      </w:r>
      <w:r>
        <w:t>surrounding</w:t>
      </w:r>
      <w:r>
        <w:rPr>
          <w:spacing w:val="-11"/>
        </w:rPr>
        <w:t xml:space="preserve"> </w:t>
      </w:r>
      <w:r>
        <w:t>the</w:t>
      </w:r>
      <w:r>
        <w:rPr>
          <w:spacing w:val="-11"/>
        </w:rPr>
        <w:t xml:space="preserve"> </w:t>
      </w:r>
      <w:r>
        <w:t>Pearl</w:t>
      </w:r>
      <w:r>
        <w:rPr>
          <w:spacing w:val="-11"/>
        </w:rPr>
        <w:t xml:space="preserve"> </w:t>
      </w:r>
      <w:r>
        <w:t>River</w:t>
      </w:r>
      <w:r>
        <w:rPr>
          <w:spacing w:val="-11"/>
        </w:rPr>
        <w:t xml:space="preserve"> </w:t>
      </w:r>
      <w:r>
        <w:t>Estuary,</w:t>
      </w:r>
      <w:r>
        <w:rPr>
          <w:spacing w:val="-11"/>
        </w:rPr>
        <w:t xml:space="preserve"> </w:t>
      </w:r>
      <w:r>
        <w:t>China.</w:t>
      </w:r>
      <w:r>
        <w:rPr>
          <w:spacing w:val="-11"/>
        </w:rPr>
        <w:t xml:space="preserve"> </w:t>
      </w:r>
      <w:r>
        <w:t>Journal</w:t>
      </w:r>
      <w:r>
        <w:rPr>
          <w:spacing w:val="-11"/>
        </w:rPr>
        <w:t xml:space="preserve"> </w:t>
      </w:r>
      <w:r>
        <w:t>of</w:t>
      </w:r>
      <w:r>
        <w:rPr>
          <w:spacing w:val="-11"/>
        </w:rPr>
        <w:t xml:space="preserve"> </w:t>
      </w:r>
      <w:r>
        <w:t>Cleaner</w:t>
      </w:r>
      <w:r>
        <w:rPr>
          <w:spacing w:val="-11"/>
        </w:rPr>
        <w:t xml:space="preserve"> </w:t>
      </w:r>
      <w:r>
        <w:t xml:space="preserve">Production, 158, 365–379. </w:t>
      </w:r>
      <w:hyperlink r:id="rId12">
        <w:r>
          <w:rPr>
            <w:color w:val="0000FF"/>
            <w:u w:val="single" w:color="0000FF"/>
          </w:rPr>
          <w:t>https://doi.org/10.1016/j.jclepro.2017.04.165</w:t>
        </w:r>
      </w:hyperlink>
    </w:p>
    <w:p w:rsidR="00AA6A4F" w:rsidRDefault="002E6918">
      <w:pPr>
        <w:pStyle w:val="BodyText"/>
        <w:spacing w:before="200" w:line="360" w:lineRule="auto"/>
        <w:ind w:left="307" w:right="166" w:hanging="61"/>
        <w:jc w:val="both"/>
      </w:pPr>
      <w:r>
        <w:t xml:space="preserve">Mehta, N., Patel, P., </w:t>
      </w:r>
      <w:proofErr w:type="spellStart"/>
      <w:r>
        <w:t>Janghel</w:t>
      </w:r>
      <w:proofErr w:type="spellEnd"/>
      <w:r>
        <w:t xml:space="preserve">, B. S. V. P., and Sinha, B. (2013). </w:t>
      </w:r>
      <w:proofErr w:type="spellStart"/>
      <w:r>
        <w:rPr>
          <w:i/>
        </w:rPr>
        <w:t>Nelumbo</w:t>
      </w:r>
      <w:proofErr w:type="spellEnd"/>
      <w:r>
        <w:rPr>
          <w:i/>
        </w:rPr>
        <w:t xml:space="preserve"> nucifera </w:t>
      </w:r>
      <w:r>
        <w:t>(Lotus): A review</w:t>
      </w:r>
      <w:r>
        <w:rPr>
          <w:spacing w:val="-5"/>
        </w:rPr>
        <w:t xml:space="preserve"> </w:t>
      </w:r>
      <w:r>
        <w:t>on</w:t>
      </w:r>
      <w:r>
        <w:rPr>
          <w:spacing w:val="-5"/>
        </w:rPr>
        <w:t xml:space="preserve"> </w:t>
      </w:r>
      <w:r>
        <w:t>phytochemistry</w:t>
      </w:r>
      <w:r>
        <w:rPr>
          <w:spacing w:val="-5"/>
        </w:rPr>
        <w:t xml:space="preserve"> </w:t>
      </w:r>
      <w:r>
        <w:t>and</w:t>
      </w:r>
      <w:r>
        <w:rPr>
          <w:spacing w:val="-5"/>
        </w:rPr>
        <w:t xml:space="preserve"> </w:t>
      </w:r>
      <w:r>
        <w:t>pharmacological</w:t>
      </w:r>
      <w:r>
        <w:rPr>
          <w:spacing w:val="-5"/>
        </w:rPr>
        <w:t xml:space="preserve"> </w:t>
      </w:r>
      <w:r>
        <w:t>aspects.</w:t>
      </w:r>
      <w:r>
        <w:rPr>
          <w:spacing w:val="-5"/>
        </w:rPr>
        <w:t xml:space="preserve"> </w:t>
      </w:r>
      <w:r>
        <w:t>Indian</w:t>
      </w:r>
      <w:r>
        <w:rPr>
          <w:spacing w:val="-5"/>
        </w:rPr>
        <w:t xml:space="preserve"> </w:t>
      </w:r>
      <w:r>
        <w:t>Journal</w:t>
      </w:r>
      <w:r>
        <w:rPr>
          <w:spacing w:val="-5"/>
        </w:rPr>
        <w:t xml:space="preserve"> </w:t>
      </w:r>
      <w:r>
        <w:t>of</w:t>
      </w:r>
      <w:r>
        <w:rPr>
          <w:spacing w:val="-5"/>
        </w:rPr>
        <w:t xml:space="preserve"> </w:t>
      </w:r>
      <w:r>
        <w:t>Pharmaceutical</w:t>
      </w:r>
      <w:r>
        <w:rPr>
          <w:spacing w:val="-5"/>
        </w:rPr>
        <w:t xml:space="preserve"> </w:t>
      </w:r>
      <w:r>
        <w:t>and Biological Research, 1(4), 152–167.</w:t>
      </w:r>
    </w:p>
    <w:p w:rsidR="00AA6A4F" w:rsidRDefault="002E6918">
      <w:pPr>
        <w:pStyle w:val="BodyText"/>
        <w:spacing w:before="200"/>
        <w:ind w:left="81"/>
        <w:jc w:val="both"/>
        <w:rPr>
          <w:i/>
        </w:rPr>
      </w:pPr>
      <w:r>
        <w:t>Mondal,</w:t>
      </w:r>
      <w:r>
        <w:rPr>
          <w:spacing w:val="3"/>
        </w:rPr>
        <w:t xml:space="preserve"> </w:t>
      </w:r>
      <w:r>
        <w:t>S.,</w:t>
      </w:r>
      <w:r>
        <w:rPr>
          <w:spacing w:val="3"/>
        </w:rPr>
        <w:t xml:space="preserve"> </w:t>
      </w:r>
      <w:r>
        <w:t>Singh,</w:t>
      </w:r>
      <w:r>
        <w:rPr>
          <w:spacing w:val="4"/>
        </w:rPr>
        <w:t xml:space="preserve"> </w:t>
      </w:r>
      <w:r>
        <w:t>D.,</w:t>
      </w:r>
      <w:r>
        <w:rPr>
          <w:spacing w:val="3"/>
        </w:rPr>
        <w:t xml:space="preserve"> </w:t>
      </w:r>
      <w:r>
        <w:t>and</w:t>
      </w:r>
      <w:r>
        <w:rPr>
          <w:spacing w:val="3"/>
        </w:rPr>
        <w:t xml:space="preserve"> </w:t>
      </w:r>
      <w:r>
        <w:t>Yami,</w:t>
      </w:r>
      <w:r>
        <w:rPr>
          <w:spacing w:val="4"/>
        </w:rPr>
        <w:t xml:space="preserve"> </w:t>
      </w:r>
      <w:r>
        <w:t>A.</w:t>
      </w:r>
      <w:r>
        <w:rPr>
          <w:spacing w:val="3"/>
        </w:rPr>
        <w:t xml:space="preserve"> </w:t>
      </w:r>
      <w:r>
        <w:t>(2021).</w:t>
      </w:r>
      <w:r>
        <w:rPr>
          <w:spacing w:val="3"/>
        </w:rPr>
        <w:t xml:space="preserve"> </w:t>
      </w:r>
      <w:r>
        <w:t>Evaluation</w:t>
      </w:r>
      <w:r>
        <w:rPr>
          <w:spacing w:val="4"/>
        </w:rPr>
        <w:t xml:space="preserve"> </w:t>
      </w:r>
      <w:r>
        <w:t>of</w:t>
      </w:r>
      <w:r>
        <w:rPr>
          <w:spacing w:val="3"/>
        </w:rPr>
        <w:t xml:space="preserve"> </w:t>
      </w:r>
      <w:r>
        <w:t>different</w:t>
      </w:r>
      <w:r>
        <w:rPr>
          <w:spacing w:val="3"/>
        </w:rPr>
        <w:t xml:space="preserve"> </w:t>
      </w:r>
      <w:r>
        <w:t>varieties</w:t>
      </w:r>
      <w:r>
        <w:rPr>
          <w:spacing w:val="4"/>
        </w:rPr>
        <w:t xml:space="preserve"> </w:t>
      </w:r>
      <w:r>
        <w:t>of</w:t>
      </w:r>
      <w:r>
        <w:rPr>
          <w:spacing w:val="3"/>
        </w:rPr>
        <w:t xml:space="preserve"> </w:t>
      </w:r>
      <w:r>
        <w:t>lotus</w:t>
      </w:r>
      <w:r>
        <w:rPr>
          <w:spacing w:val="4"/>
        </w:rPr>
        <w:t xml:space="preserve"> </w:t>
      </w:r>
      <w:r>
        <w:rPr>
          <w:spacing w:val="-2"/>
        </w:rPr>
        <w:t>(</w:t>
      </w:r>
      <w:proofErr w:type="spellStart"/>
      <w:r>
        <w:rPr>
          <w:i/>
          <w:spacing w:val="-2"/>
        </w:rPr>
        <w:t>Nelumbo</w:t>
      </w:r>
      <w:proofErr w:type="spellEnd"/>
    </w:p>
    <w:p w:rsidR="00AA6A4F" w:rsidRDefault="00AA6A4F">
      <w:pPr>
        <w:pStyle w:val="BodyText"/>
        <w:jc w:val="both"/>
        <w:rPr>
          <w:i/>
        </w:rPr>
        <w:sectPr w:rsidR="00AA6A4F">
          <w:pgSz w:w="11910" w:h="16840"/>
          <w:pgMar w:top="1280" w:right="1275" w:bottom="280" w:left="1133" w:header="44" w:footer="0" w:gutter="0"/>
          <w:cols w:space="720"/>
        </w:sectPr>
      </w:pPr>
    </w:p>
    <w:p w:rsidR="00AA6A4F" w:rsidRDefault="002E6918">
      <w:pPr>
        <w:pStyle w:val="BodyText"/>
        <w:spacing w:before="80" w:line="360" w:lineRule="auto"/>
        <w:ind w:left="307" w:right="169"/>
        <w:jc w:val="both"/>
      </w:pPr>
      <w:r>
        <w:rPr>
          <w:i/>
        </w:rPr>
        <w:lastRenderedPageBreak/>
        <w:t>nucifera</w:t>
      </w:r>
      <w:r>
        <w:t xml:space="preserve">) in </w:t>
      </w:r>
      <w:proofErr w:type="spellStart"/>
      <w:r>
        <w:t>Prayagraj</w:t>
      </w:r>
      <w:proofErr w:type="spellEnd"/>
      <w:r>
        <w:t xml:space="preserve">. Journal of Agri Search, 8(3), 129–132. </w:t>
      </w:r>
      <w:r>
        <w:rPr>
          <w:spacing w:val="-2"/>
        </w:rPr>
        <w:t>https://doi.org/10.21921/jas.v8i3.813</w:t>
      </w:r>
    </w:p>
    <w:p w:rsidR="00AA6A4F" w:rsidRDefault="002E6918">
      <w:pPr>
        <w:pStyle w:val="BodyText"/>
        <w:spacing w:before="200"/>
        <w:ind w:left="246"/>
        <w:jc w:val="both"/>
        <w:rPr>
          <w:i/>
        </w:rPr>
      </w:pPr>
      <w:r>
        <w:t>Mousavi,</w:t>
      </w:r>
      <w:r>
        <w:rPr>
          <w:spacing w:val="8"/>
        </w:rPr>
        <w:t xml:space="preserve"> </w:t>
      </w:r>
      <w:r>
        <w:t>S.</w:t>
      </w:r>
      <w:r>
        <w:rPr>
          <w:spacing w:val="8"/>
        </w:rPr>
        <w:t xml:space="preserve"> </w:t>
      </w:r>
      <w:r>
        <w:t>P.,</w:t>
      </w:r>
      <w:r>
        <w:rPr>
          <w:spacing w:val="9"/>
        </w:rPr>
        <w:t xml:space="preserve"> </w:t>
      </w:r>
      <w:r>
        <w:t>and</w:t>
      </w:r>
      <w:r>
        <w:rPr>
          <w:spacing w:val="8"/>
        </w:rPr>
        <w:t xml:space="preserve"> </w:t>
      </w:r>
      <w:proofErr w:type="spellStart"/>
      <w:r>
        <w:t>Tavatari</w:t>
      </w:r>
      <w:proofErr w:type="spellEnd"/>
      <w:r>
        <w:t>,</w:t>
      </w:r>
      <w:r>
        <w:rPr>
          <w:spacing w:val="9"/>
        </w:rPr>
        <w:t xml:space="preserve"> </w:t>
      </w:r>
      <w:r>
        <w:t>A.</w:t>
      </w:r>
      <w:r>
        <w:rPr>
          <w:spacing w:val="8"/>
        </w:rPr>
        <w:t xml:space="preserve"> </w:t>
      </w:r>
      <w:r>
        <w:t>(2022).</w:t>
      </w:r>
      <w:r>
        <w:rPr>
          <w:spacing w:val="9"/>
        </w:rPr>
        <w:t xml:space="preserve"> </w:t>
      </w:r>
      <w:r>
        <w:t>Genetic</w:t>
      </w:r>
      <w:r>
        <w:rPr>
          <w:spacing w:val="8"/>
        </w:rPr>
        <w:t xml:space="preserve"> </w:t>
      </w:r>
      <w:r>
        <w:t>resources</w:t>
      </w:r>
      <w:r>
        <w:rPr>
          <w:spacing w:val="9"/>
        </w:rPr>
        <w:t xml:space="preserve"> </w:t>
      </w:r>
      <w:r>
        <w:t>of</w:t>
      </w:r>
      <w:r>
        <w:rPr>
          <w:spacing w:val="8"/>
        </w:rPr>
        <w:t xml:space="preserve"> </w:t>
      </w:r>
      <w:r>
        <w:t>flower</w:t>
      </w:r>
      <w:r>
        <w:rPr>
          <w:spacing w:val="9"/>
        </w:rPr>
        <w:t xml:space="preserve"> </w:t>
      </w:r>
      <w:r>
        <w:t>lotus</w:t>
      </w:r>
      <w:r>
        <w:rPr>
          <w:spacing w:val="8"/>
        </w:rPr>
        <w:t xml:space="preserve"> </w:t>
      </w:r>
      <w:r>
        <w:t>(</w:t>
      </w:r>
      <w:proofErr w:type="spellStart"/>
      <w:r>
        <w:rPr>
          <w:i/>
        </w:rPr>
        <w:t>Nelumbo</w:t>
      </w:r>
      <w:proofErr w:type="spellEnd"/>
      <w:r>
        <w:rPr>
          <w:i/>
          <w:spacing w:val="9"/>
        </w:rPr>
        <w:t xml:space="preserve"> </w:t>
      </w:r>
      <w:r>
        <w:rPr>
          <w:i/>
          <w:spacing w:val="-2"/>
        </w:rPr>
        <w:t>nucifera</w:t>
      </w:r>
    </w:p>
    <w:p w:rsidR="00AA6A4F" w:rsidRDefault="002E6918">
      <w:pPr>
        <w:pStyle w:val="BodyText"/>
        <w:spacing w:before="137"/>
        <w:ind w:left="306"/>
        <w:jc w:val="both"/>
      </w:pPr>
      <w:proofErr w:type="spellStart"/>
      <w:r>
        <w:t>Gaertn</w:t>
      </w:r>
      <w:proofErr w:type="spellEnd"/>
      <w:r>
        <w:t>.)</w:t>
      </w:r>
      <w:r>
        <w:rPr>
          <w:spacing w:val="-3"/>
        </w:rPr>
        <w:t xml:space="preserve"> </w:t>
      </w:r>
      <w:r>
        <w:t>and</w:t>
      </w:r>
      <w:r>
        <w:rPr>
          <w:spacing w:val="-2"/>
        </w:rPr>
        <w:t xml:space="preserve"> </w:t>
      </w:r>
      <w:r>
        <w:t>future</w:t>
      </w:r>
      <w:r>
        <w:rPr>
          <w:spacing w:val="-2"/>
        </w:rPr>
        <w:t xml:space="preserve"> </w:t>
      </w:r>
      <w:r>
        <w:t>directions.</w:t>
      </w:r>
      <w:r>
        <w:rPr>
          <w:spacing w:val="-2"/>
        </w:rPr>
        <w:t xml:space="preserve"> </w:t>
      </w:r>
      <w:r>
        <w:t>Journal</w:t>
      </w:r>
      <w:r>
        <w:rPr>
          <w:spacing w:val="-3"/>
        </w:rPr>
        <w:t xml:space="preserve"> </w:t>
      </w:r>
      <w:r>
        <w:t>of</w:t>
      </w:r>
      <w:r>
        <w:rPr>
          <w:spacing w:val="-2"/>
        </w:rPr>
        <w:t xml:space="preserve"> </w:t>
      </w:r>
      <w:r>
        <w:t>Plant</w:t>
      </w:r>
      <w:r>
        <w:rPr>
          <w:spacing w:val="-2"/>
        </w:rPr>
        <w:t xml:space="preserve"> </w:t>
      </w:r>
      <w:r>
        <w:t>Biotechnology,</w:t>
      </w:r>
      <w:r>
        <w:rPr>
          <w:spacing w:val="-2"/>
        </w:rPr>
        <w:t xml:space="preserve"> </w:t>
      </w:r>
      <w:r>
        <w:t>27(2),</w:t>
      </w:r>
      <w:r>
        <w:rPr>
          <w:spacing w:val="-2"/>
        </w:rPr>
        <w:t xml:space="preserve"> 287–295.</w:t>
      </w:r>
    </w:p>
    <w:p w:rsidR="00AA6A4F" w:rsidRDefault="00AA6A4F">
      <w:pPr>
        <w:pStyle w:val="BodyText"/>
        <w:spacing w:before="62"/>
      </w:pPr>
    </w:p>
    <w:p w:rsidR="00AA6A4F" w:rsidRDefault="002E6918">
      <w:pPr>
        <w:pStyle w:val="BodyText"/>
        <w:spacing w:before="1" w:line="360" w:lineRule="auto"/>
        <w:ind w:left="306" w:right="168" w:hanging="1"/>
        <w:jc w:val="both"/>
      </w:pPr>
      <w:r>
        <w:t xml:space="preserve">Nguyen, V. Q., and Hicks, D. (2001). Exporting lotus to Asia: A study report for the Rural Industries Research &amp; Development Corporation. RIRDC Publication, 01/27, 1–78. </w:t>
      </w:r>
      <w:hyperlink r:id="rId13">
        <w:r>
          <w:rPr>
            <w:color w:val="0000FF"/>
            <w:spacing w:val="-2"/>
            <w:u w:val="single" w:color="0000FF"/>
          </w:rPr>
          <w:t>https://doi.org/10.3316/i</w:t>
        </w:r>
        <w:r>
          <w:rPr>
            <w:color w:val="0000FF"/>
            <w:spacing w:val="-2"/>
            <w:u w:val="single" w:color="0000FF"/>
          </w:rPr>
          <w:t>elapa.2002477798</w:t>
        </w:r>
      </w:hyperlink>
    </w:p>
    <w:p w:rsidR="00AA6A4F" w:rsidRDefault="002E6918">
      <w:pPr>
        <w:pStyle w:val="BodyText"/>
        <w:spacing w:before="200" w:line="360" w:lineRule="auto"/>
        <w:ind w:left="307" w:right="168" w:hanging="1"/>
        <w:jc w:val="both"/>
      </w:pPr>
      <w:r>
        <w:t>Pal, I., and Dey, P. (2015). A review on lotus (</w:t>
      </w:r>
      <w:proofErr w:type="spellStart"/>
      <w:r>
        <w:rPr>
          <w:i/>
        </w:rPr>
        <w:t>Nelumbo</w:t>
      </w:r>
      <w:proofErr w:type="spellEnd"/>
      <w:r>
        <w:rPr>
          <w:i/>
        </w:rPr>
        <w:t xml:space="preserve"> nucifera</w:t>
      </w:r>
      <w:r>
        <w:t>) seed. International Journal of Science and Research, 4(7), 1659–1665.</w:t>
      </w:r>
    </w:p>
    <w:p w:rsidR="00AA6A4F" w:rsidRDefault="002E6918">
      <w:pPr>
        <w:pStyle w:val="BodyText"/>
        <w:spacing w:before="80" w:line="360" w:lineRule="auto"/>
        <w:ind w:left="283" w:right="166" w:hanging="1"/>
        <w:jc w:val="both"/>
      </w:pPr>
      <w:r>
        <w:t xml:space="preserve">Pinto, A. C. R., Mello, A. P., </w:t>
      </w:r>
      <w:proofErr w:type="spellStart"/>
      <w:r>
        <w:t>Jacomino</w:t>
      </w:r>
      <w:proofErr w:type="spellEnd"/>
      <w:r>
        <w:t>, A. P., Minami, K., &amp; Barbosa, J. C. (2009). VI International s</w:t>
      </w:r>
      <w:r>
        <w:t xml:space="preserve">ymposium on new floricultural crops. Acta </w:t>
      </w:r>
      <w:proofErr w:type="spellStart"/>
      <w:r>
        <w:t>Horticulturae</w:t>
      </w:r>
      <w:proofErr w:type="spellEnd"/>
      <w:r>
        <w:t xml:space="preserve">, 812, 813–914. </w:t>
      </w:r>
      <w:r>
        <w:rPr>
          <w:spacing w:val="-2"/>
        </w:rPr>
        <w:t>https://doi.org/10.17660/ActaHortic.2009.812.124</w:t>
      </w:r>
    </w:p>
    <w:p w:rsidR="00AA6A4F" w:rsidRDefault="002E6918">
      <w:pPr>
        <w:pStyle w:val="BodyText"/>
        <w:spacing w:before="200" w:line="360" w:lineRule="auto"/>
        <w:ind w:left="307" w:right="169" w:hanging="61"/>
        <w:jc w:val="both"/>
      </w:pPr>
      <w:proofErr w:type="spellStart"/>
      <w:r>
        <w:t>Sahu</w:t>
      </w:r>
      <w:proofErr w:type="spellEnd"/>
      <w:r>
        <w:t>,</w:t>
      </w:r>
      <w:r>
        <w:rPr>
          <w:spacing w:val="-2"/>
        </w:rPr>
        <w:t xml:space="preserve"> </w:t>
      </w:r>
      <w:r>
        <w:t>R.,</w:t>
      </w:r>
      <w:r>
        <w:rPr>
          <w:spacing w:val="-2"/>
        </w:rPr>
        <w:t xml:space="preserve"> </w:t>
      </w:r>
      <w:r>
        <w:t>and</w:t>
      </w:r>
      <w:r>
        <w:rPr>
          <w:spacing w:val="-2"/>
        </w:rPr>
        <w:t xml:space="preserve"> </w:t>
      </w:r>
      <w:proofErr w:type="spellStart"/>
      <w:r>
        <w:t>Chaandravyanshi</w:t>
      </w:r>
      <w:proofErr w:type="spellEnd"/>
      <w:r>
        <w:t>,</w:t>
      </w:r>
      <w:r>
        <w:rPr>
          <w:spacing w:val="-2"/>
        </w:rPr>
        <w:t xml:space="preserve"> </w:t>
      </w:r>
      <w:r>
        <w:t>S.</w:t>
      </w:r>
      <w:r>
        <w:rPr>
          <w:spacing w:val="-2"/>
        </w:rPr>
        <w:t xml:space="preserve"> </w:t>
      </w:r>
      <w:r>
        <w:t>S.</w:t>
      </w:r>
      <w:r>
        <w:rPr>
          <w:spacing w:val="-2"/>
        </w:rPr>
        <w:t xml:space="preserve"> </w:t>
      </w:r>
      <w:r>
        <w:t>(2018).</w:t>
      </w:r>
      <w:r>
        <w:rPr>
          <w:spacing w:val="-2"/>
        </w:rPr>
        <w:t xml:space="preserve"> </w:t>
      </w:r>
      <w:r>
        <w:t>Lotus</w:t>
      </w:r>
      <w:r>
        <w:rPr>
          <w:spacing w:val="-2"/>
        </w:rPr>
        <w:t xml:space="preserve"> </w:t>
      </w:r>
      <w:r>
        <w:t>cultivation</w:t>
      </w:r>
      <w:r>
        <w:rPr>
          <w:spacing w:val="-2"/>
        </w:rPr>
        <w:t xml:space="preserve"> </w:t>
      </w:r>
      <w:r>
        <w:t>under</w:t>
      </w:r>
      <w:r>
        <w:rPr>
          <w:spacing w:val="-2"/>
        </w:rPr>
        <w:t xml:space="preserve"> </w:t>
      </w:r>
      <w:r>
        <w:t>wetland:</w:t>
      </w:r>
      <w:r>
        <w:rPr>
          <w:spacing w:val="-2"/>
        </w:rPr>
        <w:t xml:space="preserve"> </w:t>
      </w:r>
      <w:r>
        <w:t>A</w:t>
      </w:r>
      <w:r>
        <w:rPr>
          <w:spacing w:val="-2"/>
        </w:rPr>
        <w:t xml:space="preserve"> </w:t>
      </w:r>
      <w:r>
        <w:t>case</w:t>
      </w:r>
      <w:r>
        <w:rPr>
          <w:spacing w:val="-2"/>
        </w:rPr>
        <w:t xml:space="preserve"> </w:t>
      </w:r>
      <w:r>
        <w:t>study</w:t>
      </w:r>
      <w:r>
        <w:rPr>
          <w:spacing w:val="-2"/>
        </w:rPr>
        <w:t xml:space="preserve"> </w:t>
      </w:r>
      <w:r>
        <w:t>of farmers’</w:t>
      </w:r>
      <w:r>
        <w:rPr>
          <w:spacing w:val="-2"/>
        </w:rPr>
        <w:t xml:space="preserve"> </w:t>
      </w:r>
      <w:r>
        <w:t>innovation</w:t>
      </w:r>
      <w:r>
        <w:rPr>
          <w:spacing w:val="-2"/>
        </w:rPr>
        <w:t xml:space="preserve"> </w:t>
      </w:r>
      <w:r>
        <w:t>in</w:t>
      </w:r>
      <w:r>
        <w:rPr>
          <w:spacing w:val="-2"/>
        </w:rPr>
        <w:t xml:space="preserve"> </w:t>
      </w:r>
      <w:r>
        <w:t>Chhattisgarh,</w:t>
      </w:r>
      <w:r>
        <w:rPr>
          <w:spacing w:val="-2"/>
        </w:rPr>
        <w:t xml:space="preserve"> </w:t>
      </w:r>
      <w:r>
        <w:t>India.</w:t>
      </w:r>
      <w:r>
        <w:rPr>
          <w:spacing w:val="-2"/>
        </w:rPr>
        <w:t xml:space="preserve"> </w:t>
      </w:r>
      <w:r>
        <w:t>International</w:t>
      </w:r>
      <w:r>
        <w:rPr>
          <w:spacing w:val="-2"/>
        </w:rPr>
        <w:t xml:space="preserve"> </w:t>
      </w:r>
      <w:r>
        <w:t>Journal</w:t>
      </w:r>
      <w:r>
        <w:rPr>
          <w:spacing w:val="-2"/>
        </w:rPr>
        <w:t xml:space="preserve"> </w:t>
      </w:r>
      <w:r>
        <w:t>of</w:t>
      </w:r>
      <w:r>
        <w:rPr>
          <w:spacing w:val="-2"/>
        </w:rPr>
        <w:t xml:space="preserve"> </w:t>
      </w:r>
      <w:r>
        <w:t>Current</w:t>
      </w:r>
      <w:r>
        <w:rPr>
          <w:spacing w:val="-2"/>
        </w:rPr>
        <w:t xml:space="preserve"> </w:t>
      </w:r>
      <w:r>
        <w:t>Microbiology</w:t>
      </w:r>
      <w:r>
        <w:rPr>
          <w:spacing w:val="-2"/>
        </w:rPr>
        <w:t xml:space="preserve"> </w:t>
      </w:r>
      <w:r>
        <w:t xml:space="preserve">and Applied Sciences, 7(4), 4633–4640. </w:t>
      </w:r>
      <w:hyperlink r:id="rId14">
        <w:r>
          <w:rPr>
            <w:color w:val="0000FF"/>
            <w:u w:val="single" w:color="0000FF"/>
          </w:rPr>
          <w:t>https://doi.org/10.20546/ijcmas.2018.704.525</w:t>
        </w:r>
      </w:hyperlink>
    </w:p>
    <w:p w:rsidR="00AA6A4F" w:rsidRDefault="002E6918">
      <w:pPr>
        <w:pStyle w:val="BodyText"/>
        <w:spacing w:before="200" w:line="360" w:lineRule="auto"/>
        <w:ind w:left="307" w:right="169" w:hanging="1"/>
        <w:jc w:val="both"/>
      </w:pPr>
      <w:proofErr w:type="spellStart"/>
      <w:r>
        <w:t>Salaemae</w:t>
      </w:r>
      <w:proofErr w:type="spellEnd"/>
      <w:r>
        <w:t xml:space="preserve">, N., Satoh, S., </w:t>
      </w:r>
      <w:proofErr w:type="spellStart"/>
      <w:r>
        <w:t>Imasaka</w:t>
      </w:r>
      <w:proofErr w:type="spellEnd"/>
      <w:r>
        <w:t>, W., and Takeda, S. (2</w:t>
      </w:r>
      <w:r>
        <w:t>018). The combination of ultraviolet- B plus acetic acid and pyridine dicarboxylic acid reduces petal blackening and prolongs the vase life of cut flowers of lotus (</w:t>
      </w:r>
      <w:proofErr w:type="spellStart"/>
      <w:r>
        <w:t>Nelumbo</w:t>
      </w:r>
      <w:proofErr w:type="spellEnd"/>
      <w:r>
        <w:t xml:space="preserve"> nucifera </w:t>
      </w:r>
      <w:proofErr w:type="spellStart"/>
      <w:r>
        <w:t>Gaertn</w:t>
      </w:r>
      <w:proofErr w:type="spellEnd"/>
      <w:r>
        <w:t xml:space="preserve">. cv. </w:t>
      </w:r>
      <w:proofErr w:type="spellStart"/>
      <w:r>
        <w:t>Satougottsuukodubutta</w:t>
      </w:r>
      <w:proofErr w:type="spellEnd"/>
      <w:r>
        <w:t xml:space="preserve">). Scientia </w:t>
      </w:r>
      <w:proofErr w:type="spellStart"/>
      <w:r>
        <w:t>Horticulturae</w:t>
      </w:r>
      <w:proofErr w:type="spellEnd"/>
      <w:r>
        <w:t xml:space="preserve">, 240, 133–138. </w:t>
      </w:r>
      <w:hyperlink r:id="rId15">
        <w:r>
          <w:rPr>
            <w:color w:val="0000FF"/>
            <w:u w:val="single" w:color="0000FF"/>
          </w:rPr>
          <w:t>https://doi.org/10.1016/j.scienta.2018.06.012</w:t>
        </w:r>
      </w:hyperlink>
    </w:p>
    <w:p w:rsidR="00AA6A4F" w:rsidRDefault="00AA6A4F">
      <w:pPr>
        <w:pStyle w:val="BodyText"/>
        <w:spacing w:before="139"/>
      </w:pPr>
    </w:p>
    <w:p w:rsidR="00AA6A4F" w:rsidRDefault="002E6918">
      <w:pPr>
        <w:pStyle w:val="BodyText"/>
        <w:spacing w:line="360" w:lineRule="auto"/>
        <w:ind w:left="283" w:right="162"/>
        <w:jc w:val="both"/>
      </w:pPr>
      <w:proofErr w:type="spellStart"/>
      <w:r>
        <w:t>Shubhashree</w:t>
      </w:r>
      <w:proofErr w:type="spellEnd"/>
      <w:r>
        <w:t>,</w:t>
      </w:r>
      <w:r>
        <w:rPr>
          <w:spacing w:val="-5"/>
        </w:rPr>
        <w:t xml:space="preserve"> </w:t>
      </w:r>
      <w:r>
        <w:t>M.</w:t>
      </w:r>
      <w:r>
        <w:rPr>
          <w:spacing w:val="-5"/>
        </w:rPr>
        <w:t xml:space="preserve"> </w:t>
      </w:r>
      <w:r>
        <w:t>N.,</w:t>
      </w:r>
      <w:r>
        <w:rPr>
          <w:spacing w:val="-5"/>
        </w:rPr>
        <w:t xml:space="preserve"> </w:t>
      </w:r>
      <w:r>
        <w:t>Shailaja,</w:t>
      </w:r>
      <w:r>
        <w:rPr>
          <w:spacing w:val="-5"/>
        </w:rPr>
        <w:t xml:space="preserve"> </w:t>
      </w:r>
      <w:r>
        <w:t>R.</w:t>
      </w:r>
      <w:r>
        <w:rPr>
          <w:spacing w:val="-5"/>
        </w:rPr>
        <w:t xml:space="preserve"> </w:t>
      </w:r>
      <w:r>
        <w:t>R.,</w:t>
      </w:r>
      <w:r>
        <w:rPr>
          <w:spacing w:val="-5"/>
        </w:rPr>
        <w:t xml:space="preserve"> </w:t>
      </w:r>
      <w:r>
        <w:t>and</w:t>
      </w:r>
      <w:r>
        <w:rPr>
          <w:spacing w:val="-5"/>
        </w:rPr>
        <w:t xml:space="preserve"> </w:t>
      </w:r>
      <w:r>
        <w:t>Rama</w:t>
      </w:r>
      <w:r>
        <w:rPr>
          <w:spacing w:val="-5"/>
        </w:rPr>
        <w:t xml:space="preserve"> </w:t>
      </w:r>
      <w:r>
        <w:t>Rao,</w:t>
      </w:r>
      <w:r>
        <w:rPr>
          <w:spacing w:val="-5"/>
        </w:rPr>
        <w:t xml:space="preserve"> </w:t>
      </w:r>
      <w:r>
        <w:t>T.</w:t>
      </w:r>
      <w:r>
        <w:rPr>
          <w:spacing w:val="-5"/>
        </w:rPr>
        <w:t xml:space="preserve"> </w:t>
      </w:r>
      <w:r>
        <w:t>(2015).</w:t>
      </w:r>
      <w:r>
        <w:rPr>
          <w:spacing w:val="-5"/>
        </w:rPr>
        <w:t xml:space="preserve"> </w:t>
      </w:r>
      <w:r>
        <w:t>A</w:t>
      </w:r>
      <w:r>
        <w:rPr>
          <w:spacing w:val="-5"/>
        </w:rPr>
        <w:t xml:space="preserve"> </w:t>
      </w:r>
      <w:r>
        <w:t>review</w:t>
      </w:r>
      <w:r>
        <w:rPr>
          <w:spacing w:val="-5"/>
        </w:rPr>
        <w:t xml:space="preserve"> </w:t>
      </w:r>
      <w:r>
        <w:t>on</w:t>
      </w:r>
      <w:r>
        <w:rPr>
          <w:spacing w:val="-2"/>
        </w:rPr>
        <w:t xml:space="preserve"> </w:t>
      </w:r>
      <w:proofErr w:type="spellStart"/>
      <w:r>
        <w:rPr>
          <w:i/>
        </w:rPr>
        <w:t>Nelumbo</w:t>
      </w:r>
      <w:proofErr w:type="spellEnd"/>
      <w:r>
        <w:rPr>
          <w:i/>
          <w:spacing w:val="-5"/>
        </w:rPr>
        <w:t xml:space="preserve"> </w:t>
      </w:r>
      <w:r>
        <w:rPr>
          <w:i/>
        </w:rPr>
        <w:t xml:space="preserve">nucifera </w:t>
      </w:r>
      <w:r>
        <w:t>(Kamala) as depicted in classical texts of Ayurveda a</w:t>
      </w:r>
      <w:r>
        <w:t>nd Siddha. Journal of Research in Ayurveda and Siddha, 36(1), 1–9.</w:t>
      </w:r>
    </w:p>
    <w:sectPr w:rsidR="00AA6A4F">
      <w:pgSz w:w="11910" w:h="16840"/>
      <w:pgMar w:top="1280" w:right="1275" w:bottom="280" w:left="1133"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918" w:rsidRDefault="002E6918">
      <w:r>
        <w:separator/>
      </w:r>
    </w:p>
  </w:endnote>
  <w:endnote w:type="continuationSeparator" w:id="0">
    <w:p w:rsidR="002E6918" w:rsidRDefault="002E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918" w:rsidRDefault="002E6918">
      <w:r>
        <w:separator/>
      </w:r>
    </w:p>
  </w:footnote>
  <w:footnote w:type="continuationSeparator" w:id="0">
    <w:p w:rsidR="002E6918" w:rsidRDefault="002E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4F" w:rsidRDefault="002E6918">
    <w:pPr>
      <w:pStyle w:val="BodyText"/>
      <w:spacing w:line="14" w:lineRule="auto"/>
      <w:rPr>
        <w:sz w:val="20"/>
      </w:rPr>
    </w:pPr>
    <w:r>
      <w:rPr>
        <w:noProof/>
        <w:sz w:val="20"/>
      </w:rPr>
      <mc:AlternateContent>
        <mc:Choice Requires="wps">
          <w:drawing>
            <wp:anchor distT="0" distB="0" distL="0" distR="0" simplePos="0" relativeHeight="487154688" behindDoc="1" locked="0" layoutInCell="1" allowOverlap="1">
              <wp:simplePos x="0" y="0"/>
              <wp:positionH relativeFrom="page">
                <wp:posOffset>-12700</wp:posOffset>
              </wp:positionH>
              <wp:positionV relativeFrom="page">
                <wp:posOffset>15239</wp:posOffset>
              </wp:positionV>
              <wp:extent cx="157416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165" cy="198120"/>
                      </a:xfrm>
                      <a:prstGeom prst="rect">
                        <a:avLst/>
                      </a:prstGeom>
                    </wps:spPr>
                    <wps:txbx>
                      <w:txbxContent>
                        <w:p w:rsidR="00AA6A4F" w:rsidRDefault="002E6918">
                          <w:pPr>
                            <w:pStyle w:val="BodyText"/>
                            <w:spacing w:before="20"/>
                            <w:ind w:left="20"/>
                            <w:rPr>
                              <w:rFonts w:ascii="Courier New"/>
                            </w:rPr>
                          </w:pPr>
                          <w:r>
                            <w:rPr>
                              <w:rFonts w:ascii="Courier New"/>
                            </w:rPr>
                            <w:t>UNDER</w:t>
                          </w:r>
                          <w:r>
                            <w:rPr>
                              <w:rFonts w:ascii="Courier New"/>
                              <w:spacing w:val="-4"/>
                            </w:rPr>
                            <w:t xml:space="preserve"> </w:t>
                          </w:r>
                          <w:r>
                            <w:rPr>
                              <w:rFonts w:ascii="Courier New"/>
                            </w:rPr>
                            <w:t>PEER</w:t>
                          </w:r>
                          <w:r>
                            <w:rPr>
                              <w:rFonts w:ascii="Courier New"/>
                              <w:spacing w:val="-3"/>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3.95pt;height:15.6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" filled="f" stroked="f">
              <v:textbox inset="0,0,0,0">
                <w:txbxContent>
                  <w:p w:rsidR="00AA6A4F" w:rsidRDefault="002E6918">
                    <w:pPr>
                      <w:pStyle w:val="BodyText"/>
                      <w:spacing w:before="20"/>
                      <w:ind w:left="20"/>
                      <w:rPr>
                        <w:rFonts w:ascii="Courier New"/>
                      </w:rPr>
                    </w:pPr>
                    <w:r>
                      <w:rPr>
                        <w:rFonts w:ascii="Courier New"/>
                      </w:rPr>
                      <w:t>UNDER</w:t>
                    </w:r>
                    <w:r>
                      <w:rPr>
                        <w:rFonts w:ascii="Courier New"/>
                        <w:spacing w:val="-4"/>
                      </w:rPr>
                      <w:t xml:space="preserve"> </w:t>
                    </w:r>
                    <w:r>
                      <w:rPr>
                        <w:rFonts w:ascii="Courier New"/>
                      </w:rPr>
                      <w:t>PEER</w:t>
                    </w:r>
                    <w:r>
                      <w:rPr>
                        <w:rFonts w:ascii="Courier New"/>
                        <w:spacing w:val="-3"/>
                      </w:rPr>
                      <w:t xml:space="preserve">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4F" w:rsidRDefault="00AA6A4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4F" w:rsidRDefault="002E6918">
    <w:pPr>
      <w:pStyle w:val="BodyText"/>
      <w:spacing w:line="14" w:lineRule="auto"/>
      <w:rPr>
        <w:sz w:val="20"/>
      </w:rPr>
    </w:pPr>
    <w:r>
      <w:rPr>
        <w:noProof/>
        <w:sz w:val="20"/>
      </w:rPr>
      <mc:AlternateContent>
        <mc:Choice Requires="wps">
          <w:drawing>
            <wp:anchor distT="0" distB="0" distL="0" distR="0" simplePos="0" relativeHeight="487155200" behindDoc="1" locked="0" layoutInCell="1" allowOverlap="1">
              <wp:simplePos x="0" y="0"/>
              <wp:positionH relativeFrom="page">
                <wp:posOffset>-12700</wp:posOffset>
              </wp:positionH>
              <wp:positionV relativeFrom="page">
                <wp:posOffset>15239</wp:posOffset>
              </wp:positionV>
              <wp:extent cx="157416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165" cy="198120"/>
                      </a:xfrm>
                      <a:prstGeom prst="rect">
                        <a:avLst/>
                      </a:prstGeom>
                    </wps:spPr>
                    <wps:txbx>
                      <w:txbxContent>
                        <w:p w:rsidR="00AA6A4F" w:rsidRDefault="002E6918">
                          <w:pPr>
                            <w:pStyle w:val="BodyText"/>
                            <w:spacing w:before="20"/>
                            <w:ind w:left="20"/>
                            <w:rPr>
                              <w:rFonts w:ascii="Courier New"/>
                            </w:rPr>
                          </w:pPr>
                          <w:r>
                            <w:rPr>
                              <w:rFonts w:ascii="Courier New"/>
                            </w:rPr>
                            <w:t>UNDER</w:t>
                          </w:r>
                          <w:r>
                            <w:rPr>
                              <w:rFonts w:ascii="Courier New"/>
                              <w:spacing w:val="-4"/>
                            </w:rPr>
                            <w:t xml:space="preserve"> </w:t>
                          </w:r>
                          <w:r>
                            <w:rPr>
                              <w:rFonts w:ascii="Courier New"/>
                            </w:rPr>
                            <w:t>PEER</w:t>
                          </w:r>
                          <w:r>
                            <w:rPr>
                              <w:rFonts w:ascii="Courier New"/>
                              <w:spacing w:val="-3"/>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pt;margin-top:1.2pt;width:123.95pt;height:15.6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" filled="f" stroked="f">
              <v:textbox inset="0,0,0,0">
                <w:txbxContent>
                  <w:p w:rsidR="00AA6A4F" w:rsidRDefault="002E6918">
                    <w:pPr>
                      <w:pStyle w:val="BodyText"/>
                      <w:spacing w:before="20"/>
                      <w:ind w:left="20"/>
                      <w:rPr>
                        <w:rFonts w:ascii="Courier New"/>
                      </w:rPr>
                    </w:pPr>
                    <w:r>
                      <w:rPr>
                        <w:rFonts w:ascii="Courier New"/>
                      </w:rPr>
                      <w:t>UNDER</w:t>
                    </w:r>
                    <w:r>
                      <w:rPr>
                        <w:rFonts w:ascii="Courier New"/>
                        <w:spacing w:val="-4"/>
                      </w:rPr>
                      <w:t xml:space="preserve"> </w:t>
                    </w:r>
                    <w:r>
                      <w:rPr>
                        <w:rFonts w:ascii="Courier New"/>
                      </w:rPr>
                      <w:t>PEER</w:t>
                    </w:r>
                    <w:r>
                      <w:rPr>
                        <w:rFonts w:ascii="Courier New"/>
                        <w:spacing w:val="-3"/>
                      </w:rPr>
                      <w:t xml:space="preserve">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6A4F"/>
    <w:rsid w:val="0025779F"/>
    <w:rsid w:val="002E6918"/>
    <w:rsid w:val="007E5065"/>
    <w:rsid w:val="00AA6A4F"/>
    <w:rsid w:val="00C43D0F"/>
    <w:rsid w:val="00E22F27"/>
    <w:rsid w:val="00FA2E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2298"/>
  <w15:docId w15:val="{8613FE3B-91B9-470D-8DB2-C8AB212F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07" w:hanging="2602"/>
      <w:outlineLvl w:val="0"/>
    </w:pPr>
    <w:rPr>
      <w:b/>
      <w:bCs/>
      <w:sz w:val="28"/>
      <w:szCs w:val="28"/>
    </w:rPr>
  </w:style>
  <w:style w:type="paragraph" w:styleId="Heading2">
    <w:name w:val="heading 2"/>
    <w:basedOn w:val="Normal"/>
    <w:uiPriority w:val="9"/>
    <w:unhideWhenUsed/>
    <w:qFormat/>
    <w:pPr>
      <w:spacing w:before="1"/>
      <w:ind w:left="306"/>
      <w:outlineLvl w:val="1"/>
    </w:pPr>
    <w:rPr>
      <w:b/>
      <w:bCs/>
      <w:sz w:val="24"/>
      <w:szCs w:val="24"/>
    </w:rPr>
  </w:style>
  <w:style w:type="paragraph" w:styleId="Heading3">
    <w:name w:val="heading 3"/>
    <w:basedOn w:val="Normal"/>
    <w:uiPriority w:val="9"/>
    <w:unhideWhenUsed/>
    <w:qFormat/>
    <w:pPr>
      <w:spacing w:before="1"/>
      <w:ind w:left="14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
      <w:ind w:left="29" w:righ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yperlink" Target="https://doi.org/10.3316/ielapa.2002477798"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1016/j.jclepro.2017.04.16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1186/s43897-019-0002-0" TargetMode="External"/><Relationship Id="rId5" Type="http://schemas.openxmlformats.org/officeDocument/2006/relationships/endnotes" Target="endnotes.xml"/><Relationship Id="rId15" Type="http://schemas.openxmlformats.org/officeDocument/2006/relationships/hyperlink" Target="https://doi.org/10.1016/j.scienta.2018.06.012" TargetMode="External"/><Relationship Id="rId10" Type="http://schemas.openxmlformats.org/officeDocument/2006/relationships/hyperlink" Target="https://doi.org/10.3390/plants9070921" TargetMode="External"/><Relationship Id="rId4" Type="http://schemas.openxmlformats.org/officeDocument/2006/relationships/footnotes" Target="footnotes.xml"/><Relationship Id="rId9" Type="http://schemas.openxmlformats.org/officeDocument/2006/relationships/hyperlink" Target="https://doi.org/10.1007/s10722-008-9366-2" TargetMode="External"/><Relationship Id="rId14" Type="http://schemas.openxmlformats.org/officeDocument/2006/relationships/hyperlink" Target="https://doi.org/10.20546/ijcmas.2018.704.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3373</Words>
  <Characters>19229</Characters>
  <Application>Microsoft Office Word</Application>
  <DocSecurity>0</DocSecurity>
  <Lines>160</Lines>
  <Paragraphs>45</Paragraphs>
  <ScaleCrop>false</ScaleCrop>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7</cp:revision>
  <dcterms:created xsi:type="dcterms:W3CDTF">2025-08-22T05:56:00Z</dcterms:created>
  <dcterms:modified xsi:type="dcterms:W3CDTF">2025-08-22T06:02:00Z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www.smallpdf.com</vt:lpwstr>
  </property>
  <property fmtid="{D5CDD505-2E9C-101B-9397-08002B2CF9AE}" pid="4" name="LastSaved">
    <vt:filetime>2025-08-22T00:00:00Z</vt:filetime>
  </property>
  <property fmtid="{D5CDD505-2E9C-101B-9397-08002B2CF9AE}" pid="5" name="Producer">
    <vt:lpwstr>www.smallpdf.com</vt:lpwstr>
  </property>
</Properties>
</file>