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20BCB" w14:textId="77777777" w:rsidR="00363112" w:rsidRPr="0043174D" w:rsidRDefault="00363112" w:rsidP="00B8760C">
      <w:pPr>
        <w:pStyle w:val="Heading1"/>
        <w:spacing w:before="76" w:line="362" w:lineRule="auto"/>
        <w:ind w:left="3637" w:hanging="3366"/>
      </w:pPr>
      <w:r w:rsidRPr="0043174D">
        <w:t>GIS and AHP</w:t>
      </w:r>
      <w:r w:rsidRPr="0043174D">
        <w:noBreakHyphen/>
        <w:t>based flood susceptibility mapping: a case study of </w:t>
      </w:r>
      <w:r w:rsidR="00290D2C" w:rsidRPr="0043174D">
        <w:t>Chalakudy river Basin.</w:t>
      </w:r>
    </w:p>
    <w:p w14:paraId="4008A6EB" w14:textId="77777777" w:rsidR="0079267C" w:rsidRDefault="0079267C" w:rsidP="00994AB0">
      <w:pPr>
        <w:pStyle w:val="Heading1"/>
        <w:spacing w:before="76" w:line="362" w:lineRule="auto"/>
        <w:ind w:left="0"/>
        <w:jc w:val="center"/>
        <w:rPr>
          <w:szCs w:val="32"/>
        </w:rPr>
      </w:pPr>
    </w:p>
    <w:p w14:paraId="26F850AD" w14:textId="77777777" w:rsidR="00A71C91" w:rsidRPr="00A71C91" w:rsidRDefault="00A71C91" w:rsidP="00A71C91">
      <w:pPr>
        <w:spacing w:line="360" w:lineRule="auto"/>
        <w:jc w:val="both"/>
        <w:rPr>
          <w:rFonts w:eastAsia="Microsoft YaHei"/>
          <w:b/>
          <w:color w:val="121212"/>
          <w:sz w:val="24"/>
          <w:shd w:val="clear" w:color="auto" w:fill="FFFFFF"/>
        </w:rPr>
      </w:pPr>
      <w:r w:rsidRPr="00A71C91">
        <w:rPr>
          <w:rFonts w:eastAsia="Microsoft YaHei"/>
          <w:b/>
          <w:color w:val="121212"/>
          <w:sz w:val="24"/>
          <w:shd w:val="clear" w:color="auto" w:fill="FFFFFF"/>
        </w:rPr>
        <w:t xml:space="preserve">Abstract </w:t>
      </w:r>
    </w:p>
    <w:p w14:paraId="1F3BC561" w14:textId="77777777" w:rsidR="00A71C91" w:rsidRDefault="00A71C91" w:rsidP="00A71C91">
      <w:pPr>
        <w:spacing w:line="360" w:lineRule="auto"/>
        <w:jc w:val="both"/>
        <w:rPr>
          <w:rFonts w:eastAsia="Microsoft YaHei"/>
          <w:color w:val="121212"/>
          <w:sz w:val="24"/>
          <w:shd w:val="clear" w:color="auto" w:fill="FFFFFF"/>
        </w:rPr>
      </w:pPr>
      <w:r w:rsidRPr="00A71C91">
        <w:rPr>
          <w:rFonts w:eastAsia="Microsoft YaHei"/>
          <w:color w:val="121212"/>
          <w:sz w:val="24"/>
          <w:shd w:val="clear" w:color="auto" w:fill="FFFFFF"/>
        </w:rPr>
        <w:t>Th</w:t>
      </w:r>
      <w:r w:rsidR="0043174D">
        <w:rPr>
          <w:rFonts w:eastAsia="Microsoft YaHei"/>
          <w:color w:val="121212"/>
          <w:sz w:val="24"/>
          <w:shd w:val="clear" w:color="auto" w:fill="FFFFFF"/>
        </w:rPr>
        <w:t xml:space="preserve">e present </w:t>
      </w:r>
      <w:r w:rsidRPr="00A71C91">
        <w:rPr>
          <w:rFonts w:eastAsia="Microsoft YaHei"/>
          <w:color w:val="121212"/>
          <w:sz w:val="24"/>
          <w:shd w:val="clear" w:color="auto" w:fill="FFFFFF"/>
        </w:rPr>
        <w:t>study employs a GIS-AHP (Geographic Information System-Analytical Hierarchy Process) approach to assess flood susceptibility in the Chalakudy River Basin, Kerala, India. Twelve key factors influencing flooding were identified and categorized into hydrological (precipitation, river network density), morphometric (elevation, slope, distance from rivers), land cover dynamics (LULC, NDVI, NDWI, SAVI), and anthropogenic parameters (distance from roads, settlements). Using AHP, weights were assigned to these factors based on expert</w:t>
      </w:r>
      <w:r w:rsidR="0043174D">
        <w:rPr>
          <w:rFonts w:eastAsia="Microsoft YaHei"/>
          <w:color w:val="121212"/>
          <w:sz w:val="24"/>
          <w:shd w:val="clear" w:color="auto" w:fill="FFFFFF"/>
        </w:rPr>
        <w:t xml:space="preserve"> based</w:t>
      </w:r>
      <w:r w:rsidRPr="00A71C91">
        <w:rPr>
          <w:rFonts w:eastAsia="Microsoft YaHei"/>
          <w:color w:val="121212"/>
          <w:sz w:val="24"/>
          <w:shd w:val="clear" w:color="auto" w:fill="FFFFFF"/>
        </w:rPr>
        <w:t xml:space="preserve"> judgment, and a flood susceptibility map was generated through weighted linear combination. The results classify 7.41% of the basin as highly susceptible to flooding, with validation using Sentinel-1 SAR imagery confirming the model’s accuracy. The Consistency Ratio (CR) of 4.8% ensured the reliability of the AHP-derived weights. The study highlights the interplay of natural and anthropogenic factors, such as monsoonal rainfall, terrain slope, and sedimentation, in exacerbating flood risks. While AHP-GIS proved effective for regional assessments, the study acknowledges its subjectivity and suggests integrating advanced machine learning techniques for improved precision. The findings underscore the utility of flood susceptibility maps for risk management and mitigation strategies, particularly in data-scarce regions.</w:t>
      </w:r>
    </w:p>
    <w:p w14:paraId="530FED7C" w14:textId="77777777" w:rsidR="00A71C91" w:rsidRDefault="00A71C91" w:rsidP="00A71C91">
      <w:pPr>
        <w:spacing w:line="360" w:lineRule="auto"/>
        <w:jc w:val="both"/>
        <w:rPr>
          <w:rFonts w:eastAsia="Microsoft YaHei"/>
          <w:b/>
          <w:color w:val="121212"/>
          <w:sz w:val="24"/>
          <w:shd w:val="clear" w:color="auto" w:fill="FFFFFF"/>
        </w:rPr>
      </w:pPr>
    </w:p>
    <w:p w14:paraId="25168052" w14:textId="77777777" w:rsidR="00A71C91" w:rsidRPr="00A71C91" w:rsidRDefault="00A71C91" w:rsidP="00A71C91">
      <w:pPr>
        <w:spacing w:line="360" w:lineRule="auto"/>
        <w:jc w:val="both"/>
        <w:rPr>
          <w:rFonts w:eastAsia="Microsoft YaHei"/>
          <w:color w:val="121212"/>
          <w:sz w:val="24"/>
          <w:shd w:val="clear" w:color="auto" w:fill="FFFFFF"/>
        </w:rPr>
      </w:pPr>
      <w:r w:rsidRPr="00A71C91">
        <w:rPr>
          <w:rFonts w:eastAsia="Microsoft YaHei"/>
          <w:b/>
          <w:color w:val="121212"/>
          <w:sz w:val="24"/>
          <w:shd w:val="clear" w:color="auto" w:fill="FFFFFF"/>
        </w:rPr>
        <w:t>Key words:</w:t>
      </w:r>
      <w:r w:rsidRPr="00A71C91">
        <w:rPr>
          <w:rFonts w:eastAsia="Microsoft YaHei"/>
          <w:color w:val="121212"/>
          <w:sz w:val="24"/>
          <w:shd w:val="clear" w:color="auto" w:fill="FFFFFF"/>
        </w:rPr>
        <w:t xml:space="preserve"> </w:t>
      </w:r>
      <w:r w:rsidRPr="00A71C91">
        <w:rPr>
          <w:rFonts w:eastAsia="Microsoft YaHei"/>
          <w:bCs/>
          <w:color w:val="121212"/>
          <w:sz w:val="24"/>
          <w:szCs w:val="24"/>
          <w:bdr w:val="none" w:sz="0" w:space="0" w:color="auto" w:frame="1"/>
          <w:lang w:val="en-IN" w:eastAsia="en-IN"/>
        </w:rPr>
        <w:t>Flood Susceptibility Mapping,</w:t>
      </w:r>
      <w:r>
        <w:rPr>
          <w:rFonts w:eastAsia="Microsoft YaHei"/>
          <w:bCs/>
          <w:color w:val="121212"/>
          <w:sz w:val="24"/>
          <w:szCs w:val="24"/>
          <w:bdr w:val="none" w:sz="0" w:space="0" w:color="auto" w:frame="1"/>
          <w:lang w:val="en-IN" w:eastAsia="en-IN"/>
        </w:rPr>
        <w:t xml:space="preserve"> </w:t>
      </w:r>
      <w:r w:rsidRPr="00A71C91">
        <w:rPr>
          <w:rFonts w:eastAsia="Microsoft YaHei"/>
          <w:bCs/>
          <w:color w:val="121212"/>
          <w:sz w:val="24"/>
          <w:szCs w:val="24"/>
          <w:bdr w:val="none" w:sz="0" w:space="0" w:color="auto" w:frame="1"/>
          <w:lang w:val="en-IN" w:eastAsia="en-IN"/>
        </w:rPr>
        <w:t>GIS-AHP Approach,</w:t>
      </w:r>
      <w:r>
        <w:rPr>
          <w:rFonts w:eastAsia="Microsoft YaHei"/>
          <w:bCs/>
          <w:color w:val="121212"/>
          <w:sz w:val="24"/>
          <w:szCs w:val="24"/>
          <w:bdr w:val="none" w:sz="0" w:space="0" w:color="auto" w:frame="1"/>
          <w:lang w:val="en-IN" w:eastAsia="en-IN"/>
        </w:rPr>
        <w:t xml:space="preserve"> </w:t>
      </w:r>
      <w:r w:rsidRPr="00A71C91">
        <w:rPr>
          <w:rFonts w:eastAsia="Microsoft YaHei"/>
          <w:bCs/>
          <w:color w:val="121212"/>
          <w:sz w:val="24"/>
          <w:szCs w:val="24"/>
          <w:bdr w:val="none" w:sz="0" w:space="0" w:color="auto" w:frame="1"/>
          <w:lang w:val="en-IN" w:eastAsia="en-IN"/>
        </w:rPr>
        <w:t>Chalakudy River Basin,</w:t>
      </w:r>
      <w:r>
        <w:rPr>
          <w:rFonts w:eastAsia="Microsoft YaHei"/>
          <w:bCs/>
          <w:color w:val="121212"/>
          <w:sz w:val="24"/>
          <w:szCs w:val="24"/>
          <w:bdr w:val="none" w:sz="0" w:space="0" w:color="auto" w:frame="1"/>
          <w:lang w:val="en-IN" w:eastAsia="en-IN"/>
        </w:rPr>
        <w:t xml:space="preserve"> </w:t>
      </w:r>
      <w:r w:rsidRPr="00A71C91">
        <w:rPr>
          <w:rFonts w:eastAsia="Microsoft YaHei"/>
          <w:bCs/>
          <w:color w:val="121212"/>
          <w:sz w:val="24"/>
          <w:szCs w:val="24"/>
          <w:bdr w:val="none" w:sz="0" w:space="0" w:color="auto" w:frame="1"/>
          <w:lang w:val="en-IN" w:eastAsia="en-IN"/>
        </w:rPr>
        <w:t>Multi-Criteria Decision Analysis (MCDA),</w:t>
      </w:r>
      <w:r>
        <w:rPr>
          <w:rFonts w:eastAsia="Microsoft YaHei"/>
          <w:bCs/>
          <w:color w:val="121212"/>
          <w:sz w:val="24"/>
          <w:szCs w:val="24"/>
          <w:bdr w:val="none" w:sz="0" w:space="0" w:color="auto" w:frame="1"/>
          <w:lang w:val="en-IN" w:eastAsia="en-IN"/>
        </w:rPr>
        <w:t xml:space="preserve"> </w:t>
      </w:r>
      <w:r w:rsidRPr="00A71C91">
        <w:rPr>
          <w:rFonts w:eastAsia="Microsoft YaHei"/>
          <w:bCs/>
          <w:color w:val="121212"/>
          <w:sz w:val="24"/>
          <w:szCs w:val="24"/>
          <w:bdr w:val="none" w:sz="0" w:space="0" w:color="auto" w:frame="1"/>
          <w:lang w:val="en-IN" w:eastAsia="en-IN"/>
        </w:rPr>
        <w:t>Sentinel-1 SAR Validation</w:t>
      </w:r>
    </w:p>
    <w:p w14:paraId="6B458E32" w14:textId="77777777" w:rsidR="00994AB0" w:rsidRPr="00A71C91" w:rsidRDefault="00994AB0" w:rsidP="00A71C91">
      <w:pPr>
        <w:spacing w:line="360" w:lineRule="auto"/>
        <w:jc w:val="both"/>
        <w:rPr>
          <w:spacing w:val="-2"/>
          <w:sz w:val="24"/>
        </w:rPr>
      </w:pPr>
      <w:r w:rsidRPr="00A71C91">
        <w:rPr>
          <w:spacing w:val="-2"/>
          <w:sz w:val="24"/>
          <w:lang w:val="en-IN"/>
        </w:rPr>
        <w:br w:type="page"/>
      </w:r>
    </w:p>
    <w:p w14:paraId="666D0E25" w14:textId="77777777" w:rsidR="00E61148" w:rsidRDefault="00A318B7">
      <w:pPr>
        <w:spacing w:before="275"/>
        <w:ind w:left="184"/>
        <w:rPr>
          <w:b/>
          <w:sz w:val="24"/>
        </w:rPr>
      </w:pPr>
      <w:r>
        <w:rPr>
          <w:b/>
          <w:spacing w:val="-2"/>
          <w:sz w:val="24"/>
        </w:rPr>
        <w:lastRenderedPageBreak/>
        <w:t>Introduction</w:t>
      </w:r>
    </w:p>
    <w:p w14:paraId="00C4968F" w14:textId="77777777" w:rsidR="00E61148" w:rsidRDefault="00E61148">
      <w:pPr>
        <w:pStyle w:val="BodyText"/>
        <w:spacing w:before="140"/>
        <w:ind w:left="0"/>
        <w:jc w:val="left"/>
        <w:rPr>
          <w:b/>
        </w:rPr>
      </w:pPr>
    </w:p>
    <w:p w14:paraId="10D09BC2" w14:textId="77777777" w:rsidR="00E61148" w:rsidRDefault="00A318B7" w:rsidP="00850E75">
      <w:pPr>
        <w:pStyle w:val="BodyText"/>
        <w:spacing w:line="360" w:lineRule="auto"/>
        <w:ind w:right="332"/>
      </w:pPr>
      <w:r>
        <w:t>Flooding is one of the most catastrophic natural disasters globally, affecting approximately 170 million people annually and accounting for over 60% of all fatalities related to natural disasters</w:t>
      </w:r>
      <w:r>
        <w:rPr>
          <w:spacing w:val="-9"/>
        </w:rPr>
        <w:t xml:space="preserve"> </w:t>
      </w:r>
      <w:r>
        <w:t>(De</w:t>
      </w:r>
      <w:r>
        <w:rPr>
          <w:spacing w:val="-6"/>
        </w:rPr>
        <w:t xml:space="preserve"> </w:t>
      </w:r>
      <w:r>
        <w:t>Risi</w:t>
      </w:r>
      <w:r>
        <w:rPr>
          <w:spacing w:val="-8"/>
        </w:rPr>
        <w:t xml:space="preserve"> </w:t>
      </w:r>
      <w:r>
        <w:rPr>
          <w:i/>
        </w:rPr>
        <w:t>et</w:t>
      </w:r>
      <w:r>
        <w:rPr>
          <w:i/>
          <w:spacing w:val="-7"/>
        </w:rPr>
        <w:t xml:space="preserve"> </w:t>
      </w:r>
      <w:r>
        <w:rPr>
          <w:i/>
        </w:rPr>
        <w:t>al.,</w:t>
      </w:r>
      <w:r>
        <w:rPr>
          <w:i/>
          <w:spacing w:val="-10"/>
        </w:rPr>
        <w:t xml:space="preserve"> </w:t>
      </w:r>
      <w:r>
        <w:t>2019;</w:t>
      </w:r>
      <w:r>
        <w:rPr>
          <w:spacing w:val="-7"/>
        </w:rPr>
        <w:t xml:space="preserve"> </w:t>
      </w:r>
      <w:proofErr w:type="spellStart"/>
      <w:r>
        <w:t>Kazakis</w:t>
      </w:r>
      <w:proofErr w:type="spellEnd"/>
      <w:r>
        <w:rPr>
          <w:spacing w:val="-7"/>
        </w:rPr>
        <w:t xml:space="preserve"> </w:t>
      </w:r>
      <w:r>
        <w:rPr>
          <w:i/>
        </w:rPr>
        <w:t>et</w:t>
      </w:r>
      <w:r>
        <w:rPr>
          <w:i/>
          <w:spacing w:val="-13"/>
        </w:rPr>
        <w:t xml:space="preserve"> </w:t>
      </w:r>
      <w:r>
        <w:rPr>
          <w:i/>
        </w:rPr>
        <w:t>al.,</w:t>
      </w:r>
      <w:r>
        <w:rPr>
          <w:i/>
          <w:spacing w:val="-7"/>
        </w:rPr>
        <w:t xml:space="preserve"> </w:t>
      </w:r>
      <w:r>
        <w:t>2015).</w:t>
      </w:r>
      <w:r>
        <w:rPr>
          <w:spacing w:val="-7"/>
        </w:rPr>
        <w:t xml:space="preserve"> </w:t>
      </w:r>
      <w:r>
        <w:t>The</w:t>
      </w:r>
      <w:r>
        <w:rPr>
          <w:spacing w:val="-10"/>
        </w:rPr>
        <w:t xml:space="preserve"> </w:t>
      </w:r>
      <w:r>
        <w:t>assessment</w:t>
      </w:r>
      <w:r>
        <w:rPr>
          <w:spacing w:val="-3"/>
        </w:rPr>
        <w:t xml:space="preserve"> </w:t>
      </w:r>
      <w:r>
        <w:t>of</w:t>
      </w:r>
      <w:r>
        <w:rPr>
          <w:spacing w:val="-7"/>
        </w:rPr>
        <w:t xml:space="preserve"> </w:t>
      </w:r>
      <w:r>
        <w:t>flood</w:t>
      </w:r>
      <w:r>
        <w:rPr>
          <w:spacing w:val="-8"/>
        </w:rPr>
        <w:t xml:space="preserve"> </w:t>
      </w:r>
      <w:r>
        <w:t>risk</w:t>
      </w:r>
      <w:r>
        <w:rPr>
          <w:spacing w:val="-11"/>
        </w:rPr>
        <w:t xml:space="preserve"> </w:t>
      </w:r>
      <w:r>
        <w:t>is</w:t>
      </w:r>
      <w:r>
        <w:rPr>
          <w:spacing w:val="-13"/>
        </w:rPr>
        <w:t xml:space="preserve"> </w:t>
      </w:r>
      <w:r>
        <w:t>complex due</w:t>
      </w:r>
      <w:r>
        <w:rPr>
          <w:spacing w:val="-15"/>
        </w:rPr>
        <w:t xml:space="preserve"> </w:t>
      </w:r>
      <w:r>
        <w:t>to</w:t>
      </w:r>
      <w:r>
        <w:rPr>
          <w:spacing w:val="-15"/>
        </w:rPr>
        <w:t xml:space="preserve"> </w:t>
      </w:r>
      <w:r>
        <w:t>the</w:t>
      </w:r>
      <w:r>
        <w:rPr>
          <w:spacing w:val="-15"/>
        </w:rPr>
        <w:t xml:space="preserve"> </w:t>
      </w:r>
      <w:r>
        <w:t>interaction</w:t>
      </w:r>
      <w:r>
        <w:rPr>
          <w:spacing w:val="-15"/>
        </w:rPr>
        <w:t xml:space="preserve"> </w:t>
      </w:r>
      <w:r>
        <w:t>of</w:t>
      </w:r>
      <w:r>
        <w:rPr>
          <w:spacing w:val="-15"/>
        </w:rPr>
        <w:t xml:space="preserve"> </w:t>
      </w:r>
      <w:r>
        <w:t>various</w:t>
      </w:r>
      <w:r>
        <w:rPr>
          <w:spacing w:val="-15"/>
        </w:rPr>
        <w:t xml:space="preserve"> </w:t>
      </w:r>
      <w:r>
        <w:t>local</w:t>
      </w:r>
      <w:r>
        <w:rPr>
          <w:spacing w:val="-15"/>
        </w:rPr>
        <w:t xml:space="preserve"> </w:t>
      </w:r>
      <w:r>
        <w:t>factors,</w:t>
      </w:r>
      <w:r>
        <w:rPr>
          <w:spacing w:val="-15"/>
        </w:rPr>
        <w:t xml:space="preserve"> </w:t>
      </w:r>
      <w:r>
        <w:t>such</w:t>
      </w:r>
      <w:r>
        <w:rPr>
          <w:spacing w:val="-15"/>
        </w:rPr>
        <w:t xml:space="preserve"> </w:t>
      </w:r>
      <w:r>
        <w:t>as</w:t>
      </w:r>
      <w:r>
        <w:rPr>
          <w:spacing w:val="-15"/>
        </w:rPr>
        <w:t xml:space="preserve"> </w:t>
      </w:r>
      <w:r>
        <w:t>rainfall,</w:t>
      </w:r>
      <w:r>
        <w:rPr>
          <w:spacing w:val="-15"/>
        </w:rPr>
        <w:t xml:space="preserve"> </w:t>
      </w:r>
      <w:r>
        <w:t>terrain,</w:t>
      </w:r>
      <w:r>
        <w:rPr>
          <w:spacing w:val="-15"/>
        </w:rPr>
        <w:t xml:space="preserve"> </w:t>
      </w:r>
      <w:r>
        <w:t>hydrographic</w:t>
      </w:r>
      <w:r>
        <w:rPr>
          <w:spacing w:val="-15"/>
        </w:rPr>
        <w:t xml:space="preserve"> </w:t>
      </w:r>
      <w:r>
        <w:t>networks, soil properties, and land use. Additionally, flood magnitudes are subject to significant variability due to climate change, land use alterations, and deforestation, all of which contribute to an increasing flood risk. Two key</w:t>
      </w:r>
      <w:r>
        <w:rPr>
          <w:spacing w:val="-2"/>
        </w:rPr>
        <w:t xml:space="preserve"> </w:t>
      </w:r>
      <w:r>
        <w:t xml:space="preserve">trends are projected to </w:t>
      </w:r>
      <w:r w:rsidR="00E7011E">
        <w:t>intensify</w:t>
      </w:r>
      <w:r>
        <w:t xml:space="preserve"> future flood risk: a rise in both the frequency and severity of flooding, and heightened societal vulnerability, particularly due to urbanization and population growth in flood-prone areas, including riverbanks and coastal zones (Sofia </w:t>
      </w:r>
      <w:r>
        <w:rPr>
          <w:i/>
        </w:rPr>
        <w:t xml:space="preserve">et al., </w:t>
      </w:r>
      <w:r>
        <w:t>2017).</w:t>
      </w:r>
      <w:r w:rsidR="00850E75">
        <w:t xml:space="preserve"> </w:t>
      </w:r>
      <w:r>
        <w:t>Traditional flood hazard assessments generally rely on hydrological and hydraulic models to estimate flood depth and extent. However, these models often require comprehensive</w:t>
      </w:r>
      <w:r>
        <w:rPr>
          <w:spacing w:val="-15"/>
        </w:rPr>
        <w:t xml:space="preserve"> </w:t>
      </w:r>
      <w:r>
        <w:t>observational</w:t>
      </w:r>
      <w:r>
        <w:rPr>
          <w:spacing w:val="-9"/>
        </w:rPr>
        <w:t xml:space="preserve"> </w:t>
      </w:r>
      <w:r>
        <w:t>data,</w:t>
      </w:r>
      <w:r>
        <w:rPr>
          <w:spacing w:val="-10"/>
        </w:rPr>
        <w:t xml:space="preserve"> </w:t>
      </w:r>
      <w:r>
        <w:t>which</w:t>
      </w:r>
      <w:r>
        <w:rPr>
          <w:spacing w:val="-14"/>
        </w:rPr>
        <w:t xml:space="preserve"> </w:t>
      </w:r>
      <w:r>
        <w:t>may</w:t>
      </w:r>
      <w:r>
        <w:rPr>
          <w:spacing w:val="-15"/>
        </w:rPr>
        <w:t xml:space="preserve"> </w:t>
      </w:r>
      <w:r>
        <w:t>not</w:t>
      </w:r>
      <w:r>
        <w:rPr>
          <w:spacing w:val="-9"/>
        </w:rPr>
        <w:t xml:space="preserve"> </w:t>
      </w:r>
      <w:r>
        <w:t>always</w:t>
      </w:r>
      <w:r>
        <w:rPr>
          <w:spacing w:val="-12"/>
        </w:rPr>
        <w:t xml:space="preserve"> </w:t>
      </w:r>
      <w:r>
        <w:t>be</w:t>
      </w:r>
      <w:r>
        <w:rPr>
          <w:spacing w:val="-9"/>
        </w:rPr>
        <w:t xml:space="preserve"> </w:t>
      </w:r>
      <w:r>
        <w:t>readily</w:t>
      </w:r>
      <w:r>
        <w:rPr>
          <w:spacing w:val="-15"/>
        </w:rPr>
        <w:t xml:space="preserve"> </w:t>
      </w:r>
      <w:r>
        <w:t>available</w:t>
      </w:r>
      <w:r>
        <w:rPr>
          <w:spacing w:val="-9"/>
        </w:rPr>
        <w:t xml:space="preserve"> </w:t>
      </w:r>
      <w:r>
        <w:t>(</w:t>
      </w:r>
      <w:proofErr w:type="spellStart"/>
      <w:r>
        <w:t>Fenicia</w:t>
      </w:r>
      <w:proofErr w:type="spellEnd"/>
      <w:r>
        <w:t xml:space="preserve"> </w:t>
      </w:r>
      <w:r>
        <w:rPr>
          <w:i/>
        </w:rPr>
        <w:t>et</w:t>
      </w:r>
      <w:r>
        <w:rPr>
          <w:i/>
          <w:spacing w:val="-9"/>
        </w:rPr>
        <w:t xml:space="preserve"> </w:t>
      </w:r>
      <w:r>
        <w:rPr>
          <w:i/>
        </w:rPr>
        <w:t xml:space="preserve">al., </w:t>
      </w:r>
      <w:r>
        <w:t>2013). Recent advancements in Geographic Information Systems (GIS), Remote Sensing (RS), and machine learning techniques have allowed researchers to develop more robust flood risk assessment models. These models consider the interactions of multiple conditioning</w:t>
      </w:r>
      <w:r>
        <w:rPr>
          <w:spacing w:val="-14"/>
        </w:rPr>
        <w:t xml:space="preserve"> </w:t>
      </w:r>
      <w:r>
        <w:t>factors,</w:t>
      </w:r>
      <w:r>
        <w:rPr>
          <w:spacing w:val="-9"/>
        </w:rPr>
        <w:t xml:space="preserve"> </w:t>
      </w:r>
      <w:r>
        <w:t>providing</w:t>
      </w:r>
      <w:r>
        <w:rPr>
          <w:spacing w:val="-14"/>
        </w:rPr>
        <w:t xml:space="preserve"> </w:t>
      </w:r>
      <w:r>
        <w:t>more</w:t>
      </w:r>
      <w:r>
        <w:rPr>
          <w:spacing w:val="-8"/>
        </w:rPr>
        <w:t xml:space="preserve"> </w:t>
      </w:r>
      <w:r>
        <w:t>accurate</w:t>
      </w:r>
      <w:r>
        <w:rPr>
          <w:spacing w:val="-9"/>
        </w:rPr>
        <w:t xml:space="preserve"> </w:t>
      </w:r>
      <w:r>
        <w:t>and</w:t>
      </w:r>
      <w:r>
        <w:rPr>
          <w:spacing w:val="-10"/>
        </w:rPr>
        <w:t xml:space="preserve"> </w:t>
      </w:r>
      <w:r>
        <w:t>reliable</w:t>
      </w:r>
      <w:r>
        <w:rPr>
          <w:spacing w:val="-8"/>
        </w:rPr>
        <w:t xml:space="preserve"> </w:t>
      </w:r>
      <w:r>
        <w:t>predictions</w:t>
      </w:r>
      <w:r>
        <w:rPr>
          <w:spacing w:val="-12"/>
        </w:rPr>
        <w:t xml:space="preserve"> </w:t>
      </w:r>
      <w:r>
        <w:t>(</w:t>
      </w:r>
      <w:proofErr w:type="spellStart"/>
      <w:r>
        <w:t>Tehrany</w:t>
      </w:r>
      <w:proofErr w:type="spellEnd"/>
      <w:r>
        <w:rPr>
          <w:spacing w:val="-6"/>
        </w:rPr>
        <w:t xml:space="preserve"> </w:t>
      </w:r>
      <w:r>
        <w:rPr>
          <w:i/>
        </w:rPr>
        <w:t>et</w:t>
      </w:r>
      <w:r>
        <w:rPr>
          <w:i/>
          <w:spacing w:val="-9"/>
        </w:rPr>
        <w:t xml:space="preserve"> </w:t>
      </w:r>
      <w:r>
        <w:rPr>
          <w:i/>
        </w:rPr>
        <w:t>al.,</w:t>
      </w:r>
      <w:r>
        <w:rPr>
          <w:i/>
          <w:spacing w:val="-8"/>
        </w:rPr>
        <w:t xml:space="preserve"> </w:t>
      </w:r>
      <w:r>
        <w:rPr>
          <w:spacing w:val="-2"/>
        </w:rPr>
        <w:t>2017).</w:t>
      </w:r>
    </w:p>
    <w:p w14:paraId="2DF4109C" w14:textId="77777777" w:rsidR="00E61148" w:rsidRDefault="00E61148">
      <w:pPr>
        <w:pStyle w:val="BodyText"/>
        <w:spacing w:before="2"/>
        <w:ind w:left="0"/>
        <w:jc w:val="left"/>
      </w:pPr>
    </w:p>
    <w:p w14:paraId="072DF952" w14:textId="77777777" w:rsidR="00E61148" w:rsidRDefault="00A318B7">
      <w:pPr>
        <w:pStyle w:val="BodyText"/>
        <w:spacing w:line="360" w:lineRule="auto"/>
        <w:ind w:right="335" w:firstLine="720"/>
      </w:pPr>
      <w:r>
        <w:t>Flood susceptibility maps, which identify areas at high risk of flooding, are crucial tools</w:t>
      </w:r>
      <w:r>
        <w:rPr>
          <w:spacing w:val="-11"/>
        </w:rPr>
        <w:t xml:space="preserve"> </w:t>
      </w:r>
      <w:r>
        <w:t>for</w:t>
      </w:r>
      <w:r>
        <w:rPr>
          <w:spacing w:val="-9"/>
        </w:rPr>
        <w:t xml:space="preserve"> </w:t>
      </w:r>
      <w:r>
        <w:t>effective</w:t>
      </w:r>
      <w:r>
        <w:rPr>
          <w:spacing w:val="-8"/>
        </w:rPr>
        <w:t xml:space="preserve"> </w:t>
      </w:r>
      <w:r>
        <w:t>flood</w:t>
      </w:r>
      <w:r>
        <w:rPr>
          <w:spacing w:val="-9"/>
        </w:rPr>
        <w:t xml:space="preserve"> </w:t>
      </w:r>
      <w:r>
        <w:t>risk</w:t>
      </w:r>
      <w:r>
        <w:rPr>
          <w:spacing w:val="-9"/>
        </w:rPr>
        <w:t xml:space="preserve"> </w:t>
      </w:r>
      <w:r>
        <w:t>management</w:t>
      </w:r>
      <w:r>
        <w:rPr>
          <w:spacing w:val="-13"/>
        </w:rPr>
        <w:t xml:space="preserve"> </w:t>
      </w:r>
      <w:r>
        <w:t>and</w:t>
      </w:r>
      <w:r>
        <w:rPr>
          <w:spacing w:val="-9"/>
        </w:rPr>
        <w:t xml:space="preserve"> </w:t>
      </w:r>
      <w:r>
        <w:t>mitigation</w:t>
      </w:r>
      <w:r>
        <w:rPr>
          <w:spacing w:val="-9"/>
        </w:rPr>
        <w:t xml:space="preserve"> </w:t>
      </w:r>
      <w:r>
        <w:t>strategies.</w:t>
      </w:r>
      <w:r>
        <w:rPr>
          <w:spacing w:val="-9"/>
        </w:rPr>
        <w:t xml:space="preserve"> </w:t>
      </w:r>
      <w:r>
        <w:t>These</w:t>
      </w:r>
      <w:r>
        <w:rPr>
          <w:spacing w:val="-8"/>
        </w:rPr>
        <w:t xml:space="preserve"> </w:t>
      </w:r>
      <w:r>
        <w:t>maps</w:t>
      </w:r>
      <w:r>
        <w:rPr>
          <w:spacing w:val="-11"/>
        </w:rPr>
        <w:t xml:space="preserve"> </w:t>
      </w:r>
      <w:r>
        <w:t>are</w:t>
      </w:r>
      <w:r>
        <w:rPr>
          <w:spacing w:val="-8"/>
        </w:rPr>
        <w:t xml:space="preserve"> </w:t>
      </w:r>
      <w:r>
        <w:t>typically generated</w:t>
      </w:r>
      <w:r>
        <w:rPr>
          <w:spacing w:val="-9"/>
        </w:rPr>
        <w:t xml:space="preserve"> </w:t>
      </w:r>
      <w:r>
        <w:t>through</w:t>
      </w:r>
      <w:r>
        <w:rPr>
          <w:spacing w:val="-9"/>
        </w:rPr>
        <w:t xml:space="preserve"> </w:t>
      </w:r>
      <w:r>
        <w:t>Multi-Criteria</w:t>
      </w:r>
      <w:r>
        <w:rPr>
          <w:spacing w:val="-7"/>
        </w:rPr>
        <w:t xml:space="preserve"> </w:t>
      </w:r>
      <w:r>
        <w:t>Decision</w:t>
      </w:r>
      <w:r>
        <w:rPr>
          <w:spacing w:val="-12"/>
        </w:rPr>
        <w:t xml:space="preserve"> </w:t>
      </w:r>
      <w:r>
        <w:t>Analysis</w:t>
      </w:r>
      <w:r>
        <w:rPr>
          <w:spacing w:val="-10"/>
        </w:rPr>
        <w:t xml:space="preserve"> </w:t>
      </w:r>
      <w:r>
        <w:t>(MCDA),</w:t>
      </w:r>
      <w:r>
        <w:rPr>
          <w:spacing w:val="-8"/>
        </w:rPr>
        <w:t xml:space="preserve"> </w:t>
      </w:r>
      <w:r>
        <w:t>a</w:t>
      </w:r>
      <w:r>
        <w:rPr>
          <w:spacing w:val="-7"/>
        </w:rPr>
        <w:t xml:space="preserve"> </w:t>
      </w:r>
      <w:r>
        <w:t>method</w:t>
      </w:r>
      <w:r>
        <w:rPr>
          <w:spacing w:val="-12"/>
        </w:rPr>
        <w:t xml:space="preserve"> </w:t>
      </w:r>
      <w:r>
        <w:t>that</w:t>
      </w:r>
      <w:r>
        <w:rPr>
          <w:spacing w:val="-11"/>
        </w:rPr>
        <w:t xml:space="preserve"> </w:t>
      </w:r>
      <w:r>
        <w:t>assigns</w:t>
      </w:r>
      <w:r>
        <w:rPr>
          <w:spacing w:val="-6"/>
        </w:rPr>
        <w:t xml:space="preserve"> </w:t>
      </w:r>
      <w:r>
        <w:t>weights to various flood conditioning factors based on expert judgment (Carver, 1991). Common weighting techniques in MCDA include the Analytical Network Process (ANP) and Weighted Linear Combination (WLC) approaches (</w:t>
      </w:r>
      <w:proofErr w:type="spellStart"/>
      <w:r>
        <w:t>Kourgialas</w:t>
      </w:r>
      <w:proofErr w:type="spellEnd"/>
      <w:r>
        <w:t xml:space="preserve"> and Karatzas, 2011). One widely adopted MCDA approach in flood risk management is the Analytical Hierarchy Process (AHP). AHP is a multi-criteria decision-making method that deconstructs complex problems</w:t>
      </w:r>
      <w:r>
        <w:rPr>
          <w:spacing w:val="70"/>
        </w:rPr>
        <w:t xml:space="preserve"> </w:t>
      </w:r>
      <w:r>
        <w:t>into</w:t>
      </w:r>
      <w:r>
        <w:rPr>
          <w:spacing w:val="71"/>
        </w:rPr>
        <w:t xml:space="preserve"> </w:t>
      </w:r>
      <w:r>
        <w:t>hierarchical</w:t>
      </w:r>
      <w:r>
        <w:rPr>
          <w:spacing w:val="72"/>
        </w:rPr>
        <w:t xml:space="preserve"> </w:t>
      </w:r>
      <w:r>
        <w:t>components,</w:t>
      </w:r>
      <w:r>
        <w:rPr>
          <w:spacing w:val="40"/>
        </w:rPr>
        <w:t xml:space="preserve"> </w:t>
      </w:r>
      <w:r>
        <w:t>facilitating</w:t>
      </w:r>
      <w:r>
        <w:rPr>
          <w:spacing w:val="40"/>
        </w:rPr>
        <w:t xml:space="preserve"> </w:t>
      </w:r>
      <w:r>
        <w:t>structured</w:t>
      </w:r>
      <w:r>
        <w:rPr>
          <w:spacing w:val="71"/>
        </w:rPr>
        <w:t xml:space="preserve"> </w:t>
      </w:r>
      <w:r>
        <w:t>decision-making</w:t>
      </w:r>
      <w:r>
        <w:rPr>
          <w:spacing w:val="40"/>
        </w:rPr>
        <w:t xml:space="preserve"> </w:t>
      </w:r>
      <w:r>
        <w:t>(Saaty,</w:t>
      </w:r>
    </w:p>
    <w:p w14:paraId="09C262F2" w14:textId="77777777" w:rsidR="00E61148" w:rsidRDefault="00A318B7" w:rsidP="00850E75">
      <w:pPr>
        <w:pStyle w:val="BodyText"/>
        <w:spacing w:before="72" w:line="360" w:lineRule="auto"/>
        <w:ind w:right="341"/>
      </w:pPr>
      <w:r>
        <w:t>1977).</w:t>
      </w:r>
      <w:r>
        <w:rPr>
          <w:spacing w:val="-10"/>
        </w:rPr>
        <w:t xml:space="preserve"> </w:t>
      </w:r>
      <w:r>
        <w:t>Despite</w:t>
      </w:r>
      <w:r>
        <w:rPr>
          <w:spacing w:val="-9"/>
        </w:rPr>
        <w:t xml:space="preserve"> </w:t>
      </w:r>
      <w:r>
        <w:t>its</w:t>
      </w:r>
      <w:r>
        <w:rPr>
          <w:spacing w:val="-12"/>
        </w:rPr>
        <w:t xml:space="preserve"> </w:t>
      </w:r>
      <w:r>
        <w:t>widespread</w:t>
      </w:r>
      <w:r>
        <w:rPr>
          <w:spacing w:val="-10"/>
        </w:rPr>
        <w:t xml:space="preserve"> </w:t>
      </w:r>
      <w:r>
        <w:t>use,</w:t>
      </w:r>
      <w:r>
        <w:rPr>
          <w:spacing w:val="-7"/>
        </w:rPr>
        <w:t xml:space="preserve"> </w:t>
      </w:r>
      <w:r>
        <w:t>AHP</w:t>
      </w:r>
      <w:r>
        <w:rPr>
          <w:spacing w:val="-8"/>
        </w:rPr>
        <w:t xml:space="preserve"> </w:t>
      </w:r>
      <w:r>
        <w:t>has</w:t>
      </w:r>
      <w:r>
        <w:rPr>
          <w:spacing w:val="-7"/>
        </w:rPr>
        <w:t xml:space="preserve"> </w:t>
      </w:r>
      <w:r>
        <w:t>inherent</w:t>
      </w:r>
      <w:r>
        <w:rPr>
          <w:spacing w:val="-9"/>
        </w:rPr>
        <w:t xml:space="preserve"> </w:t>
      </w:r>
      <w:r>
        <w:t>limitations,</w:t>
      </w:r>
      <w:r>
        <w:rPr>
          <w:spacing w:val="-10"/>
        </w:rPr>
        <w:t xml:space="preserve"> </w:t>
      </w:r>
      <w:r>
        <w:t>primarily</w:t>
      </w:r>
      <w:r>
        <w:rPr>
          <w:spacing w:val="-14"/>
        </w:rPr>
        <w:t xml:space="preserve"> </w:t>
      </w:r>
      <w:r>
        <w:t>due</w:t>
      </w:r>
      <w:r>
        <w:rPr>
          <w:spacing w:val="-9"/>
        </w:rPr>
        <w:t xml:space="preserve"> </w:t>
      </w:r>
      <w:r>
        <w:t>to</w:t>
      </w:r>
      <w:r>
        <w:rPr>
          <w:spacing w:val="-10"/>
        </w:rPr>
        <w:t xml:space="preserve"> </w:t>
      </w:r>
      <w:r>
        <w:t>its</w:t>
      </w:r>
      <w:r>
        <w:rPr>
          <w:spacing w:val="-12"/>
        </w:rPr>
        <w:t xml:space="preserve"> </w:t>
      </w:r>
      <w:r>
        <w:t xml:space="preserve">reliance on expert judgment for assigning numerical values, which can introduce subjectivity and result in ambiguity in decision outcomes (Li </w:t>
      </w:r>
      <w:r w:rsidRPr="005A08F0">
        <w:rPr>
          <w:i/>
        </w:rPr>
        <w:t>et al</w:t>
      </w:r>
      <w:r>
        <w:t>., 2009).</w:t>
      </w:r>
      <w:r w:rsidR="00850E75">
        <w:t xml:space="preserve"> </w:t>
      </w:r>
      <w:r>
        <w:t xml:space="preserve">This study aims to evaluate the </w:t>
      </w:r>
      <w:r>
        <w:lastRenderedPageBreak/>
        <w:t>performance of the MCDA-AHP technique for regional-scale flood susceptibility mapping, focusing on the Chalakudy River Basin. The study conceptualizes flood susceptibility as a combination of both physical-geographical factors, such as terrain, and dynamic land cover conditions.</w:t>
      </w:r>
    </w:p>
    <w:p w14:paraId="015A96D4" w14:textId="77777777" w:rsidR="00E61148" w:rsidRDefault="00A318B7">
      <w:pPr>
        <w:pStyle w:val="Heading1"/>
        <w:spacing w:before="1" w:line="496" w:lineRule="auto"/>
        <w:ind w:right="6818"/>
      </w:pPr>
      <w:r>
        <w:t>Materials</w:t>
      </w:r>
      <w:r>
        <w:rPr>
          <w:spacing w:val="-15"/>
        </w:rPr>
        <w:t xml:space="preserve"> </w:t>
      </w:r>
      <w:r>
        <w:t>and</w:t>
      </w:r>
      <w:r>
        <w:rPr>
          <w:spacing w:val="-15"/>
        </w:rPr>
        <w:t xml:space="preserve"> </w:t>
      </w:r>
      <w:r>
        <w:t>methods Study area</w:t>
      </w:r>
    </w:p>
    <w:p w14:paraId="0B58E1A1" w14:textId="77777777" w:rsidR="00850E75" w:rsidRDefault="00A318B7" w:rsidP="00850E75">
      <w:pPr>
        <w:pStyle w:val="BodyText"/>
        <w:keepNext/>
        <w:spacing w:before="1" w:line="360" w:lineRule="auto"/>
        <w:ind w:right="337" w:firstLine="720"/>
      </w:pPr>
      <w:r>
        <w:t>The Chalakudy River Basin</w:t>
      </w:r>
      <w:r w:rsidR="00850E75">
        <w:t xml:space="preserve"> (Fig.1)</w:t>
      </w:r>
      <w:r>
        <w:t>, situated between latitudes 10°09'44" and 10°22'00" North</w:t>
      </w:r>
      <w:r>
        <w:rPr>
          <w:spacing w:val="-6"/>
        </w:rPr>
        <w:t xml:space="preserve"> </w:t>
      </w:r>
      <w:r>
        <w:t>and</w:t>
      </w:r>
      <w:r>
        <w:rPr>
          <w:spacing w:val="-6"/>
        </w:rPr>
        <w:t xml:space="preserve"> </w:t>
      </w:r>
      <w:r>
        <w:t>longitudes</w:t>
      </w:r>
      <w:r>
        <w:rPr>
          <w:spacing w:val="-7"/>
        </w:rPr>
        <w:t xml:space="preserve"> </w:t>
      </w:r>
      <w:r>
        <w:t>76°15'56"</w:t>
      </w:r>
      <w:r>
        <w:rPr>
          <w:spacing w:val="-12"/>
        </w:rPr>
        <w:t xml:space="preserve"> </w:t>
      </w:r>
      <w:r>
        <w:t>and</w:t>
      </w:r>
      <w:r>
        <w:rPr>
          <w:spacing w:val="-6"/>
        </w:rPr>
        <w:t xml:space="preserve"> </w:t>
      </w:r>
      <w:r>
        <w:t>77°07'30"</w:t>
      </w:r>
      <w:r>
        <w:rPr>
          <w:spacing w:val="-12"/>
        </w:rPr>
        <w:t xml:space="preserve"> </w:t>
      </w:r>
      <w:r>
        <w:t>East,</w:t>
      </w:r>
      <w:r>
        <w:rPr>
          <w:spacing w:val="-6"/>
        </w:rPr>
        <w:t xml:space="preserve"> </w:t>
      </w:r>
      <w:r>
        <w:t>is</w:t>
      </w:r>
      <w:r>
        <w:rPr>
          <w:spacing w:val="-7"/>
        </w:rPr>
        <w:t xml:space="preserve"> </w:t>
      </w:r>
      <w:r>
        <w:t>the</w:t>
      </w:r>
      <w:r>
        <w:rPr>
          <w:spacing w:val="-4"/>
        </w:rPr>
        <w:t xml:space="preserve"> </w:t>
      </w:r>
      <w:r>
        <w:t>fifth</w:t>
      </w:r>
      <w:r>
        <w:rPr>
          <w:spacing w:val="-6"/>
        </w:rPr>
        <w:t xml:space="preserve"> </w:t>
      </w:r>
      <w:r>
        <w:t>longest</w:t>
      </w:r>
      <w:r>
        <w:rPr>
          <w:spacing w:val="-5"/>
        </w:rPr>
        <w:t xml:space="preserve"> </w:t>
      </w:r>
      <w:r>
        <w:t>river</w:t>
      </w:r>
      <w:r>
        <w:rPr>
          <w:spacing w:val="-5"/>
        </w:rPr>
        <w:t xml:space="preserve"> </w:t>
      </w:r>
      <w:r>
        <w:t>basin</w:t>
      </w:r>
      <w:r>
        <w:rPr>
          <w:spacing w:val="-6"/>
        </w:rPr>
        <w:t xml:space="preserve"> </w:t>
      </w:r>
      <w:r>
        <w:t>in</w:t>
      </w:r>
      <w:r>
        <w:rPr>
          <w:spacing w:val="-6"/>
        </w:rPr>
        <w:t xml:space="preserve"> </w:t>
      </w:r>
      <w:r>
        <w:t>Kerala, India, extending 145.5 km. It flows through the districts of Thrissur, Palakkad, and Ernakulam in Kerala, as well as Coimbatore in Tamil Nadu. The basin receives annual rainfall</w:t>
      </w:r>
      <w:r>
        <w:rPr>
          <w:spacing w:val="-2"/>
        </w:rPr>
        <w:t xml:space="preserve"> </w:t>
      </w:r>
      <w:r>
        <w:t>ranging</w:t>
      </w:r>
      <w:r>
        <w:rPr>
          <w:spacing w:val="-7"/>
        </w:rPr>
        <w:t xml:space="preserve"> </w:t>
      </w:r>
      <w:r>
        <w:t>from</w:t>
      </w:r>
      <w:r>
        <w:rPr>
          <w:spacing w:val="-1"/>
        </w:rPr>
        <w:t xml:space="preserve"> </w:t>
      </w:r>
      <w:r>
        <w:t>1,800</w:t>
      </w:r>
      <w:r>
        <w:rPr>
          <w:spacing w:val="-7"/>
        </w:rPr>
        <w:t xml:space="preserve"> </w:t>
      </w:r>
      <w:r>
        <w:t>to</w:t>
      </w:r>
      <w:r>
        <w:rPr>
          <w:spacing w:val="-2"/>
        </w:rPr>
        <w:t xml:space="preserve"> </w:t>
      </w:r>
      <w:r>
        <w:t>3,600</w:t>
      </w:r>
      <w:r>
        <w:rPr>
          <w:spacing w:val="-7"/>
        </w:rPr>
        <w:t xml:space="preserve"> </w:t>
      </w:r>
      <w:r>
        <w:t>mm,</w:t>
      </w:r>
      <w:r>
        <w:rPr>
          <w:spacing w:val="-7"/>
        </w:rPr>
        <w:t xml:space="preserve"> </w:t>
      </w:r>
      <w:r>
        <w:t>which</w:t>
      </w:r>
      <w:r>
        <w:rPr>
          <w:spacing w:val="-2"/>
        </w:rPr>
        <w:t xml:space="preserve"> </w:t>
      </w:r>
      <w:r>
        <w:t>is</w:t>
      </w:r>
      <w:r>
        <w:rPr>
          <w:spacing w:val="-8"/>
        </w:rPr>
        <w:t xml:space="preserve"> </w:t>
      </w:r>
      <w:r>
        <w:t>vital</w:t>
      </w:r>
      <w:r>
        <w:rPr>
          <w:spacing w:val="-2"/>
        </w:rPr>
        <w:t xml:space="preserve"> </w:t>
      </w:r>
      <w:r>
        <w:t>for</w:t>
      </w:r>
      <w:r>
        <w:rPr>
          <w:spacing w:val="-6"/>
        </w:rPr>
        <w:t xml:space="preserve"> </w:t>
      </w:r>
      <w:r>
        <w:t>its</w:t>
      </w:r>
      <w:r>
        <w:rPr>
          <w:spacing w:val="-8"/>
        </w:rPr>
        <w:t xml:space="preserve"> </w:t>
      </w:r>
      <w:r>
        <w:t>hydrological</w:t>
      </w:r>
      <w:r>
        <w:rPr>
          <w:spacing w:val="-6"/>
        </w:rPr>
        <w:t xml:space="preserve"> </w:t>
      </w:r>
      <w:r>
        <w:t>functioning.</w:t>
      </w:r>
      <w:r>
        <w:rPr>
          <w:spacing w:val="-7"/>
        </w:rPr>
        <w:t xml:space="preserve"> </w:t>
      </w:r>
      <w:r>
        <w:t>The basin's shape is roughly triangular, with the base along the eastern edge. Originating from the</w:t>
      </w:r>
      <w:r>
        <w:rPr>
          <w:spacing w:val="-15"/>
        </w:rPr>
        <w:t xml:space="preserve"> </w:t>
      </w:r>
      <w:proofErr w:type="spellStart"/>
      <w:r>
        <w:t>Anamalai</w:t>
      </w:r>
      <w:proofErr w:type="spellEnd"/>
      <w:r>
        <w:rPr>
          <w:spacing w:val="-14"/>
        </w:rPr>
        <w:t xml:space="preserve"> </w:t>
      </w:r>
      <w:r>
        <w:t>hills</w:t>
      </w:r>
      <w:r>
        <w:rPr>
          <w:spacing w:val="-15"/>
        </w:rPr>
        <w:t xml:space="preserve"> </w:t>
      </w:r>
      <w:r>
        <w:t>in</w:t>
      </w:r>
      <w:r>
        <w:rPr>
          <w:spacing w:val="-14"/>
        </w:rPr>
        <w:t xml:space="preserve"> </w:t>
      </w:r>
      <w:r>
        <w:t>the</w:t>
      </w:r>
      <w:r>
        <w:rPr>
          <w:spacing w:val="-14"/>
        </w:rPr>
        <w:t xml:space="preserve"> </w:t>
      </w:r>
      <w:r>
        <w:t>Western</w:t>
      </w:r>
      <w:r>
        <w:rPr>
          <w:spacing w:val="-15"/>
        </w:rPr>
        <w:t xml:space="preserve"> </w:t>
      </w:r>
      <w:r>
        <w:t>Ghats,</w:t>
      </w:r>
      <w:r>
        <w:rPr>
          <w:spacing w:val="-15"/>
        </w:rPr>
        <w:t xml:space="preserve"> </w:t>
      </w:r>
      <w:r>
        <w:t>the</w:t>
      </w:r>
      <w:r>
        <w:rPr>
          <w:spacing w:val="-14"/>
        </w:rPr>
        <w:t xml:space="preserve"> </w:t>
      </w:r>
      <w:r>
        <w:t>river</w:t>
      </w:r>
      <w:r>
        <w:rPr>
          <w:spacing w:val="-15"/>
        </w:rPr>
        <w:t xml:space="preserve"> </w:t>
      </w:r>
      <w:r>
        <w:t>traverses</w:t>
      </w:r>
      <w:r>
        <w:rPr>
          <w:spacing w:val="-15"/>
        </w:rPr>
        <w:t xml:space="preserve"> </w:t>
      </w:r>
      <w:r>
        <w:t>the</w:t>
      </w:r>
      <w:r>
        <w:rPr>
          <w:spacing w:val="-14"/>
        </w:rPr>
        <w:t xml:space="preserve"> </w:t>
      </w:r>
      <w:r>
        <w:t>northern</w:t>
      </w:r>
      <w:r>
        <w:rPr>
          <w:spacing w:val="-15"/>
        </w:rPr>
        <w:t xml:space="preserve"> </w:t>
      </w:r>
      <w:r>
        <w:t>section</w:t>
      </w:r>
      <w:r>
        <w:rPr>
          <w:spacing w:val="-15"/>
        </w:rPr>
        <w:t xml:space="preserve"> </w:t>
      </w:r>
      <w:r>
        <w:t>of</w:t>
      </w:r>
      <w:r>
        <w:rPr>
          <w:spacing w:val="-15"/>
        </w:rPr>
        <w:t xml:space="preserve"> </w:t>
      </w:r>
      <w:r>
        <w:t>the</w:t>
      </w:r>
      <w:r>
        <w:rPr>
          <w:spacing w:val="-15"/>
        </w:rPr>
        <w:t xml:space="preserve"> </w:t>
      </w:r>
      <w:r>
        <w:t>Periyar River system.</w:t>
      </w:r>
      <w:r w:rsidR="00850E75" w:rsidRPr="00850E75">
        <w:rPr>
          <w:snapToGrid w:val="0"/>
          <w:color w:val="000000"/>
          <w:w w:val="0"/>
          <w:sz w:val="0"/>
          <w:szCs w:val="0"/>
          <w:u w:color="000000"/>
          <w:bdr w:val="none" w:sz="0" w:space="0" w:color="000000"/>
          <w:shd w:val="clear" w:color="000000" w:fill="000000"/>
          <w:lang w:val="x-none" w:eastAsia="x-none" w:bidi="x-none"/>
        </w:rPr>
        <w:t xml:space="preserve"> </w:t>
      </w:r>
    </w:p>
    <w:p w14:paraId="6BD48576" w14:textId="77777777" w:rsidR="00850E75" w:rsidRDefault="00850E75" w:rsidP="00850E75">
      <w:pPr>
        <w:pStyle w:val="Caption"/>
        <w:jc w:val="center"/>
      </w:pPr>
      <w:r w:rsidRPr="00850E75">
        <w:rPr>
          <w:noProof/>
          <w:lang w:val="en-IN" w:eastAsia="en-IN"/>
        </w:rPr>
        <w:drawing>
          <wp:anchor distT="0" distB="0" distL="114300" distR="114300" simplePos="0" relativeHeight="251704320" behindDoc="0" locked="0" layoutInCell="1" allowOverlap="1" wp14:anchorId="5A5D4464" wp14:editId="4715A4D7">
            <wp:simplePos x="0" y="0"/>
            <wp:positionH relativeFrom="column">
              <wp:posOffset>895350</wp:posOffset>
            </wp:positionH>
            <wp:positionV relativeFrom="paragraph">
              <wp:posOffset>8890</wp:posOffset>
            </wp:positionV>
            <wp:extent cx="4246880" cy="3281680"/>
            <wp:effectExtent l="19050" t="19050" r="20320" b="13970"/>
            <wp:wrapThrough wrapText="bothSides">
              <wp:wrapPolygon edited="0">
                <wp:start x="-97" y="-125"/>
                <wp:lineTo x="-97" y="21567"/>
                <wp:lineTo x="21606" y="21567"/>
                <wp:lineTo x="21606" y="-125"/>
                <wp:lineTo x="-97" y="-125"/>
              </wp:wrapPolygon>
            </wp:wrapThrough>
            <wp:docPr id="15" name="Picture 15" descr="D:\Images\chalak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chalakud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6880" cy="3281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10F4C1" w14:textId="77777777" w:rsidR="00850E75" w:rsidRDefault="00850E75" w:rsidP="00850E75">
      <w:pPr>
        <w:pStyle w:val="Caption"/>
        <w:jc w:val="center"/>
      </w:pPr>
    </w:p>
    <w:p w14:paraId="4C8A77BD" w14:textId="77777777" w:rsidR="00850E75" w:rsidRDefault="00850E75" w:rsidP="00850E75">
      <w:pPr>
        <w:pStyle w:val="Caption"/>
        <w:jc w:val="center"/>
      </w:pPr>
    </w:p>
    <w:p w14:paraId="77206F83" w14:textId="77777777" w:rsidR="00850E75" w:rsidRDefault="00850E75" w:rsidP="00850E75">
      <w:pPr>
        <w:pStyle w:val="Caption"/>
        <w:jc w:val="center"/>
      </w:pPr>
    </w:p>
    <w:p w14:paraId="3262FD56" w14:textId="77777777" w:rsidR="00850E75" w:rsidRDefault="00850E75" w:rsidP="00850E75">
      <w:pPr>
        <w:pStyle w:val="Caption"/>
        <w:jc w:val="center"/>
      </w:pPr>
    </w:p>
    <w:p w14:paraId="1A9D92C1" w14:textId="77777777" w:rsidR="00850E75" w:rsidRDefault="00850E75" w:rsidP="00850E75">
      <w:pPr>
        <w:pStyle w:val="Caption"/>
        <w:jc w:val="center"/>
      </w:pPr>
    </w:p>
    <w:p w14:paraId="2A13A6AB" w14:textId="77777777" w:rsidR="00850E75" w:rsidRDefault="00850E75" w:rsidP="00850E75">
      <w:pPr>
        <w:pStyle w:val="Caption"/>
        <w:jc w:val="center"/>
      </w:pPr>
    </w:p>
    <w:p w14:paraId="4EEDBC92" w14:textId="77777777" w:rsidR="00850E75" w:rsidRDefault="00850E75" w:rsidP="00850E75">
      <w:pPr>
        <w:pStyle w:val="Caption"/>
        <w:jc w:val="center"/>
      </w:pPr>
    </w:p>
    <w:p w14:paraId="11680DB3" w14:textId="77777777" w:rsidR="00850E75" w:rsidRDefault="00850E75" w:rsidP="00850E75">
      <w:pPr>
        <w:pStyle w:val="Caption"/>
        <w:jc w:val="center"/>
      </w:pPr>
    </w:p>
    <w:p w14:paraId="5FE24BA4" w14:textId="77777777" w:rsidR="00850E75" w:rsidRDefault="00850E75" w:rsidP="00850E75">
      <w:pPr>
        <w:pStyle w:val="Caption"/>
        <w:jc w:val="center"/>
      </w:pPr>
    </w:p>
    <w:p w14:paraId="077CB497" w14:textId="77777777" w:rsidR="00850E75" w:rsidRDefault="00850E75" w:rsidP="00850E75">
      <w:pPr>
        <w:pStyle w:val="Caption"/>
        <w:jc w:val="center"/>
      </w:pPr>
    </w:p>
    <w:p w14:paraId="5628A872" w14:textId="77777777" w:rsidR="00850E75" w:rsidRDefault="00850E75" w:rsidP="00850E75">
      <w:pPr>
        <w:pStyle w:val="Caption"/>
        <w:jc w:val="center"/>
      </w:pPr>
    </w:p>
    <w:p w14:paraId="70D301F7" w14:textId="77777777" w:rsidR="00850E75" w:rsidRDefault="00850E75" w:rsidP="00850E75">
      <w:pPr>
        <w:pStyle w:val="Caption"/>
        <w:jc w:val="center"/>
      </w:pPr>
    </w:p>
    <w:p w14:paraId="69FF57CA" w14:textId="77777777" w:rsidR="00E61148" w:rsidRPr="00FB5903" w:rsidRDefault="00850E75" w:rsidP="00850E75">
      <w:pPr>
        <w:pStyle w:val="Caption"/>
        <w:jc w:val="center"/>
        <w:rPr>
          <w:sz w:val="24"/>
          <w:szCs w:val="24"/>
        </w:rPr>
      </w:pPr>
      <w:r w:rsidRPr="00FB5903">
        <w:rPr>
          <w:sz w:val="24"/>
          <w:szCs w:val="24"/>
        </w:rPr>
        <w:t xml:space="preserve">Figure </w:t>
      </w:r>
      <w:r w:rsidRPr="00FB5903">
        <w:rPr>
          <w:sz w:val="24"/>
          <w:szCs w:val="24"/>
        </w:rPr>
        <w:fldChar w:fldCharType="begin"/>
      </w:r>
      <w:r w:rsidRPr="00FB5903">
        <w:rPr>
          <w:sz w:val="24"/>
          <w:szCs w:val="24"/>
        </w:rPr>
        <w:instrText xml:space="preserve"> SEQ Figure \* ARABIC </w:instrText>
      </w:r>
      <w:r w:rsidRPr="00FB5903">
        <w:rPr>
          <w:sz w:val="24"/>
          <w:szCs w:val="24"/>
        </w:rPr>
        <w:fldChar w:fldCharType="separate"/>
      </w:r>
      <w:r w:rsidR="004312D8">
        <w:rPr>
          <w:noProof/>
          <w:sz w:val="24"/>
          <w:szCs w:val="24"/>
        </w:rPr>
        <w:t>1</w:t>
      </w:r>
      <w:r w:rsidRPr="00FB5903">
        <w:rPr>
          <w:sz w:val="24"/>
          <w:szCs w:val="24"/>
        </w:rPr>
        <w:fldChar w:fldCharType="end"/>
      </w:r>
      <w:r w:rsidRPr="00FB5903">
        <w:rPr>
          <w:sz w:val="24"/>
          <w:szCs w:val="24"/>
        </w:rPr>
        <w:t>: Study area</w:t>
      </w:r>
    </w:p>
    <w:p w14:paraId="03D7D25A" w14:textId="77777777" w:rsidR="00D97BE9" w:rsidRDefault="00D97BE9">
      <w:pPr>
        <w:pStyle w:val="BodyText"/>
        <w:spacing w:before="161"/>
        <w:rPr>
          <w:b/>
          <w:bCs/>
        </w:rPr>
      </w:pPr>
    </w:p>
    <w:p w14:paraId="09AD84BD" w14:textId="77777777" w:rsidR="00D97BE9" w:rsidRDefault="00D97BE9">
      <w:pPr>
        <w:pStyle w:val="BodyText"/>
        <w:spacing w:before="161"/>
        <w:rPr>
          <w:b/>
          <w:bCs/>
        </w:rPr>
      </w:pPr>
    </w:p>
    <w:p w14:paraId="60CA096B" w14:textId="77777777" w:rsidR="00E61148" w:rsidRPr="009000E9" w:rsidRDefault="00A318B7" w:rsidP="00D97BE9">
      <w:pPr>
        <w:pStyle w:val="BodyText"/>
        <w:spacing w:before="161" w:after="240"/>
        <w:rPr>
          <w:b/>
          <w:bCs/>
        </w:rPr>
      </w:pPr>
      <w:r w:rsidRPr="009000E9">
        <w:rPr>
          <w:b/>
          <w:bCs/>
        </w:rPr>
        <w:lastRenderedPageBreak/>
        <w:t>Flood</w:t>
      </w:r>
      <w:r w:rsidRPr="009000E9">
        <w:rPr>
          <w:b/>
          <w:bCs/>
          <w:spacing w:val="-5"/>
        </w:rPr>
        <w:t xml:space="preserve"> </w:t>
      </w:r>
      <w:r w:rsidRPr="009000E9">
        <w:rPr>
          <w:b/>
          <w:bCs/>
        </w:rPr>
        <w:t>susceptibility</w:t>
      </w:r>
      <w:r w:rsidRPr="009000E9">
        <w:rPr>
          <w:b/>
          <w:bCs/>
          <w:spacing w:val="-11"/>
        </w:rPr>
        <w:t xml:space="preserve"> </w:t>
      </w:r>
      <w:r w:rsidRPr="009000E9">
        <w:rPr>
          <w:b/>
          <w:bCs/>
          <w:spacing w:val="-2"/>
        </w:rPr>
        <w:t>evaluation</w:t>
      </w:r>
    </w:p>
    <w:p w14:paraId="41D84801" w14:textId="77777777" w:rsidR="00E61148" w:rsidRDefault="00A318B7">
      <w:pPr>
        <w:pStyle w:val="BodyText"/>
        <w:spacing w:line="360" w:lineRule="auto"/>
        <w:ind w:right="330"/>
      </w:pPr>
      <w:r>
        <w:t xml:space="preserve">It involved selecting key criteria based on several studies (Li </w:t>
      </w:r>
      <w:r>
        <w:rPr>
          <w:i/>
        </w:rPr>
        <w:t xml:space="preserve">et al., </w:t>
      </w:r>
      <w:r>
        <w:t xml:space="preserve">2021; Ghorbani </w:t>
      </w:r>
      <w:r>
        <w:rPr>
          <w:i/>
        </w:rPr>
        <w:t xml:space="preserve">et al., </w:t>
      </w:r>
      <w:r>
        <w:t xml:space="preserve">2017). </w:t>
      </w:r>
      <w:r w:rsidR="006B0DB2">
        <w:t>Twelve</w:t>
      </w:r>
      <w:r>
        <w:t xml:space="preserve"> factors were identified as significant contributors</w:t>
      </w:r>
      <w:r>
        <w:rPr>
          <w:spacing w:val="-1"/>
        </w:rPr>
        <w:t xml:space="preserve"> </w:t>
      </w:r>
      <w:r>
        <w:t>to flooding, and these were classified into four major categories based on their properties and relationships: (I) Hydrological parameters: precipitation and river network density (II) Morphometric parameters:</w:t>
      </w:r>
      <w:r>
        <w:rPr>
          <w:spacing w:val="-4"/>
        </w:rPr>
        <w:t xml:space="preserve"> </w:t>
      </w:r>
      <w:r>
        <w:t>elevation, slope and</w:t>
      </w:r>
      <w:r>
        <w:rPr>
          <w:spacing w:val="-1"/>
        </w:rPr>
        <w:t xml:space="preserve"> </w:t>
      </w:r>
      <w:r>
        <w:t>distance</w:t>
      </w:r>
      <w:r>
        <w:rPr>
          <w:spacing w:val="-3"/>
        </w:rPr>
        <w:t xml:space="preserve"> </w:t>
      </w:r>
      <w:r>
        <w:t>from rivers; (III)</w:t>
      </w:r>
      <w:r>
        <w:rPr>
          <w:spacing w:val="40"/>
        </w:rPr>
        <w:t xml:space="preserve"> </w:t>
      </w:r>
      <w:r>
        <w:t>Land Use/Land Cover (LU/LC) dynamics: land</w:t>
      </w:r>
      <w:r>
        <w:rPr>
          <w:spacing w:val="21"/>
        </w:rPr>
        <w:t xml:space="preserve"> </w:t>
      </w:r>
      <w:r>
        <w:t>use/land</w:t>
      </w:r>
      <w:r>
        <w:rPr>
          <w:spacing w:val="21"/>
        </w:rPr>
        <w:t xml:space="preserve"> </w:t>
      </w:r>
      <w:r>
        <w:t>cover,</w:t>
      </w:r>
      <w:r>
        <w:rPr>
          <w:spacing w:val="21"/>
        </w:rPr>
        <w:t xml:space="preserve"> </w:t>
      </w:r>
      <w:r>
        <w:t>soil-adjusted</w:t>
      </w:r>
      <w:r>
        <w:rPr>
          <w:spacing w:val="21"/>
        </w:rPr>
        <w:t xml:space="preserve"> </w:t>
      </w:r>
      <w:r>
        <w:t>vegetation</w:t>
      </w:r>
      <w:r>
        <w:rPr>
          <w:spacing w:val="21"/>
        </w:rPr>
        <w:t xml:space="preserve"> </w:t>
      </w:r>
      <w:r>
        <w:t>index</w:t>
      </w:r>
      <w:r>
        <w:rPr>
          <w:spacing w:val="21"/>
        </w:rPr>
        <w:t xml:space="preserve"> </w:t>
      </w:r>
      <w:r>
        <w:t>(SAVI),</w:t>
      </w:r>
      <w:r>
        <w:rPr>
          <w:spacing w:val="26"/>
        </w:rPr>
        <w:t xml:space="preserve"> </w:t>
      </w:r>
      <w:r>
        <w:t>NDWI and</w:t>
      </w:r>
      <w:r>
        <w:rPr>
          <w:spacing w:val="21"/>
        </w:rPr>
        <w:t xml:space="preserve"> </w:t>
      </w:r>
      <w:r>
        <w:t>NDVI;</w:t>
      </w:r>
    </w:p>
    <w:p w14:paraId="214F2B0D" w14:textId="77777777" w:rsidR="00E61148" w:rsidRDefault="00A318B7">
      <w:pPr>
        <w:pStyle w:val="BodyText"/>
        <w:spacing w:before="1" w:line="362" w:lineRule="auto"/>
        <w:ind w:right="336"/>
      </w:pPr>
      <w:r>
        <w:t>(IV)</w:t>
      </w:r>
      <w:r>
        <w:rPr>
          <w:spacing w:val="-4"/>
        </w:rPr>
        <w:t xml:space="preserve"> </w:t>
      </w:r>
      <w:r>
        <w:t>Anthropogenic</w:t>
      </w:r>
      <w:r>
        <w:rPr>
          <w:spacing w:val="-7"/>
        </w:rPr>
        <w:t xml:space="preserve"> </w:t>
      </w:r>
      <w:r>
        <w:t>interference:</w:t>
      </w:r>
      <w:r>
        <w:rPr>
          <w:spacing w:val="-14"/>
        </w:rPr>
        <w:t xml:space="preserve"> </w:t>
      </w:r>
      <w:r>
        <w:t>distance</w:t>
      </w:r>
      <w:r>
        <w:rPr>
          <w:spacing w:val="-7"/>
        </w:rPr>
        <w:t xml:space="preserve"> </w:t>
      </w:r>
      <w:r>
        <w:t>from</w:t>
      </w:r>
      <w:r>
        <w:rPr>
          <w:spacing w:val="-7"/>
        </w:rPr>
        <w:t xml:space="preserve"> </w:t>
      </w:r>
      <w:r>
        <w:t>settlements</w:t>
      </w:r>
      <w:r>
        <w:rPr>
          <w:spacing w:val="-5"/>
        </w:rPr>
        <w:t xml:space="preserve"> </w:t>
      </w:r>
      <w:r>
        <w:t>and</w:t>
      </w:r>
      <w:r>
        <w:rPr>
          <w:spacing w:val="-9"/>
        </w:rPr>
        <w:t xml:space="preserve"> </w:t>
      </w:r>
      <w:r>
        <w:t>distance</w:t>
      </w:r>
      <w:r>
        <w:rPr>
          <w:spacing w:val="-11"/>
        </w:rPr>
        <w:t xml:space="preserve"> </w:t>
      </w:r>
      <w:r>
        <w:t>from</w:t>
      </w:r>
      <w:r>
        <w:rPr>
          <w:spacing w:val="-7"/>
        </w:rPr>
        <w:t xml:space="preserve"> </w:t>
      </w:r>
      <w:r>
        <w:t>roads</w:t>
      </w:r>
      <w:r>
        <w:rPr>
          <w:spacing w:val="-11"/>
        </w:rPr>
        <w:t xml:space="preserve"> </w:t>
      </w:r>
      <w:r>
        <w:t>(Fig</w:t>
      </w:r>
      <w:r w:rsidR="00FB5903">
        <w:t>.</w:t>
      </w:r>
      <w:r>
        <w:t xml:space="preserve"> </w:t>
      </w:r>
      <w:r>
        <w:rPr>
          <w:spacing w:val="-4"/>
        </w:rPr>
        <w:t>2).</w:t>
      </w:r>
    </w:p>
    <w:p w14:paraId="75335FA5" w14:textId="77777777" w:rsidR="009000E9" w:rsidRDefault="00FB5903">
      <w:pPr>
        <w:pStyle w:val="BodyText"/>
        <w:spacing w:before="155" w:line="362" w:lineRule="auto"/>
        <w:ind w:right="335"/>
        <w:rPr>
          <w:spacing w:val="-2"/>
        </w:rPr>
      </w:pPr>
      <w:r>
        <w:rPr>
          <w:noProof/>
        </w:rPr>
        <mc:AlternateContent>
          <mc:Choice Requires="wps">
            <w:drawing>
              <wp:anchor distT="0" distB="0" distL="114300" distR="114300" simplePos="0" relativeHeight="251711488" behindDoc="0" locked="0" layoutInCell="1" allowOverlap="1" wp14:anchorId="2461B741" wp14:editId="53C008B6">
                <wp:simplePos x="0" y="0"/>
                <wp:positionH relativeFrom="column">
                  <wp:posOffset>-577850</wp:posOffset>
                </wp:positionH>
                <wp:positionV relativeFrom="paragraph">
                  <wp:posOffset>4799965</wp:posOffset>
                </wp:positionV>
                <wp:extent cx="6736080" cy="63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36080" cy="635"/>
                        </a:xfrm>
                        <a:prstGeom prst="rect">
                          <a:avLst/>
                        </a:prstGeom>
                        <a:solidFill>
                          <a:prstClr val="white"/>
                        </a:solidFill>
                        <a:ln>
                          <a:noFill/>
                        </a:ln>
                        <a:effectLst/>
                      </wps:spPr>
                      <wps:txbx>
                        <w:txbxContent>
                          <w:p w14:paraId="6871713B" w14:textId="77777777" w:rsidR="008A7234" w:rsidRPr="00FB5903" w:rsidRDefault="008A7234" w:rsidP="00FB5903">
                            <w:pPr>
                              <w:pStyle w:val="Caption"/>
                              <w:jc w:val="center"/>
                              <w:rPr>
                                <w:noProof/>
                                <w:sz w:val="24"/>
                                <w:szCs w:val="24"/>
                              </w:rPr>
                            </w:pPr>
                            <w:r w:rsidRPr="00FB5903">
                              <w:rPr>
                                <w:sz w:val="24"/>
                                <w:szCs w:val="24"/>
                              </w:rPr>
                              <w:t xml:space="preserve">Figure </w:t>
                            </w:r>
                            <w:r w:rsidRPr="00FB5903">
                              <w:rPr>
                                <w:sz w:val="24"/>
                                <w:szCs w:val="24"/>
                              </w:rPr>
                              <w:fldChar w:fldCharType="begin"/>
                            </w:r>
                            <w:r w:rsidRPr="00FB5903">
                              <w:rPr>
                                <w:sz w:val="24"/>
                                <w:szCs w:val="24"/>
                              </w:rPr>
                              <w:instrText xml:space="preserve"> SEQ Figure \* ARABIC </w:instrText>
                            </w:r>
                            <w:r w:rsidRPr="00FB5903">
                              <w:rPr>
                                <w:sz w:val="24"/>
                                <w:szCs w:val="24"/>
                              </w:rPr>
                              <w:fldChar w:fldCharType="separate"/>
                            </w:r>
                            <w:r>
                              <w:rPr>
                                <w:noProof/>
                                <w:sz w:val="24"/>
                                <w:szCs w:val="24"/>
                              </w:rPr>
                              <w:t>2</w:t>
                            </w:r>
                            <w:r w:rsidRPr="00FB5903">
                              <w:rPr>
                                <w:sz w:val="24"/>
                                <w:szCs w:val="24"/>
                              </w:rPr>
                              <w:fldChar w:fldCharType="end"/>
                            </w:r>
                            <w:r w:rsidRPr="00FB5903">
                              <w:rPr>
                                <w:sz w:val="24"/>
                                <w:szCs w:val="24"/>
                              </w:rPr>
                              <w:t xml:space="preserve"> Flowchart for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B3AB17" id="_x0000_t202" coordsize="21600,21600" o:spt="202" path="m,l,21600r21600,l21600,xe">
                <v:stroke joinstyle="miter"/>
                <v:path gradientshapeok="t" o:connecttype="rect"/>
              </v:shapetype>
              <v:shape id="Text Box 235" o:spid="_x0000_s1026" type="#_x0000_t202" style="position:absolute;left:0;text-align:left;margin-left:-45.5pt;margin-top:377.95pt;width:530.4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" stroked="f">
                <v:textbox style="mso-fit-shape-to-text:t" inset="0,0,0,0">
                  <w:txbxContent>
                    <w:p w:rsidR="008A7234" w:rsidRPr="00FB5903" w:rsidRDefault="008A7234" w:rsidP="00FB5903">
                      <w:pPr>
                        <w:pStyle w:val="Caption"/>
                        <w:jc w:val="center"/>
                        <w:rPr>
                          <w:noProof/>
                          <w:sz w:val="24"/>
                          <w:szCs w:val="24"/>
                        </w:rPr>
                      </w:pPr>
                      <w:r w:rsidRPr="00FB5903">
                        <w:rPr>
                          <w:sz w:val="24"/>
                          <w:szCs w:val="24"/>
                        </w:rPr>
                        <w:t xml:space="preserve">Figure </w:t>
                      </w:r>
                      <w:r w:rsidRPr="00FB5903">
                        <w:rPr>
                          <w:sz w:val="24"/>
                          <w:szCs w:val="24"/>
                        </w:rPr>
                        <w:fldChar w:fldCharType="begin"/>
                      </w:r>
                      <w:r w:rsidRPr="00FB5903">
                        <w:rPr>
                          <w:sz w:val="24"/>
                          <w:szCs w:val="24"/>
                        </w:rPr>
                        <w:instrText xml:space="preserve"> SEQ Figure \* ARABIC </w:instrText>
                      </w:r>
                      <w:r w:rsidRPr="00FB5903">
                        <w:rPr>
                          <w:sz w:val="24"/>
                          <w:szCs w:val="24"/>
                        </w:rPr>
                        <w:fldChar w:fldCharType="separate"/>
                      </w:r>
                      <w:r>
                        <w:rPr>
                          <w:noProof/>
                          <w:sz w:val="24"/>
                          <w:szCs w:val="24"/>
                        </w:rPr>
                        <w:t>2</w:t>
                      </w:r>
                      <w:r w:rsidRPr="00FB5903">
                        <w:rPr>
                          <w:sz w:val="24"/>
                          <w:szCs w:val="24"/>
                        </w:rPr>
                        <w:fldChar w:fldCharType="end"/>
                      </w:r>
                      <w:r w:rsidRPr="00FB5903">
                        <w:rPr>
                          <w:sz w:val="24"/>
                          <w:szCs w:val="24"/>
                        </w:rPr>
                        <w:t xml:space="preserve"> Flowchart for Methodology</w:t>
                      </w:r>
                    </w:p>
                  </w:txbxContent>
                </v:textbox>
              </v:shape>
            </w:pict>
          </mc:Fallback>
        </mc:AlternateContent>
      </w:r>
      <w:r>
        <w:rPr>
          <w:noProof/>
          <w:lang w:val="en-IN" w:eastAsia="en-IN"/>
        </w:rPr>
        <mc:AlternateContent>
          <mc:Choice Requires="wpg">
            <w:drawing>
              <wp:anchor distT="0" distB="0" distL="114300" distR="114300" simplePos="0" relativeHeight="251709440" behindDoc="0" locked="0" layoutInCell="1" allowOverlap="1" wp14:anchorId="091B0EA1" wp14:editId="6E0CE82A">
                <wp:simplePos x="0" y="0"/>
                <wp:positionH relativeFrom="column">
                  <wp:posOffset>-571500</wp:posOffset>
                </wp:positionH>
                <wp:positionV relativeFrom="paragraph">
                  <wp:posOffset>110490</wp:posOffset>
                </wp:positionV>
                <wp:extent cx="6736080" cy="4613275"/>
                <wp:effectExtent l="0" t="0" r="26670" b="15875"/>
                <wp:wrapNone/>
                <wp:docPr id="234" name="Group 234"/>
                <wp:cNvGraphicFramePr/>
                <a:graphic xmlns:a="http://schemas.openxmlformats.org/drawingml/2006/main">
                  <a:graphicData uri="http://schemas.microsoft.com/office/word/2010/wordprocessingGroup">
                    <wpg:wgp>
                      <wpg:cNvGrpSpPr/>
                      <wpg:grpSpPr>
                        <a:xfrm>
                          <a:off x="0" y="0"/>
                          <a:ext cx="6736080" cy="4613275"/>
                          <a:chOff x="0" y="0"/>
                          <a:chExt cx="6736080" cy="4613275"/>
                        </a:xfrm>
                      </wpg:grpSpPr>
                      <wpg:grpSp>
                        <wpg:cNvPr id="202" name="Group 82"/>
                        <wpg:cNvGrpSpPr/>
                        <wpg:grpSpPr>
                          <a:xfrm>
                            <a:off x="0" y="0"/>
                            <a:ext cx="6736080" cy="4613275"/>
                            <a:chOff x="6743350" y="0"/>
                            <a:chExt cx="7782284" cy="5467487"/>
                          </a:xfrm>
                        </wpg:grpSpPr>
                        <wps:wsp>
                          <wps:cNvPr id="203" name="object 16"/>
                          <wps:cNvSpPr/>
                          <wps:spPr>
                            <a:xfrm>
                              <a:off x="7242214" y="1862182"/>
                              <a:ext cx="2212714" cy="1118031"/>
                            </a:xfrm>
                            <a:custGeom>
                              <a:avLst/>
                              <a:gdLst/>
                              <a:ahLst/>
                              <a:cxnLst/>
                              <a:rect l="l" t="t" r="r" b="b"/>
                              <a:pathLst>
                                <a:path w="1815465" h="1475740">
                                  <a:moveTo>
                                    <a:pt x="0" y="1475225"/>
                                  </a:moveTo>
                                  <a:lnTo>
                                    <a:pt x="1814938" y="1475225"/>
                                  </a:lnTo>
                                  <a:lnTo>
                                    <a:pt x="1814938" y="0"/>
                                  </a:lnTo>
                                  <a:lnTo>
                                    <a:pt x="0" y="0"/>
                                  </a:lnTo>
                                  <a:lnTo>
                                    <a:pt x="0" y="1475225"/>
                                  </a:lnTo>
                                  <a:close/>
                                </a:path>
                              </a:pathLst>
                            </a:custGeom>
                            <a:ln w="4432">
                              <a:solidFill>
                                <a:srgbClr val="4471C4"/>
                              </a:solidFill>
                            </a:ln>
                          </wps:spPr>
                          <wps:bodyPr wrap="square" lIns="0" tIns="0" rIns="0" bIns="0" rtlCol="0"/>
                        </wps:wsp>
                        <wps:wsp>
                          <wps:cNvPr id="204" name="object 18"/>
                          <wps:cNvSpPr/>
                          <wps:spPr>
                            <a:xfrm>
                              <a:off x="9513740" y="1862655"/>
                              <a:ext cx="1480185" cy="1117559"/>
                            </a:xfrm>
                            <a:custGeom>
                              <a:avLst/>
                              <a:gdLst/>
                              <a:ahLst/>
                              <a:cxnLst/>
                              <a:rect l="l" t="t" r="r" b="b"/>
                              <a:pathLst>
                                <a:path w="1480184" h="1108709">
                                  <a:moveTo>
                                    <a:pt x="0" y="1108442"/>
                                  </a:moveTo>
                                  <a:lnTo>
                                    <a:pt x="1479716" y="1108442"/>
                                  </a:lnTo>
                                  <a:lnTo>
                                    <a:pt x="1479716" y="0"/>
                                  </a:lnTo>
                                  <a:lnTo>
                                    <a:pt x="0" y="0"/>
                                  </a:lnTo>
                                  <a:lnTo>
                                    <a:pt x="0" y="1108442"/>
                                  </a:lnTo>
                                  <a:close/>
                                </a:path>
                              </a:pathLst>
                            </a:custGeom>
                            <a:ln w="4432">
                              <a:solidFill>
                                <a:srgbClr val="4471C4"/>
                              </a:solidFill>
                            </a:ln>
                          </wps:spPr>
                          <wps:bodyPr wrap="square" lIns="0" tIns="0" rIns="0" bIns="0" rtlCol="0"/>
                        </wps:wsp>
                        <wps:wsp>
                          <wps:cNvPr id="205" name="object 21"/>
                          <wps:cNvSpPr/>
                          <wps:spPr>
                            <a:xfrm>
                              <a:off x="11052854" y="1862123"/>
                              <a:ext cx="1769745" cy="1108710"/>
                            </a:xfrm>
                            <a:custGeom>
                              <a:avLst/>
                              <a:gdLst/>
                              <a:ahLst/>
                              <a:cxnLst/>
                              <a:rect l="l" t="t" r="r" b="b"/>
                              <a:pathLst>
                                <a:path w="1769745" h="1108709">
                                  <a:moveTo>
                                    <a:pt x="0" y="1108442"/>
                                  </a:moveTo>
                                  <a:lnTo>
                                    <a:pt x="1769194" y="1108442"/>
                                  </a:lnTo>
                                  <a:lnTo>
                                    <a:pt x="1769194" y="0"/>
                                  </a:lnTo>
                                  <a:lnTo>
                                    <a:pt x="0" y="0"/>
                                  </a:lnTo>
                                  <a:lnTo>
                                    <a:pt x="0" y="1108442"/>
                                  </a:lnTo>
                                  <a:close/>
                                </a:path>
                              </a:pathLst>
                            </a:custGeom>
                            <a:ln w="4432">
                              <a:solidFill>
                                <a:srgbClr val="4471C4"/>
                              </a:solidFill>
                            </a:ln>
                          </wps:spPr>
                          <wps:bodyPr wrap="square" lIns="0" tIns="0" rIns="0" bIns="0" rtlCol="0"/>
                        </wps:wsp>
                        <wpg:grpSp>
                          <wpg:cNvPr id="206" name="Group 206"/>
                          <wpg:cNvGrpSpPr/>
                          <wpg:grpSpPr>
                            <a:xfrm>
                              <a:off x="6743350" y="0"/>
                              <a:ext cx="7782284" cy="5467487"/>
                              <a:chOff x="6743350" y="0"/>
                              <a:chExt cx="7782284" cy="5467487"/>
                            </a:xfrm>
                          </wpg:grpSpPr>
                          <wps:wsp>
                            <wps:cNvPr id="208" name="object 11"/>
                            <wps:cNvSpPr txBox="1"/>
                            <wps:spPr>
                              <a:xfrm>
                                <a:off x="10243124" y="0"/>
                                <a:ext cx="1539017" cy="247581"/>
                              </a:xfrm>
                              <a:prstGeom prst="rect">
                                <a:avLst/>
                              </a:prstGeom>
                              <a:noFill/>
                              <a:ln w="4432">
                                <a:solidFill>
                                  <a:srgbClr val="4471C4"/>
                                </a:solidFill>
                              </a:ln>
                            </wps:spPr>
                            <wps:txbx>
                              <w:txbxContent>
                                <w:p w14:paraId="3F0D2371" w14:textId="77777777" w:rsidR="008A7234" w:rsidRDefault="008A7234" w:rsidP="00FB5903">
                                  <w:pPr>
                                    <w:pStyle w:val="NormalWeb"/>
                                    <w:spacing w:before="23"/>
                                    <w:ind w:left="72"/>
                                    <w:jc w:val="center"/>
                                  </w:pPr>
                                  <w:r>
                                    <w:t xml:space="preserve">Input </w:t>
                                  </w:r>
                                  <w:r>
                                    <w:rPr>
                                      <w:spacing w:val="-2"/>
                                    </w:rPr>
                                    <w:t>datasets</w:t>
                                  </w:r>
                                </w:p>
                              </w:txbxContent>
                            </wps:txbx>
                            <wps:bodyPr vert="horz" wrap="square" lIns="0" tIns="14604" rIns="0" bIns="0" rtlCol="0">
                              <a:spAutoFit/>
                            </wps:bodyPr>
                          </wps:wsp>
                          <wps:wsp>
                            <wps:cNvPr id="209" name="object 12"/>
                            <wps:cNvSpPr txBox="1"/>
                            <wps:spPr>
                              <a:xfrm>
                                <a:off x="7550336" y="918591"/>
                                <a:ext cx="1404040" cy="440994"/>
                              </a:xfrm>
                              <a:prstGeom prst="rect">
                                <a:avLst/>
                              </a:prstGeom>
                              <a:noFill/>
                              <a:ln w="4432">
                                <a:solidFill>
                                  <a:srgbClr val="4471C4"/>
                                </a:solidFill>
                              </a:ln>
                            </wps:spPr>
                            <wps:txbx>
                              <w:txbxContent>
                                <w:p w14:paraId="3056F0D5" w14:textId="77777777" w:rsidR="008A7234" w:rsidRDefault="008A7234" w:rsidP="00FB5903">
                                  <w:pPr>
                                    <w:pStyle w:val="NormalWeb"/>
                                    <w:spacing w:before="11" w:line="242" w:lineRule="auto"/>
                                    <w:ind w:left="288" w:right="115" w:hanging="173"/>
                                  </w:pPr>
                                  <w:r>
                                    <w:rPr>
                                      <w:spacing w:val="-2"/>
                                    </w:rPr>
                                    <w:t>Hydrological parameters</w:t>
                                  </w:r>
                                </w:p>
                              </w:txbxContent>
                            </wps:txbx>
                            <wps:bodyPr vert="horz" wrap="square" lIns="0" tIns="6985" rIns="0" bIns="0" rtlCol="0">
                              <a:spAutoFit/>
                            </wps:bodyPr>
                          </wps:wsp>
                          <wps:wsp>
                            <wps:cNvPr id="210" name="object 13"/>
                            <wps:cNvSpPr txBox="1"/>
                            <wps:spPr>
                              <a:xfrm>
                                <a:off x="9168975" y="918591"/>
                                <a:ext cx="1539128" cy="440996"/>
                              </a:xfrm>
                              <a:prstGeom prst="rect">
                                <a:avLst/>
                              </a:prstGeom>
                              <a:noFill/>
                              <a:ln w="4432">
                                <a:solidFill>
                                  <a:srgbClr val="4471C4"/>
                                </a:solidFill>
                              </a:ln>
                            </wps:spPr>
                            <wps:txbx>
                              <w:txbxContent>
                                <w:p w14:paraId="4F7CDFE2" w14:textId="77777777" w:rsidR="008A7234" w:rsidRDefault="008A7234" w:rsidP="00FB5903">
                                  <w:pPr>
                                    <w:pStyle w:val="NormalWeb"/>
                                    <w:spacing w:before="11" w:line="242" w:lineRule="auto"/>
                                    <w:ind w:left="389" w:right="101" w:hanging="288"/>
                                  </w:pPr>
                                  <w:r>
                                    <w:rPr>
                                      <w:spacing w:val="-2"/>
                                    </w:rPr>
                                    <w:t>Morphometric parameters</w:t>
                                  </w:r>
                                </w:p>
                              </w:txbxContent>
                            </wps:txbx>
                            <wps:bodyPr vert="horz" wrap="square" lIns="0" tIns="6985" rIns="0" bIns="0" rtlCol="0">
                              <a:spAutoFit/>
                            </wps:bodyPr>
                          </wps:wsp>
                          <wps:wsp>
                            <wps:cNvPr id="211" name="object 14"/>
                            <wps:cNvSpPr txBox="1"/>
                            <wps:spPr>
                              <a:xfrm>
                                <a:off x="12823031" y="913055"/>
                                <a:ext cx="1702603" cy="247581"/>
                              </a:xfrm>
                              <a:prstGeom prst="rect">
                                <a:avLst/>
                              </a:prstGeom>
                              <a:noFill/>
                              <a:ln w="4432">
                                <a:solidFill>
                                  <a:srgbClr val="4471C4"/>
                                </a:solidFill>
                              </a:ln>
                            </wps:spPr>
                            <wps:txbx>
                              <w:txbxContent>
                                <w:p w14:paraId="649FC59E" w14:textId="77777777" w:rsidR="008A7234" w:rsidRDefault="008A7234" w:rsidP="00FB5903">
                                  <w:pPr>
                                    <w:pStyle w:val="NormalWeb"/>
                                    <w:spacing w:before="23"/>
                                    <w:ind w:left="72"/>
                                  </w:pPr>
                                  <w:r>
                                    <w:t>LULC</w:t>
                                  </w:r>
                                  <w:r>
                                    <w:rPr>
                                      <w:spacing w:val="-2"/>
                                    </w:rPr>
                                    <w:t xml:space="preserve"> dynamics</w:t>
                                  </w:r>
                                </w:p>
                              </w:txbxContent>
                            </wps:txbx>
                            <wps:bodyPr vert="horz" wrap="square" lIns="0" tIns="14604" rIns="0" bIns="0" rtlCol="0">
                              <a:spAutoFit/>
                            </wps:bodyPr>
                          </wps:wsp>
                          <wps:wsp>
                            <wps:cNvPr id="212" name="object 15"/>
                            <wps:cNvSpPr txBox="1"/>
                            <wps:spPr>
                              <a:xfrm>
                                <a:off x="10878650" y="918591"/>
                                <a:ext cx="1723877" cy="440994"/>
                              </a:xfrm>
                              <a:prstGeom prst="rect">
                                <a:avLst/>
                              </a:prstGeom>
                              <a:noFill/>
                              <a:ln w="4432">
                                <a:solidFill>
                                  <a:srgbClr val="4471C4"/>
                                </a:solidFill>
                              </a:ln>
                            </wps:spPr>
                            <wps:txbx>
                              <w:txbxContent>
                                <w:p w14:paraId="57F68369" w14:textId="77777777" w:rsidR="008A7234" w:rsidRDefault="008A7234" w:rsidP="00FB5903">
                                  <w:pPr>
                                    <w:pStyle w:val="NormalWeb"/>
                                    <w:spacing w:before="11" w:line="242" w:lineRule="auto"/>
                                    <w:ind w:left="547" w:right="230" w:hanging="302"/>
                                  </w:pPr>
                                  <w:r>
                                    <w:rPr>
                                      <w:spacing w:val="-2"/>
                                    </w:rPr>
                                    <w:t>Anthropogenic parameters</w:t>
                                  </w:r>
                                </w:p>
                              </w:txbxContent>
                            </wps:txbx>
                            <wps:bodyPr vert="horz" wrap="square" lIns="0" tIns="6985" rIns="0" bIns="0" rtlCol="0">
                              <a:spAutoFit/>
                            </wps:bodyPr>
                          </wps:wsp>
                          <wps:wsp>
                            <wps:cNvPr id="213" name="object 17"/>
                            <wps:cNvSpPr txBox="1"/>
                            <wps:spPr>
                              <a:xfrm>
                                <a:off x="6743350" y="1956191"/>
                                <a:ext cx="2651317" cy="623135"/>
                              </a:xfrm>
                              <a:prstGeom prst="rect">
                                <a:avLst/>
                              </a:prstGeom>
                            </wps:spPr>
                            <wps:txbx>
                              <w:txbxContent>
                                <w:p w14:paraId="034C1F4E" w14:textId="77777777" w:rsidR="008A7234" w:rsidRDefault="008A7234" w:rsidP="00FB5903">
                                  <w:pPr>
                                    <w:pStyle w:val="ListParagraph"/>
                                    <w:widowControl/>
                                    <w:numPr>
                                      <w:ilvl w:val="0"/>
                                      <w:numId w:val="6"/>
                                    </w:numPr>
                                    <w:tabs>
                                      <w:tab w:val="left" w:pos="438"/>
                                    </w:tabs>
                                    <w:autoSpaceDE/>
                                    <w:autoSpaceDN/>
                                    <w:contextualSpacing/>
                                  </w:pPr>
                                  <w:r w:rsidRPr="00FB5903">
                                    <w:rPr>
                                      <w:spacing w:val="-2"/>
                                    </w:rPr>
                                    <w:t>Rainfall</w:t>
                                  </w:r>
                                </w:p>
                                <w:p w14:paraId="1A599488" w14:textId="77777777" w:rsidR="008A7234" w:rsidRDefault="008A7234" w:rsidP="00FB5903">
                                  <w:pPr>
                                    <w:pStyle w:val="ListParagraph"/>
                                    <w:widowControl/>
                                    <w:numPr>
                                      <w:ilvl w:val="0"/>
                                      <w:numId w:val="6"/>
                                    </w:numPr>
                                    <w:tabs>
                                      <w:tab w:val="left" w:pos="438"/>
                                    </w:tabs>
                                    <w:autoSpaceDE/>
                                    <w:autoSpaceDN/>
                                    <w:contextualSpacing/>
                                  </w:pPr>
                                  <w:r w:rsidRPr="00FB5903">
                                    <w:rPr>
                                      <w:spacing w:val="-2"/>
                                    </w:rPr>
                                    <w:t xml:space="preserve">Topographic </w:t>
                                  </w:r>
                                  <w:r>
                                    <w:t xml:space="preserve">wetness </w:t>
                                  </w:r>
                                  <w:r w:rsidRPr="00FB5903">
                                    <w:rPr>
                                      <w:spacing w:val="-2"/>
                                    </w:rPr>
                                    <w:t>index</w:t>
                                  </w:r>
                                </w:p>
                                <w:p w14:paraId="79A3EACA" w14:textId="77777777" w:rsidR="008A7234" w:rsidRPr="002F66CC" w:rsidRDefault="008A7234" w:rsidP="00FB5903">
                                  <w:pPr>
                                    <w:pStyle w:val="ListParagraph"/>
                                    <w:widowControl/>
                                    <w:numPr>
                                      <w:ilvl w:val="0"/>
                                      <w:numId w:val="6"/>
                                    </w:numPr>
                                    <w:tabs>
                                      <w:tab w:val="left" w:pos="438"/>
                                    </w:tabs>
                                    <w:autoSpaceDE/>
                                    <w:autoSpaceDN/>
                                    <w:contextualSpacing/>
                                  </w:pPr>
                                  <w:r>
                                    <w:t>River</w:t>
                                  </w:r>
                                  <w:r w:rsidRPr="00FB5903">
                                    <w:rPr>
                                      <w:spacing w:val="1"/>
                                    </w:rPr>
                                    <w:t xml:space="preserve"> </w:t>
                                  </w:r>
                                  <w:r w:rsidRPr="00FB5903">
                                    <w:rPr>
                                      <w:spacing w:val="-2"/>
                                    </w:rPr>
                                    <w:t>Network density</w:t>
                                  </w:r>
                                </w:p>
                              </w:txbxContent>
                            </wps:txbx>
                            <wps:bodyPr vert="horz" wrap="square" lIns="0" tIns="13970" rIns="0" bIns="0" rtlCol="0">
                              <a:spAutoFit/>
                            </wps:bodyPr>
                          </wps:wsp>
                          <wps:wsp>
                            <wps:cNvPr id="214" name="object 19"/>
                            <wps:cNvSpPr txBox="1"/>
                            <wps:spPr>
                              <a:xfrm>
                                <a:off x="9434479" y="1904012"/>
                                <a:ext cx="1256607" cy="781173"/>
                              </a:xfrm>
                              <a:prstGeom prst="rect">
                                <a:avLst/>
                              </a:prstGeom>
                            </wps:spPr>
                            <wps:txbx>
                              <w:txbxContent>
                                <w:p w14:paraId="0066047D" w14:textId="77777777" w:rsidR="008A7234" w:rsidRDefault="008A7234" w:rsidP="00FB5903">
                                  <w:pPr>
                                    <w:pStyle w:val="ListParagraph"/>
                                    <w:widowControl/>
                                    <w:numPr>
                                      <w:ilvl w:val="0"/>
                                      <w:numId w:val="3"/>
                                    </w:numPr>
                                    <w:tabs>
                                      <w:tab w:val="left" w:pos="438"/>
                                    </w:tabs>
                                    <w:autoSpaceDE/>
                                    <w:autoSpaceDN/>
                                    <w:contextualSpacing/>
                                  </w:pPr>
                                  <w:r>
                                    <w:rPr>
                                      <w:spacing w:val="-2"/>
                                    </w:rPr>
                                    <w:t>Elevation</w:t>
                                  </w:r>
                                </w:p>
                                <w:p w14:paraId="64C6E4E8" w14:textId="77777777" w:rsidR="008A7234" w:rsidRDefault="008A7234" w:rsidP="00FB5903">
                                  <w:pPr>
                                    <w:pStyle w:val="ListParagraph"/>
                                    <w:widowControl/>
                                    <w:numPr>
                                      <w:ilvl w:val="0"/>
                                      <w:numId w:val="3"/>
                                    </w:numPr>
                                    <w:tabs>
                                      <w:tab w:val="left" w:pos="438"/>
                                    </w:tabs>
                                    <w:autoSpaceDE/>
                                    <w:autoSpaceDN/>
                                    <w:spacing w:line="242" w:lineRule="auto"/>
                                    <w:contextualSpacing/>
                                  </w:pPr>
                                  <w:r>
                                    <w:rPr>
                                      <w:spacing w:val="-2"/>
                                    </w:rPr>
                                    <w:t xml:space="preserve">Distance </w:t>
                                  </w:r>
                                  <w:r>
                                    <w:t>from</w:t>
                                  </w:r>
                                  <w:r>
                                    <w:rPr>
                                      <w:spacing w:val="1"/>
                                    </w:rPr>
                                    <w:t xml:space="preserve"> </w:t>
                                  </w:r>
                                  <w:r>
                                    <w:rPr>
                                      <w:spacing w:val="-4"/>
                                    </w:rPr>
                                    <w:t>river</w:t>
                                  </w:r>
                                </w:p>
                                <w:p w14:paraId="3D488CA6" w14:textId="77777777" w:rsidR="008A7234" w:rsidRDefault="008A7234" w:rsidP="00FB5903">
                                  <w:pPr>
                                    <w:pStyle w:val="ListParagraph"/>
                                    <w:widowControl/>
                                    <w:numPr>
                                      <w:ilvl w:val="0"/>
                                      <w:numId w:val="3"/>
                                    </w:numPr>
                                    <w:tabs>
                                      <w:tab w:val="left" w:pos="439"/>
                                    </w:tabs>
                                    <w:autoSpaceDE/>
                                    <w:autoSpaceDN/>
                                    <w:contextualSpacing/>
                                  </w:pPr>
                                  <w:r>
                                    <w:rPr>
                                      <w:spacing w:val="-2"/>
                                    </w:rPr>
                                    <w:t>Slope</w:t>
                                  </w:r>
                                </w:p>
                              </w:txbxContent>
                            </wps:txbx>
                            <wps:bodyPr vert="horz" wrap="square" lIns="0" tIns="13970" rIns="0" bIns="0" rtlCol="0">
                              <a:spAutoFit/>
                            </wps:bodyPr>
                          </wps:wsp>
                          <wps:wsp>
                            <wps:cNvPr id="215" name="object 20"/>
                            <wps:cNvSpPr txBox="1"/>
                            <wps:spPr>
                              <a:xfrm>
                                <a:off x="13065837" y="1851345"/>
                                <a:ext cx="1015982" cy="1128869"/>
                              </a:xfrm>
                              <a:prstGeom prst="rect">
                                <a:avLst/>
                              </a:prstGeom>
                              <a:noFill/>
                              <a:ln w="4432">
                                <a:solidFill>
                                  <a:srgbClr val="4471C4"/>
                                </a:solidFill>
                              </a:ln>
                            </wps:spPr>
                            <wps:txbx>
                              <w:txbxContent>
                                <w:p w14:paraId="2F9E5EAE" w14:textId="77777777" w:rsidR="008A7234" w:rsidRDefault="008A7234" w:rsidP="00FB5903">
                                  <w:pPr>
                                    <w:pStyle w:val="ListParagraph"/>
                                    <w:widowControl/>
                                    <w:numPr>
                                      <w:ilvl w:val="0"/>
                                      <w:numId w:val="4"/>
                                    </w:numPr>
                                    <w:tabs>
                                      <w:tab w:val="left" w:pos="486"/>
                                    </w:tabs>
                                    <w:autoSpaceDE/>
                                    <w:autoSpaceDN/>
                                    <w:contextualSpacing/>
                                  </w:pPr>
                                  <w:r>
                                    <w:rPr>
                                      <w:spacing w:val="-4"/>
                                    </w:rPr>
                                    <w:t>NDVI</w:t>
                                  </w:r>
                                </w:p>
                                <w:p w14:paraId="69A300FD" w14:textId="77777777" w:rsidR="008A7234" w:rsidRDefault="008A7234" w:rsidP="00FB5903">
                                  <w:pPr>
                                    <w:pStyle w:val="ListParagraph"/>
                                    <w:widowControl/>
                                    <w:numPr>
                                      <w:ilvl w:val="0"/>
                                      <w:numId w:val="4"/>
                                    </w:numPr>
                                    <w:tabs>
                                      <w:tab w:val="left" w:pos="486"/>
                                    </w:tabs>
                                    <w:autoSpaceDE/>
                                    <w:autoSpaceDN/>
                                    <w:contextualSpacing/>
                                  </w:pPr>
                                  <w:r>
                                    <w:rPr>
                                      <w:spacing w:val="-4"/>
                                    </w:rPr>
                                    <w:t>SAVI</w:t>
                                  </w:r>
                                </w:p>
                                <w:p w14:paraId="2D69EA90" w14:textId="77777777" w:rsidR="008A7234" w:rsidRDefault="008A7234" w:rsidP="00FB5903">
                                  <w:pPr>
                                    <w:pStyle w:val="ListParagraph"/>
                                    <w:widowControl/>
                                    <w:numPr>
                                      <w:ilvl w:val="0"/>
                                      <w:numId w:val="4"/>
                                    </w:numPr>
                                    <w:tabs>
                                      <w:tab w:val="left" w:pos="486"/>
                                    </w:tabs>
                                    <w:autoSpaceDE/>
                                    <w:autoSpaceDN/>
                                    <w:contextualSpacing/>
                                  </w:pPr>
                                  <w:r>
                                    <w:rPr>
                                      <w:spacing w:val="-4"/>
                                    </w:rPr>
                                    <w:t>NDWI</w:t>
                                  </w:r>
                                </w:p>
                                <w:p w14:paraId="53586B6E" w14:textId="77777777" w:rsidR="008A7234" w:rsidRDefault="008A7234" w:rsidP="00FB5903">
                                  <w:pPr>
                                    <w:pStyle w:val="ListParagraph"/>
                                    <w:widowControl/>
                                    <w:numPr>
                                      <w:ilvl w:val="0"/>
                                      <w:numId w:val="4"/>
                                    </w:numPr>
                                    <w:tabs>
                                      <w:tab w:val="left" w:pos="486"/>
                                    </w:tabs>
                                    <w:autoSpaceDE/>
                                    <w:autoSpaceDN/>
                                    <w:spacing w:line="382" w:lineRule="exact"/>
                                    <w:contextualSpacing/>
                                  </w:pPr>
                                  <w:r>
                                    <w:rPr>
                                      <w:spacing w:val="-4"/>
                                    </w:rPr>
                                    <w:t>LULC</w:t>
                                  </w:r>
                                </w:p>
                              </w:txbxContent>
                            </wps:txbx>
                            <wps:bodyPr vert="horz" wrap="square" lIns="0" tIns="14604" rIns="0" bIns="0" rtlCol="0">
                              <a:noAutofit/>
                            </wps:bodyPr>
                          </wps:wsp>
                          <wps:wsp>
                            <wps:cNvPr id="216" name="object 22"/>
                            <wps:cNvSpPr txBox="1"/>
                            <wps:spPr>
                              <a:xfrm>
                                <a:off x="10973690" y="1903480"/>
                                <a:ext cx="1637449" cy="781930"/>
                              </a:xfrm>
                              <a:prstGeom prst="rect">
                                <a:avLst/>
                              </a:prstGeom>
                            </wps:spPr>
                            <wps:txbx>
                              <w:txbxContent>
                                <w:p w14:paraId="5DD65762" w14:textId="77777777" w:rsidR="008A7234" w:rsidRDefault="008A7234" w:rsidP="00FB5903">
                                  <w:pPr>
                                    <w:pStyle w:val="ListParagraph"/>
                                    <w:widowControl/>
                                    <w:numPr>
                                      <w:ilvl w:val="0"/>
                                      <w:numId w:val="5"/>
                                    </w:numPr>
                                    <w:tabs>
                                      <w:tab w:val="left" w:pos="438"/>
                                    </w:tabs>
                                    <w:autoSpaceDE/>
                                    <w:autoSpaceDN/>
                                    <w:spacing w:line="242" w:lineRule="auto"/>
                                    <w:contextualSpacing/>
                                  </w:pPr>
                                  <w:r>
                                    <w:t>Distance</w:t>
                                  </w:r>
                                  <w:r>
                                    <w:rPr>
                                      <w:spacing w:val="-2"/>
                                    </w:rPr>
                                    <w:t xml:space="preserve"> </w:t>
                                  </w:r>
                                  <w:r>
                                    <w:rPr>
                                      <w:spacing w:val="-4"/>
                                    </w:rPr>
                                    <w:t>from Road</w:t>
                                  </w:r>
                                </w:p>
                                <w:p w14:paraId="02E32798" w14:textId="77777777" w:rsidR="008A7234" w:rsidRPr="002F66CC" w:rsidRDefault="008A7234" w:rsidP="00FB5903">
                                  <w:pPr>
                                    <w:pStyle w:val="ListParagraph"/>
                                    <w:widowControl/>
                                    <w:numPr>
                                      <w:ilvl w:val="0"/>
                                      <w:numId w:val="5"/>
                                    </w:numPr>
                                    <w:tabs>
                                      <w:tab w:val="left" w:pos="438"/>
                                    </w:tabs>
                                    <w:autoSpaceDE/>
                                    <w:autoSpaceDN/>
                                    <w:spacing w:line="242" w:lineRule="auto"/>
                                    <w:contextualSpacing/>
                                  </w:pPr>
                                  <w:r>
                                    <w:t>Distance</w:t>
                                  </w:r>
                                  <w:r>
                                    <w:rPr>
                                      <w:spacing w:val="-2"/>
                                    </w:rPr>
                                    <w:t xml:space="preserve"> </w:t>
                                  </w:r>
                                  <w:r>
                                    <w:rPr>
                                      <w:spacing w:val="-4"/>
                                    </w:rPr>
                                    <w:t xml:space="preserve">from </w:t>
                                  </w:r>
                                  <w:r>
                                    <w:rPr>
                                      <w:spacing w:val="-2"/>
                                    </w:rPr>
                                    <w:t>Settlement</w:t>
                                  </w:r>
                                </w:p>
                                <w:p w14:paraId="5F72A64B" w14:textId="77777777" w:rsidR="008A7234" w:rsidRDefault="008A7234" w:rsidP="00A93141">
                                  <w:pPr>
                                    <w:pStyle w:val="ListParagraph"/>
                                    <w:widowControl/>
                                    <w:tabs>
                                      <w:tab w:val="left" w:pos="438"/>
                                    </w:tabs>
                                    <w:autoSpaceDE/>
                                    <w:autoSpaceDN/>
                                    <w:spacing w:line="242" w:lineRule="auto"/>
                                    <w:ind w:left="720"/>
                                    <w:contextualSpacing/>
                                  </w:pPr>
                                </w:p>
                              </w:txbxContent>
                            </wps:txbx>
                            <wps:bodyPr vert="horz" wrap="square" lIns="0" tIns="12065" rIns="0" bIns="0" rtlCol="0">
                              <a:spAutoFit/>
                            </wps:bodyPr>
                          </wps:wsp>
                          <wpg:grpSp>
                            <wpg:cNvPr id="218" name="object 23"/>
                            <wpg:cNvGrpSpPr/>
                            <wpg:grpSpPr>
                              <a:xfrm>
                                <a:off x="8065824" y="322068"/>
                                <a:ext cx="5644515" cy="1556388"/>
                                <a:chOff x="8065824" y="322068"/>
                                <a:chExt cx="5644515" cy="1556388"/>
                              </a:xfrm>
                            </wpg:grpSpPr>
                            <wps:wsp>
                              <wps:cNvPr id="219" name="object 24"/>
                              <wps:cNvSpPr/>
                              <wps:spPr>
                                <a:xfrm>
                                  <a:off x="8095198" y="570294"/>
                                  <a:ext cx="5581015" cy="0"/>
                                </a:xfrm>
                                <a:custGeom>
                                  <a:avLst/>
                                  <a:gdLst/>
                                  <a:ahLst/>
                                  <a:cxnLst/>
                                  <a:rect l="l" t="t" r="r" b="b"/>
                                  <a:pathLst>
                                    <a:path w="5581015">
                                      <a:moveTo>
                                        <a:pt x="0" y="0"/>
                                      </a:moveTo>
                                      <a:lnTo>
                                        <a:pt x="5580453" y="0"/>
                                      </a:lnTo>
                                    </a:path>
                                  </a:pathLst>
                                </a:custGeom>
                                <a:ln w="26595">
                                  <a:solidFill>
                                    <a:srgbClr val="4471C4"/>
                                  </a:solidFill>
                                </a:ln>
                              </wps:spPr>
                              <wps:bodyPr wrap="square" lIns="0" tIns="0" rIns="0" bIns="0" rtlCol="0"/>
                            </wps:wsp>
                            <wps:wsp>
                              <wps:cNvPr id="220" name="object 25"/>
                              <wps:cNvSpPr/>
                              <wps:spPr>
                                <a:xfrm>
                                  <a:off x="8065824" y="565276"/>
                                  <a:ext cx="5644515" cy="1313180"/>
                                </a:xfrm>
                                <a:custGeom>
                                  <a:avLst/>
                                  <a:gdLst/>
                                  <a:ahLst/>
                                  <a:cxnLst/>
                                  <a:rect l="l" t="t" r="r" b="b"/>
                                  <a:pathLst>
                                    <a:path w="5644515" h="1313179">
                                      <a:moveTo>
                                        <a:pt x="79781" y="268795"/>
                                      </a:moveTo>
                                      <a:lnTo>
                                        <a:pt x="53187" y="268795"/>
                                      </a:lnTo>
                                      <a:lnTo>
                                        <a:pt x="53187" y="177"/>
                                      </a:lnTo>
                                      <a:lnTo>
                                        <a:pt x="26593" y="177"/>
                                      </a:lnTo>
                                      <a:lnTo>
                                        <a:pt x="26593" y="268795"/>
                                      </a:lnTo>
                                      <a:lnTo>
                                        <a:pt x="0" y="268795"/>
                                      </a:lnTo>
                                      <a:lnTo>
                                        <a:pt x="39890" y="348576"/>
                                      </a:lnTo>
                                      <a:lnTo>
                                        <a:pt x="73126" y="282092"/>
                                      </a:lnTo>
                                      <a:lnTo>
                                        <a:pt x="79781" y="268795"/>
                                      </a:lnTo>
                                      <a:close/>
                                    </a:path>
                                    <a:path w="5644515" h="1313179">
                                      <a:moveTo>
                                        <a:pt x="89065" y="1232255"/>
                                      </a:moveTo>
                                      <a:lnTo>
                                        <a:pt x="62445" y="1232649"/>
                                      </a:lnTo>
                                      <a:lnTo>
                                        <a:pt x="58445" y="967244"/>
                                      </a:lnTo>
                                      <a:lnTo>
                                        <a:pt x="58445" y="966838"/>
                                      </a:lnTo>
                                      <a:lnTo>
                                        <a:pt x="36042" y="967181"/>
                                      </a:lnTo>
                                      <a:lnTo>
                                        <a:pt x="36042" y="1245971"/>
                                      </a:lnTo>
                                      <a:lnTo>
                                        <a:pt x="36042" y="1246327"/>
                                      </a:lnTo>
                                      <a:lnTo>
                                        <a:pt x="35852" y="1233436"/>
                                      </a:lnTo>
                                      <a:lnTo>
                                        <a:pt x="36042" y="1245971"/>
                                      </a:lnTo>
                                      <a:lnTo>
                                        <a:pt x="36042" y="967181"/>
                                      </a:lnTo>
                                      <a:lnTo>
                                        <a:pt x="31851" y="967244"/>
                                      </a:lnTo>
                                      <a:lnTo>
                                        <a:pt x="35839" y="1232255"/>
                                      </a:lnTo>
                                      <a:lnTo>
                                        <a:pt x="35852" y="1233043"/>
                                      </a:lnTo>
                                      <a:lnTo>
                                        <a:pt x="9271" y="1233436"/>
                                      </a:lnTo>
                                      <a:lnTo>
                                        <a:pt x="50342" y="1312633"/>
                                      </a:lnTo>
                                      <a:lnTo>
                                        <a:pt x="82283" y="1246327"/>
                                      </a:lnTo>
                                      <a:lnTo>
                                        <a:pt x="89065" y="1232255"/>
                                      </a:lnTo>
                                      <a:close/>
                                    </a:path>
                                    <a:path w="5644515" h="1313179">
                                      <a:moveTo>
                                        <a:pt x="1743367" y="268554"/>
                                      </a:moveTo>
                                      <a:lnTo>
                                        <a:pt x="1716798" y="268732"/>
                                      </a:lnTo>
                                      <a:lnTo>
                                        <a:pt x="1715109" y="9753"/>
                                      </a:lnTo>
                                      <a:lnTo>
                                        <a:pt x="1715109" y="9575"/>
                                      </a:lnTo>
                                      <a:lnTo>
                                        <a:pt x="1688515" y="9753"/>
                                      </a:lnTo>
                                      <a:lnTo>
                                        <a:pt x="1690204" y="268554"/>
                                      </a:lnTo>
                                      <a:lnTo>
                                        <a:pt x="1690204" y="268909"/>
                                      </a:lnTo>
                                      <a:lnTo>
                                        <a:pt x="1663573" y="269087"/>
                                      </a:lnTo>
                                      <a:lnTo>
                                        <a:pt x="1703997" y="348576"/>
                                      </a:lnTo>
                                      <a:lnTo>
                                        <a:pt x="1736648" y="282206"/>
                                      </a:lnTo>
                                      <a:lnTo>
                                        <a:pt x="1743100" y="269087"/>
                                      </a:lnTo>
                                      <a:lnTo>
                                        <a:pt x="1743189" y="268909"/>
                                      </a:lnTo>
                                      <a:lnTo>
                                        <a:pt x="1743278" y="268732"/>
                                      </a:lnTo>
                                      <a:lnTo>
                                        <a:pt x="1743367" y="268554"/>
                                      </a:lnTo>
                                      <a:close/>
                                    </a:path>
                                    <a:path w="5644515" h="1313179">
                                      <a:moveTo>
                                        <a:pt x="1831416" y="1226058"/>
                                      </a:moveTo>
                                      <a:lnTo>
                                        <a:pt x="1804797" y="1226464"/>
                                      </a:lnTo>
                                      <a:lnTo>
                                        <a:pt x="1800758" y="961097"/>
                                      </a:lnTo>
                                      <a:lnTo>
                                        <a:pt x="1800745" y="960691"/>
                                      </a:lnTo>
                                      <a:lnTo>
                                        <a:pt x="1778406" y="961034"/>
                                      </a:lnTo>
                                      <a:lnTo>
                                        <a:pt x="1778406" y="1239761"/>
                                      </a:lnTo>
                                      <a:lnTo>
                                        <a:pt x="1778406" y="1240180"/>
                                      </a:lnTo>
                                      <a:lnTo>
                                        <a:pt x="1778304" y="1233576"/>
                                      </a:lnTo>
                                      <a:lnTo>
                                        <a:pt x="1778406" y="1239761"/>
                                      </a:lnTo>
                                      <a:lnTo>
                                        <a:pt x="1778406" y="961034"/>
                                      </a:lnTo>
                                      <a:lnTo>
                                        <a:pt x="1774151" y="961097"/>
                                      </a:lnTo>
                                      <a:lnTo>
                                        <a:pt x="1778190" y="1226058"/>
                                      </a:lnTo>
                                      <a:lnTo>
                                        <a:pt x="1778203" y="1226883"/>
                                      </a:lnTo>
                                      <a:lnTo>
                                        <a:pt x="1751634" y="1227289"/>
                                      </a:lnTo>
                                      <a:lnTo>
                                        <a:pt x="1792706" y="1306436"/>
                                      </a:lnTo>
                                      <a:lnTo>
                                        <a:pt x="1824621" y="1240180"/>
                                      </a:lnTo>
                                      <a:lnTo>
                                        <a:pt x="1831416" y="1226058"/>
                                      </a:lnTo>
                                      <a:close/>
                                    </a:path>
                                    <a:path w="5644515" h="1313179">
                                      <a:moveTo>
                                        <a:pt x="3733304" y="268795"/>
                                      </a:moveTo>
                                      <a:lnTo>
                                        <a:pt x="3706698" y="268795"/>
                                      </a:lnTo>
                                      <a:lnTo>
                                        <a:pt x="3706698" y="9690"/>
                                      </a:lnTo>
                                      <a:lnTo>
                                        <a:pt x="3680104" y="9690"/>
                                      </a:lnTo>
                                      <a:lnTo>
                                        <a:pt x="3680104" y="268795"/>
                                      </a:lnTo>
                                      <a:lnTo>
                                        <a:pt x="3653510" y="268795"/>
                                      </a:lnTo>
                                      <a:lnTo>
                                        <a:pt x="3693401" y="348576"/>
                                      </a:lnTo>
                                      <a:lnTo>
                                        <a:pt x="3726650" y="282092"/>
                                      </a:lnTo>
                                      <a:lnTo>
                                        <a:pt x="3733304" y="268795"/>
                                      </a:lnTo>
                                      <a:close/>
                                    </a:path>
                                    <a:path w="5644515" h="1313179">
                                      <a:moveTo>
                                        <a:pt x="3737318" y="1226058"/>
                                      </a:moveTo>
                                      <a:lnTo>
                                        <a:pt x="3710762" y="1226464"/>
                                      </a:lnTo>
                                      <a:lnTo>
                                        <a:pt x="3706711" y="961097"/>
                                      </a:lnTo>
                                      <a:lnTo>
                                        <a:pt x="3706698" y="960691"/>
                                      </a:lnTo>
                                      <a:lnTo>
                                        <a:pt x="3684359" y="961034"/>
                                      </a:lnTo>
                                      <a:lnTo>
                                        <a:pt x="3684359" y="1239761"/>
                                      </a:lnTo>
                                      <a:lnTo>
                                        <a:pt x="3684359" y="1240180"/>
                                      </a:lnTo>
                                      <a:lnTo>
                                        <a:pt x="3684257" y="1233576"/>
                                      </a:lnTo>
                                      <a:lnTo>
                                        <a:pt x="3684359" y="1239761"/>
                                      </a:lnTo>
                                      <a:lnTo>
                                        <a:pt x="3684359" y="961034"/>
                                      </a:lnTo>
                                      <a:lnTo>
                                        <a:pt x="3680104" y="961097"/>
                                      </a:lnTo>
                                      <a:lnTo>
                                        <a:pt x="3684143" y="1226058"/>
                                      </a:lnTo>
                                      <a:lnTo>
                                        <a:pt x="3684155" y="1226883"/>
                                      </a:lnTo>
                                      <a:lnTo>
                                        <a:pt x="3657536" y="1227289"/>
                                      </a:lnTo>
                                      <a:lnTo>
                                        <a:pt x="3698671" y="1306436"/>
                                      </a:lnTo>
                                      <a:lnTo>
                                        <a:pt x="3730523" y="1240180"/>
                                      </a:lnTo>
                                      <a:lnTo>
                                        <a:pt x="3737318" y="1226058"/>
                                      </a:lnTo>
                                      <a:close/>
                                    </a:path>
                                    <a:path w="5644515" h="1313179">
                                      <a:moveTo>
                                        <a:pt x="5643270" y="1232255"/>
                                      </a:moveTo>
                                      <a:lnTo>
                                        <a:pt x="5616651" y="1232649"/>
                                      </a:lnTo>
                                      <a:lnTo>
                                        <a:pt x="5612663" y="967244"/>
                                      </a:lnTo>
                                      <a:lnTo>
                                        <a:pt x="5612663" y="966838"/>
                                      </a:lnTo>
                                      <a:lnTo>
                                        <a:pt x="5586057" y="967244"/>
                                      </a:lnTo>
                                      <a:lnTo>
                                        <a:pt x="5590044" y="1232255"/>
                                      </a:lnTo>
                                      <a:lnTo>
                                        <a:pt x="5590057" y="1233043"/>
                                      </a:lnTo>
                                      <a:lnTo>
                                        <a:pt x="5563489" y="1233436"/>
                                      </a:lnTo>
                                      <a:lnTo>
                                        <a:pt x="5604561" y="1312633"/>
                                      </a:lnTo>
                                      <a:lnTo>
                                        <a:pt x="5636501" y="1246327"/>
                                      </a:lnTo>
                                      <a:lnTo>
                                        <a:pt x="5643270" y="1232255"/>
                                      </a:lnTo>
                                      <a:close/>
                                    </a:path>
                                    <a:path w="5644515" h="1313179">
                                      <a:moveTo>
                                        <a:pt x="5644451" y="230085"/>
                                      </a:moveTo>
                                      <a:lnTo>
                                        <a:pt x="5617857" y="230085"/>
                                      </a:lnTo>
                                      <a:lnTo>
                                        <a:pt x="5617857" y="0"/>
                                      </a:lnTo>
                                      <a:lnTo>
                                        <a:pt x="5591264" y="0"/>
                                      </a:lnTo>
                                      <a:lnTo>
                                        <a:pt x="5591264" y="230085"/>
                                      </a:lnTo>
                                      <a:lnTo>
                                        <a:pt x="5564670" y="230085"/>
                                      </a:lnTo>
                                      <a:lnTo>
                                        <a:pt x="5604561" y="309867"/>
                                      </a:lnTo>
                                      <a:lnTo>
                                        <a:pt x="5637809" y="243382"/>
                                      </a:lnTo>
                                      <a:lnTo>
                                        <a:pt x="5644451" y="230085"/>
                                      </a:lnTo>
                                      <a:close/>
                                    </a:path>
                                  </a:pathLst>
                                </a:custGeom>
                                <a:solidFill>
                                  <a:srgbClr val="4471C4"/>
                                </a:solidFill>
                              </wps:spPr>
                              <wps:bodyPr wrap="square" lIns="0" tIns="0" rIns="0" bIns="0" rtlCol="0"/>
                            </wps:wsp>
                            <pic:pic xmlns:pic="http://schemas.openxmlformats.org/drawingml/2006/picture">
                              <pic:nvPicPr>
                                <pic:cNvPr id="221" name="object 26"/>
                                <pic:cNvPicPr/>
                              </pic:nvPicPr>
                              <pic:blipFill>
                                <a:blip r:embed="rId9" cstate="print"/>
                                <a:stretch>
                                  <a:fillRect/>
                                </a:stretch>
                              </pic:blipFill>
                              <pic:spPr>
                                <a:xfrm>
                                  <a:off x="10843877" y="322068"/>
                                  <a:ext cx="79786" cy="252894"/>
                                </a:xfrm>
                                <a:prstGeom prst="rect">
                                  <a:avLst/>
                                </a:prstGeom>
                              </pic:spPr>
                            </pic:pic>
                          </wpg:grpSp>
                          <wps:wsp>
                            <wps:cNvPr id="222" name="object 27"/>
                            <wps:cNvSpPr txBox="1"/>
                            <wps:spPr>
                              <a:xfrm>
                                <a:off x="9505451" y="3499578"/>
                                <a:ext cx="3441167" cy="247581"/>
                              </a:xfrm>
                              <a:prstGeom prst="rect">
                                <a:avLst/>
                              </a:prstGeom>
                              <a:noFill/>
                              <a:ln w="4432">
                                <a:solidFill>
                                  <a:srgbClr val="4471C4"/>
                                </a:solidFill>
                              </a:ln>
                            </wps:spPr>
                            <wps:txbx>
                              <w:txbxContent>
                                <w:p w14:paraId="772E75C2" w14:textId="77777777" w:rsidR="008A7234" w:rsidRDefault="008A7234" w:rsidP="00FB5903">
                                  <w:pPr>
                                    <w:pStyle w:val="NormalWeb"/>
                                    <w:spacing w:before="23"/>
                                    <w:ind w:left="72"/>
                                    <w:jc w:val="center"/>
                                  </w:pPr>
                                  <w:r>
                                    <w:t>Image processing</w:t>
                                  </w:r>
                                  <w:r>
                                    <w:rPr>
                                      <w:spacing w:val="-1"/>
                                    </w:rPr>
                                    <w:t xml:space="preserve"> </w:t>
                                  </w:r>
                                  <w:r>
                                    <w:t>GEE</w:t>
                                  </w:r>
                                  <w:r>
                                    <w:rPr>
                                      <w:spacing w:val="-1"/>
                                    </w:rPr>
                                    <w:t xml:space="preserve"> </w:t>
                                  </w:r>
                                  <w:r>
                                    <w:t>&amp;</w:t>
                                  </w:r>
                                  <w:r>
                                    <w:rPr>
                                      <w:spacing w:val="-19"/>
                                    </w:rPr>
                                    <w:t xml:space="preserve"> </w:t>
                                  </w:r>
                                  <w:r>
                                    <w:t>Arc-</w:t>
                                  </w:r>
                                  <w:r>
                                    <w:rPr>
                                      <w:spacing w:val="-5"/>
                                    </w:rPr>
                                    <w:t>GIS</w:t>
                                  </w:r>
                                </w:p>
                              </w:txbxContent>
                            </wps:txbx>
                            <wps:bodyPr vert="horz" wrap="square" lIns="0" tIns="14604" rIns="0" bIns="0" rtlCol="0">
                              <a:spAutoFit/>
                            </wps:bodyPr>
                          </wps:wsp>
                          <wps:wsp>
                            <wps:cNvPr id="223" name="object 28"/>
                            <wps:cNvSpPr txBox="1"/>
                            <wps:spPr>
                              <a:xfrm>
                                <a:off x="9505451" y="4057065"/>
                                <a:ext cx="3183683" cy="247581"/>
                              </a:xfrm>
                              <a:prstGeom prst="rect">
                                <a:avLst/>
                              </a:prstGeom>
                              <a:noFill/>
                              <a:ln w="4432">
                                <a:solidFill>
                                  <a:srgbClr val="4471C4"/>
                                </a:solidFill>
                              </a:ln>
                            </wps:spPr>
                            <wps:txbx>
                              <w:txbxContent>
                                <w:p w14:paraId="604FEA7A" w14:textId="77777777" w:rsidR="008A7234" w:rsidRDefault="008A7234" w:rsidP="00FB5903">
                                  <w:pPr>
                                    <w:pStyle w:val="NormalWeb"/>
                                    <w:spacing w:before="23"/>
                                    <w:ind w:left="72"/>
                                    <w:jc w:val="center"/>
                                  </w:pPr>
                                  <w:r>
                                    <w:t>AHP</w:t>
                                  </w:r>
                                  <w:r>
                                    <w:rPr>
                                      <w:spacing w:val="-13"/>
                                    </w:rPr>
                                    <w:t xml:space="preserve"> </w:t>
                                  </w:r>
                                  <w:r>
                                    <w:t>ranking and</w:t>
                                  </w:r>
                                  <w:r>
                                    <w:rPr>
                                      <w:spacing w:val="-1"/>
                                    </w:rPr>
                                    <w:t xml:space="preserve"> </w:t>
                                  </w:r>
                                  <w:r>
                                    <w:t>GIS</w:t>
                                  </w:r>
                                  <w:r>
                                    <w:rPr>
                                      <w:spacing w:val="2"/>
                                    </w:rPr>
                                    <w:t xml:space="preserve"> </w:t>
                                  </w:r>
                                  <w:r>
                                    <w:rPr>
                                      <w:spacing w:val="-2"/>
                                    </w:rPr>
                                    <w:t>mapping</w:t>
                                  </w:r>
                                </w:p>
                              </w:txbxContent>
                            </wps:txbx>
                            <wps:bodyPr vert="horz" wrap="square" lIns="0" tIns="14604" rIns="0" bIns="0" rtlCol="0">
                              <a:spAutoFit/>
                            </wps:bodyPr>
                          </wps:wsp>
                          <wps:wsp>
                            <wps:cNvPr id="224" name="object 29"/>
                            <wps:cNvSpPr txBox="1"/>
                            <wps:spPr>
                              <a:xfrm>
                                <a:off x="9766143" y="4647232"/>
                                <a:ext cx="2502930" cy="247581"/>
                              </a:xfrm>
                              <a:prstGeom prst="rect">
                                <a:avLst/>
                              </a:prstGeom>
                              <a:noFill/>
                              <a:ln w="4432">
                                <a:solidFill>
                                  <a:srgbClr val="4471C4"/>
                                </a:solidFill>
                              </a:ln>
                            </wps:spPr>
                            <wps:txbx>
                              <w:txbxContent>
                                <w:p w14:paraId="4BEE8809" w14:textId="77777777" w:rsidR="008A7234" w:rsidRDefault="008A7234" w:rsidP="00FB5903">
                                  <w:pPr>
                                    <w:pStyle w:val="NormalWeb"/>
                                    <w:spacing w:before="23"/>
                                    <w:ind w:left="72"/>
                                    <w:jc w:val="center"/>
                                  </w:pPr>
                                  <w:r>
                                    <w:t>Flood susceptibility</w:t>
                                  </w:r>
                                  <w:r>
                                    <w:rPr>
                                      <w:spacing w:val="1"/>
                                    </w:rPr>
                                    <w:t xml:space="preserve"> </w:t>
                                  </w:r>
                                  <w:r>
                                    <w:rPr>
                                      <w:spacing w:val="-5"/>
                                    </w:rPr>
                                    <w:t>Map</w:t>
                                  </w:r>
                                </w:p>
                              </w:txbxContent>
                            </wps:txbx>
                            <wps:bodyPr vert="horz" wrap="square" lIns="0" tIns="14604" rIns="0" bIns="0" rtlCol="0">
                              <a:spAutoFit/>
                            </wps:bodyPr>
                          </wps:wsp>
                          <wpg:grpSp>
                            <wpg:cNvPr id="225" name="object 30"/>
                            <wpg:cNvGrpSpPr/>
                            <wpg:grpSpPr>
                              <a:xfrm>
                                <a:off x="8231773" y="3012384"/>
                                <a:ext cx="5433731" cy="1642123"/>
                                <a:chOff x="8231773" y="3012384"/>
                                <a:chExt cx="5433731" cy="1642123"/>
                              </a:xfrm>
                            </wpg:grpSpPr>
                            <wps:wsp>
                              <wps:cNvPr id="226" name="object 31"/>
                              <wps:cNvSpPr/>
                              <wps:spPr>
                                <a:xfrm>
                                  <a:off x="9891627" y="3012384"/>
                                  <a:ext cx="1862455" cy="459740"/>
                                </a:xfrm>
                                <a:custGeom>
                                  <a:avLst/>
                                  <a:gdLst/>
                                  <a:ahLst/>
                                  <a:cxnLst/>
                                  <a:rect l="l" t="t" r="r" b="b"/>
                                  <a:pathLst>
                                    <a:path w="1862454" h="459740">
                                      <a:moveTo>
                                        <a:pt x="79781" y="379844"/>
                                      </a:moveTo>
                                      <a:lnTo>
                                        <a:pt x="53187" y="379844"/>
                                      </a:lnTo>
                                      <a:lnTo>
                                        <a:pt x="53187" y="29781"/>
                                      </a:lnTo>
                                      <a:lnTo>
                                        <a:pt x="26593" y="29781"/>
                                      </a:lnTo>
                                      <a:lnTo>
                                        <a:pt x="26593" y="379844"/>
                                      </a:lnTo>
                                      <a:lnTo>
                                        <a:pt x="0" y="379844"/>
                                      </a:lnTo>
                                      <a:lnTo>
                                        <a:pt x="39890" y="459625"/>
                                      </a:lnTo>
                                      <a:lnTo>
                                        <a:pt x="73139" y="393141"/>
                                      </a:lnTo>
                                      <a:lnTo>
                                        <a:pt x="79781" y="379844"/>
                                      </a:lnTo>
                                      <a:close/>
                                    </a:path>
                                    <a:path w="1862454" h="459740">
                                      <a:moveTo>
                                        <a:pt x="1862099" y="350113"/>
                                      </a:moveTo>
                                      <a:lnTo>
                                        <a:pt x="1835505" y="350113"/>
                                      </a:lnTo>
                                      <a:lnTo>
                                        <a:pt x="1835505" y="0"/>
                                      </a:lnTo>
                                      <a:lnTo>
                                        <a:pt x="1808911" y="0"/>
                                      </a:lnTo>
                                      <a:lnTo>
                                        <a:pt x="1808911" y="350113"/>
                                      </a:lnTo>
                                      <a:lnTo>
                                        <a:pt x="1782318" y="350113"/>
                                      </a:lnTo>
                                      <a:lnTo>
                                        <a:pt x="1822208" y="429895"/>
                                      </a:lnTo>
                                      <a:lnTo>
                                        <a:pt x="1855444" y="363410"/>
                                      </a:lnTo>
                                      <a:lnTo>
                                        <a:pt x="1862099" y="350113"/>
                                      </a:lnTo>
                                      <a:close/>
                                    </a:path>
                                  </a:pathLst>
                                </a:custGeom>
                                <a:solidFill>
                                  <a:srgbClr val="4471C4"/>
                                </a:solidFill>
                              </wps:spPr>
                              <wps:bodyPr wrap="square" lIns="0" tIns="0" rIns="0" bIns="0" rtlCol="0"/>
                            </wps:wsp>
                            <wps:wsp>
                              <wps:cNvPr id="227" name="object 32"/>
                              <wps:cNvSpPr/>
                              <wps:spPr>
                                <a:xfrm>
                                  <a:off x="8231773" y="3279512"/>
                                  <a:ext cx="0" cy="375920"/>
                                </a:xfrm>
                                <a:custGeom>
                                  <a:avLst/>
                                  <a:gdLst/>
                                  <a:ahLst/>
                                  <a:cxnLst/>
                                  <a:rect l="l" t="t" r="r" b="b"/>
                                  <a:pathLst>
                                    <a:path h="375920">
                                      <a:moveTo>
                                        <a:pt x="0" y="0"/>
                                      </a:moveTo>
                                      <a:lnTo>
                                        <a:pt x="0" y="375292"/>
                                      </a:lnTo>
                                    </a:path>
                                  </a:pathLst>
                                </a:custGeom>
                                <a:ln w="26595">
                                  <a:solidFill>
                                    <a:srgbClr val="4471C4"/>
                                  </a:solidFill>
                                </a:ln>
                              </wps:spPr>
                              <wps:bodyPr wrap="square" lIns="0" tIns="0" rIns="0" bIns="0" rtlCol="0"/>
                            </wps:wsp>
                            <wps:wsp>
                              <wps:cNvPr id="228" name="object 33"/>
                              <wps:cNvSpPr/>
                              <wps:spPr>
                                <a:xfrm>
                                  <a:off x="8231773" y="3614911"/>
                                  <a:ext cx="1215390" cy="80010"/>
                                </a:xfrm>
                                <a:custGeom>
                                  <a:avLst/>
                                  <a:gdLst/>
                                  <a:ahLst/>
                                  <a:cxnLst/>
                                  <a:rect l="l" t="t" r="r" b="b"/>
                                  <a:pathLst>
                                    <a:path w="1215390" h="80009">
                                      <a:moveTo>
                                        <a:pt x="1135038" y="0"/>
                                      </a:moveTo>
                                      <a:lnTo>
                                        <a:pt x="1135038" y="79786"/>
                                      </a:lnTo>
                                      <a:lnTo>
                                        <a:pt x="1188229" y="53191"/>
                                      </a:lnTo>
                                      <a:lnTo>
                                        <a:pt x="1148336" y="53191"/>
                                      </a:lnTo>
                                      <a:lnTo>
                                        <a:pt x="1148336" y="26595"/>
                                      </a:lnTo>
                                      <a:lnTo>
                                        <a:pt x="1188229" y="26595"/>
                                      </a:lnTo>
                                      <a:lnTo>
                                        <a:pt x="1135038" y="0"/>
                                      </a:lnTo>
                                      <a:close/>
                                    </a:path>
                                    <a:path w="1215390" h="80009">
                                      <a:moveTo>
                                        <a:pt x="1135038" y="26595"/>
                                      </a:moveTo>
                                      <a:lnTo>
                                        <a:pt x="0" y="26595"/>
                                      </a:lnTo>
                                      <a:lnTo>
                                        <a:pt x="0" y="53191"/>
                                      </a:lnTo>
                                      <a:lnTo>
                                        <a:pt x="1135038" y="53191"/>
                                      </a:lnTo>
                                      <a:lnTo>
                                        <a:pt x="1135038" y="26595"/>
                                      </a:lnTo>
                                      <a:close/>
                                    </a:path>
                                    <a:path w="1215390" h="80009">
                                      <a:moveTo>
                                        <a:pt x="1188229" y="26595"/>
                                      </a:moveTo>
                                      <a:lnTo>
                                        <a:pt x="1148336" y="26595"/>
                                      </a:lnTo>
                                      <a:lnTo>
                                        <a:pt x="1148336" y="53191"/>
                                      </a:lnTo>
                                      <a:lnTo>
                                        <a:pt x="1188229" y="53191"/>
                                      </a:lnTo>
                                      <a:lnTo>
                                        <a:pt x="1214825" y="39893"/>
                                      </a:lnTo>
                                      <a:lnTo>
                                        <a:pt x="1188229" y="26595"/>
                                      </a:lnTo>
                                      <a:close/>
                                    </a:path>
                                  </a:pathLst>
                                </a:custGeom>
                                <a:solidFill>
                                  <a:srgbClr val="4471C4"/>
                                </a:solidFill>
                              </wps:spPr>
                              <wps:bodyPr wrap="square" lIns="0" tIns="0" rIns="0" bIns="0" rtlCol="0"/>
                            </wps:wsp>
                            <wps:wsp>
                              <wps:cNvPr id="229" name="object 34"/>
                              <wps:cNvSpPr/>
                              <wps:spPr>
                                <a:xfrm>
                                  <a:off x="13659154" y="3032351"/>
                                  <a:ext cx="6350" cy="612775"/>
                                </a:xfrm>
                                <a:custGeom>
                                  <a:avLst/>
                                  <a:gdLst/>
                                  <a:ahLst/>
                                  <a:cxnLst/>
                                  <a:rect l="l" t="t" r="r" b="b"/>
                                  <a:pathLst>
                                    <a:path w="6350" h="612775">
                                      <a:moveTo>
                                        <a:pt x="0" y="0"/>
                                      </a:moveTo>
                                      <a:lnTo>
                                        <a:pt x="6087" y="612465"/>
                                      </a:lnTo>
                                    </a:path>
                                  </a:pathLst>
                                </a:custGeom>
                                <a:ln w="26595">
                                  <a:solidFill>
                                    <a:srgbClr val="4471C4"/>
                                  </a:solidFill>
                                </a:ln>
                              </wps:spPr>
                              <wps:bodyPr wrap="square" lIns="0" tIns="0" rIns="0" bIns="0" rtlCol="0"/>
                            </wps:wsp>
                            <wps:wsp>
                              <wps:cNvPr id="230" name="object 35"/>
                              <wps:cNvSpPr/>
                              <wps:spPr>
                                <a:xfrm>
                                  <a:off x="11047937" y="3599137"/>
                                  <a:ext cx="2617470" cy="1055370"/>
                                </a:xfrm>
                                <a:custGeom>
                                  <a:avLst/>
                                  <a:gdLst/>
                                  <a:ahLst/>
                                  <a:cxnLst/>
                                  <a:rect l="l" t="t" r="r" b="b"/>
                                  <a:pathLst>
                                    <a:path w="2617469" h="1055370">
                                      <a:moveTo>
                                        <a:pt x="79794" y="975233"/>
                                      </a:moveTo>
                                      <a:lnTo>
                                        <a:pt x="53187" y="975233"/>
                                      </a:lnTo>
                                      <a:lnTo>
                                        <a:pt x="53187" y="766838"/>
                                      </a:lnTo>
                                      <a:lnTo>
                                        <a:pt x="26593" y="766838"/>
                                      </a:lnTo>
                                      <a:lnTo>
                                        <a:pt x="26593" y="975233"/>
                                      </a:lnTo>
                                      <a:lnTo>
                                        <a:pt x="0" y="975233"/>
                                      </a:lnTo>
                                      <a:lnTo>
                                        <a:pt x="39890" y="1055014"/>
                                      </a:lnTo>
                                      <a:lnTo>
                                        <a:pt x="73139" y="988529"/>
                                      </a:lnTo>
                                      <a:lnTo>
                                        <a:pt x="79794" y="975233"/>
                                      </a:lnTo>
                                      <a:close/>
                                    </a:path>
                                    <a:path w="2617469" h="1055370">
                                      <a:moveTo>
                                        <a:pt x="2617305" y="26593"/>
                                      </a:moveTo>
                                      <a:lnTo>
                                        <a:pt x="2051939" y="26593"/>
                                      </a:lnTo>
                                      <a:lnTo>
                                        <a:pt x="2051939" y="0"/>
                                      </a:lnTo>
                                      <a:lnTo>
                                        <a:pt x="1972144" y="39890"/>
                                      </a:lnTo>
                                      <a:lnTo>
                                        <a:pt x="2051939" y="79781"/>
                                      </a:lnTo>
                                      <a:lnTo>
                                        <a:pt x="2051939" y="53187"/>
                                      </a:lnTo>
                                      <a:lnTo>
                                        <a:pt x="2617305" y="53187"/>
                                      </a:lnTo>
                                      <a:lnTo>
                                        <a:pt x="2617305" y="26593"/>
                                      </a:lnTo>
                                      <a:close/>
                                    </a:path>
                                  </a:pathLst>
                                </a:custGeom>
                                <a:solidFill>
                                  <a:srgbClr val="4471C4"/>
                                </a:solidFill>
                              </wps:spPr>
                              <wps:bodyPr wrap="square" lIns="0" tIns="0" rIns="0" bIns="0" rtlCol="0"/>
                            </wps:wsp>
                            <pic:pic xmlns:pic="http://schemas.openxmlformats.org/drawingml/2006/picture">
                              <pic:nvPicPr>
                                <pic:cNvPr id="231" name="object 36"/>
                                <pic:cNvPicPr/>
                              </pic:nvPicPr>
                              <pic:blipFill>
                                <a:blip r:embed="rId10" cstate="print"/>
                                <a:stretch>
                                  <a:fillRect/>
                                </a:stretch>
                              </pic:blipFill>
                              <pic:spPr>
                                <a:xfrm>
                                  <a:off x="11045285" y="3808409"/>
                                  <a:ext cx="79786" cy="250411"/>
                                </a:xfrm>
                                <a:prstGeom prst="rect">
                                  <a:avLst/>
                                </a:prstGeom>
                              </pic:spPr>
                            </pic:pic>
                          </wpg:grpSp>
                          <wps:wsp>
                            <wps:cNvPr id="232" name="object 37"/>
                            <wps:cNvSpPr txBox="1"/>
                            <wps:spPr>
                              <a:xfrm>
                                <a:off x="9505451" y="5219906"/>
                                <a:ext cx="3183683" cy="247581"/>
                              </a:xfrm>
                              <a:prstGeom prst="rect">
                                <a:avLst/>
                              </a:prstGeom>
                              <a:noFill/>
                              <a:ln w="4432">
                                <a:solidFill>
                                  <a:srgbClr val="4471C4"/>
                                </a:solidFill>
                              </a:ln>
                            </wps:spPr>
                            <wps:txbx>
                              <w:txbxContent>
                                <w:p w14:paraId="3D427E69" w14:textId="77777777" w:rsidR="008A7234" w:rsidRDefault="008A7234" w:rsidP="00FB5903">
                                  <w:pPr>
                                    <w:pStyle w:val="NormalWeb"/>
                                    <w:spacing w:before="23"/>
                                    <w:ind w:left="72"/>
                                    <w:jc w:val="center"/>
                                  </w:pPr>
                                  <w:r>
                                    <w:rPr>
                                      <w:spacing w:val="-2"/>
                                    </w:rPr>
                                    <w:t>Validation</w:t>
                                  </w:r>
                                  <w:r>
                                    <w:rPr>
                                      <w:spacing w:val="-9"/>
                                    </w:rPr>
                                    <w:t xml:space="preserve"> </w:t>
                                  </w:r>
                                  <w:r>
                                    <w:t>with</w:t>
                                  </w:r>
                                  <w:r>
                                    <w:rPr>
                                      <w:spacing w:val="-7"/>
                                    </w:rPr>
                                    <w:t xml:space="preserve"> </w:t>
                                  </w:r>
                                  <w:r>
                                    <w:t>SAR</w:t>
                                  </w:r>
                                  <w:r>
                                    <w:rPr>
                                      <w:spacing w:val="-8"/>
                                    </w:rPr>
                                    <w:t xml:space="preserve"> </w:t>
                                  </w:r>
                                  <w:r>
                                    <w:rPr>
                                      <w:spacing w:val="-2"/>
                                    </w:rPr>
                                    <w:t>image</w:t>
                                  </w:r>
                                </w:p>
                              </w:txbxContent>
                            </wps:txbx>
                            <wps:bodyPr vert="horz" wrap="square" lIns="0" tIns="14604" rIns="0" bIns="0" rtlCol="0">
                              <a:spAutoFit/>
                            </wps:bodyPr>
                          </wps:wsp>
                        </wpg:grpSp>
                      </wpg:grpSp>
                      <pic:pic xmlns:pic="http://schemas.openxmlformats.org/drawingml/2006/picture">
                        <pic:nvPicPr>
                          <pic:cNvPr id="233" name="object 36"/>
                          <pic:cNvPicPr/>
                        </pic:nvPicPr>
                        <pic:blipFill>
                          <a:blip r:embed="rId10" cstate="print"/>
                          <a:stretch>
                            <a:fillRect/>
                          </a:stretch>
                        </pic:blipFill>
                        <pic:spPr>
                          <a:xfrm>
                            <a:off x="3752850" y="4159250"/>
                            <a:ext cx="68580" cy="210820"/>
                          </a:xfrm>
                          <a:prstGeom prst="rect">
                            <a:avLst/>
                          </a:prstGeom>
                        </pic:spPr>
                      </pic:pic>
                    </wpg:wgp>
                  </a:graphicData>
                </a:graphic>
              </wp:anchor>
            </w:drawing>
          </mc:Choice>
          <mc:Fallback>
            <w:pict>
              <v:group id="Group 234" o:spid="_x0000_s1027" style="position:absolute;left:0;text-align:left;margin-left:-45pt;margin-top:8.7pt;width:530.4pt;height:363.25pt;z-index:251709440" coordsize="67360,46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">
                <v:group id="Group 82" o:spid="_x0000_s1028" style="position:absolute;width:67360;height:46132" coordorigin="67433" coordsize="77822,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object 16" o:spid="_x0000_s1029" style="position:absolute;left:72422;top:18621;width:22127;height:11181;visibility:visible;mso-wrap-style:square;v-text-anchor:top" coordsize="1815465,147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BccA&#10;AADcAAAADwAAAGRycy9kb3ducmV2LnhtbESPT2sCMRTE74LfITyhF9FsFYtsjWILghfxT1tYb4/N&#10;c3dx87LdpBq/vRGEHoeZ+Q0zWwRTiwu1rrKs4HWYgCDOra64UPD9tRpMQTiPrLG2TApu5GAx73Zm&#10;mGp75T1dDr4QEcIuRQWl900qpctLMuiGtiGO3sm2Bn2UbSF1i9cIN7UcJcmbNFhxXCixoc+S8vPh&#10;zyj4uR03p83k9xiybHUOvCy2/Y+dUi+9sHwH4Sn4//CzvdYKRskYHm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PwXHAAAA3AAAAA8AAAAAAAAAAAAAAAAAmAIAAGRy&#10;cy9kb3ducmV2LnhtbFBLBQYAAAAABAAEAPUAAACMAwAAAAA=&#10;" path="m,1475225r1814938,l1814938,,,,,1475225xe" filled="f" strokecolor="#4471c4" strokeweight=".1231mm">
                    <v:path arrowok="t"/>
                  </v:shape>
                  <v:shape id="object 18" o:spid="_x0000_s1030" style="position:absolute;left:95137;top:18626;width:14802;height:11176;visibility:visible;mso-wrap-style:square;v-text-anchor:top" coordsize="1480184,110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g4cYA&#10;AADcAAAADwAAAGRycy9kb3ducmV2LnhtbESP3WrCQBSE7wXfYTlC73SjSJDoKkUUhFJo4w96d8we&#10;k9Ds2ZhdNe3TdwsFL4eZ+YaZLVpTiTs1rrSsYDiIQBBnVpecK9ht1/0JCOeRNVaWScE3OVjMu50Z&#10;Jto++JPuqc9FgLBLUEHhfZ1I6bKCDLqBrYmDd7GNQR9kk0vd4CPATSVHURRLgyWHhQJrWhaUfaU3&#10;o2D1cxxnk/j2cbjG6Wn//nYOyLNSL732dQrCU+uf4f/2RisYRW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ig4cYAAADcAAAADwAAAAAAAAAAAAAAAACYAgAAZHJz&#10;L2Rvd25yZXYueG1sUEsFBgAAAAAEAAQA9QAAAIsDAAAAAA==&#10;" path="m,1108442r1479716,l1479716,,,,,1108442xe" filled="f" strokecolor="#4471c4" strokeweight=".1231mm">
                    <v:path arrowok="t"/>
                  </v:shape>
                  <v:shape id="object 21" o:spid="_x0000_s1031" style="position:absolute;left:110528;top:18621;width:17697;height:11087;visibility:visible;mso-wrap-style:square;v-text-anchor:top" coordsize="1769745,110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ApsIA&#10;AADcAAAADwAAAGRycy9kb3ducmV2LnhtbESPQYvCMBSE78L+h/AWvGmqYJGuUURYWLzIqtTro3k2&#10;ZZuXkkRb//1GEDwOM/MNs9oMthV38qFxrGA2zUAQV043XCs4n74nSxAhImtsHZOCBwXYrD9GKyy0&#10;6/mX7sdYiwThUKACE2NXSBkqQxbD1HXEybs6bzEm6WupPfYJbls5z7JcWmw4LRjsaGeo+jverILL&#10;rWxy7Wrbl15fzX5x2OWlVGr8OWy/QEQa4jv8av9oBfNsAc8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8CmwgAAANwAAAAPAAAAAAAAAAAAAAAAAJgCAABkcnMvZG93&#10;bnJldi54bWxQSwUGAAAAAAQABAD1AAAAhwMAAAAA&#10;" path="m,1108442r1769194,l1769194,,,,,1108442xe" filled="f" strokecolor="#4471c4" strokeweight=".1231mm">
                    <v:path arrowok="t"/>
                  </v:shape>
                  <v:group id="Group 206" o:spid="_x0000_s1032" style="position:absolute;left:67433;width:77823;height:54674" coordorigin="67433" coordsize="77822,5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object 11" o:spid="_x0000_s1033" type="#_x0000_t202" style="position:absolute;left:102431;width:15390;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QssAA&#10;AADcAAAADwAAAGRycy9kb3ducmV2LnhtbERPS2vCQBC+C/0PyxR600ktFZtmIyKtVG++7tPsNAnN&#10;zobsJsZ/7x4KPX5872w12kYN3PnaiYbnWQKKpXCmllLD+fQ5XYLygcRQ44Q13NjDKn+YZJQad5UD&#10;D8dQqhgiPiUNVQhtiuiLii35mWtZIvfjOkshwq5E09E1htsG50myQEu1xIaKWt5UXPwee6vhbftB&#10;u/50GZwd5LW/7BG/X1Drp8dx/Q4q8Bj+xX/uL6NhnsS18Uw8Apj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IQssAAAADcAAAADwAAAAAAAAAAAAAAAACYAgAAZHJzL2Rvd25y&#10;ZXYueG1sUEsFBgAAAAAEAAQA9QAAAIUDAAAAAA==&#10;" filled="f" strokecolor="#4471c4" strokeweight=".1231mm">
                      <v:textbox style="mso-fit-shape-to-text:t" inset="0,.40567mm,0,0">
                        <w:txbxContent>
                          <w:p w:rsidR="008A7234" w:rsidRDefault="008A7234" w:rsidP="00FB5903">
                            <w:pPr>
                              <w:pStyle w:val="NormalWeb"/>
                              <w:spacing w:before="23"/>
                              <w:ind w:left="72"/>
                              <w:jc w:val="center"/>
                            </w:pPr>
                            <w:r>
                              <w:t xml:space="preserve">Input </w:t>
                            </w:r>
                            <w:r>
                              <w:rPr>
                                <w:spacing w:val="-2"/>
                              </w:rPr>
                              <w:t>datasets</w:t>
                            </w:r>
                          </w:p>
                        </w:txbxContent>
                      </v:textbox>
                    </v:shape>
                    <v:shape id="object 12" o:spid="_x0000_s1034" type="#_x0000_t202" style="position:absolute;left:75503;top:9185;width:14040;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YzMMA&#10;AADcAAAADwAAAGRycy9kb3ducmV2LnhtbESPQWvCQBSE7wX/w/IEb3VjhFKjqwRBqL017aW3Z/aZ&#10;De6+DdltEv+9Wyj0OMzMN8zuMDkrBupD61nBapmBIK69brlR8PV5en4FESKyRuuZFNwpwGE/e9ph&#10;of3IHzRUsREJwqFABSbGrpAy1IYchqXviJN39b3DmGTfSN3jmODOyjzLXqTDltOCwY6Ohupb9eMU&#10;vJO55WU1jeumK+1gv++Xsz8qtZhP5RZEpCn+h//ab1pBnm3g9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YzMMAAADcAAAADwAAAAAAAAAAAAAAAACYAgAAZHJzL2Rv&#10;d25yZXYueG1sUEsFBgAAAAAEAAQA9QAAAIgDAAAAAA==&#10;" filled="f" strokecolor="#4471c4" strokeweight=".1231mm">
                      <v:textbox style="mso-fit-shape-to-text:t" inset="0,.55pt,0,0">
                        <w:txbxContent>
                          <w:p w:rsidR="008A7234" w:rsidRDefault="008A7234" w:rsidP="00FB5903">
                            <w:pPr>
                              <w:pStyle w:val="NormalWeb"/>
                              <w:spacing w:before="11" w:line="242" w:lineRule="auto"/>
                              <w:ind w:left="288" w:right="115" w:hanging="173"/>
                            </w:pPr>
                            <w:r>
                              <w:rPr>
                                <w:spacing w:val="-2"/>
                              </w:rPr>
                              <w:t>Hydrological parameters</w:t>
                            </w:r>
                          </w:p>
                        </w:txbxContent>
                      </v:textbox>
                    </v:shape>
                    <v:shape id="object 13" o:spid="_x0000_s1035" type="#_x0000_t202" style="position:absolute;left:91689;top:9185;width:15392;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jMAA&#10;AADcAAAADwAAAGRycy9kb3ducmV2LnhtbERPz2vCMBS+D/wfwhO8zdQKY1SjFEFwu6168fZsnk0x&#10;eSlNbOt/vxwGO358v7f7yVkxUB9azwpWywwEce11y42Cy/n4/gkiRGSN1jMpeFGA/W72tsVC+5F/&#10;aKhiI1IIhwIVmBi7QspQG3IYlr4jTtzd9w5jgn0jdY9jCndW5ln2IR22nBoMdnQwVD+qp1PwTeaR&#10;l9U0rpuutIO9vm5f/qDUYj6VGxCRpvgv/nOftIJ8leanM+kI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njMAAAADcAAAADwAAAAAAAAAAAAAAAACYAgAAZHJzL2Rvd25y&#10;ZXYueG1sUEsFBgAAAAAEAAQA9QAAAIUDAAAAAA==&#10;" filled="f" strokecolor="#4471c4" strokeweight=".1231mm">
                      <v:textbox style="mso-fit-shape-to-text:t" inset="0,.55pt,0,0">
                        <w:txbxContent>
                          <w:p w:rsidR="008A7234" w:rsidRDefault="008A7234" w:rsidP="00FB5903">
                            <w:pPr>
                              <w:pStyle w:val="NormalWeb"/>
                              <w:spacing w:before="11" w:line="242" w:lineRule="auto"/>
                              <w:ind w:left="389" w:right="101" w:hanging="288"/>
                            </w:pPr>
                            <w:r>
                              <w:rPr>
                                <w:spacing w:val="-2"/>
                              </w:rPr>
                              <w:t>Morphometric parameters</w:t>
                            </w:r>
                          </w:p>
                        </w:txbxContent>
                      </v:textbox>
                    </v:shape>
                    <v:shape id="object 14" o:spid="_x0000_s1036" type="#_x0000_t202" style="position:absolute;left:128230;top:9130;width:1702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v8sMA&#10;AADcAAAADwAAAGRycy9kb3ducmV2LnhtbESPX2vCQBDE3wt+h2OFvtVNFItNPUVKLbVv/nvf5rZJ&#10;MLcXcpeYfntPKPRxmJnfMMv1YGvVc+srJxrSSQKKJXemkkLD6bh9WoDygcRQ7YQ1/LKH9Wr0sKTM&#10;uKvsuT+EQkWI+Iw0lCE0GaLPS7bkJ65hid6Pay2FKNsCTUvXCLc1TpPkGS1VEhdKavit5Pxy6KyG&#10;l4932nXHc+9sL/Pu/IX4PUOtH8fD5hVU4CH8h//an0bDNE3hfiYeA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Ev8sMAAADcAAAADwAAAAAAAAAAAAAAAACYAgAAZHJzL2Rv&#10;d25yZXYueG1sUEsFBgAAAAAEAAQA9QAAAIgDAAAAAA==&#10;" filled="f" strokecolor="#4471c4" strokeweight=".1231mm">
                      <v:textbox style="mso-fit-shape-to-text:t" inset="0,.40567mm,0,0">
                        <w:txbxContent>
                          <w:p w:rsidR="008A7234" w:rsidRDefault="008A7234" w:rsidP="00FB5903">
                            <w:pPr>
                              <w:pStyle w:val="NormalWeb"/>
                              <w:spacing w:before="23"/>
                              <w:ind w:left="72"/>
                            </w:pPr>
                            <w:r>
                              <w:t>LULC</w:t>
                            </w:r>
                            <w:r>
                              <w:rPr>
                                <w:spacing w:val="-2"/>
                              </w:rPr>
                              <w:t xml:space="preserve"> dynamics</w:t>
                            </w:r>
                          </w:p>
                        </w:txbxContent>
                      </v:textbox>
                    </v:shape>
                    <v:shape id="object 15" o:spid="_x0000_s1037" type="#_x0000_t202" style="position:absolute;left:108786;top:9185;width:17239;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cYMMA&#10;AADcAAAADwAAAGRycy9kb3ducmV2LnhtbESPQWvCQBSE7wX/w/KE3urGCKVEVwmCoN4avfT2mn1m&#10;g7tvQ3ZN4r/vFgo9DjPzDbPZTc6KgfrQelawXGQgiGuvW24UXC+Htw8QISJrtJ5JwZMC7Lazlw0W&#10;2o/8SUMVG5EgHApUYGLsCilDbchhWPiOOHk33zuMSfaN1D2OCe6szLPsXTpsOS0Y7GhvqL5XD6fg&#10;TOael9U0rpqutIP9en6f/F6p1/lUrkFEmuJ/+K991AryZ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xcYMMAAADcAAAADwAAAAAAAAAAAAAAAACYAgAAZHJzL2Rv&#10;d25yZXYueG1sUEsFBgAAAAAEAAQA9QAAAIgDAAAAAA==&#10;" filled="f" strokecolor="#4471c4" strokeweight=".1231mm">
                      <v:textbox style="mso-fit-shape-to-text:t" inset="0,.55pt,0,0">
                        <w:txbxContent>
                          <w:p w:rsidR="008A7234" w:rsidRDefault="008A7234" w:rsidP="00FB5903">
                            <w:pPr>
                              <w:pStyle w:val="NormalWeb"/>
                              <w:spacing w:before="11" w:line="242" w:lineRule="auto"/>
                              <w:ind w:left="547" w:right="230" w:hanging="302"/>
                            </w:pPr>
                            <w:r>
                              <w:rPr>
                                <w:spacing w:val="-2"/>
                              </w:rPr>
                              <w:t>Anthropogenic parameters</w:t>
                            </w:r>
                          </w:p>
                        </w:txbxContent>
                      </v:textbox>
                    </v:shape>
                    <v:shape id="object 17" o:spid="_x0000_s1038" type="#_x0000_t202" style="position:absolute;left:67433;top:19561;width:26513;height:6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kNsQA&#10;AADcAAAADwAAAGRycy9kb3ducmV2LnhtbESP0WrCQBRE3wv+w3IF3+omKlJjNqJWoU9CbT/gkr3N&#10;pmbvxuw2xn59t1Do4zAzZ5h8M9hG9NT52rGCdJqAIC6drrlS8P52fHwC4QOyxsYxKbiTh00xesgx&#10;0+7Gr9SfQyUihH2GCkwIbSalLw1Z9FPXEkfvw3UWQ5RdJXWHtwi3jZwlyVJarDkuGGxpb6i8nL+s&#10;ApSmNSufHnb747w/XRfP3zV+KjUZD9s1iEBD+A//tV+0glk6h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JDbEAAAA3AAAAA8AAAAAAAAAAAAAAAAAmAIAAGRycy9k&#10;b3ducmV2LnhtbFBLBQYAAAAABAAEAPUAAACJAwAAAAA=&#10;" filled="f" stroked="f">
                      <v:textbox style="mso-fit-shape-to-text:t" inset="0,1.1pt,0,0">
                        <w:txbxContent>
                          <w:p w:rsidR="008A7234" w:rsidRDefault="008A7234" w:rsidP="00FB5903">
                            <w:pPr>
                              <w:pStyle w:val="ListParagraph"/>
                              <w:widowControl/>
                              <w:numPr>
                                <w:ilvl w:val="0"/>
                                <w:numId w:val="6"/>
                              </w:numPr>
                              <w:tabs>
                                <w:tab w:val="left" w:pos="438"/>
                              </w:tabs>
                              <w:autoSpaceDE/>
                              <w:autoSpaceDN/>
                              <w:contextualSpacing/>
                            </w:pPr>
                            <w:r w:rsidRPr="00FB5903">
                              <w:rPr>
                                <w:spacing w:val="-2"/>
                              </w:rPr>
                              <w:t>Rainfall</w:t>
                            </w:r>
                          </w:p>
                          <w:p w:rsidR="008A7234" w:rsidRDefault="008A7234" w:rsidP="00FB5903">
                            <w:pPr>
                              <w:pStyle w:val="ListParagraph"/>
                              <w:widowControl/>
                              <w:numPr>
                                <w:ilvl w:val="0"/>
                                <w:numId w:val="6"/>
                              </w:numPr>
                              <w:tabs>
                                <w:tab w:val="left" w:pos="438"/>
                              </w:tabs>
                              <w:autoSpaceDE/>
                              <w:autoSpaceDN/>
                              <w:contextualSpacing/>
                            </w:pPr>
                            <w:r w:rsidRPr="00FB5903">
                              <w:rPr>
                                <w:spacing w:val="-2"/>
                              </w:rPr>
                              <w:t xml:space="preserve">Topographic </w:t>
                            </w:r>
                            <w:r>
                              <w:t xml:space="preserve">wetness </w:t>
                            </w:r>
                            <w:r w:rsidRPr="00FB5903">
                              <w:rPr>
                                <w:spacing w:val="-2"/>
                              </w:rPr>
                              <w:t>index</w:t>
                            </w:r>
                          </w:p>
                          <w:p w:rsidR="008A7234" w:rsidRPr="002F66CC" w:rsidRDefault="008A7234" w:rsidP="00FB5903">
                            <w:pPr>
                              <w:pStyle w:val="ListParagraph"/>
                              <w:widowControl/>
                              <w:numPr>
                                <w:ilvl w:val="0"/>
                                <w:numId w:val="6"/>
                              </w:numPr>
                              <w:tabs>
                                <w:tab w:val="left" w:pos="438"/>
                              </w:tabs>
                              <w:autoSpaceDE/>
                              <w:autoSpaceDN/>
                              <w:contextualSpacing/>
                            </w:pPr>
                            <w:r>
                              <w:t>River</w:t>
                            </w:r>
                            <w:r w:rsidRPr="00FB5903">
                              <w:rPr>
                                <w:spacing w:val="1"/>
                              </w:rPr>
                              <w:t xml:space="preserve"> </w:t>
                            </w:r>
                            <w:r w:rsidRPr="00FB5903">
                              <w:rPr>
                                <w:spacing w:val="-2"/>
                              </w:rPr>
                              <w:t>Network density</w:t>
                            </w:r>
                          </w:p>
                        </w:txbxContent>
                      </v:textbox>
                    </v:shape>
                    <v:shape id="object 19" o:spid="_x0000_s1039" type="#_x0000_t202" style="position:absolute;left:94344;top:19040;width:12566;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8QsQA&#10;AADcAAAADwAAAGRycy9kb3ducmV2LnhtbESP0WrCQBRE3wv9h+UW+qabWCk1ZiPVKvhUqPoBl+w1&#10;G5u9G7PbGPv1XUHo4zAzZ5h8MdhG9NT52rGCdJyAIC6drrlScNhvRm8gfEDW2DgmBVfysCgeH3LM&#10;tLvwF/W7UIkIYZ+hAhNCm0npS0MW/di1xNE7us5iiLKrpO7wEuG2kZMkeZUWa44LBltaGSq/dz9W&#10;AUrTmplP18vV5qX/PE8/fms8KfX8NLzPQQQawn/43t5qBZN0Cr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vELEAAAA3AAAAA8AAAAAAAAAAAAAAAAAmAIAAGRycy9k&#10;b3ducmV2LnhtbFBLBQYAAAAABAAEAPUAAACJAwAAAAA=&#10;" filled="f" stroked="f">
                      <v:textbox style="mso-fit-shape-to-text:t" inset="0,1.1pt,0,0">
                        <w:txbxContent>
                          <w:p w:rsidR="008A7234" w:rsidRDefault="008A7234" w:rsidP="00FB5903">
                            <w:pPr>
                              <w:pStyle w:val="ListParagraph"/>
                              <w:widowControl/>
                              <w:numPr>
                                <w:ilvl w:val="0"/>
                                <w:numId w:val="3"/>
                              </w:numPr>
                              <w:tabs>
                                <w:tab w:val="left" w:pos="438"/>
                              </w:tabs>
                              <w:autoSpaceDE/>
                              <w:autoSpaceDN/>
                              <w:contextualSpacing/>
                            </w:pPr>
                            <w:r>
                              <w:rPr>
                                <w:spacing w:val="-2"/>
                              </w:rPr>
                              <w:t>Elevation</w:t>
                            </w:r>
                          </w:p>
                          <w:p w:rsidR="008A7234" w:rsidRDefault="008A7234" w:rsidP="00FB5903">
                            <w:pPr>
                              <w:pStyle w:val="ListParagraph"/>
                              <w:widowControl/>
                              <w:numPr>
                                <w:ilvl w:val="0"/>
                                <w:numId w:val="3"/>
                              </w:numPr>
                              <w:tabs>
                                <w:tab w:val="left" w:pos="438"/>
                              </w:tabs>
                              <w:autoSpaceDE/>
                              <w:autoSpaceDN/>
                              <w:spacing w:line="242" w:lineRule="auto"/>
                              <w:contextualSpacing/>
                            </w:pPr>
                            <w:r>
                              <w:rPr>
                                <w:spacing w:val="-2"/>
                              </w:rPr>
                              <w:t xml:space="preserve">Distance </w:t>
                            </w:r>
                            <w:r>
                              <w:t>from</w:t>
                            </w:r>
                            <w:r>
                              <w:rPr>
                                <w:spacing w:val="1"/>
                              </w:rPr>
                              <w:t xml:space="preserve"> </w:t>
                            </w:r>
                            <w:r>
                              <w:rPr>
                                <w:spacing w:val="-4"/>
                              </w:rPr>
                              <w:t>river</w:t>
                            </w:r>
                          </w:p>
                          <w:p w:rsidR="008A7234" w:rsidRDefault="008A7234" w:rsidP="00FB5903">
                            <w:pPr>
                              <w:pStyle w:val="ListParagraph"/>
                              <w:widowControl/>
                              <w:numPr>
                                <w:ilvl w:val="0"/>
                                <w:numId w:val="3"/>
                              </w:numPr>
                              <w:tabs>
                                <w:tab w:val="left" w:pos="439"/>
                              </w:tabs>
                              <w:autoSpaceDE/>
                              <w:autoSpaceDN/>
                              <w:contextualSpacing/>
                            </w:pPr>
                            <w:r>
                              <w:rPr>
                                <w:spacing w:val="-2"/>
                              </w:rPr>
                              <w:t>Slope</w:t>
                            </w:r>
                          </w:p>
                        </w:txbxContent>
                      </v:textbox>
                    </v:shape>
                    <v:shape id="object 20" o:spid="_x0000_s1040" type="#_x0000_t202" style="position:absolute;left:130658;top:18513;width:10160;height:1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zWsIA&#10;AADcAAAADwAAAGRycy9kb3ducmV2LnhtbESP3YrCMBSE7xd8h3AE79ZU8Y/aVERQdy+3+gDH5tgW&#10;m5PSxLa+vVlY2MthZr5hkt1gatFR6yrLCmbTCARxbnXFhYLr5fi5AeE8ssbaMil4kYNdOvpIMNa2&#10;5x/qMl+IAGEXo4LS+yaW0uUlGXRT2xAH725bgz7ItpC6xT7ATS3nUbSSBisOCyU2dCgpf2RPo+Cy&#10;r250Oi3y3i5xlelveR7WnVKT8bDfgvA0+P/wX/tLK5jPlvB7JhwB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jNawgAAANwAAAAPAAAAAAAAAAAAAAAAAJgCAABkcnMvZG93&#10;bnJldi54bWxQSwUGAAAAAAQABAD1AAAAhwMAAAAA&#10;" filled="f" strokecolor="#4471c4" strokeweight=".1231mm">
                      <v:textbox inset="0,.40567mm,0,0">
                        <w:txbxContent>
                          <w:p w:rsidR="008A7234" w:rsidRDefault="008A7234" w:rsidP="00FB5903">
                            <w:pPr>
                              <w:pStyle w:val="ListParagraph"/>
                              <w:widowControl/>
                              <w:numPr>
                                <w:ilvl w:val="0"/>
                                <w:numId w:val="4"/>
                              </w:numPr>
                              <w:tabs>
                                <w:tab w:val="left" w:pos="486"/>
                              </w:tabs>
                              <w:autoSpaceDE/>
                              <w:autoSpaceDN/>
                              <w:contextualSpacing/>
                            </w:pPr>
                            <w:r>
                              <w:rPr>
                                <w:spacing w:val="-4"/>
                              </w:rPr>
                              <w:t>NDVI</w:t>
                            </w:r>
                          </w:p>
                          <w:p w:rsidR="008A7234" w:rsidRDefault="008A7234" w:rsidP="00FB5903">
                            <w:pPr>
                              <w:pStyle w:val="ListParagraph"/>
                              <w:widowControl/>
                              <w:numPr>
                                <w:ilvl w:val="0"/>
                                <w:numId w:val="4"/>
                              </w:numPr>
                              <w:tabs>
                                <w:tab w:val="left" w:pos="486"/>
                              </w:tabs>
                              <w:autoSpaceDE/>
                              <w:autoSpaceDN/>
                              <w:contextualSpacing/>
                            </w:pPr>
                            <w:r>
                              <w:rPr>
                                <w:spacing w:val="-4"/>
                              </w:rPr>
                              <w:t>SAVI</w:t>
                            </w:r>
                          </w:p>
                          <w:p w:rsidR="008A7234" w:rsidRDefault="008A7234" w:rsidP="00FB5903">
                            <w:pPr>
                              <w:pStyle w:val="ListParagraph"/>
                              <w:widowControl/>
                              <w:numPr>
                                <w:ilvl w:val="0"/>
                                <w:numId w:val="4"/>
                              </w:numPr>
                              <w:tabs>
                                <w:tab w:val="left" w:pos="486"/>
                              </w:tabs>
                              <w:autoSpaceDE/>
                              <w:autoSpaceDN/>
                              <w:contextualSpacing/>
                            </w:pPr>
                            <w:r>
                              <w:rPr>
                                <w:spacing w:val="-4"/>
                              </w:rPr>
                              <w:t>NDWI</w:t>
                            </w:r>
                          </w:p>
                          <w:p w:rsidR="008A7234" w:rsidRDefault="008A7234" w:rsidP="00FB5903">
                            <w:pPr>
                              <w:pStyle w:val="ListParagraph"/>
                              <w:widowControl/>
                              <w:numPr>
                                <w:ilvl w:val="0"/>
                                <w:numId w:val="4"/>
                              </w:numPr>
                              <w:tabs>
                                <w:tab w:val="left" w:pos="486"/>
                              </w:tabs>
                              <w:autoSpaceDE/>
                              <w:autoSpaceDN/>
                              <w:spacing w:line="382" w:lineRule="exact"/>
                              <w:contextualSpacing/>
                            </w:pPr>
                            <w:r>
                              <w:rPr>
                                <w:spacing w:val="-4"/>
                              </w:rPr>
                              <w:t>LULC</w:t>
                            </w:r>
                          </w:p>
                        </w:txbxContent>
                      </v:textbox>
                    </v:shape>
                    <v:shape id="object 22" o:spid="_x0000_s1041" type="#_x0000_t202" style="position:absolute;left:109736;top:19034;width:16375;height:7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dEsQA&#10;AADcAAAADwAAAGRycy9kb3ducmV2LnhtbESPwWrDMBBE74X+g9hCb41sH0Jwo5iktFDIwSRt6XWR&#10;NraxtTKSnDh/XwUCPQ4z84ZZV7MdxJl86BwryBcZCGLtTMeNgu+vj5cViBCRDQ6OScGVAlSbx4c1&#10;lsZd+EDnY2xEgnAoUUEb41hKGXRLFsPCjcTJOzlvMSbpG2k8XhLcDrLIsqW02HFaaHGkt5Z0f5ys&#10;gl3xXv/I6drH+ndXT7nX3X6vlXp+mrevICLN8T98b38aBUW+hN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dHRLEAAAA3AAAAA8AAAAAAAAAAAAAAAAAmAIAAGRycy9k&#10;b3ducmV2LnhtbFBLBQYAAAAABAAEAPUAAACJAwAAAAA=&#10;" filled="f" stroked="f">
                      <v:textbox style="mso-fit-shape-to-text:t" inset="0,.95pt,0,0">
                        <w:txbxContent>
                          <w:p w:rsidR="008A7234" w:rsidRDefault="008A7234" w:rsidP="00FB5903">
                            <w:pPr>
                              <w:pStyle w:val="ListParagraph"/>
                              <w:widowControl/>
                              <w:numPr>
                                <w:ilvl w:val="0"/>
                                <w:numId w:val="5"/>
                              </w:numPr>
                              <w:tabs>
                                <w:tab w:val="left" w:pos="438"/>
                              </w:tabs>
                              <w:autoSpaceDE/>
                              <w:autoSpaceDN/>
                              <w:spacing w:line="242" w:lineRule="auto"/>
                              <w:contextualSpacing/>
                            </w:pPr>
                            <w:r>
                              <w:t>Distance</w:t>
                            </w:r>
                            <w:r>
                              <w:rPr>
                                <w:spacing w:val="-2"/>
                              </w:rPr>
                              <w:t xml:space="preserve"> </w:t>
                            </w:r>
                            <w:r>
                              <w:rPr>
                                <w:spacing w:val="-4"/>
                              </w:rPr>
                              <w:t>from Road</w:t>
                            </w:r>
                          </w:p>
                          <w:p w:rsidR="008A7234" w:rsidRPr="002F66CC" w:rsidRDefault="008A7234" w:rsidP="00FB5903">
                            <w:pPr>
                              <w:pStyle w:val="ListParagraph"/>
                              <w:widowControl/>
                              <w:numPr>
                                <w:ilvl w:val="0"/>
                                <w:numId w:val="5"/>
                              </w:numPr>
                              <w:tabs>
                                <w:tab w:val="left" w:pos="438"/>
                              </w:tabs>
                              <w:autoSpaceDE/>
                              <w:autoSpaceDN/>
                              <w:spacing w:line="242" w:lineRule="auto"/>
                              <w:contextualSpacing/>
                            </w:pPr>
                            <w:r>
                              <w:t>Distance</w:t>
                            </w:r>
                            <w:r>
                              <w:rPr>
                                <w:spacing w:val="-2"/>
                              </w:rPr>
                              <w:t xml:space="preserve"> </w:t>
                            </w:r>
                            <w:r>
                              <w:rPr>
                                <w:spacing w:val="-4"/>
                              </w:rPr>
                              <w:t xml:space="preserve">from </w:t>
                            </w:r>
                            <w:r>
                              <w:rPr>
                                <w:spacing w:val="-2"/>
                              </w:rPr>
                              <w:t>Settlement</w:t>
                            </w:r>
                          </w:p>
                          <w:p w:rsidR="008A7234" w:rsidRDefault="008A7234" w:rsidP="00A93141">
                            <w:pPr>
                              <w:pStyle w:val="ListParagraph"/>
                              <w:widowControl/>
                              <w:tabs>
                                <w:tab w:val="left" w:pos="438"/>
                              </w:tabs>
                              <w:autoSpaceDE/>
                              <w:autoSpaceDN/>
                              <w:spacing w:line="242" w:lineRule="auto"/>
                              <w:ind w:left="720"/>
                              <w:contextualSpacing/>
                            </w:pPr>
                          </w:p>
                        </w:txbxContent>
                      </v:textbox>
                    </v:shape>
                    <v:group id="object 23" o:spid="_x0000_s1042" style="position:absolute;left:80658;top:3220;width:56445;height:15564" coordorigin="80658,3220" coordsize="56445,15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object 24" o:spid="_x0000_s1043" style="position:absolute;left:80951;top:5702;width:55811;height:0;visibility:visible;mso-wrap-style:square;v-text-anchor:top" coordsize="5581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x+8UA&#10;AADcAAAADwAAAGRycy9kb3ducmV2LnhtbESPQWsCMRSE74X+h/AEL6Vm14PV1ShFkUrpxbXeH5vn&#10;7rKblzRJdfvvm0LB4zAz3zCrzWB6cSUfWssK8kkGgriyuuVawedp/zwHESKyxt4yKfihAJv148MK&#10;C21vfKRrGWuRIBwKVNDE6AopQ9WQwTCxjjh5F+sNxiR9LbXHW4KbXk6zbCYNtpwWGnS0bajqym+j&#10;4P1p3m0/Ov3lX9wir/Xb7uy6nVLj0fC6BBFpiPfwf/ugFUzz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7H7xQAAANwAAAAPAAAAAAAAAAAAAAAAAJgCAABkcnMv&#10;ZG93bnJldi54bWxQSwUGAAAAAAQABAD1AAAAigMAAAAA&#10;" path="m,l5580453,e" filled="f" strokecolor="#4471c4" strokeweight=".73875mm">
                        <v:path arrowok="t"/>
                      </v:shape>
                      <v:shape id="object 25" o:spid="_x0000_s1044" style="position:absolute;left:80658;top:5652;width:56445;height:13132;visibility:visible;mso-wrap-style:square;v-text-anchor:top" coordsize="5644515,13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LscIA&#10;AADcAAAADwAAAGRycy9kb3ducmV2LnhtbERPz2vCMBS+D/wfwhN2W1MrDFeNMgTRsdPqYDs+k2dT&#10;17yUJtXuv18OA48f3+/VZnStuFIfGs8KZlkOglh703Ct4PO4e1qACBHZYOuZFPxSgM168rDC0vgb&#10;f9C1irVIIRxKVGBj7Eopg7bkMGS+I07c2fcOY4J9LU2PtxTuWlnk+bN02HBqsNjR1pL+qQan4DLs&#10;5PfbS1d94endDlrv9/PtXKnH6fi6BBFpjHfxv/tgFBRF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suxwgAAANwAAAAPAAAAAAAAAAAAAAAAAJgCAABkcnMvZG93&#10;bnJldi54bWxQSwUGAAAAAAQABAD1AAAAhwMAAAAA&#10;" path="m79781,268795r-26594,l53187,177r-26594,l26593,268795,,268795r39890,79781l73126,282092r6655,-13297xem89065,1232255r-26620,394l58445,967244r,-406l36042,967181r,278790l36042,1246327r-190,-12891l36042,1245971r,-278790l31851,967244r3988,265011l35852,1233043r-26581,393l50342,1312633r31941,-66306l89065,1232255xem1743367,268554r-26569,178l1715109,9753r,-178l1688515,9753r1689,258801l1690204,268909r-26631,178l1703997,348576r32651,-66370l1743100,269087r89,-178l1743278,268732r89,-178xem1831416,1226058r-26619,406l1800758,961097r-13,-406l1778406,961034r,278727l1778406,1240180r-102,-6604l1778406,1239761r,-278727l1774151,961097r4039,264961l1778203,1226883r-26569,406l1792706,1306436r31915,-66256l1831416,1226058xem3733304,268795r-26606,l3706698,9690r-26594,l3680104,268795r-26594,l3693401,348576r33249,-66484l3733304,268795xem3737318,1226058r-26556,406l3706711,961097r-13,-406l3684359,961034r,278727l3684359,1240180r-102,-6604l3684359,1239761r,-278727l3680104,961097r4039,264961l3684155,1226883r-26619,406l3698671,1306436r31852,-66256l3737318,1226058xem5643270,1232255r-26619,394l5612663,967244r,-406l5586057,967244r3987,265011l5590057,1233043r-26568,393l5604561,1312633r31940,-66306l5643270,1232255xem5644451,230085r-26594,l5617857,r-26593,l5591264,230085r-26594,l5604561,309867r33248,-66485l5644451,230085xe" fillcolor="#4471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6" o:spid="_x0000_s1045" type="#_x0000_t75" style="position:absolute;left:108438;top:3220;width:798;height: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5qDTFAAAA3AAAAA8AAABkcnMvZG93bnJldi54bWxEj0FrwkAUhO9C/8PyCr3pJjkEia4irS31&#10;UNBYen5kn9m02bdLdqvpv+8KgsdhZr5hluvR9uJMQ+gcK8hnGQjixumOWwWfx9fpHESIyBp7x6Tg&#10;jwKsVw+TJVbaXfhA5zq2IkE4VKjAxOgrKUNjyGKYOU+cvJMbLMYkh1bqAS8JbntZZFkpLXacFgx6&#10;ejbU/NS/VkFm9vnLdudL/1aGdrs7xu/660Opp8dxswARaYz38K39rhUURQ7XM+k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eag0xQAAANwAAAAPAAAAAAAAAAAAAAAA&#10;AJ8CAABkcnMvZG93bnJldi54bWxQSwUGAAAAAAQABAD3AAAAkQMAAAAA&#10;">
                        <v:imagedata r:id="rId12" o:title=""/>
                      </v:shape>
                    </v:group>
                    <v:shape id="object 27" o:spid="_x0000_s1046" type="#_x0000_t202" style="position:absolute;left:95054;top:34995;width:3441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7OMMA&#10;AADcAAAADwAAAGRycy9kb3ducmV2LnhtbESPQWvCQBSE7wX/w/IEb/piitJGV5HSSu2tWu/P7GsS&#10;mn0bspuY/ntXKPQ4zMw3zHo72Fr13PrKiYb5LAHFkjtTSaHh6/Q2fQLlA4mh2glr+GUP283oYU2Z&#10;cVf55P4YChUh4jPSUIbQZIg+L9mSn7mGJXrfrrUUomwLNC1dI9zWmCbJEi1VEhdKavil5Pzn2FkN&#10;z/tXOnSnc+9sL4vu/IF4eUStJ+NhtwIVeAj/4b/2u9GQpincz8Qjg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7OMMAAADcAAAADwAAAAAAAAAAAAAAAACYAgAAZHJzL2Rv&#10;d25yZXYueG1sUEsFBgAAAAAEAAQA9QAAAIgDAAAAAA==&#10;" filled="f" strokecolor="#4471c4" strokeweight=".1231mm">
                      <v:textbox style="mso-fit-shape-to-text:t" inset="0,.40567mm,0,0">
                        <w:txbxContent>
                          <w:p w:rsidR="008A7234" w:rsidRDefault="008A7234" w:rsidP="00FB5903">
                            <w:pPr>
                              <w:pStyle w:val="NormalWeb"/>
                              <w:spacing w:before="23"/>
                              <w:ind w:left="72"/>
                              <w:jc w:val="center"/>
                            </w:pPr>
                            <w:r>
                              <w:t>Image processing</w:t>
                            </w:r>
                            <w:r>
                              <w:rPr>
                                <w:spacing w:val="-1"/>
                              </w:rPr>
                              <w:t xml:space="preserve"> </w:t>
                            </w:r>
                            <w:r>
                              <w:t>GEE</w:t>
                            </w:r>
                            <w:r>
                              <w:rPr>
                                <w:spacing w:val="-1"/>
                              </w:rPr>
                              <w:t xml:space="preserve"> </w:t>
                            </w:r>
                            <w:r>
                              <w:t>&amp;</w:t>
                            </w:r>
                            <w:r>
                              <w:rPr>
                                <w:spacing w:val="-19"/>
                              </w:rPr>
                              <w:t xml:space="preserve"> </w:t>
                            </w:r>
                            <w:r>
                              <w:t>Arc-</w:t>
                            </w:r>
                            <w:r>
                              <w:rPr>
                                <w:spacing w:val="-5"/>
                              </w:rPr>
                              <w:t>GIS</w:t>
                            </w:r>
                          </w:p>
                        </w:txbxContent>
                      </v:textbox>
                    </v:shape>
                    <v:shape id="object 28" o:spid="_x0000_s1047" type="#_x0000_t202" style="position:absolute;left:95054;top:40570;width:3183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eo8MA&#10;AADcAAAADwAAAGRycy9kb3ducmV2LnhtbESPQWvCQBSE7wX/w/IEb/XFSEuNrlJKK7Y3td6f2WcS&#10;zL4N2U2M/75bKPQ4zMw3zGoz2Fr13PrKiYbZNAHFkjtTSaHh+/jx+ALKBxJDtRPWcGcPm/XoYUWZ&#10;cTfZc38IhYoQ8RlpKENoMkSfl2zJT13DEr2Lay2FKNsCTUu3CLc1pknyjJYqiQslNfxWcn49dFbD&#10;YvtOn93x1Dvby1N3+kI8z1HryXh4XYIKPIT/8F97ZzSk6Rx+z8Qjg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eo8MAAADcAAAADwAAAAAAAAAAAAAAAACYAgAAZHJzL2Rv&#10;d25yZXYueG1sUEsFBgAAAAAEAAQA9QAAAIgDAAAAAA==&#10;" filled="f" strokecolor="#4471c4" strokeweight=".1231mm">
                      <v:textbox style="mso-fit-shape-to-text:t" inset="0,.40567mm,0,0">
                        <w:txbxContent>
                          <w:p w:rsidR="008A7234" w:rsidRDefault="008A7234" w:rsidP="00FB5903">
                            <w:pPr>
                              <w:pStyle w:val="NormalWeb"/>
                              <w:spacing w:before="23"/>
                              <w:ind w:left="72"/>
                              <w:jc w:val="center"/>
                            </w:pPr>
                            <w:r>
                              <w:t>AHP</w:t>
                            </w:r>
                            <w:r>
                              <w:rPr>
                                <w:spacing w:val="-13"/>
                              </w:rPr>
                              <w:t xml:space="preserve"> </w:t>
                            </w:r>
                            <w:r>
                              <w:t>ranking and</w:t>
                            </w:r>
                            <w:r>
                              <w:rPr>
                                <w:spacing w:val="-1"/>
                              </w:rPr>
                              <w:t xml:space="preserve"> </w:t>
                            </w:r>
                            <w:r>
                              <w:t>GIS</w:t>
                            </w:r>
                            <w:r>
                              <w:rPr>
                                <w:spacing w:val="2"/>
                              </w:rPr>
                              <w:t xml:space="preserve"> </w:t>
                            </w:r>
                            <w:r>
                              <w:rPr>
                                <w:spacing w:val="-2"/>
                              </w:rPr>
                              <w:t>mapping</w:t>
                            </w:r>
                          </w:p>
                        </w:txbxContent>
                      </v:textbox>
                    </v:shape>
                    <v:shape id="object 29" o:spid="_x0000_s1048" type="#_x0000_t202" style="position:absolute;left:97661;top:46472;width:2502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G18MA&#10;AADcAAAADwAAAGRycy9kb3ducmV2LnhtbESPQWvCQBSE74X+h+UVvOlLUytt6ioiVaw3td5fs69J&#10;aPZtyG5i+u+7gtDjMDPfMPPlYGvVc+srJxoeJwkoltyZSgoNn6fN+AWUDySGaies4Zc9LBf3d3PK&#10;jLvIgftjKFSEiM9IQxlCkyH6vGRLfuIaluh9u9ZSiLIt0LR0iXBbY5okM7RUSVwoqeF1yfnPsbMa&#10;Xrfv9NGdzr2zvTx35z3i1xNqPXoYVm+gAg/hP3xr74yGNJ3C9Uw8Arj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pG18MAAADcAAAADwAAAAAAAAAAAAAAAACYAgAAZHJzL2Rv&#10;d25yZXYueG1sUEsFBgAAAAAEAAQA9QAAAIgDAAAAAA==&#10;" filled="f" strokecolor="#4471c4" strokeweight=".1231mm">
                      <v:textbox style="mso-fit-shape-to-text:t" inset="0,.40567mm,0,0">
                        <w:txbxContent>
                          <w:p w:rsidR="008A7234" w:rsidRDefault="008A7234" w:rsidP="00FB5903">
                            <w:pPr>
                              <w:pStyle w:val="NormalWeb"/>
                              <w:spacing w:before="23"/>
                              <w:ind w:left="72"/>
                              <w:jc w:val="center"/>
                            </w:pPr>
                            <w:r>
                              <w:t>Flood susceptibility</w:t>
                            </w:r>
                            <w:r>
                              <w:rPr>
                                <w:spacing w:val="1"/>
                              </w:rPr>
                              <w:t xml:space="preserve"> </w:t>
                            </w:r>
                            <w:r>
                              <w:rPr>
                                <w:spacing w:val="-5"/>
                              </w:rPr>
                              <w:t>Map</w:t>
                            </w:r>
                          </w:p>
                        </w:txbxContent>
                      </v:textbox>
                    </v:shape>
                    <v:group id="object 30" o:spid="_x0000_s1049" style="position:absolute;left:82317;top:30123;width:54338;height:16422" coordorigin="82317,30123" coordsize="54337,16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object 31" o:spid="_x0000_s1050" style="position:absolute;left:98916;top:30123;width:18624;height:4598;visibility:visible;mso-wrap-style:square;v-text-anchor:top" coordsize="1862454,45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qlsUA&#10;AADcAAAADwAAAGRycy9kb3ducmV2LnhtbESP3WrCQBSE7wXfYTlC73RjCiFGVxFFEfoD/jzAMXtM&#10;otmzIbtq2qfvFgq9HGbmG2a26EwtHtS6yrKC8SgCQZxbXXGh4HTcDFMQziNrrC2Tgi9ysJj3ezPM&#10;tH3ynh4HX4gAYZehgtL7JpPS5SUZdCPbEAfvYluDPsi2kLrFZ4CbWsZRlEiDFYeFEhtalZTfDnej&#10;4Lr5nJy/07fJ+oOSlX3vON2mr0q9DLrlFISnzv+H/9o7rSCOE/g9E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aqWxQAAANwAAAAPAAAAAAAAAAAAAAAAAJgCAABkcnMv&#10;ZG93bnJldi54bWxQSwUGAAAAAAQABAD1AAAAigMAAAAA&#10;" path="m79781,379844r-26594,l53187,29781r-26594,l26593,379844,,379844r39890,79781l73139,393141r6642,-13297xem1862099,350113r-26594,l1835505,r-26594,l1808911,350113r-26593,l1822208,429895r33236,-66485l1862099,350113xe" fillcolor="#4471c4" stroked="f">
                        <v:path arrowok="t"/>
                      </v:shape>
                      <v:shape id="object 32" o:spid="_x0000_s1051" style="position:absolute;left:82317;top:32795;width:0;height:3759;visibility:visible;mso-wrap-style:square;v-text-anchor:top" coordsize="0,37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rJsQA&#10;AADcAAAADwAAAGRycy9kb3ducmV2LnhtbESPzWrDMBCE74W8g9hAb41sk9TFjWySlEJPhfz1vFgb&#10;2421MpKauG8fFQo5DjPzDbOsRtOLCznfWVaQzhIQxLXVHTcKDvv3pxcQPiBr7C2Tgl/yUJWThyUW&#10;2l55S5ddaESEsC9QQRvCUEjp65YM+pkdiKN3ss5giNI1Uju8RrjpZZYkz9Jgx3GhxYE2LdXn3Y9R&#10;4L7t51u2mKf2uP06ntI6d/O1U+pxOq5eQQQawz383/7QCrIsh78z8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qybEAAAA3AAAAA8AAAAAAAAAAAAAAAAAmAIAAGRycy9k&#10;b3ducmV2LnhtbFBLBQYAAAAABAAEAPUAAACJAwAAAAA=&#10;" path="m,l,375292e" filled="f" strokecolor="#4471c4" strokeweight=".73875mm">
                        <v:path arrowok="t"/>
                      </v:shape>
                      <v:shape id="object 33" o:spid="_x0000_s1052" style="position:absolute;left:82317;top:36149;width:12154;height:800;visibility:visible;mso-wrap-style:square;v-text-anchor:top" coordsize="1215390,80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Hab4A&#10;AADcAAAADwAAAGRycy9kb3ducmV2LnhtbERPzWrCQBC+F3yHZQRvddMgUlJXsdKCPRp9gCE73QQz&#10;s2F3NWmf3j0Uevz4/je7iXt1pxA7LwZelgUoksbbTpyBy/nz+RVUTCgWey9k4Ici7Lazpw1W1o9y&#10;onudnMohEis00KY0VFrHpiXGuPQDSea+fWBMGQanbcAxh3Ovy6JYa8ZOckOLAx1aaq71jQ0kd+bw&#10;UaMbx9X7yeGah69fNmYxn/ZvoBJN6V/85z5aA2WZ1+Yz+Qjo7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MB2m+AAAA3AAAAA8AAAAAAAAAAAAAAAAAmAIAAGRycy9kb3ducmV2&#10;LnhtbFBLBQYAAAAABAAEAPUAAACDAwAAAAA=&#10;" path="m1135038,r,79786l1188229,53191r-39893,l1148336,26595r39893,l1135038,xem1135038,26595l,26595,,53191r1135038,l1135038,26595xem1188229,26595r-39893,l1148336,53191r39893,l1214825,39893,1188229,26595xe" fillcolor="#4471c4" stroked="f">
                        <v:path arrowok="t"/>
                      </v:shape>
                      <v:shape id="object 34" o:spid="_x0000_s1053" style="position:absolute;left:136591;top:30323;width:64;height:6128;visibility:visible;mso-wrap-style:square;v-text-anchor:top" coordsize="6350,61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HMMA&#10;AADcAAAADwAAAGRycy9kb3ducmV2LnhtbESPQWsCMRSE70L/Q3iF3jTrQkVXo5TS0upJt8XzY/Pc&#10;Xdy8bJNU4783guBxmJlvmMUqmk6cyPnWsoLxKANBXFndcq3g9+dzOAXhA7LGzjIpuJCH1fJpsMBC&#10;2zPv6FSGWiQI+wIVNCH0hZS+asigH9meOHkH6wyGJF0ttcNzgptO5lk2kQZbTgsN9vTeUHUs/42C&#10;bel0jOt9JduvsNE78zd+/dgo9fIc3+YgAsXwCN/b31pBns/gdiYd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6HMMAAADcAAAADwAAAAAAAAAAAAAAAACYAgAAZHJzL2Rv&#10;d25yZXYueG1sUEsFBgAAAAAEAAQA9QAAAIgDAAAAAA==&#10;" path="m,l6087,612465e" filled="f" strokecolor="#4471c4" strokeweight=".73875mm">
                        <v:path arrowok="t"/>
                      </v:shape>
                      <v:shape id="object 35" o:spid="_x0000_s1054" style="position:absolute;left:110479;top:35991;width:26175;height:10554;visibility:visible;mso-wrap-style:square;v-text-anchor:top" coordsize="2617469,105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y4cIA&#10;AADcAAAADwAAAGRycy9kb3ducmV2LnhtbERPTWuDQBC9B/Iflin0FtdqkGCzCSUhtOSUmhQ8Tt2p&#10;St1ZcTdq/333UOjx8b63+9l0YqTBtZYVPEUxCOLK6pZrBbfrabUB4Tyyxs4yKfghB/vdcrHFXNuJ&#10;32ksfC1CCLscFTTe97mUrmrIoItsTxy4LzsY9AEOtdQDTiHcdDKJ40wabDk0NNjToaHqu7gbBZ/T&#10;6yFbX7JEX2RalpM/H+kjU+rxYX55BuFp9v/iP/ebVpCkYX44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LhwgAAANwAAAAPAAAAAAAAAAAAAAAAAJgCAABkcnMvZG93&#10;bnJldi54bWxQSwUGAAAAAAQABAD1AAAAhwMAAAAA&#10;" path="m79794,975233r-26607,l53187,766838r-26594,l26593,975233,,975233r39890,79781l73139,988529r6655,-13296xem2617305,26593r-565366,l2051939,r-79795,39890l2051939,79781r,-26594l2617305,53187r,-26594xe" fillcolor="#4471c4" stroked="f">
                        <v:path arrowok="t"/>
                      </v:shape>
                      <v:shape id="object 36" o:spid="_x0000_s1055" type="#_x0000_t75" style="position:absolute;left:110452;top:38084;width:798;height:2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r/GAAAA3AAAAA8AAABkcnMvZG93bnJldi54bWxEj0FrwkAUhO+C/2F5ghepm6TSljQbMYIg&#10;FFqaBs+P7GsSmn0bsqvGf98tFDwOM/MNk20n04sLja6zrCBeRyCIa6s7bhRUX4eHFxDOI2vsLZOC&#10;GznY5vNZhqm2V/6kS+kbESDsUlTQej+kUrq6JYNubQfi4H3b0aAPcmykHvEa4KaXSRQ9SYMdh4UW&#10;B9q3VP+UZ6NgVRa75K16broiTor3oTqZzcdJqeVi2r2C8DT5e/i/fdQKkscY/s6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6v8YAAADcAAAADwAAAAAAAAAAAAAA&#10;AACfAgAAZHJzL2Rvd25yZXYueG1sUEsFBgAAAAAEAAQA9wAAAJIDAAAAAA==&#10;">
                        <v:imagedata r:id="rId13" o:title=""/>
                      </v:shape>
                    </v:group>
                    <v:shape id="object 37" o:spid="_x0000_s1056" type="#_x0000_t202" style="position:absolute;left:95054;top:52199;width:31837;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t5cMA&#10;AADcAAAADwAAAGRycy9kb3ducmV2LnhtbESPQWvCQBSE7wX/w/IEb/XFSEuNrlJKK7Y3td6f2WcS&#10;zL4N2U2M/75bKPQ4zMw3zGoz2Fr13PrKiYbZNAHFkjtTSaHh+/jx+ALKBxJDtRPWcGcPm/XoYUWZ&#10;cTfZc38IhYoQ8RlpKENoMkSfl2zJT13DEr2Lay2FKNsCTUu3CLc1pknyjJYqiQslNfxWcn49dFbD&#10;YvtOn93x1Dvby1N3+kI8z1HryXh4XYIKPIT/8F97ZzSk8xR+z8Qjg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t5cMAAADcAAAADwAAAAAAAAAAAAAAAACYAgAAZHJzL2Rv&#10;d25yZXYueG1sUEsFBgAAAAAEAAQA9QAAAIgDAAAAAA==&#10;" filled="f" strokecolor="#4471c4" strokeweight=".1231mm">
                      <v:textbox style="mso-fit-shape-to-text:t" inset="0,.40567mm,0,0">
                        <w:txbxContent>
                          <w:p w:rsidR="008A7234" w:rsidRDefault="008A7234" w:rsidP="00FB5903">
                            <w:pPr>
                              <w:pStyle w:val="NormalWeb"/>
                              <w:spacing w:before="23"/>
                              <w:ind w:left="72"/>
                              <w:jc w:val="center"/>
                            </w:pPr>
                            <w:r>
                              <w:rPr>
                                <w:spacing w:val="-2"/>
                              </w:rPr>
                              <w:t>Validation</w:t>
                            </w:r>
                            <w:r>
                              <w:rPr>
                                <w:spacing w:val="-9"/>
                              </w:rPr>
                              <w:t xml:space="preserve"> </w:t>
                            </w:r>
                            <w:r>
                              <w:t>with</w:t>
                            </w:r>
                            <w:r>
                              <w:rPr>
                                <w:spacing w:val="-7"/>
                              </w:rPr>
                              <w:t xml:space="preserve"> </w:t>
                            </w:r>
                            <w:r>
                              <w:t>SAR</w:t>
                            </w:r>
                            <w:r>
                              <w:rPr>
                                <w:spacing w:val="-8"/>
                              </w:rPr>
                              <w:t xml:space="preserve"> </w:t>
                            </w:r>
                            <w:r>
                              <w:rPr>
                                <w:spacing w:val="-2"/>
                              </w:rPr>
                              <w:t>image</w:t>
                            </w:r>
                          </w:p>
                        </w:txbxContent>
                      </v:textbox>
                    </v:shape>
                  </v:group>
                </v:group>
                <v:shape id="object 36" o:spid="_x0000_s1057" type="#_x0000_t75" style="position:absolute;left:37528;top:41592;width:686;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3wVPGAAAA3AAAAA8AAABkcnMvZG93bnJldi54bWxEj0FrwkAUhO8F/8PyCr0U3RhLlegmmEKh&#10;UFAaQ86P7DMJzb4N2VXTf98tCD0OM/MNs8sm04srja6zrGC5iEAQ11Z33CgoT+/zDQjnkTX2lknB&#10;DznI0tnDDhNtb/xF18I3IkDYJaig9X5IpHR1Swbdwg7EwTvb0aAPcmykHvEW4KaXcRS9SoMdh4UW&#10;B3prqf4uLkbBc5Hv489y3XT5Ms4PQ1mZl2Ol1NPjtN+C8DT5//C9/aEVxKsV/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fBU8YAAADcAAAADwAAAAAAAAAAAAAA&#10;AACfAgAAZHJzL2Rvd25yZXYueG1sUEsFBgAAAAAEAAQA9wAAAJIDAAAAAA==&#10;">
                  <v:imagedata r:id="rId13" o:title=""/>
                </v:shape>
              </v:group>
            </w:pict>
          </mc:Fallback>
        </mc:AlternateContent>
      </w:r>
      <w:r w:rsidR="005A08F0">
        <w:rPr>
          <w:spacing w:val="-2"/>
        </w:rPr>
        <w:t xml:space="preserve"> </w:t>
      </w:r>
    </w:p>
    <w:p w14:paraId="4EE9398C" w14:textId="77777777" w:rsidR="005A08F0" w:rsidRDefault="005A08F0">
      <w:pPr>
        <w:pStyle w:val="BodyText"/>
        <w:spacing w:before="155" w:line="362" w:lineRule="auto"/>
        <w:ind w:right="335"/>
        <w:rPr>
          <w:spacing w:val="-2"/>
        </w:rPr>
      </w:pPr>
    </w:p>
    <w:p w14:paraId="64518C65" w14:textId="77777777" w:rsidR="005A08F0" w:rsidRDefault="005A08F0">
      <w:pPr>
        <w:pStyle w:val="BodyText"/>
        <w:spacing w:before="155" w:line="362" w:lineRule="auto"/>
        <w:ind w:right="335"/>
        <w:rPr>
          <w:spacing w:val="-2"/>
        </w:rPr>
      </w:pPr>
    </w:p>
    <w:p w14:paraId="2783E50C" w14:textId="77777777" w:rsidR="005A08F0" w:rsidRDefault="005A08F0">
      <w:pPr>
        <w:pStyle w:val="BodyText"/>
        <w:spacing w:before="155" w:line="362" w:lineRule="auto"/>
        <w:ind w:right="335"/>
        <w:rPr>
          <w:spacing w:val="-2"/>
        </w:rPr>
      </w:pPr>
    </w:p>
    <w:p w14:paraId="09F6B57C" w14:textId="77777777" w:rsidR="005A08F0" w:rsidRDefault="005A08F0">
      <w:pPr>
        <w:rPr>
          <w:spacing w:val="-2"/>
          <w:sz w:val="24"/>
          <w:szCs w:val="24"/>
        </w:rPr>
      </w:pPr>
      <w:r>
        <w:rPr>
          <w:spacing w:val="-2"/>
        </w:rPr>
        <w:br w:type="page"/>
      </w:r>
    </w:p>
    <w:p w14:paraId="589D0B65" w14:textId="77777777" w:rsidR="005A08F0" w:rsidRDefault="005A08F0">
      <w:pPr>
        <w:pStyle w:val="BodyText"/>
        <w:spacing w:before="155" w:line="362" w:lineRule="auto"/>
        <w:ind w:right="335"/>
        <w:rPr>
          <w:spacing w:val="-2"/>
        </w:rPr>
        <w:sectPr w:rsidR="005A08F0" w:rsidSect="00D97BE9">
          <w:type w:val="continuous"/>
          <w:pgSz w:w="12240" w:h="15840"/>
          <w:pgMar w:top="1440" w:right="1440" w:bottom="1440" w:left="1440" w:header="720" w:footer="720" w:gutter="0"/>
          <w:cols w:space="720"/>
          <w:docGrid w:linePitch="299"/>
        </w:sectPr>
      </w:pPr>
    </w:p>
    <w:p w14:paraId="1BCB081F" w14:textId="77777777" w:rsidR="005A08F0" w:rsidRDefault="005A08F0" w:rsidP="005A08F0">
      <w:pPr>
        <w:pStyle w:val="BodyText"/>
        <w:spacing w:before="72" w:line="360" w:lineRule="auto"/>
        <w:ind w:right="332"/>
      </w:pPr>
      <w:r>
        <w:lastRenderedPageBreak/>
        <w:t>Each</w:t>
      </w:r>
      <w:r>
        <w:rPr>
          <w:spacing w:val="-2"/>
        </w:rPr>
        <w:t xml:space="preserve"> </w:t>
      </w:r>
      <w:r>
        <w:t>of</w:t>
      </w:r>
      <w:r>
        <w:rPr>
          <w:spacing w:val="-2"/>
        </w:rPr>
        <w:t xml:space="preserve"> </w:t>
      </w:r>
      <w:r>
        <w:t>these</w:t>
      </w:r>
      <w:r>
        <w:rPr>
          <w:spacing w:val="-1"/>
        </w:rPr>
        <w:t xml:space="preserve"> </w:t>
      </w:r>
      <w:r>
        <w:t>criteria</w:t>
      </w:r>
      <w:r>
        <w:rPr>
          <w:spacing w:val="-1"/>
        </w:rPr>
        <w:t xml:space="preserve"> </w:t>
      </w:r>
      <w:r>
        <w:t>was</w:t>
      </w:r>
      <w:r>
        <w:rPr>
          <w:spacing w:val="-4"/>
        </w:rPr>
        <w:t xml:space="preserve"> </w:t>
      </w:r>
      <w:r>
        <w:t>carefully</w:t>
      </w:r>
      <w:r>
        <w:rPr>
          <w:spacing w:val="-10"/>
        </w:rPr>
        <w:t xml:space="preserve"> </w:t>
      </w:r>
      <w:r>
        <w:t>defined</w:t>
      </w:r>
      <w:r>
        <w:rPr>
          <w:spacing w:val="-2"/>
        </w:rPr>
        <w:t xml:space="preserve"> </w:t>
      </w:r>
      <w:r>
        <w:t>and</w:t>
      </w:r>
      <w:r>
        <w:rPr>
          <w:spacing w:val="-2"/>
        </w:rPr>
        <w:t xml:space="preserve"> </w:t>
      </w:r>
      <w:r>
        <w:t>processed</w:t>
      </w:r>
      <w:r>
        <w:rPr>
          <w:spacing w:val="-2"/>
        </w:rPr>
        <w:t xml:space="preserve"> </w:t>
      </w:r>
      <w:r>
        <w:t>into</w:t>
      </w:r>
      <w:r>
        <w:rPr>
          <w:spacing w:val="-2"/>
        </w:rPr>
        <w:t xml:space="preserve"> </w:t>
      </w:r>
      <w:r>
        <w:t>raster</w:t>
      </w:r>
      <w:r>
        <w:rPr>
          <w:spacing w:val="-2"/>
        </w:rPr>
        <w:t xml:space="preserve"> </w:t>
      </w:r>
      <w:r>
        <w:t>datasets.</w:t>
      </w:r>
      <w:r>
        <w:rPr>
          <w:spacing w:val="-2"/>
        </w:rPr>
        <w:t xml:space="preserve"> </w:t>
      </w:r>
      <w:r>
        <w:t>Their</w:t>
      </w:r>
      <w:r>
        <w:rPr>
          <w:spacing w:val="-6"/>
        </w:rPr>
        <w:t xml:space="preserve"> </w:t>
      </w:r>
      <w:r>
        <w:t>relative importance was determined</w:t>
      </w:r>
      <w:r>
        <w:rPr>
          <w:spacing w:val="-2"/>
        </w:rPr>
        <w:t xml:space="preserve"> </w:t>
      </w:r>
      <w:r>
        <w:t>through</w:t>
      </w:r>
      <w:r>
        <w:rPr>
          <w:spacing w:val="1"/>
        </w:rPr>
        <w:t xml:space="preserve"> </w:t>
      </w:r>
      <w:r>
        <w:t>the</w:t>
      </w:r>
      <w:r>
        <w:rPr>
          <w:spacing w:val="3"/>
        </w:rPr>
        <w:t xml:space="preserve"> </w:t>
      </w:r>
      <w:r>
        <w:t>Analytical</w:t>
      </w:r>
      <w:r>
        <w:rPr>
          <w:spacing w:val="2"/>
        </w:rPr>
        <w:t xml:space="preserve"> </w:t>
      </w:r>
      <w:r>
        <w:t>Hierarchy</w:t>
      </w:r>
      <w:r>
        <w:rPr>
          <w:spacing w:val="-7"/>
        </w:rPr>
        <w:t xml:space="preserve"> </w:t>
      </w:r>
      <w:r>
        <w:t>Process (AHP),</w:t>
      </w:r>
      <w:r>
        <w:rPr>
          <w:spacing w:val="1"/>
        </w:rPr>
        <w:t xml:space="preserve"> </w:t>
      </w:r>
      <w:r>
        <w:t>where</w:t>
      </w:r>
      <w:r>
        <w:rPr>
          <w:spacing w:val="7"/>
        </w:rPr>
        <w:t xml:space="preserve"> </w:t>
      </w:r>
      <w:r>
        <w:rPr>
          <w:spacing w:val="-2"/>
        </w:rPr>
        <w:t>factors</w:t>
      </w:r>
      <w:r w:rsidRPr="005A08F0">
        <w:t xml:space="preserve"> </w:t>
      </w:r>
      <w:r>
        <w:t>were ranked based on expert input from professionals in soil management, water resources, meteorology,</w:t>
      </w:r>
      <w:r>
        <w:rPr>
          <w:spacing w:val="-15"/>
        </w:rPr>
        <w:t xml:space="preserve"> </w:t>
      </w:r>
      <w:r>
        <w:t>disaster</w:t>
      </w:r>
      <w:r>
        <w:rPr>
          <w:spacing w:val="-15"/>
        </w:rPr>
        <w:t xml:space="preserve"> </w:t>
      </w:r>
      <w:r>
        <w:t>management,</w:t>
      </w:r>
      <w:r>
        <w:rPr>
          <w:spacing w:val="-15"/>
        </w:rPr>
        <w:t xml:space="preserve"> </w:t>
      </w:r>
      <w:r>
        <w:t>and</w:t>
      </w:r>
      <w:r>
        <w:rPr>
          <w:spacing w:val="-15"/>
        </w:rPr>
        <w:t xml:space="preserve"> </w:t>
      </w:r>
      <w:r>
        <w:t>local</w:t>
      </w:r>
      <w:r>
        <w:rPr>
          <w:spacing w:val="-15"/>
        </w:rPr>
        <w:t xml:space="preserve"> </w:t>
      </w:r>
      <w:r>
        <w:t>administration.</w:t>
      </w:r>
      <w:r>
        <w:rPr>
          <w:spacing w:val="-15"/>
        </w:rPr>
        <w:t xml:space="preserve"> </w:t>
      </w:r>
      <w:r>
        <w:t>A</w:t>
      </w:r>
      <w:r>
        <w:rPr>
          <w:spacing w:val="-15"/>
        </w:rPr>
        <w:t xml:space="preserve"> </w:t>
      </w:r>
      <w:r>
        <w:t>final</w:t>
      </w:r>
      <w:r>
        <w:rPr>
          <w:spacing w:val="-15"/>
        </w:rPr>
        <w:t xml:space="preserve"> </w:t>
      </w:r>
      <w:r>
        <w:t>flood</w:t>
      </w:r>
      <w:r>
        <w:rPr>
          <w:spacing w:val="-15"/>
        </w:rPr>
        <w:t xml:space="preserve"> </w:t>
      </w:r>
      <w:r>
        <w:t>susceptibility</w:t>
      </w:r>
      <w:r>
        <w:rPr>
          <w:spacing w:val="-15"/>
        </w:rPr>
        <w:t xml:space="preserve"> </w:t>
      </w:r>
      <w:r>
        <w:t xml:space="preserve">map was generated using a weighted linear combination method within AHP for multi-criteria </w:t>
      </w:r>
      <w:r>
        <w:rPr>
          <w:spacing w:val="-2"/>
        </w:rPr>
        <w:t>analysis.</w:t>
      </w:r>
    </w:p>
    <w:p w14:paraId="57034C5A" w14:textId="77777777" w:rsidR="005A08F0" w:rsidRDefault="005A08F0" w:rsidP="005A08F0">
      <w:pPr>
        <w:pStyle w:val="BodyText"/>
        <w:spacing w:before="5"/>
        <w:ind w:left="0"/>
      </w:pPr>
    </w:p>
    <w:p w14:paraId="3494F04A" w14:textId="77777777" w:rsidR="00E7011E" w:rsidRDefault="00E7011E" w:rsidP="005A08F0">
      <w:pPr>
        <w:pStyle w:val="BodyText"/>
        <w:spacing w:line="360" w:lineRule="auto"/>
        <w:ind w:right="307"/>
      </w:pPr>
      <w:r>
        <w:t>Anthropogenic Interference</w:t>
      </w:r>
    </w:p>
    <w:p w14:paraId="50D30752" w14:textId="77777777" w:rsidR="00E7011E" w:rsidRDefault="00E7011E" w:rsidP="00256A36">
      <w:pPr>
        <w:pStyle w:val="BodyText"/>
        <w:spacing w:after="240" w:line="360" w:lineRule="auto"/>
        <w:ind w:right="307"/>
      </w:pPr>
      <w:r>
        <w:t xml:space="preserve"> Anthropogenic interference criterion includes</w:t>
      </w:r>
      <w:r w:rsidR="00256A36">
        <w:t xml:space="preserve"> </w:t>
      </w:r>
      <w:r>
        <w:t>distance to road</w:t>
      </w:r>
      <w:r w:rsidR="00256A36">
        <w:t xml:space="preserve"> distance to settlement. </w:t>
      </w:r>
      <w:r>
        <w:t xml:space="preserve">Our study used </w:t>
      </w:r>
      <w:r w:rsidR="00256A36">
        <w:t>open street map data</w:t>
      </w:r>
      <w:r>
        <w:t xml:space="preserve">, </w:t>
      </w:r>
      <w:r w:rsidR="00256A36">
        <w:t xml:space="preserve">to </w:t>
      </w:r>
      <w:r>
        <w:t>automatically extract urban land or impervious surface layers [10].</w:t>
      </w:r>
      <w:r w:rsidR="00256A36">
        <w:t xml:space="preserve"> </w:t>
      </w:r>
      <w:r>
        <w:t xml:space="preserve">Road construction results in an increased percentage of impervious surfaces, causing reduced groundwater recharge and changes in topography that in turn flow accumulation and high </w:t>
      </w:r>
      <w:r w:rsidR="00256A36">
        <w:t xml:space="preserve">runoff. </w:t>
      </w:r>
      <w:r>
        <w:t>Flood susceptibility classes for the raster of distance to roads were defined the same as those for “distance to rivers” following the grading technique using the “Euclidean” distance tool with a vector layer in the ArcGIS software environment.</w:t>
      </w:r>
    </w:p>
    <w:p w14:paraId="4ACCB6B8" w14:textId="77777777" w:rsidR="00835419" w:rsidRDefault="00835419" w:rsidP="005A08F0">
      <w:pPr>
        <w:pStyle w:val="BodyText"/>
        <w:spacing w:line="360" w:lineRule="auto"/>
        <w:ind w:right="307"/>
      </w:pPr>
      <w:r>
        <w:t>Hydrological Criterion:</w:t>
      </w:r>
    </w:p>
    <w:p w14:paraId="2A8A9A32" w14:textId="77777777" w:rsidR="00835419" w:rsidRDefault="00835419" w:rsidP="005A08F0">
      <w:pPr>
        <w:pStyle w:val="BodyText"/>
        <w:spacing w:line="360" w:lineRule="auto"/>
        <w:ind w:right="307"/>
      </w:pPr>
      <w:r>
        <w:t xml:space="preserve"> Hydrological criterion comprised three parameters: precipitation, river network density, and TWI. IMD data was considered for the rainfall mapping. The values of average precipitation for 2020-2024 were collected and distributed over the study area through geostatistical interpolation, which is called </w:t>
      </w:r>
      <w:proofErr w:type="spellStart"/>
      <w:r>
        <w:t>krigging</w:t>
      </w:r>
      <w:proofErr w:type="spellEnd"/>
      <w:r>
        <w:t>. The drainage network density (in km/km</w:t>
      </w:r>
      <w:r w:rsidRPr="00835419">
        <w:rPr>
          <w:vertAlign w:val="superscript"/>
        </w:rPr>
        <w:t>2</w:t>
      </w:r>
      <w:r>
        <w:t>) was determined and mapped using the “line density” tool of the ArcGIS software environment. It was estimated as the ratio between the total length of “river segments” to the total “drained area” or drainage basin</w:t>
      </w:r>
      <w:r w:rsidR="008A7234">
        <w:t xml:space="preserve"> (Dube, 2018)</w:t>
      </w:r>
      <w:r>
        <w:t xml:space="preserve">. </w:t>
      </w:r>
    </w:p>
    <w:p w14:paraId="224A327A" w14:textId="77777777" w:rsidR="00835419" w:rsidRDefault="00835419" w:rsidP="00835419">
      <w:pPr>
        <w:pStyle w:val="BodyText"/>
        <w:spacing w:before="240" w:after="240" w:line="360" w:lineRule="auto"/>
        <w:ind w:right="307"/>
      </w:pPr>
      <w:r>
        <w:t xml:space="preserve">Morphometric Criterion </w:t>
      </w:r>
    </w:p>
    <w:p w14:paraId="137F42A6" w14:textId="77777777" w:rsidR="002F66CC" w:rsidRDefault="00835419" w:rsidP="00835419">
      <w:pPr>
        <w:pStyle w:val="BodyText"/>
        <w:spacing w:before="240" w:after="240" w:line="360" w:lineRule="auto"/>
        <w:ind w:right="307"/>
      </w:pPr>
      <w:r>
        <w:t xml:space="preserve">The three relevant flood sub-criteria grouped under morphometric criterion are elevation, slope, and distance from rivers. The elevation map of the study area was estimated from a digital elevation model (DEM) with a spatial resolution of 30*30 m using </w:t>
      </w:r>
      <w:r w:rsidRPr="00835419">
        <w:t xml:space="preserve">Shuttle Radar Topography Mission </w:t>
      </w:r>
      <w:r>
        <w:t>(SRTM) DEM in the GIS software environment. A slope map was also generated from the above DEM</w:t>
      </w:r>
      <w:r w:rsidR="008A7234">
        <w:t xml:space="preserve"> (Renard, 1997)</w:t>
      </w:r>
      <w:r>
        <w:t xml:space="preserve">. Another important flood evaluation criterion is “distance from rivers”, where abundant runoff causes frequent flooding. The classes for the </w:t>
      </w:r>
      <w:r>
        <w:lastRenderedPageBreak/>
        <w:t>raster of “distance from rivers” were estimated according to the natural break grading method using the “Euclidean distance” tool in the ArcGIS software environment using a map with a spatial resolution of 1:50,000</w:t>
      </w:r>
      <w:r w:rsidRPr="008A7234">
        <w:t>.</w:t>
      </w:r>
      <w:r>
        <w:t xml:space="preserve"> </w:t>
      </w:r>
    </w:p>
    <w:p w14:paraId="142C82FE" w14:textId="77777777" w:rsidR="002F66CC" w:rsidRDefault="00835419" w:rsidP="00835419">
      <w:pPr>
        <w:pStyle w:val="BodyText"/>
        <w:spacing w:before="240" w:after="240" w:line="360" w:lineRule="auto"/>
        <w:ind w:right="307"/>
      </w:pPr>
      <w:r>
        <w:t xml:space="preserve">LU/LC Dynamics </w:t>
      </w:r>
    </w:p>
    <w:p w14:paraId="0AAA15F4" w14:textId="77777777" w:rsidR="002F66CC" w:rsidRDefault="00835419" w:rsidP="00835419">
      <w:pPr>
        <w:pStyle w:val="BodyText"/>
        <w:spacing w:before="240" w:after="240" w:line="360" w:lineRule="auto"/>
        <w:ind w:right="307"/>
      </w:pPr>
      <w:r>
        <w:t xml:space="preserve">The LU/LC map for the study region was </w:t>
      </w:r>
      <w:r w:rsidR="002F66CC">
        <w:t>Prepared from the Landsat 8 for the year 2024 by using the GEE</w:t>
      </w:r>
      <w:r>
        <w:t xml:space="preserve">. In our study, the GEE platform utilized </w:t>
      </w:r>
      <w:r w:rsidR="002F66CC">
        <w:t>for the calculating SAVI, NDVI, NDWI</w:t>
      </w:r>
      <w:r w:rsidR="008A7234">
        <w:t xml:space="preserve"> </w:t>
      </w:r>
      <w:r w:rsidR="008A7234" w:rsidRPr="008A7234">
        <w:t>(</w:t>
      </w:r>
      <w:proofErr w:type="spellStart"/>
      <w:r w:rsidR="008A7234" w:rsidRPr="008A7234">
        <w:rPr>
          <w:color w:val="222222"/>
          <w:shd w:val="clear" w:color="auto" w:fill="FFFFFF"/>
        </w:rPr>
        <w:t>Goffi</w:t>
      </w:r>
      <w:proofErr w:type="spellEnd"/>
      <w:r w:rsidR="008A7234" w:rsidRPr="008A7234">
        <w:rPr>
          <w:color w:val="222222"/>
          <w:shd w:val="clear" w:color="auto" w:fill="FFFFFF"/>
        </w:rPr>
        <w:t xml:space="preserve">, </w:t>
      </w:r>
      <w:r w:rsidR="008A7234" w:rsidRPr="008A7234">
        <w:rPr>
          <w:i/>
          <w:color w:val="222222"/>
          <w:shd w:val="clear" w:color="auto" w:fill="FFFFFF"/>
        </w:rPr>
        <w:t>et al.,</w:t>
      </w:r>
      <w:r w:rsidR="008A7234" w:rsidRPr="008A7234">
        <w:rPr>
          <w:color w:val="222222"/>
          <w:shd w:val="clear" w:color="auto" w:fill="FFFFFF"/>
        </w:rPr>
        <w:t xml:space="preserve"> 2020</w:t>
      </w:r>
      <w:r w:rsidR="008A7234" w:rsidRPr="008A7234">
        <w:t>)</w:t>
      </w:r>
      <w:r w:rsidR="002F66CC">
        <w:t>.</w:t>
      </w:r>
    </w:p>
    <w:p w14:paraId="3A18F6A6" w14:textId="77777777" w:rsidR="005A08F0" w:rsidRDefault="00835419" w:rsidP="00835419">
      <w:pPr>
        <w:pStyle w:val="BodyText"/>
        <w:spacing w:before="240" w:after="240" w:line="360" w:lineRule="auto"/>
        <w:ind w:right="307"/>
      </w:pPr>
      <w:r>
        <w:t xml:space="preserve"> </w:t>
      </w:r>
      <w:r w:rsidR="005A08F0">
        <w:t>Each criterion was categorized into five susceptibility levels based on its contribution to flooding, with the levels ranging from 1 (very</w:t>
      </w:r>
      <w:r w:rsidR="005A08F0">
        <w:rPr>
          <w:spacing w:val="-1"/>
        </w:rPr>
        <w:t xml:space="preserve"> </w:t>
      </w:r>
      <w:r w:rsidR="005A08F0">
        <w:t>low) to 5 (very high) (Table 1). The flood susceptibility</w:t>
      </w:r>
      <w:r w:rsidR="005A08F0">
        <w:rPr>
          <w:spacing w:val="-11"/>
        </w:rPr>
        <w:t xml:space="preserve"> </w:t>
      </w:r>
      <w:r w:rsidR="005A08F0">
        <w:t>for</w:t>
      </w:r>
      <w:r w:rsidR="005A08F0">
        <w:rPr>
          <w:spacing w:val="-4"/>
        </w:rPr>
        <w:t xml:space="preserve"> </w:t>
      </w:r>
      <w:r w:rsidR="005A08F0">
        <w:t>each</w:t>
      </w:r>
      <w:r w:rsidR="005A08F0">
        <w:rPr>
          <w:spacing w:val="-4"/>
        </w:rPr>
        <w:t xml:space="preserve"> </w:t>
      </w:r>
      <w:r w:rsidR="005A08F0">
        <w:t>parameter</w:t>
      </w:r>
      <w:r w:rsidR="005A08F0">
        <w:rPr>
          <w:spacing w:val="-3"/>
        </w:rPr>
        <w:t xml:space="preserve"> </w:t>
      </w:r>
      <w:r w:rsidR="005A08F0">
        <w:t>was</w:t>
      </w:r>
      <w:r w:rsidR="005A08F0">
        <w:rPr>
          <w:spacing w:val="-6"/>
        </w:rPr>
        <w:t xml:space="preserve"> </w:t>
      </w:r>
      <w:r w:rsidR="005A08F0">
        <w:t>assessed</w:t>
      </w:r>
      <w:r w:rsidR="005A08F0">
        <w:rPr>
          <w:spacing w:val="-4"/>
        </w:rPr>
        <w:t xml:space="preserve"> </w:t>
      </w:r>
      <w:r w:rsidR="005A08F0">
        <w:t>and</w:t>
      </w:r>
      <w:r w:rsidR="005A08F0">
        <w:rPr>
          <w:spacing w:val="-4"/>
        </w:rPr>
        <w:t xml:space="preserve"> </w:t>
      </w:r>
      <w:r w:rsidR="005A08F0">
        <w:t>then</w:t>
      </w:r>
      <w:r w:rsidR="005A08F0">
        <w:rPr>
          <w:spacing w:val="-4"/>
        </w:rPr>
        <w:t xml:space="preserve"> </w:t>
      </w:r>
      <w:r w:rsidR="005A08F0">
        <w:t>integrated</w:t>
      </w:r>
      <w:r w:rsidR="005A08F0">
        <w:rPr>
          <w:spacing w:val="-4"/>
        </w:rPr>
        <w:t xml:space="preserve"> </w:t>
      </w:r>
      <w:r w:rsidR="005A08F0">
        <w:t>to</w:t>
      </w:r>
      <w:r w:rsidR="005A08F0">
        <w:rPr>
          <w:spacing w:val="-4"/>
        </w:rPr>
        <w:t xml:space="preserve"> </w:t>
      </w:r>
      <w:r w:rsidR="005A08F0">
        <w:t>determine the</w:t>
      </w:r>
      <w:r w:rsidR="005A08F0">
        <w:rPr>
          <w:spacing w:val="-1"/>
        </w:rPr>
        <w:t xml:space="preserve"> </w:t>
      </w:r>
      <w:r w:rsidR="005A08F0">
        <w:t>overall</w:t>
      </w:r>
      <w:r w:rsidR="005A08F0">
        <w:rPr>
          <w:spacing w:val="-2"/>
        </w:rPr>
        <w:t xml:space="preserve"> </w:t>
      </w:r>
      <w:r w:rsidR="005A08F0">
        <w:t>flood</w:t>
      </w:r>
      <w:r w:rsidR="005A08F0">
        <w:rPr>
          <w:spacing w:val="-2"/>
        </w:rPr>
        <w:t xml:space="preserve"> </w:t>
      </w:r>
      <w:r w:rsidR="005A08F0">
        <w:t>susceptibility</w:t>
      </w:r>
      <w:r w:rsidR="005A08F0">
        <w:rPr>
          <w:spacing w:val="-10"/>
        </w:rPr>
        <w:t xml:space="preserve"> </w:t>
      </w:r>
      <w:r w:rsidR="005A08F0">
        <w:t>for</w:t>
      </w:r>
      <w:r w:rsidR="005A08F0">
        <w:rPr>
          <w:spacing w:val="-2"/>
        </w:rPr>
        <w:t xml:space="preserve"> </w:t>
      </w:r>
      <w:r w:rsidR="005A08F0">
        <w:t>the</w:t>
      </w:r>
      <w:r w:rsidR="005A08F0">
        <w:rPr>
          <w:spacing w:val="-1"/>
        </w:rPr>
        <w:t xml:space="preserve"> </w:t>
      </w:r>
      <w:r w:rsidR="005A08F0">
        <w:t>region.</w:t>
      </w:r>
      <w:r w:rsidR="005A08F0">
        <w:rPr>
          <w:spacing w:val="-2"/>
        </w:rPr>
        <w:t xml:space="preserve"> </w:t>
      </w:r>
      <w:r w:rsidR="005A08F0">
        <w:t>This</w:t>
      </w:r>
      <w:r w:rsidR="005A08F0">
        <w:rPr>
          <w:spacing w:val="-4"/>
        </w:rPr>
        <w:t xml:space="preserve"> </w:t>
      </w:r>
      <w:r w:rsidR="005A08F0">
        <w:t>process</w:t>
      </w:r>
      <w:r w:rsidR="005A08F0">
        <w:rPr>
          <w:spacing w:val="-4"/>
        </w:rPr>
        <w:t xml:space="preserve"> </w:t>
      </w:r>
      <w:r w:rsidR="005A08F0">
        <w:t>was</w:t>
      </w:r>
      <w:r w:rsidR="005A08F0">
        <w:rPr>
          <w:spacing w:val="-4"/>
        </w:rPr>
        <w:t xml:space="preserve"> </w:t>
      </w:r>
      <w:r w:rsidR="005A08F0">
        <w:t>based</w:t>
      </w:r>
      <w:r w:rsidR="005A08F0">
        <w:rPr>
          <w:spacing w:val="-2"/>
        </w:rPr>
        <w:t xml:space="preserve"> </w:t>
      </w:r>
      <w:r w:rsidR="005A08F0">
        <w:t>on</w:t>
      </w:r>
      <w:r w:rsidR="005A08F0">
        <w:rPr>
          <w:spacing w:val="-2"/>
        </w:rPr>
        <w:t xml:space="preserve"> </w:t>
      </w:r>
      <w:r w:rsidR="005A08F0">
        <w:t>a</w:t>
      </w:r>
      <w:r w:rsidR="005A08F0">
        <w:rPr>
          <w:spacing w:val="-1"/>
        </w:rPr>
        <w:t xml:space="preserve"> </w:t>
      </w:r>
      <w:r w:rsidR="005A08F0">
        <w:t>comprehensive assessment of the relevant main and sub-criteria.</w:t>
      </w:r>
    </w:p>
    <w:p w14:paraId="6ABB234E" w14:textId="77777777" w:rsidR="005A08F0" w:rsidRDefault="005A08F0" w:rsidP="005A08F0">
      <w:pPr>
        <w:pStyle w:val="BodyText"/>
        <w:spacing w:before="155" w:line="362" w:lineRule="auto"/>
        <w:ind w:right="335"/>
      </w:pPr>
      <w:r>
        <w:t>Table 1: The fundamental scale of AHP (Saaty</w:t>
      </w:r>
      <w:r w:rsidR="003E6E9F">
        <w:t>,</w:t>
      </w:r>
      <w:r>
        <w:t xml:space="preserve"> 1980)</w:t>
      </w:r>
    </w:p>
    <w:tbl>
      <w:tblPr>
        <w:tblStyle w:val="TableGrid"/>
        <w:tblpPr w:leftFromText="180" w:rightFromText="180" w:vertAnchor="text" w:horzAnchor="margin" w:tblpY="184"/>
        <w:tblW w:w="8182" w:type="dxa"/>
        <w:tblLook w:val="04A0" w:firstRow="1" w:lastRow="0" w:firstColumn="1" w:lastColumn="0" w:noHBand="0" w:noVBand="1"/>
      </w:tblPr>
      <w:tblGrid>
        <w:gridCol w:w="4208"/>
        <w:gridCol w:w="3974"/>
      </w:tblGrid>
      <w:tr w:rsidR="005A08F0" w:rsidRPr="005A08F0" w14:paraId="249B4A89" w14:textId="77777777" w:rsidTr="005A08F0">
        <w:trPr>
          <w:trHeight w:val="285"/>
        </w:trPr>
        <w:tc>
          <w:tcPr>
            <w:tcW w:w="0" w:type="auto"/>
            <w:vAlign w:val="center"/>
            <w:hideMark/>
          </w:tcPr>
          <w:p w14:paraId="284661D8" w14:textId="77777777" w:rsidR="005A08F0" w:rsidRPr="005A08F0" w:rsidRDefault="005A08F0" w:rsidP="005A08F0">
            <w:pPr>
              <w:widowControl/>
              <w:autoSpaceDE/>
              <w:autoSpaceDN/>
              <w:jc w:val="center"/>
              <w:rPr>
                <w:b/>
                <w:bCs/>
                <w:sz w:val="24"/>
                <w:szCs w:val="24"/>
                <w:lang w:val="en-IN" w:eastAsia="en-IN"/>
              </w:rPr>
            </w:pPr>
            <w:r w:rsidRPr="005A08F0">
              <w:rPr>
                <w:b/>
                <w:bCs/>
                <w:sz w:val="24"/>
                <w:szCs w:val="24"/>
                <w:lang w:val="en-IN" w:eastAsia="en-IN"/>
              </w:rPr>
              <w:t>Intensity of Importance</w:t>
            </w:r>
          </w:p>
        </w:tc>
        <w:tc>
          <w:tcPr>
            <w:tcW w:w="0" w:type="auto"/>
            <w:vAlign w:val="center"/>
            <w:hideMark/>
          </w:tcPr>
          <w:p w14:paraId="2F2474A3" w14:textId="77777777" w:rsidR="005A08F0" w:rsidRPr="005A08F0" w:rsidRDefault="005A08F0" w:rsidP="005A08F0">
            <w:pPr>
              <w:widowControl/>
              <w:autoSpaceDE/>
              <w:autoSpaceDN/>
              <w:jc w:val="center"/>
              <w:rPr>
                <w:b/>
                <w:bCs/>
                <w:sz w:val="24"/>
                <w:szCs w:val="24"/>
                <w:lang w:val="en-IN" w:eastAsia="en-IN"/>
              </w:rPr>
            </w:pPr>
            <w:r w:rsidRPr="005A08F0">
              <w:rPr>
                <w:b/>
                <w:bCs/>
                <w:sz w:val="24"/>
                <w:szCs w:val="24"/>
                <w:lang w:val="en-IN" w:eastAsia="en-IN"/>
              </w:rPr>
              <w:t>Description</w:t>
            </w:r>
          </w:p>
        </w:tc>
      </w:tr>
      <w:tr w:rsidR="005A08F0" w:rsidRPr="005A08F0" w14:paraId="46034AF3" w14:textId="77777777" w:rsidTr="005A08F0">
        <w:trPr>
          <w:trHeight w:val="275"/>
        </w:trPr>
        <w:tc>
          <w:tcPr>
            <w:tcW w:w="0" w:type="auto"/>
            <w:vAlign w:val="center"/>
            <w:hideMark/>
          </w:tcPr>
          <w:p w14:paraId="748741E2"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1</w:t>
            </w:r>
          </w:p>
        </w:tc>
        <w:tc>
          <w:tcPr>
            <w:tcW w:w="0" w:type="auto"/>
            <w:vAlign w:val="center"/>
            <w:hideMark/>
          </w:tcPr>
          <w:p w14:paraId="03F76C52"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Equal importance</w:t>
            </w:r>
          </w:p>
        </w:tc>
      </w:tr>
      <w:tr w:rsidR="005A08F0" w:rsidRPr="005A08F0" w14:paraId="266069C8" w14:textId="77777777" w:rsidTr="005A08F0">
        <w:trPr>
          <w:trHeight w:val="285"/>
        </w:trPr>
        <w:tc>
          <w:tcPr>
            <w:tcW w:w="0" w:type="auto"/>
            <w:vAlign w:val="center"/>
            <w:hideMark/>
          </w:tcPr>
          <w:p w14:paraId="075F18DC"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3</w:t>
            </w:r>
          </w:p>
        </w:tc>
        <w:tc>
          <w:tcPr>
            <w:tcW w:w="0" w:type="auto"/>
            <w:vAlign w:val="center"/>
            <w:hideMark/>
          </w:tcPr>
          <w:p w14:paraId="66495575"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Moderate importance</w:t>
            </w:r>
          </w:p>
        </w:tc>
      </w:tr>
      <w:tr w:rsidR="005A08F0" w:rsidRPr="005A08F0" w14:paraId="08200458" w14:textId="77777777" w:rsidTr="005A08F0">
        <w:trPr>
          <w:trHeight w:val="275"/>
        </w:trPr>
        <w:tc>
          <w:tcPr>
            <w:tcW w:w="0" w:type="auto"/>
            <w:vAlign w:val="center"/>
            <w:hideMark/>
          </w:tcPr>
          <w:p w14:paraId="5BC6F64C"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5</w:t>
            </w:r>
          </w:p>
        </w:tc>
        <w:tc>
          <w:tcPr>
            <w:tcW w:w="0" w:type="auto"/>
            <w:vAlign w:val="center"/>
            <w:hideMark/>
          </w:tcPr>
          <w:p w14:paraId="7AE396E0"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Strong importance</w:t>
            </w:r>
          </w:p>
        </w:tc>
      </w:tr>
      <w:tr w:rsidR="005A08F0" w:rsidRPr="005A08F0" w14:paraId="518494F7" w14:textId="77777777" w:rsidTr="005A08F0">
        <w:trPr>
          <w:trHeight w:val="285"/>
        </w:trPr>
        <w:tc>
          <w:tcPr>
            <w:tcW w:w="0" w:type="auto"/>
            <w:vAlign w:val="center"/>
            <w:hideMark/>
          </w:tcPr>
          <w:p w14:paraId="4F5345E9"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7</w:t>
            </w:r>
          </w:p>
        </w:tc>
        <w:tc>
          <w:tcPr>
            <w:tcW w:w="0" w:type="auto"/>
            <w:vAlign w:val="center"/>
            <w:hideMark/>
          </w:tcPr>
          <w:p w14:paraId="48ADE059"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Very strong importance</w:t>
            </w:r>
          </w:p>
        </w:tc>
      </w:tr>
      <w:tr w:rsidR="005A08F0" w:rsidRPr="005A08F0" w14:paraId="35BE7970" w14:textId="77777777" w:rsidTr="005A08F0">
        <w:trPr>
          <w:trHeight w:val="285"/>
        </w:trPr>
        <w:tc>
          <w:tcPr>
            <w:tcW w:w="0" w:type="auto"/>
            <w:vAlign w:val="center"/>
            <w:hideMark/>
          </w:tcPr>
          <w:p w14:paraId="6653B161"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9</w:t>
            </w:r>
          </w:p>
        </w:tc>
        <w:tc>
          <w:tcPr>
            <w:tcW w:w="0" w:type="auto"/>
            <w:vAlign w:val="center"/>
            <w:hideMark/>
          </w:tcPr>
          <w:p w14:paraId="33C8B46D"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Extreme importance</w:t>
            </w:r>
          </w:p>
        </w:tc>
      </w:tr>
      <w:tr w:rsidR="005A08F0" w:rsidRPr="005A08F0" w14:paraId="12F4E66E" w14:textId="77777777" w:rsidTr="005A08F0">
        <w:trPr>
          <w:trHeight w:val="275"/>
        </w:trPr>
        <w:tc>
          <w:tcPr>
            <w:tcW w:w="0" w:type="auto"/>
            <w:vAlign w:val="center"/>
            <w:hideMark/>
          </w:tcPr>
          <w:p w14:paraId="67458E3C"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2, 4, 6, 8</w:t>
            </w:r>
          </w:p>
        </w:tc>
        <w:tc>
          <w:tcPr>
            <w:tcW w:w="0" w:type="auto"/>
            <w:vAlign w:val="center"/>
            <w:hideMark/>
          </w:tcPr>
          <w:p w14:paraId="726E77C0" w14:textId="77777777" w:rsidR="005A08F0" w:rsidRPr="005A08F0" w:rsidRDefault="005A08F0" w:rsidP="005A08F0">
            <w:pPr>
              <w:widowControl/>
              <w:autoSpaceDE/>
              <w:autoSpaceDN/>
              <w:jc w:val="center"/>
              <w:rPr>
                <w:sz w:val="24"/>
                <w:szCs w:val="24"/>
                <w:lang w:val="en-IN" w:eastAsia="en-IN"/>
              </w:rPr>
            </w:pPr>
            <w:r w:rsidRPr="005A08F0">
              <w:rPr>
                <w:sz w:val="24"/>
                <w:szCs w:val="24"/>
                <w:lang w:val="en-IN" w:eastAsia="en-IN"/>
              </w:rPr>
              <w:t>Intermediate values</w:t>
            </w:r>
          </w:p>
        </w:tc>
      </w:tr>
    </w:tbl>
    <w:p w14:paraId="5838D02B" w14:textId="77777777" w:rsidR="005A08F0" w:rsidRDefault="005A08F0" w:rsidP="005A08F0">
      <w:pPr>
        <w:pStyle w:val="BodyText"/>
        <w:spacing w:before="155" w:line="362" w:lineRule="auto"/>
        <w:ind w:right="335"/>
        <w:rPr>
          <w:spacing w:val="-2"/>
        </w:rPr>
      </w:pPr>
    </w:p>
    <w:p w14:paraId="1696E308" w14:textId="77777777" w:rsidR="005A08F0" w:rsidRDefault="005A08F0" w:rsidP="005A08F0"/>
    <w:p w14:paraId="3590627A" w14:textId="77777777" w:rsidR="005A08F0" w:rsidRDefault="005A08F0" w:rsidP="005A08F0"/>
    <w:p w14:paraId="7F1EC17A" w14:textId="77777777" w:rsidR="005A08F0" w:rsidRDefault="005A08F0" w:rsidP="005A08F0"/>
    <w:p w14:paraId="59F15962" w14:textId="77777777" w:rsidR="005A08F0" w:rsidRDefault="005A08F0" w:rsidP="005A08F0"/>
    <w:p w14:paraId="1AFEEC61" w14:textId="77777777" w:rsidR="005A08F0" w:rsidRDefault="005A08F0" w:rsidP="005A08F0"/>
    <w:p w14:paraId="40BF0EAB" w14:textId="77777777" w:rsidR="005A08F0" w:rsidRDefault="005A08F0" w:rsidP="005A08F0"/>
    <w:p w14:paraId="7CA29042" w14:textId="77777777" w:rsidR="005A08F0" w:rsidRDefault="005A08F0" w:rsidP="005A08F0"/>
    <w:p w14:paraId="03852187" w14:textId="77777777" w:rsidR="005A08F0" w:rsidRDefault="005A08F0" w:rsidP="005A08F0"/>
    <w:p w14:paraId="2563DABD" w14:textId="77777777" w:rsidR="005A08F0" w:rsidRPr="009000E9" w:rsidRDefault="005A08F0" w:rsidP="005A08F0">
      <w:pPr>
        <w:pStyle w:val="BodyText"/>
        <w:jc w:val="left"/>
        <w:rPr>
          <w:b/>
          <w:bCs/>
        </w:rPr>
      </w:pPr>
      <w:r w:rsidRPr="009000E9">
        <w:rPr>
          <w:b/>
          <w:bCs/>
        </w:rPr>
        <w:t>AHP</w:t>
      </w:r>
      <w:r w:rsidRPr="009000E9">
        <w:rPr>
          <w:b/>
          <w:bCs/>
          <w:spacing w:val="-6"/>
        </w:rPr>
        <w:t xml:space="preserve"> </w:t>
      </w:r>
      <w:r w:rsidRPr="009000E9">
        <w:rPr>
          <w:b/>
          <w:bCs/>
        </w:rPr>
        <w:t>(Analytic Hierarchy</w:t>
      </w:r>
      <w:r w:rsidRPr="009000E9">
        <w:rPr>
          <w:b/>
          <w:bCs/>
          <w:spacing w:val="-8"/>
        </w:rPr>
        <w:t xml:space="preserve"> </w:t>
      </w:r>
      <w:r w:rsidRPr="009000E9">
        <w:rPr>
          <w:b/>
          <w:bCs/>
          <w:spacing w:val="-2"/>
        </w:rPr>
        <w:t>Process)</w:t>
      </w:r>
    </w:p>
    <w:p w14:paraId="02CB3BF6" w14:textId="77777777" w:rsidR="005A08F0" w:rsidRDefault="005A08F0" w:rsidP="005A08F0">
      <w:pPr>
        <w:pStyle w:val="BodyText"/>
        <w:spacing w:before="140"/>
        <w:ind w:left="0"/>
        <w:jc w:val="left"/>
      </w:pPr>
    </w:p>
    <w:p w14:paraId="49C801CA" w14:textId="77777777" w:rsidR="00640B72" w:rsidRPr="00640B72" w:rsidRDefault="005A08F0" w:rsidP="00D97BE9">
      <w:pPr>
        <w:pStyle w:val="BodyText"/>
        <w:spacing w:after="240" w:line="360" w:lineRule="auto"/>
        <w:ind w:right="339"/>
      </w:pPr>
      <w:r>
        <w:t>It is a multi-perspective, multi-objective decision-making model that facilitates the quantitative derivation of preference scales from a set of alternatives. This approach allows users and planners to evaluate alternatives systematically. Saaty (1980) introduced the Pairwise Comparison Matrix (PCM) method for determining the weighting factors of individual criteria through a ranking</w:t>
      </w:r>
      <w:r>
        <w:rPr>
          <w:spacing w:val="-4"/>
        </w:rPr>
        <w:t xml:space="preserve"> </w:t>
      </w:r>
      <w:r>
        <w:t>scale. These rankings</w:t>
      </w:r>
      <w:r>
        <w:rPr>
          <w:spacing w:val="-1"/>
        </w:rPr>
        <w:t xml:space="preserve"> </w:t>
      </w:r>
      <w:r>
        <w:t>are estimated and</w:t>
      </w:r>
      <w:r>
        <w:rPr>
          <w:spacing w:val="-4"/>
        </w:rPr>
        <w:t xml:space="preserve"> </w:t>
      </w:r>
      <w:r>
        <w:t>assessed using a random consistency index (RI), which varies based on the number of factors or the order of</w:t>
      </w:r>
      <w:r>
        <w:rPr>
          <w:spacing w:val="-5"/>
        </w:rPr>
        <w:t xml:space="preserve"> </w:t>
      </w:r>
      <w:r>
        <w:t>the</w:t>
      </w:r>
      <w:r>
        <w:rPr>
          <w:spacing w:val="-4"/>
        </w:rPr>
        <w:t xml:space="preserve"> </w:t>
      </w:r>
      <w:r>
        <w:t>matrix.</w:t>
      </w:r>
      <w:r>
        <w:rPr>
          <w:spacing w:val="-10"/>
        </w:rPr>
        <w:t xml:space="preserve"> </w:t>
      </w:r>
      <w:r>
        <w:t>The</w:t>
      </w:r>
      <w:r>
        <w:rPr>
          <w:spacing w:val="-8"/>
        </w:rPr>
        <w:t xml:space="preserve"> </w:t>
      </w:r>
      <w:r>
        <w:t>consistency</w:t>
      </w:r>
      <w:r>
        <w:rPr>
          <w:spacing w:val="-13"/>
        </w:rPr>
        <w:t xml:space="preserve"> </w:t>
      </w:r>
      <w:r>
        <w:t>ratio</w:t>
      </w:r>
      <w:r>
        <w:rPr>
          <w:spacing w:val="-6"/>
        </w:rPr>
        <w:t xml:space="preserve"> </w:t>
      </w:r>
      <w:r>
        <w:t>(CR)</w:t>
      </w:r>
      <w:r>
        <w:rPr>
          <w:spacing w:val="-6"/>
        </w:rPr>
        <w:t xml:space="preserve"> </w:t>
      </w:r>
      <w:r>
        <w:t>is</w:t>
      </w:r>
      <w:r>
        <w:rPr>
          <w:spacing w:val="-7"/>
        </w:rPr>
        <w:t xml:space="preserve"> </w:t>
      </w:r>
      <w:r>
        <w:t>defined</w:t>
      </w:r>
      <w:r>
        <w:rPr>
          <w:spacing w:val="-6"/>
        </w:rPr>
        <w:t xml:space="preserve"> </w:t>
      </w:r>
      <w:r>
        <w:t>as</w:t>
      </w:r>
      <w:r>
        <w:rPr>
          <w:spacing w:val="-11"/>
        </w:rPr>
        <w:t xml:space="preserve"> </w:t>
      </w:r>
      <w:r>
        <w:t>the</w:t>
      </w:r>
      <w:r>
        <w:rPr>
          <w:spacing w:val="-4"/>
        </w:rPr>
        <w:t xml:space="preserve"> </w:t>
      </w:r>
      <w:r>
        <w:t>ratio</w:t>
      </w:r>
      <w:r>
        <w:rPr>
          <w:spacing w:val="-6"/>
        </w:rPr>
        <w:t xml:space="preserve"> </w:t>
      </w:r>
      <w:r>
        <w:t>of</w:t>
      </w:r>
      <w:r>
        <w:rPr>
          <w:spacing w:val="-9"/>
        </w:rPr>
        <w:t xml:space="preserve"> </w:t>
      </w:r>
      <w:r>
        <w:t>the</w:t>
      </w:r>
      <w:r>
        <w:rPr>
          <w:spacing w:val="-8"/>
        </w:rPr>
        <w:t xml:space="preserve"> </w:t>
      </w:r>
      <w:r>
        <w:t>consistency</w:t>
      </w:r>
      <w:r>
        <w:rPr>
          <w:spacing w:val="-13"/>
        </w:rPr>
        <w:t xml:space="preserve"> </w:t>
      </w:r>
      <w:r>
        <w:t>index</w:t>
      </w:r>
      <w:r>
        <w:rPr>
          <w:spacing w:val="-6"/>
        </w:rPr>
        <w:t xml:space="preserve"> </w:t>
      </w:r>
      <w:r>
        <w:t>(CI) to</w:t>
      </w:r>
      <w:r>
        <w:rPr>
          <w:spacing w:val="-3"/>
        </w:rPr>
        <w:t xml:space="preserve"> </w:t>
      </w:r>
      <w:r>
        <w:t>the</w:t>
      </w:r>
      <w:r>
        <w:rPr>
          <w:spacing w:val="-2"/>
        </w:rPr>
        <w:t xml:space="preserve"> </w:t>
      </w:r>
      <w:r>
        <w:t>random</w:t>
      </w:r>
      <w:r>
        <w:rPr>
          <w:spacing w:val="-3"/>
        </w:rPr>
        <w:t xml:space="preserve"> </w:t>
      </w:r>
      <w:r>
        <w:t>index</w:t>
      </w:r>
      <w:r>
        <w:rPr>
          <w:spacing w:val="-7"/>
        </w:rPr>
        <w:t xml:space="preserve"> </w:t>
      </w:r>
      <w:r>
        <w:t>(RI), for</w:t>
      </w:r>
      <w:r>
        <w:rPr>
          <w:spacing w:val="-4"/>
        </w:rPr>
        <w:t xml:space="preserve"> </w:t>
      </w:r>
      <w:r>
        <w:t>weight validation,</w:t>
      </w:r>
      <w:r>
        <w:rPr>
          <w:spacing w:val="-3"/>
        </w:rPr>
        <w:t xml:space="preserve"> </w:t>
      </w:r>
      <w:r>
        <w:t>the</w:t>
      </w:r>
      <w:r>
        <w:rPr>
          <w:spacing w:val="-2"/>
        </w:rPr>
        <w:t xml:space="preserve"> </w:t>
      </w:r>
      <w:r>
        <w:t>CR</w:t>
      </w:r>
      <w:r>
        <w:rPr>
          <w:spacing w:val="-3"/>
        </w:rPr>
        <w:t xml:space="preserve"> </w:t>
      </w:r>
      <w:r>
        <w:t>should</w:t>
      </w:r>
      <w:r>
        <w:rPr>
          <w:spacing w:val="-3"/>
        </w:rPr>
        <w:t xml:space="preserve"> </w:t>
      </w:r>
      <w:r>
        <w:t>be</w:t>
      </w:r>
      <w:r>
        <w:rPr>
          <w:spacing w:val="-2"/>
        </w:rPr>
        <w:t xml:space="preserve"> </w:t>
      </w:r>
      <w:r>
        <w:t>less</w:t>
      </w:r>
      <w:r>
        <w:rPr>
          <w:spacing w:val="-5"/>
        </w:rPr>
        <w:t xml:space="preserve"> </w:t>
      </w:r>
      <w:r>
        <w:t>than</w:t>
      </w:r>
      <w:r>
        <w:rPr>
          <w:spacing w:val="-3"/>
        </w:rPr>
        <w:t xml:space="preserve"> </w:t>
      </w:r>
      <w:r>
        <w:t>0.1;</w:t>
      </w:r>
      <w:r>
        <w:rPr>
          <w:spacing w:val="-6"/>
        </w:rPr>
        <w:t xml:space="preserve"> </w:t>
      </w:r>
      <w:r>
        <w:t>if</w:t>
      </w:r>
      <w:r>
        <w:rPr>
          <w:spacing w:val="-3"/>
        </w:rPr>
        <w:t xml:space="preserve"> </w:t>
      </w:r>
      <w:r>
        <w:t>it</w:t>
      </w:r>
      <w:r>
        <w:rPr>
          <w:spacing w:val="-6"/>
        </w:rPr>
        <w:t xml:space="preserve"> </w:t>
      </w:r>
      <w:r>
        <w:t xml:space="preserve">exceeds </w:t>
      </w:r>
      <w:r>
        <w:lastRenderedPageBreak/>
        <w:t>this threshold, the comparison matrix weights must be recalculated. Researchers have employed approximation techniques to calculate the final weights and normalize the PCM. These</w:t>
      </w:r>
      <w:r>
        <w:rPr>
          <w:spacing w:val="-13"/>
        </w:rPr>
        <w:t xml:space="preserve"> </w:t>
      </w:r>
      <w:r>
        <w:t>normalized</w:t>
      </w:r>
      <w:r>
        <w:rPr>
          <w:spacing w:val="-11"/>
        </w:rPr>
        <w:t xml:space="preserve"> </w:t>
      </w:r>
      <w:r>
        <w:t>weights</w:t>
      </w:r>
      <w:r>
        <w:rPr>
          <w:spacing w:val="-13"/>
        </w:rPr>
        <w:t xml:space="preserve"> </w:t>
      </w:r>
      <w:r>
        <w:t>are</w:t>
      </w:r>
      <w:r>
        <w:rPr>
          <w:spacing w:val="-14"/>
        </w:rPr>
        <w:t xml:space="preserve"> </w:t>
      </w:r>
      <w:r>
        <w:t>then</w:t>
      </w:r>
      <w:r>
        <w:rPr>
          <w:spacing w:val="-15"/>
        </w:rPr>
        <w:t xml:space="preserve"> </w:t>
      </w:r>
      <w:r>
        <w:t>applied</w:t>
      </w:r>
      <w:r>
        <w:rPr>
          <w:spacing w:val="-15"/>
        </w:rPr>
        <w:t xml:space="preserve"> </w:t>
      </w:r>
      <w:r>
        <w:t>in</w:t>
      </w:r>
      <w:r>
        <w:rPr>
          <w:spacing w:val="-11"/>
        </w:rPr>
        <w:t xml:space="preserve"> </w:t>
      </w:r>
      <w:r>
        <w:t>flood</w:t>
      </w:r>
      <w:r>
        <w:rPr>
          <w:spacing w:val="-11"/>
        </w:rPr>
        <w:t xml:space="preserve"> </w:t>
      </w:r>
      <w:r>
        <w:t>susceptibility</w:t>
      </w:r>
      <w:r>
        <w:rPr>
          <w:spacing w:val="-15"/>
        </w:rPr>
        <w:t xml:space="preserve"> </w:t>
      </w:r>
      <w:r>
        <w:t>modeling,</w:t>
      </w:r>
      <w:r>
        <w:rPr>
          <w:spacing w:val="-11"/>
        </w:rPr>
        <w:t xml:space="preserve"> </w:t>
      </w:r>
      <w:r>
        <w:t>which</w:t>
      </w:r>
      <w:r>
        <w:rPr>
          <w:spacing w:val="-11"/>
        </w:rPr>
        <w:t xml:space="preserve"> </w:t>
      </w:r>
      <w:r>
        <w:t xml:space="preserve">integrates various criteria, including hydrological factors and morphometric attributes, to assess </w:t>
      </w:r>
      <w:r w:rsidRPr="00640B72">
        <w:t>susceptibility levels effectively.</w:t>
      </w:r>
    </w:p>
    <w:p w14:paraId="18F98FC8" w14:textId="77777777" w:rsidR="00640B72" w:rsidRPr="00640B72" w:rsidRDefault="00640B72" w:rsidP="00640B72">
      <w:pPr>
        <w:spacing w:after="240"/>
        <w:rPr>
          <w:sz w:val="24"/>
          <w:szCs w:val="24"/>
        </w:rPr>
      </w:pPr>
      <w:r>
        <w:rPr>
          <w:sz w:val="24"/>
          <w:szCs w:val="24"/>
        </w:rPr>
        <w:t xml:space="preserve">Table 2: </w:t>
      </w:r>
      <w:r w:rsidRPr="00640B72">
        <w:rPr>
          <w:sz w:val="24"/>
          <w:szCs w:val="24"/>
        </w:rPr>
        <w:t>Data sets used for flood susceptibility mapping</w:t>
      </w:r>
    </w:p>
    <w:tbl>
      <w:tblPr>
        <w:tblStyle w:val="TableGrid"/>
        <w:tblW w:w="9030" w:type="dxa"/>
        <w:tblLook w:val="04A0" w:firstRow="1" w:lastRow="0" w:firstColumn="1" w:lastColumn="0" w:noHBand="0" w:noVBand="1"/>
      </w:tblPr>
      <w:tblGrid>
        <w:gridCol w:w="1586"/>
        <w:gridCol w:w="4039"/>
        <w:gridCol w:w="1069"/>
        <w:gridCol w:w="2336"/>
      </w:tblGrid>
      <w:tr w:rsidR="00640B72" w:rsidRPr="00640B72" w14:paraId="5E704EA3" w14:textId="77777777" w:rsidTr="003E6E9F">
        <w:trPr>
          <w:trHeight w:val="284"/>
        </w:trPr>
        <w:tc>
          <w:tcPr>
            <w:tcW w:w="1586" w:type="dxa"/>
            <w:vAlign w:val="center"/>
            <w:hideMark/>
          </w:tcPr>
          <w:p w14:paraId="390DBDA1" w14:textId="77777777" w:rsidR="00640B72" w:rsidRPr="00640B72" w:rsidRDefault="00640B72" w:rsidP="003E6E9F">
            <w:pPr>
              <w:jc w:val="center"/>
              <w:rPr>
                <w:b/>
                <w:sz w:val="24"/>
                <w:szCs w:val="24"/>
                <w:lang w:val="en-IN"/>
              </w:rPr>
            </w:pPr>
            <w:r w:rsidRPr="00640B72">
              <w:rPr>
                <w:b/>
                <w:sz w:val="24"/>
                <w:szCs w:val="24"/>
                <w:lang w:val="en-IN"/>
              </w:rPr>
              <w:t>Data</w:t>
            </w:r>
          </w:p>
        </w:tc>
        <w:tc>
          <w:tcPr>
            <w:tcW w:w="4039" w:type="dxa"/>
            <w:vAlign w:val="center"/>
            <w:hideMark/>
          </w:tcPr>
          <w:p w14:paraId="5F309863" w14:textId="77777777" w:rsidR="00640B72" w:rsidRPr="00640B72" w:rsidRDefault="00640B72" w:rsidP="003E6E9F">
            <w:pPr>
              <w:jc w:val="center"/>
              <w:rPr>
                <w:b/>
                <w:sz w:val="24"/>
                <w:szCs w:val="24"/>
                <w:lang w:val="en-IN"/>
              </w:rPr>
            </w:pPr>
            <w:r w:rsidRPr="00640B72">
              <w:rPr>
                <w:b/>
                <w:sz w:val="24"/>
                <w:szCs w:val="24"/>
                <w:lang w:val="en-IN"/>
              </w:rPr>
              <w:t>Parameters</w:t>
            </w:r>
          </w:p>
        </w:tc>
        <w:tc>
          <w:tcPr>
            <w:tcW w:w="1069" w:type="dxa"/>
            <w:vAlign w:val="center"/>
            <w:hideMark/>
          </w:tcPr>
          <w:p w14:paraId="6652F211" w14:textId="77777777" w:rsidR="00640B72" w:rsidRPr="00640B72" w:rsidRDefault="00640B72" w:rsidP="003E6E9F">
            <w:pPr>
              <w:jc w:val="center"/>
              <w:rPr>
                <w:b/>
                <w:sz w:val="24"/>
                <w:szCs w:val="24"/>
                <w:lang w:val="en-IN"/>
              </w:rPr>
            </w:pPr>
            <w:r w:rsidRPr="00640B72">
              <w:rPr>
                <w:b/>
                <w:sz w:val="24"/>
                <w:szCs w:val="24"/>
                <w:lang w:val="en-IN"/>
              </w:rPr>
              <w:t>Year</w:t>
            </w:r>
          </w:p>
        </w:tc>
        <w:tc>
          <w:tcPr>
            <w:tcW w:w="2336" w:type="dxa"/>
            <w:vAlign w:val="center"/>
            <w:hideMark/>
          </w:tcPr>
          <w:p w14:paraId="171D69CB" w14:textId="77777777" w:rsidR="00640B72" w:rsidRPr="00640B72" w:rsidRDefault="00640B72" w:rsidP="003E6E9F">
            <w:pPr>
              <w:jc w:val="center"/>
              <w:rPr>
                <w:b/>
                <w:sz w:val="24"/>
                <w:szCs w:val="24"/>
                <w:lang w:val="en-IN"/>
              </w:rPr>
            </w:pPr>
            <w:r w:rsidRPr="00640B72">
              <w:rPr>
                <w:b/>
                <w:sz w:val="24"/>
                <w:szCs w:val="24"/>
                <w:lang w:val="en-IN"/>
              </w:rPr>
              <w:t>Source</w:t>
            </w:r>
          </w:p>
        </w:tc>
      </w:tr>
      <w:tr w:rsidR="00640B72" w:rsidRPr="00640B72" w14:paraId="64A94DC4" w14:textId="77777777" w:rsidTr="003E6E9F">
        <w:trPr>
          <w:trHeight w:val="853"/>
        </w:trPr>
        <w:tc>
          <w:tcPr>
            <w:tcW w:w="1586" w:type="dxa"/>
            <w:vAlign w:val="center"/>
            <w:hideMark/>
          </w:tcPr>
          <w:p w14:paraId="15859E68" w14:textId="77777777" w:rsidR="00640B72" w:rsidRPr="00640B72" w:rsidRDefault="00640B72" w:rsidP="003E6E9F">
            <w:pPr>
              <w:jc w:val="center"/>
              <w:rPr>
                <w:sz w:val="24"/>
                <w:szCs w:val="24"/>
                <w:lang w:val="en-IN"/>
              </w:rPr>
            </w:pPr>
            <w:r w:rsidRPr="00640B72">
              <w:rPr>
                <w:sz w:val="24"/>
                <w:szCs w:val="24"/>
                <w:lang w:val="en-IN"/>
              </w:rPr>
              <w:t>DEM</w:t>
            </w:r>
          </w:p>
        </w:tc>
        <w:tc>
          <w:tcPr>
            <w:tcW w:w="4039" w:type="dxa"/>
            <w:vAlign w:val="center"/>
            <w:hideMark/>
          </w:tcPr>
          <w:p w14:paraId="421AB16E" w14:textId="77777777" w:rsidR="00640B72" w:rsidRPr="00640B72" w:rsidRDefault="00640B72" w:rsidP="003E6E9F">
            <w:pPr>
              <w:widowControl/>
              <w:tabs>
                <w:tab w:val="left" w:pos="438"/>
              </w:tabs>
              <w:autoSpaceDE/>
              <w:autoSpaceDN/>
              <w:contextualSpacing/>
              <w:jc w:val="center"/>
              <w:rPr>
                <w:sz w:val="24"/>
                <w:szCs w:val="24"/>
              </w:rPr>
            </w:pPr>
            <w:r w:rsidRPr="00640B72">
              <w:rPr>
                <w:sz w:val="24"/>
                <w:szCs w:val="24"/>
                <w:lang w:val="en-IN"/>
              </w:rPr>
              <w:t>Elevation, Slope, Distance from the river,</w:t>
            </w:r>
            <w:r w:rsidRPr="00640B72">
              <w:rPr>
                <w:spacing w:val="-2"/>
                <w:sz w:val="24"/>
                <w:szCs w:val="24"/>
              </w:rPr>
              <w:t xml:space="preserve"> Topographic </w:t>
            </w:r>
            <w:r w:rsidRPr="00640B72">
              <w:rPr>
                <w:sz w:val="24"/>
                <w:szCs w:val="24"/>
              </w:rPr>
              <w:t xml:space="preserve">wetness </w:t>
            </w:r>
            <w:r w:rsidRPr="00640B72">
              <w:rPr>
                <w:spacing w:val="-2"/>
                <w:sz w:val="24"/>
                <w:szCs w:val="24"/>
              </w:rPr>
              <w:t>index</w:t>
            </w:r>
            <w:r w:rsidRPr="00640B72">
              <w:rPr>
                <w:sz w:val="24"/>
                <w:szCs w:val="24"/>
              </w:rPr>
              <w:t>, River</w:t>
            </w:r>
            <w:r w:rsidRPr="00640B72">
              <w:rPr>
                <w:spacing w:val="1"/>
                <w:sz w:val="24"/>
                <w:szCs w:val="24"/>
              </w:rPr>
              <w:t xml:space="preserve"> </w:t>
            </w:r>
            <w:r w:rsidRPr="00640B72">
              <w:rPr>
                <w:spacing w:val="-2"/>
                <w:sz w:val="24"/>
                <w:szCs w:val="24"/>
              </w:rPr>
              <w:t>Network density</w:t>
            </w:r>
          </w:p>
        </w:tc>
        <w:tc>
          <w:tcPr>
            <w:tcW w:w="1069" w:type="dxa"/>
            <w:vAlign w:val="center"/>
            <w:hideMark/>
          </w:tcPr>
          <w:p w14:paraId="1515A4E7" w14:textId="77777777" w:rsidR="00640B72" w:rsidRPr="00640B72" w:rsidRDefault="00640B72" w:rsidP="003E6E9F">
            <w:pPr>
              <w:jc w:val="center"/>
              <w:rPr>
                <w:sz w:val="24"/>
                <w:szCs w:val="24"/>
                <w:lang w:val="en-IN"/>
              </w:rPr>
            </w:pPr>
            <w:r w:rsidRPr="00640B72">
              <w:rPr>
                <w:sz w:val="24"/>
                <w:szCs w:val="24"/>
                <w:lang w:val="en-IN"/>
              </w:rPr>
              <w:t>2024</w:t>
            </w:r>
          </w:p>
        </w:tc>
        <w:tc>
          <w:tcPr>
            <w:tcW w:w="2336" w:type="dxa"/>
            <w:vAlign w:val="center"/>
            <w:hideMark/>
          </w:tcPr>
          <w:p w14:paraId="7A63E085" w14:textId="77777777" w:rsidR="00640B72" w:rsidRPr="00640B72" w:rsidRDefault="00640B72" w:rsidP="003E6E9F">
            <w:pPr>
              <w:jc w:val="center"/>
              <w:rPr>
                <w:sz w:val="24"/>
                <w:szCs w:val="24"/>
                <w:lang w:val="en-IN"/>
              </w:rPr>
            </w:pPr>
            <w:r w:rsidRPr="00640B72">
              <w:rPr>
                <w:sz w:val="24"/>
                <w:szCs w:val="24"/>
                <w:lang w:val="en-IN"/>
              </w:rPr>
              <w:t>GEE, USGS Earth Explore</w:t>
            </w:r>
          </w:p>
        </w:tc>
      </w:tr>
      <w:tr w:rsidR="00640B72" w:rsidRPr="00640B72" w14:paraId="39CB8C70" w14:textId="77777777" w:rsidTr="003E6E9F">
        <w:trPr>
          <w:trHeight w:val="609"/>
        </w:trPr>
        <w:tc>
          <w:tcPr>
            <w:tcW w:w="1586" w:type="dxa"/>
            <w:vAlign w:val="center"/>
            <w:hideMark/>
          </w:tcPr>
          <w:p w14:paraId="4E19575B" w14:textId="77777777" w:rsidR="00640B72" w:rsidRPr="00640B72" w:rsidRDefault="00640B72" w:rsidP="003E6E9F">
            <w:pPr>
              <w:jc w:val="center"/>
              <w:rPr>
                <w:sz w:val="24"/>
                <w:szCs w:val="24"/>
                <w:lang w:val="en-IN"/>
              </w:rPr>
            </w:pPr>
            <w:r w:rsidRPr="00640B72">
              <w:rPr>
                <w:sz w:val="24"/>
                <w:szCs w:val="24"/>
                <w:lang w:val="en-IN"/>
              </w:rPr>
              <w:t>Road</w:t>
            </w:r>
          </w:p>
        </w:tc>
        <w:tc>
          <w:tcPr>
            <w:tcW w:w="4039" w:type="dxa"/>
            <w:vAlign w:val="center"/>
            <w:hideMark/>
          </w:tcPr>
          <w:p w14:paraId="3D392144" w14:textId="77777777" w:rsidR="00640B72" w:rsidRPr="00640B72" w:rsidRDefault="00640B72" w:rsidP="003E6E9F">
            <w:pPr>
              <w:jc w:val="center"/>
              <w:rPr>
                <w:sz w:val="24"/>
                <w:szCs w:val="24"/>
                <w:lang w:val="en-IN"/>
              </w:rPr>
            </w:pPr>
            <w:r w:rsidRPr="00640B72">
              <w:rPr>
                <w:sz w:val="24"/>
                <w:szCs w:val="24"/>
                <w:lang w:val="en-IN"/>
              </w:rPr>
              <w:t>Distance from Road, Distance from settlement</w:t>
            </w:r>
          </w:p>
        </w:tc>
        <w:tc>
          <w:tcPr>
            <w:tcW w:w="1069" w:type="dxa"/>
            <w:vAlign w:val="center"/>
            <w:hideMark/>
          </w:tcPr>
          <w:p w14:paraId="53BDF40F" w14:textId="77777777" w:rsidR="00640B72" w:rsidRPr="00640B72" w:rsidRDefault="00640B72" w:rsidP="003E6E9F">
            <w:pPr>
              <w:jc w:val="center"/>
              <w:rPr>
                <w:sz w:val="24"/>
                <w:szCs w:val="24"/>
                <w:lang w:val="en-IN"/>
              </w:rPr>
            </w:pPr>
            <w:r w:rsidRPr="00640B72">
              <w:rPr>
                <w:sz w:val="24"/>
                <w:szCs w:val="24"/>
                <w:lang w:val="en-IN"/>
              </w:rPr>
              <w:t>2024</w:t>
            </w:r>
          </w:p>
        </w:tc>
        <w:tc>
          <w:tcPr>
            <w:tcW w:w="2336" w:type="dxa"/>
            <w:vAlign w:val="center"/>
            <w:hideMark/>
          </w:tcPr>
          <w:p w14:paraId="3948D2CB" w14:textId="77777777" w:rsidR="00640B72" w:rsidRPr="00640B72" w:rsidRDefault="00640B72" w:rsidP="003E6E9F">
            <w:pPr>
              <w:jc w:val="center"/>
              <w:rPr>
                <w:sz w:val="24"/>
                <w:szCs w:val="24"/>
                <w:lang w:val="en-IN"/>
              </w:rPr>
            </w:pPr>
            <w:r w:rsidRPr="00640B72">
              <w:rPr>
                <w:sz w:val="24"/>
                <w:szCs w:val="24"/>
                <w:lang w:val="en-IN"/>
              </w:rPr>
              <w:t>Open Street Map</w:t>
            </w:r>
          </w:p>
        </w:tc>
      </w:tr>
      <w:tr w:rsidR="00640B72" w:rsidRPr="00640B72" w14:paraId="01713B58" w14:textId="77777777" w:rsidTr="003E6E9F">
        <w:trPr>
          <w:trHeight w:val="569"/>
        </w:trPr>
        <w:tc>
          <w:tcPr>
            <w:tcW w:w="1586" w:type="dxa"/>
            <w:vAlign w:val="center"/>
            <w:hideMark/>
          </w:tcPr>
          <w:p w14:paraId="50D78498" w14:textId="77777777" w:rsidR="00640B72" w:rsidRPr="00640B72" w:rsidRDefault="003E6E9F" w:rsidP="003E6E9F">
            <w:pPr>
              <w:jc w:val="center"/>
              <w:rPr>
                <w:sz w:val="24"/>
                <w:szCs w:val="24"/>
                <w:lang w:val="en-IN"/>
              </w:rPr>
            </w:pPr>
            <w:r>
              <w:rPr>
                <w:sz w:val="24"/>
                <w:szCs w:val="24"/>
                <w:lang w:val="en-IN"/>
              </w:rPr>
              <w:t>Satellite imagery</w:t>
            </w:r>
          </w:p>
        </w:tc>
        <w:tc>
          <w:tcPr>
            <w:tcW w:w="4039" w:type="dxa"/>
            <w:vAlign w:val="center"/>
            <w:hideMark/>
          </w:tcPr>
          <w:p w14:paraId="7706A83D" w14:textId="77777777" w:rsidR="00640B72" w:rsidRPr="00640B72" w:rsidRDefault="00640B72" w:rsidP="003E6E9F">
            <w:pPr>
              <w:jc w:val="center"/>
              <w:rPr>
                <w:sz w:val="24"/>
                <w:szCs w:val="24"/>
              </w:rPr>
            </w:pPr>
            <w:r w:rsidRPr="00640B72">
              <w:rPr>
                <w:sz w:val="24"/>
                <w:szCs w:val="24"/>
                <w:lang w:val="en-IN"/>
              </w:rPr>
              <w:t xml:space="preserve">LULC, </w:t>
            </w:r>
            <w:r w:rsidRPr="00640B72">
              <w:rPr>
                <w:sz w:val="24"/>
                <w:szCs w:val="24"/>
              </w:rPr>
              <w:t xml:space="preserve">NDVI, SAVI, </w:t>
            </w:r>
            <w:r w:rsidRPr="00640B72">
              <w:rPr>
                <w:sz w:val="24"/>
                <w:szCs w:val="24"/>
              </w:rPr>
              <w:tab/>
              <w:t>NDWI</w:t>
            </w:r>
          </w:p>
          <w:p w14:paraId="55711103" w14:textId="77777777" w:rsidR="00640B72" w:rsidRPr="00640B72" w:rsidRDefault="00640B72" w:rsidP="003E6E9F">
            <w:pPr>
              <w:jc w:val="center"/>
              <w:rPr>
                <w:sz w:val="24"/>
                <w:szCs w:val="24"/>
                <w:lang w:val="en-IN"/>
              </w:rPr>
            </w:pPr>
          </w:p>
        </w:tc>
        <w:tc>
          <w:tcPr>
            <w:tcW w:w="1069" w:type="dxa"/>
            <w:vAlign w:val="center"/>
            <w:hideMark/>
          </w:tcPr>
          <w:p w14:paraId="6DA68CCF" w14:textId="77777777" w:rsidR="00640B72" w:rsidRPr="00640B72" w:rsidRDefault="00640B72" w:rsidP="003E6E9F">
            <w:pPr>
              <w:jc w:val="center"/>
              <w:rPr>
                <w:sz w:val="24"/>
                <w:szCs w:val="24"/>
                <w:lang w:val="en-IN"/>
              </w:rPr>
            </w:pPr>
            <w:r w:rsidRPr="00640B72">
              <w:rPr>
                <w:sz w:val="24"/>
                <w:szCs w:val="24"/>
                <w:lang w:val="en-IN"/>
              </w:rPr>
              <w:t>2024</w:t>
            </w:r>
          </w:p>
        </w:tc>
        <w:tc>
          <w:tcPr>
            <w:tcW w:w="2336" w:type="dxa"/>
            <w:vAlign w:val="center"/>
            <w:hideMark/>
          </w:tcPr>
          <w:p w14:paraId="2974D08B" w14:textId="77777777" w:rsidR="00640B72" w:rsidRPr="00640B72" w:rsidRDefault="00640B72" w:rsidP="003E6E9F">
            <w:pPr>
              <w:jc w:val="center"/>
              <w:rPr>
                <w:sz w:val="24"/>
                <w:szCs w:val="24"/>
                <w:lang w:val="en-IN"/>
              </w:rPr>
            </w:pPr>
            <w:r w:rsidRPr="00640B72">
              <w:rPr>
                <w:sz w:val="24"/>
                <w:szCs w:val="24"/>
                <w:lang w:val="en-IN"/>
              </w:rPr>
              <w:t>GEE, USGS Earth Explore</w:t>
            </w:r>
            <w:r>
              <w:rPr>
                <w:sz w:val="24"/>
                <w:szCs w:val="24"/>
                <w:lang w:val="en-IN"/>
              </w:rPr>
              <w:t>r</w:t>
            </w:r>
          </w:p>
        </w:tc>
      </w:tr>
      <w:tr w:rsidR="00640B72" w:rsidRPr="00640B72" w14:paraId="06157B6C" w14:textId="77777777" w:rsidTr="003E6E9F">
        <w:trPr>
          <w:trHeight w:val="569"/>
        </w:trPr>
        <w:tc>
          <w:tcPr>
            <w:tcW w:w="1586" w:type="dxa"/>
            <w:vAlign w:val="center"/>
            <w:hideMark/>
          </w:tcPr>
          <w:p w14:paraId="6FFE4016" w14:textId="77777777" w:rsidR="00640B72" w:rsidRPr="00640B72" w:rsidRDefault="00640B72" w:rsidP="003E6E9F">
            <w:pPr>
              <w:jc w:val="center"/>
              <w:rPr>
                <w:sz w:val="24"/>
                <w:szCs w:val="24"/>
                <w:lang w:val="en-IN"/>
              </w:rPr>
            </w:pPr>
            <w:r w:rsidRPr="00640B72">
              <w:rPr>
                <w:sz w:val="24"/>
                <w:szCs w:val="24"/>
              </w:rPr>
              <w:t>Rainfall 0.25° resolution</w:t>
            </w:r>
          </w:p>
        </w:tc>
        <w:tc>
          <w:tcPr>
            <w:tcW w:w="4039" w:type="dxa"/>
            <w:vAlign w:val="center"/>
            <w:hideMark/>
          </w:tcPr>
          <w:p w14:paraId="07ED70C7" w14:textId="77777777" w:rsidR="00640B72" w:rsidRPr="00640B72" w:rsidRDefault="00640B72" w:rsidP="003E6E9F">
            <w:pPr>
              <w:jc w:val="center"/>
              <w:rPr>
                <w:sz w:val="24"/>
                <w:szCs w:val="24"/>
                <w:lang w:val="en-IN"/>
              </w:rPr>
            </w:pPr>
            <w:r w:rsidRPr="00640B72">
              <w:rPr>
                <w:sz w:val="24"/>
                <w:szCs w:val="24"/>
              </w:rPr>
              <w:t>Rainfall</w:t>
            </w:r>
          </w:p>
        </w:tc>
        <w:tc>
          <w:tcPr>
            <w:tcW w:w="1069" w:type="dxa"/>
            <w:vAlign w:val="center"/>
            <w:hideMark/>
          </w:tcPr>
          <w:p w14:paraId="3B0C26C9" w14:textId="77777777" w:rsidR="00640B72" w:rsidRPr="00640B72" w:rsidRDefault="00640B72" w:rsidP="003E6E9F">
            <w:pPr>
              <w:jc w:val="center"/>
              <w:rPr>
                <w:sz w:val="24"/>
                <w:szCs w:val="24"/>
                <w:lang w:val="en-IN"/>
              </w:rPr>
            </w:pPr>
            <w:r w:rsidRPr="00640B72">
              <w:rPr>
                <w:sz w:val="24"/>
                <w:szCs w:val="24"/>
              </w:rPr>
              <w:t>2024</w:t>
            </w:r>
          </w:p>
        </w:tc>
        <w:tc>
          <w:tcPr>
            <w:tcW w:w="2336" w:type="dxa"/>
            <w:vAlign w:val="center"/>
            <w:hideMark/>
          </w:tcPr>
          <w:p w14:paraId="5C38B21A" w14:textId="77777777" w:rsidR="00640B72" w:rsidRPr="00640B72" w:rsidRDefault="00640B72" w:rsidP="003E6E9F">
            <w:pPr>
              <w:jc w:val="center"/>
              <w:rPr>
                <w:sz w:val="24"/>
                <w:szCs w:val="24"/>
                <w:lang w:val="en-IN"/>
              </w:rPr>
            </w:pPr>
            <w:r w:rsidRPr="00640B72">
              <w:rPr>
                <w:sz w:val="24"/>
                <w:szCs w:val="24"/>
                <w:lang w:val="en-IN"/>
              </w:rPr>
              <w:t>IMD</w:t>
            </w:r>
          </w:p>
        </w:tc>
      </w:tr>
    </w:tbl>
    <w:p w14:paraId="012C87E6" w14:textId="77777777" w:rsidR="00640B72" w:rsidRDefault="00640B72" w:rsidP="00640B72"/>
    <w:p w14:paraId="246635BC" w14:textId="77777777" w:rsidR="00640B72" w:rsidRDefault="00640B72" w:rsidP="00640B72"/>
    <w:p w14:paraId="0028231A" w14:textId="77777777" w:rsidR="005A08F0" w:rsidRPr="00640B72" w:rsidRDefault="008B0049" w:rsidP="00640B72">
      <w:pPr>
        <w:sectPr w:rsidR="005A08F0" w:rsidRPr="00640B72" w:rsidSect="00D97BE9">
          <w:type w:val="continuous"/>
          <w:pgSz w:w="12240" w:h="15840"/>
          <w:pgMar w:top="1440" w:right="1440" w:bottom="1440" w:left="1440" w:header="720" w:footer="720" w:gutter="0"/>
          <w:cols w:space="720"/>
          <w:docGrid w:linePitch="299"/>
        </w:sectPr>
      </w:pPr>
      <w:r>
        <w:rPr>
          <w:noProof/>
        </w:rPr>
        <mc:AlternateContent>
          <mc:Choice Requires="wps">
            <w:drawing>
              <wp:anchor distT="0" distB="0" distL="114300" distR="114300" simplePos="0" relativeHeight="251714560" behindDoc="0" locked="0" layoutInCell="1" allowOverlap="1" wp14:anchorId="00337D83" wp14:editId="5262AD95">
                <wp:simplePos x="0" y="0"/>
                <wp:positionH relativeFrom="column">
                  <wp:posOffset>-76835</wp:posOffset>
                </wp:positionH>
                <wp:positionV relativeFrom="paragraph">
                  <wp:posOffset>3594100</wp:posOffset>
                </wp:positionV>
                <wp:extent cx="5556250" cy="635"/>
                <wp:effectExtent l="0" t="0" r="0" b="0"/>
                <wp:wrapThrough wrapText="bothSides">
                  <wp:wrapPolygon edited="0">
                    <wp:start x="0" y="0"/>
                    <wp:lineTo x="0" y="21600"/>
                    <wp:lineTo x="21600" y="21600"/>
                    <wp:lineTo x="21600" y="0"/>
                  </wp:wrapPolygon>
                </wp:wrapThrough>
                <wp:docPr id="236" name="Text Box 236"/>
                <wp:cNvGraphicFramePr/>
                <a:graphic xmlns:a="http://schemas.openxmlformats.org/drawingml/2006/main">
                  <a:graphicData uri="http://schemas.microsoft.com/office/word/2010/wordprocessingShape">
                    <wps:wsp>
                      <wps:cNvSpPr txBox="1"/>
                      <wps:spPr>
                        <a:xfrm>
                          <a:off x="0" y="0"/>
                          <a:ext cx="5556250" cy="635"/>
                        </a:xfrm>
                        <a:prstGeom prst="rect">
                          <a:avLst/>
                        </a:prstGeom>
                        <a:solidFill>
                          <a:prstClr val="white"/>
                        </a:solidFill>
                        <a:ln>
                          <a:noFill/>
                        </a:ln>
                        <a:effectLst/>
                      </wps:spPr>
                      <wps:txbx>
                        <w:txbxContent>
                          <w:p w14:paraId="6504A32F" w14:textId="77777777" w:rsidR="008A7234" w:rsidRPr="008B0049" w:rsidRDefault="008A7234" w:rsidP="008B0049">
                            <w:pPr>
                              <w:pStyle w:val="Caption"/>
                              <w:jc w:val="center"/>
                              <w:rPr>
                                <w:noProof/>
                                <w:sz w:val="24"/>
                                <w:szCs w:val="24"/>
                              </w:rPr>
                            </w:pPr>
                            <w:r w:rsidRPr="008B0049">
                              <w:rPr>
                                <w:sz w:val="24"/>
                                <w:szCs w:val="24"/>
                              </w:rPr>
                              <w:t xml:space="preserve">Figure </w:t>
                            </w:r>
                            <w:r w:rsidRPr="008B0049">
                              <w:rPr>
                                <w:sz w:val="24"/>
                                <w:szCs w:val="24"/>
                              </w:rPr>
                              <w:fldChar w:fldCharType="begin"/>
                            </w:r>
                            <w:r w:rsidRPr="008B0049">
                              <w:rPr>
                                <w:sz w:val="24"/>
                                <w:szCs w:val="24"/>
                              </w:rPr>
                              <w:instrText xml:space="preserve"> SEQ Figure \* ARABIC </w:instrText>
                            </w:r>
                            <w:r w:rsidRPr="008B0049">
                              <w:rPr>
                                <w:sz w:val="24"/>
                                <w:szCs w:val="24"/>
                              </w:rPr>
                              <w:fldChar w:fldCharType="separate"/>
                            </w:r>
                            <w:r>
                              <w:rPr>
                                <w:noProof/>
                                <w:sz w:val="24"/>
                                <w:szCs w:val="24"/>
                              </w:rPr>
                              <w:t>3</w:t>
                            </w:r>
                            <w:r w:rsidRPr="008B0049">
                              <w:rPr>
                                <w:sz w:val="24"/>
                                <w:szCs w:val="24"/>
                              </w:rPr>
                              <w:fldChar w:fldCharType="end"/>
                            </w:r>
                            <w:r w:rsidRPr="008B0049">
                              <w:rPr>
                                <w:sz w:val="24"/>
                                <w:szCs w:val="24"/>
                              </w:rPr>
                              <w:t xml:space="preserve"> Weight assignment of various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11B189" id="Text Box 236" o:spid="_x0000_s1058" type="#_x0000_t202" style="position:absolute;margin-left:-6.05pt;margin-top:283pt;width:437.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" stroked="f">
                <v:textbox style="mso-fit-shape-to-text:t" inset="0,0,0,0">
                  <w:txbxContent>
                    <w:p w:rsidR="008A7234" w:rsidRPr="008B0049" w:rsidRDefault="008A7234" w:rsidP="008B0049">
                      <w:pPr>
                        <w:pStyle w:val="Caption"/>
                        <w:jc w:val="center"/>
                        <w:rPr>
                          <w:noProof/>
                          <w:sz w:val="24"/>
                          <w:szCs w:val="24"/>
                        </w:rPr>
                      </w:pPr>
                      <w:r w:rsidRPr="008B0049">
                        <w:rPr>
                          <w:sz w:val="24"/>
                          <w:szCs w:val="24"/>
                        </w:rPr>
                        <w:t xml:space="preserve">Figure </w:t>
                      </w:r>
                      <w:r w:rsidRPr="008B0049">
                        <w:rPr>
                          <w:sz w:val="24"/>
                          <w:szCs w:val="24"/>
                        </w:rPr>
                        <w:fldChar w:fldCharType="begin"/>
                      </w:r>
                      <w:r w:rsidRPr="008B0049">
                        <w:rPr>
                          <w:sz w:val="24"/>
                          <w:szCs w:val="24"/>
                        </w:rPr>
                        <w:instrText xml:space="preserve"> SEQ Figure \* ARABIC </w:instrText>
                      </w:r>
                      <w:r w:rsidRPr="008B0049">
                        <w:rPr>
                          <w:sz w:val="24"/>
                          <w:szCs w:val="24"/>
                        </w:rPr>
                        <w:fldChar w:fldCharType="separate"/>
                      </w:r>
                      <w:r>
                        <w:rPr>
                          <w:noProof/>
                          <w:sz w:val="24"/>
                          <w:szCs w:val="24"/>
                        </w:rPr>
                        <w:t>3</w:t>
                      </w:r>
                      <w:r w:rsidRPr="008B0049">
                        <w:rPr>
                          <w:sz w:val="24"/>
                          <w:szCs w:val="24"/>
                        </w:rPr>
                        <w:fldChar w:fldCharType="end"/>
                      </w:r>
                      <w:r w:rsidRPr="008B0049">
                        <w:rPr>
                          <w:sz w:val="24"/>
                          <w:szCs w:val="24"/>
                        </w:rPr>
                        <w:t xml:space="preserve"> Weight assignment of various parameters</w:t>
                      </w:r>
                    </w:p>
                  </w:txbxContent>
                </v:textbox>
                <w10:wrap type="through"/>
              </v:shape>
            </w:pict>
          </mc:Fallback>
        </mc:AlternateContent>
      </w:r>
      <w:r>
        <w:rPr>
          <w:noProof/>
          <w:lang w:val="en-IN" w:eastAsia="en-IN"/>
        </w:rPr>
        <w:drawing>
          <wp:anchor distT="0" distB="0" distL="114300" distR="114300" simplePos="0" relativeHeight="251712512" behindDoc="0" locked="0" layoutInCell="1" allowOverlap="1" wp14:anchorId="2EAA004D" wp14:editId="4ADA63A9">
            <wp:simplePos x="0" y="0"/>
            <wp:positionH relativeFrom="column">
              <wp:posOffset>-77372</wp:posOffset>
            </wp:positionH>
            <wp:positionV relativeFrom="paragraph">
              <wp:posOffset>280719</wp:posOffset>
            </wp:positionV>
            <wp:extent cx="5556738" cy="3256670"/>
            <wp:effectExtent l="0" t="0" r="6350" b="1270"/>
            <wp:wrapThrough wrapText="bothSides">
              <wp:wrapPolygon edited="0">
                <wp:start x="0" y="0"/>
                <wp:lineTo x="0" y="21482"/>
                <wp:lineTo x="21551" y="21482"/>
                <wp:lineTo x="21551"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ED74519" w14:textId="77777777" w:rsidR="00E61148" w:rsidRDefault="00A318B7" w:rsidP="002F66CC">
      <w:r>
        <w:lastRenderedPageBreak/>
        <w:t>Table</w:t>
      </w:r>
      <w:r>
        <w:rPr>
          <w:spacing w:val="-3"/>
        </w:rPr>
        <w:t xml:space="preserve"> </w:t>
      </w:r>
      <w:r w:rsidR="00D97BE9">
        <w:t>3</w:t>
      </w:r>
      <w:r>
        <w:t>:</w:t>
      </w:r>
      <w:r>
        <w:rPr>
          <w:spacing w:val="-5"/>
        </w:rPr>
        <w:t xml:space="preserve"> </w:t>
      </w:r>
      <w:r>
        <w:t>Flood Susceptibility</w:t>
      </w:r>
      <w:r>
        <w:rPr>
          <w:spacing w:val="-10"/>
        </w:rPr>
        <w:t xml:space="preserve"> </w:t>
      </w:r>
      <w:r>
        <w:t>Criteria</w:t>
      </w:r>
      <w:r>
        <w:rPr>
          <w:spacing w:val="-2"/>
        </w:rPr>
        <w:t xml:space="preserve"> </w:t>
      </w:r>
      <w:r>
        <w:t>and</w:t>
      </w:r>
      <w:r>
        <w:rPr>
          <w:spacing w:val="-7"/>
        </w:rPr>
        <w:t xml:space="preserve"> </w:t>
      </w:r>
      <w:r>
        <w:t>Sub-Criteria</w:t>
      </w:r>
      <w:r>
        <w:rPr>
          <w:spacing w:val="-2"/>
        </w:rPr>
        <w:t xml:space="preserve"> </w:t>
      </w:r>
      <w:r>
        <w:t>Ranges</w:t>
      </w:r>
      <w:r>
        <w:rPr>
          <w:spacing w:val="-4"/>
        </w:rPr>
        <w:t xml:space="preserve"> </w:t>
      </w:r>
      <w:r>
        <w:t>for Flood</w:t>
      </w:r>
      <w:r>
        <w:rPr>
          <w:spacing w:val="1"/>
        </w:rPr>
        <w:t xml:space="preserve"> </w:t>
      </w:r>
      <w:r>
        <w:t>Susceptibility</w:t>
      </w:r>
      <w:r>
        <w:rPr>
          <w:spacing w:val="-7"/>
        </w:rPr>
        <w:t xml:space="preserve"> </w:t>
      </w:r>
      <w:r>
        <w:rPr>
          <w:spacing w:val="-2"/>
        </w:rPr>
        <w:t>Assessment</w:t>
      </w:r>
    </w:p>
    <w:p w14:paraId="43828518" w14:textId="77777777" w:rsidR="00E61148" w:rsidRDefault="00E61148">
      <w:pPr>
        <w:pStyle w:val="BodyText"/>
        <w:ind w:left="0"/>
        <w:jc w:val="left"/>
        <w:rPr>
          <w:sz w:val="20"/>
        </w:rPr>
      </w:pPr>
    </w:p>
    <w:p w14:paraId="0138D25C" w14:textId="77777777" w:rsidR="00E61148" w:rsidRDefault="00E61148">
      <w:pPr>
        <w:pStyle w:val="BodyText"/>
        <w:spacing w:before="89"/>
        <w:ind w:left="0"/>
        <w:jc w:val="left"/>
        <w:rPr>
          <w:sz w:val="20"/>
        </w:rPr>
      </w:pPr>
    </w:p>
    <w:tbl>
      <w:tblPr>
        <w:tblW w:w="5000" w:type="pct"/>
        <w:tblCellMar>
          <w:left w:w="0" w:type="dxa"/>
          <w:right w:w="0" w:type="dxa"/>
        </w:tblCellMar>
        <w:tblLook w:val="01E0" w:firstRow="1" w:lastRow="1" w:firstColumn="1" w:lastColumn="1" w:noHBand="0" w:noVBand="0"/>
      </w:tblPr>
      <w:tblGrid>
        <w:gridCol w:w="569"/>
        <w:gridCol w:w="2289"/>
        <w:gridCol w:w="1192"/>
        <w:gridCol w:w="1654"/>
        <w:gridCol w:w="1682"/>
        <w:gridCol w:w="1903"/>
        <w:gridCol w:w="1807"/>
        <w:gridCol w:w="1864"/>
      </w:tblGrid>
      <w:tr w:rsidR="00E61148" w14:paraId="7CBDAAA3" w14:textId="77777777" w:rsidTr="005A08F0">
        <w:trPr>
          <w:trHeight w:val="386"/>
        </w:trPr>
        <w:tc>
          <w:tcPr>
            <w:tcW w:w="1103" w:type="pct"/>
            <w:gridSpan w:val="2"/>
            <w:tcBorders>
              <w:top w:val="single" w:sz="4" w:space="0" w:color="7E7E7E"/>
              <w:bottom w:val="single" w:sz="4" w:space="0" w:color="7E7E7E"/>
            </w:tcBorders>
          </w:tcPr>
          <w:p w14:paraId="7BEACD1D" w14:textId="77777777" w:rsidR="00E61148" w:rsidRDefault="00A318B7">
            <w:pPr>
              <w:pStyle w:val="TableParagraph"/>
              <w:spacing w:line="247" w:lineRule="exact"/>
              <w:ind w:left="120"/>
              <w:rPr>
                <w:b/>
              </w:rPr>
            </w:pPr>
            <w:r>
              <w:rPr>
                <w:b/>
              </w:rPr>
              <w:t>Flood</w:t>
            </w:r>
            <w:r>
              <w:rPr>
                <w:b/>
                <w:spacing w:val="-3"/>
              </w:rPr>
              <w:t xml:space="preserve"> </w:t>
            </w:r>
            <w:r>
              <w:rPr>
                <w:b/>
              </w:rPr>
              <w:t>causative</w:t>
            </w:r>
            <w:r>
              <w:rPr>
                <w:b/>
                <w:spacing w:val="-3"/>
              </w:rPr>
              <w:t xml:space="preserve"> </w:t>
            </w:r>
            <w:r>
              <w:rPr>
                <w:b/>
                <w:spacing w:val="-2"/>
              </w:rPr>
              <w:t>parameters</w:t>
            </w:r>
          </w:p>
        </w:tc>
        <w:tc>
          <w:tcPr>
            <w:tcW w:w="460" w:type="pct"/>
            <w:tcBorders>
              <w:top w:val="single" w:sz="4" w:space="0" w:color="7E7E7E"/>
              <w:bottom w:val="single" w:sz="4" w:space="0" w:color="7E7E7E"/>
            </w:tcBorders>
          </w:tcPr>
          <w:p w14:paraId="79CBCC7E" w14:textId="77777777" w:rsidR="00E61148" w:rsidRDefault="00E61148">
            <w:pPr>
              <w:pStyle w:val="TableParagraph"/>
              <w:spacing w:line="240" w:lineRule="auto"/>
            </w:pPr>
          </w:p>
        </w:tc>
        <w:tc>
          <w:tcPr>
            <w:tcW w:w="638" w:type="pct"/>
            <w:tcBorders>
              <w:top w:val="single" w:sz="4" w:space="0" w:color="7E7E7E"/>
              <w:bottom w:val="single" w:sz="4" w:space="0" w:color="7E7E7E"/>
            </w:tcBorders>
          </w:tcPr>
          <w:p w14:paraId="1A70E600" w14:textId="77777777" w:rsidR="00E61148" w:rsidRDefault="00E61148">
            <w:pPr>
              <w:pStyle w:val="TableParagraph"/>
              <w:spacing w:line="240" w:lineRule="auto"/>
            </w:pPr>
          </w:p>
        </w:tc>
        <w:tc>
          <w:tcPr>
            <w:tcW w:w="2080" w:type="pct"/>
            <w:gridSpan w:val="3"/>
            <w:tcBorders>
              <w:top w:val="single" w:sz="4" w:space="0" w:color="7E7E7E"/>
              <w:bottom w:val="single" w:sz="4" w:space="0" w:color="7E7E7E"/>
            </w:tcBorders>
          </w:tcPr>
          <w:p w14:paraId="78345AF3" w14:textId="77777777" w:rsidR="00E61148" w:rsidRDefault="00A318B7">
            <w:pPr>
              <w:pStyle w:val="TableParagraph"/>
              <w:ind w:left="557"/>
              <w:rPr>
                <w:i/>
              </w:rPr>
            </w:pPr>
            <w:r>
              <w:rPr>
                <w:i/>
              </w:rPr>
              <w:t>Susceptibility</w:t>
            </w:r>
            <w:r>
              <w:rPr>
                <w:i/>
                <w:spacing w:val="-5"/>
              </w:rPr>
              <w:t xml:space="preserve"> </w:t>
            </w:r>
            <w:r>
              <w:rPr>
                <w:i/>
              </w:rPr>
              <w:t>Class</w:t>
            </w:r>
            <w:r>
              <w:rPr>
                <w:i/>
                <w:spacing w:val="-5"/>
              </w:rPr>
              <w:t xml:space="preserve"> </w:t>
            </w:r>
            <w:r>
              <w:rPr>
                <w:i/>
              </w:rPr>
              <w:t>Ranges</w:t>
            </w:r>
            <w:r>
              <w:rPr>
                <w:i/>
                <w:spacing w:val="-5"/>
              </w:rPr>
              <w:t xml:space="preserve"> </w:t>
            </w:r>
            <w:r>
              <w:rPr>
                <w:i/>
              </w:rPr>
              <w:t>and</w:t>
            </w:r>
            <w:r>
              <w:rPr>
                <w:i/>
                <w:spacing w:val="-1"/>
              </w:rPr>
              <w:t xml:space="preserve"> </w:t>
            </w:r>
            <w:r>
              <w:rPr>
                <w:i/>
                <w:spacing w:val="-2"/>
              </w:rPr>
              <w:t>Ratings</w:t>
            </w:r>
          </w:p>
        </w:tc>
        <w:tc>
          <w:tcPr>
            <w:tcW w:w="719" w:type="pct"/>
            <w:tcBorders>
              <w:top w:val="single" w:sz="4" w:space="0" w:color="7E7E7E"/>
              <w:bottom w:val="single" w:sz="4" w:space="0" w:color="7E7E7E"/>
            </w:tcBorders>
          </w:tcPr>
          <w:p w14:paraId="0B920B06" w14:textId="77777777" w:rsidR="00E61148" w:rsidRDefault="00E61148">
            <w:pPr>
              <w:pStyle w:val="TableParagraph"/>
              <w:spacing w:line="240" w:lineRule="auto"/>
            </w:pPr>
          </w:p>
        </w:tc>
      </w:tr>
      <w:tr w:rsidR="00E61148" w14:paraId="52BCAAA7" w14:textId="77777777" w:rsidTr="005A08F0">
        <w:trPr>
          <w:trHeight w:val="386"/>
        </w:trPr>
        <w:tc>
          <w:tcPr>
            <w:tcW w:w="220" w:type="pct"/>
            <w:tcBorders>
              <w:top w:val="single" w:sz="4" w:space="0" w:color="7E7E7E"/>
              <w:bottom w:val="single" w:sz="4" w:space="0" w:color="7E7E7E"/>
            </w:tcBorders>
          </w:tcPr>
          <w:p w14:paraId="134817AB" w14:textId="77777777" w:rsidR="00E61148" w:rsidRDefault="00E61148">
            <w:pPr>
              <w:pStyle w:val="TableParagraph"/>
              <w:spacing w:line="240" w:lineRule="auto"/>
            </w:pPr>
          </w:p>
        </w:tc>
        <w:tc>
          <w:tcPr>
            <w:tcW w:w="883" w:type="pct"/>
            <w:tcBorders>
              <w:top w:val="single" w:sz="4" w:space="0" w:color="7E7E7E"/>
              <w:bottom w:val="single" w:sz="4" w:space="0" w:color="7E7E7E"/>
            </w:tcBorders>
          </w:tcPr>
          <w:p w14:paraId="4FC0B6B0" w14:textId="77777777" w:rsidR="00E61148" w:rsidRDefault="00E61148">
            <w:pPr>
              <w:pStyle w:val="TableParagraph"/>
              <w:spacing w:line="240" w:lineRule="auto"/>
            </w:pPr>
          </w:p>
        </w:tc>
        <w:tc>
          <w:tcPr>
            <w:tcW w:w="460" w:type="pct"/>
            <w:tcBorders>
              <w:top w:val="single" w:sz="4" w:space="0" w:color="7E7E7E"/>
              <w:bottom w:val="single" w:sz="4" w:space="0" w:color="7E7E7E"/>
            </w:tcBorders>
          </w:tcPr>
          <w:p w14:paraId="2F2D674A" w14:textId="77777777" w:rsidR="00E61148" w:rsidRDefault="00A318B7">
            <w:pPr>
              <w:pStyle w:val="TableParagraph"/>
              <w:ind w:left="235"/>
            </w:pPr>
            <w:r>
              <w:rPr>
                <w:spacing w:val="-4"/>
              </w:rPr>
              <w:t>Unit</w:t>
            </w:r>
          </w:p>
        </w:tc>
        <w:tc>
          <w:tcPr>
            <w:tcW w:w="638" w:type="pct"/>
            <w:tcBorders>
              <w:top w:val="single" w:sz="4" w:space="0" w:color="7E7E7E"/>
              <w:bottom w:val="single" w:sz="4" w:space="0" w:color="7E7E7E"/>
            </w:tcBorders>
          </w:tcPr>
          <w:p w14:paraId="7BE04431" w14:textId="77777777" w:rsidR="00E61148" w:rsidRDefault="00A318B7">
            <w:pPr>
              <w:pStyle w:val="TableParagraph"/>
              <w:ind w:left="191"/>
            </w:pPr>
            <w:r>
              <w:t>Very</w:t>
            </w:r>
            <w:r>
              <w:rPr>
                <w:spacing w:val="-7"/>
              </w:rPr>
              <w:t xml:space="preserve"> </w:t>
            </w:r>
            <w:r>
              <w:rPr>
                <w:spacing w:val="-4"/>
              </w:rPr>
              <w:t>high</w:t>
            </w:r>
          </w:p>
        </w:tc>
        <w:tc>
          <w:tcPr>
            <w:tcW w:w="649" w:type="pct"/>
            <w:tcBorders>
              <w:top w:val="single" w:sz="4" w:space="0" w:color="7E7E7E"/>
              <w:bottom w:val="single" w:sz="4" w:space="0" w:color="7E7E7E"/>
            </w:tcBorders>
          </w:tcPr>
          <w:p w14:paraId="65A5027C" w14:textId="77777777" w:rsidR="00E61148" w:rsidRDefault="00A318B7">
            <w:pPr>
              <w:pStyle w:val="TableParagraph"/>
              <w:ind w:left="221"/>
            </w:pPr>
            <w:r>
              <w:rPr>
                <w:spacing w:val="-4"/>
              </w:rPr>
              <w:t>High</w:t>
            </w:r>
          </w:p>
        </w:tc>
        <w:tc>
          <w:tcPr>
            <w:tcW w:w="734" w:type="pct"/>
            <w:tcBorders>
              <w:top w:val="single" w:sz="4" w:space="0" w:color="7E7E7E"/>
              <w:bottom w:val="single" w:sz="4" w:space="0" w:color="7E7E7E"/>
            </w:tcBorders>
          </w:tcPr>
          <w:p w14:paraId="065D4477" w14:textId="77777777" w:rsidR="00E61148" w:rsidRDefault="00A318B7">
            <w:pPr>
              <w:pStyle w:val="TableParagraph"/>
              <w:ind w:left="220"/>
            </w:pPr>
            <w:r>
              <w:rPr>
                <w:spacing w:val="-2"/>
              </w:rPr>
              <w:t>Moderate</w:t>
            </w:r>
          </w:p>
        </w:tc>
        <w:tc>
          <w:tcPr>
            <w:tcW w:w="697" w:type="pct"/>
            <w:tcBorders>
              <w:top w:val="single" w:sz="4" w:space="0" w:color="7E7E7E"/>
              <w:bottom w:val="single" w:sz="4" w:space="0" w:color="7E7E7E"/>
            </w:tcBorders>
          </w:tcPr>
          <w:p w14:paraId="43182E8B" w14:textId="77777777" w:rsidR="00E61148" w:rsidRDefault="00A318B7">
            <w:pPr>
              <w:pStyle w:val="TableParagraph"/>
              <w:ind w:left="234"/>
            </w:pPr>
            <w:r>
              <w:rPr>
                <w:spacing w:val="-5"/>
              </w:rPr>
              <w:t>Low</w:t>
            </w:r>
          </w:p>
        </w:tc>
        <w:tc>
          <w:tcPr>
            <w:tcW w:w="719" w:type="pct"/>
            <w:tcBorders>
              <w:top w:val="single" w:sz="4" w:space="0" w:color="7E7E7E"/>
              <w:bottom w:val="single" w:sz="4" w:space="0" w:color="7E7E7E"/>
            </w:tcBorders>
          </w:tcPr>
          <w:p w14:paraId="11BE75DF" w14:textId="77777777" w:rsidR="00E61148" w:rsidRDefault="00A318B7">
            <w:pPr>
              <w:pStyle w:val="TableParagraph"/>
              <w:ind w:left="224"/>
            </w:pPr>
            <w:r>
              <w:t>Very</w:t>
            </w:r>
            <w:r>
              <w:rPr>
                <w:spacing w:val="-4"/>
              </w:rPr>
              <w:t xml:space="preserve"> </w:t>
            </w:r>
            <w:r>
              <w:rPr>
                <w:spacing w:val="-5"/>
              </w:rPr>
              <w:t>low</w:t>
            </w:r>
          </w:p>
        </w:tc>
      </w:tr>
      <w:tr w:rsidR="00E61148" w14:paraId="3EF76F8C" w14:textId="77777777" w:rsidTr="005A08F0">
        <w:trPr>
          <w:trHeight w:val="386"/>
        </w:trPr>
        <w:tc>
          <w:tcPr>
            <w:tcW w:w="220" w:type="pct"/>
            <w:tcBorders>
              <w:top w:val="single" w:sz="4" w:space="0" w:color="7E7E7E"/>
              <w:bottom w:val="single" w:sz="4" w:space="0" w:color="7E7E7E"/>
            </w:tcBorders>
          </w:tcPr>
          <w:p w14:paraId="2AEB9CD0" w14:textId="77777777" w:rsidR="00E61148" w:rsidRDefault="00E61148">
            <w:pPr>
              <w:pStyle w:val="TableParagraph"/>
              <w:spacing w:line="240" w:lineRule="auto"/>
            </w:pPr>
          </w:p>
        </w:tc>
        <w:tc>
          <w:tcPr>
            <w:tcW w:w="883" w:type="pct"/>
            <w:tcBorders>
              <w:top w:val="single" w:sz="4" w:space="0" w:color="7E7E7E"/>
              <w:bottom w:val="single" w:sz="4" w:space="0" w:color="000000"/>
            </w:tcBorders>
          </w:tcPr>
          <w:p w14:paraId="2BEBB0BB" w14:textId="77777777" w:rsidR="00E61148" w:rsidRDefault="00A318B7">
            <w:pPr>
              <w:pStyle w:val="TableParagraph"/>
              <w:spacing w:line="247" w:lineRule="exact"/>
              <w:ind w:left="107"/>
              <w:rPr>
                <w:i/>
              </w:rPr>
            </w:pPr>
            <w:r>
              <w:rPr>
                <w:i/>
              </w:rPr>
              <w:t>Hydrology</w:t>
            </w:r>
            <w:r>
              <w:rPr>
                <w:i/>
                <w:spacing w:val="-5"/>
              </w:rPr>
              <w:t xml:space="preserve"> </w:t>
            </w:r>
            <w:r>
              <w:rPr>
                <w:i/>
                <w:spacing w:val="-2"/>
              </w:rPr>
              <w:t>parameters</w:t>
            </w:r>
          </w:p>
        </w:tc>
        <w:tc>
          <w:tcPr>
            <w:tcW w:w="460" w:type="pct"/>
            <w:tcBorders>
              <w:top w:val="single" w:sz="4" w:space="0" w:color="7E7E7E"/>
              <w:bottom w:val="single" w:sz="4" w:space="0" w:color="000000"/>
            </w:tcBorders>
          </w:tcPr>
          <w:p w14:paraId="0BE7AF42" w14:textId="77777777" w:rsidR="00E61148" w:rsidRDefault="00E61148">
            <w:pPr>
              <w:pStyle w:val="TableParagraph"/>
              <w:spacing w:line="240" w:lineRule="auto"/>
            </w:pPr>
          </w:p>
        </w:tc>
        <w:tc>
          <w:tcPr>
            <w:tcW w:w="638" w:type="pct"/>
            <w:tcBorders>
              <w:top w:val="single" w:sz="4" w:space="0" w:color="7E7E7E"/>
              <w:bottom w:val="single" w:sz="4" w:space="0" w:color="000000"/>
            </w:tcBorders>
          </w:tcPr>
          <w:p w14:paraId="523B28BA" w14:textId="77777777" w:rsidR="00E61148" w:rsidRDefault="00E61148">
            <w:pPr>
              <w:pStyle w:val="TableParagraph"/>
              <w:spacing w:line="240" w:lineRule="auto"/>
            </w:pPr>
          </w:p>
        </w:tc>
        <w:tc>
          <w:tcPr>
            <w:tcW w:w="649" w:type="pct"/>
            <w:tcBorders>
              <w:top w:val="single" w:sz="4" w:space="0" w:color="7E7E7E"/>
              <w:bottom w:val="single" w:sz="4" w:space="0" w:color="000000"/>
            </w:tcBorders>
          </w:tcPr>
          <w:p w14:paraId="429658CA" w14:textId="77777777" w:rsidR="00E61148" w:rsidRDefault="00E61148">
            <w:pPr>
              <w:pStyle w:val="TableParagraph"/>
              <w:spacing w:line="240" w:lineRule="auto"/>
            </w:pPr>
          </w:p>
        </w:tc>
        <w:tc>
          <w:tcPr>
            <w:tcW w:w="734" w:type="pct"/>
            <w:tcBorders>
              <w:top w:val="single" w:sz="4" w:space="0" w:color="7E7E7E"/>
              <w:bottom w:val="single" w:sz="4" w:space="0" w:color="000000"/>
            </w:tcBorders>
          </w:tcPr>
          <w:p w14:paraId="1CD90278" w14:textId="77777777" w:rsidR="00E61148" w:rsidRDefault="00E61148">
            <w:pPr>
              <w:pStyle w:val="TableParagraph"/>
              <w:spacing w:line="240" w:lineRule="auto"/>
            </w:pPr>
          </w:p>
        </w:tc>
        <w:tc>
          <w:tcPr>
            <w:tcW w:w="697" w:type="pct"/>
            <w:tcBorders>
              <w:top w:val="single" w:sz="4" w:space="0" w:color="7E7E7E"/>
              <w:bottom w:val="single" w:sz="4" w:space="0" w:color="000000"/>
            </w:tcBorders>
          </w:tcPr>
          <w:p w14:paraId="4C407B34" w14:textId="77777777" w:rsidR="00E61148" w:rsidRDefault="00E61148">
            <w:pPr>
              <w:pStyle w:val="TableParagraph"/>
              <w:spacing w:line="240" w:lineRule="auto"/>
            </w:pPr>
          </w:p>
        </w:tc>
        <w:tc>
          <w:tcPr>
            <w:tcW w:w="719" w:type="pct"/>
            <w:tcBorders>
              <w:top w:val="single" w:sz="4" w:space="0" w:color="7E7E7E"/>
              <w:bottom w:val="single" w:sz="4" w:space="0" w:color="000000"/>
            </w:tcBorders>
          </w:tcPr>
          <w:p w14:paraId="60C349EA" w14:textId="77777777" w:rsidR="00E61148" w:rsidRDefault="00E61148">
            <w:pPr>
              <w:pStyle w:val="TableParagraph"/>
              <w:spacing w:line="240" w:lineRule="auto"/>
            </w:pPr>
          </w:p>
        </w:tc>
      </w:tr>
      <w:tr w:rsidR="00E61148" w14:paraId="49FC97BB" w14:textId="77777777" w:rsidTr="005A08F0">
        <w:trPr>
          <w:trHeight w:val="390"/>
        </w:trPr>
        <w:tc>
          <w:tcPr>
            <w:tcW w:w="220" w:type="pct"/>
            <w:tcBorders>
              <w:top w:val="single" w:sz="4" w:space="0" w:color="7E7E7E"/>
              <w:bottom w:val="single" w:sz="4" w:space="0" w:color="7E7E7E"/>
            </w:tcBorders>
          </w:tcPr>
          <w:p w14:paraId="357F2A06" w14:textId="77777777" w:rsidR="00E61148" w:rsidRDefault="00A318B7">
            <w:pPr>
              <w:pStyle w:val="TableParagraph"/>
              <w:spacing w:line="251" w:lineRule="exact"/>
              <w:ind w:left="250"/>
              <w:jc w:val="center"/>
              <w:rPr>
                <w:b/>
              </w:rPr>
            </w:pPr>
            <w:r>
              <w:rPr>
                <w:b/>
                <w:spacing w:val="-10"/>
              </w:rPr>
              <w:t>1</w:t>
            </w:r>
          </w:p>
        </w:tc>
        <w:tc>
          <w:tcPr>
            <w:tcW w:w="883" w:type="pct"/>
            <w:tcBorders>
              <w:top w:val="single" w:sz="4" w:space="0" w:color="000000"/>
              <w:bottom w:val="single" w:sz="4" w:space="0" w:color="7E7E7E"/>
            </w:tcBorders>
          </w:tcPr>
          <w:p w14:paraId="6A7BEBB0" w14:textId="77777777" w:rsidR="00E61148" w:rsidRDefault="00A318B7">
            <w:pPr>
              <w:pStyle w:val="TableParagraph"/>
              <w:spacing w:line="247" w:lineRule="exact"/>
              <w:ind w:left="107"/>
            </w:pPr>
            <w:r>
              <w:t>River</w:t>
            </w:r>
            <w:r>
              <w:rPr>
                <w:spacing w:val="-6"/>
              </w:rPr>
              <w:t xml:space="preserve"> </w:t>
            </w:r>
            <w:r>
              <w:t>network</w:t>
            </w:r>
            <w:r>
              <w:rPr>
                <w:spacing w:val="-5"/>
              </w:rPr>
              <w:t xml:space="preserve"> </w:t>
            </w:r>
            <w:r>
              <w:rPr>
                <w:spacing w:val="-2"/>
              </w:rPr>
              <w:t>density</w:t>
            </w:r>
          </w:p>
        </w:tc>
        <w:tc>
          <w:tcPr>
            <w:tcW w:w="460" w:type="pct"/>
            <w:tcBorders>
              <w:top w:val="single" w:sz="4" w:space="0" w:color="000000"/>
              <w:bottom w:val="single" w:sz="4" w:space="0" w:color="7E7E7E"/>
            </w:tcBorders>
          </w:tcPr>
          <w:p w14:paraId="2F0DB207" w14:textId="77777777" w:rsidR="00E61148" w:rsidRDefault="00A318B7">
            <w:pPr>
              <w:pStyle w:val="TableParagraph"/>
              <w:spacing w:line="247" w:lineRule="exact"/>
              <w:ind w:left="235"/>
              <w:rPr>
                <w:position w:val="7"/>
                <w:sz w:val="14"/>
              </w:rPr>
            </w:pPr>
            <w:r>
              <w:t xml:space="preserve">Km/ </w:t>
            </w:r>
            <w:r>
              <w:rPr>
                <w:spacing w:val="-5"/>
              </w:rPr>
              <w:t>km</w:t>
            </w:r>
            <w:r>
              <w:rPr>
                <w:spacing w:val="-5"/>
                <w:position w:val="7"/>
                <w:sz w:val="14"/>
              </w:rPr>
              <w:t>2</w:t>
            </w:r>
          </w:p>
        </w:tc>
        <w:tc>
          <w:tcPr>
            <w:tcW w:w="638" w:type="pct"/>
            <w:tcBorders>
              <w:top w:val="single" w:sz="4" w:space="0" w:color="000000"/>
              <w:bottom w:val="single" w:sz="4" w:space="0" w:color="7E7E7E"/>
            </w:tcBorders>
          </w:tcPr>
          <w:p w14:paraId="3B739062" w14:textId="77777777" w:rsidR="00E61148" w:rsidRDefault="00A318B7">
            <w:pPr>
              <w:pStyle w:val="TableParagraph"/>
              <w:spacing w:line="247" w:lineRule="exact"/>
              <w:ind w:left="191"/>
            </w:pPr>
            <w:r>
              <w:t>0-</w:t>
            </w:r>
            <w:r>
              <w:rPr>
                <w:spacing w:val="-4"/>
              </w:rPr>
              <w:t>18.3</w:t>
            </w:r>
          </w:p>
        </w:tc>
        <w:tc>
          <w:tcPr>
            <w:tcW w:w="649" w:type="pct"/>
            <w:tcBorders>
              <w:top w:val="single" w:sz="4" w:space="0" w:color="000000"/>
              <w:bottom w:val="single" w:sz="4" w:space="0" w:color="7E7E7E"/>
            </w:tcBorders>
          </w:tcPr>
          <w:p w14:paraId="5B76D146" w14:textId="77777777" w:rsidR="00E61148" w:rsidRDefault="00A318B7">
            <w:pPr>
              <w:pStyle w:val="TableParagraph"/>
              <w:spacing w:line="247" w:lineRule="exact"/>
              <w:ind w:left="221"/>
            </w:pPr>
            <w:r>
              <w:rPr>
                <w:spacing w:val="-2"/>
              </w:rPr>
              <w:t>18.3-</w:t>
            </w:r>
            <w:r>
              <w:rPr>
                <w:spacing w:val="-4"/>
              </w:rPr>
              <w:t>44.4</w:t>
            </w:r>
          </w:p>
        </w:tc>
        <w:tc>
          <w:tcPr>
            <w:tcW w:w="734" w:type="pct"/>
            <w:tcBorders>
              <w:top w:val="single" w:sz="4" w:space="0" w:color="000000"/>
              <w:bottom w:val="single" w:sz="4" w:space="0" w:color="7E7E7E"/>
            </w:tcBorders>
          </w:tcPr>
          <w:p w14:paraId="784743D1" w14:textId="77777777" w:rsidR="00E61148" w:rsidRDefault="00A318B7">
            <w:pPr>
              <w:pStyle w:val="TableParagraph"/>
              <w:spacing w:line="247" w:lineRule="exact"/>
              <w:ind w:left="220"/>
            </w:pPr>
            <w:r>
              <w:rPr>
                <w:spacing w:val="-2"/>
              </w:rPr>
              <w:t>44.4-</w:t>
            </w:r>
            <w:r>
              <w:rPr>
                <w:spacing w:val="-4"/>
              </w:rPr>
              <w:t>71.9</w:t>
            </w:r>
          </w:p>
        </w:tc>
        <w:tc>
          <w:tcPr>
            <w:tcW w:w="697" w:type="pct"/>
            <w:tcBorders>
              <w:top w:val="single" w:sz="4" w:space="0" w:color="000000"/>
              <w:bottom w:val="single" w:sz="4" w:space="0" w:color="7E7E7E"/>
            </w:tcBorders>
          </w:tcPr>
          <w:p w14:paraId="61019D83" w14:textId="77777777" w:rsidR="00E61148" w:rsidRDefault="00A318B7">
            <w:pPr>
              <w:pStyle w:val="TableParagraph"/>
              <w:spacing w:line="247" w:lineRule="exact"/>
              <w:ind w:left="234"/>
            </w:pPr>
            <w:r>
              <w:rPr>
                <w:spacing w:val="-2"/>
              </w:rPr>
              <w:t>71.9-105.6</w:t>
            </w:r>
          </w:p>
        </w:tc>
        <w:tc>
          <w:tcPr>
            <w:tcW w:w="719" w:type="pct"/>
            <w:tcBorders>
              <w:top w:val="single" w:sz="4" w:space="0" w:color="000000"/>
              <w:bottom w:val="single" w:sz="4" w:space="0" w:color="7E7E7E"/>
            </w:tcBorders>
          </w:tcPr>
          <w:p w14:paraId="16049CB5" w14:textId="77777777" w:rsidR="00E61148" w:rsidRDefault="00A318B7">
            <w:pPr>
              <w:pStyle w:val="TableParagraph"/>
              <w:spacing w:line="247" w:lineRule="exact"/>
              <w:ind w:left="224"/>
            </w:pPr>
            <w:r>
              <w:t>105.6-</w:t>
            </w:r>
            <w:r>
              <w:rPr>
                <w:spacing w:val="-2"/>
              </w:rPr>
              <w:t>195.22</w:t>
            </w:r>
          </w:p>
        </w:tc>
      </w:tr>
      <w:tr w:rsidR="00E61148" w14:paraId="0E7EABF2" w14:textId="77777777" w:rsidTr="005A08F0">
        <w:trPr>
          <w:trHeight w:val="386"/>
        </w:trPr>
        <w:tc>
          <w:tcPr>
            <w:tcW w:w="220" w:type="pct"/>
            <w:tcBorders>
              <w:top w:val="single" w:sz="4" w:space="0" w:color="7E7E7E"/>
              <w:bottom w:val="single" w:sz="4" w:space="0" w:color="7E7E7E"/>
            </w:tcBorders>
          </w:tcPr>
          <w:p w14:paraId="7A55C1D0" w14:textId="77777777" w:rsidR="00E61148" w:rsidRDefault="00A318B7">
            <w:pPr>
              <w:pStyle w:val="TableParagraph"/>
              <w:spacing w:line="247" w:lineRule="exact"/>
              <w:ind w:left="250"/>
              <w:jc w:val="center"/>
              <w:rPr>
                <w:b/>
              </w:rPr>
            </w:pPr>
            <w:r>
              <w:rPr>
                <w:b/>
                <w:spacing w:val="-10"/>
              </w:rPr>
              <w:t>2</w:t>
            </w:r>
          </w:p>
        </w:tc>
        <w:tc>
          <w:tcPr>
            <w:tcW w:w="883" w:type="pct"/>
            <w:tcBorders>
              <w:top w:val="single" w:sz="4" w:space="0" w:color="7E7E7E"/>
              <w:bottom w:val="single" w:sz="4" w:space="0" w:color="7E7E7E"/>
            </w:tcBorders>
          </w:tcPr>
          <w:p w14:paraId="46F94372" w14:textId="77777777" w:rsidR="00E61148" w:rsidRDefault="00A318B7">
            <w:pPr>
              <w:pStyle w:val="TableParagraph"/>
              <w:ind w:left="107"/>
            </w:pPr>
            <w:r>
              <w:rPr>
                <w:spacing w:val="-2"/>
              </w:rPr>
              <w:t>Precipitation</w:t>
            </w:r>
          </w:p>
        </w:tc>
        <w:tc>
          <w:tcPr>
            <w:tcW w:w="460" w:type="pct"/>
            <w:tcBorders>
              <w:top w:val="single" w:sz="4" w:space="0" w:color="7E7E7E"/>
              <w:bottom w:val="single" w:sz="4" w:space="0" w:color="7E7E7E"/>
            </w:tcBorders>
          </w:tcPr>
          <w:p w14:paraId="639D420E" w14:textId="77777777" w:rsidR="00E61148" w:rsidRDefault="00A318B7">
            <w:pPr>
              <w:pStyle w:val="TableParagraph"/>
              <w:ind w:left="235"/>
            </w:pPr>
            <w:r>
              <w:rPr>
                <w:spacing w:val="-5"/>
              </w:rPr>
              <w:t>mm</w:t>
            </w:r>
          </w:p>
        </w:tc>
        <w:tc>
          <w:tcPr>
            <w:tcW w:w="638" w:type="pct"/>
            <w:tcBorders>
              <w:top w:val="single" w:sz="4" w:space="0" w:color="7E7E7E"/>
              <w:bottom w:val="single" w:sz="4" w:space="0" w:color="7E7E7E"/>
            </w:tcBorders>
          </w:tcPr>
          <w:p w14:paraId="22FC0488" w14:textId="77777777" w:rsidR="00E61148" w:rsidRDefault="00A318B7">
            <w:pPr>
              <w:pStyle w:val="TableParagraph"/>
              <w:ind w:left="191"/>
            </w:pPr>
            <w:r>
              <w:rPr>
                <w:spacing w:val="-2"/>
              </w:rPr>
              <w:t>1378.6-1675.8</w:t>
            </w:r>
          </w:p>
        </w:tc>
        <w:tc>
          <w:tcPr>
            <w:tcW w:w="649" w:type="pct"/>
            <w:tcBorders>
              <w:top w:val="single" w:sz="4" w:space="0" w:color="7E7E7E"/>
              <w:bottom w:val="single" w:sz="4" w:space="0" w:color="7E7E7E"/>
            </w:tcBorders>
          </w:tcPr>
          <w:p w14:paraId="39468908" w14:textId="77777777" w:rsidR="00E61148" w:rsidRDefault="00A318B7">
            <w:pPr>
              <w:pStyle w:val="TableParagraph"/>
              <w:ind w:left="221"/>
            </w:pPr>
            <w:r>
              <w:rPr>
                <w:spacing w:val="-2"/>
              </w:rPr>
              <w:t>1675.8-1943.9</w:t>
            </w:r>
          </w:p>
        </w:tc>
        <w:tc>
          <w:tcPr>
            <w:tcW w:w="734" w:type="pct"/>
            <w:tcBorders>
              <w:top w:val="single" w:sz="4" w:space="0" w:color="7E7E7E"/>
              <w:bottom w:val="single" w:sz="4" w:space="0" w:color="7E7E7E"/>
            </w:tcBorders>
          </w:tcPr>
          <w:p w14:paraId="6203D783" w14:textId="77777777" w:rsidR="00E61148" w:rsidRDefault="00A318B7">
            <w:pPr>
              <w:pStyle w:val="TableParagraph"/>
              <w:ind w:left="220"/>
            </w:pPr>
            <w:r>
              <w:rPr>
                <w:spacing w:val="-2"/>
              </w:rPr>
              <w:t>1943.9-2006.05</w:t>
            </w:r>
          </w:p>
        </w:tc>
        <w:tc>
          <w:tcPr>
            <w:tcW w:w="697" w:type="pct"/>
            <w:tcBorders>
              <w:top w:val="single" w:sz="4" w:space="0" w:color="7E7E7E"/>
              <w:bottom w:val="single" w:sz="4" w:space="0" w:color="7E7E7E"/>
            </w:tcBorders>
          </w:tcPr>
          <w:p w14:paraId="486FB41A" w14:textId="77777777" w:rsidR="00E61148" w:rsidRDefault="00A318B7">
            <w:pPr>
              <w:pStyle w:val="TableParagraph"/>
              <w:ind w:left="234"/>
            </w:pPr>
            <w:r>
              <w:rPr>
                <w:spacing w:val="-2"/>
              </w:rPr>
              <w:t>2006.05-2223.5</w:t>
            </w:r>
          </w:p>
        </w:tc>
        <w:tc>
          <w:tcPr>
            <w:tcW w:w="719" w:type="pct"/>
            <w:tcBorders>
              <w:top w:val="single" w:sz="4" w:space="0" w:color="7E7E7E"/>
              <w:bottom w:val="single" w:sz="4" w:space="0" w:color="7E7E7E"/>
            </w:tcBorders>
          </w:tcPr>
          <w:p w14:paraId="005D186D" w14:textId="77777777" w:rsidR="00E61148" w:rsidRDefault="00A318B7">
            <w:pPr>
              <w:pStyle w:val="TableParagraph"/>
              <w:ind w:left="224"/>
            </w:pPr>
            <w:r>
              <w:rPr>
                <w:spacing w:val="-2"/>
              </w:rPr>
              <w:t>2223.5-2765.4</w:t>
            </w:r>
          </w:p>
        </w:tc>
      </w:tr>
      <w:tr w:rsidR="00E61148" w14:paraId="515A9AEE" w14:textId="77777777" w:rsidTr="005A08F0">
        <w:trPr>
          <w:trHeight w:val="386"/>
        </w:trPr>
        <w:tc>
          <w:tcPr>
            <w:tcW w:w="220" w:type="pct"/>
            <w:tcBorders>
              <w:top w:val="single" w:sz="4" w:space="0" w:color="7E7E7E"/>
              <w:bottom w:val="single" w:sz="4" w:space="0" w:color="7E7E7E"/>
            </w:tcBorders>
          </w:tcPr>
          <w:p w14:paraId="2C972C0C" w14:textId="77777777" w:rsidR="00E61148" w:rsidRDefault="00A318B7">
            <w:pPr>
              <w:pStyle w:val="TableParagraph"/>
              <w:spacing w:line="247" w:lineRule="exact"/>
              <w:ind w:left="250"/>
              <w:jc w:val="center"/>
              <w:rPr>
                <w:b/>
              </w:rPr>
            </w:pPr>
            <w:r>
              <w:rPr>
                <w:b/>
                <w:spacing w:val="-10"/>
              </w:rPr>
              <w:t>3</w:t>
            </w:r>
          </w:p>
        </w:tc>
        <w:tc>
          <w:tcPr>
            <w:tcW w:w="883" w:type="pct"/>
            <w:tcBorders>
              <w:top w:val="single" w:sz="4" w:space="0" w:color="7E7E7E"/>
              <w:bottom w:val="single" w:sz="4" w:space="0" w:color="7E7E7E"/>
            </w:tcBorders>
          </w:tcPr>
          <w:p w14:paraId="3E8194FE" w14:textId="77777777" w:rsidR="00E61148" w:rsidRDefault="00A318B7">
            <w:pPr>
              <w:pStyle w:val="TableParagraph"/>
              <w:ind w:left="107"/>
            </w:pPr>
            <w:r>
              <w:rPr>
                <w:spacing w:val="-5"/>
              </w:rPr>
              <w:t>TWI</w:t>
            </w:r>
          </w:p>
        </w:tc>
        <w:tc>
          <w:tcPr>
            <w:tcW w:w="460" w:type="pct"/>
            <w:tcBorders>
              <w:top w:val="single" w:sz="4" w:space="0" w:color="7E7E7E"/>
              <w:bottom w:val="single" w:sz="4" w:space="0" w:color="7E7E7E"/>
            </w:tcBorders>
          </w:tcPr>
          <w:p w14:paraId="0C3DAF04" w14:textId="77777777" w:rsidR="00E61148" w:rsidRDefault="00A318B7">
            <w:pPr>
              <w:pStyle w:val="TableParagraph"/>
              <w:ind w:left="235"/>
            </w:pPr>
            <w:r>
              <w:rPr>
                <w:spacing w:val="-2"/>
              </w:rPr>
              <w:t>Level</w:t>
            </w:r>
          </w:p>
        </w:tc>
        <w:tc>
          <w:tcPr>
            <w:tcW w:w="638" w:type="pct"/>
            <w:tcBorders>
              <w:top w:val="single" w:sz="4" w:space="0" w:color="7E7E7E"/>
              <w:bottom w:val="single" w:sz="4" w:space="0" w:color="7E7E7E"/>
            </w:tcBorders>
          </w:tcPr>
          <w:p w14:paraId="356FDEA8" w14:textId="77777777" w:rsidR="00E61148" w:rsidRDefault="00A318B7">
            <w:pPr>
              <w:pStyle w:val="TableParagraph"/>
              <w:ind w:left="191"/>
            </w:pPr>
            <w:r>
              <w:t>0-</w:t>
            </w:r>
            <w:r>
              <w:rPr>
                <w:spacing w:val="-5"/>
              </w:rPr>
              <w:t>33</w:t>
            </w:r>
          </w:p>
        </w:tc>
        <w:tc>
          <w:tcPr>
            <w:tcW w:w="649" w:type="pct"/>
            <w:tcBorders>
              <w:top w:val="single" w:sz="4" w:space="0" w:color="7E7E7E"/>
              <w:bottom w:val="single" w:sz="4" w:space="0" w:color="7E7E7E"/>
            </w:tcBorders>
          </w:tcPr>
          <w:p w14:paraId="1FBDA155" w14:textId="77777777" w:rsidR="00E61148" w:rsidRDefault="00A318B7">
            <w:pPr>
              <w:pStyle w:val="TableParagraph"/>
              <w:ind w:left="221"/>
            </w:pPr>
            <w:r>
              <w:t>33-</w:t>
            </w:r>
            <w:r>
              <w:rPr>
                <w:spacing w:val="-2"/>
              </w:rPr>
              <w:t>100.2</w:t>
            </w:r>
          </w:p>
        </w:tc>
        <w:tc>
          <w:tcPr>
            <w:tcW w:w="734" w:type="pct"/>
            <w:tcBorders>
              <w:top w:val="single" w:sz="4" w:space="0" w:color="7E7E7E"/>
              <w:bottom w:val="single" w:sz="4" w:space="0" w:color="7E7E7E"/>
            </w:tcBorders>
          </w:tcPr>
          <w:p w14:paraId="48E30C99" w14:textId="77777777" w:rsidR="00E61148" w:rsidRDefault="00A318B7">
            <w:pPr>
              <w:pStyle w:val="TableParagraph"/>
              <w:ind w:left="220"/>
            </w:pPr>
            <w:r>
              <w:t>100.2-</w:t>
            </w:r>
            <w:r>
              <w:rPr>
                <w:spacing w:val="-2"/>
              </w:rPr>
              <w:t>214.7</w:t>
            </w:r>
          </w:p>
        </w:tc>
        <w:tc>
          <w:tcPr>
            <w:tcW w:w="697" w:type="pct"/>
            <w:tcBorders>
              <w:top w:val="single" w:sz="4" w:space="0" w:color="7E7E7E"/>
              <w:bottom w:val="single" w:sz="4" w:space="0" w:color="7E7E7E"/>
            </w:tcBorders>
          </w:tcPr>
          <w:p w14:paraId="496737CD" w14:textId="77777777" w:rsidR="00E61148" w:rsidRDefault="00A318B7">
            <w:pPr>
              <w:pStyle w:val="TableParagraph"/>
              <w:ind w:left="234"/>
            </w:pPr>
            <w:r>
              <w:t>214.7-</w:t>
            </w:r>
            <w:r>
              <w:rPr>
                <w:spacing w:val="-2"/>
              </w:rPr>
              <w:t>415.1</w:t>
            </w:r>
          </w:p>
        </w:tc>
        <w:tc>
          <w:tcPr>
            <w:tcW w:w="719" w:type="pct"/>
            <w:tcBorders>
              <w:top w:val="single" w:sz="4" w:space="0" w:color="7E7E7E"/>
              <w:bottom w:val="single" w:sz="4" w:space="0" w:color="7E7E7E"/>
            </w:tcBorders>
          </w:tcPr>
          <w:p w14:paraId="17D494BB" w14:textId="77777777" w:rsidR="00E61148" w:rsidRDefault="00A318B7">
            <w:pPr>
              <w:pStyle w:val="TableParagraph"/>
              <w:ind w:left="224"/>
            </w:pPr>
            <w:r>
              <w:t>415.1-</w:t>
            </w:r>
            <w:r>
              <w:rPr>
                <w:spacing w:val="-2"/>
              </w:rPr>
              <w:t>1216.8</w:t>
            </w:r>
          </w:p>
        </w:tc>
      </w:tr>
      <w:tr w:rsidR="00E61148" w14:paraId="5B2D823C" w14:textId="77777777" w:rsidTr="005A08F0">
        <w:trPr>
          <w:trHeight w:val="386"/>
        </w:trPr>
        <w:tc>
          <w:tcPr>
            <w:tcW w:w="5000" w:type="pct"/>
            <w:gridSpan w:val="8"/>
            <w:tcBorders>
              <w:top w:val="single" w:sz="4" w:space="0" w:color="7E7E7E"/>
              <w:bottom w:val="single" w:sz="4" w:space="0" w:color="7E7E7E"/>
            </w:tcBorders>
          </w:tcPr>
          <w:p w14:paraId="1BF683DD" w14:textId="77777777" w:rsidR="00E61148" w:rsidRDefault="00A318B7">
            <w:pPr>
              <w:pStyle w:val="TableParagraph"/>
              <w:spacing w:line="247" w:lineRule="exact"/>
              <w:ind w:left="695"/>
              <w:rPr>
                <w:i/>
              </w:rPr>
            </w:pPr>
            <w:r>
              <w:rPr>
                <w:i/>
              </w:rPr>
              <w:t>Morphometric</w:t>
            </w:r>
            <w:r>
              <w:rPr>
                <w:i/>
                <w:spacing w:val="-8"/>
              </w:rPr>
              <w:t xml:space="preserve"> </w:t>
            </w:r>
            <w:r>
              <w:rPr>
                <w:i/>
                <w:spacing w:val="-2"/>
              </w:rPr>
              <w:t>parameters</w:t>
            </w:r>
          </w:p>
        </w:tc>
      </w:tr>
      <w:tr w:rsidR="00E61148" w14:paraId="1EAC6978" w14:textId="77777777" w:rsidTr="005A08F0">
        <w:trPr>
          <w:trHeight w:val="390"/>
        </w:trPr>
        <w:tc>
          <w:tcPr>
            <w:tcW w:w="220" w:type="pct"/>
            <w:tcBorders>
              <w:top w:val="single" w:sz="4" w:space="0" w:color="7E7E7E"/>
              <w:bottom w:val="single" w:sz="4" w:space="0" w:color="7E7E7E"/>
            </w:tcBorders>
          </w:tcPr>
          <w:p w14:paraId="7BEA268A" w14:textId="77777777" w:rsidR="00E61148" w:rsidRDefault="00A93141">
            <w:pPr>
              <w:pStyle w:val="TableParagraph"/>
              <w:spacing w:line="251" w:lineRule="exact"/>
              <w:ind w:left="250"/>
              <w:jc w:val="center"/>
              <w:rPr>
                <w:b/>
              </w:rPr>
            </w:pPr>
            <w:r>
              <w:rPr>
                <w:b/>
                <w:spacing w:val="-10"/>
              </w:rPr>
              <w:t>5</w:t>
            </w:r>
          </w:p>
        </w:tc>
        <w:tc>
          <w:tcPr>
            <w:tcW w:w="883" w:type="pct"/>
            <w:tcBorders>
              <w:top w:val="single" w:sz="4" w:space="0" w:color="7E7E7E"/>
              <w:bottom w:val="single" w:sz="4" w:space="0" w:color="7E7E7E"/>
            </w:tcBorders>
          </w:tcPr>
          <w:p w14:paraId="60D567CE" w14:textId="77777777" w:rsidR="00E61148" w:rsidRDefault="00A318B7">
            <w:pPr>
              <w:pStyle w:val="TableParagraph"/>
              <w:spacing w:line="247" w:lineRule="exact"/>
              <w:ind w:left="107"/>
            </w:pPr>
            <w:r>
              <w:rPr>
                <w:spacing w:val="-2"/>
              </w:rPr>
              <w:t>Elevation</w:t>
            </w:r>
          </w:p>
        </w:tc>
        <w:tc>
          <w:tcPr>
            <w:tcW w:w="460" w:type="pct"/>
            <w:tcBorders>
              <w:top w:val="single" w:sz="4" w:space="0" w:color="7E7E7E"/>
              <w:bottom w:val="single" w:sz="4" w:space="0" w:color="7E7E7E"/>
            </w:tcBorders>
          </w:tcPr>
          <w:p w14:paraId="75FC246C" w14:textId="77777777" w:rsidR="00E61148" w:rsidRDefault="00A318B7">
            <w:pPr>
              <w:pStyle w:val="TableParagraph"/>
              <w:spacing w:line="247" w:lineRule="exact"/>
              <w:ind w:left="235"/>
            </w:pPr>
            <w:r>
              <w:rPr>
                <w:spacing w:val="-10"/>
              </w:rPr>
              <w:t>m</w:t>
            </w:r>
          </w:p>
        </w:tc>
        <w:tc>
          <w:tcPr>
            <w:tcW w:w="638" w:type="pct"/>
            <w:tcBorders>
              <w:top w:val="single" w:sz="4" w:space="0" w:color="7E7E7E"/>
              <w:bottom w:val="single" w:sz="4" w:space="0" w:color="7E7E7E"/>
            </w:tcBorders>
          </w:tcPr>
          <w:p w14:paraId="650E3439" w14:textId="77777777" w:rsidR="00E61148" w:rsidRDefault="00A318B7">
            <w:pPr>
              <w:pStyle w:val="TableParagraph"/>
              <w:spacing w:line="247" w:lineRule="exact"/>
              <w:ind w:left="191"/>
            </w:pPr>
            <w:r>
              <w:t>5-</w:t>
            </w:r>
            <w:r>
              <w:rPr>
                <w:spacing w:val="-2"/>
              </w:rPr>
              <w:t>296.2</w:t>
            </w:r>
          </w:p>
        </w:tc>
        <w:tc>
          <w:tcPr>
            <w:tcW w:w="649" w:type="pct"/>
            <w:tcBorders>
              <w:top w:val="single" w:sz="4" w:space="0" w:color="7E7E7E"/>
              <w:bottom w:val="single" w:sz="4" w:space="0" w:color="7E7E7E"/>
            </w:tcBorders>
          </w:tcPr>
          <w:p w14:paraId="6CF66B9C" w14:textId="77777777" w:rsidR="00E61148" w:rsidRDefault="00A318B7">
            <w:pPr>
              <w:pStyle w:val="TableParagraph"/>
              <w:spacing w:line="247" w:lineRule="exact"/>
              <w:ind w:left="221"/>
            </w:pPr>
            <w:r>
              <w:t>296.2-</w:t>
            </w:r>
            <w:r>
              <w:rPr>
                <w:spacing w:val="-2"/>
              </w:rPr>
              <w:t>660.3</w:t>
            </w:r>
          </w:p>
        </w:tc>
        <w:tc>
          <w:tcPr>
            <w:tcW w:w="734" w:type="pct"/>
            <w:tcBorders>
              <w:top w:val="single" w:sz="4" w:space="0" w:color="7E7E7E"/>
              <w:bottom w:val="single" w:sz="4" w:space="0" w:color="7E7E7E"/>
            </w:tcBorders>
          </w:tcPr>
          <w:p w14:paraId="448B3802" w14:textId="77777777" w:rsidR="00E61148" w:rsidRDefault="00A318B7">
            <w:pPr>
              <w:pStyle w:val="TableParagraph"/>
              <w:spacing w:line="247" w:lineRule="exact"/>
              <w:ind w:left="220"/>
            </w:pPr>
            <w:r>
              <w:t>660.3-</w:t>
            </w:r>
            <w:r>
              <w:rPr>
                <w:spacing w:val="-2"/>
              </w:rPr>
              <w:t>924.2</w:t>
            </w:r>
          </w:p>
        </w:tc>
        <w:tc>
          <w:tcPr>
            <w:tcW w:w="697" w:type="pct"/>
            <w:tcBorders>
              <w:top w:val="single" w:sz="4" w:space="0" w:color="7E7E7E"/>
              <w:bottom w:val="single" w:sz="4" w:space="0" w:color="7E7E7E"/>
            </w:tcBorders>
          </w:tcPr>
          <w:p w14:paraId="2BF073C7" w14:textId="77777777" w:rsidR="00E61148" w:rsidRDefault="00A318B7">
            <w:pPr>
              <w:pStyle w:val="TableParagraph"/>
              <w:spacing w:line="247" w:lineRule="exact"/>
              <w:ind w:left="234"/>
            </w:pPr>
            <w:r>
              <w:t>924.2-</w:t>
            </w:r>
            <w:r>
              <w:rPr>
                <w:spacing w:val="-2"/>
              </w:rPr>
              <w:t>1261.0</w:t>
            </w:r>
          </w:p>
        </w:tc>
        <w:tc>
          <w:tcPr>
            <w:tcW w:w="719" w:type="pct"/>
            <w:tcBorders>
              <w:top w:val="single" w:sz="4" w:space="0" w:color="7E7E7E"/>
              <w:bottom w:val="single" w:sz="4" w:space="0" w:color="7E7E7E"/>
            </w:tcBorders>
          </w:tcPr>
          <w:p w14:paraId="429664F9" w14:textId="77777777" w:rsidR="00E61148" w:rsidRDefault="00A318B7">
            <w:pPr>
              <w:pStyle w:val="TableParagraph"/>
              <w:spacing w:line="247" w:lineRule="exact"/>
              <w:ind w:left="224"/>
            </w:pPr>
            <w:r>
              <w:rPr>
                <w:spacing w:val="-2"/>
              </w:rPr>
              <w:t>1261.0-</w:t>
            </w:r>
            <w:r>
              <w:rPr>
                <w:spacing w:val="-4"/>
              </w:rPr>
              <w:t>2326</w:t>
            </w:r>
          </w:p>
        </w:tc>
      </w:tr>
      <w:tr w:rsidR="00E61148" w14:paraId="232F7D84" w14:textId="77777777" w:rsidTr="005A08F0">
        <w:trPr>
          <w:trHeight w:val="385"/>
        </w:trPr>
        <w:tc>
          <w:tcPr>
            <w:tcW w:w="220" w:type="pct"/>
            <w:tcBorders>
              <w:top w:val="single" w:sz="4" w:space="0" w:color="7E7E7E"/>
              <w:bottom w:val="single" w:sz="4" w:space="0" w:color="7E7E7E"/>
            </w:tcBorders>
          </w:tcPr>
          <w:p w14:paraId="5756DF3C" w14:textId="77777777" w:rsidR="00E61148" w:rsidRDefault="00A93141">
            <w:pPr>
              <w:pStyle w:val="TableParagraph"/>
              <w:spacing w:line="247" w:lineRule="exact"/>
              <w:ind w:left="250"/>
              <w:jc w:val="center"/>
              <w:rPr>
                <w:b/>
              </w:rPr>
            </w:pPr>
            <w:r>
              <w:rPr>
                <w:b/>
                <w:spacing w:val="-10"/>
              </w:rPr>
              <w:t>6</w:t>
            </w:r>
          </w:p>
        </w:tc>
        <w:tc>
          <w:tcPr>
            <w:tcW w:w="883" w:type="pct"/>
            <w:tcBorders>
              <w:top w:val="single" w:sz="4" w:space="0" w:color="7E7E7E"/>
              <w:bottom w:val="single" w:sz="4" w:space="0" w:color="7E7E7E"/>
            </w:tcBorders>
          </w:tcPr>
          <w:p w14:paraId="3ABED4F1" w14:textId="77777777" w:rsidR="00E61148" w:rsidRDefault="00A318B7">
            <w:pPr>
              <w:pStyle w:val="TableParagraph"/>
              <w:ind w:left="107"/>
            </w:pPr>
            <w:r>
              <w:rPr>
                <w:spacing w:val="-2"/>
              </w:rPr>
              <w:t>Slope</w:t>
            </w:r>
          </w:p>
        </w:tc>
        <w:tc>
          <w:tcPr>
            <w:tcW w:w="460" w:type="pct"/>
            <w:tcBorders>
              <w:top w:val="single" w:sz="4" w:space="0" w:color="7E7E7E"/>
              <w:bottom w:val="single" w:sz="4" w:space="0" w:color="7E7E7E"/>
            </w:tcBorders>
          </w:tcPr>
          <w:p w14:paraId="45FBFAB7" w14:textId="77777777" w:rsidR="00E61148" w:rsidRDefault="00A318B7">
            <w:pPr>
              <w:pStyle w:val="TableParagraph"/>
              <w:ind w:left="235"/>
            </w:pPr>
            <w:r>
              <w:rPr>
                <w:spacing w:val="-10"/>
              </w:rPr>
              <w:t>%</w:t>
            </w:r>
          </w:p>
        </w:tc>
        <w:tc>
          <w:tcPr>
            <w:tcW w:w="638" w:type="pct"/>
            <w:tcBorders>
              <w:top w:val="single" w:sz="4" w:space="0" w:color="7E7E7E"/>
              <w:bottom w:val="single" w:sz="4" w:space="0" w:color="7E7E7E"/>
            </w:tcBorders>
          </w:tcPr>
          <w:p w14:paraId="6ECE1E29" w14:textId="77777777" w:rsidR="00E61148" w:rsidRDefault="00A318B7">
            <w:pPr>
              <w:pStyle w:val="TableParagraph"/>
              <w:ind w:left="191"/>
            </w:pPr>
            <w:r>
              <w:t>0-</w:t>
            </w:r>
            <w:r>
              <w:rPr>
                <w:spacing w:val="-5"/>
              </w:rPr>
              <w:t>5.8</w:t>
            </w:r>
          </w:p>
        </w:tc>
        <w:tc>
          <w:tcPr>
            <w:tcW w:w="649" w:type="pct"/>
            <w:tcBorders>
              <w:top w:val="single" w:sz="4" w:space="0" w:color="7E7E7E"/>
              <w:bottom w:val="single" w:sz="4" w:space="0" w:color="7E7E7E"/>
            </w:tcBorders>
          </w:tcPr>
          <w:p w14:paraId="7468095F" w14:textId="77777777" w:rsidR="00E61148" w:rsidRDefault="00A318B7">
            <w:pPr>
              <w:pStyle w:val="TableParagraph"/>
              <w:ind w:left="221"/>
            </w:pPr>
            <w:r>
              <w:t>5.8-</w:t>
            </w:r>
            <w:r>
              <w:rPr>
                <w:spacing w:val="-4"/>
              </w:rPr>
              <w:t>13.2</w:t>
            </w:r>
          </w:p>
        </w:tc>
        <w:tc>
          <w:tcPr>
            <w:tcW w:w="734" w:type="pct"/>
            <w:tcBorders>
              <w:top w:val="single" w:sz="4" w:space="0" w:color="7E7E7E"/>
              <w:bottom w:val="single" w:sz="4" w:space="0" w:color="7E7E7E"/>
            </w:tcBorders>
          </w:tcPr>
          <w:p w14:paraId="563C72BA" w14:textId="77777777" w:rsidR="00E61148" w:rsidRDefault="00A318B7">
            <w:pPr>
              <w:pStyle w:val="TableParagraph"/>
              <w:ind w:left="220"/>
            </w:pPr>
            <w:r>
              <w:rPr>
                <w:spacing w:val="-2"/>
              </w:rPr>
              <w:t>13.2-</w:t>
            </w:r>
            <w:r>
              <w:rPr>
                <w:spacing w:val="-4"/>
              </w:rPr>
              <w:t>21.3</w:t>
            </w:r>
          </w:p>
        </w:tc>
        <w:tc>
          <w:tcPr>
            <w:tcW w:w="697" w:type="pct"/>
            <w:tcBorders>
              <w:top w:val="single" w:sz="4" w:space="0" w:color="7E7E7E"/>
              <w:bottom w:val="single" w:sz="4" w:space="0" w:color="7E7E7E"/>
            </w:tcBorders>
          </w:tcPr>
          <w:p w14:paraId="680A3517" w14:textId="77777777" w:rsidR="00E61148" w:rsidRDefault="00A318B7">
            <w:pPr>
              <w:pStyle w:val="TableParagraph"/>
              <w:ind w:left="234"/>
            </w:pPr>
            <w:r>
              <w:rPr>
                <w:spacing w:val="-2"/>
              </w:rPr>
              <w:t>21.3-30.88</w:t>
            </w:r>
          </w:p>
        </w:tc>
        <w:tc>
          <w:tcPr>
            <w:tcW w:w="719" w:type="pct"/>
            <w:tcBorders>
              <w:top w:val="single" w:sz="4" w:space="0" w:color="7E7E7E"/>
              <w:bottom w:val="single" w:sz="4" w:space="0" w:color="7E7E7E"/>
            </w:tcBorders>
          </w:tcPr>
          <w:p w14:paraId="6AA3A64B" w14:textId="77777777" w:rsidR="00E61148" w:rsidRDefault="00A318B7">
            <w:pPr>
              <w:pStyle w:val="TableParagraph"/>
              <w:ind w:left="224"/>
            </w:pPr>
            <w:r>
              <w:t>30.88-</w:t>
            </w:r>
            <w:r>
              <w:rPr>
                <w:spacing w:val="-2"/>
              </w:rPr>
              <w:t>78.76</w:t>
            </w:r>
          </w:p>
        </w:tc>
      </w:tr>
      <w:tr w:rsidR="00E61148" w14:paraId="33B4E38F" w14:textId="77777777" w:rsidTr="005A08F0">
        <w:trPr>
          <w:trHeight w:val="386"/>
        </w:trPr>
        <w:tc>
          <w:tcPr>
            <w:tcW w:w="220" w:type="pct"/>
            <w:tcBorders>
              <w:top w:val="single" w:sz="4" w:space="0" w:color="7E7E7E"/>
              <w:bottom w:val="single" w:sz="4" w:space="0" w:color="7E7E7E"/>
            </w:tcBorders>
          </w:tcPr>
          <w:p w14:paraId="6FEEE480" w14:textId="77777777" w:rsidR="00E61148" w:rsidRDefault="00A93141">
            <w:pPr>
              <w:pStyle w:val="TableParagraph"/>
              <w:spacing w:line="247" w:lineRule="exact"/>
              <w:ind w:left="250"/>
              <w:jc w:val="center"/>
              <w:rPr>
                <w:b/>
              </w:rPr>
            </w:pPr>
            <w:r>
              <w:rPr>
                <w:b/>
                <w:spacing w:val="-10"/>
              </w:rPr>
              <w:t>7</w:t>
            </w:r>
          </w:p>
        </w:tc>
        <w:tc>
          <w:tcPr>
            <w:tcW w:w="883" w:type="pct"/>
            <w:tcBorders>
              <w:top w:val="single" w:sz="4" w:space="0" w:color="7E7E7E"/>
              <w:bottom w:val="single" w:sz="4" w:space="0" w:color="7E7E7E"/>
            </w:tcBorders>
          </w:tcPr>
          <w:p w14:paraId="3AC10181" w14:textId="77777777" w:rsidR="00E61148" w:rsidRDefault="00A318B7">
            <w:pPr>
              <w:pStyle w:val="TableParagraph"/>
              <w:ind w:left="107"/>
            </w:pPr>
            <w:r>
              <w:t>Distance</w:t>
            </w:r>
            <w:r>
              <w:rPr>
                <w:spacing w:val="-5"/>
              </w:rPr>
              <w:t xml:space="preserve"> </w:t>
            </w:r>
            <w:r>
              <w:t>from</w:t>
            </w:r>
            <w:r>
              <w:rPr>
                <w:spacing w:val="-2"/>
              </w:rPr>
              <w:t xml:space="preserve"> rivers</w:t>
            </w:r>
          </w:p>
        </w:tc>
        <w:tc>
          <w:tcPr>
            <w:tcW w:w="460" w:type="pct"/>
            <w:tcBorders>
              <w:top w:val="single" w:sz="4" w:space="0" w:color="7E7E7E"/>
              <w:bottom w:val="single" w:sz="4" w:space="0" w:color="7E7E7E"/>
            </w:tcBorders>
          </w:tcPr>
          <w:p w14:paraId="19638736" w14:textId="77777777" w:rsidR="00E61148" w:rsidRDefault="00A318B7">
            <w:pPr>
              <w:pStyle w:val="TableParagraph"/>
              <w:ind w:left="235"/>
            </w:pPr>
            <w:r>
              <w:rPr>
                <w:spacing w:val="-10"/>
              </w:rPr>
              <w:t>m</w:t>
            </w:r>
          </w:p>
        </w:tc>
        <w:tc>
          <w:tcPr>
            <w:tcW w:w="638" w:type="pct"/>
            <w:tcBorders>
              <w:top w:val="single" w:sz="4" w:space="0" w:color="7E7E7E"/>
              <w:bottom w:val="single" w:sz="4" w:space="0" w:color="7E7E7E"/>
            </w:tcBorders>
          </w:tcPr>
          <w:p w14:paraId="1A46D1D3" w14:textId="77777777" w:rsidR="00E61148" w:rsidRDefault="00A318B7">
            <w:pPr>
              <w:pStyle w:val="TableParagraph"/>
              <w:ind w:left="191"/>
            </w:pPr>
            <w:r>
              <w:t>0-</w:t>
            </w:r>
            <w:r>
              <w:rPr>
                <w:spacing w:val="-5"/>
              </w:rPr>
              <w:t>100</w:t>
            </w:r>
          </w:p>
        </w:tc>
        <w:tc>
          <w:tcPr>
            <w:tcW w:w="649" w:type="pct"/>
            <w:tcBorders>
              <w:top w:val="single" w:sz="4" w:space="0" w:color="7E7E7E"/>
              <w:bottom w:val="single" w:sz="4" w:space="0" w:color="7E7E7E"/>
            </w:tcBorders>
          </w:tcPr>
          <w:p w14:paraId="29EC4FC4" w14:textId="77777777" w:rsidR="00E61148" w:rsidRDefault="00A318B7">
            <w:pPr>
              <w:pStyle w:val="TableParagraph"/>
              <w:ind w:left="221"/>
            </w:pPr>
            <w:r>
              <w:t>100-</w:t>
            </w:r>
            <w:r>
              <w:rPr>
                <w:spacing w:val="-5"/>
              </w:rPr>
              <w:t>200</w:t>
            </w:r>
          </w:p>
        </w:tc>
        <w:tc>
          <w:tcPr>
            <w:tcW w:w="734" w:type="pct"/>
            <w:tcBorders>
              <w:top w:val="single" w:sz="4" w:space="0" w:color="7E7E7E"/>
              <w:bottom w:val="single" w:sz="4" w:space="0" w:color="7E7E7E"/>
            </w:tcBorders>
          </w:tcPr>
          <w:p w14:paraId="69BCC9F3" w14:textId="77777777" w:rsidR="00E61148" w:rsidRDefault="00A318B7">
            <w:pPr>
              <w:pStyle w:val="TableParagraph"/>
              <w:ind w:left="220"/>
            </w:pPr>
            <w:r>
              <w:t>200-</w:t>
            </w:r>
            <w:r>
              <w:rPr>
                <w:spacing w:val="-5"/>
              </w:rPr>
              <w:t>300</w:t>
            </w:r>
          </w:p>
        </w:tc>
        <w:tc>
          <w:tcPr>
            <w:tcW w:w="697" w:type="pct"/>
            <w:tcBorders>
              <w:top w:val="single" w:sz="4" w:space="0" w:color="7E7E7E"/>
              <w:bottom w:val="single" w:sz="4" w:space="0" w:color="7E7E7E"/>
            </w:tcBorders>
          </w:tcPr>
          <w:p w14:paraId="0A9C4E84" w14:textId="77777777" w:rsidR="00E61148" w:rsidRDefault="00A318B7">
            <w:pPr>
              <w:pStyle w:val="TableParagraph"/>
              <w:ind w:left="234"/>
            </w:pPr>
            <w:r>
              <w:t>300-</w:t>
            </w:r>
            <w:r>
              <w:rPr>
                <w:spacing w:val="-5"/>
              </w:rPr>
              <w:t>400</w:t>
            </w:r>
          </w:p>
        </w:tc>
        <w:tc>
          <w:tcPr>
            <w:tcW w:w="719" w:type="pct"/>
            <w:tcBorders>
              <w:top w:val="single" w:sz="4" w:space="0" w:color="7E7E7E"/>
              <w:bottom w:val="single" w:sz="4" w:space="0" w:color="7E7E7E"/>
            </w:tcBorders>
          </w:tcPr>
          <w:p w14:paraId="297CCC43" w14:textId="77777777" w:rsidR="00E61148" w:rsidRDefault="00A318B7">
            <w:pPr>
              <w:pStyle w:val="TableParagraph"/>
              <w:ind w:left="224"/>
            </w:pPr>
            <w:r>
              <w:t>400-</w:t>
            </w:r>
            <w:r>
              <w:rPr>
                <w:spacing w:val="-5"/>
              </w:rPr>
              <w:t>500</w:t>
            </w:r>
          </w:p>
        </w:tc>
      </w:tr>
      <w:tr w:rsidR="00E61148" w14:paraId="3460076C" w14:textId="77777777" w:rsidTr="005A08F0">
        <w:trPr>
          <w:trHeight w:val="386"/>
        </w:trPr>
        <w:tc>
          <w:tcPr>
            <w:tcW w:w="220" w:type="pct"/>
            <w:tcBorders>
              <w:top w:val="single" w:sz="4" w:space="0" w:color="7E7E7E"/>
              <w:bottom w:val="single" w:sz="4" w:space="0" w:color="7E7E7E"/>
            </w:tcBorders>
          </w:tcPr>
          <w:p w14:paraId="3D8AA7C9" w14:textId="77777777" w:rsidR="00E61148" w:rsidRDefault="00E61148">
            <w:pPr>
              <w:pStyle w:val="TableParagraph"/>
              <w:spacing w:line="240" w:lineRule="auto"/>
            </w:pPr>
          </w:p>
        </w:tc>
        <w:tc>
          <w:tcPr>
            <w:tcW w:w="883" w:type="pct"/>
            <w:tcBorders>
              <w:top w:val="single" w:sz="4" w:space="0" w:color="7E7E7E"/>
              <w:bottom w:val="single" w:sz="4" w:space="0" w:color="7E7E7E"/>
            </w:tcBorders>
          </w:tcPr>
          <w:p w14:paraId="0B53A4C3" w14:textId="77777777" w:rsidR="00E61148" w:rsidRDefault="00A318B7">
            <w:pPr>
              <w:pStyle w:val="TableParagraph"/>
              <w:spacing w:line="247" w:lineRule="exact"/>
              <w:ind w:left="107"/>
              <w:rPr>
                <w:i/>
              </w:rPr>
            </w:pPr>
            <w:r>
              <w:rPr>
                <w:i/>
              </w:rPr>
              <w:t>Landcover</w:t>
            </w:r>
            <w:r>
              <w:rPr>
                <w:i/>
                <w:spacing w:val="-5"/>
              </w:rPr>
              <w:t xml:space="preserve"> </w:t>
            </w:r>
            <w:r>
              <w:rPr>
                <w:i/>
                <w:spacing w:val="-2"/>
              </w:rPr>
              <w:t>dynamics</w:t>
            </w:r>
          </w:p>
        </w:tc>
        <w:tc>
          <w:tcPr>
            <w:tcW w:w="460" w:type="pct"/>
            <w:tcBorders>
              <w:top w:val="single" w:sz="4" w:space="0" w:color="7E7E7E"/>
              <w:bottom w:val="single" w:sz="4" w:space="0" w:color="7E7E7E"/>
            </w:tcBorders>
          </w:tcPr>
          <w:p w14:paraId="22E47F0B" w14:textId="77777777" w:rsidR="00E61148" w:rsidRDefault="00E61148">
            <w:pPr>
              <w:pStyle w:val="TableParagraph"/>
              <w:spacing w:line="240" w:lineRule="auto"/>
            </w:pPr>
          </w:p>
        </w:tc>
        <w:tc>
          <w:tcPr>
            <w:tcW w:w="638" w:type="pct"/>
            <w:tcBorders>
              <w:top w:val="single" w:sz="4" w:space="0" w:color="7E7E7E"/>
              <w:bottom w:val="single" w:sz="4" w:space="0" w:color="7E7E7E"/>
            </w:tcBorders>
          </w:tcPr>
          <w:p w14:paraId="32EA974C" w14:textId="77777777" w:rsidR="00E61148" w:rsidRDefault="00E61148">
            <w:pPr>
              <w:pStyle w:val="TableParagraph"/>
              <w:spacing w:line="240" w:lineRule="auto"/>
            </w:pPr>
          </w:p>
        </w:tc>
        <w:tc>
          <w:tcPr>
            <w:tcW w:w="649" w:type="pct"/>
            <w:tcBorders>
              <w:top w:val="single" w:sz="4" w:space="0" w:color="7E7E7E"/>
              <w:bottom w:val="single" w:sz="4" w:space="0" w:color="7E7E7E"/>
            </w:tcBorders>
          </w:tcPr>
          <w:p w14:paraId="6CBB1154" w14:textId="77777777" w:rsidR="00E61148" w:rsidRDefault="00E61148">
            <w:pPr>
              <w:pStyle w:val="TableParagraph"/>
              <w:spacing w:line="240" w:lineRule="auto"/>
            </w:pPr>
          </w:p>
        </w:tc>
        <w:tc>
          <w:tcPr>
            <w:tcW w:w="734" w:type="pct"/>
            <w:tcBorders>
              <w:top w:val="single" w:sz="4" w:space="0" w:color="7E7E7E"/>
              <w:bottom w:val="single" w:sz="4" w:space="0" w:color="7E7E7E"/>
            </w:tcBorders>
          </w:tcPr>
          <w:p w14:paraId="5F94B1BC" w14:textId="77777777" w:rsidR="00E61148" w:rsidRDefault="00E61148">
            <w:pPr>
              <w:pStyle w:val="TableParagraph"/>
              <w:spacing w:line="240" w:lineRule="auto"/>
            </w:pPr>
          </w:p>
        </w:tc>
        <w:tc>
          <w:tcPr>
            <w:tcW w:w="697" w:type="pct"/>
            <w:tcBorders>
              <w:top w:val="single" w:sz="4" w:space="0" w:color="7E7E7E"/>
              <w:bottom w:val="single" w:sz="4" w:space="0" w:color="7E7E7E"/>
            </w:tcBorders>
          </w:tcPr>
          <w:p w14:paraId="66735AA0" w14:textId="77777777" w:rsidR="00E61148" w:rsidRDefault="00E61148">
            <w:pPr>
              <w:pStyle w:val="TableParagraph"/>
              <w:spacing w:line="240" w:lineRule="auto"/>
            </w:pPr>
          </w:p>
        </w:tc>
        <w:tc>
          <w:tcPr>
            <w:tcW w:w="719" w:type="pct"/>
            <w:tcBorders>
              <w:top w:val="single" w:sz="4" w:space="0" w:color="7E7E7E"/>
              <w:bottom w:val="single" w:sz="4" w:space="0" w:color="7E7E7E"/>
            </w:tcBorders>
          </w:tcPr>
          <w:p w14:paraId="7268AA74" w14:textId="77777777" w:rsidR="00E61148" w:rsidRDefault="00E61148">
            <w:pPr>
              <w:pStyle w:val="TableParagraph"/>
              <w:spacing w:line="240" w:lineRule="auto"/>
            </w:pPr>
          </w:p>
        </w:tc>
      </w:tr>
      <w:tr w:rsidR="00E61148" w14:paraId="0A85695C" w14:textId="77777777" w:rsidTr="005A08F0">
        <w:trPr>
          <w:trHeight w:val="390"/>
        </w:trPr>
        <w:tc>
          <w:tcPr>
            <w:tcW w:w="220" w:type="pct"/>
            <w:tcBorders>
              <w:top w:val="single" w:sz="4" w:space="0" w:color="7E7E7E"/>
              <w:bottom w:val="single" w:sz="4" w:space="0" w:color="7E7E7E"/>
            </w:tcBorders>
          </w:tcPr>
          <w:p w14:paraId="630987A2" w14:textId="77777777" w:rsidR="00E61148" w:rsidRDefault="00A93141">
            <w:pPr>
              <w:pStyle w:val="TableParagraph"/>
              <w:spacing w:line="250" w:lineRule="exact"/>
              <w:ind w:left="250"/>
              <w:jc w:val="center"/>
              <w:rPr>
                <w:b/>
              </w:rPr>
            </w:pPr>
            <w:r>
              <w:rPr>
                <w:b/>
                <w:spacing w:val="-10"/>
              </w:rPr>
              <w:t>8</w:t>
            </w:r>
          </w:p>
        </w:tc>
        <w:tc>
          <w:tcPr>
            <w:tcW w:w="883" w:type="pct"/>
            <w:tcBorders>
              <w:top w:val="single" w:sz="4" w:space="0" w:color="7E7E7E"/>
              <w:bottom w:val="single" w:sz="4" w:space="0" w:color="7E7E7E"/>
            </w:tcBorders>
          </w:tcPr>
          <w:p w14:paraId="7FA5440A" w14:textId="77777777" w:rsidR="00E61148" w:rsidRDefault="00A318B7">
            <w:pPr>
              <w:pStyle w:val="TableParagraph"/>
              <w:spacing w:line="246" w:lineRule="exact"/>
              <w:ind w:left="107"/>
            </w:pPr>
            <w:r>
              <w:rPr>
                <w:spacing w:val="-4"/>
              </w:rPr>
              <w:t>LULC</w:t>
            </w:r>
          </w:p>
        </w:tc>
        <w:tc>
          <w:tcPr>
            <w:tcW w:w="460" w:type="pct"/>
            <w:tcBorders>
              <w:top w:val="single" w:sz="4" w:space="0" w:color="7E7E7E"/>
              <w:bottom w:val="single" w:sz="4" w:space="0" w:color="7E7E7E"/>
            </w:tcBorders>
          </w:tcPr>
          <w:p w14:paraId="02302CF2" w14:textId="77777777" w:rsidR="00E61148" w:rsidRDefault="00A318B7">
            <w:pPr>
              <w:pStyle w:val="TableParagraph"/>
              <w:spacing w:line="246" w:lineRule="exact"/>
              <w:ind w:left="235"/>
            </w:pPr>
            <w:r>
              <w:rPr>
                <w:spacing w:val="-2"/>
              </w:rPr>
              <w:t>Level</w:t>
            </w:r>
          </w:p>
        </w:tc>
        <w:tc>
          <w:tcPr>
            <w:tcW w:w="638" w:type="pct"/>
            <w:tcBorders>
              <w:top w:val="single" w:sz="4" w:space="0" w:color="7E7E7E"/>
              <w:bottom w:val="single" w:sz="4" w:space="0" w:color="7E7E7E"/>
            </w:tcBorders>
          </w:tcPr>
          <w:p w14:paraId="0D38F664" w14:textId="77777777" w:rsidR="00E61148" w:rsidRDefault="00A318B7">
            <w:pPr>
              <w:pStyle w:val="TableParagraph"/>
              <w:spacing w:line="246" w:lineRule="exact"/>
              <w:ind w:left="191"/>
            </w:pPr>
            <w:r>
              <w:rPr>
                <w:spacing w:val="-2"/>
              </w:rPr>
              <w:t>Water</w:t>
            </w:r>
          </w:p>
        </w:tc>
        <w:tc>
          <w:tcPr>
            <w:tcW w:w="649" w:type="pct"/>
            <w:tcBorders>
              <w:top w:val="single" w:sz="4" w:space="0" w:color="7E7E7E"/>
              <w:bottom w:val="single" w:sz="4" w:space="0" w:color="7E7E7E"/>
            </w:tcBorders>
          </w:tcPr>
          <w:p w14:paraId="5D510FD4" w14:textId="77777777" w:rsidR="00E61148" w:rsidRDefault="00835419">
            <w:pPr>
              <w:pStyle w:val="TableParagraph"/>
              <w:spacing w:line="246" w:lineRule="exact"/>
              <w:ind w:left="221"/>
            </w:pPr>
            <w:r>
              <w:rPr>
                <w:spacing w:val="-2"/>
              </w:rPr>
              <w:t>Built-up</w:t>
            </w:r>
          </w:p>
        </w:tc>
        <w:tc>
          <w:tcPr>
            <w:tcW w:w="734" w:type="pct"/>
            <w:tcBorders>
              <w:top w:val="single" w:sz="4" w:space="0" w:color="7E7E7E"/>
              <w:bottom w:val="single" w:sz="4" w:space="0" w:color="7E7E7E"/>
            </w:tcBorders>
          </w:tcPr>
          <w:p w14:paraId="09D91D03" w14:textId="77777777" w:rsidR="00E61148" w:rsidRDefault="00A318B7">
            <w:pPr>
              <w:pStyle w:val="TableParagraph"/>
              <w:spacing w:line="246" w:lineRule="exact"/>
              <w:ind w:left="220"/>
            </w:pPr>
            <w:r>
              <w:rPr>
                <w:spacing w:val="-2"/>
              </w:rPr>
              <w:t>Barren/Farmland</w:t>
            </w:r>
          </w:p>
        </w:tc>
        <w:tc>
          <w:tcPr>
            <w:tcW w:w="697" w:type="pct"/>
            <w:tcBorders>
              <w:top w:val="single" w:sz="4" w:space="0" w:color="7E7E7E"/>
              <w:bottom w:val="single" w:sz="4" w:space="0" w:color="7E7E7E"/>
            </w:tcBorders>
          </w:tcPr>
          <w:p w14:paraId="693AC0F2" w14:textId="77777777" w:rsidR="00E61148" w:rsidRDefault="00A318B7">
            <w:pPr>
              <w:pStyle w:val="TableParagraph"/>
              <w:spacing w:line="246" w:lineRule="exact"/>
              <w:ind w:left="234"/>
            </w:pPr>
            <w:r>
              <w:rPr>
                <w:spacing w:val="-2"/>
              </w:rPr>
              <w:t>Plantation</w:t>
            </w:r>
          </w:p>
        </w:tc>
        <w:tc>
          <w:tcPr>
            <w:tcW w:w="719" w:type="pct"/>
            <w:tcBorders>
              <w:top w:val="single" w:sz="4" w:space="0" w:color="7E7E7E"/>
              <w:bottom w:val="single" w:sz="4" w:space="0" w:color="7E7E7E"/>
            </w:tcBorders>
          </w:tcPr>
          <w:p w14:paraId="0E090159" w14:textId="77777777" w:rsidR="00E61148" w:rsidRDefault="00A318B7">
            <w:pPr>
              <w:pStyle w:val="TableParagraph"/>
              <w:spacing w:line="246" w:lineRule="exact"/>
              <w:ind w:left="224"/>
            </w:pPr>
            <w:r>
              <w:rPr>
                <w:spacing w:val="-2"/>
              </w:rPr>
              <w:t>Forest</w:t>
            </w:r>
          </w:p>
        </w:tc>
      </w:tr>
      <w:tr w:rsidR="00E61148" w14:paraId="7E07BE34" w14:textId="77777777" w:rsidTr="005A08F0">
        <w:trPr>
          <w:trHeight w:val="386"/>
        </w:trPr>
        <w:tc>
          <w:tcPr>
            <w:tcW w:w="220" w:type="pct"/>
            <w:tcBorders>
              <w:top w:val="single" w:sz="4" w:space="0" w:color="7E7E7E"/>
              <w:bottom w:val="single" w:sz="4" w:space="0" w:color="7E7E7E"/>
            </w:tcBorders>
          </w:tcPr>
          <w:p w14:paraId="3B27A079" w14:textId="77777777" w:rsidR="00E61148" w:rsidRDefault="00A93141">
            <w:pPr>
              <w:pStyle w:val="TableParagraph"/>
              <w:spacing w:line="247" w:lineRule="exact"/>
              <w:ind w:left="250"/>
              <w:jc w:val="center"/>
              <w:rPr>
                <w:b/>
              </w:rPr>
            </w:pPr>
            <w:r>
              <w:rPr>
                <w:b/>
                <w:spacing w:val="-10"/>
              </w:rPr>
              <w:t>9</w:t>
            </w:r>
          </w:p>
        </w:tc>
        <w:tc>
          <w:tcPr>
            <w:tcW w:w="883" w:type="pct"/>
            <w:tcBorders>
              <w:top w:val="single" w:sz="4" w:space="0" w:color="7E7E7E"/>
              <w:bottom w:val="single" w:sz="4" w:space="0" w:color="7E7E7E"/>
            </w:tcBorders>
          </w:tcPr>
          <w:p w14:paraId="7A4428AE" w14:textId="77777777" w:rsidR="00E61148" w:rsidRDefault="00A318B7">
            <w:pPr>
              <w:pStyle w:val="TableParagraph"/>
              <w:spacing w:line="242" w:lineRule="exact"/>
              <w:ind w:left="107"/>
            </w:pPr>
            <w:r>
              <w:rPr>
                <w:spacing w:val="-4"/>
              </w:rPr>
              <w:t>NDVI</w:t>
            </w:r>
          </w:p>
        </w:tc>
        <w:tc>
          <w:tcPr>
            <w:tcW w:w="460" w:type="pct"/>
            <w:tcBorders>
              <w:top w:val="single" w:sz="4" w:space="0" w:color="7E7E7E"/>
              <w:bottom w:val="single" w:sz="4" w:space="0" w:color="7E7E7E"/>
            </w:tcBorders>
          </w:tcPr>
          <w:p w14:paraId="23D99C8A" w14:textId="77777777" w:rsidR="00E61148" w:rsidRDefault="00835419">
            <w:pPr>
              <w:pStyle w:val="TableParagraph"/>
              <w:spacing w:line="242" w:lineRule="exact"/>
              <w:ind w:left="235"/>
            </w:pPr>
            <w:r>
              <w:rPr>
                <w:spacing w:val="-2"/>
              </w:rPr>
              <w:t xml:space="preserve">Range </w:t>
            </w:r>
          </w:p>
        </w:tc>
        <w:tc>
          <w:tcPr>
            <w:tcW w:w="638" w:type="pct"/>
            <w:tcBorders>
              <w:top w:val="single" w:sz="4" w:space="0" w:color="7E7E7E"/>
              <w:bottom w:val="single" w:sz="4" w:space="0" w:color="7E7E7E"/>
            </w:tcBorders>
          </w:tcPr>
          <w:p w14:paraId="6E572163" w14:textId="77777777" w:rsidR="00E61148" w:rsidRDefault="00A318B7">
            <w:pPr>
              <w:pStyle w:val="TableParagraph"/>
              <w:spacing w:line="242" w:lineRule="exact"/>
              <w:ind w:left="191"/>
            </w:pPr>
            <w:r>
              <w:t>-0.2</w:t>
            </w:r>
            <w:r>
              <w:rPr>
                <w:spacing w:val="2"/>
              </w:rPr>
              <w:t xml:space="preserve"> </w:t>
            </w:r>
            <w:r>
              <w:t>-</w:t>
            </w:r>
            <w:r>
              <w:rPr>
                <w:spacing w:val="-5"/>
              </w:rPr>
              <w:t xml:space="preserve"> </w:t>
            </w:r>
            <w:r>
              <w:rPr>
                <w:spacing w:val="-4"/>
              </w:rPr>
              <w:t>0.12</w:t>
            </w:r>
          </w:p>
        </w:tc>
        <w:tc>
          <w:tcPr>
            <w:tcW w:w="649" w:type="pct"/>
            <w:tcBorders>
              <w:top w:val="single" w:sz="4" w:space="0" w:color="7E7E7E"/>
              <w:bottom w:val="single" w:sz="4" w:space="0" w:color="7E7E7E"/>
            </w:tcBorders>
          </w:tcPr>
          <w:p w14:paraId="1FA8C934" w14:textId="77777777" w:rsidR="00E61148" w:rsidRDefault="00A318B7">
            <w:pPr>
              <w:pStyle w:val="TableParagraph"/>
              <w:spacing w:line="242" w:lineRule="exact"/>
              <w:ind w:left="221"/>
            </w:pPr>
            <w:r>
              <w:t>0.13 -</w:t>
            </w:r>
            <w:r>
              <w:rPr>
                <w:spacing w:val="-1"/>
              </w:rPr>
              <w:t xml:space="preserve"> </w:t>
            </w:r>
            <w:r>
              <w:rPr>
                <w:spacing w:val="-4"/>
              </w:rPr>
              <w:t>0.38</w:t>
            </w:r>
          </w:p>
        </w:tc>
        <w:tc>
          <w:tcPr>
            <w:tcW w:w="734" w:type="pct"/>
            <w:tcBorders>
              <w:top w:val="single" w:sz="4" w:space="0" w:color="7E7E7E"/>
              <w:bottom w:val="single" w:sz="4" w:space="0" w:color="7E7E7E"/>
            </w:tcBorders>
          </w:tcPr>
          <w:p w14:paraId="293B9BA5" w14:textId="77777777" w:rsidR="00E61148" w:rsidRDefault="00A318B7">
            <w:pPr>
              <w:pStyle w:val="TableParagraph"/>
              <w:spacing w:line="242" w:lineRule="exact"/>
              <w:ind w:left="220"/>
            </w:pPr>
            <w:r>
              <w:t>0.39 -</w:t>
            </w:r>
            <w:r>
              <w:rPr>
                <w:spacing w:val="-1"/>
              </w:rPr>
              <w:t xml:space="preserve"> </w:t>
            </w:r>
            <w:r>
              <w:rPr>
                <w:spacing w:val="-4"/>
              </w:rPr>
              <w:t>0.54</w:t>
            </w:r>
          </w:p>
        </w:tc>
        <w:tc>
          <w:tcPr>
            <w:tcW w:w="697" w:type="pct"/>
            <w:tcBorders>
              <w:top w:val="single" w:sz="4" w:space="0" w:color="7E7E7E"/>
              <w:bottom w:val="single" w:sz="4" w:space="0" w:color="7E7E7E"/>
            </w:tcBorders>
          </w:tcPr>
          <w:p w14:paraId="6ECED4EB" w14:textId="77777777" w:rsidR="00E61148" w:rsidRDefault="00A318B7">
            <w:pPr>
              <w:pStyle w:val="TableParagraph"/>
              <w:spacing w:line="242" w:lineRule="exact"/>
              <w:ind w:left="234"/>
            </w:pPr>
            <w:r>
              <w:t>0.55 -</w:t>
            </w:r>
            <w:r>
              <w:rPr>
                <w:spacing w:val="-1"/>
              </w:rPr>
              <w:t xml:space="preserve"> </w:t>
            </w:r>
            <w:r>
              <w:rPr>
                <w:spacing w:val="-4"/>
              </w:rPr>
              <w:t>0.64</w:t>
            </w:r>
          </w:p>
        </w:tc>
        <w:tc>
          <w:tcPr>
            <w:tcW w:w="719" w:type="pct"/>
            <w:tcBorders>
              <w:top w:val="single" w:sz="4" w:space="0" w:color="7E7E7E"/>
              <w:bottom w:val="single" w:sz="4" w:space="0" w:color="7E7E7E"/>
            </w:tcBorders>
          </w:tcPr>
          <w:p w14:paraId="0FCB1C42" w14:textId="77777777" w:rsidR="00E61148" w:rsidRDefault="00A318B7">
            <w:pPr>
              <w:pStyle w:val="TableParagraph"/>
              <w:spacing w:line="242" w:lineRule="exact"/>
              <w:ind w:left="224"/>
            </w:pPr>
            <w:r>
              <w:t>0.65 -</w:t>
            </w:r>
            <w:r>
              <w:rPr>
                <w:spacing w:val="-1"/>
              </w:rPr>
              <w:t xml:space="preserve"> </w:t>
            </w:r>
            <w:r>
              <w:rPr>
                <w:spacing w:val="-4"/>
              </w:rPr>
              <w:t>0.82</w:t>
            </w:r>
          </w:p>
        </w:tc>
      </w:tr>
      <w:tr w:rsidR="00E61148" w14:paraId="6E47F816" w14:textId="77777777" w:rsidTr="005A08F0">
        <w:trPr>
          <w:trHeight w:val="385"/>
        </w:trPr>
        <w:tc>
          <w:tcPr>
            <w:tcW w:w="220" w:type="pct"/>
            <w:tcBorders>
              <w:top w:val="single" w:sz="4" w:space="0" w:color="7E7E7E"/>
              <w:bottom w:val="single" w:sz="4" w:space="0" w:color="7E7E7E"/>
            </w:tcBorders>
          </w:tcPr>
          <w:p w14:paraId="0A18D3DE" w14:textId="77777777" w:rsidR="00E61148" w:rsidRDefault="00A93141">
            <w:pPr>
              <w:pStyle w:val="TableParagraph"/>
              <w:spacing w:line="246" w:lineRule="exact"/>
              <w:ind w:left="250"/>
              <w:jc w:val="center"/>
              <w:rPr>
                <w:b/>
              </w:rPr>
            </w:pPr>
            <w:r>
              <w:rPr>
                <w:b/>
                <w:spacing w:val="-10"/>
              </w:rPr>
              <w:t>10</w:t>
            </w:r>
          </w:p>
        </w:tc>
        <w:tc>
          <w:tcPr>
            <w:tcW w:w="883" w:type="pct"/>
            <w:tcBorders>
              <w:top w:val="single" w:sz="4" w:space="0" w:color="7E7E7E"/>
              <w:bottom w:val="single" w:sz="4" w:space="0" w:color="7E7E7E"/>
            </w:tcBorders>
          </w:tcPr>
          <w:p w14:paraId="7584B29A" w14:textId="77777777" w:rsidR="00E61148" w:rsidRDefault="00A318B7">
            <w:pPr>
              <w:pStyle w:val="TableParagraph"/>
              <w:spacing w:line="242" w:lineRule="exact"/>
              <w:ind w:left="107"/>
            </w:pPr>
            <w:r>
              <w:rPr>
                <w:spacing w:val="-4"/>
              </w:rPr>
              <w:t>NDWI</w:t>
            </w:r>
          </w:p>
        </w:tc>
        <w:tc>
          <w:tcPr>
            <w:tcW w:w="460" w:type="pct"/>
            <w:tcBorders>
              <w:top w:val="single" w:sz="4" w:space="0" w:color="7E7E7E"/>
              <w:bottom w:val="single" w:sz="4" w:space="0" w:color="7E7E7E"/>
            </w:tcBorders>
          </w:tcPr>
          <w:p w14:paraId="7EC4BEAB" w14:textId="77777777" w:rsidR="00E61148" w:rsidRDefault="00835419">
            <w:pPr>
              <w:pStyle w:val="TableParagraph"/>
              <w:spacing w:line="242" w:lineRule="exact"/>
              <w:ind w:left="235"/>
            </w:pPr>
            <w:r>
              <w:rPr>
                <w:spacing w:val="-2"/>
              </w:rPr>
              <w:t>Range</w:t>
            </w:r>
          </w:p>
        </w:tc>
        <w:tc>
          <w:tcPr>
            <w:tcW w:w="638" w:type="pct"/>
            <w:tcBorders>
              <w:top w:val="single" w:sz="4" w:space="0" w:color="7E7E7E"/>
              <w:bottom w:val="single" w:sz="4" w:space="0" w:color="7E7E7E"/>
            </w:tcBorders>
          </w:tcPr>
          <w:p w14:paraId="5CD3A8B8" w14:textId="77777777" w:rsidR="00E61148" w:rsidRDefault="00A318B7">
            <w:pPr>
              <w:pStyle w:val="TableParagraph"/>
              <w:spacing w:line="242" w:lineRule="exact"/>
              <w:ind w:left="191"/>
            </w:pPr>
            <w:r>
              <w:t>-0.9</w:t>
            </w:r>
            <w:r>
              <w:rPr>
                <w:spacing w:val="-1"/>
              </w:rPr>
              <w:t xml:space="preserve"> </w:t>
            </w:r>
            <w:r>
              <w:t>-</w:t>
            </w:r>
            <w:r>
              <w:rPr>
                <w:spacing w:val="-2"/>
              </w:rPr>
              <w:t xml:space="preserve"> </w:t>
            </w:r>
            <w:r>
              <w:t>-</w:t>
            </w:r>
            <w:r>
              <w:rPr>
                <w:spacing w:val="-4"/>
              </w:rPr>
              <w:t>0.68</w:t>
            </w:r>
          </w:p>
        </w:tc>
        <w:tc>
          <w:tcPr>
            <w:tcW w:w="649" w:type="pct"/>
            <w:tcBorders>
              <w:top w:val="single" w:sz="4" w:space="0" w:color="7E7E7E"/>
              <w:bottom w:val="single" w:sz="4" w:space="0" w:color="7E7E7E"/>
            </w:tcBorders>
          </w:tcPr>
          <w:p w14:paraId="3EFC8BC3" w14:textId="77777777" w:rsidR="00E61148" w:rsidRDefault="00A318B7">
            <w:pPr>
              <w:pStyle w:val="TableParagraph"/>
              <w:spacing w:line="242" w:lineRule="exact"/>
              <w:ind w:left="221"/>
            </w:pPr>
            <w:r>
              <w:t>-0.67</w:t>
            </w:r>
            <w:r>
              <w:rPr>
                <w:spacing w:val="-4"/>
              </w:rPr>
              <w:t xml:space="preserve"> </w:t>
            </w:r>
            <w:r>
              <w:t>-</w:t>
            </w:r>
            <w:r>
              <w:rPr>
                <w:spacing w:val="-2"/>
              </w:rPr>
              <w:t xml:space="preserve"> </w:t>
            </w:r>
            <w:r>
              <w:t>-</w:t>
            </w:r>
            <w:r>
              <w:rPr>
                <w:spacing w:val="-4"/>
              </w:rPr>
              <w:t>0.55</w:t>
            </w:r>
          </w:p>
        </w:tc>
        <w:tc>
          <w:tcPr>
            <w:tcW w:w="734" w:type="pct"/>
            <w:tcBorders>
              <w:top w:val="single" w:sz="4" w:space="0" w:color="7E7E7E"/>
              <w:bottom w:val="single" w:sz="4" w:space="0" w:color="7E7E7E"/>
            </w:tcBorders>
          </w:tcPr>
          <w:p w14:paraId="798A8769" w14:textId="77777777" w:rsidR="00E61148" w:rsidRDefault="00A318B7">
            <w:pPr>
              <w:pStyle w:val="TableParagraph"/>
              <w:spacing w:line="242" w:lineRule="exact"/>
              <w:ind w:left="220"/>
            </w:pPr>
            <w:r>
              <w:t>-0.54</w:t>
            </w:r>
            <w:r>
              <w:rPr>
                <w:spacing w:val="-4"/>
              </w:rPr>
              <w:t xml:space="preserve"> </w:t>
            </w:r>
            <w:r>
              <w:t>-</w:t>
            </w:r>
            <w:r>
              <w:rPr>
                <w:spacing w:val="-2"/>
              </w:rPr>
              <w:t xml:space="preserve"> </w:t>
            </w:r>
            <w:r>
              <w:t>-</w:t>
            </w:r>
            <w:r>
              <w:rPr>
                <w:spacing w:val="-4"/>
              </w:rPr>
              <w:t>0.23</w:t>
            </w:r>
          </w:p>
        </w:tc>
        <w:tc>
          <w:tcPr>
            <w:tcW w:w="697" w:type="pct"/>
            <w:tcBorders>
              <w:top w:val="single" w:sz="4" w:space="0" w:color="7E7E7E"/>
              <w:bottom w:val="single" w:sz="4" w:space="0" w:color="7E7E7E"/>
            </w:tcBorders>
          </w:tcPr>
          <w:p w14:paraId="5279C39A" w14:textId="77777777" w:rsidR="00E61148" w:rsidRDefault="00A318B7">
            <w:pPr>
              <w:pStyle w:val="TableParagraph"/>
              <w:spacing w:line="242" w:lineRule="exact"/>
              <w:ind w:left="234"/>
            </w:pPr>
            <w:r>
              <w:t>-0.22</w:t>
            </w:r>
            <w:r>
              <w:rPr>
                <w:spacing w:val="-3"/>
              </w:rPr>
              <w:t xml:space="preserve"> </w:t>
            </w:r>
            <w:r>
              <w:t>-</w:t>
            </w:r>
            <w:r>
              <w:rPr>
                <w:spacing w:val="-1"/>
              </w:rPr>
              <w:t xml:space="preserve"> </w:t>
            </w:r>
            <w:r>
              <w:rPr>
                <w:spacing w:val="-4"/>
              </w:rPr>
              <w:t>0.23</w:t>
            </w:r>
          </w:p>
        </w:tc>
        <w:tc>
          <w:tcPr>
            <w:tcW w:w="719" w:type="pct"/>
            <w:tcBorders>
              <w:top w:val="single" w:sz="4" w:space="0" w:color="7E7E7E"/>
              <w:bottom w:val="single" w:sz="4" w:space="0" w:color="7E7E7E"/>
            </w:tcBorders>
          </w:tcPr>
          <w:p w14:paraId="2451B98C" w14:textId="77777777" w:rsidR="00E61148" w:rsidRDefault="00A318B7">
            <w:pPr>
              <w:pStyle w:val="TableParagraph"/>
              <w:spacing w:line="242" w:lineRule="exact"/>
              <w:ind w:left="224"/>
            </w:pPr>
            <w:r>
              <w:t>0.24 -</w:t>
            </w:r>
            <w:r>
              <w:rPr>
                <w:spacing w:val="-1"/>
              </w:rPr>
              <w:t xml:space="preserve"> </w:t>
            </w:r>
            <w:r>
              <w:rPr>
                <w:spacing w:val="-4"/>
              </w:rPr>
              <w:t>0.99</w:t>
            </w:r>
          </w:p>
        </w:tc>
      </w:tr>
      <w:tr w:rsidR="00E61148" w14:paraId="278FBC2C" w14:textId="77777777" w:rsidTr="005A08F0">
        <w:trPr>
          <w:trHeight w:val="386"/>
        </w:trPr>
        <w:tc>
          <w:tcPr>
            <w:tcW w:w="220" w:type="pct"/>
            <w:tcBorders>
              <w:top w:val="single" w:sz="4" w:space="0" w:color="7E7E7E"/>
              <w:bottom w:val="single" w:sz="4" w:space="0" w:color="7E7E7E"/>
            </w:tcBorders>
          </w:tcPr>
          <w:p w14:paraId="5A056817" w14:textId="77777777" w:rsidR="00E61148" w:rsidRDefault="00A318B7" w:rsidP="00A93141">
            <w:pPr>
              <w:pStyle w:val="TableParagraph"/>
              <w:spacing w:line="251" w:lineRule="exact"/>
              <w:ind w:left="148"/>
              <w:jc w:val="center"/>
              <w:rPr>
                <w:b/>
              </w:rPr>
            </w:pPr>
            <w:r>
              <w:rPr>
                <w:b/>
                <w:spacing w:val="-5"/>
              </w:rPr>
              <w:t>1</w:t>
            </w:r>
            <w:r w:rsidR="00A93141">
              <w:rPr>
                <w:b/>
                <w:spacing w:val="-5"/>
              </w:rPr>
              <w:t>1</w:t>
            </w:r>
          </w:p>
        </w:tc>
        <w:tc>
          <w:tcPr>
            <w:tcW w:w="883" w:type="pct"/>
            <w:tcBorders>
              <w:top w:val="single" w:sz="4" w:space="0" w:color="7E7E7E"/>
              <w:bottom w:val="single" w:sz="4" w:space="0" w:color="7E7E7E"/>
            </w:tcBorders>
          </w:tcPr>
          <w:p w14:paraId="1C771D30" w14:textId="77777777" w:rsidR="00E61148" w:rsidRDefault="00A318B7">
            <w:pPr>
              <w:pStyle w:val="TableParagraph"/>
              <w:spacing w:line="247" w:lineRule="exact"/>
              <w:ind w:left="107"/>
            </w:pPr>
            <w:r>
              <w:rPr>
                <w:spacing w:val="-4"/>
              </w:rPr>
              <w:t>SAVI</w:t>
            </w:r>
          </w:p>
        </w:tc>
        <w:tc>
          <w:tcPr>
            <w:tcW w:w="460" w:type="pct"/>
            <w:tcBorders>
              <w:top w:val="single" w:sz="4" w:space="0" w:color="7E7E7E"/>
              <w:bottom w:val="single" w:sz="4" w:space="0" w:color="7E7E7E"/>
            </w:tcBorders>
          </w:tcPr>
          <w:p w14:paraId="20A78452" w14:textId="77777777" w:rsidR="00E61148" w:rsidRDefault="00835419">
            <w:pPr>
              <w:pStyle w:val="TableParagraph"/>
              <w:spacing w:line="247" w:lineRule="exact"/>
              <w:ind w:left="235"/>
            </w:pPr>
            <w:r>
              <w:rPr>
                <w:spacing w:val="-2"/>
              </w:rPr>
              <w:t>Range</w:t>
            </w:r>
          </w:p>
        </w:tc>
        <w:tc>
          <w:tcPr>
            <w:tcW w:w="638" w:type="pct"/>
            <w:tcBorders>
              <w:top w:val="single" w:sz="4" w:space="0" w:color="7E7E7E"/>
              <w:bottom w:val="single" w:sz="4" w:space="0" w:color="7E7E7E"/>
            </w:tcBorders>
          </w:tcPr>
          <w:p w14:paraId="558BF503" w14:textId="77777777" w:rsidR="00E61148" w:rsidRDefault="00A318B7">
            <w:pPr>
              <w:pStyle w:val="TableParagraph"/>
              <w:spacing w:line="247" w:lineRule="exact"/>
              <w:ind w:left="191"/>
            </w:pPr>
            <w:r>
              <w:t>-1.4</w:t>
            </w:r>
            <w:r>
              <w:rPr>
                <w:spacing w:val="-1"/>
              </w:rPr>
              <w:t xml:space="preserve"> </w:t>
            </w:r>
            <w:r>
              <w:t>-</w:t>
            </w:r>
            <w:r>
              <w:rPr>
                <w:spacing w:val="-2"/>
              </w:rPr>
              <w:t xml:space="preserve"> </w:t>
            </w:r>
            <w:r>
              <w:t>-</w:t>
            </w:r>
            <w:r>
              <w:rPr>
                <w:spacing w:val="-4"/>
              </w:rPr>
              <w:t>0.53</w:t>
            </w:r>
          </w:p>
        </w:tc>
        <w:tc>
          <w:tcPr>
            <w:tcW w:w="649" w:type="pct"/>
            <w:tcBorders>
              <w:top w:val="single" w:sz="4" w:space="0" w:color="7E7E7E"/>
              <w:bottom w:val="single" w:sz="4" w:space="0" w:color="7E7E7E"/>
            </w:tcBorders>
          </w:tcPr>
          <w:p w14:paraId="754348E8" w14:textId="77777777" w:rsidR="00E61148" w:rsidRDefault="00A318B7">
            <w:pPr>
              <w:pStyle w:val="TableParagraph"/>
              <w:spacing w:line="247" w:lineRule="exact"/>
              <w:ind w:left="221"/>
            </w:pPr>
            <w:r>
              <w:t>-0.52</w:t>
            </w:r>
            <w:r>
              <w:rPr>
                <w:spacing w:val="-3"/>
              </w:rPr>
              <w:t xml:space="preserve"> </w:t>
            </w:r>
            <w:r>
              <w:t>-</w:t>
            </w:r>
            <w:r>
              <w:rPr>
                <w:spacing w:val="-1"/>
              </w:rPr>
              <w:t xml:space="preserve"> </w:t>
            </w:r>
            <w:r>
              <w:rPr>
                <w:spacing w:val="-4"/>
              </w:rPr>
              <w:t>0.27</w:t>
            </w:r>
          </w:p>
        </w:tc>
        <w:tc>
          <w:tcPr>
            <w:tcW w:w="734" w:type="pct"/>
            <w:tcBorders>
              <w:top w:val="single" w:sz="4" w:space="0" w:color="7E7E7E"/>
              <w:bottom w:val="single" w:sz="4" w:space="0" w:color="7E7E7E"/>
            </w:tcBorders>
          </w:tcPr>
          <w:p w14:paraId="3150DDCD" w14:textId="77777777" w:rsidR="00E61148" w:rsidRDefault="00A318B7">
            <w:pPr>
              <w:pStyle w:val="TableParagraph"/>
              <w:spacing w:line="247" w:lineRule="exact"/>
              <w:ind w:left="220"/>
            </w:pPr>
            <w:r>
              <w:t>0.28 -</w:t>
            </w:r>
            <w:r>
              <w:rPr>
                <w:spacing w:val="-1"/>
              </w:rPr>
              <w:t xml:space="preserve"> </w:t>
            </w:r>
            <w:r>
              <w:rPr>
                <w:spacing w:val="-4"/>
              </w:rPr>
              <w:t>0.82</w:t>
            </w:r>
          </w:p>
        </w:tc>
        <w:tc>
          <w:tcPr>
            <w:tcW w:w="697" w:type="pct"/>
            <w:tcBorders>
              <w:top w:val="single" w:sz="4" w:space="0" w:color="7E7E7E"/>
              <w:bottom w:val="single" w:sz="4" w:space="0" w:color="7E7E7E"/>
            </w:tcBorders>
          </w:tcPr>
          <w:p w14:paraId="0659BC25" w14:textId="77777777" w:rsidR="00E61148" w:rsidRDefault="00A318B7">
            <w:pPr>
              <w:pStyle w:val="TableParagraph"/>
              <w:spacing w:line="247" w:lineRule="exact"/>
              <w:ind w:left="234"/>
            </w:pPr>
            <w:r>
              <w:t>0.83</w:t>
            </w:r>
            <w:r>
              <w:rPr>
                <w:spacing w:val="2"/>
              </w:rPr>
              <w:t xml:space="preserve"> </w:t>
            </w:r>
            <w:r>
              <w:t>-</w:t>
            </w:r>
            <w:r>
              <w:rPr>
                <w:spacing w:val="-1"/>
              </w:rPr>
              <w:t xml:space="preserve"> </w:t>
            </w:r>
            <w:r>
              <w:rPr>
                <w:spacing w:val="-5"/>
              </w:rPr>
              <w:t>1.1</w:t>
            </w:r>
          </w:p>
        </w:tc>
        <w:tc>
          <w:tcPr>
            <w:tcW w:w="719" w:type="pct"/>
            <w:tcBorders>
              <w:top w:val="single" w:sz="4" w:space="0" w:color="7E7E7E"/>
              <w:bottom w:val="single" w:sz="4" w:space="0" w:color="7E7E7E"/>
            </w:tcBorders>
          </w:tcPr>
          <w:p w14:paraId="3B939389" w14:textId="77777777" w:rsidR="00E61148" w:rsidRDefault="00A318B7">
            <w:pPr>
              <w:pStyle w:val="TableParagraph"/>
              <w:spacing w:line="247" w:lineRule="exact"/>
              <w:ind w:left="224"/>
            </w:pPr>
            <w:r>
              <w:t>1.2</w:t>
            </w:r>
            <w:r>
              <w:rPr>
                <w:spacing w:val="3"/>
              </w:rPr>
              <w:t xml:space="preserve"> </w:t>
            </w:r>
            <w:r>
              <w:t>-</w:t>
            </w:r>
            <w:r>
              <w:rPr>
                <w:spacing w:val="-4"/>
              </w:rPr>
              <w:t xml:space="preserve"> </w:t>
            </w:r>
            <w:r>
              <w:rPr>
                <w:spacing w:val="-5"/>
              </w:rPr>
              <w:t>1.5</w:t>
            </w:r>
          </w:p>
        </w:tc>
      </w:tr>
      <w:tr w:rsidR="00E61148" w14:paraId="438F9182" w14:textId="77777777" w:rsidTr="005A08F0">
        <w:trPr>
          <w:trHeight w:val="390"/>
        </w:trPr>
        <w:tc>
          <w:tcPr>
            <w:tcW w:w="5000" w:type="pct"/>
            <w:gridSpan w:val="8"/>
            <w:tcBorders>
              <w:top w:val="single" w:sz="4" w:space="0" w:color="7E7E7E"/>
              <w:bottom w:val="single" w:sz="4" w:space="0" w:color="7E7E7E"/>
            </w:tcBorders>
          </w:tcPr>
          <w:p w14:paraId="5032AFD0" w14:textId="77777777" w:rsidR="00E61148" w:rsidRDefault="00A318B7">
            <w:pPr>
              <w:pStyle w:val="TableParagraph"/>
              <w:spacing w:line="247" w:lineRule="exact"/>
              <w:ind w:left="695"/>
              <w:rPr>
                <w:i/>
              </w:rPr>
            </w:pPr>
            <w:r>
              <w:rPr>
                <w:i/>
              </w:rPr>
              <w:t>Anthropogenic</w:t>
            </w:r>
            <w:r>
              <w:rPr>
                <w:i/>
                <w:spacing w:val="-7"/>
              </w:rPr>
              <w:t xml:space="preserve"> </w:t>
            </w:r>
            <w:r>
              <w:rPr>
                <w:i/>
                <w:spacing w:val="-2"/>
              </w:rPr>
              <w:t>parameters</w:t>
            </w:r>
          </w:p>
        </w:tc>
      </w:tr>
      <w:tr w:rsidR="00E61148" w14:paraId="16E36E5F" w14:textId="77777777" w:rsidTr="005A08F0">
        <w:trPr>
          <w:trHeight w:val="386"/>
        </w:trPr>
        <w:tc>
          <w:tcPr>
            <w:tcW w:w="220" w:type="pct"/>
            <w:tcBorders>
              <w:top w:val="single" w:sz="4" w:space="0" w:color="7E7E7E"/>
              <w:bottom w:val="single" w:sz="4" w:space="0" w:color="7E7E7E"/>
            </w:tcBorders>
          </w:tcPr>
          <w:p w14:paraId="75CE04FC" w14:textId="77777777" w:rsidR="00E61148" w:rsidRDefault="00A318B7" w:rsidP="00A93141">
            <w:pPr>
              <w:pStyle w:val="TableParagraph"/>
              <w:spacing w:line="247" w:lineRule="exact"/>
              <w:ind w:left="148"/>
              <w:jc w:val="center"/>
              <w:rPr>
                <w:b/>
              </w:rPr>
            </w:pPr>
            <w:r>
              <w:rPr>
                <w:b/>
                <w:spacing w:val="-5"/>
              </w:rPr>
              <w:t>1</w:t>
            </w:r>
            <w:r w:rsidR="00A93141">
              <w:rPr>
                <w:b/>
                <w:spacing w:val="-5"/>
              </w:rPr>
              <w:t>3</w:t>
            </w:r>
          </w:p>
        </w:tc>
        <w:tc>
          <w:tcPr>
            <w:tcW w:w="883" w:type="pct"/>
            <w:tcBorders>
              <w:top w:val="single" w:sz="4" w:space="0" w:color="7E7E7E"/>
              <w:bottom w:val="single" w:sz="4" w:space="0" w:color="7E7E7E"/>
            </w:tcBorders>
          </w:tcPr>
          <w:p w14:paraId="7BA232CD" w14:textId="77777777" w:rsidR="00E61148" w:rsidRDefault="00A318B7">
            <w:pPr>
              <w:pStyle w:val="TableParagraph"/>
              <w:ind w:left="107"/>
            </w:pPr>
            <w:r>
              <w:t>Distance</w:t>
            </w:r>
            <w:r>
              <w:rPr>
                <w:spacing w:val="-6"/>
              </w:rPr>
              <w:t xml:space="preserve"> </w:t>
            </w:r>
            <w:r>
              <w:t>to</w:t>
            </w:r>
            <w:r>
              <w:rPr>
                <w:spacing w:val="-3"/>
              </w:rPr>
              <w:t xml:space="preserve"> </w:t>
            </w:r>
            <w:r>
              <w:rPr>
                <w:spacing w:val="-4"/>
              </w:rPr>
              <w:t>road</w:t>
            </w:r>
          </w:p>
        </w:tc>
        <w:tc>
          <w:tcPr>
            <w:tcW w:w="460" w:type="pct"/>
            <w:tcBorders>
              <w:top w:val="single" w:sz="4" w:space="0" w:color="7E7E7E"/>
              <w:bottom w:val="single" w:sz="4" w:space="0" w:color="7E7E7E"/>
            </w:tcBorders>
          </w:tcPr>
          <w:p w14:paraId="1883DB09" w14:textId="77777777" w:rsidR="00E61148" w:rsidRDefault="00A318B7">
            <w:pPr>
              <w:pStyle w:val="TableParagraph"/>
              <w:ind w:left="235"/>
            </w:pPr>
            <w:r>
              <w:rPr>
                <w:spacing w:val="-10"/>
              </w:rPr>
              <w:t>m</w:t>
            </w:r>
          </w:p>
        </w:tc>
        <w:tc>
          <w:tcPr>
            <w:tcW w:w="638" w:type="pct"/>
            <w:tcBorders>
              <w:top w:val="single" w:sz="4" w:space="0" w:color="7E7E7E"/>
              <w:bottom w:val="single" w:sz="4" w:space="0" w:color="7E7E7E"/>
            </w:tcBorders>
          </w:tcPr>
          <w:p w14:paraId="1576A5CA" w14:textId="77777777" w:rsidR="00E61148" w:rsidRDefault="00A318B7">
            <w:pPr>
              <w:pStyle w:val="TableParagraph"/>
              <w:ind w:left="191"/>
            </w:pPr>
            <w:r>
              <w:t>0</w:t>
            </w:r>
            <w:r>
              <w:rPr>
                <w:spacing w:val="3"/>
              </w:rPr>
              <w:t xml:space="preserve"> </w:t>
            </w:r>
            <w:r>
              <w:t>-</w:t>
            </w:r>
            <w:r>
              <w:rPr>
                <w:spacing w:val="-1"/>
              </w:rPr>
              <w:t xml:space="preserve"> </w:t>
            </w:r>
            <w:r>
              <w:rPr>
                <w:spacing w:val="-2"/>
              </w:rPr>
              <w:t>746.9</w:t>
            </w:r>
          </w:p>
        </w:tc>
        <w:tc>
          <w:tcPr>
            <w:tcW w:w="649" w:type="pct"/>
            <w:tcBorders>
              <w:top w:val="single" w:sz="4" w:space="0" w:color="7E7E7E"/>
              <w:bottom w:val="single" w:sz="4" w:space="0" w:color="7E7E7E"/>
            </w:tcBorders>
          </w:tcPr>
          <w:p w14:paraId="03C2EEBC" w14:textId="77777777" w:rsidR="00E61148" w:rsidRDefault="00A318B7">
            <w:pPr>
              <w:pStyle w:val="TableParagraph"/>
              <w:ind w:left="221"/>
            </w:pPr>
            <w:r>
              <w:t>746.9-</w:t>
            </w:r>
            <w:r>
              <w:rPr>
                <w:spacing w:val="-2"/>
              </w:rPr>
              <w:t>1953.47</w:t>
            </w:r>
          </w:p>
        </w:tc>
        <w:tc>
          <w:tcPr>
            <w:tcW w:w="734" w:type="pct"/>
            <w:tcBorders>
              <w:top w:val="single" w:sz="4" w:space="0" w:color="7E7E7E"/>
              <w:bottom w:val="single" w:sz="4" w:space="0" w:color="7E7E7E"/>
            </w:tcBorders>
          </w:tcPr>
          <w:p w14:paraId="684D462F" w14:textId="77777777" w:rsidR="00E61148" w:rsidRDefault="00A318B7">
            <w:pPr>
              <w:pStyle w:val="TableParagraph"/>
              <w:ind w:left="220"/>
            </w:pPr>
            <w:r>
              <w:rPr>
                <w:spacing w:val="-2"/>
              </w:rPr>
              <w:t>1953.47-3274.4</w:t>
            </w:r>
          </w:p>
        </w:tc>
        <w:tc>
          <w:tcPr>
            <w:tcW w:w="697" w:type="pct"/>
            <w:tcBorders>
              <w:top w:val="single" w:sz="4" w:space="0" w:color="7E7E7E"/>
              <w:bottom w:val="single" w:sz="4" w:space="0" w:color="7E7E7E"/>
            </w:tcBorders>
          </w:tcPr>
          <w:p w14:paraId="778A7980" w14:textId="77777777" w:rsidR="00E61148" w:rsidRDefault="00A318B7">
            <w:pPr>
              <w:pStyle w:val="TableParagraph"/>
              <w:ind w:left="234"/>
            </w:pPr>
            <w:r>
              <w:rPr>
                <w:spacing w:val="-2"/>
              </w:rPr>
              <w:t>3274.4-4797.5</w:t>
            </w:r>
          </w:p>
        </w:tc>
        <w:tc>
          <w:tcPr>
            <w:tcW w:w="719" w:type="pct"/>
            <w:tcBorders>
              <w:top w:val="single" w:sz="4" w:space="0" w:color="7E7E7E"/>
              <w:bottom w:val="single" w:sz="4" w:space="0" w:color="7E7E7E"/>
            </w:tcBorders>
          </w:tcPr>
          <w:p w14:paraId="16640A14" w14:textId="77777777" w:rsidR="00E61148" w:rsidRDefault="00A318B7">
            <w:pPr>
              <w:pStyle w:val="TableParagraph"/>
              <w:ind w:left="224"/>
            </w:pPr>
            <w:r>
              <w:t>4797.5-</w:t>
            </w:r>
            <w:r>
              <w:rPr>
                <w:spacing w:val="-3"/>
              </w:rPr>
              <w:t xml:space="preserve"> </w:t>
            </w:r>
            <w:r>
              <w:rPr>
                <w:spacing w:val="-2"/>
              </w:rPr>
              <w:t>7325.5</w:t>
            </w:r>
          </w:p>
        </w:tc>
      </w:tr>
      <w:tr w:rsidR="00E61148" w14:paraId="3DC26FDB" w14:textId="77777777" w:rsidTr="005A08F0">
        <w:trPr>
          <w:trHeight w:val="390"/>
        </w:trPr>
        <w:tc>
          <w:tcPr>
            <w:tcW w:w="220" w:type="pct"/>
            <w:tcBorders>
              <w:top w:val="single" w:sz="4" w:space="0" w:color="7E7E7E"/>
              <w:bottom w:val="single" w:sz="4" w:space="0" w:color="7E7E7E"/>
            </w:tcBorders>
          </w:tcPr>
          <w:p w14:paraId="2E0DE278" w14:textId="77777777" w:rsidR="00E61148" w:rsidRDefault="00A318B7" w:rsidP="00A93141">
            <w:pPr>
              <w:pStyle w:val="TableParagraph"/>
              <w:spacing w:line="247" w:lineRule="exact"/>
              <w:ind w:left="148"/>
              <w:jc w:val="center"/>
              <w:rPr>
                <w:b/>
              </w:rPr>
            </w:pPr>
            <w:r>
              <w:rPr>
                <w:b/>
                <w:spacing w:val="-5"/>
              </w:rPr>
              <w:t>1</w:t>
            </w:r>
            <w:r w:rsidR="00A93141">
              <w:rPr>
                <w:b/>
                <w:spacing w:val="-5"/>
              </w:rPr>
              <w:t>4</w:t>
            </w:r>
          </w:p>
        </w:tc>
        <w:tc>
          <w:tcPr>
            <w:tcW w:w="883" w:type="pct"/>
            <w:tcBorders>
              <w:top w:val="single" w:sz="4" w:space="0" w:color="7E7E7E"/>
              <w:bottom w:val="single" w:sz="4" w:space="0" w:color="7E7E7E"/>
            </w:tcBorders>
          </w:tcPr>
          <w:p w14:paraId="65B5D2A9" w14:textId="77777777" w:rsidR="00E61148" w:rsidRDefault="00A318B7">
            <w:pPr>
              <w:pStyle w:val="TableParagraph"/>
              <w:ind w:left="107"/>
            </w:pPr>
            <w:r>
              <w:t>Distance</w:t>
            </w:r>
            <w:r>
              <w:rPr>
                <w:spacing w:val="-6"/>
              </w:rPr>
              <w:t xml:space="preserve"> </w:t>
            </w:r>
            <w:r>
              <w:t>to</w:t>
            </w:r>
            <w:r>
              <w:rPr>
                <w:spacing w:val="-3"/>
              </w:rPr>
              <w:t xml:space="preserve"> </w:t>
            </w:r>
            <w:r>
              <w:rPr>
                <w:spacing w:val="-2"/>
              </w:rPr>
              <w:t>settlement</w:t>
            </w:r>
          </w:p>
        </w:tc>
        <w:tc>
          <w:tcPr>
            <w:tcW w:w="460" w:type="pct"/>
            <w:tcBorders>
              <w:top w:val="single" w:sz="4" w:space="0" w:color="7E7E7E"/>
              <w:bottom w:val="single" w:sz="4" w:space="0" w:color="7E7E7E"/>
            </w:tcBorders>
          </w:tcPr>
          <w:p w14:paraId="0B5F78A9" w14:textId="77777777" w:rsidR="00E61148" w:rsidRDefault="00A318B7">
            <w:pPr>
              <w:pStyle w:val="TableParagraph"/>
              <w:ind w:left="235"/>
            </w:pPr>
            <w:r>
              <w:rPr>
                <w:spacing w:val="-10"/>
              </w:rPr>
              <w:t>m</w:t>
            </w:r>
          </w:p>
        </w:tc>
        <w:tc>
          <w:tcPr>
            <w:tcW w:w="638" w:type="pct"/>
            <w:tcBorders>
              <w:top w:val="single" w:sz="4" w:space="0" w:color="7E7E7E"/>
              <w:bottom w:val="single" w:sz="4" w:space="0" w:color="7E7E7E"/>
            </w:tcBorders>
          </w:tcPr>
          <w:p w14:paraId="68A4A802" w14:textId="77777777" w:rsidR="00E61148" w:rsidRDefault="00A318B7">
            <w:pPr>
              <w:pStyle w:val="TableParagraph"/>
              <w:ind w:left="191"/>
            </w:pPr>
            <w:r>
              <w:t>0-</w:t>
            </w:r>
            <w:r>
              <w:rPr>
                <w:spacing w:val="-4"/>
              </w:rPr>
              <w:t>184.</w:t>
            </w:r>
          </w:p>
        </w:tc>
        <w:tc>
          <w:tcPr>
            <w:tcW w:w="649" w:type="pct"/>
            <w:tcBorders>
              <w:top w:val="single" w:sz="4" w:space="0" w:color="7E7E7E"/>
              <w:bottom w:val="single" w:sz="4" w:space="0" w:color="7E7E7E"/>
            </w:tcBorders>
          </w:tcPr>
          <w:p w14:paraId="0FCE52E9" w14:textId="77777777" w:rsidR="00E61148" w:rsidRDefault="00A318B7">
            <w:pPr>
              <w:pStyle w:val="TableParagraph"/>
              <w:ind w:left="221"/>
            </w:pPr>
            <w:r>
              <w:t>184-</w:t>
            </w:r>
            <w:r>
              <w:rPr>
                <w:spacing w:val="-2"/>
              </w:rPr>
              <w:t>435.8</w:t>
            </w:r>
          </w:p>
        </w:tc>
        <w:tc>
          <w:tcPr>
            <w:tcW w:w="734" w:type="pct"/>
            <w:tcBorders>
              <w:top w:val="single" w:sz="4" w:space="0" w:color="7E7E7E"/>
              <w:bottom w:val="single" w:sz="4" w:space="0" w:color="7E7E7E"/>
            </w:tcBorders>
          </w:tcPr>
          <w:p w14:paraId="794F639F" w14:textId="77777777" w:rsidR="00E61148" w:rsidRDefault="00A318B7">
            <w:pPr>
              <w:pStyle w:val="TableParagraph"/>
              <w:ind w:left="220"/>
            </w:pPr>
            <w:r>
              <w:t>435.8-</w:t>
            </w:r>
            <w:r>
              <w:rPr>
                <w:spacing w:val="-2"/>
              </w:rPr>
              <w:t>755.5</w:t>
            </w:r>
          </w:p>
        </w:tc>
        <w:tc>
          <w:tcPr>
            <w:tcW w:w="697" w:type="pct"/>
            <w:tcBorders>
              <w:top w:val="single" w:sz="4" w:space="0" w:color="7E7E7E"/>
              <w:bottom w:val="single" w:sz="4" w:space="0" w:color="7E7E7E"/>
            </w:tcBorders>
          </w:tcPr>
          <w:p w14:paraId="75ADC6B1" w14:textId="77777777" w:rsidR="00E61148" w:rsidRDefault="00A318B7">
            <w:pPr>
              <w:pStyle w:val="TableParagraph"/>
              <w:ind w:left="234"/>
            </w:pPr>
            <w:r>
              <w:t>755.5-</w:t>
            </w:r>
            <w:r>
              <w:rPr>
                <w:spacing w:val="-2"/>
              </w:rPr>
              <w:t>1230.1</w:t>
            </w:r>
          </w:p>
        </w:tc>
        <w:tc>
          <w:tcPr>
            <w:tcW w:w="719" w:type="pct"/>
            <w:tcBorders>
              <w:top w:val="single" w:sz="4" w:space="0" w:color="7E7E7E"/>
              <w:bottom w:val="single" w:sz="4" w:space="0" w:color="7E7E7E"/>
            </w:tcBorders>
          </w:tcPr>
          <w:p w14:paraId="26AC5EED" w14:textId="77777777" w:rsidR="00E61148" w:rsidRDefault="00A318B7">
            <w:pPr>
              <w:pStyle w:val="TableParagraph"/>
              <w:ind w:left="224"/>
            </w:pPr>
            <w:r>
              <w:rPr>
                <w:spacing w:val="-2"/>
              </w:rPr>
              <w:t>1230.1-2470.0</w:t>
            </w:r>
          </w:p>
        </w:tc>
      </w:tr>
    </w:tbl>
    <w:p w14:paraId="674A0284" w14:textId="77777777" w:rsidR="00992675" w:rsidRDefault="00992675">
      <w:pPr>
        <w:pStyle w:val="TableParagraph"/>
        <w:sectPr w:rsidR="00992675" w:rsidSect="00C4338B">
          <w:pgSz w:w="15840" w:h="12240" w:orient="landscape"/>
          <w:pgMar w:top="1440" w:right="1440" w:bottom="1440" w:left="1440" w:header="720" w:footer="720" w:gutter="0"/>
          <w:cols w:space="720"/>
          <w:docGrid w:linePitch="299"/>
        </w:sectPr>
      </w:pPr>
    </w:p>
    <w:p w14:paraId="1D4F799E" w14:textId="77777777" w:rsidR="00A93141" w:rsidRDefault="00A93141" w:rsidP="00A93141">
      <w:pPr>
        <w:keepNext/>
      </w:pPr>
      <w:r w:rsidRPr="00A93141">
        <w:rPr>
          <w:b/>
          <w:noProof/>
          <w:lang w:val="en-IN" w:eastAsia="en-IN"/>
        </w:rPr>
        <w:lastRenderedPageBreak/>
        <w:drawing>
          <wp:anchor distT="0" distB="0" distL="114300" distR="114300" simplePos="0" relativeHeight="251716608" behindDoc="0" locked="0" layoutInCell="1" allowOverlap="1" wp14:anchorId="372E347E" wp14:editId="02A0A769">
            <wp:simplePos x="0" y="0"/>
            <wp:positionH relativeFrom="margin">
              <wp:posOffset>154305</wp:posOffset>
            </wp:positionH>
            <wp:positionV relativeFrom="paragraph">
              <wp:posOffset>140335</wp:posOffset>
            </wp:positionV>
            <wp:extent cx="5120640" cy="3621405"/>
            <wp:effectExtent l="19050" t="19050" r="22860" b="17145"/>
            <wp:wrapThrough wrapText="bothSides">
              <wp:wrapPolygon edited="0">
                <wp:start x="-80" y="-114"/>
                <wp:lineTo x="-80" y="21589"/>
                <wp:lineTo x="21616" y="21589"/>
                <wp:lineTo x="21616" y="-114"/>
                <wp:lineTo x="-80" y="-114"/>
              </wp:wrapPolygon>
            </wp:wrapThrough>
            <wp:docPr id="238" name="Picture 238" descr="D:\thematic_layers_flood\IMAGES\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matic_layers_flood\IMAGES\de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0640" cy="3621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F958F3" w14:textId="77777777" w:rsidR="00A93141" w:rsidRDefault="00A93141" w:rsidP="00A93141">
      <w:pPr>
        <w:pStyle w:val="Caption"/>
        <w:jc w:val="center"/>
        <w:rPr>
          <w:sz w:val="24"/>
        </w:rPr>
      </w:pPr>
    </w:p>
    <w:p w14:paraId="54D61EBE" w14:textId="77777777" w:rsidR="00A93141" w:rsidRDefault="00A93141" w:rsidP="00A93141">
      <w:pPr>
        <w:pStyle w:val="Caption"/>
        <w:jc w:val="center"/>
        <w:rPr>
          <w:sz w:val="24"/>
        </w:rPr>
      </w:pPr>
    </w:p>
    <w:p w14:paraId="35664F44" w14:textId="77777777" w:rsidR="00A93141" w:rsidRDefault="00A93141" w:rsidP="00A93141">
      <w:pPr>
        <w:pStyle w:val="Caption"/>
        <w:jc w:val="center"/>
        <w:rPr>
          <w:sz w:val="24"/>
        </w:rPr>
      </w:pPr>
    </w:p>
    <w:p w14:paraId="30FBC14A" w14:textId="77777777" w:rsidR="00A93141" w:rsidRDefault="00A93141" w:rsidP="00A93141">
      <w:pPr>
        <w:pStyle w:val="Caption"/>
        <w:jc w:val="center"/>
        <w:rPr>
          <w:sz w:val="24"/>
        </w:rPr>
      </w:pPr>
    </w:p>
    <w:p w14:paraId="453308B4" w14:textId="77777777" w:rsidR="00A93141" w:rsidRDefault="00A93141" w:rsidP="00A93141">
      <w:pPr>
        <w:pStyle w:val="Caption"/>
        <w:jc w:val="center"/>
        <w:rPr>
          <w:sz w:val="24"/>
        </w:rPr>
      </w:pPr>
    </w:p>
    <w:p w14:paraId="51E1AC8B" w14:textId="77777777" w:rsidR="00A93141" w:rsidRDefault="00A93141" w:rsidP="00A93141">
      <w:pPr>
        <w:pStyle w:val="Caption"/>
        <w:jc w:val="center"/>
        <w:rPr>
          <w:sz w:val="24"/>
        </w:rPr>
      </w:pPr>
    </w:p>
    <w:p w14:paraId="59A53174" w14:textId="77777777" w:rsidR="00A93141" w:rsidRDefault="00A93141" w:rsidP="00A93141">
      <w:pPr>
        <w:pStyle w:val="Caption"/>
        <w:jc w:val="center"/>
        <w:rPr>
          <w:sz w:val="24"/>
        </w:rPr>
      </w:pPr>
    </w:p>
    <w:p w14:paraId="31670AA1" w14:textId="77777777" w:rsidR="00A93141" w:rsidRDefault="00A93141" w:rsidP="00A93141">
      <w:pPr>
        <w:pStyle w:val="Caption"/>
        <w:jc w:val="center"/>
        <w:rPr>
          <w:sz w:val="24"/>
        </w:rPr>
      </w:pPr>
    </w:p>
    <w:p w14:paraId="590F9402" w14:textId="77777777" w:rsidR="00A93141" w:rsidRDefault="00A93141" w:rsidP="00A93141">
      <w:pPr>
        <w:pStyle w:val="Caption"/>
        <w:jc w:val="center"/>
        <w:rPr>
          <w:sz w:val="24"/>
        </w:rPr>
      </w:pPr>
    </w:p>
    <w:p w14:paraId="45AE028B" w14:textId="77777777" w:rsidR="00A93141" w:rsidRDefault="00A93141" w:rsidP="00A93141">
      <w:pPr>
        <w:pStyle w:val="Caption"/>
        <w:jc w:val="center"/>
        <w:rPr>
          <w:sz w:val="24"/>
        </w:rPr>
      </w:pPr>
    </w:p>
    <w:p w14:paraId="3FA464F7" w14:textId="77777777" w:rsidR="00A93141" w:rsidRDefault="00A93141" w:rsidP="00A93141">
      <w:pPr>
        <w:pStyle w:val="Caption"/>
        <w:jc w:val="center"/>
        <w:rPr>
          <w:sz w:val="24"/>
        </w:rPr>
      </w:pPr>
    </w:p>
    <w:p w14:paraId="20C222BC" w14:textId="77777777" w:rsidR="00A93141" w:rsidRDefault="00A93141" w:rsidP="00A93141">
      <w:pPr>
        <w:pStyle w:val="Caption"/>
        <w:jc w:val="center"/>
        <w:rPr>
          <w:sz w:val="24"/>
        </w:rPr>
      </w:pPr>
    </w:p>
    <w:p w14:paraId="52BB5951" w14:textId="77777777" w:rsidR="00A93141" w:rsidRPr="00A93141" w:rsidRDefault="00A93141" w:rsidP="00A93141">
      <w:pPr>
        <w:pStyle w:val="Caption"/>
        <w:jc w:val="center"/>
        <w:rPr>
          <w:sz w:val="24"/>
        </w:rPr>
      </w:pPr>
      <w:r w:rsidRPr="00A93141">
        <w:rPr>
          <w:sz w:val="24"/>
        </w:rPr>
        <w:t xml:space="preserve">Figure </w:t>
      </w:r>
      <w:r w:rsidRPr="00A93141">
        <w:rPr>
          <w:sz w:val="24"/>
        </w:rPr>
        <w:fldChar w:fldCharType="begin"/>
      </w:r>
      <w:r w:rsidRPr="00A93141">
        <w:rPr>
          <w:sz w:val="24"/>
        </w:rPr>
        <w:instrText xml:space="preserve"> SEQ Figure \* ARABIC </w:instrText>
      </w:r>
      <w:r w:rsidRPr="00A93141">
        <w:rPr>
          <w:sz w:val="24"/>
        </w:rPr>
        <w:fldChar w:fldCharType="separate"/>
      </w:r>
      <w:r w:rsidR="004312D8">
        <w:rPr>
          <w:noProof/>
          <w:sz w:val="24"/>
        </w:rPr>
        <w:t>4</w:t>
      </w:r>
      <w:r w:rsidRPr="00A93141">
        <w:rPr>
          <w:sz w:val="24"/>
        </w:rPr>
        <w:fldChar w:fldCharType="end"/>
      </w:r>
      <w:r>
        <w:rPr>
          <w:sz w:val="24"/>
        </w:rPr>
        <w:t>:</w:t>
      </w:r>
      <w:r w:rsidRPr="00A93141">
        <w:rPr>
          <w:sz w:val="24"/>
        </w:rPr>
        <w:t xml:space="preserve"> Elevation Map</w:t>
      </w:r>
    </w:p>
    <w:p w14:paraId="785E5C27" w14:textId="77777777" w:rsidR="00A93141" w:rsidRDefault="00A93141" w:rsidP="00A93141">
      <w:pPr>
        <w:pStyle w:val="NormalWeb"/>
        <w:keepNext/>
      </w:pPr>
      <w:r w:rsidRPr="00A93141">
        <w:rPr>
          <w:b/>
        </w:rPr>
        <w:t xml:space="preserve"> </w:t>
      </w:r>
      <w:r w:rsidRPr="00A93141">
        <w:rPr>
          <w:b/>
          <w:noProof/>
          <w:lang w:val="en-IN" w:eastAsia="en-IN"/>
        </w:rPr>
        <w:drawing>
          <wp:inline distT="0" distB="0" distL="0" distR="0" wp14:anchorId="68430E41" wp14:editId="6F86CCC6">
            <wp:extent cx="5423095" cy="3835493"/>
            <wp:effectExtent l="19050" t="19050" r="25400" b="12700"/>
            <wp:docPr id="241" name="Picture 241" descr="D:\thematic_layers_flood\IMAGES\dst.riv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matic_layers_flood\IMAGES\dst.rivw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7743" cy="3838780"/>
                    </a:xfrm>
                    <a:prstGeom prst="rect">
                      <a:avLst/>
                    </a:prstGeom>
                    <a:noFill/>
                    <a:ln>
                      <a:solidFill>
                        <a:schemeClr val="tx1"/>
                      </a:solidFill>
                    </a:ln>
                  </pic:spPr>
                </pic:pic>
              </a:graphicData>
            </a:graphic>
          </wp:inline>
        </w:drawing>
      </w:r>
    </w:p>
    <w:p w14:paraId="57023B4E" w14:textId="77777777" w:rsidR="00A93141" w:rsidRPr="00A93141" w:rsidRDefault="00A93141" w:rsidP="00A93141">
      <w:pPr>
        <w:pStyle w:val="Caption"/>
        <w:jc w:val="center"/>
        <w:rPr>
          <w:sz w:val="24"/>
        </w:rPr>
      </w:pPr>
      <w:r w:rsidRPr="00A93141">
        <w:rPr>
          <w:sz w:val="24"/>
        </w:rPr>
        <w:t xml:space="preserve">Figure </w:t>
      </w:r>
      <w:r w:rsidRPr="00A93141">
        <w:rPr>
          <w:sz w:val="24"/>
        </w:rPr>
        <w:fldChar w:fldCharType="begin"/>
      </w:r>
      <w:r w:rsidRPr="00A93141">
        <w:rPr>
          <w:sz w:val="24"/>
        </w:rPr>
        <w:instrText xml:space="preserve"> SEQ Figure \* ARABIC </w:instrText>
      </w:r>
      <w:r w:rsidRPr="00A93141">
        <w:rPr>
          <w:sz w:val="24"/>
        </w:rPr>
        <w:fldChar w:fldCharType="separate"/>
      </w:r>
      <w:r w:rsidR="004312D8">
        <w:rPr>
          <w:noProof/>
          <w:sz w:val="24"/>
        </w:rPr>
        <w:t>5</w:t>
      </w:r>
      <w:r w:rsidRPr="00A93141">
        <w:rPr>
          <w:sz w:val="24"/>
        </w:rPr>
        <w:fldChar w:fldCharType="end"/>
      </w:r>
      <w:r>
        <w:rPr>
          <w:sz w:val="24"/>
        </w:rPr>
        <w:t xml:space="preserve">: </w:t>
      </w:r>
      <w:r w:rsidRPr="00A93141">
        <w:rPr>
          <w:sz w:val="24"/>
        </w:rPr>
        <w:t>Distance from the river Map</w:t>
      </w:r>
    </w:p>
    <w:p w14:paraId="0BA9F1FC" w14:textId="77777777" w:rsidR="00A93141" w:rsidRPr="00A93141" w:rsidRDefault="00A93141" w:rsidP="00A93141">
      <w:pPr>
        <w:pStyle w:val="NormalWeb"/>
        <w:rPr>
          <w:lang w:val="en-IN" w:eastAsia="en-IN"/>
        </w:rPr>
      </w:pPr>
      <w:r>
        <w:rPr>
          <w:noProof/>
        </w:rPr>
        <w:lastRenderedPageBreak/>
        <mc:AlternateContent>
          <mc:Choice Requires="wps">
            <w:drawing>
              <wp:anchor distT="0" distB="0" distL="114300" distR="114300" simplePos="0" relativeHeight="251722752" behindDoc="0" locked="0" layoutInCell="1" allowOverlap="1" wp14:anchorId="216AADC2" wp14:editId="1498BFA0">
                <wp:simplePos x="0" y="0"/>
                <wp:positionH relativeFrom="column">
                  <wp:posOffset>400685</wp:posOffset>
                </wp:positionH>
                <wp:positionV relativeFrom="paragraph">
                  <wp:posOffset>7713980</wp:posOffset>
                </wp:positionV>
                <wp:extent cx="5127625" cy="635"/>
                <wp:effectExtent l="0" t="0" r="0" b="0"/>
                <wp:wrapThrough wrapText="bothSides">
                  <wp:wrapPolygon edited="0">
                    <wp:start x="0" y="0"/>
                    <wp:lineTo x="0" y="21600"/>
                    <wp:lineTo x="21600" y="21600"/>
                    <wp:lineTo x="21600" y="0"/>
                  </wp:wrapPolygon>
                </wp:wrapThrough>
                <wp:docPr id="245" name="Text Box 245"/>
                <wp:cNvGraphicFramePr/>
                <a:graphic xmlns:a="http://schemas.openxmlformats.org/drawingml/2006/main">
                  <a:graphicData uri="http://schemas.microsoft.com/office/word/2010/wordprocessingShape">
                    <wps:wsp>
                      <wps:cNvSpPr txBox="1"/>
                      <wps:spPr>
                        <a:xfrm>
                          <a:off x="0" y="0"/>
                          <a:ext cx="5127625" cy="635"/>
                        </a:xfrm>
                        <a:prstGeom prst="rect">
                          <a:avLst/>
                        </a:prstGeom>
                        <a:solidFill>
                          <a:prstClr val="white"/>
                        </a:solidFill>
                        <a:ln>
                          <a:noFill/>
                        </a:ln>
                        <a:effectLst/>
                      </wps:spPr>
                      <wps:txbx>
                        <w:txbxContent>
                          <w:p w14:paraId="3FFA6925" w14:textId="5194AB81" w:rsidR="008A7234" w:rsidRPr="00A93141" w:rsidRDefault="008A7234" w:rsidP="00A93141">
                            <w:pPr>
                              <w:pStyle w:val="Caption"/>
                              <w:jc w:val="center"/>
                              <w:rPr>
                                <w:b/>
                                <w:noProof/>
                                <w:sz w:val="36"/>
                                <w:szCs w:val="24"/>
                              </w:rPr>
                            </w:pPr>
                            <w:r w:rsidRPr="00A93141">
                              <w:rPr>
                                <w:sz w:val="24"/>
                              </w:rPr>
                              <w:t xml:space="preserve">Figure </w:t>
                            </w:r>
                            <w:r w:rsidR="00EC2FB1">
                              <w:rPr>
                                <w:sz w:val="24"/>
                              </w:rPr>
                              <w:t>7</w:t>
                            </w:r>
                            <w:r>
                              <w:rPr>
                                <w:sz w:val="24"/>
                              </w:rPr>
                              <w:t>:</w:t>
                            </w:r>
                            <w:r w:rsidRPr="00A93141">
                              <w:rPr>
                                <w:sz w:val="24"/>
                              </w:rPr>
                              <w:t xml:space="preserve"> Distance from Settlement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6AADC2" id="_x0000_t202" coordsize="21600,21600" o:spt="202" path="m,l,21600r21600,l21600,xe">
                <v:stroke joinstyle="miter"/>
                <v:path gradientshapeok="t" o:connecttype="rect"/>
              </v:shapetype>
              <v:shape id="Text Box 245" o:spid="_x0000_s1059" type="#_x0000_t202" style="position:absolute;margin-left:31.55pt;margin-top:607.4pt;width:403.7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" stroked="f">
                <v:textbox style="mso-fit-shape-to-text:t" inset="0,0,0,0">
                  <w:txbxContent>
                    <w:p w14:paraId="3FFA6925" w14:textId="5194AB81" w:rsidR="008A7234" w:rsidRPr="00A93141" w:rsidRDefault="008A7234" w:rsidP="00A93141">
                      <w:pPr>
                        <w:pStyle w:val="Caption"/>
                        <w:jc w:val="center"/>
                        <w:rPr>
                          <w:b/>
                          <w:noProof/>
                          <w:sz w:val="36"/>
                          <w:szCs w:val="24"/>
                        </w:rPr>
                      </w:pPr>
                      <w:r w:rsidRPr="00A93141">
                        <w:rPr>
                          <w:sz w:val="24"/>
                        </w:rPr>
                        <w:t xml:space="preserve">Figure </w:t>
                      </w:r>
                      <w:r w:rsidR="00EC2FB1">
                        <w:rPr>
                          <w:sz w:val="24"/>
                        </w:rPr>
                        <w:t>7</w:t>
                      </w:r>
                      <w:r>
                        <w:rPr>
                          <w:sz w:val="24"/>
                        </w:rPr>
                        <w:t>:</w:t>
                      </w:r>
                      <w:r w:rsidRPr="00A93141">
                        <w:rPr>
                          <w:sz w:val="24"/>
                        </w:rPr>
                        <w:t xml:space="preserve"> Distance from Settlement map</w:t>
                      </w:r>
                    </w:p>
                  </w:txbxContent>
                </v:textbox>
                <w10:wrap type="through"/>
              </v:shape>
            </w:pict>
          </mc:Fallback>
        </mc:AlternateContent>
      </w:r>
      <w:r w:rsidRPr="00A93141">
        <w:rPr>
          <w:b/>
          <w:noProof/>
          <w:lang w:val="en-IN" w:eastAsia="en-IN"/>
        </w:rPr>
        <w:drawing>
          <wp:anchor distT="0" distB="0" distL="114300" distR="114300" simplePos="0" relativeHeight="251720704" behindDoc="0" locked="0" layoutInCell="1" allowOverlap="1" wp14:anchorId="42FC0FED" wp14:editId="5AFBD6C8">
            <wp:simplePos x="0" y="0"/>
            <wp:positionH relativeFrom="column">
              <wp:posOffset>400685</wp:posOffset>
            </wp:positionH>
            <wp:positionV relativeFrom="paragraph">
              <wp:posOffset>4030345</wp:posOffset>
            </wp:positionV>
            <wp:extent cx="5127625" cy="3626485"/>
            <wp:effectExtent l="19050" t="19050" r="15875" b="12065"/>
            <wp:wrapThrough wrapText="bothSides">
              <wp:wrapPolygon edited="0">
                <wp:start x="-80" y="-113"/>
                <wp:lineTo x="-80" y="21558"/>
                <wp:lineTo x="21587" y="21558"/>
                <wp:lineTo x="21587" y="-113"/>
                <wp:lineTo x="-80" y="-113"/>
              </wp:wrapPolygon>
            </wp:wrapThrough>
            <wp:docPr id="244" name="Picture 244" descr="D:\thematic_layers_flood\IMAGES\dst.settle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ematic_layers_flood\IMAGES\dst.settlem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7625" cy="3626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93141">
        <w:rPr>
          <w:b/>
          <w:noProof/>
          <w:lang w:val="en-IN" w:eastAsia="en-IN"/>
        </w:rPr>
        <w:drawing>
          <wp:anchor distT="0" distB="0" distL="114300" distR="114300" simplePos="0" relativeHeight="251717632" behindDoc="0" locked="0" layoutInCell="1" allowOverlap="1" wp14:anchorId="0A6B8EC7" wp14:editId="5B510CC8">
            <wp:simplePos x="0" y="0"/>
            <wp:positionH relativeFrom="margin">
              <wp:align>center</wp:align>
            </wp:positionH>
            <wp:positionV relativeFrom="paragraph">
              <wp:posOffset>20955</wp:posOffset>
            </wp:positionV>
            <wp:extent cx="5099050" cy="3606165"/>
            <wp:effectExtent l="19050" t="19050" r="25400" b="13335"/>
            <wp:wrapThrough wrapText="bothSides">
              <wp:wrapPolygon edited="0">
                <wp:start x="-81" y="-114"/>
                <wp:lineTo x="-81" y="21566"/>
                <wp:lineTo x="21627" y="21566"/>
                <wp:lineTo x="21627" y="-114"/>
                <wp:lineTo x="-81" y="-114"/>
              </wp:wrapPolygon>
            </wp:wrapThrough>
            <wp:docPr id="242" name="Picture 242" descr="D:\thematic_layers_flood\IMAGES\dst.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matic_layers_flood\IMAGES\dst.roa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9050" cy="3606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4F64401A" wp14:editId="53FC116B">
                <wp:simplePos x="0" y="0"/>
                <wp:positionH relativeFrom="column">
                  <wp:posOffset>19050</wp:posOffset>
                </wp:positionH>
                <wp:positionV relativeFrom="paragraph">
                  <wp:posOffset>3684270</wp:posOffset>
                </wp:positionV>
                <wp:extent cx="5099050" cy="635"/>
                <wp:effectExtent l="0" t="0" r="0" b="0"/>
                <wp:wrapThrough wrapText="bothSides">
                  <wp:wrapPolygon edited="0">
                    <wp:start x="0" y="0"/>
                    <wp:lineTo x="0" y="21600"/>
                    <wp:lineTo x="21600" y="21600"/>
                    <wp:lineTo x="21600" y="0"/>
                  </wp:wrapPolygon>
                </wp:wrapThrough>
                <wp:docPr id="243" name="Text Box 243"/>
                <wp:cNvGraphicFramePr/>
                <a:graphic xmlns:a="http://schemas.openxmlformats.org/drawingml/2006/main">
                  <a:graphicData uri="http://schemas.microsoft.com/office/word/2010/wordprocessingShape">
                    <wps:wsp>
                      <wps:cNvSpPr txBox="1"/>
                      <wps:spPr>
                        <a:xfrm>
                          <a:off x="0" y="0"/>
                          <a:ext cx="5099050" cy="635"/>
                        </a:xfrm>
                        <a:prstGeom prst="rect">
                          <a:avLst/>
                        </a:prstGeom>
                        <a:solidFill>
                          <a:prstClr val="white"/>
                        </a:solidFill>
                        <a:ln>
                          <a:noFill/>
                        </a:ln>
                        <a:effectLst/>
                      </wps:spPr>
                      <wps:txbx>
                        <w:txbxContent>
                          <w:p w14:paraId="1D50448E" w14:textId="77777777" w:rsidR="008A7234" w:rsidRPr="00A93141" w:rsidRDefault="008A7234" w:rsidP="00A93141">
                            <w:pPr>
                              <w:pStyle w:val="Caption"/>
                              <w:jc w:val="center"/>
                              <w:rPr>
                                <w:b/>
                                <w:noProof/>
                                <w:sz w:val="36"/>
                                <w:szCs w:val="24"/>
                              </w:rPr>
                            </w:pPr>
                            <w:r w:rsidRPr="00A93141">
                              <w:rPr>
                                <w:sz w:val="24"/>
                              </w:rPr>
                              <w:t xml:space="preserve">Figure </w:t>
                            </w:r>
                            <w:r w:rsidRPr="00A93141">
                              <w:rPr>
                                <w:sz w:val="24"/>
                              </w:rPr>
                              <w:fldChar w:fldCharType="begin"/>
                            </w:r>
                            <w:r w:rsidRPr="00A93141">
                              <w:rPr>
                                <w:sz w:val="24"/>
                              </w:rPr>
                              <w:instrText xml:space="preserve"> SEQ Figure \* ARABIC </w:instrText>
                            </w:r>
                            <w:r w:rsidRPr="00A93141">
                              <w:rPr>
                                <w:sz w:val="24"/>
                              </w:rPr>
                              <w:fldChar w:fldCharType="separate"/>
                            </w:r>
                            <w:r>
                              <w:rPr>
                                <w:noProof/>
                                <w:sz w:val="24"/>
                              </w:rPr>
                              <w:t>6</w:t>
                            </w:r>
                            <w:r w:rsidRPr="00A93141">
                              <w:rPr>
                                <w:sz w:val="24"/>
                              </w:rPr>
                              <w:fldChar w:fldCharType="end"/>
                            </w:r>
                            <w:r w:rsidRPr="00A93141">
                              <w:rPr>
                                <w:sz w:val="24"/>
                              </w:rPr>
                              <w:t>: Distance from road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77E0D3" id="Text Box 243" o:spid="_x0000_s1060" type="#_x0000_t202" style="position:absolute;margin-left:1.5pt;margin-top:290.1pt;width:401.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" stroked="f">
                <v:textbox style="mso-fit-shape-to-text:t" inset="0,0,0,0">
                  <w:txbxContent>
                    <w:p w:rsidR="008A7234" w:rsidRPr="00A93141" w:rsidRDefault="008A7234" w:rsidP="00A93141">
                      <w:pPr>
                        <w:pStyle w:val="Caption"/>
                        <w:jc w:val="center"/>
                        <w:rPr>
                          <w:b/>
                          <w:noProof/>
                          <w:sz w:val="36"/>
                          <w:szCs w:val="24"/>
                        </w:rPr>
                      </w:pPr>
                      <w:r w:rsidRPr="00A93141">
                        <w:rPr>
                          <w:sz w:val="24"/>
                        </w:rPr>
                        <w:t xml:space="preserve">Figure </w:t>
                      </w:r>
                      <w:r w:rsidRPr="00A93141">
                        <w:rPr>
                          <w:sz w:val="24"/>
                        </w:rPr>
                        <w:fldChar w:fldCharType="begin"/>
                      </w:r>
                      <w:r w:rsidRPr="00A93141">
                        <w:rPr>
                          <w:sz w:val="24"/>
                        </w:rPr>
                        <w:instrText xml:space="preserve"> SEQ Figure \* ARABIC </w:instrText>
                      </w:r>
                      <w:r w:rsidRPr="00A93141">
                        <w:rPr>
                          <w:sz w:val="24"/>
                        </w:rPr>
                        <w:fldChar w:fldCharType="separate"/>
                      </w:r>
                      <w:r>
                        <w:rPr>
                          <w:noProof/>
                          <w:sz w:val="24"/>
                        </w:rPr>
                        <w:t>6</w:t>
                      </w:r>
                      <w:r w:rsidRPr="00A93141">
                        <w:rPr>
                          <w:sz w:val="24"/>
                        </w:rPr>
                        <w:fldChar w:fldCharType="end"/>
                      </w:r>
                      <w:r w:rsidRPr="00A93141">
                        <w:rPr>
                          <w:sz w:val="24"/>
                        </w:rPr>
                        <w:t>: Distance from road Map</w:t>
                      </w:r>
                    </w:p>
                  </w:txbxContent>
                </v:textbox>
                <w10:wrap type="through"/>
              </v:shape>
            </w:pict>
          </mc:Fallback>
        </mc:AlternateContent>
      </w:r>
      <w:r>
        <w:rPr>
          <w:b/>
        </w:rPr>
        <w:br w:type="page"/>
      </w:r>
    </w:p>
    <w:p w14:paraId="11B51170" w14:textId="77777777" w:rsidR="00A93141" w:rsidRDefault="00A93141">
      <w:pPr>
        <w:rPr>
          <w:b/>
        </w:rPr>
      </w:pPr>
      <w:r w:rsidRPr="00A93141">
        <w:rPr>
          <w:b/>
          <w:noProof/>
          <w:lang w:val="en-IN" w:eastAsia="en-IN"/>
        </w:rPr>
        <w:lastRenderedPageBreak/>
        <w:drawing>
          <wp:anchor distT="0" distB="0" distL="114300" distR="114300" simplePos="0" relativeHeight="251723776" behindDoc="0" locked="0" layoutInCell="1" allowOverlap="1" wp14:anchorId="083505E6" wp14:editId="752FFBBA">
            <wp:simplePos x="0" y="0"/>
            <wp:positionH relativeFrom="margin">
              <wp:align>left</wp:align>
            </wp:positionH>
            <wp:positionV relativeFrom="paragraph">
              <wp:posOffset>19196</wp:posOffset>
            </wp:positionV>
            <wp:extent cx="5219065" cy="3690620"/>
            <wp:effectExtent l="19050" t="19050" r="19685" b="24130"/>
            <wp:wrapThrough wrapText="bothSides">
              <wp:wrapPolygon edited="0">
                <wp:start x="-79" y="-111"/>
                <wp:lineTo x="-79" y="21630"/>
                <wp:lineTo x="21603" y="21630"/>
                <wp:lineTo x="21603" y="-111"/>
                <wp:lineTo x="-79" y="-111"/>
              </wp:wrapPolygon>
            </wp:wrapThrough>
            <wp:docPr id="246" name="Picture 246" descr="D:\thematic_layers_flood\IMAGES\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hematic_layers_flood\IMAGES\lul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7772" cy="36970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6AB4B3" w14:textId="77777777" w:rsidR="00A93141" w:rsidRDefault="00A93141" w:rsidP="00A93141">
      <w:pPr>
        <w:keepNext/>
      </w:pPr>
      <w:r>
        <w:rPr>
          <w:noProof/>
        </w:rPr>
        <mc:AlternateContent>
          <mc:Choice Requires="wps">
            <w:drawing>
              <wp:anchor distT="0" distB="0" distL="114300" distR="114300" simplePos="0" relativeHeight="251728896" behindDoc="0" locked="0" layoutInCell="1" allowOverlap="1" wp14:anchorId="4CD91118" wp14:editId="3E71AFBE">
                <wp:simplePos x="0" y="0"/>
                <wp:positionH relativeFrom="column">
                  <wp:posOffset>110490</wp:posOffset>
                </wp:positionH>
                <wp:positionV relativeFrom="paragraph">
                  <wp:posOffset>7513320</wp:posOffset>
                </wp:positionV>
                <wp:extent cx="4431030" cy="635"/>
                <wp:effectExtent l="0" t="0" r="7620" b="8255"/>
                <wp:wrapThrough wrapText="bothSides">
                  <wp:wrapPolygon edited="0">
                    <wp:start x="0" y="0"/>
                    <wp:lineTo x="0" y="20698"/>
                    <wp:lineTo x="21544" y="20698"/>
                    <wp:lineTo x="21544" y="0"/>
                    <wp:lineTo x="0" y="0"/>
                  </wp:wrapPolygon>
                </wp:wrapThrough>
                <wp:docPr id="249" name="Text Box 249"/>
                <wp:cNvGraphicFramePr/>
                <a:graphic xmlns:a="http://schemas.openxmlformats.org/drawingml/2006/main">
                  <a:graphicData uri="http://schemas.microsoft.com/office/word/2010/wordprocessingShape">
                    <wps:wsp>
                      <wps:cNvSpPr txBox="1"/>
                      <wps:spPr>
                        <a:xfrm>
                          <a:off x="0" y="0"/>
                          <a:ext cx="4431030" cy="635"/>
                        </a:xfrm>
                        <a:prstGeom prst="rect">
                          <a:avLst/>
                        </a:prstGeom>
                        <a:solidFill>
                          <a:prstClr val="white"/>
                        </a:solidFill>
                        <a:ln>
                          <a:noFill/>
                        </a:ln>
                        <a:effectLst/>
                      </wps:spPr>
                      <wps:txbx>
                        <w:txbxContent>
                          <w:p w14:paraId="072FE477" w14:textId="474E742E" w:rsidR="008A7234" w:rsidRPr="00F0718B" w:rsidRDefault="008A7234" w:rsidP="00F0718B">
                            <w:pPr>
                              <w:pStyle w:val="Caption"/>
                              <w:jc w:val="center"/>
                              <w:rPr>
                                <w:b/>
                                <w:noProof/>
                                <w:sz w:val="24"/>
                              </w:rPr>
                            </w:pPr>
                            <w:r w:rsidRPr="00F0718B">
                              <w:rPr>
                                <w:sz w:val="24"/>
                              </w:rPr>
                              <w:t xml:space="preserve">Figure </w:t>
                            </w:r>
                            <w:r w:rsidR="00EC2FB1">
                              <w:rPr>
                                <w:sz w:val="24"/>
                              </w:rPr>
                              <w:t>9</w:t>
                            </w:r>
                            <w:r w:rsidRPr="00F0718B">
                              <w:rPr>
                                <w:sz w:val="24"/>
                              </w:rPr>
                              <w:t>: NDVI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91118" id="Text Box 249" o:spid="_x0000_s1061" type="#_x0000_t202" style="position:absolute;margin-left:8.7pt;margin-top:591.6pt;width:348.9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" stroked="f">
                <v:textbox style="mso-fit-shape-to-text:t" inset="0,0,0,0">
                  <w:txbxContent>
                    <w:p w14:paraId="072FE477" w14:textId="474E742E" w:rsidR="008A7234" w:rsidRPr="00F0718B" w:rsidRDefault="008A7234" w:rsidP="00F0718B">
                      <w:pPr>
                        <w:pStyle w:val="Caption"/>
                        <w:jc w:val="center"/>
                        <w:rPr>
                          <w:b/>
                          <w:noProof/>
                          <w:sz w:val="24"/>
                        </w:rPr>
                      </w:pPr>
                      <w:r w:rsidRPr="00F0718B">
                        <w:rPr>
                          <w:sz w:val="24"/>
                        </w:rPr>
                        <w:t xml:space="preserve">Figure </w:t>
                      </w:r>
                      <w:r w:rsidR="00EC2FB1">
                        <w:rPr>
                          <w:sz w:val="24"/>
                        </w:rPr>
                        <w:t>9</w:t>
                      </w:r>
                      <w:r w:rsidRPr="00F0718B">
                        <w:rPr>
                          <w:sz w:val="24"/>
                        </w:rPr>
                        <w:t>: NDVI map</w:t>
                      </w:r>
                    </w:p>
                  </w:txbxContent>
                </v:textbox>
                <w10:wrap type="through"/>
              </v:shape>
            </w:pict>
          </mc:Fallback>
        </mc:AlternateContent>
      </w:r>
      <w:r w:rsidRPr="00A93141">
        <w:rPr>
          <w:b/>
          <w:noProof/>
          <w:lang w:val="en-IN" w:eastAsia="en-IN"/>
        </w:rPr>
        <w:drawing>
          <wp:anchor distT="0" distB="0" distL="114300" distR="114300" simplePos="0" relativeHeight="251726848" behindDoc="0" locked="0" layoutInCell="1" allowOverlap="1" wp14:anchorId="2A6FE6B0" wp14:editId="21F1BF89">
            <wp:simplePos x="0" y="0"/>
            <wp:positionH relativeFrom="margin">
              <wp:align>left</wp:align>
            </wp:positionH>
            <wp:positionV relativeFrom="paragraph">
              <wp:posOffset>3774049</wp:posOffset>
            </wp:positionV>
            <wp:extent cx="5204460" cy="3680460"/>
            <wp:effectExtent l="19050" t="19050" r="15240" b="15240"/>
            <wp:wrapThrough wrapText="bothSides">
              <wp:wrapPolygon edited="0">
                <wp:start x="-79" y="-112"/>
                <wp:lineTo x="-79" y="21578"/>
                <wp:lineTo x="21584" y="21578"/>
                <wp:lineTo x="21584" y="-112"/>
                <wp:lineTo x="-79" y="-112"/>
              </wp:wrapPolygon>
            </wp:wrapThrough>
            <wp:docPr id="248" name="Picture 248" descr="D:\thematic_layers_flood\IMAGES\nd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hematic_layers_flood\IMAGES\ndv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121" cy="37192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524DBD31" wp14:editId="0B5FD327">
                <wp:simplePos x="0" y="0"/>
                <wp:positionH relativeFrom="margin">
                  <wp:align>right</wp:align>
                </wp:positionH>
                <wp:positionV relativeFrom="paragraph">
                  <wp:posOffset>3577981</wp:posOffset>
                </wp:positionV>
                <wp:extent cx="5943600" cy="635"/>
                <wp:effectExtent l="0" t="0" r="0" b="2540"/>
                <wp:wrapThrough wrapText="bothSides">
                  <wp:wrapPolygon edited="0">
                    <wp:start x="0" y="0"/>
                    <wp:lineTo x="0" y="20420"/>
                    <wp:lineTo x="21531" y="20420"/>
                    <wp:lineTo x="21531" y="0"/>
                    <wp:lineTo x="0" y="0"/>
                  </wp:wrapPolygon>
                </wp:wrapThrough>
                <wp:docPr id="247" name="Text Box 24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1BB34287" w14:textId="22C25743" w:rsidR="008A7234" w:rsidRPr="00A93141" w:rsidRDefault="008A7234" w:rsidP="00A93141">
                            <w:pPr>
                              <w:pStyle w:val="Caption"/>
                              <w:jc w:val="center"/>
                              <w:rPr>
                                <w:b/>
                                <w:noProof/>
                                <w:sz w:val="24"/>
                                <w:szCs w:val="24"/>
                              </w:rPr>
                            </w:pPr>
                            <w:r w:rsidRPr="00A93141">
                              <w:rPr>
                                <w:sz w:val="24"/>
                                <w:szCs w:val="24"/>
                              </w:rPr>
                              <w:t xml:space="preserve">Figure </w:t>
                            </w:r>
                            <w:r w:rsidR="00EC2FB1">
                              <w:rPr>
                                <w:sz w:val="24"/>
                                <w:szCs w:val="24"/>
                              </w:rPr>
                              <w:t>8</w:t>
                            </w:r>
                            <w:r>
                              <w:rPr>
                                <w:sz w:val="24"/>
                                <w:szCs w:val="24"/>
                              </w:rPr>
                              <w:t>:</w:t>
                            </w:r>
                            <w:r w:rsidRPr="00A93141">
                              <w:rPr>
                                <w:sz w:val="24"/>
                                <w:szCs w:val="24"/>
                              </w:rPr>
                              <w:t xml:space="preserve"> Land use land cover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DBD31" id="Text Box 247" o:spid="_x0000_s1062" type="#_x0000_t202" style="position:absolute;margin-left:416.8pt;margin-top:281.75pt;width:468pt;height:.05pt;z-index:2517258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" stroked="f">
                <v:textbox style="mso-fit-shape-to-text:t" inset="0,0,0,0">
                  <w:txbxContent>
                    <w:p w14:paraId="1BB34287" w14:textId="22C25743" w:rsidR="008A7234" w:rsidRPr="00A93141" w:rsidRDefault="008A7234" w:rsidP="00A93141">
                      <w:pPr>
                        <w:pStyle w:val="Caption"/>
                        <w:jc w:val="center"/>
                        <w:rPr>
                          <w:b/>
                          <w:noProof/>
                          <w:sz w:val="24"/>
                          <w:szCs w:val="24"/>
                        </w:rPr>
                      </w:pPr>
                      <w:r w:rsidRPr="00A93141">
                        <w:rPr>
                          <w:sz w:val="24"/>
                          <w:szCs w:val="24"/>
                        </w:rPr>
                        <w:t xml:space="preserve">Figure </w:t>
                      </w:r>
                      <w:r w:rsidR="00EC2FB1">
                        <w:rPr>
                          <w:sz w:val="24"/>
                          <w:szCs w:val="24"/>
                        </w:rPr>
                        <w:t>8</w:t>
                      </w:r>
                      <w:r>
                        <w:rPr>
                          <w:sz w:val="24"/>
                          <w:szCs w:val="24"/>
                        </w:rPr>
                        <w:t>:</w:t>
                      </w:r>
                      <w:r w:rsidRPr="00A93141">
                        <w:rPr>
                          <w:sz w:val="24"/>
                          <w:szCs w:val="24"/>
                        </w:rPr>
                        <w:t xml:space="preserve"> Land use land cover Map</w:t>
                      </w:r>
                    </w:p>
                  </w:txbxContent>
                </v:textbox>
                <w10:wrap type="through" anchorx="margin"/>
              </v:shape>
            </w:pict>
          </mc:Fallback>
        </mc:AlternateContent>
      </w:r>
      <w:r>
        <w:rPr>
          <w:b/>
        </w:rPr>
        <w:br w:type="page"/>
      </w:r>
    </w:p>
    <w:p w14:paraId="1AA32E04" w14:textId="77777777" w:rsidR="00F0718B" w:rsidRDefault="00F0718B">
      <w:pPr>
        <w:rPr>
          <w:b/>
        </w:rPr>
      </w:pPr>
      <w:r>
        <w:rPr>
          <w:noProof/>
        </w:rPr>
        <w:lastRenderedPageBreak/>
        <mc:AlternateContent>
          <mc:Choice Requires="wps">
            <w:drawing>
              <wp:anchor distT="0" distB="0" distL="114300" distR="114300" simplePos="0" relativeHeight="251735040" behindDoc="0" locked="0" layoutInCell="1" allowOverlap="1" wp14:anchorId="7634242E" wp14:editId="495CEE93">
                <wp:simplePos x="0" y="0"/>
                <wp:positionH relativeFrom="column">
                  <wp:posOffset>352425</wp:posOffset>
                </wp:positionH>
                <wp:positionV relativeFrom="paragraph">
                  <wp:posOffset>7842885</wp:posOffset>
                </wp:positionV>
                <wp:extent cx="5232400" cy="635"/>
                <wp:effectExtent l="0" t="0" r="0" b="0"/>
                <wp:wrapThrough wrapText="bothSides">
                  <wp:wrapPolygon edited="0">
                    <wp:start x="0" y="0"/>
                    <wp:lineTo x="0" y="21600"/>
                    <wp:lineTo x="21600" y="21600"/>
                    <wp:lineTo x="21600" y="0"/>
                  </wp:wrapPolygon>
                </wp:wrapThrough>
                <wp:docPr id="253" name="Text Box 253"/>
                <wp:cNvGraphicFramePr/>
                <a:graphic xmlns:a="http://schemas.openxmlformats.org/drawingml/2006/main">
                  <a:graphicData uri="http://schemas.microsoft.com/office/word/2010/wordprocessingShape">
                    <wps:wsp>
                      <wps:cNvSpPr txBox="1"/>
                      <wps:spPr>
                        <a:xfrm>
                          <a:off x="0" y="0"/>
                          <a:ext cx="5232400" cy="635"/>
                        </a:xfrm>
                        <a:prstGeom prst="rect">
                          <a:avLst/>
                        </a:prstGeom>
                        <a:solidFill>
                          <a:prstClr val="white"/>
                        </a:solidFill>
                        <a:ln>
                          <a:noFill/>
                        </a:ln>
                        <a:effectLst/>
                      </wps:spPr>
                      <wps:txbx>
                        <w:txbxContent>
                          <w:p w14:paraId="32989D50" w14:textId="7A49976C" w:rsidR="008A7234" w:rsidRPr="00F0718B" w:rsidRDefault="008A7234" w:rsidP="00F0718B">
                            <w:pPr>
                              <w:pStyle w:val="Caption"/>
                              <w:jc w:val="center"/>
                              <w:rPr>
                                <w:b/>
                                <w:noProof/>
                                <w:sz w:val="24"/>
                              </w:rPr>
                            </w:pPr>
                            <w:r w:rsidRPr="00F0718B">
                              <w:rPr>
                                <w:sz w:val="24"/>
                              </w:rPr>
                              <w:t>Figure 1</w:t>
                            </w:r>
                            <w:r w:rsidR="00EC2FB1">
                              <w:rPr>
                                <w:sz w:val="24"/>
                              </w:rPr>
                              <w:t>1</w:t>
                            </w:r>
                            <w:r w:rsidRPr="00F0718B">
                              <w:rPr>
                                <w:sz w:val="24"/>
                              </w:rPr>
                              <w:t>: Rainfall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34242E" id="Text Box 253" o:spid="_x0000_s1063" type="#_x0000_t202" style="position:absolute;margin-left:27.75pt;margin-top:617.55pt;width:412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" stroked="f">
                <v:textbox style="mso-fit-shape-to-text:t" inset="0,0,0,0">
                  <w:txbxContent>
                    <w:p w14:paraId="32989D50" w14:textId="7A49976C" w:rsidR="008A7234" w:rsidRPr="00F0718B" w:rsidRDefault="008A7234" w:rsidP="00F0718B">
                      <w:pPr>
                        <w:pStyle w:val="Caption"/>
                        <w:jc w:val="center"/>
                        <w:rPr>
                          <w:b/>
                          <w:noProof/>
                          <w:sz w:val="24"/>
                        </w:rPr>
                      </w:pPr>
                      <w:r w:rsidRPr="00F0718B">
                        <w:rPr>
                          <w:sz w:val="24"/>
                        </w:rPr>
                        <w:t>Figure 1</w:t>
                      </w:r>
                      <w:r w:rsidR="00EC2FB1">
                        <w:rPr>
                          <w:sz w:val="24"/>
                        </w:rPr>
                        <w:t>1</w:t>
                      </w:r>
                      <w:r w:rsidRPr="00F0718B">
                        <w:rPr>
                          <w:sz w:val="24"/>
                        </w:rPr>
                        <w:t>: Rainfall Map</w:t>
                      </w:r>
                    </w:p>
                  </w:txbxContent>
                </v:textbox>
                <w10:wrap type="through"/>
              </v:shape>
            </w:pict>
          </mc:Fallback>
        </mc:AlternateContent>
      </w:r>
      <w:r w:rsidRPr="00F0718B">
        <w:rPr>
          <w:b/>
          <w:noProof/>
          <w:lang w:val="en-IN" w:eastAsia="en-IN"/>
        </w:rPr>
        <w:drawing>
          <wp:anchor distT="0" distB="0" distL="114300" distR="114300" simplePos="0" relativeHeight="251732992" behindDoc="0" locked="0" layoutInCell="1" allowOverlap="1" wp14:anchorId="0D394C9B" wp14:editId="6A3C898F">
            <wp:simplePos x="0" y="0"/>
            <wp:positionH relativeFrom="margin">
              <wp:align>center</wp:align>
            </wp:positionH>
            <wp:positionV relativeFrom="paragraph">
              <wp:posOffset>4086078</wp:posOffset>
            </wp:positionV>
            <wp:extent cx="5232402" cy="3700626"/>
            <wp:effectExtent l="19050" t="19050" r="25400" b="14605"/>
            <wp:wrapThrough wrapText="bothSides">
              <wp:wrapPolygon edited="0">
                <wp:start x="-79" y="-111"/>
                <wp:lineTo x="-79" y="21574"/>
                <wp:lineTo x="21626" y="21574"/>
                <wp:lineTo x="21626" y="-111"/>
                <wp:lineTo x="-79" y="-111"/>
              </wp:wrapPolygon>
            </wp:wrapThrough>
            <wp:docPr id="252" name="Picture 252" descr="D:\thematic_layers_flood\IMAGES\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hematic_layers_flood\IMAGES\rainf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2402" cy="37006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0718B">
        <w:rPr>
          <w:b/>
        </w:rPr>
        <w:t xml:space="preserve"> </w:t>
      </w:r>
      <w:r>
        <w:rPr>
          <w:noProof/>
        </w:rPr>
        <mc:AlternateContent>
          <mc:Choice Requires="wps">
            <w:drawing>
              <wp:anchor distT="0" distB="0" distL="114300" distR="114300" simplePos="0" relativeHeight="251731968" behindDoc="0" locked="0" layoutInCell="1" allowOverlap="1" wp14:anchorId="2F761615" wp14:editId="6039E304">
                <wp:simplePos x="0" y="0"/>
                <wp:positionH relativeFrom="margin">
                  <wp:align>right</wp:align>
                </wp:positionH>
                <wp:positionV relativeFrom="paragraph">
                  <wp:posOffset>3765794</wp:posOffset>
                </wp:positionV>
                <wp:extent cx="5943600" cy="635"/>
                <wp:effectExtent l="0" t="0" r="0" b="2540"/>
                <wp:wrapThrough wrapText="bothSides">
                  <wp:wrapPolygon edited="0">
                    <wp:start x="0" y="0"/>
                    <wp:lineTo x="0" y="20420"/>
                    <wp:lineTo x="21531" y="20420"/>
                    <wp:lineTo x="21531" y="0"/>
                    <wp:lineTo x="0" y="0"/>
                  </wp:wrapPolygon>
                </wp:wrapThrough>
                <wp:docPr id="251" name="Text Box 25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290F111D" w14:textId="0BC15D0D" w:rsidR="008A7234" w:rsidRPr="00F0718B" w:rsidRDefault="008A7234" w:rsidP="00F0718B">
                            <w:pPr>
                              <w:pStyle w:val="Caption"/>
                              <w:jc w:val="center"/>
                              <w:rPr>
                                <w:b/>
                                <w:sz w:val="24"/>
                              </w:rPr>
                            </w:pPr>
                            <w:r w:rsidRPr="00F0718B">
                              <w:rPr>
                                <w:sz w:val="24"/>
                              </w:rPr>
                              <w:t xml:space="preserve">Figure </w:t>
                            </w:r>
                            <w:r w:rsidR="00EC2FB1">
                              <w:rPr>
                                <w:sz w:val="24"/>
                              </w:rPr>
                              <w:t>10</w:t>
                            </w:r>
                            <w:r w:rsidRPr="00F0718B">
                              <w:rPr>
                                <w:sz w:val="24"/>
                              </w:rPr>
                              <w:t>: NDWI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761615" id="Text Box 251" o:spid="_x0000_s1064" type="#_x0000_t202" style="position:absolute;margin-left:416.8pt;margin-top:296.5pt;width:468pt;height:.05pt;z-index:251731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" stroked="f">
                <v:textbox style="mso-fit-shape-to-text:t" inset="0,0,0,0">
                  <w:txbxContent>
                    <w:p w14:paraId="290F111D" w14:textId="0BC15D0D" w:rsidR="008A7234" w:rsidRPr="00F0718B" w:rsidRDefault="008A7234" w:rsidP="00F0718B">
                      <w:pPr>
                        <w:pStyle w:val="Caption"/>
                        <w:jc w:val="center"/>
                        <w:rPr>
                          <w:b/>
                          <w:sz w:val="24"/>
                        </w:rPr>
                      </w:pPr>
                      <w:r w:rsidRPr="00F0718B">
                        <w:rPr>
                          <w:sz w:val="24"/>
                        </w:rPr>
                        <w:t xml:space="preserve">Figure </w:t>
                      </w:r>
                      <w:r w:rsidR="00EC2FB1">
                        <w:rPr>
                          <w:sz w:val="24"/>
                        </w:rPr>
                        <w:t>10</w:t>
                      </w:r>
                      <w:r w:rsidRPr="00F0718B">
                        <w:rPr>
                          <w:sz w:val="24"/>
                        </w:rPr>
                        <w:t>: NDWI map</w:t>
                      </w:r>
                    </w:p>
                  </w:txbxContent>
                </v:textbox>
                <w10:wrap type="through" anchorx="margin"/>
              </v:shape>
            </w:pict>
          </mc:Fallback>
        </mc:AlternateContent>
      </w:r>
      <w:r w:rsidRPr="00F0718B">
        <w:rPr>
          <w:b/>
          <w:noProof/>
          <w:lang w:val="en-IN" w:eastAsia="en-IN"/>
        </w:rPr>
        <w:drawing>
          <wp:anchor distT="0" distB="0" distL="114300" distR="114300" simplePos="0" relativeHeight="251729920" behindDoc="0" locked="0" layoutInCell="1" allowOverlap="1" wp14:anchorId="27C703EB" wp14:editId="18EE24B1">
            <wp:simplePos x="0" y="0"/>
            <wp:positionH relativeFrom="margin">
              <wp:align>center</wp:align>
            </wp:positionH>
            <wp:positionV relativeFrom="paragraph">
              <wp:posOffset>27744</wp:posOffset>
            </wp:positionV>
            <wp:extent cx="5246370" cy="3710305"/>
            <wp:effectExtent l="19050" t="19050" r="11430" b="23495"/>
            <wp:wrapThrough wrapText="bothSides">
              <wp:wrapPolygon edited="0">
                <wp:start x="-78" y="-111"/>
                <wp:lineTo x="-78" y="21626"/>
                <wp:lineTo x="21569" y="21626"/>
                <wp:lineTo x="21569" y="-111"/>
                <wp:lineTo x="-78" y="-111"/>
              </wp:wrapPolygon>
            </wp:wrapThrough>
            <wp:docPr id="250" name="Picture 250" descr="D:\thematic_layers_flood\IMAGES\nd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hematic_layers_flood\IMAGES\ndw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6370" cy="3710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rPr>
        <w:br w:type="page"/>
      </w:r>
    </w:p>
    <w:p w14:paraId="01291404" w14:textId="77777777" w:rsidR="00F0718B" w:rsidRDefault="00F0718B" w:rsidP="00F0718B">
      <w:pPr>
        <w:keepNext/>
      </w:pPr>
      <w:r w:rsidRPr="00F0718B">
        <w:rPr>
          <w:b/>
          <w:noProof/>
          <w:lang w:val="en-IN" w:eastAsia="en-IN"/>
        </w:rPr>
        <w:lastRenderedPageBreak/>
        <w:drawing>
          <wp:inline distT="0" distB="0" distL="0" distR="0" wp14:anchorId="0302575F" wp14:editId="0BDE8C6A">
            <wp:extent cx="5148775" cy="3641482"/>
            <wp:effectExtent l="19050" t="19050" r="13970" b="16510"/>
            <wp:docPr id="254" name="Picture 254" descr="D:\thematic_layers_flood\IMAGES\river network 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hematic_layers_flood\IMAGES\river network densit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3245" cy="3644643"/>
                    </a:xfrm>
                    <a:prstGeom prst="rect">
                      <a:avLst/>
                    </a:prstGeom>
                    <a:noFill/>
                    <a:ln>
                      <a:solidFill>
                        <a:schemeClr val="tx1"/>
                      </a:solidFill>
                    </a:ln>
                  </pic:spPr>
                </pic:pic>
              </a:graphicData>
            </a:graphic>
          </wp:inline>
        </w:drawing>
      </w:r>
    </w:p>
    <w:p w14:paraId="1FF198A6" w14:textId="49D4C95E" w:rsidR="00F0718B" w:rsidRPr="00F0718B" w:rsidRDefault="00F0718B" w:rsidP="00F0718B">
      <w:pPr>
        <w:pStyle w:val="Caption"/>
        <w:jc w:val="center"/>
        <w:rPr>
          <w:b/>
          <w:sz w:val="24"/>
        </w:rPr>
      </w:pPr>
      <w:r w:rsidRPr="00F0718B">
        <w:rPr>
          <w:b/>
          <w:noProof/>
          <w:lang w:val="en-IN" w:eastAsia="en-IN"/>
        </w:rPr>
        <w:drawing>
          <wp:anchor distT="0" distB="0" distL="114300" distR="114300" simplePos="0" relativeHeight="251736064" behindDoc="0" locked="0" layoutInCell="1" allowOverlap="1" wp14:anchorId="73BD7B20" wp14:editId="4729696F">
            <wp:simplePos x="0" y="0"/>
            <wp:positionH relativeFrom="margin">
              <wp:posOffset>75467</wp:posOffset>
            </wp:positionH>
            <wp:positionV relativeFrom="paragraph">
              <wp:posOffset>199390</wp:posOffset>
            </wp:positionV>
            <wp:extent cx="5295900" cy="3745865"/>
            <wp:effectExtent l="19050" t="19050" r="19050" b="26035"/>
            <wp:wrapThrough wrapText="bothSides">
              <wp:wrapPolygon edited="0">
                <wp:start x="-78" y="-110"/>
                <wp:lineTo x="-78" y="21640"/>
                <wp:lineTo x="21600" y="21640"/>
                <wp:lineTo x="21600" y="-110"/>
                <wp:lineTo x="-78" y="-110"/>
              </wp:wrapPolygon>
            </wp:wrapThrough>
            <wp:docPr id="255" name="Picture 255" descr="D:\thematic_layers_flood\IMAGES\s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matic_layers_flood\IMAGES\sav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5900" cy="3745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0718B">
        <w:rPr>
          <w:sz w:val="24"/>
        </w:rPr>
        <w:t xml:space="preserve">Figure </w:t>
      </w:r>
      <w:r>
        <w:rPr>
          <w:sz w:val="24"/>
        </w:rPr>
        <w:t>1</w:t>
      </w:r>
      <w:r w:rsidR="00EC2FB1">
        <w:rPr>
          <w:sz w:val="24"/>
        </w:rPr>
        <w:t>2</w:t>
      </w:r>
      <w:r>
        <w:rPr>
          <w:sz w:val="24"/>
        </w:rPr>
        <w:t xml:space="preserve">: </w:t>
      </w:r>
      <w:r w:rsidRPr="00F0718B">
        <w:rPr>
          <w:sz w:val="24"/>
        </w:rPr>
        <w:t>River Network density</w:t>
      </w:r>
    </w:p>
    <w:p w14:paraId="1279DED1" w14:textId="77777777" w:rsidR="00F0718B" w:rsidRDefault="00F0718B" w:rsidP="00F0718B">
      <w:pPr>
        <w:keepNext/>
      </w:pPr>
    </w:p>
    <w:p w14:paraId="6865B3FB" w14:textId="77777777" w:rsidR="00F0718B" w:rsidRDefault="00F0718B" w:rsidP="00F0718B">
      <w:pPr>
        <w:pStyle w:val="Caption"/>
      </w:pPr>
    </w:p>
    <w:p w14:paraId="20B68149" w14:textId="77777777" w:rsidR="00F0718B" w:rsidRDefault="00F0718B" w:rsidP="00F0718B">
      <w:pPr>
        <w:pStyle w:val="Caption"/>
      </w:pPr>
    </w:p>
    <w:p w14:paraId="148A8844" w14:textId="77777777" w:rsidR="00F0718B" w:rsidRDefault="00F0718B" w:rsidP="00F0718B">
      <w:pPr>
        <w:pStyle w:val="Caption"/>
      </w:pPr>
    </w:p>
    <w:p w14:paraId="219A5BC4" w14:textId="77777777" w:rsidR="00F0718B" w:rsidRDefault="00F0718B" w:rsidP="00F0718B">
      <w:pPr>
        <w:pStyle w:val="Caption"/>
      </w:pPr>
    </w:p>
    <w:p w14:paraId="39BF377C" w14:textId="77777777" w:rsidR="00F0718B" w:rsidRDefault="00F0718B" w:rsidP="00F0718B">
      <w:pPr>
        <w:pStyle w:val="Caption"/>
      </w:pPr>
    </w:p>
    <w:p w14:paraId="77C05C3F" w14:textId="77777777" w:rsidR="00F0718B" w:rsidRDefault="00F0718B" w:rsidP="00F0718B">
      <w:pPr>
        <w:pStyle w:val="Caption"/>
      </w:pPr>
    </w:p>
    <w:p w14:paraId="299FD2AD" w14:textId="77777777" w:rsidR="00F0718B" w:rsidRDefault="00F0718B" w:rsidP="00F0718B">
      <w:pPr>
        <w:pStyle w:val="Caption"/>
      </w:pPr>
    </w:p>
    <w:p w14:paraId="7361FF00" w14:textId="77777777" w:rsidR="00F0718B" w:rsidRDefault="00F0718B" w:rsidP="00F0718B">
      <w:pPr>
        <w:pStyle w:val="Caption"/>
      </w:pPr>
    </w:p>
    <w:p w14:paraId="1180A022" w14:textId="77777777" w:rsidR="00F0718B" w:rsidRDefault="00F0718B" w:rsidP="00F0718B">
      <w:pPr>
        <w:pStyle w:val="Caption"/>
      </w:pPr>
    </w:p>
    <w:p w14:paraId="0E8BF905" w14:textId="77777777" w:rsidR="00F0718B" w:rsidRDefault="00F0718B" w:rsidP="00F0718B">
      <w:pPr>
        <w:pStyle w:val="Caption"/>
      </w:pPr>
    </w:p>
    <w:p w14:paraId="2ADCDEED" w14:textId="77777777" w:rsidR="00F0718B" w:rsidRDefault="00F0718B" w:rsidP="00F0718B">
      <w:pPr>
        <w:pStyle w:val="Caption"/>
      </w:pPr>
    </w:p>
    <w:p w14:paraId="76610715" w14:textId="77777777" w:rsidR="00F0718B" w:rsidRDefault="00F0718B" w:rsidP="00F0718B">
      <w:pPr>
        <w:pStyle w:val="Caption"/>
      </w:pPr>
    </w:p>
    <w:p w14:paraId="03599A6F" w14:textId="77777777" w:rsidR="00F0718B" w:rsidRDefault="00F0718B" w:rsidP="00F0718B">
      <w:pPr>
        <w:pStyle w:val="Caption"/>
      </w:pPr>
    </w:p>
    <w:p w14:paraId="1F8633B9" w14:textId="77777777" w:rsidR="00F0718B" w:rsidRDefault="00F0718B" w:rsidP="00F0718B">
      <w:pPr>
        <w:pStyle w:val="Caption"/>
      </w:pPr>
    </w:p>
    <w:p w14:paraId="7A7AF7CD" w14:textId="7A6DE545" w:rsidR="00F0718B" w:rsidRPr="00F0718B" w:rsidRDefault="00F0718B" w:rsidP="00F0718B">
      <w:pPr>
        <w:pStyle w:val="Caption"/>
        <w:jc w:val="center"/>
        <w:rPr>
          <w:sz w:val="24"/>
        </w:rPr>
      </w:pPr>
      <w:r w:rsidRPr="00F0718B">
        <w:rPr>
          <w:sz w:val="24"/>
        </w:rPr>
        <w:t xml:space="preserve">Figure </w:t>
      </w:r>
      <w:r>
        <w:rPr>
          <w:sz w:val="24"/>
        </w:rPr>
        <w:t>1</w:t>
      </w:r>
      <w:r w:rsidR="00EC2FB1">
        <w:rPr>
          <w:sz w:val="24"/>
        </w:rPr>
        <w:t>3</w:t>
      </w:r>
      <w:r>
        <w:rPr>
          <w:sz w:val="24"/>
        </w:rPr>
        <w:t xml:space="preserve">: </w:t>
      </w:r>
      <w:r w:rsidRPr="00F0718B">
        <w:rPr>
          <w:sz w:val="24"/>
        </w:rPr>
        <w:t>SAVI map</w:t>
      </w:r>
    </w:p>
    <w:p w14:paraId="5A816B22" w14:textId="77777777" w:rsidR="00F0718B" w:rsidRDefault="00F0718B">
      <w:pPr>
        <w:rPr>
          <w:b/>
        </w:rPr>
      </w:pPr>
      <w:r w:rsidRPr="00F0718B">
        <w:rPr>
          <w:b/>
        </w:rPr>
        <w:t xml:space="preserve"> </w:t>
      </w:r>
      <w:r>
        <w:rPr>
          <w:b/>
        </w:rPr>
        <w:br w:type="page"/>
      </w:r>
    </w:p>
    <w:p w14:paraId="31F7D457" w14:textId="77777777" w:rsidR="004C5E95" w:rsidRDefault="004C5E95" w:rsidP="004C5E95">
      <w:pPr>
        <w:pStyle w:val="Caption"/>
        <w:rPr>
          <w:b/>
        </w:rPr>
      </w:pPr>
      <w:r w:rsidRPr="004C5E95">
        <w:rPr>
          <w:b/>
          <w:noProof/>
          <w:lang w:val="en-IN" w:eastAsia="en-IN"/>
        </w:rPr>
        <w:lastRenderedPageBreak/>
        <w:drawing>
          <wp:anchor distT="0" distB="0" distL="114300" distR="114300" simplePos="0" relativeHeight="251737088" behindDoc="0" locked="0" layoutInCell="1" allowOverlap="1" wp14:anchorId="1ABEAAC2" wp14:editId="1FA98961">
            <wp:simplePos x="0" y="0"/>
            <wp:positionH relativeFrom="margin">
              <wp:align>left</wp:align>
            </wp:positionH>
            <wp:positionV relativeFrom="paragraph">
              <wp:posOffset>26181</wp:posOffset>
            </wp:positionV>
            <wp:extent cx="5071745" cy="3586480"/>
            <wp:effectExtent l="19050" t="19050" r="14605" b="13970"/>
            <wp:wrapThrough wrapText="bothSides">
              <wp:wrapPolygon edited="0">
                <wp:start x="-81" y="-115"/>
                <wp:lineTo x="-81" y="21569"/>
                <wp:lineTo x="21581" y="21569"/>
                <wp:lineTo x="21581" y="-115"/>
                <wp:lineTo x="-81" y="-115"/>
              </wp:wrapPolygon>
            </wp:wrapThrough>
            <wp:docPr id="631971968" name="Picture 631971968" descr="D:\thematic_layers_flood\IMAGES\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ematic_layers_flood\IMAGES\slop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85522" cy="35964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0" locked="0" layoutInCell="1" allowOverlap="1" wp14:anchorId="46080ADB" wp14:editId="3D954B60">
                <wp:simplePos x="0" y="0"/>
                <wp:positionH relativeFrom="column">
                  <wp:posOffset>34925</wp:posOffset>
                </wp:positionH>
                <wp:positionV relativeFrom="paragraph">
                  <wp:posOffset>7860030</wp:posOffset>
                </wp:positionV>
                <wp:extent cx="5140960" cy="635"/>
                <wp:effectExtent l="0" t="0" r="0" b="0"/>
                <wp:wrapThrough wrapText="bothSides">
                  <wp:wrapPolygon edited="0">
                    <wp:start x="0" y="0"/>
                    <wp:lineTo x="0" y="21600"/>
                    <wp:lineTo x="21600" y="21600"/>
                    <wp:lineTo x="21600" y="0"/>
                  </wp:wrapPolygon>
                </wp:wrapThrough>
                <wp:docPr id="631971972" name="Text Box 631971972"/>
                <wp:cNvGraphicFramePr/>
                <a:graphic xmlns:a="http://schemas.openxmlformats.org/drawingml/2006/main">
                  <a:graphicData uri="http://schemas.microsoft.com/office/word/2010/wordprocessingShape">
                    <wps:wsp>
                      <wps:cNvSpPr txBox="1"/>
                      <wps:spPr>
                        <a:xfrm>
                          <a:off x="0" y="0"/>
                          <a:ext cx="5140960" cy="635"/>
                        </a:xfrm>
                        <a:prstGeom prst="rect">
                          <a:avLst/>
                        </a:prstGeom>
                        <a:solidFill>
                          <a:prstClr val="white"/>
                        </a:solidFill>
                        <a:ln>
                          <a:noFill/>
                        </a:ln>
                        <a:effectLst/>
                      </wps:spPr>
                      <wps:txbx>
                        <w:txbxContent>
                          <w:p w14:paraId="055C2343" w14:textId="6B750BC6" w:rsidR="008A7234" w:rsidRPr="004C5E95" w:rsidRDefault="008A7234" w:rsidP="004C5E95">
                            <w:pPr>
                              <w:pStyle w:val="Caption"/>
                              <w:jc w:val="center"/>
                              <w:rPr>
                                <w:b/>
                                <w:noProof/>
                                <w:sz w:val="24"/>
                              </w:rPr>
                            </w:pPr>
                            <w:r w:rsidRPr="004C5E95">
                              <w:rPr>
                                <w:sz w:val="24"/>
                              </w:rPr>
                              <w:t>Figure 1</w:t>
                            </w:r>
                            <w:r w:rsidR="00EC2FB1">
                              <w:rPr>
                                <w:sz w:val="24"/>
                              </w:rPr>
                              <w:t>5</w:t>
                            </w:r>
                            <w:r w:rsidRPr="004C5E95">
                              <w:rPr>
                                <w:sz w:val="24"/>
                              </w:rPr>
                              <w:t>: TWI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080ADB" id="Text Box 631971972" o:spid="_x0000_s1065" type="#_x0000_t202" style="position:absolute;margin-left:2.75pt;margin-top:618.9pt;width:404.8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" stroked="f">
                <v:textbox style="mso-fit-shape-to-text:t" inset="0,0,0,0">
                  <w:txbxContent>
                    <w:p w14:paraId="055C2343" w14:textId="6B750BC6" w:rsidR="008A7234" w:rsidRPr="004C5E95" w:rsidRDefault="008A7234" w:rsidP="004C5E95">
                      <w:pPr>
                        <w:pStyle w:val="Caption"/>
                        <w:jc w:val="center"/>
                        <w:rPr>
                          <w:b/>
                          <w:noProof/>
                          <w:sz w:val="24"/>
                        </w:rPr>
                      </w:pPr>
                      <w:r w:rsidRPr="004C5E95">
                        <w:rPr>
                          <w:sz w:val="24"/>
                        </w:rPr>
                        <w:t>Figure 1</w:t>
                      </w:r>
                      <w:r w:rsidR="00EC2FB1">
                        <w:rPr>
                          <w:sz w:val="24"/>
                        </w:rPr>
                        <w:t>5</w:t>
                      </w:r>
                      <w:r w:rsidRPr="004C5E95">
                        <w:rPr>
                          <w:sz w:val="24"/>
                        </w:rPr>
                        <w:t>: TWI map</w:t>
                      </w:r>
                    </w:p>
                  </w:txbxContent>
                </v:textbox>
                <w10:wrap type="through"/>
              </v:shape>
            </w:pict>
          </mc:Fallback>
        </mc:AlternateContent>
      </w:r>
      <w:r w:rsidRPr="004C5E95">
        <w:rPr>
          <w:b/>
          <w:noProof/>
          <w:lang w:val="en-IN" w:eastAsia="en-IN"/>
        </w:rPr>
        <w:drawing>
          <wp:anchor distT="0" distB="0" distL="114300" distR="114300" simplePos="0" relativeHeight="251740160" behindDoc="0" locked="0" layoutInCell="1" allowOverlap="1" wp14:anchorId="23797738" wp14:editId="05DF74EA">
            <wp:simplePos x="0" y="0"/>
            <wp:positionH relativeFrom="column">
              <wp:posOffset>35169</wp:posOffset>
            </wp:positionH>
            <wp:positionV relativeFrom="paragraph">
              <wp:posOffset>4166968</wp:posOffset>
            </wp:positionV>
            <wp:extent cx="5141269" cy="3636172"/>
            <wp:effectExtent l="19050" t="19050" r="21590" b="21590"/>
            <wp:wrapThrough wrapText="bothSides">
              <wp:wrapPolygon edited="0">
                <wp:start x="-80" y="-113"/>
                <wp:lineTo x="-80" y="21615"/>
                <wp:lineTo x="21611" y="21615"/>
                <wp:lineTo x="21611" y="-113"/>
                <wp:lineTo x="-80" y="-113"/>
              </wp:wrapPolygon>
            </wp:wrapThrough>
            <wp:docPr id="631971970" name="Picture 631971970" descr="D:\thematic_layers_flood\IMAGES\t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matic_layers_flood\IMAGES\tw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1269" cy="36361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C5E95">
        <w:rPr>
          <w:b/>
        </w:rPr>
        <w:t xml:space="preserve"> </w:t>
      </w:r>
      <w:r>
        <w:rPr>
          <w:noProof/>
        </w:rPr>
        <mc:AlternateContent>
          <mc:Choice Requires="wps">
            <w:drawing>
              <wp:anchor distT="0" distB="0" distL="114300" distR="114300" simplePos="0" relativeHeight="251739136" behindDoc="0" locked="0" layoutInCell="1" allowOverlap="1" wp14:anchorId="6894F91E" wp14:editId="3625D202">
                <wp:simplePos x="0" y="0"/>
                <wp:positionH relativeFrom="column">
                  <wp:posOffset>19050</wp:posOffset>
                </wp:positionH>
                <wp:positionV relativeFrom="paragraph">
                  <wp:posOffset>3863340</wp:posOffset>
                </wp:positionV>
                <wp:extent cx="5352415" cy="635"/>
                <wp:effectExtent l="0" t="0" r="0" b="0"/>
                <wp:wrapThrough wrapText="bothSides">
                  <wp:wrapPolygon edited="0">
                    <wp:start x="0" y="0"/>
                    <wp:lineTo x="0" y="21600"/>
                    <wp:lineTo x="21600" y="21600"/>
                    <wp:lineTo x="21600" y="0"/>
                  </wp:wrapPolygon>
                </wp:wrapThrough>
                <wp:docPr id="631971969" name="Text Box 631971969"/>
                <wp:cNvGraphicFramePr/>
                <a:graphic xmlns:a="http://schemas.openxmlformats.org/drawingml/2006/main">
                  <a:graphicData uri="http://schemas.microsoft.com/office/word/2010/wordprocessingShape">
                    <wps:wsp>
                      <wps:cNvSpPr txBox="1"/>
                      <wps:spPr>
                        <a:xfrm>
                          <a:off x="0" y="0"/>
                          <a:ext cx="5352415" cy="635"/>
                        </a:xfrm>
                        <a:prstGeom prst="rect">
                          <a:avLst/>
                        </a:prstGeom>
                        <a:solidFill>
                          <a:prstClr val="white"/>
                        </a:solidFill>
                        <a:ln>
                          <a:noFill/>
                        </a:ln>
                        <a:effectLst/>
                      </wps:spPr>
                      <wps:txbx>
                        <w:txbxContent>
                          <w:p w14:paraId="2C6033F1" w14:textId="0531FAA0" w:rsidR="008A7234" w:rsidRPr="004C5E95" w:rsidRDefault="008A7234" w:rsidP="004C5E95">
                            <w:pPr>
                              <w:pStyle w:val="Caption"/>
                              <w:jc w:val="center"/>
                              <w:rPr>
                                <w:b/>
                                <w:noProof/>
                                <w:sz w:val="24"/>
                              </w:rPr>
                            </w:pPr>
                            <w:r w:rsidRPr="004C5E95">
                              <w:rPr>
                                <w:sz w:val="24"/>
                              </w:rPr>
                              <w:t xml:space="preserve">Figure </w:t>
                            </w:r>
                            <w:r>
                              <w:rPr>
                                <w:sz w:val="24"/>
                              </w:rPr>
                              <w:t>1</w:t>
                            </w:r>
                            <w:r w:rsidR="00EC2FB1">
                              <w:rPr>
                                <w:sz w:val="24"/>
                              </w:rPr>
                              <w:t>4</w:t>
                            </w:r>
                            <w:r>
                              <w:rPr>
                                <w:sz w:val="24"/>
                              </w:rPr>
                              <w:t>:</w:t>
                            </w:r>
                            <w:r w:rsidRPr="004C5E95">
                              <w:rPr>
                                <w:sz w:val="24"/>
                              </w:rPr>
                              <w:t xml:space="preserve"> Slope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94F91E" id="Text Box 631971969" o:spid="_x0000_s1066" type="#_x0000_t202" style="position:absolute;margin-left:1.5pt;margin-top:304.2pt;width:421.4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" stroked="f">
                <v:textbox style="mso-fit-shape-to-text:t" inset="0,0,0,0">
                  <w:txbxContent>
                    <w:p w14:paraId="2C6033F1" w14:textId="0531FAA0" w:rsidR="008A7234" w:rsidRPr="004C5E95" w:rsidRDefault="008A7234" w:rsidP="004C5E95">
                      <w:pPr>
                        <w:pStyle w:val="Caption"/>
                        <w:jc w:val="center"/>
                        <w:rPr>
                          <w:b/>
                          <w:noProof/>
                          <w:sz w:val="24"/>
                        </w:rPr>
                      </w:pPr>
                      <w:r w:rsidRPr="004C5E95">
                        <w:rPr>
                          <w:sz w:val="24"/>
                        </w:rPr>
                        <w:t xml:space="preserve">Figure </w:t>
                      </w:r>
                      <w:r>
                        <w:rPr>
                          <w:sz w:val="24"/>
                        </w:rPr>
                        <w:t>1</w:t>
                      </w:r>
                      <w:r w:rsidR="00EC2FB1">
                        <w:rPr>
                          <w:sz w:val="24"/>
                        </w:rPr>
                        <w:t>4</w:t>
                      </w:r>
                      <w:r>
                        <w:rPr>
                          <w:sz w:val="24"/>
                        </w:rPr>
                        <w:t>:</w:t>
                      </w:r>
                      <w:r w:rsidRPr="004C5E95">
                        <w:rPr>
                          <w:sz w:val="24"/>
                        </w:rPr>
                        <w:t xml:space="preserve"> Slope Map</w:t>
                      </w:r>
                    </w:p>
                  </w:txbxContent>
                </v:textbox>
                <w10:wrap type="through"/>
              </v:shape>
            </w:pict>
          </mc:Fallback>
        </mc:AlternateContent>
      </w:r>
      <w:r>
        <w:rPr>
          <w:b/>
        </w:rPr>
        <w:br w:type="page"/>
      </w:r>
    </w:p>
    <w:p w14:paraId="0B99D10B" w14:textId="77777777" w:rsidR="004C5E95" w:rsidRDefault="004C5E95" w:rsidP="004C5E95">
      <w:pPr>
        <w:keepNext/>
        <w:spacing w:before="71"/>
        <w:ind w:right="158"/>
        <w:jc w:val="center"/>
      </w:pPr>
      <w:r w:rsidRPr="004C5E95">
        <w:rPr>
          <w:b/>
          <w:noProof/>
          <w:lang w:val="en-IN" w:eastAsia="en-IN"/>
        </w:rPr>
        <w:lastRenderedPageBreak/>
        <w:drawing>
          <wp:inline distT="0" distB="0" distL="0" distR="0" wp14:anchorId="63F675F5" wp14:editId="0118330A">
            <wp:extent cx="5189457" cy="3669148"/>
            <wp:effectExtent l="19050" t="19050" r="11430" b="26670"/>
            <wp:docPr id="631971973" name="Picture 631971973" descr="D:\thematic_layers_flood\IMAGES\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hematic_layers_flood\IMAGES\fs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3010" cy="3671660"/>
                    </a:xfrm>
                    <a:prstGeom prst="rect">
                      <a:avLst/>
                    </a:prstGeom>
                    <a:noFill/>
                    <a:ln>
                      <a:solidFill>
                        <a:schemeClr val="tx1"/>
                      </a:solidFill>
                    </a:ln>
                  </pic:spPr>
                </pic:pic>
              </a:graphicData>
            </a:graphic>
          </wp:inline>
        </w:drawing>
      </w:r>
    </w:p>
    <w:p w14:paraId="26F558C2" w14:textId="4C4FE6D3" w:rsidR="004C5E95" w:rsidRPr="004C5E95" w:rsidRDefault="004C5E95" w:rsidP="004C5E95">
      <w:pPr>
        <w:pStyle w:val="Caption"/>
        <w:jc w:val="center"/>
        <w:rPr>
          <w:sz w:val="24"/>
        </w:rPr>
      </w:pPr>
      <w:r w:rsidRPr="004C5E95">
        <w:rPr>
          <w:sz w:val="24"/>
        </w:rPr>
        <w:t>Figure 1</w:t>
      </w:r>
      <w:r w:rsidR="00EC2FB1">
        <w:rPr>
          <w:sz w:val="24"/>
        </w:rPr>
        <w:t>6</w:t>
      </w:r>
      <w:r w:rsidRPr="004C5E95">
        <w:rPr>
          <w:sz w:val="24"/>
        </w:rPr>
        <w:t xml:space="preserve">:  Flood </w:t>
      </w:r>
      <w:proofErr w:type="spellStart"/>
      <w:r w:rsidRPr="004C5E95">
        <w:rPr>
          <w:sz w:val="24"/>
        </w:rPr>
        <w:t>susceptibity</w:t>
      </w:r>
      <w:proofErr w:type="spellEnd"/>
      <w:r w:rsidRPr="004C5E95">
        <w:rPr>
          <w:sz w:val="24"/>
        </w:rPr>
        <w:t xml:space="preserve"> map</w:t>
      </w:r>
    </w:p>
    <w:p w14:paraId="2D5AC213" w14:textId="77777777" w:rsidR="004C5E95" w:rsidRDefault="004312D8">
      <w:pPr>
        <w:spacing w:before="71"/>
        <w:ind w:right="158"/>
        <w:jc w:val="center"/>
        <w:rPr>
          <w:b/>
        </w:rPr>
      </w:pPr>
      <w:r>
        <w:rPr>
          <w:noProof/>
        </w:rPr>
        <mc:AlternateContent>
          <mc:Choice Requires="wps">
            <w:drawing>
              <wp:anchor distT="0" distB="0" distL="114300" distR="114300" simplePos="0" relativeHeight="251746304" behindDoc="0" locked="0" layoutInCell="1" allowOverlap="1" wp14:anchorId="186AC3DA" wp14:editId="52E84508">
                <wp:simplePos x="0" y="0"/>
                <wp:positionH relativeFrom="column">
                  <wp:posOffset>390525</wp:posOffset>
                </wp:positionH>
                <wp:positionV relativeFrom="paragraph">
                  <wp:posOffset>3814445</wp:posOffset>
                </wp:positionV>
                <wp:extent cx="4835525" cy="635"/>
                <wp:effectExtent l="0" t="0" r="0" b="0"/>
                <wp:wrapThrough wrapText="bothSides">
                  <wp:wrapPolygon edited="0">
                    <wp:start x="0" y="0"/>
                    <wp:lineTo x="0" y="21600"/>
                    <wp:lineTo x="21600" y="21600"/>
                    <wp:lineTo x="21600" y="0"/>
                  </wp:wrapPolygon>
                </wp:wrapThrough>
                <wp:docPr id="631971976" name="Text Box 631971976"/>
                <wp:cNvGraphicFramePr/>
                <a:graphic xmlns:a="http://schemas.openxmlformats.org/drawingml/2006/main">
                  <a:graphicData uri="http://schemas.microsoft.com/office/word/2010/wordprocessingShape">
                    <wps:wsp>
                      <wps:cNvSpPr txBox="1"/>
                      <wps:spPr>
                        <a:xfrm>
                          <a:off x="0" y="0"/>
                          <a:ext cx="4835525" cy="635"/>
                        </a:xfrm>
                        <a:prstGeom prst="rect">
                          <a:avLst/>
                        </a:prstGeom>
                        <a:solidFill>
                          <a:prstClr val="white"/>
                        </a:solidFill>
                        <a:ln>
                          <a:noFill/>
                        </a:ln>
                        <a:effectLst/>
                      </wps:spPr>
                      <wps:txbx>
                        <w:txbxContent>
                          <w:p w14:paraId="28CA6A81" w14:textId="168F76B7" w:rsidR="008A7234" w:rsidRPr="004312D8" w:rsidRDefault="008A7234" w:rsidP="004312D8">
                            <w:pPr>
                              <w:pStyle w:val="Caption"/>
                              <w:jc w:val="center"/>
                              <w:rPr>
                                <w:noProof/>
                                <w:sz w:val="24"/>
                              </w:rPr>
                            </w:pPr>
                            <w:r w:rsidRPr="004312D8">
                              <w:rPr>
                                <w:sz w:val="24"/>
                              </w:rPr>
                              <w:t>Figure 1</w:t>
                            </w:r>
                            <w:r w:rsidR="00EC2FB1">
                              <w:rPr>
                                <w:sz w:val="24"/>
                              </w:rPr>
                              <w:t>7</w:t>
                            </w:r>
                            <w:r w:rsidRPr="004312D8">
                              <w:rPr>
                                <w:sz w:val="24"/>
                              </w:rPr>
                              <w:t>: Validation map flood affected area of SAR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6AC3DA" id="Text Box 631971976" o:spid="_x0000_s1067" type="#_x0000_t202" style="position:absolute;left:0;text-align:left;margin-left:30.75pt;margin-top:300.35pt;width:380.7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" stroked="f">
                <v:textbox style="mso-fit-shape-to-text:t" inset="0,0,0,0">
                  <w:txbxContent>
                    <w:p w14:paraId="28CA6A81" w14:textId="168F76B7" w:rsidR="008A7234" w:rsidRPr="004312D8" w:rsidRDefault="008A7234" w:rsidP="004312D8">
                      <w:pPr>
                        <w:pStyle w:val="Caption"/>
                        <w:jc w:val="center"/>
                        <w:rPr>
                          <w:noProof/>
                          <w:sz w:val="24"/>
                        </w:rPr>
                      </w:pPr>
                      <w:r w:rsidRPr="004312D8">
                        <w:rPr>
                          <w:sz w:val="24"/>
                        </w:rPr>
                        <w:t>Figure 1</w:t>
                      </w:r>
                      <w:r w:rsidR="00EC2FB1">
                        <w:rPr>
                          <w:sz w:val="24"/>
                        </w:rPr>
                        <w:t>7</w:t>
                      </w:r>
                      <w:r w:rsidRPr="004312D8">
                        <w:rPr>
                          <w:sz w:val="24"/>
                        </w:rPr>
                        <w:t>: Validation map flood affected area of SAR data</w:t>
                      </w:r>
                    </w:p>
                  </w:txbxContent>
                </v:textbox>
                <w10:wrap type="through"/>
              </v:shape>
            </w:pict>
          </mc:Fallback>
        </mc:AlternateContent>
      </w:r>
      <w:r>
        <w:rPr>
          <w:noProof/>
          <w:lang w:val="en-IN" w:eastAsia="en-IN"/>
        </w:rPr>
        <w:drawing>
          <wp:anchor distT="0" distB="0" distL="114300" distR="114300" simplePos="0" relativeHeight="251744256" behindDoc="0" locked="0" layoutInCell="1" allowOverlap="1" wp14:anchorId="33AD2A26" wp14:editId="2CB54A2B">
            <wp:simplePos x="0" y="0"/>
            <wp:positionH relativeFrom="page">
              <wp:posOffset>1304925</wp:posOffset>
            </wp:positionH>
            <wp:positionV relativeFrom="paragraph">
              <wp:posOffset>21590</wp:posOffset>
            </wp:positionV>
            <wp:extent cx="4835525" cy="3735705"/>
            <wp:effectExtent l="19050" t="19050" r="22225" b="17145"/>
            <wp:wrapThrough wrapText="bothSides">
              <wp:wrapPolygon edited="0">
                <wp:start x="-85" y="-110"/>
                <wp:lineTo x="-85" y="21589"/>
                <wp:lineTo x="21614" y="21589"/>
                <wp:lineTo x="21614" y="-110"/>
                <wp:lineTo x="-85" y="-110"/>
              </wp:wrapPolygon>
            </wp:wrapThrough>
            <wp:docPr id="2056060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35525" cy="37357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DD42434" w14:textId="77777777" w:rsidR="004C5E95" w:rsidRDefault="004C5E95">
      <w:pPr>
        <w:spacing w:before="71"/>
        <w:ind w:right="158"/>
        <w:jc w:val="center"/>
        <w:rPr>
          <w:b/>
        </w:rPr>
      </w:pPr>
    </w:p>
    <w:p w14:paraId="1E7D9571" w14:textId="77777777" w:rsidR="004C5E95" w:rsidRDefault="004C5E95">
      <w:pPr>
        <w:spacing w:before="71"/>
        <w:ind w:right="158"/>
        <w:jc w:val="center"/>
        <w:rPr>
          <w:b/>
        </w:rPr>
      </w:pPr>
    </w:p>
    <w:p w14:paraId="52DACC84" w14:textId="77777777" w:rsidR="004C5E95" w:rsidRDefault="004C5E95">
      <w:pPr>
        <w:spacing w:before="71"/>
        <w:ind w:right="158"/>
        <w:jc w:val="center"/>
        <w:rPr>
          <w:b/>
        </w:rPr>
      </w:pPr>
    </w:p>
    <w:p w14:paraId="2EE4D432" w14:textId="77777777" w:rsidR="004C5E95" w:rsidRDefault="004C5E95">
      <w:pPr>
        <w:spacing w:before="71"/>
        <w:ind w:right="158"/>
        <w:jc w:val="center"/>
        <w:rPr>
          <w:b/>
        </w:rPr>
      </w:pPr>
    </w:p>
    <w:p w14:paraId="1BAD5FC1" w14:textId="77777777" w:rsidR="004C5E95" w:rsidRDefault="004C5E95">
      <w:pPr>
        <w:spacing w:before="71"/>
        <w:ind w:right="158"/>
        <w:jc w:val="center"/>
        <w:rPr>
          <w:b/>
        </w:rPr>
      </w:pPr>
    </w:p>
    <w:p w14:paraId="653F1D91" w14:textId="77777777" w:rsidR="004C5E95" w:rsidRDefault="004C5E95">
      <w:pPr>
        <w:spacing w:before="71"/>
        <w:ind w:right="158"/>
        <w:jc w:val="center"/>
        <w:rPr>
          <w:b/>
        </w:rPr>
      </w:pPr>
    </w:p>
    <w:p w14:paraId="415E3531" w14:textId="77777777" w:rsidR="004C5E95" w:rsidRDefault="004C5E95">
      <w:pPr>
        <w:spacing w:before="71"/>
        <w:ind w:right="158"/>
        <w:jc w:val="center"/>
        <w:rPr>
          <w:b/>
        </w:rPr>
      </w:pPr>
    </w:p>
    <w:p w14:paraId="562B79C2" w14:textId="77777777" w:rsidR="004C5E95" w:rsidRDefault="004C5E95">
      <w:pPr>
        <w:spacing w:before="71"/>
        <w:ind w:right="158"/>
        <w:jc w:val="center"/>
        <w:rPr>
          <w:b/>
        </w:rPr>
      </w:pPr>
    </w:p>
    <w:p w14:paraId="5CEAE2F6" w14:textId="77777777" w:rsidR="004C5E95" w:rsidRDefault="004C5E95">
      <w:pPr>
        <w:spacing w:before="71"/>
        <w:ind w:right="158"/>
        <w:jc w:val="center"/>
        <w:rPr>
          <w:b/>
        </w:rPr>
      </w:pPr>
    </w:p>
    <w:p w14:paraId="3A11EF41" w14:textId="77777777" w:rsidR="004C5E95" w:rsidRDefault="004C5E95">
      <w:pPr>
        <w:spacing w:before="71"/>
        <w:ind w:right="158"/>
        <w:jc w:val="center"/>
        <w:rPr>
          <w:b/>
        </w:rPr>
      </w:pPr>
    </w:p>
    <w:p w14:paraId="5D145C11" w14:textId="77777777" w:rsidR="004C5E95" w:rsidRDefault="004C5E95">
      <w:pPr>
        <w:spacing w:before="71"/>
        <w:ind w:right="158"/>
        <w:jc w:val="center"/>
        <w:rPr>
          <w:b/>
        </w:rPr>
      </w:pPr>
    </w:p>
    <w:p w14:paraId="711CCEA4" w14:textId="77777777" w:rsidR="004C5E95" w:rsidRDefault="004C5E95">
      <w:pPr>
        <w:spacing w:before="71"/>
        <w:ind w:right="158"/>
        <w:jc w:val="center"/>
        <w:rPr>
          <w:b/>
        </w:rPr>
      </w:pPr>
    </w:p>
    <w:p w14:paraId="79305AF1" w14:textId="77777777" w:rsidR="004C5E95" w:rsidRDefault="004C5E95">
      <w:pPr>
        <w:spacing w:before="71"/>
        <w:ind w:right="158"/>
        <w:jc w:val="center"/>
        <w:rPr>
          <w:b/>
        </w:rPr>
      </w:pPr>
    </w:p>
    <w:p w14:paraId="4F1DC902" w14:textId="77777777" w:rsidR="004C5E95" w:rsidRDefault="004C5E95">
      <w:pPr>
        <w:spacing w:before="71"/>
        <w:ind w:right="158"/>
        <w:jc w:val="center"/>
        <w:rPr>
          <w:b/>
        </w:rPr>
      </w:pPr>
    </w:p>
    <w:p w14:paraId="44B53C80" w14:textId="77777777" w:rsidR="004C5E95" w:rsidRDefault="004C5E95">
      <w:pPr>
        <w:spacing w:before="71"/>
        <w:ind w:right="158"/>
        <w:jc w:val="center"/>
        <w:rPr>
          <w:b/>
        </w:rPr>
      </w:pPr>
    </w:p>
    <w:p w14:paraId="77DECE1E" w14:textId="77777777" w:rsidR="004C5E95" w:rsidRDefault="004C5E95">
      <w:pPr>
        <w:spacing w:before="71"/>
        <w:ind w:right="158"/>
        <w:jc w:val="center"/>
        <w:rPr>
          <w:b/>
        </w:rPr>
      </w:pPr>
    </w:p>
    <w:p w14:paraId="39964A03" w14:textId="77777777" w:rsidR="004C5E95" w:rsidRDefault="004C5E95">
      <w:pPr>
        <w:spacing w:before="71"/>
        <w:ind w:right="158"/>
        <w:jc w:val="center"/>
        <w:rPr>
          <w:b/>
        </w:rPr>
      </w:pPr>
    </w:p>
    <w:p w14:paraId="55A22B55" w14:textId="77777777" w:rsidR="004C5E95" w:rsidRDefault="004C5E95">
      <w:pPr>
        <w:spacing w:before="71"/>
        <w:ind w:right="158"/>
        <w:jc w:val="center"/>
        <w:rPr>
          <w:b/>
        </w:rPr>
      </w:pPr>
    </w:p>
    <w:p w14:paraId="49653857" w14:textId="77777777" w:rsidR="004C5E95" w:rsidRDefault="004C5E95">
      <w:pPr>
        <w:spacing w:before="71"/>
        <w:ind w:right="158"/>
        <w:jc w:val="center"/>
        <w:rPr>
          <w:b/>
        </w:rPr>
      </w:pPr>
    </w:p>
    <w:p w14:paraId="4B2F40FD" w14:textId="77777777" w:rsidR="00E61148" w:rsidRDefault="004C5E95">
      <w:pPr>
        <w:spacing w:before="71"/>
        <w:ind w:right="158"/>
        <w:jc w:val="center"/>
        <w:rPr>
          <w:b/>
        </w:rPr>
      </w:pPr>
      <w:r w:rsidRPr="004C5E95">
        <w:rPr>
          <w:b/>
        </w:rPr>
        <w:lastRenderedPageBreak/>
        <w:t xml:space="preserve"> </w:t>
      </w:r>
      <w:r w:rsidR="00A318B7">
        <w:rPr>
          <w:b/>
        </w:rPr>
        <w:t>Table</w:t>
      </w:r>
      <w:r w:rsidR="00A318B7">
        <w:rPr>
          <w:b/>
          <w:spacing w:val="-5"/>
        </w:rPr>
        <w:t xml:space="preserve"> </w:t>
      </w:r>
      <w:r w:rsidR="003E6E9F">
        <w:rPr>
          <w:b/>
        </w:rPr>
        <w:t>4</w:t>
      </w:r>
      <w:r w:rsidR="00A318B7">
        <w:rPr>
          <w:b/>
        </w:rPr>
        <w:t>:</w:t>
      </w:r>
      <w:r w:rsidR="00A318B7">
        <w:rPr>
          <w:b/>
          <w:spacing w:val="-5"/>
        </w:rPr>
        <w:t xml:space="preserve"> </w:t>
      </w:r>
      <w:r w:rsidR="00023A38">
        <w:rPr>
          <w:b/>
        </w:rPr>
        <w:t>Area-wise</w:t>
      </w:r>
      <w:r w:rsidR="00A318B7">
        <w:rPr>
          <w:b/>
          <w:spacing w:val="-4"/>
        </w:rPr>
        <w:t xml:space="preserve"> </w:t>
      </w:r>
      <w:r w:rsidR="00A318B7">
        <w:rPr>
          <w:b/>
        </w:rPr>
        <w:t>Susceptibility</w:t>
      </w:r>
      <w:r w:rsidR="00A318B7">
        <w:rPr>
          <w:b/>
          <w:spacing w:val="-6"/>
        </w:rPr>
        <w:t xml:space="preserve"> </w:t>
      </w:r>
      <w:r w:rsidR="00A318B7">
        <w:rPr>
          <w:b/>
        </w:rPr>
        <w:t>Class</w:t>
      </w:r>
      <w:r w:rsidR="00A318B7">
        <w:rPr>
          <w:b/>
          <w:spacing w:val="-4"/>
        </w:rPr>
        <w:t xml:space="preserve"> </w:t>
      </w:r>
      <w:r w:rsidR="00A318B7">
        <w:rPr>
          <w:b/>
          <w:spacing w:val="-2"/>
        </w:rPr>
        <w:t>Ranges</w:t>
      </w:r>
    </w:p>
    <w:p w14:paraId="6EDD0C83" w14:textId="77777777" w:rsidR="00E61148" w:rsidRDefault="00E61148">
      <w:pPr>
        <w:pStyle w:val="BodyText"/>
        <w:spacing w:before="110"/>
        <w:ind w:left="0"/>
        <w:jc w:val="left"/>
        <w:rPr>
          <w:b/>
          <w:sz w:val="20"/>
        </w:rPr>
      </w:pPr>
    </w:p>
    <w:tbl>
      <w:tblPr>
        <w:tblW w:w="0" w:type="auto"/>
        <w:tblInd w:w="2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1412"/>
        <w:gridCol w:w="884"/>
      </w:tblGrid>
      <w:tr w:rsidR="00E61148" w14:paraId="5D0F76A9" w14:textId="77777777">
        <w:trPr>
          <w:trHeight w:val="298"/>
        </w:trPr>
        <w:tc>
          <w:tcPr>
            <w:tcW w:w="2664" w:type="dxa"/>
          </w:tcPr>
          <w:p w14:paraId="3135FF4B" w14:textId="77777777" w:rsidR="00E61148" w:rsidRPr="003E6E9F" w:rsidRDefault="00A318B7">
            <w:pPr>
              <w:pStyle w:val="TableParagraph"/>
              <w:spacing w:before="18" w:line="240" w:lineRule="auto"/>
              <w:ind w:left="2" w:right="3"/>
              <w:jc w:val="center"/>
              <w:rPr>
                <w:b/>
              </w:rPr>
            </w:pPr>
            <w:r w:rsidRPr="003E6E9F">
              <w:rPr>
                <w:b/>
              </w:rPr>
              <w:t>Susceptibility</w:t>
            </w:r>
            <w:r w:rsidRPr="003E6E9F">
              <w:rPr>
                <w:b/>
                <w:spacing w:val="-9"/>
              </w:rPr>
              <w:t xml:space="preserve"> </w:t>
            </w:r>
            <w:r w:rsidRPr="003E6E9F">
              <w:rPr>
                <w:b/>
              </w:rPr>
              <w:t>Class</w:t>
            </w:r>
            <w:r w:rsidRPr="003E6E9F">
              <w:rPr>
                <w:b/>
                <w:spacing w:val="-8"/>
              </w:rPr>
              <w:t xml:space="preserve"> </w:t>
            </w:r>
            <w:r w:rsidRPr="003E6E9F">
              <w:rPr>
                <w:b/>
                <w:spacing w:val="-2"/>
              </w:rPr>
              <w:t>Ranges</w:t>
            </w:r>
          </w:p>
        </w:tc>
        <w:tc>
          <w:tcPr>
            <w:tcW w:w="1412" w:type="dxa"/>
          </w:tcPr>
          <w:p w14:paraId="7F8FA3E7" w14:textId="77777777" w:rsidR="00E61148" w:rsidRPr="003E6E9F" w:rsidRDefault="00A318B7">
            <w:pPr>
              <w:pStyle w:val="TableParagraph"/>
              <w:spacing w:before="18" w:line="240" w:lineRule="auto"/>
              <w:ind w:left="3" w:right="3"/>
              <w:jc w:val="center"/>
              <w:rPr>
                <w:b/>
              </w:rPr>
            </w:pPr>
            <w:r w:rsidRPr="003E6E9F">
              <w:rPr>
                <w:b/>
              </w:rPr>
              <w:t>Area</w:t>
            </w:r>
            <w:r w:rsidRPr="003E6E9F">
              <w:rPr>
                <w:b/>
                <w:spacing w:val="-4"/>
              </w:rPr>
              <w:t xml:space="preserve"> </w:t>
            </w:r>
            <w:r w:rsidRPr="003E6E9F">
              <w:rPr>
                <w:b/>
                <w:spacing w:val="-2"/>
              </w:rPr>
              <w:t>(</w:t>
            </w:r>
            <w:r w:rsidR="00023A38" w:rsidRPr="003E6E9F">
              <w:rPr>
                <w:b/>
                <w:spacing w:val="-2"/>
              </w:rPr>
              <w:t>Sq. km</w:t>
            </w:r>
            <w:r w:rsidRPr="003E6E9F">
              <w:rPr>
                <w:b/>
                <w:spacing w:val="-2"/>
              </w:rPr>
              <w:t>)</w:t>
            </w:r>
          </w:p>
        </w:tc>
        <w:tc>
          <w:tcPr>
            <w:tcW w:w="884" w:type="dxa"/>
          </w:tcPr>
          <w:p w14:paraId="448FD5F2" w14:textId="77777777" w:rsidR="00E61148" w:rsidRPr="003E6E9F" w:rsidRDefault="00A318B7">
            <w:pPr>
              <w:pStyle w:val="TableParagraph"/>
              <w:spacing w:before="18" w:line="240" w:lineRule="auto"/>
              <w:ind w:left="7" w:right="3"/>
              <w:jc w:val="center"/>
              <w:rPr>
                <w:b/>
              </w:rPr>
            </w:pPr>
            <w:r w:rsidRPr="003E6E9F">
              <w:rPr>
                <w:b/>
              </w:rPr>
              <w:t>Area</w:t>
            </w:r>
            <w:r w:rsidRPr="003E6E9F">
              <w:rPr>
                <w:b/>
                <w:spacing w:val="-4"/>
              </w:rPr>
              <w:t xml:space="preserve"> </w:t>
            </w:r>
            <w:r w:rsidRPr="003E6E9F">
              <w:rPr>
                <w:b/>
                <w:spacing w:val="-10"/>
              </w:rPr>
              <w:t>%</w:t>
            </w:r>
          </w:p>
        </w:tc>
      </w:tr>
      <w:tr w:rsidR="00E61148" w14:paraId="5ABF9569" w14:textId="77777777">
        <w:trPr>
          <w:trHeight w:val="301"/>
        </w:trPr>
        <w:tc>
          <w:tcPr>
            <w:tcW w:w="2664" w:type="dxa"/>
          </w:tcPr>
          <w:p w14:paraId="354811C1" w14:textId="77777777" w:rsidR="00E61148" w:rsidRPr="003E6E9F" w:rsidRDefault="00A318B7">
            <w:pPr>
              <w:pStyle w:val="TableParagraph"/>
              <w:spacing w:before="21" w:line="240" w:lineRule="auto"/>
              <w:ind w:left="2" w:right="1"/>
              <w:jc w:val="center"/>
              <w:rPr>
                <w:b/>
              </w:rPr>
            </w:pPr>
            <w:r w:rsidRPr="003E6E9F">
              <w:rPr>
                <w:b/>
              </w:rPr>
              <w:t>Very</w:t>
            </w:r>
            <w:r w:rsidRPr="003E6E9F">
              <w:rPr>
                <w:b/>
                <w:spacing w:val="-8"/>
              </w:rPr>
              <w:t xml:space="preserve"> </w:t>
            </w:r>
            <w:r w:rsidRPr="003E6E9F">
              <w:rPr>
                <w:b/>
                <w:spacing w:val="-4"/>
              </w:rPr>
              <w:t>high</w:t>
            </w:r>
          </w:p>
        </w:tc>
        <w:tc>
          <w:tcPr>
            <w:tcW w:w="1412" w:type="dxa"/>
          </w:tcPr>
          <w:p w14:paraId="28DDE338" w14:textId="77777777" w:rsidR="00E61148" w:rsidRDefault="00A318B7">
            <w:pPr>
              <w:pStyle w:val="TableParagraph"/>
              <w:spacing w:before="21" w:line="240" w:lineRule="auto"/>
              <w:ind w:left="3"/>
              <w:jc w:val="center"/>
            </w:pPr>
            <w:r>
              <w:rPr>
                <w:spacing w:val="-2"/>
              </w:rPr>
              <w:t>111.88</w:t>
            </w:r>
          </w:p>
        </w:tc>
        <w:tc>
          <w:tcPr>
            <w:tcW w:w="884" w:type="dxa"/>
          </w:tcPr>
          <w:p w14:paraId="6362A778" w14:textId="77777777" w:rsidR="00E61148" w:rsidRDefault="00A318B7">
            <w:pPr>
              <w:pStyle w:val="TableParagraph"/>
              <w:spacing w:before="21" w:line="240" w:lineRule="auto"/>
              <w:ind w:left="7"/>
              <w:jc w:val="center"/>
            </w:pPr>
            <w:r>
              <w:rPr>
                <w:spacing w:val="-4"/>
              </w:rPr>
              <w:t>7.41</w:t>
            </w:r>
          </w:p>
        </w:tc>
      </w:tr>
      <w:tr w:rsidR="00E61148" w14:paraId="30A478A4" w14:textId="77777777">
        <w:trPr>
          <w:trHeight w:val="298"/>
        </w:trPr>
        <w:tc>
          <w:tcPr>
            <w:tcW w:w="2664" w:type="dxa"/>
          </w:tcPr>
          <w:p w14:paraId="02D3CFCA" w14:textId="77777777" w:rsidR="00E61148" w:rsidRPr="003E6E9F" w:rsidRDefault="00A318B7">
            <w:pPr>
              <w:pStyle w:val="TableParagraph"/>
              <w:spacing w:before="18" w:line="240" w:lineRule="auto"/>
              <w:ind w:left="2" w:right="2"/>
              <w:jc w:val="center"/>
              <w:rPr>
                <w:b/>
              </w:rPr>
            </w:pPr>
            <w:r w:rsidRPr="003E6E9F">
              <w:rPr>
                <w:b/>
                <w:spacing w:val="-4"/>
              </w:rPr>
              <w:t>High</w:t>
            </w:r>
          </w:p>
        </w:tc>
        <w:tc>
          <w:tcPr>
            <w:tcW w:w="1412" w:type="dxa"/>
          </w:tcPr>
          <w:p w14:paraId="12D7286A" w14:textId="77777777" w:rsidR="00E61148" w:rsidRDefault="00A318B7">
            <w:pPr>
              <w:pStyle w:val="TableParagraph"/>
              <w:spacing w:before="18" w:line="240" w:lineRule="auto"/>
              <w:ind w:left="3"/>
              <w:jc w:val="center"/>
            </w:pPr>
            <w:r>
              <w:rPr>
                <w:spacing w:val="-2"/>
              </w:rPr>
              <w:t>719.86</w:t>
            </w:r>
          </w:p>
        </w:tc>
        <w:tc>
          <w:tcPr>
            <w:tcW w:w="884" w:type="dxa"/>
          </w:tcPr>
          <w:p w14:paraId="63362E8B" w14:textId="77777777" w:rsidR="00E61148" w:rsidRDefault="00A318B7">
            <w:pPr>
              <w:pStyle w:val="TableParagraph"/>
              <w:spacing w:before="18" w:line="240" w:lineRule="auto"/>
              <w:ind w:left="7"/>
              <w:jc w:val="center"/>
            </w:pPr>
            <w:r>
              <w:rPr>
                <w:spacing w:val="-2"/>
              </w:rPr>
              <w:t>47.69</w:t>
            </w:r>
          </w:p>
        </w:tc>
      </w:tr>
      <w:tr w:rsidR="00E61148" w14:paraId="44ECCFE8" w14:textId="77777777">
        <w:trPr>
          <w:trHeight w:val="302"/>
        </w:trPr>
        <w:tc>
          <w:tcPr>
            <w:tcW w:w="2664" w:type="dxa"/>
          </w:tcPr>
          <w:p w14:paraId="30B505DE" w14:textId="77777777" w:rsidR="00E61148" w:rsidRPr="003E6E9F" w:rsidRDefault="00A318B7">
            <w:pPr>
              <w:pStyle w:val="TableParagraph"/>
              <w:spacing w:before="22" w:line="240" w:lineRule="auto"/>
              <w:ind w:left="2" w:right="2"/>
              <w:jc w:val="center"/>
              <w:rPr>
                <w:b/>
              </w:rPr>
            </w:pPr>
            <w:r w:rsidRPr="003E6E9F">
              <w:rPr>
                <w:b/>
                <w:spacing w:val="-2"/>
              </w:rPr>
              <w:t>Moderate</w:t>
            </w:r>
          </w:p>
        </w:tc>
        <w:tc>
          <w:tcPr>
            <w:tcW w:w="1412" w:type="dxa"/>
          </w:tcPr>
          <w:p w14:paraId="2BAEEAC5" w14:textId="77777777" w:rsidR="00E61148" w:rsidRDefault="00A318B7">
            <w:pPr>
              <w:pStyle w:val="TableParagraph"/>
              <w:spacing w:before="22" w:line="240" w:lineRule="auto"/>
              <w:ind w:left="3"/>
              <w:jc w:val="center"/>
            </w:pPr>
            <w:r>
              <w:rPr>
                <w:spacing w:val="-2"/>
              </w:rPr>
              <w:t>581.63</w:t>
            </w:r>
          </w:p>
        </w:tc>
        <w:tc>
          <w:tcPr>
            <w:tcW w:w="884" w:type="dxa"/>
          </w:tcPr>
          <w:p w14:paraId="7071483A" w14:textId="77777777" w:rsidR="00E61148" w:rsidRDefault="00A318B7">
            <w:pPr>
              <w:pStyle w:val="TableParagraph"/>
              <w:spacing w:before="22" w:line="240" w:lineRule="auto"/>
              <w:ind w:left="7"/>
              <w:jc w:val="center"/>
            </w:pPr>
            <w:r>
              <w:rPr>
                <w:spacing w:val="-2"/>
              </w:rPr>
              <w:t>38.53</w:t>
            </w:r>
          </w:p>
        </w:tc>
      </w:tr>
      <w:tr w:rsidR="00E61148" w14:paraId="56EC5234" w14:textId="77777777">
        <w:trPr>
          <w:trHeight w:val="298"/>
        </w:trPr>
        <w:tc>
          <w:tcPr>
            <w:tcW w:w="2664" w:type="dxa"/>
          </w:tcPr>
          <w:p w14:paraId="4BF0D46B" w14:textId="77777777" w:rsidR="00E61148" w:rsidRPr="003E6E9F" w:rsidRDefault="00A318B7">
            <w:pPr>
              <w:pStyle w:val="TableParagraph"/>
              <w:spacing w:before="17" w:line="240" w:lineRule="auto"/>
              <w:ind w:left="3" w:right="1"/>
              <w:jc w:val="center"/>
              <w:rPr>
                <w:b/>
              </w:rPr>
            </w:pPr>
            <w:r w:rsidRPr="003E6E9F">
              <w:rPr>
                <w:b/>
                <w:spacing w:val="-5"/>
              </w:rPr>
              <w:t>Low</w:t>
            </w:r>
          </w:p>
        </w:tc>
        <w:tc>
          <w:tcPr>
            <w:tcW w:w="1412" w:type="dxa"/>
          </w:tcPr>
          <w:p w14:paraId="7111DE3E" w14:textId="77777777" w:rsidR="00E61148" w:rsidRDefault="00A318B7">
            <w:pPr>
              <w:pStyle w:val="TableParagraph"/>
              <w:spacing w:before="17" w:line="240" w:lineRule="auto"/>
              <w:ind w:left="3" w:right="3"/>
              <w:jc w:val="center"/>
            </w:pPr>
            <w:r>
              <w:rPr>
                <w:spacing w:val="-2"/>
              </w:rPr>
              <w:t>94.77</w:t>
            </w:r>
          </w:p>
        </w:tc>
        <w:tc>
          <w:tcPr>
            <w:tcW w:w="884" w:type="dxa"/>
          </w:tcPr>
          <w:p w14:paraId="5587D467" w14:textId="77777777" w:rsidR="00E61148" w:rsidRDefault="00A318B7">
            <w:pPr>
              <w:pStyle w:val="TableParagraph"/>
              <w:spacing w:before="17" w:line="240" w:lineRule="auto"/>
              <w:ind w:left="7"/>
              <w:jc w:val="center"/>
            </w:pPr>
            <w:r>
              <w:rPr>
                <w:spacing w:val="-4"/>
              </w:rPr>
              <w:t>6.28</w:t>
            </w:r>
          </w:p>
        </w:tc>
      </w:tr>
      <w:tr w:rsidR="00E61148" w14:paraId="590C75EF" w14:textId="77777777">
        <w:trPr>
          <w:trHeight w:val="298"/>
        </w:trPr>
        <w:tc>
          <w:tcPr>
            <w:tcW w:w="2664" w:type="dxa"/>
          </w:tcPr>
          <w:p w14:paraId="431A661D" w14:textId="77777777" w:rsidR="00E61148" w:rsidRPr="003E6E9F" w:rsidRDefault="00A318B7">
            <w:pPr>
              <w:pStyle w:val="TableParagraph"/>
              <w:spacing w:before="21" w:line="240" w:lineRule="auto"/>
              <w:ind w:left="2" w:right="3"/>
              <w:jc w:val="center"/>
              <w:rPr>
                <w:b/>
              </w:rPr>
            </w:pPr>
            <w:r w:rsidRPr="003E6E9F">
              <w:rPr>
                <w:b/>
              </w:rPr>
              <w:t>Very</w:t>
            </w:r>
            <w:r w:rsidRPr="003E6E9F">
              <w:rPr>
                <w:b/>
                <w:spacing w:val="-6"/>
              </w:rPr>
              <w:t xml:space="preserve"> </w:t>
            </w:r>
            <w:r w:rsidRPr="003E6E9F">
              <w:rPr>
                <w:b/>
                <w:spacing w:val="-5"/>
              </w:rPr>
              <w:t>low</w:t>
            </w:r>
          </w:p>
        </w:tc>
        <w:tc>
          <w:tcPr>
            <w:tcW w:w="1412" w:type="dxa"/>
          </w:tcPr>
          <w:p w14:paraId="66CC3C7A" w14:textId="77777777" w:rsidR="00E61148" w:rsidRDefault="00A318B7">
            <w:pPr>
              <w:pStyle w:val="TableParagraph"/>
              <w:spacing w:before="21" w:line="240" w:lineRule="auto"/>
              <w:ind w:left="3" w:right="3"/>
              <w:jc w:val="center"/>
            </w:pPr>
            <w:r>
              <w:rPr>
                <w:spacing w:val="-4"/>
              </w:rPr>
              <w:t>1.49</w:t>
            </w:r>
          </w:p>
        </w:tc>
        <w:tc>
          <w:tcPr>
            <w:tcW w:w="884" w:type="dxa"/>
          </w:tcPr>
          <w:p w14:paraId="4438FB46" w14:textId="77777777" w:rsidR="00E61148" w:rsidRDefault="00A318B7">
            <w:pPr>
              <w:pStyle w:val="TableParagraph"/>
              <w:spacing w:before="21" w:line="240" w:lineRule="auto"/>
              <w:ind w:left="7"/>
              <w:jc w:val="center"/>
            </w:pPr>
            <w:r>
              <w:rPr>
                <w:spacing w:val="-4"/>
              </w:rPr>
              <w:t>0.10</w:t>
            </w:r>
          </w:p>
        </w:tc>
      </w:tr>
    </w:tbl>
    <w:p w14:paraId="4E1532EE" w14:textId="77777777" w:rsidR="00E61148" w:rsidRDefault="00E61148">
      <w:pPr>
        <w:pStyle w:val="BodyText"/>
        <w:spacing w:before="130"/>
        <w:ind w:left="0"/>
        <w:jc w:val="left"/>
        <w:rPr>
          <w:b/>
          <w:sz w:val="22"/>
        </w:rPr>
      </w:pPr>
    </w:p>
    <w:p w14:paraId="1E4FBDE3" w14:textId="77777777" w:rsidR="00E61148" w:rsidRDefault="00A318B7">
      <w:pPr>
        <w:pStyle w:val="Heading1"/>
        <w:spacing w:before="0"/>
      </w:pPr>
      <w:r>
        <w:t>Validation</w:t>
      </w:r>
      <w:r>
        <w:rPr>
          <w:spacing w:val="-5"/>
        </w:rPr>
        <w:t xml:space="preserve"> </w:t>
      </w:r>
      <w:r>
        <w:t>of</w:t>
      </w:r>
      <w:r>
        <w:rPr>
          <w:spacing w:val="-4"/>
        </w:rPr>
        <w:t xml:space="preserve"> </w:t>
      </w:r>
      <w:r>
        <w:t>the</w:t>
      </w:r>
      <w:r>
        <w:rPr>
          <w:spacing w:val="-3"/>
        </w:rPr>
        <w:t xml:space="preserve"> </w:t>
      </w:r>
      <w:r>
        <w:t>Flood</w:t>
      </w:r>
      <w:r>
        <w:rPr>
          <w:spacing w:val="-6"/>
        </w:rPr>
        <w:t xml:space="preserve"> </w:t>
      </w:r>
      <w:r>
        <w:t>Susceptibility</w:t>
      </w:r>
      <w:r>
        <w:rPr>
          <w:spacing w:val="-5"/>
        </w:rPr>
        <w:t xml:space="preserve"> Map</w:t>
      </w:r>
    </w:p>
    <w:p w14:paraId="743476BE" w14:textId="77777777" w:rsidR="00E61148" w:rsidRDefault="00E61148">
      <w:pPr>
        <w:pStyle w:val="BodyText"/>
        <w:spacing w:before="21"/>
        <w:ind w:left="0"/>
        <w:jc w:val="left"/>
        <w:rPr>
          <w:b/>
        </w:rPr>
      </w:pPr>
    </w:p>
    <w:p w14:paraId="1BBC4997" w14:textId="77777777" w:rsidR="00E61148" w:rsidRDefault="00A318B7">
      <w:pPr>
        <w:pStyle w:val="BodyText"/>
        <w:spacing w:line="360" w:lineRule="auto"/>
        <w:ind w:right="330"/>
      </w:pPr>
      <w:r>
        <w:t xml:space="preserve">The flood susceptibility maps were validated using pre- and post-flooding imagery from </w:t>
      </w:r>
      <w:r w:rsidR="00023A38">
        <w:t>the Chalakudy River</w:t>
      </w:r>
      <w:r>
        <w:t xml:space="preserve"> basin, captured during the events of </w:t>
      </w:r>
      <w:r w:rsidR="00023A38">
        <w:t>20</w:t>
      </w:r>
      <w:r w:rsidR="00023A38" w:rsidRPr="00023A38">
        <w:rPr>
          <w:vertAlign w:val="superscript"/>
        </w:rPr>
        <w:t>th</w:t>
      </w:r>
      <w:r w:rsidR="00023A38">
        <w:t xml:space="preserve"> July</w:t>
      </w:r>
      <w:r>
        <w:t xml:space="preserve"> to </w:t>
      </w:r>
      <w:r w:rsidR="00023A38">
        <w:t>05</w:t>
      </w:r>
      <w:r>
        <w:rPr>
          <w:vertAlign w:val="superscript"/>
        </w:rPr>
        <w:t>th</w:t>
      </w:r>
      <w:r>
        <w:rPr>
          <w:spacing w:val="40"/>
        </w:rPr>
        <w:t xml:space="preserve"> </w:t>
      </w:r>
      <w:r>
        <w:t>August 201</w:t>
      </w:r>
      <w:r w:rsidR="00023A38">
        <w:t>8</w:t>
      </w:r>
      <w:r>
        <w:t xml:space="preserve"> and </w:t>
      </w:r>
      <w:r w:rsidR="00023A38">
        <w:t>9</w:t>
      </w:r>
      <w:r>
        <w:rPr>
          <w:vertAlign w:val="superscript"/>
        </w:rPr>
        <w:t>th</w:t>
      </w:r>
      <w:r>
        <w:t xml:space="preserve"> </w:t>
      </w:r>
      <w:r w:rsidR="00023A38">
        <w:t>to 21</w:t>
      </w:r>
      <w:r w:rsidR="00023A38" w:rsidRPr="00023A38">
        <w:rPr>
          <w:vertAlign w:val="superscript"/>
        </w:rPr>
        <w:t>st</w:t>
      </w:r>
      <w:r w:rsidR="00023A38">
        <w:t xml:space="preserve"> </w:t>
      </w:r>
      <w:r>
        <w:t>August</w:t>
      </w:r>
      <w:r>
        <w:rPr>
          <w:spacing w:val="-15"/>
        </w:rPr>
        <w:t xml:space="preserve"> </w:t>
      </w:r>
      <w:r>
        <w:t>2018.</w:t>
      </w:r>
      <w:r>
        <w:rPr>
          <w:spacing w:val="-15"/>
        </w:rPr>
        <w:t xml:space="preserve"> </w:t>
      </w:r>
      <w:r>
        <w:t>The</w:t>
      </w:r>
      <w:r>
        <w:rPr>
          <w:spacing w:val="-14"/>
        </w:rPr>
        <w:t xml:space="preserve"> </w:t>
      </w:r>
      <w:r>
        <w:t>images</w:t>
      </w:r>
      <w:r>
        <w:rPr>
          <w:spacing w:val="-15"/>
        </w:rPr>
        <w:t xml:space="preserve"> </w:t>
      </w:r>
      <w:r>
        <w:t>utilized</w:t>
      </w:r>
      <w:r>
        <w:rPr>
          <w:spacing w:val="-15"/>
        </w:rPr>
        <w:t xml:space="preserve"> </w:t>
      </w:r>
      <w:r>
        <w:t>were</w:t>
      </w:r>
      <w:r>
        <w:rPr>
          <w:spacing w:val="-14"/>
        </w:rPr>
        <w:t xml:space="preserve"> </w:t>
      </w:r>
      <w:r>
        <w:t>from</w:t>
      </w:r>
      <w:r>
        <w:rPr>
          <w:spacing w:val="-15"/>
        </w:rPr>
        <w:t xml:space="preserve"> </w:t>
      </w:r>
      <w:r>
        <w:t>the</w:t>
      </w:r>
      <w:r>
        <w:rPr>
          <w:spacing w:val="-14"/>
        </w:rPr>
        <w:t xml:space="preserve"> </w:t>
      </w:r>
      <w:r>
        <w:t>Sentinel-1</w:t>
      </w:r>
      <w:r>
        <w:rPr>
          <w:spacing w:val="-15"/>
        </w:rPr>
        <w:t xml:space="preserve"> </w:t>
      </w:r>
      <w:r>
        <w:t>C-band</w:t>
      </w:r>
      <w:r>
        <w:rPr>
          <w:spacing w:val="-15"/>
        </w:rPr>
        <w:t xml:space="preserve"> </w:t>
      </w:r>
      <w:r>
        <w:t>Synthetic</w:t>
      </w:r>
      <w:r>
        <w:rPr>
          <w:spacing w:val="-14"/>
        </w:rPr>
        <w:t xml:space="preserve"> </w:t>
      </w:r>
      <w:r>
        <w:t>Aperture</w:t>
      </w:r>
      <w:r>
        <w:rPr>
          <w:spacing w:val="-14"/>
        </w:rPr>
        <w:t xml:space="preserve"> </w:t>
      </w:r>
      <w:r>
        <w:t>Radar (SAR) Ground Range collection, with a spatial resolution of 10×10 meters. To enhance the data quality, a speckle filter was applied, followed by</w:t>
      </w:r>
      <w:r>
        <w:rPr>
          <w:spacing w:val="-2"/>
        </w:rPr>
        <w:t xml:space="preserve"> </w:t>
      </w:r>
      <w:r>
        <w:t>mosaicking of the raster image cells.</w:t>
      </w:r>
    </w:p>
    <w:p w14:paraId="215FF55B" w14:textId="77777777" w:rsidR="00E61148" w:rsidRDefault="00A318B7" w:rsidP="0051199F">
      <w:pPr>
        <w:pStyle w:val="BodyText"/>
        <w:spacing w:before="158" w:line="360" w:lineRule="auto"/>
        <w:ind w:right="332"/>
      </w:pPr>
      <w:r>
        <w:t>A supervised classification technique was employed to gather training data for the classification process. Representative samples of backscatter values for flood-inundated areas</w:t>
      </w:r>
      <w:r>
        <w:rPr>
          <w:spacing w:val="-5"/>
        </w:rPr>
        <w:t xml:space="preserve"> </w:t>
      </w:r>
      <w:r>
        <w:t>were</w:t>
      </w:r>
      <w:r>
        <w:rPr>
          <w:spacing w:val="-2"/>
        </w:rPr>
        <w:t xml:space="preserve"> </w:t>
      </w:r>
      <w:r>
        <w:t>extracted</w:t>
      </w:r>
      <w:r>
        <w:rPr>
          <w:spacing w:val="-3"/>
        </w:rPr>
        <w:t xml:space="preserve"> </w:t>
      </w:r>
      <w:r>
        <w:t>using</w:t>
      </w:r>
      <w:r>
        <w:rPr>
          <w:spacing w:val="-8"/>
        </w:rPr>
        <w:t xml:space="preserve"> </w:t>
      </w:r>
      <w:r>
        <w:t>the</w:t>
      </w:r>
      <w:r>
        <w:rPr>
          <w:spacing w:val="-6"/>
        </w:rPr>
        <w:t xml:space="preserve"> </w:t>
      </w:r>
      <w:r>
        <w:t>geometry</w:t>
      </w:r>
      <w:r>
        <w:rPr>
          <w:spacing w:val="-10"/>
        </w:rPr>
        <w:t xml:space="preserve"> </w:t>
      </w:r>
      <w:r>
        <w:t>tool</w:t>
      </w:r>
      <w:r>
        <w:rPr>
          <w:spacing w:val="-3"/>
        </w:rPr>
        <w:t xml:space="preserve"> </w:t>
      </w:r>
      <w:r>
        <w:t>in</w:t>
      </w:r>
      <w:r>
        <w:rPr>
          <w:spacing w:val="-8"/>
        </w:rPr>
        <w:t xml:space="preserve"> </w:t>
      </w:r>
      <w:r>
        <w:t>the</w:t>
      </w:r>
      <w:r>
        <w:rPr>
          <w:spacing w:val="-2"/>
        </w:rPr>
        <w:t xml:space="preserve"> </w:t>
      </w:r>
      <w:r>
        <w:t>Google</w:t>
      </w:r>
      <w:r>
        <w:rPr>
          <w:spacing w:val="-2"/>
        </w:rPr>
        <w:t xml:space="preserve"> </w:t>
      </w:r>
      <w:r>
        <w:t>Earth</w:t>
      </w:r>
      <w:r>
        <w:rPr>
          <w:spacing w:val="-8"/>
        </w:rPr>
        <w:t xml:space="preserve"> </w:t>
      </w:r>
      <w:r>
        <w:t>Engine</w:t>
      </w:r>
      <w:r>
        <w:rPr>
          <w:spacing w:val="-2"/>
        </w:rPr>
        <w:t xml:space="preserve"> </w:t>
      </w:r>
      <w:r>
        <w:t>(GEE)</w:t>
      </w:r>
      <w:r>
        <w:rPr>
          <w:spacing w:val="-3"/>
        </w:rPr>
        <w:t xml:space="preserve"> </w:t>
      </w:r>
      <w:r>
        <w:t>code</w:t>
      </w:r>
      <w:r>
        <w:rPr>
          <w:spacing w:val="-2"/>
        </w:rPr>
        <w:t xml:space="preserve"> </w:t>
      </w:r>
      <w:r>
        <w:t>editor. These</w:t>
      </w:r>
      <w:r>
        <w:rPr>
          <w:spacing w:val="-5"/>
        </w:rPr>
        <w:t xml:space="preserve"> </w:t>
      </w:r>
      <w:r>
        <w:t>samples</w:t>
      </w:r>
      <w:r>
        <w:rPr>
          <w:spacing w:val="-8"/>
        </w:rPr>
        <w:t xml:space="preserve"> </w:t>
      </w:r>
      <w:r>
        <w:t>were</w:t>
      </w:r>
      <w:r>
        <w:rPr>
          <w:spacing w:val="-5"/>
        </w:rPr>
        <w:t xml:space="preserve"> </w:t>
      </w:r>
      <w:r>
        <w:t>used</w:t>
      </w:r>
      <w:r>
        <w:rPr>
          <w:spacing w:val="-11"/>
        </w:rPr>
        <w:t xml:space="preserve"> </w:t>
      </w:r>
      <w:r>
        <w:t>to</w:t>
      </w:r>
      <w:r>
        <w:rPr>
          <w:spacing w:val="-10"/>
        </w:rPr>
        <w:t xml:space="preserve"> </w:t>
      </w:r>
      <w:r>
        <w:t>classify</w:t>
      </w:r>
      <w:r>
        <w:rPr>
          <w:spacing w:val="-14"/>
        </w:rPr>
        <w:t xml:space="preserve"> </w:t>
      </w:r>
      <w:r>
        <w:t>the</w:t>
      </w:r>
      <w:r>
        <w:rPr>
          <w:spacing w:val="-5"/>
        </w:rPr>
        <w:t xml:space="preserve"> </w:t>
      </w:r>
      <w:r>
        <w:t>pre-</w:t>
      </w:r>
      <w:r>
        <w:rPr>
          <w:spacing w:val="-10"/>
        </w:rPr>
        <w:t xml:space="preserve"> </w:t>
      </w:r>
      <w:r>
        <w:t>and</w:t>
      </w:r>
      <w:r>
        <w:rPr>
          <w:spacing w:val="-7"/>
        </w:rPr>
        <w:t xml:space="preserve"> </w:t>
      </w:r>
      <w:r>
        <w:t>post-flood</w:t>
      </w:r>
      <w:r>
        <w:rPr>
          <w:spacing w:val="-7"/>
        </w:rPr>
        <w:t xml:space="preserve"> </w:t>
      </w:r>
      <w:r>
        <w:t>backscatter</w:t>
      </w:r>
      <w:r>
        <w:rPr>
          <w:spacing w:val="-6"/>
        </w:rPr>
        <w:t xml:space="preserve"> </w:t>
      </w:r>
      <w:r>
        <w:t>images</w:t>
      </w:r>
      <w:r>
        <w:rPr>
          <w:spacing w:val="-8"/>
        </w:rPr>
        <w:t xml:space="preserve"> </w:t>
      </w:r>
      <w:r>
        <w:t>(VV</w:t>
      </w:r>
      <w:r>
        <w:rPr>
          <w:spacing w:val="-8"/>
        </w:rPr>
        <w:t xml:space="preserve"> </w:t>
      </w:r>
      <w:r>
        <w:t>and</w:t>
      </w:r>
      <w:r>
        <w:rPr>
          <w:spacing w:val="-7"/>
        </w:rPr>
        <w:t xml:space="preserve"> </w:t>
      </w:r>
      <w:r>
        <w:t>VH polarization)</w:t>
      </w:r>
      <w:r>
        <w:rPr>
          <w:spacing w:val="-14"/>
        </w:rPr>
        <w:t xml:space="preserve"> </w:t>
      </w:r>
      <w:r>
        <w:t>through</w:t>
      </w:r>
      <w:r>
        <w:rPr>
          <w:spacing w:val="-10"/>
        </w:rPr>
        <w:t xml:space="preserve"> </w:t>
      </w:r>
      <w:r>
        <w:t>thresholding.</w:t>
      </w:r>
      <w:r>
        <w:rPr>
          <w:spacing w:val="-10"/>
        </w:rPr>
        <w:t xml:space="preserve"> </w:t>
      </w:r>
      <w:r>
        <w:t>The</w:t>
      </w:r>
      <w:r>
        <w:rPr>
          <w:spacing w:val="-9"/>
        </w:rPr>
        <w:t xml:space="preserve"> </w:t>
      </w:r>
      <w:r>
        <w:t>extracted</w:t>
      </w:r>
      <w:r>
        <w:rPr>
          <w:spacing w:val="-10"/>
        </w:rPr>
        <w:t xml:space="preserve"> </w:t>
      </w:r>
      <w:r>
        <w:t>backscatter</w:t>
      </w:r>
      <w:r>
        <w:rPr>
          <w:spacing w:val="-10"/>
        </w:rPr>
        <w:t xml:space="preserve"> </w:t>
      </w:r>
      <w:r>
        <w:t>values</w:t>
      </w:r>
      <w:r>
        <w:rPr>
          <w:spacing w:val="-12"/>
        </w:rPr>
        <w:t xml:space="preserve"> </w:t>
      </w:r>
      <w:r>
        <w:t>were</w:t>
      </w:r>
      <w:r>
        <w:rPr>
          <w:spacing w:val="-9"/>
        </w:rPr>
        <w:t xml:space="preserve"> </w:t>
      </w:r>
      <w:r>
        <w:t>then</w:t>
      </w:r>
      <w:r>
        <w:rPr>
          <w:spacing w:val="-10"/>
        </w:rPr>
        <w:t xml:space="preserve"> </w:t>
      </w:r>
      <w:r>
        <w:t>used</w:t>
      </w:r>
      <w:r>
        <w:rPr>
          <w:spacing w:val="-10"/>
        </w:rPr>
        <w:t xml:space="preserve"> </w:t>
      </w:r>
      <w:r>
        <w:t>to</w:t>
      </w:r>
      <w:r>
        <w:rPr>
          <w:spacing w:val="-10"/>
        </w:rPr>
        <w:t xml:space="preserve"> </w:t>
      </w:r>
      <w:r>
        <w:t>create an inundated layer, from which a flooding map of the study area was derived.</w:t>
      </w:r>
      <w:r w:rsidR="0051199F">
        <w:t xml:space="preserve"> </w:t>
      </w:r>
      <w:r>
        <w:t>The</w:t>
      </w:r>
      <w:r>
        <w:rPr>
          <w:spacing w:val="-6"/>
        </w:rPr>
        <w:t xml:space="preserve"> </w:t>
      </w:r>
      <w:r>
        <w:t>final</w:t>
      </w:r>
      <w:r>
        <w:rPr>
          <w:spacing w:val="-9"/>
        </w:rPr>
        <w:t xml:space="preserve"> </w:t>
      </w:r>
      <w:r>
        <w:t>flood</w:t>
      </w:r>
      <w:r>
        <w:rPr>
          <w:spacing w:val="-7"/>
        </w:rPr>
        <w:t xml:space="preserve"> </w:t>
      </w:r>
      <w:r>
        <w:t>susceptibility</w:t>
      </w:r>
      <w:r>
        <w:rPr>
          <w:spacing w:val="-14"/>
        </w:rPr>
        <w:t xml:space="preserve"> </w:t>
      </w:r>
      <w:r>
        <w:t>map</w:t>
      </w:r>
      <w:r>
        <w:rPr>
          <w:spacing w:val="-7"/>
        </w:rPr>
        <w:t xml:space="preserve"> </w:t>
      </w:r>
      <w:r>
        <w:t>was</w:t>
      </w:r>
      <w:r>
        <w:rPr>
          <w:spacing w:val="-8"/>
        </w:rPr>
        <w:t xml:space="preserve"> </w:t>
      </w:r>
      <w:r>
        <w:t>validated</w:t>
      </w:r>
      <w:r>
        <w:rPr>
          <w:spacing w:val="-3"/>
        </w:rPr>
        <w:t xml:space="preserve"> </w:t>
      </w:r>
      <w:r>
        <w:t>by</w:t>
      </w:r>
      <w:r>
        <w:rPr>
          <w:spacing w:val="-14"/>
        </w:rPr>
        <w:t xml:space="preserve"> </w:t>
      </w:r>
      <w:r>
        <w:t>comparing</w:t>
      </w:r>
      <w:r>
        <w:rPr>
          <w:spacing w:val="-11"/>
        </w:rPr>
        <w:t xml:space="preserve"> </w:t>
      </w:r>
      <w:r>
        <w:t>it</w:t>
      </w:r>
      <w:r>
        <w:rPr>
          <w:spacing w:val="-7"/>
        </w:rPr>
        <w:t xml:space="preserve"> </w:t>
      </w:r>
      <w:r>
        <w:t>with</w:t>
      </w:r>
      <w:r>
        <w:rPr>
          <w:spacing w:val="-11"/>
        </w:rPr>
        <w:t xml:space="preserve"> </w:t>
      </w:r>
      <w:r>
        <w:t>the</w:t>
      </w:r>
      <w:r>
        <w:rPr>
          <w:spacing w:val="-9"/>
        </w:rPr>
        <w:t xml:space="preserve"> </w:t>
      </w:r>
      <w:r>
        <w:t>flooding</w:t>
      </w:r>
      <w:r>
        <w:rPr>
          <w:spacing w:val="-11"/>
        </w:rPr>
        <w:t xml:space="preserve"> </w:t>
      </w:r>
      <w:r>
        <w:t>map</w:t>
      </w:r>
      <w:r>
        <w:rPr>
          <w:spacing w:val="-7"/>
        </w:rPr>
        <w:t xml:space="preserve"> </w:t>
      </w:r>
      <w:r>
        <w:t>from SAR image of August 2018 flood.</w:t>
      </w:r>
    </w:p>
    <w:p w14:paraId="7954732E" w14:textId="77777777" w:rsidR="00E61148" w:rsidRDefault="00A318B7">
      <w:pPr>
        <w:pStyle w:val="Heading1"/>
        <w:spacing w:before="159"/>
      </w:pPr>
      <w:r>
        <w:t>Results</w:t>
      </w:r>
      <w:r>
        <w:rPr>
          <w:spacing w:val="-4"/>
        </w:rPr>
        <w:t xml:space="preserve"> </w:t>
      </w:r>
      <w:r>
        <w:t>and</w:t>
      </w:r>
      <w:r>
        <w:rPr>
          <w:spacing w:val="-3"/>
        </w:rPr>
        <w:t xml:space="preserve"> </w:t>
      </w:r>
      <w:r>
        <w:rPr>
          <w:spacing w:val="-2"/>
        </w:rPr>
        <w:t>Discussions</w:t>
      </w:r>
    </w:p>
    <w:p w14:paraId="37D3A4B9" w14:textId="77777777" w:rsidR="00E61148" w:rsidRDefault="00E61148">
      <w:pPr>
        <w:pStyle w:val="BodyText"/>
        <w:spacing w:before="20"/>
        <w:ind w:left="0"/>
        <w:jc w:val="left"/>
        <w:rPr>
          <w:b/>
        </w:rPr>
      </w:pPr>
    </w:p>
    <w:p w14:paraId="4D630E2B" w14:textId="77777777" w:rsidR="00352E1F" w:rsidRPr="00352E1F" w:rsidRDefault="00352E1F" w:rsidP="00352E1F">
      <w:pPr>
        <w:pStyle w:val="Heading1"/>
        <w:spacing w:line="360" w:lineRule="auto"/>
        <w:rPr>
          <w:b w:val="0"/>
          <w:bCs w:val="0"/>
          <w:lang w:val="en-IN"/>
        </w:rPr>
      </w:pPr>
      <w:r w:rsidRPr="00352E1F">
        <w:rPr>
          <w:b w:val="0"/>
          <w:bCs w:val="0"/>
          <w:lang w:val="en-IN"/>
        </w:rPr>
        <w:t xml:space="preserve">The application of the Analytical Hierarchy Process (AHP) in conjunction with GIS for flood susceptibility mapping in the Chalakudy River Basin has yielded significant insights into the spatial distribution of flood-prone areas. The findings indicate that approximately 6.28% of the basin (comprising 1.5 km² as very high and 94.77 km² as high susceptibility) is highly vulnerable to flooding. This aligns with previous studies that have employed AHP for flood risk assessment, demonstrating its effectiveness in integrating multiple geospatial and hydrological factors </w:t>
      </w:r>
      <w:r w:rsidRPr="00352E1F">
        <w:rPr>
          <w:b w:val="0"/>
          <w:bCs w:val="0"/>
          <w:lang w:val="en-IN"/>
        </w:rPr>
        <w:lastRenderedPageBreak/>
        <w:t xml:space="preserve">(Rahmati et al., 2016; </w:t>
      </w:r>
      <w:proofErr w:type="spellStart"/>
      <w:r w:rsidRPr="00352E1F">
        <w:rPr>
          <w:b w:val="0"/>
          <w:bCs w:val="0"/>
          <w:lang w:val="en-IN"/>
        </w:rPr>
        <w:t>Tehrany</w:t>
      </w:r>
      <w:proofErr w:type="spellEnd"/>
      <w:r w:rsidRPr="00352E1F">
        <w:rPr>
          <w:b w:val="0"/>
          <w:bCs w:val="0"/>
          <w:lang w:val="en-IN"/>
        </w:rPr>
        <w:t xml:space="preserve"> et al., 2014).</w:t>
      </w:r>
      <w:r>
        <w:rPr>
          <w:b w:val="0"/>
          <w:bCs w:val="0"/>
          <w:lang w:val="en-IN"/>
        </w:rPr>
        <w:t xml:space="preserve"> </w:t>
      </w:r>
      <w:r w:rsidRPr="00352E1F">
        <w:rPr>
          <w:b w:val="0"/>
          <w:bCs w:val="0"/>
          <w:lang w:val="en-IN"/>
        </w:rPr>
        <w:t>The Consistency Ratio (CR) of 4.8% falls well within the acceptable limit of &lt;10%, as recommended by Saaty (1980), ensuring the logical consistency of the pairwise comparisons used in AHP. This strengthens the reliability of the flood susceptibility model, similar to findings by Das (2019), who emphasized that a low CR enhances the validity of AHP-derived weights in flood hazard studies.</w:t>
      </w:r>
    </w:p>
    <w:p w14:paraId="6C2373F7" w14:textId="77777777" w:rsidR="00352E1F" w:rsidRPr="00352E1F" w:rsidRDefault="00352E1F" w:rsidP="00352E1F">
      <w:pPr>
        <w:pStyle w:val="Heading1"/>
        <w:spacing w:line="360" w:lineRule="auto"/>
        <w:rPr>
          <w:b w:val="0"/>
          <w:bCs w:val="0"/>
          <w:lang w:val="en-IN"/>
        </w:rPr>
      </w:pPr>
      <w:r w:rsidRPr="00352E1F">
        <w:rPr>
          <w:b w:val="0"/>
          <w:bCs w:val="0"/>
          <w:lang w:val="en-IN"/>
        </w:rPr>
        <w:t xml:space="preserve">The dominance of moderate to low susceptibility zones (581.6 km² and 719.86 km², respectively) suggests that while certain areas are less prone to flooding, localized factors such as terrain slope, drainage density, and land use still influence flood risk. This observation is consistent with research by </w:t>
      </w:r>
      <w:proofErr w:type="spellStart"/>
      <w:r w:rsidRPr="00352E1F">
        <w:rPr>
          <w:b w:val="0"/>
          <w:bCs w:val="0"/>
          <w:lang w:val="en-IN"/>
        </w:rPr>
        <w:t>Kourgialas</w:t>
      </w:r>
      <w:proofErr w:type="spellEnd"/>
      <w:r w:rsidRPr="00352E1F">
        <w:rPr>
          <w:b w:val="0"/>
          <w:bCs w:val="0"/>
          <w:lang w:val="en-IN"/>
        </w:rPr>
        <w:t xml:space="preserve"> &amp; Karatzas (2011), who highlighted the role of topographic and hydrological parameters in flood susceptibility assessment.</w:t>
      </w:r>
    </w:p>
    <w:p w14:paraId="2724BD99" w14:textId="77777777" w:rsidR="00E61148" w:rsidRDefault="00A318B7">
      <w:pPr>
        <w:pStyle w:val="Heading1"/>
      </w:pPr>
      <w:r>
        <w:t>Validation</w:t>
      </w:r>
      <w:r>
        <w:rPr>
          <w:spacing w:val="-6"/>
        </w:rPr>
        <w:t xml:space="preserve"> </w:t>
      </w:r>
      <w:r>
        <w:t>Using</w:t>
      </w:r>
      <w:r>
        <w:rPr>
          <w:spacing w:val="-3"/>
        </w:rPr>
        <w:t xml:space="preserve"> </w:t>
      </w:r>
      <w:r>
        <w:t>Sentinel-1</w:t>
      </w:r>
      <w:r>
        <w:rPr>
          <w:spacing w:val="-4"/>
        </w:rPr>
        <w:t xml:space="preserve"> </w:t>
      </w:r>
      <w:r>
        <w:t>Radar</w:t>
      </w:r>
      <w:r>
        <w:rPr>
          <w:spacing w:val="-2"/>
        </w:rPr>
        <w:t xml:space="preserve"> Imagery</w:t>
      </w:r>
    </w:p>
    <w:p w14:paraId="478A5B97" w14:textId="77777777" w:rsidR="00E61148" w:rsidRDefault="00E61148">
      <w:pPr>
        <w:pStyle w:val="BodyText"/>
        <w:spacing w:before="16"/>
        <w:ind w:left="0"/>
        <w:jc w:val="left"/>
        <w:rPr>
          <w:b/>
        </w:rPr>
      </w:pPr>
    </w:p>
    <w:p w14:paraId="21E894DC" w14:textId="77777777" w:rsidR="00E61148" w:rsidRDefault="00A318B7">
      <w:pPr>
        <w:pStyle w:val="BodyText"/>
        <w:spacing w:line="360" w:lineRule="auto"/>
        <w:ind w:right="333"/>
      </w:pPr>
      <w:r>
        <w:t>To validate the flood susceptibility map, radar satellite data from the Sentinel-1C platform were analyzed for pre-</w:t>
      </w:r>
      <w:r>
        <w:rPr>
          <w:spacing w:val="-3"/>
        </w:rPr>
        <w:t xml:space="preserve"> </w:t>
      </w:r>
      <w:r>
        <w:t>and post-flood conditions</w:t>
      </w:r>
      <w:r>
        <w:rPr>
          <w:spacing w:val="-1"/>
        </w:rPr>
        <w:t xml:space="preserve"> </w:t>
      </w:r>
      <w:r>
        <w:t>in August 2018. The Google Earth</w:t>
      </w:r>
      <w:r>
        <w:rPr>
          <w:spacing w:val="-4"/>
        </w:rPr>
        <w:t xml:space="preserve"> </w:t>
      </w:r>
      <w:r>
        <w:t>Engine (GEE) was employed to calculate backscatter values in VV and VH polarizations for these scenarios. Thresholding techniques were used to classify and identify flood-affected areas, resulting in a flooded area map. The analysis confirmed significant flooding along the Chalakudy River Basin during the specified period, aligning with the flood-prone zones identified in the susceptibility map.</w:t>
      </w:r>
    </w:p>
    <w:p w14:paraId="72A39010" w14:textId="77777777" w:rsidR="00E61148" w:rsidRDefault="00A318B7">
      <w:pPr>
        <w:pStyle w:val="BodyText"/>
        <w:spacing w:before="163" w:line="360" w:lineRule="auto"/>
        <w:ind w:right="335"/>
      </w:pPr>
      <w:r>
        <w:t>Hydrological influences were a major determinant of flood susceptibility; however, other anthropogenic and natural factors exacerbated flood risks in the region. These included the degradation</w:t>
      </w:r>
      <w:r>
        <w:rPr>
          <w:spacing w:val="-11"/>
        </w:rPr>
        <w:t xml:space="preserve"> </w:t>
      </w:r>
      <w:r>
        <w:t>of</w:t>
      </w:r>
      <w:r>
        <w:rPr>
          <w:spacing w:val="-11"/>
        </w:rPr>
        <w:t xml:space="preserve"> </w:t>
      </w:r>
      <w:r>
        <w:t>embankments</w:t>
      </w:r>
      <w:r>
        <w:rPr>
          <w:spacing w:val="-12"/>
        </w:rPr>
        <w:t xml:space="preserve"> </w:t>
      </w:r>
      <w:r>
        <w:t>and</w:t>
      </w:r>
      <w:r>
        <w:rPr>
          <w:spacing w:val="-11"/>
        </w:rPr>
        <w:t xml:space="preserve"> </w:t>
      </w:r>
      <w:r>
        <w:t>deforestation</w:t>
      </w:r>
      <w:r>
        <w:rPr>
          <w:spacing w:val="-11"/>
        </w:rPr>
        <w:t xml:space="preserve"> </w:t>
      </w:r>
      <w:r>
        <w:t>along</w:t>
      </w:r>
      <w:r>
        <w:rPr>
          <w:spacing w:val="-14"/>
        </w:rPr>
        <w:t xml:space="preserve"> </w:t>
      </w:r>
      <w:r>
        <w:t>riverbanks,</w:t>
      </w:r>
      <w:r>
        <w:rPr>
          <w:spacing w:val="-11"/>
        </w:rPr>
        <w:t xml:space="preserve"> </w:t>
      </w:r>
      <w:r>
        <w:t>which</w:t>
      </w:r>
      <w:r>
        <w:rPr>
          <w:spacing w:val="-11"/>
        </w:rPr>
        <w:t xml:space="preserve"> </w:t>
      </w:r>
      <w:r>
        <w:t>reduced</w:t>
      </w:r>
      <w:r>
        <w:rPr>
          <w:spacing w:val="-11"/>
        </w:rPr>
        <w:t xml:space="preserve"> </w:t>
      </w:r>
      <w:r>
        <w:t>the</w:t>
      </w:r>
      <w:r>
        <w:rPr>
          <w:spacing w:val="-13"/>
        </w:rPr>
        <w:t xml:space="preserve"> </w:t>
      </w:r>
      <w:r>
        <w:t>capacity of natural barriers to mitigate floodwaters. Sedimentation was another critical issue, compounded</w:t>
      </w:r>
      <w:r>
        <w:rPr>
          <w:spacing w:val="-13"/>
        </w:rPr>
        <w:t xml:space="preserve"> </w:t>
      </w:r>
      <w:r>
        <w:t>by</w:t>
      </w:r>
      <w:r>
        <w:rPr>
          <w:spacing w:val="-15"/>
        </w:rPr>
        <w:t xml:space="preserve"> </w:t>
      </w:r>
      <w:r>
        <w:t>inadequate</w:t>
      </w:r>
      <w:r>
        <w:rPr>
          <w:spacing w:val="-10"/>
        </w:rPr>
        <w:t xml:space="preserve"> </w:t>
      </w:r>
      <w:r>
        <w:t>removal</w:t>
      </w:r>
      <w:r>
        <w:rPr>
          <w:spacing w:val="-10"/>
        </w:rPr>
        <w:t xml:space="preserve"> </w:t>
      </w:r>
      <w:r>
        <w:t>of</w:t>
      </w:r>
      <w:r>
        <w:rPr>
          <w:spacing w:val="-11"/>
        </w:rPr>
        <w:t xml:space="preserve"> </w:t>
      </w:r>
      <w:r>
        <w:t>accumulated</w:t>
      </w:r>
      <w:r>
        <w:rPr>
          <w:spacing w:val="-11"/>
        </w:rPr>
        <w:t xml:space="preserve"> </w:t>
      </w:r>
      <w:r>
        <w:t>sediment</w:t>
      </w:r>
      <w:r>
        <w:rPr>
          <w:spacing w:val="-10"/>
        </w:rPr>
        <w:t xml:space="preserve"> </w:t>
      </w:r>
      <w:r>
        <w:t>from</w:t>
      </w:r>
      <w:r>
        <w:rPr>
          <w:spacing w:val="-10"/>
        </w:rPr>
        <w:t xml:space="preserve"> </w:t>
      </w:r>
      <w:r>
        <w:t>dams</w:t>
      </w:r>
      <w:r>
        <w:rPr>
          <w:spacing w:val="-12"/>
        </w:rPr>
        <w:t xml:space="preserve"> </w:t>
      </w:r>
      <w:r>
        <w:t>and</w:t>
      </w:r>
      <w:r>
        <w:rPr>
          <w:spacing w:val="-11"/>
        </w:rPr>
        <w:t xml:space="preserve"> </w:t>
      </w:r>
      <w:r>
        <w:t>barrages.</w:t>
      </w:r>
      <w:r>
        <w:rPr>
          <w:spacing w:val="-11"/>
        </w:rPr>
        <w:t xml:space="preserve"> </w:t>
      </w:r>
      <w:r>
        <w:t>Such sedimentation reduced water-holding capacities, increasing the likelihood of overflows during heavy rainfall.</w:t>
      </w:r>
    </w:p>
    <w:p w14:paraId="07DAB558" w14:textId="77777777" w:rsidR="00E61148" w:rsidRDefault="00A318B7">
      <w:pPr>
        <w:pStyle w:val="BodyText"/>
        <w:spacing w:before="159" w:line="360" w:lineRule="auto"/>
        <w:ind w:right="340"/>
      </w:pPr>
      <w:r>
        <w:t>The monsoonal rainfall,</w:t>
      </w:r>
      <w:r>
        <w:rPr>
          <w:spacing w:val="-4"/>
        </w:rPr>
        <w:t xml:space="preserve"> </w:t>
      </w:r>
      <w:r>
        <w:t>characterized by</w:t>
      </w:r>
      <w:r>
        <w:rPr>
          <w:spacing w:val="-8"/>
        </w:rPr>
        <w:t xml:space="preserve"> </w:t>
      </w:r>
      <w:r>
        <w:t>its</w:t>
      </w:r>
      <w:r>
        <w:rPr>
          <w:spacing w:val="-1"/>
        </w:rPr>
        <w:t xml:space="preserve"> </w:t>
      </w:r>
      <w:r>
        <w:t>intensity</w:t>
      </w:r>
      <w:r>
        <w:rPr>
          <w:spacing w:val="-8"/>
        </w:rPr>
        <w:t xml:space="preserve"> </w:t>
      </w:r>
      <w:r>
        <w:t>and duration,</w:t>
      </w:r>
      <w:r>
        <w:rPr>
          <w:spacing w:val="-4"/>
        </w:rPr>
        <w:t xml:space="preserve"> </w:t>
      </w:r>
      <w:r>
        <w:t>played a significant role in</w:t>
      </w:r>
      <w:r>
        <w:rPr>
          <w:spacing w:val="-11"/>
        </w:rPr>
        <w:t xml:space="preserve"> </w:t>
      </w:r>
      <w:r>
        <w:t>triggering</w:t>
      </w:r>
      <w:r>
        <w:rPr>
          <w:spacing w:val="-15"/>
        </w:rPr>
        <w:t xml:space="preserve"> </w:t>
      </w:r>
      <w:r>
        <w:t>floods.</w:t>
      </w:r>
      <w:r>
        <w:rPr>
          <w:spacing w:val="-8"/>
        </w:rPr>
        <w:t xml:space="preserve"> </w:t>
      </w:r>
      <w:r>
        <w:t>Areas</w:t>
      </w:r>
      <w:r>
        <w:rPr>
          <w:spacing w:val="-13"/>
        </w:rPr>
        <w:t xml:space="preserve"> </w:t>
      </w:r>
      <w:r>
        <w:t>with</w:t>
      </w:r>
      <w:r>
        <w:rPr>
          <w:spacing w:val="-11"/>
        </w:rPr>
        <w:t xml:space="preserve"> </w:t>
      </w:r>
      <w:r>
        <w:t>high</w:t>
      </w:r>
      <w:r>
        <w:rPr>
          <w:spacing w:val="-11"/>
        </w:rPr>
        <w:t xml:space="preserve"> </w:t>
      </w:r>
      <w:r>
        <w:t>topographic</w:t>
      </w:r>
      <w:r>
        <w:rPr>
          <w:spacing w:val="-10"/>
        </w:rPr>
        <w:t xml:space="preserve"> </w:t>
      </w:r>
      <w:r>
        <w:t>slopes</w:t>
      </w:r>
      <w:r>
        <w:rPr>
          <w:spacing w:val="-13"/>
        </w:rPr>
        <w:t xml:space="preserve"> </w:t>
      </w:r>
      <w:r>
        <w:t>were</w:t>
      </w:r>
      <w:r>
        <w:rPr>
          <w:spacing w:val="-10"/>
        </w:rPr>
        <w:t xml:space="preserve"> </w:t>
      </w:r>
      <w:r>
        <w:t>particularly</w:t>
      </w:r>
      <w:r>
        <w:rPr>
          <w:spacing w:val="-15"/>
        </w:rPr>
        <w:t xml:space="preserve"> </w:t>
      </w:r>
      <w:r>
        <w:t>vulnerable,</w:t>
      </w:r>
      <w:r>
        <w:rPr>
          <w:spacing w:val="-15"/>
        </w:rPr>
        <w:t xml:space="preserve"> </w:t>
      </w:r>
      <w:r>
        <w:t>as</w:t>
      </w:r>
      <w:r>
        <w:rPr>
          <w:spacing w:val="-13"/>
        </w:rPr>
        <w:t xml:space="preserve"> </w:t>
      </w:r>
      <w:r>
        <w:t>they facilitated</w:t>
      </w:r>
      <w:r>
        <w:rPr>
          <w:spacing w:val="-8"/>
        </w:rPr>
        <w:t xml:space="preserve"> </w:t>
      </w:r>
      <w:r>
        <w:t>rapid</w:t>
      </w:r>
      <w:r>
        <w:rPr>
          <w:spacing w:val="-8"/>
        </w:rPr>
        <w:t xml:space="preserve"> </w:t>
      </w:r>
      <w:r>
        <w:t>runoff,</w:t>
      </w:r>
      <w:r>
        <w:rPr>
          <w:spacing w:val="-11"/>
        </w:rPr>
        <w:t xml:space="preserve"> </w:t>
      </w:r>
      <w:r>
        <w:t>increasing</w:t>
      </w:r>
      <w:r>
        <w:rPr>
          <w:spacing w:val="-12"/>
        </w:rPr>
        <w:t xml:space="preserve"> </w:t>
      </w:r>
      <w:r>
        <w:t>the</w:t>
      </w:r>
      <w:r>
        <w:rPr>
          <w:spacing w:val="-6"/>
        </w:rPr>
        <w:t xml:space="preserve"> </w:t>
      </w:r>
      <w:r>
        <w:t>volume</w:t>
      </w:r>
      <w:r>
        <w:rPr>
          <w:spacing w:val="-6"/>
        </w:rPr>
        <w:t xml:space="preserve"> </w:t>
      </w:r>
      <w:r>
        <w:t>of</w:t>
      </w:r>
      <w:r>
        <w:rPr>
          <w:spacing w:val="-7"/>
        </w:rPr>
        <w:t xml:space="preserve"> </w:t>
      </w:r>
      <w:r>
        <w:t>water</w:t>
      </w:r>
      <w:r>
        <w:rPr>
          <w:spacing w:val="-7"/>
        </w:rPr>
        <w:t xml:space="preserve"> </w:t>
      </w:r>
      <w:r>
        <w:t>entering</w:t>
      </w:r>
      <w:r>
        <w:rPr>
          <w:spacing w:val="-12"/>
        </w:rPr>
        <w:t xml:space="preserve"> </w:t>
      </w:r>
      <w:r>
        <w:t>the</w:t>
      </w:r>
      <w:r>
        <w:rPr>
          <w:spacing w:val="-6"/>
        </w:rPr>
        <w:t xml:space="preserve"> </w:t>
      </w:r>
      <w:r>
        <w:t>river</w:t>
      </w:r>
      <w:r>
        <w:rPr>
          <w:spacing w:val="-7"/>
        </w:rPr>
        <w:t xml:space="preserve"> </w:t>
      </w:r>
      <w:r>
        <w:t>systems.</w:t>
      </w:r>
      <w:r>
        <w:rPr>
          <w:spacing w:val="-8"/>
        </w:rPr>
        <w:t xml:space="preserve"> </w:t>
      </w:r>
      <w:r>
        <w:t>This</w:t>
      </w:r>
      <w:r>
        <w:rPr>
          <w:spacing w:val="-9"/>
        </w:rPr>
        <w:t xml:space="preserve"> </w:t>
      </w:r>
      <w:r>
        <w:t xml:space="preserve">rapid influx overwhelmed the basin’s capacity to handle excess water, further escalating flood </w:t>
      </w:r>
      <w:r>
        <w:rPr>
          <w:spacing w:val="-2"/>
        </w:rPr>
        <w:lastRenderedPageBreak/>
        <w:t>risks.</w:t>
      </w:r>
    </w:p>
    <w:p w14:paraId="6C6BAA70" w14:textId="77777777" w:rsidR="00E61148" w:rsidRDefault="00A318B7">
      <w:pPr>
        <w:pStyle w:val="BodyText"/>
        <w:spacing w:before="163" w:line="360" w:lineRule="auto"/>
        <w:ind w:right="335"/>
      </w:pPr>
      <w:r>
        <w:t>The AHP method is a structured, multi-criteria decision-making approach that determines weights</w:t>
      </w:r>
      <w:r>
        <w:rPr>
          <w:spacing w:val="-15"/>
        </w:rPr>
        <w:t xml:space="preserve"> </w:t>
      </w:r>
      <w:r>
        <w:t>for</w:t>
      </w:r>
      <w:r>
        <w:rPr>
          <w:spacing w:val="-12"/>
        </w:rPr>
        <w:t xml:space="preserve"> </w:t>
      </w:r>
      <w:r>
        <w:t>various</w:t>
      </w:r>
      <w:r>
        <w:rPr>
          <w:spacing w:val="-15"/>
        </w:rPr>
        <w:t xml:space="preserve"> </w:t>
      </w:r>
      <w:r>
        <w:t>factors</w:t>
      </w:r>
      <w:r>
        <w:rPr>
          <w:spacing w:val="-15"/>
        </w:rPr>
        <w:t xml:space="preserve"> </w:t>
      </w:r>
      <w:r>
        <w:t>based</w:t>
      </w:r>
      <w:r>
        <w:rPr>
          <w:spacing w:val="-13"/>
        </w:rPr>
        <w:t xml:space="preserve"> </w:t>
      </w:r>
      <w:r>
        <w:t>on</w:t>
      </w:r>
      <w:r>
        <w:rPr>
          <w:spacing w:val="-14"/>
        </w:rPr>
        <w:t xml:space="preserve"> </w:t>
      </w:r>
      <w:r>
        <w:t>their</w:t>
      </w:r>
      <w:r>
        <w:rPr>
          <w:spacing w:val="-14"/>
        </w:rPr>
        <w:t xml:space="preserve"> </w:t>
      </w:r>
      <w:r>
        <w:t>relative</w:t>
      </w:r>
      <w:r>
        <w:rPr>
          <w:spacing w:val="-13"/>
        </w:rPr>
        <w:t xml:space="preserve"> </w:t>
      </w:r>
      <w:r>
        <w:t>importance.</w:t>
      </w:r>
      <w:r>
        <w:rPr>
          <w:spacing w:val="-14"/>
        </w:rPr>
        <w:t xml:space="preserve"> </w:t>
      </w:r>
      <w:r>
        <w:t>In</w:t>
      </w:r>
      <w:r>
        <w:rPr>
          <w:spacing w:val="-14"/>
        </w:rPr>
        <w:t xml:space="preserve"> </w:t>
      </w:r>
      <w:r>
        <w:t>this</w:t>
      </w:r>
      <w:r>
        <w:rPr>
          <w:spacing w:val="-15"/>
        </w:rPr>
        <w:t xml:space="preserve"> </w:t>
      </w:r>
      <w:r>
        <w:t>study,</w:t>
      </w:r>
      <w:r>
        <w:rPr>
          <w:spacing w:val="-14"/>
        </w:rPr>
        <w:t xml:space="preserve"> </w:t>
      </w:r>
      <w:r>
        <w:t>expert</w:t>
      </w:r>
      <w:r>
        <w:rPr>
          <w:spacing w:val="-13"/>
        </w:rPr>
        <w:t xml:space="preserve"> </w:t>
      </w:r>
      <w:r>
        <w:t>judgments were used to assign these weights during the initial stages. While effective and implementable,</w:t>
      </w:r>
      <w:r>
        <w:rPr>
          <w:spacing w:val="22"/>
        </w:rPr>
        <w:t xml:space="preserve"> </w:t>
      </w:r>
      <w:r>
        <w:t>AHP</w:t>
      </w:r>
      <w:r>
        <w:rPr>
          <w:spacing w:val="21"/>
        </w:rPr>
        <w:t xml:space="preserve"> </w:t>
      </w:r>
      <w:r>
        <w:t>is</w:t>
      </w:r>
      <w:r>
        <w:rPr>
          <w:spacing w:val="24"/>
        </w:rPr>
        <w:t xml:space="preserve"> </w:t>
      </w:r>
      <w:r>
        <w:t>not</w:t>
      </w:r>
      <w:r>
        <w:rPr>
          <w:spacing w:val="23"/>
        </w:rPr>
        <w:t xml:space="preserve"> </w:t>
      </w:r>
      <w:r>
        <w:t>without</w:t>
      </w:r>
      <w:r>
        <w:rPr>
          <w:spacing w:val="23"/>
        </w:rPr>
        <w:t xml:space="preserve"> </w:t>
      </w:r>
      <w:r>
        <w:t>limitations.</w:t>
      </w:r>
      <w:r>
        <w:rPr>
          <w:spacing w:val="22"/>
        </w:rPr>
        <w:t xml:space="preserve"> </w:t>
      </w:r>
      <w:r>
        <w:t>Its</w:t>
      </w:r>
      <w:r>
        <w:rPr>
          <w:spacing w:val="21"/>
        </w:rPr>
        <w:t xml:space="preserve"> </w:t>
      </w:r>
      <w:r>
        <w:t>reliance</w:t>
      </w:r>
      <w:r>
        <w:rPr>
          <w:spacing w:val="23"/>
        </w:rPr>
        <w:t xml:space="preserve"> </w:t>
      </w:r>
      <w:r>
        <w:t>on</w:t>
      </w:r>
      <w:r>
        <w:rPr>
          <w:spacing w:val="22"/>
        </w:rPr>
        <w:t xml:space="preserve"> </w:t>
      </w:r>
      <w:r>
        <w:t>expert</w:t>
      </w:r>
      <w:r>
        <w:rPr>
          <w:spacing w:val="23"/>
        </w:rPr>
        <w:t xml:space="preserve"> </w:t>
      </w:r>
      <w:r>
        <w:t>input</w:t>
      </w:r>
      <w:r>
        <w:rPr>
          <w:spacing w:val="23"/>
        </w:rPr>
        <w:t xml:space="preserve"> </w:t>
      </w:r>
      <w:r>
        <w:t>introduces</w:t>
      </w:r>
      <w:r>
        <w:rPr>
          <w:spacing w:val="21"/>
        </w:rPr>
        <w:t xml:space="preserve"> </w:t>
      </w:r>
      <w:r>
        <w:t>an</w:t>
      </w:r>
    </w:p>
    <w:p w14:paraId="797670BD" w14:textId="77777777" w:rsidR="00E61148" w:rsidRDefault="00D97BE9">
      <w:pPr>
        <w:pStyle w:val="BodyText"/>
        <w:spacing w:before="72" w:line="360" w:lineRule="auto"/>
        <w:ind w:right="336"/>
      </w:pPr>
      <w:r>
        <w:t>Element</w:t>
      </w:r>
      <w:r w:rsidR="00A318B7">
        <w:t xml:space="preserve"> of subjectivity, which may</w:t>
      </w:r>
      <w:r w:rsidR="00A318B7">
        <w:rPr>
          <w:spacing w:val="-3"/>
        </w:rPr>
        <w:t xml:space="preserve"> </w:t>
      </w:r>
      <w:r w:rsidR="00A318B7">
        <w:t>lead to some uncertainty</w:t>
      </w:r>
      <w:r w:rsidR="00A318B7">
        <w:rPr>
          <w:spacing w:val="-3"/>
        </w:rPr>
        <w:t xml:space="preserve"> </w:t>
      </w:r>
      <w:r w:rsidR="00A318B7">
        <w:t>in the results. Despite</w:t>
      </w:r>
      <w:r w:rsidR="00A318B7">
        <w:rPr>
          <w:spacing w:val="-1"/>
        </w:rPr>
        <w:t xml:space="preserve"> </w:t>
      </w:r>
      <w:r w:rsidR="00A318B7">
        <w:t>this, the method proved to be particularly useful for local and regional assessments, as it allows for the integration of hydrological, hydrogeological, and morphological factors that are critical to understanding flood susceptibility.</w:t>
      </w:r>
    </w:p>
    <w:p w14:paraId="4FCFEBC9" w14:textId="77777777" w:rsidR="00E61148" w:rsidRDefault="00A318B7">
      <w:pPr>
        <w:pStyle w:val="BodyText"/>
        <w:spacing w:before="161" w:line="360" w:lineRule="auto"/>
        <w:ind w:right="330"/>
      </w:pPr>
      <w:r>
        <w:t>Previous</w:t>
      </w:r>
      <w:r>
        <w:rPr>
          <w:spacing w:val="-9"/>
        </w:rPr>
        <w:t xml:space="preserve"> </w:t>
      </w:r>
      <w:r>
        <w:t>studies</w:t>
      </w:r>
      <w:r>
        <w:rPr>
          <w:spacing w:val="-9"/>
        </w:rPr>
        <w:t xml:space="preserve"> </w:t>
      </w:r>
      <w:r>
        <w:t>have</w:t>
      </w:r>
      <w:r>
        <w:rPr>
          <w:spacing w:val="-6"/>
        </w:rPr>
        <w:t xml:space="preserve"> </w:t>
      </w:r>
      <w:r>
        <w:t>demonstrated</w:t>
      </w:r>
      <w:r>
        <w:rPr>
          <w:spacing w:val="-8"/>
        </w:rPr>
        <w:t xml:space="preserve"> </w:t>
      </w:r>
      <w:r>
        <w:t>that</w:t>
      </w:r>
      <w:r>
        <w:rPr>
          <w:spacing w:val="-7"/>
        </w:rPr>
        <w:t xml:space="preserve"> </w:t>
      </w:r>
      <w:r>
        <w:t>rainfall</w:t>
      </w:r>
      <w:r>
        <w:rPr>
          <w:spacing w:val="-7"/>
        </w:rPr>
        <w:t xml:space="preserve"> </w:t>
      </w:r>
      <w:r>
        <w:t>patterns,</w:t>
      </w:r>
      <w:r>
        <w:rPr>
          <w:spacing w:val="-8"/>
        </w:rPr>
        <w:t xml:space="preserve"> </w:t>
      </w:r>
      <w:r>
        <w:t>topography,</w:t>
      </w:r>
      <w:r>
        <w:rPr>
          <w:spacing w:val="-8"/>
        </w:rPr>
        <w:t xml:space="preserve"> </w:t>
      </w:r>
      <w:r>
        <w:t>and</w:t>
      </w:r>
      <w:r>
        <w:rPr>
          <w:spacing w:val="-8"/>
        </w:rPr>
        <w:t xml:space="preserve"> </w:t>
      </w:r>
      <w:r>
        <w:t>soil</w:t>
      </w:r>
      <w:r>
        <w:rPr>
          <w:spacing w:val="-7"/>
        </w:rPr>
        <w:t xml:space="preserve"> </w:t>
      </w:r>
      <w:r>
        <w:t>properties</w:t>
      </w:r>
      <w:r>
        <w:rPr>
          <w:spacing w:val="-9"/>
        </w:rPr>
        <w:t xml:space="preserve"> </w:t>
      </w:r>
      <w:r>
        <w:t>are significant contributors to flood risks. The findings of this study corroborated these observations,</w:t>
      </w:r>
      <w:r>
        <w:rPr>
          <w:spacing w:val="-2"/>
        </w:rPr>
        <w:t xml:space="preserve"> </w:t>
      </w:r>
      <w:r>
        <w:t>emphasizing</w:t>
      </w:r>
      <w:r>
        <w:rPr>
          <w:spacing w:val="-7"/>
        </w:rPr>
        <w:t xml:space="preserve"> </w:t>
      </w:r>
      <w:r>
        <w:t>the</w:t>
      </w:r>
      <w:r>
        <w:rPr>
          <w:spacing w:val="-1"/>
        </w:rPr>
        <w:t xml:space="preserve"> </w:t>
      </w:r>
      <w:r>
        <w:t>importance</w:t>
      </w:r>
      <w:r>
        <w:rPr>
          <w:spacing w:val="-5"/>
        </w:rPr>
        <w:t xml:space="preserve"> </w:t>
      </w:r>
      <w:r>
        <w:t>of</w:t>
      </w:r>
      <w:r>
        <w:rPr>
          <w:spacing w:val="-2"/>
        </w:rPr>
        <w:t xml:space="preserve"> </w:t>
      </w:r>
      <w:r>
        <w:t>these</w:t>
      </w:r>
      <w:r>
        <w:rPr>
          <w:spacing w:val="-1"/>
        </w:rPr>
        <w:t xml:space="preserve"> </w:t>
      </w:r>
      <w:r>
        <w:t>factors</w:t>
      </w:r>
      <w:r>
        <w:rPr>
          <w:spacing w:val="-4"/>
        </w:rPr>
        <w:t xml:space="preserve"> </w:t>
      </w:r>
      <w:r>
        <w:t>in</w:t>
      </w:r>
      <w:r>
        <w:rPr>
          <w:spacing w:val="-2"/>
        </w:rPr>
        <w:t xml:space="preserve"> </w:t>
      </w:r>
      <w:r>
        <w:t>determining</w:t>
      </w:r>
      <w:r>
        <w:rPr>
          <w:spacing w:val="-7"/>
        </w:rPr>
        <w:t xml:space="preserve"> </w:t>
      </w:r>
      <w:r>
        <w:t>flood-prone</w:t>
      </w:r>
      <w:r>
        <w:rPr>
          <w:spacing w:val="-1"/>
        </w:rPr>
        <w:t xml:space="preserve"> </w:t>
      </w:r>
      <w:r>
        <w:t>areas. The</w:t>
      </w:r>
      <w:r>
        <w:rPr>
          <w:spacing w:val="-15"/>
        </w:rPr>
        <w:t xml:space="preserve"> </w:t>
      </w:r>
      <w:r>
        <w:t>method’s</w:t>
      </w:r>
      <w:r>
        <w:rPr>
          <w:spacing w:val="-15"/>
        </w:rPr>
        <w:t xml:space="preserve"> </w:t>
      </w:r>
      <w:r>
        <w:t>simplicity</w:t>
      </w:r>
      <w:r>
        <w:rPr>
          <w:spacing w:val="-15"/>
        </w:rPr>
        <w:t xml:space="preserve"> </w:t>
      </w:r>
      <w:r>
        <w:t>and</w:t>
      </w:r>
      <w:r>
        <w:rPr>
          <w:spacing w:val="-15"/>
        </w:rPr>
        <w:t xml:space="preserve"> </w:t>
      </w:r>
      <w:r>
        <w:t>adaptability</w:t>
      </w:r>
      <w:r>
        <w:rPr>
          <w:spacing w:val="-15"/>
        </w:rPr>
        <w:t xml:space="preserve"> </w:t>
      </w:r>
      <w:r>
        <w:t>make</w:t>
      </w:r>
      <w:r>
        <w:rPr>
          <w:spacing w:val="-15"/>
        </w:rPr>
        <w:t xml:space="preserve"> </w:t>
      </w:r>
      <w:r>
        <w:t>it</w:t>
      </w:r>
      <w:r>
        <w:rPr>
          <w:spacing w:val="-15"/>
        </w:rPr>
        <w:t xml:space="preserve"> </w:t>
      </w:r>
      <w:r>
        <w:t>well-suited</w:t>
      </w:r>
      <w:r>
        <w:rPr>
          <w:spacing w:val="-15"/>
        </w:rPr>
        <w:t xml:space="preserve"> </w:t>
      </w:r>
      <w:r>
        <w:t>for</w:t>
      </w:r>
      <w:r>
        <w:rPr>
          <w:spacing w:val="-15"/>
        </w:rPr>
        <w:t xml:space="preserve"> </w:t>
      </w:r>
      <w:r>
        <w:t>assessing</w:t>
      </w:r>
      <w:r>
        <w:rPr>
          <w:spacing w:val="-15"/>
        </w:rPr>
        <w:t xml:space="preserve"> </w:t>
      </w:r>
      <w:r>
        <w:t>flood</w:t>
      </w:r>
      <w:r>
        <w:rPr>
          <w:spacing w:val="-15"/>
        </w:rPr>
        <w:t xml:space="preserve"> </w:t>
      </w:r>
      <w:r>
        <w:t>risks</w:t>
      </w:r>
      <w:r>
        <w:rPr>
          <w:spacing w:val="-15"/>
        </w:rPr>
        <w:t xml:space="preserve"> </w:t>
      </w:r>
      <w:r>
        <w:t>in</w:t>
      </w:r>
      <w:r>
        <w:rPr>
          <w:spacing w:val="-15"/>
        </w:rPr>
        <w:t xml:space="preserve"> </w:t>
      </w:r>
      <w:r>
        <w:t>areas where comprehensive datasets may not be readily available</w:t>
      </w:r>
      <w:r w:rsidR="008A7234" w:rsidRPr="008A7234">
        <w:t xml:space="preserve"> </w:t>
      </w:r>
      <w:r w:rsidR="008A7234">
        <w:t>(</w:t>
      </w:r>
      <w:r w:rsidR="008A7234" w:rsidRPr="008A7234">
        <w:t>Shekar</w:t>
      </w:r>
      <w:r w:rsidR="008A7234">
        <w:t xml:space="preserve"> </w:t>
      </w:r>
      <w:r w:rsidR="008A7234" w:rsidRPr="008A7234">
        <w:t>and Mathew</w:t>
      </w:r>
      <w:r w:rsidR="008A7234">
        <w:t xml:space="preserve">, </w:t>
      </w:r>
      <w:r w:rsidR="008A7234" w:rsidRPr="008A7234">
        <w:t>2023</w:t>
      </w:r>
      <w:r w:rsidR="008A7234">
        <w:t>)</w:t>
      </w:r>
      <w:r>
        <w:t>.</w:t>
      </w:r>
    </w:p>
    <w:p w14:paraId="769551DC" w14:textId="77777777" w:rsidR="00E61148" w:rsidRDefault="00A318B7">
      <w:pPr>
        <w:pStyle w:val="BodyText"/>
        <w:spacing w:before="162" w:line="360" w:lineRule="auto"/>
        <w:ind w:right="335"/>
      </w:pPr>
      <w:r>
        <w:t>While AHP demonstrated its utility in this study, the incorporation of advanced computational</w:t>
      </w:r>
      <w:r>
        <w:rPr>
          <w:spacing w:val="-9"/>
        </w:rPr>
        <w:t xml:space="preserve"> </w:t>
      </w:r>
      <w:r>
        <w:t>techniques</w:t>
      </w:r>
      <w:r>
        <w:rPr>
          <w:spacing w:val="-12"/>
        </w:rPr>
        <w:t xml:space="preserve"> </w:t>
      </w:r>
      <w:r>
        <w:t>could</w:t>
      </w:r>
      <w:r>
        <w:rPr>
          <w:spacing w:val="-10"/>
        </w:rPr>
        <w:t xml:space="preserve"> </w:t>
      </w:r>
      <w:r>
        <w:t>further</w:t>
      </w:r>
      <w:r>
        <w:rPr>
          <w:spacing w:val="-10"/>
        </w:rPr>
        <w:t xml:space="preserve"> </w:t>
      </w:r>
      <w:r>
        <w:t>improve</w:t>
      </w:r>
      <w:r>
        <w:rPr>
          <w:spacing w:val="-9"/>
        </w:rPr>
        <w:t xml:space="preserve"> </w:t>
      </w:r>
      <w:r>
        <w:t>flood</w:t>
      </w:r>
      <w:r>
        <w:rPr>
          <w:spacing w:val="-7"/>
        </w:rPr>
        <w:t xml:space="preserve"> </w:t>
      </w:r>
      <w:r>
        <w:t>susceptibility</w:t>
      </w:r>
      <w:r>
        <w:rPr>
          <w:spacing w:val="-14"/>
        </w:rPr>
        <w:t xml:space="preserve"> </w:t>
      </w:r>
      <w:r>
        <w:t>mapping.</w:t>
      </w:r>
      <w:r>
        <w:rPr>
          <w:spacing w:val="-10"/>
        </w:rPr>
        <w:t xml:space="preserve"> </w:t>
      </w:r>
      <w:r>
        <w:t>Methods</w:t>
      </w:r>
      <w:r>
        <w:rPr>
          <w:spacing w:val="-12"/>
        </w:rPr>
        <w:t xml:space="preserve"> </w:t>
      </w:r>
      <w:r>
        <w:t>such as the Naïve Bayes classifier, Alternating Decision Tree (AD Tree), Random Forest (RF), Frequency Ratio, and Support Vector Machine (SVM) models offer more sophisticated analytical capabilities. These techniques can handle larger datasets and more complex interactions</w:t>
      </w:r>
      <w:r>
        <w:rPr>
          <w:spacing w:val="-7"/>
        </w:rPr>
        <w:t xml:space="preserve"> </w:t>
      </w:r>
      <w:r>
        <w:t>between</w:t>
      </w:r>
      <w:r>
        <w:rPr>
          <w:spacing w:val="-6"/>
        </w:rPr>
        <w:t xml:space="preserve"> </w:t>
      </w:r>
      <w:r>
        <w:t>variables,</w:t>
      </w:r>
      <w:r>
        <w:rPr>
          <w:spacing w:val="-6"/>
        </w:rPr>
        <w:t xml:space="preserve"> </w:t>
      </w:r>
      <w:r>
        <w:t>leading</w:t>
      </w:r>
      <w:r>
        <w:rPr>
          <w:spacing w:val="-10"/>
        </w:rPr>
        <w:t xml:space="preserve"> </w:t>
      </w:r>
      <w:r>
        <w:t>to</w:t>
      </w:r>
      <w:r>
        <w:rPr>
          <w:spacing w:val="-6"/>
        </w:rPr>
        <w:t xml:space="preserve"> </w:t>
      </w:r>
      <w:r>
        <w:t>improved</w:t>
      </w:r>
      <w:r>
        <w:rPr>
          <w:spacing w:val="-6"/>
        </w:rPr>
        <w:t xml:space="preserve"> </w:t>
      </w:r>
      <w:r>
        <w:t>accuracy</w:t>
      </w:r>
      <w:r>
        <w:rPr>
          <w:spacing w:val="-13"/>
        </w:rPr>
        <w:t xml:space="preserve"> </w:t>
      </w:r>
      <w:r>
        <w:t>in</w:t>
      </w:r>
      <w:r>
        <w:rPr>
          <w:spacing w:val="-6"/>
        </w:rPr>
        <w:t xml:space="preserve"> </w:t>
      </w:r>
      <w:r>
        <w:t>flood</w:t>
      </w:r>
      <w:r>
        <w:rPr>
          <w:spacing w:val="-6"/>
        </w:rPr>
        <w:t xml:space="preserve"> </w:t>
      </w:r>
      <w:r>
        <w:t>risk</w:t>
      </w:r>
      <w:r>
        <w:rPr>
          <w:spacing w:val="-6"/>
        </w:rPr>
        <w:t xml:space="preserve"> </w:t>
      </w:r>
      <w:r>
        <w:t>predictions.</w:t>
      </w:r>
      <w:r>
        <w:rPr>
          <w:spacing w:val="-6"/>
        </w:rPr>
        <w:t xml:space="preserve"> </w:t>
      </w:r>
      <w:r>
        <w:t>Their integration</w:t>
      </w:r>
      <w:r>
        <w:rPr>
          <w:spacing w:val="-15"/>
        </w:rPr>
        <w:t xml:space="preserve"> </w:t>
      </w:r>
      <w:r>
        <w:t>with</w:t>
      </w:r>
      <w:r>
        <w:rPr>
          <w:spacing w:val="-15"/>
        </w:rPr>
        <w:t xml:space="preserve"> </w:t>
      </w:r>
      <w:r>
        <w:t>remote</w:t>
      </w:r>
      <w:r>
        <w:rPr>
          <w:spacing w:val="-15"/>
        </w:rPr>
        <w:t xml:space="preserve"> </w:t>
      </w:r>
      <w:r>
        <w:t>sensing</w:t>
      </w:r>
      <w:r>
        <w:rPr>
          <w:spacing w:val="-15"/>
        </w:rPr>
        <w:t xml:space="preserve"> </w:t>
      </w:r>
      <w:r>
        <w:t>and</w:t>
      </w:r>
      <w:r>
        <w:rPr>
          <w:spacing w:val="-15"/>
        </w:rPr>
        <w:t xml:space="preserve"> </w:t>
      </w:r>
      <w:r>
        <w:t>GIS</w:t>
      </w:r>
      <w:r>
        <w:rPr>
          <w:spacing w:val="-15"/>
        </w:rPr>
        <w:t xml:space="preserve"> </w:t>
      </w:r>
      <w:r>
        <w:t>platforms</w:t>
      </w:r>
      <w:r>
        <w:rPr>
          <w:spacing w:val="-15"/>
        </w:rPr>
        <w:t xml:space="preserve"> </w:t>
      </w:r>
      <w:r>
        <w:t>would</w:t>
      </w:r>
      <w:r>
        <w:rPr>
          <w:spacing w:val="-15"/>
        </w:rPr>
        <w:t xml:space="preserve"> </w:t>
      </w:r>
      <w:r>
        <w:t>enable</w:t>
      </w:r>
      <w:r>
        <w:rPr>
          <w:spacing w:val="-15"/>
        </w:rPr>
        <w:t xml:space="preserve"> </w:t>
      </w:r>
      <w:r>
        <w:t>researchers</w:t>
      </w:r>
      <w:r>
        <w:rPr>
          <w:spacing w:val="-15"/>
        </w:rPr>
        <w:t xml:space="preserve"> </w:t>
      </w:r>
      <w:r>
        <w:t>to</w:t>
      </w:r>
      <w:r>
        <w:rPr>
          <w:spacing w:val="-15"/>
        </w:rPr>
        <w:t xml:space="preserve"> </w:t>
      </w:r>
      <w:r>
        <w:t>produce</w:t>
      </w:r>
      <w:r>
        <w:rPr>
          <w:spacing w:val="-15"/>
        </w:rPr>
        <w:t xml:space="preserve"> </w:t>
      </w:r>
      <w:r>
        <w:t>more precise and reliable susceptibility maps.</w:t>
      </w:r>
    </w:p>
    <w:p w14:paraId="59726EF0" w14:textId="77777777" w:rsidR="00E61148" w:rsidRDefault="00A318B7">
      <w:pPr>
        <w:pStyle w:val="BodyText"/>
        <w:spacing w:before="162" w:line="360" w:lineRule="auto"/>
        <w:ind w:right="334"/>
      </w:pPr>
      <w:r>
        <w:t>The qualitative validation of the flood susceptibility map through comparison with SAR- derived</w:t>
      </w:r>
      <w:r>
        <w:rPr>
          <w:spacing w:val="-1"/>
        </w:rPr>
        <w:t xml:space="preserve"> </w:t>
      </w:r>
      <w:r>
        <w:t>flood</w:t>
      </w:r>
      <w:r>
        <w:rPr>
          <w:spacing w:val="-1"/>
        </w:rPr>
        <w:t xml:space="preserve"> </w:t>
      </w:r>
      <w:r>
        <w:t>maps</w:t>
      </w:r>
      <w:r>
        <w:rPr>
          <w:spacing w:val="-3"/>
        </w:rPr>
        <w:t xml:space="preserve"> </w:t>
      </w:r>
      <w:r>
        <w:t>from 2018</w:t>
      </w:r>
      <w:r>
        <w:rPr>
          <w:spacing w:val="-1"/>
        </w:rPr>
        <w:t xml:space="preserve"> </w:t>
      </w:r>
      <w:r>
        <w:t>highlighted</w:t>
      </w:r>
      <w:r>
        <w:rPr>
          <w:spacing w:val="-1"/>
        </w:rPr>
        <w:t xml:space="preserve"> </w:t>
      </w:r>
      <w:r>
        <w:t>its</w:t>
      </w:r>
      <w:r>
        <w:rPr>
          <w:spacing w:val="-3"/>
        </w:rPr>
        <w:t xml:space="preserve"> </w:t>
      </w:r>
      <w:r>
        <w:t>accuracy</w:t>
      </w:r>
      <w:r>
        <w:rPr>
          <w:spacing w:val="-9"/>
        </w:rPr>
        <w:t xml:space="preserve"> </w:t>
      </w:r>
      <w:r>
        <w:t>and</w:t>
      </w:r>
      <w:r>
        <w:rPr>
          <w:spacing w:val="-1"/>
        </w:rPr>
        <w:t xml:space="preserve"> </w:t>
      </w:r>
      <w:r>
        <w:t>reliability. Regions identified</w:t>
      </w:r>
      <w:r>
        <w:rPr>
          <w:spacing w:val="-1"/>
        </w:rPr>
        <w:t xml:space="preserve"> </w:t>
      </w:r>
      <w:r>
        <w:t>as having very high or high flood susceptibility were consistent with areas that experienced significant</w:t>
      </w:r>
      <w:r>
        <w:rPr>
          <w:spacing w:val="-1"/>
        </w:rPr>
        <w:t xml:space="preserve"> </w:t>
      </w:r>
      <w:r>
        <w:t>flooding</w:t>
      </w:r>
      <w:r>
        <w:rPr>
          <w:spacing w:val="-6"/>
        </w:rPr>
        <w:t xml:space="preserve"> </w:t>
      </w:r>
      <w:r>
        <w:t>during</w:t>
      </w:r>
      <w:r>
        <w:rPr>
          <w:spacing w:val="-1"/>
        </w:rPr>
        <w:t xml:space="preserve"> </w:t>
      </w:r>
      <w:r>
        <w:t>the validation</w:t>
      </w:r>
      <w:r>
        <w:rPr>
          <w:spacing w:val="-1"/>
        </w:rPr>
        <w:t xml:space="preserve"> </w:t>
      </w:r>
      <w:r>
        <w:t>period.</w:t>
      </w:r>
      <w:r>
        <w:rPr>
          <w:spacing w:val="-1"/>
        </w:rPr>
        <w:t xml:space="preserve"> </w:t>
      </w:r>
      <w:r>
        <w:t>This</w:t>
      </w:r>
      <w:r>
        <w:rPr>
          <w:spacing w:val="-3"/>
        </w:rPr>
        <w:t xml:space="preserve"> </w:t>
      </w:r>
      <w:r>
        <w:t>alignment</w:t>
      </w:r>
      <w:r>
        <w:rPr>
          <w:spacing w:val="-1"/>
        </w:rPr>
        <w:t xml:space="preserve"> </w:t>
      </w:r>
      <w:r>
        <w:t>underscores</w:t>
      </w:r>
      <w:r>
        <w:rPr>
          <w:spacing w:val="-3"/>
        </w:rPr>
        <w:t xml:space="preserve"> </w:t>
      </w:r>
      <w:r>
        <w:t>the robustness of the AHP-GIS method and its applicability for regional flood risk assessments.</w:t>
      </w:r>
    </w:p>
    <w:p w14:paraId="1616DD82" w14:textId="77777777" w:rsidR="007D5203" w:rsidRDefault="00A318B7" w:rsidP="007D5203">
      <w:pPr>
        <w:pStyle w:val="BodyText"/>
        <w:spacing w:before="158" w:line="360" w:lineRule="auto"/>
        <w:ind w:right="334"/>
      </w:pPr>
      <w:r>
        <w:t xml:space="preserve">In summary, the AHP-GIS approach successfully identified flood-prone areas in the Chalakudy River Basin. Despite its limitations, the method proved effective in integrating </w:t>
      </w:r>
      <w:r>
        <w:lastRenderedPageBreak/>
        <w:t>diverse factors to produce reliable susceptibility</w:t>
      </w:r>
      <w:r>
        <w:rPr>
          <w:spacing w:val="-3"/>
        </w:rPr>
        <w:t xml:space="preserve"> </w:t>
      </w:r>
      <w:r>
        <w:t>maps. Further enhancements using</w:t>
      </w:r>
      <w:r>
        <w:rPr>
          <w:spacing w:val="-3"/>
        </w:rPr>
        <w:t xml:space="preserve"> </w:t>
      </w:r>
      <w:r>
        <w:t>modern machine learning techniques could refine these assessments, providing critical insights for flood risk management and mitigation strategies.</w:t>
      </w:r>
      <w:r w:rsidR="007D5203">
        <w:t xml:space="preserve"> </w:t>
      </w:r>
    </w:p>
    <w:p w14:paraId="063C826C" w14:textId="77777777" w:rsidR="008A7234" w:rsidRDefault="007F7768" w:rsidP="008A7234">
      <w:pPr>
        <w:pStyle w:val="BodyText"/>
        <w:spacing w:before="158" w:line="360" w:lineRule="auto"/>
        <w:ind w:right="334"/>
      </w:pPr>
      <w:r>
        <w:t xml:space="preserve">Conclusion </w:t>
      </w:r>
    </w:p>
    <w:p w14:paraId="5A641391" w14:textId="77777777" w:rsidR="008A7234" w:rsidRDefault="008A7234" w:rsidP="008A7234">
      <w:pPr>
        <w:pStyle w:val="BodyText"/>
        <w:spacing w:before="158" w:line="360" w:lineRule="auto"/>
        <w:ind w:right="334"/>
      </w:pPr>
      <w:r>
        <w:t>The study demonstrated the effectiveness of the GIS-AHP framework in delineating flood susceptibility zones within the Chalakudy River Basin. By integrating hydrological, morphometric, land cover, and anthropogenic parameters, the model identified 7.41% of the basin as highly susceptible to flooding, with validation using Sentinel-1 SAR imagery confirming its reliability. The Consistency Ratio of 4.8% reinforced the robustness of the AHP-derived weights, ensuring logical consistency in decision-making.</w:t>
      </w:r>
    </w:p>
    <w:p w14:paraId="4C4F9391" w14:textId="77777777" w:rsidR="008A7234" w:rsidRDefault="008A7234" w:rsidP="008A7234">
      <w:pPr>
        <w:pStyle w:val="BodyText"/>
        <w:spacing w:before="158" w:line="360" w:lineRule="auto"/>
        <w:ind w:right="334"/>
      </w:pPr>
      <w:r>
        <w:t>The findings highlight the combined influence of monsoonal rainfall, terrain slope, drainage density, deforestation, and anthropogenic pressures in aggravating flood risks in the region. Although AHP proved useful in integrating diverse criteria, its dependence on expert judgment introduces subjectivity. Future improvements could be achieved by incorporating advanced machine learning models such as Random Forests, SVM, or ensemble techniques to enhance predictive accuracy.</w:t>
      </w:r>
    </w:p>
    <w:p w14:paraId="23DCFF1D" w14:textId="77777777" w:rsidR="008A7234" w:rsidRDefault="008A7234" w:rsidP="008A7234">
      <w:pPr>
        <w:pStyle w:val="BodyText"/>
        <w:spacing w:before="158" w:line="360" w:lineRule="auto"/>
        <w:ind w:right="334"/>
      </w:pPr>
      <w:r>
        <w:t>Overall, the flood susceptibility map provides a valuable decision-support tool for policymakers, planners, and disaster managers in formulating effective mitigation and adaptation strategies. By identifying priority zones for intervention, the study contributes to reducing vulnerability and enhancing resilience to future flood events in the Chalakudy River Basin.</w:t>
      </w:r>
    </w:p>
    <w:p w14:paraId="7033C26A" w14:textId="77777777" w:rsidR="007F7768" w:rsidRDefault="008A7234" w:rsidP="008A7234">
      <w:pPr>
        <w:pStyle w:val="BodyText"/>
        <w:spacing w:before="158" w:line="360" w:lineRule="auto"/>
        <w:ind w:right="334"/>
      </w:pPr>
      <w:r>
        <w:t xml:space="preserve"> </w:t>
      </w:r>
      <w:r w:rsidR="007F7768">
        <w:br w:type="page"/>
      </w:r>
    </w:p>
    <w:p w14:paraId="709CDF7C" w14:textId="77777777" w:rsidR="00EC2FB1" w:rsidRPr="00EC2FB1" w:rsidRDefault="00EC2FB1" w:rsidP="00EC2FB1">
      <w:pPr>
        <w:rPr>
          <w:highlight w:val="yellow"/>
        </w:rPr>
      </w:pPr>
      <w:r w:rsidRPr="00EC2FB1">
        <w:rPr>
          <w:highlight w:val="yellow"/>
        </w:rPr>
        <w:lastRenderedPageBreak/>
        <w:t>Disclaimer (Artificial intelligence)</w:t>
      </w:r>
    </w:p>
    <w:p w14:paraId="4D36813F" w14:textId="77777777" w:rsidR="00EC2FB1" w:rsidRPr="00EC2FB1" w:rsidRDefault="00EC2FB1" w:rsidP="00EC2FB1">
      <w:pPr>
        <w:rPr>
          <w:highlight w:val="yellow"/>
        </w:rPr>
      </w:pPr>
      <w:r w:rsidRPr="00EC2FB1">
        <w:rPr>
          <w:highlight w:val="yellow"/>
        </w:rPr>
        <w:t xml:space="preserve">Option 1: </w:t>
      </w:r>
    </w:p>
    <w:p w14:paraId="3F0928A0" w14:textId="77777777" w:rsidR="00EC2FB1" w:rsidRPr="00EC2FB1" w:rsidRDefault="00EC2FB1" w:rsidP="00EC2FB1">
      <w:pPr>
        <w:rPr>
          <w:highlight w:val="yellow"/>
        </w:rPr>
      </w:pPr>
      <w:r w:rsidRPr="00EC2FB1">
        <w:rPr>
          <w:highlight w:val="yellow"/>
        </w:rPr>
        <w:t xml:space="preserve">Author(s) hereby </w:t>
      </w:r>
      <w:proofErr w:type="gramStart"/>
      <w:r w:rsidRPr="00EC2FB1">
        <w:rPr>
          <w:highlight w:val="yellow"/>
        </w:rPr>
        <w:t>declare</w:t>
      </w:r>
      <w:proofErr w:type="gramEnd"/>
      <w:r w:rsidRPr="00EC2FB1">
        <w:rPr>
          <w:highlight w:val="yellow"/>
        </w:rPr>
        <w:t xml:space="preserve"> that NO generative AI technologies such as Large Language Models (ChatGPT, COPILOT, etc.) and text-to-image generators have been used during the writing or editing of this manuscript. </w:t>
      </w:r>
    </w:p>
    <w:p w14:paraId="5D685AB0" w14:textId="77777777" w:rsidR="00EC2FB1" w:rsidRPr="00EC2FB1" w:rsidRDefault="00EC2FB1" w:rsidP="00EC2FB1">
      <w:pPr>
        <w:rPr>
          <w:highlight w:val="yellow"/>
        </w:rPr>
      </w:pPr>
      <w:r w:rsidRPr="00EC2FB1">
        <w:rPr>
          <w:highlight w:val="yellow"/>
        </w:rPr>
        <w:t xml:space="preserve">Option 2: </w:t>
      </w:r>
    </w:p>
    <w:p w14:paraId="076C069B" w14:textId="77777777" w:rsidR="00EC2FB1" w:rsidRPr="00EC2FB1" w:rsidRDefault="00EC2FB1" w:rsidP="00EC2FB1">
      <w:pPr>
        <w:rPr>
          <w:highlight w:val="yellow"/>
        </w:rPr>
      </w:pPr>
      <w:r w:rsidRPr="00EC2FB1">
        <w:rPr>
          <w:highlight w:val="yellow"/>
        </w:rPr>
        <w:t xml:space="preserve">Author(s) hereby </w:t>
      </w:r>
      <w:proofErr w:type="gramStart"/>
      <w:r w:rsidRPr="00EC2FB1">
        <w:rPr>
          <w:highlight w:val="yellow"/>
        </w:rPr>
        <w:t>declare</w:t>
      </w:r>
      <w:proofErr w:type="gramEnd"/>
      <w:r w:rsidRPr="00EC2FB1">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4614AA" w14:textId="77777777" w:rsidR="00EC2FB1" w:rsidRPr="00EC2FB1" w:rsidRDefault="00EC2FB1" w:rsidP="00EC2FB1">
      <w:pPr>
        <w:rPr>
          <w:highlight w:val="yellow"/>
        </w:rPr>
      </w:pPr>
      <w:r w:rsidRPr="00EC2FB1">
        <w:rPr>
          <w:highlight w:val="yellow"/>
        </w:rPr>
        <w:t>Details of the AI usage are given below:</w:t>
      </w:r>
    </w:p>
    <w:p w14:paraId="5993ABFA" w14:textId="77777777" w:rsidR="00EC2FB1" w:rsidRPr="00EC2FB1" w:rsidRDefault="00EC2FB1" w:rsidP="00EC2FB1">
      <w:pPr>
        <w:rPr>
          <w:highlight w:val="yellow"/>
        </w:rPr>
      </w:pPr>
      <w:r w:rsidRPr="00EC2FB1">
        <w:rPr>
          <w:highlight w:val="yellow"/>
        </w:rPr>
        <w:t>1.</w:t>
      </w:r>
    </w:p>
    <w:p w14:paraId="11397715" w14:textId="77777777" w:rsidR="00EC2FB1" w:rsidRPr="00EC2FB1" w:rsidRDefault="00EC2FB1" w:rsidP="00EC2FB1">
      <w:pPr>
        <w:rPr>
          <w:highlight w:val="yellow"/>
        </w:rPr>
      </w:pPr>
      <w:r w:rsidRPr="00EC2FB1">
        <w:rPr>
          <w:highlight w:val="yellow"/>
        </w:rPr>
        <w:t>2.</w:t>
      </w:r>
    </w:p>
    <w:p w14:paraId="649A0B43" w14:textId="77777777" w:rsidR="00EC2FB1" w:rsidRPr="0053103C" w:rsidRDefault="00EC2FB1" w:rsidP="00EC2FB1">
      <w:r w:rsidRPr="00EC2FB1">
        <w:rPr>
          <w:highlight w:val="yellow"/>
        </w:rPr>
        <w:t>3.</w:t>
      </w:r>
    </w:p>
    <w:p w14:paraId="0CB65645" w14:textId="77777777" w:rsidR="00E61148" w:rsidRDefault="00A318B7">
      <w:pPr>
        <w:pStyle w:val="Heading1"/>
        <w:jc w:val="left"/>
      </w:pPr>
      <w:r>
        <w:rPr>
          <w:spacing w:val="-2"/>
        </w:rPr>
        <w:t>References</w:t>
      </w:r>
    </w:p>
    <w:p w14:paraId="4A184EFC" w14:textId="77777777" w:rsidR="00E61148" w:rsidRDefault="00E61148">
      <w:pPr>
        <w:pStyle w:val="Heading1"/>
        <w:jc w:val="left"/>
        <w:sectPr w:rsidR="00E61148" w:rsidSect="00C4338B">
          <w:pgSz w:w="12240" w:h="15840"/>
          <w:pgMar w:top="1440" w:right="1440" w:bottom="1440" w:left="1440" w:header="720" w:footer="720" w:gutter="0"/>
          <w:cols w:space="720"/>
        </w:sectPr>
      </w:pPr>
    </w:p>
    <w:p w14:paraId="219B030C" w14:textId="77777777" w:rsidR="00256A36" w:rsidRDefault="00256A36">
      <w:pPr>
        <w:spacing w:before="72" w:line="360" w:lineRule="auto"/>
        <w:ind w:left="905" w:right="330" w:hanging="721"/>
        <w:jc w:val="both"/>
        <w:rPr>
          <w:sz w:val="24"/>
        </w:rPr>
      </w:pPr>
      <w:r>
        <w:rPr>
          <w:sz w:val="24"/>
        </w:rPr>
        <w:t xml:space="preserve">Carver, S.J., 1991. Integrating multi-criteria evaluation with geographical information systems. </w:t>
      </w:r>
      <w:r>
        <w:rPr>
          <w:i/>
          <w:sz w:val="24"/>
        </w:rPr>
        <w:t>International Journal of Geographical Information System</w:t>
      </w:r>
      <w:r>
        <w:rPr>
          <w:sz w:val="24"/>
        </w:rPr>
        <w:t xml:space="preserve">, </w:t>
      </w:r>
      <w:r>
        <w:rPr>
          <w:i/>
          <w:sz w:val="24"/>
        </w:rPr>
        <w:t>5</w:t>
      </w:r>
      <w:r>
        <w:rPr>
          <w:sz w:val="24"/>
        </w:rPr>
        <w:t xml:space="preserve">(3), pp.321- </w:t>
      </w:r>
      <w:r>
        <w:rPr>
          <w:spacing w:val="-4"/>
          <w:sz w:val="24"/>
        </w:rPr>
        <w:t>339.</w:t>
      </w:r>
    </w:p>
    <w:p w14:paraId="52D0B39B" w14:textId="77777777" w:rsidR="00256A36" w:rsidRDefault="00256A36">
      <w:pPr>
        <w:pStyle w:val="BodyText"/>
        <w:spacing w:before="2" w:line="360" w:lineRule="auto"/>
        <w:ind w:left="905" w:right="344" w:hanging="721"/>
      </w:pPr>
      <w:r>
        <w:t xml:space="preserve">De Risi, R., </w:t>
      </w:r>
      <w:proofErr w:type="spellStart"/>
      <w:r>
        <w:t>Jalayer</w:t>
      </w:r>
      <w:proofErr w:type="spellEnd"/>
      <w:r>
        <w:t xml:space="preserve">, F., De Paola, F., Carozza, S., Yonas, N., </w:t>
      </w:r>
      <w:proofErr w:type="spellStart"/>
      <w:r>
        <w:t>Giugni</w:t>
      </w:r>
      <w:proofErr w:type="spellEnd"/>
      <w:r>
        <w:t xml:space="preserve">, M. and Gasparini, P., 2020. From flood risk mapping toward reducing vulnerability: the case of Addis Ababa. </w:t>
      </w:r>
      <w:r>
        <w:rPr>
          <w:i/>
        </w:rPr>
        <w:t>Natural Hazards</w:t>
      </w:r>
      <w:r>
        <w:t xml:space="preserve">, </w:t>
      </w:r>
      <w:r>
        <w:rPr>
          <w:i/>
        </w:rPr>
        <w:t>100</w:t>
      </w:r>
      <w:r>
        <w:t>, pp.387-415.</w:t>
      </w:r>
    </w:p>
    <w:p w14:paraId="2B872FC1" w14:textId="77777777" w:rsidR="00256A36" w:rsidRDefault="00256A36" w:rsidP="008A7234">
      <w:pPr>
        <w:pStyle w:val="BodyText"/>
        <w:spacing w:before="1" w:line="360" w:lineRule="auto"/>
        <w:ind w:left="905" w:right="334" w:hanging="721"/>
        <w:rPr>
          <w:color w:val="222222"/>
          <w:shd w:val="clear" w:color="auto" w:fill="FFFFFF"/>
        </w:rPr>
      </w:pPr>
      <w:r w:rsidRPr="00C53AD4">
        <w:rPr>
          <w:color w:val="222222"/>
          <w:shd w:val="clear" w:color="auto" w:fill="FFFFFF"/>
        </w:rPr>
        <w:t>Dube, M., 2018. Bihar Floods: A Report on Bihar Floods 2016. </w:t>
      </w:r>
      <w:r w:rsidRPr="00C53AD4">
        <w:rPr>
          <w:i/>
          <w:iCs/>
          <w:color w:val="222222"/>
          <w:shd w:val="clear" w:color="auto" w:fill="FFFFFF"/>
        </w:rPr>
        <w:t>Bihar Disaster Management Authority, Government of Bihar: Patna, India</w:t>
      </w:r>
      <w:r w:rsidRPr="00C53AD4">
        <w:rPr>
          <w:color w:val="222222"/>
          <w:shd w:val="clear" w:color="auto" w:fill="FFFFFF"/>
        </w:rPr>
        <w:t>, p.36.</w:t>
      </w:r>
    </w:p>
    <w:p w14:paraId="7C3FCEE9" w14:textId="77777777" w:rsidR="00256A36" w:rsidRDefault="00256A36">
      <w:pPr>
        <w:pStyle w:val="BodyText"/>
        <w:spacing w:line="360" w:lineRule="auto"/>
        <w:ind w:left="905" w:right="330" w:hanging="721"/>
      </w:pPr>
      <w:r>
        <w:t xml:space="preserve">Ghorbani Nejad, S., Falah, F., </w:t>
      </w:r>
      <w:proofErr w:type="spellStart"/>
      <w:r>
        <w:t>Daneshfar</w:t>
      </w:r>
      <w:proofErr w:type="spellEnd"/>
      <w:r>
        <w:t xml:space="preserve">, M., </w:t>
      </w:r>
      <w:proofErr w:type="spellStart"/>
      <w:r>
        <w:t>Haghizadeh</w:t>
      </w:r>
      <w:proofErr w:type="spellEnd"/>
      <w:r>
        <w:t>, A. and Rahmati, O., 2017. Delineation</w:t>
      </w:r>
      <w:r>
        <w:rPr>
          <w:spacing w:val="-15"/>
        </w:rPr>
        <w:t xml:space="preserve"> </w:t>
      </w:r>
      <w:r>
        <w:t>of</w:t>
      </w:r>
      <w:r>
        <w:rPr>
          <w:spacing w:val="-15"/>
        </w:rPr>
        <w:t xml:space="preserve"> </w:t>
      </w:r>
      <w:r>
        <w:t>groundwater</w:t>
      </w:r>
      <w:r>
        <w:rPr>
          <w:spacing w:val="-15"/>
        </w:rPr>
        <w:t xml:space="preserve"> </w:t>
      </w:r>
      <w:r>
        <w:t>potential</w:t>
      </w:r>
      <w:r>
        <w:rPr>
          <w:spacing w:val="-15"/>
        </w:rPr>
        <w:t xml:space="preserve"> </w:t>
      </w:r>
      <w:r>
        <w:t>zones</w:t>
      </w:r>
      <w:r>
        <w:rPr>
          <w:spacing w:val="-15"/>
        </w:rPr>
        <w:t xml:space="preserve"> </w:t>
      </w:r>
      <w:r>
        <w:t>using</w:t>
      </w:r>
      <w:r>
        <w:rPr>
          <w:spacing w:val="-15"/>
        </w:rPr>
        <w:t xml:space="preserve"> </w:t>
      </w:r>
      <w:r>
        <w:t>remote</w:t>
      </w:r>
      <w:r>
        <w:rPr>
          <w:spacing w:val="-15"/>
        </w:rPr>
        <w:t xml:space="preserve"> </w:t>
      </w:r>
      <w:r>
        <w:t>sensing</w:t>
      </w:r>
      <w:r>
        <w:rPr>
          <w:spacing w:val="-15"/>
        </w:rPr>
        <w:t xml:space="preserve"> </w:t>
      </w:r>
      <w:r>
        <w:t>and</w:t>
      </w:r>
      <w:r>
        <w:rPr>
          <w:spacing w:val="-15"/>
        </w:rPr>
        <w:t xml:space="preserve"> </w:t>
      </w:r>
      <w:r>
        <w:t>GIS-based</w:t>
      </w:r>
      <w:r>
        <w:rPr>
          <w:spacing w:val="-15"/>
        </w:rPr>
        <w:t xml:space="preserve"> </w:t>
      </w:r>
      <w:r>
        <w:t xml:space="preserve">data- driven models. </w:t>
      </w:r>
      <w:proofErr w:type="spellStart"/>
      <w:r>
        <w:rPr>
          <w:i/>
        </w:rPr>
        <w:t>Geocarto</w:t>
      </w:r>
      <w:proofErr w:type="spellEnd"/>
      <w:r>
        <w:rPr>
          <w:i/>
        </w:rPr>
        <w:t xml:space="preserve"> international</w:t>
      </w:r>
      <w:r>
        <w:t xml:space="preserve">, </w:t>
      </w:r>
      <w:r>
        <w:rPr>
          <w:i/>
        </w:rPr>
        <w:t>32</w:t>
      </w:r>
      <w:r>
        <w:t>(2), pp.167-187.</w:t>
      </w:r>
    </w:p>
    <w:p w14:paraId="36F1ABA5" w14:textId="77777777" w:rsidR="00256A36" w:rsidRDefault="00256A36" w:rsidP="008A7234">
      <w:pPr>
        <w:pStyle w:val="BodyText"/>
        <w:spacing w:before="1" w:line="360" w:lineRule="auto"/>
        <w:ind w:left="905" w:right="334" w:hanging="721"/>
        <w:rPr>
          <w:color w:val="222222"/>
          <w:shd w:val="clear" w:color="auto" w:fill="FFFFFF"/>
        </w:rPr>
      </w:pPr>
      <w:proofErr w:type="spellStart"/>
      <w:r w:rsidRPr="00C53AD4">
        <w:rPr>
          <w:color w:val="222222"/>
          <w:shd w:val="clear" w:color="auto" w:fill="FFFFFF"/>
        </w:rPr>
        <w:t>Goffi</w:t>
      </w:r>
      <w:proofErr w:type="spellEnd"/>
      <w:r w:rsidRPr="00C53AD4">
        <w:rPr>
          <w:color w:val="222222"/>
          <w:shd w:val="clear" w:color="auto" w:fill="FFFFFF"/>
        </w:rPr>
        <w:t xml:space="preserve">, A., </w:t>
      </w:r>
      <w:proofErr w:type="spellStart"/>
      <w:r w:rsidRPr="00C53AD4">
        <w:rPr>
          <w:color w:val="222222"/>
          <w:shd w:val="clear" w:color="auto" w:fill="FFFFFF"/>
        </w:rPr>
        <w:t>Stroppiana</w:t>
      </w:r>
      <w:proofErr w:type="spellEnd"/>
      <w:r w:rsidRPr="00C53AD4">
        <w:rPr>
          <w:color w:val="222222"/>
          <w:shd w:val="clear" w:color="auto" w:fill="FFFFFF"/>
        </w:rPr>
        <w:t>, D., Brivio, P.A., Bordogna, G. and Boschetti, M., 2020. Towards an automated approach to map flooded areas from Sentinel-2 MSI data and soft integration of water spectral features. </w:t>
      </w:r>
      <w:r w:rsidRPr="00C53AD4">
        <w:rPr>
          <w:i/>
          <w:iCs/>
          <w:color w:val="222222"/>
          <w:shd w:val="clear" w:color="auto" w:fill="FFFFFF"/>
        </w:rPr>
        <w:t>International Journal of Applied Earth Observation and Geoinformation</w:t>
      </w:r>
      <w:r w:rsidRPr="00C53AD4">
        <w:rPr>
          <w:color w:val="222222"/>
          <w:shd w:val="clear" w:color="auto" w:fill="FFFFFF"/>
        </w:rPr>
        <w:t>, </w:t>
      </w:r>
      <w:r w:rsidRPr="00C53AD4">
        <w:rPr>
          <w:i/>
          <w:iCs/>
          <w:color w:val="222222"/>
          <w:shd w:val="clear" w:color="auto" w:fill="FFFFFF"/>
        </w:rPr>
        <w:t>84</w:t>
      </w:r>
      <w:r w:rsidRPr="00C53AD4">
        <w:rPr>
          <w:color w:val="222222"/>
          <w:shd w:val="clear" w:color="auto" w:fill="FFFFFF"/>
        </w:rPr>
        <w:t>, p.101951.</w:t>
      </w:r>
    </w:p>
    <w:p w14:paraId="70529B1A" w14:textId="77777777" w:rsidR="00256A36" w:rsidRDefault="00256A36">
      <w:pPr>
        <w:pStyle w:val="BodyText"/>
        <w:spacing w:before="2" w:line="360" w:lineRule="auto"/>
        <w:ind w:left="905" w:right="335" w:hanging="721"/>
      </w:pPr>
      <w:proofErr w:type="spellStart"/>
      <w:r>
        <w:t>Kazakis</w:t>
      </w:r>
      <w:proofErr w:type="spellEnd"/>
      <w:r>
        <w:t xml:space="preserve">, N., Kougias, I. and </w:t>
      </w:r>
      <w:proofErr w:type="spellStart"/>
      <w:r>
        <w:t>Patsialis</w:t>
      </w:r>
      <w:proofErr w:type="spellEnd"/>
      <w:r>
        <w:t>, T., 2015. Assessment of flood hazard areas at a regional scale using an index-based approach and Analytical Hierarchy Process: Application</w:t>
      </w:r>
      <w:r>
        <w:rPr>
          <w:spacing w:val="40"/>
        </w:rPr>
        <w:t xml:space="preserve"> </w:t>
      </w:r>
      <w:r>
        <w:t>in</w:t>
      </w:r>
      <w:r>
        <w:rPr>
          <w:spacing w:val="40"/>
        </w:rPr>
        <w:t xml:space="preserve"> </w:t>
      </w:r>
      <w:r>
        <w:t>Rhodope–Evros</w:t>
      </w:r>
      <w:r>
        <w:rPr>
          <w:spacing w:val="40"/>
        </w:rPr>
        <w:t xml:space="preserve"> </w:t>
      </w:r>
      <w:r>
        <w:t>region,</w:t>
      </w:r>
      <w:r>
        <w:rPr>
          <w:spacing w:val="40"/>
        </w:rPr>
        <w:t xml:space="preserve"> </w:t>
      </w:r>
      <w:r>
        <w:t>Greece.</w:t>
      </w:r>
      <w:r>
        <w:rPr>
          <w:spacing w:val="40"/>
        </w:rPr>
        <w:t xml:space="preserve"> </w:t>
      </w:r>
      <w:r>
        <w:rPr>
          <w:i/>
        </w:rPr>
        <w:t>Science</w:t>
      </w:r>
      <w:r>
        <w:rPr>
          <w:i/>
          <w:spacing w:val="40"/>
        </w:rPr>
        <w:t xml:space="preserve"> </w:t>
      </w:r>
      <w:r>
        <w:rPr>
          <w:i/>
        </w:rPr>
        <w:t>of</w:t>
      </w:r>
      <w:r>
        <w:rPr>
          <w:i/>
          <w:spacing w:val="40"/>
        </w:rPr>
        <w:t xml:space="preserve"> </w:t>
      </w:r>
      <w:r>
        <w:rPr>
          <w:i/>
        </w:rPr>
        <w:t>the</w:t>
      </w:r>
      <w:r>
        <w:rPr>
          <w:i/>
          <w:spacing w:val="40"/>
        </w:rPr>
        <w:t xml:space="preserve"> </w:t>
      </w:r>
      <w:r>
        <w:rPr>
          <w:i/>
        </w:rPr>
        <w:t>Total</w:t>
      </w:r>
      <w:r>
        <w:rPr>
          <w:i/>
          <w:spacing w:val="40"/>
        </w:rPr>
        <w:t xml:space="preserve"> </w:t>
      </w:r>
      <w:r>
        <w:rPr>
          <w:i/>
        </w:rPr>
        <w:t>Environment</w:t>
      </w:r>
      <w:r>
        <w:t xml:space="preserve">, </w:t>
      </w:r>
      <w:r>
        <w:rPr>
          <w:i/>
        </w:rPr>
        <w:t>538</w:t>
      </w:r>
      <w:r>
        <w:t>, pp.555-563.</w:t>
      </w:r>
    </w:p>
    <w:p w14:paraId="2C151D32" w14:textId="77777777" w:rsidR="00256A36" w:rsidRDefault="00256A36">
      <w:pPr>
        <w:spacing w:line="360" w:lineRule="auto"/>
        <w:ind w:left="905" w:right="336" w:hanging="721"/>
        <w:jc w:val="both"/>
        <w:rPr>
          <w:sz w:val="24"/>
        </w:rPr>
      </w:pPr>
      <w:proofErr w:type="spellStart"/>
      <w:r>
        <w:rPr>
          <w:sz w:val="24"/>
        </w:rPr>
        <w:t>Kourgialas</w:t>
      </w:r>
      <w:proofErr w:type="spellEnd"/>
      <w:r>
        <w:rPr>
          <w:sz w:val="24"/>
        </w:rPr>
        <w:t>,</w:t>
      </w:r>
      <w:r>
        <w:rPr>
          <w:spacing w:val="-9"/>
          <w:sz w:val="24"/>
        </w:rPr>
        <w:t xml:space="preserve"> </w:t>
      </w:r>
      <w:r>
        <w:rPr>
          <w:sz w:val="24"/>
        </w:rPr>
        <w:t>N.N.</w:t>
      </w:r>
      <w:r>
        <w:rPr>
          <w:spacing w:val="-9"/>
          <w:sz w:val="24"/>
        </w:rPr>
        <w:t xml:space="preserve"> </w:t>
      </w:r>
      <w:r>
        <w:rPr>
          <w:sz w:val="24"/>
        </w:rPr>
        <w:t>and</w:t>
      </w:r>
      <w:r>
        <w:rPr>
          <w:spacing w:val="-9"/>
          <w:sz w:val="24"/>
        </w:rPr>
        <w:t xml:space="preserve"> </w:t>
      </w:r>
      <w:r>
        <w:rPr>
          <w:sz w:val="24"/>
        </w:rPr>
        <w:t>Karatzas,</w:t>
      </w:r>
      <w:r>
        <w:rPr>
          <w:spacing w:val="-4"/>
          <w:sz w:val="24"/>
        </w:rPr>
        <w:t xml:space="preserve"> </w:t>
      </w:r>
      <w:r>
        <w:rPr>
          <w:sz w:val="24"/>
        </w:rPr>
        <w:t>G.P.,</w:t>
      </w:r>
      <w:r>
        <w:rPr>
          <w:spacing w:val="-9"/>
          <w:sz w:val="24"/>
        </w:rPr>
        <w:t xml:space="preserve"> </w:t>
      </w:r>
      <w:r>
        <w:rPr>
          <w:sz w:val="24"/>
        </w:rPr>
        <w:t>2011.</w:t>
      </w:r>
      <w:r>
        <w:rPr>
          <w:spacing w:val="-4"/>
          <w:sz w:val="24"/>
        </w:rPr>
        <w:t xml:space="preserve"> </w:t>
      </w:r>
      <w:r>
        <w:rPr>
          <w:sz w:val="24"/>
        </w:rPr>
        <w:t>Flood</w:t>
      </w:r>
      <w:r>
        <w:rPr>
          <w:spacing w:val="-9"/>
          <w:sz w:val="24"/>
        </w:rPr>
        <w:t xml:space="preserve"> </w:t>
      </w:r>
      <w:r>
        <w:rPr>
          <w:sz w:val="24"/>
        </w:rPr>
        <w:t>management</w:t>
      </w:r>
      <w:r>
        <w:rPr>
          <w:spacing w:val="-8"/>
          <w:sz w:val="24"/>
        </w:rPr>
        <w:t xml:space="preserve"> </w:t>
      </w:r>
      <w:r>
        <w:rPr>
          <w:sz w:val="24"/>
        </w:rPr>
        <w:t>and</w:t>
      </w:r>
      <w:r>
        <w:rPr>
          <w:spacing w:val="-11"/>
          <w:sz w:val="24"/>
        </w:rPr>
        <w:t xml:space="preserve"> </w:t>
      </w:r>
      <w:r>
        <w:rPr>
          <w:sz w:val="24"/>
        </w:rPr>
        <w:t>a</w:t>
      </w:r>
      <w:r>
        <w:rPr>
          <w:spacing w:val="-7"/>
          <w:sz w:val="24"/>
        </w:rPr>
        <w:t xml:space="preserve"> </w:t>
      </w:r>
      <w:r>
        <w:rPr>
          <w:sz w:val="24"/>
        </w:rPr>
        <w:t>GIS</w:t>
      </w:r>
      <w:r>
        <w:rPr>
          <w:spacing w:val="-9"/>
          <w:sz w:val="24"/>
        </w:rPr>
        <w:t xml:space="preserve"> </w:t>
      </w:r>
      <w:r>
        <w:rPr>
          <w:sz w:val="24"/>
        </w:rPr>
        <w:t>modelling</w:t>
      </w:r>
      <w:r>
        <w:rPr>
          <w:spacing w:val="-12"/>
          <w:sz w:val="24"/>
        </w:rPr>
        <w:t xml:space="preserve"> </w:t>
      </w:r>
      <w:r>
        <w:rPr>
          <w:sz w:val="24"/>
        </w:rPr>
        <w:t xml:space="preserve">method to assess flood-hazard areas—a case study. </w:t>
      </w:r>
      <w:r>
        <w:rPr>
          <w:i/>
          <w:sz w:val="24"/>
        </w:rPr>
        <w:t xml:space="preserve">Hydrological Sciences Journal–Journal </w:t>
      </w:r>
      <w:r>
        <w:rPr>
          <w:i/>
          <w:sz w:val="24"/>
        </w:rPr>
        <w:lastRenderedPageBreak/>
        <w:t xml:space="preserve">des Sciences </w:t>
      </w:r>
      <w:proofErr w:type="spellStart"/>
      <w:r>
        <w:rPr>
          <w:i/>
          <w:sz w:val="24"/>
        </w:rPr>
        <w:t>Hydrologiques</w:t>
      </w:r>
      <w:proofErr w:type="spellEnd"/>
      <w:r>
        <w:rPr>
          <w:sz w:val="24"/>
        </w:rPr>
        <w:t xml:space="preserve">, </w:t>
      </w:r>
      <w:r>
        <w:rPr>
          <w:i/>
          <w:sz w:val="24"/>
        </w:rPr>
        <w:t>56</w:t>
      </w:r>
      <w:r>
        <w:rPr>
          <w:sz w:val="24"/>
        </w:rPr>
        <w:t>(2), pp.212-225.</w:t>
      </w:r>
    </w:p>
    <w:p w14:paraId="410DDE9B" w14:textId="77777777" w:rsidR="00256A36" w:rsidRDefault="00256A36">
      <w:pPr>
        <w:pStyle w:val="BodyText"/>
        <w:spacing w:line="360" w:lineRule="auto"/>
        <w:ind w:left="905" w:right="340" w:hanging="721"/>
      </w:pPr>
      <w:r>
        <w:t>Li,</w:t>
      </w:r>
      <w:r>
        <w:rPr>
          <w:spacing w:val="-3"/>
        </w:rPr>
        <w:t xml:space="preserve"> </w:t>
      </w:r>
      <w:r>
        <w:t>Y.,</w:t>
      </w:r>
      <w:r>
        <w:rPr>
          <w:spacing w:val="-8"/>
        </w:rPr>
        <w:t xml:space="preserve"> </w:t>
      </w:r>
      <w:r>
        <w:t>Martinis,</w:t>
      </w:r>
      <w:r>
        <w:rPr>
          <w:spacing w:val="-8"/>
        </w:rPr>
        <w:t xml:space="preserve"> </w:t>
      </w:r>
      <w:r>
        <w:t>S.,</w:t>
      </w:r>
      <w:r>
        <w:rPr>
          <w:spacing w:val="-8"/>
        </w:rPr>
        <w:t xml:space="preserve"> </w:t>
      </w:r>
      <w:r>
        <w:t>Wieland,</w:t>
      </w:r>
      <w:r>
        <w:rPr>
          <w:spacing w:val="-8"/>
        </w:rPr>
        <w:t xml:space="preserve"> </w:t>
      </w:r>
      <w:r>
        <w:t>M.,</w:t>
      </w:r>
      <w:r>
        <w:rPr>
          <w:spacing w:val="-8"/>
        </w:rPr>
        <w:t xml:space="preserve"> </w:t>
      </w:r>
      <w:r>
        <w:t>Schlaffer,</w:t>
      </w:r>
      <w:r>
        <w:rPr>
          <w:spacing w:val="-7"/>
        </w:rPr>
        <w:t xml:space="preserve"> </w:t>
      </w:r>
      <w:r>
        <w:t>S.</w:t>
      </w:r>
      <w:r>
        <w:rPr>
          <w:spacing w:val="-8"/>
        </w:rPr>
        <w:t xml:space="preserve"> </w:t>
      </w:r>
      <w:r>
        <w:t>and</w:t>
      </w:r>
      <w:r>
        <w:rPr>
          <w:spacing w:val="-8"/>
        </w:rPr>
        <w:t xml:space="preserve"> </w:t>
      </w:r>
      <w:proofErr w:type="spellStart"/>
      <w:r>
        <w:t>Natsuaki</w:t>
      </w:r>
      <w:proofErr w:type="spellEnd"/>
      <w:r>
        <w:t>,</w:t>
      </w:r>
      <w:r>
        <w:rPr>
          <w:spacing w:val="-8"/>
        </w:rPr>
        <w:t xml:space="preserve"> </w:t>
      </w:r>
      <w:r>
        <w:t>R.,</w:t>
      </w:r>
      <w:r>
        <w:rPr>
          <w:spacing w:val="-8"/>
        </w:rPr>
        <w:t xml:space="preserve"> </w:t>
      </w:r>
      <w:r>
        <w:t>2019.</w:t>
      </w:r>
      <w:r>
        <w:rPr>
          <w:spacing w:val="-8"/>
        </w:rPr>
        <w:t xml:space="preserve"> </w:t>
      </w:r>
      <w:r>
        <w:t>Urban</w:t>
      </w:r>
      <w:r>
        <w:rPr>
          <w:spacing w:val="-11"/>
        </w:rPr>
        <w:t xml:space="preserve"> </w:t>
      </w:r>
      <w:r>
        <w:t>flood</w:t>
      </w:r>
      <w:r>
        <w:rPr>
          <w:spacing w:val="-11"/>
        </w:rPr>
        <w:t xml:space="preserve"> </w:t>
      </w:r>
      <w:r>
        <w:t>mapping using</w:t>
      </w:r>
      <w:r>
        <w:rPr>
          <w:spacing w:val="40"/>
        </w:rPr>
        <w:t xml:space="preserve"> </w:t>
      </w:r>
      <w:r>
        <w:t>SAR</w:t>
      </w:r>
      <w:r>
        <w:rPr>
          <w:spacing w:val="80"/>
        </w:rPr>
        <w:t xml:space="preserve"> </w:t>
      </w:r>
      <w:r>
        <w:t>intensity</w:t>
      </w:r>
      <w:r>
        <w:rPr>
          <w:spacing w:val="40"/>
        </w:rPr>
        <w:t xml:space="preserve"> </w:t>
      </w:r>
      <w:r>
        <w:t>and</w:t>
      </w:r>
      <w:r>
        <w:rPr>
          <w:spacing w:val="80"/>
        </w:rPr>
        <w:t xml:space="preserve"> </w:t>
      </w:r>
      <w:r>
        <w:t>interferometric</w:t>
      </w:r>
      <w:r>
        <w:rPr>
          <w:spacing w:val="80"/>
        </w:rPr>
        <w:t xml:space="preserve"> </w:t>
      </w:r>
      <w:r>
        <w:t>coherence</w:t>
      </w:r>
      <w:r>
        <w:rPr>
          <w:spacing w:val="80"/>
        </w:rPr>
        <w:t xml:space="preserve"> </w:t>
      </w:r>
      <w:r>
        <w:t>via</w:t>
      </w:r>
      <w:r>
        <w:rPr>
          <w:spacing w:val="80"/>
        </w:rPr>
        <w:t xml:space="preserve"> </w:t>
      </w:r>
      <w:r>
        <w:t>Bayesian</w:t>
      </w:r>
      <w:r>
        <w:rPr>
          <w:spacing w:val="80"/>
        </w:rPr>
        <w:t xml:space="preserve"> </w:t>
      </w:r>
      <w:r>
        <w:t xml:space="preserve">network fusion. </w:t>
      </w:r>
      <w:r>
        <w:rPr>
          <w:i/>
        </w:rPr>
        <w:t>Remote Sensing</w:t>
      </w:r>
      <w:r>
        <w:t xml:space="preserve">, </w:t>
      </w:r>
      <w:r>
        <w:rPr>
          <w:i/>
        </w:rPr>
        <w:t>11</w:t>
      </w:r>
      <w:r>
        <w:t>(19), p.2231.</w:t>
      </w:r>
    </w:p>
    <w:p w14:paraId="4C21B92C" w14:textId="77777777" w:rsidR="00256A36" w:rsidRPr="00C53AD4" w:rsidRDefault="00256A36" w:rsidP="008A7234">
      <w:pPr>
        <w:pStyle w:val="BodyText"/>
        <w:spacing w:before="1" w:line="360" w:lineRule="auto"/>
        <w:ind w:left="905" w:right="334" w:hanging="721"/>
      </w:pPr>
      <w:r w:rsidRPr="00256A36">
        <w:t xml:space="preserve">Li, Y., Martinis, S., Wieland, M., Schlaffer, S. and </w:t>
      </w:r>
      <w:proofErr w:type="spellStart"/>
      <w:r w:rsidRPr="00256A36">
        <w:t>Natsuaki</w:t>
      </w:r>
      <w:proofErr w:type="spellEnd"/>
      <w:r w:rsidRPr="00256A36">
        <w:t>, R., 2019. Urban flood mapping using SAR intensity and interferometric coherence via Bayesian network fusion. </w:t>
      </w:r>
      <w:r w:rsidRPr="00256A36">
        <w:rPr>
          <w:i/>
          <w:iCs/>
        </w:rPr>
        <w:t>Remote Sensing</w:t>
      </w:r>
      <w:r w:rsidRPr="00256A36">
        <w:t>, </w:t>
      </w:r>
      <w:r w:rsidRPr="00256A36">
        <w:rPr>
          <w:i/>
          <w:iCs/>
        </w:rPr>
        <w:t>11</w:t>
      </w:r>
      <w:r w:rsidRPr="00256A36">
        <w:t>(19), p.2231.</w:t>
      </w:r>
    </w:p>
    <w:p w14:paraId="44C9B728" w14:textId="77777777" w:rsidR="00256A36" w:rsidRDefault="00256A36" w:rsidP="008A7234">
      <w:pPr>
        <w:pStyle w:val="BodyText"/>
        <w:spacing w:before="1" w:line="360" w:lineRule="auto"/>
        <w:ind w:left="905" w:right="334" w:hanging="721"/>
        <w:rPr>
          <w:color w:val="222222"/>
          <w:shd w:val="clear" w:color="auto" w:fill="FFFFFF"/>
        </w:rPr>
      </w:pPr>
      <w:r w:rsidRPr="00C53AD4">
        <w:rPr>
          <w:color w:val="222222"/>
          <w:shd w:val="clear" w:color="auto" w:fill="FFFFFF"/>
        </w:rPr>
        <w:t>Renard, K.G., 1997. </w:t>
      </w:r>
      <w:r w:rsidRPr="00C53AD4">
        <w:rPr>
          <w:i/>
          <w:iCs/>
          <w:color w:val="222222"/>
          <w:shd w:val="clear" w:color="auto" w:fill="FFFFFF"/>
        </w:rPr>
        <w:t>Predicting soil erosion by water: a guide to conservation planning with the Revised Universal Soil Loss Equation (RUSLE)</w:t>
      </w:r>
      <w:r w:rsidRPr="00C53AD4">
        <w:rPr>
          <w:color w:val="222222"/>
          <w:shd w:val="clear" w:color="auto" w:fill="FFFFFF"/>
        </w:rPr>
        <w:t>. US Department of Agriculture, Agricultural Research Service.</w:t>
      </w:r>
    </w:p>
    <w:p w14:paraId="09846223" w14:textId="77777777" w:rsidR="00256A36" w:rsidRDefault="00256A36">
      <w:pPr>
        <w:spacing w:before="1" w:line="357" w:lineRule="auto"/>
        <w:ind w:left="905" w:right="334" w:hanging="721"/>
        <w:jc w:val="both"/>
        <w:rPr>
          <w:sz w:val="24"/>
        </w:rPr>
      </w:pPr>
      <w:r>
        <w:rPr>
          <w:sz w:val="24"/>
        </w:rPr>
        <w:t>Saaty,</w:t>
      </w:r>
      <w:r>
        <w:rPr>
          <w:spacing w:val="-15"/>
          <w:sz w:val="24"/>
        </w:rPr>
        <w:t xml:space="preserve"> </w:t>
      </w:r>
      <w:r>
        <w:rPr>
          <w:sz w:val="24"/>
        </w:rPr>
        <w:t>T.L.,</w:t>
      </w:r>
      <w:r>
        <w:rPr>
          <w:spacing w:val="-15"/>
          <w:sz w:val="24"/>
        </w:rPr>
        <w:t xml:space="preserve"> </w:t>
      </w:r>
      <w:r>
        <w:rPr>
          <w:sz w:val="24"/>
        </w:rPr>
        <w:t>2008.</w:t>
      </w:r>
      <w:r>
        <w:rPr>
          <w:spacing w:val="-15"/>
          <w:sz w:val="24"/>
        </w:rPr>
        <w:t xml:space="preserve"> </w:t>
      </w:r>
      <w:r>
        <w:rPr>
          <w:sz w:val="24"/>
        </w:rPr>
        <w:t>Decision</w:t>
      </w:r>
      <w:r>
        <w:rPr>
          <w:spacing w:val="-15"/>
          <w:sz w:val="24"/>
        </w:rPr>
        <w:t xml:space="preserve"> </w:t>
      </w:r>
      <w:r>
        <w:rPr>
          <w:sz w:val="24"/>
        </w:rPr>
        <w:t>making</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analytic</w:t>
      </w:r>
      <w:r>
        <w:rPr>
          <w:spacing w:val="-15"/>
          <w:sz w:val="24"/>
        </w:rPr>
        <w:t xml:space="preserve"> </w:t>
      </w:r>
      <w:r>
        <w:rPr>
          <w:sz w:val="24"/>
        </w:rPr>
        <w:t>hierarchy</w:t>
      </w:r>
      <w:r>
        <w:rPr>
          <w:spacing w:val="-15"/>
          <w:sz w:val="24"/>
        </w:rPr>
        <w:t xml:space="preserve"> </w:t>
      </w:r>
      <w:r>
        <w:rPr>
          <w:sz w:val="24"/>
        </w:rPr>
        <w:t>process.</w:t>
      </w:r>
      <w:r>
        <w:rPr>
          <w:spacing w:val="-15"/>
          <w:sz w:val="24"/>
        </w:rPr>
        <w:t xml:space="preserve"> </w:t>
      </w:r>
      <w:r>
        <w:rPr>
          <w:i/>
          <w:sz w:val="24"/>
        </w:rPr>
        <w:t>International</w:t>
      </w:r>
      <w:r>
        <w:rPr>
          <w:i/>
          <w:spacing w:val="-15"/>
          <w:sz w:val="24"/>
        </w:rPr>
        <w:t xml:space="preserve"> </w:t>
      </w:r>
      <w:r>
        <w:rPr>
          <w:i/>
          <w:sz w:val="24"/>
        </w:rPr>
        <w:t>journal of services sciences</w:t>
      </w:r>
      <w:r>
        <w:rPr>
          <w:sz w:val="24"/>
        </w:rPr>
        <w:t xml:space="preserve">, </w:t>
      </w:r>
      <w:r>
        <w:rPr>
          <w:i/>
          <w:sz w:val="24"/>
        </w:rPr>
        <w:t>1</w:t>
      </w:r>
      <w:r>
        <w:rPr>
          <w:sz w:val="24"/>
        </w:rPr>
        <w:t>(1), pp.83-98.</w:t>
      </w:r>
    </w:p>
    <w:p w14:paraId="36B57BB5" w14:textId="77777777" w:rsidR="00256A36" w:rsidRDefault="00256A36">
      <w:pPr>
        <w:pStyle w:val="BodyText"/>
        <w:spacing w:before="5" w:line="360" w:lineRule="auto"/>
        <w:ind w:left="905" w:right="336" w:hanging="721"/>
      </w:pPr>
      <w:proofErr w:type="spellStart"/>
      <w:r>
        <w:t>Shafapour</w:t>
      </w:r>
      <w:proofErr w:type="spellEnd"/>
      <w:r>
        <w:t xml:space="preserve"> </w:t>
      </w:r>
      <w:proofErr w:type="spellStart"/>
      <w:r>
        <w:t>Tehrany</w:t>
      </w:r>
      <w:proofErr w:type="spellEnd"/>
      <w:r>
        <w:t xml:space="preserve">, M., Shabani, F., </w:t>
      </w:r>
      <w:proofErr w:type="spellStart"/>
      <w:r>
        <w:t>Neamah</w:t>
      </w:r>
      <w:proofErr w:type="spellEnd"/>
      <w:r>
        <w:t xml:space="preserve"> </w:t>
      </w:r>
      <w:proofErr w:type="spellStart"/>
      <w:r>
        <w:t>Jebur</w:t>
      </w:r>
      <w:proofErr w:type="spellEnd"/>
      <w:r>
        <w:t>, M., Hong, H., Chen, W. and Xie, X., 2017. GIS-based spatial prediction of flood prone areas using standalone frequency ratio,</w:t>
      </w:r>
      <w:r>
        <w:rPr>
          <w:spacing w:val="80"/>
          <w:w w:val="150"/>
        </w:rPr>
        <w:t xml:space="preserve"> </w:t>
      </w:r>
      <w:r>
        <w:t>logistic</w:t>
      </w:r>
      <w:r>
        <w:rPr>
          <w:spacing w:val="80"/>
          <w:w w:val="150"/>
        </w:rPr>
        <w:t xml:space="preserve"> </w:t>
      </w:r>
      <w:r>
        <w:t>regression,</w:t>
      </w:r>
      <w:r>
        <w:rPr>
          <w:spacing w:val="80"/>
          <w:w w:val="150"/>
        </w:rPr>
        <w:t xml:space="preserve"> </w:t>
      </w:r>
      <w:r>
        <w:t>weight</w:t>
      </w:r>
      <w:r>
        <w:rPr>
          <w:spacing w:val="80"/>
          <w:w w:val="150"/>
        </w:rPr>
        <w:t xml:space="preserve"> </w:t>
      </w:r>
      <w:r>
        <w:t>of</w:t>
      </w:r>
      <w:r>
        <w:rPr>
          <w:spacing w:val="80"/>
          <w:w w:val="150"/>
        </w:rPr>
        <w:t xml:space="preserve"> </w:t>
      </w:r>
      <w:r>
        <w:t>evidence</w:t>
      </w:r>
      <w:r>
        <w:rPr>
          <w:spacing w:val="80"/>
          <w:w w:val="150"/>
        </w:rPr>
        <w:t xml:space="preserve"> </w:t>
      </w:r>
      <w:r>
        <w:t>and</w:t>
      </w:r>
      <w:r>
        <w:rPr>
          <w:spacing w:val="80"/>
          <w:w w:val="150"/>
        </w:rPr>
        <w:t xml:space="preserve"> </w:t>
      </w:r>
      <w:r>
        <w:t>their</w:t>
      </w:r>
      <w:r>
        <w:rPr>
          <w:spacing w:val="80"/>
          <w:w w:val="150"/>
        </w:rPr>
        <w:t xml:space="preserve"> </w:t>
      </w:r>
      <w:r>
        <w:t>ensemble</w:t>
      </w:r>
      <w:r>
        <w:rPr>
          <w:spacing w:val="40"/>
        </w:rPr>
        <w:t xml:space="preserve"> </w:t>
      </w:r>
      <w:r>
        <w:t xml:space="preserve">techniques. </w:t>
      </w:r>
      <w:r>
        <w:rPr>
          <w:i/>
        </w:rPr>
        <w:t>Geomatics, Natural Hazards and Risk</w:t>
      </w:r>
      <w:r>
        <w:t xml:space="preserve">, </w:t>
      </w:r>
      <w:r>
        <w:rPr>
          <w:i/>
        </w:rPr>
        <w:t>8</w:t>
      </w:r>
      <w:r>
        <w:t>(2), pp.1538-1561.</w:t>
      </w:r>
    </w:p>
    <w:p w14:paraId="6B57A1EC" w14:textId="77777777" w:rsidR="00256A36" w:rsidRDefault="00256A36" w:rsidP="008A7234">
      <w:pPr>
        <w:pStyle w:val="BodyText"/>
        <w:spacing w:before="1" w:line="360" w:lineRule="auto"/>
        <w:ind w:left="905" w:right="334" w:hanging="721"/>
      </w:pPr>
      <w:r w:rsidRPr="008A7234">
        <w:t xml:space="preserve">Shekar, P.R. and Mathew, A., 2023. Flood susceptibility mapping of the </w:t>
      </w:r>
      <w:proofErr w:type="spellStart"/>
      <w:r w:rsidRPr="008A7234">
        <w:t>Peddavagu</w:t>
      </w:r>
      <w:proofErr w:type="spellEnd"/>
      <w:r w:rsidRPr="008A7234">
        <w:t xml:space="preserve"> River Basin using GIS-AHP techniques. </w:t>
      </w:r>
      <w:r w:rsidRPr="008A7234">
        <w:rPr>
          <w:i/>
          <w:iCs/>
        </w:rPr>
        <w:t>Developments in Environmental Science</w:t>
      </w:r>
      <w:r w:rsidRPr="008A7234">
        <w:t>, </w:t>
      </w:r>
      <w:r w:rsidRPr="008A7234">
        <w:rPr>
          <w:i/>
          <w:iCs/>
        </w:rPr>
        <w:t>14</w:t>
      </w:r>
      <w:r w:rsidRPr="008A7234">
        <w:t>, pp.125-141.</w:t>
      </w:r>
    </w:p>
    <w:p w14:paraId="1BEBCC67" w14:textId="77777777" w:rsidR="00256A36" w:rsidRDefault="00256A36" w:rsidP="008A7234">
      <w:pPr>
        <w:pStyle w:val="BodyText"/>
        <w:spacing w:before="1" w:line="360" w:lineRule="auto"/>
        <w:ind w:left="905" w:right="334" w:hanging="721"/>
        <w:rPr>
          <w:spacing w:val="-2"/>
        </w:rPr>
      </w:pPr>
      <w:r>
        <w:t xml:space="preserve">Sofia, G., </w:t>
      </w:r>
      <w:proofErr w:type="spellStart"/>
      <w:r>
        <w:t>Roder</w:t>
      </w:r>
      <w:proofErr w:type="spellEnd"/>
      <w:r>
        <w:t xml:space="preserve">, G., Dalla Fontana, G. and Tarolli, P., 2017. Flood dynamics in </w:t>
      </w:r>
      <w:proofErr w:type="spellStart"/>
      <w:r>
        <w:t>urbanised</w:t>
      </w:r>
      <w:proofErr w:type="spellEnd"/>
      <w:r>
        <w:t xml:space="preserve"> landscapes: 100 years of climate and humans’ interaction. </w:t>
      </w:r>
      <w:r>
        <w:rPr>
          <w:i/>
        </w:rPr>
        <w:t>Scientific reports</w:t>
      </w:r>
      <w:r>
        <w:t xml:space="preserve">, </w:t>
      </w:r>
      <w:r>
        <w:rPr>
          <w:i/>
        </w:rPr>
        <w:t>7</w:t>
      </w:r>
      <w:r>
        <w:t xml:space="preserve">(1), </w:t>
      </w:r>
      <w:r>
        <w:rPr>
          <w:spacing w:val="-2"/>
        </w:rPr>
        <w:t>p.40527.</w:t>
      </w:r>
    </w:p>
    <w:p w14:paraId="400D5406" w14:textId="77777777" w:rsidR="008A7234" w:rsidRDefault="008A7234">
      <w:pPr>
        <w:pStyle w:val="BodyText"/>
        <w:spacing w:before="1" w:line="360" w:lineRule="auto"/>
        <w:ind w:left="905" w:right="334" w:hanging="721"/>
      </w:pPr>
    </w:p>
    <w:sectPr w:rsidR="008A7234" w:rsidSect="00D97BE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F5805" w14:textId="77777777" w:rsidR="00480CCA" w:rsidRDefault="00480CCA" w:rsidP="00992675">
      <w:r>
        <w:separator/>
      </w:r>
    </w:p>
  </w:endnote>
  <w:endnote w:type="continuationSeparator" w:id="0">
    <w:p w14:paraId="5D7D3AA6" w14:textId="77777777" w:rsidR="00480CCA" w:rsidRDefault="00480CCA" w:rsidP="00992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A23F7" w14:textId="77777777" w:rsidR="00480CCA" w:rsidRDefault="00480CCA" w:rsidP="00992675">
      <w:r>
        <w:separator/>
      </w:r>
    </w:p>
  </w:footnote>
  <w:footnote w:type="continuationSeparator" w:id="0">
    <w:p w14:paraId="4B6341D5" w14:textId="77777777" w:rsidR="00480CCA" w:rsidRDefault="00480CCA" w:rsidP="00992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1B0"/>
    <w:multiLevelType w:val="hybridMultilevel"/>
    <w:tmpl w:val="E75436F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1F758EE"/>
    <w:multiLevelType w:val="hybridMultilevel"/>
    <w:tmpl w:val="D0086C1A"/>
    <w:lvl w:ilvl="0" w:tplc="85164446">
      <w:start w:val="1"/>
      <w:numFmt w:val="bullet"/>
      <w:lvlText w:val="•"/>
      <w:lvlJc w:val="left"/>
      <w:pPr>
        <w:tabs>
          <w:tab w:val="num" w:pos="720"/>
        </w:tabs>
        <w:ind w:left="720" w:hanging="360"/>
      </w:pPr>
      <w:rPr>
        <w:rFonts w:ascii="Arial MT" w:hAnsi="Arial MT" w:hint="default"/>
      </w:rPr>
    </w:lvl>
    <w:lvl w:ilvl="1" w:tplc="BD12ED44" w:tentative="1">
      <w:start w:val="1"/>
      <w:numFmt w:val="bullet"/>
      <w:lvlText w:val="•"/>
      <w:lvlJc w:val="left"/>
      <w:pPr>
        <w:tabs>
          <w:tab w:val="num" w:pos="1440"/>
        </w:tabs>
        <w:ind w:left="1440" w:hanging="360"/>
      </w:pPr>
      <w:rPr>
        <w:rFonts w:ascii="Arial MT" w:hAnsi="Arial MT" w:hint="default"/>
      </w:rPr>
    </w:lvl>
    <w:lvl w:ilvl="2" w:tplc="DFFECDC6" w:tentative="1">
      <w:start w:val="1"/>
      <w:numFmt w:val="bullet"/>
      <w:lvlText w:val="•"/>
      <w:lvlJc w:val="left"/>
      <w:pPr>
        <w:tabs>
          <w:tab w:val="num" w:pos="2160"/>
        </w:tabs>
        <w:ind w:left="2160" w:hanging="360"/>
      </w:pPr>
      <w:rPr>
        <w:rFonts w:ascii="Arial MT" w:hAnsi="Arial MT" w:hint="default"/>
      </w:rPr>
    </w:lvl>
    <w:lvl w:ilvl="3" w:tplc="D2546252" w:tentative="1">
      <w:start w:val="1"/>
      <w:numFmt w:val="bullet"/>
      <w:lvlText w:val="•"/>
      <w:lvlJc w:val="left"/>
      <w:pPr>
        <w:tabs>
          <w:tab w:val="num" w:pos="2880"/>
        </w:tabs>
        <w:ind w:left="2880" w:hanging="360"/>
      </w:pPr>
      <w:rPr>
        <w:rFonts w:ascii="Arial MT" w:hAnsi="Arial MT" w:hint="default"/>
      </w:rPr>
    </w:lvl>
    <w:lvl w:ilvl="4" w:tplc="63A4F528" w:tentative="1">
      <w:start w:val="1"/>
      <w:numFmt w:val="bullet"/>
      <w:lvlText w:val="•"/>
      <w:lvlJc w:val="left"/>
      <w:pPr>
        <w:tabs>
          <w:tab w:val="num" w:pos="3600"/>
        </w:tabs>
        <w:ind w:left="3600" w:hanging="360"/>
      </w:pPr>
      <w:rPr>
        <w:rFonts w:ascii="Arial MT" w:hAnsi="Arial MT" w:hint="default"/>
      </w:rPr>
    </w:lvl>
    <w:lvl w:ilvl="5" w:tplc="BEAEBA46" w:tentative="1">
      <w:start w:val="1"/>
      <w:numFmt w:val="bullet"/>
      <w:lvlText w:val="•"/>
      <w:lvlJc w:val="left"/>
      <w:pPr>
        <w:tabs>
          <w:tab w:val="num" w:pos="4320"/>
        </w:tabs>
        <w:ind w:left="4320" w:hanging="360"/>
      </w:pPr>
      <w:rPr>
        <w:rFonts w:ascii="Arial MT" w:hAnsi="Arial MT" w:hint="default"/>
      </w:rPr>
    </w:lvl>
    <w:lvl w:ilvl="6" w:tplc="A90A55FE" w:tentative="1">
      <w:start w:val="1"/>
      <w:numFmt w:val="bullet"/>
      <w:lvlText w:val="•"/>
      <w:lvlJc w:val="left"/>
      <w:pPr>
        <w:tabs>
          <w:tab w:val="num" w:pos="5040"/>
        </w:tabs>
        <w:ind w:left="5040" w:hanging="360"/>
      </w:pPr>
      <w:rPr>
        <w:rFonts w:ascii="Arial MT" w:hAnsi="Arial MT" w:hint="default"/>
      </w:rPr>
    </w:lvl>
    <w:lvl w:ilvl="7" w:tplc="6C9ADCD0" w:tentative="1">
      <w:start w:val="1"/>
      <w:numFmt w:val="bullet"/>
      <w:lvlText w:val="•"/>
      <w:lvlJc w:val="left"/>
      <w:pPr>
        <w:tabs>
          <w:tab w:val="num" w:pos="5760"/>
        </w:tabs>
        <w:ind w:left="5760" w:hanging="360"/>
      </w:pPr>
      <w:rPr>
        <w:rFonts w:ascii="Arial MT" w:hAnsi="Arial MT" w:hint="default"/>
      </w:rPr>
    </w:lvl>
    <w:lvl w:ilvl="8" w:tplc="99B8D0DA" w:tentative="1">
      <w:start w:val="1"/>
      <w:numFmt w:val="bullet"/>
      <w:lvlText w:val="•"/>
      <w:lvlJc w:val="left"/>
      <w:pPr>
        <w:tabs>
          <w:tab w:val="num" w:pos="6480"/>
        </w:tabs>
        <w:ind w:left="6480" w:hanging="360"/>
      </w:pPr>
      <w:rPr>
        <w:rFonts w:ascii="Arial MT" w:hAnsi="Arial MT" w:hint="default"/>
      </w:rPr>
    </w:lvl>
  </w:abstractNum>
  <w:abstractNum w:abstractNumId="2" w15:restartNumberingAfterBreak="0">
    <w:nsid w:val="23DF6752"/>
    <w:multiLevelType w:val="hybridMultilevel"/>
    <w:tmpl w:val="FBEC46D2"/>
    <w:lvl w:ilvl="0" w:tplc="3E4E9D2C">
      <w:start w:val="1"/>
      <w:numFmt w:val="bullet"/>
      <w:lvlText w:val="•"/>
      <w:lvlJc w:val="left"/>
      <w:pPr>
        <w:tabs>
          <w:tab w:val="num" w:pos="720"/>
        </w:tabs>
        <w:ind w:left="720" w:hanging="360"/>
      </w:pPr>
      <w:rPr>
        <w:rFonts w:ascii="Arial MT" w:hAnsi="Arial MT" w:hint="default"/>
      </w:rPr>
    </w:lvl>
    <w:lvl w:ilvl="1" w:tplc="34BEC2DA" w:tentative="1">
      <w:start w:val="1"/>
      <w:numFmt w:val="bullet"/>
      <w:lvlText w:val="•"/>
      <w:lvlJc w:val="left"/>
      <w:pPr>
        <w:tabs>
          <w:tab w:val="num" w:pos="1440"/>
        </w:tabs>
        <w:ind w:left="1440" w:hanging="360"/>
      </w:pPr>
      <w:rPr>
        <w:rFonts w:ascii="Arial MT" w:hAnsi="Arial MT" w:hint="default"/>
      </w:rPr>
    </w:lvl>
    <w:lvl w:ilvl="2" w:tplc="BF9656D2" w:tentative="1">
      <w:start w:val="1"/>
      <w:numFmt w:val="bullet"/>
      <w:lvlText w:val="•"/>
      <w:lvlJc w:val="left"/>
      <w:pPr>
        <w:tabs>
          <w:tab w:val="num" w:pos="2160"/>
        </w:tabs>
        <w:ind w:left="2160" w:hanging="360"/>
      </w:pPr>
      <w:rPr>
        <w:rFonts w:ascii="Arial MT" w:hAnsi="Arial MT" w:hint="default"/>
      </w:rPr>
    </w:lvl>
    <w:lvl w:ilvl="3" w:tplc="4C2EE828" w:tentative="1">
      <w:start w:val="1"/>
      <w:numFmt w:val="bullet"/>
      <w:lvlText w:val="•"/>
      <w:lvlJc w:val="left"/>
      <w:pPr>
        <w:tabs>
          <w:tab w:val="num" w:pos="2880"/>
        </w:tabs>
        <w:ind w:left="2880" w:hanging="360"/>
      </w:pPr>
      <w:rPr>
        <w:rFonts w:ascii="Arial MT" w:hAnsi="Arial MT" w:hint="default"/>
      </w:rPr>
    </w:lvl>
    <w:lvl w:ilvl="4" w:tplc="F564B0D8" w:tentative="1">
      <w:start w:val="1"/>
      <w:numFmt w:val="bullet"/>
      <w:lvlText w:val="•"/>
      <w:lvlJc w:val="left"/>
      <w:pPr>
        <w:tabs>
          <w:tab w:val="num" w:pos="3600"/>
        </w:tabs>
        <w:ind w:left="3600" w:hanging="360"/>
      </w:pPr>
      <w:rPr>
        <w:rFonts w:ascii="Arial MT" w:hAnsi="Arial MT" w:hint="default"/>
      </w:rPr>
    </w:lvl>
    <w:lvl w:ilvl="5" w:tplc="EAC416C2" w:tentative="1">
      <w:start w:val="1"/>
      <w:numFmt w:val="bullet"/>
      <w:lvlText w:val="•"/>
      <w:lvlJc w:val="left"/>
      <w:pPr>
        <w:tabs>
          <w:tab w:val="num" w:pos="4320"/>
        </w:tabs>
        <w:ind w:left="4320" w:hanging="360"/>
      </w:pPr>
      <w:rPr>
        <w:rFonts w:ascii="Arial MT" w:hAnsi="Arial MT" w:hint="default"/>
      </w:rPr>
    </w:lvl>
    <w:lvl w:ilvl="6" w:tplc="59D4A9A8" w:tentative="1">
      <w:start w:val="1"/>
      <w:numFmt w:val="bullet"/>
      <w:lvlText w:val="•"/>
      <w:lvlJc w:val="left"/>
      <w:pPr>
        <w:tabs>
          <w:tab w:val="num" w:pos="5040"/>
        </w:tabs>
        <w:ind w:left="5040" w:hanging="360"/>
      </w:pPr>
      <w:rPr>
        <w:rFonts w:ascii="Arial MT" w:hAnsi="Arial MT" w:hint="default"/>
      </w:rPr>
    </w:lvl>
    <w:lvl w:ilvl="7" w:tplc="01600E5C" w:tentative="1">
      <w:start w:val="1"/>
      <w:numFmt w:val="bullet"/>
      <w:lvlText w:val="•"/>
      <w:lvlJc w:val="left"/>
      <w:pPr>
        <w:tabs>
          <w:tab w:val="num" w:pos="5760"/>
        </w:tabs>
        <w:ind w:left="5760" w:hanging="360"/>
      </w:pPr>
      <w:rPr>
        <w:rFonts w:ascii="Arial MT" w:hAnsi="Arial MT" w:hint="default"/>
      </w:rPr>
    </w:lvl>
    <w:lvl w:ilvl="8" w:tplc="37CA9410" w:tentative="1">
      <w:start w:val="1"/>
      <w:numFmt w:val="bullet"/>
      <w:lvlText w:val="•"/>
      <w:lvlJc w:val="left"/>
      <w:pPr>
        <w:tabs>
          <w:tab w:val="num" w:pos="6480"/>
        </w:tabs>
        <w:ind w:left="6480" w:hanging="360"/>
      </w:pPr>
      <w:rPr>
        <w:rFonts w:ascii="Arial MT" w:hAnsi="Arial MT" w:hint="default"/>
      </w:rPr>
    </w:lvl>
  </w:abstractNum>
  <w:abstractNum w:abstractNumId="3" w15:restartNumberingAfterBreak="0">
    <w:nsid w:val="32F76E88"/>
    <w:multiLevelType w:val="hybridMultilevel"/>
    <w:tmpl w:val="30BE6344"/>
    <w:lvl w:ilvl="0" w:tplc="B97AF9F4">
      <w:start w:val="1"/>
      <w:numFmt w:val="bullet"/>
      <w:lvlText w:val="•"/>
      <w:lvlJc w:val="left"/>
      <w:pPr>
        <w:tabs>
          <w:tab w:val="num" w:pos="720"/>
        </w:tabs>
        <w:ind w:left="720" w:hanging="360"/>
      </w:pPr>
      <w:rPr>
        <w:rFonts w:ascii="Arial MT" w:hAnsi="Arial MT" w:hint="default"/>
      </w:rPr>
    </w:lvl>
    <w:lvl w:ilvl="1" w:tplc="A12A61BE" w:tentative="1">
      <w:start w:val="1"/>
      <w:numFmt w:val="bullet"/>
      <w:lvlText w:val="•"/>
      <w:lvlJc w:val="left"/>
      <w:pPr>
        <w:tabs>
          <w:tab w:val="num" w:pos="1440"/>
        </w:tabs>
        <w:ind w:left="1440" w:hanging="360"/>
      </w:pPr>
      <w:rPr>
        <w:rFonts w:ascii="Arial MT" w:hAnsi="Arial MT" w:hint="default"/>
      </w:rPr>
    </w:lvl>
    <w:lvl w:ilvl="2" w:tplc="56101A9C" w:tentative="1">
      <w:start w:val="1"/>
      <w:numFmt w:val="bullet"/>
      <w:lvlText w:val="•"/>
      <w:lvlJc w:val="left"/>
      <w:pPr>
        <w:tabs>
          <w:tab w:val="num" w:pos="2160"/>
        </w:tabs>
        <w:ind w:left="2160" w:hanging="360"/>
      </w:pPr>
      <w:rPr>
        <w:rFonts w:ascii="Arial MT" w:hAnsi="Arial MT" w:hint="default"/>
      </w:rPr>
    </w:lvl>
    <w:lvl w:ilvl="3" w:tplc="1EB6A76C" w:tentative="1">
      <w:start w:val="1"/>
      <w:numFmt w:val="bullet"/>
      <w:lvlText w:val="•"/>
      <w:lvlJc w:val="left"/>
      <w:pPr>
        <w:tabs>
          <w:tab w:val="num" w:pos="2880"/>
        </w:tabs>
        <w:ind w:left="2880" w:hanging="360"/>
      </w:pPr>
      <w:rPr>
        <w:rFonts w:ascii="Arial MT" w:hAnsi="Arial MT" w:hint="default"/>
      </w:rPr>
    </w:lvl>
    <w:lvl w:ilvl="4" w:tplc="507C18C6" w:tentative="1">
      <w:start w:val="1"/>
      <w:numFmt w:val="bullet"/>
      <w:lvlText w:val="•"/>
      <w:lvlJc w:val="left"/>
      <w:pPr>
        <w:tabs>
          <w:tab w:val="num" w:pos="3600"/>
        </w:tabs>
        <w:ind w:left="3600" w:hanging="360"/>
      </w:pPr>
      <w:rPr>
        <w:rFonts w:ascii="Arial MT" w:hAnsi="Arial MT" w:hint="default"/>
      </w:rPr>
    </w:lvl>
    <w:lvl w:ilvl="5" w:tplc="A9AEF042" w:tentative="1">
      <w:start w:val="1"/>
      <w:numFmt w:val="bullet"/>
      <w:lvlText w:val="•"/>
      <w:lvlJc w:val="left"/>
      <w:pPr>
        <w:tabs>
          <w:tab w:val="num" w:pos="4320"/>
        </w:tabs>
        <w:ind w:left="4320" w:hanging="360"/>
      </w:pPr>
      <w:rPr>
        <w:rFonts w:ascii="Arial MT" w:hAnsi="Arial MT" w:hint="default"/>
      </w:rPr>
    </w:lvl>
    <w:lvl w:ilvl="6" w:tplc="D6E6D0CE" w:tentative="1">
      <w:start w:val="1"/>
      <w:numFmt w:val="bullet"/>
      <w:lvlText w:val="•"/>
      <w:lvlJc w:val="left"/>
      <w:pPr>
        <w:tabs>
          <w:tab w:val="num" w:pos="5040"/>
        </w:tabs>
        <w:ind w:left="5040" w:hanging="360"/>
      </w:pPr>
      <w:rPr>
        <w:rFonts w:ascii="Arial MT" w:hAnsi="Arial MT" w:hint="default"/>
      </w:rPr>
    </w:lvl>
    <w:lvl w:ilvl="7" w:tplc="E9C82862" w:tentative="1">
      <w:start w:val="1"/>
      <w:numFmt w:val="bullet"/>
      <w:lvlText w:val="•"/>
      <w:lvlJc w:val="left"/>
      <w:pPr>
        <w:tabs>
          <w:tab w:val="num" w:pos="5760"/>
        </w:tabs>
        <w:ind w:left="5760" w:hanging="360"/>
      </w:pPr>
      <w:rPr>
        <w:rFonts w:ascii="Arial MT" w:hAnsi="Arial MT" w:hint="default"/>
      </w:rPr>
    </w:lvl>
    <w:lvl w:ilvl="8" w:tplc="7FFEAA40" w:tentative="1">
      <w:start w:val="1"/>
      <w:numFmt w:val="bullet"/>
      <w:lvlText w:val="•"/>
      <w:lvlJc w:val="left"/>
      <w:pPr>
        <w:tabs>
          <w:tab w:val="num" w:pos="6480"/>
        </w:tabs>
        <w:ind w:left="6480" w:hanging="360"/>
      </w:pPr>
      <w:rPr>
        <w:rFonts w:ascii="Arial MT" w:hAnsi="Arial MT" w:hint="default"/>
      </w:rPr>
    </w:lvl>
  </w:abstractNum>
  <w:abstractNum w:abstractNumId="4" w15:restartNumberingAfterBreak="0">
    <w:nsid w:val="3B1F6527"/>
    <w:multiLevelType w:val="hybridMultilevel"/>
    <w:tmpl w:val="8CBA1C7E"/>
    <w:lvl w:ilvl="0" w:tplc="7B74852A">
      <w:start w:val="1"/>
      <w:numFmt w:val="bullet"/>
      <w:lvlText w:val=""/>
      <w:lvlJc w:val="left"/>
      <w:pPr>
        <w:tabs>
          <w:tab w:val="num" w:pos="720"/>
        </w:tabs>
        <w:ind w:left="720" w:hanging="360"/>
      </w:pPr>
      <w:rPr>
        <w:rFonts w:ascii="Wingdings" w:hAnsi="Wingdings" w:hint="default"/>
      </w:rPr>
    </w:lvl>
    <w:lvl w:ilvl="1" w:tplc="316C612A" w:tentative="1">
      <w:start w:val="1"/>
      <w:numFmt w:val="bullet"/>
      <w:lvlText w:val=""/>
      <w:lvlJc w:val="left"/>
      <w:pPr>
        <w:tabs>
          <w:tab w:val="num" w:pos="1440"/>
        </w:tabs>
        <w:ind w:left="1440" w:hanging="360"/>
      </w:pPr>
      <w:rPr>
        <w:rFonts w:ascii="Wingdings" w:hAnsi="Wingdings" w:hint="default"/>
      </w:rPr>
    </w:lvl>
    <w:lvl w:ilvl="2" w:tplc="1676EDB4" w:tentative="1">
      <w:start w:val="1"/>
      <w:numFmt w:val="bullet"/>
      <w:lvlText w:val=""/>
      <w:lvlJc w:val="left"/>
      <w:pPr>
        <w:tabs>
          <w:tab w:val="num" w:pos="2160"/>
        </w:tabs>
        <w:ind w:left="2160" w:hanging="360"/>
      </w:pPr>
      <w:rPr>
        <w:rFonts w:ascii="Wingdings" w:hAnsi="Wingdings" w:hint="default"/>
      </w:rPr>
    </w:lvl>
    <w:lvl w:ilvl="3" w:tplc="C1184C44" w:tentative="1">
      <w:start w:val="1"/>
      <w:numFmt w:val="bullet"/>
      <w:lvlText w:val=""/>
      <w:lvlJc w:val="left"/>
      <w:pPr>
        <w:tabs>
          <w:tab w:val="num" w:pos="2880"/>
        </w:tabs>
        <w:ind w:left="2880" w:hanging="360"/>
      </w:pPr>
      <w:rPr>
        <w:rFonts w:ascii="Wingdings" w:hAnsi="Wingdings" w:hint="default"/>
      </w:rPr>
    </w:lvl>
    <w:lvl w:ilvl="4" w:tplc="62FE0990" w:tentative="1">
      <w:start w:val="1"/>
      <w:numFmt w:val="bullet"/>
      <w:lvlText w:val=""/>
      <w:lvlJc w:val="left"/>
      <w:pPr>
        <w:tabs>
          <w:tab w:val="num" w:pos="3600"/>
        </w:tabs>
        <w:ind w:left="3600" w:hanging="360"/>
      </w:pPr>
      <w:rPr>
        <w:rFonts w:ascii="Wingdings" w:hAnsi="Wingdings" w:hint="default"/>
      </w:rPr>
    </w:lvl>
    <w:lvl w:ilvl="5" w:tplc="2ACC478C" w:tentative="1">
      <w:start w:val="1"/>
      <w:numFmt w:val="bullet"/>
      <w:lvlText w:val=""/>
      <w:lvlJc w:val="left"/>
      <w:pPr>
        <w:tabs>
          <w:tab w:val="num" w:pos="4320"/>
        </w:tabs>
        <w:ind w:left="4320" w:hanging="360"/>
      </w:pPr>
      <w:rPr>
        <w:rFonts w:ascii="Wingdings" w:hAnsi="Wingdings" w:hint="default"/>
      </w:rPr>
    </w:lvl>
    <w:lvl w:ilvl="6" w:tplc="21E4A85E" w:tentative="1">
      <w:start w:val="1"/>
      <w:numFmt w:val="bullet"/>
      <w:lvlText w:val=""/>
      <w:lvlJc w:val="left"/>
      <w:pPr>
        <w:tabs>
          <w:tab w:val="num" w:pos="5040"/>
        </w:tabs>
        <w:ind w:left="5040" w:hanging="360"/>
      </w:pPr>
      <w:rPr>
        <w:rFonts w:ascii="Wingdings" w:hAnsi="Wingdings" w:hint="default"/>
      </w:rPr>
    </w:lvl>
    <w:lvl w:ilvl="7" w:tplc="95ECE306" w:tentative="1">
      <w:start w:val="1"/>
      <w:numFmt w:val="bullet"/>
      <w:lvlText w:val=""/>
      <w:lvlJc w:val="left"/>
      <w:pPr>
        <w:tabs>
          <w:tab w:val="num" w:pos="5760"/>
        </w:tabs>
        <w:ind w:left="5760" w:hanging="360"/>
      </w:pPr>
      <w:rPr>
        <w:rFonts w:ascii="Wingdings" w:hAnsi="Wingdings" w:hint="default"/>
      </w:rPr>
    </w:lvl>
    <w:lvl w:ilvl="8" w:tplc="F1CCE72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9E08AE"/>
    <w:multiLevelType w:val="multilevel"/>
    <w:tmpl w:val="6FD6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C03DFF"/>
    <w:multiLevelType w:val="hybridMultilevel"/>
    <w:tmpl w:val="539608B4"/>
    <w:lvl w:ilvl="0" w:tplc="4F8AB3A6">
      <w:start w:val="1"/>
      <w:numFmt w:val="bullet"/>
      <w:lvlText w:val="•"/>
      <w:lvlJc w:val="left"/>
      <w:pPr>
        <w:tabs>
          <w:tab w:val="num" w:pos="720"/>
        </w:tabs>
        <w:ind w:left="720" w:hanging="360"/>
      </w:pPr>
      <w:rPr>
        <w:rFonts w:ascii="Arial MT" w:hAnsi="Arial MT" w:hint="default"/>
      </w:rPr>
    </w:lvl>
    <w:lvl w:ilvl="1" w:tplc="8B5A83D8" w:tentative="1">
      <w:start w:val="1"/>
      <w:numFmt w:val="bullet"/>
      <w:lvlText w:val="•"/>
      <w:lvlJc w:val="left"/>
      <w:pPr>
        <w:tabs>
          <w:tab w:val="num" w:pos="1440"/>
        </w:tabs>
        <w:ind w:left="1440" w:hanging="360"/>
      </w:pPr>
      <w:rPr>
        <w:rFonts w:ascii="Arial MT" w:hAnsi="Arial MT" w:hint="default"/>
      </w:rPr>
    </w:lvl>
    <w:lvl w:ilvl="2" w:tplc="91FCF5C0" w:tentative="1">
      <w:start w:val="1"/>
      <w:numFmt w:val="bullet"/>
      <w:lvlText w:val="•"/>
      <w:lvlJc w:val="left"/>
      <w:pPr>
        <w:tabs>
          <w:tab w:val="num" w:pos="2160"/>
        </w:tabs>
        <w:ind w:left="2160" w:hanging="360"/>
      </w:pPr>
      <w:rPr>
        <w:rFonts w:ascii="Arial MT" w:hAnsi="Arial MT" w:hint="default"/>
      </w:rPr>
    </w:lvl>
    <w:lvl w:ilvl="3" w:tplc="4A646448" w:tentative="1">
      <w:start w:val="1"/>
      <w:numFmt w:val="bullet"/>
      <w:lvlText w:val="•"/>
      <w:lvlJc w:val="left"/>
      <w:pPr>
        <w:tabs>
          <w:tab w:val="num" w:pos="2880"/>
        </w:tabs>
        <w:ind w:left="2880" w:hanging="360"/>
      </w:pPr>
      <w:rPr>
        <w:rFonts w:ascii="Arial MT" w:hAnsi="Arial MT" w:hint="default"/>
      </w:rPr>
    </w:lvl>
    <w:lvl w:ilvl="4" w:tplc="B900DA36" w:tentative="1">
      <w:start w:val="1"/>
      <w:numFmt w:val="bullet"/>
      <w:lvlText w:val="•"/>
      <w:lvlJc w:val="left"/>
      <w:pPr>
        <w:tabs>
          <w:tab w:val="num" w:pos="3600"/>
        </w:tabs>
        <w:ind w:left="3600" w:hanging="360"/>
      </w:pPr>
      <w:rPr>
        <w:rFonts w:ascii="Arial MT" w:hAnsi="Arial MT" w:hint="default"/>
      </w:rPr>
    </w:lvl>
    <w:lvl w:ilvl="5" w:tplc="F4FE403E" w:tentative="1">
      <w:start w:val="1"/>
      <w:numFmt w:val="bullet"/>
      <w:lvlText w:val="•"/>
      <w:lvlJc w:val="left"/>
      <w:pPr>
        <w:tabs>
          <w:tab w:val="num" w:pos="4320"/>
        </w:tabs>
        <w:ind w:left="4320" w:hanging="360"/>
      </w:pPr>
      <w:rPr>
        <w:rFonts w:ascii="Arial MT" w:hAnsi="Arial MT" w:hint="default"/>
      </w:rPr>
    </w:lvl>
    <w:lvl w:ilvl="6" w:tplc="F1C22974" w:tentative="1">
      <w:start w:val="1"/>
      <w:numFmt w:val="bullet"/>
      <w:lvlText w:val="•"/>
      <w:lvlJc w:val="left"/>
      <w:pPr>
        <w:tabs>
          <w:tab w:val="num" w:pos="5040"/>
        </w:tabs>
        <w:ind w:left="5040" w:hanging="360"/>
      </w:pPr>
      <w:rPr>
        <w:rFonts w:ascii="Arial MT" w:hAnsi="Arial MT" w:hint="default"/>
      </w:rPr>
    </w:lvl>
    <w:lvl w:ilvl="7" w:tplc="9F1C6044" w:tentative="1">
      <w:start w:val="1"/>
      <w:numFmt w:val="bullet"/>
      <w:lvlText w:val="•"/>
      <w:lvlJc w:val="left"/>
      <w:pPr>
        <w:tabs>
          <w:tab w:val="num" w:pos="5760"/>
        </w:tabs>
        <w:ind w:left="5760" w:hanging="360"/>
      </w:pPr>
      <w:rPr>
        <w:rFonts w:ascii="Arial MT" w:hAnsi="Arial MT" w:hint="default"/>
      </w:rPr>
    </w:lvl>
    <w:lvl w:ilvl="8" w:tplc="A53EA656" w:tentative="1">
      <w:start w:val="1"/>
      <w:numFmt w:val="bullet"/>
      <w:lvlText w:val="•"/>
      <w:lvlJc w:val="left"/>
      <w:pPr>
        <w:tabs>
          <w:tab w:val="num" w:pos="6480"/>
        </w:tabs>
        <w:ind w:left="6480" w:hanging="360"/>
      </w:pPr>
      <w:rPr>
        <w:rFonts w:ascii="Arial MT" w:hAnsi="Arial MT" w:hint="default"/>
      </w:rPr>
    </w:lvl>
  </w:abstractNum>
  <w:num w:numId="1" w16cid:durableId="1182863372">
    <w:abstractNumId w:val="5"/>
  </w:num>
  <w:num w:numId="2" w16cid:durableId="803544254">
    <w:abstractNumId w:val="6"/>
  </w:num>
  <w:num w:numId="3" w16cid:durableId="489059236">
    <w:abstractNumId w:val="2"/>
  </w:num>
  <w:num w:numId="4" w16cid:durableId="168372145">
    <w:abstractNumId w:val="1"/>
  </w:num>
  <w:num w:numId="5" w16cid:durableId="1284730951">
    <w:abstractNumId w:val="3"/>
  </w:num>
  <w:num w:numId="6" w16cid:durableId="1175724677">
    <w:abstractNumId w:val="0"/>
  </w:num>
  <w:num w:numId="7" w16cid:durableId="1883637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148"/>
    <w:rsid w:val="00023A38"/>
    <w:rsid w:val="000878EB"/>
    <w:rsid w:val="000D2F0A"/>
    <w:rsid w:val="00256A36"/>
    <w:rsid w:val="00290D2C"/>
    <w:rsid w:val="002F66CC"/>
    <w:rsid w:val="00352E1F"/>
    <w:rsid w:val="00363112"/>
    <w:rsid w:val="003C1F7D"/>
    <w:rsid w:val="003C28AE"/>
    <w:rsid w:val="003E6E9F"/>
    <w:rsid w:val="004269E0"/>
    <w:rsid w:val="004312D8"/>
    <w:rsid w:val="0043174D"/>
    <w:rsid w:val="00480CCA"/>
    <w:rsid w:val="004C5E95"/>
    <w:rsid w:val="0051199F"/>
    <w:rsid w:val="00532793"/>
    <w:rsid w:val="0059192A"/>
    <w:rsid w:val="005A08F0"/>
    <w:rsid w:val="00614E62"/>
    <w:rsid w:val="00640B72"/>
    <w:rsid w:val="006B0DB2"/>
    <w:rsid w:val="00703D3B"/>
    <w:rsid w:val="007040AB"/>
    <w:rsid w:val="0079267C"/>
    <w:rsid w:val="007D5203"/>
    <w:rsid w:val="007F4DF5"/>
    <w:rsid w:val="007F7768"/>
    <w:rsid w:val="00825114"/>
    <w:rsid w:val="00835419"/>
    <w:rsid w:val="00850E75"/>
    <w:rsid w:val="00891A13"/>
    <w:rsid w:val="008A7234"/>
    <w:rsid w:val="008B0049"/>
    <w:rsid w:val="009000E9"/>
    <w:rsid w:val="00992675"/>
    <w:rsid w:val="00994AB0"/>
    <w:rsid w:val="00A318B7"/>
    <w:rsid w:val="00A71C91"/>
    <w:rsid w:val="00A93141"/>
    <w:rsid w:val="00AD73EA"/>
    <w:rsid w:val="00B213B6"/>
    <w:rsid w:val="00B8760C"/>
    <w:rsid w:val="00BC0EA0"/>
    <w:rsid w:val="00BE6596"/>
    <w:rsid w:val="00C20E10"/>
    <w:rsid w:val="00C4338B"/>
    <w:rsid w:val="00C61AB5"/>
    <w:rsid w:val="00CA25DB"/>
    <w:rsid w:val="00CB3B3F"/>
    <w:rsid w:val="00CC2730"/>
    <w:rsid w:val="00D97BE9"/>
    <w:rsid w:val="00D97E47"/>
    <w:rsid w:val="00E41F64"/>
    <w:rsid w:val="00E61148"/>
    <w:rsid w:val="00E7011E"/>
    <w:rsid w:val="00E72CC8"/>
    <w:rsid w:val="00EA6A13"/>
    <w:rsid w:val="00EC2FB1"/>
    <w:rsid w:val="00F0718B"/>
    <w:rsid w:val="00F703BA"/>
    <w:rsid w:val="00F808E1"/>
    <w:rsid w:val="00FB5903"/>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F8231B"/>
  <w15:docId w15:val="{4A6C9558-4334-412C-8296-12965FDA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67"/>
      <w:ind w:left="184"/>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84"/>
      <w:jc w:val="both"/>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3" w:lineRule="exact"/>
    </w:pPr>
  </w:style>
  <w:style w:type="character" w:customStyle="1" w:styleId="Heading1Char">
    <w:name w:val="Heading 1 Char"/>
    <w:basedOn w:val="DefaultParagraphFont"/>
    <w:link w:val="Heading1"/>
    <w:uiPriority w:val="9"/>
    <w:rsid w:val="00994AB0"/>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92675"/>
    <w:pPr>
      <w:tabs>
        <w:tab w:val="center" w:pos="4513"/>
        <w:tab w:val="right" w:pos="9026"/>
      </w:tabs>
    </w:pPr>
  </w:style>
  <w:style w:type="character" w:customStyle="1" w:styleId="HeaderChar">
    <w:name w:val="Header Char"/>
    <w:basedOn w:val="DefaultParagraphFont"/>
    <w:link w:val="Header"/>
    <w:uiPriority w:val="99"/>
    <w:rsid w:val="00992675"/>
    <w:rPr>
      <w:rFonts w:ascii="Times New Roman" w:eastAsia="Times New Roman" w:hAnsi="Times New Roman" w:cs="Times New Roman"/>
    </w:rPr>
  </w:style>
  <w:style w:type="paragraph" w:styleId="Footer">
    <w:name w:val="footer"/>
    <w:basedOn w:val="Normal"/>
    <w:link w:val="FooterChar"/>
    <w:uiPriority w:val="99"/>
    <w:unhideWhenUsed/>
    <w:rsid w:val="00992675"/>
    <w:pPr>
      <w:tabs>
        <w:tab w:val="center" w:pos="4513"/>
        <w:tab w:val="right" w:pos="9026"/>
      </w:tabs>
    </w:pPr>
  </w:style>
  <w:style w:type="character" w:customStyle="1" w:styleId="FooterChar">
    <w:name w:val="Footer Char"/>
    <w:basedOn w:val="DefaultParagraphFont"/>
    <w:link w:val="Footer"/>
    <w:uiPriority w:val="99"/>
    <w:rsid w:val="00992675"/>
    <w:rPr>
      <w:rFonts w:ascii="Times New Roman" w:eastAsia="Times New Roman" w:hAnsi="Times New Roman" w:cs="Times New Roman"/>
    </w:rPr>
  </w:style>
  <w:style w:type="character" w:styleId="Strong">
    <w:name w:val="Strong"/>
    <w:basedOn w:val="DefaultParagraphFont"/>
    <w:uiPriority w:val="22"/>
    <w:qFormat/>
    <w:rsid w:val="00A71C91"/>
    <w:rPr>
      <w:b/>
      <w:bCs/>
    </w:rPr>
  </w:style>
  <w:style w:type="character" w:styleId="Hyperlink">
    <w:name w:val="Hyperlink"/>
    <w:basedOn w:val="DefaultParagraphFont"/>
    <w:uiPriority w:val="99"/>
    <w:unhideWhenUsed/>
    <w:rsid w:val="0079267C"/>
    <w:rPr>
      <w:color w:val="0000FF" w:themeColor="hyperlink"/>
      <w:u w:val="single"/>
    </w:rPr>
  </w:style>
  <w:style w:type="paragraph" w:styleId="Caption">
    <w:name w:val="caption"/>
    <w:basedOn w:val="Normal"/>
    <w:next w:val="Normal"/>
    <w:uiPriority w:val="35"/>
    <w:unhideWhenUsed/>
    <w:qFormat/>
    <w:rsid w:val="00850E75"/>
    <w:pPr>
      <w:spacing w:after="200"/>
    </w:pPr>
    <w:rPr>
      <w:i/>
      <w:iCs/>
      <w:color w:val="1F497D" w:themeColor="text2"/>
      <w:sz w:val="18"/>
      <w:szCs w:val="18"/>
    </w:rPr>
  </w:style>
  <w:style w:type="paragraph" w:styleId="NormalWeb">
    <w:name w:val="Normal (Web)"/>
    <w:basedOn w:val="Normal"/>
    <w:uiPriority w:val="99"/>
    <w:semiHidden/>
    <w:unhideWhenUsed/>
    <w:rsid w:val="00FB5903"/>
    <w:rPr>
      <w:sz w:val="24"/>
      <w:szCs w:val="24"/>
    </w:rPr>
  </w:style>
  <w:style w:type="table" w:styleId="TableGrid">
    <w:name w:val="Table Grid"/>
    <w:basedOn w:val="TableNormal"/>
    <w:uiPriority w:val="39"/>
    <w:rsid w:val="005A0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5A08F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502">
      <w:bodyDiv w:val="1"/>
      <w:marLeft w:val="0"/>
      <w:marRight w:val="0"/>
      <w:marTop w:val="0"/>
      <w:marBottom w:val="0"/>
      <w:divBdr>
        <w:top w:val="none" w:sz="0" w:space="0" w:color="auto"/>
        <w:left w:val="none" w:sz="0" w:space="0" w:color="auto"/>
        <w:bottom w:val="none" w:sz="0" w:space="0" w:color="auto"/>
        <w:right w:val="none" w:sz="0" w:space="0" w:color="auto"/>
      </w:divBdr>
    </w:div>
    <w:div w:id="345059235">
      <w:bodyDiv w:val="1"/>
      <w:marLeft w:val="0"/>
      <w:marRight w:val="0"/>
      <w:marTop w:val="0"/>
      <w:marBottom w:val="0"/>
      <w:divBdr>
        <w:top w:val="none" w:sz="0" w:space="0" w:color="auto"/>
        <w:left w:val="none" w:sz="0" w:space="0" w:color="auto"/>
        <w:bottom w:val="none" w:sz="0" w:space="0" w:color="auto"/>
        <w:right w:val="none" w:sz="0" w:space="0" w:color="auto"/>
      </w:divBdr>
    </w:div>
    <w:div w:id="608242814">
      <w:bodyDiv w:val="1"/>
      <w:marLeft w:val="0"/>
      <w:marRight w:val="0"/>
      <w:marTop w:val="0"/>
      <w:marBottom w:val="0"/>
      <w:divBdr>
        <w:top w:val="none" w:sz="0" w:space="0" w:color="auto"/>
        <w:left w:val="none" w:sz="0" w:space="0" w:color="auto"/>
        <w:bottom w:val="none" w:sz="0" w:space="0" w:color="auto"/>
        <w:right w:val="none" w:sz="0" w:space="0" w:color="auto"/>
      </w:divBdr>
    </w:div>
    <w:div w:id="743573054">
      <w:bodyDiv w:val="1"/>
      <w:marLeft w:val="0"/>
      <w:marRight w:val="0"/>
      <w:marTop w:val="0"/>
      <w:marBottom w:val="0"/>
      <w:divBdr>
        <w:top w:val="none" w:sz="0" w:space="0" w:color="auto"/>
        <w:left w:val="none" w:sz="0" w:space="0" w:color="auto"/>
        <w:bottom w:val="none" w:sz="0" w:space="0" w:color="auto"/>
        <w:right w:val="none" w:sz="0" w:space="0" w:color="auto"/>
      </w:divBdr>
    </w:div>
    <w:div w:id="754131818">
      <w:bodyDiv w:val="1"/>
      <w:marLeft w:val="0"/>
      <w:marRight w:val="0"/>
      <w:marTop w:val="0"/>
      <w:marBottom w:val="0"/>
      <w:divBdr>
        <w:top w:val="none" w:sz="0" w:space="0" w:color="auto"/>
        <w:left w:val="none" w:sz="0" w:space="0" w:color="auto"/>
        <w:bottom w:val="none" w:sz="0" w:space="0" w:color="auto"/>
        <w:right w:val="none" w:sz="0" w:space="0" w:color="auto"/>
      </w:divBdr>
    </w:div>
    <w:div w:id="922682652">
      <w:bodyDiv w:val="1"/>
      <w:marLeft w:val="0"/>
      <w:marRight w:val="0"/>
      <w:marTop w:val="0"/>
      <w:marBottom w:val="0"/>
      <w:divBdr>
        <w:top w:val="none" w:sz="0" w:space="0" w:color="auto"/>
        <w:left w:val="none" w:sz="0" w:space="0" w:color="auto"/>
        <w:bottom w:val="none" w:sz="0" w:space="0" w:color="auto"/>
        <w:right w:val="none" w:sz="0" w:space="0" w:color="auto"/>
      </w:divBdr>
    </w:div>
    <w:div w:id="975600758">
      <w:bodyDiv w:val="1"/>
      <w:marLeft w:val="0"/>
      <w:marRight w:val="0"/>
      <w:marTop w:val="0"/>
      <w:marBottom w:val="0"/>
      <w:divBdr>
        <w:top w:val="none" w:sz="0" w:space="0" w:color="auto"/>
        <w:left w:val="none" w:sz="0" w:space="0" w:color="auto"/>
        <w:bottom w:val="none" w:sz="0" w:space="0" w:color="auto"/>
        <w:right w:val="none" w:sz="0" w:space="0" w:color="auto"/>
      </w:divBdr>
    </w:div>
    <w:div w:id="1000500378">
      <w:bodyDiv w:val="1"/>
      <w:marLeft w:val="0"/>
      <w:marRight w:val="0"/>
      <w:marTop w:val="0"/>
      <w:marBottom w:val="0"/>
      <w:divBdr>
        <w:top w:val="none" w:sz="0" w:space="0" w:color="auto"/>
        <w:left w:val="none" w:sz="0" w:space="0" w:color="auto"/>
        <w:bottom w:val="none" w:sz="0" w:space="0" w:color="auto"/>
        <w:right w:val="none" w:sz="0" w:space="0" w:color="auto"/>
      </w:divBdr>
    </w:div>
    <w:div w:id="1089736922">
      <w:bodyDiv w:val="1"/>
      <w:marLeft w:val="0"/>
      <w:marRight w:val="0"/>
      <w:marTop w:val="0"/>
      <w:marBottom w:val="0"/>
      <w:divBdr>
        <w:top w:val="none" w:sz="0" w:space="0" w:color="auto"/>
        <w:left w:val="none" w:sz="0" w:space="0" w:color="auto"/>
        <w:bottom w:val="none" w:sz="0" w:space="0" w:color="auto"/>
        <w:right w:val="none" w:sz="0" w:space="0" w:color="auto"/>
      </w:divBdr>
    </w:div>
    <w:div w:id="1679500125">
      <w:bodyDiv w:val="1"/>
      <w:marLeft w:val="0"/>
      <w:marRight w:val="0"/>
      <w:marTop w:val="0"/>
      <w:marBottom w:val="0"/>
      <w:divBdr>
        <w:top w:val="none" w:sz="0" w:space="0" w:color="auto"/>
        <w:left w:val="none" w:sz="0" w:space="0" w:color="auto"/>
        <w:bottom w:val="none" w:sz="0" w:space="0" w:color="auto"/>
        <w:right w:val="none" w:sz="0" w:space="0" w:color="auto"/>
      </w:divBdr>
    </w:div>
    <w:div w:id="1697735672">
      <w:bodyDiv w:val="1"/>
      <w:marLeft w:val="0"/>
      <w:marRight w:val="0"/>
      <w:marTop w:val="0"/>
      <w:marBottom w:val="0"/>
      <w:divBdr>
        <w:top w:val="none" w:sz="0" w:space="0" w:color="auto"/>
        <w:left w:val="none" w:sz="0" w:space="0" w:color="auto"/>
        <w:bottom w:val="none" w:sz="0" w:space="0" w:color="auto"/>
        <w:right w:val="none" w:sz="0" w:space="0" w:color="auto"/>
      </w:divBdr>
    </w:div>
    <w:div w:id="1815482624">
      <w:bodyDiv w:val="1"/>
      <w:marLeft w:val="0"/>
      <w:marRight w:val="0"/>
      <w:marTop w:val="0"/>
      <w:marBottom w:val="0"/>
      <w:divBdr>
        <w:top w:val="none" w:sz="0" w:space="0" w:color="auto"/>
        <w:left w:val="none" w:sz="0" w:space="0" w:color="auto"/>
        <w:bottom w:val="none" w:sz="0" w:space="0" w:color="auto"/>
        <w:right w:val="none" w:sz="0" w:space="0" w:color="auto"/>
      </w:divBdr>
    </w:div>
    <w:div w:id="1836070054">
      <w:bodyDiv w:val="1"/>
      <w:marLeft w:val="0"/>
      <w:marRight w:val="0"/>
      <w:marTop w:val="0"/>
      <w:marBottom w:val="0"/>
      <w:divBdr>
        <w:top w:val="none" w:sz="0" w:space="0" w:color="auto"/>
        <w:left w:val="none" w:sz="0" w:space="0" w:color="auto"/>
        <w:bottom w:val="none" w:sz="0" w:space="0" w:color="auto"/>
        <w:right w:val="none" w:sz="0" w:space="0" w:color="auto"/>
      </w:divBdr>
      <w:divsChild>
        <w:div w:id="633414388">
          <w:marLeft w:val="432"/>
          <w:marRight w:val="0"/>
          <w:marTop w:val="33"/>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Sheet1!$D$2</c:f>
              <c:strCache>
                <c:ptCount val="1"/>
                <c:pt idx="0">
                  <c:v>Priority</c:v>
                </c:pt>
              </c:strCache>
            </c:strRef>
          </c:tx>
          <c:spPr>
            <a:solidFill>
              <a:schemeClr val="accent1"/>
            </a:solidFill>
            <a:ln>
              <a:noFill/>
            </a:ln>
            <a:effectLst/>
          </c:spPr>
          <c:invertIfNegative val="0"/>
          <c:cat>
            <c:strRef>
              <c:f>Sheet1!$C$3:$C$14</c:f>
              <c:strCache>
                <c:ptCount val="12"/>
                <c:pt idx="0">
                  <c:v>TWI</c:v>
                </c:pt>
                <c:pt idx="1">
                  <c:v>Distance from road</c:v>
                </c:pt>
                <c:pt idx="2">
                  <c:v>Distance from River</c:v>
                </c:pt>
                <c:pt idx="3">
                  <c:v>NDVI</c:v>
                </c:pt>
                <c:pt idx="4">
                  <c:v>NDWI</c:v>
                </c:pt>
                <c:pt idx="5">
                  <c:v>SAVI</c:v>
                </c:pt>
                <c:pt idx="6">
                  <c:v>Distance from settlement</c:v>
                </c:pt>
                <c:pt idx="7">
                  <c:v>DEM</c:v>
                </c:pt>
                <c:pt idx="8">
                  <c:v>Slope</c:v>
                </c:pt>
                <c:pt idx="9">
                  <c:v>Rainfall</c:v>
                </c:pt>
                <c:pt idx="10">
                  <c:v>River Network density </c:v>
                </c:pt>
                <c:pt idx="11">
                  <c:v>LULC</c:v>
                </c:pt>
              </c:strCache>
            </c:strRef>
          </c:cat>
          <c:val>
            <c:numRef>
              <c:f>Sheet1!$D$3:$D$14</c:f>
              <c:numCache>
                <c:formatCode>General</c:formatCode>
                <c:ptCount val="12"/>
                <c:pt idx="0">
                  <c:v>9.4</c:v>
                </c:pt>
                <c:pt idx="1">
                  <c:v>5.6000000000000005</c:v>
                </c:pt>
                <c:pt idx="2">
                  <c:v>7.3</c:v>
                </c:pt>
                <c:pt idx="3">
                  <c:v>4</c:v>
                </c:pt>
                <c:pt idx="4">
                  <c:v>6.8000000000000007</c:v>
                </c:pt>
                <c:pt idx="5">
                  <c:v>3</c:v>
                </c:pt>
                <c:pt idx="6">
                  <c:v>5</c:v>
                </c:pt>
                <c:pt idx="7">
                  <c:v>12.3</c:v>
                </c:pt>
                <c:pt idx="8">
                  <c:v>15.5</c:v>
                </c:pt>
                <c:pt idx="9">
                  <c:v>18.7</c:v>
                </c:pt>
                <c:pt idx="10">
                  <c:v>5.7</c:v>
                </c:pt>
                <c:pt idx="11">
                  <c:v>6.7</c:v>
                </c:pt>
              </c:numCache>
            </c:numRef>
          </c:val>
          <c:extLst>
            <c:ext xmlns:c16="http://schemas.microsoft.com/office/drawing/2014/chart" uri="{C3380CC4-5D6E-409C-BE32-E72D297353CC}">
              <c16:uniqueId val="{00000000-F7A3-4CF1-9CDC-F12DC2E9E1CA}"/>
            </c:ext>
          </c:extLst>
        </c:ser>
        <c:dLbls>
          <c:showLegendKey val="0"/>
          <c:showVal val="0"/>
          <c:showCatName val="0"/>
          <c:showSerName val="0"/>
          <c:showPercent val="0"/>
          <c:showBubbleSize val="0"/>
        </c:dLbls>
        <c:gapWidth val="219"/>
        <c:overlap val="-27"/>
        <c:axId val="966576960"/>
        <c:axId val="966577504"/>
      </c:barChart>
      <c:catAx>
        <c:axId val="9665769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Parameters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6577504"/>
        <c:crosses val="autoZero"/>
        <c:auto val="1"/>
        <c:lblAlgn val="ctr"/>
        <c:lblOffset val="100"/>
        <c:noMultiLvlLbl val="0"/>
      </c:catAx>
      <c:valAx>
        <c:axId val="96657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Weights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657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4C799-2079-4774-9BE7-61E60E166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3623</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Editor-90</cp:lastModifiedBy>
  <cp:revision>4</cp:revision>
  <cp:lastPrinted>2025-06-18T08:56:00Z</cp:lastPrinted>
  <dcterms:created xsi:type="dcterms:W3CDTF">2025-08-16T16:52:00Z</dcterms:created>
  <dcterms:modified xsi:type="dcterms:W3CDTF">2025-08-18T08:19:00Z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Creator">
    <vt:lpwstr>Microsoft® Word 2013</vt:lpwstr>
  </property>
  <property fmtid="{D5CDD505-2E9C-101B-9397-08002B2CF9AE}" pid="4" name="LastSaved">
    <vt:filetime>2025-05-26T00:00:00Z</vt:filetime>
  </property>
  <property fmtid="{D5CDD505-2E9C-101B-9397-08002B2CF9AE}" pid="5" name="Producer">
    <vt:lpwstr>Microsoft® Word 2013</vt:lpwstr>
  </property>
  <property fmtid="{D5CDD505-2E9C-101B-9397-08002B2CF9AE}" pid="6" name="GrammarlyDocumentId">
    <vt:lpwstr>2b288315-6ff5-418a-ae5a-2674cd76434b</vt:lpwstr>
  </property>
</Properties>
</file>