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12E120" w14:textId="77777777" w:rsidR="00E93E36" w:rsidRDefault="0044048F">
      <w:pPr>
        <w:spacing w:line="240" w:lineRule="auto"/>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Smart and Sustainable: Review of AI-Driven Approaches in Biodegradable Food Packaging Systems</w:t>
      </w:r>
    </w:p>
    <w:p w14:paraId="27534CBD" w14:textId="77777777" w:rsidR="00E93E36" w:rsidRDefault="0044048F">
      <w:pPr>
        <w:spacing w:line="240" w:lineRule="auto"/>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Abstract</w:t>
      </w:r>
    </w:p>
    <w:p w14:paraId="41B3A668" w14:textId="77777777" w:rsidR="00E93E36" w:rsidRDefault="0044048F">
      <w:p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Biodegradable materials for food preservation are becoming more popular as a result of the growing need for environmentally friendly and sustainable packaging solutions. However, because biopolymers have a wide range of characteristics and behaviors, improving the sustainability, safety, and performance of such materials is still a difficult task. One promising way to speed up research and innovation in this field is through artificial intelligence (AI). The use of AI in the creation, formulation, and improvement of biodegradable packaging systems is examined in this review. Predicting material properties, designing polymer blends in reverse, integrating sensors into smart packaging, and automated quality control are some of the main uses. Case studies demonstrating effective applications of machine learning and deep learning methodologies in actual biodegradable packaging situations are also covered in the review. Limitations are also critically </w:t>
      </w:r>
      <w:proofErr w:type="spellStart"/>
      <w:r>
        <w:rPr>
          <w:rFonts w:ascii="Times New Roman" w:eastAsia="Times New Roman" w:hAnsi="Times New Roman" w:cs="Times New Roman"/>
          <w:highlight w:val="white"/>
        </w:rPr>
        <w:t>analysed</w:t>
      </w:r>
      <w:proofErr w:type="spellEnd"/>
      <w:r>
        <w:rPr>
          <w:rFonts w:ascii="Times New Roman" w:eastAsia="Times New Roman" w:hAnsi="Times New Roman" w:cs="Times New Roman"/>
          <w:highlight w:val="white"/>
        </w:rPr>
        <w:t xml:space="preserve">, including regulatory barriers, model interpretability, and data scarcity. The study concludes by outlining potential future developments, highlighting how AI-driven technologies, digital twins, and autonomous labs could </w:t>
      </w:r>
      <w:proofErr w:type="spellStart"/>
      <w:r>
        <w:rPr>
          <w:rFonts w:ascii="Times New Roman" w:eastAsia="Times New Roman" w:hAnsi="Times New Roman" w:cs="Times New Roman"/>
          <w:highlight w:val="white"/>
        </w:rPr>
        <w:t>revolutionise</w:t>
      </w:r>
      <w:proofErr w:type="spellEnd"/>
      <w:r>
        <w:rPr>
          <w:rFonts w:ascii="Times New Roman" w:eastAsia="Times New Roman" w:hAnsi="Times New Roman" w:cs="Times New Roman"/>
          <w:highlight w:val="white"/>
        </w:rPr>
        <w:t xml:space="preserve"> the sustainable packaging sector. This review offers a thorough grasp of how AI can facilitate the shift to intelligent, secure, and environmentally friendly food packaging systems by highlighting recent developments and potential future paths.</w:t>
      </w:r>
    </w:p>
    <w:p w14:paraId="2403C304" w14:textId="77777777" w:rsidR="00E93E36" w:rsidRDefault="0044048F">
      <w:pPr>
        <w:spacing w:line="240" w:lineRule="auto"/>
        <w:rPr>
          <w:rFonts w:ascii="Times New Roman" w:eastAsia="Times New Roman" w:hAnsi="Times New Roman" w:cs="Times New Roman"/>
          <w:highlight w:val="white"/>
        </w:rPr>
      </w:pPr>
      <w:r>
        <w:rPr>
          <w:rFonts w:ascii="Times New Roman" w:eastAsia="Times New Roman" w:hAnsi="Times New Roman" w:cs="Times New Roman"/>
          <w:b/>
          <w:highlight w:val="white"/>
        </w:rPr>
        <w:t>Keywords:</w:t>
      </w:r>
      <w:r>
        <w:rPr>
          <w:rFonts w:ascii="Times New Roman" w:eastAsia="Times New Roman" w:hAnsi="Times New Roman" w:cs="Times New Roman"/>
          <w:highlight w:val="white"/>
        </w:rPr>
        <w:t xml:space="preserve"> Artificial Intelligence, Biodegradable Packaging, Food Preservation, Sustainable Packaging, Biopolymers</w:t>
      </w:r>
    </w:p>
    <w:p w14:paraId="3F5D451F" w14:textId="77777777" w:rsidR="00E93E36" w:rsidRDefault="00E93E36">
      <w:pPr>
        <w:spacing w:line="240" w:lineRule="auto"/>
        <w:jc w:val="both"/>
        <w:rPr>
          <w:rFonts w:ascii="Times New Roman" w:eastAsia="Times New Roman" w:hAnsi="Times New Roman" w:cs="Times New Roman"/>
          <w:b/>
          <w:highlight w:val="white"/>
        </w:rPr>
      </w:pPr>
    </w:p>
    <w:p w14:paraId="783199D7" w14:textId="77777777" w:rsidR="00E93E36" w:rsidRDefault="0044048F">
      <w:pPr>
        <w:spacing w:line="240" w:lineRule="auto"/>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Introduction</w:t>
      </w:r>
    </w:p>
    <w:p w14:paraId="21E7B64F" w14:textId="2A851A09" w:rsidR="00E93E36" w:rsidRDefault="0044048F">
      <w:p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Artificial intelligence, commonly shortened to AI, generally refers to any computational discipline that attempts to replicate or simulate what people broadly described as intelligence, judgment, or memory [</w:t>
      </w:r>
      <w:proofErr w:type="spellStart"/>
      <w:r>
        <w:rPr>
          <w:rFonts w:ascii="Times New Roman" w:eastAsia="Times New Roman" w:hAnsi="Times New Roman" w:cs="Times New Roman"/>
          <w:highlight w:val="white"/>
        </w:rPr>
        <w:t>Krittanawong</w:t>
      </w:r>
      <w:proofErr w:type="spellEnd"/>
      <w:r>
        <w:rPr>
          <w:rFonts w:ascii="Times New Roman" w:eastAsia="Times New Roman" w:hAnsi="Times New Roman" w:cs="Times New Roman"/>
          <w:highlight w:val="white"/>
        </w:rPr>
        <w:t xml:space="preserve"> et al.(2017), </w:t>
      </w:r>
      <w:proofErr w:type="spellStart"/>
      <w:r>
        <w:rPr>
          <w:rFonts w:ascii="Times New Roman" w:eastAsia="Times New Roman" w:hAnsi="Times New Roman" w:cs="Times New Roman"/>
          <w:highlight w:val="white"/>
        </w:rPr>
        <w:t>Hamet</w:t>
      </w:r>
      <w:proofErr w:type="spellEnd"/>
      <w:r>
        <w:rPr>
          <w:rFonts w:ascii="Times New Roman" w:eastAsia="Times New Roman" w:hAnsi="Times New Roman" w:cs="Times New Roman"/>
          <w:highlight w:val="white"/>
        </w:rPr>
        <w:t xml:space="preserve"> et al.(201]. Within that expanse, observers usually draw a line between weak AI, which is content to behave as if it understands, and strong AI, which claims to actually share the cognitive architecture of a human mind (Butler et al., 2018). The latter remains little more than a research ambition; no system in operation today is widely accepted as passing that philosophical threshold. Nonetheless, practical applications spring up in strikingly diverse contexts, from videogames (Waltham &amp; Moodley, 2016; Borana, 2016) and meteorology (</w:t>
      </w:r>
      <w:proofErr w:type="spellStart"/>
      <w:r>
        <w:rPr>
          <w:rFonts w:ascii="Times New Roman" w:eastAsia="Times New Roman" w:hAnsi="Times New Roman" w:cs="Times New Roman"/>
          <w:highlight w:val="white"/>
        </w:rPr>
        <w:t>Narvekar</w:t>
      </w:r>
      <w:proofErr w:type="spellEnd"/>
      <w:r>
        <w:rPr>
          <w:rFonts w:ascii="Times New Roman" w:eastAsia="Times New Roman" w:hAnsi="Times New Roman" w:cs="Times New Roman"/>
          <w:highlight w:val="white"/>
        </w:rPr>
        <w:t xml:space="preserve"> &amp; </w:t>
      </w:r>
      <w:proofErr w:type="spellStart"/>
      <w:r>
        <w:rPr>
          <w:rFonts w:ascii="Times New Roman" w:eastAsia="Times New Roman" w:hAnsi="Times New Roman" w:cs="Times New Roman"/>
          <w:highlight w:val="white"/>
        </w:rPr>
        <w:t>Fargose</w:t>
      </w:r>
      <w:proofErr w:type="spellEnd"/>
      <w:r>
        <w:rPr>
          <w:rFonts w:ascii="Times New Roman" w:eastAsia="Times New Roman" w:hAnsi="Times New Roman" w:cs="Times New Roman"/>
          <w:highlight w:val="white"/>
        </w:rPr>
        <w:t>, 2015) to robotics (Iqbal et al., 2017) and medical imaging (Yang &amp; Wang, 2021). Each setting takes advantage of techniques that range from reinforcement learning and fuzzy logic (</w:t>
      </w:r>
      <w:proofErr w:type="spellStart"/>
      <w:r>
        <w:rPr>
          <w:rFonts w:ascii="Times New Roman" w:eastAsia="Times New Roman" w:hAnsi="Times New Roman" w:cs="Times New Roman"/>
          <w:highlight w:val="white"/>
        </w:rPr>
        <w:t>Mahadevappa</w:t>
      </w:r>
      <w:proofErr w:type="spellEnd"/>
      <w:r>
        <w:rPr>
          <w:rFonts w:ascii="Times New Roman" w:eastAsia="Times New Roman" w:hAnsi="Times New Roman" w:cs="Times New Roman"/>
          <w:highlight w:val="white"/>
        </w:rPr>
        <w:t xml:space="preserve"> et al., 2017) to swarm intelligence and expert systems (Ge et al., 2017). Each setting takes advantage of techniques that range from reinforcement learning and fuzzy logic to swarm intelligence and rule-based expert systems (Butler et al., 2018). Developers favor these tools because they tend to lower costs, sharpen product quality, and boost the bottom line (Ge et al., 2017; </w:t>
      </w:r>
      <w:proofErr w:type="spellStart"/>
      <w:r w:rsidR="00621977" w:rsidRPr="00621977">
        <w:rPr>
          <w:rFonts w:ascii="Times New Roman" w:eastAsia="Times New Roman" w:hAnsi="Times New Roman" w:cs="Times New Roman"/>
        </w:rPr>
        <w:t>Aliabbasi</w:t>
      </w:r>
      <w:proofErr w:type="spellEnd"/>
      <w:r>
        <w:rPr>
          <w:rFonts w:ascii="Times New Roman" w:eastAsia="Times New Roman" w:hAnsi="Times New Roman" w:cs="Times New Roman"/>
          <w:highlight w:val="white"/>
        </w:rPr>
        <w:t xml:space="preserve"> et al., 202</w:t>
      </w:r>
      <w:r w:rsidR="00621977">
        <w:rPr>
          <w:rFonts w:ascii="Times New Roman" w:eastAsia="Times New Roman" w:hAnsi="Times New Roman" w:cs="Times New Roman"/>
          <w:highlight w:val="white"/>
        </w:rPr>
        <w:t>2</w:t>
      </w:r>
      <w:r>
        <w:rPr>
          <w:rFonts w:ascii="Times New Roman" w:eastAsia="Times New Roman" w:hAnsi="Times New Roman" w:cs="Times New Roman"/>
          <w:highlight w:val="white"/>
        </w:rPr>
        <w:t>). AI has therefore been used in a variety of fields to meet this need for food, including supply chain management, food sorting, manufacturing development, food quality enhancement, and appropriate industrial hygiene (</w:t>
      </w:r>
      <w:r w:rsidR="00514CA7" w:rsidRPr="00514CA7">
        <w:rPr>
          <w:rFonts w:ascii="Times New Roman" w:eastAsia="Times New Roman" w:hAnsi="Times New Roman" w:cs="Times New Roman"/>
        </w:rPr>
        <w:t>Ramirez</w:t>
      </w:r>
      <w:r w:rsidR="00514CA7">
        <w:rPr>
          <w:rFonts w:ascii="Times New Roman" w:eastAsia="Times New Roman" w:hAnsi="Times New Roman" w:cs="Times New Roman"/>
          <w:highlight w:val="white"/>
        </w:rPr>
        <w:t xml:space="preserve"> et al.</w:t>
      </w:r>
      <w:r>
        <w:rPr>
          <w:rFonts w:ascii="Times New Roman" w:eastAsia="Times New Roman" w:hAnsi="Times New Roman" w:cs="Times New Roman"/>
          <w:highlight w:val="white"/>
        </w:rPr>
        <w:t>, 202</w:t>
      </w:r>
      <w:r w:rsidR="00514CA7">
        <w:rPr>
          <w:rFonts w:ascii="Times New Roman" w:eastAsia="Times New Roman" w:hAnsi="Times New Roman" w:cs="Times New Roman"/>
          <w:highlight w:val="white"/>
        </w:rPr>
        <w:t>2</w:t>
      </w:r>
      <w:r>
        <w:rPr>
          <w:rFonts w:ascii="Times New Roman" w:eastAsia="Times New Roman" w:hAnsi="Times New Roman" w:cs="Times New Roman"/>
          <w:highlight w:val="white"/>
        </w:rPr>
        <w:t>; Trivedi &amp; Srivastava, 2021). According to Sharma, at least until 2021, the food processing and handling sectors are anticipated to expand at a CAGR of roughly 5% (</w:t>
      </w:r>
      <w:r w:rsidR="00514CA7" w:rsidRPr="00514CA7">
        <w:rPr>
          <w:rFonts w:ascii="Times New Roman" w:eastAsia="Times New Roman" w:hAnsi="Times New Roman" w:cs="Times New Roman"/>
        </w:rPr>
        <w:t>Ramirez et al., 2022</w:t>
      </w:r>
      <w:r>
        <w:rPr>
          <w:rFonts w:ascii="Times New Roman" w:eastAsia="Times New Roman" w:hAnsi="Times New Roman" w:cs="Times New Roman"/>
          <w:highlight w:val="white"/>
        </w:rPr>
        <w:t xml:space="preserve">). According to </w:t>
      </w:r>
      <w:proofErr w:type="spellStart"/>
      <w:r>
        <w:rPr>
          <w:rFonts w:ascii="Times New Roman" w:eastAsia="Times New Roman" w:hAnsi="Times New Roman" w:cs="Times New Roman"/>
          <w:highlight w:val="white"/>
        </w:rPr>
        <w:t>Funes</w:t>
      </w:r>
      <w:proofErr w:type="spellEnd"/>
      <w:r>
        <w:rPr>
          <w:rFonts w:ascii="Times New Roman" w:eastAsia="Times New Roman" w:hAnsi="Times New Roman" w:cs="Times New Roman"/>
          <w:highlight w:val="white"/>
        </w:rPr>
        <w:t xml:space="preserve"> and colleagues (</w:t>
      </w:r>
      <w:proofErr w:type="spellStart"/>
      <w:r>
        <w:rPr>
          <w:rFonts w:ascii="Times New Roman" w:eastAsia="Times New Roman" w:hAnsi="Times New Roman" w:cs="Times New Roman"/>
          <w:highlight w:val="white"/>
        </w:rPr>
        <w:t>Funes</w:t>
      </w:r>
      <w:proofErr w:type="spellEnd"/>
      <w:r>
        <w:rPr>
          <w:rFonts w:ascii="Times New Roman" w:eastAsia="Times New Roman" w:hAnsi="Times New Roman" w:cs="Times New Roman"/>
          <w:highlight w:val="white"/>
        </w:rPr>
        <w:t xml:space="preserve"> et al., 2015), ANN has been employed as a tool to help solve genuine complex problems in the food business. Correa et al. claim that ANN makes parameter classification and prediction easier, which has increased ANN </w:t>
      </w:r>
      <w:proofErr w:type="spellStart"/>
      <w:r>
        <w:rPr>
          <w:rFonts w:ascii="Times New Roman" w:eastAsia="Times New Roman" w:hAnsi="Times New Roman" w:cs="Times New Roman"/>
          <w:highlight w:val="white"/>
        </w:rPr>
        <w:t>utilisation</w:t>
      </w:r>
      <w:proofErr w:type="spellEnd"/>
      <w:r>
        <w:rPr>
          <w:rFonts w:ascii="Times New Roman" w:eastAsia="Times New Roman" w:hAnsi="Times New Roman" w:cs="Times New Roman"/>
          <w:highlight w:val="white"/>
        </w:rPr>
        <w:t xml:space="preserve"> demand in recent </w:t>
      </w:r>
      <w:proofErr w:type="gramStart"/>
      <w:r>
        <w:rPr>
          <w:rFonts w:ascii="Times New Roman" w:eastAsia="Times New Roman" w:hAnsi="Times New Roman" w:cs="Times New Roman"/>
          <w:highlight w:val="white"/>
        </w:rPr>
        <w:t>years.(</w:t>
      </w:r>
      <w:proofErr w:type="gramEnd"/>
      <w:r>
        <w:rPr>
          <w:rFonts w:ascii="Times New Roman" w:eastAsia="Times New Roman" w:hAnsi="Times New Roman" w:cs="Times New Roman"/>
          <w:highlight w:val="white"/>
        </w:rPr>
        <w:t>Correa et al., 2018)</w:t>
      </w:r>
    </w:p>
    <w:p w14:paraId="5149A913" w14:textId="77777777" w:rsidR="00E93E36" w:rsidRDefault="0044048F">
      <w:pPr>
        <w:numPr>
          <w:ilvl w:val="0"/>
          <w:numId w:val="9"/>
        </w:numPr>
        <w:spacing w:line="240" w:lineRule="auto"/>
        <w:ind w:left="180"/>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Overview of Biodegradable Packaging Materials</w:t>
      </w:r>
    </w:p>
    <w:p w14:paraId="11E81679" w14:textId="77777777" w:rsidR="00E93E36" w:rsidRDefault="0044048F">
      <w:p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The food industry is seeing an increase in demand for biodegradable packaging due to the environmental impact of traditional plastic packaging, which is mostly made from non-renewable petrochemical sources. By allowing microorganisms to break down naturally into water, carbon dioxide (or methane), and biomass, biodegradable packaging materials can reduce ecological harm and pollution in the environment. Usually, renewable biomass sources like proteins, polysaccharides, and microbial polyesters are used to make these </w:t>
      </w:r>
      <w:proofErr w:type="spellStart"/>
      <w:proofErr w:type="gramStart"/>
      <w:r>
        <w:rPr>
          <w:rFonts w:ascii="Times New Roman" w:eastAsia="Times New Roman" w:hAnsi="Times New Roman" w:cs="Times New Roman"/>
          <w:highlight w:val="white"/>
        </w:rPr>
        <w:t>materials.Prakash</w:t>
      </w:r>
      <w:proofErr w:type="spellEnd"/>
      <w:proofErr w:type="gramEnd"/>
      <w:r>
        <w:rPr>
          <w:rFonts w:ascii="Times New Roman" w:eastAsia="Times New Roman" w:hAnsi="Times New Roman" w:cs="Times New Roman"/>
          <w:highlight w:val="white"/>
        </w:rPr>
        <w:t xml:space="preserve"> and Mishra (2023) provide a thorough assessment of diverse edible and bio-based food packaging methods, highlighting their material properties, ecological benefits, and roles in sustainable food systems.</w:t>
      </w:r>
    </w:p>
    <w:p w14:paraId="0FB2C7E6" w14:textId="77777777" w:rsidR="00E93E36" w:rsidRDefault="0044048F">
      <w:pPr>
        <w:numPr>
          <w:ilvl w:val="0"/>
          <w:numId w:val="6"/>
        </w:numPr>
        <w:spacing w:line="240" w:lineRule="auto"/>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 xml:space="preserve"> PLA, or polylactic acid</w:t>
      </w:r>
    </w:p>
    <w:p w14:paraId="58AB6EE9" w14:textId="77777777" w:rsidR="00E93E36" w:rsidRDefault="0044048F">
      <w:pPr>
        <w:spacing w:line="240" w:lineRule="auto"/>
        <w:ind w:left="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lastRenderedPageBreak/>
        <w:t xml:space="preserve">PLA is among the most prevalent biodegradable polymers used in food packaging. It is produced from renewable resources, such sugarcane or maize starch, through the fermentation of lactic acid followed by </w:t>
      </w:r>
      <w:proofErr w:type="spellStart"/>
      <w:r>
        <w:rPr>
          <w:rFonts w:ascii="Times New Roman" w:eastAsia="Times New Roman" w:hAnsi="Times New Roman" w:cs="Times New Roman"/>
          <w:highlight w:val="white"/>
        </w:rPr>
        <w:t>polymerisation</w:t>
      </w:r>
      <w:proofErr w:type="spellEnd"/>
      <w:r>
        <w:rPr>
          <w:rFonts w:ascii="Times New Roman" w:eastAsia="Times New Roman" w:hAnsi="Times New Roman" w:cs="Times New Roman"/>
          <w:highlight w:val="white"/>
        </w:rPr>
        <w:t>. PLA exhibits restricted barrier properties and inadequate heat resistance; nonetheless, it possesses commendable mechanical strength and transparency (</w:t>
      </w:r>
      <w:proofErr w:type="spellStart"/>
      <w:r>
        <w:rPr>
          <w:rFonts w:ascii="Times New Roman" w:eastAsia="Times New Roman" w:hAnsi="Times New Roman" w:cs="Times New Roman"/>
          <w:highlight w:val="white"/>
        </w:rPr>
        <w:t>Jamshidian</w:t>
      </w:r>
      <w:proofErr w:type="spellEnd"/>
      <w:r>
        <w:rPr>
          <w:rFonts w:ascii="Times New Roman" w:eastAsia="Times New Roman" w:hAnsi="Times New Roman" w:cs="Times New Roman"/>
          <w:highlight w:val="white"/>
        </w:rPr>
        <w:t xml:space="preserve"> et al., 2010</w:t>
      </w:r>
      <w:proofErr w:type="gramStart"/>
      <w:r>
        <w:rPr>
          <w:rFonts w:ascii="Times New Roman" w:eastAsia="Times New Roman" w:hAnsi="Times New Roman" w:cs="Times New Roman"/>
          <w:highlight w:val="white"/>
        </w:rPr>
        <w:t>)..</w:t>
      </w:r>
      <w:proofErr w:type="gramEnd"/>
    </w:p>
    <w:p w14:paraId="43CACEDD" w14:textId="77777777" w:rsidR="00E93E36" w:rsidRDefault="0044048F">
      <w:pPr>
        <w:numPr>
          <w:ilvl w:val="0"/>
          <w:numId w:val="6"/>
        </w:numPr>
        <w:spacing w:line="240" w:lineRule="auto"/>
        <w:ind w:left="810"/>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Starch-Based Films</w:t>
      </w:r>
    </w:p>
    <w:p w14:paraId="566ED58B" w14:textId="5FE9383A" w:rsidR="00E93E36" w:rsidRDefault="0044048F">
      <w:pPr>
        <w:spacing w:line="240" w:lineRule="auto"/>
        <w:ind w:left="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Starch is cheap, plentiful, and biodegradable. </w:t>
      </w:r>
      <w:proofErr w:type="spellStart"/>
      <w:r>
        <w:rPr>
          <w:rFonts w:ascii="Times New Roman" w:eastAsia="Times New Roman" w:hAnsi="Times New Roman" w:cs="Times New Roman"/>
          <w:highlight w:val="white"/>
        </w:rPr>
        <w:t>Gelatinisation</w:t>
      </w:r>
      <w:proofErr w:type="spellEnd"/>
      <w:r>
        <w:rPr>
          <w:rFonts w:ascii="Times New Roman" w:eastAsia="Times New Roman" w:hAnsi="Times New Roman" w:cs="Times New Roman"/>
          <w:highlight w:val="white"/>
        </w:rPr>
        <w:t xml:space="preserve"> and film-forming methods are used to create starch-based films. Nevertheless, their poor water </w:t>
      </w:r>
      <w:proofErr w:type="spellStart"/>
      <w:r>
        <w:rPr>
          <w:rFonts w:ascii="Times New Roman" w:eastAsia="Times New Roman" w:hAnsi="Times New Roman" w:cs="Times New Roman"/>
          <w:highlight w:val="white"/>
        </w:rPr>
        <w:t>vapour</w:t>
      </w:r>
      <w:proofErr w:type="spellEnd"/>
      <w:r>
        <w:rPr>
          <w:rFonts w:ascii="Times New Roman" w:eastAsia="Times New Roman" w:hAnsi="Times New Roman" w:cs="Times New Roman"/>
          <w:highlight w:val="white"/>
        </w:rPr>
        <w:t xml:space="preserve"> resistance is caused by their high hydrophilicity. Flexibility and performance can be improved by blending with additional biopolymers or by using </w:t>
      </w:r>
      <w:proofErr w:type="spellStart"/>
      <w:r>
        <w:rPr>
          <w:rFonts w:ascii="Times New Roman" w:eastAsia="Times New Roman" w:hAnsi="Times New Roman" w:cs="Times New Roman"/>
          <w:highlight w:val="white"/>
        </w:rPr>
        <w:t>plasticisers</w:t>
      </w:r>
      <w:proofErr w:type="spellEnd"/>
      <w:r>
        <w:rPr>
          <w:rFonts w:ascii="Times New Roman" w:eastAsia="Times New Roman" w:hAnsi="Times New Roman" w:cs="Times New Roman"/>
          <w:highlight w:val="white"/>
        </w:rPr>
        <w:t xml:space="preserve"> like </w:t>
      </w:r>
      <w:proofErr w:type="gramStart"/>
      <w:r>
        <w:rPr>
          <w:rFonts w:ascii="Times New Roman" w:eastAsia="Times New Roman" w:hAnsi="Times New Roman" w:cs="Times New Roman"/>
          <w:highlight w:val="white"/>
        </w:rPr>
        <w:t>glycerol(</w:t>
      </w:r>
      <w:proofErr w:type="gramEnd"/>
      <w:r w:rsidR="00621977" w:rsidRPr="00621977">
        <w:rPr>
          <w:rFonts w:ascii="Times New Roman" w:eastAsia="Times New Roman" w:hAnsi="Times New Roman" w:cs="Times New Roman"/>
        </w:rPr>
        <w:t>Zhu</w:t>
      </w:r>
      <w:r>
        <w:rPr>
          <w:rFonts w:ascii="Times New Roman" w:eastAsia="Times New Roman" w:hAnsi="Times New Roman" w:cs="Times New Roman"/>
          <w:highlight w:val="white"/>
        </w:rPr>
        <w:t>, 20</w:t>
      </w:r>
      <w:r w:rsidR="00621977">
        <w:rPr>
          <w:rFonts w:ascii="Times New Roman" w:eastAsia="Times New Roman" w:hAnsi="Times New Roman" w:cs="Times New Roman"/>
          <w:highlight w:val="white"/>
        </w:rPr>
        <w:t>25</w:t>
      </w:r>
      <w:r>
        <w:rPr>
          <w:rFonts w:ascii="Times New Roman" w:eastAsia="Times New Roman" w:hAnsi="Times New Roman" w:cs="Times New Roman"/>
          <w:highlight w:val="white"/>
        </w:rPr>
        <w:t xml:space="preserve">). </w:t>
      </w:r>
    </w:p>
    <w:p w14:paraId="7503067E" w14:textId="77777777" w:rsidR="00E93E36" w:rsidRDefault="0044048F">
      <w:pPr>
        <w:numPr>
          <w:ilvl w:val="0"/>
          <w:numId w:val="6"/>
        </w:numPr>
        <w:spacing w:line="240" w:lineRule="auto"/>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Cellulose and Derivatives</w:t>
      </w:r>
    </w:p>
    <w:p w14:paraId="101CF72D" w14:textId="77777777" w:rsidR="00E93E36" w:rsidRDefault="0044048F">
      <w:pPr>
        <w:spacing w:line="240" w:lineRule="auto"/>
        <w:ind w:left="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The most prevalent natural polymer, cellulose, is taken from plant or wood </w:t>
      </w:r>
      <w:proofErr w:type="spellStart"/>
      <w:r>
        <w:rPr>
          <w:rFonts w:ascii="Times New Roman" w:eastAsia="Times New Roman" w:hAnsi="Times New Roman" w:cs="Times New Roman"/>
          <w:highlight w:val="white"/>
        </w:rPr>
        <w:t>fibres</w:t>
      </w:r>
      <w:proofErr w:type="spellEnd"/>
      <w:r>
        <w:rPr>
          <w:rFonts w:ascii="Times New Roman" w:eastAsia="Times New Roman" w:hAnsi="Times New Roman" w:cs="Times New Roman"/>
          <w:highlight w:val="white"/>
        </w:rPr>
        <w:t xml:space="preserve">. Cellulose films have good gas barrier qualities, transparency, and tensile strength. Methylcellulose and carboxymethylcellulose derivatives improve the ability to form films and are frequently used in </w:t>
      </w:r>
      <w:proofErr w:type="gramStart"/>
      <w:r>
        <w:rPr>
          <w:rFonts w:ascii="Times New Roman" w:eastAsia="Times New Roman" w:hAnsi="Times New Roman" w:cs="Times New Roman"/>
          <w:highlight w:val="white"/>
        </w:rPr>
        <w:t>coatings(</w:t>
      </w:r>
      <w:proofErr w:type="spellStart"/>
      <w:proofErr w:type="gramEnd"/>
      <w:r>
        <w:rPr>
          <w:rFonts w:ascii="Times New Roman" w:eastAsia="Times New Roman" w:hAnsi="Times New Roman" w:cs="Times New Roman"/>
          <w:highlight w:val="white"/>
        </w:rPr>
        <w:t>Elsabee</w:t>
      </w:r>
      <w:proofErr w:type="spellEnd"/>
      <w:r>
        <w:rPr>
          <w:rFonts w:ascii="Times New Roman" w:eastAsia="Times New Roman" w:hAnsi="Times New Roman" w:cs="Times New Roman"/>
          <w:highlight w:val="white"/>
        </w:rPr>
        <w:t xml:space="preserve"> &amp; Abdou, 2013)</w:t>
      </w:r>
    </w:p>
    <w:p w14:paraId="4243464D" w14:textId="77777777" w:rsidR="00E93E36" w:rsidRDefault="0044048F">
      <w:pPr>
        <w:numPr>
          <w:ilvl w:val="0"/>
          <w:numId w:val="6"/>
        </w:numPr>
        <w:spacing w:line="240" w:lineRule="auto"/>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Chitosan</w:t>
      </w:r>
    </w:p>
    <w:p w14:paraId="29ECC05B" w14:textId="77777777" w:rsidR="00E93E36" w:rsidRDefault="0044048F">
      <w:pPr>
        <w:spacing w:line="240" w:lineRule="auto"/>
        <w:ind w:left="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Chitin, commonly derived from shellfish byproducts, serves as the precursor to chitosan. Due to its inherent antibacterial and antifungal characteristics, it is applicable in active food packaging. Due to its excellent film-forming properties, chitosan films are often combined with nanoparticles or essential oils to enhance functioning (</w:t>
      </w:r>
      <w:proofErr w:type="spellStart"/>
      <w:r>
        <w:rPr>
          <w:rFonts w:ascii="Times New Roman" w:eastAsia="Times New Roman" w:hAnsi="Times New Roman" w:cs="Times New Roman"/>
          <w:highlight w:val="white"/>
        </w:rPr>
        <w:t>Elsabee</w:t>
      </w:r>
      <w:proofErr w:type="spellEnd"/>
      <w:r>
        <w:rPr>
          <w:rFonts w:ascii="Times New Roman" w:eastAsia="Times New Roman" w:hAnsi="Times New Roman" w:cs="Times New Roman"/>
          <w:highlight w:val="white"/>
        </w:rPr>
        <w:t xml:space="preserve"> &amp; Abdou, 2013).</w:t>
      </w:r>
    </w:p>
    <w:p w14:paraId="7A9C285D" w14:textId="77777777" w:rsidR="00E93E36" w:rsidRDefault="0044048F">
      <w:pPr>
        <w:numPr>
          <w:ilvl w:val="0"/>
          <w:numId w:val="6"/>
        </w:numPr>
        <w:spacing w:line="240" w:lineRule="auto"/>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 xml:space="preserve"> Protein-Based Films</w:t>
      </w:r>
    </w:p>
    <w:p w14:paraId="53C578A9" w14:textId="77777777" w:rsidR="00E93E36" w:rsidRDefault="0044048F">
      <w:pPr>
        <w:spacing w:line="240" w:lineRule="auto"/>
        <w:ind w:left="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Whey, soy, and gelatin are proteins capable of producing biodegradable films due to their film-forming properties and ability to inhibit gas permeability. However, protein films are ineffective independently due to their sensitivity to moisture; they require cross-linking or incorporation with other polymers (</w:t>
      </w:r>
      <w:proofErr w:type="spellStart"/>
      <w:r>
        <w:rPr>
          <w:rFonts w:ascii="Times New Roman" w:eastAsia="Times New Roman" w:hAnsi="Times New Roman" w:cs="Times New Roman"/>
          <w:highlight w:val="white"/>
        </w:rPr>
        <w:t>Galus</w:t>
      </w:r>
      <w:proofErr w:type="spellEnd"/>
      <w:r>
        <w:rPr>
          <w:rFonts w:ascii="Times New Roman" w:eastAsia="Times New Roman" w:hAnsi="Times New Roman" w:cs="Times New Roman"/>
          <w:highlight w:val="white"/>
        </w:rPr>
        <w:t xml:space="preserve"> &amp; </w:t>
      </w:r>
      <w:proofErr w:type="spellStart"/>
      <w:r>
        <w:rPr>
          <w:rFonts w:ascii="Times New Roman" w:eastAsia="Times New Roman" w:hAnsi="Times New Roman" w:cs="Times New Roman"/>
          <w:highlight w:val="white"/>
        </w:rPr>
        <w:t>Lenart</w:t>
      </w:r>
      <w:proofErr w:type="spellEnd"/>
      <w:r>
        <w:rPr>
          <w:rFonts w:ascii="Times New Roman" w:eastAsia="Times New Roman" w:hAnsi="Times New Roman" w:cs="Times New Roman"/>
          <w:highlight w:val="white"/>
        </w:rPr>
        <w:t>, 2013).</w:t>
      </w:r>
    </w:p>
    <w:p w14:paraId="59B2D56B" w14:textId="77777777" w:rsidR="00E93E36" w:rsidRDefault="0044048F">
      <w:pPr>
        <w:numPr>
          <w:ilvl w:val="0"/>
          <w:numId w:val="6"/>
        </w:numPr>
        <w:spacing w:line="240" w:lineRule="auto"/>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 xml:space="preserve"> </w:t>
      </w:r>
      <w:proofErr w:type="spellStart"/>
      <w:r>
        <w:rPr>
          <w:rFonts w:ascii="Times New Roman" w:eastAsia="Times New Roman" w:hAnsi="Times New Roman" w:cs="Times New Roman"/>
          <w:b/>
          <w:highlight w:val="white"/>
        </w:rPr>
        <w:t>Polyhydroxyalkanoates</w:t>
      </w:r>
      <w:proofErr w:type="spellEnd"/>
      <w:r>
        <w:rPr>
          <w:rFonts w:ascii="Times New Roman" w:eastAsia="Times New Roman" w:hAnsi="Times New Roman" w:cs="Times New Roman"/>
          <w:b/>
          <w:highlight w:val="white"/>
        </w:rPr>
        <w:t xml:space="preserve"> (PHAs)</w:t>
      </w:r>
    </w:p>
    <w:p w14:paraId="3CB24489" w14:textId="77777777" w:rsidR="00E93E36" w:rsidRDefault="0044048F">
      <w:pPr>
        <w:spacing w:line="240" w:lineRule="auto"/>
        <w:ind w:left="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Bacteria </w:t>
      </w:r>
      <w:proofErr w:type="spellStart"/>
      <w:r>
        <w:rPr>
          <w:rFonts w:ascii="Times New Roman" w:eastAsia="Times New Roman" w:hAnsi="Times New Roman" w:cs="Times New Roman"/>
          <w:highlight w:val="white"/>
        </w:rPr>
        <w:t>synthesise</w:t>
      </w:r>
      <w:proofErr w:type="spellEnd"/>
      <w:r>
        <w:rPr>
          <w:rFonts w:ascii="Times New Roman" w:eastAsia="Times New Roman" w:hAnsi="Times New Roman" w:cs="Times New Roman"/>
          <w:highlight w:val="white"/>
        </w:rPr>
        <w:t xml:space="preserve"> PHAs, which are microbial polyesters, in conditions of nutritional deficiency. The predominant kind researched is </w:t>
      </w:r>
      <w:proofErr w:type="spellStart"/>
      <w:r>
        <w:rPr>
          <w:rFonts w:ascii="Times New Roman" w:eastAsia="Times New Roman" w:hAnsi="Times New Roman" w:cs="Times New Roman"/>
          <w:highlight w:val="white"/>
        </w:rPr>
        <w:t>polyhydroxybutyrate</w:t>
      </w:r>
      <w:proofErr w:type="spellEnd"/>
      <w:r>
        <w:rPr>
          <w:rFonts w:ascii="Times New Roman" w:eastAsia="Times New Roman" w:hAnsi="Times New Roman" w:cs="Times New Roman"/>
          <w:highlight w:val="white"/>
        </w:rPr>
        <w:t xml:space="preserve"> (PHB). PHAs are costlier than alternative biodegradable polymers; yet, they effectively prevent moisture and oxygen infiltration (Laycock et al., 2014). </w:t>
      </w:r>
    </w:p>
    <w:p w14:paraId="1DFC0D5E" w14:textId="77777777" w:rsidR="00E93E36" w:rsidRDefault="0044048F">
      <w:pPr>
        <w:spacing w:line="240" w:lineRule="auto"/>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3. Role of Artificial Intelligence in Material Science</w:t>
      </w:r>
    </w:p>
    <w:p w14:paraId="6999A191" w14:textId="77777777" w:rsidR="00E93E36" w:rsidRDefault="0044048F">
      <w:p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Artificial Intelligence (AI) is changing the field of material science by speeding up the discovery of new materials, improving the conditions for processing them, and forecasting how they will perform. This section talks about how different AI techniques, like machine learning (ML), deep learning (DL), and data-driven modelling, are changing the old way of doing things through trial and error into a process that is more predictable and efficient.</w:t>
      </w:r>
    </w:p>
    <w:p w14:paraId="45D83063" w14:textId="77777777" w:rsidR="00E93E36" w:rsidRDefault="0044048F">
      <w:pPr>
        <w:numPr>
          <w:ilvl w:val="0"/>
          <w:numId w:val="7"/>
        </w:numPr>
        <w:spacing w:line="240" w:lineRule="auto"/>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AI for Accelerated Material Discovery</w:t>
      </w:r>
    </w:p>
    <w:p w14:paraId="11C51159" w14:textId="77777777" w:rsidR="00E93E36" w:rsidRDefault="0044048F">
      <w:pPr>
        <w:spacing w:line="240" w:lineRule="auto"/>
        <w:ind w:left="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AI algorithms help find new materials with the right properties by looking at big sets of data and making predictions about which ones are most likely to work without having to do a lot of lab tests.</w:t>
      </w:r>
    </w:p>
    <w:p w14:paraId="50372C78" w14:textId="77777777" w:rsidR="00E93E36" w:rsidRDefault="0044048F">
      <w:pPr>
        <w:spacing w:line="240" w:lineRule="auto"/>
        <w:ind w:left="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Using ML models for high-throughput screening lets you quickly test out possible combinations of materials.</w:t>
      </w:r>
    </w:p>
    <w:p w14:paraId="6FB1C6B7" w14:textId="1F69E5C0" w:rsidR="00E93E36" w:rsidRDefault="0044048F">
      <w:pPr>
        <w:spacing w:line="240" w:lineRule="auto"/>
        <w:ind w:left="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Bayesian </w:t>
      </w:r>
      <w:proofErr w:type="spellStart"/>
      <w:r>
        <w:rPr>
          <w:rFonts w:ascii="Times New Roman" w:eastAsia="Times New Roman" w:hAnsi="Times New Roman" w:cs="Times New Roman"/>
          <w:highlight w:val="white"/>
        </w:rPr>
        <w:t>optimisation</w:t>
      </w:r>
      <w:proofErr w:type="spellEnd"/>
      <w:r>
        <w:rPr>
          <w:rFonts w:ascii="Times New Roman" w:eastAsia="Times New Roman" w:hAnsi="Times New Roman" w:cs="Times New Roman"/>
          <w:highlight w:val="white"/>
        </w:rPr>
        <w:t xml:space="preserve"> techniques enhance candidate selection by </w:t>
      </w:r>
      <w:proofErr w:type="spellStart"/>
      <w:r>
        <w:rPr>
          <w:rFonts w:ascii="Times New Roman" w:eastAsia="Times New Roman" w:hAnsi="Times New Roman" w:cs="Times New Roman"/>
          <w:highlight w:val="white"/>
        </w:rPr>
        <w:t>focussing</w:t>
      </w:r>
      <w:proofErr w:type="spellEnd"/>
      <w:r>
        <w:rPr>
          <w:rFonts w:ascii="Times New Roman" w:eastAsia="Times New Roman" w:hAnsi="Times New Roman" w:cs="Times New Roman"/>
          <w:highlight w:val="white"/>
        </w:rPr>
        <w:t xml:space="preserve"> on the most promising regions of the design space (</w:t>
      </w:r>
      <w:r w:rsidR="00621977" w:rsidRPr="00621977">
        <w:rPr>
          <w:rFonts w:ascii="Times New Roman" w:eastAsia="Times New Roman" w:hAnsi="Times New Roman" w:cs="Times New Roman"/>
        </w:rPr>
        <w:t>Lindberg</w:t>
      </w:r>
      <w:r w:rsidR="00621977">
        <w:rPr>
          <w:rFonts w:ascii="Times New Roman" w:eastAsia="Times New Roman" w:hAnsi="Times New Roman" w:cs="Times New Roman"/>
        </w:rPr>
        <w:t xml:space="preserve"> and </w:t>
      </w:r>
      <w:r w:rsidR="00621977" w:rsidRPr="00621977">
        <w:rPr>
          <w:rFonts w:ascii="Times New Roman" w:eastAsia="Times New Roman" w:hAnsi="Times New Roman" w:cs="Times New Roman"/>
        </w:rPr>
        <w:t>Hansen</w:t>
      </w:r>
      <w:r>
        <w:rPr>
          <w:rFonts w:ascii="Times New Roman" w:eastAsia="Times New Roman" w:hAnsi="Times New Roman" w:cs="Times New Roman"/>
          <w:highlight w:val="white"/>
        </w:rPr>
        <w:t>, 202</w:t>
      </w:r>
      <w:r w:rsidR="00621977">
        <w:rPr>
          <w:rFonts w:ascii="Times New Roman" w:eastAsia="Times New Roman" w:hAnsi="Times New Roman" w:cs="Times New Roman"/>
          <w:highlight w:val="white"/>
        </w:rPr>
        <w:t>5</w:t>
      </w:r>
      <w:r>
        <w:rPr>
          <w:rFonts w:ascii="Times New Roman" w:eastAsia="Times New Roman" w:hAnsi="Times New Roman" w:cs="Times New Roman"/>
          <w:highlight w:val="white"/>
        </w:rPr>
        <w:t xml:space="preserve">; </w:t>
      </w:r>
      <w:r w:rsidR="00A70F96" w:rsidRPr="00A70F96">
        <w:rPr>
          <w:rFonts w:ascii="Times New Roman" w:eastAsia="Times New Roman" w:hAnsi="Times New Roman" w:cs="Times New Roman"/>
        </w:rPr>
        <w:t>Uddin</w:t>
      </w:r>
      <w:r>
        <w:rPr>
          <w:rFonts w:ascii="Times New Roman" w:eastAsia="Times New Roman" w:hAnsi="Times New Roman" w:cs="Times New Roman"/>
          <w:highlight w:val="white"/>
        </w:rPr>
        <w:t xml:space="preserve"> al., 202</w:t>
      </w:r>
      <w:r w:rsidR="00A70F96">
        <w:rPr>
          <w:rFonts w:ascii="Times New Roman" w:eastAsia="Times New Roman" w:hAnsi="Times New Roman" w:cs="Times New Roman"/>
          <w:highlight w:val="white"/>
        </w:rPr>
        <w:t>5</w:t>
      </w:r>
      <w:r>
        <w:rPr>
          <w:rFonts w:ascii="Times New Roman" w:eastAsia="Times New Roman" w:hAnsi="Times New Roman" w:cs="Times New Roman"/>
          <w:highlight w:val="white"/>
        </w:rPr>
        <w:t>).</w:t>
      </w:r>
    </w:p>
    <w:p w14:paraId="1221537E" w14:textId="77777777" w:rsidR="00E93E36" w:rsidRDefault="0044048F">
      <w:pPr>
        <w:spacing w:line="240" w:lineRule="auto"/>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B. Prediction of Material Properties</w:t>
      </w:r>
    </w:p>
    <w:p w14:paraId="238CC9BD" w14:textId="77777777" w:rsidR="00E93E36" w:rsidRDefault="0044048F">
      <w:pPr>
        <w:spacing w:line="240" w:lineRule="auto"/>
        <w:ind w:left="630"/>
        <w:jc w:val="both"/>
        <w:rPr>
          <w:rFonts w:ascii="Times New Roman" w:eastAsia="Times New Roman" w:hAnsi="Times New Roman" w:cs="Times New Roman"/>
          <w:highlight w:val="white"/>
        </w:rPr>
      </w:pPr>
      <w:r>
        <w:rPr>
          <w:rFonts w:ascii="Times New Roman" w:eastAsia="Times New Roman" w:hAnsi="Times New Roman" w:cs="Times New Roman"/>
          <w:highlight w:val="white"/>
        </w:rPr>
        <w:t>Using simulation or empirical data, machine learning models can be trained to forecast the mechanical, chemical, thermal, and physical characteristics of materials. This is especially helpful when creating biodegradable packaging with particular mechanical or barrier properties.</w:t>
      </w:r>
    </w:p>
    <w:p w14:paraId="6B241DA4" w14:textId="77777777" w:rsidR="00E93E36" w:rsidRDefault="0044048F">
      <w:pPr>
        <w:spacing w:line="240" w:lineRule="auto"/>
        <w:ind w:left="630"/>
        <w:jc w:val="both"/>
        <w:rPr>
          <w:rFonts w:ascii="Times New Roman" w:eastAsia="Times New Roman" w:hAnsi="Times New Roman" w:cs="Times New Roman"/>
          <w:highlight w:val="white"/>
        </w:rPr>
      </w:pPr>
      <w:r>
        <w:rPr>
          <w:rFonts w:ascii="Times New Roman" w:eastAsia="Times New Roman" w:hAnsi="Times New Roman" w:cs="Times New Roman"/>
          <w:highlight w:val="white"/>
        </w:rPr>
        <w:t>For property prediction, supervised learning algorithms—such as decision trees and support vector machines—are employed.</w:t>
      </w:r>
    </w:p>
    <w:p w14:paraId="63920F71" w14:textId="77777777" w:rsidR="00E93E36" w:rsidRDefault="0044048F">
      <w:pPr>
        <w:spacing w:line="240" w:lineRule="auto"/>
        <w:ind w:left="630"/>
        <w:jc w:val="both"/>
        <w:rPr>
          <w:rFonts w:ascii="Times New Roman" w:eastAsia="Times New Roman" w:hAnsi="Times New Roman" w:cs="Times New Roman"/>
          <w:highlight w:val="white"/>
        </w:rPr>
      </w:pPr>
      <w:r>
        <w:rPr>
          <w:rFonts w:ascii="Times New Roman" w:eastAsia="Times New Roman" w:hAnsi="Times New Roman" w:cs="Times New Roman"/>
          <w:highlight w:val="white"/>
        </w:rPr>
        <w:t>Model accuracy is enhanced via feature engineering informed by material microstructure or molecular descriptors (</w:t>
      </w:r>
      <w:proofErr w:type="spellStart"/>
      <w:r>
        <w:rPr>
          <w:rFonts w:ascii="Times New Roman" w:eastAsia="Times New Roman" w:hAnsi="Times New Roman" w:cs="Times New Roman"/>
          <w:highlight w:val="white"/>
        </w:rPr>
        <w:t>DeCost</w:t>
      </w:r>
      <w:proofErr w:type="spellEnd"/>
      <w:r>
        <w:rPr>
          <w:rFonts w:ascii="Times New Roman" w:eastAsia="Times New Roman" w:hAnsi="Times New Roman" w:cs="Times New Roman"/>
          <w:highlight w:val="white"/>
        </w:rPr>
        <w:t xml:space="preserve"> et al., 2017; Lubbers et al., 2017).</w:t>
      </w:r>
    </w:p>
    <w:p w14:paraId="75674D6C" w14:textId="77777777" w:rsidR="00E93E36" w:rsidRDefault="0044048F">
      <w:pPr>
        <w:spacing w:line="240" w:lineRule="auto"/>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lastRenderedPageBreak/>
        <w:t>C. Process Optimization in Material Synthesis</w:t>
      </w:r>
    </w:p>
    <w:p w14:paraId="17120D3E" w14:textId="77777777" w:rsidR="00E93E36" w:rsidRDefault="0044048F">
      <w:pPr>
        <w:spacing w:line="240" w:lineRule="auto"/>
        <w:ind w:left="630"/>
        <w:jc w:val="both"/>
        <w:rPr>
          <w:rFonts w:ascii="Times New Roman" w:eastAsia="Times New Roman" w:hAnsi="Times New Roman" w:cs="Times New Roman"/>
          <w:highlight w:val="white"/>
        </w:rPr>
      </w:pPr>
      <w:r>
        <w:rPr>
          <w:rFonts w:ascii="Times New Roman" w:eastAsia="Times New Roman" w:hAnsi="Times New Roman" w:cs="Times New Roman"/>
          <w:highlight w:val="white"/>
        </w:rPr>
        <w:t>During synthesis or fabrication, AI helps determine the ideal processing parameters, including temperature, pressure, time, and chemical composition. This enhances the consistency and quality of the material.</w:t>
      </w:r>
    </w:p>
    <w:p w14:paraId="2A92B14E" w14:textId="77777777" w:rsidR="00E93E36" w:rsidRDefault="0044048F">
      <w:pPr>
        <w:spacing w:line="240" w:lineRule="auto"/>
        <w:ind w:left="630"/>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For multivariate </w:t>
      </w:r>
      <w:proofErr w:type="spellStart"/>
      <w:r>
        <w:rPr>
          <w:rFonts w:ascii="Times New Roman" w:eastAsia="Times New Roman" w:hAnsi="Times New Roman" w:cs="Times New Roman"/>
          <w:highlight w:val="white"/>
        </w:rPr>
        <w:t>optimisation</w:t>
      </w:r>
      <w:proofErr w:type="spellEnd"/>
      <w:r>
        <w:rPr>
          <w:rFonts w:ascii="Times New Roman" w:eastAsia="Times New Roman" w:hAnsi="Times New Roman" w:cs="Times New Roman"/>
          <w:highlight w:val="white"/>
        </w:rPr>
        <w:t xml:space="preserve"> tasks, genetic algorithms (GAs) and reinforcement learning (RL) are commonly employed.</w:t>
      </w:r>
    </w:p>
    <w:p w14:paraId="58A8D680" w14:textId="1518ACAD" w:rsidR="00E93E36" w:rsidRDefault="0044048F">
      <w:pPr>
        <w:spacing w:line="240" w:lineRule="auto"/>
        <w:ind w:left="630"/>
        <w:jc w:val="both"/>
        <w:rPr>
          <w:rFonts w:ascii="Times New Roman" w:eastAsia="Times New Roman" w:hAnsi="Times New Roman" w:cs="Times New Roman"/>
          <w:highlight w:val="white"/>
        </w:rPr>
      </w:pPr>
      <w:r>
        <w:rPr>
          <w:rFonts w:ascii="Times New Roman" w:eastAsia="Times New Roman" w:hAnsi="Times New Roman" w:cs="Times New Roman"/>
          <w:highlight w:val="white"/>
        </w:rPr>
        <w:t>Artificial intelligence enhances extrusion, film casting, and coating methodologies in the manufacturing of biodegradable polymers (</w:t>
      </w:r>
      <w:r w:rsidR="00A70F96" w:rsidRPr="00A70F96">
        <w:rPr>
          <w:rFonts w:ascii="Times New Roman" w:eastAsia="Times New Roman" w:hAnsi="Times New Roman" w:cs="Times New Roman"/>
        </w:rPr>
        <w:t>Gupta</w:t>
      </w:r>
      <w:r>
        <w:rPr>
          <w:rFonts w:ascii="Times New Roman" w:eastAsia="Times New Roman" w:hAnsi="Times New Roman" w:cs="Times New Roman"/>
          <w:highlight w:val="white"/>
        </w:rPr>
        <w:t xml:space="preserve"> et al., 202</w:t>
      </w:r>
      <w:r w:rsidR="00A70F96">
        <w:rPr>
          <w:rFonts w:ascii="Times New Roman" w:eastAsia="Times New Roman" w:hAnsi="Times New Roman" w:cs="Times New Roman"/>
          <w:highlight w:val="white"/>
        </w:rPr>
        <w:t>5</w:t>
      </w:r>
      <w:r>
        <w:rPr>
          <w:rFonts w:ascii="Times New Roman" w:eastAsia="Times New Roman" w:hAnsi="Times New Roman" w:cs="Times New Roman"/>
          <w:highlight w:val="white"/>
        </w:rPr>
        <w:t>; Ma et al., 2022).</w:t>
      </w:r>
    </w:p>
    <w:p w14:paraId="6039CC2F" w14:textId="77777777" w:rsidR="00E93E36" w:rsidRDefault="0044048F">
      <w:pPr>
        <w:spacing w:line="240" w:lineRule="auto"/>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D. Microstructure Analysis and Image Recognition</w:t>
      </w:r>
    </w:p>
    <w:p w14:paraId="245AFF31" w14:textId="77777777" w:rsidR="00E93E36" w:rsidRDefault="0044048F">
      <w:pPr>
        <w:spacing w:line="240" w:lineRule="auto"/>
        <w:ind w:left="630"/>
        <w:jc w:val="both"/>
        <w:rPr>
          <w:rFonts w:ascii="Times New Roman" w:eastAsia="Times New Roman" w:hAnsi="Times New Roman" w:cs="Times New Roman"/>
          <w:highlight w:val="white"/>
        </w:rPr>
      </w:pPr>
      <w:r>
        <w:rPr>
          <w:rFonts w:ascii="Times New Roman" w:eastAsia="Times New Roman" w:hAnsi="Times New Roman" w:cs="Times New Roman"/>
          <w:highlight w:val="white"/>
        </w:rPr>
        <w:t>Quality control and defect detection are aided by the automated analysis of material microstructures from microscopy images made possible by deep learning techniques, particularly convolutional neural networks (CNNs).</w:t>
      </w:r>
    </w:p>
    <w:p w14:paraId="51FCC5A7" w14:textId="77777777" w:rsidR="00E93E36" w:rsidRDefault="0044048F">
      <w:pPr>
        <w:spacing w:line="240" w:lineRule="auto"/>
        <w:ind w:left="630"/>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Artificial intelligence can measure porosity or dispersion in composite films, detect grain boundaries, and </w:t>
      </w:r>
      <w:proofErr w:type="spellStart"/>
      <w:r>
        <w:rPr>
          <w:rFonts w:ascii="Times New Roman" w:eastAsia="Times New Roman" w:hAnsi="Times New Roman" w:cs="Times New Roman"/>
          <w:highlight w:val="white"/>
        </w:rPr>
        <w:t>categorise</w:t>
      </w:r>
      <w:proofErr w:type="spellEnd"/>
      <w:r>
        <w:rPr>
          <w:rFonts w:ascii="Times New Roman" w:eastAsia="Times New Roman" w:hAnsi="Times New Roman" w:cs="Times New Roman"/>
          <w:highlight w:val="white"/>
        </w:rPr>
        <w:t xml:space="preserve"> crystal structures (</w:t>
      </w:r>
      <w:proofErr w:type="spellStart"/>
      <w:r>
        <w:rPr>
          <w:rFonts w:ascii="Times New Roman" w:eastAsia="Times New Roman" w:hAnsi="Times New Roman" w:cs="Times New Roman"/>
          <w:highlight w:val="white"/>
        </w:rPr>
        <w:t>DeCost</w:t>
      </w:r>
      <w:proofErr w:type="spellEnd"/>
      <w:r>
        <w:rPr>
          <w:rFonts w:ascii="Times New Roman" w:eastAsia="Times New Roman" w:hAnsi="Times New Roman" w:cs="Times New Roman"/>
          <w:highlight w:val="white"/>
        </w:rPr>
        <w:t xml:space="preserve"> et al., 2017; Lubbers et al., 2017).</w:t>
      </w:r>
    </w:p>
    <w:p w14:paraId="6937831D" w14:textId="77777777" w:rsidR="00E93E36" w:rsidRDefault="0044048F">
      <w:pPr>
        <w:spacing w:line="240" w:lineRule="auto"/>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E. Virtual Screening and Materials Informatics</w:t>
      </w:r>
    </w:p>
    <w:p w14:paraId="11ADDB83" w14:textId="77777777" w:rsidR="00E93E36" w:rsidRDefault="0044048F">
      <w:pPr>
        <w:spacing w:line="240" w:lineRule="auto"/>
        <w:ind w:left="630"/>
        <w:jc w:val="both"/>
        <w:rPr>
          <w:rFonts w:ascii="Times New Roman" w:eastAsia="Times New Roman" w:hAnsi="Times New Roman" w:cs="Times New Roman"/>
          <w:highlight w:val="white"/>
        </w:rPr>
      </w:pPr>
      <w:r>
        <w:rPr>
          <w:rFonts w:ascii="Times New Roman" w:eastAsia="Times New Roman" w:hAnsi="Times New Roman" w:cs="Times New Roman"/>
          <w:highlight w:val="white"/>
        </w:rPr>
        <w:t>Virtual screening of thousands of compounds for specific applications is made possible by AI in conjunction with materials informatics and databases such as Materials Project, AFLOW, and OQMD.</w:t>
      </w:r>
    </w:p>
    <w:p w14:paraId="55CADA40" w14:textId="546BE0B9" w:rsidR="00E93E36" w:rsidRDefault="0044048F">
      <w:pPr>
        <w:spacing w:line="240" w:lineRule="auto"/>
        <w:ind w:left="630"/>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When selecting sustainable and secure packing materials, these tools facilitate informed decision-making (Kim et al., 2021; </w:t>
      </w:r>
      <w:proofErr w:type="spellStart"/>
      <w:r w:rsidR="00A70F96" w:rsidRPr="00A70F96">
        <w:rPr>
          <w:rFonts w:ascii="Times New Roman" w:eastAsia="Times New Roman" w:hAnsi="Times New Roman" w:cs="Times New Roman"/>
        </w:rPr>
        <w:t>Kalidindi</w:t>
      </w:r>
      <w:proofErr w:type="spellEnd"/>
      <w:r>
        <w:rPr>
          <w:rFonts w:ascii="Times New Roman" w:eastAsia="Times New Roman" w:hAnsi="Times New Roman" w:cs="Times New Roman"/>
          <w:highlight w:val="white"/>
        </w:rPr>
        <w:t xml:space="preserve"> et al., 202</w:t>
      </w:r>
      <w:r w:rsidR="00A70F96">
        <w:rPr>
          <w:rFonts w:ascii="Times New Roman" w:eastAsia="Times New Roman" w:hAnsi="Times New Roman" w:cs="Times New Roman"/>
          <w:highlight w:val="white"/>
        </w:rPr>
        <w:t>2</w:t>
      </w:r>
      <w:r>
        <w:rPr>
          <w:rFonts w:ascii="Times New Roman" w:eastAsia="Times New Roman" w:hAnsi="Times New Roman" w:cs="Times New Roman"/>
          <w:highlight w:val="white"/>
        </w:rPr>
        <w:t>).</w:t>
      </w:r>
    </w:p>
    <w:p w14:paraId="6223A2CA" w14:textId="77777777" w:rsidR="00E93E36" w:rsidRDefault="0044048F">
      <w:pPr>
        <w:spacing w:line="240" w:lineRule="auto"/>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F.  Data Extraction from Scientific Literature</w:t>
      </w:r>
    </w:p>
    <w:p w14:paraId="0C28FB8C" w14:textId="77777777" w:rsidR="00E93E36" w:rsidRDefault="0044048F">
      <w:pPr>
        <w:spacing w:line="240" w:lineRule="auto"/>
        <w:ind w:left="630"/>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Experimental data, synthesis methodologies, and material characteristics are systematically gathered from several academic publications and patents </w:t>
      </w:r>
      <w:proofErr w:type="spellStart"/>
      <w:r>
        <w:rPr>
          <w:rFonts w:ascii="Times New Roman" w:eastAsia="Times New Roman" w:hAnsi="Times New Roman" w:cs="Times New Roman"/>
          <w:highlight w:val="white"/>
        </w:rPr>
        <w:t>utilising</w:t>
      </w:r>
      <w:proofErr w:type="spellEnd"/>
      <w:r>
        <w:rPr>
          <w:rFonts w:ascii="Times New Roman" w:eastAsia="Times New Roman" w:hAnsi="Times New Roman" w:cs="Times New Roman"/>
          <w:highlight w:val="white"/>
        </w:rPr>
        <w:t xml:space="preserve"> Natural Language Processing (NLP) approaches. This accelerates knowledge discovery and significantly improves AI training datasets (Kim et al., 2017).</w:t>
      </w:r>
    </w:p>
    <w:p w14:paraId="1B46ED5F" w14:textId="77777777" w:rsidR="00E93E36" w:rsidRDefault="0044048F">
      <w:pPr>
        <w:spacing w:line="240" w:lineRule="auto"/>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G. Sustainability and Lifecycle Modeling</w:t>
      </w:r>
    </w:p>
    <w:p w14:paraId="0B0D223E" w14:textId="77777777" w:rsidR="00E93E36" w:rsidRDefault="0044048F">
      <w:pPr>
        <w:spacing w:line="240" w:lineRule="auto"/>
        <w:ind w:left="630"/>
        <w:jc w:val="both"/>
        <w:rPr>
          <w:rFonts w:ascii="Times New Roman" w:eastAsia="Times New Roman" w:hAnsi="Times New Roman" w:cs="Times New Roman"/>
          <w:highlight w:val="white"/>
        </w:rPr>
      </w:pPr>
      <w:r>
        <w:rPr>
          <w:rFonts w:ascii="Times New Roman" w:eastAsia="Times New Roman" w:hAnsi="Times New Roman" w:cs="Times New Roman"/>
          <w:highlight w:val="white"/>
        </w:rPr>
        <w:t>The citation (Beloin-Saint-Pierre et al., 2020) has been successfully incorporated into your paper. Please inform me if you require assistance with additional revisions or citations.</w:t>
      </w:r>
    </w:p>
    <w:p w14:paraId="11E75801" w14:textId="77777777" w:rsidR="00E93E36" w:rsidRDefault="0044048F">
      <w:pPr>
        <w:spacing w:line="240" w:lineRule="auto"/>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4. AI Applications in Biodegradable Packaging</w:t>
      </w:r>
    </w:p>
    <w:p w14:paraId="7327C9AB" w14:textId="77777777" w:rsidR="00E93E36" w:rsidRDefault="0044048F">
      <w:p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The development of biodegradable packaging through the application of artificial intelligence (AI) has become a game-changer for the food sector. AI enables more intelligent formulation, performance prediction, design </w:t>
      </w:r>
      <w:proofErr w:type="spellStart"/>
      <w:r>
        <w:rPr>
          <w:rFonts w:ascii="Times New Roman" w:eastAsia="Times New Roman" w:hAnsi="Times New Roman" w:cs="Times New Roman"/>
          <w:highlight w:val="white"/>
        </w:rPr>
        <w:t>optimisation</w:t>
      </w:r>
      <w:proofErr w:type="spellEnd"/>
      <w:r>
        <w:rPr>
          <w:rFonts w:ascii="Times New Roman" w:eastAsia="Times New Roman" w:hAnsi="Times New Roman" w:cs="Times New Roman"/>
          <w:highlight w:val="white"/>
        </w:rPr>
        <w:t xml:space="preserve">, and sustainability analysis of biodegradable materials by </w:t>
      </w:r>
      <w:proofErr w:type="spellStart"/>
      <w:r>
        <w:rPr>
          <w:rFonts w:ascii="Times New Roman" w:eastAsia="Times New Roman" w:hAnsi="Times New Roman" w:cs="Times New Roman"/>
          <w:highlight w:val="white"/>
        </w:rPr>
        <w:t>utilising</w:t>
      </w:r>
      <w:proofErr w:type="spellEnd"/>
      <w:r>
        <w:rPr>
          <w:rFonts w:ascii="Times New Roman" w:eastAsia="Times New Roman" w:hAnsi="Times New Roman" w:cs="Times New Roman"/>
          <w:highlight w:val="white"/>
        </w:rPr>
        <w:t xml:space="preserve"> sophisticated algorithms. An extensive summary of the main AI applications in this field can be found </w:t>
      </w:r>
      <w:proofErr w:type="spellStart"/>
      <w:r>
        <w:rPr>
          <w:rFonts w:ascii="Times New Roman" w:eastAsia="Times New Roman" w:hAnsi="Times New Roman" w:cs="Times New Roman"/>
          <w:highlight w:val="white"/>
        </w:rPr>
        <w:t>below.The</w:t>
      </w:r>
      <w:proofErr w:type="spellEnd"/>
      <w:r>
        <w:rPr>
          <w:rFonts w:ascii="Times New Roman" w:eastAsia="Times New Roman" w:hAnsi="Times New Roman" w:cs="Times New Roman"/>
          <w:highlight w:val="white"/>
        </w:rPr>
        <w:t xml:space="preserve"> practical development and assessment of edible sachets </w:t>
      </w:r>
      <w:proofErr w:type="spellStart"/>
      <w:r>
        <w:rPr>
          <w:rFonts w:ascii="Times New Roman" w:eastAsia="Times New Roman" w:hAnsi="Times New Roman" w:cs="Times New Roman"/>
          <w:highlight w:val="white"/>
        </w:rPr>
        <w:t>utilising</w:t>
      </w:r>
      <w:proofErr w:type="spellEnd"/>
      <w:r>
        <w:rPr>
          <w:rFonts w:ascii="Times New Roman" w:eastAsia="Times New Roman" w:hAnsi="Times New Roman" w:cs="Times New Roman"/>
          <w:highlight w:val="white"/>
        </w:rPr>
        <w:t xml:space="preserve"> potato starch illustrate the feasibility of these biopolymers in producing environmentally sustainable packaging solutions (Prakash &amp; Immanuel, 2023).</w:t>
      </w:r>
    </w:p>
    <w:p w14:paraId="5870A4DF" w14:textId="77777777" w:rsidR="00E93E36" w:rsidRDefault="0044048F">
      <w:pPr>
        <w:numPr>
          <w:ilvl w:val="0"/>
          <w:numId w:val="8"/>
        </w:numPr>
        <w:spacing w:line="240" w:lineRule="auto"/>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 xml:space="preserve"> Formulation and Material Selection</w:t>
      </w:r>
    </w:p>
    <w:p w14:paraId="7471F3AC" w14:textId="77777777" w:rsidR="00E93E36" w:rsidRDefault="0044048F">
      <w:pPr>
        <w:spacing w:line="240" w:lineRule="auto"/>
        <w:ind w:left="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The best biopolymer blends, </w:t>
      </w:r>
      <w:proofErr w:type="spellStart"/>
      <w:r>
        <w:rPr>
          <w:rFonts w:ascii="Times New Roman" w:eastAsia="Times New Roman" w:hAnsi="Times New Roman" w:cs="Times New Roman"/>
          <w:highlight w:val="white"/>
        </w:rPr>
        <w:t>plasticisers</w:t>
      </w:r>
      <w:proofErr w:type="spellEnd"/>
      <w:r>
        <w:rPr>
          <w:rFonts w:ascii="Times New Roman" w:eastAsia="Times New Roman" w:hAnsi="Times New Roman" w:cs="Times New Roman"/>
          <w:highlight w:val="white"/>
        </w:rPr>
        <w:t>, and functional additives to improve the mechanical, thermal, and barrier qualities of biodegradable films are found with the help of AI algorithms.</w:t>
      </w:r>
    </w:p>
    <w:p w14:paraId="529E0691" w14:textId="77777777" w:rsidR="00E93E36" w:rsidRDefault="0044048F">
      <w:pPr>
        <w:spacing w:line="240" w:lineRule="auto"/>
        <w:ind w:left="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The compatibility of cellulose-based polymers, PLA, chitosan, and starch with various additives is predicted by machine learning (ML) models like random forests and support vector machines.</w:t>
      </w:r>
    </w:p>
    <w:p w14:paraId="136ED6E6" w14:textId="07CB496F" w:rsidR="00E93E36" w:rsidRDefault="0044048F">
      <w:pPr>
        <w:spacing w:line="240" w:lineRule="auto"/>
        <w:ind w:left="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Inverse design, in which ideal formulations are predicted by entering desired properties, is made possible by </w:t>
      </w:r>
      <w:proofErr w:type="gramStart"/>
      <w:r>
        <w:rPr>
          <w:rFonts w:ascii="Times New Roman" w:eastAsia="Times New Roman" w:hAnsi="Times New Roman" w:cs="Times New Roman"/>
          <w:highlight w:val="white"/>
        </w:rPr>
        <w:t>AI(</w:t>
      </w:r>
      <w:proofErr w:type="gramEnd"/>
      <w:r w:rsidR="00621977" w:rsidRPr="00621977">
        <w:rPr>
          <w:rFonts w:ascii="Times New Roman" w:eastAsia="Times New Roman" w:hAnsi="Times New Roman" w:cs="Times New Roman"/>
        </w:rPr>
        <w:t>Lindberg</w:t>
      </w:r>
      <w:r w:rsidR="00621977">
        <w:rPr>
          <w:rFonts w:ascii="Times New Roman" w:eastAsia="Times New Roman" w:hAnsi="Times New Roman" w:cs="Times New Roman"/>
        </w:rPr>
        <w:t xml:space="preserve"> and </w:t>
      </w:r>
      <w:r w:rsidR="00621977" w:rsidRPr="00621977">
        <w:rPr>
          <w:rFonts w:ascii="Times New Roman" w:eastAsia="Times New Roman" w:hAnsi="Times New Roman" w:cs="Times New Roman"/>
        </w:rPr>
        <w:t>Hansen</w:t>
      </w:r>
      <w:r>
        <w:rPr>
          <w:rFonts w:ascii="Times New Roman" w:eastAsia="Times New Roman" w:hAnsi="Times New Roman" w:cs="Times New Roman"/>
          <w:highlight w:val="white"/>
        </w:rPr>
        <w:t>, 202</w:t>
      </w:r>
      <w:r w:rsidR="00621977">
        <w:rPr>
          <w:rFonts w:ascii="Times New Roman" w:eastAsia="Times New Roman" w:hAnsi="Times New Roman" w:cs="Times New Roman"/>
          <w:highlight w:val="white"/>
        </w:rPr>
        <w:t>5</w:t>
      </w:r>
      <w:r>
        <w:rPr>
          <w:rFonts w:ascii="Times New Roman" w:eastAsia="Times New Roman" w:hAnsi="Times New Roman" w:cs="Times New Roman"/>
          <w:highlight w:val="white"/>
        </w:rPr>
        <w:t>).</w:t>
      </w:r>
    </w:p>
    <w:p w14:paraId="1E36F073" w14:textId="77777777" w:rsidR="00E93E36" w:rsidRDefault="0044048F">
      <w:pPr>
        <w:numPr>
          <w:ilvl w:val="0"/>
          <w:numId w:val="8"/>
        </w:numPr>
        <w:spacing w:line="240" w:lineRule="auto"/>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Prediction of Film Properties</w:t>
      </w:r>
    </w:p>
    <w:p w14:paraId="3CB33CC6" w14:textId="77777777" w:rsidR="00E93E36" w:rsidRDefault="0044048F">
      <w:pPr>
        <w:spacing w:line="240" w:lineRule="auto"/>
        <w:ind w:left="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AI models forecast important material attributes like</w:t>
      </w:r>
    </w:p>
    <w:p w14:paraId="432F5F55" w14:textId="77777777" w:rsidR="00E93E36" w:rsidRDefault="0044048F">
      <w:pPr>
        <w:numPr>
          <w:ilvl w:val="0"/>
          <w:numId w:val="5"/>
        </w:num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Young's modulus, elongation at break, and tensile strength</w:t>
      </w:r>
    </w:p>
    <w:p w14:paraId="0B690CD5" w14:textId="77777777" w:rsidR="00E93E36" w:rsidRDefault="0044048F">
      <w:pPr>
        <w:numPr>
          <w:ilvl w:val="0"/>
          <w:numId w:val="5"/>
        </w:num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Oxygen transmission rate (OTR) and water </w:t>
      </w:r>
      <w:proofErr w:type="spellStart"/>
      <w:r>
        <w:rPr>
          <w:rFonts w:ascii="Times New Roman" w:eastAsia="Times New Roman" w:hAnsi="Times New Roman" w:cs="Times New Roman"/>
          <w:highlight w:val="white"/>
        </w:rPr>
        <w:t>vapour</w:t>
      </w:r>
      <w:proofErr w:type="spellEnd"/>
      <w:r>
        <w:rPr>
          <w:rFonts w:ascii="Times New Roman" w:eastAsia="Times New Roman" w:hAnsi="Times New Roman" w:cs="Times New Roman"/>
          <w:highlight w:val="white"/>
        </w:rPr>
        <w:t xml:space="preserve"> permeability (WVP)</w:t>
      </w:r>
    </w:p>
    <w:p w14:paraId="581E0FC2" w14:textId="77777777" w:rsidR="00E93E36" w:rsidRDefault="0044048F">
      <w:pPr>
        <w:numPr>
          <w:ilvl w:val="0"/>
          <w:numId w:val="5"/>
        </w:num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Kinetics of degradation in diverse environmental settings</w:t>
      </w:r>
    </w:p>
    <w:p w14:paraId="144F7127" w14:textId="77777777" w:rsidR="00E93E36" w:rsidRDefault="0044048F">
      <w:pPr>
        <w:spacing w:line="240" w:lineRule="auto"/>
        <w:ind w:left="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Extensive experimental trials are not as necessary with these models.</w:t>
      </w:r>
    </w:p>
    <w:p w14:paraId="46B49951" w14:textId="77777777" w:rsidR="00E93E36" w:rsidRDefault="0044048F">
      <w:pPr>
        <w:numPr>
          <w:ilvl w:val="0"/>
          <w:numId w:val="8"/>
        </w:numPr>
        <w:spacing w:line="240" w:lineRule="auto"/>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Structural Design Optimization</w:t>
      </w:r>
    </w:p>
    <w:p w14:paraId="196AA274" w14:textId="77777777" w:rsidR="00E93E36" w:rsidRDefault="0044048F">
      <w:pPr>
        <w:spacing w:line="240" w:lineRule="auto"/>
        <w:ind w:left="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AI can simulate and optimize packaging design parameters such as:</w:t>
      </w:r>
    </w:p>
    <w:p w14:paraId="2AE6F071" w14:textId="77777777" w:rsidR="00E93E36" w:rsidRDefault="0044048F">
      <w:pPr>
        <w:numPr>
          <w:ilvl w:val="0"/>
          <w:numId w:val="2"/>
        </w:numPr>
        <w:spacing w:line="240" w:lineRule="auto"/>
        <w:ind w:firstLine="0"/>
        <w:rPr>
          <w:rFonts w:ascii="Times New Roman" w:eastAsia="Times New Roman" w:hAnsi="Times New Roman" w:cs="Times New Roman"/>
          <w:highlight w:val="white"/>
        </w:rPr>
      </w:pPr>
      <w:r>
        <w:rPr>
          <w:rFonts w:ascii="Times New Roman" w:eastAsia="Times New Roman" w:hAnsi="Times New Roman" w:cs="Times New Roman"/>
          <w:highlight w:val="white"/>
        </w:rPr>
        <w:lastRenderedPageBreak/>
        <w:t>Thickness, layer arrangement, and porosity</w:t>
      </w:r>
    </w:p>
    <w:p w14:paraId="78A2F0A5" w14:textId="77777777" w:rsidR="00E93E36" w:rsidRDefault="0044048F">
      <w:pPr>
        <w:numPr>
          <w:ilvl w:val="0"/>
          <w:numId w:val="2"/>
        </w:numPr>
        <w:spacing w:line="240" w:lineRule="auto"/>
        <w:ind w:firstLine="0"/>
        <w:rPr>
          <w:rFonts w:ascii="Times New Roman" w:eastAsia="Times New Roman" w:hAnsi="Times New Roman" w:cs="Times New Roman"/>
          <w:highlight w:val="white"/>
        </w:rPr>
      </w:pPr>
      <w:r>
        <w:rPr>
          <w:rFonts w:ascii="Times New Roman" w:eastAsia="Times New Roman" w:hAnsi="Times New Roman" w:cs="Times New Roman"/>
          <w:highlight w:val="white"/>
        </w:rPr>
        <w:t>Surface coating uniformity</w:t>
      </w:r>
    </w:p>
    <w:p w14:paraId="1DF6E2BA" w14:textId="77777777" w:rsidR="00E93E36" w:rsidRDefault="0044048F">
      <w:pPr>
        <w:numPr>
          <w:ilvl w:val="0"/>
          <w:numId w:val="2"/>
        </w:numPr>
        <w:spacing w:line="240" w:lineRule="auto"/>
        <w:ind w:firstLine="0"/>
        <w:rPr>
          <w:rFonts w:ascii="Times New Roman" w:eastAsia="Times New Roman" w:hAnsi="Times New Roman" w:cs="Times New Roman"/>
          <w:highlight w:val="white"/>
        </w:rPr>
      </w:pPr>
      <w:r>
        <w:rPr>
          <w:rFonts w:ascii="Times New Roman" w:eastAsia="Times New Roman" w:hAnsi="Times New Roman" w:cs="Times New Roman"/>
          <w:highlight w:val="white"/>
        </w:rPr>
        <w:t>Nanoparticle dispersion in bio-nanocomposites</w:t>
      </w:r>
    </w:p>
    <w:p w14:paraId="2364CBEB" w14:textId="77777777" w:rsidR="00E93E36" w:rsidRDefault="0044048F">
      <w:pPr>
        <w:spacing w:line="240" w:lineRule="auto"/>
        <w:ind w:left="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Advanced algorithms like </w:t>
      </w:r>
      <w:r>
        <w:rPr>
          <w:rFonts w:ascii="Times New Roman" w:eastAsia="Times New Roman" w:hAnsi="Times New Roman" w:cs="Times New Roman"/>
          <w:b/>
          <w:highlight w:val="white"/>
        </w:rPr>
        <w:t>genetic algorithms (GAs)</w:t>
      </w:r>
      <w:r>
        <w:rPr>
          <w:rFonts w:ascii="Times New Roman" w:eastAsia="Times New Roman" w:hAnsi="Times New Roman" w:cs="Times New Roman"/>
          <w:highlight w:val="white"/>
        </w:rPr>
        <w:t xml:space="preserve"> and </w:t>
      </w:r>
      <w:r>
        <w:rPr>
          <w:rFonts w:ascii="Times New Roman" w:eastAsia="Times New Roman" w:hAnsi="Times New Roman" w:cs="Times New Roman"/>
          <w:b/>
          <w:highlight w:val="white"/>
        </w:rPr>
        <w:t>topology optimization</w:t>
      </w:r>
      <w:r>
        <w:rPr>
          <w:rFonts w:ascii="Times New Roman" w:eastAsia="Times New Roman" w:hAnsi="Times New Roman" w:cs="Times New Roman"/>
          <w:highlight w:val="white"/>
        </w:rPr>
        <w:t xml:space="preserve"> methods help design films with enhanced performance using minimal resources.</w:t>
      </w:r>
    </w:p>
    <w:p w14:paraId="6CEFC1BF" w14:textId="77777777" w:rsidR="00E93E36" w:rsidRDefault="00E93E36">
      <w:pPr>
        <w:spacing w:line="240" w:lineRule="auto"/>
        <w:ind w:left="720"/>
        <w:jc w:val="both"/>
        <w:rPr>
          <w:rFonts w:ascii="Times New Roman" w:eastAsia="Times New Roman" w:hAnsi="Times New Roman" w:cs="Times New Roman"/>
          <w:highlight w:val="white"/>
        </w:rPr>
      </w:pPr>
    </w:p>
    <w:p w14:paraId="44E8B240" w14:textId="77777777" w:rsidR="00E93E36" w:rsidRDefault="0044048F">
      <w:pPr>
        <w:numPr>
          <w:ilvl w:val="0"/>
          <w:numId w:val="8"/>
        </w:numPr>
        <w:spacing w:line="240" w:lineRule="auto"/>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Shelf Life and Spoilage Prediction</w:t>
      </w:r>
    </w:p>
    <w:p w14:paraId="2E0B1073" w14:textId="77777777" w:rsidR="00E93E36" w:rsidRDefault="0044048F">
      <w:pPr>
        <w:spacing w:line="240" w:lineRule="auto"/>
        <w:ind w:left="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Deep learning and sensor-integrated neural networks are two examples of AI models that are used to:</w:t>
      </w:r>
    </w:p>
    <w:p w14:paraId="7982E563" w14:textId="77777777" w:rsidR="00E93E36" w:rsidRDefault="0044048F">
      <w:pPr>
        <w:spacing w:line="240" w:lineRule="auto"/>
        <w:ind w:left="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Anticipate patterns of food deterioration and microbial spoiling.</w:t>
      </w:r>
    </w:p>
    <w:p w14:paraId="2DA71076" w14:textId="77777777" w:rsidR="00E93E36" w:rsidRDefault="0044048F">
      <w:pPr>
        <w:spacing w:line="240" w:lineRule="auto"/>
        <w:ind w:left="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Make the best packaging material recommendations based on environmental factors and perishability.</w:t>
      </w:r>
    </w:p>
    <w:p w14:paraId="7D2F3E54" w14:textId="01DA1973" w:rsidR="00E93E36" w:rsidRDefault="0044048F">
      <w:pPr>
        <w:spacing w:line="240" w:lineRule="auto"/>
        <w:ind w:left="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Control intelligent packaging systems that keep an eye on gases, humidity, and temperature</w:t>
      </w:r>
      <w:r w:rsidR="00514CA7">
        <w:rPr>
          <w:rFonts w:ascii="Times New Roman" w:eastAsia="Times New Roman" w:hAnsi="Times New Roman" w:cs="Times New Roman"/>
          <w:highlight w:val="white"/>
        </w:rPr>
        <w:t xml:space="preserve"> </w:t>
      </w:r>
      <w:r>
        <w:rPr>
          <w:rFonts w:ascii="Times New Roman" w:eastAsia="Times New Roman" w:hAnsi="Times New Roman" w:cs="Times New Roman"/>
          <w:highlight w:val="white"/>
        </w:rPr>
        <w:t>(</w:t>
      </w:r>
      <w:proofErr w:type="spellStart"/>
      <w:r w:rsidR="00514CA7" w:rsidRPr="00514CA7">
        <w:rPr>
          <w:rFonts w:ascii="Times New Roman" w:eastAsia="Times New Roman" w:hAnsi="Times New Roman" w:cs="Times New Roman"/>
        </w:rPr>
        <w:t>Mohammadian</w:t>
      </w:r>
      <w:proofErr w:type="spellEnd"/>
      <w:r w:rsidR="00514CA7" w:rsidRPr="00514CA7">
        <w:rPr>
          <w:rFonts w:ascii="Times New Roman" w:eastAsia="Times New Roman" w:hAnsi="Times New Roman" w:cs="Times New Roman"/>
          <w:highlight w:val="white"/>
        </w:rPr>
        <w:t xml:space="preserve"> </w:t>
      </w:r>
      <w:r>
        <w:rPr>
          <w:rFonts w:ascii="Times New Roman" w:eastAsia="Times New Roman" w:hAnsi="Times New Roman" w:cs="Times New Roman"/>
          <w:highlight w:val="white"/>
        </w:rPr>
        <w:t>et al., 202</w:t>
      </w:r>
      <w:r w:rsidR="00514CA7">
        <w:rPr>
          <w:rFonts w:ascii="Times New Roman" w:eastAsia="Times New Roman" w:hAnsi="Times New Roman" w:cs="Times New Roman"/>
          <w:highlight w:val="white"/>
        </w:rPr>
        <w:t>0</w:t>
      </w:r>
      <w:r>
        <w:rPr>
          <w:rFonts w:ascii="Times New Roman" w:eastAsia="Times New Roman" w:hAnsi="Times New Roman" w:cs="Times New Roman"/>
          <w:highlight w:val="white"/>
        </w:rPr>
        <w:t>).</w:t>
      </w:r>
    </w:p>
    <w:p w14:paraId="187716F4" w14:textId="77777777" w:rsidR="00E93E36" w:rsidRDefault="0044048F">
      <w:pPr>
        <w:numPr>
          <w:ilvl w:val="0"/>
          <w:numId w:val="8"/>
        </w:numPr>
        <w:spacing w:line="240" w:lineRule="auto"/>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Sustainability and Environmental Impact Modeling</w:t>
      </w:r>
    </w:p>
    <w:p w14:paraId="2BB83AA0" w14:textId="77777777" w:rsidR="00E93E36" w:rsidRDefault="0044048F">
      <w:pPr>
        <w:spacing w:line="240" w:lineRule="auto"/>
        <w:ind w:left="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AI helps with eco-efficiency modelling and life cycle assessment (LCA) by:</w:t>
      </w:r>
    </w:p>
    <w:p w14:paraId="55ADD780" w14:textId="77777777" w:rsidR="00E93E36" w:rsidRDefault="0044048F">
      <w:pPr>
        <w:numPr>
          <w:ilvl w:val="0"/>
          <w:numId w:val="12"/>
        </w:num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Calculating the biodegradation time and carbon footprint</w:t>
      </w:r>
    </w:p>
    <w:p w14:paraId="09313F5E" w14:textId="77777777" w:rsidR="00E93E36" w:rsidRDefault="0044048F">
      <w:pPr>
        <w:numPr>
          <w:ilvl w:val="0"/>
          <w:numId w:val="12"/>
        </w:num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Forecasting recyclability and end-of-life behavior</w:t>
      </w:r>
    </w:p>
    <w:p w14:paraId="4158A1E9" w14:textId="77777777" w:rsidR="00E93E36" w:rsidRDefault="0044048F">
      <w:pPr>
        <w:numPr>
          <w:ilvl w:val="0"/>
          <w:numId w:val="12"/>
        </w:num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Logistics </w:t>
      </w:r>
      <w:proofErr w:type="spellStart"/>
      <w:r>
        <w:rPr>
          <w:rFonts w:ascii="Times New Roman" w:eastAsia="Times New Roman" w:hAnsi="Times New Roman" w:cs="Times New Roman"/>
          <w:highlight w:val="white"/>
        </w:rPr>
        <w:t>optimisation</w:t>
      </w:r>
      <w:proofErr w:type="spellEnd"/>
      <w:r>
        <w:rPr>
          <w:rFonts w:ascii="Times New Roman" w:eastAsia="Times New Roman" w:hAnsi="Times New Roman" w:cs="Times New Roman"/>
          <w:highlight w:val="white"/>
        </w:rPr>
        <w:t xml:space="preserve"> for a low environmental impact</w:t>
      </w:r>
    </w:p>
    <w:p w14:paraId="00483A4B" w14:textId="77777777" w:rsidR="00E93E36" w:rsidRDefault="0044048F">
      <w:pPr>
        <w:spacing w:line="240" w:lineRule="auto"/>
        <w:ind w:left="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Strategies for developing sustainable packaging are guided by these </w:t>
      </w:r>
      <w:proofErr w:type="gramStart"/>
      <w:r>
        <w:rPr>
          <w:rFonts w:ascii="Times New Roman" w:eastAsia="Times New Roman" w:hAnsi="Times New Roman" w:cs="Times New Roman"/>
          <w:highlight w:val="white"/>
        </w:rPr>
        <w:t>insights[</w:t>
      </w:r>
      <w:proofErr w:type="gramEnd"/>
      <w:r>
        <w:rPr>
          <w:rFonts w:ascii="Times New Roman" w:eastAsia="Times New Roman" w:hAnsi="Times New Roman" w:cs="Times New Roman"/>
          <w:highlight w:val="white"/>
        </w:rPr>
        <w:t>39]</w:t>
      </w:r>
    </w:p>
    <w:p w14:paraId="6DF11022" w14:textId="77777777" w:rsidR="00E93E36" w:rsidRDefault="0044048F">
      <w:pPr>
        <w:numPr>
          <w:ilvl w:val="0"/>
          <w:numId w:val="8"/>
        </w:numPr>
        <w:spacing w:line="240" w:lineRule="auto"/>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Quality Control and Defect Detection</w:t>
      </w:r>
    </w:p>
    <w:p w14:paraId="5404CDBB" w14:textId="77777777" w:rsidR="00E93E36" w:rsidRDefault="0044048F">
      <w:pPr>
        <w:spacing w:line="240" w:lineRule="auto"/>
        <w:ind w:left="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Applications of AI in quality control include:</w:t>
      </w:r>
    </w:p>
    <w:p w14:paraId="57555E04" w14:textId="77777777" w:rsidR="00E93E36" w:rsidRDefault="0044048F">
      <w:pPr>
        <w:numPr>
          <w:ilvl w:val="0"/>
          <w:numId w:val="1"/>
        </w:num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Convolutional neural networks (CNNs) and computer vision for visual inspection</w:t>
      </w:r>
    </w:p>
    <w:p w14:paraId="0104AC8E" w14:textId="77777777" w:rsidR="00E93E36" w:rsidRDefault="0044048F">
      <w:pPr>
        <w:numPr>
          <w:ilvl w:val="0"/>
          <w:numId w:val="1"/>
        </w:num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Real-time detection of film homogeneity, coating irregularities, and surface cracks</w:t>
      </w:r>
    </w:p>
    <w:p w14:paraId="2B5C62AF" w14:textId="77777777" w:rsidR="00E93E36" w:rsidRDefault="0044048F">
      <w:pPr>
        <w:spacing w:line="240" w:lineRule="auto"/>
        <w:ind w:left="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These systems decrease production waste and increase consistency.</w:t>
      </w:r>
    </w:p>
    <w:p w14:paraId="124295AA" w14:textId="77777777" w:rsidR="00E93E36" w:rsidRDefault="00E93E36">
      <w:pPr>
        <w:spacing w:line="240" w:lineRule="auto"/>
        <w:jc w:val="both"/>
        <w:rPr>
          <w:rFonts w:ascii="Times New Roman" w:eastAsia="Times New Roman" w:hAnsi="Times New Roman" w:cs="Times New Roman"/>
          <w:highlight w:val="white"/>
        </w:rPr>
      </w:pPr>
    </w:p>
    <w:p w14:paraId="401D542B" w14:textId="77777777" w:rsidR="00201090" w:rsidRDefault="00201090">
      <w:pPr>
        <w:spacing w:line="240" w:lineRule="auto"/>
        <w:jc w:val="both"/>
        <w:rPr>
          <w:rFonts w:ascii="Times New Roman" w:eastAsia="Times New Roman" w:hAnsi="Times New Roman" w:cs="Times New Roman"/>
          <w:b/>
          <w:highlight w:val="white"/>
        </w:rPr>
      </w:pPr>
    </w:p>
    <w:p w14:paraId="77F7776A" w14:textId="44B3AAB1" w:rsidR="00201090" w:rsidRDefault="00201090">
      <w:pPr>
        <w:spacing w:line="240" w:lineRule="auto"/>
        <w:jc w:val="both"/>
        <w:rPr>
          <w:rFonts w:ascii="Times New Roman" w:eastAsia="Times New Roman" w:hAnsi="Times New Roman" w:cs="Times New Roman"/>
          <w:b/>
          <w:highlight w:val="white"/>
        </w:rPr>
      </w:pPr>
      <w:r w:rsidRPr="00201090">
        <w:rPr>
          <w:rFonts w:ascii="Times New Roman" w:eastAsia="Times New Roman" w:hAnsi="Times New Roman" w:cs="Times New Roman"/>
          <w:b/>
        </w:rPr>
        <w:t>Table 1. Case Studies and Research Advances</w:t>
      </w:r>
    </w:p>
    <w:p w14:paraId="1F7461AE" w14:textId="4C24F023" w:rsidR="00E93E36" w:rsidRDefault="0044048F">
      <w:pPr>
        <w:spacing w:line="240" w:lineRule="auto"/>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5. Case Studies and Research Advances</w:t>
      </w:r>
    </w:p>
    <w:tbl>
      <w:tblPr>
        <w:tblStyle w:val="a"/>
        <w:tblpPr w:leftFromText="180" w:rightFromText="180" w:topFromText="180" w:bottomFromText="180" w:vertAnchor="text"/>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50"/>
        <w:gridCol w:w="2580"/>
        <w:gridCol w:w="2490"/>
        <w:gridCol w:w="2340"/>
      </w:tblGrid>
      <w:tr w:rsidR="00E93E36" w14:paraId="691079B7" w14:textId="77777777">
        <w:tc>
          <w:tcPr>
            <w:tcW w:w="1950" w:type="dxa"/>
          </w:tcPr>
          <w:p w14:paraId="4ED413E8" w14:textId="77777777" w:rsidR="00E93E36" w:rsidRDefault="0044048F">
            <w:pPr>
              <w:spacing w:line="240" w:lineRule="auto"/>
              <w:jc w:val="center"/>
              <w:rPr>
                <w:rFonts w:ascii="Times New Roman" w:eastAsia="Times New Roman" w:hAnsi="Times New Roman" w:cs="Times New Roman"/>
                <w:b/>
                <w:highlight w:val="white"/>
              </w:rPr>
            </w:pPr>
            <w:r>
              <w:rPr>
                <w:rFonts w:ascii="Times New Roman" w:eastAsia="Times New Roman" w:hAnsi="Times New Roman" w:cs="Times New Roman"/>
                <w:b/>
                <w:highlight w:val="white"/>
                <w:u w:val="single"/>
              </w:rPr>
              <w:t>Case Study</w:t>
            </w:r>
          </w:p>
        </w:tc>
        <w:tc>
          <w:tcPr>
            <w:tcW w:w="2580" w:type="dxa"/>
          </w:tcPr>
          <w:p w14:paraId="390C9C9C" w14:textId="77777777" w:rsidR="00E93E36" w:rsidRDefault="0044048F">
            <w:pPr>
              <w:spacing w:line="240" w:lineRule="auto"/>
              <w:jc w:val="center"/>
              <w:rPr>
                <w:rFonts w:ascii="Times New Roman" w:eastAsia="Times New Roman" w:hAnsi="Times New Roman" w:cs="Times New Roman"/>
                <w:b/>
                <w:highlight w:val="white"/>
              </w:rPr>
            </w:pPr>
            <w:r>
              <w:rPr>
                <w:rFonts w:ascii="Times New Roman" w:eastAsia="Times New Roman" w:hAnsi="Times New Roman" w:cs="Times New Roman"/>
                <w:b/>
                <w:highlight w:val="white"/>
                <w:u w:val="single"/>
              </w:rPr>
              <w:t>AI Technique Used</w:t>
            </w:r>
          </w:p>
        </w:tc>
        <w:tc>
          <w:tcPr>
            <w:tcW w:w="2490" w:type="dxa"/>
          </w:tcPr>
          <w:p w14:paraId="33E0EF6E" w14:textId="77777777" w:rsidR="00E93E36" w:rsidRDefault="0044048F">
            <w:pPr>
              <w:spacing w:line="240" w:lineRule="auto"/>
              <w:jc w:val="center"/>
              <w:rPr>
                <w:rFonts w:ascii="Times New Roman" w:eastAsia="Times New Roman" w:hAnsi="Times New Roman" w:cs="Times New Roman"/>
                <w:b/>
                <w:highlight w:val="white"/>
              </w:rPr>
            </w:pPr>
            <w:r>
              <w:rPr>
                <w:rFonts w:ascii="Times New Roman" w:eastAsia="Times New Roman" w:hAnsi="Times New Roman" w:cs="Times New Roman"/>
                <w:b/>
                <w:highlight w:val="white"/>
                <w:u w:val="single"/>
              </w:rPr>
              <w:t>Application Area</w:t>
            </w:r>
          </w:p>
        </w:tc>
        <w:tc>
          <w:tcPr>
            <w:tcW w:w="2340" w:type="dxa"/>
          </w:tcPr>
          <w:p w14:paraId="574E11DF" w14:textId="77777777" w:rsidR="00E93E36" w:rsidRDefault="0044048F">
            <w:pPr>
              <w:spacing w:line="240" w:lineRule="auto"/>
              <w:jc w:val="center"/>
              <w:rPr>
                <w:rFonts w:ascii="Times New Roman" w:eastAsia="Times New Roman" w:hAnsi="Times New Roman" w:cs="Times New Roman"/>
                <w:b/>
                <w:highlight w:val="white"/>
              </w:rPr>
            </w:pPr>
            <w:r>
              <w:rPr>
                <w:rFonts w:ascii="Times New Roman" w:eastAsia="Times New Roman" w:hAnsi="Times New Roman" w:cs="Times New Roman"/>
                <w:b/>
                <w:highlight w:val="white"/>
                <w:u w:val="single"/>
              </w:rPr>
              <w:t>Biodegradable Material</w:t>
            </w:r>
          </w:p>
        </w:tc>
      </w:tr>
      <w:tr w:rsidR="00E93E36" w14:paraId="234EE501" w14:textId="77777777">
        <w:tc>
          <w:tcPr>
            <w:tcW w:w="1950" w:type="dxa"/>
          </w:tcPr>
          <w:p w14:paraId="381A5C4A" w14:textId="77777777" w:rsidR="00E93E36" w:rsidRDefault="0044048F">
            <w:pPr>
              <w:spacing w:line="240" w:lineRule="auto"/>
              <w:rPr>
                <w:rFonts w:ascii="Times New Roman" w:eastAsia="Times New Roman" w:hAnsi="Times New Roman" w:cs="Times New Roman"/>
                <w:b/>
                <w:highlight w:val="white"/>
              </w:rPr>
            </w:pPr>
            <w:r>
              <w:rPr>
                <w:rFonts w:ascii="Times New Roman" w:eastAsia="Times New Roman" w:hAnsi="Times New Roman" w:cs="Times New Roman"/>
                <w:highlight w:val="white"/>
              </w:rPr>
              <w:t>Case Study 1</w:t>
            </w:r>
          </w:p>
        </w:tc>
        <w:tc>
          <w:tcPr>
            <w:tcW w:w="2580" w:type="dxa"/>
          </w:tcPr>
          <w:p w14:paraId="6653518E" w14:textId="77777777" w:rsidR="00E93E36" w:rsidRDefault="0044048F">
            <w:pPr>
              <w:spacing w:line="240" w:lineRule="auto"/>
              <w:rPr>
                <w:rFonts w:ascii="Times New Roman" w:eastAsia="Times New Roman" w:hAnsi="Times New Roman" w:cs="Times New Roman"/>
                <w:b/>
                <w:highlight w:val="white"/>
              </w:rPr>
            </w:pPr>
            <w:r>
              <w:rPr>
                <w:rFonts w:ascii="Times New Roman" w:eastAsia="Times New Roman" w:hAnsi="Times New Roman" w:cs="Times New Roman"/>
                <w:highlight w:val="white"/>
              </w:rPr>
              <w:t>Machine Learning (Random Forest, Decision Trees)</w:t>
            </w:r>
          </w:p>
        </w:tc>
        <w:tc>
          <w:tcPr>
            <w:tcW w:w="2490" w:type="dxa"/>
          </w:tcPr>
          <w:p w14:paraId="256CAA26" w14:textId="77777777" w:rsidR="00E93E36" w:rsidRDefault="0044048F">
            <w:pPr>
              <w:spacing w:line="240" w:lineRule="auto"/>
              <w:rPr>
                <w:rFonts w:ascii="Times New Roman" w:eastAsia="Times New Roman" w:hAnsi="Times New Roman" w:cs="Times New Roman"/>
                <w:b/>
                <w:highlight w:val="white"/>
              </w:rPr>
            </w:pPr>
            <w:r>
              <w:rPr>
                <w:rFonts w:ascii="Times New Roman" w:eastAsia="Times New Roman" w:hAnsi="Times New Roman" w:cs="Times New Roman"/>
                <w:highlight w:val="white"/>
              </w:rPr>
              <w:t>Property prediction (e.g., tensile strength, water vapor permeability)</w:t>
            </w:r>
          </w:p>
        </w:tc>
        <w:tc>
          <w:tcPr>
            <w:tcW w:w="2340" w:type="dxa"/>
          </w:tcPr>
          <w:p w14:paraId="54C84D6B" w14:textId="77777777" w:rsidR="00E93E36" w:rsidRDefault="0044048F">
            <w:pPr>
              <w:spacing w:line="240" w:lineRule="auto"/>
              <w:rPr>
                <w:rFonts w:ascii="Times New Roman" w:eastAsia="Times New Roman" w:hAnsi="Times New Roman" w:cs="Times New Roman"/>
                <w:b/>
                <w:highlight w:val="white"/>
              </w:rPr>
            </w:pPr>
            <w:r>
              <w:rPr>
                <w:rFonts w:ascii="Times New Roman" w:eastAsia="Times New Roman" w:hAnsi="Times New Roman" w:cs="Times New Roman"/>
                <w:highlight w:val="white"/>
              </w:rPr>
              <w:t>Starch-based films</w:t>
            </w:r>
          </w:p>
        </w:tc>
      </w:tr>
      <w:tr w:rsidR="00E93E36" w14:paraId="13F36CE6" w14:textId="77777777">
        <w:tc>
          <w:tcPr>
            <w:tcW w:w="1950" w:type="dxa"/>
          </w:tcPr>
          <w:p w14:paraId="24B416C1" w14:textId="77777777" w:rsidR="00E93E36" w:rsidRDefault="0044048F">
            <w:pPr>
              <w:spacing w:line="240" w:lineRule="auto"/>
              <w:rPr>
                <w:rFonts w:ascii="Times New Roman" w:eastAsia="Times New Roman" w:hAnsi="Times New Roman" w:cs="Times New Roman"/>
                <w:b/>
                <w:highlight w:val="white"/>
              </w:rPr>
            </w:pPr>
            <w:r>
              <w:rPr>
                <w:rFonts w:ascii="Times New Roman" w:eastAsia="Times New Roman" w:hAnsi="Times New Roman" w:cs="Times New Roman"/>
                <w:highlight w:val="white"/>
              </w:rPr>
              <w:t>Case Study 2</w:t>
            </w:r>
          </w:p>
        </w:tc>
        <w:tc>
          <w:tcPr>
            <w:tcW w:w="2580" w:type="dxa"/>
          </w:tcPr>
          <w:p w14:paraId="2BD9B737" w14:textId="77777777" w:rsidR="00E93E36" w:rsidRDefault="0044048F">
            <w:pPr>
              <w:spacing w:line="240" w:lineRule="auto"/>
              <w:rPr>
                <w:rFonts w:ascii="Times New Roman" w:eastAsia="Times New Roman" w:hAnsi="Times New Roman" w:cs="Times New Roman"/>
                <w:b/>
                <w:highlight w:val="white"/>
              </w:rPr>
            </w:pPr>
            <w:r>
              <w:rPr>
                <w:rFonts w:ascii="Times New Roman" w:eastAsia="Times New Roman" w:hAnsi="Times New Roman" w:cs="Times New Roman"/>
                <w:highlight w:val="white"/>
              </w:rPr>
              <w:t>Inverse Design using Machine Learning</w:t>
            </w:r>
          </w:p>
        </w:tc>
        <w:tc>
          <w:tcPr>
            <w:tcW w:w="2490" w:type="dxa"/>
          </w:tcPr>
          <w:p w14:paraId="5A568F4C" w14:textId="77777777" w:rsidR="00E93E36" w:rsidRDefault="0044048F">
            <w:pPr>
              <w:spacing w:line="240" w:lineRule="auto"/>
              <w:rPr>
                <w:rFonts w:ascii="Times New Roman" w:eastAsia="Times New Roman" w:hAnsi="Times New Roman" w:cs="Times New Roman"/>
                <w:b/>
                <w:highlight w:val="white"/>
              </w:rPr>
            </w:pPr>
            <w:r>
              <w:rPr>
                <w:rFonts w:ascii="Times New Roman" w:eastAsia="Times New Roman" w:hAnsi="Times New Roman" w:cs="Times New Roman"/>
                <w:highlight w:val="white"/>
              </w:rPr>
              <w:t>Formulation optimization</w:t>
            </w:r>
          </w:p>
        </w:tc>
        <w:tc>
          <w:tcPr>
            <w:tcW w:w="2340" w:type="dxa"/>
          </w:tcPr>
          <w:p w14:paraId="45C43A0A" w14:textId="77777777" w:rsidR="00E93E36" w:rsidRDefault="0044048F">
            <w:pPr>
              <w:spacing w:line="240" w:lineRule="auto"/>
              <w:rPr>
                <w:rFonts w:ascii="Times New Roman" w:eastAsia="Times New Roman" w:hAnsi="Times New Roman" w:cs="Times New Roman"/>
                <w:b/>
                <w:highlight w:val="white"/>
              </w:rPr>
            </w:pPr>
            <w:r>
              <w:rPr>
                <w:rFonts w:ascii="Times New Roman" w:eastAsia="Times New Roman" w:hAnsi="Times New Roman" w:cs="Times New Roman"/>
                <w:highlight w:val="white"/>
              </w:rPr>
              <w:t>PLA-based blends</w:t>
            </w:r>
          </w:p>
        </w:tc>
      </w:tr>
      <w:tr w:rsidR="00E93E36" w14:paraId="3D7B271E" w14:textId="77777777">
        <w:tc>
          <w:tcPr>
            <w:tcW w:w="1950" w:type="dxa"/>
          </w:tcPr>
          <w:p w14:paraId="7CA5702B" w14:textId="77777777" w:rsidR="00E93E36" w:rsidRDefault="0044048F">
            <w:pPr>
              <w:spacing w:line="240" w:lineRule="auto"/>
              <w:rPr>
                <w:rFonts w:ascii="Times New Roman" w:eastAsia="Times New Roman" w:hAnsi="Times New Roman" w:cs="Times New Roman"/>
                <w:b/>
                <w:highlight w:val="white"/>
              </w:rPr>
            </w:pPr>
            <w:r>
              <w:rPr>
                <w:rFonts w:ascii="Times New Roman" w:eastAsia="Times New Roman" w:hAnsi="Times New Roman" w:cs="Times New Roman"/>
                <w:highlight w:val="white"/>
              </w:rPr>
              <w:t>Case Study 3</w:t>
            </w:r>
          </w:p>
        </w:tc>
        <w:tc>
          <w:tcPr>
            <w:tcW w:w="2580" w:type="dxa"/>
          </w:tcPr>
          <w:p w14:paraId="71CD1FCC" w14:textId="77777777" w:rsidR="00E93E36" w:rsidRDefault="0044048F">
            <w:pPr>
              <w:spacing w:line="240" w:lineRule="auto"/>
              <w:rPr>
                <w:rFonts w:ascii="Times New Roman" w:eastAsia="Times New Roman" w:hAnsi="Times New Roman" w:cs="Times New Roman"/>
                <w:b/>
                <w:highlight w:val="white"/>
              </w:rPr>
            </w:pPr>
            <w:r>
              <w:rPr>
                <w:rFonts w:ascii="Times New Roman" w:eastAsia="Times New Roman" w:hAnsi="Times New Roman" w:cs="Times New Roman"/>
                <w:highlight w:val="white"/>
              </w:rPr>
              <w:t>Deep Learning with Sensor Integration</w:t>
            </w:r>
          </w:p>
        </w:tc>
        <w:tc>
          <w:tcPr>
            <w:tcW w:w="2490" w:type="dxa"/>
          </w:tcPr>
          <w:p w14:paraId="6549D0D0" w14:textId="77777777" w:rsidR="00E93E36" w:rsidRDefault="0044048F">
            <w:pPr>
              <w:spacing w:line="240" w:lineRule="auto"/>
              <w:rPr>
                <w:rFonts w:ascii="Times New Roman" w:eastAsia="Times New Roman" w:hAnsi="Times New Roman" w:cs="Times New Roman"/>
                <w:b/>
                <w:highlight w:val="white"/>
              </w:rPr>
            </w:pPr>
            <w:r>
              <w:rPr>
                <w:rFonts w:ascii="Times New Roman" w:eastAsia="Times New Roman" w:hAnsi="Times New Roman" w:cs="Times New Roman"/>
                <w:highlight w:val="white"/>
              </w:rPr>
              <w:t>Food spoilage detection in real time</w:t>
            </w:r>
          </w:p>
        </w:tc>
        <w:tc>
          <w:tcPr>
            <w:tcW w:w="2340" w:type="dxa"/>
          </w:tcPr>
          <w:p w14:paraId="5BDCB791" w14:textId="77777777" w:rsidR="00E93E36" w:rsidRDefault="0044048F">
            <w:pPr>
              <w:spacing w:line="240" w:lineRule="auto"/>
              <w:rPr>
                <w:rFonts w:ascii="Times New Roman" w:eastAsia="Times New Roman" w:hAnsi="Times New Roman" w:cs="Times New Roman"/>
                <w:b/>
                <w:highlight w:val="white"/>
              </w:rPr>
            </w:pPr>
            <w:r>
              <w:rPr>
                <w:rFonts w:ascii="Times New Roman" w:eastAsia="Times New Roman" w:hAnsi="Times New Roman" w:cs="Times New Roman"/>
                <w:highlight w:val="white"/>
              </w:rPr>
              <w:t>Smart biodegradable film with sensors</w:t>
            </w:r>
          </w:p>
        </w:tc>
      </w:tr>
      <w:tr w:rsidR="00E93E36" w14:paraId="4D3A95BC" w14:textId="77777777">
        <w:tc>
          <w:tcPr>
            <w:tcW w:w="1950" w:type="dxa"/>
          </w:tcPr>
          <w:p w14:paraId="389883E3" w14:textId="77777777" w:rsidR="00E93E36" w:rsidRDefault="0044048F">
            <w:pPr>
              <w:spacing w:line="240" w:lineRule="auto"/>
              <w:rPr>
                <w:rFonts w:ascii="Times New Roman" w:eastAsia="Times New Roman" w:hAnsi="Times New Roman" w:cs="Times New Roman"/>
                <w:b/>
                <w:highlight w:val="white"/>
              </w:rPr>
            </w:pPr>
            <w:r>
              <w:rPr>
                <w:rFonts w:ascii="Times New Roman" w:eastAsia="Times New Roman" w:hAnsi="Times New Roman" w:cs="Times New Roman"/>
                <w:highlight w:val="white"/>
              </w:rPr>
              <w:t>Case Study 4</w:t>
            </w:r>
          </w:p>
        </w:tc>
        <w:tc>
          <w:tcPr>
            <w:tcW w:w="2580" w:type="dxa"/>
          </w:tcPr>
          <w:p w14:paraId="4E087B13" w14:textId="77777777" w:rsidR="00E93E36" w:rsidRDefault="0044048F">
            <w:pPr>
              <w:spacing w:line="240" w:lineRule="auto"/>
              <w:rPr>
                <w:rFonts w:ascii="Times New Roman" w:eastAsia="Times New Roman" w:hAnsi="Times New Roman" w:cs="Times New Roman"/>
                <w:b/>
                <w:highlight w:val="white"/>
              </w:rPr>
            </w:pPr>
            <w:r>
              <w:rPr>
                <w:rFonts w:ascii="Times New Roman" w:eastAsia="Times New Roman" w:hAnsi="Times New Roman" w:cs="Times New Roman"/>
                <w:highlight w:val="white"/>
              </w:rPr>
              <w:t>Convolutional Neural Networks (CNNs)</w:t>
            </w:r>
          </w:p>
        </w:tc>
        <w:tc>
          <w:tcPr>
            <w:tcW w:w="2490" w:type="dxa"/>
          </w:tcPr>
          <w:p w14:paraId="3666590D" w14:textId="77777777" w:rsidR="00E93E36" w:rsidRDefault="0044048F">
            <w:pPr>
              <w:spacing w:line="240" w:lineRule="auto"/>
              <w:rPr>
                <w:rFonts w:ascii="Times New Roman" w:eastAsia="Times New Roman" w:hAnsi="Times New Roman" w:cs="Times New Roman"/>
                <w:b/>
                <w:highlight w:val="white"/>
              </w:rPr>
            </w:pPr>
            <w:r>
              <w:rPr>
                <w:rFonts w:ascii="Times New Roman" w:eastAsia="Times New Roman" w:hAnsi="Times New Roman" w:cs="Times New Roman"/>
                <w:highlight w:val="white"/>
              </w:rPr>
              <w:t>Automated defect detection during film production</w:t>
            </w:r>
          </w:p>
        </w:tc>
        <w:tc>
          <w:tcPr>
            <w:tcW w:w="2340" w:type="dxa"/>
          </w:tcPr>
          <w:p w14:paraId="0F7316B3" w14:textId="77777777" w:rsidR="00E93E36" w:rsidRDefault="0044048F">
            <w:pPr>
              <w:spacing w:line="240" w:lineRule="auto"/>
              <w:rPr>
                <w:rFonts w:ascii="Times New Roman" w:eastAsia="Times New Roman" w:hAnsi="Times New Roman" w:cs="Times New Roman"/>
                <w:b/>
                <w:highlight w:val="white"/>
              </w:rPr>
            </w:pPr>
            <w:r>
              <w:rPr>
                <w:rFonts w:ascii="Times New Roman" w:eastAsia="Times New Roman" w:hAnsi="Times New Roman" w:cs="Times New Roman"/>
                <w:highlight w:val="white"/>
              </w:rPr>
              <w:t>PLA–starch composite films</w:t>
            </w:r>
          </w:p>
        </w:tc>
      </w:tr>
      <w:tr w:rsidR="00E93E36" w14:paraId="326578EA" w14:textId="77777777">
        <w:tc>
          <w:tcPr>
            <w:tcW w:w="1950" w:type="dxa"/>
          </w:tcPr>
          <w:p w14:paraId="5B8F3CCA" w14:textId="77777777" w:rsidR="00E93E36" w:rsidRDefault="0044048F">
            <w:pPr>
              <w:spacing w:line="240" w:lineRule="auto"/>
              <w:rPr>
                <w:rFonts w:ascii="Times New Roman" w:eastAsia="Times New Roman" w:hAnsi="Times New Roman" w:cs="Times New Roman"/>
                <w:b/>
                <w:highlight w:val="white"/>
              </w:rPr>
            </w:pPr>
            <w:r>
              <w:rPr>
                <w:rFonts w:ascii="Times New Roman" w:eastAsia="Times New Roman" w:hAnsi="Times New Roman" w:cs="Times New Roman"/>
                <w:highlight w:val="white"/>
              </w:rPr>
              <w:t>Case Study 5</w:t>
            </w:r>
          </w:p>
        </w:tc>
        <w:tc>
          <w:tcPr>
            <w:tcW w:w="2580" w:type="dxa"/>
          </w:tcPr>
          <w:p w14:paraId="211BF604" w14:textId="77777777" w:rsidR="00E93E36" w:rsidRDefault="0044048F">
            <w:pPr>
              <w:spacing w:line="240" w:lineRule="auto"/>
              <w:rPr>
                <w:rFonts w:ascii="Times New Roman" w:eastAsia="Times New Roman" w:hAnsi="Times New Roman" w:cs="Times New Roman"/>
                <w:b/>
                <w:highlight w:val="white"/>
              </w:rPr>
            </w:pPr>
            <w:r>
              <w:rPr>
                <w:rFonts w:ascii="Times New Roman" w:eastAsia="Times New Roman" w:hAnsi="Times New Roman" w:cs="Times New Roman"/>
                <w:highlight w:val="white"/>
              </w:rPr>
              <w:t>Multi-objective AI Optimization</w:t>
            </w:r>
          </w:p>
        </w:tc>
        <w:tc>
          <w:tcPr>
            <w:tcW w:w="2490" w:type="dxa"/>
          </w:tcPr>
          <w:p w14:paraId="48B9A8C1" w14:textId="77777777" w:rsidR="00E93E36" w:rsidRDefault="0044048F">
            <w:pPr>
              <w:spacing w:line="240" w:lineRule="auto"/>
              <w:rPr>
                <w:rFonts w:ascii="Times New Roman" w:eastAsia="Times New Roman" w:hAnsi="Times New Roman" w:cs="Times New Roman"/>
                <w:b/>
                <w:highlight w:val="white"/>
              </w:rPr>
            </w:pPr>
            <w:r>
              <w:rPr>
                <w:rFonts w:ascii="Times New Roman" w:eastAsia="Times New Roman" w:hAnsi="Times New Roman" w:cs="Times New Roman"/>
                <w:highlight w:val="white"/>
              </w:rPr>
              <w:t>Antimicrobial packaging formulation</w:t>
            </w:r>
          </w:p>
        </w:tc>
        <w:tc>
          <w:tcPr>
            <w:tcW w:w="2340" w:type="dxa"/>
          </w:tcPr>
          <w:p w14:paraId="158BE1E3" w14:textId="77777777" w:rsidR="00E93E36" w:rsidRDefault="0044048F">
            <w:pPr>
              <w:spacing w:line="240" w:lineRule="auto"/>
              <w:rPr>
                <w:rFonts w:ascii="Times New Roman" w:eastAsia="Times New Roman" w:hAnsi="Times New Roman" w:cs="Times New Roman"/>
                <w:b/>
                <w:highlight w:val="white"/>
              </w:rPr>
            </w:pPr>
            <w:r>
              <w:rPr>
                <w:rFonts w:ascii="Times New Roman" w:eastAsia="Times New Roman" w:hAnsi="Times New Roman" w:cs="Times New Roman"/>
                <w:highlight w:val="white"/>
              </w:rPr>
              <w:t>Chitosan with natural additives</w:t>
            </w:r>
          </w:p>
        </w:tc>
      </w:tr>
    </w:tbl>
    <w:p w14:paraId="1836374E" w14:textId="77777777" w:rsidR="00E93E36" w:rsidRDefault="00E93E36">
      <w:pPr>
        <w:spacing w:line="240" w:lineRule="auto"/>
        <w:jc w:val="both"/>
        <w:rPr>
          <w:rFonts w:ascii="Times New Roman" w:eastAsia="Times New Roman" w:hAnsi="Times New Roman" w:cs="Times New Roman"/>
          <w:highlight w:val="white"/>
        </w:rPr>
      </w:pPr>
    </w:p>
    <w:p w14:paraId="72F46733" w14:textId="77777777" w:rsidR="00E93E36" w:rsidRDefault="0044048F">
      <w:p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lastRenderedPageBreak/>
        <w:t xml:space="preserve">Recent studies show how artificial intelligence (AI) can be used practically in biodegradable packaging. These studies show how artificial intelligence (AI) methods like computer vision, deep learning, and machine learning are being used to improve sustainability analysis, performance prediction, smart packaging integration, and material </w:t>
      </w:r>
      <w:proofErr w:type="spellStart"/>
      <w:r>
        <w:rPr>
          <w:rFonts w:ascii="Times New Roman" w:eastAsia="Times New Roman" w:hAnsi="Times New Roman" w:cs="Times New Roman"/>
          <w:highlight w:val="white"/>
        </w:rPr>
        <w:t>design.The</w:t>
      </w:r>
      <w:proofErr w:type="spellEnd"/>
      <w:r>
        <w:rPr>
          <w:rFonts w:ascii="Times New Roman" w:eastAsia="Times New Roman" w:hAnsi="Times New Roman" w:cs="Times New Roman"/>
          <w:highlight w:val="white"/>
        </w:rPr>
        <w:t xml:space="preserve"> incorporation of computer-aided AI methodologies has been effectively showcased in extensive food industry applications, facilitating quality control, production </w:t>
      </w:r>
      <w:proofErr w:type="spellStart"/>
      <w:r>
        <w:rPr>
          <w:rFonts w:ascii="Times New Roman" w:eastAsia="Times New Roman" w:hAnsi="Times New Roman" w:cs="Times New Roman"/>
          <w:highlight w:val="white"/>
        </w:rPr>
        <w:t>optimisation</w:t>
      </w:r>
      <w:proofErr w:type="spellEnd"/>
      <w:r>
        <w:rPr>
          <w:rFonts w:ascii="Times New Roman" w:eastAsia="Times New Roman" w:hAnsi="Times New Roman" w:cs="Times New Roman"/>
          <w:highlight w:val="white"/>
        </w:rPr>
        <w:t>, and predictive analytics (Prakash et al., 2023).</w:t>
      </w:r>
    </w:p>
    <w:p w14:paraId="252814C0" w14:textId="77777777" w:rsidR="00E93E36" w:rsidRDefault="0044048F">
      <w:pPr>
        <w:numPr>
          <w:ilvl w:val="0"/>
          <w:numId w:val="10"/>
        </w:numPr>
        <w:spacing w:line="240" w:lineRule="auto"/>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Predictive Modeling for Film Properties</w:t>
      </w:r>
    </w:p>
    <w:p w14:paraId="0DB0E218" w14:textId="77777777" w:rsidR="00E93E36" w:rsidRDefault="0044048F">
      <w:pPr>
        <w:spacing w:line="240" w:lineRule="auto"/>
        <w:ind w:left="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In order to forecast the mechanical and barrier characteristics of starch-based films, Ma et al. (2022</w:t>
      </w:r>
      <w:proofErr w:type="gramStart"/>
      <w:r>
        <w:rPr>
          <w:rFonts w:ascii="Times New Roman" w:eastAsia="Times New Roman" w:hAnsi="Times New Roman" w:cs="Times New Roman"/>
          <w:highlight w:val="white"/>
        </w:rPr>
        <w:t>)  used</w:t>
      </w:r>
      <w:proofErr w:type="gramEnd"/>
      <w:r>
        <w:rPr>
          <w:rFonts w:ascii="Times New Roman" w:eastAsia="Times New Roman" w:hAnsi="Times New Roman" w:cs="Times New Roman"/>
          <w:highlight w:val="white"/>
        </w:rPr>
        <w:t xml:space="preserve"> machine learning algorithms, such as decision trees and random forests. Their model reduced the number of necessary physical experiments by accurately estimating tensile strength, elongation at break, and water </w:t>
      </w:r>
      <w:proofErr w:type="spellStart"/>
      <w:r>
        <w:rPr>
          <w:rFonts w:ascii="Times New Roman" w:eastAsia="Times New Roman" w:hAnsi="Times New Roman" w:cs="Times New Roman"/>
          <w:highlight w:val="white"/>
        </w:rPr>
        <w:t>vapour</w:t>
      </w:r>
      <w:proofErr w:type="spellEnd"/>
      <w:r>
        <w:rPr>
          <w:rFonts w:ascii="Times New Roman" w:eastAsia="Times New Roman" w:hAnsi="Times New Roman" w:cs="Times New Roman"/>
          <w:highlight w:val="white"/>
        </w:rPr>
        <w:t xml:space="preserve"> permeability based on ingredient composition and processing parameters.</w:t>
      </w:r>
    </w:p>
    <w:p w14:paraId="55DE6C1D" w14:textId="77777777" w:rsidR="00E93E36" w:rsidRDefault="0044048F">
      <w:pPr>
        <w:numPr>
          <w:ilvl w:val="0"/>
          <w:numId w:val="10"/>
        </w:numPr>
        <w:spacing w:line="240" w:lineRule="auto"/>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Inverse Design of PLA-Based Films</w:t>
      </w:r>
    </w:p>
    <w:p w14:paraId="50E6739E" w14:textId="00E016B6" w:rsidR="00E93E36" w:rsidRDefault="0044048F">
      <w:pPr>
        <w:spacing w:line="240" w:lineRule="auto"/>
        <w:ind w:left="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An AI-powered inverse design framework for PLA-based biodegradable films was presented by </w:t>
      </w:r>
      <w:r w:rsidR="00A70F96" w:rsidRPr="00A70F96">
        <w:rPr>
          <w:rFonts w:ascii="Times New Roman" w:eastAsia="Times New Roman" w:hAnsi="Times New Roman" w:cs="Times New Roman"/>
        </w:rPr>
        <w:t>Uddin</w:t>
      </w:r>
      <w:r w:rsidR="00A70F96">
        <w:rPr>
          <w:rFonts w:ascii="Times New Roman" w:eastAsia="Times New Roman" w:hAnsi="Times New Roman" w:cs="Times New Roman"/>
        </w:rPr>
        <w:t xml:space="preserve"> et</w:t>
      </w:r>
      <w:r>
        <w:rPr>
          <w:rFonts w:ascii="Times New Roman" w:eastAsia="Times New Roman" w:hAnsi="Times New Roman" w:cs="Times New Roman"/>
          <w:highlight w:val="white"/>
        </w:rPr>
        <w:t xml:space="preserve"> al. (202</w:t>
      </w:r>
      <w:r w:rsidR="00A70F96">
        <w:rPr>
          <w:rFonts w:ascii="Times New Roman" w:eastAsia="Times New Roman" w:hAnsi="Times New Roman" w:cs="Times New Roman"/>
          <w:highlight w:val="white"/>
        </w:rPr>
        <w:t>5</w:t>
      </w:r>
      <w:r>
        <w:rPr>
          <w:rFonts w:ascii="Times New Roman" w:eastAsia="Times New Roman" w:hAnsi="Times New Roman" w:cs="Times New Roman"/>
          <w:highlight w:val="white"/>
        </w:rPr>
        <w:t>). In order to attain desired performance metrics such as mechanical strength, barrier qualities, and biodegradability, their machine learning model forecasted the best polymer combinations and additive concentrations.</w:t>
      </w:r>
    </w:p>
    <w:p w14:paraId="33EE617F" w14:textId="77777777" w:rsidR="00E93E36" w:rsidRDefault="0044048F">
      <w:pPr>
        <w:numPr>
          <w:ilvl w:val="0"/>
          <w:numId w:val="10"/>
        </w:numPr>
        <w:spacing w:line="240" w:lineRule="auto"/>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Smart Packaging with AI for Spoilage Detection</w:t>
      </w:r>
    </w:p>
    <w:p w14:paraId="5B1F0A98" w14:textId="0D495431" w:rsidR="00E93E36" w:rsidRDefault="0044048F">
      <w:pPr>
        <w:spacing w:line="240" w:lineRule="auto"/>
        <w:ind w:left="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In order to detect spoilage in perishable foods, (</w:t>
      </w:r>
      <w:r w:rsidR="00A70F96" w:rsidRPr="00A70F96">
        <w:rPr>
          <w:rFonts w:ascii="Times New Roman" w:eastAsia="Times New Roman" w:hAnsi="Times New Roman" w:cs="Times New Roman"/>
        </w:rPr>
        <w:t>Patil</w:t>
      </w:r>
      <w:r>
        <w:rPr>
          <w:rFonts w:ascii="Times New Roman" w:eastAsia="Times New Roman" w:hAnsi="Times New Roman" w:cs="Times New Roman"/>
          <w:highlight w:val="white"/>
        </w:rPr>
        <w:t xml:space="preserve"> et al., 202</w:t>
      </w:r>
      <w:r w:rsidR="00A70F96">
        <w:rPr>
          <w:rFonts w:ascii="Times New Roman" w:eastAsia="Times New Roman" w:hAnsi="Times New Roman" w:cs="Times New Roman"/>
          <w:highlight w:val="white"/>
        </w:rPr>
        <w:t>5</w:t>
      </w:r>
      <w:r>
        <w:rPr>
          <w:rFonts w:ascii="Times New Roman" w:eastAsia="Times New Roman" w:hAnsi="Times New Roman" w:cs="Times New Roman"/>
          <w:highlight w:val="white"/>
        </w:rPr>
        <w:t>) created an AI-integrated smart packaging system that combines deep learning algorithms with biosensors. By effectively classifying food freshness levels from real-time sensor data, the model decreased food waste and enhanced supply chain security.</w:t>
      </w:r>
    </w:p>
    <w:p w14:paraId="50E651AB" w14:textId="77777777" w:rsidR="00E93E36" w:rsidRDefault="0044048F">
      <w:pPr>
        <w:numPr>
          <w:ilvl w:val="0"/>
          <w:numId w:val="10"/>
        </w:numPr>
        <w:spacing w:line="240" w:lineRule="auto"/>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Quality Control Using Computer Vision</w:t>
      </w:r>
    </w:p>
    <w:p w14:paraId="2ED7EEE7" w14:textId="5F6E47AC" w:rsidR="00E93E36" w:rsidRDefault="0044048F">
      <w:pPr>
        <w:spacing w:line="240" w:lineRule="auto"/>
        <w:ind w:left="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Convolutional neural networks (CNNs) were employed by (</w:t>
      </w:r>
      <w:r w:rsidR="00A70F96" w:rsidRPr="00A70F96">
        <w:rPr>
          <w:rFonts w:ascii="Times New Roman" w:eastAsia="Times New Roman" w:hAnsi="Times New Roman" w:cs="Times New Roman"/>
        </w:rPr>
        <w:t>Gupta</w:t>
      </w:r>
      <w:r>
        <w:rPr>
          <w:rFonts w:ascii="Times New Roman" w:eastAsia="Times New Roman" w:hAnsi="Times New Roman" w:cs="Times New Roman"/>
          <w:highlight w:val="white"/>
        </w:rPr>
        <w:t xml:space="preserve"> et al., 202</w:t>
      </w:r>
      <w:r w:rsidR="00A70F96">
        <w:rPr>
          <w:rFonts w:ascii="Times New Roman" w:eastAsia="Times New Roman" w:hAnsi="Times New Roman" w:cs="Times New Roman"/>
          <w:highlight w:val="white"/>
        </w:rPr>
        <w:t>5</w:t>
      </w:r>
      <w:r>
        <w:rPr>
          <w:rFonts w:ascii="Times New Roman" w:eastAsia="Times New Roman" w:hAnsi="Times New Roman" w:cs="Times New Roman"/>
          <w:highlight w:val="white"/>
        </w:rPr>
        <w:t>) to identify manufacturing flaws in PLA-starch biodegradable films. During production, the automated image-based inspection system found problems like pinholes, cracks, and inconsistent thickness, improving quality control and reducing material waste.</w:t>
      </w:r>
    </w:p>
    <w:p w14:paraId="2CF4EF55" w14:textId="77777777" w:rsidR="00E93E36" w:rsidRDefault="0044048F">
      <w:pPr>
        <w:numPr>
          <w:ilvl w:val="0"/>
          <w:numId w:val="10"/>
        </w:numPr>
        <w:spacing w:line="240" w:lineRule="auto"/>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AI for Life Cycle and Sustainability Assessment</w:t>
      </w:r>
    </w:p>
    <w:p w14:paraId="4B8E5A6F" w14:textId="7CE6016F" w:rsidR="00E93E36" w:rsidRDefault="00621977">
      <w:pPr>
        <w:spacing w:line="240" w:lineRule="auto"/>
        <w:ind w:left="720"/>
        <w:jc w:val="both"/>
        <w:rPr>
          <w:rFonts w:ascii="Times New Roman" w:eastAsia="Times New Roman" w:hAnsi="Times New Roman" w:cs="Times New Roman"/>
          <w:highlight w:val="white"/>
        </w:rPr>
      </w:pPr>
      <w:proofErr w:type="spellStart"/>
      <w:r w:rsidRPr="00621977">
        <w:rPr>
          <w:rFonts w:ascii="Times New Roman" w:eastAsia="Times New Roman" w:hAnsi="Times New Roman" w:cs="Times New Roman"/>
        </w:rPr>
        <w:t>Aliabbasi</w:t>
      </w:r>
      <w:proofErr w:type="spellEnd"/>
      <w:r w:rsidR="0044048F">
        <w:rPr>
          <w:rFonts w:ascii="Times New Roman" w:eastAsia="Times New Roman" w:hAnsi="Times New Roman" w:cs="Times New Roman"/>
          <w:highlight w:val="white"/>
        </w:rPr>
        <w:t xml:space="preserve"> et al. (202</w:t>
      </w:r>
      <w:r>
        <w:rPr>
          <w:rFonts w:ascii="Times New Roman" w:eastAsia="Times New Roman" w:hAnsi="Times New Roman" w:cs="Times New Roman"/>
          <w:highlight w:val="white"/>
        </w:rPr>
        <w:t>2</w:t>
      </w:r>
      <w:r w:rsidR="0044048F">
        <w:rPr>
          <w:rFonts w:ascii="Times New Roman" w:eastAsia="Times New Roman" w:hAnsi="Times New Roman" w:cs="Times New Roman"/>
          <w:highlight w:val="white"/>
        </w:rPr>
        <w:t>) forecasted the environmental effects of biopolymer-based packaging materials over their life cycle using machine learning models. This method made it possible to quickly assess resource usage and carbon footprints, facilitating data-driven choices for the creation of sustainable packaging.</w:t>
      </w:r>
    </w:p>
    <w:p w14:paraId="2F3023E6" w14:textId="77777777" w:rsidR="00E93E36" w:rsidRDefault="0044048F">
      <w:pPr>
        <w:numPr>
          <w:ilvl w:val="0"/>
          <w:numId w:val="10"/>
        </w:numPr>
        <w:spacing w:line="240" w:lineRule="auto"/>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Optimization of Antimicrobial Packaging</w:t>
      </w:r>
    </w:p>
    <w:p w14:paraId="64DE04A5" w14:textId="77777777" w:rsidR="00E93E36" w:rsidRDefault="0044048F">
      <w:pPr>
        <w:spacing w:line="240" w:lineRule="auto"/>
        <w:ind w:left="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In order to optimize the composition of chitosan films infused with essential oils for antimicrobial </w:t>
      </w:r>
      <w:proofErr w:type="gramStart"/>
      <w:r>
        <w:rPr>
          <w:rFonts w:ascii="Times New Roman" w:eastAsia="Times New Roman" w:hAnsi="Times New Roman" w:cs="Times New Roman"/>
          <w:highlight w:val="white"/>
        </w:rPr>
        <w:t>packaging,  (</w:t>
      </w:r>
      <w:proofErr w:type="spellStart"/>
      <w:proofErr w:type="gramEnd"/>
      <w:r>
        <w:rPr>
          <w:rFonts w:ascii="Times New Roman" w:eastAsia="Times New Roman" w:hAnsi="Times New Roman" w:cs="Times New Roman"/>
          <w:highlight w:val="white"/>
        </w:rPr>
        <w:t>Jamshidian</w:t>
      </w:r>
      <w:proofErr w:type="spellEnd"/>
      <w:r>
        <w:rPr>
          <w:rFonts w:ascii="Times New Roman" w:eastAsia="Times New Roman" w:hAnsi="Times New Roman" w:cs="Times New Roman"/>
          <w:highlight w:val="white"/>
        </w:rPr>
        <w:t xml:space="preserve"> et al., 2010)used AI models. The shelf life of fresh produce was increased by the AI-optimized formulations, which also enhanced film flexibility and microbial inhibition.</w:t>
      </w:r>
    </w:p>
    <w:p w14:paraId="346522D5" w14:textId="77777777" w:rsidR="00E93E36" w:rsidRDefault="0044048F">
      <w:pPr>
        <w:spacing w:line="240" w:lineRule="auto"/>
        <w:rPr>
          <w:rFonts w:ascii="Times New Roman" w:eastAsia="Times New Roman" w:hAnsi="Times New Roman" w:cs="Times New Roman"/>
          <w:b/>
          <w:highlight w:val="white"/>
        </w:rPr>
      </w:pPr>
      <w:r>
        <w:rPr>
          <w:rFonts w:ascii="Times New Roman" w:eastAsia="Times New Roman" w:hAnsi="Times New Roman" w:cs="Times New Roman"/>
          <w:b/>
          <w:highlight w:val="white"/>
        </w:rPr>
        <w:t>6. Limitations and Challenges</w:t>
      </w:r>
    </w:p>
    <w:p w14:paraId="26F606A5" w14:textId="77777777" w:rsidR="00E93E36" w:rsidRDefault="0044048F">
      <w:p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Although there are many potential benefits to incorporating artificial intelligence (AI) into biodegradable packaging research and development, a number of restrictions and difficulties prevent its broad use and best use. For AI to </w:t>
      </w:r>
      <w:proofErr w:type="spellStart"/>
      <w:r>
        <w:rPr>
          <w:rFonts w:ascii="Times New Roman" w:eastAsia="Times New Roman" w:hAnsi="Times New Roman" w:cs="Times New Roman"/>
          <w:highlight w:val="white"/>
        </w:rPr>
        <w:t>realise</w:t>
      </w:r>
      <w:proofErr w:type="spellEnd"/>
      <w:r>
        <w:rPr>
          <w:rFonts w:ascii="Times New Roman" w:eastAsia="Times New Roman" w:hAnsi="Times New Roman" w:cs="Times New Roman"/>
          <w:highlight w:val="white"/>
        </w:rPr>
        <w:t xml:space="preserve"> its full potential in this field, these issues—which are caused by technical, data-related, financial, and regulatory factors—must be resolved.</w:t>
      </w:r>
    </w:p>
    <w:p w14:paraId="4769A36F" w14:textId="77777777" w:rsidR="00E93E36" w:rsidRDefault="0044048F">
      <w:pPr>
        <w:numPr>
          <w:ilvl w:val="0"/>
          <w:numId w:val="11"/>
        </w:numPr>
        <w:spacing w:line="240" w:lineRule="auto"/>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Data Availability and Quality</w:t>
      </w:r>
    </w:p>
    <w:p w14:paraId="3AAFBBB5" w14:textId="77777777" w:rsidR="00E93E36" w:rsidRDefault="0044048F">
      <w:pPr>
        <w:spacing w:line="240" w:lineRule="auto"/>
        <w:ind w:left="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The lack of extensive, high-quality, domain-specific datasets is a major barrier to AI-driven research on biodegradable packaging. The composition, source, and performance characteristics of biodegradable materials vary greatly, but the majority of the data that is currently available is fragmented, inconsistent, or proprietary. Effective model training and validation are hampered by the absence of comprehensive open-access databases and </w:t>
      </w:r>
      <w:proofErr w:type="spellStart"/>
      <w:r>
        <w:rPr>
          <w:rFonts w:ascii="Times New Roman" w:eastAsia="Times New Roman" w:hAnsi="Times New Roman" w:cs="Times New Roman"/>
          <w:highlight w:val="white"/>
        </w:rPr>
        <w:t>standardised</w:t>
      </w:r>
      <w:proofErr w:type="spellEnd"/>
      <w:r>
        <w:rPr>
          <w:rFonts w:ascii="Times New Roman" w:eastAsia="Times New Roman" w:hAnsi="Times New Roman" w:cs="Times New Roman"/>
          <w:highlight w:val="white"/>
        </w:rPr>
        <w:t xml:space="preserve"> experimental protocols (</w:t>
      </w:r>
      <w:proofErr w:type="spellStart"/>
      <w:r>
        <w:rPr>
          <w:rFonts w:ascii="Times New Roman" w:eastAsia="Times New Roman" w:hAnsi="Times New Roman" w:cs="Times New Roman"/>
          <w:highlight w:val="white"/>
        </w:rPr>
        <w:t>Azeredo</w:t>
      </w:r>
      <w:proofErr w:type="spellEnd"/>
      <w:r>
        <w:rPr>
          <w:rFonts w:ascii="Times New Roman" w:eastAsia="Times New Roman" w:hAnsi="Times New Roman" w:cs="Times New Roman"/>
          <w:highlight w:val="white"/>
        </w:rPr>
        <w:t xml:space="preserve"> 2009).</w:t>
      </w:r>
    </w:p>
    <w:p w14:paraId="02C0D531" w14:textId="77777777" w:rsidR="00E93E36" w:rsidRDefault="0044048F">
      <w:pPr>
        <w:numPr>
          <w:ilvl w:val="0"/>
          <w:numId w:val="11"/>
        </w:numPr>
        <w:spacing w:line="240" w:lineRule="auto"/>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Complexity of Material Behavior</w:t>
      </w:r>
    </w:p>
    <w:p w14:paraId="3ABF6263" w14:textId="77777777" w:rsidR="00E93E36" w:rsidRDefault="0044048F">
      <w:pPr>
        <w:spacing w:line="240" w:lineRule="auto"/>
        <w:ind w:left="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Non-linear, multi-variable interactions between polymers, additives, environmental factors, and degradation pathways are frequently seen in biodegradable materials. It is still difficult to capture </w:t>
      </w:r>
      <w:r>
        <w:rPr>
          <w:rFonts w:ascii="Times New Roman" w:eastAsia="Times New Roman" w:hAnsi="Times New Roman" w:cs="Times New Roman"/>
          <w:highlight w:val="white"/>
        </w:rPr>
        <w:lastRenderedPageBreak/>
        <w:t>this complexity using traditional machine learning models, particularly when the physical mechanisms are poorly understood or there is insufficient data (</w:t>
      </w:r>
      <w:proofErr w:type="spellStart"/>
      <w:r>
        <w:rPr>
          <w:rFonts w:ascii="Times New Roman" w:eastAsia="Times New Roman" w:hAnsi="Times New Roman" w:cs="Times New Roman"/>
          <w:highlight w:val="white"/>
        </w:rPr>
        <w:t>Elsabee</w:t>
      </w:r>
      <w:proofErr w:type="spellEnd"/>
      <w:r>
        <w:rPr>
          <w:rFonts w:ascii="Times New Roman" w:eastAsia="Times New Roman" w:hAnsi="Times New Roman" w:cs="Times New Roman"/>
          <w:highlight w:val="white"/>
        </w:rPr>
        <w:t xml:space="preserve"> &amp; Abdou., 2013). Because of this, AI models might not be as interpretable or </w:t>
      </w:r>
      <w:proofErr w:type="spellStart"/>
      <w:r>
        <w:rPr>
          <w:rFonts w:ascii="Times New Roman" w:eastAsia="Times New Roman" w:hAnsi="Times New Roman" w:cs="Times New Roman"/>
          <w:highlight w:val="white"/>
        </w:rPr>
        <w:t>generalisable</w:t>
      </w:r>
      <w:proofErr w:type="spellEnd"/>
      <w:r>
        <w:rPr>
          <w:rFonts w:ascii="Times New Roman" w:eastAsia="Times New Roman" w:hAnsi="Times New Roman" w:cs="Times New Roman"/>
          <w:highlight w:val="white"/>
        </w:rPr>
        <w:t xml:space="preserve"> to other material systems.</w:t>
      </w:r>
    </w:p>
    <w:p w14:paraId="5B2E4289" w14:textId="77777777" w:rsidR="00E93E36" w:rsidRDefault="0044048F">
      <w:pPr>
        <w:numPr>
          <w:ilvl w:val="0"/>
          <w:numId w:val="11"/>
        </w:numPr>
        <w:spacing w:line="240" w:lineRule="auto"/>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Lack of Interdisciplinary Expertise</w:t>
      </w:r>
    </w:p>
    <w:p w14:paraId="18BB790F" w14:textId="77777777" w:rsidR="00E93E36" w:rsidRDefault="0044048F">
      <w:pPr>
        <w:spacing w:line="240" w:lineRule="auto"/>
        <w:ind w:left="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Successful implementation of AI in packaging requires </w:t>
      </w:r>
      <w:r>
        <w:rPr>
          <w:rFonts w:ascii="Times New Roman" w:eastAsia="Times New Roman" w:hAnsi="Times New Roman" w:cs="Times New Roman"/>
          <w:b/>
          <w:highlight w:val="white"/>
        </w:rPr>
        <w:t>collaboration between material scientists, data scientists, and food technologists</w:t>
      </w:r>
      <w:r>
        <w:rPr>
          <w:rFonts w:ascii="Times New Roman" w:eastAsia="Times New Roman" w:hAnsi="Times New Roman" w:cs="Times New Roman"/>
          <w:highlight w:val="white"/>
        </w:rPr>
        <w:t>. However, many research teams lack the necessary cross-disciplinary expertise, leading to either technically sound AI models that are poorly grounded in material science, or material-focused research that underutilized modern AI techniques (</w:t>
      </w:r>
      <w:proofErr w:type="spellStart"/>
      <w:r>
        <w:rPr>
          <w:rFonts w:ascii="Times New Roman" w:eastAsia="Times New Roman" w:hAnsi="Times New Roman" w:cs="Times New Roman"/>
          <w:highlight w:val="white"/>
        </w:rPr>
        <w:t>Galus</w:t>
      </w:r>
      <w:proofErr w:type="spellEnd"/>
      <w:r>
        <w:rPr>
          <w:rFonts w:ascii="Times New Roman" w:eastAsia="Times New Roman" w:hAnsi="Times New Roman" w:cs="Times New Roman"/>
          <w:highlight w:val="white"/>
        </w:rPr>
        <w:t xml:space="preserve"> &amp; </w:t>
      </w:r>
      <w:proofErr w:type="spellStart"/>
      <w:r>
        <w:rPr>
          <w:rFonts w:ascii="Times New Roman" w:eastAsia="Times New Roman" w:hAnsi="Times New Roman" w:cs="Times New Roman"/>
          <w:highlight w:val="white"/>
        </w:rPr>
        <w:t>Lenart</w:t>
      </w:r>
      <w:proofErr w:type="spellEnd"/>
      <w:r>
        <w:rPr>
          <w:rFonts w:ascii="Times New Roman" w:eastAsia="Times New Roman" w:hAnsi="Times New Roman" w:cs="Times New Roman"/>
          <w:highlight w:val="white"/>
        </w:rPr>
        <w:t xml:space="preserve"> ,2013).</w:t>
      </w:r>
    </w:p>
    <w:p w14:paraId="6B1FEE84" w14:textId="77777777" w:rsidR="00E93E36" w:rsidRDefault="0044048F">
      <w:pPr>
        <w:numPr>
          <w:ilvl w:val="0"/>
          <w:numId w:val="11"/>
        </w:numPr>
        <w:spacing w:line="240" w:lineRule="auto"/>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Economic and Computational Costs</w:t>
      </w:r>
    </w:p>
    <w:p w14:paraId="430E3564" w14:textId="77777777" w:rsidR="00E93E36" w:rsidRDefault="0044048F">
      <w:pPr>
        <w:spacing w:line="240" w:lineRule="auto"/>
        <w:ind w:left="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Many academic or small industrial settings may lack the computational resources and technical infrastructure necessary for the development, training, and validation of AI models, particularly those involving deep learning or ensemble techniques. Furthermore, experimental validation for AI-recommended formulations can be expensive, particularly if testing is needed for a variety of food types or storage conditions (Laycock et al., 2014).</w:t>
      </w:r>
    </w:p>
    <w:p w14:paraId="1323057D" w14:textId="77777777" w:rsidR="00E93E36" w:rsidRDefault="0044048F">
      <w:pPr>
        <w:numPr>
          <w:ilvl w:val="0"/>
          <w:numId w:val="11"/>
        </w:numPr>
        <w:spacing w:line="240" w:lineRule="auto"/>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Model Interpretability and Transparency</w:t>
      </w:r>
    </w:p>
    <w:p w14:paraId="41963CD0" w14:textId="77777777" w:rsidR="00E93E36" w:rsidRDefault="0044048F">
      <w:pPr>
        <w:spacing w:line="240" w:lineRule="auto"/>
        <w:ind w:left="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Models need to be interpretable in order for AI adoption in the food packaging industry to gain credibility, particularly in situations where safety or regulations are at stake. Nevertheless, a lot of powerful AI models (like deep neural networks) function as "black boxes," making it challenging to justify the reasoning behind specific formulations or design suggestions. Their application in crucial decision-making and compliance procedures may be hampered by this lack of transparency (Butler et al., 2018).</w:t>
      </w:r>
    </w:p>
    <w:p w14:paraId="3BA7DE71" w14:textId="77777777" w:rsidR="00E93E36" w:rsidRDefault="0044048F">
      <w:pPr>
        <w:numPr>
          <w:ilvl w:val="0"/>
          <w:numId w:val="11"/>
        </w:numPr>
        <w:spacing w:line="240" w:lineRule="auto"/>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Regulatory and Ethical Concerns</w:t>
      </w:r>
    </w:p>
    <w:p w14:paraId="320D5797" w14:textId="77777777" w:rsidR="00E93E36" w:rsidRDefault="0044048F">
      <w:pPr>
        <w:spacing w:line="240" w:lineRule="auto"/>
        <w:ind w:left="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Innovations in packaging powered by AI frequently surpass current regulatory frameworks. Legal and moral dilemmas pertaining to food safety, labelling, or environmental claims may arise from unclear regulations governing AI-generated content or judgements. In order to maintain credibility and public trust, third-party certification or auditing may be necessary for the use of AI in sustainability assessments (Jobin et al., 2019).</w:t>
      </w:r>
    </w:p>
    <w:p w14:paraId="44E5FAB8" w14:textId="77777777" w:rsidR="00E93E36" w:rsidRDefault="00E93E36">
      <w:pPr>
        <w:spacing w:line="240" w:lineRule="auto"/>
        <w:rPr>
          <w:rFonts w:ascii="Times New Roman" w:eastAsia="Times New Roman" w:hAnsi="Times New Roman" w:cs="Times New Roman"/>
          <w:b/>
          <w:highlight w:val="white"/>
        </w:rPr>
      </w:pPr>
    </w:p>
    <w:p w14:paraId="45D04DE5" w14:textId="77777777" w:rsidR="00E93E36" w:rsidRDefault="0044048F">
      <w:pPr>
        <w:spacing w:line="240" w:lineRule="auto"/>
        <w:rPr>
          <w:rFonts w:ascii="Times New Roman" w:eastAsia="Times New Roman" w:hAnsi="Times New Roman" w:cs="Times New Roman"/>
          <w:b/>
          <w:highlight w:val="white"/>
        </w:rPr>
      </w:pPr>
      <w:r>
        <w:rPr>
          <w:rFonts w:ascii="Times New Roman" w:eastAsia="Times New Roman" w:hAnsi="Times New Roman" w:cs="Times New Roman"/>
          <w:b/>
          <w:highlight w:val="white"/>
        </w:rPr>
        <w:t>7. Future Perspectives</w:t>
      </w:r>
    </w:p>
    <w:p w14:paraId="634916FE" w14:textId="77777777" w:rsidR="00E93E36" w:rsidRDefault="0044048F">
      <w:p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It is expected that as AI technology advances, its application to the field of biodegradable food packaging will become more profound. A more data-driven, sustainable, and networked approach to packaging innovation is suggested by emerging trends and research avenues.</w:t>
      </w:r>
    </w:p>
    <w:p w14:paraId="0603EF16" w14:textId="77777777" w:rsidR="00E93E36" w:rsidRDefault="0044048F">
      <w:pPr>
        <w:numPr>
          <w:ilvl w:val="0"/>
          <w:numId w:val="4"/>
        </w:numPr>
        <w:spacing w:line="240" w:lineRule="auto"/>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Creation of Unified AI–Material Databases</w:t>
      </w:r>
    </w:p>
    <w:p w14:paraId="5FF7C62E" w14:textId="77777777" w:rsidR="00E93E36" w:rsidRDefault="0044048F">
      <w:pPr>
        <w:spacing w:line="240" w:lineRule="auto"/>
        <w:ind w:left="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The future of AI in material science depends heavily on </w:t>
      </w:r>
      <w:r>
        <w:rPr>
          <w:rFonts w:ascii="Times New Roman" w:eastAsia="Times New Roman" w:hAnsi="Times New Roman" w:cs="Times New Roman"/>
          <w:b/>
          <w:highlight w:val="white"/>
        </w:rPr>
        <w:t>well-structured, open-access datasets</w:t>
      </w:r>
      <w:r>
        <w:rPr>
          <w:rFonts w:ascii="Times New Roman" w:eastAsia="Times New Roman" w:hAnsi="Times New Roman" w:cs="Times New Roman"/>
          <w:highlight w:val="white"/>
        </w:rPr>
        <w:t>. Current efforts are fragmented, but future initiatives are expected to promote standardized experimental protocols and curated datasets for biodegradable polymers, facilitating high-fidelity model training and comparison (Jain et al., 2013).</w:t>
      </w:r>
    </w:p>
    <w:p w14:paraId="3F7AAC7A" w14:textId="77777777" w:rsidR="00E93E36" w:rsidRDefault="0044048F">
      <w:pPr>
        <w:numPr>
          <w:ilvl w:val="0"/>
          <w:numId w:val="4"/>
        </w:numPr>
        <w:spacing w:line="240" w:lineRule="auto"/>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Digital Twin Technology for Packaging Design</w:t>
      </w:r>
    </w:p>
    <w:p w14:paraId="60378F06" w14:textId="17576A3D" w:rsidR="00E93E36" w:rsidRDefault="0044048F">
      <w:pPr>
        <w:spacing w:line="240" w:lineRule="auto"/>
        <w:ind w:left="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By simulating the behavior of packaging materials in real time under different conditions, digital twins—virtual copies of physical systems—allow for iterative design improvements prior to physical prototyping. AI-trained digital twins could be used in future packaging labs to expedite material </w:t>
      </w:r>
      <w:proofErr w:type="spellStart"/>
      <w:r>
        <w:rPr>
          <w:rFonts w:ascii="Times New Roman" w:eastAsia="Times New Roman" w:hAnsi="Times New Roman" w:cs="Times New Roman"/>
          <w:highlight w:val="white"/>
        </w:rPr>
        <w:t>optimisation</w:t>
      </w:r>
      <w:proofErr w:type="spellEnd"/>
      <w:r>
        <w:rPr>
          <w:rFonts w:ascii="Times New Roman" w:eastAsia="Times New Roman" w:hAnsi="Times New Roman" w:cs="Times New Roman"/>
          <w:highlight w:val="white"/>
        </w:rPr>
        <w:t xml:space="preserve"> and discovery (</w:t>
      </w:r>
      <w:proofErr w:type="spellStart"/>
      <w:r w:rsidR="00A70F96" w:rsidRPr="00A70F96">
        <w:rPr>
          <w:rFonts w:ascii="Times New Roman" w:eastAsia="Times New Roman" w:hAnsi="Times New Roman" w:cs="Times New Roman"/>
        </w:rPr>
        <w:t>Kalidindi</w:t>
      </w:r>
      <w:proofErr w:type="spellEnd"/>
      <w:r>
        <w:rPr>
          <w:rFonts w:ascii="Times New Roman" w:eastAsia="Times New Roman" w:hAnsi="Times New Roman" w:cs="Times New Roman"/>
          <w:highlight w:val="white"/>
        </w:rPr>
        <w:t xml:space="preserve"> et al., 202</w:t>
      </w:r>
      <w:r w:rsidR="00A70F96">
        <w:rPr>
          <w:rFonts w:ascii="Times New Roman" w:eastAsia="Times New Roman" w:hAnsi="Times New Roman" w:cs="Times New Roman"/>
          <w:highlight w:val="white"/>
        </w:rPr>
        <w:t>2</w:t>
      </w:r>
      <w:r>
        <w:rPr>
          <w:rFonts w:ascii="Times New Roman" w:eastAsia="Times New Roman" w:hAnsi="Times New Roman" w:cs="Times New Roman"/>
          <w:highlight w:val="white"/>
        </w:rPr>
        <w:t>).</w:t>
      </w:r>
    </w:p>
    <w:p w14:paraId="4E76B6B1" w14:textId="77777777" w:rsidR="00E93E36" w:rsidRDefault="0044048F">
      <w:pPr>
        <w:numPr>
          <w:ilvl w:val="0"/>
          <w:numId w:val="4"/>
        </w:numPr>
        <w:spacing w:line="240" w:lineRule="auto"/>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AI-Driven Biopolymer Design with Sustainability Metrics</w:t>
      </w:r>
    </w:p>
    <w:p w14:paraId="3B4B7227" w14:textId="04034233" w:rsidR="00E93E36" w:rsidRDefault="0044048F">
      <w:pPr>
        <w:spacing w:line="240" w:lineRule="auto"/>
        <w:ind w:left="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It is anticipated that future AI models will incorporate social, economic, and environmental sustainability metrics into algorithms for material </w:t>
      </w:r>
      <w:proofErr w:type="spellStart"/>
      <w:r>
        <w:rPr>
          <w:rFonts w:ascii="Times New Roman" w:eastAsia="Times New Roman" w:hAnsi="Times New Roman" w:cs="Times New Roman"/>
          <w:highlight w:val="white"/>
        </w:rPr>
        <w:t>optimisation</w:t>
      </w:r>
      <w:proofErr w:type="spellEnd"/>
      <w:r>
        <w:rPr>
          <w:rFonts w:ascii="Times New Roman" w:eastAsia="Times New Roman" w:hAnsi="Times New Roman" w:cs="Times New Roman"/>
          <w:highlight w:val="white"/>
        </w:rPr>
        <w:t>. This will guarantee that packaging materials are both practical and in line with more general environmental objectives (</w:t>
      </w:r>
      <w:r w:rsidR="00A70F96" w:rsidRPr="00A70F96">
        <w:rPr>
          <w:rFonts w:ascii="Times New Roman" w:eastAsia="Times New Roman" w:hAnsi="Times New Roman" w:cs="Times New Roman"/>
        </w:rPr>
        <w:t>Uddin</w:t>
      </w:r>
      <w:r w:rsidR="00A70F96">
        <w:rPr>
          <w:rFonts w:ascii="Times New Roman" w:eastAsia="Times New Roman" w:hAnsi="Times New Roman" w:cs="Times New Roman"/>
        </w:rPr>
        <w:t xml:space="preserve"> et</w:t>
      </w:r>
      <w:r>
        <w:rPr>
          <w:rFonts w:ascii="Times New Roman" w:eastAsia="Times New Roman" w:hAnsi="Times New Roman" w:cs="Times New Roman"/>
          <w:highlight w:val="white"/>
        </w:rPr>
        <w:t xml:space="preserve"> al., 202</w:t>
      </w:r>
      <w:r w:rsidR="00A70F96">
        <w:rPr>
          <w:rFonts w:ascii="Times New Roman" w:eastAsia="Times New Roman" w:hAnsi="Times New Roman" w:cs="Times New Roman"/>
          <w:highlight w:val="white"/>
        </w:rPr>
        <w:t>5</w:t>
      </w:r>
      <w:r>
        <w:rPr>
          <w:rFonts w:ascii="Times New Roman" w:eastAsia="Times New Roman" w:hAnsi="Times New Roman" w:cs="Times New Roman"/>
          <w:highlight w:val="white"/>
        </w:rPr>
        <w:t>).</w:t>
      </w:r>
    </w:p>
    <w:p w14:paraId="58671171" w14:textId="77777777" w:rsidR="00E93E36" w:rsidRDefault="0044048F">
      <w:pPr>
        <w:numPr>
          <w:ilvl w:val="0"/>
          <w:numId w:val="4"/>
        </w:numPr>
        <w:spacing w:line="240" w:lineRule="auto"/>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Federated Learning for Industrial Collaboration</w:t>
      </w:r>
    </w:p>
    <w:p w14:paraId="0514FCA3" w14:textId="77777777" w:rsidR="00E93E36" w:rsidRDefault="0044048F">
      <w:pPr>
        <w:spacing w:line="240" w:lineRule="auto"/>
        <w:ind w:left="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lastRenderedPageBreak/>
        <w:t>Industries may be able to train predictive models on sensitive material data using federated learning, a decentralized AI training technique, without disclosing proprietary formulations. This will preserve intellectual property rights and promote cooperation across industries (Yang et al., 2019).</w:t>
      </w:r>
    </w:p>
    <w:p w14:paraId="112CB1DD" w14:textId="77777777" w:rsidR="00E93E36" w:rsidRDefault="0044048F">
      <w:pPr>
        <w:numPr>
          <w:ilvl w:val="0"/>
          <w:numId w:val="4"/>
        </w:numPr>
        <w:spacing w:line="240" w:lineRule="auto"/>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Robotics and AI in Autonomous Packaging Labs</w:t>
      </w:r>
    </w:p>
    <w:p w14:paraId="7AB02B0C" w14:textId="77777777" w:rsidR="00E93E36" w:rsidRDefault="0044048F">
      <w:pPr>
        <w:spacing w:line="240" w:lineRule="auto"/>
        <w:ind w:left="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The development of "self-driving laboratories" that create and test biodegradable packaging films on their own may result from the combination of AI, robotics, and automation. These labs can speed up time-to-market and drastically cut down on development cycles (MacLeod et al., 2020).</w:t>
      </w:r>
    </w:p>
    <w:p w14:paraId="53705B4D" w14:textId="77777777" w:rsidR="00E93E36" w:rsidRDefault="0044048F">
      <w:pPr>
        <w:numPr>
          <w:ilvl w:val="0"/>
          <w:numId w:val="4"/>
        </w:numPr>
        <w:spacing w:line="240" w:lineRule="auto"/>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Integration of AI with Biodegradation Simulations</w:t>
      </w:r>
    </w:p>
    <w:p w14:paraId="186B8133" w14:textId="713D5F13" w:rsidR="00E93E36" w:rsidRDefault="0044048F">
      <w:pPr>
        <w:spacing w:line="240" w:lineRule="auto"/>
        <w:ind w:left="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The prediction of actual packaging biodegradation behavior under various environmental conditions may be aided by AI-based modelling of microbial activity, enzymatic degradation, and composting conditions (</w:t>
      </w:r>
      <w:r w:rsidR="00A70F96" w:rsidRPr="00A70F96">
        <w:rPr>
          <w:rFonts w:ascii="Times New Roman" w:eastAsia="Times New Roman" w:hAnsi="Times New Roman" w:cs="Times New Roman"/>
        </w:rPr>
        <w:t>Patil</w:t>
      </w:r>
      <w:r>
        <w:rPr>
          <w:rFonts w:ascii="Times New Roman" w:eastAsia="Times New Roman" w:hAnsi="Times New Roman" w:cs="Times New Roman"/>
          <w:highlight w:val="white"/>
        </w:rPr>
        <w:t xml:space="preserve"> et al., 202</w:t>
      </w:r>
      <w:r w:rsidR="00A70F96">
        <w:rPr>
          <w:rFonts w:ascii="Times New Roman" w:eastAsia="Times New Roman" w:hAnsi="Times New Roman" w:cs="Times New Roman"/>
          <w:highlight w:val="white"/>
        </w:rPr>
        <w:t>5</w:t>
      </w:r>
      <w:r>
        <w:rPr>
          <w:rFonts w:ascii="Times New Roman" w:eastAsia="Times New Roman" w:hAnsi="Times New Roman" w:cs="Times New Roman"/>
          <w:highlight w:val="white"/>
        </w:rPr>
        <w:t>).</w:t>
      </w:r>
    </w:p>
    <w:p w14:paraId="6F484E67" w14:textId="77777777" w:rsidR="00E93E36" w:rsidRDefault="0044048F">
      <w:pPr>
        <w:numPr>
          <w:ilvl w:val="0"/>
          <w:numId w:val="4"/>
        </w:numPr>
        <w:spacing w:line="240" w:lineRule="auto"/>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Ethical AI Frameworks for Green Technology</w:t>
      </w:r>
    </w:p>
    <w:p w14:paraId="43F4AD32" w14:textId="77777777" w:rsidR="00E93E36" w:rsidRDefault="0044048F">
      <w:pPr>
        <w:spacing w:line="240" w:lineRule="auto"/>
        <w:ind w:left="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The need for morally sound, open, and comprehensible models is increasing as AI is used to make decisions in sustainability evaluations. To guarantee that decisions pertaining to environmental impacts are reasonable and auditable, regulatory frameworks and ethical AI design principles will become crucial (Jobin et al., 2019).</w:t>
      </w:r>
    </w:p>
    <w:p w14:paraId="1CA520AC" w14:textId="77777777" w:rsidR="00E93E36" w:rsidRDefault="0044048F">
      <w:pPr>
        <w:spacing w:line="240" w:lineRule="auto"/>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Conclusion</w:t>
      </w:r>
    </w:p>
    <w:p w14:paraId="05E3213B" w14:textId="77777777" w:rsidR="00E93E36" w:rsidRDefault="0044048F">
      <w:p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The intersection of artificial intelligence and biodegradable packaging represents a transformative shift in how sustainable food preservation solutions are developed, optimized, and deployed. AI offers powerful tools for material selection, property prediction, smart packaging integration, and life cycle assessment—enabling faster innovation cycles and data-driven design decisions. Despite challenges such as limited data availability, model transparency issues, and regulatory constraints, ongoing advancements in machine learning, automation, and interdisciplinary collaboration are steadily overcoming these barriers. Looking ahead, the adoption of AI in this field is expected to drive not only technical efficiency but also environmental responsibility, paving the way for intelligent, safe, and eco-friendly packaging systems that align with global sustainability goals.</w:t>
      </w:r>
    </w:p>
    <w:p w14:paraId="757E977E" w14:textId="77777777" w:rsidR="00E93E36" w:rsidRDefault="00E93E36">
      <w:pPr>
        <w:spacing w:line="240" w:lineRule="auto"/>
        <w:jc w:val="both"/>
        <w:rPr>
          <w:rFonts w:ascii="Times New Roman" w:eastAsia="Times New Roman" w:hAnsi="Times New Roman" w:cs="Times New Roman"/>
          <w:highlight w:val="white"/>
        </w:rPr>
      </w:pPr>
    </w:p>
    <w:p w14:paraId="1486AC6B" w14:textId="77777777" w:rsidR="000C4FA2" w:rsidRPr="007A4135" w:rsidRDefault="000C4FA2" w:rsidP="000C4FA2">
      <w:pPr>
        <w:rPr>
          <w:highlight w:val="yellow"/>
        </w:rPr>
      </w:pPr>
      <w:r w:rsidRPr="007A4135">
        <w:rPr>
          <w:highlight w:val="yellow"/>
        </w:rPr>
        <w:t>Disclaimer (Artificial intelligence)</w:t>
      </w:r>
    </w:p>
    <w:p w14:paraId="0D91513A" w14:textId="77777777" w:rsidR="000C4FA2" w:rsidRPr="007A4135" w:rsidRDefault="000C4FA2" w:rsidP="000C4FA2">
      <w:pPr>
        <w:rPr>
          <w:highlight w:val="yellow"/>
        </w:rPr>
      </w:pPr>
      <w:r w:rsidRPr="007A4135">
        <w:rPr>
          <w:highlight w:val="yellow"/>
        </w:rPr>
        <w:t xml:space="preserve">Option 1: </w:t>
      </w:r>
    </w:p>
    <w:p w14:paraId="1AE5D512" w14:textId="77777777" w:rsidR="000C4FA2" w:rsidRPr="007A4135" w:rsidRDefault="000C4FA2" w:rsidP="000C4FA2">
      <w:pPr>
        <w:rPr>
          <w:highlight w:val="yellow"/>
        </w:rPr>
      </w:pPr>
      <w:r w:rsidRPr="007A4135">
        <w:rPr>
          <w:highlight w:val="yellow"/>
        </w:rPr>
        <w:t>Author(s) hereby declare that NO generative AI technologies such as Large Language Models (</w:t>
      </w:r>
      <w:proofErr w:type="spellStart"/>
      <w:r w:rsidRPr="007A4135">
        <w:rPr>
          <w:highlight w:val="yellow"/>
        </w:rPr>
        <w:t>ChatGPT</w:t>
      </w:r>
      <w:proofErr w:type="spellEnd"/>
      <w:r w:rsidRPr="007A4135">
        <w:rPr>
          <w:highlight w:val="yellow"/>
        </w:rPr>
        <w:t xml:space="preserve">, COPILOT, etc.) and text-to-image generators have been used during the writing or editing of this manuscript. </w:t>
      </w:r>
    </w:p>
    <w:p w14:paraId="7E2BD373" w14:textId="77777777" w:rsidR="000C4FA2" w:rsidRPr="007A4135" w:rsidRDefault="000C4FA2" w:rsidP="000C4FA2">
      <w:pPr>
        <w:rPr>
          <w:highlight w:val="yellow"/>
        </w:rPr>
      </w:pPr>
      <w:r w:rsidRPr="007A4135">
        <w:rPr>
          <w:highlight w:val="yellow"/>
        </w:rPr>
        <w:t xml:space="preserve">Option 2: </w:t>
      </w:r>
    </w:p>
    <w:p w14:paraId="725BE0A7" w14:textId="77777777" w:rsidR="000C4FA2" w:rsidRPr="007A4135" w:rsidRDefault="000C4FA2" w:rsidP="000C4FA2">
      <w:pPr>
        <w:rPr>
          <w:highlight w:val="yellow"/>
        </w:rPr>
      </w:pPr>
      <w:r w:rsidRPr="007A4135">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9C66CDD" w14:textId="77777777" w:rsidR="000C4FA2" w:rsidRPr="007A4135" w:rsidRDefault="000C4FA2" w:rsidP="000C4FA2">
      <w:pPr>
        <w:rPr>
          <w:highlight w:val="yellow"/>
        </w:rPr>
      </w:pPr>
      <w:r w:rsidRPr="007A4135">
        <w:rPr>
          <w:highlight w:val="yellow"/>
        </w:rPr>
        <w:t>Details of the AI usage are given below:</w:t>
      </w:r>
    </w:p>
    <w:p w14:paraId="5C4B4069" w14:textId="77777777" w:rsidR="000C4FA2" w:rsidRPr="007A4135" w:rsidRDefault="000C4FA2" w:rsidP="000C4FA2">
      <w:pPr>
        <w:rPr>
          <w:highlight w:val="yellow"/>
        </w:rPr>
      </w:pPr>
      <w:r w:rsidRPr="007A4135">
        <w:rPr>
          <w:highlight w:val="yellow"/>
        </w:rPr>
        <w:t>1.</w:t>
      </w:r>
    </w:p>
    <w:p w14:paraId="4DF2EC16" w14:textId="77777777" w:rsidR="000C4FA2" w:rsidRPr="007A4135" w:rsidRDefault="000C4FA2" w:rsidP="000C4FA2">
      <w:pPr>
        <w:rPr>
          <w:highlight w:val="yellow"/>
        </w:rPr>
      </w:pPr>
      <w:r w:rsidRPr="007A4135">
        <w:rPr>
          <w:highlight w:val="yellow"/>
        </w:rPr>
        <w:t>2.</w:t>
      </w:r>
    </w:p>
    <w:p w14:paraId="7B57F010" w14:textId="77777777" w:rsidR="000C4FA2" w:rsidRPr="00D047BB" w:rsidRDefault="000C4FA2" w:rsidP="000C4FA2">
      <w:r w:rsidRPr="007A4135">
        <w:rPr>
          <w:highlight w:val="yellow"/>
        </w:rPr>
        <w:t>3.</w:t>
      </w:r>
    </w:p>
    <w:p w14:paraId="77A1A17A" w14:textId="77777777" w:rsidR="00E93E36" w:rsidRDefault="00E93E36">
      <w:pPr>
        <w:spacing w:line="240" w:lineRule="auto"/>
        <w:jc w:val="both"/>
        <w:rPr>
          <w:rFonts w:ascii="Times New Roman" w:eastAsia="Times New Roman" w:hAnsi="Times New Roman" w:cs="Times New Roman"/>
          <w:b/>
          <w:highlight w:val="white"/>
        </w:rPr>
      </w:pPr>
    </w:p>
    <w:p w14:paraId="0EBCB557" w14:textId="77777777" w:rsidR="00E93E36" w:rsidRDefault="00E93E36">
      <w:pPr>
        <w:spacing w:line="240" w:lineRule="auto"/>
        <w:jc w:val="both"/>
        <w:rPr>
          <w:rFonts w:ascii="Times New Roman" w:eastAsia="Times New Roman" w:hAnsi="Times New Roman" w:cs="Times New Roman"/>
          <w:b/>
          <w:highlight w:val="white"/>
        </w:rPr>
      </w:pPr>
    </w:p>
    <w:p w14:paraId="7885935C" w14:textId="77777777" w:rsidR="00E93E36" w:rsidRDefault="00E93E36">
      <w:pPr>
        <w:spacing w:line="240" w:lineRule="auto"/>
        <w:jc w:val="both"/>
        <w:rPr>
          <w:rFonts w:ascii="Times New Roman" w:eastAsia="Times New Roman" w:hAnsi="Times New Roman" w:cs="Times New Roman"/>
          <w:b/>
          <w:highlight w:val="white"/>
        </w:rPr>
      </w:pPr>
    </w:p>
    <w:p w14:paraId="37731893" w14:textId="77777777" w:rsidR="00E93E36" w:rsidRDefault="0044048F">
      <w:p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b/>
          <w:highlight w:val="white"/>
        </w:rPr>
        <w:t xml:space="preserve">Reference </w:t>
      </w:r>
    </w:p>
    <w:p w14:paraId="55828576" w14:textId="77777777" w:rsidR="00E93E36" w:rsidRDefault="0044048F">
      <w:pPr>
        <w:numPr>
          <w:ilvl w:val="0"/>
          <w:numId w:val="3"/>
        </w:numPr>
        <w:spacing w:line="240" w:lineRule="auto"/>
        <w:jc w:val="both"/>
        <w:rPr>
          <w:rFonts w:ascii="Times New Roman" w:eastAsia="Times New Roman" w:hAnsi="Times New Roman" w:cs="Times New Roman"/>
          <w:highlight w:val="white"/>
        </w:rPr>
      </w:pPr>
      <w:proofErr w:type="spellStart"/>
      <w:r>
        <w:rPr>
          <w:rFonts w:ascii="Times New Roman" w:eastAsia="Times New Roman" w:hAnsi="Times New Roman" w:cs="Times New Roman"/>
          <w:highlight w:val="white"/>
        </w:rPr>
        <w:t>Krittanawong</w:t>
      </w:r>
      <w:proofErr w:type="spellEnd"/>
      <w:r>
        <w:rPr>
          <w:rFonts w:ascii="Times New Roman" w:eastAsia="Times New Roman" w:hAnsi="Times New Roman" w:cs="Times New Roman"/>
          <w:highlight w:val="white"/>
        </w:rPr>
        <w:t xml:space="preserve">, C., Zhang, H., Wang, Z., </w:t>
      </w:r>
      <w:proofErr w:type="spellStart"/>
      <w:r>
        <w:rPr>
          <w:rFonts w:ascii="Times New Roman" w:eastAsia="Times New Roman" w:hAnsi="Times New Roman" w:cs="Times New Roman"/>
          <w:highlight w:val="white"/>
        </w:rPr>
        <w:t>Aydar</w:t>
      </w:r>
      <w:proofErr w:type="spellEnd"/>
      <w:r>
        <w:rPr>
          <w:rFonts w:ascii="Times New Roman" w:eastAsia="Times New Roman" w:hAnsi="Times New Roman" w:cs="Times New Roman"/>
          <w:highlight w:val="white"/>
        </w:rPr>
        <w:t xml:space="preserve">, M., &amp; Kitai, T. (2017). Artificial Intelligence in Precision Cardiovascular Medicine. </w:t>
      </w:r>
      <w:r>
        <w:rPr>
          <w:rFonts w:ascii="Times New Roman" w:eastAsia="Times New Roman" w:hAnsi="Times New Roman" w:cs="Times New Roman"/>
          <w:i/>
          <w:highlight w:val="white"/>
        </w:rPr>
        <w:t>Journal of the American College of Cardiology, 69</w:t>
      </w:r>
      <w:r>
        <w:rPr>
          <w:rFonts w:ascii="Times New Roman" w:eastAsia="Times New Roman" w:hAnsi="Times New Roman" w:cs="Times New Roman"/>
          <w:highlight w:val="white"/>
        </w:rPr>
        <w:t>(21), 2657–2664. https://doi.org/10.1016/j.jacc.2017.03.571</w:t>
      </w:r>
      <w:r>
        <w:rPr>
          <w:rFonts w:ascii="Times New Roman" w:eastAsia="Times New Roman" w:hAnsi="Times New Roman" w:cs="Times New Roman"/>
          <w:highlight w:val="white"/>
        </w:rPr>
        <w:br/>
      </w:r>
    </w:p>
    <w:p w14:paraId="0B46D357" w14:textId="77777777" w:rsidR="00E93E36" w:rsidRDefault="0044048F">
      <w:pPr>
        <w:numPr>
          <w:ilvl w:val="0"/>
          <w:numId w:val="3"/>
        </w:numPr>
        <w:spacing w:line="240" w:lineRule="auto"/>
        <w:jc w:val="both"/>
        <w:rPr>
          <w:rFonts w:ascii="Times New Roman" w:eastAsia="Times New Roman" w:hAnsi="Times New Roman" w:cs="Times New Roman"/>
          <w:highlight w:val="white"/>
        </w:rPr>
      </w:pPr>
      <w:proofErr w:type="spellStart"/>
      <w:r>
        <w:rPr>
          <w:rFonts w:ascii="Times New Roman" w:eastAsia="Times New Roman" w:hAnsi="Times New Roman" w:cs="Times New Roman"/>
          <w:highlight w:val="white"/>
        </w:rPr>
        <w:lastRenderedPageBreak/>
        <w:t>Hamet</w:t>
      </w:r>
      <w:proofErr w:type="spellEnd"/>
      <w:r>
        <w:rPr>
          <w:rFonts w:ascii="Times New Roman" w:eastAsia="Times New Roman" w:hAnsi="Times New Roman" w:cs="Times New Roman"/>
          <w:highlight w:val="white"/>
        </w:rPr>
        <w:t xml:space="preserve">, P., &amp; Tremblay, J. (2017). Artificial intelligence in medicine. </w:t>
      </w:r>
      <w:r>
        <w:rPr>
          <w:rFonts w:ascii="Times New Roman" w:eastAsia="Times New Roman" w:hAnsi="Times New Roman" w:cs="Times New Roman"/>
          <w:i/>
          <w:highlight w:val="white"/>
        </w:rPr>
        <w:t>Metabolism: Clinical and Experimental, 69</w:t>
      </w:r>
      <w:r>
        <w:rPr>
          <w:rFonts w:ascii="Times New Roman" w:eastAsia="Times New Roman" w:hAnsi="Times New Roman" w:cs="Times New Roman"/>
          <w:highlight w:val="white"/>
        </w:rPr>
        <w:t>, S36–S40.</w:t>
      </w:r>
      <w:hyperlink r:id="rId7">
        <w:r>
          <w:rPr>
            <w:rFonts w:ascii="Times New Roman" w:eastAsia="Times New Roman" w:hAnsi="Times New Roman" w:cs="Times New Roman"/>
            <w:highlight w:val="white"/>
          </w:rPr>
          <w:t xml:space="preserve"> </w:t>
        </w:r>
      </w:hyperlink>
      <w:hyperlink r:id="rId8">
        <w:r>
          <w:rPr>
            <w:rFonts w:ascii="Times New Roman" w:eastAsia="Times New Roman" w:hAnsi="Times New Roman" w:cs="Times New Roman"/>
            <w:highlight w:val="white"/>
            <w:u w:val="single"/>
          </w:rPr>
          <w:t>https://doi.org/10.1016/j.metabol.2017.01.011</w:t>
        </w:r>
        <w:r>
          <w:rPr>
            <w:rFonts w:ascii="Times New Roman" w:eastAsia="Times New Roman" w:hAnsi="Times New Roman" w:cs="Times New Roman"/>
            <w:highlight w:val="white"/>
            <w:u w:val="single"/>
          </w:rPr>
          <w:br/>
        </w:r>
      </w:hyperlink>
    </w:p>
    <w:p w14:paraId="3726716B" w14:textId="77777777" w:rsidR="00E93E36" w:rsidRDefault="0044048F">
      <w:pPr>
        <w:numPr>
          <w:ilvl w:val="0"/>
          <w:numId w:val="3"/>
        </w:num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Borana, J. (2016). Applications of artificial intelligence &amp; associated technologies. In </w:t>
      </w:r>
      <w:r>
        <w:rPr>
          <w:rFonts w:ascii="Times New Roman" w:eastAsia="Times New Roman" w:hAnsi="Times New Roman" w:cs="Times New Roman"/>
          <w:i/>
          <w:highlight w:val="white"/>
        </w:rPr>
        <w:t>Proceedings of International Conference on Emerging Technologies in Engineering, Biomedical, Management and Science (ETEBMS-2016)</w:t>
      </w:r>
      <w:r>
        <w:rPr>
          <w:rFonts w:ascii="Times New Roman" w:eastAsia="Times New Roman" w:hAnsi="Times New Roman" w:cs="Times New Roman"/>
          <w:highlight w:val="white"/>
        </w:rPr>
        <w:t xml:space="preserve"> (March 5–6).</w:t>
      </w:r>
      <w:r>
        <w:rPr>
          <w:rFonts w:ascii="Times New Roman" w:eastAsia="Times New Roman" w:hAnsi="Times New Roman" w:cs="Times New Roman"/>
          <w:highlight w:val="white"/>
        </w:rPr>
        <w:br/>
      </w:r>
    </w:p>
    <w:p w14:paraId="58D9F448" w14:textId="77777777" w:rsidR="00E93E36" w:rsidRDefault="0044048F">
      <w:pPr>
        <w:numPr>
          <w:ilvl w:val="0"/>
          <w:numId w:val="3"/>
        </w:numPr>
        <w:spacing w:line="240" w:lineRule="auto"/>
        <w:jc w:val="both"/>
        <w:rPr>
          <w:rFonts w:ascii="Times New Roman" w:eastAsia="Times New Roman" w:hAnsi="Times New Roman" w:cs="Times New Roman"/>
          <w:highlight w:val="white"/>
        </w:rPr>
      </w:pPr>
      <w:proofErr w:type="spellStart"/>
      <w:r>
        <w:rPr>
          <w:rFonts w:ascii="Times New Roman" w:eastAsia="Times New Roman" w:hAnsi="Times New Roman" w:cs="Times New Roman"/>
          <w:highlight w:val="white"/>
        </w:rPr>
        <w:t>Narvekar</w:t>
      </w:r>
      <w:proofErr w:type="spellEnd"/>
      <w:r>
        <w:rPr>
          <w:rFonts w:ascii="Times New Roman" w:eastAsia="Times New Roman" w:hAnsi="Times New Roman" w:cs="Times New Roman"/>
          <w:highlight w:val="white"/>
        </w:rPr>
        <w:t xml:space="preserve">, M., &amp; </w:t>
      </w:r>
      <w:proofErr w:type="spellStart"/>
      <w:r>
        <w:rPr>
          <w:rFonts w:ascii="Times New Roman" w:eastAsia="Times New Roman" w:hAnsi="Times New Roman" w:cs="Times New Roman"/>
          <w:highlight w:val="white"/>
        </w:rPr>
        <w:t>Fargose</w:t>
      </w:r>
      <w:proofErr w:type="spellEnd"/>
      <w:r>
        <w:rPr>
          <w:rFonts w:ascii="Times New Roman" w:eastAsia="Times New Roman" w:hAnsi="Times New Roman" w:cs="Times New Roman"/>
          <w:highlight w:val="white"/>
        </w:rPr>
        <w:t xml:space="preserve">, P. (2015). Daily weather forecasting using artificial neural network. </w:t>
      </w:r>
      <w:r>
        <w:rPr>
          <w:rFonts w:ascii="Times New Roman" w:eastAsia="Times New Roman" w:hAnsi="Times New Roman" w:cs="Times New Roman"/>
          <w:i/>
          <w:highlight w:val="white"/>
        </w:rPr>
        <w:t>International Journal of Computer Applications, 121</w:t>
      </w:r>
      <w:r>
        <w:rPr>
          <w:rFonts w:ascii="Times New Roman" w:eastAsia="Times New Roman" w:hAnsi="Times New Roman" w:cs="Times New Roman"/>
          <w:highlight w:val="white"/>
        </w:rPr>
        <w:t>(22), 9–13.</w:t>
      </w:r>
      <w:hyperlink r:id="rId9">
        <w:r>
          <w:rPr>
            <w:rFonts w:ascii="Times New Roman" w:eastAsia="Times New Roman" w:hAnsi="Times New Roman" w:cs="Times New Roman"/>
            <w:highlight w:val="white"/>
          </w:rPr>
          <w:t xml:space="preserve"> </w:t>
        </w:r>
      </w:hyperlink>
      <w:hyperlink r:id="rId10">
        <w:r>
          <w:rPr>
            <w:rFonts w:ascii="Times New Roman" w:eastAsia="Times New Roman" w:hAnsi="Times New Roman" w:cs="Times New Roman"/>
            <w:highlight w:val="white"/>
            <w:u w:val="single"/>
          </w:rPr>
          <w:t>https://doi.org/10.5120/21830-5088</w:t>
        </w:r>
        <w:r>
          <w:rPr>
            <w:rFonts w:ascii="Times New Roman" w:eastAsia="Times New Roman" w:hAnsi="Times New Roman" w:cs="Times New Roman"/>
            <w:highlight w:val="white"/>
            <w:u w:val="single"/>
          </w:rPr>
          <w:br/>
        </w:r>
      </w:hyperlink>
    </w:p>
    <w:p w14:paraId="3C7D42E7" w14:textId="77777777" w:rsidR="00E93E36" w:rsidRDefault="0044048F">
      <w:pPr>
        <w:numPr>
          <w:ilvl w:val="0"/>
          <w:numId w:val="3"/>
        </w:num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Waltham, M., &amp; Moodley, D. (2016). An analysis of artificial intelligence techniques in multiplayer online battle arena game environments. </w:t>
      </w:r>
      <w:r>
        <w:rPr>
          <w:rFonts w:ascii="Times New Roman" w:eastAsia="Times New Roman" w:hAnsi="Times New Roman" w:cs="Times New Roman"/>
          <w:i/>
          <w:highlight w:val="white"/>
        </w:rPr>
        <w:t>ACM International Conference Proceeding Series</w:t>
      </w:r>
      <w:r>
        <w:rPr>
          <w:rFonts w:ascii="Times New Roman" w:eastAsia="Times New Roman" w:hAnsi="Times New Roman" w:cs="Times New Roman"/>
          <w:highlight w:val="white"/>
        </w:rPr>
        <w:t>.</w:t>
      </w:r>
      <w:hyperlink r:id="rId11">
        <w:r>
          <w:rPr>
            <w:rFonts w:ascii="Times New Roman" w:eastAsia="Times New Roman" w:hAnsi="Times New Roman" w:cs="Times New Roman"/>
            <w:highlight w:val="white"/>
          </w:rPr>
          <w:t xml:space="preserve"> </w:t>
        </w:r>
      </w:hyperlink>
      <w:hyperlink r:id="rId12">
        <w:r>
          <w:rPr>
            <w:rFonts w:ascii="Times New Roman" w:eastAsia="Times New Roman" w:hAnsi="Times New Roman" w:cs="Times New Roman"/>
            <w:highlight w:val="white"/>
            <w:u w:val="single"/>
          </w:rPr>
          <w:t>https://doi.org/10.1145/2987491.2987513</w:t>
        </w:r>
        <w:r>
          <w:rPr>
            <w:rFonts w:ascii="Times New Roman" w:eastAsia="Times New Roman" w:hAnsi="Times New Roman" w:cs="Times New Roman"/>
            <w:highlight w:val="white"/>
            <w:u w:val="single"/>
          </w:rPr>
          <w:br/>
        </w:r>
      </w:hyperlink>
    </w:p>
    <w:p w14:paraId="2C7C5C1B" w14:textId="77777777" w:rsidR="00E93E36" w:rsidRDefault="0044048F">
      <w:pPr>
        <w:numPr>
          <w:ilvl w:val="0"/>
          <w:numId w:val="3"/>
        </w:num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Iqbal, J., Khan, Z. H., &amp; Khalid, A. (2017). Prospects of robotics in the food industry. </w:t>
      </w:r>
      <w:r>
        <w:rPr>
          <w:rFonts w:ascii="Times New Roman" w:eastAsia="Times New Roman" w:hAnsi="Times New Roman" w:cs="Times New Roman"/>
          <w:i/>
          <w:highlight w:val="white"/>
        </w:rPr>
        <w:t>Food Science and Technology, 37</w:t>
      </w:r>
      <w:r>
        <w:rPr>
          <w:rFonts w:ascii="Times New Roman" w:eastAsia="Times New Roman" w:hAnsi="Times New Roman" w:cs="Times New Roman"/>
          <w:highlight w:val="white"/>
        </w:rPr>
        <w:t>(2), 159–165.</w:t>
      </w:r>
      <w:hyperlink r:id="rId13">
        <w:r>
          <w:rPr>
            <w:rFonts w:ascii="Times New Roman" w:eastAsia="Times New Roman" w:hAnsi="Times New Roman" w:cs="Times New Roman"/>
            <w:highlight w:val="white"/>
          </w:rPr>
          <w:t xml:space="preserve"> </w:t>
        </w:r>
      </w:hyperlink>
      <w:hyperlink r:id="rId14">
        <w:r>
          <w:rPr>
            <w:rFonts w:ascii="Times New Roman" w:eastAsia="Times New Roman" w:hAnsi="Times New Roman" w:cs="Times New Roman"/>
            <w:highlight w:val="white"/>
            <w:u w:val="single"/>
          </w:rPr>
          <w:t>https://doi.org/10.1590/1678-457X.14616</w:t>
        </w:r>
        <w:r>
          <w:rPr>
            <w:rFonts w:ascii="Times New Roman" w:eastAsia="Times New Roman" w:hAnsi="Times New Roman" w:cs="Times New Roman"/>
            <w:highlight w:val="white"/>
            <w:u w:val="single"/>
          </w:rPr>
          <w:br/>
        </w:r>
      </w:hyperlink>
    </w:p>
    <w:p w14:paraId="39E63686" w14:textId="77777777" w:rsidR="00E93E36" w:rsidRDefault="0044048F">
      <w:pPr>
        <w:numPr>
          <w:ilvl w:val="0"/>
          <w:numId w:val="3"/>
        </w:num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Ge, Z., Song, Z., Ding, S. X., &amp; Huang, B. (2017). Data mining and analytics in the process industry: The role of machine learning. </w:t>
      </w:r>
      <w:r>
        <w:rPr>
          <w:rFonts w:ascii="Times New Roman" w:eastAsia="Times New Roman" w:hAnsi="Times New Roman" w:cs="Times New Roman"/>
          <w:i/>
          <w:highlight w:val="white"/>
        </w:rPr>
        <w:t>IEEE Access, 5</w:t>
      </w:r>
      <w:r>
        <w:rPr>
          <w:rFonts w:ascii="Times New Roman" w:eastAsia="Times New Roman" w:hAnsi="Times New Roman" w:cs="Times New Roman"/>
          <w:highlight w:val="white"/>
        </w:rPr>
        <w:t>, 20590–20616.</w:t>
      </w:r>
      <w:hyperlink r:id="rId15">
        <w:r>
          <w:rPr>
            <w:rFonts w:ascii="Times New Roman" w:eastAsia="Times New Roman" w:hAnsi="Times New Roman" w:cs="Times New Roman"/>
            <w:highlight w:val="white"/>
          </w:rPr>
          <w:t xml:space="preserve"> </w:t>
        </w:r>
      </w:hyperlink>
      <w:hyperlink r:id="rId16">
        <w:r>
          <w:rPr>
            <w:rFonts w:ascii="Times New Roman" w:eastAsia="Times New Roman" w:hAnsi="Times New Roman" w:cs="Times New Roman"/>
            <w:highlight w:val="white"/>
            <w:u w:val="single"/>
          </w:rPr>
          <w:t>https://doi.org/10.1109/ACCESS.2017.2756872</w:t>
        </w:r>
        <w:r>
          <w:rPr>
            <w:rFonts w:ascii="Times New Roman" w:eastAsia="Times New Roman" w:hAnsi="Times New Roman" w:cs="Times New Roman"/>
            <w:highlight w:val="white"/>
            <w:u w:val="single"/>
          </w:rPr>
          <w:br/>
        </w:r>
      </w:hyperlink>
    </w:p>
    <w:p w14:paraId="4FC68DCB" w14:textId="77777777" w:rsidR="00E93E36" w:rsidRDefault="0044048F">
      <w:pPr>
        <w:numPr>
          <w:ilvl w:val="0"/>
          <w:numId w:val="3"/>
        </w:num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Allawi, M. F., Jaafar, O., </w:t>
      </w:r>
      <w:proofErr w:type="spellStart"/>
      <w:r>
        <w:rPr>
          <w:rFonts w:ascii="Times New Roman" w:eastAsia="Times New Roman" w:hAnsi="Times New Roman" w:cs="Times New Roman"/>
          <w:highlight w:val="white"/>
        </w:rPr>
        <w:t>Ehteram</w:t>
      </w:r>
      <w:proofErr w:type="spellEnd"/>
      <w:r>
        <w:rPr>
          <w:rFonts w:ascii="Times New Roman" w:eastAsia="Times New Roman" w:hAnsi="Times New Roman" w:cs="Times New Roman"/>
          <w:highlight w:val="white"/>
        </w:rPr>
        <w:t>, M., Mohamad Hamzah, F., &amp; El-</w:t>
      </w:r>
      <w:proofErr w:type="spellStart"/>
      <w:r>
        <w:rPr>
          <w:rFonts w:ascii="Times New Roman" w:eastAsia="Times New Roman" w:hAnsi="Times New Roman" w:cs="Times New Roman"/>
          <w:highlight w:val="white"/>
        </w:rPr>
        <w:t>Shafie</w:t>
      </w:r>
      <w:proofErr w:type="spellEnd"/>
      <w:r>
        <w:rPr>
          <w:rFonts w:ascii="Times New Roman" w:eastAsia="Times New Roman" w:hAnsi="Times New Roman" w:cs="Times New Roman"/>
          <w:highlight w:val="white"/>
        </w:rPr>
        <w:t xml:space="preserve">, A. (2018). Synchronizing artificial intelligence models for operating the dam and reservoir system. </w:t>
      </w:r>
      <w:r>
        <w:rPr>
          <w:rFonts w:ascii="Times New Roman" w:eastAsia="Times New Roman" w:hAnsi="Times New Roman" w:cs="Times New Roman"/>
          <w:i/>
          <w:highlight w:val="white"/>
        </w:rPr>
        <w:t>Water Resources Management, 32</w:t>
      </w:r>
      <w:r>
        <w:rPr>
          <w:rFonts w:ascii="Times New Roman" w:eastAsia="Times New Roman" w:hAnsi="Times New Roman" w:cs="Times New Roman"/>
          <w:highlight w:val="white"/>
        </w:rPr>
        <w:t>(10), 3373–3389. https://doi.org/10.1007/s11269-018-1996-3</w:t>
      </w:r>
      <w:r>
        <w:rPr>
          <w:rFonts w:ascii="Times New Roman" w:eastAsia="Times New Roman" w:hAnsi="Times New Roman" w:cs="Times New Roman"/>
          <w:highlight w:val="white"/>
        </w:rPr>
        <w:br/>
      </w:r>
    </w:p>
    <w:p w14:paraId="0F3A79CB" w14:textId="77777777" w:rsidR="00E93E36" w:rsidRDefault="0044048F">
      <w:pPr>
        <w:numPr>
          <w:ilvl w:val="0"/>
          <w:numId w:val="3"/>
        </w:num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Kawakami, E., Tabata, J., </w:t>
      </w:r>
      <w:proofErr w:type="spellStart"/>
      <w:r>
        <w:rPr>
          <w:rFonts w:ascii="Times New Roman" w:eastAsia="Times New Roman" w:hAnsi="Times New Roman" w:cs="Times New Roman"/>
          <w:highlight w:val="white"/>
        </w:rPr>
        <w:t>Yanaihara</w:t>
      </w:r>
      <w:proofErr w:type="spellEnd"/>
      <w:r>
        <w:rPr>
          <w:rFonts w:ascii="Times New Roman" w:eastAsia="Times New Roman" w:hAnsi="Times New Roman" w:cs="Times New Roman"/>
          <w:highlight w:val="white"/>
        </w:rPr>
        <w:t xml:space="preserve">, N., Ishikawa, T., </w:t>
      </w:r>
      <w:proofErr w:type="spellStart"/>
      <w:r>
        <w:rPr>
          <w:rFonts w:ascii="Times New Roman" w:eastAsia="Times New Roman" w:hAnsi="Times New Roman" w:cs="Times New Roman"/>
          <w:highlight w:val="white"/>
        </w:rPr>
        <w:t>Koseki</w:t>
      </w:r>
      <w:proofErr w:type="spellEnd"/>
      <w:r>
        <w:rPr>
          <w:rFonts w:ascii="Times New Roman" w:eastAsia="Times New Roman" w:hAnsi="Times New Roman" w:cs="Times New Roman"/>
          <w:highlight w:val="white"/>
        </w:rPr>
        <w:t xml:space="preserve">, K., Iida, Y., et al. (2019). Application of artificial intelligence for preoperative diagnostic and prognostic prediction in epithelial ovarian cancer based on blood biomarkers. </w:t>
      </w:r>
      <w:r>
        <w:rPr>
          <w:rFonts w:ascii="Times New Roman" w:eastAsia="Times New Roman" w:hAnsi="Times New Roman" w:cs="Times New Roman"/>
          <w:i/>
          <w:highlight w:val="white"/>
        </w:rPr>
        <w:t>Clinical Cancer Research, 25</w:t>
      </w:r>
      <w:r>
        <w:rPr>
          <w:rFonts w:ascii="Times New Roman" w:eastAsia="Times New Roman" w:hAnsi="Times New Roman" w:cs="Times New Roman"/>
          <w:highlight w:val="white"/>
        </w:rPr>
        <w:t>(10), 3006–3015. https://doi.org/10.1158/1078-0432.CCR-18-3378</w:t>
      </w:r>
      <w:r>
        <w:rPr>
          <w:rFonts w:ascii="Times New Roman" w:eastAsia="Times New Roman" w:hAnsi="Times New Roman" w:cs="Times New Roman"/>
          <w:highlight w:val="white"/>
        </w:rPr>
        <w:br/>
      </w:r>
    </w:p>
    <w:p w14:paraId="515F1A71" w14:textId="77777777" w:rsidR="00E93E36" w:rsidRDefault="0044048F">
      <w:pPr>
        <w:numPr>
          <w:ilvl w:val="0"/>
          <w:numId w:val="3"/>
        </w:numPr>
        <w:spacing w:line="240" w:lineRule="auto"/>
        <w:jc w:val="both"/>
        <w:rPr>
          <w:rFonts w:ascii="Times New Roman" w:eastAsia="Times New Roman" w:hAnsi="Times New Roman" w:cs="Times New Roman"/>
          <w:highlight w:val="white"/>
        </w:rPr>
      </w:pPr>
      <w:proofErr w:type="spellStart"/>
      <w:r>
        <w:rPr>
          <w:rFonts w:ascii="Times New Roman" w:eastAsia="Times New Roman" w:hAnsi="Times New Roman" w:cs="Times New Roman"/>
          <w:highlight w:val="white"/>
        </w:rPr>
        <w:t>Mahadevappa</w:t>
      </w:r>
      <w:proofErr w:type="spellEnd"/>
      <w:r>
        <w:rPr>
          <w:rFonts w:ascii="Times New Roman" w:eastAsia="Times New Roman" w:hAnsi="Times New Roman" w:cs="Times New Roman"/>
          <w:highlight w:val="white"/>
        </w:rPr>
        <w:t xml:space="preserve">, J., </w:t>
      </w:r>
      <w:proofErr w:type="spellStart"/>
      <w:r>
        <w:rPr>
          <w:rFonts w:ascii="Times New Roman" w:eastAsia="Times New Roman" w:hAnsi="Times New Roman" w:cs="Times New Roman"/>
          <w:highlight w:val="white"/>
        </w:rPr>
        <w:t>Groß</w:t>
      </w:r>
      <w:proofErr w:type="spellEnd"/>
      <w:r>
        <w:rPr>
          <w:rFonts w:ascii="Times New Roman" w:eastAsia="Times New Roman" w:hAnsi="Times New Roman" w:cs="Times New Roman"/>
          <w:highlight w:val="white"/>
        </w:rPr>
        <w:t xml:space="preserve">, F., &amp; Delgado, A. (2017). Fuzzy logic-based process control strategy for effective sheeting of wheat dough in small and medium-sized enterprises. </w:t>
      </w:r>
      <w:r>
        <w:rPr>
          <w:rFonts w:ascii="Times New Roman" w:eastAsia="Times New Roman" w:hAnsi="Times New Roman" w:cs="Times New Roman"/>
          <w:i/>
          <w:highlight w:val="white"/>
        </w:rPr>
        <w:t>Journal of Food Engineering, 199</w:t>
      </w:r>
      <w:r>
        <w:rPr>
          <w:rFonts w:ascii="Times New Roman" w:eastAsia="Times New Roman" w:hAnsi="Times New Roman" w:cs="Times New Roman"/>
          <w:highlight w:val="white"/>
        </w:rPr>
        <w:t>, 93–99. https://doi.org/10.1016/j.jfoodeng.2016.12.013</w:t>
      </w:r>
      <w:r>
        <w:rPr>
          <w:rFonts w:ascii="Times New Roman" w:eastAsia="Times New Roman" w:hAnsi="Times New Roman" w:cs="Times New Roman"/>
          <w:highlight w:val="white"/>
        </w:rPr>
        <w:br/>
      </w:r>
    </w:p>
    <w:p w14:paraId="488635A5" w14:textId="77777777" w:rsidR="00E93E36" w:rsidRDefault="0044048F">
      <w:pPr>
        <w:numPr>
          <w:ilvl w:val="0"/>
          <w:numId w:val="3"/>
        </w:numPr>
        <w:spacing w:line="240" w:lineRule="auto"/>
        <w:jc w:val="both"/>
        <w:rPr>
          <w:rFonts w:ascii="Times New Roman" w:eastAsia="Times New Roman" w:hAnsi="Times New Roman" w:cs="Times New Roman"/>
          <w:highlight w:val="white"/>
        </w:rPr>
      </w:pPr>
      <w:proofErr w:type="spellStart"/>
      <w:r>
        <w:rPr>
          <w:rFonts w:ascii="Times New Roman" w:eastAsia="Times New Roman" w:hAnsi="Times New Roman" w:cs="Times New Roman"/>
          <w:highlight w:val="white"/>
        </w:rPr>
        <w:t>Elferink</w:t>
      </w:r>
      <w:proofErr w:type="spellEnd"/>
      <w:r>
        <w:rPr>
          <w:rFonts w:ascii="Times New Roman" w:eastAsia="Times New Roman" w:hAnsi="Times New Roman" w:cs="Times New Roman"/>
          <w:highlight w:val="white"/>
        </w:rPr>
        <w:t xml:space="preserve">, M., &amp; </w:t>
      </w:r>
      <w:proofErr w:type="spellStart"/>
      <w:r>
        <w:rPr>
          <w:rFonts w:ascii="Times New Roman" w:eastAsia="Times New Roman" w:hAnsi="Times New Roman" w:cs="Times New Roman"/>
          <w:highlight w:val="white"/>
        </w:rPr>
        <w:t>Schierhorn</w:t>
      </w:r>
      <w:proofErr w:type="spellEnd"/>
      <w:r>
        <w:rPr>
          <w:rFonts w:ascii="Times New Roman" w:eastAsia="Times New Roman" w:hAnsi="Times New Roman" w:cs="Times New Roman"/>
          <w:highlight w:val="white"/>
        </w:rPr>
        <w:t xml:space="preserve">, F. (2016). Global demand for food is rising. Can we meet it? </w:t>
      </w:r>
      <w:r>
        <w:rPr>
          <w:rFonts w:ascii="Times New Roman" w:eastAsia="Times New Roman" w:hAnsi="Times New Roman" w:cs="Times New Roman"/>
          <w:i/>
          <w:highlight w:val="white"/>
        </w:rPr>
        <w:t>Harvard Business Review, 7</w:t>
      </w:r>
      <w:r>
        <w:rPr>
          <w:rFonts w:ascii="Times New Roman" w:eastAsia="Times New Roman" w:hAnsi="Times New Roman" w:cs="Times New Roman"/>
          <w:highlight w:val="white"/>
        </w:rPr>
        <w:t>(4), 1–7. [ResearchGate link]</w:t>
      </w:r>
      <w:r>
        <w:rPr>
          <w:rFonts w:ascii="Times New Roman" w:eastAsia="Times New Roman" w:hAnsi="Times New Roman" w:cs="Times New Roman"/>
          <w:highlight w:val="white"/>
        </w:rPr>
        <w:br/>
      </w:r>
    </w:p>
    <w:p w14:paraId="5FC4D78D" w14:textId="77777777" w:rsidR="00E93E36" w:rsidRDefault="0044048F">
      <w:pPr>
        <w:numPr>
          <w:ilvl w:val="0"/>
          <w:numId w:val="3"/>
        </w:num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Garver, K. (2018). 6 examples of artificial intelligence in the food industry. Retrieved from https://foodindustryexecutive.com/6-examples-of-artificial-intelligence-in-the-food-industry/</w:t>
      </w:r>
      <w:r>
        <w:rPr>
          <w:rFonts w:ascii="Times New Roman" w:eastAsia="Times New Roman" w:hAnsi="Times New Roman" w:cs="Times New Roman"/>
          <w:highlight w:val="white"/>
        </w:rPr>
        <w:br/>
      </w:r>
    </w:p>
    <w:p w14:paraId="1D8E298C" w14:textId="4166C429" w:rsidR="00E93E36" w:rsidRPr="00CD330E" w:rsidRDefault="0044048F" w:rsidP="00514CA7">
      <w:pPr>
        <w:spacing w:line="240" w:lineRule="auto"/>
        <w:ind w:left="720"/>
        <w:jc w:val="both"/>
        <w:rPr>
          <w:rFonts w:ascii="Times New Roman" w:eastAsia="Times New Roman" w:hAnsi="Times New Roman" w:cs="Times New Roman"/>
          <w:highlight w:val="red"/>
        </w:rPr>
      </w:pPr>
      <w:r w:rsidRPr="00CD330E">
        <w:rPr>
          <w:rFonts w:ascii="Times New Roman" w:eastAsia="Times New Roman" w:hAnsi="Times New Roman" w:cs="Times New Roman"/>
          <w:highlight w:val="red"/>
        </w:rPr>
        <w:br/>
      </w:r>
    </w:p>
    <w:p w14:paraId="36213B02" w14:textId="77777777" w:rsidR="00E93E36" w:rsidRDefault="0044048F">
      <w:pPr>
        <w:numPr>
          <w:ilvl w:val="0"/>
          <w:numId w:val="3"/>
        </w:numPr>
        <w:spacing w:line="240" w:lineRule="auto"/>
        <w:jc w:val="both"/>
        <w:rPr>
          <w:rFonts w:ascii="Times New Roman" w:eastAsia="Times New Roman" w:hAnsi="Times New Roman" w:cs="Times New Roman"/>
          <w:highlight w:val="white"/>
        </w:rPr>
      </w:pPr>
      <w:bookmarkStart w:id="0" w:name="_GoBack"/>
      <w:bookmarkEnd w:id="0"/>
      <w:proofErr w:type="spellStart"/>
      <w:r>
        <w:rPr>
          <w:rFonts w:ascii="Times New Roman" w:eastAsia="Times New Roman" w:hAnsi="Times New Roman" w:cs="Times New Roman"/>
          <w:highlight w:val="white"/>
        </w:rPr>
        <w:t>Funes</w:t>
      </w:r>
      <w:proofErr w:type="spellEnd"/>
      <w:r>
        <w:rPr>
          <w:rFonts w:ascii="Times New Roman" w:eastAsia="Times New Roman" w:hAnsi="Times New Roman" w:cs="Times New Roman"/>
          <w:highlight w:val="white"/>
        </w:rPr>
        <w:t xml:space="preserve">, E., </w:t>
      </w:r>
      <w:proofErr w:type="spellStart"/>
      <w:r>
        <w:rPr>
          <w:rFonts w:ascii="Times New Roman" w:eastAsia="Times New Roman" w:hAnsi="Times New Roman" w:cs="Times New Roman"/>
          <w:highlight w:val="white"/>
        </w:rPr>
        <w:t>Allouche</w:t>
      </w:r>
      <w:proofErr w:type="spellEnd"/>
      <w:r>
        <w:rPr>
          <w:rFonts w:ascii="Times New Roman" w:eastAsia="Times New Roman" w:hAnsi="Times New Roman" w:cs="Times New Roman"/>
          <w:highlight w:val="white"/>
        </w:rPr>
        <w:t xml:space="preserve">, Y., </w:t>
      </w:r>
      <w:proofErr w:type="spellStart"/>
      <w:r>
        <w:rPr>
          <w:rFonts w:ascii="Times New Roman" w:eastAsia="Times New Roman" w:hAnsi="Times New Roman" w:cs="Times New Roman"/>
          <w:highlight w:val="white"/>
        </w:rPr>
        <w:t>Beltrán</w:t>
      </w:r>
      <w:proofErr w:type="spellEnd"/>
      <w:r>
        <w:rPr>
          <w:rFonts w:ascii="Times New Roman" w:eastAsia="Times New Roman" w:hAnsi="Times New Roman" w:cs="Times New Roman"/>
          <w:highlight w:val="white"/>
        </w:rPr>
        <w:t xml:space="preserve">, G., &amp; Jiménez, A. (2015). A review: Artificial neural networks as a tool for controlling the food industry process. </w:t>
      </w:r>
      <w:r>
        <w:rPr>
          <w:rFonts w:ascii="Times New Roman" w:eastAsia="Times New Roman" w:hAnsi="Times New Roman" w:cs="Times New Roman"/>
          <w:i/>
          <w:highlight w:val="white"/>
        </w:rPr>
        <w:t>Journal of Sensor Technology, 5</w:t>
      </w:r>
      <w:r>
        <w:rPr>
          <w:rFonts w:ascii="Times New Roman" w:eastAsia="Times New Roman" w:hAnsi="Times New Roman" w:cs="Times New Roman"/>
          <w:highlight w:val="white"/>
        </w:rPr>
        <w:t>(1), 28–43. https://doi.org/10.4236/jst.2015.51004</w:t>
      </w:r>
      <w:r>
        <w:rPr>
          <w:rFonts w:ascii="Times New Roman" w:eastAsia="Times New Roman" w:hAnsi="Times New Roman" w:cs="Times New Roman"/>
          <w:highlight w:val="white"/>
        </w:rPr>
        <w:br/>
      </w:r>
    </w:p>
    <w:p w14:paraId="33E19EB5" w14:textId="77777777" w:rsidR="00E93E36" w:rsidRDefault="0044048F">
      <w:pPr>
        <w:numPr>
          <w:ilvl w:val="0"/>
          <w:numId w:val="3"/>
        </w:num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Correa, D. A., Montero Castillo, P. M., &amp; </w:t>
      </w:r>
      <w:proofErr w:type="spellStart"/>
      <w:r>
        <w:rPr>
          <w:rFonts w:ascii="Times New Roman" w:eastAsia="Times New Roman" w:hAnsi="Times New Roman" w:cs="Times New Roman"/>
          <w:highlight w:val="white"/>
        </w:rPr>
        <w:t>Martelo</w:t>
      </w:r>
      <w:proofErr w:type="spellEnd"/>
      <w:r>
        <w:rPr>
          <w:rFonts w:ascii="Times New Roman" w:eastAsia="Times New Roman" w:hAnsi="Times New Roman" w:cs="Times New Roman"/>
          <w:highlight w:val="white"/>
        </w:rPr>
        <w:t xml:space="preserve">, R. J. (2018). Neural networks in the food industry. </w:t>
      </w:r>
      <w:r>
        <w:rPr>
          <w:rFonts w:ascii="Times New Roman" w:eastAsia="Times New Roman" w:hAnsi="Times New Roman" w:cs="Times New Roman"/>
          <w:i/>
          <w:highlight w:val="white"/>
        </w:rPr>
        <w:t>Contemporary Engineering Sciences, 11</w:t>
      </w:r>
      <w:r>
        <w:rPr>
          <w:rFonts w:ascii="Times New Roman" w:eastAsia="Times New Roman" w:hAnsi="Times New Roman" w:cs="Times New Roman"/>
          <w:highlight w:val="white"/>
        </w:rPr>
        <w:t>(37), 1807–1826. https://doi.org/10.12988/ces.2018.84141</w:t>
      </w:r>
      <w:r>
        <w:rPr>
          <w:rFonts w:ascii="Times New Roman" w:eastAsia="Times New Roman" w:hAnsi="Times New Roman" w:cs="Times New Roman"/>
          <w:highlight w:val="white"/>
        </w:rPr>
        <w:br/>
      </w:r>
    </w:p>
    <w:p w14:paraId="71925D91" w14:textId="77777777" w:rsidR="00E93E36" w:rsidRDefault="0044048F">
      <w:pPr>
        <w:numPr>
          <w:ilvl w:val="0"/>
          <w:numId w:val="3"/>
        </w:numPr>
        <w:spacing w:line="240" w:lineRule="auto"/>
        <w:jc w:val="both"/>
        <w:rPr>
          <w:rFonts w:ascii="Times New Roman" w:eastAsia="Times New Roman" w:hAnsi="Times New Roman" w:cs="Times New Roman"/>
          <w:highlight w:val="white"/>
        </w:rPr>
      </w:pPr>
      <w:proofErr w:type="spellStart"/>
      <w:r>
        <w:rPr>
          <w:rFonts w:ascii="Times New Roman" w:eastAsia="Times New Roman" w:hAnsi="Times New Roman" w:cs="Times New Roman"/>
          <w:highlight w:val="white"/>
        </w:rPr>
        <w:lastRenderedPageBreak/>
        <w:t>Jamshidian</w:t>
      </w:r>
      <w:proofErr w:type="spellEnd"/>
      <w:r>
        <w:rPr>
          <w:rFonts w:ascii="Times New Roman" w:eastAsia="Times New Roman" w:hAnsi="Times New Roman" w:cs="Times New Roman"/>
          <w:highlight w:val="white"/>
        </w:rPr>
        <w:t xml:space="preserve">, M., et al. (2010). Poly-lactic acid: Production, applications, nanocomposites, and release studies. </w:t>
      </w:r>
      <w:r>
        <w:rPr>
          <w:rFonts w:ascii="Times New Roman" w:eastAsia="Times New Roman" w:hAnsi="Times New Roman" w:cs="Times New Roman"/>
          <w:i/>
          <w:highlight w:val="white"/>
        </w:rPr>
        <w:t>Comprehensive Reviews in Food Science and Food Safety, 9</w:t>
      </w:r>
      <w:r>
        <w:rPr>
          <w:rFonts w:ascii="Times New Roman" w:eastAsia="Times New Roman" w:hAnsi="Times New Roman" w:cs="Times New Roman"/>
          <w:highlight w:val="white"/>
        </w:rPr>
        <w:t>(5), 552–571.</w:t>
      </w:r>
      <w:hyperlink r:id="rId17">
        <w:r>
          <w:rPr>
            <w:rFonts w:ascii="Times New Roman" w:eastAsia="Times New Roman" w:hAnsi="Times New Roman" w:cs="Times New Roman"/>
            <w:highlight w:val="white"/>
          </w:rPr>
          <w:t xml:space="preserve"> </w:t>
        </w:r>
      </w:hyperlink>
      <w:hyperlink r:id="rId18">
        <w:r>
          <w:rPr>
            <w:rFonts w:ascii="Times New Roman" w:eastAsia="Times New Roman" w:hAnsi="Times New Roman" w:cs="Times New Roman"/>
            <w:highlight w:val="white"/>
            <w:u w:val="single"/>
          </w:rPr>
          <w:t>https://doi.org/10.1111/j.1541-4337.2010.00126.x</w:t>
        </w:r>
        <w:r>
          <w:rPr>
            <w:rFonts w:ascii="Times New Roman" w:eastAsia="Times New Roman" w:hAnsi="Times New Roman" w:cs="Times New Roman"/>
            <w:highlight w:val="white"/>
            <w:u w:val="single"/>
          </w:rPr>
          <w:br/>
        </w:r>
      </w:hyperlink>
    </w:p>
    <w:p w14:paraId="4163788A" w14:textId="77777777" w:rsidR="00621977" w:rsidRDefault="00621977">
      <w:pPr>
        <w:numPr>
          <w:ilvl w:val="0"/>
          <w:numId w:val="3"/>
        </w:numPr>
        <w:spacing w:line="240" w:lineRule="auto"/>
        <w:jc w:val="both"/>
        <w:rPr>
          <w:rFonts w:ascii="Times New Roman" w:eastAsia="Times New Roman" w:hAnsi="Times New Roman" w:cs="Times New Roman"/>
          <w:highlight w:val="white"/>
        </w:rPr>
      </w:pPr>
      <w:r w:rsidRPr="00621977">
        <w:rPr>
          <w:rFonts w:ascii="Times New Roman" w:eastAsia="Times New Roman" w:hAnsi="Times New Roman" w:cs="Times New Roman"/>
        </w:rPr>
        <w:t>Zhu, F. (2025). Starch based films and coatings for food packaging: Interactions with phenolic compounds. Food Research International, 115758.</w:t>
      </w:r>
      <w:r w:rsidRPr="00621977">
        <w:rPr>
          <w:rFonts w:ascii="Times New Roman" w:eastAsia="Times New Roman" w:hAnsi="Times New Roman" w:cs="Times New Roman"/>
          <w:highlight w:val="white"/>
        </w:rPr>
        <w:t xml:space="preserve"> </w:t>
      </w:r>
    </w:p>
    <w:p w14:paraId="3B4FA83F" w14:textId="45434965" w:rsidR="00E93E36" w:rsidRDefault="0044048F">
      <w:pPr>
        <w:numPr>
          <w:ilvl w:val="0"/>
          <w:numId w:val="3"/>
        </w:numPr>
        <w:spacing w:line="240" w:lineRule="auto"/>
        <w:jc w:val="both"/>
        <w:rPr>
          <w:rFonts w:ascii="Times New Roman" w:eastAsia="Times New Roman" w:hAnsi="Times New Roman" w:cs="Times New Roman"/>
          <w:highlight w:val="white"/>
        </w:rPr>
      </w:pPr>
      <w:proofErr w:type="spellStart"/>
      <w:r>
        <w:rPr>
          <w:rFonts w:ascii="Times New Roman" w:eastAsia="Times New Roman" w:hAnsi="Times New Roman" w:cs="Times New Roman"/>
          <w:highlight w:val="white"/>
        </w:rPr>
        <w:t>Azeredo</w:t>
      </w:r>
      <w:proofErr w:type="spellEnd"/>
      <w:r>
        <w:rPr>
          <w:rFonts w:ascii="Times New Roman" w:eastAsia="Times New Roman" w:hAnsi="Times New Roman" w:cs="Times New Roman"/>
          <w:highlight w:val="white"/>
        </w:rPr>
        <w:t xml:space="preserve">, H. M. C. (2009). Nanocomposites for food packaging applications. </w:t>
      </w:r>
      <w:r>
        <w:rPr>
          <w:rFonts w:ascii="Times New Roman" w:eastAsia="Times New Roman" w:hAnsi="Times New Roman" w:cs="Times New Roman"/>
          <w:i/>
          <w:highlight w:val="white"/>
        </w:rPr>
        <w:t>Food Research International, 42</w:t>
      </w:r>
      <w:r>
        <w:rPr>
          <w:rFonts w:ascii="Times New Roman" w:eastAsia="Times New Roman" w:hAnsi="Times New Roman" w:cs="Times New Roman"/>
          <w:highlight w:val="white"/>
        </w:rPr>
        <w:t>(9), 1240–1253.</w:t>
      </w:r>
      <w:hyperlink r:id="rId19">
        <w:r>
          <w:rPr>
            <w:rFonts w:ascii="Times New Roman" w:eastAsia="Times New Roman" w:hAnsi="Times New Roman" w:cs="Times New Roman"/>
            <w:highlight w:val="white"/>
          </w:rPr>
          <w:t xml:space="preserve"> </w:t>
        </w:r>
      </w:hyperlink>
      <w:hyperlink r:id="rId20">
        <w:r>
          <w:rPr>
            <w:rFonts w:ascii="Times New Roman" w:eastAsia="Times New Roman" w:hAnsi="Times New Roman" w:cs="Times New Roman"/>
            <w:highlight w:val="white"/>
            <w:u w:val="single"/>
          </w:rPr>
          <w:t>https://doi.org/10.1016/j.foodres.2009.03.019</w:t>
        </w:r>
        <w:r>
          <w:rPr>
            <w:rFonts w:ascii="Times New Roman" w:eastAsia="Times New Roman" w:hAnsi="Times New Roman" w:cs="Times New Roman"/>
            <w:highlight w:val="white"/>
            <w:u w:val="single"/>
          </w:rPr>
          <w:br/>
        </w:r>
      </w:hyperlink>
    </w:p>
    <w:p w14:paraId="79F643F6" w14:textId="77777777" w:rsidR="00E93E36" w:rsidRDefault="0044048F">
      <w:pPr>
        <w:numPr>
          <w:ilvl w:val="0"/>
          <w:numId w:val="3"/>
        </w:numPr>
        <w:spacing w:line="240" w:lineRule="auto"/>
        <w:jc w:val="both"/>
        <w:rPr>
          <w:rFonts w:ascii="Times New Roman" w:eastAsia="Times New Roman" w:hAnsi="Times New Roman" w:cs="Times New Roman"/>
          <w:highlight w:val="white"/>
        </w:rPr>
      </w:pPr>
      <w:proofErr w:type="spellStart"/>
      <w:r>
        <w:rPr>
          <w:rFonts w:ascii="Times New Roman" w:eastAsia="Times New Roman" w:hAnsi="Times New Roman" w:cs="Times New Roman"/>
          <w:highlight w:val="white"/>
        </w:rPr>
        <w:t>Elsabee</w:t>
      </w:r>
      <w:proofErr w:type="spellEnd"/>
      <w:r>
        <w:rPr>
          <w:rFonts w:ascii="Times New Roman" w:eastAsia="Times New Roman" w:hAnsi="Times New Roman" w:cs="Times New Roman"/>
          <w:highlight w:val="white"/>
        </w:rPr>
        <w:t xml:space="preserve">, M. Z., &amp; Abdou, E. S. (2013). Chitosan-based edible films and coatings: A review. </w:t>
      </w:r>
      <w:r>
        <w:rPr>
          <w:rFonts w:ascii="Times New Roman" w:eastAsia="Times New Roman" w:hAnsi="Times New Roman" w:cs="Times New Roman"/>
          <w:i/>
          <w:highlight w:val="white"/>
        </w:rPr>
        <w:t>Materials Science and Engineering: C, 33</w:t>
      </w:r>
      <w:r>
        <w:rPr>
          <w:rFonts w:ascii="Times New Roman" w:eastAsia="Times New Roman" w:hAnsi="Times New Roman" w:cs="Times New Roman"/>
          <w:highlight w:val="white"/>
        </w:rPr>
        <w:t>(4), 1819–1841.</w:t>
      </w:r>
      <w:hyperlink r:id="rId21">
        <w:r>
          <w:rPr>
            <w:rFonts w:ascii="Times New Roman" w:eastAsia="Times New Roman" w:hAnsi="Times New Roman" w:cs="Times New Roman"/>
            <w:highlight w:val="white"/>
          </w:rPr>
          <w:t xml:space="preserve"> </w:t>
        </w:r>
      </w:hyperlink>
      <w:hyperlink r:id="rId22">
        <w:r>
          <w:rPr>
            <w:rFonts w:ascii="Times New Roman" w:eastAsia="Times New Roman" w:hAnsi="Times New Roman" w:cs="Times New Roman"/>
            <w:highlight w:val="white"/>
            <w:u w:val="single"/>
          </w:rPr>
          <w:t>https://doi.org/10.1016/j.msec.2013.01.010</w:t>
        </w:r>
        <w:r>
          <w:rPr>
            <w:rFonts w:ascii="Times New Roman" w:eastAsia="Times New Roman" w:hAnsi="Times New Roman" w:cs="Times New Roman"/>
            <w:highlight w:val="white"/>
            <w:u w:val="single"/>
          </w:rPr>
          <w:br/>
        </w:r>
      </w:hyperlink>
    </w:p>
    <w:p w14:paraId="779A34B7" w14:textId="77777777" w:rsidR="00E93E36" w:rsidRDefault="0044048F">
      <w:pPr>
        <w:numPr>
          <w:ilvl w:val="0"/>
          <w:numId w:val="3"/>
        </w:numPr>
        <w:spacing w:line="240" w:lineRule="auto"/>
        <w:jc w:val="both"/>
        <w:rPr>
          <w:rFonts w:ascii="Times New Roman" w:eastAsia="Times New Roman" w:hAnsi="Times New Roman" w:cs="Times New Roman"/>
          <w:highlight w:val="white"/>
        </w:rPr>
      </w:pPr>
      <w:proofErr w:type="spellStart"/>
      <w:r>
        <w:rPr>
          <w:rFonts w:ascii="Times New Roman" w:eastAsia="Times New Roman" w:hAnsi="Times New Roman" w:cs="Times New Roman"/>
          <w:highlight w:val="white"/>
        </w:rPr>
        <w:t>Galus</w:t>
      </w:r>
      <w:proofErr w:type="spellEnd"/>
      <w:r>
        <w:rPr>
          <w:rFonts w:ascii="Times New Roman" w:eastAsia="Times New Roman" w:hAnsi="Times New Roman" w:cs="Times New Roman"/>
          <w:highlight w:val="white"/>
        </w:rPr>
        <w:t xml:space="preserve">, S., &amp; </w:t>
      </w:r>
      <w:proofErr w:type="spellStart"/>
      <w:r>
        <w:rPr>
          <w:rFonts w:ascii="Times New Roman" w:eastAsia="Times New Roman" w:hAnsi="Times New Roman" w:cs="Times New Roman"/>
          <w:highlight w:val="white"/>
        </w:rPr>
        <w:t>Lenart</w:t>
      </w:r>
      <w:proofErr w:type="spellEnd"/>
      <w:r>
        <w:rPr>
          <w:rFonts w:ascii="Times New Roman" w:eastAsia="Times New Roman" w:hAnsi="Times New Roman" w:cs="Times New Roman"/>
          <w:highlight w:val="white"/>
        </w:rPr>
        <w:t xml:space="preserve">, A. (2013). Development and characterization of composite edible films based on sodium alginate and pectin. </w:t>
      </w:r>
      <w:r>
        <w:rPr>
          <w:rFonts w:ascii="Times New Roman" w:eastAsia="Times New Roman" w:hAnsi="Times New Roman" w:cs="Times New Roman"/>
          <w:i/>
          <w:highlight w:val="white"/>
        </w:rPr>
        <w:t>Journal of Food Engineering, 115</w:t>
      </w:r>
      <w:r>
        <w:rPr>
          <w:rFonts w:ascii="Times New Roman" w:eastAsia="Times New Roman" w:hAnsi="Times New Roman" w:cs="Times New Roman"/>
          <w:highlight w:val="white"/>
        </w:rPr>
        <w:t>(4), 459–465.</w:t>
      </w:r>
      <w:hyperlink r:id="rId23">
        <w:r>
          <w:rPr>
            <w:rFonts w:ascii="Times New Roman" w:eastAsia="Times New Roman" w:hAnsi="Times New Roman" w:cs="Times New Roman"/>
            <w:highlight w:val="white"/>
          </w:rPr>
          <w:t xml:space="preserve"> </w:t>
        </w:r>
      </w:hyperlink>
      <w:hyperlink r:id="rId24">
        <w:r>
          <w:rPr>
            <w:rFonts w:ascii="Times New Roman" w:eastAsia="Times New Roman" w:hAnsi="Times New Roman" w:cs="Times New Roman"/>
            <w:highlight w:val="white"/>
            <w:u w:val="single"/>
          </w:rPr>
          <w:t>https://doi.org/10.1016/j.jfoodeng.2012.03.009</w:t>
        </w:r>
        <w:r>
          <w:rPr>
            <w:rFonts w:ascii="Times New Roman" w:eastAsia="Times New Roman" w:hAnsi="Times New Roman" w:cs="Times New Roman"/>
            <w:highlight w:val="white"/>
            <w:u w:val="single"/>
          </w:rPr>
          <w:br/>
        </w:r>
      </w:hyperlink>
    </w:p>
    <w:p w14:paraId="71E55686" w14:textId="77777777" w:rsidR="00E93E36" w:rsidRDefault="0044048F">
      <w:pPr>
        <w:numPr>
          <w:ilvl w:val="0"/>
          <w:numId w:val="3"/>
        </w:num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Laycock, B., et al. (2014). The </w:t>
      </w:r>
      <w:proofErr w:type="spellStart"/>
      <w:r>
        <w:rPr>
          <w:rFonts w:ascii="Times New Roman" w:eastAsia="Times New Roman" w:hAnsi="Times New Roman" w:cs="Times New Roman"/>
          <w:highlight w:val="white"/>
        </w:rPr>
        <w:t>chemomechanical</w:t>
      </w:r>
      <w:proofErr w:type="spellEnd"/>
      <w:r>
        <w:rPr>
          <w:rFonts w:ascii="Times New Roman" w:eastAsia="Times New Roman" w:hAnsi="Times New Roman" w:cs="Times New Roman"/>
          <w:highlight w:val="white"/>
        </w:rPr>
        <w:t xml:space="preserve"> properties of microbial </w:t>
      </w:r>
      <w:proofErr w:type="spellStart"/>
      <w:r>
        <w:rPr>
          <w:rFonts w:ascii="Times New Roman" w:eastAsia="Times New Roman" w:hAnsi="Times New Roman" w:cs="Times New Roman"/>
          <w:highlight w:val="white"/>
        </w:rPr>
        <w:t>polyhydroxyalkanoates</w:t>
      </w:r>
      <w:proofErr w:type="spellEnd"/>
      <w:r>
        <w:rPr>
          <w:rFonts w:ascii="Times New Roman" w:eastAsia="Times New Roman" w:hAnsi="Times New Roman" w:cs="Times New Roman"/>
          <w:highlight w:val="white"/>
        </w:rPr>
        <w:t xml:space="preserve">: An overview. </w:t>
      </w:r>
      <w:r>
        <w:rPr>
          <w:rFonts w:ascii="Times New Roman" w:eastAsia="Times New Roman" w:hAnsi="Times New Roman" w:cs="Times New Roman"/>
          <w:i/>
          <w:highlight w:val="white"/>
        </w:rPr>
        <w:t>Progress in Polymer Science, 39</w:t>
      </w:r>
      <w:r>
        <w:rPr>
          <w:rFonts w:ascii="Times New Roman" w:eastAsia="Times New Roman" w:hAnsi="Times New Roman" w:cs="Times New Roman"/>
          <w:highlight w:val="white"/>
        </w:rPr>
        <w:t>(3), 397–442.</w:t>
      </w:r>
      <w:hyperlink r:id="rId25">
        <w:r>
          <w:rPr>
            <w:rFonts w:ascii="Times New Roman" w:eastAsia="Times New Roman" w:hAnsi="Times New Roman" w:cs="Times New Roman"/>
            <w:highlight w:val="white"/>
          </w:rPr>
          <w:t xml:space="preserve"> </w:t>
        </w:r>
      </w:hyperlink>
      <w:hyperlink r:id="rId26">
        <w:r>
          <w:rPr>
            <w:rFonts w:ascii="Times New Roman" w:eastAsia="Times New Roman" w:hAnsi="Times New Roman" w:cs="Times New Roman"/>
            <w:highlight w:val="white"/>
            <w:u w:val="single"/>
          </w:rPr>
          <w:t>https://doi.org/10.1016/j.progpolymsci.2013.06.008</w:t>
        </w:r>
        <w:r>
          <w:rPr>
            <w:rFonts w:ascii="Times New Roman" w:eastAsia="Times New Roman" w:hAnsi="Times New Roman" w:cs="Times New Roman"/>
            <w:highlight w:val="white"/>
            <w:u w:val="single"/>
          </w:rPr>
          <w:br/>
        </w:r>
      </w:hyperlink>
    </w:p>
    <w:p w14:paraId="0635513D" w14:textId="77777777" w:rsidR="00E93E36" w:rsidRDefault="0044048F">
      <w:pPr>
        <w:numPr>
          <w:ilvl w:val="0"/>
          <w:numId w:val="3"/>
        </w:num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Butler, K. T., Davies, D. W., Cartwright, H., </w:t>
      </w:r>
      <w:proofErr w:type="spellStart"/>
      <w:r>
        <w:rPr>
          <w:rFonts w:ascii="Times New Roman" w:eastAsia="Times New Roman" w:hAnsi="Times New Roman" w:cs="Times New Roman"/>
          <w:highlight w:val="white"/>
        </w:rPr>
        <w:t>Isayev</w:t>
      </w:r>
      <w:proofErr w:type="spellEnd"/>
      <w:r>
        <w:rPr>
          <w:rFonts w:ascii="Times New Roman" w:eastAsia="Times New Roman" w:hAnsi="Times New Roman" w:cs="Times New Roman"/>
          <w:highlight w:val="white"/>
        </w:rPr>
        <w:t xml:space="preserve">, O., &amp; Walsh, A. (2018). Machine learning for molecular and materials science. </w:t>
      </w:r>
      <w:r>
        <w:rPr>
          <w:rFonts w:ascii="Times New Roman" w:eastAsia="Times New Roman" w:hAnsi="Times New Roman" w:cs="Times New Roman"/>
          <w:i/>
          <w:highlight w:val="white"/>
        </w:rPr>
        <w:t>Nature, 559</w:t>
      </w:r>
      <w:r>
        <w:rPr>
          <w:rFonts w:ascii="Times New Roman" w:eastAsia="Times New Roman" w:hAnsi="Times New Roman" w:cs="Times New Roman"/>
          <w:highlight w:val="white"/>
        </w:rPr>
        <w:t>(7715), 547–555.</w:t>
      </w:r>
      <w:hyperlink r:id="rId27">
        <w:r>
          <w:rPr>
            <w:rFonts w:ascii="Times New Roman" w:eastAsia="Times New Roman" w:hAnsi="Times New Roman" w:cs="Times New Roman"/>
            <w:highlight w:val="white"/>
          </w:rPr>
          <w:t xml:space="preserve"> </w:t>
        </w:r>
      </w:hyperlink>
      <w:hyperlink r:id="rId28">
        <w:r>
          <w:rPr>
            <w:rFonts w:ascii="Times New Roman" w:eastAsia="Times New Roman" w:hAnsi="Times New Roman" w:cs="Times New Roman"/>
            <w:highlight w:val="white"/>
            <w:u w:val="single"/>
          </w:rPr>
          <w:t>https://doi.org/10.1038/s41586-018-0337-2</w:t>
        </w:r>
      </w:hyperlink>
      <w:hyperlink r:id="rId29">
        <w:r>
          <w:rPr>
            <w:rFonts w:ascii="Times New Roman" w:eastAsia="Times New Roman" w:hAnsi="Times New Roman" w:cs="Times New Roman"/>
            <w:highlight w:val="white"/>
            <w:u w:val="single"/>
          </w:rPr>
          <w:br/>
        </w:r>
      </w:hyperlink>
    </w:p>
    <w:p w14:paraId="467A3CB2" w14:textId="77777777" w:rsidR="00E93E36" w:rsidRDefault="0044048F">
      <w:pPr>
        <w:numPr>
          <w:ilvl w:val="0"/>
          <w:numId w:val="3"/>
        </w:num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Kim, E., et al. (2017). Materials synthesis insights from scientific literature via text extraction and machine learning. </w:t>
      </w:r>
      <w:r>
        <w:rPr>
          <w:rFonts w:ascii="Times New Roman" w:eastAsia="Times New Roman" w:hAnsi="Times New Roman" w:cs="Times New Roman"/>
          <w:i/>
          <w:highlight w:val="white"/>
        </w:rPr>
        <w:t>Chemistry of Materials, 29</w:t>
      </w:r>
      <w:r>
        <w:rPr>
          <w:rFonts w:ascii="Times New Roman" w:eastAsia="Times New Roman" w:hAnsi="Times New Roman" w:cs="Times New Roman"/>
          <w:highlight w:val="white"/>
        </w:rPr>
        <w:t>(21), 9436–9444.</w:t>
      </w:r>
      <w:hyperlink r:id="rId30">
        <w:r>
          <w:rPr>
            <w:rFonts w:ascii="Times New Roman" w:eastAsia="Times New Roman" w:hAnsi="Times New Roman" w:cs="Times New Roman"/>
            <w:highlight w:val="white"/>
          </w:rPr>
          <w:t xml:space="preserve"> </w:t>
        </w:r>
      </w:hyperlink>
      <w:hyperlink r:id="rId31">
        <w:r>
          <w:rPr>
            <w:rFonts w:ascii="Times New Roman" w:eastAsia="Times New Roman" w:hAnsi="Times New Roman" w:cs="Times New Roman"/>
            <w:highlight w:val="white"/>
            <w:u w:val="single"/>
          </w:rPr>
          <w:t>https://doi.org/10.1021/acs.chemmater.7b03500</w:t>
        </w:r>
        <w:r>
          <w:rPr>
            <w:rFonts w:ascii="Times New Roman" w:eastAsia="Times New Roman" w:hAnsi="Times New Roman" w:cs="Times New Roman"/>
            <w:highlight w:val="white"/>
            <w:u w:val="single"/>
          </w:rPr>
          <w:br/>
        </w:r>
      </w:hyperlink>
    </w:p>
    <w:p w14:paraId="5A774098" w14:textId="77777777" w:rsidR="00E93E36" w:rsidRDefault="0044048F">
      <w:pPr>
        <w:numPr>
          <w:ilvl w:val="0"/>
          <w:numId w:val="3"/>
        </w:numPr>
        <w:spacing w:line="240" w:lineRule="auto"/>
        <w:jc w:val="both"/>
        <w:rPr>
          <w:rFonts w:ascii="Times New Roman" w:eastAsia="Times New Roman" w:hAnsi="Times New Roman" w:cs="Times New Roman"/>
          <w:highlight w:val="white"/>
        </w:rPr>
      </w:pPr>
      <w:proofErr w:type="spellStart"/>
      <w:r>
        <w:rPr>
          <w:rFonts w:ascii="Times New Roman" w:eastAsia="Times New Roman" w:hAnsi="Times New Roman" w:cs="Times New Roman"/>
          <w:highlight w:val="white"/>
        </w:rPr>
        <w:t>Lookman</w:t>
      </w:r>
      <w:proofErr w:type="spellEnd"/>
      <w:r>
        <w:rPr>
          <w:rFonts w:ascii="Times New Roman" w:eastAsia="Times New Roman" w:hAnsi="Times New Roman" w:cs="Times New Roman"/>
          <w:highlight w:val="white"/>
        </w:rPr>
        <w:t xml:space="preserve">, T., et al. (2019). Active learning in materials science with emphasis on adaptive sampling using uncertainties for targeted design. </w:t>
      </w:r>
      <w:proofErr w:type="spellStart"/>
      <w:r>
        <w:rPr>
          <w:rFonts w:ascii="Times New Roman" w:eastAsia="Times New Roman" w:hAnsi="Times New Roman" w:cs="Times New Roman"/>
          <w:i/>
          <w:highlight w:val="white"/>
        </w:rPr>
        <w:t>npj</w:t>
      </w:r>
      <w:proofErr w:type="spellEnd"/>
      <w:r>
        <w:rPr>
          <w:rFonts w:ascii="Times New Roman" w:eastAsia="Times New Roman" w:hAnsi="Times New Roman" w:cs="Times New Roman"/>
          <w:i/>
          <w:highlight w:val="white"/>
        </w:rPr>
        <w:t xml:space="preserve"> Computational Materials, 5</w:t>
      </w:r>
      <w:r>
        <w:rPr>
          <w:rFonts w:ascii="Times New Roman" w:eastAsia="Times New Roman" w:hAnsi="Times New Roman" w:cs="Times New Roman"/>
          <w:highlight w:val="white"/>
        </w:rPr>
        <w:t>, 21.</w:t>
      </w:r>
      <w:hyperlink r:id="rId32">
        <w:r>
          <w:rPr>
            <w:rFonts w:ascii="Times New Roman" w:eastAsia="Times New Roman" w:hAnsi="Times New Roman" w:cs="Times New Roman"/>
            <w:highlight w:val="white"/>
          </w:rPr>
          <w:t xml:space="preserve"> </w:t>
        </w:r>
      </w:hyperlink>
      <w:hyperlink r:id="rId33">
        <w:r>
          <w:rPr>
            <w:rFonts w:ascii="Times New Roman" w:eastAsia="Times New Roman" w:hAnsi="Times New Roman" w:cs="Times New Roman"/>
            <w:highlight w:val="white"/>
            <w:u w:val="single"/>
          </w:rPr>
          <w:t>https://doi.org/10.1038/s41524-019-0153-8</w:t>
        </w:r>
      </w:hyperlink>
    </w:p>
    <w:p w14:paraId="2BF5EF72" w14:textId="77777777" w:rsidR="00E93E36" w:rsidRDefault="00E93E36">
      <w:pPr>
        <w:spacing w:line="240" w:lineRule="auto"/>
        <w:jc w:val="both"/>
        <w:rPr>
          <w:rFonts w:ascii="Times New Roman" w:eastAsia="Times New Roman" w:hAnsi="Times New Roman" w:cs="Times New Roman"/>
          <w:highlight w:val="white"/>
        </w:rPr>
      </w:pPr>
    </w:p>
    <w:p w14:paraId="14EFB54B" w14:textId="77777777" w:rsidR="00E93E36" w:rsidRDefault="0044048F">
      <w:pPr>
        <w:numPr>
          <w:ilvl w:val="0"/>
          <w:numId w:val="13"/>
        </w:numPr>
        <w:spacing w:line="240" w:lineRule="auto"/>
        <w:jc w:val="both"/>
        <w:rPr>
          <w:rFonts w:ascii="Times New Roman" w:eastAsia="Times New Roman" w:hAnsi="Times New Roman" w:cs="Times New Roman"/>
          <w:highlight w:val="white"/>
        </w:rPr>
      </w:pPr>
      <w:proofErr w:type="spellStart"/>
      <w:r>
        <w:rPr>
          <w:rFonts w:ascii="Times New Roman" w:eastAsia="Times New Roman" w:hAnsi="Times New Roman" w:cs="Times New Roman"/>
          <w:highlight w:val="white"/>
        </w:rPr>
        <w:t>DeCost</w:t>
      </w:r>
      <w:proofErr w:type="spellEnd"/>
      <w:r>
        <w:rPr>
          <w:rFonts w:ascii="Times New Roman" w:eastAsia="Times New Roman" w:hAnsi="Times New Roman" w:cs="Times New Roman"/>
          <w:highlight w:val="white"/>
        </w:rPr>
        <w:t xml:space="preserve">, B. L., Francis, T., &amp; Holm, E. A. (2017). Exploring the microstructure manifold: Image texture representations applied to ultrahigh carbon steel microstructures. </w:t>
      </w:r>
      <w:r>
        <w:rPr>
          <w:rFonts w:ascii="Times New Roman" w:eastAsia="Times New Roman" w:hAnsi="Times New Roman" w:cs="Times New Roman"/>
          <w:i/>
          <w:highlight w:val="white"/>
        </w:rPr>
        <w:t xml:space="preserve">Acta </w:t>
      </w:r>
      <w:proofErr w:type="spellStart"/>
      <w:r>
        <w:rPr>
          <w:rFonts w:ascii="Times New Roman" w:eastAsia="Times New Roman" w:hAnsi="Times New Roman" w:cs="Times New Roman"/>
          <w:i/>
          <w:highlight w:val="white"/>
        </w:rPr>
        <w:t>Materialia</w:t>
      </w:r>
      <w:proofErr w:type="spellEnd"/>
      <w:r>
        <w:rPr>
          <w:rFonts w:ascii="Times New Roman" w:eastAsia="Times New Roman" w:hAnsi="Times New Roman" w:cs="Times New Roman"/>
          <w:i/>
          <w:highlight w:val="white"/>
        </w:rPr>
        <w:t>, 133</w:t>
      </w:r>
      <w:r>
        <w:rPr>
          <w:rFonts w:ascii="Times New Roman" w:eastAsia="Times New Roman" w:hAnsi="Times New Roman" w:cs="Times New Roman"/>
          <w:highlight w:val="white"/>
        </w:rPr>
        <w:t>, 30–40.</w:t>
      </w:r>
      <w:hyperlink r:id="rId34">
        <w:r>
          <w:rPr>
            <w:rFonts w:ascii="Times New Roman" w:eastAsia="Times New Roman" w:hAnsi="Times New Roman" w:cs="Times New Roman"/>
            <w:highlight w:val="white"/>
          </w:rPr>
          <w:t xml:space="preserve"> </w:t>
        </w:r>
      </w:hyperlink>
      <w:hyperlink r:id="rId35">
        <w:r>
          <w:rPr>
            <w:rFonts w:ascii="Times New Roman" w:eastAsia="Times New Roman" w:hAnsi="Times New Roman" w:cs="Times New Roman"/>
            <w:highlight w:val="white"/>
            <w:u w:val="single"/>
          </w:rPr>
          <w:t>https://doi.org/10.1016/j.actamat.2017.05.046</w:t>
        </w:r>
        <w:r>
          <w:rPr>
            <w:rFonts w:ascii="Times New Roman" w:eastAsia="Times New Roman" w:hAnsi="Times New Roman" w:cs="Times New Roman"/>
            <w:highlight w:val="white"/>
            <w:u w:val="single"/>
          </w:rPr>
          <w:br/>
        </w:r>
      </w:hyperlink>
    </w:p>
    <w:p w14:paraId="4B0ABFA8" w14:textId="77777777" w:rsidR="00E93E36" w:rsidRDefault="0044048F">
      <w:pPr>
        <w:numPr>
          <w:ilvl w:val="0"/>
          <w:numId w:val="13"/>
        </w:num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Lubbers, N., et al. (2017). Inferring low-dimensional microstructure representations using convolutional neural networks. </w:t>
      </w:r>
      <w:r>
        <w:rPr>
          <w:rFonts w:ascii="Times New Roman" w:eastAsia="Times New Roman" w:hAnsi="Times New Roman" w:cs="Times New Roman"/>
          <w:i/>
          <w:highlight w:val="white"/>
        </w:rPr>
        <w:t>Physical Review E, 96</w:t>
      </w:r>
      <w:r>
        <w:rPr>
          <w:rFonts w:ascii="Times New Roman" w:eastAsia="Times New Roman" w:hAnsi="Times New Roman" w:cs="Times New Roman"/>
          <w:highlight w:val="white"/>
        </w:rPr>
        <w:t>(5), 053311.</w:t>
      </w:r>
      <w:hyperlink r:id="rId36">
        <w:r>
          <w:rPr>
            <w:rFonts w:ascii="Times New Roman" w:eastAsia="Times New Roman" w:hAnsi="Times New Roman" w:cs="Times New Roman"/>
            <w:highlight w:val="white"/>
          </w:rPr>
          <w:t xml:space="preserve"> </w:t>
        </w:r>
      </w:hyperlink>
      <w:hyperlink r:id="rId37">
        <w:r>
          <w:rPr>
            <w:rFonts w:ascii="Times New Roman" w:eastAsia="Times New Roman" w:hAnsi="Times New Roman" w:cs="Times New Roman"/>
            <w:highlight w:val="white"/>
            <w:u w:val="single"/>
          </w:rPr>
          <w:t>https://doi.org/10.1103/PhysRevE.96.053311</w:t>
        </w:r>
        <w:r>
          <w:rPr>
            <w:rFonts w:ascii="Times New Roman" w:eastAsia="Times New Roman" w:hAnsi="Times New Roman" w:cs="Times New Roman"/>
            <w:highlight w:val="white"/>
            <w:u w:val="single"/>
          </w:rPr>
          <w:br/>
        </w:r>
      </w:hyperlink>
    </w:p>
    <w:p w14:paraId="76677FD2" w14:textId="77777777" w:rsidR="00E93E36" w:rsidRDefault="0044048F">
      <w:pPr>
        <w:numPr>
          <w:ilvl w:val="0"/>
          <w:numId w:val="13"/>
        </w:num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Jain, A., et al. (2013). Commentary: The Materials Project: A materials genome approach to accelerating materials innovation. </w:t>
      </w:r>
      <w:r>
        <w:rPr>
          <w:rFonts w:ascii="Times New Roman" w:eastAsia="Times New Roman" w:hAnsi="Times New Roman" w:cs="Times New Roman"/>
          <w:i/>
          <w:highlight w:val="white"/>
        </w:rPr>
        <w:t>APL Materials, 1</w:t>
      </w:r>
      <w:r>
        <w:rPr>
          <w:rFonts w:ascii="Times New Roman" w:eastAsia="Times New Roman" w:hAnsi="Times New Roman" w:cs="Times New Roman"/>
          <w:highlight w:val="white"/>
        </w:rPr>
        <w:t>(1), 011002.</w:t>
      </w:r>
      <w:hyperlink r:id="rId38">
        <w:r>
          <w:rPr>
            <w:rFonts w:ascii="Times New Roman" w:eastAsia="Times New Roman" w:hAnsi="Times New Roman" w:cs="Times New Roman"/>
            <w:highlight w:val="white"/>
          </w:rPr>
          <w:t xml:space="preserve"> </w:t>
        </w:r>
      </w:hyperlink>
      <w:hyperlink r:id="rId39">
        <w:r>
          <w:rPr>
            <w:rFonts w:ascii="Times New Roman" w:eastAsia="Times New Roman" w:hAnsi="Times New Roman" w:cs="Times New Roman"/>
            <w:highlight w:val="white"/>
            <w:u w:val="single"/>
          </w:rPr>
          <w:t>https://doi.org/10.1063/1.4812323</w:t>
        </w:r>
        <w:r>
          <w:rPr>
            <w:rFonts w:ascii="Times New Roman" w:eastAsia="Times New Roman" w:hAnsi="Times New Roman" w:cs="Times New Roman"/>
            <w:highlight w:val="white"/>
            <w:u w:val="single"/>
          </w:rPr>
          <w:br/>
        </w:r>
      </w:hyperlink>
    </w:p>
    <w:p w14:paraId="7B9F9BCA" w14:textId="77777777" w:rsidR="00E93E36" w:rsidRDefault="0044048F">
      <w:pPr>
        <w:numPr>
          <w:ilvl w:val="0"/>
          <w:numId w:val="13"/>
        </w:numPr>
        <w:spacing w:line="240" w:lineRule="auto"/>
        <w:jc w:val="both"/>
        <w:rPr>
          <w:rFonts w:ascii="Times New Roman" w:eastAsia="Times New Roman" w:hAnsi="Times New Roman" w:cs="Times New Roman"/>
          <w:highlight w:val="white"/>
        </w:rPr>
      </w:pPr>
      <w:proofErr w:type="spellStart"/>
      <w:r>
        <w:rPr>
          <w:rFonts w:ascii="Times New Roman" w:eastAsia="Times New Roman" w:hAnsi="Times New Roman" w:cs="Times New Roman"/>
          <w:highlight w:val="white"/>
        </w:rPr>
        <w:t>Curtarolo</w:t>
      </w:r>
      <w:proofErr w:type="spellEnd"/>
      <w:r>
        <w:rPr>
          <w:rFonts w:ascii="Times New Roman" w:eastAsia="Times New Roman" w:hAnsi="Times New Roman" w:cs="Times New Roman"/>
          <w:highlight w:val="white"/>
        </w:rPr>
        <w:t xml:space="preserve">, S., et al. (2012). AFLOW: An automatic framework for high-throughput materials discovery. </w:t>
      </w:r>
      <w:r>
        <w:rPr>
          <w:rFonts w:ascii="Times New Roman" w:eastAsia="Times New Roman" w:hAnsi="Times New Roman" w:cs="Times New Roman"/>
          <w:i/>
          <w:highlight w:val="white"/>
        </w:rPr>
        <w:t>Computational Materials Science, 58</w:t>
      </w:r>
      <w:r>
        <w:rPr>
          <w:rFonts w:ascii="Times New Roman" w:eastAsia="Times New Roman" w:hAnsi="Times New Roman" w:cs="Times New Roman"/>
          <w:highlight w:val="white"/>
        </w:rPr>
        <w:t>, 218–226.</w:t>
      </w:r>
      <w:hyperlink r:id="rId40">
        <w:r>
          <w:rPr>
            <w:rFonts w:ascii="Times New Roman" w:eastAsia="Times New Roman" w:hAnsi="Times New Roman" w:cs="Times New Roman"/>
            <w:highlight w:val="white"/>
          </w:rPr>
          <w:t xml:space="preserve"> </w:t>
        </w:r>
      </w:hyperlink>
      <w:hyperlink r:id="rId41">
        <w:r>
          <w:rPr>
            <w:rFonts w:ascii="Times New Roman" w:eastAsia="Times New Roman" w:hAnsi="Times New Roman" w:cs="Times New Roman"/>
            <w:highlight w:val="white"/>
            <w:u w:val="single"/>
          </w:rPr>
          <w:t>https://doi.org/10.1016/j.commatsci.2012.02.005</w:t>
        </w:r>
        <w:r>
          <w:rPr>
            <w:rFonts w:ascii="Times New Roman" w:eastAsia="Times New Roman" w:hAnsi="Times New Roman" w:cs="Times New Roman"/>
            <w:highlight w:val="white"/>
            <w:u w:val="single"/>
          </w:rPr>
          <w:br/>
        </w:r>
      </w:hyperlink>
    </w:p>
    <w:p w14:paraId="35288201" w14:textId="77777777" w:rsidR="00E93E36" w:rsidRDefault="0044048F">
      <w:pPr>
        <w:numPr>
          <w:ilvl w:val="0"/>
          <w:numId w:val="13"/>
        </w:numPr>
        <w:spacing w:line="240" w:lineRule="auto"/>
        <w:jc w:val="both"/>
        <w:rPr>
          <w:rFonts w:ascii="Times New Roman" w:eastAsia="Times New Roman" w:hAnsi="Times New Roman" w:cs="Times New Roman"/>
          <w:highlight w:val="white"/>
        </w:rPr>
      </w:pPr>
      <w:proofErr w:type="spellStart"/>
      <w:r>
        <w:rPr>
          <w:rFonts w:ascii="Times New Roman" w:eastAsia="Times New Roman" w:hAnsi="Times New Roman" w:cs="Times New Roman"/>
          <w:highlight w:val="white"/>
        </w:rPr>
        <w:t>Tshitoyan</w:t>
      </w:r>
      <w:proofErr w:type="spellEnd"/>
      <w:r>
        <w:rPr>
          <w:rFonts w:ascii="Times New Roman" w:eastAsia="Times New Roman" w:hAnsi="Times New Roman" w:cs="Times New Roman"/>
          <w:highlight w:val="white"/>
        </w:rPr>
        <w:t xml:space="preserve">, V., et al. (2019). Unsupervised word embeddings capture latent knowledge from materials science literature. </w:t>
      </w:r>
      <w:r>
        <w:rPr>
          <w:rFonts w:ascii="Times New Roman" w:eastAsia="Times New Roman" w:hAnsi="Times New Roman" w:cs="Times New Roman"/>
          <w:i/>
          <w:highlight w:val="white"/>
        </w:rPr>
        <w:t>Nature, 571</w:t>
      </w:r>
      <w:r>
        <w:rPr>
          <w:rFonts w:ascii="Times New Roman" w:eastAsia="Times New Roman" w:hAnsi="Times New Roman" w:cs="Times New Roman"/>
          <w:highlight w:val="white"/>
        </w:rPr>
        <w:t>(7763), 95–98.</w:t>
      </w:r>
      <w:hyperlink r:id="rId42">
        <w:r>
          <w:rPr>
            <w:rFonts w:ascii="Times New Roman" w:eastAsia="Times New Roman" w:hAnsi="Times New Roman" w:cs="Times New Roman"/>
            <w:highlight w:val="white"/>
          </w:rPr>
          <w:t xml:space="preserve"> </w:t>
        </w:r>
      </w:hyperlink>
      <w:hyperlink r:id="rId43">
        <w:r>
          <w:rPr>
            <w:rFonts w:ascii="Times New Roman" w:eastAsia="Times New Roman" w:hAnsi="Times New Roman" w:cs="Times New Roman"/>
            <w:highlight w:val="white"/>
            <w:u w:val="single"/>
          </w:rPr>
          <w:t>https://doi.org/10.1038/s41586-019-1335-</w:t>
        </w:r>
        <w:r>
          <w:rPr>
            <w:rFonts w:ascii="Times New Roman" w:eastAsia="Times New Roman" w:hAnsi="Times New Roman" w:cs="Times New Roman"/>
            <w:highlight w:val="white"/>
            <w:u w:val="single"/>
          </w:rPr>
          <w:lastRenderedPageBreak/>
          <w:t>8</w:t>
        </w:r>
        <w:r>
          <w:rPr>
            <w:rFonts w:ascii="Times New Roman" w:eastAsia="Times New Roman" w:hAnsi="Times New Roman" w:cs="Times New Roman"/>
            <w:highlight w:val="white"/>
            <w:u w:val="single"/>
          </w:rPr>
          <w:br/>
        </w:r>
      </w:hyperlink>
    </w:p>
    <w:p w14:paraId="1803361A" w14:textId="77777777" w:rsidR="00621977" w:rsidRPr="00621977" w:rsidRDefault="00621977">
      <w:pPr>
        <w:numPr>
          <w:ilvl w:val="0"/>
          <w:numId w:val="13"/>
        </w:numPr>
        <w:spacing w:line="240" w:lineRule="auto"/>
        <w:jc w:val="both"/>
        <w:rPr>
          <w:rFonts w:ascii="Times New Roman" w:eastAsia="Times New Roman" w:hAnsi="Times New Roman" w:cs="Times New Roman"/>
          <w:highlight w:val="red"/>
        </w:rPr>
      </w:pPr>
      <w:r w:rsidRPr="00621977">
        <w:rPr>
          <w:rFonts w:ascii="Times New Roman" w:eastAsia="Times New Roman" w:hAnsi="Times New Roman" w:cs="Times New Roman"/>
        </w:rPr>
        <w:t xml:space="preserve">Lindberg, S., &amp; Hansen, E. (2025). Machine Learning for Predicting Performance and Degradability of Bio-Based Food Packaging. Frontiers in Chemistry, Materials and Catalysis, 2(1), 1-9. </w:t>
      </w:r>
    </w:p>
    <w:p w14:paraId="11C9FC00" w14:textId="550ABD0B" w:rsidR="00621977" w:rsidRPr="00621977" w:rsidRDefault="00621977">
      <w:pPr>
        <w:numPr>
          <w:ilvl w:val="0"/>
          <w:numId w:val="13"/>
        </w:numPr>
        <w:spacing w:line="240" w:lineRule="auto"/>
        <w:jc w:val="both"/>
        <w:rPr>
          <w:rFonts w:ascii="Times New Roman" w:eastAsia="Times New Roman" w:hAnsi="Times New Roman" w:cs="Times New Roman"/>
          <w:highlight w:val="red"/>
        </w:rPr>
      </w:pPr>
      <w:proofErr w:type="spellStart"/>
      <w:r w:rsidRPr="00621977">
        <w:rPr>
          <w:rFonts w:ascii="Times New Roman" w:eastAsia="Times New Roman" w:hAnsi="Times New Roman" w:cs="Times New Roman"/>
        </w:rPr>
        <w:t>Aliabbasi</w:t>
      </w:r>
      <w:proofErr w:type="spellEnd"/>
      <w:r w:rsidRPr="00621977">
        <w:rPr>
          <w:rFonts w:ascii="Times New Roman" w:eastAsia="Times New Roman" w:hAnsi="Times New Roman" w:cs="Times New Roman"/>
        </w:rPr>
        <w:t xml:space="preserve">, N., </w:t>
      </w:r>
      <w:proofErr w:type="spellStart"/>
      <w:r w:rsidRPr="00621977">
        <w:rPr>
          <w:rFonts w:ascii="Times New Roman" w:eastAsia="Times New Roman" w:hAnsi="Times New Roman" w:cs="Times New Roman"/>
        </w:rPr>
        <w:t>Faraji</w:t>
      </w:r>
      <w:proofErr w:type="spellEnd"/>
      <w:r w:rsidRPr="00621977">
        <w:rPr>
          <w:rFonts w:ascii="Times New Roman" w:eastAsia="Times New Roman" w:hAnsi="Times New Roman" w:cs="Times New Roman"/>
        </w:rPr>
        <w:t xml:space="preserve">, B., </w:t>
      </w:r>
      <w:proofErr w:type="spellStart"/>
      <w:r w:rsidRPr="00621977">
        <w:rPr>
          <w:rFonts w:ascii="Times New Roman" w:eastAsia="Times New Roman" w:hAnsi="Times New Roman" w:cs="Times New Roman"/>
        </w:rPr>
        <w:t>Emam-Djomeh</w:t>
      </w:r>
      <w:proofErr w:type="spellEnd"/>
      <w:r w:rsidRPr="00621977">
        <w:rPr>
          <w:rFonts w:ascii="Times New Roman" w:eastAsia="Times New Roman" w:hAnsi="Times New Roman" w:cs="Times New Roman"/>
        </w:rPr>
        <w:t>, Z., Salami, M., &amp; Askari, G. (2022). Biopolymer-Based Active and Intelligent Packaging for Food Applications. In Biodegradable Polymer-Based Food Packaging (pp. 245-275). Singapore: Springer Nature Singapore.</w:t>
      </w:r>
    </w:p>
    <w:p w14:paraId="1A9A21D4" w14:textId="403A25D4" w:rsidR="00A70F96" w:rsidRPr="00A70F96" w:rsidRDefault="00A70F96">
      <w:pPr>
        <w:numPr>
          <w:ilvl w:val="0"/>
          <w:numId w:val="13"/>
        </w:numPr>
        <w:spacing w:line="240" w:lineRule="auto"/>
        <w:jc w:val="both"/>
        <w:rPr>
          <w:rFonts w:ascii="Times New Roman" w:eastAsia="Times New Roman" w:hAnsi="Times New Roman" w:cs="Times New Roman"/>
          <w:highlight w:val="red"/>
        </w:rPr>
      </w:pPr>
      <w:r w:rsidRPr="00A70F96">
        <w:rPr>
          <w:rFonts w:ascii="Times New Roman" w:eastAsia="Times New Roman" w:hAnsi="Times New Roman" w:cs="Times New Roman"/>
        </w:rPr>
        <w:t>Gupta, A. K., Kumar, A., &amp; Kumar, B. (2025). Advancing Sustainable Food Packaging: Integrating Machine Learning, Deep Learning, and Artificial Intelligence. Trends in Food Science &amp; Technology, 105148.</w:t>
      </w:r>
    </w:p>
    <w:p w14:paraId="34933301" w14:textId="3A1033A5" w:rsidR="00E93E36" w:rsidRPr="00621218" w:rsidRDefault="00621977" w:rsidP="00A70F96">
      <w:pPr>
        <w:spacing w:line="240" w:lineRule="auto"/>
        <w:jc w:val="both"/>
        <w:rPr>
          <w:rFonts w:ascii="Times New Roman" w:eastAsia="Times New Roman" w:hAnsi="Times New Roman" w:cs="Times New Roman"/>
          <w:highlight w:val="red"/>
        </w:rPr>
      </w:pPr>
      <w:hyperlink r:id="rId44">
        <w:r w:rsidR="0044048F">
          <w:rPr>
            <w:rFonts w:ascii="Times New Roman" w:eastAsia="Times New Roman" w:hAnsi="Times New Roman" w:cs="Times New Roman"/>
            <w:highlight w:val="white"/>
            <w:u w:val="single"/>
          </w:rPr>
          <w:br/>
        </w:r>
      </w:hyperlink>
    </w:p>
    <w:p w14:paraId="7594BE77" w14:textId="77777777" w:rsidR="00A70F96" w:rsidRPr="00A70F96" w:rsidRDefault="00A70F96">
      <w:pPr>
        <w:numPr>
          <w:ilvl w:val="0"/>
          <w:numId w:val="13"/>
        </w:numPr>
        <w:spacing w:line="240" w:lineRule="auto"/>
        <w:jc w:val="both"/>
        <w:rPr>
          <w:rFonts w:ascii="Times New Roman" w:eastAsia="Times New Roman" w:hAnsi="Times New Roman" w:cs="Times New Roman"/>
          <w:highlight w:val="white"/>
        </w:rPr>
      </w:pPr>
      <w:proofErr w:type="spellStart"/>
      <w:r w:rsidRPr="00A70F96">
        <w:rPr>
          <w:rFonts w:ascii="Times New Roman" w:eastAsia="Times New Roman" w:hAnsi="Times New Roman" w:cs="Times New Roman"/>
        </w:rPr>
        <w:t>Kalidindi</w:t>
      </w:r>
      <w:proofErr w:type="spellEnd"/>
      <w:r w:rsidRPr="00A70F96">
        <w:rPr>
          <w:rFonts w:ascii="Times New Roman" w:eastAsia="Times New Roman" w:hAnsi="Times New Roman" w:cs="Times New Roman"/>
        </w:rPr>
        <w:t xml:space="preserve">, S. R., Buzzy, M., Boyce, B. L., &amp; </w:t>
      </w:r>
      <w:proofErr w:type="spellStart"/>
      <w:r w:rsidRPr="00A70F96">
        <w:rPr>
          <w:rFonts w:ascii="Times New Roman" w:eastAsia="Times New Roman" w:hAnsi="Times New Roman" w:cs="Times New Roman"/>
        </w:rPr>
        <w:t>Dingreville</w:t>
      </w:r>
      <w:proofErr w:type="spellEnd"/>
      <w:r w:rsidRPr="00A70F96">
        <w:rPr>
          <w:rFonts w:ascii="Times New Roman" w:eastAsia="Times New Roman" w:hAnsi="Times New Roman" w:cs="Times New Roman"/>
        </w:rPr>
        <w:t xml:space="preserve">, R. (2022). Digital twins for materials. Frontiers in Materials, 9, 818535. </w:t>
      </w:r>
    </w:p>
    <w:p w14:paraId="18C58758" w14:textId="03C69D7F" w:rsidR="00A70F96" w:rsidRDefault="00A70F96">
      <w:pPr>
        <w:numPr>
          <w:ilvl w:val="0"/>
          <w:numId w:val="13"/>
        </w:numPr>
        <w:spacing w:line="240" w:lineRule="auto"/>
        <w:jc w:val="both"/>
        <w:rPr>
          <w:rFonts w:ascii="Times New Roman" w:eastAsia="Times New Roman" w:hAnsi="Times New Roman" w:cs="Times New Roman"/>
          <w:highlight w:val="white"/>
        </w:rPr>
      </w:pPr>
      <w:r w:rsidRPr="00A70F96">
        <w:rPr>
          <w:rFonts w:ascii="Times New Roman" w:eastAsia="Times New Roman" w:hAnsi="Times New Roman" w:cs="Times New Roman"/>
        </w:rPr>
        <w:t xml:space="preserve">Uddin, M. H., Mulla, M. H., Abedin, T., </w:t>
      </w:r>
      <w:proofErr w:type="spellStart"/>
      <w:r w:rsidRPr="00A70F96">
        <w:rPr>
          <w:rFonts w:ascii="Times New Roman" w:eastAsia="Times New Roman" w:hAnsi="Times New Roman" w:cs="Times New Roman"/>
        </w:rPr>
        <w:t>Manap</w:t>
      </w:r>
      <w:proofErr w:type="spellEnd"/>
      <w:r w:rsidRPr="00A70F96">
        <w:rPr>
          <w:rFonts w:ascii="Times New Roman" w:eastAsia="Times New Roman" w:hAnsi="Times New Roman" w:cs="Times New Roman"/>
        </w:rPr>
        <w:t xml:space="preserve">, A., Yap, B. K., </w:t>
      </w:r>
      <w:proofErr w:type="spellStart"/>
      <w:r w:rsidRPr="00A70F96">
        <w:rPr>
          <w:rFonts w:ascii="Times New Roman" w:eastAsia="Times New Roman" w:hAnsi="Times New Roman" w:cs="Times New Roman"/>
        </w:rPr>
        <w:t>Rajamony</w:t>
      </w:r>
      <w:proofErr w:type="spellEnd"/>
      <w:r w:rsidRPr="00A70F96">
        <w:rPr>
          <w:rFonts w:ascii="Times New Roman" w:eastAsia="Times New Roman" w:hAnsi="Times New Roman" w:cs="Times New Roman"/>
        </w:rPr>
        <w:t>, R. K., ... &amp; Nur-E-</w:t>
      </w:r>
      <w:proofErr w:type="spellStart"/>
      <w:r w:rsidRPr="00A70F96">
        <w:rPr>
          <w:rFonts w:ascii="Times New Roman" w:eastAsia="Times New Roman" w:hAnsi="Times New Roman" w:cs="Times New Roman"/>
        </w:rPr>
        <w:t>Alam</w:t>
      </w:r>
      <w:proofErr w:type="spellEnd"/>
      <w:r w:rsidRPr="00A70F96">
        <w:rPr>
          <w:rFonts w:ascii="Times New Roman" w:eastAsia="Times New Roman" w:hAnsi="Times New Roman" w:cs="Times New Roman"/>
        </w:rPr>
        <w:t>, M. (2025). Advances in natural fiber polymer and PLA composites through artificial intelligence and machine learning integration. Journal of Polymer Research, 32(3), 76.</w:t>
      </w:r>
      <w:r w:rsidRPr="00A70F96">
        <w:rPr>
          <w:rFonts w:ascii="Times New Roman" w:eastAsia="Times New Roman" w:hAnsi="Times New Roman" w:cs="Times New Roman"/>
          <w:highlight w:val="white"/>
        </w:rPr>
        <w:t xml:space="preserve"> </w:t>
      </w:r>
    </w:p>
    <w:p w14:paraId="68BA19DF" w14:textId="7271F4B4" w:rsidR="00E93E36" w:rsidRDefault="0044048F">
      <w:pPr>
        <w:numPr>
          <w:ilvl w:val="0"/>
          <w:numId w:val="13"/>
        </w:num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Yang, Q., Liu, Y., Chen, T., &amp; Tong, Y. (2019). Federated machine learning: Concept and applications. </w:t>
      </w:r>
      <w:r>
        <w:rPr>
          <w:rFonts w:ascii="Times New Roman" w:eastAsia="Times New Roman" w:hAnsi="Times New Roman" w:cs="Times New Roman"/>
          <w:i/>
          <w:highlight w:val="white"/>
        </w:rPr>
        <w:t>ACM Transactions on Intelligent Systems and Technology (TIST), 10</w:t>
      </w:r>
      <w:r>
        <w:rPr>
          <w:rFonts w:ascii="Times New Roman" w:eastAsia="Times New Roman" w:hAnsi="Times New Roman" w:cs="Times New Roman"/>
          <w:highlight w:val="white"/>
        </w:rPr>
        <w:t>(2), 12.</w:t>
      </w:r>
      <w:hyperlink r:id="rId45">
        <w:r>
          <w:rPr>
            <w:rFonts w:ascii="Times New Roman" w:eastAsia="Times New Roman" w:hAnsi="Times New Roman" w:cs="Times New Roman"/>
            <w:highlight w:val="white"/>
          </w:rPr>
          <w:t xml:space="preserve"> </w:t>
        </w:r>
      </w:hyperlink>
      <w:hyperlink r:id="rId46">
        <w:r>
          <w:rPr>
            <w:rFonts w:ascii="Times New Roman" w:eastAsia="Times New Roman" w:hAnsi="Times New Roman" w:cs="Times New Roman"/>
            <w:highlight w:val="white"/>
            <w:u w:val="single"/>
          </w:rPr>
          <w:t>https://doi.org/10.1145/3298981</w:t>
        </w:r>
        <w:r>
          <w:rPr>
            <w:rFonts w:ascii="Times New Roman" w:eastAsia="Times New Roman" w:hAnsi="Times New Roman" w:cs="Times New Roman"/>
            <w:highlight w:val="white"/>
            <w:u w:val="single"/>
          </w:rPr>
          <w:br/>
        </w:r>
      </w:hyperlink>
    </w:p>
    <w:p w14:paraId="467F69BC" w14:textId="77777777" w:rsidR="00E93E36" w:rsidRDefault="0044048F">
      <w:pPr>
        <w:numPr>
          <w:ilvl w:val="0"/>
          <w:numId w:val="13"/>
        </w:num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MacLeod, B. P., </w:t>
      </w:r>
      <w:proofErr w:type="spellStart"/>
      <w:r>
        <w:rPr>
          <w:rFonts w:ascii="Times New Roman" w:eastAsia="Times New Roman" w:hAnsi="Times New Roman" w:cs="Times New Roman"/>
          <w:highlight w:val="white"/>
        </w:rPr>
        <w:t>Parlane</w:t>
      </w:r>
      <w:proofErr w:type="spellEnd"/>
      <w:r>
        <w:rPr>
          <w:rFonts w:ascii="Times New Roman" w:eastAsia="Times New Roman" w:hAnsi="Times New Roman" w:cs="Times New Roman"/>
          <w:highlight w:val="white"/>
        </w:rPr>
        <w:t xml:space="preserve">, F. G., Morrissey, T. D., </w:t>
      </w:r>
      <w:proofErr w:type="spellStart"/>
      <w:r>
        <w:rPr>
          <w:rFonts w:ascii="Times New Roman" w:eastAsia="Times New Roman" w:hAnsi="Times New Roman" w:cs="Times New Roman"/>
          <w:highlight w:val="white"/>
        </w:rPr>
        <w:t>Häse</w:t>
      </w:r>
      <w:proofErr w:type="spellEnd"/>
      <w:r>
        <w:rPr>
          <w:rFonts w:ascii="Times New Roman" w:eastAsia="Times New Roman" w:hAnsi="Times New Roman" w:cs="Times New Roman"/>
          <w:highlight w:val="white"/>
        </w:rPr>
        <w:t xml:space="preserve">, F., </w:t>
      </w:r>
      <w:proofErr w:type="spellStart"/>
      <w:r>
        <w:rPr>
          <w:rFonts w:ascii="Times New Roman" w:eastAsia="Times New Roman" w:hAnsi="Times New Roman" w:cs="Times New Roman"/>
          <w:highlight w:val="white"/>
        </w:rPr>
        <w:t>Roch</w:t>
      </w:r>
      <w:proofErr w:type="spellEnd"/>
      <w:r>
        <w:rPr>
          <w:rFonts w:ascii="Times New Roman" w:eastAsia="Times New Roman" w:hAnsi="Times New Roman" w:cs="Times New Roman"/>
          <w:highlight w:val="white"/>
        </w:rPr>
        <w:t xml:space="preserve">, L. M., Dettelbach, K. E., ... &amp; </w:t>
      </w:r>
      <w:proofErr w:type="spellStart"/>
      <w:r>
        <w:rPr>
          <w:rFonts w:ascii="Times New Roman" w:eastAsia="Times New Roman" w:hAnsi="Times New Roman" w:cs="Times New Roman"/>
          <w:highlight w:val="white"/>
        </w:rPr>
        <w:t>Aspuru-Guzik</w:t>
      </w:r>
      <w:proofErr w:type="spellEnd"/>
      <w:r>
        <w:rPr>
          <w:rFonts w:ascii="Times New Roman" w:eastAsia="Times New Roman" w:hAnsi="Times New Roman" w:cs="Times New Roman"/>
          <w:highlight w:val="white"/>
        </w:rPr>
        <w:t xml:space="preserve">, A. (2020). Self-driving laboratory for accelerated discovery of thin-film materials. </w:t>
      </w:r>
      <w:r>
        <w:rPr>
          <w:rFonts w:ascii="Times New Roman" w:eastAsia="Times New Roman" w:hAnsi="Times New Roman" w:cs="Times New Roman"/>
          <w:i/>
          <w:highlight w:val="white"/>
        </w:rPr>
        <w:t>Science Advances, 6</w:t>
      </w:r>
      <w:r>
        <w:rPr>
          <w:rFonts w:ascii="Times New Roman" w:eastAsia="Times New Roman" w:hAnsi="Times New Roman" w:cs="Times New Roman"/>
          <w:highlight w:val="white"/>
        </w:rPr>
        <w:t>(20), eaaz8867.</w:t>
      </w:r>
      <w:hyperlink r:id="rId47">
        <w:r>
          <w:rPr>
            <w:rFonts w:ascii="Times New Roman" w:eastAsia="Times New Roman" w:hAnsi="Times New Roman" w:cs="Times New Roman"/>
            <w:highlight w:val="white"/>
          </w:rPr>
          <w:t xml:space="preserve"> </w:t>
        </w:r>
      </w:hyperlink>
      <w:hyperlink r:id="rId48">
        <w:r>
          <w:rPr>
            <w:rFonts w:ascii="Times New Roman" w:eastAsia="Times New Roman" w:hAnsi="Times New Roman" w:cs="Times New Roman"/>
            <w:highlight w:val="white"/>
            <w:u w:val="single"/>
          </w:rPr>
          <w:t>https://doi.org/10.1126/sciadv.aaz8867</w:t>
        </w:r>
        <w:r>
          <w:rPr>
            <w:rFonts w:ascii="Times New Roman" w:eastAsia="Times New Roman" w:hAnsi="Times New Roman" w:cs="Times New Roman"/>
            <w:highlight w:val="white"/>
            <w:u w:val="single"/>
          </w:rPr>
          <w:br/>
        </w:r>
      </w:hyperlink>
    </w:p>
    <w:p w14:paraId="21083674" w14:textId="1167D5D2" w:rsidR="00E93E36" w:rsidRPr="00621218" w:rsidRDefault="00A70F96">
      <w:pPr>
        <w:numPr>
          <w:ilvl w:val="0"/>
          <w:numId w:val="13"/>
        </w:numPr>
        <w:spacing w:line="240" w:lineRule="auto"/>
        <w:jc w:val="both"/>
        <w:rPr>
          <w:rFonts w:ascii="Times New Roman" w:eastAsia="Times New Roman" w:hAnsi="Times New Roman" w:cs="Times New Roman"/>
          <w:highlight w:val="red"/>
        </w:rPr>
      </w:pPr>
      <w:r w:rsidRPr="00A70F96">
        <w:rPr>
          <w:rFonts w:ascii="Times New Roman" w:eastAsia="Times New Roman" w:hAnsi="Times New Roman" w:cs="Times New Roman"/>
        </w:rPr>
        <w:t xml:space="preserve">Patil, G. B., </w:t>
      </w:r>
      <w:proofErr w:type="spellStart"/>
      <w:r w:rsidRPr="00A70F96">
        <w:rPr>
          <w:rFonts w:ascii="Times New Roman" w:eastAsia="Times New Roman" w:hAnsi="Times New Roman" w:cs="Times New Roman"/>
        </w:rPr>
        <w:t>Nangare</w:t>
      </w:r>
      <w:proofErr w:type="spellEnd"/>
      <w:r w:rsidRPr="00A70F96">
        <w:rPr>
          <w:rFonts w:ascii="Times New Roman" w:eastAsia="Times New Roman" w:hAnsi="Times New Roman" w:cs="Times New Roman"/>
        </w:rPr>
        <w:t>, S. N., Patil, S. M., Rajput, S. S., &amp; Patil, M. M. (2025). AI-Based Models for Prediction of Biodegradation. In Artificial Intelligence for Chemical Sciences (pp. 247-290). Apple Academic Press.</w:t>
      </w:r>
    </w:p>
    <w:p w14:paraId="36BCB7D8" w14:textId="66E0FD99" w:rsidR="00E93E36" w:rsidRDefault="0044048F" w:rsidP="00514CA7">
      <w:pPr>
        <w:numPr>
          <w:ilvl w:val="0"/>
          <w:numId w:val="13"/>
        </w:numPr>
        <w:spacing w:line="240" w:lineRule="auto"/>
        <w:jc w:val="both"/>
        <w:rPr>
          <w:highlight w:val="white"/>
        </w:rPr>
      </w:pPr>
      <w:r>
        <w:rPr>
          <w:rFonts w:ascii="Times New Roman" w:eastAsia="Times New Roman" w:hAnsi="Times New Roman" w:cs="Times New Roman"/>
          <w:highlight w:val="white"/>
        </w:rPr>
        <w:t xml:space="preserve">Jobin, A., </w:t>
      </w:r>
      <w:proofErr w:type="spellStart"/>
      <w:r>
        <w:rPr>
          <w:rFonts w:ascii="Times New Roman" w:eastAsia="Times New Roman" w:hAnsi="Times New Roman" w:cs="Times New Roman"/>
          <w:highlight w:val="white"/>
        </w:rPr>
        <w:t>Ienca</w:t>
      </w:r>
      <w:proofErr w:type="spellEnd"/>
      <w:r>
        <w:rPr>
          <w:rFonts w:ascii="Times New Roman" w:eastAsia="Times New Roman" w:hAnsi="Times New Roman" w:cs="Times New Roman"/>
          <w:highlight w:val="white"/>
        </w:rPr>
        <w:t xml:space="preserve">, M., &amp; </w:t>
      </w:r>
      <w:proofErr w:type="spellStart"/>
      <w:r>
        <w:rPr>
          <w:rFonts w:ascii="Times New Roman" w:eastAsia="Times New Roman" w:hAnsi="Times New Roman" w:cs="Times New Roman"/>
          <w:highlight w:val="white"/>
        </w:rPr>
        <w:t>Vayena</w:t>
      </w:r>
      <w:proofErr w:type="spellEnd"/>
      <w:r>
        <w:rPr>
          <w:rFonts w:ascii="Times New Roman" w:eastAsia="Times New Roman" w:hAnsi="Times New Roman" w:cs="Times New Roman"/>
          <w:highlight w:val="white"/>
        </w:rPr>
        <w:t xml:space="preserve">, E. (2019). The global landscape of AI ethics guidelines. </w:t>
      </w:r>
      <w:r>
        <w:rPr>
          <w:rFonts w:ascii="Times New Roman" w:eastAsia="Times New Roman" w:hAnsi="Times New Roman" w:cs="Times New Roman"/>
          <w:i/>
          <w:highlight w:val="white"/>
        </w:rPr>
        <w:t>Nature Machine Intelligence, 1</w:t>
      </w:r>
      <w:r>
        <w:rPr>
          <w:rFonts w:ascii="Times New Roman" w:eastAsia="Times New Roman" w:hAnsi="Times New Roman" w:cs="Times New Roman"/>
          <w:highlight w:val="white"/>
        </w:rPr>
        <w:t>(9), 389–399.</w:t>
      </w:r>
      <w:hyperlink r:id="rId49">
        <w:r>
          <w:rPr>
            <w:rFonts w:ascii="Times New Roman" w:eastAsia="Times New Roman" w:hAnsi="Times New Roman" w:cs="Times New Roman"/>
            <w:highlight w:val="white"/>
          </w:rPr>
          <w:t xml:space="preserve"> </w:t>
        </w:r>
      </w:hyperlink>
      <w:hyperlink r:id="rId50">
        <w:r>
          <w:rPr>
            <w:rFonts w:ascii="Times New Roman" w:eastAsia="Times New Roman" w:hAnsi="Times New Roman" w:cs="Times New Roman"/>
            <w:highlight w:val="white"/>
            <w:u w:val="single"/>
          </w:rPr>
          <w:t>https://doi.org/10.1038/s42256-019-0088-2</w:t>
        </w:r>
        <w:r>
          <w:rPr>
            <w:rFonts w:ascii="Times New Roman" w:eastAsia="Times New Roman" w:hAnsi="Times New Roman" w:cs="Times New Roman"/>
            <w:highlight w:val="white"/>
            <w:u w:val="single"/>
          </w:rPr>
          <w:br/>
        </w:r>
      </w:hyperlink>
      <w:hyperlink r:id="rId51">
        <w:r>
          <w:rPr>
            <w:rFonts w:ascii="Times New Roman" w:eastAsia="Times New Roman" w:hAnsi="Times New Roman" w:cs="Times New Roman"/>
            <w:highlight w:val="white"/>
            <w:u w:val="single"/>
          </w:rPr>
          <w:br/>
        </w:r>
      </w:hyperlink>
    </w:p>
    <w:p w14:paraId="00E5B9E8" w14:textId="441E87D8" w:rsidR="00E93E36" w:rsidRPr="00621218" w:rsidRDefault="00621977" w:rsidP="00514CA7">
      <w:pPr>
        <w:spacing w:line="240" w:lineRule="auto"/>
        <w:ind w:left="360"/>
        <w:jc w:val="both"/>
        <w:rPr>
          <w:highlight w:val="red"/>
        </w:rPr>
      </w:pPr>
      <w:hyperlink r:id="rId52">
        <w:r w:rsidR="0044048F" w:rsidRPr="00621218">
          <w:rPr>
            <w:rFonts w:ascii="Times New Roman" w:eastAsia="Times New Roman" w:hAnsi="Times New Roman" w:cs="Times New Roman"/>
            <w:highlight w:val="red"/>
            <w:u w:val="single"/>
          </w:rPr>
          <w:br/>
        </w:r>
      </w:hyperlink>
    </w:p>
    <w:p w14:paraId="0819A3FE" w14:textId="77777777" w:rsidR="00E93E36" w:rsidRDefault="0044048F">
      <w:pPr>
        <w:numPr>
          <w:ilvl w:val="0"/>
          <w:numId w:val="13"/>
        </w:numPr>
        <w:spacing w:line="240" w:lineRule="auto"/>
        <w:jc w:val="both"/>
        <w:rPr>
          <w:highlight w:val="white"/>
        </w:rPr>
      </w:pPr>
      <w:r>
        <w:rPr>
          <w:rFonts w:ascii="Times New Roman" w:eastAsia="Times New Roman" w:hAnsi="Times New Roman" w:cs="Times New Roman"/>
          <w:highlight w:val="white"/>
        </w:rPr>
        <w:t xml:space="preserve">Prakash, G., &amp; Immanuel, G. (2023). Development and quality evaluation of edible sachet prepared with potato starch. </w:t>
      </w:r>
      <w:r>
        <w:rPr>
          <w:rFonts w:ascii="Times New Roman" w:eastAsia="Times New Roman" w:hAnsi="Times New Roman" w:cs="Times New Roman"/>
          <w:i/>
          <w:highlight w:val="white"/>
        </w:rPr>
        <w:t>Current Journal of Applied Science and Technology, 42</w:t>
      </w:r>
      <w:r>
        <w:rPr>
          <w:rFonts w:ascii="Times New Roman" w:eastAsia="Times New Roman" w:hAnsi="Times New Roman" w:cs="Times New Roman"/>
          <w:highlight w:val="white"/>
        </w:rPr>
        <w:t>(46), 182–196.</w:t>
      </w:r>
      <w:r>
        <w:rPr>
          <w:rFonts w:ascii="Times New Roman" w:eastAsia="Times New Roman" w:hAnsi="Times New Roman" w:cs="Times New Roman"/>
          <w:highlight w:val="white"/>
        </w:rPr>
        <w:br/>
      </w:r>
    </w:p>
    <w:p w14:paraId="5AB50F48" w14:textId="77777777" w:rsidR="00E93E36" w:rsidRDefault="0044048F">
      <w:pPr>
        <w:numPr>
          <w:ilvl w:val="0"/>
          <w:numId w:val="13"/>
        </w:numPr>
        <w:spacing w:line="240" w:lineRule="auto"/>
        <w:jc w:val="both"/>
        <w:rPr>
          <w:highlight w:val="white"/>
        </w:rPr>
      </w:pPr>
      <w:r>
        <w:rPr>
          <w:rFonts w:ascii="Times New Roman" w:eastAsia="Times New Roman" w:hAnsi="Times New Roman" w:cs="Times New Roman"/>
          <w:highlight w:val="white"/>
        </w:rPr>
        <w:t xml:space="preserve">Prakash, G., &amp; Mishra, R. K. (2023). Edible and bio-based food packaging: A review. </w:t>
      </w:r>
      <w:r>
        <w:rPr>
          <w:rFonts w:ascii="Times New Roman" w:eastAsia="Times New Roman" w:hAnsi="Times New Roman" w:cs="Times New Roman"/>
          <w:i/>
          <w:highlight w:val="white"/>
        </w:rPr>
        <w:t>The Pharma Innovation Journal, 12</w:t>
      </w:r>
      <w:r>
        <w:rPr>
          <w:rFonts w:ascii="Times New Roman" w:eastAsia="Times New Roman" w:hAnsi="Times New Roman" w:cs="Times New Roman"/>
          <w:highlight w:val="white"/>
        </w:rPr>
        <w:t>(7S), 1497–1505.</w:t>
      </w:r>
      <w:r>
        <w:rPr>
          <w:rFonts w:ascii="Times New Roman" w:eastAsia="Times New Roman" w:hAnsi="Times New Roman" w:cs="Times New Roman"/>
          <w:highlight w:val="white"/>
        </w:rPr>
        <w:br/>
      </w:r>
    </w:p>
    <w:p w14:paraId="6F18117C" w14:textId="77777777" w:rsidR="00E93E36" w:rsidRDefault="0044048F">
      <w:pPr>
        <w:numPr>
          <w:ilvl w:val="0"/>
          <w:numId w:val="13"/>
        </w:numPr>
        <w:spacing w:line="240" w:lineRule="auto"/>
        <w:jc w:val="both"/>
        <w:rPr>
          <w:highlight w:val="white"/>
        </w:rPr>
      </w:pPr>
      <w:r>
        <w:rPr>
          <w:rFonts w:ascii="Times New Roman" w:eastAsia="Times New Roman" w:hAnsi="Times New Roman" w:cs="Times New Roman"/>
          <w:highlight w:val="white"/>
        </w:rPr>
        <w:t xml:space="preserve">Prakash, G., Mishra, R. K., Meena, P., Pandey, D., &amp; Pandey, V. K. (2023). Application of computer-aided artificial intelligence techniques in the food industry. </w:t>
      </w:r>
      <w:r>
        <w:rPr>
          <w:rFonts w:ascii="Times New Roman" w:eastAsia="Times New Roman" w:hAnsi="Times New Roman" w:cs="Times New Roman"/>
          <w:i/>
          <w:highlight w:val="white"/>
        </w:rPr>
        <w:t>Current Journal of Applied Science and Technology, 42</w:t>
      </w:r>
      <w:r>
        <w:rPr>
          <w:rFonts w:ascii="Times New Roman" w:eastAsia="Times New Roman" w:hAnsi="Times New Roman" w:cs="Times New Roman"/>
          <w:highlight w:val="white"/>
        </w:rPr>
        <w:t xml:space="preserve">(34), 23–31. </w:t>
      </w:r>
      <w:hyperlink r:id="rId53">
        <w:r>
          <w:rPr>
            <w:rFonts w:ascii="Times New Roman" w:eastAsia="Times New Roman" w:hAnsi="Times New Roman" w:cs="Times New Roman"/>
            <w:color w:val="1155CC"/>
            <w:highlight w:val="white"/>
            <w:u w:val="single"/>
          </w:rPr>
          <w:t>https://doi.org/10.9734/cjast/2023/v42i344230</w:t>
        </w:r>
      </w:hyperlink>
    </w:p>
    <w:p w14:paraId="67520AA7" w14:textId="77777777" w:rsidR="00514CA7" w:rsidRDefault="00514CA7">
      <w:pPr>
        <w:numPr>
          <w:ilvl w:val="0"/>
          <w:numId w:val="13"/>
        </w:numPr>
        <w:spacing w:line="240" w:lineRule="auto"/>
        <w:jc w:val="both"/>
        <w:rPr>
          <w:rFonts w:ascii="Times New Roman" w:eastAsia="Times New Roman" w:hAnsi="Times New Roman" w:cs="Times New Roman"/>
          <w:highlight w:val="white"/>
        </w:rPr>
      </w:pPr>
      <w:r w:rsidRPr="00514CA7">
        <w:rPr>
          <w:rFonts w:ascii="Times New Roman" w:eastAsia="Times New Roman" w:hAnsi="Times New Roman" w:cs="Times New Roman"/>
        </w:rPr>
        <w:t>Ramirez-</w:t>
      </w:r>
      <w:proofErr w:type="spellStart"/>
      <w:r w:rsidRPr="00514CA7">
        <w:rPr>
          <w:rFonts w:ascii="Times New Roman" w:eastAsia="Times New Roman" w:hAnsi="Times New Roman" w:cs="Times New Roman"/>
        </w:rPr>
        <w:t>Asis</w:t>
      </w:r>
      <w:proofErr w:type="spellEnd"/>
      <w:r w:rsidRPr="00514CA7">
        <w:rPr>
          <w:rFonts w:ascii="Times New Roman" w:eastAsia="Times New Roman" w:hAnsi="Times New Roman" w:cs="Times New Roman"/>
        </w:rPr>
        <w:t xml:space="preserve">, E., </w:t>
      </w:r>
      <w:proofErr w:type="spellStart"/>
      <w:r w:rsidRPr="00514CA7">
        <w:rPr>
          <w:rFonts w:ascii="Times New Roman" w:eastAsia="Times New Roman" w:hAnsi="Times New Roman" w:cs="Times New Roman"/>
        </w:rPr>
        <w:t>Vilchez-Carcamo</w:t>
      </w:r>
      <w:proofErr w:type="spellEnd"/>
      <w:r w:rsidRPr="00514CA7">
        <w:rPr>
          <w:rFonts w:ascii="Times New Roman" w:eastAsia="Times New Roman" w:hAnsi="Times New Roman" w:cs="Times New Roman"/>
        </w:rPr>
        <w:t xml:space="preserve">, J., </w:t>
      </w:r>
      <w:proofErr w:type="spellStart"/>
      <w:r w:rsidRPr="00514CA7">
        <w:rPr>
          <w:rFonts w:ascii="Times New Roman" w:eastAsia="Times New Roman" w:hAnsi="Times New Roman" w:cs="Times New Roman"/>
        </w:rPr>
        <w:t>Thakar</w:t>
      </w:r>
      <w:proofErr w:type="spellEnd"/>
      <w:r w:rsidRPr="00514CA7">
        <w:rPr>
          <w:rFonts w:ascii="Times New Roman" w:eastAsia="Times New Roman" w:hAnsi="Times New Roman" w:cs="Times New Roman"/>
        </w:rPr>
        <w:t xml:space="preserve">, C. M., </w:t>
      </w:r>
      <w:proofErr w:type="spellStart"/>
      <w:r w:rsidRPr="00514CA7">
        <w:rPr>
          <w:rFonts w:ascii="Times New Roman" w:eastAsia="Times New Roman" w:hAnsi="Times New Roman" w:cs="Times New Roman"/>
        </w:rPr>
        <w:t>Phasinam</w:t>
      </w:r>
      <w:proofErr w:type="spellEnd"/>
      <w:r w:rsidRPr="00514CA7">
        <w:rPr>
          <w:rFonts w:ascii="Times New Roman" w:eastAsia="Times New Roman" w:hAnsi="Times New Roman" w:cs="Times New Roman"/>
        </w:rPr>
        <w:t xml:space="preserve">, K., </w:t>
      </w:r>
      <w:proofErr w:type="spellStart"/>
      <w:r w:rsidRPr="00514CA7">
        <w:rPr>
          <w:rFonts w:ascii="Times New Roman" w:eastAsia="Times New Roman" w:hAnsi="Times New Roman" w:cs="Times New Roman"/>
        </w:rPr>
        <w:t>Kassanuk</w:t>
      </w:r>
      <w:proofErr w:type="spellEnd"/>
      <w:r w:rsidRPr="00514CA7">
        <w:rPr>
          <w:rFonts w:ascii="Times New Roman" w:eastAsia="Times New Roman" w:hAnsi="Times New Roman" w:cs="Times New Roman"/>
        </w:rPr>
        <w:t xml:space="preserve">, T., &amp; </w:t>
      </w:r>
      <w:proofErr w:type="spellStart"/>
      <w:r w:rsidRPr="00514CA7">
        <w:rPr>
          <w:rFonts w:ascii="Times New Roman" w:eastAsia="Times New Roman" w:hAnsi="Times New Roman" w:cs="Times New Roman"/>
        </w:rPr>
        <w:t>Naved</w:t>
      </w:r>
      <w:proofErr w:type="spellEnd"/>
      <w:r w:rsidRPr="00514CA7">
        <w:rPr>
          <w:rFonts w:ascii="Times New Roman" w:eastAsia="Times New Roman" w:hAnsi="Times New Roman" w:cs="Times New Roman"/>
        </w:rPr>
        <w:t>, M. (2022). A review on role of artificial intelligence in food processing and manufacturing industry. Materials Today: Proceedings, 51, 2462-2465.</w:t>
      </w:r>
      <w:r w:rsidRPr="00514CA7">
        <w:rPr>
          <w:rFonts w:ascii="Times New Roman" w:eastAsia="Times New Roman" w:hAnsi="Times New Roman" w:cs="Times New Roman"/>
          <w:highlight w:val="white"/>
        </w:rPr>
        <w:t xml:space="preserve"> </w:t>
      </w:r>
    </w:p>
    <w:p w14:paraId="52C10757" w14:textId="2934BD61" w:rsidR="00E93E36" w:rsidRDefault="0044048F">
      <w:pPr>
        <w:numPr>
          <w:ilvl w:val="0"/>
          <w:numId w:val="13"/>
        </w:num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​​Trivedi, S., &amp; Srivastava, R. K. (2021). Artificial intelligence in the food industry: A comprehensive review. </w:t>
      </w:r>
      <w:r>
        <w:rPr>
          <w:rFonts w:ascii="Times New Roman" w:eastAsia="Times New Roman" w:hAnsi="Times New Roman" w:cs="Times New Roman"/>
          <w:i/>
          <w:highlight w:val="white"/>
        </w:rPr>
        <w:t>Journal of Food Science and Technology, 58</w:t>
      </w:r>
      <w:r>
        <w:rPr>
          <w:rFonts w:ascii="Times New Roman" w:eastAsia="Times New Roman" w:hAnsi="Times New Roman" w:cs="Times New Roman"/>
          <w:highlight w:val="white"/>
        </w:rPr>
        <w:t xml:space="preserve">(10), 3792–3805. </w:t>
      </w:r>
      <w:hyperlink r:id="rId54">
        <w:r>
          <w:rPr>
            <w:rFonts w:ascii="Times New Roman" w:eastAsia="Times New Roman" w:hAnsi="Times New Roman" w:cs="Times New Roman"/>
            <w:color w:val="1155CC"/>
            <w:highlight w:val="white"/>
            <w:u w:val="single"/>
          </w:rPr>
          <w:t>https://doi.org/10.1007/s13197-021-04941-w</w:t>
        </w:r>
      </w:hyperlink>
    </w:p>
    <w:p w14:paraId="52436A79" w14:textId="77777777" w:rsidR="00E93E36" w:rsidRDefault="0044048F">
      <w:pPr>
        <w:numPr>
          <w:ilvl w:val="0"/>
          <w:numId w:val="13"/>
        </w:numPr>
        <w:spacing w:before="240" w:after="240"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lastRenderedPageBreak/>
        <w:t>Kim, C., Chandrasekaran, A., Huan, T. D., Das, D., &amp; Ramprasad, R. (2021). Polymer informatics: Opportunities and challenges. ACS Macro Letters, 10(9), 1115–1124. https://doi.org/10.1021/acsmacrolett.1c00416</w:t>
      </w:r>
    </w:p>
    <w:p w14:paraId="5FF736DA" w14:textId="77777777" w:rsidR="00514CA7" w:rsidRDefault="00514CA7">
      <w:pPr>
        <w:numPr>
          <w:ilvl w:val="0"/>
          <w:numId w:val="13"/>
        </w:numPr>
        <w:spacing w:before="240" w:after="240" w:line="240" w:lineRule="auto"/>
        <w:jc w:val="both"/>
        <w:rPr>
          <w:rFonts w:ascii="Times New Roman" w:eastAsia="Times New Roman" w:hAnsi="Times New Roman" w:cs="Times New Roman"/>
          <w:highlight w:val="white"/>
        </w:rPr>
      </w:pPr>
      <w:proofErr w:type="spellStart"/>
      <w:r w:rsidRPr="00514CA7">
        <w:rPr>
          <w:rFonts w:ascii="Times New Roman" w:eastAsia="Times New Roman" w:hAnsi="Times New Roman" w:cs="Times New Roman"/>
        </w:rPr>
        <w:t>Mohammadian</w:t>
      </w:r>
      <w:proofErr w:type="spellEnd"/>
      <w:r w:rsidRPr="00514CA7">
        <w:rPr>
          <w:rFonts w:ascii="Times New Roman" w:eastAsia="Times New Roman" w:hAnsi="Times New Roman" w:cs="Times New Roman"/>
        </w:rPr>
        <w:t>, E., Alizadeh‐Sani, M., &amp; Jafari, S. M. (2020). Smart monitoring of gas/temperature changes within food packaging based on natural colorants. Comprehensive Reviews in Food Science and Food Safety, 19(6), 2885-2931.</w:t>
      </w:r>
      <w:r w:rsidRPr="00514CA7">
        <w:rPr>
          <w:rFonts w:ascii="Times New Roman" w:eastAsia="Times New Roman" w:hAnsi="Times New Roman" w:cs="Times New Roman"/>
          <w:highlight w:val="white"/>
        </w:rPr>
        <w:t xml:space="preserve"> </w:t>
      </w:r>
    </w:p>
    <w:p w14:paraId="01CA822E" w14:textId="58B62D5D" w:rsidR="00E93E36" w:rsidRDefault="0044048F">
      <w:pPr>
        <w:numPr>
          <w:ilvl w:val="0"/>
          <w:numId w:val="13"/>
        </w:numPr>
        <w:spacing w:before="240" w:after="240"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Butler, K. T., Davies, D. W., Cartwright, H., </w:t>
      </w:r>
      <w:proofErr w:type="spellStart"/>
      <w:r>
        <w:rPr>
          <w:rFonts w:ascii="Times New Roman" w:eastAsia="Times New Roman" w:hAnsi="Times New Roman" w:cs="Times New Roman"/>
          <w:highlight w:val="white"/>
        </w:rPr>
        <w:t>Isayev</w:t>
      </w:r>
      <w:proofErr w:type="spellEnd"/>
      <w:r>
        <w:rPr>
          <w:rFonts w:ascii="Times New Roman" w:eastAsia="Times New Roman" w:hAnsi="Times New Roman" w:cs="Times New Roman"/>
          <w:highlight w:val="white"/>
        </w:rPr>
        <w:t>, O., &amp; Walsh, A. (2018). Machine learning for molecular and materials science. Nature, 559(7715), 547–555. https://doi.org/10.1038/s41586-018-0337-2</w:t>
      </w:r>
    </w:p>
    <w:sectPr w:rsidR="00E93E36">
      <w:footerReference w:type="default" r:id="rId5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DBF510" w14:textId="77777777" w:rsidR="00CF1CBD" w:rsidRDefault="00CF1CBD">
      <w:pPr>
        <w:spacing w:line="240" w:lineRule="auto"/>
      </w:pPr>
      <w:r>
        <w:separator/>
      </w:r>
    </w:p>
  </w:endnote>
  <w:endnote w:type="continuationSeparator" w:id="0">
    <w:p w14:paraId="02BA2916" w14:textId="77777777" w:rsidR="00CF1CBD" w:rsidRDefault="00CF1C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B513E" w14:textId="77777777" w:rsidR="00E93E36" w:rsidRDefault="00E93E36">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C7D504" w14:textId="77777777" w:rsidR="00CF1CBD" w:rsidRDefault="00CF1CBD">
      <w:pPr>
        <w:spacing w:line="240" w:lineRule="auto"/>
      </w:pPr>
      <w:r>
        <w:separator/>
      </w:r>
    </w:p>
  </w:footnote>
  <w:footnote w:type="continuationSeparator" w:id="0">
    <w:p w14:paraId="09A3D6DC" w14:textId="77777777" w:rsidR="00CF1CBD" w:rsidRDefault="00CF1CB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F81FF9"/>
    <w:multiLevelType w:val="multilevel"/>
    <w:tmpl w:val="8FD4650E"/>
    <w:lvl w:ilvl="0">
      <w:start w:val="3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20CA15A5"/>
    <w:multiLevelType w:val="multilevel"/>
    <w:tmpl w:val="066E058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23E531DB"/>
    <w:multiLevelType w:val="multilevel"/>
    <w:tmpl w:val="97ECC25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81F77CF"/>
    <w:multiLevelType w:val="multilevel"/>
    <w:tmpl w:val="FEE4FD1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92D634A"/>
    <w:multiLevelType w:val="multilevel"/>
    <w:tmpl w:val="99CA58F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2C602278"/>
    <w:multiLevelType w:val="multilevel"/>
    <w:tmpl w:val="04161A8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2D62404F"/>
    <w:multiLevelType w:val="multilevel"/>
    <w:tmpl w:val="D4D20B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353E4F9C"/>
    <w:multiLevelType w:val="multilevel"/>
    <w:tmpl w:val="91947E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845781B"/>
    <w:multiLevelType w:val="multilevel"/>
    <w:tmpl w:val="CF4AEA3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3A700EB9"/>
    <w:multiLevelType w:val="multilevel"/>
    <w:tmpl w:val="030414A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3D202456"/>
    <w:multiLevelType w:val="multilevel"/>
    <w:tmpl w:val="5DCA6DA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49C3798C"/>
    <w:multiLevelType w:val="multilevel"/>
    <w:tmpl w:val="87E4A3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64F8567D"/>
    <w:multiLevelType w:val="multilevel"/>
    <w:tmpl w:val="75B07F0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7"/>
  </w:num>
  <w:num w:numId="3">
    <w:abstractNumId w:val="11"/>
  </w:num>
  <w:num w:numId="4">
    <w:abstractNumId w:val="4"/>
  </w:num>
  <w:num w:numId="5">
    <w:abstractNumId w:val="5"/>
  </w:num>
  <w:num w:numId="6">
    <w:abstractNumId w:val="3"/>
  </w:num>
  <w:num w:numId="7">
    <w:abstractNumId w:val="2"/>
  </w:num>
  <w:num w:numId="8">
    <w:abstractNumId w:val="8"/>
  </w:num>
  <w:num w:numId="9">
    <w:abstractNumId w:val="6"/>
  </w:num>
  <w:num w:numId="10">
    <w:abstractNumId w:val="12"/>
  </w:num>
  <w:num w:numId="11">
    <w:abstractNumId w:val="10"/>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E36"/>
    <w:rsid w:val="000C4FA2"/>
    <w:rsid w:val="0010422F"/>
    <w:rsid w:val="00201090"/>
    <w:rsid w:val="003C1801"/>
    <w:rsid w:val="0044048F"/>
    <w:rsid w:val="00514CA7"/>
    <w:rsid w:val="00621218"/>
    <w:rsid w:val="00621977"/>
    <w:rsid w:val="0062291E"/>
    <w:rsid w:val="006E3499"/>
    <w:rsid w:val="00A307FC"/>
    <w:rsid w:val="00A70F96"/>
    <w:rsid w:val="00CD330E"/>
    <w:rsid w:val="00CF1CBD"/>
    <w:rsid w:val="00D44ABE"/>
    <w:rsid w:val="00E87ADA"/>
    <w:rsid w:val="00E93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D34CC"/>
  <w15:docId w15:val="{9ABEF2DB-3F9A-4872-A8CF-B6325E22E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E87ADA"/>
    <w:pPr>
      <w:tabs>
        <w:tab w:val="center" w:pos="4680"/>
        <w:tab w:val="right" w:pos="9360"/>
      </w:tabs>
      <w:spacing w:line="240" w:lineRule="auto"/>
    </w:pPr>
  </w:style>
  <w:style w:type="character" w:customStyle="1" w:styleId="HeaderChar">
    <w:name w:val="Header Char"/>
    <w:basedOn w:val="DefaultParagraphFont"/>
    <w:link w:val="Header"/>
    <w:uiPriority w:val="99"/>
    <w:rsid w:val="00E87ADA"/>
  </w:style>
  <w:style w:type="paragraph" w:styleId="Footer">
    <w:name w:val="footer"/>
    <w:basedOn w:val="Normal"/>
    <w:link w:val="FooterChar"/>
    <w:uiPriority w:val="99"/>
    <w:unhideWhenUsed/>
    <w:rsid w:val="00E87ADA"/>
    <w:pPr>
      <w:tabs>
        <w:tab w:val="center" w:pos="4680"/>
        <w:tab w:val="right" w:pos="9360"/>
      </w:tabs>
      <w:spacing w:line="240" w:lineRule="auto"/>
    </w:pPr>
  </w:style>
  <w:style w:type="character" w:customStyle="1" w:styleId="FooterChar">
    <w:name w:val="Footer Char"/>
    <w:basedOn w:val="DefaultParagraphFont"/>
    <w:link w:val="Footer"/>
    <w:uiPriority w:val="99"/>
    <w:rsid w:val="00E87A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doi.org/10.1590/1678-457X.14616" TargetMode="External"/><Relationship Id="rId18" Type="http://schemas.openxmlformats.org/officeDocument/2006/relationships/hyperlink" Target="https://doi.org/10.1111/j.1541-4337.2010.00126.x" TargetMode="External"/><Relationship Id="rId26" Type="http://schemas.openxmlformats.org/officeDocument/2006/relationships/hyperlink" Target="https://doi.org/10.1016/j.progpolymsci.2013.06.008" TargetMode="External"/><Relationship Id="rId39" Type="http://schemas.openxmlformats.org/officeDocument/2006/relationships/hyperlink" Target="https://doi.org/10.1063/1.4812323" TargetMode="External"/><Relationship Id="rId21" Type="http://schemas.openxmlformats.org/officeDocument/2006/relationships/hyperlink" Target="https://doi.org/10.1016/j.msec.2013.01.010" TargetMode="External"/><Relationship Id="rId34" Type="http://schemas.openxmlformats.org/officeDocument/2006/relationships/hyperlink" Target="https://doi.org/10.1016/j.actamat.2017.05.046" TargetMode="External"/><Relationship Id="rId42" Type="http://schemas.openxmlformats.org/officeDocument/2006/relationships/hyperlink" Target="https://doi.org/10.1038/s41586-019-1335-8" TargetMode="External"/><Relationship Id="rId47" Type="http://schemas.openxmlformats.org/officeDocument/2006/relationships/hyperlink" Target="https://doi.org/10.1126/sciadv.aaz8867" TargetMode="External"/><Relationship Id="rId50" Type="http://schemas.openxmlformats.org/officeDocument/2006/relationships/hyperlink" Target="https://doi.org/10.1038/s42256-019-0088-2" TargetMode="External"/><Relationship Id="rId55" Type="http://schemas.openxmlformats.org/officeDocument/2006/relationships/footer" Target="footer1.xml"/><Relationship Id="rId7" Type="http://schemas.openxmlformats.org/officeDocument/2006/relationships/hyperlink" Target="https://doi.org/10.1016/j.metabol.2017.01.011" TargetMode="External"/><Relationship Id="rId2" Type="http://schemas.openxmlformats.org/officeDocument/2006/relationships/styles" Target="styles.xml"/><Relationship Id="rId16" Type="http://schemas.openxmlformats.org/officeDocument/2006/relationships/hyperlink" Target="https://doi.org/10.1109/ACCESS.2017.2756872" TargetMode="External"/><Relationship Id="rId29" Type="http://schemas.openxmlformats.org/officeDocument/2006/relationships/hyperlink" Target="https://doi.org/10.1038/s41524-017-0056-5" TargetMode="External"/><Relationship Id="rId11" Type="http://schemas.openxmlformats.org/officeDocument/2006/relationships/hyperlink" Target="https://doi.org/10.1145/2987491.2987513" TargetMode="External"/><Relationship Id="rId24" Type="http://schemas.openxmlformats.org/officeDocument/2006/relationships/hyperlink" Target="https://doi.org/10.1016/j.jfoodeng.2012.03.009" TargetMode="External"/><Relationship Id="rId32" Type="http://schemas.openxmlformats.org/officeDocument/2006/relationships/hyperlink" Target="https://doi.org/10.1038/s41524-019-0153-8" TargetMode="External"/><Relationship Id="rId37" Type="http://schemas.openxmlformats.org/officeDocument/2006/relationships/hyperlink" Target="https://doi.org/10.1103/PhysRevE.96.053311" TargetMode="External"/><Relationship Id="rId40" Type="http://schemas.openxmlformats.org/officeDocument/2006/relationships/hyperlink" Target="https://doi.org/10.1016/j.commatsci.2012.02.005" TargetMode="External"/><Relationship Id="rId45" Type="http://schemas.openxmlformats.org/officeDocument/2006/relationships/hyperlink" Target="https://doi.org/10.1145/3298981" TargetMode="External"/><Relationship Id="rId53" Type="http://schemas.openxmlformats.org/officeDocument/2006/relationships/hyperlink" Target="https://doi.org/10.9734/cjast/2023/v42i344230" TargetMode="External"/><Relationship Id="rId5" Type="http://schemas.openxmlformats.org/officeDocument/2006/relationships/footnotes" Target="footnotes.xml"/><Relationship Id="rId19" Type="http://schemas.openxmlformats.org/officeDocument/2006/relationships/hyperlink" Target="https://doi.org/10.1016/j.foodres.2009.03.019" TargetMode="External"/><Relationship Id="rId4" Type="http://schemas.openxmlformats.org/officeDocument/2006/relationships/webSettings" Target="webSettings.xml"/><Relationship Id="rId9" Type="http://schemas.openxmlformats.org/officeDocument/2006/relationships/hyperlink" Target="https://doi.org/10.5120/21830-5088" TargetMode="External"/><Relationship Id="rId14" Type="http://schemas.openxmlformats.org/officeDocument/2006/relationships/hyperlink" Target="https://doi.org/10.1590/1678-457X.14616" TargetMode="External"/><Relationship Id="rId22" Type="http://schemas.openxmlformats.org/officeDocument/2006/relationships/hyperlink" Target="https://doi.org/10.1016/j.msec.2013.01.010" TargetMode="External"/><Relationship Id="rId27" Type="http://schemas.openxmlformats.org/officeDocument/2006/relationships/hyperlink" Target="https://doi.org/10.1038/s41586-018-0337-2" TargetMode="External"/><Relationship Id="rId30" Type="http://schemas.openxmlformats.org/officeDocument/2006/relationships/hyperlink" Target="https://doi.org/10.1021/acs.chemmater.7b03500" TargetMode="External"/><Relationship Id="rId35" Type="http://schemas.openxmlformats.org/officeDocument/2006/relationships/hyperlink" Target="https://doi.org/10.1016/j.actamat.2017.05.046" TargetMode="External"/><Relationship Id="rId43" Type="http://schemas.openxmlformats.org/officeDocument/2006/relationships/hyperlink" Target="https://doi.org/10.1038/s41586-019-1335-8" TargetMode="External"/><Relationship Id="rId48" Type="http://schemas.openxmlformats.org/officeDocument/2006/relationships/hyperlink" Target="https://doi.org/10.1126/sciadv.aaz8867" TargetMode="External"/><Relationship Id="rId56" Type="http://schemas.openxmlformats.org/officeDocument/2006/relationships/fontTable" Target="fontTable.xml"/><Relationship Id="rId8" Type="http://schemas.openxmlformats.org/officeDocument/2006/relationships/hyperlink" Target="https://doi.org/10.1016/j.metabol.2017.01.011" TargetMode="External"/><Relationship Id="rId51" Type="http://schemas.openxmlformats.org/officeDocument/2006/relationships/hyperlink" Target="https://doi.org/10.1016/j.matpr.2021.11.300" TargetMode="External"/><Relationship Id="rId3" Type="http://schemas.openxmlformats.org/officeDocument/2006/relationships/settings" Target="settings.xml"/><Relationship Id="rId12" Type="http://schemas.openxmlformats.org/officeDocument/2006/relationships/hyperlink" Target="https://doi.org/10.1145/2987491.2987513" TargetMode="External"/><Relationship Id="rId17" Type="http://schemas.openxmlformats.org/officeDocument/2006/relationships/hyperlink" Target="https://doi.org/10.1111/j.1541-4337.2010.00126.x" TargetMode="External"/><Relationship Id="rId25" Type="http://schemas.openxmlformats.org/officeDocument/2006/relationships/hyperlink" Target="https://doi.org/10.1016/j.progpolymsci.2013.06.008" TargetMode="External"/><Relationship Id="rId33" Type="http://schemas.openxmlformats.org/officeDocument/2006/relationships/hyperlink" Target="https://doi.org/10.1038/s41524-019-0153-8" TargetMode="External"/><Relationship Id="rId38" Type="http://schemas.openxmlformats.org/officeDocument/2006/relationships/hyperlink" Target="https://doi.org/10.1063/1.4812323" TargetMode="External"/><Relationship Id="rId46" Type="http://schemas.openxmlformats.org/officeDocument/2006/relationships/hyperlink" Target="https://doi.org/10.1145/3298981" TargetMode="External"/><Relationship Id="rId20" Type="http://schemas.openxmlformats.org/officeDocument/2006/relationships/hyperlink" Target="https://doi.org/10.1016/j.foodres.2009.03.019" TargetMode="External"/><Relationship Id="rId41" Type="http://schemas.openxmlformats.org/officeDocument/2006/relationships/hyperlink" Target="https://doi.org/10.1016/j.commatsci.2012.02.005" TargetMode="External"/><Relationship Id="rId54" Type="http://schemas.openxmlformats.org/officeDocument/2006/relationships/hyperlink" Target="https://doi.org/10.1007/s13197-021-04941-w"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109/ACCESS.2017.2756872" TargetMode="External"/><Relationship Id="rId23" Type="http://schemas.openxmlformats.org/officeDocument/2006/relationships/hyperlink" Target="https://doi.org/10.1016/j.jfoodeng.2012.03.009" TargetMode="External"/><Relationship Id="rId28" Type="http://schemas.openxmlformats.org/officeDocument/2006/relationships/hyperlink" Target="https://doi.org/10.1038/s41586-018-0337-2" TargetMode="External"/><Relationship Id="rId36" Type="http://schemas.openxmlformats.org/officeDocument/2006/relationships/hyperlink" Target="https://doi.org/10.1103/PhysRevE.96.053311" TargetMode="External"/><Relationship Id="rId49" Type="http://schemas.openxmlformats.org/officeDocument/2006/relationships/hyperlink" Target="https://doi.org/10.1038/s42256-019-0088-2" TargetMode="External"/><Relationship Id="rId57" Type="http://schemas.openxmlformats.org/officeDocument/2006/relationships/theme" Target="theme/theme1.xml"/><Relationship Id="rId10" Type="http://schemas.openxmlformats.org/officeDocument/2006/relationships/hyperlink" Target="https://doi.org/10.5120/21830-5088" TargetMode="External"/><Relationship Id="rId31" Type="http://schemas.openxmlformats.org/officeDocument/2006/relationships/hyperlink" Target="https://doi.org/10.1021/acs.chemmater.7b03500" TargetMode="External"/><Relationship Id="rId44" Type="http://schemas.openxmlformats.org/officeDocument/2006/relationships/hyperlink" Target="https://doi.org/10.1021/acsmacrolett.1c00416" TargetMode="External"/><Relationship Id="rId52" Type="http://schemas.openxmlformats.org/officeDocument/2006/relationships/hyperlink" Target="https://doi.org/10.1038/s42256-019-008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11</Pages>
  <Words>5542</Words>
  <Characters>31591</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1183</cp:lastModifiedBy>
  <cp:revision>9</cp:revision>
  <dcterms:created xsi:type="dcterms:W3CDTF">2025-08-05T07:05:00Z</dcterms:created>
  <dcterms:modified xsi:type="dcterms:W3CDTF">2025-08-11T11:16:00Z</dcterms:modified>
</cp:coreProperties>
</file>