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712BA0" w14:textId="77777777" w:rsidR="00454C24" w:rsidRPr="00454C24" w:rsidRDefault="00454C24" w:rsidP="00454C24">
      <w:pPr>
        <w:jc w:val="center"/>
        <w:rPr>
          <w:rFonts w:ascii="Times New Roman" w:hAnsi="Times New Roman" w:cs="Times New Roman"/>
          <w:b/>
          <w:bCs/>
          <w:i/>
          <w:iCs/>
          <w:sz w:val="24"/>
          <w:szCs w:val="24"/>
          <w:u w:val="single"/>
        </w:rPr>
      </w:pPr>
      <w:r w:rsidRPr="00454C24">
        <w:rPr>
          <w:rFonts w:ascii="Times New Roman" w:hAnsi="Times New Roman" w:cs="Times New Roman"/>
          <w:b/>
          <w:bCs/>
          <w:i/>
          <w:iCs/>
          <w:sz w:val="24"/>
          <w:szCs w:val="24"/>
          <w:u w:val="single"/>
        </w:rPr>
        <w:t>Short Research Article</w:t>
      </w:r>
    </w:p>
    <w:p w14:paraId="5B0FE633" w14:textId="77777777" w:rsidR="005A3950" w:rsidRPr="00E87541" w:rsidRDefault="00E87541" w:rsidP="001171FE">
      <w:pPr>
        <w:jc w:val="center"/>
        <w:rPr>
          <w:rFonts w:ascii="Times New Roman" w:hAnsi="Times New Roman" w:cs="Times New Roman"/>
          <w:b/>
          <w:sz w:val="24"/>
          <w:szCs w:val="24"/>
        </w:rPr>
      </w:pPr>
      <w:r w:rsidRPr="00E87541">
        <w:rPr>
          <w:rFonts w:ascii="Times New Roman" w:hAnsi="Times New Roman" w:cs="Times New Roman"/>
          <w:b/>
          <w:sz w:val="24"/>
          <w:szCs w:val="24"/>
        </w:rPr>
        <w:t>NUTRITIONAL CHANGES IN CASSAVA SEEDS (</w:t>
      </w:r>
      <w:r w:rsidRPr="001171FE">
        <w:rPr>
          <w:rFonts w:ascii="Times New Roman" w:hAnsi="Times New Roman" w:cs="Times New Roman"/>
          <w:b/>
          <w:i/>
          <w:sz w:val="24"/>
          <w:szCs w:val="24"/>
        </w:rPr>
        <w:t>M</w:t>
      </w:r>
      <w:r w:rsidR="001171FE" w:rsidRPr="001171FE">
        <w:rPr>
          <w:rFonts w:ascii="Times New Roman" w:hAnsi="Times New Roman" w:cs="Times New Roman"/>
          <w:b/>
          <w:i/>
          <w:sz w:val="24"/>
          <w:szCs w:val="24"/>
        </w:rPr>
        <w:t>anihot esculenta</w:t>
      </w:r>
      <w:r w:rsidR="00E2728C">
        <w:rPr>
          <w:rFonts w:ascii="Times New Roman" w:hAnsi="Times New Roman" w:cs="Times New Roman"/>
          <w:b/>
          <w:sz w:val="24"/>
          <w:szCs w:val="24"/>
        </w:rPr>
        <w:t>) INDUCED BY FERMENTATION</w:t>
      </w:r>
    </w:p>
    <w:p w14:paraId="5DA145E6" w14:textId="77777777" w:rsidR="006527AA" w:rsidRPr="00EF65C6" w:rsidRDefault="006527AA" w:rsidP="00922CC1">
      <w:pPr>
        <w:ind w:left="2880" w:firstLine="720"/>
        <w:jc w:val="both"/>
        <w:rPr>
          <w:rFonts w:ascii="Times New Roman" w:hAnsi="Times New Roman" w:cs="Times New Roman"/>
          <w:sz w:val="24"/>
          <w:szCs w:val="24"/>
        </w:rPr>
      </w:pPr>
      <w:r w:rsidRPr="00EF65C6">
        <w:rPr>
          <w:rFonts w:ascii="Times New Roman" w:hAnsi="Times New Roman" w:cs="Times New Roman"/>
          <w:b/>
          <w:sz w:val="24"/>
          <w:szCs w:val="24"/>
        </w:rPr>
        <w:t>ABSTRACT</w:t>
      </w:r>
    </w:p>
    <w:p w14:paraId="0F037893" w14:textId="77777777" w:rsidR="00EF65C6" w:rsidRDefault="006527AA" w:rsidP="00EF65C6">
      <w:pPr>
        <w:jc w:val="both"/>
        <w:rPr>
          <w:rFonts w:ascii="Times New Roman" w:hAnsi="Times New Roman" w:cs="Times New Roman"/>
          <w:sz w:val="24"/>
          <w:szCs w:val="24"/>
        </w:rPr>
      </w:pPr>
      <w:r w:rsidRPr="00EF65C6">
        <w:rPr>
          <w:rFonts w:ascii="Times New Roman" w:hAnsi="Times New Roman" w:cs="Times New Roman"/>
          <w:sz w:val="24"/>
          <w:szCs w:val="24"/>
        </w:rPr>
        <w:t>This study investigated the effect of fermentation on the nutritional, mineral, and phytochemical composition of cassava (</w:t>
      </w:r>
      <w:r w:rsidRPr="00EF65C6">
        <w:rPr>
          <w:rStyle w:val="Emphasis"/>
          <w:rFonts w:ascii="Times New Roman" w:hAnsi="Times New Roman" w:cs="Times New Roman"/>
          <w:sz w:val="24"/>
          <w:szCs w:val="24"/>
        </w:rPr>
        <w:t>Manihot esculenta</w:t>
      </w:r>
      <w:r w:rsidRPr="00EF65C6">
        <w:rPr>
          <w:rFonts w:ascii="Times New Roman" w:hAnsi="Times New Roman" w:cs="Times New Roman"/>
          <w:sz w:val="24"/>
          <w:szCs w:val="24"/>
        </w:rPr>
        <w:t>) seeds to assess their potential use in fermented food condiments such as</w:t>
      </w:r>
      <w:r w:rsidR="00AB250D">
        <w:rPr>
          <w:rFonts w:ascii="Times New Roman" w:hAnsi="Times New Roman" w:cs="Times New Roman"/>
          <w:sz w:val="24"/>
          <w:szCs w:val="24"/>
        </w:rPr>
        <w:t xml:space="preserve"> </w:t>
      </w:r>
      <w:proofErr w:type="spellStart"/>
      <w:r w:rsidR="00AB250D">
        <w:rPr>
          <w:rFonts w:ascii="Times New Roman" w:hAnsi="Times New Roman" w:cs="Times New Roman"/>
          <w:sz w:val="24"/>
          <w:szCs w:val="24"/>
        </w:rPr>
        <w:t>ogiri</w:t>
      </w:r>
      <w:proofErr w:type="spellEnd"/>
      <w:r w:rsidR="00AB250D">
        <w:rPr>
          <w:rFonts w:ascii="Times New Roman" w:hAnsi="Times New Roman" w:cs="Times New Roman"/>
          <w:sz w:val="24"/>
          <w:szCs w:val="24"/>
        </w:rPr>
        <w:t>.</w:t>
      </w:r>
      <w:r w:rsidRPr="00EF65C6">
        <w:rPr>
          <w:rFonts w:ascii="Times New Roman" w:hAnsi="Times New Roman" w:cs="Times New Roman"/>
          <w:sz w:val="24"/>
          <w:szCs w:val="24"/>
        </w:rPr>
        <w:t xml:space="preserve"> Proximate analysis revealed significant compositional changes after fermentation. Moist</w:t>
      </w:r>
      <w:r w:rsidR="007F659B">
        <w:rPr>
          <w:rFonts w:ascii="Times New Roman" w:hAnsi="Times New Roman" w:cs="Times New Roman"/>
          <w:sz w:val="24"/>
          <w:szCs w:val="24"/>
        </w:rPr>
        <w:t>ure content increased from 2.40% to 15.44</w:t>
      </w:r>
      <w:r w:rsidRPr="00EF65C6">
        <w:rPr>
          <w:rFonts w:ascii="Times New Roman" w:hAnsi="Times New Roman" w:cs="Times New Roman"/>
          <w:sz w:val="24"/>
          <w:szCs w:val="24"/>
        </w:rPr>
        <w:t xml:space="preserve">%, while fat, </w:t>
      </w:r>
      <w:proofErr w:type="spellStart"/>
      <w:r w:rsidRPr="00EF65C6">
        <w:rPr>
          <w:rFonts w:ascii="Times New Roman" w:hAnsi="Times New Roman" w:cs="Times New Roman"/>
          <w:sz w:val="24"/>
          <w:szCs w:val="24"/>
        </w:rPr>
        <w:t>fibre</w:t>
      </w:r>
      <w:proofErr w:type="spellEnd"/>
      <w:r w:rsidRPr="00EF65C6">
        <w:rPr>
          <w:rFonts w:ascii="Times New Roman" w:hAnsi="Times New Roman" w:cs="Times New Roman"/>
          <w:sz w:val="24"/>
          <w:szCs w:val="24"/>
        </w:rPr>
        <w:t xml:space="preserve">, ash, and carbohydrate contents decreased, indicating microbial </w:t>
      </w:r>
      <w:r w:rsidRPr="00690D16">
        <w:rPr>
          <w:rFonts w:ascii="Times New Roman" w:hAnsi="Times New Roman" w:cs="Times New Roman"/>
          <w:sz w:val="24"/>
          <w:szCs w:val="24"/>
        </w:rPr>
        <w:t>utilization and enzymatic breakdown of structural and energy-rich components.</w:t>
      </w:r>
      <w:r w:rsidR="00690D16" w:rsidRPr="00690D16">
        <w:rPr>
          <w:rFonts w:ascii="Times New Roman" w:hAnsi="Times New Roman" w:cs="Times New Roman"/>
          <w:sz w:val="24"/>
          <w:szCs w:val="24"/>
        </w:rPr>
        <w:t xml:space="preserve"> </w:t>
      </w:r>
      <w:r w:rsidR="0092525B">
        <w:rPr>
          <w:rFonts w:ascii="Times New Roman" w:hAnsi="Times New Roman" w:cs="Times New Roman"/>
          <w:sz w:val="24"/>
          <w:szCs w:val="24"/>
        </w:rPr>
        <w:t xml:space="preserve">Protein increases from 30.46% to 35.98%. </w:t>
      </w:r>
      <w:r w:rsidR="00690D16" w:rsidRPr="00690D16">
        <w:rPr>
          <w:rFonts w:ascii="Times New Roman" w:hAnsi="Times New Roman" w:cs="Times New Roman"/>
          <w:sz w:val="24"/>
          <w:szCs w:val="24"/>
        </w:rPr>
        <w:t>Fermentation leads to enzymatic hydrolysis of protein-bound complexes, making proteins more soluble and extractable. This might improve detection and quantification during analysis, reflecting as an increase in protein content.</w:t>
      </w:r>
      <w:r w:rsidRPr="00EF65C6">
        <w:rPr>
          <w:rFonts w:ascii="Times New Roman" w:hAnsi="Times New Roman" w:cs="Times New Roman"/>
          <w:sz w:val="24"/>
          <w:szCs w:val="24"/>
        </w:rPr>
        <w:t xml:space="preserve"> Mineral analysis showed reductions in sodium, calcium, and potassium levels due to leaching</w:t>
      </w:r>
      <w:r w:rsidR="00AB250D">
        <w:rPr>
          <w:rFonts w:ascii="Times New Roman" w:hAnsi="Times New Roman" w:cs="Times New Roman"/>
          <w:sz w:val="24"/>
          <w:szCs w:val="24"/>
        </w:rPr>
        <w:t xml:space="preserve"> out of the nutrients </w:t>
      </w:r>
      <w:r w:rsidRPr="00EF65C6">
        <w:rPr>
          <w:rFonts w:ascii="Times New Roman" w:hAnsi="Times New Roman" w:cs="Times New Roman"/>
          <w:sz w:val="24"/>
          <w:szCs w:val="24"/>
        </w:rPr>
        <w:t>during production and fermentation, whereas iron content increased significantly, likely due to enhanced extractability and phytate degradation. Phytochemical profiling demonstrated a reduction in tannins, flavonoids, and phytates, improving the nutritional quality and mineral bioavailability of the fermented product</w:t>
      </w:r>
      <w:r w:rsidRPr="00AB250D">
        <w:rPr>
          <w:rFonts w:ascii="Times New Roman" w:hAnsi="Times New Roman" w:cs="Times New Roman"/>
          <w:sz w:val="24"/>
          <w:szCs w:val="24"/>
        </w:rPr>
        <w:t xml:space="preserve">. </w:t>
      </w:r>
      <w:r w:rsidR="00AB250D" w:rsidRPr="00AB250D">
        <w:rPr>
          <w:rFonts w:ascii="Times New Roman" w:hAnsi="Times New Roman" w:cs="Times New Roman"/>
          <w:color w:val="000000" w:themeColor="text1"/>
        </w:rPr>
        <w:t xml:space="preserve">There was slight increase in total phenolic activity, while </w:t>
      </w:r>
      <w:r w:rsidR="00AB250D" w:rsidRPr="00AB250D">
        <w:rPr>
          <w:rFonts w:ascii="Times New Roman" w:hAnsi="Times New Roman" w:cs="Times New Roman"/>
          <w:color w:val="000000" w:themeColor="text1"/>
          <w:sz w:val="24"/>
          <w:szCs w:val="24"/>
        </w:rPr>
        <w:t>antioxidant activity (DPPH scavenging ability) decreased markedly to suggest degradation or transformation of key antioxidant compounds</w:t>
      </w:r>
      <w:r w:rsidRPr="00AB250D">
        <w:rPr>
          <w:rFonts w:ascii="Times New Roman" w:hAnsi="Times New Roman" w:cs="Times New Roman"/>
          <w:color w:val="FF0000"/>
          <w:sz w:val="24"/>
          <w:szCs w:val="24"/>
        </w:rPr>
        <w:t xml:space="preserve">. </w:t>
      </w:r>
      <w:r w:rsidRPr="00AB250D">
        <w:rPr>
          <w:rFonts w:ascii="Times New Roman" w:hAnsi="Times New Roman" w:cs="Times New Roman"/>
          <w:sz w:val="24"/>
          <w:szCs w:val="24"/>
        </w:rPr>
        <w:t>Cyanide was not detected in either the raw or fermented samples, confirming the safety</w:t>
      </w:r>
      <w:r w:rsidRPr="00EF65C6">
        <w:rPr>
          <w:rFonts w:ascii="Times New Roman" w:hAnsi="Times New Roman" w:cs="Times New Roman"/>
          <w:sz w:val="24"/>
          <w:szCs w:val="24"/>
        </w:rPr>
        <w:t xml:space="preserve"> of the processed product. Overall, fermentation improved the nutritional safety and digestibility of cassava seeds, highlighting their potential for value-added applications in food systems</w:t>
      </w:r>
      <w:r w:rsidR="000A6147">
        <w:rPr>
          <w:rFonts w:ascii="Times New Roman" w:hAnsi="Times New Roman" w:cs="Times New Roman"/>
          <w:sz w:val="24"/>
          <w:szCs w:val="24"/>
        </w:rPr>
        <w:t>,</w:t>
      </w:r>
      <w:r w:rsidRPr="009927B6">
        <w:rPr>
          <w:rFonts w:ascii="Times New Roman" w:hAnsi="Times New Roman" w:cs="Times New Roman"/>
          <w:color w:val="FF0000"/>
          <w:sz w:val="24"/>
          <w:szCs w:val="24"/>
        </w:rPr>
        <w:t xml:space="preserve"> </w:t>
      </w:r>
      <w:r w:rsidRPr="00EF65C6">
        <w:rPr>
          <w:rFonts w:ascii="Times New Roman" w:hAnsi="Times New Roman" w:cs="Times New Roman"/>
          <w:sz w:val="24"/>
          <w:szCs w:val="24"/>
        </w:rPr>
        <w:t>contributing to waste reduction and food security.</w:t>
      </w:r>
    </w:p>
    <w:p w14:paraId="13356816" w14:textId="77777777" w:rsidR="006527AA" w:rsidRPr="000D7638" w:rsidRDefault="00EF65C6" w:rsidP="000D7638">
      <w:pPr>
        <w:spacing w:line="480" w:lineRule="auto"/>
        <w:rPr>
          <w:rFonts w:ascii="Times New Roman" w:hAnsi="Times New Roman"/>
          <w:b/>
          <w:sz w:val="24"/>
          <w:szCs w:val="24"/>
        </w:rPr>
      </w:pPr>
      <w:r w:rsidRPr="00EF65C6">
        <w:rPr>
          <w:rFonts w:ascii="Times New Roman" w:hAnsi="Times New Roman"/>
          <w:b/>
          <w:sz w:val="24"/>
          <w:szCs w:val="24"/>
        </w:rPr>
        <w:t xml:space="preserve">Keywords: </w:t>
      </w:r>
      <w:r w:rsidRPr="00EF65C6">
        <w:rPr>
          <w:rFonts w:ascii="Times New Roman" w:hAnsi="Times New Roman" w:cs="Times New Roman"/>
          <w:b/>
          <w:sz w:val="24"/>
          <w:szCs w:val="24"/>
        </w:rPr>
        <w:t>Cassava (</w:t>
      </w:r>
      <w:r w:rsidRPr="00EF65C6">
        <w:rPr>
          <w:rStyle w:val="Emphasis"/>
          <w:rFonts w:ascii="Times New Roman" w:hAnsi="Times New Roman" w:cs="Times New Roman"/>
          <w:b/>
          <w:sz w:val="24"/>
          <w:szCs w:val="24"/>
        </w:rPr>
        <w:t>Manihot esculenta</w:t>
      </w:r>
      <w:r w:rsidRPr="00EF65C6">
        <w:rPr>
          <w:rFonts w:ascii="Times New Roman" w:hAnsi="Times New Roman" w:cs="Times New Roman"/>
          <w:b/>
          <w:sz w:val="24"/>
          <w:szCs w:val="24"/>
        </w:rPr>
        <w:t>) seed and Fermentation</w:t>
      </w:r>
    </w:p>
    <w:p w14:paraId="02E6CED1" w14:textId="77777777" w:rsidR="00745F15" w:rsidRPr="00EF65C6" w:rsidRDefault="005D70F4" w:rsidP="00EF65C6">
      <w:pPr>
        <w:rPr>
          <w:rFonts w:ascii="Times New Roman" w:hAnsi="Times New Roman" w:cs="Times New Roman"/>
          <w:sz w:val="24"/>
          <w:szCs w:val="24"/>
        </w:rPr>
      </w:pPr>
      <w:r w:rsidRPr="00EF65C6">
        <w:rPr>
          <w:rFonts w:ascii="Times New Roman" w:hAnsi="Times New Roman" w:cs="Times New Roman"/>
          <w:sz w:val="24"/>
          <w:szCs w:val="24"/>
        </w:rPr>
        <w:t>INTRODUCTION</w:t>
      </w:r>
    </w:p>
    <w:p w14:paraId="6B98CB97" w14:textId="77777777" w:rsidR="005D70F4" w:rsidRPr="005D70F4" w:rsidRDefault="005D70F4" w:rsidP="00EA4952">
      <w:pPr>
        <w:spacing w:before="100" w:beforeAutospacing="1" w:after="100" w:afterAutospacing="1"/>
        <w:jc w:val="both"/>
        <w:rPr>
          <w:rFonts w:ascii="Times New Roman" w:eastAsia="Times New Roman" w:hAnsi="Times New Roman" w:cs="Times New Roman"/>
          <w:sz w:val="24"/>
          <w:szCs w:val="24"/>
        </w:rPr>
      </w:pPr>
      <w:r w:rsidRPr="005D70F4">
        <w:rPr>
          <w:rFonts w:ascii="Times New Roman" w:eastAsia="Times New Roman" w:hAnsi="Times New Roman" w:cs="Times New Roman"/>
          <w:sz w:val="24"/>
          <w:szCs w:val="24"/>
        </w:rPr>
        <w:t>Fermentation is a biochemical process in which microorganisms such as bacteria, yeasts, or molds convert organic co</w:t>
      </w:r>
      <w:r w:rsidR="006527AA" w:rsidRPr="00EF65C6">
        <w:rPr>
          <w:rFonts w:ascii="Times New Roman" w:eastAsia="Times New Roman" w:hAnsi="Times New Roman" w:cs="Times New Roman"/>
          <w:sz w:val="24"/>
          <w:szCs w:val="24"/>
        </w:rPr>
        <w:t xml:space="preserve">mpounds primarily carbohydrates </w:t>
      </w:r>
      <w:r w:rsidRPr="005D70F4">
        <w:rPr>
          <w:rFonts w:ascii="Times New Roman" w:eastAsia="Times New Roman" w:hAnsi="Times New Roman" w:cs="Times New Roman"/>
          <w:sz w:val="24"/>
          <w:szCs w:val="24"/>
        </w:rPr>
        <w:t>into simpler substances like acids, gases, or alcohol under anaerobic or low-oxygen conditions</w:t>
      </w:r>
      <w:r w:rsidR="00EE4401">
        <w:rPr>
          <w:rFonts w:ascii="Times New Roman" w:eastAsia="Times New Roman" w:hAnsi="Times New Roman" w:cs="Times New Roman"/>
          <w:sz w:val="24"/>
          <w:szCs w:val="24"/>
        </w:rPr>
        <w:t xml:space="preserve"> Adebo </w:t>
      </w:r>
      <w:r w:rsidR="00EE4401">
        <w:rPr>
          <w:rFonts w:ascii="Times New Roman" w:eastAsia="Times New Roman" w:hAnsi="Times New Roman" w:cs="Times New Roman"/>
          <w:i/>
          <w:sz w:val="24"/>
          <w:szCs w:val="24"/>
        </w:rPr>
        <w:t>et al.</w:t>
      </w:r>
      <w:proofErr w:type="gramStart"/>
      <w:r w:rsidR="00EE4401">
        <w:rPr>
          <w:rFonts w:ascii="Times New Roman" w:eastAsia="Times New Roman" w:hAnsi="Times New Roman" w:cs="Times New Roman"/>
          <w:i/>
          <w:sz w:val="24"/>
          <w:szCs w:val="24"/>
        </w:rPr>
        <w:t>,</w:t>
      </w:r>
      <w:r w:rsidR="00EE4401">
        <w:rPr>
          <w:rFonts w:ascii="Times New Roman" w:eastAsia="Times New Roman" w:hAnsi="Times New Roman" w:cs="Times New Roman"/>
          <w:sz w:val="24"/>
          <w:szCs w:val="24"/>
        </w:rPr>
        <w:t>(</w:t>
      </w:r>
      <w:proofErr w:type="gramEnd"/>
      <w:r w:rsidR="00EE4401">
        <w:rPr>
          <w:rFonts w:ascii="Times New Roman" w:eastAsia="Times New Roman" w:hAnsi="Times New Roman" w:cs="Times New Roman"/>
          <w:sz w:val="24"/>
          <w:szCs w:val="24"/>
        </w:rPr>
        <w:t xml:space="preserve">2022). </w:t>
      </w:r>
      <w:r w:rsidRPr="005D70F4">
        <w:rPr>
          <w:rFonts w:ascii="Times New Roman" w:eastAsia="Times New Roman" w:hAnsi="Times New Roman" w:cs="Times New Roman"/>
          <w:sz w:val="24"/>
          <w:szCs w:val="24"/>
        </w:rPr>
        <w:t xml:space="preserve">This natural transformation can </w:t>
      </w:r>
      <w:r w:rsidRPr="005876BC">
        <w:rPr>
          <w:rFonts w:ascii="Times New Roman" w:eastAsia="Times New Roman" w:hAnsi="Times New Roman" w:cs="Times New Roman"/>
          <w:color w:val="000000" w:themeColor="text1"/>
          <w:sz w:val="24"/>
          <w:szCs w:val="24"/>
        </w:rPr>
        <w:t>significantly improve the nutritional value of raw materials, reduce anti-nutritional factors, enhance</w:t>
      </w:r>
      <w:r w:rsidR="005876BC" w:rsidRPr="005876BC">
        <w:rPr>
          <w:rFonts w:ascii="Times New Roman" w:eastAsia="Times New Roman" w:hAnsi="Times New Roman" w:cs="Times New Roman"/>
          <w:color w:val="000000" w:themeColor="text1"/>
          <w:sz w:val="24"/>
          <w:szCs w:val="24"/>
        </w:rPr>
        <w:t xml:space="preserve"> </w:t>
      </w:r>
      <w:r w:rsidR="009927B6" w:rsidRPr="005876BC">
        <w:rPr>
          <w:rFonts w:ascii="Times New Roman" w:eastAsia="Times New Roman" w:hAnsi="Times New Roman" w:cs="Times New Roman"/>
          <w:color w:val="000000" w:themeColor="text1"/>
          <w:sz w:val="24"/>
          <w:szCs w:val="24"/>
        </w:rPr>
        <w:t>the</w:t>
      </w:r>
      <w:r w:rsidRPr="005876BC">
        <w:rPr>
          <w:rFonts w:ascii="Times New Roman" w:eastAsia="Times New Roman" w:hAnsi="Times New Roman" w:cs="Times New Roman"/>
          <w:color w:val="000000" w:themeColor="text1"/>
          <w:sz w:val="24"/>
          <w:szCs w:val="24"/>
        </w:rPr>
        <w:t xml:space="preserve"> </w:t>
      </w:r>
      <w:proofErr w:type="spellStart"/>
      <w:r w:rsidRPr="005876BC">
        <w:rPr>
          <w:rFonts w:ascii="Times New Roman" w:eastAsia="Times New Roman" w:hAnsi="Times New Roman" w:cs="Times New Roman"/>
          <w:color w:val="000000" w:themeColor="text1"/>
          <w:sz w:val="24"/>
          <w:szCs w:val="24"/>
        </w:rPr>
        <w:t>flavo</w:t>
      </w:r>
      <w:r w:rsidR="009927B6" w:rsidRPr="005876BC">
        <w:rPr>
          <w:rFonts w:ascii="Times New Roman" w:eastAsia="Times New Roman" w:hAnsi="Times New Roman" w:cs="Times New Roman"/>
          <w:color w:val="000000" w:themeColor="text1"/>
          <w:sz w:val="24"/>
          <w:szCs w:val="24"/>
        </w:rPr>
        <w:t>u</w:t>
      </w:r>
      <w:r w:rsidRPr="005876BC">
        <w:rPr>
          <w:rFonts w:ascii="Times New Roman" w:eastAsia="Times New Roman" w:hAnsi="Times New Roman" w:cs="Times New Roman"/>
          <w:color w:val="000000" w:themeColor="text1"/>
          <w:sz w:val="24"/>
          <w:szCs w:val="24"/>
        </w:rPr>
        <w:t>r</w:t>
      </w:r>
      <w:proofErr w:type="spellEnd"/>
      <w:r w:rsidRPr="005D70F4">
        <w:rPr>
          <w:rFonts w:ascii="Times New Roman" w:eastAsia="Times New Roman" w:hAnsi="Times New Roman" w:cs="Times New Roman"/>
          <w:sz w:val="24"/>
          <w:szCs w:val="24"/>
        </w:rPr>
        <w:t>, and aid in food preservation. In food systems, fermentation has become an essential tool for developing novel products and improving the quality of existing ones, especially in underutilized crops and seeds.</w:t>
      </w:r>
    </w:p>
    <w:p w14:paraId="5FC74B61" w14:textId="4DF91652" w:rsidR="00DC363C" w:rsidRPr="00EF65C6" w:rsidRDefault="005D70F4" w:rsidP="00EA4952">
      <w:pPr>
        <w:spacing w:after="0"/>
        <w:jc w:val="both"/>
        <w:rPr>
          <w:rFonts w:ascii="Times New Roman" w:eastAsia="Times New Roman" w:hAnsi="Times New Roman" w:cs="Times New Roman"/>
          <w:sz w:val="24"/>
          <w:szCs w:val="24"/>
        </w:rPr>
      </w:pPr>
      <w:r w:rsidRPr="005D70F4">
        <w:rPr>
          <w:rFonts w:ascii="Times New Roman" w:eastAsia="Times New Roman" w:hAnsi="Times New Roman" w:cs="Times New Roman"/>
          <w:sz w:val="24"/>
          <w:szCs w:val="24"/>
        </w:rPr>
        <w:t>Cassava (</w:t>
      </w:r>
      <w:proofErr w:type="spellStart"/>
      <w:r w:rsidRPr="00EF65C6">
        <w:rPr>
          <w:rFonts w:ascii="Times New Roman" w:eastAsia="Times New Roman" w:hAnsi="Times New Roman" w:cs="Times New Roman"/>
          <w:i/>
          <w:iCs/>
          <w:sz w:val="24"/>
          <w:szCs w:val="24"/>
        </w:rPr>
        <w:t>Manihot</w:t>
      </w:r>
      <w:proofErr w:type="spellEnd"/>
      <w:r w:rsidRPr="00EF65C6">
        <w:rPr>
          <w:rFonts w:ascii="Times New Roman" w:eastAsia="Times New Roman" w:hAnsi="Times New Roman" w:cs="Times New Roman"/>
          <w:i/>
          <w:iCs/>
          <w:sz w:val="24"/>
          <w:szCs w:val="24"/>
        </w:rPr>
        <w:t xml:space="preserve"> </w:t>
      </w:r>
      <w:proofErr w:type="spellStart"/>
      <w:r w:rsidRPr="00EF65C6">
        <w:rPr>
          <w:rFonts w:ascii="Times New Roman" w:eastAsia="Times New Roman" w:hAnsi="Times New Roman" w:cs="Times New Roman"/>
          <w:i/>
          <w:iCs/>
          <w:sz w:val="24"/>
          <w:szCs w:val="24"/>
        </w:rPr>
        <w:t>esculenta</w:t>
      </w:r>
      <w:proofErr w:type="spellEnd"/>
      <w:r w:rsidR="00FE1ECD">
        <w:rPr>
          <w:rFonts w:ascii="Times New Roman" w:eastAsia="Times New Roman" w:hAnsi="Times New Roman" w:cs="Times New Roman"/>
          <w:i/>
          <w:iCs/>
          <w:sz w:val="24"/>
          <w:szCs w:val="24"/>
        </w:rPr>
        <w:t xml:space="preserve"> </w:t>
      </w:r>
      <w:proofErr w:type="spellStart"/>
      <w:r w:rsidRPr="005D70F4">
        <w:rPr>
          <w:rFonts w:ascii="Times New Roman" w:eastAsia="Times New Roman" w:hAnsi="Times New Roman" w:cs="Times New Roman"/>
          <w:sz w:val="24"/>
          <w:szCs w:val="24"/>
        </w:rPr>
        <w:t>Crantz</w:t>
      </w:r>
      <w:proofErr w:type="spellEnd"/>
      <w:r w:rsidRPr="005D70F4">
        <w:rPr>
          <w:rFonts w:ascii="Times New Roman" w:eastAsia="Times New Roman" w:hAnsi="Times New Roman" w:cs="Times New Roman"/>
          <w:sz w:val="24"/>
          <w:szCs w:val="24"/>
        </w:rPr>
        <w:t xml:space="preserve">) is a tropical root crop belonging to the family </w:t>
      </w:r>
      <w:proofErr w:type="spellStart"/>
      <w:r w:rsidRPr="000A6147">
        <w:rPr>
          <w:rFonts w:ascii="Times New Roman" w:eastAsia="Times New Roman" w:hAnsi="Times New Roman" w:cs="Times New Roman"/>
          <w:bCs/>
          <w:color w:val="000000" w:themeColor="text1"/>
          <w:sz w:val="24"/>
          <w:szCs w:val="24"/>
        </w:rPr>
        <w:t>Euphorbiaceae</w:t>
      </w:r>
      <w:proofErr w:type="spellEnd"/>
      <w:r w:rsidRPr="000A6147">
        <w:rPr>
          <w:rFonts w:ascii="Times New Roman" w:eastAsia="Times New Roman" w:hAnsi="Times New Roman" w:cs="Times New Roman"/>
          <w:color w:val="000000" w:themeColor="text1"/>
          <w:sz w:val="24"/>
          <w:szCs w:val="24"/>
        </w:rPr>
        <w:t>, widely cultivated across tropical and subtropical regions between latitudes 30°N and 30°</w:t>
      </w:r>
      <w:r w:rsidRPr="005D70F4">
        <w:rPr>
          <w:rFonts w:ascii="Times New Roman" w:eastAsia="Times New Roman" w:hAnsi="Times New Roman" w:cs="Times New Roman"/>
          <w:sz w:val="24"/>
          <w:szCs w:val="24"/>
        </w:rPr>
        <w:t>S. Known for its starchy edible root, cassava thrives in a range of soil types, especially sandy soils, and is remarkably tolerant of nutrient-deficient conditio</w:t>
      </w:r>
      <w:r w:rsidR="00DC363C" w:rsidRPr="00EF65C6">
        <w:rPr>
          <w:rFonts w:ascii="Times New Roman" w:eastAsia="Times New Roman" w:hAnsi="Times New Roman" w:cs="Times New Roman"/>
          <w:sz w:val="24"/>
          <w:szCs w:val="24"/>
        </w:rPr>
        <w:t xml:space="preserve">ns where many other crops fail </w:t>
      </w:r>
      <w:r w:rsidRPr="005D70F4">
        <w:rPr>
          <w:rFonts w:ascii="Times New Roman" w:eastAsia="Times New Roman" w:hAnsi="Times New Roman" w:cs="Times New Roman"/>
          <w:sz w:val="24"/>
          <w:szCs w:val="24"/>
        </w:rPr>
        <w:t>(</w:t>
      </w:r>
      <w:r w:rsidR="007E2BBA" w:rsidRPr="007E2BBA">
        <w:rPr>
          <w:rFonts w:ascii="Times New Roman" w:eastAsia="Times New Roman" w:hAnsi="Times New Roman" w:cs="Times New Roman"/>
          <w:sz w:val="24"/>
          <w:szCs w:val="24"/>
          <w:highlight w:val="yellow"/>
        </w:rPr>
        <w:t>Sharma</w:t>
      </w:r>
      <w:r w:rsidRPr="007E2BBA">
        <w:rPr>
          <w:rFonts w:ascii="Times New Roman" w:eastAsia="Times New Roman" w:hAnsi="Times New Roman" w:cs="Times New Roman"/>
          <w:sz w:val="24"/>
          <w:szCs w:val="24"/>
          <w:highlight w:val="yellow"/>
        </w:rPr>
        <w:t xml:space="preserve"> </w:t>
      </w:r>
      <w:r w:rsidRPr="007E2BBA">
        <w:rPr>
          <w:rFonts w:ascii="Times New Roman" w:eastAsia="Times New Roman" w:hAnsi="Times New Roman" w:cs="Times New Roman"/>
          <w:i/>
          <w:sz w:val="24"/>
          <w:szCs w:val="24"/>
          <w:highlight w:val="yellow"/>
        </w:rPr>
        <w:t>et al</w:t>
      </w:r>
      <w:r w:rsidRPr="007E2BBA">
        <w:rPr>
          <w:rFonts w:ascii="Times New Roman" w:eastAsia="Times New Roman" w:hAnsi="Times New Roman" w:cs="Times New Roman"/>
          <w:sz w:val="24"/>
          <w:szCs w:val="24"/>
          <w:highlight w:val="yellow"/>
        </w:rPr>
        <w:t>., 202</w:t>
      </w:r>
      <w:r w:rsidR="007E2BBA" w:rsidRPr="007E2BBA">
        <w:rPr>
          <w:rFonts w:ascii="Times New Roman" w:eastAsia="Times New Roman" w:hAnsi="Times New Roman" w:cs="Times New Roman"/>
          <w:sz w:val="24"/>
          <w:szCs w:val="24"/>
          <w:highlight w:val="yellow"/>
        </w:rPr>
        <w:t>0</w:t>
      </w:r>
      <w:r w:rsidRPr="005D70F4">
        <w:rPr>
          <w:rFonts w:ascii="Times New Roman" w:eastAsia="Times New Roman" w:hAnsi="Times New Roman" w:cs="Times New Roman"/>
          <w:sz w:val="24"/>
          <w:szCs w:val="24"/>
        </w:rPr>
        <w:t>;</w:t>
      </w:r>
      <w:r w:rsidR="000E166C">
        <w:rPr>
          <w:rFonts w:ascii="Times New Roman" w:eastAsia="Times New Roman" w:hAnsi="Times New Roman" w:cs="Times New Roman"/>
          <w:sz w:val="24"/>
          <w:szCs w:val="24"/>
        </w:rPr>
        <w:t xml:space="preserve"> </w:t>
      </w:r>
      <w:r w:rsidR="000E166C" w:rsidRPr="00FE1ECD">
        <w:rPr>
          <w:rFonts w:ascii="Times New Roman" w:eastAsia="Times New Roman" w:hAnsi="Times New Roman" w:cs="Times New Roman"/>
          <w:sz w:val="24"/>
          <w:szCs w:val="24"/>
          <w:highlight w:val="yellow"/>
        </w:rPr>
        <w:t>Mwamba</w:t>
      </w:r>
      <w:r w:rsidRPr="00FE1ECD">
        <w:rPr>
          <w:rFonts w:ascii="Times New Roman" w:eastAsia="Times New Roman" w:hAnsi="Times New Roman" w:cs="Times New Roman"/>
          <w:sz w:val="24"/>
          <w:szCs w:val="24"/>
          <w:highlight w:val="yellow"/>
        </w:rPr>
        <w:t xml:space="preserve"> </w:t>
      </w:r>
      <w:r w:rsidRPr="00FE1ECD">
        <w:rPr>
          <w:rFonts w:ascii="Times New Roman" w:eastAsia="Times New Roman" w:hAnsi="Times New Roman" w:cs="Times New Roman"/>
          <w:i/>
          <w:sz w:val="24"/>
          <w:szCs w:val="24"/>
          <w:highlight w:val="yellow"/>
        </w:rPr>
        <w:t>et al</w:t>
      </w:r>
      <w:r w:rsidRPr="00FE1ECD">
        <w:rPr>
          <w:rFonts w:ascii="Times New Roman" w:eastAsia="Times New Roman" w:hAnsi="Times New Roman" w:cs="Times New Roman"/>
          <w:sz w:val="24"/>
          <w:szCs w:val="24"/>
          <w:highlight w:val="yellow"/>
        </w:rPr>
        <w:t>., 202</w:t>
      </w:r>
      <w:r w:rsidR="000E166C" w:rsidRPr="00FE1ECD">
        <w:rPr>
          <w:rFonts w:ascii="Times New Roman" w:eastAsia="Times New Roman" w:hAnsi="Times New Roman" w:cs="Times New Roman"/>
          <w:sz w:val="24"/>
          <w:szCs w:val="24"/>
          <w:highlight w:val="yellow"/>
        </w:rPr>
        <w:t>1</w:t>
      </w:r>
      <w:r w:rsidRPr="005D70F4">
        <w:rPr>
          <w:rFonts w:ascii="Times New Roman" w:eastAsia="Times New Roman" w:hAnsi="Times New Roman" w:cs="Times New Roman"/>
          <w:sz w:val="24"/>
          <w:szCs w:val="24"/>
        </w:rPr>
        <w:t>).</w:t>
      </w:r>
    </w:p>
    <w:p w14:paraId="7BA3ABD1" w14:textId="77777777" w:rsidR="00DC363C" w:rsidRPr="00EF65C6" w:rsidRDefault="005D70F4" w:rsidP="00EA4952">
      <w:pPr>
        <w:spacing w:after="0"/>
        <w:jc w:val="both"/>
        <w:rPr>
          <w:rFonts w:ascii="Times New Roman" w:eastAsia="Times New Roman" w:hAnsi="Times New Roman" w:cs="Times New Roman"/>
          <w:sz w:val="24"/>
          <w:szCs w:val="24"/>
        </w:rPr>
      </w:pPr>
      <w:r w:rsidRPr="005D70F4">
        <w:rPr>
          <w:rFonts w:ascii="Times New Roman" w:eastAsia="Times New Roman" w:hAnsi="Times New Roman" w:cs="Times New Roman"/>
          <w:sz w:val="24"/>
          <w:szCs w:val="24"/>
        </w:rPr>
        <w:lastRenderedPageBreak/>
        <w:t>Despite its recognized role in global food security and its industrial significance, the focus of cassava utilization has long centered on its roots, with limited attention given to its seeds. Studies such as Adu-Amankwa (2006) project</w:t>
      </w:r>
      <w:r w:rsidRPr="00EF65C6">
        <w:rPr>
          <w:rFonts w:ascii="Times New Roman" w:eastAsia="Times New Roman" w:hAnsi="Times New Roman" w:cs="Times New Roman"/>
          <w:sz w:val="24"/>
          <w:szCs w:val="24"/>
        </w:rPr>
        <w:t>ed</w:t>
      </w:r>
      <w:r w:rsidRPr="005D70F4">
        <w:rPr>
          <w:rFonts w:ascii="Times New Roman" w:eastAsia="Times New Roman" w:hAnsi="Times New Roman" w:cs="Times New Roman"/>
          <w:sz w:val="24"/>
          <w:szCs w:val="24"/>
        </w:rPr>
        <w:t xml:space="preserve"> that around 2 million </w:t>
      </w:r>
      <w:proofErr w:type="spellStart"/>
      <w:r w:rsidRPr="005D70F4">
        <w:rPr>
          <w:rFonts w:ascii="Times New Roman" w:eastAsia="Times New Roman" w:hAnsi="Times New Roman" w:cs="Times New Roman"/>
          <w:sz w:val="24"/>
          <w:szCs w:val="24"/>
        </w:rPr>
        <w:t>tonnes</w:t>
      </w:r>
      <w:proofErr w:type="spellEnd"/>
      <w:r w:rsidRPr="005D70F4">
        <w:rPr>
          <w:rFonts w:ascii="Times New Roman" w:eastAsia="Times New Roman" w:hAnsi="Times New Roman" w:cs="Times New Roman"/>
          <w:sz w:val="24"/>
          <w:szCs w:val="24"/>
        </w:rPr>
        <w:t xml:space="preserve"> of cassava will be harvested within the next decade, yielding vast amounts of starc</w:t>
      </w:r>
      <w:r w:rsidR="006527AA" w:rsidRPr="00EF65C6">
        <w:rPr>
          <w:rFonts w:ascii="Times New Roman" w:eastAsia="Times New Roman" w:hAnsi="Times New Roman" w:cs="Times New Roman"/>
          <w:sz w:val="24"/>
          <w:szCs w:val="24"/>
        </w:rPr>
        <w:t xml:space="preserve">h and peels. However, the seeds </w:t>
      </w:r>
      <w:r w:rsidRPr="00EF65C6">
        <w:rPr>
          <w:rFonts w:ascii="Times New Roman" w:eastAsia="Times New Roman" w:hAnsi="Times New Roman" w:cs="Times New Roman"/>
          <w:sz w:val="24"/>
          <w:szCs w:val="24"/>
        </w:rPr>
        <w:t xml:space="preserve">although biologically important </w:t>
      </w:r>
      <w:r w:rsidRPr="005D70F4">
        <w:rPr>
          <w:rFonts w:ascii="Times New Roman" w:eastAsia="Times New Roman" w:hAnsi="Times New Roman" w:cs="Times New Roman"/>
          <w:sz w:val="24"/>
          <w:szCs w:val="24"/>
        </w:rPr>
        <w:t>remain underutilized or discarded, primarily due to concerns over their toxicity and a lack of awareness about their potential applications.</w:t>
      </w:r>
    </w:p>
    <w:p w14:paraId="51035A20" w14:textId="77777777" w:rsidR="00EA4952" w:rsidRDefault="005D70F4" w:rsidP="00EA4952">
      <w:pPr>
        <w:pStyle w:val="CommentText"/>
        <w:spacing w:after="0" w:line="276" w:lineRule="auto"/>
        <w:jc w:val="both"/>
        <w:rPr>
          <w:rFonts w:ascii="Times New Roman" w:eastAsia="Times New Roman" w:hAnsi="Times New Roman" w:cs="Times New Roman"/>
          <w:sz w:val="24"/>
          <w:szCs w:val="24"/>
        </w:rPr>
      </w:pPr>
      <w:r w:rsidRPr="005D70F4">
        <w:rPr>
          <w:rFonts w:ascii="Times New Roman" w:eastAsia="Times New Roman" w:hAnsi="Times New Roman" w:cs="Times New Roman"/>
          <w:sz w:val="24"/>
          <w:szCs w:val="24"/>
        </w:rPr>
        <w:t xml:space="preserve">This underutilization not only contributes to agricultural waste but also represents a missed opportunity to tap into a resource that could enhance food and economic security. </w:t>
      </w:r>
      <w:r w:rsidR="008F7C4A">
        <w:rPr>
          <w:rFonts w:ascii="Times New Roman" w:eastAsia="Times New Roman" w:hAnsi="Times New Roman" w:cs="Times New Roman"/>
          <w:sz w:val="24"/>
          <w:szCs w:val="24"/>
        </w:rPr>
        <w:t>E</w:t>
      </w:r>
      <w:r w:rsidR="008F7C4A" w:rsidRPr="005D70F4">
        <w:rPr>
          <w:rFonts w:ascii="Times New Roman" w:eastAsia="Times New Roman" w:hAnsi="Times New Roman" w:cs="Times New Roman"/>
          <w:sz w:val="24"/>
          <w:szCs w:val="24"/>
        </w:rPr>
        <w:t>xploring the feas</w:t>
      </w:r>
      <w:r w:rsidR="008F7C4A" w:rsidRPr="00EF65C6">
        <w:rPr>
          <w:rFonts w:ascii="Times New Roman" w:eastAsia="Times New Roman" w:hAnsi="Times New Roman" w:cs="Times New Roman"/>
          <w:sz w:val="24"/>
          <w:szCs w:val="24"/>
        </w:rPr>
        <w:t xml:space="preserve">ibility of using cassava seeds </w:t>
      </w:r>
      <w:r w:rsidR="008F7C4A" w:rsidRPr="005D70F4">
        <w:rPr>
          <w:rFonts w:ascii="Times New Roman" w:eastAsia="Times New Roman" w:hAnsi="Times New Roman" w:cs="Times New Roman"/>
          <w:sz w:val="24"/>
          <w:szCs w:val="24"/>
        </w:rPr>
        <w:t xml:space="preserve">especially in fermented products like </w:t>
      </w:r>
      <w:proofErr w:type="spellStart"/>
      <w:r w:rsidR="008F7C4A" w:rsidRPr="00E72645">
        <w:rPr>
          <w:rFonts w:ascii="Times New Roman" w:eastAsia="Times New Roman" w:hAnsi="Times New Roman" w:cs="Times New Roman"/>
          <w:bCs/>
          <w:sz w:val="24"/>
          <w:szCs w:val="24"/>
        </w:rPr>
        <w:t>ogiri</w:t>
      </w:r>
      <w:proofErr w:type="spellEnd"/>
      <w:r w:rsidR="008F7C4A">
        <w:rPr>
          <w:rFonts w:ascii="Times New Roman" w:eastAsia="Times New Roman" w:hAnsi="Times New Roman" w:cs="Times New Roman"/>
          <w:bCs/>
          <w:sz w:val="24"/>
          <w:szCs w:val="24"/>
        </w:rPr>
        <w:t xml:space="preserve"> </w:t>
      </w:r>
      <w:r w:rsidR="008F7C4A" w:rsidRPr="005D70F4">
        <w:rPr>
          <w:rFonts w:ascii="Times New Roman" w:eastAsia="Times New Roman" w:hAnsi="Times New Roman" w:cs="Times New Roman"/>
          <w:sz w:val="24"/>
          <w:szCs w:val="24"/>
        </w:rPr>
        <w:t>presents a promising avenue</w:t>
      </w:r>
      <w:r w:rsidR="008F7C4A">
        <w:rPr>
          <w:rFonts w:ascii="Times New Roman" w:eastAsia="Times New Roman" w:hAnsi="Times New Roman" w:cs="Times New Roman"/>
          <w:sz w:val="24"/>
          <w:szCs w:val="24"/>
        </w:rPr>
        <w:t xml:space="preserve"> in </w:t>
      </w:r>
      <w:r w:rsidR="008F7C4A" w:rsidRPr="005D70F4">
        <w:rPr>
          <w:rFonts w:ascii="Times New Roman" w:eastAsia="Times New Roman" w:hAnsi="Times New Roman" w:cs="Times New Roman"/>
          <w:sz w:val="24"/>
          <w:szCs w:val="24"/>
        </w:rPr>
        <w:t>growing interest in sustainable food production and resource recovery.</w:t>
      </w:r>
      <w:r w:rsidRPr="00E72645">
        <w:rPr>
          <w:rFonts w:ascii="Times New Roman" w:eastAsia="Times New Roman" w:hAnsi="Times New Roman" w:cs="Times New Roman"/>
          <w:color w:val="FF0000"/>
          <w:sz w:val="24"/>
          <w:szCs w:val="24"/>
        </w:rPr>
        <w:t xml:space="preserve"> </w:t>
      </w:r>
      <w:r w:rsidRPr="00E72645">
        <w:rPr>
          <w:rFonts w:ascii="Times New Roman" w:eastAsia="Times New Roman" w:hAnsi="Times New Roman" w:cs="Times New Roman"/>
          <w:sz w:val="24"/>
          <w:szCs w:val="24"/>
        </w:rPr>
        <w:t>Fermentation of cassava seeds may help detoxify them, improve their nutritional profile, and create a viable, protein-rich condiment with unique sensory characteristics</w:t>
      </w:r>
      <w:r w:rsidRPr="005D70F4">
        <w:rPr>
          <w:rFonts w:ascii="Times New Roman" w:eastAsia="Times New Roman" w:hAnsi="Times New Roman" w:cs="Times New Roman"/>
          <w:sz w:val="24"/>
          <w:szCs w:val="24"/>
        </w:rPr>
        <w:t>.</w:t>
      </w:r>
    </w:p>
    <w:p w14:paraId="08A5585E" w14:textId="77777777" w:rsidR="00EA4952" w:rsidRDefault="005D70F4" w:rsidP="00EA4952">
      <w:pPr>
        <w:pStyle w:val="CommentText"/>
        <w:spacing w:after="0" w:line="276" w:lineRule="auto"/>
        <w:jc w:val="both"/>
        <w:rPr>
          <w:rFonts w:ascii="Times New Roman" w:eastAsia="Times New Roman" w:hAnsi="Times New Roman" w:cs="Times New Roman"/>
          <w:sz w:val="24"/>
          <w:szCs w:val="24"/>
        </w:rPr>
      </w:pPr>
      <w:r w:rsidRPr="00EF65C6">
        <w:rPr>
          <w:rFonts w:ascii="Times New Roman" w:eastAsia="Times New Roman" w:hAnsi="Times New Roman" w:cs="Times New Roman"/>
          <w:sz w:val="24"/>
          <w:szCs w:val="24"/>
        </w:rPr>
        <w:t xml:space="preserve">Fermented products </w:t>
      </w:r>
      <w:r w:rsidR="008F7C4A">
        <w:rPr>
          <w:rFonts w:ascii="Times New Roman" w:eastAsia="Times New Roman" w:hAnsi="Times New Roman" w:cs="Times New Roman"/>
          <w:sz w:val="24"/>
          <w:szCs w:val="24"/>
        </w:rPr>
        <w:t xml:space="preserve">like </w:t>
      </w:r>
      <w:proofErr w:type="spellStart"/>
      <w:r w:rsidR="008F7C4A">
        <w:rPr>
          <w:rFonts w:ascii="Times New Roman" w:eastAsia="Times New Roman" w:hAnsi="Times New Roman" w:cs="Times New Roman"/>
          <w:sz w:val="24"/>
          <w:szCs w:val="24"/>
        </w:rPr>
        <w:t>ogiri</w:t>
      </w:r>
      <w:proofErr w:type="spellEnd"/>
      <w:r w:rsidRPr="005D70F4">
        <w:rPr>
          <w:rFonts w:ascii="Times New Roman" w:eastAsia="Times New Roman" w:hAnsi="Times New Roman" w:cs="Times New Roman"/>
          <w:sz w:val="24"/>
          <w:szCs w:val="24"/>
        </w:rPr>
        <w:t xml:space="preserve"> is a traditional fermented food condiment widely consumed in parts of Africa, especially among populations that believe in the nutritional and medicinal enhancement of meals through such additions</w:t>
      </w:r>
      <w:r w:rsidR="00EE4401">
        <w:rPr>
          <w:rFonts w:ascii="Times New Roman" w:eastAsia="Times New Roman" w:hAnsi="Times New Roman" w:cs="Times New Roman"/>
          <w:sz w:val="24"/>
          <w:szCs w:val="24"/>
        </w:rPr>
        <w:t xml:space="preserve"> Timothy </w:t>
      </w:r>
      <w:r w:rsidR="00EE4401" w:rsidRPr="00EE4401">
        <w:rPr>
          <w:rFonts w:ascii="Times New Roman" w:eastAsia="Times New Roman" w:hAnsi="Times New Roman" w:cs="Times New Roman"/>
          <w:i/>
          <w:sz w:val="24"/>
          <w:szCs w:val="24"/>
        </w:rPr>
        <w:t>et al</w:t>
      </w:r>
      <w:r w:rsidR="00EE4401">
        <w:rPr>
          <w:rFonts w:ascii="Times New Roman" w:eastAsia="Times New Roman" w:hAnsi="Times New Roman" w:cs="Times New Roman"/>
          <w:i/>
          <w:sz w:val="24"/>
          <w:szCs w:val="24"/>
        </w:rPr>
        <w:t>.,</w:t>
      </w:r>
      <w:r w:rsidR="00EE4401">
        <w:rPr>
          <w:rFonts w:ascii="Times New Roman" w:eastAsia="Times New Roman" w:hAnsi="Times New Roman" w:cs="Times New Roman"/>
          <w:sz w:val="24"/>
          <w:szCs w:val="24"/>
        </w:rPr>
        <w:t xml:space="preserve"> (2024)</w:t>
      </w:r>
      <w:r w:rsidRPr="005D70F4">
        <w:rPr>
          <w:rFonts w:ascii="Times New Roman" w:eastAsia="Times New Roman" w:hAnsi="Times New Roman" w:cs="Times New Roman"/>
          <w:sz w:val="24"/>
          <w:szCs w:val="24"/>
        </w:rPr>
        <w:t>. In</w:t>
      </w:r>
      <w:r w:rsidRPr="00EF65C6">
        <w:rPr>
          <w:rFonts w:ascii="Times New Roman" w:eastAsia="Times New Roman" w:hAnsi="Times New Roman" w:cs="Times New Roman"/>
          <w:sz w:val="24"/>
          <w:szCs w:val="24"/>
        </w:rPr>
        <w:t>corporating cassava seeds into fermented food</w:t>
      </w:r>
      <w:r w:rsidRPr="005D70F4">
        <w:rPr>
          <w:rFonts w:ascii="Times New Roman" w:eastAsia="Times New Roman" w:hAnsi="Times New Roman" w:cs="Times New Roman"/>
          <w:sz w:val="24"/>
          <w:szCs w:val="24"/>
        </w:rPr>
        <w:t xml:space="preserve"> production could not only diversify food options but also offer a sustainable solution for reducing waste and increasing the economic value of cassava farming. This could stimulate market demand, generate income for local farmers and processors, and contribute to rural development and food innovation.</w:t>
      </w:r>
    </w:p>
    <w:p w14:paraId="4A3BC05A" w14:textId="77777777" w:rsidR="005D70F4" w:rsidRPr="00EA4952" w:rsidRDefault="006527AA" w:rsidP="00EA4952">
      <w:pPr>
        <w:pStyle w:val="CommentText"/>
        <w:spacing w:after="0" w:line="276" w:lineRule="auto"/>
        <w:jc w:val="both"/>
      </w:pPr>
      <w:r w:rsidRPr="00EF65C6">
        <w:rPr>
          <w:rFonts w:ascii="Times New Roman" w:eastAsia="Times New Roman" w:hAnsi="Times New Roman" w:cs="Times New Roman"/>
          <w:sz w:val="24"/>
          <w:szCs w:val="24"/>
        </w:rPr>
        <w:t xml:space="preserve">This research </w:t>
      </w:r>
      <w:r w:rsidR="005D70F4" w:rsidRPr="005D70F4">
        <w:rPr>
          <w:rFonts w:ascii="Times New Roman" w:eastAsia="Times New Roman" w:hAnsi="Times New Roman" w:cs="Times New Roman"/>
          <w:sz w:val="24"/>
          <w:szCs w:val="24"/>
        </w:rPr>
        <w:t xml:space="preserve">therefore seeks to evaluate the </w:t>
      </w:r>
      <w:r w:rsidR="005D70F4" w:rsidRPr="008F7C4A">
        <w:rPr>
          <w:rFonts w:ascii="Times New Roman" w:eastAsia="Times New Roman" w:hAnsi="Times New Roman" w:cs="Times New Roman"/>
          <w:bCs/>
          <w:color w:val="000000" w:themeColor="text1"/>
          <w:sz w:val="24"/>
          <w:szCs w:val="24"/>
        </w:rPr>
        <w:t>effect of fermentation on the nutritional composition of cassava seeds</w:t>
      </w:r>
      <w:r w:rsidR="005D70F4" w:rsidRPr="008F7C4A">
        <w:rPr>
          <w:rFonts w:ascii="Times New Roman" w:eastAsia="Times New Roman" w:hAnsi="Times New Roman" w:cs="Times New Roman"/>
          <w:color w:val="000000" w:themeColor="text1"/>
          <w:sz w:val="24"/>
          <w:szCs w:val="24"/>
        </w:rPr>
        <w:t>, with the aim</w:t>
      </w:r>
      <w:r w:rsidR="005D70F4" w:rsidRPr="005D70F4">
        <w:rPr>
          <w:rFonts w:ascii="Times New Roman" w:eastAsia="Times New Roman" w:hAnsi="Times New Roman" w:cs="Times New Roman"/>
          <w:sz w:val="24"/>
          <w:szCs w:val="24"/>
        </w:rPr>
        <w:t xml:space="preserve"> of unlocking their potential as a novel food ingredient and promoting sustainable utilization of an often-overlooked resource.</w:t>
      </w:r>
    </w:p>
    <w:p w14:paraId="714F0AFE" w14:textId="77777777" w:rsidR="003C5630" w:rsidRPr="00EF65C6" w:rsidRDefault="0089452B" w:rsidP="00EF65C6">
      <w:pPr>
        <w:jc w:val="both"/>
        <w:rPr>
          <w:rFonts w:ascii="Times New Roman" w:hAnsi="Times New Roman" w:cs="Times New Roman"/>
          <w:b/>
          <w:sz w:val="24"/>
          <w:szCs w:val="24"/>
        </w:rPr>
      </w:pPr>
      <w:r w:rsidRPr="00EF65C6">
        <w:rPr>
          <w:rFonts w:ascii="Times New Roman" w:hAnsi="Times New Roman" w:cs="Times New Roman"/>
          <w:b/>
          <w:sz w:val="24"/>
          <w:szCs w:val="24"/>
        </w:rPr>
        <w:t>MATERIALS AND METHODS</w:t>
      </w:r>
    </w:p>
    <w:p w14:paraId="0065AB5D" w14:textId="77777777" w:rsidR="0089452B" w:rsidRPr="00EF65C6" w:rsidRDefault="0089452B" w:rsidP="00EF65C6">
      <w:pPr>
        <w:jc w:val="both"/>
        <w:rPr>
          <w:rFonts w:ascii="Times New Roman" w:hAnsi="Times New Roman" w:cs="Times New Roman"/>
          <w:b/>
          <w:sz w:val="24"/>
          <w:szCs w:val="24"/>
        </w:rPr>
      </w:pPr>
      <w:r w:rsidRPr="00EF65C6">
        <w:rPr>
          <w:rFonts w:ascii="Times New Roman" w:hAnsi="Times New Roman" w:cs="Times New Roman"/>
          <w:b/>
          <w:sz w:val="24"/>
          <w:szCs w:val="24"/>
        </w:rPr>
        <w:t xml:space="preserve">Sources of Materials </w:t>
      </w:r>
    </w:p>
    <w:p w14:paraId="576BB047" w14:textId="77777777" w:rsidR="003C5630" w:rsidRPr="00EF65C6" w:rsidRDefault="0089452B" w:rsidP="00EF65C6">
      <w:pPr>
        <w:jc w:val="both"/>
        <w:rPr>
          <w:rFonts w:ascii="Times New Roman" w:hAnsi="Times New Roman" w:cs="Times New Roman"/>
          <w:sz w:val="24"/>
          <w:szCs w:val="24"/>
        </w:rPr>
      </w:pPr>
      <w:r w:rsidRPr="00EF65C6">
        <w:rPr>
          <w:rFonts w:ascii="Times New Roman" w:hAnsi="Times New Roman" w:cs="Times New Roman"/>
          <w:sz w:val="24"/>
          <w:szCs w:val="24"/>
        </w:rPr>
        <w:t>The matured brownish green fruit capsules bearing four</w:t>
      </w:r>
      <w:r w:rsidR="003C5630" w:rsidRPr="00EF65C6">
        <w:rPr>
          <w:rFonts w:ascii="Times New Roman" w:hAnsi="Times New Roman" w:cs="Times New Roman"/>
          <w:sz w:val="24"/>
          <w:szCs w:val="24"/>
        </w:rPr>
        <w:t xml:space="preserve"> to six</w:t>
      </w:r>
      <w:r w:rsidRPr="00EF65C6">
        <w:rPr>
          <w:rFonts w:ascii="Times New Roman" w:hAnsi="Times New Roman" w:cs="Times New Roman"/>
          <w:sz w:val="24"/>
          <w:szCs w:val="24"/>
        </w:rPr>
        <w:t xml:space="preserve"> encapsulated seeds were collected (</w:t>
      </w:r>
      <w:proofErr w:type="spellStart"/>
      <w:r w:rsidRPr="00EF65C6">
        <w:rPr>
          <w:rFonts w:ascii="Times New Roman" w:hAnsi="Times New Roman" w:cs="Times New Roman"/>
          <w:sz w:val="24"/>
          <w:szCs w:val="24"/>
        </w:rPr>
        <w:t xml:space="preserve">hand </w:t>
      </w:r>
      <w:r w:rsidR="003C5630" w:rsidRPr="00EF65C6">
        <w:rPr>
          <w:rFonts w:ascii="Times New Roman" w:hAnsi="Times New Roman" w:cs="Times New Roman"/>
          <w:sz w:val="24"/>
          <w:szCs w:val="24"/>
        </w:rPr>
        <w:t>picked</w:t>
      </w:r>
      <w:proofErr w:type="spellEnd"/>
      <w:r w:rsidR="003C5630" w:rsidRPr="00EF65C6">
        <w:rPr>
          <w:rFonts w:ascii="Times New Roman" w:hAnsi="Times New Roman" w:cs="Times New Roman"/>
          <w:sz w:val="24"/>
          <w:szCs w:val="24"/>
        </w:rPr>
        <w:t xml:space="preserve">) from </w:t>
      </w:r>
      <w:proofErr w:type="spellStart"/>
      <w:r w:rsidRPr="00EF65C6">
        <w:rPr>
          <w:rFonts w:ascii="Times New Roman" w:hAnsi="Times New Roman" w:cs="Times New Roman"/>
          <w:sz w:val="24"/>
          <w:szCs w:val="24"/>
        </w:rPr>
        <w:t>Adegbola</w:t>
      </w:r>
      <w:proofErr w:type="spellEnd"/>
      <w:r w:rsidRPr="00EF65C6">
        <w:rPr>
          <w:rFonts w:ascii="Times New Roman" w:hAnsi="Times New Roman" w:cs="Times New Roman"/>
          <w:sz w:val="24"/>
          <w:szCs w:val="24"/>
        </w:rPr>
        <w:t xml:space="preserve"> farm in Ibadan, Oyo state</w:t>
      </w:r>
      <w:r w:rsidR="003C5630" w:rsidRPr="00EF65C6">
        <w:rPr>
          <w:rFonts w:ascii="Times New Roman" w:hAnsi="Times New Roman" w:cs="Times New Roman"/>
          <w:sz w:val="24"/>
          <w:szCs w:val="24"/>
        </w:rPr>
        <w:t>. The fruits were dried for seven days and the seed removed from the capsule. The hard seed were cooked for 3 hours and dehulled.</w:t>
      </w:r>
    </w:p>
    <w:p w14:paraId="5956750D" w14:textId="77777777" w:rsidR="008F7C4A" w:rsidRDefault="0089452B" w:rsidP="00EF65C6">
      <w:pPr>
        <w:jc w:val="both"/>
        <w:rPr>
          <w:rFonts w:ascii="Times New Roman" w:hAnsi="Times New Roman" w:cs="Times New Roman"/>
          <w:b/>
          <w:sz w:val="24"/>
          <w:szCs w:val="24"/>
        </w:rPr>
      </w:pPr>
      <w:r w:rsidRPr="00EF65C6">
        <w:rPr>
          <w:rFonts w:ascii="Times New Roman" w:hAnsi="Times New Roman" w:cs="Times New Roman"/>
          <w:b/>
          <w:sz w:val="24"/>
          <w:szCs w:val="24"/>
        </w:rPr>
        <w:t>Sample Preparation</w:t>
      </w:r>
    </w:p>
    <w:p w14:paraId="64D5531B" w14:textId="28861745" w:rsidR="00745F15" w:rsidRPr="00922CC1" w:rsidRDefault="008F7C4A" w:rsidP="00EA4952">
      <w:pPr>
        <w:spacing w:after="0"/>
        <w:jc w:val="both"/>
        <w:rPr>
          <w:rFonts w:ascii="Times New Roman" w:hAnsi="Times New Roman" w:cs="Times New Roman"/>
          <w:b/>
          <w:sz w:val="24"/>
          <w:szCs w:val="24"/>
        </w:rPr>
      </w:pPr>
      <w:r w:rsidRPr="008F7C4A">
        <w:rPr>
          <w:rFonts w:ascii="Times New Roman" w:hAnsi="Times New Roman" w:cs="Times New Roman"/>
          <w:sz w:val="24"/>
          <w:szCs w:val="24"/>
        </w:rPr>
        <w:t>Five hundred grams (500 g)</w:t>
      </w:r>
      <w:r w:rsidR="0089452B" w:rsidRPr="00EF65C6">
        <w:rPr>
          <w:rFonts w:ascii="Times New Roman" w:hAnsi="Times New Roman" w:cs="Times New Roman"/>
          <w:sz w:val="24"/>
          <w:szCs w:val="24"/>
        </w:rPr>
        <w:t xml:space="preserve"> of</w:t>
      </w:r>
      <w:r>
        <w:rPr>
          <w:rFonts w:ascii="Times New Roman" w:hAnsi="Times New Roman" w:cs="Times New Roman"/>
          <w:sz w:val="24"/>
          <w:szCs w:val="24"/>
        </w:rPr>
        <w:t xml:space="preserve"> </w:t>
      </w:r>
      <w:r w:rsidR="0089452B" w:rsidRPr="00EF65C6">
        <w:rPr>
          <w:rFonts w:ascii="Times New Roman" w:hAnsi="Times New Roman" w:cs="Times New Roman"/>
          <w:sz w:val="24"/>
          <w:szCs w:val="24"/>
        </w:rPr>
        <w:t xml:space="preserve">the </w:t>
      </w:r>
      <w:r w:rsidR="007631AF" w:rsidRPr="00EF65C6">
        <w:rPr>
          <w:rFonts w:ascii="Times New Roman" w:hAnsi="Times New Roman" w:cs="Times New Roman"/>
          <w:sz w:val="24"/>
          <w:szCs w:val="24"/>
        </w:rPr>
        <w:t xml:space="preserve">dehulled seed samples were cleaned and </w:t>
      </w:r>
      <w:r w:rsidR="0089452B" w:rsidRPr="00EF65C6">
        <w:rPr>
          <w:rFonts w:ascii="Times New Roman" w:hAnsi="Times New Roman" w:cs="Times New Roman"/>
          <w:sz w:val="24"/>
          <w:szCs w:val="24"/>
        </w:rPr>
        <w:t>weighed into</w:t>
      </w:r>
      <w:r w:rsidR="007631AF" w:rsidRPr="00EF65C6">
        <w:rPr>
          <w:rFonts w:ascii="Times New Roman" w:hAnsi="Times New Roman" w:cs="Times New Roman"/>
          <w:sz w:val="24"/>
          <w:szCs w:val="24"/>
        </w:rPr>
        <w:t xml:space="preserve"> pressure pot</w:t>
      </w:r>
      <w:r>
        <w:rPr>
          <w:rFonts w:ascii="Times New Roman" w:hAnsi="Times New Roman" w:cs="Times New Roman"/>
          <w:sz w:val="24"/>
          <w:szCs w:val="24"/>
        </w:rPr>
        <w:t>, four liters</w:t>
      </w:r>
      <w:r w:rsidR="0089452B" w:rsidRPr="00E72645">
        <w:rPr>
          <w:rFonts w:ascii="Times New Roman" w:hAnsi="Times New Roman" w:cs="Times New Roman"/>
          <w:color w:val="FF0000"/>
          <w:sz w:val="24"/>
          <w:szCs w:val="24"/>
        </w:rPr>
        <w:t xml:space="preserve"> </w:t>
      </w:r>
      <w:r w:rsidR="0089452B" w:rsidRPr="00EF65C6">
        <w:rPr>
          <w:rFonts w:ascii="Times New Roman" w:hAnsi="Times New Roman" w:cs="Times New Roman"/>
          <w:sz w:val="24"/>
          <w:szCs w:val="24"/>
        </w:rPr>
        <w:t>o</w:t>
      </w:r>
      <w:r w:rsidR="007631AF" w:rsidRPr="00EF65C6">
        <w:rPr>
          <w:rFonts w:ascii="Times New Roman" w:hAnsi="Times New Roman" w:cs="Times New Roman"/>
          <w:sz w:val="24"/>
          <w:szCs w:val="24"/>
        </w:rPr>
        <w:t>f water was added to the</w:t>
      </w:r>
      <w:r w:rsidR="0089452B" w:rsidRPr="00EF65C6">
        <w:rPr>
          <w:rFonts w:ascii="Times New Roman" w:hAnsi="Times New Roman" w:cs="Times New Roman"/>
          <w:sz w:val="24"/>
          <w:szCs w:val="24"/>
        </w:rPr>
        <w:t xml:space="preserve"> seed in the pot and left to boil at 100</w:t>
      </w:r>
      <w:r w:rsidR="0089452B" w:rsidRPr="00EF65C6">
        <w:rPr>
          <w:rFonts w:ascii="Times New Roman" w:hAnsi="Times New Roman" w:cs="Times New Roman"/>
          <w:position w:val="4"/>
          <w:sz w:val="24"/>
          <w:szCs w:val="24"/>
          <w:vertAlign w:val="superscript"/>
        </w:rPr>
        <w:t>o</w:t>
      </w:r>
      <w:r w:rsidR="0089452B" w:rsidRPr="00EF65C6">
        <w:rPr>
          <w:rFonts w:ascii="Times New Roman" w:hAnsi="Times New Roman" w:cs="Times New Roman"/>
          <w:sz w:val="24"/>
          <w:szCs w:val="24"/>
        </w:rPr>
        <w:t>C for 8 h</w:t>
      </w:r>
      <w:r w:rsidR="007631AF" w:rsidRPr="00EF65C6">
        <w:rPr>
          <w:rFonts w:ascii="Times New Roman" w:hAnsi="Times New Roman" w:cs="Times New Roman"/>
          <w:sz w:val="24"/>
          <w:szCs w:val="24"/>
        </w:rPr>
        <w:t>ours o</w:t>
      </w:r>
      <w:r w:rsidR="0089452B" w:rsidRPr="00EF65C6">
        <w:rPr>
          <w:rFonts w:ascii="Times New Roman" w:hAnsi="Times New Roman" w:cs="Times New Roman"/>
          <w:sz w:val="24"/>
          <w:szCs w:val="24"/>
        </w:rPr>
        <w:t>n an electric heater to make the seeds soft.</w:t>
      </w:r>
      <w:r w:rsidR="009213DE">
        <w:rPr>
          <w:rFonts w:ascii="Times New Roman" w:hAnsi="Times New Roman" w:cs="Times New Roman"/>
          <w:sz w:val="24"/>
          <w:szCs w:val="24"/>
        </w:rPr>
        <w:t xml:space="preserve"> </w:t>
      </w:r>
      <w:r w:rsidR="0089452B" w:rsidRPr="00EF65C6">
        <w:rPr>
          <w:rFonts w:ascii="Times New Roman" w:hAnsi="Times New Roman" w:cs="Times New Roman"/>
          <w:sz w:val="24"/>
          <w:szCs w:val="24"/>
        </w:rPr>
        <w:t>The water was discarded from the cooked seeds and the seeds were pounded using mortar and p</w:t>
      </w:r>
      <w:r w:rsidR="007631AF" w:rsidRPr="00EF65C6">
        <w:rPr>
          <w:rFonts w:ascii="Times New Roman" w:hAnsi="Times New Roman" w:cs="Times New Roman"/>
          <w:sz w:val="24"/>
          <w:szCs w:val="24"/>
        </w:rPr>
        <w:t>estle,</w:t>
      </w:r>
      <w:r w:rsidR="009213DE">
        <w:rPr>
          <w:rFonts w:ascii="Times New Roman" w:hAnsi="Times New Roman" w:cs="Times New Roman"/>
          <w:sz w:val="24"/>
          <w:szCs w:val="24"/>
        </w:rPr>
        <w:t xml:space="preserve"> </w:t>
      </w:r>
      <w:r w:rsidR="007631AF" w:rsidRPr="00EF65C6">
        <w:rPr>
          <w:rFonts w:ascii="Times New Roman" w:hAnsi="Times New Roman" w:cs="Times New Roman"/>
          <w:sz w:val="24"/>
          <w:szCs w:val="24"/>
        </w:rPr>
        <w:t xml:space="preserve">wrapped in banana leaves and </w:t>
      </w:r>
      <w:r w:rsidR="0089452B" w:rsidRPr="00EF65C6">
        <w:rPr>
          <w:rFonts w:ascii="Times New Roman" w:hAnsi="Times New Roman" w:cs="Times New Roman"/>
          <w:sz w:val="24"/>
          <w:szCs w:val="24"/>
        </w:rPr>
        <w:t>kept i</w:t>
      </w:r>
      <w:r w:rsidR="00AB324D" w:rsidRPr="00EF65C6">
        <w:rPr>
          <w:rFonts w:ascii="Times New Roman" w:hAnsi="Times New Roman" w:cs="Times New Roman"/>
          <w:sz w:val="24"/>
          <w:szCs w:val="24"/>
        </w:rPr>
        <w:t xml:space="preserve">n a warm place to ferment for 7 </w:t>
      </w:r>
      <w:r w:rsidR="0089452B" w:rsidRPr="00EF65C6">
        <w:rPr>
          <w:rFonts w:ascii="Times New Roman" w:hAnsi="Times New Roman" w:cs="Times New Roman"/>
          <w:sz w:val="24"/>
          <w:szCs w:val="24"/>
        </w:rPr>
        <w:t xml:space="preserve">days. </w:t>
      </w:r>
      <w:r w:rsidR="00AB324D" w:rsidRPr="00EF65C6">
        <w:rPr>
          <w:rFonts w:ascii="Times New Roman" w:hAnsi="Times New Roman" w:cs="Times New Roman"/>
          <w:sz w:val="24"/>
          <w:szCs w:val="24"/>
        </w:rPr>
        <w:t>The flow chart below showed the process involved in fermentation</w:t>
      </w:r>
      <w:r>
        <w:rPr>
          <w:rFonts w:ascii="Times New Roman" w:hAnsi="Times New Roman" w:cs="Times New Roman"/>
          <w:sz w:val="24"/>
          <w:szCs w:val="24"/>
        </w:rPr>
        <w:t xml:space="preserve"> </w:t>
      </w:r>
      <w:r w:rsidR="0089452B" w:rsidRPr="00EF65C6">
        <w:rPr>
          <w:rFonts w:ascii="Times New Roman" w:hAnsi="Times New Roman" w:cs="Times New Roman"/>
          <w:sz w:val="24"/>
          <w:szCs w:val="24"/>
        </w:rPr>
        <w:t>(</w:t>
      </w:r>
      <w:proofErr w:type="spellStart"/>
      <w:r w:rsidR="0089452B" w:rsidRPr="00EF65C6">
        <w:rPr>
          <w:rFonts w:ascii="Times New Roman" w:hAnsi="Times New Roman" w:cs="Times New Roman"/>
          <w:color w:val="222222"/>
          <w:sz w:val="24"/>
          <w:szCs w:val="24"/>
          <w:shd w:val="clear" w:color="auto" w:fill="FFFFFF"/>
        </w:rPr>
        <w:t>Chukwu</w:t>
      </w:r>
      <w:proofErr w:type="spellEnd"/>
      <w:r w:rsidR="009213DE">
        <w:rPr>
          <w:rFonts w:ascii="Times New Roman" w:hAnsi="Times New Roman" w:cs="Times New Roman"/>
          <w:color w:val="222222"/>
          <w:sz w:val="24"/>
          <w:szCs w:val="24"/>
          <w:shd w:val="clear" w:color="auto" w:fill="FFFFFF"/>
        </w:rPr>
        <w:t xml:space="preserve"> </w:t>
      </w:r>
      <w:r w:rsidR="0089452B" w:rsidRPr="00EF65C6">
        <w:rPr>
          <w:rFonts w:ascii="Times New Roman" w:hAnsi="Times New Roman" w:cs="Times New Roman"/>
          <w:i/>
          <w:color w:val="222222"/>
          <w:sz w:val="24"/>
          <w:szCs w:val="24"/>
          <w:shd w:val="clear" w:color="auto" w:fill="FFFFFF"/>
        </w:rPr>
        <w:t>et al</w:t>
      </w:r>
      <w:r w:rsidR="0089452B" w:rsidRPr="00EF65C6">
        <w:rPr>
          <w:rFonts w:ascii="Times New Roman" w:hAnsi="Times New Roman" w:cs="Times New Roman"/>
          <w:color w:val="222222"/>
          <w:sz w:val="24"/>
          <w:szCs w:val="24"/>
          <w:shd w:val="clear" w:color="auto" w:fill="FFFFFF"/>
        </w:rPr>
        <w:t xml:space="preserve">., </w:t>
      </w:r>
      <w:r w:rsidR="0089452B" w:rsidRPr="00D96AF9">
        <w:rPr>
          <w:rFonts w:ascii="Times New Roman" w:hAnsi="Times New Roman" w:cs="Times New Roman"/>
          <w:color w:val="222222"/>
          <w:sz w:val="24"/>
          <w:szCs w:val="24"/>
          <w:highlight w:val="yellow"/>
          <w:shd w:val="clear" w:color="auto" w:fill="FFFFFF"/>
        </w:rPr>
        <w:t>201</w:t>
      </w:r>
      <w:r w:rsidR="00D96AF9" w:rsidRPr="00D96AF9">
        <w:rPr>
          <w:rFonts w:ascii="Times New Roman" w:hAnsi="Times New Roman" w:cs="Times New Roman"/>
          <w:color w:val="222222"/>
          <w:sz w:val="24"/>
          <w:szCs w:val="24"/>
          <w:highlight w:val="yellow"/>
          <w:shd w:val="clear" w:color="auto" w:fill="FFFFFF"/>
        </w:rPr>
        <w:t>9</w:t>
      </w:r>
      <w:r w:rsidR="0089452B" w:rsidRPr="00EF65C6">
        <w:rPr>
          <w:rFonts w:ascii="Times New Roman" w:hAnsi="Times New Roman" w:cs="Times New Roman"/>
          <w:sz w:val="24"/>
          <w:szCs w:val="24"/>
        </w:rPr>
        <w:t>).</w:t>
      </w:r>
    </w:p>
    <w:p w14:paraId="66E2156A" w14:textId="77777777" w:rsidR="00EA4952" w:rsidRDefault="00EA4952" w:rsidP="00EA4952">
      <w:pPr>
        <w:spacing w:after="0"/>
        <w:jc w:val="both"/>
        <w:rPr>
          <w:rFonts w:ascii="Times New Roman" w:hAnsi="Times New Roman" w:cs="Times New Roman"/>
          <w:b/>
          <w:sz w:val="24"/>
          <w:szCs w:val="24"/>
        </w:rPr>
      </w:pPr>
    </w:p>
    <w:p w14:paraId="0A5C5ED9" w14:textId="77777777" w:rsidR="00562030" w:rsidRPr="00EF65C6" w:rsidRDefault="00AB324D" w:rsidP="00EA4952">
      <w:pPr>
        <w:spacing w:after="0"/>
        <w:jc w:val="both"/>
        <w:rPr>
          <w:rFonts w:ascii="Times New Roman" w:hAnsi="Times New Roman" w:cs="Times New Roman"/>
          <w:color w:val="212121"/>
          <w:sz w:val="24"/>
          <w:szCs w:val="24"/>
          <w:shd w:val="clear" w:color="auto" w:fill="FFFFFF"/>
        </w:rPr>
      </w:pPr>
      <w:r w:rsidRPr="00EF65C6">
        <w:rPr>
          <w:rFonts w:ascii="Times New Roman" w:hAnsi="Times New Roman" w:cs="Times New Roman"/>
          <w:b/>
          <w:sz w:val="24"/>
          <w:szCs w:val="24"/>
        </w:rPr>
        <w:t>Chemical analysis</w:t>
      </w:r>
    </w:p>
    <w:p w14:paraId="14AF6E6C" w14:textId="77777777" w:rsidR="00562030" w:rsidRPr="00EF65C6" w:rsidRDefault="00562030" w:rsidP="00EF65C6">
      <w:pPr>
        <w:jc w:val="both"/>
        <w:rPr>
          <w:rFonts w:ascii="Times New Roman" w:hAnsi="Times New Roman" w:cs="Times New Roman"/>
          <w:color w:val="212121"/>
          <w:sz w:val="24"/>
          <w:szCs w:val="24"/>
          <w:shd w:val="clear" w:color="auto" w:fill="FFFFFF"/>
        </w:rPr>
      </w:pPr>
      <w:r w:rsidRPr="00EF65C6">
        <w:rPr>
          <w:rFonts w:ascii="Times New Roman" w:hAnsi="Times New Roman" w:cs="Times New Roman"/>
          <w:color w:val="212121"/>
          <w:sz w:val="24"/>
          <w:szCs w:val="24"/>
          <w:shd w:val="clear" w:color="auto" w:fill="FFFFFF"/>
        </w:rPr>
        <w:t xml:space="preserve">The proximate composition of the seed and fermented mash including (moisture, total ash, crude fat, crude protein, and crude </w:t>
      </w:r>
      <w:proofErr w:type="spellStart"/>
      <w:r w:rsidRPr="00EF65C6">
        <w:rPr>
          <w:rFonts w:ascii="Times New Roman" w:hAnsi="Times New Roman" w:cs="Times New Roman"/>
          <w:color w:val="212121"/>
          <w:sz w:val="24"/>
          <w:szCs w:val="24"/>
          <w:shd w:val="clear" w:color="auto" w:fill="FFFFFF"/>
        </w:rPr>
        <w:t>fibre</w:t>
      </w:r>
      <w:proofErr w:type="spellEnd"/>
      <w:r w:rsidRPr="00EF65C6">
        <w:rPr>
          <w:rFonts w:ascii="Times New Roman" w:hAnsi="Times New Roman" w:cs="Times New Roman"/>
          <w:color w:val="212121"/>
          <w:sz w:val="24"/>
          <w:szCs w:val="24"/>
          <w:shd w:val="clear" w:color="auto" w:fill="FFFFFF"/>
        </w:rPr>
        <w:t>) were carried out using the method of AOAC (2005).</w:t>
      </w:r>
    </w:p>
    <w:p w14:paraId="292BD291" w14:textId="12EC5A78" w:rsidR="001F4121" w:rsidRPr="00EF65C6" w:rsidRDefault="007F0398" w:rsidP="00EF65C6">
      <w:pPr>
        <w:jc w:val="both"/>
        <w:rPr>
          <w:rFonts w:ascii="Times New Roman" w:hAnsi="Times New Roman" w:cs="Times New Roman"/>
          <w:color w:val="212121"/>
          <w:sz w:val="24"/>
          <w:szCs w:val="24"/>
          <w:shd w:val="clear" w:color="auto" w:fill="FFFFFF"/>
        </w:rPr>
      </w:pPr>
      <w:r w:rsidRPr="00EF65C6">
        <w:rPr>
          <w:rFonts w:ascii="Times New Roman" w:hAnsi="Times New Roman" w:cs="Times New Roman"/>
          <w:color w:val="212121"/>
          <w:sz w:val="24"/>
          <w:szCs w:val="24"/>
          <w:shd w:val="clear" w:color="auto" w:fill="FFFFFF"/>
        </w:rPr>
        <w:lastRenderedPageBreak/>
        <w:t xml:space="preserve">The </w:t>
      </w:r>
      <w:r w:rsidR="00B72FCE" w:rsidRPr="00EF65C6">
        <w:rPr>
          <w:rFonts w:ascii="Times New Roman" w:hAnsi="Times New Roman" w:cs="Times New Roman"/>
          <w:color w:val="212121"/>
          <w:sz w:val="24"/>
          <w:szCs w:val="24"/>
          <w:shd w:val="clear" w:color="auto" w:fill="FFFFFF"/>
        </w:rPr>
        <w:t>mineral elements</w:t>
      </w:r>
      <w:r w:rsidRPr="00EF65C6">
        <w:rPr>
          <w:rFonts w:ascii="Times New Roman" w:hAnsi="Times New Roman" w:cs="Times New Roman"/>
          <w:color w:val="212121"/>
          <w:sz w:val="24"/>
          <w:szCs w:val="24"/>
          <w:shd w:val="clear" w:color="auto" w:fill="FFFFFF"/>
        </w:rPr>
        <w:t xml:space="preserve"> were determined </w:t>
      </w:r>
      <w:r w:rsidR="00B72FCE" w:rsidRPr="00EF65C6">
        <w:rPr>
          <w:rFonts w:ascii="Times New Roman" w:hAnsi="Times New Roman" w:cs="Times New Roman"/>
          <w:color w:val="212121"/>
          <w:sz w:val="24"/>
          <w:szCs w:val="24"/>
          <w:shd w:val="clear" w:color="auto" w:fill="FFFFFF"/>
        </w:rPr>
        <w:t>using ASS (</w:t>
      </w:r>
      <w:r w:rsidR="00715600" w:rsidRPr="00EF65C6">
        <w:rPr>
          <w:rFonts w:ascii="Times New Roman" w:hAnsi="Times New Roman" w:cs="Times New Roman"/>
          <w:color w:val="212121"/>
          <w:sz w:val="24"/>
          <w:szCs w:val="24"/>
          <w:shd w:val="clear" w:color="auto" w:fill="FFFFFF"/>
        </w:rPr>
        <w:t>Atomic adsorption spectroscopy</w:t>
      </w:r>
      <w:r w:rsidR="00B72FCE" w:rsidRPr="00EF65C6">
        <w:rPr>
          <w:rFonts w:ascii="Times New Roman" w:hAnsi="Times New Roman" w:cs="Times New Roman"/>
          <w:color w:val="212121"/>
          <w:sz w:val="24"/>
          <w:szCs w:val="24"/>
          <w:shd w:val="clear" w:color="auto" w:fill="FFFFFF"/>
        </w:rPr>
        <w:t>)</w:t>
      </w:r>
      <w:r w:rsidRPr="00EF65C6">
        <w:rPr>
          <w:rFonts w:ascii="Times New Roman" w:hAnsi="Times New Roman" w:cs="Times New Roman"/>
          <w:color w:val="212121"/>
          <w:sz w:val="24"/>
          <w:szCs w:val="24"/>
          <w:shd w:val="clear" w:color="auto" w:fill="FFFFFF"/>
        </w:rPr>
        <w:t xml:space="preserve"> method </w:t>
      </w:r>
      <w:r w:rsidR="00EA4952">
        <w:rPr>
          <w:rFonts w:ascii="Times New Roman" w:hAnsi="Times New Roman" w:cs="Times New Roman"/>
          <w:color w:val="212121"/>
          <w:sz w:val="24"/>
          <w:szCs w:val="24"/>
          <w:shd w:val="clear" w:color="auto" w:fill="FFFFFF"/>
        </w:rPr>
        <w:t xml:space="preserve">as described by Hina </w:t>
      </w:r>
      <w:r w:rsidR="00715600" w:rsidRPr="00EF65C6">
        <w:rPr>
          <w:rFonts w:ascii="Times New Roman" w:hAnsi="Times New Roman" w:cs="Times New Roman"/>
          <w:i/>
          <w:color w:val="212121"/>
          <w:sz w:val="24"/>
          <w:szCs w:val="24"/>
          <w:shd w:val="clear" w:color="auto" w:fill="FFFFFF"/>
        </w:rPr>
        <w:t>et al</w:t>
      </w:r>
      <w:r w:rsidR="00EA4952">
        <w:rPr>
          <w:rFonts w:ascii="Times New Roman" w:hAnsi="Times New Roman" w:cs="Times New Roman"/>
          <w:color w:val="212121"/>
          <w:sz w:val="24"/>
          <w:szCs w:val="24"/>
          <w:shd w:val="clear" w:color="auto" w:fill="FFFFFF"/>
        </w:rPr>
        <w:t>., (2023)</w:t>
      </w:r>
      <w:r w:rsidR="00715600" w:rsidRPr="00EF65C6">
        <w:rPr>
          <w:rFonts w:ascii="Times New Roman" w:hAnsi="Times New Roman" w:cs="Times New Roman"/>
          <w:color w:val="212121"/>
          <w:sz w:val="24"/>
          <w:szCs w:val="24"/>
          <w:shd w:val="clear" w:color="auto" w:fill="FFFFFF"/>
        </w:rPr>
        <w:t xml:space="preserve">. </w:t>
      </w:r>
      <w:r w:rsidR="00C16051" w:rsidRPr="00EF65C6">
        <w:rPr>
          <w:rFonts w:ascii="Times New Roman" w:hAnsi="Times New Roman" w:cs="Times New Roman"/>
          <w:sz w:val="24"/>
          <w:szCs w:val="24"/>
        </w:rPr>
        <w:t xml:space="preserve">The cyanide concentration in the </w:t>
      </w:r>
      <w:proofErr w:type="spellStart"/>
      <w:r w:rsidR="00C16051" w:rsidRPr="00EF65C6">
        <w:rPr>
          <w:rFonts w:ascii="Times New Roman" w:hAnsi="Times New Roman" w:cs="Times New Roman"/>
          <w:sz w:val="24"/>
          <w:szCs w:val="24"/>
        </w:rPr>
        <w:t>ogiri</w:t>
      </w:r>
      <w:proofErr w:type="spellEnd"/>
      <w:r w:rsidR="00C16051" w:rsidRPr="00EF65C6">
        <w:rPr>
          <w:rFonts w:ascii="Times New Roman" w:hAnsi="Times New Roman" w:cs="Times New Roman"/>
          <w:sz w:val="24"/>
          <w:szCs w:val="24"/>
        </w:rPr>
        <w:t xml:space="preserve"> sample was determined using a ninhydrin-based spectrophotometric method at a wavelength of 485 nm (</w:t>
      </w:r>
      <w:proofErr w:type="spellStart"/>
      <w:r w:rsidR="00C16051" w:rsidRPr="00EF65C6">
        <w:rPr>
          <w:rFonts w:ascii="Times New Roman" w:hAnsi="Times New Roman" w:cs="Times New Roman"/>
          <w:sz w:val="24"/>
          <w:szCs w:val="24"/>
        </w:rPr>
        <w:t>Ubwa</w:t>
      </w:r>
      <w:proofErr w:type="spellEnd"/>
      <w:r w:rsidR="00EA4952">
        <w:rPr>
          <w:rFonts w:ascii="Times New Roman" w:hAnsi="Times New Roman" w:cs="Times New Roman"/>
          <w:sz w:val="24"/>
          <w:szCs w:val="24"/>
        </w:rPr>
        <w:t xml:space="preserve"> </w:t>
      </w:r>
      <w:r w:rsidR="00C16051" w:rsidRPr="00EF65C6">
        <w:rPr>
          <w:rFonts w:ascii="Times New Roman" w:hAnsi="Times New Roman" w:cs="Times New Roman"/>
          <w:i/>
          <w:sz w:val="24"/>
          <w:szCs w:val="24"/>
        </w:rPr>
        <w:t>et al</w:t>
      </w:r>
      <w:r w:rsidR="00C16051" w:rsidRPr="00EF65C6">
        <w:rPr>
          <w:rFonts w:ascii="Times New Roman" w:hAnsi="Times New Roman" w:cs="Times New Roman"/>
          <w:sz w:val="24"/>
          <w:szCs w:val="24"/>
        </w:rPr>
        <w:t>., 2015).</w:t>
      </w:r>
      <w:r w:rsidR="00E36918">
        <w:rPr>
          <w:rFonts w:ascii="Times New Roman" w:hAnsi="Times New Roman" w:cs="Times New Roman"/>
          <w:sz w:val="24"/>
          <w:szCs w:val="24"/>
        </w:rPr>
        <w:t xml:space="preserve"> </w:t>
      </w:r>
      <w:r w:rsidR="001F4121" w:rsidRPr="00EF65C6">
        <w:rPr>
          <w:rFonts w:ascii="Times New Roman" w:hAnsi="Times New Roman" w:cs="Times New Roman"/>
          <w:sz w:val="24"/>
          <w:szCs w:val="24"/>
        </w:rPr>
        <w:t xml:space="preserve">The total flavonoid content was determined using a colorimetric method described by </w:t>
      </w:r>
      <w:proofErr w:type="spellStart"/>
      <w:r w:rsidR="007E2BBA" w:rsidRPr="007E2BBA">
        <w:rPr>
          <w:rFonts w:ascii="Times New Roman" w:hAnsi="Times New Roman" w:cs="Times New Roman"/>
          <w:sz w:val="24"/>
          <w:szCs w:val="24"/>
          <w:highlight w:val="yellow"/>
        </w:rPr>
        <w:t>Lawaly</w:t>
      </w:r>
      <w:proofErr w:type="spellEnd"/>
      <w:r w:rsidR="001F4121" w:rsidRPr="007E2BBA">
        <w:rPr>
          <w:rFonts w:ascii="Times New Roman" w:hAnsi="Times New Roman" w:cs="Times New Roman"/>
          <w:sz w:val="24"/>
          <w:szCs w:val="24"/>
          <w:highlight w:val="yellow"/>
        </w:rPr>
        <w:t xml:space="preserve"> </w:t>
      </w:r>
      <w:r w:rsidR="001F4121" w:rsidRPr="007E2BBA">
        <w:rPr>
          <w:rFonts w:ascii="Times New Roman" w:hAnsi="Times New Roman" w:cs="Times New Roman"/>
          <w:i/>
          <w:sz w:val="24"/>
          <w:szCs w:val="24"/>
          <w:highlight w:val="yellow"/>
        </w:rPr>
        <w:t>et al</w:t>
      </w:r>
      <w:r w:rsidR="007E2BBA" w:rsidRPr="007E2BBA">
        <w:rPr>
          <w:rFonts w:ascii="Times New Roman" w:hAnsi="Times New Roman" w:cs="Times New Roman"/>
          <w:sz w:val="24"/>
          <w:szCs w:val="24"/>
          <w:highlight w:val="yellow"/>
        </w:rPr>
        <w:t>. (2022</w:t>
      </w:r>
      <w:r w:rsidR="001F4121" w:rsidRPr="007E2BBA">
        <w:rPr>
          <w:rFonts w:ascii="Times New Roman" w:hAnsi="Times New Roman" w:cs="Times New Roman"/>
          <w:b/>
          <w:sz w:val="24"/>
          <w:szCs w:val="24"/>
          <w:highlight w:val="yellow"/>
        </w:rPr>
        <w:t>)</w:t>
      </w:r>
      <w:r w:rsidR="001F4121" w:rsidRPr="007E2BBA">
        <w:rPr>
          <w:rFonts w:ascii="Times New Roman" w:hAnsi="Times New Roman" w:cs="Times New Roman"/>
          <w:sz w:val="24"/>
          <w:szCs w:val="24"/>
        </w:rPr>
        <w:t>,</w:t>
      </w:r>
      <w:r w:rsidR="001F4121" w:rsidRPr="00EF65C6">
        <w:rPr>
          <w:rFonts w:ascii="Times New Roman" w:hAnsi="Times New Roman" w:cs="Times New Roman"/>
          <w:b/>
          <w:sz w:val="24"/>
          <w:szCs w:val="24"/>
        </w:rPr>
        <w:t xml:space="preserve"> </w:t>
      </w:r>
      <w:r w:rsidR="001F4121" w:rsidRPr="00EF65C6">
        <w:rPr>
          <w:rFonts w:ascii="Times New Roman" w:hAnsi="Times New Roman" w:cs="Times New Roman"/>
          <w:sz w:val="24"/>
          <w:szCs w:val="24"/>
        </w:rPr>
        <w:t xml:space="preserve">the tannin content was determined according to the method described by </w:t>
      </w:r>
      <w:proofErr w:type="spellStart"/>
      <w:r w:rsidR="00D96AF9" w:rsidRPr="00D96AF9">
        <w:rPr>
          <w:rFonts w:ascii="Times New Roman" w:hAnsi="Times New Roman" w:cs="Times New Roman"/>
          <w:sz w:val="24"/>
          <w:szCs w:val="24"/>
          <w:highlight w:val="yellow"/>
        </w:rPr>
        <w:t>Cheloti</w:t>
      </w:r>
      <w:proofErr w:type="spellEnd"/>
      <w:r w:rsidR="00D96AF9" w:rsidRPr="00D96AF9">
        <w:rPr>
          <w:rFonts w:ascii="Times New Roman" w:hAnsi="Times New Roman" w:cs="Times New Roman"/>
          <w:sz w:val="24"/>
          <w:szCs w:val="24"/>
          <w:highlight w:val="yellow"/>
        </w:rPr>
        <w:t xml:space="preserve"> </w:t>
      </w:r>
      <w:r w:rsidR="00D96AF9" w:rsidRPr="00D96AF9">
        <w:rPr>
          <w:rFonts w:ascii="Times New Roman" w:hAnsi="Times New Roman" w:cs="Times New Roman"/>
          <w:i/>
          <w:sz w:val="24"/>
          <w:szCs w:val="24"/>
          <w:highlight w:val="yellow"/>
        </w:rPr>
        <w:t>et al</w:t>
      </w:r>
      <w:r w:rsidR="001F4121" w:rsidRPr="00D96AF9">
        <w:rPr>
          <w:rFonts w:ascii="Times New Roman" w:eastAsia="Times New Roman" w:hAnsi="Times New Roman" w:cs="Times New Roman"/>
          <w:sz w:val="24"/>
          <w:szCs w:val="24"/>
          <w:highlight w:val="yellow"/>
        </w:rPr>
        <w:t xml:space="preserve">, </w:t>
      </w:r>
      <w:r w:rsidR="001F4121" w:rsidRPr="00D96AF9">
        <w:rPr>
          <w:rFonts w:ascii="Times New Roman" w:hAnsi="Times New Roman" w:cs="Times New Roman"/>
          <w:sz w:val="24"/>
          <w:szCs w:val="24"/>
          <w:highlight w:val="yellow"/>
        </w:rPr>
        <w:t>(202</w:t>
      </w:r>
      <w:r w:rsidR="00D96AF9" w:rsidRPr="00D96AF9">
        <w:rPr>
          <w:rFonts w:ascii="Times New Roman" w:hAnsi="Times New Roman" w:cs="Times New Roman"/>
          <w:sz w:val="24"/>
          <w:szCs w:val="24"/>
          <w:highlight w:val="yellow"/>
        </w:rPr>
        <w:t>2</w:t>
      </w:r>
      <w:r w:rsidR="007E2BBA">
        <w:rPr>
          <w:rFonts w:ascii="Times New Roman" w:hAnsi="Times New Roman" w:cs="Times New Roman"/>
          <w:sz w:val="24"/>
          <w:szCs w:val="24"/>
        </w:rPr>
        <w:t xml:space="preserve">) and </w:t>
      </w:r>
      <w:proofErr w:type="spellStart"/>
      <w:r w:rsidR="007E2BBA">
        <w:rPr>
          <w:rFonts w:ascii="Times New Roman" w:hAnsi="Times New Roman" w:cs="Times New Roman"/>
          <w:sz w:val="24"/>
          <w:szCs w:val="24"/>
        </w:rPr>
        <w:t>Phytate</w:t>
      </w:r>
      <w:proofErr w:type="spellEnd"/>
      <w:r w:rsidR="007E2BBA">
        <w:rPr>
          <w:rFonts w:ascii="Times New Roman" w:hAnsi="Times New Roman" w:cs="Times New Roman"/>
          <w:sz w:val="24"/>
          <w:szCs w:val="24"/>
        </w:rPr>
        <w:t xml:space="preserve"> Content by </w:t>
      </w:r>
      <w:r w:rsidR="007E2BBA" w:rsidRPr="00FB6C2D">
        <w:rPr>
          <w:rFonts w:ascii="Times New Roman" w:hAnsi="Times New Roman" w:cs="Times New Roman"/>
          <w:sz w:val="24"/>
          <w:szCs w:val="24"/>
          <w:highlight w:val="yellow"/>
        </w:rPr>
        <w:t>Castro-Alba</w:t>
      </w:r>
      <w:r w:rsidR="00FB6C2D" w:rsidRPr="00FB6C2D">
        <w:rPr>
          <w:rFonts w:ascii="Times New Roman" w:hAnsi="Times New Roman" w:cs="Times New Roman"/>
          <w:sz w:val="24"/>
          <w:szCs w:val="24"/>
          <w:highlight w:val="yellow"/>
        </w:rPr>
        <w:t xml:space="preserve"> </w:t>
      </w:r>
      <w:r w:rsidR="00FB6C2D" w:rsidRPr="00FB6C2D">
        <w:rPr>
          <w:rFonts w:ascii="Times New Roman" w:hAnsi="Times New Roman" w:cs="Times New Roman"/>
          <w:i/>
          <w:sz w:val="24"/>
          <w:szCs w:val="24"/>
          <w:highlight w:val="yellow"/>
        </w:rPr>
        <w:t>et al</w:t>
      </w:r>
      <w:r w:rsidR="00FB6C2D" w:rsidRPr="00FB6C2D">
        <w:rPr>
          <w:rFonts w:ascii="Times New Roman" w:hAnsi="Times New Roman" w:cs="Times New Roman"/>
          <w:sz w:val="24"/>
          <w:szCs w:val="24"/>
          <w:highlight w:val="yellow"/>
        </w:rPr>
        <w:t>.</w:t>
      </w:r>
      <w:r w:rsidR="00FB6C2D">
        <w:rPr>
          <w:rFonts w:ascii="Times New Roman" w:hAnsi="Times New Roman" w:cs="Times New Roman"/>
          <w:sz w:val="24"/>
          <w:szCs w:val="24"/>
          <w:highlight w:val="yellow"/>
        </w:rPr>
        <w:t xml:space="preserve"> (</w:t>
      </w:r>
      <w:r w:rsidR="00FB6C2D" w:rsidRPr="00FB6C2D">
        <w:rPr>
          <w:rFonts w:ascii="Times New Roman" w:hAnsi="Times New Roman" w:cs="Times New Roman"/>
          <w:sz w:val="24"/>
          <w:szCs w:val="24"/>
          <w:highlight w:val="yellow"/>
        </w:rPr>
        <w:t>2019</w:t>
      </w:r>
      <w:r w:rsidR="001F4121" w:rsidRPr="00EF65C6">
        <w:rPr>
          <w:rFonts w:ascii="Times New Roman" w:hAnsi="Times New Roman" w:cs="Times New Roman"/>
          <w:sz w:val="24"/>
          <w:szCs w:val="24"/>
        </w:rPr>
        <w:t>)</w:t>
      </w:r>
      <w:r w:rsidR="00C16051" w:rsidRPr="00EF65C6">
        <w:rPr>
          <w:rFonts w:ascii="Times New Roman" w:hAnsi="Times New Roman" w:cs="Times New Roman"/>
          <w:sz w:val="24"/>
          <w:szCs w:val="24"/>
        </w:rPr>
        <w:t>.</w:t>
      </w:r>
    </w:p>
    <w:p w14:paraId="1139DA66" w14:textId="77777777" w:rsidR="00C16051" w:rsidRPr="00EF65C6" w:rsidRDefault="0063680D" w:rsidP="00EF65C6">
      <w:pPr>
        <w:jc w:val="center"/>
        <w:rPr>
          <w:rFonts w:ascii="Times New Roman" w:hAnsi="Times New Roman" w:cs="Times New Roman"/>
          <w:sz w:val="24"/>
          <w:szCs w:val="24"/>
        </w:rPr>
      </w:pPr>
      <w:r>
        <w:rPr>
          <w:rFonts w:ascii="Times New Roman" w:hAnsi="Times New Roman" w:cs="Times New Roman"/>
          <w:noProof/>
          <w:sz w:val="24"/>
          <w:szCs w:val="24"/>
        </w:rPr>
        <w:pict w14:anchorId="419485E8">
          <v:shapetype id="_x0000_t32" coordsize="21600,21600" o:spt="32" o:oned="t" path="m,l21600,21600e" filled="f">
            <v:path arrowok="t" fillok="f" o:connecttype="none"/>
            <o:lock v:ext="edit" shapetype="t"/>
          </v:shapetype>
          <v:shape id="AutoShape 28" o:spid="_x0000_s1026" type="#_x0000_t32" style="position:absolute;left:0;text-align:left;margin-left:242pt;margin-top:28.6pt;width:31.5pt;height:0;rotation:90;z-index:251666432;visibility:visible;mso-wrap-distance-left:3.17492mm;mso-wrap-distance-right:3.17492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">
            <v:stroke endarrow="block"/>
          </v:shape>
        </w:pict>
      </w:r>
      <w:r w:rsidR="00C16051" w:rsidRPr="00EF65C6">
        <w:rPr>
          <w:rFonts w:ascii="Times New Roman" w:hAnsi="Times New Roman" w:cs="Times New Roman"/>
          <w:sz w:val="24"/>
          <w:szCs w:val="24"/>
        </w:rPr>
        <w:t>The seed (Cassava)</w:t>
      </w:r>
    </w:p>
    <w:p w14:paraId="737C26BC" w14:textId="77777777" w:rsidR="00C16051" w:rsidRPr="00EF65C6" w:rsidRDefault="00C16051" w:rsidP="00EF65C6">
      <w:pPr>
        <w:jc w:val="center"/>
        <w:rPr>
          <w:rFonts w:ascii="Times New Roman" w:hAnsi="Times New Roman" w:cs="Times New Roman"/>
          <w:sz w:val="24"/>
          <w:szCs w:val="24"/>
        </w:rPr>
      </w:pPr>
    </w:p>
    <w:p w14:paraId="7CE6F686" w14:textId="77777777" w:rsidR="00C16051" w:rsidRPr="00EF65C6" w:rsidRDefault="0063680D" w:rsidP="00EF65C6">
      <w:pPr>
        <w:ind w:firstLine="720"/>
        <w:jc w:val="center"/>
        <w:rPr>
          <w:rFonts w:ascii="Times New Roman" w:hAnsi="Times New Roman" w:cs="Times New Roman"/>
          <w:sz w:val="24"/>
          <w:szCs w:val="24"/>
        </w:rPr>
      </w:pPr>
      <w:r>
        <w:rPr>
          <w:rFonts w:ascii="Times New Roman" w:hAnsi="Times New Roman" w:cs="Times New Roman"/>
          <w:noProof/>
          <w:sz w:val="24"/>
          <w:szCs w:val="24"/>
        </w:rPr>
        <w:pict w14:anchorId="79E1F53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9" o:spid="_x0000_s1033" type="#_x0000_t34" style="position:absolute;left:0;text-align:left;margin-left:244.1pt;margin-top:28.3pt;width:27.45pt;height:.2pt;rotation:90;z-index:251667456;visibility:visible;mso-wrap-distance-left:3.17492mm;mso-wrap-distance-right:3.17492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" adj="10780">
            <v:stroke endarrow="block"/>
          </v:shape>
        </w:pict>
      </w:r>
      <w:r w:rsidR="00C16051" w:rsidRPr="00EF65C6">
        <w:rPr>
          <w:rFonts w:ascii="Times New Roman" w:hAnsi="Times New Roman" w:cs="Times New Roman"/>
          <w:sz w:val="24"/>
          <w:szCs w:val="24"/>
        </w:rPr>
        <w:t>Sorting</w:t>
      </w:r>
    </w:p>
    <w:p w14:paraId="438C792D" w14:textId="77777777" w:rsidR="00C16051" w:rsidRPr="00EF65C6" w:rsidRDefault="00C16051" w:rsidP="00EF65C6">
      <w:pPr>
        <w:tabs>
          <w:tab w:val="left" w:pos="810"/>
          <w:tab w:val="left" w:pos="5280"/>
        </w:tabs>
        <w:rPr>
          <w:rFonts w:ascii="Times New Roman" w:hAnsi="Times New Roman" w:cs="Times New Roman"/>
          <w:sz w:val="24"/>
          <w:szCs w:val="24"/>
        </w:rPr>
      </w:pPr>
      <w:r w:rsidRPr="00EF65C6">
        <w:rPr>
          <w:rFonts w:ascii="Times New Roman" w:hAnsi="Times New Roman" w:cs="Times New Roman"/>
          <w:sz w:val="24"/>
          <w:szCs w:val="24"/>
        </w:rPr>
        <w:tab/>
      </w:r>
      <w:r w:rsidRPr="00EF65C6">
        <w:rPr>
          <w:rFonts w:ascii="Times New Roman" w:hAnsi="Times New Roman" w:cs="Times New Roman"/>
          <w:sz w:val="24"/>
          <w:szCs w:val="24"/>
        </w:rPr>
        <w:tab/>
      </w:r>
    </w:p>
    <w:p w14:paraId="7F118EFB" w14:textId="77777777" w:rsidR="00C16051" w:rsidRPr="00EF65C6" w:rsidRDefault="0063680D" w:rsidP="00EF65C6">
      <w:pPr>
        <w:ind w:firstLine="720"/>
        <w:jc w:val="center"/>
        <w:rPr>
          <w:rFonts w:ascii="Times New Roman" w:hAnsi="Times New Roman" w:cs="Times New Roman"/>
          <w:sz w:val="24"/>
          <w:szCs w:val="24"/>
        </w:rPr>
      </w:pPr>
      <w:r>
        <w:rPr>
          <w:rFonts w:ascii="Times New Roman" w:hAnsi="Times New Roman" w:cs="Times New Roman"/>
          <w:noProof/>
          <w:sz w:val="24"/>
          <w:szCs w:val="24"/>
        </w:rPr>
        <w:pict w14:anchorId="6C881F75">
          <v:shape id="AutoShape 22" o:spid="_x0000_s1032" type="#_x0000_t34" style="position:absolute;left:0;text-align:left;margin-left:246.05pt;margin-top:29.5pt;width:23.75pt;height:.05pt;rotation:90;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" adj="10777">
            <v:stroke endarrow="block"/>
          </v:shape>
        </w:pict>
      </w:r>
      <w:r w:rsidR="00C16051" w:rsidRPr="00EF65C6">
        <w:rPr>
          <w:rFonts w:ascii="Times New Roman" w:hAnsi="Times New Roman" w:cs="Times New Roman"/>
          <w:sz w:val="24"/>
          <w:szCs w:val="24"/>
        </w:rPr>
        <w:t>Dehulling</w:t>
      </w:r>
    </w:p>
    <w:p w14:paraId="5FA73901" w14:textId="77777777" w:rsidR="00EF65C6" w:rsidRDefault="00EF65C6" w:rsidP="00EF65C6">
      <w:pPr>
        <w:rPr>
          <w:rFonts w:ascii="Times New Roman" w:hAnsi="Times New Roman" w:cs="Times New Roman"/>
          <w:sz w:val="24"/>
          <w:szCs w:val="24"/>
        </w:rPr>
      </w:pPr>
    </w:p>
    <w:p w14:paraId="2D42C517" w14:textId="77777777" w:rsidR="00C16051" w:rsidRPr="00EF65C6" w:rsidRDefault="0063680D" w:rsidP="00EE4401">
      <w:pPr>
        <w:ind w:left="4320"/>
        <w:rPr>
          <w:rFonts w:ascii="Times New Roman" w:hAnsi="Times New Roman" w:cs="Times New Roman"/>
          <w:sz w:val="24"/>
          <w:szCs w:val="24"/>
        </w:rPr>
      </w:pPr>
      <w:r>
        <w:rPr>
          <w:rFonts w:ascii="Times New Roman" w:hAnsi="Times New Roman" w:cs="Times New Roman"/>
          <w:noProof/>
          <w:sz w:val="24"/>
          <w:szCs w:val="24"/>
        </w:rPr>
        <w:pict w14:anchorId="3D2BB06F">
          <v:shape id="AutoShape 23" o:spid="_x0000_s1031" type="#_x0000_t32" style="position:absolute;left:0;text-align:left;margin-left:257.95pt;margin-top:17.9pt;width:.05pt;height:33.4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">
            <v:stroke endarrow="block"/>
          </v:shape>
        </w:pict>
      </w:r>
      <w:r w:rsidR="00EE4401">
        <w:rPr>
          <w:rFonts w:ascii="Times New Roman" w:hAnsi="Times New Roman" w:cs="Times New Roman"/>
          <w:sz w:val="24"/>
          <w:szCs w:val="24"/>
        </w:rPr>
        <w:t xml:space="preserve">    </w:t>
      </w:r>
      <w:r w:rsidR="00C16051" w:rsidRPr="00EF65C6">
        <w:rPr>
          <w:rFonts w:ascii="Times New Roman" w:hAnsi="Times New Roman" w:cs="Times New Roman"/>
          <w:sz w:val="24"/>
          <w:szCs w:val="24"/>
        </w:rPr>
        <w:t>Weighing</w:t>
      </w:r>
    </w:p>
    <w:p w14:paraId="758FC224" w14:textId="77777777" w:rsidR="00C16051" w:rsidRPr="00EF65C6" w:rsidRDefault="00C16051" w:rsidP="00EF65C6">
      <w:pPr>
        <w:jc w:val="center"/>
        <w:rPr>
          <w:rFonts w:ascii="Times New Roman" w:hAnsi="Times New Roman" w:cs="Times New Roman"/>
          <w:sz w:val="24"/>
          <w:szCs w:val="24"/>
        </w:rPr>
      </w:pPr>
    </w:p>
    <w:p w14:paraId="2717E786" w14:textId="77777777" w:rsidR="00C16051" w:rsidRPr="00EF65C6" w:rsidRDefault="0063680D" w:rsidP="00EF65C6">
      <w:pPr>
        <w:jc w:val="center"/>
        <w:rPr>
          <w:rFonts w:ascii="Times New Roman" w:hAnsi="Times New Roman" w:cs="Times New Roman"/>
          <w:sz w:val="24"/>
          <w:szCs w:val="24"/>
        </w:rPr>
      </w:pPr>
      <w:r>
        <w:rPr>
          <w:rFonts w:ascii="Times New Roman" w:hAnsi="Times New Roman" w:cs="Times New Roman"/>
          <w:noProof/>
          <w:sz w:val="24"/>
          <w:szCs w:val="24"/>
        </w:rPr>
        <w:pict w14:anchorId="501C5F93">
          <v:shape id="AutoShape 24" o:spid="_x0000_s1030" type="#_x0000_t32" style="position:absolute;left:0;text-align:left;margin-left:258pt;margin-top:16.95pt;width:.05pt;height:32.5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">
            <v:stroke endarrow="block"/>
          </v:shape>
        </w:pict>
      </w:r>
      <w:r w:rsidR="00C16051" w:rsidRPr="00EF65C6">
        <w:rPr>
          <w:rFonts w:ascii="Times New Roman" w:hAnsi="Times New Roman" w:cs="Times New Roman"/>
          <w:sz w:val="24"/>
          <w:szCs w:val="24"/>
        </w:rPr>
        <w:t>Cooking (4 hours)</w:t>
      </w:r>
    </w:p>
    <w:p w14:paraId="5B19D0AD" w14:textId="77777777" w:rsidR="00C16051" w:rsidRPr="00EF65C6" w:rsidRDefault="00C16051" w:rsidP="00EF65C6">
      <w:pPr>
        <w:jc w:val="center"/>
        <w:rPr>
          <w:rFonts w:ascii="Times New Roman" w:hAnsi="Times New Roman" w:cs="Times New Roman"/>
          <w:sz w:val="24"/>
          <w:szCs w:val="24"/>
        </w:rPr>
      </w:pPr>
    </w:p>
    <w:p w14:paraId="08676441" w14:textId="77777777" w:rsidR="00C16051" w:rsidRPr="00EF65C6" w:rsidRDefault="0063680D" w:rsidP="00EF65C6">
      <w:pPr>
        <w:ind w:firstLine="720"/>
        <w:jc w:val="center"/>
        <w:rPr>
          <w:rFonts w:ascii="Times New Roman" w:hAnsi="Times New Roman" w:cs="Times New Roman"/>
          <w:sz w:val="24"/>
          <w:szCs w:val="24"/>
        </w:rPr>
      </w:pPr>
      <w:r>
        <w:rPr>
          <w:rFonts w:ascii="Times New Roman" w:hAnsi="Times New Roman" w:cs="Times New Roman"/>
          <w:noProof/>
          <w:sz w:val="24"/>
          <w:szCs w:val="24"/>
        </w:rPr>
        <w:pict w14:anchorId="6B8B6EA7">
          <v:shape id="AutoShape 25" o:spid="_x0000_s1029" type="#_x0000_t32" style="position:absolute;left:0;text-align:left;margin-left:257.85pt;margin-top:16.8pt;width:0;height:33.35pt;z-index:251663360;visibility:visible;mso-wrap-distance-left:3.17489mm;mso-wrap-distance-right:3.17489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">
            <v:stroke endarrow="block"/>
          </v:shape>
        </w:pict>
      </w:r>
      <w:r w:rsidR="00C16051" w:rsidRPr="00EF65C6">
        <w:rPr>
          <w:rFonts w:ascii="Times New Roman" w:hAnsi="Times New Roman" w:cs="Times New Roman"/>
          <w:sz w:val="24"/>
          <w:szCs w:val="24"/>
        </w:rPr>
        <w:t>Mashing</w:t>
      </w:r>
    </w:p>
    <w:p w14:paraId="017DB835" w14:textId="77777777" w:rsidR="00C16051" w:rsidRPr="00EF65C6" w:rsidRDefault="00C16051" w:rsidP="00EF65C6">
      <w:pPr>
        <w:ind w:firstLine="720"/>
        <w:jc w:val="center"/>
        <w:rPr>
          <w:rFonts w:ascii="Times New Roman" w:hAnsi="Times New Roman" w:cs="Times New Roman"/>
          <w:sz w:val="24"/>
          <w:szCs w:val="24"/>
        </w:rPr>
      </w:pPr>
    </w:p>
    <w:p w14:paraId="4F106B45" w14:textId="77777777" w:rsidR="00C16051" w:rsidRPr="00EF65C6" w:rsidRDefault="0063680D" w:rsidP="00EF65C6">
      <w:pPr>
        <w:ind w:firstLine="720"/>
        <w:jc w:val="center"/>
        <w:rPr>
          <w:rFonts w:ascii="Times New Roman" w:hAnsi="Times New Roman" w:cs="Times New Roman"/>
          <w:sz w:val="24"/>
          <w:szCs w:val="24"/>
        </w:rPr>
      </w:pPr>
      <w:r>
        <w:rPr>
          <w:rFonts w:ascii="Times New Roman" w:hAnsi="Times New Roman" w:cs="Times New Roman"/>
          <w:noProof/>
          <w:sz w:val="24"/>
          <w:szCs w:val="24"/>
        </w:rPr>
        <w:pict w14:anchorId="5F20FE38">
          <v:shape id="AutoShape 26" o:spid="_x0000_s1028" type="#_x0000_t34" style="position:absolute;left:0;text-align:left;margin-left:244.75pt;margin-top:29.85pt;width:26.1pt;height:.05pt;rotation:9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">
            <v:stroke endarrow="block"/>
          </v:shape>
        </w:pict>
      </w:r>
      <w:r w:rsidR="00C16051" w:rsidRPr="00EF65C6">
        <w:rPr>
          <w:rFonts w:ascii="Times New Roman" w:hAnsi="Times New Roman" w:cs="Times New Roman"/>
          <w:sz w:val="24"/>
          <w:szCs w:val="24"/>
        </w:rPr>
        <w:t>Wrapping</w:t>
      </w:r>
    </w:p>
    <w:p w14:paraId="43F021BD" w14:textId="77777777" w:rsidR="00C16051" w:rsidRPr="00EF65C6" w:rsidRDefault="00C16051" w:rsidP="00EF65C6">
      <w:pPr>
        <w:jc w:val="center"/>
        <w:rPr>
          <w:rFonts w:ascii="Times New Roman" w:hAnsi="Times New Roman" w:cs="Times New Roman"/>
          <w:sz w:val="24"/>
          <w:szCs w:val="24"/>
        </w:rPr>
      </w:pPr>
    </w:p>
    <w:p w14:paraId="6E4B35A3" w14:textId="77777777" w:rsidR="00C16051" w:rsidRPr="00EF65C6" w:rsidRDefault="0063680D" w:rsidP="00EF65C6">
      <w:pPr>
        <w:jc w:val="center"/>
        <w:rPr>
          <w:rFonts w:ascii="Times New Roman" w:hAnsi="Times New Roman" w:cs="Times New Roman"/>
          <w:sz w:val="24"/>
          <w:szCs w:val="24"/>
        </w:rPr>
      </w:pPr>
      <w:r>
        <w:rPr>
          <w:rFonts w:ascii="Times New Roman" w:hAnsi="Times New Roman" w:cs="Times New Roman"/>
          <w:noProof/>
          <w:sz w:val="24"/>
          <w:szCs w:val="24"/>
        </w:rPr>
        <w:pict w14:anchorId="0FC5866F">
          <v:shape id="AutoShape 27" o:spid="_x0000_s1027" type="#_x0000_t34" style="position:absolute;left:0;text-align:left;margin-left:244.8pt;margin-top:27.2pt;width:26.75pt;height:.25pt;rotation:9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" adj="10780">
            <v:stroke endarrow="block"/>
          </v:shape>
        </w:pict>
      </w:r>
      <w:r w:rsidR="00C16051" w:rsidRPr="00EF65C6">
        <w:rPr>
          <w:rFonts w:ascii="Times New Roman" w:hAnsi="Times New Roman" w:cs="Times New Roman"/>
          <w:sz w:val="24"/>
          <w:szCs w:val="24"/>
        </w:rPr>
        <w:t>Fermentation (7days)</w:t>
      </w:r>
    </w:p>
    <w:p w14:paraId="56559038" w14:textId="77777777" w:rsidR="006527AA" w:rsidRPr="00EF65C6" w:rsidRDefault="006527AA" w:rsidP="00EF65C6">
      <w:pPr>
        <w:rPr>
          <w:rFonts w:ascii="Times New Roman" w:hAnsi="Times New Roman" w:cs="Times New Roman"/>
          <w:sz w:val="24"/>
          <w:szCs w:val="24"/>
        </w:rPr>
      </w:pPr>
    </w:p>
    <w:p w14:paraId="2B8AA4AA" w14:textId="77777777" w:rsidR="00C16051" w:rsidRPr="00EF65C6" w:rsidRDefault="00C16051" w:rsidP="00EF65C6">
      <w:pPr>
        <w:jc w:val="center"/>
        <w:rPr>
          <w:rFonts w:ascii="Times New Roman" w:hAnsi="Times New Roman" w:cs="Times New Roman"/>
          <w:sz w:val="24"/>
          <w:szCs w:val="24"/>
        </w:rPr>
      </w:pPr>
      <w:proofErr w:type="spellStart"/>
      <w:r w:rsidRPr="00EF65C6">
        <w:rPr>
          <w:rFonts w:ascii="Times New Roman" w:hAnsi="Times New Roman" w:cs="Times New Roman"/>
          <w:sz w:val="24"/>
          <w:szCs w:val="24"/>
        </w:rPr>
        <w:t>Ogiri</w:t>
      </w:r>
      <w:proofErr w:type="spellEnd"/>
      <w:r w:rsidRPr="00EF65C6">
        <w:rPr>
          <w:rFonts w:ascii="Times New Roman" w:hAnsi="Times New Roman" w:cs="Times New Roman"/>
          <w:sz w:val="24"/>
          <w:szCs w:val="24"/>
        </w:rPr>
        <w:t xml:space="preserve"> condiment from cassava seed</w:t>
      </w:r>
    </w:p>
    <w:p w14:paraId="00DBCBF4" w14:textId="5B080B95" w:rsidR="00562030" w:rsidRPr="00EF65C6" w:rsidRDefault="00C16051" w:rsidP="00EF65C6">
      <w:pPr>
        <w:jc w:val="both"/>
        <w:rPr>
          <w:rFonts w:ascii="Times New Roman" w:hAnsi="Times New Roman" w:cs="Times New Roman"/>
          <w:sz w:val="24"/>
          <w:szCs w:val="24"/>
        </w:rPr>
      </w:pPr>
      <w:r w:rsidRPr="00EF65C6">
        <w:rPr>
          <w:rFonts w:ascii="Times New Roman" w:hAnsi="Times New Roman" w:cs="Times New Roman"/>
          <w:b/>
          <w:sz w:val="24"/>
          <w:szCs w:val="24"/>
        </w:rPr>
        <w:t xml:space="preserve">Figure </w:t>
      </w:r>
      <w:proofErr w:type="gramStart"/>
      <w:r w:rsidR="00454C24">
        <w:rPr>
          <w:rFonts w:ascii="Times New Roman" w:hAnsi="Times New Roman" w:cs="Times New Roman"/>
          <w:b/>
          <w:sz w:val="24"/>
          <w:szCs w:val="24"/>
        </w:rPr>
        <w:t>1</w:t>
      </w:r>
      <w:r w:rsidRPr="00EF65C6">
        <w:rPr>
          <w:rFonts w:ascii="Times New Roman" w:hAnsi="Times New Roman" w:cs="Times New Roman"/>
          <w:b/>
          <w:sz w:val="24"/>
          <w:szCs w:val="24"/>
        </w:rPr>
        <w:t xml:space="preserve"> :</w:t>
      </w:r>
      <w:proofErr w:type="gramEnd"/>
      <w:r w:rsidRPr="00EF65C6">
        <w:rPr>
          <w:rFonts w:ascii="Times New Roman" w:hAnsi="Times New Roman" w:cs="Times New Roman"/>
          <w:b/>
          <w:sz w:val="24"/>
          <w:szCs w:val="24"/>
        </w:rPr>
        <w:t xml:space="preserve"> Flow chart for production of </w:t>
      </w:r>
      <w:proofErr w:type="spellStart"/>
      <w:r w:rsidRPr="00EF65C6">
        <w:rPr>
          <w:rFonts w:ascii="Times New Roman" w:hAnsi="Times New Roman" w:cs="Times New Roman"/>
          <w:b/>
          <w:sz w:val="24"/>
          <w:szCs w:val="24"/>
        </w:rPr>
        <w:t>ogiri</w:t>
      </w:r>
      <w:proofErr w:type="spellEnd"/>
      <w:r w:rsidRPr="00EF65C6">
        <w:rPr>
          <w:rFonts w:ascii="Times New Roman" w:hAnsi="Times New Roman" w:cs="Times New Roman"/>
          <w:b/>
          <w:sz w:val="24"/>
          <w:szCs w:val="24"/>
        </w:rPr>
        <w:t xml:space="preserve"> condiment from seeds </w:t>
      </w:r>
      <w:r w:rsidRPr="00EF65C6">
        <w:rPr>
          <w:rFonts w:ascii="Times New Roman" w:hAnsi="Times New Roman" w:cs="Times New Roman"/>
          <w:sz w:val="24"/>
          <w:szCs w:val="24"/>
        </w:rPr>
        <w:t>(</w:t>
      </w:r>
      <w:proofErr w:type="spellStart"/>
      <w:r w:rsidRPr="00EF65C6">
        <w:rPr>
          <w:rFonts w:ascii="Times New Roman" w:hAnsi="Times New Roman" w:cs="Times New Roman"/>
          <w:color w:val="222222"/>
          <w:sz w:val="24"/>
          <w:szCs w:val="24"/>
          <w:shd w:val="clear" w:color="auto" w:fill="FFFFFF"/>
        </w:rPr>
        <w:t>Chukwu</w:t>
      </w:r>
      <w:proofErr w:type="spellEnd"/>
      <w:r w:rsidR="009213DE">
        <w:rPr>
          <w:rFonts w:ascii="Times New Roman" w:hAnsi="Times New Roman" w:cs="Times New Roman"/>
          <w:color w:val="222222"/>
          <w:sz w:val="24"/>
          <w:szCs w:val="24"/>
          <w:shd w:val="clear" w:color="auto" w:fill="FFFFFF"/>
        </w:rPr>
        <w:t xml:space="preserve"> </w:t>
      </w:r>
      <w:r w:rsidRPr="00EF65C6">
        <w:rPr>
          <w:rFonts w:ascii="Times New Roman" w:hAnsi="Times New Roman" w:cs="Times New Roman"/>
          <w:i/>
          <w:color w:val="222222"/>
          <w:sz w:val="24"/>
          <w:szCs w:val="24"/>
          <w:shd w:val="clear" w:color="auto" w:fill="FFFFFF"/>
        </w:rPr>
        <w:t>et al</w:t>
      </w:r>
      <w:r w:rsidRPr="00EF65C6">
        <w:rPr>
          <w:rFonts w:ascii="Times New Roman" w:hAnsi="Times New Roman" w:cs="Times New Roman"/>
          <w:color w:val="222222"/>
          <w:sz w:val="24"/>
          <w:szCs w:val="24"/>
          <w:shd w:val="clear" w:color="auto" w:fill="FFFFFF"/>
        </w:rPr>
        <w:t xml:space="preserve">., </w:t>
      </w:r>
      <w:r w:rsidRPr="00D96AF9">
        <w:rPr>
          <w:rFonts w:ascii="Times New Roman" w:hAnsi="Times New Roman" w:cs="Times New Roman"/>
          <w:color w:val="222222"/>
          <w:sz w:val="24"/>
          <w:szCs w:val="24"/>
          <w:highlight w:val="yellow"/>
          <w:shd w:val="clear" w:color="auto" w:fill="FFFFFF"/>
        </w:rPr>
        <w:t>2</w:t>
      </w:r>
      <w:r w:rsidR="00A273F7" w:rsidRPr="00D96AF9">
        <w:rPr>
          <w:rFonts w:ascii="Times New Roman" w:hAnsi="Times New Roman" w:cs="Times New Roman"/>
          <w:color w:val="222222"/>
          <w:sz w:val="24"/>
          <w:szCs w:val="24"/>
          <w:highlight w:val="yellow"/>
          <w:shd w:val="clear" w:color="auto" w:fill="FFFFFF"/>
        </w:rPr>
        <w:t>01</w:t>
      </w:r>
      <w:r w:rsidR="00D96AF9" w:rsidRPr="00D96AF9">
        <w:rPr>
          <w:rFonts w:ascii="Times New Roman" w:hAnsi="Times New Roman" w:cs="Times New Roman"/>
          <w:color w:val="222222"/>
          <w:sz w:val="24"/>
          <w:szCs w:val="24"/>
          <w:highlight w:val="yellow"/>
          <w:shd w:val="clear" w:color="auto" w:fill="FFFFFF"/>
        </w:rPr>
        <w:t>9</w:t>
      </w:r>
      <w:r w:rsidR="00A273F7">
        <w:rPr>
          <w:rFonts w:ascii="Times New Roman" w:hAnsi="Times New Roman" w:cs="Times New Roman"/>
          <w:color w:val="222222"/>
          <w:sz w:val="24"/>
          <w:szCs w:val="24"/>
          <w:shd w:val="clear" w:color="auto" w:fill="FFFFFF"/>
        </w:rPr>
        <w:t>)</w:t>
      </w:r>
    </w:p>
    <w:p w14:paraId="0B2BF9FB" w14:textId="77777777" w:rsidR="00DC363C" w:rsidRPr="00EF65C6" w:rsidRDefault="00EF65C6" w:rsidP="00EF65C6">
      <w:pPr>
        <w:jc w:val="both"/>
        <w:rPr>
          <w:rFonts w:ascii="Times New Roman" w:hAnsi="Times New Roman" w:cs="Times New Roman"/>
          <w:b/>
          <w:sz w:val="24"/>
          <w:szCs w:val="24"/>
        </w:rPr>
      </w:pPr>
      <w:r>
        <w:rPr>
          <w:rFonts w:ascii="Times New Roman" w:hAnsi="Times New Roman" w:cs="Times New Roman"/>
          <w:b/>
          <w:sz w:val="24"/>
          <w:szCs w:val="24"/>
        </w:rPr>
        <w:t>RES</w:t>
      </w:r>
      <w:r w:rsidR="00DC363C" w:rsidRPr="00EF65C6">
        <w:rPr>
          <w:rFonts w:ascii="Times New Roman" w:hAnsi="Times New Roman" w:cs="Times New Roman"/>
          <w:b/>
          <w:sz w:val="24"/>
          <w:szCs w:val="24"/>
        </w:rPr>
        <w:t xml:space="preserve">ULT AND DISCUSSION </w:t>
      </w:r>
    </w:p>
    <w:p w14:paraId="3121B75A" w14:textId="77777777" w:rsidR="0089452B" w:rsidRPr="00EF65C6" w:rsidRDefault="00DC363C" w:rsidP="00EF65C6">
      <w:pPr>
        <w:jc w:val="both"/>
        <w:rPr>
          <w:rFonts w:ascii="Times New Roman" w:hAnsi="Times New Roman" w:cs="Times New Roman"/>
          <w:sz w:val="24"/>
          <w:szCs w:val="24"/>
        </w:rPr>
      </w:pPr>
      <w:r w:rsidRPr="00EF65C6">
        <w:rPr>
          <w:rFonts w:ascii="Times New Roman" w:hAnsi="Times New Roman" w:cs="Times New Roman"/>
          <w:b/>
          <w:sz w:val="24"/>
          <w:szCs w:val="24"/>
        </w:rPr>
        <w:t xml:space="preserve">Table </w:t>
      </w:r>
      <w:r w:rsidR="00153583" w:rsidRPr="00EF65C6">
        <w:rPr>
          <w:rFonts w:ascii="Times New Roman" w:hAnsi="Times New Roman" w:cs="Times New Roman"/>
          <w:b/>
          <w:sz w:val="24"/>
          <w:szCs w:val="24"/>
        </w:rPr>
        <w:t xml:space="preserve">1: </w:t>
      </w:r>
      <w:r w:rsidR="00153583" w:rsidRPr="00EF65C6">
        <w:rPr>
          <w:rFonts w:ascii="Times New Roman" w:eastAsia="Times New Roman" w:hAnsi="Times New Roman" w:cs="Times New Roman"/>
          <w:b/>
          <w:sz w:val="24"/>
          <w:szCs w:val="24"/>
        </w:rPr>
        <w:t>Proximate composition of cassava</w:t>
      </w:r>
      <w:r w:rsidR="008F7C4A">
        <w:rPr>
          <w:rFonts w:ascii="Times New Roman" w:eastAsia="Times New Roman" w:hAnsi="Times New Roman" w:cs="Times New Roman"/>
          <w:b/>
          <w:sz w:val="24"/>
          <w:szCs w:val="24"/>
        </w:rPr>
        <w:t xml:space="preserve"> seeds and fermented mash</w:t>
      </w:r>
      <w:r w:rsidR="007C6124">
        <w:rPr>
          <w:rFonts w:ascii="Times New Roman" w:eastAsia="Times New Roman" w:hAnsi="Times New Roman" w:cs="Times New Roman"/>
          <w:b/>
          <w:sz w:val="24"/>
          <w:szCs w:val="24"/>
        </w:rPr>
        <w:t xml:space="preserve"> both on dry bases</w:t>
      </w:r>
    </w:p>
    <w:tbl>
      <w:tblPr>
        <w:tblStyle w:val="TableGrid"/>
        <w:tblW w:w="9630" w:type="dxa"/>
        <w:tblInd w:w="-7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350"/>
        <w:gridCol w:w="1350"/>
        <w:gridCol w:w="1350"/>
        <w:gridCol w:w="1260"/>
        <w:gridCol w:w="1440"/>
        <w:gridCol w:w="1440"/>
      </w:tblGrid>
      <w:tr w:rsidR="008A61A9" w:rsidRPr="007C6124" w14:paraId="28DFF35E" w14:textId="77777777" w:rsidTr="00EF65C6">
        <w:tc>
          <w:tcPr>
            <w:tcW w:w="1440" w:type="dxa"/>
            <w:tcBorders>
              <w:top w:val="single" w:sz="4" w:space="0" w:color="auto"/>
              <w:bottom w:val="single" w:sz="4" w:space="0" w:color="auto"/>
            </w:tcBorders>
          </w:tcPr>
          <w:p w14:paraId="7583BA44" w14:textId="77777777" w:rsidR="00EF65C6" w:rsidRPr="007C6124" w:rsidRDefault="00EF65C6" w:rsidP="007C6124">
            <w:pPr>
              <w:spacing w:line="360" w:lineRule="auto"/>
              <w:rPr>
                <w:rFonts w:ascii="Times New Roman" w:hAnsi="Times New Roman" w:cs="Times New Roman"/>
                <w:b/>
                <w:color w:val="000000" w:themeColor="text1"/>
                <w:sz w:val="18"/>
                <w:szCs w:val="18"/>
              </w:rPr>
            </w:pPr>
            <w:r w:rsidRPr="007C6124">
              <w:rPr>
                <w:rFonts w:ascii="Times New Roman" w:hAnsi="Times New Roman" w:cs="Times New Roman"/>
                <w:b/>
                <w:color w:val="000000" w:themeColor="text1"/>
                <w:sz w:val="18"/>
                <w:szCs w:val="18"/>
              </w:rPr>
              <w:t>Sample</w:t>
            </w:r>
            <w:r w:rsidR="007C6124" w:rsidRPr="007C6124">
              <w:rPr>
                <w:rFonts w:ascii="Times New Roman" w:hAnsi="Times New Roman" w:cs="Times New Roman"/>
                <w:b/>
                <w:color w:val="000000" w:themeColor="text1"/>
                <w:sz w:val="18"/>
                <w:szCs w:val="18"/>
              </w:rPr>
              <w:t xml:space="preserve"> (%)</w:t>
            </w:r>
          </w:p>
        </w:tc>
        <w:tc>
          <w:tcPr>
            <w:tcW w:w="1350" w:type="dxa"/>
            <w:tcBorders>
              <w:top w:val="single" w:sz="4" w:space="0" w:color="auto"/>
              <w:bottom w:val="single" w:sz="4" w:space="0" w:color="auto"/>
            </w:tcBorders>
          </w:tcPr>
          <w:p w14:paraId="598DBE99" w14:textId="77777777" w:rsidR="00EF65C6" w:rsidRPr="007C6124" w:rsidRDefault="00EF65C6" w:rsidP="00BE748E">
            <w:pPr>
              <w:spacing w:line="360" w:lineRule="auto"/>
              <w:rPr>
                <w:rFonts w:ascii="Times New Roman" w:hAnsi="Times New Roman" w:cs="Times New Roman"/>
                <w:b/>
                <w:color w:val="000000" w:themeColor="text1"/>
                <w:sz w:val="20"/>
                <w:szCs w:val="20"/>
              </w:rPr>
            </w:pPr>
            <w:r w:rsidRPr="007C6124">
              <w:rPr>
                <w:rFonts w:ascii="Times New Roman" w:hAnsi="Times New Roman" w:cs="Times New Roman"/>
                <w:b/>
                <w:color w:val="000000" w:themeColor="text1"/>
                <w:sz w:val="20"/>
                <w:szCs w:val="20"/>
              </w:rPr>
              <w:t>Moisture</w:t>
            </w:r>
          </w:p>
        </w:tc>
        <w:tc>
          <w:tcPr>
            <w:tcW w:w="1350" w:type="dxa"/>
            <w:tcBorders>
              <w:top w:val="single" w:sz="4" w:space="0" w:color="auto"/>
              <w:bottom w:val="single" w:sz="4" w:space="0" w:color="auto"/>
            </w:tcBorders>
          </w:tcPr>
          <w:p w14:paraId="2DD5C76E" w14:textId="77777777" w:rsidR="00EF65C6" w:rsidRPr="007C6124" w:rsidRDefault="00EF65C6" w:rsidP="00BE748E">
            <w:pPr>
              <w:spacing w:line="360" w:lineRule="auto"/>
              <w:rPr>
                <w:rFonts w:ascii="Times New Roman" w:hAnsi="Times New Roman" w:cs="Times New Roman"/>
                <w:b/>
                <w:color w:val="000000" w:themeColor="text1"/>
                <w:sz w:val="20"/>
                <w:szCs w:val="20"/>
              </w:rPr>
            </w:pPr>
            <w:r w:rsidRPr="007C6124">
              <w:rPr>
                <w:rFonts w:ascii="Times New Roman" w:hAnsi="Times New Roman" w:cs="Times New Roman"/>
                <w:b/>
                <w:color w:val="000000" w:themeColor="text1"/>
                <w:sz w:val="20"/>
                <w:szCs w:val="20"/>
              </w:rPr>
              <w:t>Ash</w:t>
            </w:r>
          </w:p>
        </w:tc>
        <w:tc>
          <w:tcPr>
            <w:tcW w:w="1350" w:type="dxa"/>
            <w:tcBorders>
              <w:top w:val="single" w:sz="4" w:space="0" w:color="auto"/>
              <w:bottom w:val="single" w:sz="4" w:space="0" w:color="auto"/>
            </w:tcBorders>
          </w:tcPr>
          <w:p w14:paraId="7D508440" w14:textId="77777777" w:rsidR="00EF65C6" w:rsidRPr="007C6124" w:rsidRDefault="00EF65C6" w:rsidP="00BE748E">
            <w:pPr>
              <w:spacing w:line="360" w:lineRule="auto"/>
              <w:rPr>
                <w:rFonts w:ascii="Times New Roman" w:hAnsi="Times New Roman" w:cs="Times New Roman"/>
                <w:b/>
                <w:color w:val="000000" w:themeColor="text1"/>
                <w:sz w:val="20"/>
                <w:szCs w:val="20"/>
              </w:rPr>
            </w:pPr>
            <w:r w:rsidRPr="007C6124">
              <w:rPr>
                <w:rFonts w:ascii="Times New Roman" w:hAnsi="Times New Roman" w:cs="Times New Roman"/>
                <w:b/>
                <w:color w:val="000000" w:themeColor="text1"/>
                <w:sz w:val="20"/>
                <w:szCs w:val="20"/>
              </w:rPr>
              <w:t>Fat</w:t>
            </w:r>
          </w:p>
        </w:tc>
        <w:tc>
          <w:tcPr>
            <w:tcW w:w="1260" w:type="dxa"/>
            <w:tcBorders>
              <w:top w:val="single" w:sz="4" w:space="0" w:color="auto"/>
              <w:bottom w:val="single" w:sz="4" w:space="0" w:color="auto"/>
            </w:tcBorders>
          </w:tcPr>
          <w:p w14:paraId="14EE7B6C" w14:textId="77777777" w:rsidR="00EF65C6" w:rsidRPr="007C6124" w:rsidRDefault="00EF65C6" w:rsidP="00BE748E">
            <w:pPr>
              <w:spacing w:line="360" w:lineRule="auto"/>
              <w:rPr>
                <w:rFonts w:ascii="Times New Roman" w:hAnsi="Times New Roman" w:cs="Times New Roman"/>
                <w:b/>
                <w:color w:val="000000" w:themeColor="text1"/>
                <w:sz w:val="20"/>
                <w:szCs w:val="20"/>
              </w:rPr>
            </w:pPr>
            <w:proofErr w:type="spellStart"/>
            <w:r w:rsidRPr="007C6124">
              <w:rPr>
                <w:rFonts w:ascii="Times New Roman" w:hAnsi="Times New Roman" w:cs="Times New Roman"/>
                <w:b/>
                <w:color w:val="000000" w:themeColor="text1"/>
                <w:sz w:val="20"/>
                <w:szCs w:val="20"/>
              </w:rPr>
              <w:t>Fibre</w:t>
            </w:r>
            <w:proofErr w:type="spellEnd"/>
          </w:p>
        </w:tc>
        <w:tc>
          <w:tcPr>
            <w:tcW w:w="1440" w:type="dxa"/>
            <w:tcBorders>
              <w:top w:val="single" w:sz="4" w:space="0" w:color="auto"/>
              <w:bottom w:val="single" w:sz="4" w:space="0" w:color="auto"/>
            </w:tcBorders>
          </w:tcPr>
          <w:p w14:paraId="1C018E91" w14:textId="77777777" w:rsidR="00EF65C6" w:rsidRPr="007C6124" w:rsidRDefault="00EF65C6" w:rsidP="00BE748E">
            <w:pPr>
              <w:spacing w:line="360" w:lineRule="auto"/>
              <w:rPr>
                <w:rFonts w:ascii="Times New Roman" w:hAnsi="Times New Roman" w:cs="Times New Roman"/>
                <w:b/>
                <w:color w:val="000000" w:themeColor="text1"/>
                <w:sz w:val="20"/>
                <w:szCs w:val="20"/>
              </w:rPr>
            </w:pPr>
            <w:r w:rsidRPr="007C6124">
              <w:rPr>
                <w:rFonts w:ascii="Times New Roman" w:hAnsi="Times New Roman" w:cs="Times New Roman"/>
                <w:b/>
                <w:color w:val="000000" w:themeColor="text1"/>
                <w:sz w:val="20"/>
                <w:szCs w:val="20"/>
              </w:rPr>
              <w:t>Protein</w:t>
            </w:r>
          </w:p>
        </w:tc>
        <w:tc>
          <w:tcPr>
            <w:tcW w:w="1440" w:type="dxa"/>
            <w:tcBorders>
              <w:top w:val="single" w:sz="4" w:space="0" w:color="auto"/>
              <w:bottom w:val="single" w:sz="4" w:space="0" w:color="auto"/>
            </w:tcBorders>
          </w:tcPr>
          <w:p w14:paraId="02C70A3A" w14:textId="77777777" w:rsidR="00EF65C6" w:rsidRPr="007C6124" w:rsidRDefault="00EF65C6" w:rsidP="00BE748E">
            <w:pPr>
              <w:spacing w:line="360" w:lineRule="auto"/>
              <w:rPr>
                <w:rFonts w:ascii="Times New Roman" w:hAnsi="Times New Roman" w:cs="Times New Roman"/>
                <w:b/>
                <w:color w:val="000000" w:themeColor="text1"/>
                <w:sz w:val="20"/>
                <w:szCs w:val="20"/>
              </w:rPr>
            </w:pPr>
            <w:r w:rsidRPr="007C6124">
              <w:rPr>
                <w:rFonts w:ascii="Times New Roman" w:hAnsi="Times New Roman" w:cs="Times New Roman"/>
                <w:b/>
                <w:color w:val="000000" w:themeColor="text1"/>
                <w:sz w:val="20"/>
                <w:szCs w:val="20"/>
              </w:rPr>
              <w:t>Carbohydrate</w:t>
            </w:r>
          </w:p>
        </w:tc>
      </w:tr>
      <w:tr w:rsidR="008A61A9" w:rsidRPr="007C6124" w14:paraId="0E640F8A" w14:textId="77777777" w:rsidTr="00EF65C6">
        <w:tc>
          <w:tcPr>
            <w:tcW w:w="1440" w:type="dxa"/>
            <w:tcBorders>
              <w:top w:val="single" w:sz="4" w:space="0" w:color="auto"/>
            </w:tcBorders>
          </w:tcPr>
          <w:p w14:paraId="32881BA4" w14:textId="77777777" w:rsidR="00EF65C6" w:rsidRPr="007C6124" w:rsidRDefault="00EF65C6" w:rsidP="00BE748E">
            <w:pPr>
              <w:spacing w:line="360" w:lineRule="auto"/>
              <w:rPr>
                <w:rFonts w:ascii="Times New Roman" w:hAnsi="Times New Roman" w:cs="Times New Roman"/>
                <w:b/>
                <w:color w:val="000000" w:themeColor="text1"/>
                <w:sz w:val="18"/>
                <w:szCs w:val="18"/>
              </w:rPr>
            </w:pPr>
            <w:r w:rsidRPr="007C6124">
              <w:rPr>
                <w:rFonts w:ascii="Times New Roman" w:hAnsi="Times New Roman" w:cs="Times New Roman"/>
                <w:b/>
                <w:color w:val="000000" w:themeColor="text1"/>
                <w:sz w:val="18"/>
                <w:szCs w:val="18"/>
              </w:rPr>
              <w:t>Cassava seed</w:t>
            </w:r>
          </w:p>
        </w:tc>
        <w:tc>
          <w:tcPr>
            <w:tcW w:w="1350" w:type="dxa"/>
            <w:tcBorders>
              <w:top w:val="single" w:sz="4" w:space="0" w:color="auto"/>
            </w:tcBorders>
          </w:tcPr>
          <w:p w14:paraId="2A993FCA" w14:textId="77777777" w:rsidR="00EF65C6" w:rsidRPr="007C6124" w:rsidRDefault="007C6124" w:rsidP="00BE748E">
            <w:pPr>
              <w:spacing w:line="360" w:lineRule="auto"/>
              <w:rPr>
                <w:rFonts w:ascii="Times New Roman" w:hAnsi="Times New Roman" w:cs="Times New Roman"/>
                <w:color w:val="000000" w:themeColor="text1"/>
                <w:sz w:val="20"/>
                <w:szCs w:val="20"/>
              </w:rPr>
            </w:pPr>
            <w:r w:rsidRPr="007C6124">
              <w:rPr>
                <w:rFonts w:ascii="Times New Roman" w:hAnsi="Times New Roman" w:cs="Times New Roman"/>
                <w:color w:val="000000" w:themeColor="text1"/>
                <w:sz w:val="20"/>
                <w:szCs w:val="20"/>
              </w:rPr>
              <w:t>2.40</w:t>
            </w:r>
            <w:r w:rsidR="00EF65C6" w:rsidRPr="007C6124">
              <w:rPr>
                <w:rFonts w:ascii="Times New Roman" w:hAnsi="Times New Roman" w:cs="Times New Roman"/>
                <w:color w:val="000000" w:themeColor="text1"/>
                <w:sz w:val="20"/>
                <w:szCs w:val="20"/>
              </w:rPr>
              <w:t xml:space="preserve"> ± 0.03</w:t>
            </w:r>
            <w:r w:rsidR="00EF65C6" w:rsidRPr="007C6124">
              <w:rPr>
                <w:rFonts w:ascii="Times New Roman" w:hAnsi="Times New Roman" w:cs="Times New Roman"/>
                <w:color w:val="000000" w:themeColor="text1"/>
                <w:sz w:val="20"/>
                <w:szCs w:val="20"/>
                <w:vertAlign w:val="superscript"/>
              </w:rPr>
              <w:t>b</w:t>
            </w:r>
          </w:p>
        </w:tc>
        <w:tc>
          <w:tcPr>
            <w:tcW w:w="1350" w:type="dxa"/>
            <w:tcBorders>
              <w:top w:val="single" w:sz="4" w:space="0" w:color="auto"/>
            </w:tcBorders>
          </w:tcPr>
          <w:p w14:paraId="543100B9" w14:textId="77777777" w:rsidR="00EF65C6" w:rsidRPr="007C6124" w:rsidRDefault="00816489" w:rsidP="00BE748E">
            <w:pPr>
              <w:spacing w:line="360" w:lineRule="auto"/>
              <w:rPr>
                <w:rFonts w:ascii="Times New Roman" w:hAnsi="Times New Roman" w:cs="Times New Roman"/>
                <w:color w:val="000000" w:themeColor="text1"/>
                <w:sz w:val="20"/>
                <w:szCs w:val="20"/>
              </w:rPr>
            </w:pPr>
            <w:r w:rsidRPr="007C6124">
              <w:rPr>
                <w:rFonts w:ascii="Times New Roman" w:hAnsi="Times New Roman" w:cs="Times New Roman"/>
                <w:color w:val="000000" w:themeColor="text1"/>
                <w:sz w:val="20"/>
                <w:szCs w:val="20"/>
              </w:rPr>
              <w:t>3.56</w:t>
            </w:r>
            <w:r w:rsidR="00EF65C6" w:rsidRPr="007C6124">
              <w:rPr>
                <w:rFonts w:ascii="Times New Roman" w:hAnsi="Times New Roman" w:cs="Times New Roman"/>
                <w:color w:val="000000" w:themeColor="text1"/>
                <w:sz w:val="20"/>
                <w:szCs w:val="20"/>
              </w:rPr>
              <w:t>± 0.05</w:t>
            </w:r>
            <w:r w:rsidR="00EF65C6" w:rsidRPr="007C6124">
              <w:rPr>
                <w:rFonts w:ascii="Times New Roman" w:hAnsi="Times New Roman" w:cs="Times New Roman"/>
                <w:color w:val="000000" w:themeColor="text1"/>
                <w:sz w:val="20"/>
                <w:szCs w:val="20"/>
                <w:vertAlign w:val="superscript"/>
              </w:rPr>
              <w:t>b</w:t>
            </w:r>
          </w:p>
        </w:tc>
        <w:tc>
          <w:tcPr>
            <w:tcW w:w="1350" w:type="dxa"/>
            <w:tcBorders>
              <w:top w:val="single" w:sz="4" w:space="0" w:color="auto"/>
            </w:tcBorders>
          </w:tcPr>
          <w:p w14:paraId="76F598F6" w14:textId="77777777" w:rsidR="00EF65C6" w:rsidRPr="007C6124" w:rsidRDefault="00816489" w:rsidP="00BE748E">
            <w:pPr>
              <w:spacing w:line="360" w:lineRule="auto"/>
              <w:rPr>
                <w:rFonts w:ascii="Times New Roman" w:hAnsi="Times New Roman" w:cs="Times New Roman"/>
                <w:color w:val="000000" w:themeColor="text1"/>
                <w:sz w:val="20"/>
                <w:szCs w:val="20"/>
              </w:rPr>
            </w:pPr>
            <w:r w:rsidRPr="007C6124">
              <w:rPr>
                <w:rFonts w:ascii="Times New Roman" w:hAnsi="Times New Roman" w:cs="Times New Roman"/>
                <w:color w:val="000000" w:themeColor="text1"/>
                <w:sz w:val="20"/>
                <w:szCs w:val="20"/>
              </w:rPr>
              <w:t>46.10</w:t>
            </w:r>
            <w:r w:rsidR="00EF65C6" w:rsidRPr="007C6124">
              <w:rPr>
                <w:rFonts w:ascii="Times New Roman" w:hAnsi="Times New Roman" w:cs="Times New Roman"/>
                <w:color w:val="000000" w:themeColor="text1"/>
                <w:sz w:val="20"/>
                <w:szCs w:val="20"/>
              </w:rPr>
              <w:t xml:space="preserve"> ± 0.02</w:t>
            </w:r>
            <w:r w:rsidR="00EF65C6" w:rsidRPr="007C6124">
              <w:rPr>
                <w:rFonts w:ascii="Times New Roman" w:hAnsi="Times New Roman" w:cs="Times New Roman"/>
                <w:color w:val="000000" w:themeColor="text1"/>
                <w:sz w:val="20"/>
                <w:szCs w:val="20"/>
                <w:vertAlign w:val="superscript"/>
              </w:rPr>
              <w:t>b</w:t>
            </w:r>
          </w:p>
        </w:tc>
        <w:tc>
          <w:tcPr>
            <w:tcW w:w="1260" w:type="dxa"/>
            <w:tcBorders>
              <w:top w:val="single" w:sz="4" w:space="0" w:color="auto"/>
            </w:tcBorders>
          </w:tcPr>
          <w:p w14:paraId="46FA1AD0" w14:textId="77777777" w:rsidR="00EF65C6" w:rsidRPr="007C6124" w:rsidRDefault="00816489" w:rsidP="00BE748E">
            <w:pPr>
              <w:spacing w:line="360" w:lineRule="auto"/>
              <w:rPr>
                <w:rFonts w:ascii="Times New Roman" w:hAnsi="Times New Roman" w:cs="Times New Roman"/>
                <w:color w:val="000000" w:themeColor="text1"/>
                <w:sz w:val="20"/>
                <w:szCs w:val="20"/>
              </w:rPr>
            </w:pPr>
            <w:r w:rsidRPr="007C6124">
              <w:rPr>
                <w:rFonts w:ascii="Times New Roman" w:hAnsi="Times New Roman" w:cs="Times New Roman"/>
                <w:color w:val="000000" w:themeColor="text1"/>
                <w:sz w:val="20"/>
                <w:szCs w:val="20"/>
              </w:rPr>
              <w:t>4.50</w:t>
            </w:r>
            <w:r w:rsidR="00EF65C6" w:rsidRPr="007C6124">
              <w:rPr>
                <w:rFonts w:ascii="Times New Roman" w:hAnsi="Times New Roman" w:cs="Times New Roman"/>
                <w:color w:val="000000" w:themeColor="text1"/>
                <w:sz w:val="20"/>
                <w:szCs w:val="20"/>
              </w:rPr>
              <w:t xml:space="preserve"> ± 0.04</w:t>
            </w:r>
            <w:r w:rsidR="00EF65C6" w:rsidRPr="007C6124">
              <w:rPr>
                <w:rFonts w:ascii="Times New Roman" w:hAnsi="Times New Roman" w:cs="Times New Roman"/>
                <w:color w:val="000000" w:themeColor="text1"/>
                <w:sz w:val="20"/>
                <w:szCs w:val="20"/>
                <w:vertAlign w:val="superscript"/>
              </w:rPr>
              <w:t>b</w:t>
            </w:r>
          </w:p>
        </w:tc>
        <w:tc>
          <w:tcPr>
            <w:tcW w:w="1440" w:type="dxa"/>
            <w:tcBorders>
              <w:top w:val="single" w:sz="4" w:space="0" w:color="auto"/>
            </w:tcBorders>
          </w:tcPr>
          <w:p w14:paraId="03E38ABD" w14:textId="77777777" w:rsidR="00EF65C6" w:rsidRPr="007C6124" w:rsidRDefault="00816489" w:rsidP="00BE748E">
            <w:pPr>
              <w:spacing w:line="360" w:lineRule="auto"/>
              <w:rPr>
                <w:rFonts w:ascii="Times New Roman" w:hAnsi="Times New Roman" w:cs="Times New Roman"/>
                <w:color w:val="000000" w:themeColor="text1"/>
                <w:sz w:val="20"/>
                <w:szCs w:val="20"/>
              </w:rPr>
            </w:pPr>
            <w:r w:rsidRPr="007C6124">
              <w:rPr>
                <w:rFonts w:ascii="Times New Roman" w:hAnsi="Times New Roman" w:cs="Times New Roman"/>
                <w:color w:val="000000" w:themeColor="text1"/>
                <w:sz w:val="20"/>
                <w:szCs w:val="20"/>
              </w:rPr>
              <w:t>30.46</w:t>
            </w:r>
            <w:r w:rsidR="00EF65C6" w:rsidRPr="007C6124">
              <w:rPr>
                <w:rFonts w:ascii="Times New Roman" w:hAnsi="Times New Roman" w:cs="Times New Roman"/>
                <w:color w:val="000000" w:themeColor="text1"/>
                <w:sz w:val="20"/>
                <w:szCs w:val="20"/>
              </w:rPr>
              <w:t xml:space="preserve"> ± 0.03</w:t>
            </w:r>
            <w:r w:rsidR="00EF65C6" w:rsidRPr="007C6124">
              <w:rPr>
                <w:rFonts w:ascii="Times New Roman" w:hAnsi="Times New Roman" w:cs="Times New Roman"/>
                <w:color w:val="000000" w:themeColor="text1"/>
                <w:sz w:val="20"/>
                <w:szCs w:val="20"/>
                <w:vertAlign w:val="superscript"/>
              </w:rPr>
              <w:t>b</w:t>
            </w:r>
          </w:p>
        </w:tc>
        <w:tc>
          <w:tcPr>
            <w:tcW w:w="1440" w:type="dxa"/>
            <w:tcBorders>
              <w:top w:val="single" w:sz="4" w:space="0" w:color="auto"/>
            </w:tcBorders>
          </w:tcPr>
          <w:p w14:paraId="4B4E1AB9" w14:textId="77777777" w:rsidR="00EF65C6" w:rsidRPr="007C6124" w:rsidRDefault="00816489" w:rsidP="00BE748E">
            <w:pPr>
              <w:spacing w:line="360" w:lineRule="auto"/>
              <w:rPr>
                <w:rFonts w:ascii="Times New Roman" w:hAnsi="Times New Roman" w:cs="Times New Roman"/>
                <w:color w:val="000000" w:themeColor="text1"/>
                <w:sz w:val="20"/>
                <w:szCs w:val="20"/>
              </w:rPr>
            </w:pPr>
            <w:r w:rsidRPr="007C6124">
              <w:rPr>
                <w:rFonts w:ascii="Times New Roman" w:hAnsi="Times New Roman" w:cs="Times New Roman"/>
                <w:color w:val="000000" w:themeColor="text1"/>
                <w:sz w:val="20"/>
                <w:szCs w:val="20"/>
              </w:rPr>
              <w:t>18.98</w:t>
            </w:r>
            <w:r w:rsidR="00EF65C6" w:rsidRPr="007C6124">
              <w:rPr>
                <w:rFonts w:ascii="Times New Roman" w:hAnsi="Times New Roman" w:cs="Times New Roman"/>
                <w:color w:val="000000" w:themeColor="text1"/>
                <w:sz w:val="20"/>
                <w:szCs w:val="20"/>
              </w:rPr>
              <w:t>± 0.01</w:t>
            </w:r>
            <w:r w:rsidR="00EF65C6" w:rsidRPr="007C6124">
              <w:rPr>
                <w:rFonts w:ascii="Times New Roman" w:hAnsi="Times New Roman" w:cs="Times New Roman"/>
                <w:color w:val="000000" w:themeColor="text1"/>
                <w:sz w:val="20"/>
                <w:szCs w:val="20"/>
                <w:vertAlign w:val="superscript"/>
              </w:rPr>
              <w:t>a</w:t>
            </w:r>
          </w:p>
        </w:tc>
      </w:tr>
      <w:tr w:rsidR="008A61A9" w:rsidRPr="007C6124" w14:paraId="672DBCAA" w14:textId="77777777" w:rsidTr="00EF65C6">
        <w:tc>
          <w:tcPr>
            <w:tcW w:w="1440" w:type="dxa"/>
          </w:tcPr>
          <w:p w14:paraId="2FB4DCED" w14:textId="77777777" w:rsidR="00EF65C6" w:rsidRPr="007C6124" w:rsidRDefault="00EF65C6" w:rsidP="00BE748E">
            <w:pPr>
              <w:spacing w:line="360" w:lineRule="auto"/>
              <w:rPr>
                <w:rFonts w:ascii="Times New Roman" w:hAnsi="Times New Roman" w:cs="Times New Roman"/>
                <w:b/>
                <w:color w:val="000000" w:themeColor="text1"/>
                <w:sz w:val="18"/>
                <w:szCs w:val="18"/>
              </w:rPr>
            </w:pPr>
            <w:r w:rsidRPr="007C6124">
              <w:rPr>
                <w:rFonts w:ascii="Times New Roman" w:hAnsi="Times New Roman" w:cs="Times New Roman"/>
                <w:b/>
                <w:color w:val="000000" w:themeColor="text1"/>
                <w:sz w:val="18"/>
                <w:szCs w:val="18"/>
              </w:rPr>
              <w:lastRenderedPageBreak/>
              <w:t>Fermented mash</w:t>
            </w:r>
          </w:p>
        </w:tc>
        <w:tc>
          <w:tcPr>
            <w:tcW w:w="1350" w:type="dxa"/>
          </w:tcPr>
          <w:p w14:paraId="488C47FD" w14:textId="77777777" w:rsidR="00EF65C6" w:rsidRPr="007C6124" w:rsidRDefault="007C6124" w:rsidP="00BE748E">
            <w:pPr>
              <w:spacing w:line="360" w:lineRule="auto"/>
              <w:rPr>
                <w:rFonts w:ascii="Times New Roman" w:hAnsi="Times New Roman" w:cs="Times New Roman"/>
                <w:color w:val="000000" w:themeColor="text1"/>
                <w:sz w:val="20"/>
                <w:szCs w:val="20"/>
              </w:rPr>
            </w:pPr>
            <w:r w:rsidRPr="007C6124">
              <w:rPr>
                <w:rFonts w:ascii="Times New Roman" w:hAnsi="Times New Roman" w:cs="Times New Roman"/>
                <w:color w:val="000000" w:themeColor="text1"/>
                <w:sz w:val="20"/>
                <w:szCs w:val="20"/>
              </w:rPr>
              <w:t>15.44</w:t>
            </w:r>
            <w:r w:rsidR="00EF65C6" w:rsidRPr="007C6124">
              <w:rPr>
                <w:rFonts w:ascii="Times New Roman" w:hAnsi="Times New Roman" w:cs="Times New Roman"/>
                <w:color w:val="000000" w:themeColor="text1"/>
                <w:sz w:val="20"/>
                <w:szCs w:val="20"/>
              </w:rPr>
              <w:t xml:space="preserve"> ± 0.00</w:t>
            </w:r>
            <w:r w:rsidR="00EF65C6" w:rsidRPr="007C6124">
              <w:rPr>
                <w:rFonts w:ascii="Times New Roman" w:hAnsi="Times New Roman" w:cs="Times New Roman"/>
                <w:color w:val="000000" w:themeColor="text1"/>
                <w:sz w:val="20"/>
                <w:szCs w:val="20"/>
                <w:vertAlign w:val="superscript"/>
              </w:rPr>
              <w:t>a</w:t>
            </w:r>
          </w:p>
        </w:tc>
        <w:tc>
          <w:tcPr>
            <w:tcW w:w="1350" w:type="dxa"/>
          </w:tcPr>
          <w:p w14:paraId="48B29139" w14:textId="77777777" w:rsidR="00EF65C6" w:rsidRPr="007C6124" w:rsidRDefault="00816489" w:rsidP="00BE748E">
            <w:pPr>
              <w:spacing w:line="360" w:lineRule="auto"/>
              <w:rPr>
                <w:rFonts w:ascii="Times New Roman" w:hAnsi="Times New Roman" w:cs="Times New Roman"/>
                <w:color w:val="000000" w:themeColor="text1"/>
                <w:sz w:val="20"/>
                <w:szCs w:val="20"/>
              </w:rPr>
            </w:pPr>
            <w:r w:rsidRPr="007C6124">
              <w:rPr>
                <w:rFonts w:ascii="Times New Roman" w:hAnsi="Times New Roman" w:cs="Times New Roman"/>
                <w:color w:val="000000" w:themeColor="text1"/>
                <w:sz w:val="20"/>
                <w:szCs w:val="20"/>
              </w:rPr>
              <w:t>2.10</w:t>
            </w:r>
            <w:r w:rsidR="00EF65C6" w:rsidRPr="007C6124">
              <w:rPr>
                <w:rFonts w:ascii="Times New Roman" w:hAnsi="Times New Roman" w:cs="Times New Roman"/>
                <w:color w:val="000000" w:themeColor="text1"/>
                <w:sz w:val="20"/>
                <w:szCs w:val="20"/>
              </w:rPr>
              <w:t xml:space="preserve"> ± 0.01</w:t>
            </w:r>
            <w:r w:rsidR="00EF65C6" w:rsidRPr="007C6124">
              <w:rPr>
                <w:rFonts w:ascii="Times New Roman" w:hAnsi="Times New Roman" w:cs="Times New Roman"/>
                <w:color w:val="000000" w:themeColor="text1"/>
                <w:sz w:val="20"/>
                <w:szCs w:val="20"/>
                <w:vertAlign w:val="superscript"/>
              </w:rPr>
              <w:t>c</w:t>
            </w:r>
          </w:p>
        </w:tc>
        <w:tc>
          <w:tcPr>
            <w:tcW w:w="1350" w:type="dxa"/>
          </w:tcPr>
          <w:p w14:paraId="057A0928" w14:textId="77777777" w:rsidR="00EF65C6" w:rsidRPr="007C6124" w:rsidRDefault="00816489" w:rsidP="00BE748E">
            <w:pPr>
              <w:spacing w:line="360" w:lineRule="auto"/>
              <w:rPr>
                <w:rFonts w:ascii="Times New Roman" w:hAnsi="Times New Roman" w:cs="Times New Roman"/>
                <w:color w:val="000000" w:themeColor="text1"/>
                <w:sz w:val="20"/>
                <w:szCs w:val="20"/>
              </w:rPr>
            </w:pPr>
            <w:r w:rsidRPr="007C6124">
              <w:rPr>
                <w:rFonts w:ascii="Times New Roman" w:hAnsi="Times New Roman" w:cs="Times New Roman"/>
                <w:color w:val="000000" w:themeColor="text1"/>
                <w:sz w:val="20"/>
                <w:szCs w:val="20"/>
              </w:rPr>
              <w:t>35.32</w:t>
            </w:r>
            <w:r w:rsidR="00EF65C6" w:rsidRPr="007C6124">
              <w:rPr>
                <w:rFonts w:ascii="Times New Roman" w:hAnsi="Times New Roman" w:cs="Times New Roman"/>
                <w:color w:val="000000" w:themeColor="text1"/>
                <w:sz w:val="20"/>
                <w:szCs w:val="20"/>
              </w:rPr>
              <w:t xml:space="preserve"> ± 0.00</w:t>
            </w:r>
            <w:r w:rsidR="00EF65C6" w:rsidRPr="007C6124">
              <w:rPr>
                <w:rFonts w:ascii="Times New Roman" w:hAnsi="Times New Roman" w:cs="Times New Roman"/>
                <w:color w:val="000000" w:themeColor="text1"/>
                <w:sz w:val="20"/>
                <w:szCs w:val="20"/>
                <w:vertAlign w:val="superscript"/>
              </w:rPr>
              <w:t>a</w:t>
            </w:r>
          </w:p>
        </w:tc>
        <w:tc>
          <w:tcPr>
            <w:tcW w:w="1260" w:type="dxa"/>
          </w:tcPr>
          <w:p w14:paraId="35BE0804" w14:textId="77777777" w:rsidR="00EF65C6" w:rsidRPr="007C6124" w:rsidRDefault="00816489" w:rsidP="00BE748E">
            <w:pPr>
              <w:spacing w:line="360" w:lineRule="auto"/>
              <w:rPr>
                <w:rFonts w:ascii="Times New Roman" w:hAnsi="Times New Roman" w:cs="Times New Roman"/>
                <w:color w:val="000000" w:themeColor="text1"/>
                <w:sz w:val="20"/>
                <w:szCs w:val="20"/>
              </w:rPr>
            </w:pPr>
            <w:r w:rsidRPr="007C6124">
              <w:rPr>
                <w:rFonts w:ascii="Times New Roman" w:hAnsi="Times New Roman" w:cs="Times New Roman"/>
                <w:color w:val="000000" w:themeColor="text1"/>
                <w:sz w:val="20"/>
                <w:szCs w:val="20"/>
              </w:rPr>
              <w:t>2.85</w:t>
            </w:r>
            <w:r w:rsidR="00EF65C6" w:rsidRPr="007C6124">
              <w:rPr>
                <w:rFonts w:ascii="Times New Roman" w:hAnsi="Times New Roman" w:cs="Times New Roman"/>
                <w:color w:val="000000" w:themeColor="text1"/>
                <w:sz w:val="20"/>
                <w:szCs w:val="20"/>
              </w:rPr>
              <w:t xml:space="preserve"> ± 0.00</w:t>
            </w:r>
            <w:r w:rsidR="00EF65C6" w:rsidRPr="007C6124">
              <w:rPr>
                <w:rFonts w:ascii="Times New Roman" w:hAnsi="Times New Roman" w:cs="Times New Roman"/>
                <w:color w:val="000000" w:themeColor="text1"/>
                <w:sz w:val="20"/>
                <w:szCs w:val="20"/>
                <w:vertAlign w:val="superscript"/>
              </w:rPr>
              <w:t>a</w:t>
            </w:r>
          </w:p>
        </w:tc>
        <w:tc>
          <w:tcPr>
            <w:tcW w:w="1440" w:type="dxa"/>
          </w:tcPr>
          <w:p w14:paraId="56465C0A" w14:textId="77777777" w:rsidR="00EF65C6" w:rsidRPr="007C6124" w:rsidRDefault="00816489" w:rsidP="00BE748E">
            <w:pPr>
              <w:spacing w:line="360" w:lineRule="auto"/>
              <w:rPr>
                <w:rFonts w:ascii="Times New Roman" w:hAnsi="Times New Roman" w:cs="Times New Roman"/>
                <w:color w:val="000000" w:themeColor="text1"/>
                <w:sz w:val="20"/>
                <w:szCs w:val="20"/>
              </w:rPr>
            </w:pPr>
            <w:r w:rsidRPr="007C6124">
              <w:rPr>
                <w:rFonts w:ascii="Times New Roman" w:hAnsi="Times New Roman" w:cs="Times New Roman"/>
                <w:color w:val="000000" w:themeColor="text1"/>
                <w:sz w:val="20"/>
                <w:szCs w:val="20"/>
              </w:rPr>
              <w:t>35.98</w:t>
            </w:r>
            <w:r w:rsidR="00EF65C6" w:rsidRPr="007C6124">
              <w:rPr>
                <w:rFonts w:ascii="Times New Roman" w:hAnsi="Times New Roman" w:cs="Times New Roman"/>
                <w:color w:val="000000" w:themeColor="text1"/>
                <w:sz w:val="20"/>
                <w:szCs w:val="20"/>
              </w:rPr>
              <w:t xml:space="preserve"> ± 0.01</w:t>
            </w:r>
            <w:r w:rsidR="00EF65C6" w:rsidRPr="007C6124">
              <w:rPr>
                <w:rFonts w:ascii="Times New Roman" w:hAnsi="Times New Roman" w:cs="Times New Roman"/>
                <w:color w:val="000000" w:themeColor="text1"/>
                <w:sz w:val="20"/>
                <w:szCs w:val="20"/>
                <w:vertAlign w:val="superscript"/>
              </w:rPr>
              <w:t>a</w:t>
            </w:r>
          </w:p>
        </w:tc>
        <w:tc>
          <w:tcPr>
            <w:tcW w:w="1440" w:type="dxa"/>
          </w:tcPr>
          <w:p w14:paraId="6445DC9F" w14:textId="77777777" w:rsidR="00EF65C6" w:rsidRPr="007C6124" w:rsidRDefault="00816489" w:rsidP="00816489">
            <w:pPr>
              <w:spacing w:line="360" w:lineRule="auto"/>
              <w:rPr>
                <w:rFonts w:ascii="Times New Roman" w:hAnsi="Times New Roman" w:cs="Times New Roman"/>
                <w:color w:val="000000" w:themeColor="text1"/>
                <w:sz w:val="20"/>
                <w:szCs w:val="20"/>
              </w:rPr>
            </w:pPr>
            <w:r w:rsidRPr="007C6124">
              <w:rPr>
                <w:rFonts w:ascii="Times New Roman" w:hAnsi="Times New Roman" w:cs="Times New Roman"/>
                <w:color w:val="000000" w:themeColor="text1"/>
                <w:sz w:val="20"/>
                <w:szCs w:val="20"/>
              </w:rPr>
              <w:t>8.31</w:t>
            </w:r>
            <w:r w:rsidR="00EF65C6" w:rsidRPr="007C6124">
              <w:rPr>
                <w:rFonts w:ascii="Times New Roman" w:hAnsi="Times New Roman" w:cs="Times New Roman"/>
                <w:color w:val="000000" w:themeColor="text1"/>
                <w:sz w:val="20"/>
                <w:szCs w:val="20"/>
              </w:rPr>
              <w:t xml:space="preserve"> ± 0.01</w:t>
            </w:r>
            <w:r w:rsidR="00EF65C6" w:rsidRPr="007C6124">
              <w:rPr>
                <w:rFonts w:ascii="Times New Roman" w:hAnsi="Times New Roman" w:cs="Times New Roman"/>
                <w:color w:val="000000" w:themeColor="text1"/>
                <w:sz w:val="20"/>
                <w:szCs w:val="20"/>
                <w:vertAlign w:val="superscript"/>
              </w:rPr>
              <w:t>c</w:t>
            </w:r>
          </w:p>
        </w:tc>
      </w:tr>
    </w:tbl>
    <w:p w14:paraId="60ABBE17" w14:textId="77777777" w:rsidR="00EF65C6" w:rsidRPr="00EF65C6" w:rsidRDefault="00680ED8" w:rsidP="00EF65C6">
      <w:pPr>
        <w:spacing w:before="100" w:beforeAutospacing="1" w:after="100" w:afterAutospacing="1"/>
        <w:jc w:val="both"/>
        <w:outlineLvl w:val="2"/>
        <w:rPr>
          <w:rFonts w:ascii="Times New Roman" w:eastAsia="Times New Roman" w:hAnsi="Times New Roman" w:cs="Times New Roman"/>
          <w:bCs/>
          <w:sz w:val="24"/>
          <w:szCs w:val="24"/>
        </w:rPr>
      </w:pPr>
      <w:r w:rsidRPr="00EF65C6">
        <w:rPr>
          <w:rFonts w:ascii="Times New Roman" w:hAnsi="Times New Roman" w:cs="Times New Roman"/>
          <w:sz w:val="24"/>
          <w:szCs w:val="24"/>
        </w:rPr>
        <w:t>Mean with different superscript within a row are significantly different (p&lt;0.5)</w:t>
      </w:r>
    </w:p>
    <w:p w14:paraId="37A86D9E" w14:textId="77777777" w:rsidR="005D70F4" w:rsidRPr="00EF65C6" w:rsidRDefault="005D70F4" w:rsidP="00EF65C6">
      <w:pPr>
        <w:spacing w:after="0"/>
        <w:jc w:val="both"/>
        <w:rPr>
          <w:rFonts w:ascii="Times New Roman" w:eastAsia="Times New Roman" w:hAnsi="Times New Roman" w:cs="Times New Roman"/>
          <w:sz w:val="24"/>
          <w:szCs w:val="24"/>
        </w:rPr>
      </w:pPr>
      <w:r w:rsidRPr="009F4FC0">
        <w:rPr>
          <w:rFonts w:ascii="Times New Roman" w:eastAsia="Times New Roman" w:hAnsi="Times New Roman" w:cs="Times New Roman"/>
          <w:sz w:val="24"/>
          <w:szCs w:val="24"/>
        </w:rPr>
        <w:t xml:space="preserve">The proximate analysis of cassava seed and its fermented mash </w:t>
      </w:r>
      <w:r w:rsidR="00EF65C6" w:rsidRPr="00EF65C6">
        <w:rPr>
          <w:rFonts w:ascii="Times New Roman" w:eastAsia="Times New Roman" w:hAnsi="Times New Roman" w:cs="Times New Roman"/>
          <w:sz w:val="24"/>
          <w:szCs w:val="24"/>
        </w:rPr>
        <w:t xml:space="preserve">in table 1 </w:t>
      </w:r>
      <w:r w:rsidRPr="009F4FC0">
        <w:rPr>
          <w:rFonts w:ascii="Times New Roman" w:eastAsia="Times New Roman" w:hAnsi="Times New Roman" w:cs="Times New Roman"/>
          <w:sz w:val="24"/>
          <w:szCs w:val="24"/>
        </w:rPr>
        <w:t>reveals distinct changes, which can be attributed to microbial metabolism, enzymatic action, and processing conditions.</w:t>
      </w:r>
    </w:p>
    <w:p w14:paraId="53822A80" w14:textId="77777777" w:rsidR="005D70F4" w:rsidRPr="009F4FC0" w:rsidRDefault="005D70F4" w:rsidP="00EF65C6">
      <w:pPr>
        <w:spacing w:after="0"/>
        <w:jc w:val="both"/>
        <w:rPr>
          <w:rFonts w:ascii="Times New Roman" w:eastAsia="Times New Roman" w:hAnsi="Times New Roman" w:cs="Times New Roman"/>
          <w:sz w:val="24"/>
          <w:szCs w:val="24"/>
        </w:rPr>
      </w:pPr>
      <w:r w:rsidRPr="009F4FC0">
        <w:rPr>
          <w:rFonts w:ascii="Times New Roman" w:eastAsia="Times New Roman" w:hAnsi="Times New Roman" w:cs="Times New Roman"/>
          <w:sz w:val="24"/>
          <w:szCs w:val="24"/>
        </w:rPr>
        <w:t xml:space="preserve">The moisture content increased substantially from </w:t>
      </w:r>
      <w:r w:rsidR="00771865">
        <w:rPr>
          <w:rFonts w:ascii="Times New Roman" w:eastAsia="Times New Roman" w:hAnsi="Times New Roman" w:cs="Times New Roman"/>
          <w:bCs/>
          <w:sz w:val="24"/>
          <w:szCs w:val="24"/>
        </w:rPr>
        <w:t>2.40</w:t>
      </w:r>
      <w:r w:rsidRPr="00EF65C6">
        <w:rPr>
          <w:rFonts w:ascii="Times New Roman" w:eastAsia="Times New Roman" w:hAnsi="Times New Roman" w:cs="Times New Roman"/>
          <w:bCs/>
          <w:sz w:val="24"/>
          <w:szCs w:val="24"/>
        </w:rPr>
        <w:t>% in the raw cassava seed</w:t>
      </w:r>
      <w:r w:rsidRPr="009F4FC0">
        <w:rPr>
          <w:rFonts w:ascii="Times New Roman" w:eastAsia="Times New Roman" w:hAnsi="Times New Roman" w:cs="Times New Roman"/>
          <w:sz w:val="24"/>
          <w:szCs w:val="24"/>
        </w:rPr>
        <w:t xml:space="preserve"> to </w:t>
      </w:r>
      <w:r w:rsidR="00771865">
        <w:rPr>
          <w:rFonts w:ascii="Times New Roman" w:eastAsia="Times New Roman" w:hAnsi="Times New Roman" w:cs="Times New Roman"/>
          <w:bCs/>
          <w:sz w:val="24"/>
          <w:szCs w:val="24"/>
        </w:rPr>
        <w:t>15.44</w:t>
      </w:r>
      <w:r w:rsidRPr="00EF65C6">
        <w:rPr>
          <w:rFonts w:ascii="Times New Roman" w:eastAsia="Times New Roman" w:hAnsi="Times New Roman" w:cs="Times New Roman"/>
          <w:bCs/>
          <w:sz w:val="24"/>
          <w:szCs w:val="24"/>
        </w:rPr>
        <w:t>% in the fermented mash</w:t>
      </w:r>
      <w:r w:rsidR="005876BC">
        <w:rPr>
          <w:rFonts w:ascii="Times New Roman" w:eastAsia="Times New Roman" w:hAnsi="Times New Roman" w:cs="Times New Roman"/>
          <w:sz w:val="24"/>
          <w:szCs w:val="24"/>
        </w:rPr>
        <w:t xml:space="preserve"> which may be as a </w:t>
      </w:r>
      <w:r w:rsidR="00771865">
        <w:rPr>
          <w:rFonts w:ascii="Times New Roman" w:eastAsia="Times New Roman" w:hAnsi="Times New Roman" w:cs="Times New Roman"/>
          <w:sz w:val="24"/>
          <w:szCs w:val="24"/>
        </w:rPr>
        <w:t xml:space="preserve">result of processing technique. </w:t>
      </w:r>
      <w:r w:rsidRPr="00EF65C6">
        <w:rPr>
          <w:rFonts w:ascii="Times New Roman" w:eastAsia="Times New Roman" w:hAnsi="Times New Roman" w:cs="Times New Roman"/>
          <w:sz w:val="24"/>
          <w:szCs w:val="24"/>
        </w:rPr>
        <w:t>Acco</w:t>
      </w:r>
      <w:r w:rsidR="00771865">
        <w:rPr>
          <w:rFonts w:ascii="Times New Roman" w:eastAsia="Times New Roman" w:hAnsi="Times New Roman" w:cs="Times New Roman"/>
          <w:sz w:val="24"/>
          <w:szCs w:val="24"/>
        </w:rPr>
        <w:t>r</w:t>
      </w:r>
      <w:r w:rsidRPr="00EF65C6">
        <w:rPr>
          <w:rFonts w:ascii="Times New Roman" w:eastAsia="Times New Roman" w:hAnsi="Times New Roman" w:cs="Times New Roman"/>
          <w:sz w:val="24"/>
          <w:szCs w:val="24"/>
        </w:rPr>
        <w:t xml:space="preserve">ding to </w:t>
      </w:r>
      <w:proofErr w:type="spellStart"/>
      <w:r w:rsidRPr="00EF65C6">
        <w:rPr>
          <w:rFonts w:ascii="Times New Roman" w:eastAsia="Times New Roman" w:hAnsi="Times New Roman" w:cs="Times New Roman"/>
          <w:sz w:val="24"/>
          <w:szCs w:val="24"/>
        </w:rPr>
        <w:t>Adewumi</w:t>
      </w:r>
      <w:proofErr w:type="spellEnd"/>
      <w:r w:rsidR="00771865">
        <w:rPr>
          <w:rFonts w:ascii="Times New Roman" w:eastAsia="Times New Roman" w:hAnsi="Times New Roman" w:cs="Times New Roman"/>
          <w:sz w:val="24"/>
          <w:szCs w:val="24"/>
        </w:rPr>
        <w:t xml:space="preserve"> </w:t>
      </w:r>
      <w:r w:rsidRPr="00EF65C6">
        <w:rPr>
          <w:rFonts w:ascii="Times New Roman" w:eastAsia="Times New Roman" w:hAnsi="Times New Roman" w:cs="Times New Roman"/>
          <w:sz w:val="24"/>
          <w:szCs w:val="24"/>
        </w:rPr>
        <w:t>&amp;</w:t>
      </w:r>
      <w:r w:rsidR="00771865">
        <w:rPr>
          <w:rFonts w:ascii="Times New Roman" w:eastAsia="Times New Roman" w:hAnsi="Times New Roman" w:cs="Times New Roman"/>
          <w:sz w:val="24"/>
          <w:szCs w:val="24"/>
        </w:rPr>
        <w:t xml:space="preserve"> </w:t>
      </w:r>
      <w:proofErr w:type="spellStart"/>
      <w:r w:rsidRPr="00EF65C6">
        <w:rPr>
          <w:rFonts w:ascii="Times New Roman" w:eastAsia="Times New Roman" w:hAnsi="Times New Roman" w:cs="Times New Roman"/>
          <w:sz w:val="24"/>
          <w:szCs w:val="24"/>
        </w:rPr>
        <w:t>Odunfa</w:t>
      </w:r>
      <w:proofErr w:type="spellEnd"/>
      <w:r w:rsidRPr="00EF65C6">
        <w:rPr>
          <w:rFonts w:ascii="Times New Roman" w:eastAsia="Times New Roman" w:hAnsi="Times New Roman" w:cs="Times New Roman"/>
          <w:sz w:val="24"/>
          <w:szCs w:val="24"/>
        </w:rPr>
        <w:t xml:space="preserve">, in 2010, </w:t>
      </w:r>
      <w:r w:rsidRPr="00EF65C6">
        <w:rPr>
          <w:rFonts w:ascii="Times New Roman" w:eastAsia="Times New Roman" w:hAnsi="Times New Roman" w:cs="Times New Roman"/>
          <w:bCs/>
          <w:sz w:val="24"/>
          <w:szCs w:val="24"/>
        </w:rPr>
        <w:t>microbial activity during fermentation thrives in a moist environment</w:t>
      </w:r>
      <w:r w:rsidRPr="009F4FC0">
        <w:rPr>
          <w:rFonts w:ascii="Times New Roman" w:eastAsia="Times New Roman" w:hAnsi="Times New Roman" w:cs="Times New Roman"/>
          <w:sz w:val="24"/>
          <w:szCs w:val="24"/>
        </w:rPr>
        <w:t>, leading to further water retention in the mash. Moisture is essential for enzyme fun</w:t>
      </w:r>
      <w:r w:rsidRPr="00EF65C6">
        <w:rPr>
          <w:rFonts w:ascii="Times New Roman" w:eastAsia="Times New Roman" w:hAnsi="Times New Roman" w:cs="Times New Roman"/>
          <w:sz w:val="24"/>
          <w:szCs w:val="24"/>
        </w:rPr>
        <w:t>ctionality and microbial growth.</w:t>
      </w:r>
    </w:p>
    <w:p w14:paraId="43A5641D" w14:textId="77777777" w:rsidR="00EF65C6" w:rsidRPr="00EF65C6" w:rsidRDefault="005D70F4" w:rsidP="00EF65C6">
      <w:pPr>
        <w:spacing w:after="0"/>
        <w:jc w:val="both"/>
        <w:rPr>
          <w:rFonts w:ascii="Times New Roman" w:eastAsia="Times New Roman" w:hAnsi="Times New Roman" w:cs="Times New Roman"/>
          <w:sz w:val="24"/>
          <w:szCs w:val="24"/>
        </w:rPr>
      </w:pPr>
      <w:r w:rsidRPr="009F4FC0">
        <w:rPr>
          <w:rFonts w:ascii="Times New Roman" w:eastAsia="Times New Roman" w:hAnsi="Times New Roman" w:cs="Times New Roman"/>
          <w:sz w:val="24"/>
          <w:szCs w:val="24"/>
        </w:rPr>
        <w:t xml:space="preserve">A decrease in ash content from </w:t>
      </w:r>
      <w:r w:rsidR="00771865">
        <w:rPr>
          <w:rFonts w:ascii="Times New Roman" w:eastAsia="Times New Roman" w:hAnsi="Times New Roman" w:cs="Times New Roman"/>
          <w:bCs/>
          <w:sz w:val="24"/>
          <w:szCs w:val="24"/>
        </w:rPr>
        <w:t>3.56% to 2.10</w:t>
      </w:r>
      <w:r w:rsidRPr="00EF65C6">
        <w:rPr>
          <w:rFonts w:ascii="Times New Roman" w:eastAsia="Times New Roman" w:hAnsi="Times New Roman" w:cs="Times New Roman"/>
          <w:bCs/>
          <w:sz w:val="24"/>
          <w:szCs w:val="24"/>
        </w:rPr>
        <w:t>%</w:t>
      </w:r>
      <w:r w:rsidRPr="009F4FC0">
        <w:rPr>
          <w:rFonts w:ascii="Times New Roman" w:eastAsia="Times New Roman" w:hAnsi="Times New Roman" w:cs="Times New Roman"/>
          <w:sz w:val="24"/>
          <w:szCs w:val="24"/>
        </w:rPr>
        <w:t xml:space="preserve"> was observed after fermentation. This may be due to the </w:t>
      </w:r>
      <w:r w:rsidRPr="00EF65C6">
        <w:rPr>
          <w:rFonts w:ascii="Times New Roman" w:eastAsia="Times New Roman" w:hAnsi="Times New Roman" w:cs="Times New Roman"/>
          <w:bCs/>
          <w:sz w:val="24"/>
          <w:szCs w:val="24"/>
        </w:rPr>
        <w:t>leaching of water-soluble minerals</w:t>
      </w:r>
      <w:r w:rsidRPr="009F4FC0">
        <w:rPr>
          <w:rFonts w:ascii="Times New Roman" w:eastAsia="Times New Roman" w:hAnsi="Times New Roman" w:cs="Times New Roman"/>
          <w:sz w:val="24"/>
          <w:szCs w:val="24"/>
        </w:rPr>
        <w:t xml:space="preserve"> during soaking and washing stages or their </w:t>
      </w:r>
      <w:r w:rsidRPr="00EF65C6">
        <w:rPr>
          <w:rFonts w:ascii="Times New Roman" w:eastAsia="Times New Roman" w:hAnsi="Times New Roman" w:cs="Times New Roman"/>
          <w:bCs/>
          <w:sz w:val="24"/>
          <w:szCs w:val="24"/>
        </w:rPr>
        <w:t>utilization by fermenting microorganisms</w:t>
      </w:r>
      <w:r w:rsidRPr="009F4FC0">
        <w:rPr>
          <w:rFonts w:ascii="Times New Roman" w:eastAsia="Times New Roman" w:hAnsi="Times New Roman" w:cs="Times New Roman"/>
          <w:sz w:val="24"/>
          <w:szCs w:val="24"/>
        </w:rPr>
        <w:t>. Minerals can be lost in the fermentation liquid, especially during decanting</w:t>
      </w:r>
      <w:r w:rsidR="00EF65C6" w:rsidRPr="00EF65C6">
        <w:rPr>
          <w:rFonts w:ascii="Times New Roman" w:eastAsia="Times New Roman" w:hAnsi="Times New Roman" w:cs="Times New Roman"/>
          <w:sz w:val="24"/>
          <w:szCs w:val="24"/>
        </w:rPr>
        <w:t>.</w:t>
      </w:r>
    </w:p>
    <w:p w14:paraId="3AFE90CA" w14:textId="77777777" w:rsidR="005D70F4" w:rsidRPr="009F4FC0" w:rsidRDefault="005D70F4" w:rsidP="00EF65C6">
      <w:pPr>
        <w:spacing w:after="0"/>
        <w:jc w:val="both"/>
        <w:rPr>
          <w:rFonts w:ascii="Times New Roman" w:eastAsia="Times New Roman" w:hAnsi="Times New Roman" w:cs="Times New Roman"/>
          <w:sz w:val="24"/>
          <w:szCs w:val="24"/>
        </w:rPr>
      </w:pPr>
      <w:r w:rsidRPr="009F4FC0">
        <w:rPr>
          <w:rFonts w:ascii="Times New Roman" w:eastAsia="Times New Roman" w:hAnsi="Times New Roman" w:cs="Times New Roman"/>
          <w:sz w:val="24"/>
          <w:szCs w:val="24"/>
        </w:rPr>
        <w:t xml:space="preserve">Fat content declined markedly from </w:t>
      </w:r>
      <w:r w:rsidR="00771865">
        <w:rPr>
          <w:rFonts w:ascii="Times New Roman" w:eastAsia="Times New Roman" w:hAnsi="Times New Roman" w:cs="Times New Roman"/>
          <w:bCs/>
          <w:sz w:val="24"/>
          <w:szCs w:val="24"/>
        </w:rPr>
        <w:t>46.10% to 35.32</w:t>
      </w:r>
      <w:r w:rsidRPr="00EF65C6">
        <w:rPr>
          <w:rFonts w:ascii="Times New Roman" w:eastAsia="Times New Roman" w:hAnsi="Times New Roman" w:cs="Times New Roman"/>
          <w:bCs/>
          <w:sz w:val="24"/>
          <w:szCs w:val="24"/>
        </w:rPr>
        <w:t>%</w:t>
      </w:r>
      <w:r w:rsidRPr="009F4FC0">
        <w:rPr>
          <w:rFonts w:ascii="Times New Roman" w:eastAsia="Times New Roman" w:hAnsi="Times New Roman" w:cs="Times New Roman"/>
          <w:sz w:val="24"/>
          <w:szCs w:val="24"/>
        </w:rPr>
        <w:t xml:space="preserve">. This reduction is commonly attributed to </w:t>
      </w:r>
      <w:r w:rsidRPr="00EF65C6">
        <w:rPr>
          <w:rFonts w:ascii="Times New Roman" w:eastAsia="Times New Roman" w:hAnsi="Times New Roman" w:cs="Times New Roman"/>
          <w:bCs/>
          <w:sz w:val="24"/>
          <w:szCs w:val="24"/>
        </w:rPr>
        <w:t>lipolytic activity</w:t>
      </w:r>
      <w:r w:rsidRPr="009F4FC0">
        <w:rPr>
          <w:rFonts w:ascii="Times New Roman" w:eastAsia="Times New Roman" w:hAnsi="Times New Roman" w:cs="Times New Roman"/>
          <w:sz w:val="24"/>
          <w:szCs w:val="24"/>
        </w:rPr>
        <w:t xml:space="preserve"> of microorganisms that produce </w:t>
      </w:r>
      <w:r w:rsidRPr="00EF65C6">
        <w:rPr>
          <w:rFonts w:ascii="Times New Roman" w:eastAsia="Times New Roman" w:hAnsi="Times New Roman" w:cs="Times New Roman"/>
          <w:bCs/>
          <w:sz w:val="24"/>
          <w:szCs w:val="24"/>
        </w:rPr>
        <w:t>lipase enzymes</w:t>
      </w:r>
      <w:r w:rsidRPr="009F4FC0">
        <w:rPr>
          <w:rFonts w:ascii="Times New Roman" w:eastAsia="Times New Roman" w:hAnsi="Times New Roman" w:cs="Times New Roman"/>
          <w:sz w:val="24"/>
          <w:szCs w:val="24"/>
        </w:rPr>
        <w:t>, which hydrolyze fats</w:t>
      </w:r>
      <w:r w:rsidR="00EF65C6" w:rsidRPr="00EF65C6">
        <w:rPr>
          <w:rFonts w:ascii="Times New Roman" w:eastAsia="Times New Roman" w:hAnsi="Times New Roman" w:cs="Times New Roman"/>
          <w:sz w:val="24"/>
          <w:szCs w:val="24"/>
        </w:rPr>
        <w:t xml:space="preserve"> into fatty acids and </w:t>
      </w:r>
      <w:r w:rsidR="008F7C4A">
        <w:rPr>
          <w:rFonts w:ascii="Times New Roman" w:eastAsia="Times New Roman" w:hAnsi="Times New Roman" w:cs="Times New Roman"/>
          <w:sz w:val="24"/>
          <w:szCs w:val="24"/>
        </w:rPr>
        <w:t xml:space="preserve">glycerol. These </w:t>
      </w:r>
      <w:r w:rsidRPr="009F4FC0">
        <w:rPr>
          <w:rFonts w:ascii="Times New Roman" w:eastAsia="Times New Roman" w:hAnsi="Times New Roman" w:cs="Times New Roman"/>
          <w:sz w:val="24"/>
          <w:szCs w:val="24"/>
        </w:rPr>
        <w:t>breakdown products may be used by microbes as carbon sources or may evaporat</w:t>
      </w:r>
      <w:r w:rsidR="00EF65C6" w:rsidRPr="00EF65C6">
        <w:rPr>
          <w:rFonts w:ascii="Times New Roman" w:eastAsia="Times New Roman" w:hAnsi="Times New Roman" w:cs="Times New Roman"/>
          <w:sz w:val="24"/>
          <w:szCs w:val="24"/>
        </w:rPr>
        <w:t>e or leach out during</w:t>
      </w:r>
      <w:r w:rsidR="00771865">
        <w:rPr>
          <w:rFonts w:ascii="Times New Roman" w:eastAsia="Times New Roman" w:hAnsi="Times New Roman" w:cs="Times New Roman"/>
          <w:sz w:val="24"/>
          <w:szCs w:val="24"/>
        </w:rPr>
        <w:t xml:space="preserve"> the</w:t>
      </w:r>
      <w:r w:rsidR="00EF65C6" w:rsidRPr="00EF65C6">
        <w:rPr>
          <w:rFonts w:ascii="Times New Roman" w:eastAsia="Times New Roman" w:hAnsi="Times New Roman" w:cs="Times New Roman"/>
          <w:sz w:val="24"/>
          <w:szCs w:val="24"/>
        </w:rPr>
        <w:t xml:space="preserve"> processing, the same was reported by </w:t>
      </w:r>
      <w:proofErr w:type="spellStart"/>
      <w:r w:rsidR="00EF65C6" w:rsidRPr="00EF65C6">
        <w:rPr>
          <w:rFonts w:ascii="Times New Roman" w:eastAsia="Times New Roman" w:hAnsi="Times New Roman" w:cs="Times New Roman"/>
          <w:sz w:val="24"/>
          <w:szCs w:val="24"/>
        </w:rPr>
        <w:t>Ifesan</w:t>
      </w:r>
      <w:proofErr w:type="spellEnd"/>
      <w:r w:rsidR="008F7C4A">
        <w:rPr>
          <w:rFonts w:ascii="Times New Roman" w:eastAsia="Times New Roman" w:hAnsi="Times New Roman" w:cs="Times New Roman"/>
          <w:sz w:val="24"/>
          <w:szCs w:val="24"/>
        </w:rPr>
        <w:t xml:space="preserve"> </w:t>
      </w:r>
      <w:r w:rsidR="00EF65C6" w:rsidRPr="00EF65C6">
        <w:rPr>
          <w:rFonts w:ascii="Times New Roman" w:eastAsia="Times New Roman" w:hAnsi="Times New Roman" w:cs="Times New Roman"/>
          <w:i/>
          <w:sz w:val="24"/>
          <w:szCs w:val="24"/>
        </w:rPr>
        <w:t>et al</w:t>
      </w:r>
      <w:r w:rsidR="00EF65C6" w:rsidRPr="00EF65C6">
        <w:rPr>
          <w:rFonts w:ascii="Times New Roman" w:eastAsia="Times New Roman" w:hAnsi="Times New Roman" w:cs="Times New Roman"/>
          <w:sz w:val="24"/>
          <w:szCs w:val="24"/>
        </w:rPr>
        <w:t xml:space="preserve"> in 2019</w:t>
      </w:r>
    </w:p>
    <w:p w14:paraId="53057092" w14:textId="77777777" w:rsidR="005D70F4" w:rsidRPr="009F4FC0" w:rsidRDefault="005D70F4" w:rsidP="00EF65C6">
      <w:pPr>
        <w:spacing w:after="0"/>
        <w:jc w:val="both"/>
        <w:rPr>
          <w:rFonts w:ascii="Times New Roman" w:eastAsia="Times New Roman" w:hAnsi="Times New Roman" w:cs="Times New Roman"/>
          <w:sz w:val="24"/>
          <w:szCs w:val="24"/>
        </w:rPr>
      </w:pPr>
      <w:proofErr w:type="spellStart"/>
      <w:r w:rsidRPr="009F4FC0">
        <w:rPr>
          <w:rFonts w:ascii="Times New Roman" w:eastAsia="Times New Roman" w:hAnsi="Times New Roman" w:cs="Times New Roman"/>
          <w:sz w:val="24"/>
          <w:szCs w:val="24"/>
        </w:rPr>
        <w:t>Fibre</w:t>
      </w:r>
      <w:proofErr w:type="spellEnd"/>
      <w:r w:rsidRPr="009F4FC0">
        <w:rPr>
          <w:rFonts w:ascii="Times New Roman" w:eastAsia="Times New Roman" w:hAnsi="Times New Roman" w:cs="Times New Roman"/>
          <w:sz w:val="24"/>
          <w:szCs w:val="24"/>
        </w:rPr>
        <w:t xml:space="preserve"> content reduced from </w:t>
      </w:r>
      <w:r w:rsidR="00771865">
        <w:rPr>
          <w:rFonts w:ascii="Times New Roman" w:eastAsia="Times New Roman" w:hAnsi="Times New Roman" w:cs="Times New Roman"/>
          <w:bCs/>
          <w:sz w:val="24"/>
          <w:szCs w:val="24"/>
        </w:rPr>
        <w:t>4.50% to 2.85</w:t>
      </w:r>
      <w:r w:rsidRPr="00EF65C6">
        <w:rPr>
          <w:rFonts w:ascii="Times New Roman" w:eastAsia="Times New Roman" w:hAnsi="Times New Roman" w:cs="Times New Roman"/>
          <w:bCs/>
          <w:sz w:val="24"/>
          <w:szCs w:val="24"/>
        </w:rPr>
        <w:t>%</w:t>
      </w:r>
      <w:r w:rsidRPr="009F4FC0">
        <w:rPr>
          <w:rFonts w:ascii="Times New Roman" w:eastAsia="Times New Roman" w:hAnsi="Times New Roman" w:cs="Times New Roman"/>
          <w:sz w:val="24"/>
          <w:szCs w:val="24"/>
        </w:rPr>
        <w:t xml:space="preserve">. This is due to the </w:t>
      </w:r>
      <w:r w:rsidRPr="00EF65C6">
        <w:rPr>
          <w:rFonts w:ascii="Times New Roman" w:eastAsia="Times New Roman" w:hAnsi="Times New Roman" w:cs="Times New Roman"/>
          <w:bCs/>
          <w:sz w:val="24"/>
          <w:szCs w:val="24"/>
        </w:rPr>
        <w:t>microbial degradation of structural polysaccharides</w:t>
      </w:r>
      <w:r w:rsidRPr="009F4FC0">
        <w:rPr>
          <w:rFonts w:ascii="Times New Roman" w:eastAsia="Times New Roman" w:hAnsi="Times New Roman" w:cs="Times New Roman"/>
          <w:sz w:val="24"/>
          <w:szCs w:val="24"/>
        </w:rPr>
        <w:t xml:space="preserve"> such as cellulose and hemicellulose. Microorganisms, particularly lactic acid bacteria and fungi, produce cellulases and other enzymes that break down plant cell walls to access</w:t>
      </w:r>
      <w:r w:rsidR="002F156B">
        <w:rPr>
          <w:rFonts w:ascii="Times New Roman" w:eastAsia="Times New Roman" w:hAnsi="Times New Roman" w:cs="Times New Roman"/>
          <w:sz w:val="24"/>
          <w:szCs w:val="24"/>
        </w:rPr>
        <w:t xml:space="preserve"> fermentable sugars</w:t>
      </w:r>
      <w:r w:rsidRPr="009F4FC0">
        <w:rPr>
          <w:rFonts w:ascii="Times New Roman" w:eastAsia="Times New Roman" w:hAnsi="Times New Roman" w:cs="Times New Roman"/>
          <w:sz w:val="24"/>
          <w:szCs w:val="24"/>
        </w:rPr>
        <w:t>. The resulting softer texture is typical of fermented plant-based p</w:t>
      </w:r>
      <w:bookmarkStart w:id="0" w:name="_GoBack"/>
      <w:bookmarkEnd w:id="0"/>
      <w:r w:rsidRPr="009F4FC0">
        <w:rPr>
          <w:rFonts w:ascii="Times New Roman" w:eastAsia="Times New Roman" w:hAnsi="Times New Roman" w:cs="Times New Roman"/>
          <w:sz w:val="24"/>
          <w:szCs w:val="24"/>
        </w:rPr>
        <w:t>roducts.</w:t>
      </w:r>
    </w:p>
    <w:p w14:paraId="12BC6D0E" w14:textId="7CE1E3BB" w:rsidR="00E96AA8" w:rsidRPr="00E96AA8" w:rsidRDefault="005D70F4" w:rsidP="00EF65C6">
      <w:pPr>
        <w:spacing w:after="0"/>
        <w:jc w:val="both"/>
        <w:rPr>
          <w:rFonts w:ascii="Times New Roman" w:eastAsia="Times New Roman" w:hAnsi="Times New Roman" w:cs="Times New Roman"/>
          <w:sz w:val="24"/>
          <w:szCs w:val="24"/>
        </w:rPr>
      </w:pPr>
      <w:r w:rsidRPr="009F4FC0">
        <w:rPr>
          <w:rFonts w:ascii="Times New Roman" w:eastAsia="Times New Roman" w:hAnsi="Times New Roman" w:cs="Times New Roman"/>
          <w:sz w:val="24"/>
          <w:szCs w:val="24"/>
        </w:rPr>
        <w:t>Protein c</w:t>
      </w:r>
      <w:r w:rsidR="00771865">
        <w:rPr>
          <w:rFonts w:ascii="Times New Roman" w:eastAsia="Times New Roman" w:hAnsi="Times New Roman" w:cs="Times New Roman"/>
          <w:sz w:val="24"/>
          <w:szCs w:val="24"/>
        </w:rPr>
        <w:t>ontent inc</w:t>
      </w:r>
      <w:r w:rsidR="00DE44DD">
        <w:rPr>
          <w:rFonts w:ascii="Times New Roman" w:eastAsia="Times New Roman" w:hAnsi="Times New Roman" w:cs="Times New Roman"/>
          <w:sz w:val="24"/>
          <w:szCs w:val="24"/>
        </w:rPr>
        <w:t>r</w:t>
      </w:r>
      <w:r w:rsidR="00771865">
        <w:rPr>
          <w:rFonts w:ascii="Times New Roman" w:eastAsia="Times New Roman" w:hAnsi="Times New Roman" w:cs="Times New Roman"/>
          <w:sz w:val="24"/>
          <w:szCs w:val="24"/>
        </w:rPr>
        <w:t xml:space="preserve">eases </w:t>
      </w:r>
      <w:r w:rsidRPr="009F4FC0">
        <w:rPr>
          <w:rFonts w:ascii="Times New Roman" w:eastAsia="Times New Roman" w:hAnsi="Times New Roman" w:cs="Times New Roman"/>
          <w:sz w:val="24"/>
          <w:szCs w:val="24"/>
        </w:rPr>
        <w:t xml:space="preserve">from </w:t>
      </w:r>
      <w:r w:rsidR="00DE44DD">
        <w:rPr>
          <w:rFonts w:ascii="Times New Roman" w:eastAsia="Times New Roman" w:hAnsi="Times New Roman" w:cs="Times New Roman"/>
          <w:bCs/>
          <w:sz w:val="24"/>
          <w:szCs w:val="24"/>
        </w:rPr>
        <w:t xml:space="preserve">30.46% to </w:t>
      </w:r>
      <w:r w:rsidR="00771865">
        <w:rPr>
          <w:rFonts w:ascii="Times New Roman" w:eastAsia="Times New Roman" w:hAnsi="Times New Roman" w:cs="Times New Roman"/>
          <w:bCs/>
          <w:sz w:val="24"/>
          <w:szCs w:val="24"/>
        </w:rPr>
        <w:t>35.98</w:t>
      </w:r>
      <w:r w:rsidRPr="00EF65C6">
        <w:rPr>
          <w:rFonts w:ascii="Times New Roman" w:eastAsia="Times New Roman" w:hAnsi="Times New Roman" w:cs="Times New Roman"/>
          <w:bCs/>
          <w:sz w:val="24"/>
          <w:szCs w:val="24"/>
        </w:rPr>
        <w:t>%</w:t>
      </w:r>
      <w:r w:rsidRPr="009F4FC0">
        <w:rPr>
          <w:rFonts w:ascii="Times New Roman" w:eastAsia="Times New Roman" w:hAnsi="Times New Roman" w:cs="Times New Roman"/>
          <w:sz w:val="24"/>
          <w:szCs w:val="24"/>
        </w:rPr>
        <w:t xml:space="preserve">. </w:t>
      </w:r>
      <w:r w:rsidR="007A44E1">
        <w:rPr>
          <w:rFonts w:ascii="Times New Roman" w:eastAsia="Times New Roman" w:hAnsi="Times New Roman" w:cs="Times New Roman"/>
          <w:sz w:val="24"/>
          <w:szCs w:val="24"/>
        </w:rPr>
        <w:t>according to report given by A</w:t>
      </w:r>
      <w:r w:rsidR="006A2DEC">
        <w:rPr>
          <w:rFonts w:ascii="Times New Roman" w:eastAsia="Times New Roman" w:hAnsi="Times New Roman" w:cs="Times New Roman"/>
          <w:sz w:val="24"/>
          <w:szCs w:val="24"/>
        </w:rPr>
        <w:t xml:space="preserve">debo </w:t>
      </w:r>
      <w:r w:rsidR="007A44E1" w:rsidRPr="007A44E1">
        <w:rPr>
          <w:rFonts w:ascii="Times New Roman" w:eastAsia="Times New Roman" w:hAnsi="Times New Roman" w:cs="Times New Roman"/>
          <w:i/>
          <w:sz w:val="24"/>
          <w:szCs w:val="24"/>
        </w:rPr>
        <w:t>et al</w:t>
      </w:r>
      <w:r w:rsidR="007A44E1">
        <w:rPr>
          <w:rFonts w:ascii="Times New Roman" w:eastAsia="Times New Roman" w:hAnsi="Times New Roman" w:cs="Times New Roman"/>
          <w:sz w:val="24"/>
          <w:szCs w:val="24"/>
        </w:rPr>
        <w:t xml:space="preserve"> in (</w:t>
      </w:r>
      <w:r w:rsidR="006A2DEC">
        <w:rPr>
          <w:rFonts w:ascii="Times New Roman" w:eastAsia="Times New Roman" w:hAnsi="Times New Roman" w:cs="Times New Roman"/>
          <w:sz w:val="24"/>
          <w:szCs w:val="24"/>
        </w:rPr>
        <w:t>202</w:t>
      </w:r>
      <w:r w:rsidR="007A44E1">
        <w:rPr>
          <w:rFonts w:ascii="Times New Roman" w:eastAsia="Times New Roman" w:hAnsi="Times New Roman" w:cs="Times New Roman"/>
          <w:sz w:val="24"/>
          <w:szCs w:val="24"/>
        </w:rPr>
        <w:t>2), t</w:t>
      </w:r>
      <w:r w:rsidRPr="009F4FC0">
        <w:rPr>
          <w:rFonts w:ascii="Times New Roman" w:eastAsia="Times New Roman" w:hAnsi="Times New Roman" w:cs="Times New Roman"/>
          <w:sz w:val="24"/>
          <w:szCs w:val="24"/>
        </w:rPr>
        <w:t xml:space="preserve">his marginal </w:t>
      </w:r>
      <w:r w:rsidRPr="007A44E1">
        <w:rPr>
          <w:rFonts w:ascii="Times New Roman" w:eastAsia="Times New Roman" w:hAnsi="Times New Roman" w:cs="Times New Roman"/>
          <w:sz w:val="24"/>
          <w:szCs w:val="24"/>
        </w:rPr>
        <w:t>change suggests</w:t>
      </w:r>
      <w:r w:rsidR="007A44E1">
        <w:rPr>
          <w:rFonts w:ascii="Times New Roman" w:eastAsia="Times New Roman" w:hAnsi="Times New Roman" w:cs="Times New Roman"/>
          <w:sz w:val="24"/>
          <w:szCs w:val="24"/>
        </w:rPr>
        <w:t xml:space="preserve"> that</w:t>
      </w:r>
      <w:r w:rsidR="007A44E1" w:rsidRPr="007A44E1">
        <w:rPr>
          <w:rFonts w:ascii="Times New Roman" w:eastAsia="Times New Roman" w:hAnsi="Times New Roman" w:cs="Times New Roman"/>
          <w:sz w:val="24"/>
          <w:szCs w:val="24"/>
        </w:rPr>
        <w:t xml:space="preserve"> </w:t>
      </w:r>
      <w:r w:rsidR="007A44E1">
        <w:rPr>
          <w:rFonts w:ascii="Times New Roman" w:hAnsi="Times New Roman" w:cs="Times New Roman"/>
          <w:sz w:val="24"/>
          <w:szCs w:val="24"/>
        </w:rPr>
        <w:t>p</w:t>
      </w:r>
      <w:r w:rsidR="007A44E1" w:rsidRPr="007A44E1">
        <w:rPr>
          <w:rFonts w:ascii="Times New Roman" w:hAnsi="Times New Roman" w:cs="Times New Roman"/>
          <w:sz w:val="24"/>
          <w:szCs w:val="24"/>
        </w:rPr>
        <w:t xml:space="preserve">roteolytic bacteria such as </w:t>
      </w:r>
      <w:r w:rsidR="007A44E1" w:rsidRPr="007A44E1">
        <w:rPr>
          <w:rStyle w:val="Emphasis"/>
          <w:rFonts w:ascii="Times New Roman" w:hAnsi="Times New Roman" w:cs="Times New Roman"/>
          <w:sz w:val="24"/>
          <w:szCs w:val="24"/>
        </w:rPr>
        <w:t>Bacillus</w:t>
      </w:r>
      <w:r w:rsidR="007A44E1" w:rsidRPr="007A44E1">
        <w:rPr>
          <w:rFonts w:ascii="Times New Roman" w:hAnsi="Times New Roman" w:cs="Times New Roman"/>
          <w:sz w:val="24"/>
          <w:szCs w:val="24"/>
        </w:rPr>
        <w:t xml:space="preserve"> and </w:t>
      </w:r>
      <w:r w:rsidR="007A44E1" w:rsidRPr="007A44E1">
        <w:rPr>
          <w:rStyle w:val="Emphasis"/>
          <w:rFonts w:ascii="Times New Roman" w:hAnsi="Times New Roman" w:cs="Times New Roman"/>
          <w:sz w:val="24"/>
          <w:szCs w:val="24"/>
        </w:rPr>
        <w:t>Lactobacillus</w:t>
      </w:r>
      <w:r w:rsidR="007A44E1" w:rsidRPr="007A44E1">
        <w:rPr>
          <w:rFonts w:ascii="Times New Roman" w:hAnsi="Times New Roman" w:cs="Times New Roman"/>
          <w:sz w:val="24"/>
          <w:szCs w:val="24"/>
        </w:rPr>
        <w:t xml:space="preserve"> species involved in fermentation can synthesize protein as part of their biomass, increasing the total protein content of the fermented product</w:t>
      </w:r>
      <w:r w:rsidR="007A44E1">
        <w:rPr>
          <w:rFonts w:ascii="Times New Roman" w:eastAsia="Times New Roman" w:hAnsi="Times New Roman" w:cs="Times New Roman"/>
          <w:sz w:val="24"/>
          <w:szCs w:val="24"/>
        </w:rPr>
        <w:t>.</w:t>
      </w:r>
      <w:r w:rsidR="00E96AA8">
        <w:rPr>
          <w:rFonts w:ascii="Times New Roman" w:eastAsia="Times New Roman" w:hAnsi="Times New Roman" w:cs="Times New Roman"/>
          <w:sz w:val="24"/>
          <w:szCs w:val="24"/>
        </w:rPr>
        <w:t xml:space="preserve"> A</w:t>
      </w:r>
      <w:r w:rsidR="00E96AA8" w:rsidRPr="00E96AA8">
        <w:rPr>
          <w:rFonts w:ascii="Times New Roman" w:eastAsia="Times New Roman" w:hAnsi="Times New Roman" w:cs="Times New Roman"/>
          <w:sz w:val="24"/>
          <w:szCs w:val="24"/>
        </w:rPr>
        <w:t>lso,</w:t>
      </w:r>
      <w:r w:rsidR="00E96AA8">
        <w:rPr>
          <w:rFonts w:ascii="Times New Roman" w:eastAsia="Times New Roman" w:hAnsi="Times New Roman" w:cs="Times New Roman"/>
          <w:sz w:val="24"/>
          <w:szCs w:val="24"/>
        </w:rPr>
        <w:t xml:space="preserve"> Adebo </w:t>
      </w:r>
      <w:r w:rsidR="00E96AA8" w:rsidRPr="002F156B">
        <w:rPr>
          <w:rFonts w:ascii="Times New Roman" w:eastAsia="Times New Roman" w:hAnsi="Times New Roman" w:cs="Times New Roman"/>
          <w:i/>
          <w:sz w:val="24"/>
          <w:szCs w:val="24"/>
        </w:rPr>
        <w:t>et al</w:t>
      </w:r>
      <w:r w:rsidR="00E96AA8">
        <w:rPr>
          <w:rFonts w:ascii="Times New Roman" w:eastAsia="Times New Roman" w:hAnsi="Times New Roman" w:cs="Times New Roman"/>
          <w:sz w:val="24"/>
          <w:szCs w:val="24"/>
        </w:rPr>
        <w:t>., 2022 repo</w:t>
      </w:r>
      <w:r w:rsidR="009213DE">
        <w:rPr>
          <w:rFonts w:ascii="Times New Roman" w:eastAsia="Times New Roman" w:hAnsi="Times New Roman" w:cs="Times New Roman"/>
          <w:sz w:val="24"/>
          <w:szCs w:val="24"/>
        </w:rPr>
        <w:t>r</w:t>
      </w:r>
      <w:r w:rsidR="00E96AA8">
        <w:rPr>
          <w:rFonts w:ascii="Times New Roman" w:eastAsia="Times New Roman" w:hAnsi="Times New Roman" w:cs="Times New Roman"/>
          <w:sz w:val="24"/>
          <w:szCs w:val="24"/>
        </w:rPr>
        <w:t>ted that</w:t>
      </w:r>
      <w:r w:rsidR="00E96AA8" w:rsidRPr="00E96AA8">
        <w:rPr>
          <w:rFonts w:ascii="Times New Roman" w:eastAsia="Times New Roman" w:hAnsi="Times New Roman" w:cs="Times New Roman"/>
          <w:sz w:val="24"/>
          <w:szCs w:val="24"/>
        </w:rPr>
        <w:t xml:space="preserve"> </w:t>
      </w:r>
      <w:r w:rsidR="00E96AA8">
        <w:rPr>
          <w:rFonts w:ascii="Times New Roman" w:hAnsi="Times New Roman" w:cs="Times New Roman"/>
          <w:sz w:val="24"/>
          <w:szCs w:val="24"/>
        </w:rPr>
        <w:t>f</w:t>
      </w:r>
      <w:r w:rsidR="00E96AA8" w:rsidRPr="00E96AA8">
        <w:rPr>
          <w:rFonts w:ascii="Times New Roman" w:hAnsi="Times New Roman" w:cs="Times New Roman"/>
          <w:sz w:val="24"/>
          <w:szCs w:val="24"/>
        </w:rPr>
        <w:t>ermentation can degrade anti-nutrients such as tannins and phytates that otherwise bind to proteins and inhibit their bioavailability. This degradation enhance</w:t>
      </w:r>
      <w:r w:rsidR="00E96AA8">
        <w:rPr>
          <w:rFonts w:ascii="Times New Roman" w:hAnsi="Times New Roman" w:cs="Times New Roman"/>
          <w:sz w:val="24"/>
          <w:szCs w:val="24"/>
        </w:rPr>
        <w:t>s the measurable protein content.</w:t>
      </w:r>
    </w:p>
    <w:p w14:paraId="61B067A8" w14:textId="77777777" w:rsidR="006527AA" w:rsidRPr="00EF65C6" w:rsidRDefault="007A44E1" w:rsidP="00EF65C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D70F4" w:rsidRPr="00596037">
        <w:rPr>
          <w:rFonts w:ascii="Times New Roman" w:eastAsia="Times New Roman" w:hAnsi="Times New Roman" w:cs="Times New Roman"/>
          <w:sz w:val="24"/>
          <w:szCs w:val="24"/>
        </w:rPr>
        <w:t xml:space="preserve">A significant decline in carbohydrate content was noted, dropping from </w:t>
      </w:r>
      <w:r w:rsidR="002F156B">
        <w:rPr>
          <w:rFonts w:ascii="Times New Roman" w:eastAsia="Times New Roman" w:hAnsi="Times New Roman" w:cs="Times New Roman"/>
          <w:bCs/>
          <w:sz w:val="24"/>
          <w:szCs w:val="24"/>
        </w:rPr>
        <w:t>18.98% to 8.31</w:t>
      </w:r>
      <w:r w:rsidR="005D70F4" w:rsidRPr="00EF65C6">
        <w:rPr>
          <w:rFonts w:ascii="Times New Roman" w:eastAsia="Times New Roman" w:hAnsi="Times New Roman" w:cs="Times New Roman"/>
          <w:bCs/>
          <w:sz w:val="24"/>
          <w:szCs w:val="24"/>
        </w:rPr>
        <w:t>%</w:t>
      </w:r>
      <w:r w:rsidR="005D70F4" w:rsidRPr="009F4FC0">
        <w:rPr>
          <w:rFonts w:ascii="Times New Roman" w:eastAsia="Times New Roman" w:hAnsi="Times New Roman" w:cs="Times New Roman"/>
          <w:sz w:val="24"/>
          <w:szCs w:val="24"/>
        </w:rPr>
        <w:t xml:space="preserve">. Carbohydrates are the </w:t>
      </w:r>
      <w:r w:rsidR="005D70F4" w:rsidRPr="00EF65C6">
        <w:rPr>
          <w:rFonts w:ascii="Times New Roman" w:eastAsia="Times New Roman" w:hAnsi="Times New Roman" w:cs="Times New Roman"/>
          <w:bCs/>
          <w:sz w:val="24"/>
          <w:szCs w:val="24"/>
        </w:rPr>
        <w:t>primary energy source for fermenting microorganisms</w:t>
      </w:r>
      <w:r w:rsidR="005D70F4" w:rsidRPr="009F4FC0">
        <w:rPr>
          <w:rFonts w:ascii="Times New Roman" w:eastAsia="Times New Roman" w:hAnsi="Times New Roman" w:cs="Times New Roman"/>
          <w:sz w:val="24"/>
          <w:szCs w:val="24"/>
        </w:rPr>
        <w:t>, especially lactic acid bacteria and yeasts. These microbes ferment sugars into organic acids, alcohol, and other by-products, depleting the carbohydrate reserves of the substrate</w:t>
      </w:r>
      <w:r w:rsidR="005D70F4" w:rsidRPr="00EF65C6">
        <w:rPr>
          <w:rFonts w:ascii="Times New Roman" w:eastAsia="Times New Roman" w:hAnsi="Times New Roman" w:cs="Times New Roman"/>
          <w:sz w:val="24"/>
          <w:szCs w:val="24"/>
        </w:rPr>
        <w:t>.</w:t>
      </w:r>
    </w:p>
    <w:p w14:paraId="4785935D" w14:textId="77777777" w:rsidR="006527AA" w:rsidRPr="00EF65C6" w:rsidRDefault="006527AA" w:rsidP="00EF65C6">
      <w:pPr>
        <w:spacing w:before="100" w:beforeAutospacing="1" w:after="100" w:afterAutospacing="1"/>
        <w:jc w:val="both"/>
        <w:outlineLvl w:val="2"/>
        <w:rPr>
          <w:rFonts w:ascii="Times New Roman" w:eastAsia="Times New Roman" w:hAnsi="Times New Roman" w:cs="Times New Roman"/>
          <w:b/>
          <w:bCs/>
          <w:sz w:val="24"/>
          <w:szCs w:val="24"/>
        </w:rPr>
      </w:pPr>
    </w:p>
    <w:p w14:paraId="6A732FDF" w14:textId="77777777" w:rsidR="00680ED8" w:rsidRPr="00BE748E" w:rsidRDefault="00E428F7" w:rsidP="00EF65C6">
      <w:pPr>
        <w:spacing w:before="100" w:beforeAutospacing="1" w:after="100" w:afterAutospacing="1"/>
        <w:jc w:val="both"/>
        <w:outlineLvl w:val="2"/>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sz w:val="24"/>
          <w:szCs w:val="24"/>
        </w:rPr>
        <w:t xml:space="preserve">Table </w:t>
      </w:r>
      <w:proofErr w:type="gramStart"/>
      <w:r>
        <w:rPr>
          <w:rFonts w:ascii="Times New Roman" w:eastAsia="Times New Roman" w:hAnsi="Times New Roman" w:cs="Times New Roman"/>
          <w:b/>
          <w:bCs/>
          <w:sz w:val="24"/>
          <w:szCs w:val="24"/>
        </w:rPr>
        <w:t>2</w:t>
      </w:r>
      <w:r w:rsidR="00596037">
        <w:rPr>
          <w:rFonts w:ascii="Times New Roman" w:eastAsia="Times New Roman" w:hAnsi="Times New Roman" w:cs="Times New Roman"/>
          <w:b/>
          <w:bCs/>
          <w:sz w:val="24"/>
          <w:szCs w:val="24"/>
        </w:rPr>
        <w:t xml:space="preserve"> </w:t>
      </w:r>
      <w:r w:rsidR="00240F52">
        <w:rPr>
          <w:rFonts w:ascii="Times New Roman" w:eastAsia="Times New Roman" w:hAnsi="Times New Roman" w:cs="Times New Roman"/>
          <w:b/>
          <w:bCs/>
          <w:color w:val="FF0000"/>
          <w:sz w:val="24"/>
          <w:szCs w:val="24"/>
        </w:rPr>
        <w:t xml:space="preserve"> </w:t>
      </w:r>
      <w:r w:rsidR="005D70F4" w:rsidRPr="00EF65C6">
        <w:rPr>
          <w:rFonts w:ascii="Times New Roman" w:eastAsia="Times New Roman" w:hAnsi="Times New Roman" w:cs="Times New Roman"/>
          <w:b/>
          <w:bCs/>
          <w:sz w:val="24"/>
          <w:szCs w:val="24"/>
        </w:rPr>
        <w:t>Effect</w:t>
      </w:r>
      <w:proofErr w:type="gramEnd"/>
      <w:r w:rsidR="005D70F4" w:rsidRPr="00EF65C6">
        <w:rPr>
          <w:rFonts w:ascii="Times New Roman" w:eastAsia="Times New Roman" w:hAnsi="Times New Roman" w:cs="Times New Roman"/>
          <w:b/>
          <w:bCs/>
          <w:sz w:val="24"/>
          <w:szCs w:val="24"/>
        </w:rPr>
        <w:t xml:space="preserve"> of Fermentation on the Mineral Composition of Cassava S</w:t>
      </w:r>
      <w:r w:rsidR="005D70F4" w:rsidRPr="00BE748E">
        <w:rPr>
          <w:rFonts w:ascii="Times New Roman" w:eastAsia="Times New Roman" w:hAnsi="Times New Roman" w:cs="Times New Roman"/>
          <w:b/>
          <w:bCs/>
          <w:color w:val="000000" w:themeColor="text1"/>
          <w:sz w:val="24"/>
          <w:szCs w:val="24"/>
        </w:rPr>
        <w:t>eed</w:t>
      </w:r>
      <w:r w:rsidR="00BE748E" w:rsidRPr="00BE748E">
        <w:rPr>
          <w:rFonts w:ascii="Times New Roman" w:eastAsia="Times New Roman" w:hAnsi="Times New Roman" w:cs="Times New Roman"/>
          <w:b/>
          <w:bCs/>
          <w:color w:val="000000" w:themeColor="text1"/>
          <w:sz w:val="24"/>
          <w:szCs w:val="24"/>
        </w:rPr>
        <w:t>s</w:t>
      </w:r>
    </w:p>
    <w:tbl>
      <w:tblPr>
        <w:tblStyle w:val="TableGrid"/>
        <w:tblpPr w:leftFromText="180" w:rightFromText="180" w:vertAnchor="text" w:horzAnchor="margin" w:tblpY="16"/>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9"/>
        <w:gridCol w:w="1979"/>
        <w:gridCol w:w="1979"/>
      </w:tblGrid>
      <w:tr w:rsidR="00153583" w:rsidRPr="00EF65C6" w14:paraId="02A6F7A3" w14:textId="77777777" w:rsidTr="00BE748E">
        <w:trPr>
          <w:trHeight w:val="170"/>
        </w:trPr>
        <w:tc>
          <w:tcPr>
            <w:tcW w:w="1979" w:type="dxa"/>
            <w:tcBorders>
              <w:top w:val="single" w:sz="4" w:space="0" w:color="auto"/>
              <w:bottom w:val="single" w:sz="4" w:space="0" w:color="auto"/>
            </w:tcBorders>
            <w:vAlign w:val="center"/>
          </w:tcPr>
          <w:p w14:paraId="60007D17" w14:textId="77777777" w:rsidR="00153583" w:rsidRPr="00EF65C6" w:rsidRDefault="00153583" w:rsidP="00EF65C6">
            <w:pPr>
              <w:spacing w:line="276" w:lineRule="auto"/>
              <w:jc w:val="both"/>
              <w:rPr>
                <w:rFonts w:ascii="Times New Roman" w:hAnsi="Times New Roman" w:cs="Times New Roman"/>
                <w:b/>
                <w:sz w:val="24"/>
                <w:szCs w:val="24"/>
              </w:rPr>
            </w:pPr>
            <w:r w:rsidRPr="00EF65C6">
              <w:rPr>
                <w:rFonts w:ascii="Times New Roman" w:hAnsi="Times New Roman" w:cs="Times New Roman"/>
                <w:b/>
                <w:sz w:val="24"/>
                <w:szCs w:val="24"/>
              </w:rPr>
              <w:t>Components</w:t>
            </w:r>
          </w:p>
        </w:tc>
        <w:tc>
          <w:tcPr>
            <w:tcW w:w="1979" w:type="dxa"/>
            <w:tcBorders>
              <w:top w:val="single" w:sz="4" w:space="0" w:color="auto"/>
              <w:bottom w:val="single" w:sz="4" w:space="0" w:color="auto"/>
            </w:tcBorders>
            <w:vAlign w:val="center"/>
          </w:tcPr>
          <w:p w14:paraId="0DCBB798" w14:textId="77777777" w:rsidR="00153583" w:rsidRPr="00EF65C6" w:rsidRDefault="00153583" w:rsidP="00EF65C6">
            <w:pPr>
              <w:spacing w:line="276" w:lineRule="auto"/>
              <w:jc w:val="both"/>
              <w:rPr>
                <w:rFonts w:ascii="Times New Roman" w:hAnsi="Times New Roman" w:cs="Times New Roman"/>
                <w:b/>
                <w:sz w:val="24"/>
                <w:szCs w:val="24"/>
              </w:rPr>
            </w:pPr>
            <w:r w:rsidRPr="00EF65C6">
              <w:rPr>
                <w:rFonts w:ascii="Times New Roman" w:hAnsi="Times New Roman" w:cs="Times New Roman"/>
                <w:b/>
                <w:sz w:val="24"/>
                <w:szCs w:val="24"/>
              </w:rPr>
              <w:t>Cassava seed</w:t>
            </w:r>
          </w:p>
        </w:tc>
        <w:tc>
          <w:tcPr>
            <w:tcW w:w="1979" w:type="dxa"/>
            <w:tcBorders>
              <w:top w:val="single" w:sz="4" w:space="0" w:color="auto"/>
              <w:bottom w:val="single" w:sz="4" w:space="0" w:color="auto"/>
            </w:tcBorders>
            <w:vAlign w:val="center"/>
          </w:tcPr>
          <w:p w14:paraId="5B4F0CB2" w14:textId="77777777" w:rsidR="00153583" w:rsidRPr="00EF65C6" w:rsidRDefault="00153583" w:rsidP="00EF65C6">
            <w:pPr>
              <w:spacing w:line="276" w:lineRule="auto"/>
              <w:jc w:val="both"/>
              <w:rPr>
                <w:rFonts w:ascii="Times New Roman" w:hAnsi="Times New Roman" w:cs="Times New Roman"/>
                <w:b/>
                <w:sz w:val="24"/>
                <w:szCs w:val="24"/>
              </w:rPr>
            </w:pPr>
            <w:r w:rsidRPr="00EF65C6">
              <w:rPr>
                <w:rFonts w:ascii="Times New Roman" w:hAnsi="Times New Roman" w:cs="Times New Roman"/>
                <w:b/>
                <w:sz w:val="24"/>
                <w:szCs w:val="24"/>
              </w:rPr>
              <w:t xml:space="preserve">Fermented mash </w:t>
            </w:r>
          </w:p>
        </w:tc>
      </w:tr>
      <w:tr w:rsidR="00153583" w:rsidRPr="00EF65C6" w14:paraId="68F4D75E" w14:textId="77777777" w:rsidTr="00BE748E">
        <w:trPr>
          <w:trHeight w:val="71"/>
        </w:trPr>
        <w:tc>
          <w:tcPr>
            <w:tcW w:w="1979" w:type="dxa"/>
            <w:tcBorders>
              <w:top w:val="single" w:sz="4" w:space="0" w:color="auto"/>
            </w:tcBorders>
          </w:tcPr>
          <w:p w14:paraId="5A76DC10" w14:textId="77777777" w:rsidR="00153583" w:rsidRPr="00EF65C6" w:rsidRDefault="00153583" w:rsidP="00EF65C6">
            <w:pPr>
              <w:spacing w:line="276" w:lineRule="auto"/>
              <w:jc w:val="both"/>
              <w:rPr>
                <w:rFonts w:ascii="Times New Roman" w:hAnsi="Times New Roman" w:cs="Times New Roman"/>
                <w:sz w:val="24"/>
                <w:szCs w:val="24"/>
              </w:rPr>
            </w:pPr>
            <w:r w:rsidRPr="00EF65C6">
              <w:rPr>
                <w:rFonts w:ascii="Times New Roman" w:hAnsi="Times New Roman" w:cs="Times New Roman"/>
                <w:sz w:val="24"/>
                <w:szCs w:val="24"/>
              </w:rPr>
              <w:lastRenderedPageBreak/>
              <w:t>Sodium</w:t>
            </w:r>
          </w:p>
        </w:tc>
        <w:tc>
          <w:tcPr>
            <w:tcW w:w="1979" w:type="dxa"/>
            <w:tcBorders>
              <w:top w:val="single" w:sz="4" w:space="0" w:color="auto"/>
            </w:tcBorders>
            <w:vAlign w:val="center"/>
          </w:tcPr>
          <w:p w14:paraId="1CE54655" w14:textId="77777777" w:rsidR="00153583" w:rsidRPr="00EF65C6" w:rsidRDefault="00153583" w:rsidP="00EF65C6">
            <w:pPr>
              <w:spacing w:line="276" w:lineRule="auto"/>
              <w:jc w:val="both"/>
              <w:rPr>
                <w:rFonts w:ascii="Times New Roman" w:hAnsi="Times New Roman" w:cs="Times New Roman"/>
                <w:sz w:val="24"/>
                <w:szCs w:val="24"/>
              </w:rPr>
            </w:pPr>
            <w:r w:rsidRPr="00EF65C6">
              <w:rPr>
                <w:rFonts w:ascii="Times New Roman" w:hAnsi="Times New Roman" w:cs="Times New Roman"/>
                <w:sz w:val="24"/>
                <w:szCs w:val="24"/>
              </w:rPr>
              <w:t>9.640±0.10</w:t>
            </w:r>
            <w:r w:rsidRPr="00EF65C6">
              <w:rPr>
                <w:rFonts w:ascii="Times New Roman" w:hAnsi="Times New Roman" w:cs="Times New Roman"/>
                <w:sz w:val="24"/>
                <w:szCs w:val="24"/>
                <w:vertAlign w:val="superscript"/>
              </w:rPr>
              <w:t>b</w:t>
            </w:r>
          </w:p>
        </w:tc>
        <w:tc>
          <w:tcPr>
            <w:tcW w:w="1979" w:type="dxa"/>
            <w:tcBorders>
              <w:top w:val="single" w:sz="4" w:space="0" w:color="auto"/>
            </w:tcBorders>
          </w:tcPr>
          <w:p w14:paraId="22C7E04E" w14:textId="77777777" w:rsidR="00153583" w:rsidRPr="00EF65C6" w:rsidRDefault="00153583" w:rsidP="00EF65C6">
            <w:pPr>
              <w:spacing w:line="276" w:lineRule="auto"/>
              <w:jc w:val="both"/>
              <w:rPr>
                <w:rFonts w:ascii="Times New Roman" w:hAnsi="Times New Roman" w:cs="Times New Roman"/>
                <w:sz w:val="24"/>
                <w:szCs w:val="24"/>
              </w:rPr>
            </w:pPr>
            <w:r w:rsidRPr="00EF65C6">
              <w:rPr>
                <w:rFonts w:ascii="Times New Roman" w:hAnsi="Times New Roman" w:cs="Times New Roman"/>
                <w:sz w:val="24"/>
                <w:szCs w:val="24"/>
              </w:rPr>
              <w:t>7.26±0.35</w:t>
            </w:r>
            <w:r w:rsidRPr="00EF65C6">
              <w:rPr>
                <w:rFonts w:ascii="Times New Roman" w:hAnsi="Times New Roman" w:cs="Times New Roman"/>
                <w:sz w:val="24"/>
                <w:szCs w:val="24"/>
                <w:vertAlign w:val="superscript"/>
              </w:rPr>
              <w:t>a</w:t>
            </w:r>
          </w:p>
        </w:tc>
      </w:tr>
      <w:tr w:rsidR="00153583" w:rsidRPr="00EF65C6" w14:paraId="6EEC6ED1" w14:textId="77777777" w:rsidTr="00BE748E">
        <w:trPr>
          <w:trHeight w:val="242"/>
        </w:trPr>
        <w:tc>
          <w:tcPr>
            <w:tcW w:w="1979" w:type="dxa"/>
          </w:tcPr>
          <w:p w14:paraId="13F7127C" w14:textId="77777777" w:rsidR="00153583" w:rsidRPr="00EF65C6" w:rsidRDefault="00153583" w:rsidP="00EF65C6">
            <w:pPr>
              <w:spacing w:line="276" w:lineRule="auto"/>
              <w:jc w:val="both"/>
              <w:rPr>
                <w:rFonts w:ascii="Times New Roman" w:hAnsi="Times New Roman" w:cs="Times New Roman"/>
                <w:sz w:val="24"/>
                <w:szCs w:val="24"/>
              </w:rPr>
            </w:pPr>
            <w:r w:rsidRPr="00EF65C6">
              <w:rPr>
                <w:rFonts w:ascii="Times New Roman" w:hAnsi="Times New Roman" w:cs="Times New Roman"/>
                <w:sz w:val="24"/>
                <w:szCs w:val="24"/>
              </w:rPr>
              <w:t>Calcium</w:t>
            </w:r>
          </w:p>
        </w:tc>
        <w:tc>
          <w:tcPr>
            <w:tcW w:w="1979" w:type="dxa"/>
            <w:vAlign w:val="center"/>
          </w:tcPr>
          <w:p w14:paraId="088CD0A7" w14:textId="77777777" w:rsidR="00153583" w:rsidRPr="00EF65C6" w:rsidRDefault="00153583" w:rsidP="00EF65C6">
            <w:pPr>
              <w:spacing w:line="276" w:lineRule="auto"/>
              <w:jc w:val="both"/>
              <w:rPr>
                <w:rFonts w:ascii="Times New Roman" w:hAnsi="Times New Roman" w:cs="Times New Roman"/>
                <w:sz w:val="24"/>
                <w:szCs w:val="24"/>
              </w:rPr>
            </w:pPr>
            <w:r w:rsidRPr="00EF65C6">
              <w:rPr>
                <w:rFonts w:ascii="Times New Roman" w:hAnsi="Times New Roman" w:cs="Times New Roman"/>
                <w:sz w:val="24"/>
                <w:szCs w:val="24"/>
              </w:rPr>
              <w:t>21.620±0.20</w:t>
            </w:r>
            <w:r w:rsidRPr="00EF65C6">
              <w:rPr>
                <w:rFonts w:ascii="Times New Roman" w:hAnsi="Times New Roman" w:cs="Times New Roman"/>
                <w:sz w:val="24"/>
                <w:szCs w:val="24"/>
                <w:vertAlign w:val="superscript"/>
              </w:rPr>
              <w:t>b</w:t>
            </w:r>
          </w:p>
        </w:tc>
        <w:tc>
          <w:tcPr>
            <w:tcW w:w="1979" w:type="dxa"/>
          </w:tcPr>
          <w:p w14:paraId="1D2D5396" w14:textId="77777777" w:rsidR="00153583" w:rsidRPr="00EF65C6" w:rsidRDefault="00153583" w:rsidP="00EF65C6">
            <w:pPr>
              <w:spacing w:line="276" w:lineRule="auto"/>
              <w:jc w:val="both"/>
              <w:rPr>
                <w:rFonts w:ascii="Times New Roman" w:hAnsi="Times New Roman" w:cs="Times New Roman"/>
                <w:sz w:val="24"/>
                <w:szCs w:val="24"/>
              </w:rPr>
            </w:pPr>
            <w:r w:rsidRPr="00EF65C6">
              <w:rPr>
                <w:rFonts w:ascii="Times New Roman" w:hAnsi="Times New Roman" w:cs="Times New Roman"/>
                <w:sz w:val="24"/>
                <w:szCs w:val="24"/>
              </w:rPr>
              <w:t>19.46±0.07</w:t>
            </w:r>
            <w:r w:rsidRPr="00EF65C6">
              <w:rPr>
                <w:rFonts w:ascii="Times New Roman" w:hAnsi="Times New Roman" w:cs="Times New Roman"/>
                <w:sz w:val="24"/>
                <w:szCs w:val="24"/>
                <w:vertAlign w:val="superscript"/>
              </w:rPr>
              <w:t>a</w:t>
            </w:r>
          </w:p>
        </w:tc>
      </w:tr>
      <w:tr w:rsidR="00153583" w:rsidRPr="00EF65C6" w14:paraId="7D80FD3A" w14:textId="77777777" w:rsidTr="00BE748E">
        <w:trPr>
          <w:trHeight w:val="314"/>
        </w:trPr>
        <w:tc>
          <w:tcPr>
            <w:tcW w:w="1979" w:type="dxa"/>
          </w:tcPr>
          <w:p w14:paraId="7F643325" w14:textId="77777777" w:rsidR="00153583" w:rsidRPr="00EF65C6" w:rsidRDefault="00153583" w:rsidP="00EF65C6">
            <w:pPr>
              <w:spacing w:line="276" w:lineRule="auto"/>
              <w:jc w:val="both"/>
              <w:rPr>
                <w:rFonts w:ascii="Times New Roman" w:hAnsi="Times New Roman" w:cs="Times New Roman"/>
                <w:sz w:val="24"/>
                <w:szCs w:val="24"/>
              </w:rPr>
            </w:pPr>
            <w:r w:rsidRPr="00EF65C6">
              <w:rPr>
                <w:rFonts w:ascii="Times New Roman" w:hAnsi="Times New Roman" w:cs="Times New Roman"/>
                <w:sz w:val="24"/>
                <w:szCs w:val="24"/>
              </w:rPr>
              <w:t>Potassium</w:t>
            </w:r>
          </w:p>
        </w:tc>
        <w:tc>
          <w:tcPr>
            <w:tcW w:w="1979" w:type="dxa"/>
            <w:vAlign w:val="center"/>
          </w:tcPr>
          <w:p w14:paraId="420B0FF2" w14:textId="77777777" w:rsidR="00153583" w:rsidRPr="00EF65C6" w:rsidRDefault="00153583" w:rsidP="00EF65C6">
            <w:pPr>
              <w:spacing w:line="276" w:lineRule="auto"/>
              <w:jc w:val="both"/>
              <w:rPr>
                <w:rFonts w:ascii="Times New Roman" w:hAnsi="Times New Roman" w:cs="Times New Roman"/>
                <w:sz w:val="24"/>
                <w:szCs w:val="24"/>
              </w:rPr>
            </w:pPr>
            <w:r w:rsidRPr="00EF65C6">
              <w:rPr>
                <w:rFonts w:ascii="Times New Roman" w:hAnsi="Times New Roman" w:cs="Times New Roman"/>
                <w:sz w:val="24"/>
                <w:szCs w:val="24"/>
              </w:rPr>
              <w:t>60.280±0.10</w:t>
            </w:r>
            <w:r w:rsidRPr="00EF65C6">
              <w:rPr>
                <w:rFonts w:ascii="Times New Roman" w:hAnsi="Times New Roman" w:cs="Times New Roman"/>
                <w:sz w:val="24"/>
                <w:szCs w:val="24"/>
                <w:vertAlign w:val="superscript"/>
              </w:rPr>
              <w:t>b</w:t>
            </w:r>
          </w:p>
        </w:tc>
        <w:tc>
          <w:tcPr>
            <w:tcW w:w="1979" w:type="dxa"/>
          </w:tcPr>
          <w:p w14:paraId="3D6F9A58" w14:textId="77777777" w:rsidR="00153583" w:rsidRPr="00EF65C6" w:rsidRDefault="00153583" w:rsidP="00EF65C6">
            <w:pPr>
              <w:spacing w:line="276" w:lineRule="auto"/>
              <w:jc w:val="both"/>
              <w:rPr>
                <w:rFonts w:ascii="Times New Roman" w:hAnsi="Times New Roman" w:cs="Times New Roman"/>
                <w:sz w:val="24"/>
                <w:szCs w:val="24"/>
              </w:rPr>
            </w:pPr>
            <w:r w:rsidRPr="00EF65C6">
              <w:rPr>
                <w:rFonts w:ascii="Times New Roman" w:hAnsi="Times New Roman" w:cs="Times New Roman"/>
                <w:sz w:val="24"/>
                <w:szCs w:val="24"/>
              </w:rPr>
              <w:t>41.24±0.21</w:t>
            </w:r>
            <w:r w:rsidRPr="00EF65C6">
              <w:rPr>
                <w:rFonts w:ascii="Times New Roman" w:hAnsi="Times New Roman" w:cs="Times New Roman"/>
                <w:sz w:val="24"/>
                <w:szCs w:val="24"/>
                <w:vertAlign w:val="superscript"/>
              </w:rPr>
              <w:t>a</w:t>
            </w:r>
          </w:p>
        </w:tc>
      </w:tr>
      <w:tr w:rsidR="00153583" w:rsidRPr="00EF65C6" w14:paraId="31889199" w14:textId="77777777" w:rsidTr="00BE748E">
        <w:trPr>
          <w:trHeight w:val="350"/>
        </w:trPr>
        <w:tc>
          <w:tcPr>
            <w:tcW w:w="1979" w:type="dxa"/>
          </w:tcPr>
          <w:p w14:paraId="587FA36A" w14:textId="77777777" w:rsidR="00153583" w:rsidRPr="00EF65C6" w:rsidRDefault="00153583" w:rsidP="00EF65C6">
            <w:pPr>
              <w:spacing w:line="276" w:lineRule="auto"/>
              <w:jc w:val="both"/>
              <w:rPr>
                <w:rFonts w:ascii="Times New Roman" w:hAnsi="Times New Roman" w:cs="Times New Roman"/>
                <w:sz w:val="24"/>
                <w:szCs w:val="24"/>
              </w:rPr>
            </w:pPr>
            <w:r w:rsidRPr="00EF65C6">
              <w:rPr>
                <w:rFonts w:ascii="Times New Roman" w:hAnsi="Times New Roman" w:cs="Times New Roman"/>
                <w:sz w:val="24"/>
                <w:szCs w:val="24"/>
              </w:rPr>
              <w:t>Iron</w:t>
            </w:r>
          </w:p>
        </w:tc>
        <w:tc>
          <w:tcPr>
            <w:tcW w:w="1979" w:type="dxa"/>
            <w:vAlign w:val="center"/>
          </w:tcPr>
          <w:p w14:paraId="33ACF166" w14:textId="77777777" w:rsidR="00153583" w:rsidRPr="00EF65C6" w:rsidRDefault="00153583" w:rsidP="00EF65C6">
            <w:pPr>
              <w:spacing w:line="276" w:lineRule="auto"/>
              <w:jc w:val="both"/>
              <w:rPr>
                <w:rFonts w:ascii="Times New Roman" w:hAnsi="Times New Roman" w:cs="Times New Roman"/>
                <w:sz w:val="24"/>
                <w:szCs w:val="24"/>
              </w:rPr>
            </w:pPr>
            <w:r w:rsidRPr="00EF65C6">
              <w:rPr>
                <w:rFonts w:ascii="Times New Roman" w:hAnsi="Times New Roman" w:cs="Times New Roman"/>
                <w:sz w:val="24"/>
                <w:szCs w:val="24"/>
              </w:rPr>
              <w:t>0.036±0.05</w:t>
            </w:r>
            <w:r w:rsidRPr="00EF65C6">
              <w:rPr>
                <w:rFonts w:ascii="Times New Roman" w:hAnsi="Times New Roman" w:cs="Times New Roman"/>
                <w:sz w:val="24"/>
                <w:szCs w:val="24"/>
                <w:vertAlign w:val="superscript"/>
              </w:rPr>
              <w:t>b</w:t>
            </w:r>
          </w:p>
        </w:tc>
        <w:tc>
          <w:tcPr>
            <w:tcW w:w="1979" w:type="dxa"/>
          </w:tcPr>
          <w:p w14:paraId="0CB5B25F" w14:textId="77777777" w:rsidR="00153583" w:rsidRPr="00EF65C6" w:rsidRDefault="00153583" w:rsidP="00EF65C6">
            <w:pPr>
              <w:spacing w:line="276" w:lineRule="auto"/>
              <w:jc w:val="both"/>
              <w:rPr>
                <w:rFonts w:ascii="Times New Roman" w:hAnsi="Times New Roman" w:cs="Times New Roman"/>
                <w:sz w:val="24"/>
                <w:szCs w:val="24"/>
              </w:rPr>
            </w:pPr>
            <w:r w:rsidRPr="00EF65C6">
              <w:rPr>
                <w:rFonts w:ascii="Times New Roman" w:hAnsi="Times New Roman" w:cs="Times New Roman"/>
                <w:sz w:val="24"/>
                <w:szCs w:val="24"/>
              </w:rPr>
              <w:t>0. 341±0.00</w:t>
            </w:r>
            <w:r w:rsidRPr="00EF65C6">
              <w:rPr>
                <w:rFonts w:ascii="Times New Roman" w:hAnsi="Times New Roman" w:cs="Times New Roman"/>
                <w:sz w:val="24"/>
                <w:szCs w:val="24"/>
                <w:vertAlign w:val="superscript"/>
              </w:rPr>
              <w:t>a</w:t>
            </w:r>
          </w:p>
        </w:tc>
      </w:tr>
      <w:tr w:rsidR="00153583" w:rsidRPr="00EF65C6" w14:paraId="169097ED" w14:textId="77777777" w:rsidTr="00BE748E">
        <w:trPr>
          <w:trHeight w:val="260"/>
        </w:trPr>
        <w:tc>
          <w:tcPr>
            <w:tcW w:w="1979" w:type="dxa"/>
          </w:tcPr>
          <w:p w14:paraId="5F465F11" w14:textId="77777777" w:rsidR="00153583" w:rsidRPr="00EF65C6" w:rsidRDefault="00153583" w:rsidP="00EF65C6">
            <w:pPr>
              <w:spacing w:line="276" w:lineRule="auto"/>
              <w:jc w:val="both"/>
              <w:rPr>
                <w:rFonts w:ascii="Times New Roman" w:hAnsi="Times New Roman" w:cs="Times New Roman"/>
                <w:sz w:val="24"/>
                <w:szCs w:val="24"/>
              </w:rPr>
            </w:pPr>
            <w:r w:rsidRPr="00EF65C6">
              <w:rPr>
                <w:rFonts w:ascii="Times New Roman" w:hAnsi="Times New Roman" w:cs="Times New Roman"/>
                <w:sz w:val="24"/>
                <w:szCs w:val="24"/>
              </w:rPr>
              <w:t>Zinc</w:t>
            </w:r>
          </w:p>
        </w:tc>
        <w:tc>
          <w:tcPr>
            <w:tcW w:w="1979" w:type="dxa"/>
            <w:vAlign w:val="center"/>
          </w:tcPr>
          <w:p w14:paraId="29B9E9C4" w14:textId="77777777" w:rsidR="00153583" w:rsidRPr="00EF65C6" w:rsidRDefault="00153583" w:rsidP="00EF65C6">
            <w:pPr>
              <w:spacing w:line="276" w:lineRule="auto"/>
              <w:jc w:val="both"/>
              <w:rPr>
                <w:rFonts w:ascii="Times New Roman" w:hAnsi="Times New Roman" w:cs="Times New Roman"/>
                <w:sz w:val="24"/>
                <w:szCs w:val="24"/>
              </w:rPr>
            </w:pPr>
            <w:r w:rsidRPr="00EF65C6">
              <w:rPr>
                <w:rFonts w:ascii="Times New Roman" w:hAnsi="Times New Roman" w:cs="Times New Roman"/>
                <w:sz w:val="24"/>
                <w:szCs w:val="24"/>
              </w:rPr>
              <w:t>0.123±0.06</w:t>
            </w:r>
            <w:r w:rsidRPr="00EF65C6">
              <w:rPr>
                <w:rFonts w:ascii="Times New Roman" w:hAnsi="Times New Roman" w:cs="Times New Roman"/>
                <w:sz w:val="24"/>
                <w:szCs w:val="24"/>
                <w:vertAlign w:val="superscript"/>
              </w:rPr>
              <w:t>c</w:t>
            </w:r>
          </w:p>
        </w:tc>
        <w:tc>
          <w:tcPr>
            <w:tcW w:w="1979" w:type="dxa"/>
          </w:tcPr>
          <w:p w14:paraId="5C49CED5" w14:textId="77777777" w:rsidR="00153583" w:rsidRPr="00EF65C6" w:rsidRDefault="00153583" w:rsidP="00EF65C6">
            <w:pPr>
              <w:spacing w:line="276" w:lineRule="auto"/>
              <w:jc w:val="both"/>
              <w:rPr>
                <w:rFonts w:ascii="Times New Roman" w:hAnsi="Times New Roman" w:cs="Times New Roman"/>
                <w:sz w:val="24"/>
                <w:szCs w:val="24"/>
              </w:rPr>
            </w:pPr>
            <w:r w:rsidRPr="00EF65C6">
              <w:rPr>
                <w:rFonts w:ascii="Times New Roman" w:hAnsi="Times New Roman" w:cs="Times New Roman"/>
                <w:sz w:val="24"/>
                <w:szCs w:val="24"/>
              </w:rPr>
              <w:t>0.124±0.00</w:t>
            </w:r>
            <w:r w:rsidRPr="00EF65C6">
              <w:rPr>
                <w:rFonts w:ascii="Times New Roman" w:hAnsi="Times New Roman" w:cs="Times New Roman"/>
                <w:sz w:val="24"/>
                <w:szCs w:val="24"/>
                <w:vertAlign w:val="superscript"/>
              </w:rPr>
              <w:t>c</w:t>
            </w:r>
          </w:p>
        </w:tc>
      </w:tr>
      <w:tr w:rsidR="00153583" w:rsidRPr="00EF65C6" w14:paraId="5A318B2E" w14:textId="77777777" w:rsidTr="00BE748E">
        <w:trPr>
          <w:trHeight w:val="251"/>
        </w:trPr>
        <w:tc>
          <w:tcPr>
            <w:tcW w:w="1979" w:type="dxa"/>
          </w:tcPr>
          <w:p w14:paraId="44210AB5" w14:textId="77777777" w:rsidR="00153583" w:rsidRPr="00EF65C6" w:rsidRDefault="00153583" w:rsidP="00EF65C6">
            <w:pPr>
              <w:spacing w:line="276" w:lineRule="auto"/>
              <w:jc w:val="both"/>
              <w:rPr>
                <w:rFonts w:ascii="Times New Roman" w:hAnsi="Times New Roman" w:cs="Times New Roman"/>
                <w:sz w:val="24"/>
                <w:szCs w:val="24"/>
              </w:rPr>
            </w:pPr>
            <w:r w:rsidRPr="00EF65C6">
              <w:rPr>
                <w:rFonts w:ascii="Times New Roman" w:hAnsi="Times New Roman" w:cs="Times New Roman"/>
                <w:sz w:val="24"/>
                <w:szCs w:val="24"/>
              </w:rPr>
              <w:t>Lead</w:t>
            </w:r>
          </w:p>
        </w:tc>
        <w:tc>
          <w:tcPr>
            <w:tcW w:w="1979" w:type="dxa"/>
            <w:vAlign w:val="center"/>
          </w:tcPr>
          <w:p w14:paraId="42A490A7" w14:textId="77777777" w:rsidR="00153583" w:rsidRPr="00EF65C6" w:rsidRDefault="00153583" w:rsidP="00EF65C6">
            <w:pPr>
              <w:spacing w:line="276" w:lineRule="auto"/>
              <w:jc w:val="both"/>
              <w:rPr>
                <w:rFonts w:ascii="Times New Roman" w:hAnsi="Times New Roman" w:cs="Times New Roman"/>
                <w:sz w:val="24"/>
                <w:szCs w:val="24"/>
              </w:rPr>
            </w:pPr>
            <w:r w:rsidRPr="00EF65C6">
              <w:rPr>
                <w:rFonts w:ascii="Times New Roman" w:hAnsi="Times New Roman" w:cs="Times New Roman"/>
                <w:sz w:val="24"/>
                <w:szCs w:val="24"/>
              </w:rPr>
              <w:t>0.00I±0.00</w:t>
            </w:r>
            <w:r w:rsidRPr="00EF65C6">
              <w:rPr>
                <w:rFonts w:ascii="Times New Roman" w:hAnsi="Times New Roman" w:cs="Times New Roman"/>
                <w:sz w:val="24"/>
                <w:szCs w:val="24"/>
                <w:vertAlign w:val="superscript"/>
              </w:rPr>
              <w:t>b</w:t>
            </w:r>
          </w:p>
        </w:tc>
        <w:tc>
          <w:tcPr>
            <w:tcW w:w="1979" w:type="dxa"/>
          </w:tcPr>
          <w:p w14:paraId="3E4E3AC6" w14:textId="77777777" w:rsidR="00153583" w:rsidRPr="00EF65C6" w:rsidRDefault="00153583" w:rsidP="00EF65C6">
            <w:pPr>
              <w:spacing w:line="276" w:lineRule="auto"/>
              <w:jc w:val="both"/>
              <w:rPr>
                <w:rFonts w:ascii="Times New Roman" w:hAnsi="Times New Roman" w:cs="Times New Roman"/>
                <w:sz w:val="24"/>
                <w:szCs w:val="24"/>
              </w:rPr>
            </w:pPr>
            <w:r w:rsidRPr="00EF65C6">
              <w:rPr>
                <w:rFonts w:ascii="Times New Roman" w:hAnsi="Times New Roman" w:cs="Times New Roman"/>
                <w:sz w:val="24"/>
                <w:szCs w:val="24"/>
              </w:rPr>
              <w:t>ND</w:t>
            </w:r>
          </w:p>
        </w:tc>
      </w:tr>
      <w:tr w:rsidR="00153583" w:rsidRPr="00EF65C6" w14:paraId="3074238A" w14:textId="77777777" w:rsidTr="00BE748E">
        <w:trPr>
          <w:trHeight w:val="323"/>
        </w:trPr>
        <w:tc>
          <w:tcPr>
            <w:tcW w:w="1979" w:type="dxa"/>
          </w:tcPr>
          <w:p w14:paraId="39B547F7" w14:textId="77777777" w:rsidR="00153583" w:rsidRPr="00EF65C6" w:rsidRDefault="00153583" w:rsidP="00EF65C6">
            <w:pPr>
              <w:spacing w:line="276" w:lineRule="auto"/>
              <w:jc w:val="both"/>
              <w:rPr>
                <w:rFonts w:ascii="Times New Roman" w:hAnsi="Times New Roman" w:cs="Times New Roman"/>
                <w:sz w:val="24"/>
                <w:szCs w:val="24"/>
              </w:rPr>
            </w:pPr>
            <w:r w:rsidRPr="00EF65C6">
              <w:rPr>
                <w:rFonts w:ascii="Times New Roman" w:hAnsi="Times New Roman" w:cs="Times New Roman"/>
                <w:sz w:val="24"/>
                <w:szCs w:val="24"/>
              </w:rPr>
              <w:t>Cupper</w:t>
            </w:r>
          </w:p>
        </w:tc>
        <w:tc>
          <w:tcPr>
            <w:tcW w:w="1979" w:type="dxa"/>
            <w:vAlign w:val="center"/>
          </w:tcPr>
          <w:p w14:paraId="7A96A9EA" w14:textId="77777777" w:rsidR="00153583" w:rsidRPr="00EF65C6" w:rsidRDefault="00153583" w:rsidP="00EF65C6">
            <w:pPr>
              <w:spacing w:line="276" w:lineRule="auto"/>
              <w:jc w:val="both"/>
              <w:rPr>
                <w:rFonts w:ascii="Times New Roman" w:hAnsi="Times New Roman" w:cs="Times New Roman"/>
                <w:sz w:val="24"/>
                <w:szCs w:val="24"/>
              </w:rPr>
            </w:pPr>
            <w:r w:rsidRPr="00EF65C6">
              <w:rPr>
                <w:rFonts w:ascii="Times New Roman" w:hAnsi="Times New Roman" w:cs="Times New Roman"/>
                <w:sz w:val="24"/>
                <w:szCs w:val="24"/>
              </w:rPr>
              <w:t>0.040±0.04</w:t>
            </w:r>
            <w:r w:rsidRPr="00EF65C6">
              <w:rPr>
                <w:rFonts w:ascii="Times New Roman" w:hAnsi="Times New Roman" w:cs="Times New Roman"/>
                <w:sz w:val="24"/>
                <w:szCs w:val="24"/>
                <w:vertAlign w:val="superscript"/>
              </w:rPr>
              <w:t>c</w:t>
            </w:r>
          </w:p>
        </w:tc>
        <w:tc>
          <w:tcPr>
            <w:tcW w:w="1979" w:type="dxa"/>
          </w:tcPr>
          <w:p w14:paraId="01017863" w14:textId="77777777" w:rsidR="00153583" w:rsidRPr="00EF65C6" w:rsidRDefault="00153583" w:rsidP="00EF65C6">
            <w:pPr>
              <w:spacing w:line="276" w:lineRule="auto"/>
              <w:jc w:val="both"/>
              <w:rPr>
                <w:rFonts w:ascii="Times New Roman" w:hAnsi="Times New Roman" w:cs="Times New Roman"/>
                <w:sz w:val="24"/>
                <w:szCs w:val="24"/>
              </w:rPr>
            </w:pPr>
            <w:r w:rsidRPr="00EF65C6">
              <w:rPr>
                <w:rFonts w:ascii="Times New Roman" w:hAnsi="Times New Roman" w:cs="Times New Roman"/>
                <w:sz w:val="24"/>
                <w:szCs w:val="24"/>
              </w:rPr>
              <w:t>ND</w:t>
            </w:r>
          </w:p>
        </w:tc>
      </w:tr>
      <w:tr w:rsidR="00153583" w:rsidRPr="00EF65C6" w14:paraId="400C6F4F" w14:textId="77777777" w:rsidTr="00BE748E">
        <w:trPr>
          <w:trHeight w:val="251"/>
        </w:trPr>
        <w:tc>
          <w:tcPr>
            <w:tcW w:w="1979" w:type="dxa"/>
          </w:tcPr>
          <w:p w14:paraId="72843A1A" w14:textId="77777777" w:rsidR="00153583" w:rsidRPr="00EF65C6" w:rsidRDefault="00153583" w:rsidP="00EF65C6">
            <w:pPr>
              <w:spacing w:line="276" w:lineRule="auto"/>
              <w:jc w:val="both"/>
              <w:rPr>
                <w:rFonts w:ascii="Times New Roman" w:hAnsi="Times New Roman" w:cs="Times New Roman"/>
                <w:sz w:val="24"/>
                <w:szCs w:val="24"/>
              </w:rPr>
            </w:pPr>
            <w:r w:rsidRPr="00EF65C6">
              <w:rPr>
                <w:rFonts w:ascii="Times New Roman" w:hAnsi="Times New Roman" w:cs="Times New Roman"/>
                <w:sz w:val="24"/>
                <w:szCs w:val="24"/>
              </w:rPr>
              <w:t>Arsenic</w:t>
            </w:r>
          </w:p>
        </w:tc>
        <w:tc>
          <w:tcPr>
            <w:tcW w:w="1979" w:type="dxa"/>
            <w:vAlign w:val="center"/>
          </w:tcPr>
          <w:p w14:paraId="55B5DC09" w14:textId="77777777" w:rsidR="00153583" w:rsidRPr="00EF65C6" w:rsidRDefault="00153583" w:rsidP="00EF65C6">
            <w:pPr>
              <w:spacing w:line="276" w:lineRule="auto"/>
              <w:jc w:val="both"/>
              <w:rPr>
                <w:rFonts w:ascii="Times New Roman" w:hAnsi="Times New Roman" w:cs="Times New Roman"/>
                <w:sz w:val="24"/>
                <w:szCs w:val="24"/>
                <w:vertAlign w:val="superscript"/>
              </w:rPr>
            </w:pPr>
            <w:r w:rsidRPr="00EF65C6">
              <w:rPr>
                <w:rFonts w:ascii="Times New Roman" w:hAnsi="Times New Roman" w:cs="Times New Roman"/>
                <w:sz w:val="24"/>
                <w:szCs w:val="24"/>
              </w:rPr>
              <w:t>0.003±0.05</w:t>
            </w:r>
            <w:r w:rsidRPr="00EF65C6">
              <w:rPr>
                <w:rFonts w:ascii="Times New Roman" w:hAnsi="Times New Roman" w:cs="Times New Roman"/>
                <w:sz w:val="24"/>
                <w:szCs w:val="24"/>
                <w:vertAlign w:val="superscript"/>
              </w:rPr>
              <w:t>b</w:t>
            </w:r>
          </w:p>
        </w:tc>
        <w:tc>
          <w:tcPr>
            <w:tcW w:w="1979" w:type="dxa"/>
          </w:tcPr>
          <w:p w14:paraId="3CC72CBF" w14:textId="77777777" w:rsidR="00153583" w:rsidRPr="00EF65C6" w:rsidRDefault="00153583" w:rsidP="00EF65C6">
            <w:pPr>
              <w:spacing w:line="276" w:lineRule="auto"/>
              <w:jc w:val="both"/>
              <w:rPr>
                <w:rFonts w:ascii="Times New Roman" w:hAnsi="Times New Roman" w:cs="Times New Roman"/>
                <w:sz w:val="24"/>
                <w:szCs w:val="24"/>
              </w:rPr>
            </w:pPr>
            <w:r w:rsidRPr="00EF65C6">
              <w:rPr>
                <w:rFonts w:ascii="Times New Roman" w:hAnsi="Times New Roman" w:cs="Times New Roman"/>
                <w:sz w:val="24"/>
                <w:szCs w:val="24"/>
              </w:rPr>
              <w:t>ND</w:t>
            </w:r>
          </w:p>
        </w:tc>
      </w:tr>
      <w:tr w:rsidR="00153583" w:rsidRPr="00EF65C6" w14:paraId="1647E2E7" w14:textId="77777777" w:rsidTr="00BE748E">
        <w:trPr>
          <w:trHeight w:val="332"/>
        </w:trPr>
        <w:tc>
          <w:tcPr>
            <w:tcW w:w="1979" w:type="dxa"/>
          </w:tcPr>
          <w:p w14:paraId="3816EDF6" w14:textId="77777777" w:rsidR="00153583" w:rsidRPr="00EF65C6" w:rsidRDefault="00153583" w:rsidP="00530B12">
            <w:pPr>
              <w:jc w:val="both"/>
              <w:rPr>
                <w:rFonts w:ascii="Times New Roman" w:hAnsi="Times New Roman" w:cs="Times New Roman"/>
                <w:sz w:val="24"/>
                <w:szCs w:val="24"/>
              </w:rPr>
            </w:pPr>
            <w:r w:rsidRPr="00EF65C6">
              <w:rPr>
                <w:rFonts w:ascii="Times New Roman" w:hAnsi="Times New Roman" w:cs="Times New Roman"/>
                <w:sz w:val="24"/>
                <w:szCs w:val="24"/>
              </w:rPr>
              <w:t>Mercury</w:t>
            </w:r>
          </w:p>
        </w:tc>
        <w:tc>
          <w:tcPr>
            <w:tcW w:w="1979" w:type="dxa"/>
            <w:vAlign w:val="center"/>
          </w:tcPr>
          <w:p w14:paraId="62B3BC0C" w14:textId="77777777" w:rsidR="00153583" w:rsidRPr="00EF65C6" w:rsidRDefault="00153583" w:rsidP="00530B12">
            <w:pPr>
              <w:jc w:val="both"/>
              <w:rPr>
                <w:rFonts w:ascii="Times New Roman" w:hAnsi="Times New Roman" w:cs="Times New Roman"/>
                <w:sz w:val="24"/>
                <w:szCs w:val="24"/>
              </w:rPr>
            </w:pPr>
            <w:r w:rsidRPr="00EF65C6">
              <w:rPr>
                <w:rFonts w:ascii="Times New Roman" w:hAnsi="Times New Roman" w:cs="Times New Roman"/>
                <w:sz w:val="24"/>
                <w:szCs w:val="24"/>
              </w:rPr>
              <w:t>ND</w:t>
            </w:r>
          </w:p>
        </w:tc>
        <w:tc>
          <w:tcPr>
            <w:tcW w:w="1979" w:type="dxa"/>
          </w:tcPr>
          <w:p w14:paraId="244215B7" w14:textId="77777777" w:rsidR="00153583" w:rsidRPr="00EF65C6" w:rsidRDefault="00153583" w:rsidP="00530B12">
            <w:pPr>
              <w:jc w:val="both"/>
              <w:rPr>
                <w:rFonts w:ascii="Times New Roman" w:hAnsi="Times New Roman" w:cs="Times New Roman"/>
                <w:sz w:val="24"/>
                <w:szCs w:val="24"/>
              </w:rPr>
            </w:pPr>
            <w:r w:rsidRPr="00EF65C6">
              <w:rPr>
                <w:rFonts w:ascii="Times New Roman" w:hAnsi="Times New Roman" w:cs="Times New Roman"/>
                <w:sz w:val="24"/>
                <w:szCs w:val="24"/>
              </w:rPr>
              <w:t>ND</w:t>
            </w:r>
          </w:p>
        </w:tc>
      </w:tr>
    </w:tbl>
    <w:p w14:paraId="5ED86E17" w14:textId="77777777" w:rsidR="00766E04" w:rsidRPr="00EF65C6" w:rsidRDefault="00766E04" w:rsidP="00530B12">
      <w:pPr>
        <w:spacing w:line="240" w:lineRule="auto"/>
        <w:jc w:val="both"/>
        <w:rPr>
          <w:rFonts w:ascii="Times New Roman" w:hAnsi="Times New Roman" w:cs="Times New Roman"/>
          <w:sz w:val="24"/>
          <w:szCs w:val="24"/>
        </w:rPr>
      </w:pPr>
    </w:p>
    <w:p w14:paraId="30044EB5" w14:textId="77777777" w:rsidR="00766E04" w:rsidRPr="00EF65C6" w:rsidRDefault="00766E04" w:rsidP="00530B12">
      <w:pPr>
        <w:spacing w:line="240" w:lineRule="auto"/>
        <w:jc w:val="both"/>
        <w:rPr>
          <w:rFonts w:ascii="Times New Roman" w:hAnsi="Times New Roman" w:cs="Times New Roman"/>
          <w:sz w:val="24"/>
          <w:szCs w:val="24"/>
        </w:rPr>
      </w:pPr>
    </w:p>
    <w:p w14:paraId="304C543D" w14:textId="77777777" w:rsidR="00766E04" w:rsidRPr="00EF65C6" w:rsidRDefault="00766E04" w:rsidP="00530B12">
      <w:pPr>
        <w:spacing w:line="240" w:lineRule="auto"/>
        <w:jc w:val="both"/>
        <w:rPr>
          <w:rFonts w:ascii="Times New Roman" w:hAnsi="Times New Roman" w:cs="Times New Roman"/>
          <w:sz w:val="24"/>
          <w:szCs w:val="24"/>
        </w:rPr>
      </w:pPr>
    </w:p>
    <w:p w14:paraId="7B4883DE" w14:textId="77777777" w:rsidR="00766E04" w:rsidRPr="00EF65C6" w:rsidRDefault="00766E04" w:rsidP="00530B12">
      <w:pPr>
        <w:spacing w:line="240" w:lineRule="auto"/>
        <w:jc w:val="both"/>
        <w:rPr>
          <w:rFonts w:ascii="Times New Roman" w:hAnsi="Times New Roman" w:cs="Times New Roman"/>
          <w:sz w:val="24"/>
          <w:szCs w:val="24"/>
        </w:rPr>
      </w:pPr>
    </w:p>
    <w:p w14:paraId="27F7E871" w14:textId="77777777" w:rsidR="00766E04" w:rsidRPr="00EF65C6" w:rsidRDefault="00766E04" w:rsidP="00530B12">
      <w:pPr>
        <w:spacing w:line="240" w:lineRule="auto"/>
        <w:jc w:val="both"/>
        <w:rPr>
          <w:rFonts w:ascii="Times New Roman" w:hAnsi="Times New Roman" w:cs="Times New Roman"/>
          <w:sz w:val="24"/>
          <w:szCs w:val="24"/>
        </w:rPr>
      </w:pPr>
    </w:p>
    <w:p w14:paraId="6C9CF637" w14:textId="77777777" w:rsidR="00766E04" w:rsidRPr="00EF65C6" w:rsidRDefault="00766E04" w:rsidP="00530B12">
      <w:pPr>
        <w:spacing w:line="240" w:lineRule="auto"/>
        <w:jc w:val="both"/>
        <w:rPr>
          <w:rFonts w:ascii="Times New Roman" w:hAnsi="Times New Roman" w:cs="Times New Roman"/>
          <w:sz w:val="24"/>
          <w:szCs w:val="24"/>
        </w:rPr>
      </w:pPr>
    </w:p>
    <w:p w14:paraId="5C9E7A8A" w14:textId="77777777" w:rsidR="00530B12" w:rsidRDefault="00530B12" w:rsidP="00530B12">
      <w:pPr>
        <w:spacing w:line="240" w:lineRule="auto"/>
        <w:jc w:val="both"/>
        <w:outlineLvl w:val="2"/>
        <w:rPr>
          <w:rFonts w:ascii="Times New Roman" w:eastAsia="Times New Roman" w:hAnsi="Times New Roman" w:cs="Times New Roman"/>
          <w:b/>
          <w:bCs/>
          <w:color w:val="FF0000"/>
          <w:sz w:val="24"/>
          <w:szCs w:val="24"/>
        </w:rPr>
      </w:pPr>
    </w:p>
    <w:p w14:paraId="46CFE2F7" w14:textId="77777777" w:rsidR="00990020" w:rsidRPr="00EF65C6" w:rsidRDefault="00DC363C" w:rsidP="00530B12">
      <w:pPr>
        <w:spacing w:line="240" w:lineRule="auto"/>
        <w:jc w:val="both"/>
        <w:outlineLvl w:val="2"/>
        <w:rPr>
          <w:rFonts w:ascii="Times New Roman" w:hAnsi="Times New Roman" w:cs="Times New Roman"/>
          <w:sz w:val="24"/>
          <w:szCs w:val="24"/>
        </w:rPr>
      </w:pPr>
      <w:r w:rsidRPr="00EF65C6">
        <w:rPr>
          <w:rFonts w:ascii="Times New Roman" w:hAnsi="Times New Roman" w:cs="Times New Roman"/>
          <w:sz w:val="24"/>
          <w:szCs w:val="24"/>
        </w:rPr>
        <w:t>Mean with different superscript within a row are significantly different (p&lt;0.5)</w:t>
      </w:r>
    </w:p>
    <w:p w14:paraId="3042E79C" w14:textId="77777777" w:rsidR="00530B12" w:rsidRPr="000A3C75" w:rsidRDefault="00990020" w:rsidP="000A3C75">
      <w:pPr>
        <w:spacing w:line="240" w:lineRule="auto"/>
        <w:jc w:val="both"/>
        <w:outlineLvl w:val="2"/>
        <w:rPr>
          <w:rFonts w:ascii="Times New Roman" w:eastAsia="Times New Roman" w:hAnsi="Times New Roman" w:cs="Times New Roman"/>
          <w:bCs/>
          <w:sz w:val="24"/>
          <w:szCs w:val="24"/>
        </w:rPr>
      </w:pPr>
      <w:r w:rsidRPr="00EF65C6">
        <w:rPr>
          <w:rFonts w:ascii="Times New Roman" w:hAnsi="Times New Roman" w:cs="Times New Roman"/>
          <w:sz w:val="24"/>
          <w:szCs w:val="24"/>
        </w:rPr>
        <w:t xml:space="preserve">ND  </w:t>
      </w:r>
      <w:r w:rsidRPr="00EF65C6">
        <w:rPr>
          <w:rFonts w:ascii="Times New Roman" w:hAnsi="Times New Roman" w:cs="Times New Roman"/>
          <w:sz w:val="24"/>
          <w:szCs w:val="24"/>
        </w:rPr>
        <w:tab/>
        <w:t>Not detected</w:t>
      </w:r>
    </w:p>
    <w:p w14:paraId="11BC2943" w14:textId="77777777" w:rsidR="005D70F4" w:rsidRPr="009F4FC0" w:rsidRDefault="00BE748E" w:rsidP="00530B12">
      <w:pPr>
        <w:spacing w:after="0"/>
        <w:jc w:val="both"/>
        <w:rPr>
          <w:rFonts w:ascii="Times New Roman" w:eastAsia="Times New Roman" w:hAnsi="Times New Roman" w:cs="Times New Roman"/>
          <w:sz w:val="24"/>
          <w:szCs w:val="24"/>
        </w:rPr>
      </w:pPr>
      <w:r w:rsidRPr="00BE748E">
        <w:rPr>
          <w:rFonts w:ascii="Times New Roman" w:eastAsia="Times New Roman" w:hAnsi="Times New Roman" w:cs="Times New Roman"/>
          <w:color w:val="000000" w:themeColor="text1"/>
          <w:sz w:val="24"/>
          <w:szCs w:val="24"/>
        </w:rPr>
        <w:t xml:space="preserve">The </w:t>
      </w:r>
      <w:r>
        <w:rPr>
          <w:rFonts w:ascii="Times New Roman" w:eastAsia="Times New Roman" w:hAnsi="Times New Roman" w:cs="Times New Roman"/>
          <w:color w:val="000000" w:themeColor="text1"/>
          <w:sz w:val="24"/>
          <w:szCs w:val="24"/>
        </w:rPr>
        <w:t>s</w:t>
      </w:r>
      <w:r w:rsidR="005D70F4" w:rsidRPr="00BE748E">
        <w:rPr>
          <w:rFonts w:ascii="Times New Roman" w:eastAsia="Times New Roman" w:hAnsi="Times New Roman" w:cs="Times New Roman"/>
          <w:color w:val="000000" w:themeColor="text1"/>
          <w:sz w:val="24"/>
          <w:szCs w:val="24"/>
        </w:rPr>
        <w:t>odium</w:t>
      </w:r>
      <w:r>
        <w:rPr>
          <w:rFonts w:ascii="Times New Roman" w:eastAsia="Times New Roman" w:hAnsi="Times New Roman" w:cs="Times New Roman"/>
          <w:color w:val="000000" w:themeColor="text1"/>
          <w:sz w:val="24"/>
          <w:szCs w:val="24"/>
        </w:rPr>
        <w:t xml:space="preserve"> </w:t>
      </w:r>
      <w:r w:rsidR="005D70F4" w:rsidRPr="00BE748E">
        <w:rPr>
          <w:rFonts w:ascii="Times New Roman" w:eastAsia="Times New Roman" w:hAnsi="Times New Roman" w:cs="Times New Roman"/>
          <w:color w:val="000000" w:themeColor="text1"/>
          <w:sz w:val="24"/>
          <w:szCs w:val="24"/>
        </w:rPr>
        <w:t>content</w:t>
      </w:r>
      <w:r w:rsidR="005D70F4" w:rsidRPr="009F4FC0">
        <w:rPr>
          <w:rFonts w:ascii="Times New Roman" w:eastAsia="Times New Roman" w:hAnsi="Times New Roman" w:cs="Times New Roman"/>
          <w:sz w:val="24"/>
          <w:szCs w:val="24"/>
        </w:rPr>
        <w:t xml:space="preserve"> decreased from </w:t>
      </w:r>
      <w:r w:rsidR="005D70F4" w:rsidRPr="00EF65C6">
        <w:rPr>
          <w:rFonts w:ascii="Times New Roman" w:eastAsia="Times New Roman" w:hAnsi="Times New Roman" w:cs="Times New Roman"/>
          <w:bCs/>
          <w:sz w:val="24"/>
          <w:szCs w:val="24"/>
        </w:rPr>
        <w:t>9.64 mg/100g to 7.26 mg/100g</w:t>
      </w:r>
      <w:r w:rsidR="005D70F4" w:rsidRPr="009F4FC0">
        <w:rPr>
          <w:rFonts w:ascii="Times New Roman" w:eastAsia="Times New Roman" w:hAnsi="Times New Roman" w:cs="Times New Roman"/>
          <w:sz w:val="24"/>
          <w:szCs w:val="24"/>
        </w:rPr>
        <w:t xml:space="preserve"> after fermentation. This </w:t>
      </w:r>
      <w:r w:rsidR="005D70F4" w:rsidRPr="00BE748E">
        <w:rPr>
          <w:rFonts w:ascii="Times New Roman" w:eastAsia="Times New Roman" w:hAnsi="Times New Roman" w:cs="Times New Roman"/>
          <w:color w:val="000000" w:themeColor="text1"/>
          <w:sz w:val="24"/>
          <w:szCs w:val="24"/>
        </w:rPr>
        <w:t xml:space="preserve">reduction </w:t>
      </w:r>
      <w:r w:rsidRPr="00BE748E">
        <w:rPr>
          <w:rFonts w:ascii="Times New Roman" w:eastAsia="Times New Roman" w:hAnsi="Times New Roman" w:cs="Times New Roman"/>
          <w:color w:val="000000" w:themeColor="text1"/>
          <w:sz w:val="24"/>
          <w:szCs w:val="24"/>
        </w:rPr>
        <w:t>might b</w:t>
      </w:r>
      <w:r w:rsidR="005D70F4" w:rsidRPr="00BE748E">
        <w:rPr>
          <w:rFonts w:ascii="Times New Roman" w:eastAsia="Times New Roman" w:hAnsi="Times New Roman" w:cs="Times New Roman"/>
          <w:color w:val="000000" w:themeColor="text1"/>
          <w:sz w:val="24"/>
          <w:szCs w:val="24"/>
        </w:rPr>
        <w:t xml:space="preserve">e due to the </w:t>
      </w:r>
      <w:r w:rsidR="005D70F4" w:rsidRPr="00BE748E">
        <w:rPr>
          <w:rFonts w:ascii="Times New Roman" w:eastAsia="Times New Roman" w:hAnsi="Times New Roman" w:cs="Times New Roman"/>
          <w:bCs/>
          <w:color w:val="000000" w:themeColor="text1"/>
          <w:sz w:val="24"/>
          <w:szCs w:val="24"/>
        </w:rPr>
        <w:t>leaching of soluble sodium salts</w:t>
      </w:r>
      <w:r w:rsidR="005D70F4" w:rsidRPr="00BE748E">
        <w:rPr>
          <w:rFonts w:ascii="Times New Roman" w:eastAsia="Times New Roman" w:hAnsi="Times New Roman" w:cs="Times New Roman"/>
          <w:color w:val="000000" w:themeColor="text1"/>
          <w:sz w:val="24"/>
          <w:szCs w:val="24"/>
        </w:rPr>
        <w:t xml:space="preserve"> into the fermentation medium during soaking and decanting</w:t>
      </w:r>
      <w:r w:rsidR="005D70F4" w:rsidRPr="009F4FC0">
        <w:rPr>
          <w:rFonts w:ascii="Times New Roman" w:eastAsia="Times New Roman" w:hAnsi="Times New Roman" w:cs="Times New Roman"/>
          <w:sz w:val="24"/>
          <w:szCs w:val="24"/>
        </w:rPr>
        <w:t xml:space="preserve"> steps. Sodium, being highly soluble, is prone to loss in aqueous environments.</w:t>
      </w:r>
    </w:p>
    <w:p w14:paraId="7A879DCB" w14:textId="77777777" w:rsidR="005D70F4" w:rsidRPr="009F4FC0" w:rsidRDefault="00BE748E" w:rsidP="00EF65C6">
      <w:pPr>
        <w:spacing w:after="0"/>
        <w:jc w:val="both"/>
        <w:rPr>
          <w:rFonts w:ascii="Times New Roman" w:eastAsia="Times New Roman" w:hAnsi="Times New Roman" w:cs="Times New Roman"/>
          <w:sz w:val="24"/>
          <w:szCs w:val="24"/>
        </w:rPr>
      </w:pPr>
      <w:r w:rsidRPr="00BE748E">
        <w:rPr>
          <w:rFonts w:ascii="Times New Roman" w:eastAsia="Times New Roman" w:hAnsi="Times New Roman" w:cs="Times New Roman"/>
          <w:color w:val="000000" w:themeColor="text1"/>
          <w:sz w:val="24"/>
          <w:szCs w:val="24"/>
        </w:rPr>
        <w:t>The c</w:t>
      </w:r>
      <w:r w:rsidR="005D70F4" w:rsidRPr="00BE748E">
        <w:rPr>
          <w:rFonts w:ascii="Times New Roman" w:eastAsia="Times New Roman" w:hAnsi="Times New Roman" w:cs="Times New Roman"/>
          <w:color w:val="000000" w:themeColor="text1"/>
          <w:sz w:val="24"/>
          <w:szCs w:val="24"/>
        </w:rPr>
        <w:t>alcium</w:t>
      </w:r>
      <w:r w:rsidR="005D70F4" w:rsidRPr="009F4FC0">
        <w:rPr>
          <w:rFonts w:ascii="Times New Roman" w:eastAsia="Times New Roman" w:hAnsi="Times New Roman" w:cs="Times New Roman"/>
          <w:sz w:val="24"/>
          <w:szCs w:val="24"/>
        </w:rPr>
        <w:t xml:space="preserve"> levels declined slightly from </w:t>
      </w:r>
      <w:r w:rsidR="005D70F4" w:rsidRPr="00EF65C6">
        <w:rPr>
          <w:rFonts w:ascii="Times New Roman" w:eastAsia="Times New Roman" w:hAnsi="Times New Roman" w:cs="Times New Roman"/>
          <w:bCs/>
          <w:sz w:val="24"/>
          <w:szCs w:val="24"/>
        </w:rPr>
        <w:t>21.62 mg/100g to 19.46 mg/100g</w:t>
      </w:r>
      <w:r w:rsidR="005D70F4" w:rsidRPr="009F4FC0">
        <w:rPr>
          <w:rFonts w:ascii="Times New Roman" w:eastAsia="Times New Roman" w:hAnsi="Times New Roman" w:cs="Times New Roman"/>
          <w:sz w:val="24"/>
          <w:szCs w:val="24"/>
        </w:rPr>
        <w:t>. Similar to sodium, this decrease m</w:t>
      </w:r>
      <w:r>
        <w:rPr>
          <w:rFonts w:ascii="Times New Roman" w:eastAsia="Times New Roman" w:hAnsi="Times New Roman" w:cs="Times New Roman"/>
          <w:sz w:val="24"/>
          <w:szCs w:val="24"/>
        </w:rPr>
        <w:t>ight b</w:t>
      </w:r>
      <w:r w:rsidR="005D70F4" w:rsidRPr="009F4FC0">
        <w:rPr>
          <w:rFonts w:ascii="Times New Roman" w:eastAsia="Times New Roman" w:hAnsi="Times New Roman" w:cs="Times New Roman"/>
          <w:sz w:val="24"/>
          <w:szCs w:val="24"/>
        </w:rPr>
        <w:t xml:space="preserve">e due to </w:t>
      </w:r>
      <w:r w:rsidR="005D70F4" w:rsidRPr="00EF65C6">
        <w:rPr>
          <w:rFonts w:ascii="Times New Roman" w:eastAsia="Times New Roman" w:hAnsi="Times New Roman" w:cs="Times New Roman"/>
          <w:bCs/>
          <w:sz w:val="24"/>
          <w:szCs w:val="24"/>
        </w:rPr>
        <w:t>leaching</w:t>
      </w:r>
      <w:r>
        <w:rPr>
          <w:rFonts w:ascii="Times New Roman" w:eastAsia="Times New Roman" w:hAnsi="Times New Roman" w:cs="Times New Roman"/>
          <w:bCs/>
          <w:sz w:val="24"/>
          <w:szCs w:val="24"/>
        </w:rPr>
        <w:t xml:space="preserve"> out of mineral</w:t>
      </w:r>
      <w:r w:rsidRPr="00BE748E">
        <w:rPr>
          <w:rFonts w:ascii="Times New Roman" w:eastAsia="Times New Roman" w:hAnsi="Times New Roman" w:cs="Times New Roman"/>
          <w:bCs/>
          <w:color w:val="000000" w:themeColor="text1"/>
          <w:sz w:val="24"/>
          <w:szCs w:val="24"/>
        </w:rPr>
        <w:t>s</w:t>
      </w:r>
      <w:r w:rsidR="005D70F4" w:rsidRPr="00BE748E">
        <w:rPr>
          <w:rFonts w:ascii="Times New Roman" w:eastAsia="Times New Roman" w:hAnsi="Times New Roman" w:cs="Times New Roman"/>
          <w:bCs/>
          <w:color w:val="000000" w:themeColor="text1"/>
          <w:sz w:val="24"/>
          <w:szCs w:val="24"/>
        </w:rPr>
        <w:t xml:space="preserve"> during fermentation</w:t>
      </w:r>
      <w:r w:rsidR="005D70F4" w:rsidRPr="00BE748E">
        <w:rPr>
          <w:rFonts w:ascii="Times New Roman" w:eastAsia="Times New Roman" w:hAnsi="Times New Roman" w:cs="Times New Roman"/>
          <w:color w:val="000000" w:themeColor="text1"/>
          <w:sz w:val="24"/>
          <w:szCs w:val="24"/>
        </w:rPr>
        <w:t>. In some cases, fermentation can increase calcium bioavailability by breaking down phytates</w:t>
      </w:r>
      <w:r w:rsidR="005D70F4" w:rsidRPr="009F4FC0">
        <w:rPr>
          <w:rFonts w:ascii="Times New Roman" w:eastAsia="Times New Roman" w:hAnsi="Times New Roman" w:cs="Times New Roman"/>
          <w:sz w:val="24"/>
          <w:szCs w:val="24"/>
        </w:rPr>
        <w:t xml:space="preserve">; however, the overall calcium content may still drop due to </w:t>
      </w:r>
      <w:r w:rsidR="005D70F4" w:rsidRPr="00EF65C6">
        <w:rPr>
          <w:rFonts w:ascii="Times New Roman" w:eastAsia="Times New Roman" w:hAnsi="Times New Roman" w:cs="Times New Roman"/>
          <w:bCs/>
          <w:sz w:val="24"/>
          <w:szCs w:val="24"/>
        </w:rPr>
        <w:t>mineral solubility and microbial uptake</w:t>
      </w:r>
      <w:r w:rsidR="005D70F4" w:rsidRPr="009F4FC0">
        <w:rPr>
          <w:rFonts w:ascii="Times New Roman" w:eastAsia="Times New Roman" w:hAnsi="Times New Roman" w:cs="Times New Roman"/>
          <w:sz w:val="24"/>
          <w:szCs w:val="24"/>
        </w:rPr>
        <w:t>.</w:t>
      </w:r>
    </w:p>
    <w:p w14:paraId="3FBD6643" w14:textId="5D7881FD" w:rsidR="005D70F4" w:rsidRPr="009F4FC0" w:rsidRDefault="00BE748E" w:rsidP="00EF65C6">
      <w:pPr>
        <w:jc w:val="both"/>
        <w:rPr>
          <w:rFonts w:ascii="Times New Roman" w:eastAsia="Times New Roman" w:hAnsi="Times New Roman" w:cs="Times New Roman"/>
          <w:sz w:val="24"/>
          <w:szCs w:val="24"/>
        </w:rPr>
      </w:pPr>
      <w:r w:rsidRPr="00BE748E">
        <w:rPr>
          <w:rFonts w:ascii="Times New Roman" w:eastAsia="Times New Roman" w:hAnsi="Times New Roman" w:cs="Times New Roman"/>
          <w:color w:val="000000" w:themeColor="text1"/>
          <w:sz w:val="24"/>
          <w:szCs w:val="24"/>
        </w:rPr>
        <w:t>The p</w:t>
      </w:r>
      <w:r w:rsidR="005D70F4" w:rsidRPr="00BE748E">
        <w:rPr>
          <w:rFonts w:ascii="Times New Roman" w:eastAsia="Times New Roman" w:hAnsi="Times New Roman" w:cs="Times New Roman"/>
          <w:color w:val="000000" w:themeColor="text1"/>
          <w:sz w:val="24"/>
          <w:szCs w:val="24"/>
        </w:rPr>
        <w:t xml:space="preserve">otassium content showed a notable reduction from </w:t>
      </w:r>
      <w:r w:rsidR="005D70F4" w:rsidRPr="00BE748E">
        <w:rPr>
          <w:rFonts w:ascii="Times New Roman" w:eastAsia="Times New Roman" w:hAnsi="Times New Roman" w:cs="Times New Roman"/>
          <w:bCs/>
          <w:color w:val="000000" w:themeColor="text1"/>
          <w:sz w:val="24"/>
          <w:szCs w:val="24"/>
        </w:rPr>
        <w:t>60.28 mg/100g to 41.24 mg/100g</w:t>
      </w:r>
      <w:r w:rsidR="005D70F4" w:rsidRPr="00BE748E">
        <w:rPr>
          <w:rFonts w:ascii="Times New Roman" w:eastAsia="Times New Roman" w:hAnsi="Times New Roman" w:cs="Times New Roman"/>
          <w:color w:val="000000" w:themeColor="text1"/>
          <w:sz w:val="24"/>
          <w:szCs w:val="24"/>
        </w:rPr>
        <w:t xml:space="preserve">. This significant drop </w:t>
      </w:r>
      <w:r w:rsidRPr="00BE748E">
        <w:rPr>
          <w:rFonts w:ascii="Times New Roman" w:eastAsia="Times New Roman" w:hAnsi="Times New Roman" w:cs="Times New Roman"/>
          <w:color w:val="000000" w:themeColor="text1"/>
          <w:sz w:val="24"/>
          <w:szCs w:val="24"/>
        </w:rPr>
        <w:t>could b</w:t>
      </w:r>
      <w:r w:rsidR="005D70F4" w:rsidRPr="00BE748E">
        <w:rPr>
          <w:rFonts w:ascii="Times New Roman" w:eastAsia="Times New Roman" w:hAnsi="Times New Roman" w:cs="Times New Roman"/>
          <w:color w:val="000000" w:themeColor="text1"/>
          <w:sz w:val="24"/>
          <w:szCs w:val="24"/>
        </w:rPr>
        <w:t xml:space="preserve">e attributed to </w:t>
      </w:r>
      <w:r w:rsidR="005D70F4" w:rsidRPr="00BE748E">
        <w:rPr>
          <w:rFonts w:ascii="Times New Roman" w:eastAsia="Times New Roman" w:hAnsi="Times New Roman" w:cs="Times New Roman"/>
          <w:bCs/>
          <w:color w:val="000000" w:themeColor="text1"/>
          <w:sz w:val="24"/>
          <w:szCs w:val="24"/>
        </w:rPr>
        <w:t>potassium's high solubility and its loss through leaching</w:t>
      </w:r>
      <w:r w:rsidR="005D70F4" w:rsidRPr="00BE748E">
        <w:rPr>
          <w:rFonts w:ascii="Times New Roman" w:eastAsia="Times New Roman" w:hAnsi="Times New Roman" w:cs="Times New Roman"/>
          <w:color w:val="000000" w:themeColor="text1"/>
          <w:sz w:val="24"/>
          <w:szCs w:val="24"/>
        </w:rPr>
        <w:t xml:space="preserve"> during the washing and fermenting processes</w:t>
      </w:r>
      <w:r w:rsidR="000D5FC9">
        <w:rPr>
          <w:rFonts w:ascii="Times New Roman" w:eastAsia="Times New Roman" w:hAnsi="Times New Roman" w:cs="Times New Roman"/>
          <w:color w:val="000000" w:themeColor="text1"/>
          <w:sz w:val="24"/>
          <w:szCs w:val="24"/>
        </w:rPr>
        <w:t xml:space="preserve"> </w:t>
      </w:r>
      <w:r w:rsidR="000D5FC9" w:rsidRPr="009213DE">
        <w:rPr>
          <w:rFonts w:ascii="Times New Roman" w:eastAsia="Times New Roman" w:hAnsi="Times New Roman" w:cs="Times New Roman"/>
          <w:sz w:val="24"/>
          <w:szCs w:val="24"/>
          <w:highlight w:val="yellow"/>
        </w:rPr>
        <w:t>(</w:t>
      </w:r>
      <w:proofErr w:type="spellStart"/>
      <w:r w:rsidR="000D5FC9" w:rsidRPr="009213DE">
        <w:rPr>
          <w:rFonts w:ascii="Times New Roman" w:hAnsi="Times New Roman" w:cs="Times New Roman"/>
          <w:sz w:val="24"/>
          <w:szCs w:val="20"/>
          <w:highlight w:val="yellow"/>
          <w:lang w:val="en-GB"/>
        </w:rPr>
        <w:t>Terefe</w:t>
      </w:r>
      <w:proofErr w:type="spellEnd"/>
      <w:r w:rsidR="000D5FC9" w:rsidRPr="009213DE">
        <w:rPr>
          <w:rFonts w:ascii="Times New Roman" w:eastAsia="Times New Roman" w:hAnsi="Times New Roman" w:cs="Times New Roman"/>
          <w:sz w:val="24"/>
          <w:szCs w:val="24"/>
          <w:highlight w:val="yellow"/>
        </w:rPr>
        <w:t xml:space="preserve"> </w:t>
      </w:r>
      <w:r w:rsidR="000D5FC9" w:rsidRPr="009213DE">
        <w:rPr>
          <w:rFonts w:ascii="Times New Roman" w:eastAsia="Times New Roman" w:hAnsi="Times New Roman" w:cs="Times New Roman"/>
          <w:i/>
          <w:sz w:val="24"/>
          <w:szCs w:val="24"/>
          <w:highlight w:val="yellow"/>
        </w:rPr>
        <w:t>et al</w:t>
      </w:r>
      <w:r w:rsidR="000D5FC9" w:rsidRPr="009213DE">
        <w:rPr>
          <w:rFonts w:ascii="Times New Roman" w:eastAsia="Times New Roman" w:hAnsi="Times New Roman" w:cs="Times New Roman"/>
          <w:sz w:val="24"/>
          <w:szCs w:val="24"/>
          <w:highlight w:val="yellow"/>
        </w:rPr>
        <w:t>., 2022)</w:t>
      </w:r>
      <w:r w:rsidR="005D70F4" w:rsidRPr="00BE748E">
        <w:rPr>
          <w:rFonts w:ascii="Times New Roman" w:eastAsia="Times New Roman" w:hAnsi="Times New Roman" w:cs="Times New Roman"/>
          <w:color w:val="000000" w:themeColor="text1"/>
          <w:sz w:val="24"/>
          <w:szCs w:val="24"/>
        </w:rPr>
        <w:t>. Potassium is among the most susceptible minerals to loss in aqueous processing</w:t>
      </w:r>
      <w:r w:rsidR="005D70F4" w:rsidRPr="009F4FC0">
        <w:rPr>
          <w:rFonts w:ascii="Times New Roman" w:eastAsia="Times New Roman" w:hAnsi="Times New Roman" w:cs="Times New Roman"/>
          <w:sz w:val="24"/>
          <w:szCs w:val="24"/>
        </w:rPr>
        <w:t>.</w:t>
      </w:r>
    </w:p>
    <w:p w14:paraId="6008F95F" w14:textId="77777777" w:rsidR="005D70F4" w:rsidRPr="00EF65C6" w:rsidRDefault="005D70F4" w:rsidP="00EF65C6">
      <w:pPr>
        <w:spacing w:after="0"/>
        <w:jc w:val="both"/>
        <w:rPr>
          <w:rFonts w:ascii="Times New Roman" w:eastAsia="Times New Roman" w:hAnsi="Times New Roman" w:cs="Times New Roman"/>
          <w:sz w:val="24"/>
          <w:szCs w:val="24"/>
        </w:rPr>
      </w:pPr>
      <w:r w:rsidRPr="009F4FC0">
        <w:rPr>
          <w:rFonts w:ascii="Times New Roman" w:eastAsia="Times New Roman" w:hAnsi="Times New Roman" w:cs="Times New Roman"/>
          <w:sz w:val="24"/>
          <w:szCs w:val="24"/>
        </w:rPr>
        <w:t xml:space="preserve">Interestingly, iron content increased from </w:t>
      </w:r>
      <w:r w:rsidRPr="00EF65C6">
        <w:rPr>
          <w:rFonts w:ascii="Times New Roman" w:eastAsia="Times New Roman" w:hAnsi="Times New Roman" w:cs="Times New Roman"/>
          <w:bCs/>
          <w:sz w:val="24"/>
          <w:szCs w:val="24"/>
        </w:rPr>
        <w:t>0.036 mg/100g to 0.341 mg/100g</w:t>
      </w:r>
      <w:r w:rsidRPr="009F4FC0">
        <w:rPr>
          <w:rFonts w:ascii="Times New Roman" w:eastAsia="Times New Roman" w:hAnsi="Times New Roman" w:cs="Times New Roman"/>
          <w:sz w:val="24"/>
          <w:szCs w:val="24"/>
        </w:rPr>
        <w:t xml:space="preserve">. This unexpected rise could be due to </w:t>
      </w:r>
      <w:r w:rsidRPr="00EF65C6">
        <w:rPr>
          <w:rFonts w:ascii="Times New Roman" w:eastAsia="Times New Roman" w:hAnsi="Times New Roman" w:cs="Times New Roman"/>
          <w:bCs/>
          <w:sz w:val="24"/>
          <w:szCs w:val="24"/>
        </w:rPr>
        <w:t>increased extractability or bioavailability</w:t>
      </w:r>
      <w:r w:rsidRPr="009F4FC0">
        <w:rPr>
          <w:rFonts w:ascii="Times New Roman" w:eastAsia="Times New Roman" w:hAnsi="Times New Roman" w:cs="Times New Roman"/>
          <w:sz w:val="24"/>
          <w:szCs w:val="24"/>
        </w:rPr>
        <w:t xml:space="preserve"> of iron as a result of </w:t>
      </w:r>
      <w:r w:rsidRPr="00EF65C6">
        <w:rPr>
          <w:rFonts w:ascii="Times New Roman" w:eastAsia="Times New Roman" w:hAnsi="Times New Roman" w:cs="Times New Roman"/>
          <w:bCs/>
          <w:sz w:val="24"/>
          <w:szCs w:val="24"/>
        </w:rPr>
        <w:t>phytate degradation during fermentation</w:t>
      </w:r>
      <w:r w:rsidRPr="009F4FC0">
        <w:rPr>
          <w:rFonts w:ascii="Times New Roman" w:eastAsia="Times New Roman" w:hAnsi="Times New Roman" w:cs="Times New Roman"/>
          <w:sz w:val="24"/>
          <w:szCs w:val="24"/>
        </w:rPr>
        <w:t>. Phytic acid, an anti-nutrient that binds iron</w:t>
      </w:r>
      <w:r w:rsidRPr="00BE748E">
        <w:rPr>
          <w:rFonts w:ascii="Times New Roman" w:eastAsia="Times New Roman" w:hAnsi="Times New Roman" w:cs="Times New Roman"/>
          <w:color w:val="000000" w:themeColor="text1"/>
          <w:sz w:val="24"/>
          <w:szCs w:val="24"/>
        </w:rPr>
        <w:t xml:space="preserve">, </w:t>
      </w:r>
      <w:r w:rsidR="00BE748E" w:rsidRPr="00BE748E">
        <w:rPr>
          <w:rFonts w:ascii="Times New Roman" w:eastAsia="Times New Roman" w:hAnsi="Times New Roman" w:cs="Times New Roman"/>
          <w:color w:val="000000" w:themeColor="text1"/>
          <w:sz w:val="24"/>
          <w:szCs w:val="24"/>
        </w:rPr>
        <w:t xml:space="preserve">was </w:t>
      </w:r>
      <w:r w:rsidRPr="00BE748E">
        <w:rPr>
          <w:rFonts w:ascii="Times New Roman" w:eastAsia="Times New Roman" w:hAnsi="Times New Roman" w:cs="Times New Roman"/>
          <w:color w:val="000000" w:themeColor="text1"/>
          <w:sz w:val="24"/>
          <w:szCs w:val="24"/>
        </w:rPr>
        <w:t>broken down during fermentation, making iron more detectable or available</w:t>
      </w:r>
      <w:r w:rsidR="0097037C">
        <w:rPr>
          <w:rFonts w:ascii="Times New Roman" w:eastAsia="Times New Roman" w:hAnsi="Times New Roman" w:cs="Times New Roman"/>
          <w:color w:val="000000" w:themeColor="text1"/>
          <w:sz w:val="24"/>
          <w:szCs w:val="24"/>
        </w:rPr>
        <w:t xml:space="preserve">. This is related to findings by </w:t>
      </w:r>
      <w:r w:rsidR="0097037C" w:rsidRPr="0097037C">
        <w:rPr>
          <w:rFonts w:ascii="Times New Roman" w:hAnsi="Times New Roman" w:cs="Times New Roman"/>
          <w:sz w:val="24"/>
          <w:szCs w:val="24"/>
        </w:rPr>
        <w:t>Nsabimana</w:t>
      </w:r>
      <w:r w:rsidR="0097037C">
        <w:rPr>
          <w:rFonts w:ascii="Times New Roman" w:hAnsi="Times New Roman" w:cs="Times New Roman"/>
          <w:sz w:val="24"/>
          <w:szCs w:val="24"/>
        </w:rPr>
        <w:t xml:space="preserve"> </w:t>
      </w:r>
      <w:r w:rsidR="0097037C">
        <w:rPr>
          <w:rFonts w:ascii="Times New Roman" w:hAnsi="Times New Roman" w:cs="Times New Roman"/>
          <w:i/>
          <w:sz w:val="24"/>
          <w:szCs w:val="24"/>
        </w:rPr>
        <w:t>et al.</w:t>
      </w:r>
      <w:proofErr w:type="gramStart"/>
      <w:r w:rsidR="0097037C">
        <w:rPr>
          <w:rFonts w:ascii="Times New Roman" w:hAnsi="Times New Roman" w:cs="Times New Roman"/>
          <w:i/>
          <w:sz w:val="24"/>
          <w:szCs w:val="24"/>
        </w:rPr>
        <w:t>,</w:t>
      </w:r>
      <w:r w:rsidR="0097037C">
        <w:rPr>
          <w:rFonts w:ascii="Times New Roman" w:hAnsi="Times New Roman" w:cs="Times New Roman"/>
          <w:sz w:val="24"/>
          <w:szCs w:val="24"/>
        </w:rPr>
        <w:t>(</w:t>
      </w:r>
      <w:proofErr w:type="gramEnd"/>
      <w:r w:rsidR="0097037C">
        <w:rPr>
          <w:rFonts w:ascii="Times New Roman" w:hAnsi="Times New Roman" w:cs="Times New Roman"/>
          <w:sz w:val="24"/>
          <w:szCs w:val="24"/>
        </w:rPr>
        <w:t>2024).</w:t>
      </w:r>
      <w:r w:rsidRPr="00BE748E">
        <w:rPr>
          <w:rFonts w:ascii="Times New Roman" w:eastAsia="Times New Roman" w:hAnsi="Times New Roman" w:cs="Times New Roman"/>
          <w:color w:val="000000" w:themeColor="text1"/>
          <w:sz w:val="24"/>
          <w:szCs w:val="24"/>
        </w:rPr>
        <w:t xml:space="preserve"> Additionally, </w:t>
      </w:r>
      <w:r w:rsidRPr="00BE748E">
        <w:rPr>
          <w:rFonts w:ascii="Times New Roman" w:eastAsia="Times New Roman" w:hAnsi="Times New Roman" w:cs="Times New Roman"/>
          <w:bCs/>
          <w:color w:val="000000" w:themeColor="text1"/>
          <w:sz w:val="24"/>
          <w:szCs w:val="24"/>
        </w:rPr>
        <w:t>microbial synthesis</w:t>
      </w:r>
      <w:r w:rsidRPr="00EF65C6">
        <w:rPr>
          <w:rFonts w:ascii="Times New Roman" w:eastAsia="Times New Roman" w:hAnsi="Times New Roman" w:cs="Times New Roman"/>
          <w:bCs/>
          <w:sz w:val="24"/>
          <w:szCs w:val="24"/>
        </w:rPr>
        <w:t xml:space="preserve"> or environmental contamination</w:t>
      </w:r>
      <w:r w:rsidRPr="009F4FC0">
        <w:rPr>
          <w:rFonts w:ascii="Times New Roman" w:eastAsia="Times New Roman" w:hAnsi="Times New Roman" w:cs="Times New Roman"/>
          <w:sz w:val="24"/>
          <w:szCs w:val="24"/>
        </w:rPr>
        <w:t xml:space="preserve"> (e.g., from utensils or water) could contribute to this increase.</w:t>
      </w:r>
    </w:p>
    <w:p w14:paraId="535393F7" w14:textId="77777777" w:rsidR="006769B4" w:rsidRPr="00EF65C6" w:rsidRDefault="00BE748E" w:rsidP="00EF65C6">
      <w:pPr>
        <w:spacing w:after="0"/>
        <w:jc w:val="both"/>
        <w:rPr>
          <w:rFonts w:ascii="Times New Roman" w:eastAsia="Times New Roman" w:hAnsi="Times New Roman" w:cs="Times New Roman"/>
          <w:sz w:val="24"/>
          <w:szCs w:val="24"/>
        </w:rPr>
      </w:pPr>
      <w:r w:rsidRPr="00BE748E">
        <w:rPr>
          <w:rFonts w:ascii="Times New Roman" w:eastAsia="Times New Roman" w:hAnsi="Times New Roman" w:cs="Times New Roman"/>
          <w:color w:val="000000" w:themeColor="text1"/>
          <w:sz w:val="24"/>
          <w:szCs w:val="24"/>
        </w:rPr>
        <w:t xml:space="preserve">The </w:t>
      </w:r>
      <w:r>
        <w:rPr>
          <w:rFonts w:ascii="Times New Roman" w:eastAsia="Times New Roman" w:hAnsi="Times New Roman" w:cs="Times New Roman"/>
          <w:color w:val="000000" w:themeColor="text1"/>
          <w:sz w:val="24"/>
          <w:szCs w:val="24"/>
        </w:rPr>
        <w:t>z</w:t>
      </w:r>
      <w:r w:rsidR="005D70F4" w:rsidRPr="00BE748E">
        <w:rPr>
          <w:rFonts w:ascii="Times New Roman" w:eastAsia="Times New Roman" w:hAnsi="Times New Roman" w:cs="Times New Roman"/>
          <w:color w:val="000000" w:themeColor="text1"/>
          <w:sz w:val="24"/>
          <w:szCs w:val="24"/>
        </w:rPr>
        <w:t>inc content remained relatively stable (</w:t>
      </w:r>
      <w:r w:rsidR="005D70F4" w:rsidRPr="00BE748E">
        <w:rPr>
          <w:rFonts w:ascii="Times New Roman" w:eastAsia="Times New Roman" w:hAnsi="Times New Roman" w:cs="Times New Roman"/>
          <w:bCs/>
          <w:color w:val="000000" w:themeColor="text1"/>
          <w:sz w:val="24"/>
          <w:szCs w:val="24"/>
        </w:rPr>
        <w:t>0.123 mg/100g to 0.124 mg/100g</w:t>
      </w:r>
      <w:r w:rsidR="005D70F4" w:rsidRPr="00BE748E">
        <w:rPr>
          <w:rFonts w:ascii="Times New Roman" w:eastAsia="Times New Roman" w:hAnsi="Times New Roman" w:cs="Times New Roman"/>
          <w:color w:val="000000" w:themeColor="text1"/>
          <w:sz w:val="24"/>
          <w:szCs w:val="24"/>
        </w:rPr>
        <w:t>), showing negligible</w:t>
      </w:r>
      <w:r w:rsidR="005D70F4" w:rsidRPr="009F4FC0">
        <w:rPr>
          <w:rFonts w:ascii="Times New Roman" w:eastAsia="Times New Roman" w:hAnsi="Times New Roman" w:cs="Times New Roman"/>
          <w:sz w:val="24"/>
          <w:szCs w:val="24"/>
        </w:rPr>
        <w:t xml:space="preserve"> change. This suggests that </w:t>
      </w:r>
      <w:r w:rsidR="005D70F4" w:rsidRPr="00EF65C6">
        <w:rPr>
          <w:rFonts w:ascii="Times New Roman" w:eastAsia="Times New Roman" w:hAnsi="Times New Roman" w:cs="Times New Roman"/>
          <w:bCs/>
          <w:sz w:val="24"/>
          <w:szCs w:val="24"/>
        </w:rPr>
        <w:t>fermentation neither significantly enhanced nor reduced zinc availability</w:t>
      </w:r>
      <w:r w:rsidR="005D70F4" w:rsidRPr="009F4FC0">
        <w:rPr>
          <w:rFonts w:ascii="Times New Roman" w:eastAsia="Times New Roman" w:hAnsi="Times New Roman" w:cs="Times New Roman"/>
          <w:sz w:val="24"/>
          <w:szCs w:val="24"/>
        </w:rPr>
        <w:t xml:space="preserve"> in this sample. It's possible that the breakdown of phytates (which also bind zinc) had little effect here, or that leaching and release were in balance.</w:t>
      </w:r>
    </w:p>
    <w:p w14:paraId="48605E7F" w14:textId="77777777" w:rsidR="00E87541" w:rsidRDefault="00E87541" w:rsidP="00EF65C6">
      <w:pPr>
        <w:spacing w:before="100" w:beforeAutospacing="1" w:after="100" w:afterAutospacing="1"/>
        <w:jc w:val="both"/>
        <w:outlineLvl w:val="2"/>
        <w:rPr>
          <w:rFonts w:ascii="Times New Roman" w:eastAsia="Times New Roman" w:hAnsi="Times New Roman" w:cs="Times New Roman"/>
          <w:b/>
          <w:bCs/>
          <w:sz w:val="24"/>
          <w:szCs w:val="24"/>
        </w:rPr>
      </w:pPr>
    </w:p>
    <w:p w14:paraId="3415F9F7" w14:textId="77777777" w:rsidR="00766E04" w:rsidRPr="0010399B" w:rsidRDefault="00DC363C" w:rsidP="00EF65C6">
      <w:pPr>
        <w:spacing w:before="100" w:beforeAutospacing="1" w:after="100" w:afterAutospacing="1"/>
        <w:jc w:val="both"/>
        <w:outlineLvl w:val="2"/>
        <w:rPr>
          <w:rFonts w:ascii="Times New Roman" w:eastAsia="Times New Roman" w:hAnsi="Times New Roman" w:cs="Times New Roman"/>
          <w:b/>
          <w:bCs/>
          <w:sz w:val="20"/>
          <w:szCs w:val="20"/>
        </w:rPr>
      </w:pPr>
      <w:r w:rsidRPr="00EF65C6">
        <w:rPr>
          <w:rFonts w:ascii="Times New Roman" w:eastAsia="Times New Roman" w:hAnsi="Times New Roman" w:cs="Times New Roman"/>
          <w:b/>
          <w:bCs/>
          <w:sz w:val="24"/>
          <w:szCs w:val="24"/>
        </w:rPr>
        <w:t>Table</w:t>
      </w:r>
      <w:r w:rsidR="00C543B4">
        <w:rPr>
          <w:rFonts w:ascii="Times New Roman" w:eastAsia="Times New Roman" w:hAnsi="Times New Roman" w:cs="Times New Roman"/>
          <w:b/>
          <w:bCs/>
          <w:color w:val="FF0000"/>
          <w:sz w:val="24"/>
          <w:szCs w:val="24"/>
        </w:rPr>
        <w:t xml:space="preserve"> </w:t>
      </w:r>
      <w:r w:rsidRPr="00EF65C6">
        <w:rPr>
          <w:rFonts w:ascii="Times New Roman" w:eastAsia="Times New Roman" w:hAnsi="Times New Roman" w:cs="Times New Roman"/>
          <w:b/>
          <w:bCs/>
          <w:sz w:val="24"/>
          <w:szCs w:val="24"/>
        </w:rPr>
        <w:t>3</w:t>
      </w:r>
      <w:r w:rsidR="00C543B4">
        <w:rPr>
          <w:rFonts w:ascii="Times New Roman" w:eastAsia="Times New Roman" w:hAnsi="Times New Roman" w:cs="Times New Roman"/>
          <w:b/>
          <w:bCs/>
          <w:sz w:val="24"/>
          <w:szCs w:val="24"/>
        </w:rPr>
        <w:t xml:space="preserve"> </w:t>
      </w:r>
      <w:r w:rsidR="005D70F4" w:rsidRPr="00EF65C6">
        <w:rPr>
          <w:rFonts w:ascii="Times New Roman" w:eastAsia="Times New Roman" w:hAnsi="Times New Roman" w:cs="Times New Roman"/>
          <w:b/>
          <w:bCs/>
          <w:sz w:val="24"/>
          <w:szCs w:val="24"/>
        </w:rPr>
        <w:t>Effect of Fermentation on the Phytochemical Composition and Antioxidant Properties of Cassava Se</w:t>
      </w:r>
      <w:r w:rsidR="005D70F4" w:rsidRPr="00C543B4">
        <w:rPr>
          <w:rFonts w:ascii="Times New Roman" w:eastAsia="Times New Roman" w:hAnsi="Times New Roman" w:cs="Times New Roman"/>
          <w:b/>
          <w:bCs/>
          <w:color w:val="000000" w:themeColor="text1"/>
          <w:sz w:val="24"/>
          <w:szCs w:val="24"/>
        </w:rPr>
        <w:t>ed</w:t>
      </w:r>
      <w:r w:rsidR="00C543B4" w:rsidRPr="00C543B4">
        <w:rPr>
          <w:rFonts w:ascii="Times New Roman" w:eastAsia="Times New Roman" w:hAnsi="Times New Roman" w:cs="Times New Roman"/>
          <w:b/>
          <w:bCs/>
          <w:color w:val="000000" w:themeColor="text1"/>
          <w:sz w:val="24"/>
          <w:szCs w:val="24"/>
        </w:rPr>
        <w:t>s</w:t>
      </w:r>
    </w:p>
    <w:tbl>
      <w:tblPr>
        <w:tblStyle w:val="TableGrid"/>
        <w:tblW w:w="9630" w:type="dxa"/>
        <w:tblInd w:w="-16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
        <w:gridCol w:w="90"/>
        <w:gridCol w:w="1620"/>
        <w:gridCol w:w="1710"/>
        <w:gridCol w:w="1440"/>
        <w:gridCol w:w="1530"/>
        <w:gridCol w:w="1350"/>
        <w:gridCol w:w="990"/>
      </w:tblGrid>
      <w:tr w:rsidR="0010399B" w:rsidRPr="0010399B" w14:paraId="06AEDC76" w14:textId="77777777" w:rsidTr="00C543B4">
        <w:tc>
          <w:tcPr>
            <w:tcW w:w="900" w:type="dxa"/>
            <w:tcBorders>
              <w:top w:val="single" w:sz="4" w:space="0" w:color="auto"/>
              <w:bottom w:val="single" w:sz="4" w:space="0" w:color="auto"/>
            </w:tcBorders>
          </w:tcPr>
          <w:p w14:paraId="4A234BAD" w14:textId="77777777" w:rsidR="0010399B" w:rsidRPr="0010399B" w:rsidRDefault="0010399B" w:rsidP="00BE748E">
            <w:pPr>
              <w:spacing w:line="360" w:lineRule="auto"/>
              <w:rPr>
                <w:rFonts w:ascii="Times New Roman" w:hAnsi="Times New Roman" w:cs="Times New Roman"/>
                <w:b/>
                <w:sz w:val="20"/>
                <w:szCs w:val="20"/>
              </w:rPr>
            </w:pPr>
            <w:r w:rsidRPr="0010399B">
              <w:rPr>
                <w:rFonts w:ascii="Times New Roman" w:hAnsi="Times New Roman" w:cs="Times New Roman"/>
                <w:b/>
                <w:sz w:val="20"/>
                <w:szCs w:val="20"/>
              </w:rPr>
              <w:lastRenderedPageBreak/>
              <w:t>Sample</w:t>
            </w:r>
          </w:p>
        </w:tc>
        <w:tc>
          <w:tcPr>
            <w:tcW w:w="1710" w:type="dxa"/>
            <w:gridSpan w:val="2"/>
            <w:tcBorders>
              <w:top w:val="single" w:sz="4" w:space="0" w:color="auto"/>
              <w:bottom w:val="single" w:sz="4" w:space="0" w:color="auto"/>
            </w:tcBorders>
          </w:tcPr>
          <w:p w14:paraId="471B089C" w14:textId="77777777" w:rsidR="0010399B" w:rsidRPr="00C543B4" w:rsidRDefault="0010399B" w:rsidP="00BE748E">
            <w:pPr>
              <w:spacing w:line="276" w:lineRule="auto"/>
              <w:jc w:val="both"/>
              <w:rPr>
                <w:rFonts w:ascii="Times New Roman" w:eastAsia="Times New Roman" w:hAnsi="Times New Roman" w:cs="Times New Roman"/>
                <w:b/>
                <w:color w:val="000000" w:themeColor="text1"/>
                <w:sz w:val="20"/>
                <w:szCs w:val="20"/>
              </w:rPr>
            </w:pPr>
            <w:r w:rsidRPr="00C543B4">
              <w:rPr>
                <w:rFonts w:ascii="Times New Roman" w:eastAsia="Times New Roman" w:hAnsi="Times New Roman" w:cs="Times New Roman"/>
                <w:b/>
                <w:color w:val="000000" w:themeColor="text1"/>
                <w:sz w:val="20"/>
                <w:szCs w:val="20"/>
              </w:rPr>
              <w:t>Total</w:t>
            </w:r>
            <w:r w:rsidR="00C543B4" w:rsidRPr="00C543B4">
              <w:rPr>
                <w:rFonts w:ascii="Times New Roman" w:eastAsia="Times New Roman" w:hAnsi="Times New Roman" w:cs="Times New Roman"/>
                <w:b/>
                <w:color w:val="000000" w:themeColor="text1"/>
                <w:sz w:val="20"/>
                <w:szCs w:val="20"/>
              </w:rPr>
              <w:t xml:space="preserve"> </w:t>
            </w:r>
            <w:r w:rsidRPr="00C543B4">
              <w:rPr>
                <w:rFonts w:ascii="Times New Roman" w:eastAsia="Times New Roman" w:hAnsi="Times New Roman" w:cs="Times New Roman"/>
                <w:b/>
                <w:color w:val="000000" w:themeColor="text1"/>
                <w:sz w:val="20"/>
                <w:szCs w:val="20"/>
              </w:rPr>
              <w:t>Phenolic</w:t>
            </w:r>
            <w:r w:rsidR="00C543B4" w:rsidRPr="00C543B4">
              <w:rPr>
                <w:rFonts w:ascii="Times New Roman" w:eastAsia="Times New Roman" w:hAnsi="Times New Roman" w:cs="Times New Roman"/>
                <w:b/>
                <w:color w:val="000000" w:themeColor="text1"/>
                <w:sz w:val="20"/>
                <w:szCs w:val="20"/>
              </w:rPr>
              <w:t xml:space="preserve"> </w:t>
            </w:r>
            <w:r w:rsidRPr="00C543B4">
              <w:rPr>
                <w:rFonts w:ascii="Times New Roman" w:eastAsia="Times New Roman" w:hAnsi="Times New Roman" w:cs="Times New Roman"/>
                <w:b/>
                <w:color w:val="000000" w:themeColor="text1"/>
                <w:sz w:val="20"/>
                <w:szCs w:val="20"/>
              </w:rPr>
              <w:t>(</w:t>
            </w:r>
            <w:proofErr w:type="spellStart"/>
            <w:r w:rsidRPr="00C543B4">
              <w:rPr>
                <w:rFonts w:ascii="Times New Roman" w:hAnsi="Times New Roman" w:cs="Times New Roman"/>
                <w:b/>
                <w:color w:val="000000" w:themeColor="text1"/>
                <w:sz w:val="20"/>
                <w:szCs w:val="20"/>
              </w:rPr>
              <w:t>mgGAE</w:t>
            </w:r>
            <w:proofErr w:type="spellEnd"/>
            <w:r w:rsidRPr="00C543B4">
              <w:rPr>
                <w:rFonts w:ascii="Times New Roman" w:hAnsi="Times New Roman" w:cs="Times New Roman"/>
                <w:b/>
                <w:color w:val="000000" w:themeColor="text1"/>
                <w:sz w:val="20"/>
                <w:szCs w:val="20"/>
              </w:rPr>
              <w:t>/100 g</w:t>
            </w:r>
            <w:r w:rsidRPr="00C543B4">
              <w:rPr>
                <w:rFonts w:ascii="Times New Roman" w:eastAsia="Times New Roman" w:hAnsi="Times New Roman" w:cs="Times New Roman"/>
                <w:b/>
                <w:color w:val="000000" w:themeColor="text1"/>
                <w:sz w:val="20"/>
                <w:szCs w:val="20"/>
              </w:rPr>
              <w:t>)</w:t>
            </w:r>
          </w:p>
        </w:tc>
        <w:tc>
          <w:tcPr>
            <w:tcW w:w="1710" w:type="dxa"/>
            <w:tcBorders>
              <w:top w:val="single" w:sz="4" w:space="0" w:color="auto"/>
              <w:bottom w:val="single" w:sz="4" w:space="0" w:color="auto"/>
            </w:tcBorders>
          </w:tcPr>
          <w:p w14:paraId="73261D90" w14:textId="77777777" w:rsidR="0010399B" w:rsidRPr="0010399B" w:rsidRDefault="0010399B" w:rsidP="00BE748E">
            <w:pPr>
              <w:spacing w:line="360" w:lineRule="auto"/>
              <w:rPr>
                <w:rFonts w:ascii="Times New Roman" w:hAnsi="Times New Roman" w:cs="Times New Roman"/>
                <w:b/>
                <w:sz w:val="20"/>
                <w:szCs w:val="20"/>
              </w:rPr>
            </w:pPr>
            <w:r w:rsidRPr="0010399B">
              <w:rPr>
                <w:rFonts w:ascii="Times New Roman" w:eastAsia="Times New Roman" w:hAnsi="Times New Roman" w:cs="Times New Roman"/>
                <w:b/>
                <w:color w:val="000000"/>
                <w:sz w:val="20"/>
                <w:szCs w:val="20"/>
              </w:rPr>
              <w:t>Tannin(mg/100g)</w:t>
            </w:r>
          </w:p>
        </w:tc>
        <w:tc>
          <w:tcPr>
            <w:tcW w:w="1440" w:type="dxa"/>
            <w:tcBorders>
              <w:top w:val="single" w:sz="4" w:space="0" w:color="auto"/>
              <w:bottom w:val="single" w:sz="4" w:space="0" w:color="auto"/>
            </w:tcBorders>
          </w:tcPr>
          <w:p w14:paraId="184915CD" w14:textId="77777777" w:rsidR="0010399B" w:rsidRPr="0010399B" w:rsidRDefault="0010399B" w:rsidP="00BE748E">
            <w:pPr>
              <w:spacing w:line="360" w:lineRule="auto"/>
              <w:rPr>
                <w:rFonts w:ascii="Times New Roman" w:hAnsi="Times New Roman" w:cs="Times New Roman"/>
                <w:b/>
                <w:sz w:val="20"/>
                <w:szCs w:val="20"/>
              </w:rPr>
            </w:pPr>
            <w:r w:rsidRPr="0010399B">
              <w:rPr>
                <w:rFonts w:ascii="Times New Roman" w:eastAsia="Times New Roman" w:hAnsi="Times New Roman" w:cs="Times New Roman"/>
                <w:b/>
                <w:color w:val="000000"/>
                <w:sz w:val="20"/>
                <w:szCs w:val="20"/>
              </w:rPr>
              <w:t>Flavonoid (mg/100g)</w:t>
            </w:r>
          </w:p>
        </w:tc>
        <w:tc>
          <w:tcPr>
            <w:tcW w:w="1530" w:type="dxa"/>
            <w:tcBorders>
              <w:top w:val="single" w:sz="4" w:space="0" w:color="auto"/>
              <w:bottom w:val="single" w:sz="4" w:space="0" w:color="auto"/>
            </w:tcBorders>
          </w:tcPr>
          <w:p w14:paraId="46D60FF2" w14:textId="77777777" w:rsidR="0010399B" w:rsidRPr="0010399B" w:rsidRDefault="0010399B" w:rsidP="00BE748E">
            <w:pPr>
              <w:spacing w:line="360" w:lineRule="auto"/>
              <w:rPr>
                <w:rFonts w:ascii="Times New Roman" w:hAnsi="Times New Roman" w:cs="Times New Roman"/>
                <w:b/>
                <w:sz w:val="20"/>
                <w:szCs w:val="20"/>
              </w:rPr>
            </w:pPr>
            <w:r w:rsidRPr="0010399B">
              <w:rPr>
                <w:rFonts w:ascii="Times New Roman" w:eastAsia="Times New Roman" w:hAnsi="Times New Roman" w:cs="Times New Roman"/>
                <w:b/>
                <w:color w:val="000000"/>
                <w:sz w:val="20"/>
                <w:szCs w:val="20"/>
              </w:rPr>
              <w:t>Phytate (mg/g)</w:t>
            </w:r>
          </w:p>
        </w:tc>
        <w:tc>
          <w:tcPr>
            <w:tcW w:w="1350" w:type="dxa"/>
            <w:tcBorders>
              <w:top w:val="single" w:sz="4" w:space="0" w:color="auto"/>
              <w:bottom w:val="single" w:sz="4" w:space="0" w:color="auto"/>
            </w:tcBorders>
          </w:tcPr>
          <w:p w14:paraId="1D2E92C7" w14:textId="77777777" w:rsidR="0010399B" w:rsidRPr="0010399B" w:rsidRDefault="0010399B" w:rsidP="00BE748E">
            <w:pPr>
              <w:spacing w:line="360" w:lineRule="auto"/>
              <w:rPr>
                <w:rFonts w:ascii="Times New Roman" w:hAnsi="Times New Roman" w:cs="Times New Roman"/>
                <w:b/>
                <w:sz w:val="20"/>
                <w:szCs w:val="20"/>
              </w:rPr>
            </w:pPr>
            <w:r w:rsidRPr="0010399B">
              <w:rPr>
                <w:rFonts w:ascii="Times New Roman" w:eastAsia="Times New Roman" w:hAnsi="Times New Roman" w:cs="Times New Roman"/>
                <w:b/>
                <w:color w:val="000000"/>
                <w:sz w:val="20"/>
                <w:szCs w:val="20"/>
              </w:rPr>
              <w:t>DPPH (%)</w:t>
            </w:r>
          </w:p>
        </w:tc>
        <w:tc>
          <w:tcPr>
            <w:tcW w:w="990" w:type="dxa"/>
            <w:tcBorders>
              <w:top w:val="single" w:sz="4" w:space="0" w:color="auto"/>
              <w:bottom w:val="single" w:sz="4" w:space="0" w:color="auto"/>
            </w:tcBorders>
          </w:tcPr>
          <w:p w14:paraId="1EC1AA4C" w14:textId="77777777" w:rsidR="0010399B" w:rsidRPr="0010399B" w:rsidRDefault="0010399B" w:rsidP="00BE748E">
            <w:pPr>
              <w:spacing w:line="360" w:lineRule="auto"/>
              <w:rPr>
                <w:rFonts w:ascii="Times New Roman" w:hAnsi="Times New Roman" w:cs="Times New Roman"/>
                <w:b/>
                <w:sz w:val="20"/>
                <w:szCs w:val="20"/>
              </w:rPr>
            </w:pPr>
            <w:r w:rsidRPr="0010399B">
              <w:rPr>
                <w:rFonts w:ascii="Times New Roman" w:eastAsia="Times New Roman" w:hAnsi="Times New Roman" w:cs="Times New Roman"/>
                <w:b/>
                <w:color w:val="000000"/>
                <w:sz w:val="20"/>
                <w:szCs w:val="20"/>
              </w:rPr>
              <w:t>Cyanide</w:t>
            </w:r>
          </w:p>
        </w:tc>
      </w:tr>
      <w:tr w:rsidR="0010399B" w14:paraId="2B939D59" w14:textId="77777777" w:rsidTr="0010399B">
        <w:tc>
          <w:tcPr>
            <w:tcW w:w="990" w:type="dxa"/>
            <w:gridSpan w:val="2"/>
            <w:tcBorders>
              <w:top w:val="single" w:sz="4" w:space="0" w:color="auto"/>
            </w:tcBorders>
          </w:tcPr>
          <w:p w14:paraId="7D4C4CD7" w14:textId="77777777" w:rsidR="0010399B" w:rsidRPr="0010399B" w:rsidRDefault="0010399B" w:rsidP="00BE748E">
            <w:pPr>
              <w:spacing w:line="360" w:lineRule="auto"/>
              <w:rPr>
                <w:rFonts w:ascii="Times New Roman" w:hAnsi="Times New Roman" w:cs="Times New Roman"/>
                <w:b/>
                <w:sz w:val="20"/>
                <w:szCs w:val="20"/>
              </w:rPr>
            </w:pPr>
            <w:r w:rsidRPr="0010399B">
              <w:rPr>
                <w:rFonts w:ascii="Times New Roman" w:hAnsi="Times New Roman" w:cs="Times New Roman"/>
                <w:b/>
                <w:sz w:val="20"/>
                <w:szCs w:val="20"/>
              </w:rPr>
              <w:t>Cassava seed</w:t>
            </w:r>
          </w:p>
        </w:tc>
        <w:tc>
          <w:tcPr>
            <w:tcW w:w="1620" w:type="dxa"/>
            <w:tcBorders>
              <w:top w:val="single" w:sz="4" w:space="0" w:color="auto"/>
            </w:tcBorders>
          </w:tcPr>
          <w:p w14:paraId="732CDA39" w14:textId="77777777" w:rsidR="0010399B" w:rsidRPr="00823C8E" w:rsidRDefault="0010399B" w:rsidP="00BE748E">
            <w:pPr>
              <w:spacing w:line="360" w:lineRule="auto"/>
              <w:rPr>
                <w:rFonts w:ascii="Times New Roman" w:hAnsi="Times New Roman" w:cs="Times New Roman"/>
              </w:rPr>
            </w:pPr>
            <w:r w:rsidRPr="00823C8E">
              <w:rPr>
                <w:rFonts w:ascii="Times New Roman" w:eastAsia="Times New Roman" w:hAnsi="Times New Roman" w:cs="Times New Roman"/>
                <w:color w:val="000000"/>
              </w:rPr>
              <w:t>75.35 ± 0.40</w:t>
            </w:r>
            <w:r w:rsidRPr="00823C8E">
              <w:rPr>
                <w:rFonts w:ascii="Times New Roman" w:hAnsi="Times New Roman" w:cs="Times New Roman"/>
                <w:vertAlign w:val="superscript"/>
              </w:rPr>
              <w:t>b</w:t>
            </w:r>
          </w:p>
        </w:tc>
        <w:tc>
          <w:tcPr>
            <w:tcW w:w="1710" w:type="dxa"/>
            <w:tcBorders>
              <w:top w:val="single" w:sz="4" w:space="0" w:color="auto"/>
            </w:tcBorders>
          </w:tcPr>
          <w:p w14:paraId="1ABCC24F" w14:textId="77777777" w:rsidR="0010399B" w:rsidRPr="00823C8E" w:rsidRDefault="0010399B" w:rsidP="00BE748E">
            <w:pPr>
              <w:spacing w:line="360" w:lineRule="auto"/>
              <w:rPr>
                <w:rFonts w:ascii="Times New Roman" w:hAnsi="Times New Roman" w:cs="Times New Roman"/>
              </w:rPr>
            </w:pPr>
            <w:r w:rsidRPr="00823C8E">
              <w:rPr>
                <w:rFonts w:ascii="Times New Roman" w:eastAsia="Times New Roman" w:hAnsi="Times New Roman" w:cs="Times New Roman"/>
                <w:color w:val="000000"/>
              </w:rPr>
              <w:t>13.85± 0.09</w:t>
            </w:r>
            <w:r w:rsidRPr="00823C8E">
              <w:rPr>
                <w:rFonts w:ascii="Times New Roman" w:hAnsi="Times New Roman" w:cs="Times New Roman"/>
                <w:vertAlign w:val="superscript"/>
              </w:rPr>
              <w:t>b</w:t>
            </w:r>
          </w:p>
        </w:tc>
        <w:tc>
          <w:tcPr>
            <w:tcW w:w="1440" w:type="dxa"/>
            <w:tcBorders>
              <w:top w:val="single" w:sz="4" w:space="0" w:color="auto"/>
            </w:tcBorders>
          </w:tcPr>
          <w:p w14:paraId="5676FF14" w14:textId="77777777" w:rsidR="0010399B" w:rsidRPr="00823C8E" w:rsidRDefault="0010399B" w:rsidP="00BE748E">
            <w:pPr>
              <w:spacing w:line="360" w:lineRule="auto"/>
              <w:rPr>
                <w:rFonts w:ascii="Times New Roman" w:hAnsi="Times New Roman" w:cs="Times New Roman"/>
              </w:rPr>
            </w:pPr>
            <w:r w:rsidRPr="00823C8E">
              <w:rPr>
                <w:rFonts w:ascii="Times New Roman" w:eastAsia="Times New Roman" w:hAnsi="Times New Roman" w:cs="Times New Roman"/>
                <w:color w:val="000000"/>
              </w:rPr>
              <w:t>20.85 ± 0.03</w:t>
            </w:r>
            <w:r w:rsidRPr="00823C8E">
              <w:rPr>
                <w:rFonts w:ascii="Times New Roman" w:hAnsi="Times New Roman" w:cs="Times New Roman"/>
                <w:vertAlign w:val="superscript"/>
              </w:rPr>
              <w:t>b</w:t>
            </w:r>
          </w:p>
        </w:tc>
        <w:tc>
          <w:tcPr>
            <w:tcW w:w="1530" w:type="dxa"/>
            <w:tcBorders>
              <w:top w:val="single" w:sz="4" w:space="0" w:color="auto"/>
            </w:tcBorders>
          </w:tcPr>
          <w:p w14:paraId="2E248CD1" w14:textId="77777777" w:rsidR="0010399B" w:rsidRPr="00823C8E" w:rsidRDefault="0010399B" w:rsidP="00BE748E">
            <w:pPr>
              <w:spacing w:line="360" w:lineRule="auto"/>
              <w:rPr>
                <w:rFonts w:ascii="Times New Roman" w:hAnsi="Times New Roman" w:cs="Times New Roman"/>
              </w:rPr>
            </w:pPr>
            <w:r w:rsidRPr="00823C8E">
              <w:rPr>
                <w:rFonts w:ascii="Times New Roman" w:eastAsia="Times New Roman" w:hAnsi="Times New Roman" w:cs="Times New Roman"/>
                <w:color w:val="000000"/>
              </w:rPr>
              <w:t>9.16 ± 0.06</w:t>
            </w:r>
            <w:r w:rsidRPr="00823C8E">
              <w:rPr>
                <w:rFonts w:ascii="Times New Roman" w:hAnsi="Times New Roman" w:cs="Times New Roman"/>
                <w:vertAlign w:val="superscript"/>
              </w:rPr>
              <w:t>b</w:t>
            </w:r>
          </w:p>
        </w:tc>
        <w:tc>
          <w:tcPr>
            <w:tcW w:w="1350" w:type="dxa"/>
            <w:tcBorders>
              <w:top w:val="single" w:sz="4" w:space="0" w:color="auto"/>
            </w:tcBorders>
          </w:tcPr>
          <w:p w14:paraId="4B3AECA4" w14:textId="77777777" w:rsidR="0010399B" w:rsidRPr="00823C8E" w:rsidRDefault="0010399B" w:rsidP="00BE748E">
            <w:pPr>
              <w:spacing w:line="360" w:lineRule="auto"/>
              <w:rPr>
                <w:rFonts w:ascii="Times New Roman" w:hAnsi="Times New Roman" w:cs="Times New Roman"/>
              </w:rPr>
            </w:pPr>
            <w:r w:rsidRPr="00823C8E">
              <w:rPr>
                <w:rFonts w:ascii="Times New Roman" w:eastAsia="Times New Roman" w:hAnsi="Times New Roman" w:cs="Times New Roman"/>
                <w:color w:val="000000"/>
              </w:rPr>
              <w:t>38.78± 0.47</w:t>
            </w:r>
            <w:r w:rsidRPr="00823C8E">
              <w:rPr>
                <w:rFonts w:ascii="Times New Roman" w:hAnsi="Times New Roman" w:cs="Times New Roman"/>
                <w:vertAlign w:val="superscript"/>
              </w:rPr>
              <w:t>b</w:t>
            </w:r>
          </w:p>
        </w:tc>
        <w:tc>
          <w:tcPr>
            <w:tcW w:w="990" w:type="dxa"/>
            <w:tcBorders>
              <w:top w:val="single" w:sz="4" w:space="0" w:color="auto"/>
            </w:tcBorders>
          </w:tcPr>
          <w:p w14:paraId="2E952AB1" w14:textId="77777777" w:rsidR="0010399B" w:rsidRPr="00823C8E" w:rsidRDefault="0010399B" w:rsidP="00BE748E">
            <w:pPr>
              <w:spacing w:line="360" w:lineRule="auto"/>
              <w:rPr>
                <w:rFonts w:ascii="Times New Roman" w:hAnsi="Times New Roman" w:cs="Times New Roman"/>
              </w:rPr>
            </w:pPr>
            <w:r w:rsidRPr="00823C8E">
              <w:rPr>
                <w:rFonts w:ascii="Times New Roman" w:eastAsia="Times New Roman" w:hAnsi="Times New Roman" w:cs="Times New Roman"/>
                <w:color w:val="000000"/>
              </w:rPr>
              <w:t xml:space="preserve">     ND</w:t>
            </w:r>
          </w:p>
        </w:tc>
      </w:tr>
      <w:tr w:rsidR="0010399B" w14:paraId="09FCAA02" w14:textId="77777777" w:rsidTr="0010399B">
        <w:tc>
          <w:tcPr>
            <w:tcW w:w="990" w:type="dxa"/>
            <w:gridSpan w:val="2"/>
          </w:tcPr>
          <w:p w14:paraId="59081907" w14:textId="77777777" w:rsidR="0010399B" w:rsidRPr="0010399B" w:rsidRDefault="0010399B" w:rsidP="00BE748E">
            <w:pPr>
              <w:spacing w:line="360" w:lineRule="auto"/>
              <w:rPr>
                <w:rFonts w:ascii="Times New Roman" w:hAnsi="Times New Roman" w:cs="Times New Roman"/>
                <w:b/>
                <w:sz w:val="20"/>
                <w:szCs w:val="20"/>
              </w:rPr>
            </w:pPr>
            <w:r w:rsidRPr="0010399B">
              <w:rPr>
                <w:rFonts w:ascii="Times New Roman" w:hAnsi="Times New Roman" w:cs="Times New Roman"/>
                <w:b/>
                <w:sz w:val="20"/>
                <w:szCs w:val="20"/>
              </w:rPr>
              <w:t xml:space="preserve">Cassava </w:t>
            </w:r>
            <w:proofErr w:type="spellStart"/>
            <w:r w:rsidRPr="0010399B">
              <w:rPr>
                <w:rFonts w:ascii="Times New Roman" w:hAnsi="Times New Roman" w:cs="Times New Roman"/>
                <w:b/>
                <w:sz w:val="20"/>
                <w:szCs w:val="20"/>
              </w:rPr>
              <w:t>Ogiri</w:t>
            </w:r>
            <w:proofErr w:type="spellEnd"/>
          </w:p>
        </w:tc>
        <w:tc>
          <w:tcPr>
            <w:tcW w:w="1620" w:type="dxa"/>
          </w:tcPr>
          <w:p w14:paraId="26B4F624" w14:textId="77777777" w:rsidR="0010399B" w:rsidRPr="00823C8E" w:rsidRDefault="0010399B" w:rsidP="00BE748E">
            <w:pPr>
              <w:spacing w:line="360" w:lineRule="auto"/>
              <w:rPr>
                <w:rFonts w:ascii="Times New Roman" w:hAnsi="Times New Roman" w:cs="Times New Roman"/>
              </w:rPr>
            </w:pPr>
            <w:r w:rsidRPr="00823C8E">
              <w:rPr>
                <w:rFonts w:ascii="Times New Roman" w:eastAsia="Times New Roman" w:hAnsi="Times New Roman" w:cs="Times New Roman"/>
                <w:color w:val="000000"/>
              </w:rPr>
              <w:t>78.98 ± 0.05</w:t>
            </w:r>
            <w:r w:rsidRPr="00823C8E">
              <w:rPr>
                <w:rFonts w:ascii="Times New Roman" w:hAnsi="Times New Roman" w:cs="Times New Roman"/>
                <w:vertAlign w:val="superscript"/>
              </w:rPr>
              <w:t>c</w:t>
            </w:r>
          </w:p>
        </w:tc>
        <w:tc>
          <w:tcPr>
            <w:tcW w:w="1710" w:type="dxa"/>
          </w:tcPr>
          <w:p w14:paraId="07537954" w14:textId="77777777" w:rsidR="0010399B" w:rsidRPr="00823C8E" w:rsidRDefault="0010399B" w:rsidP="00BE748E">
            <w:pPr>
              <w:spacing w:line="276" w:lineRule="auto"/>
              <w:jc w:val="both"/>
              <w:rPr>
                <w:rFonts w:ascii="Times New Roman" w:eastAsia="Times New Roman" w:hAnsi="Times New Roman" w:cs="Times New Roman"/>
                <w:color w:val="000000"/>
              </w:rPr>
            </w:pPr>
            <w:r w:rsidRPr="00823C8E">
              <w:rPr>
                <w:rFonts w:ascii="Times New Roman" w:eastAsia="Times New Roman" w:hAnsi="Times New Roman" w:cs="Times New Roman"/>
                <w:color w:val="000000"/>
              </w:rPr>
              <w:t>3.287 ± 0.01</w:t>
            </w:r>
            <w:r w:rsidRPr="00823C8E">
              <w:rPr>
                <w:rFonts w:ascii="Times New Roman" w:hAnsi="Times New Roman" w:cs="Times New Roman"/>
                <w:vertAlign w:val="superscript"/>
              </w:rPr>
              <w:t>a</w:t>
            </w:r>
          </w:p>
        </w:tc>
        <w:tc>
          <w:tcPr>
            <w:tcW w:w="1440" w:type="dxa"/>
          </w:tcPr>
          <w:p w14:paraId="28625279" w14:textId="77777777" w:rsidR="0010399B" w:rsidRPr="00823C8E" w:rsidRDefault="0010399B" w:rsidP="00BE748E">
            <w:pPr>
              <w:spacing w:line="360" w:lineRule="auto"/>
              <w:rPr>
                <w:rFonts w:ascii="Times New Roman" w:hAnsi="Times New Roman" w:cs="Times New Roman"/>
              </w:rPr>
            </w:pPr>
            <w:r w:rsidRPr="00823C8E">
              <w:rPr>
                <w:rFonts w:ascii="Times New Roman" w:eastAsia="Times New Roman" w:hAnsi="Times New Roman" w:cs="Times New Roman"/>
                <w:color w:val="000000"/>
              </w:rPr>
              <w:t>4.877 ± 0.02</w:t>
            </w:r>
            <w:r w:rsidRPr="00823C8E">
              <w:rPr>
                <w:rFonts w:ascii="Times New Roman" w:hAnsi="Times New Roman" w:cs="Times New Roman"/>
                <w:vertAlign w:val="superscript"/>
              </w:rPr>
              <w:t>c</w:t>
            </w:r>
          </w:p>
        </w:tc>
        <w:tc>
          <w:tcPr>
            <w:tcW w:w="1530" w:type="dxa"/>
          </w:tcPr>
          <w:p w14:paraId="5F02C652" w14:textId="77777777" w:rsidR="0010399B" w:rsidRPr="00823C8E" w:rsidRDefault="0010399B" w:rsidP="00BE748E">
            <w:pPr>
              <w:spacing w:line="360" w:lineRule="auto"/>
              <w:rPr>
                <w:rFonts w:ascii="Times New Roman" w:hAnsi="Times New Roman" w:cs="Times New Roman"/>
              </w:rPr>
            </w:pPr>
            <w:r w:rsidRPr="00823C8E">
              <w:rPr>
                <w:rFonts w:ascii="Times New Roman" w:eastAsia="Times New Roman" w:hAnsi="Times New Roman" w:cs="Times New Roman"/>
                <w:color w:val="000000"/>
              </w:rPr>
              <w:t>7.751 ± 0.04</w:t>
            </w:r>
            <w:r w:rsidRPr="00823C8E">
              <w:rPr>
                <w:rFonts w:ascii="Times New Roman" w:hAnsi="Times New Roman" w:cs="Times New Roman"/>
                <w:vertAlign w:val="superscript"/>
              </w:rPr>
              <w:t>c</w:t>
            </w:r>
          </w:p>
        </w:tc>
        <w:tc>
          <w:tcPr>
            <w:tcW w:w="1350" w:type="dxa"/>
          </w:tcPr>
          <w:p w14:paraId="087F13E1" w14:textId="77777777" w:rsidR="0010399B" w:rsidRPr="00823C8E" w:rsidRDefault="0010399B" w:rsidP="00BE748E">
            <w:pPr>
              <w:spacing w:line="276" w:lineRule="auto"/>
              <w:jc w:val="both"/>
              <w:rPr>
                <w:rFonts w:ascii="Times New Roman" w:hAnsi="Times New Roman" w:cs="Times New Roman"/>
                <w:vertAlign w:val="superscript"/>
              </w:rPr>
            </w:pPr>
            <w:r w:rsidRPr="00823C8E">
              <w:rPr>
                <w:rFonts w:ascii="Times New Roman" w:eastAsia="Times New Roman" w:hAnsi="Times New Roman" w:cs="Times New Roman"/>
                <w:color w:val="000000"/>
              </w:rPr>
              <w:t>6.24± 0.28</w:t>
            </w:r>
            <w:r w:rsidRPr="00823C8E">
              <w:rPr>
                <w:rFonts w:ascii="Times New Roman" w:hAnsi="Times New Roman" w:cs="Times New Roman"/>
                <w:vertAlign w:val="superscript"/>
              </w:rPr>
              <w:t>a</w:t>
            </w:r>
          </w:p>
        </w:tc>
        <w:tc>
          <w:tcPr>
            <w:tcW w:w="990" w:type="dxa"/>
          </w:tcPr>
          <w:p w14:paraId="0E2A5B49" w14:textId="77777777" w:rsidR="0010399B" w:rsidRPr="00823C8E" w:rsidRDefault="0010399B" w:rsidP="00BE748E">
            <w:pPr>
              <w:spacing w:line="360" w:lineRule="auto"/>
              <w:rPr>
                <w:rFonts w:ascii="Times New Roman" w:hAnsi="Times New Roman" w:cs="Times New Roman"/>
              </w:rPr>
            </w:pPr>
            <w:r w:rsidRPr="00823C8E">
              <w:rPr>
                <w:rFonts w:ascii="Times New Roman" w:eastAsia="Times New Roman" w:hAnsi="Times New Roman" w:cs="Times New Roman"/>
                <w:color w:val="000000"/>
              </w:rPr>
              <w:t xml:space="preserve">     ND</w:t>
            </w:r>
          </w:p>
        </w:tc>
      </w:tr>
    </w:tbl>
    <w:p w14:paraId="133C9D7A" w14:textId="77777777" w:rsidR="009213DE" w:rsidRPr="009213DE" w:rsidRDefault="00DC363C" w:rsidP="009213DE">
      <w:pPr>
        <w:pStyle w:val="NoSpacing"/>
        <w:jc w:val="center"/>
        <w:rPr>
          <w:rFonts w:ascii="Times New Roman" w:hAnsi="Times New Roman" w:cs="Times New Roman"/>
          <w:sz w:val="20"/>
          <w:highlight w:val="yellow"/>
        </w:rPr>
      </w:pPr>
      <w:r w:rsidRPr="009213DE">
        <w:rPr>
          <w:rFonts w:ascii="Times New Roman" w:hAnsi="Times New Roman" w:cs="Times New Roman"/>
          <w:sz w:val="20"/>
          <w:highlight w:val="yellow"/>
        </w:rPr>
        <w:t>Mean with different superscript within a row are significantly different (p&lt;0.5)</w:t>
      </w:r>
    </w:p>
    <w:p w14:paraId="286EE3E2" w14:textId="77777777" w:rsidR="009213DE" w:rsidRPr="009213DE" w:rsidRDefault="009213DE" w:rsidP="009213DE">
      <w:pPr>
        <w:pStyle w:val="NoSpacing"/>
        <w:rPr>
          <w:rFonts w:ascii="Times New Roman" w:hAnsi="Times New Roman" w:cs="Times New Roman"/>
          <w:sz w:val="20"/>
          <w:szCs w:val="24"/>
          <w:highlight w:val="yellow"/>
        </w:rPr>
      </w:pPr>
    </w:p>
    <w:p w14:paraId="13A2B736" w14:textId="2D942C29" w:rsidR="005D70F4" w:rsidRPr="009213DE" w:rsidRDefault="009213DE" w:rsidP="009213DE">
      <w:pPr>
        <w:pStyle w:val="NoSpacing"/>
        <w:rPr>
          <w:rFonts w:ascii="Times New Roman" w:eastAsia="Times New Roman" w:hAnsi="Times New Roman" w:cs="Times New Roman"/>
          <w:bCs/>
          <w:sz w:val="16"/>
        </w:rPr>
      </w:pPr>
      <w:r w:rsidRPr="009213DE">
        <w:rPr>
          <w:rFonts w:ascii="Times New Roman" w:hAnsi="Times New Roman" w:cs="Times New Roman"/>
          <w:sz w:val="20"/>
          <w:szCs w:val="24"/>
          <w:highlight w:val="yellow"/>
        </w:rPr>
        <w:t xml:space="preserve">ND – </w:t>
      </w:r>
      <w:r w:rsidR="00990020" w:rsidRPr="009213DE">
        <w:rPr>
          <w:rFonts w:ascii="Times New Roman" w:hAnsi="Times New Roman" w:cs="Times New Roman"/>
          <w:sz w:val="20"/>
          <w:szCs w:val="24"/>
          <w:highlight w:val="yellow"/>
        </w:rPr>
        <w:t>Not detected</w:t>
      </w:r>
      <w:r w:rsidR="00766E04" w:rsidRPr="009213DE">
        <w:rPr>
          <w:rFonts w:ascii="Times New Roman" w:hAnsi="Times New Roman" w:cs="Times New Roman"/>
          <w:sz w:val="20"/>
          <w:szCs w:val="24"/>
        </w:rPr>
        <w:tab/>
      </w:r>
    </w:p>
    <w:p w14:paraId="0E1A61AB" w14:textId="77777777" w:rsidR="009213DE" w:rsidRDefault="009213DE" w:rsidP="00EF65C6">
      <w:pPr>
        <w:spacing w:after="0"/>
        <w:jc w:val="both"/>
        <w:rPr>
          <w:rFonts w:ascii="Times New Roman" w:eastAsia="Times New Roman" w:hAnsi="Times New Roman" w:cs="Times New Roman"/>
          <w:sz w:val="24"/>
          <w:szCs w:val="24"/>
        </w:rPr>
      </w:pPr>
    </w:p>
    <w:p w14:paraId="645B5A3F" w14:textId="77777777" w:rsidR="005D70F4" w:rsidRPr="00EF65C6" w:rsidRDefault="00990020" w:rsidP="00EF65C6">
      <w:pPr>
        <w:spacing w:after="0"/>
        <w:jc w:val="both"/>
        <w:rPr>
          <w:rFonts w:ascii="Times New Roman" w:eastAsia="Times New Roman" w:hAnsi="Times New Roman" w:cs="Times New Roman"/>
          <w:sz w:val="24"/>
          <w:szCs w:val="24"/>
        </w:rPr>
      </w:pPr>
      <w:r w:rsidRPr="00EF65C6">
        <w:rPr>
          <w:rFonts w:ascii="Times New Roman" w:eastAsia="Times New Roman" w:hAnsi="Times New Roman" w:cs="Times New Roman"/>
          <w:sz w:val="24"/>
          <w:szCs w:val="24"/>
        </w:rPr>
        <w:t>F</w:t>
      </w:r>
      <w:r w:rsidR="005D70F4" w:rsidRPr="009F4FC0">
        <w:rPr>
          <w:rFonts w:ascii="Times New Roman" w:eastAsia="Times New Roman" w:hAnsi="Times New Roman" w:cs="Times New Roman"/>
          <w:sz w:val="24"/>
          <w:szCs w:val="24"/>
        </w:rPr>
        <w:t xml:space="preserve">ermentation leads to notable changes in phytochemical content and antioxidant properties. These changes have implications for both </w:t>
      </w:r>
      <w:r w:rsidR="005D70F4" w:rsidRPr="00EF65C6">
        <w:rPr>
          <w:rFonts w:ascii="Times New Roman" w:eastAsia="Times New Roman" w:hAnsi="Times New Roman" w:cs="Times New Roman"/>
          <w:bCs/>
          <w:sz w:val="24"/>
          <w:szCs w:val="24"/>
        </w:rPr>
        <w:t>nutritional value</w:t>
      </w:r>
      <w:r w:rsidR="005D70F4" w:rsidRPr="009F4FC0">
        <w:rPr>
          <w:rFonts w:ascii="Times New Roman" w:eastAsia="Times New Roman" w:hAnsi="Times New Roman" w:cs="Times New Roman"/>
          <w:sz w:val="24"/>
          <w:szCs w:val="24"/>
        </w:rPr>
        <w:t xml:space="preserve"> and </w:t>
      </w:r>
      <w:r w:rsidR="005D70F4" w:rsidRPr="00EF65C6">
        <w:rPr>
          <w:rFonts w:ascii="Times New Roman" w:eastAsia="Times New Roman" w:hAnsi="Times New Roman" w:cs="Times New Roman"/>
          <w:bCs/>
          <w:sz w:val="24"/>
          <w:szCs w:val="24"/>
        </w:rPr>
        <w:t>functional properties</w:t>
      </w:r>
      <w:r w:rsidR="005D70F4" w:rsidRPr="009F4FC0">
        <w:rPr>
          <w:rFonts w:ascii="Times New Roman" w:eastAsia="Times New Roman" w:hAnsi="Times New Roman" w:cs="Times New Roman"/>
          <w:sz w:val="24"/>
          <w:szCs w:val="24"/>
        </w:rPr>
        <w:t xml:space="preserve">, such as detoxification, </w:t>
      </w:r>
      <w:proofErr w:type="spellStart"/>
      <w:r w:rsidR="005D70F4" w:rsidRPr="009F4FC0">
        <w:rPr>
          <w:rFonts w:ascii="Times New Roman" w:eastAsia="Times New Roman" w:hAnsi="Times New Roman" w:cs="Times New Roman"/>
          <w:sz w:val="24"/>
          <w:szCs w:val="24"/>
        </w:rPr>
        <w:t>flavo</w:t>
      </w:r>
      <w:r w:rsidR="00CA50B8">
        <w:rPr>
          <w:rFonts w:ascii="Times New Roman" w:eastAsia="Times New Roman" w:hAnsi="Times New Roman" w:cs="Times New Roman"/>
          <w:sz w:val="24"/>
          <w:szCs w:val="24"/>
        </w:rPr>
        <w:t>u</w:t>
      </w:r>
      <w:r w:rsidR="005D70F4" w:rsidRPr="009F4FC0">
        <w:rPr>
          <w:rFonts w:ascii="Times New Roman" w:eastAsia="Times New Roman" w:hAnsi="Times New Roman" w:cs="Times New Roman"/>
          <w:sz w:val="24"/>
          <w:szCs w:val="24"/>
        </w:rPr>
        <w:t>r</w:t>
      </w:r>
      <w:proofErr w:type="spellEnd"/>
      <w:r w:rsidR="005D70F4" w:rsidRPr="009F4FC0">
        <w:rPr>
          <w:rFonts w:ascii="Times New Roman" w:eastAsia="Times New Roman" w:hAnsi="Times New Roman" w:cs="Times New Roman"/>
          <w:sz w:val="24"/>
          <w:szCs w:val="24"/>
        </w:rPr>
        <w:t xml:space="preserve"> development, and health benefits</w:t>
      </w:r>
      <w:r w:rsidR="00D612A7">
        <w:rPr>
          <w:rFonts w:ascii="Times New Roman" w:eastAsia="Times New Roman" w:hAnsi="Times New Roman" w:cs="Times New Roman"/>
          <w:sz w:val="24"/>
          <w:szCs w:val="24"/>
        </w:rPr>
        <w:t>.</w:t>
      </w:r>
    </w:p>
    <w:p w14:paraId="1FA2159B" w14:textId="77777777" w:rsidR="005D70F4" w:rsidRPr="00EF65C6" w:rsidRDefault="005D70F4" w:rsidP="00EF65C6">
      <w:pPr>
        <w:spacing w:after="0"/>
        <w:jc w:val="both"/>
        <w:rPr>
          <w:rFonts w:ascii="Times New Roman" w:eastAsia="Times New Roman" w:hAnsi="Times New Roman" w:cs="Times New Roman"/>
          <w:sz w:val="24"/>
          <w:szCs w:val="24"/>
        </w:rPr>
      </w:pPr>
      <w:r w:rsidRPr="009F4FC0">
        <w:rPr>
          <w:rFonts w:ascii="Times New Roman" w:eastAsia="Times New Roman" w:hAnsi="Times New Roman" w:cs="Times New Roman"/>
          <w:sz w:val="24"/>
          <w:szCs w:val="24"/>
        </w:rPr>
        <w:t xml:space="preserve">There was a slight </w:t>
      </w:r>
      <w:r w:rsidRPr="00EF65C6">
        <w:rPr>
          <w:rFonts w:ascii="Times New Roman" w:eastAsia="Times New Roman" w:hAnsi="Times New Roman" w:cs="Times New Roman"/>
          <w:bCs/>
          <w:sz w:val="24"/>
          <w:szCs w:val="24"/>
        </w:rPr>
        <w:t>increase in total phenolic content</w:t>
      </w:r>
      <w:r w:rsidRPr="009F4FC0">
        <w:rPr>
          <w:rFonts w:ascii="Times New Roman" w:eastAsia="Times New Roman" w:hAnsi="Times New Roman" w:cs="Times New Roman"/>
          <w:sz w:val="24"/>
          <w:szCs w:val="24"/>
        </w:rPr>
        <w:t xml:space="preserve"> after fermentati</w:t>
      </w:r>
      <w:r w:rsidRPr="00EF65C6">
        <w:rPr>
          <w:rFonts w:ascii="Times New Roman" w:eastAsia="Times New Roman" w:hAnsi="Times New Roman" w:cs="Times New Roman"/>
          <w:sz w:val="24"/>
          <w:szCs w:val="24"/>
        </w:rPr>
        <w:t xml:space="preserve">on. This could be attributed to </w:t>
      </w:r>
      <w:r w:rsidRPr="00EF65C6">
        <w:rPr>
          <w:rFonts w:ascii="Times New Roman" w:eastAsia="Times New Roman" w:hAnsi="Times New Roman" w:cs="Times New Roman"/>
          <w:bCs/>
          <w:sz w:val="24"/>
          <w:szCs w:val="24"/>
        </w:rPr>
        <w:t>enzymatic hydrolysis</w:t>
      </w:r>
      <w:r w:rsidRPr="009F4FC0">
        <w:rPr>
          <w:rFonts w:ascii="Times New Roman" w:eastAsia="Times New Roman" w:hAnsi="Times New Roman" w:cs="Times New Roman"/>
          <w:sz w:val="24"/>
          <w:szCs w:val="24"/>
        </w:rPr>
        <w:t xml:space="preserve"> of bound phenolic compo</w:t>
      </w:r>
      <w:r w:rsidR="00EF65C6" w:rsidRPr="00EF65C6">
        <w:rPr>
          <w:rFonts w:ascii="Times New Roman" w:eastAsia="Times New Roman" w:hAnsi="Times New Roman" w:cs="Times New Roman"/>
          <w:sz w:val="24"/>
          <w:szCs w:val="24"/>
        </w:rPr>
        <w:t>unds by microbial enzymes (</w:t>
      </w:r>
      <w:proofErr w:type="spellStart"/>
      <w:r w:rsidR="00EF65C6" w:rsidRPr="00EF65C6">
        <w:rPr>
          <w:rFonts w:ascii="Times New Roman" w:eastAsia="Times New Roman" w:hAnsi="Times New Roman" w:cs="Times New Roman"/>
          <w:sz w:val="24"/>
          <w:szCs w:val="24"/>
        </w:rPr>
        <w:t>e.g</w:t>
      </w:r>
      <w:r w:rsidRPr="009F4FC0">
        <w:rPr>
          <w:rFonts w:ascii="Times New Roman" w:eastAsia="Times New Roman" w:hAnsi="Times New Roman" w:cs="Times New Roman"/>
          <w:sz w:val="24"/>
          <w:szCs w:val="24"/>
        </w:rPr>
        <w:t>esterases</w:t>
      </w:r>
      <w:proofErr w:type="spellEnd"/>
      <w:r w:rsidRPr="009F4FC0">
        <w:rPr>
          <w:rFonts w:ascii="Times New Roman" w:eastAsia="Times New Roman" w:hAnsi="Times New Roman" w:cs="Times New Roman"/>
          <w:sz w:val="24"/>
          <w:szCs w:val="24"/>
        </w:rPr>
        <w:t>, phenol oxidases), which release more free phenolics into the matr</w:t>
      </w:r>
      <w:r w:rsidR="00DC363C" w:rsidRPr="00EF65C6">
        <w:rPr>
          <w:rFonts w:ascii="Times New Roman" w:eastAsia="Times New Roman" w:hAnsi="Times New Roman" w:cs="Times New Roman"/>
          <w:sz w:val="24"/>
          <w:szCs w:val="24"/>
        </w:rPr>
        <w:t>ix (</w:t>
      </w:r>
      <w:r w:rsidRPr="00EF65C6">
        <w:rPr>
          <w:rFonts w:ascii="Times New Roman" w:eastAsia="Times New Roman" w:hAnsi="Times New Roman" w:cs="Times New Roman"/>
          <w:bCs/>
          <w:sz w:val="24"/>
          <w:szCs w:val="24"/>
        </w:rPr>
        <w:t>Microbial synthesis</w:t>
      </w:r>
      <w:r w:rsidRPr="009F4FC0">
        <w:rPr>
          <w:rFonts w:ascii="Times New Roman" w:eastAsia="Times New Roman" w:hAnsi="Times New Roman" w:cs="Times New Roman"/>
          <w:sz w:val="24"/>
          <w:szCs w:val="24"/>
        </w:rPr>
        <w:t xml:space="preserve"> of phenolic-like compounds during fermentation</w:t>
      </w:r>
      <w:r w:rsidR="00DC363C" w:rsidRPr="00EF65C6">
        <w:rPr>
          <w:rFonts w:ascii="Times New Roman" w:eastAsia="Times New Roman" w:hAnsi="Times New Roman" w:cs="Times New Roman"/>
          <w:sz w:val="24"/>
          <w:szCs w:val="24"/>
        </w:rPr>
        <w:t>)</w:t>
      </w:r>
      <w:r w:rsidRPr="009F4FC0">
        <w:rPr>
          <w:rFonts w:ascii="Times New Roman" w:eastAsia="Times New Roman" w:hAnsi="Times New Roman" w:cs="Times New Roman"/>
          <w:sz w:val="24"/>
          <w:szCs w:val="24"/>
        </w:rPr>
        <w:t>.</w:t>
      </w:r>
    </w:p>
    <w:p w14:paraId="2823924F" w14:textId="77777777" w:rsidR="005D70F4" w:rsidRPr="00EF65C6" w:rsidRDefault="005D70F4" w:rsidP="00EF65C6">
      <w:pPr>
        <w:spacing w:after="0"/>
        <w:jc w:val="both"/>
        <w:rPr>
          <w:rFonts w:ascii="Times New Roman" w:eastAsia="Times New Roman" w:hAnsi="Times New Roman" w:cs="Times New Roman"/>
          <w:sz w:val="24"/>
          <w:szCs w:val="24"/>
        </w:rPr>
      </w:pPr>
      <w:r w:rsidRPr="009F4FC0">
        <w:rPr>
          <w:rFonts w:ascii="Times New Roman" w:eastAsia="Times New Roman" w:hAnsi="Times New Roman" w:cs="Times New Roman"/>
          <w:sz w:val="24"/>
          <w:szCs w:val="24"/>
        </w:rPr>
        <w:t xml:space="preserve">Increased phenolic content is often associated with enhanced </w:t>
      </w:r>
      <w:r w:rsidRPr="00EF65C6">
        <w:rPr>
          <w:rFonts w:ascii="Times New Roman" w:eastAsia="Times New Roman" w:hAnsi="Times New Roman" w:cs="Times New Roman"/>
          <w:bCs/>
          <w:sz w:val="24"/>
          <w:szCs w:val="24"/>
        </w:rPr>
        <w:t>bioactivity</w:t>
      </w:r>
      <w:r w:rsidRPr="009F4FC0">
        <w:rPr>
          <w:rFonts w:ascii="Times New Roman" w:eastAsia="Times New Roman" w:hAnsi="Times New Roman" w:cs="Times New Roman"/>
          <w:sz w:val="24"/>
          <w:szCs w:val="24"/>
        </w:rPr>
        <w:t>, especially antioxidant potential, though other factor</w:t>
      </w:r>
      <w:r w:rsidR="00093921">
        <w:rPr>
          <w:rFonts w:ascii="Times New Roman" w:eastAsia="Times New Roman" w:hAnsi="Times New Roman" w:cs="Times New Roman"/>
          <w:color w:val="FF0000"/>
          <w:sz w:val="24"/>
          <w:szCs w:val="24"/>
        </w:rPr>
        <w:t xml:space="preserve"> </w:t>
      </w:r>
      <w:r w:rsidRPr="009F4FC0">
        <w:rPr>
          <w:rFonts w:ascii="Times New Roman" w:eastAsia="Times New Roman" w:hAnsi="Times New Roman" w:cs="Times New Roman"/>
          <w:sz w:val="24"/>
          <w:szCs w:val="24"/>
        </w:rPr>
        <w:t>degradation or polymerization) can modulate the overall antioxidant effect.</w:t>
      </w:r>
    </w:p>
    <w:p w14:paraId="77B0A09C" w14:textId="77777777" w:rsidR="005D70F4" w:rsidRPr="00EA4952" w:rsidRDefault="005D70F4" w:rsidP="00EA4952">
      <w:pPr>
        <w:spacing w:after="0"/>
        <w:jc w:val="both"/>
        <w:rPr>
          <w:rFonts w:ascii="Times New Roman" w:eastAsia="Times New Roman" w:hAnsi="Times New Roman" w:cs="Times New Roman"/>
          <w:sz w:val="24"/>
          <w:szCs w:val="24"/>
        </w:rPr>
      </w:pPr>
      <w:r w:rsidRPr="009F4FC0">
        <w:rPr>
          <w:rFonts w:ascii="Times New Roman" w:eastAsia="Times New Roman" w:hAnsi="Times New Roman" w:cs="Times New Roman"/>
          <w:sz w:val="24"/>
          <w:szCs w:val="24"/>
        </w:rPr>
        <w:t xml:space="preserve">There was a </w:t>
      </w:r>
      <w:r w:rsidRPr="00EF65C6">
        <w:rPr>
          <w:rFonts w:ascii="Times New Roman" w:eastAsia="Times New Roman" w:hAnsi="Times New Roman" w:cs="Times New Roman"/>
          <w:bCs/>
          <w:sz w:val="24"/>
          <w:szCs w:val="24"/>
        </w:rPr>
        <w:t>substantial reduction in tannins</w:t>
      </w:r>
      <w:r w:rsidRPr="009F4FC0">
        <w:rPr>
          <w:rFonts w:ascii="Times New Roman" w:eastAsia="Times New Roman" w:hAnsi="Times New Roman" w:cs="Times New Roman"/>
          <w:sz w:val="24"/>
          <w:szCs w:val="24"/>
        </w:rPr>
        <w:t>,</w:t>
      </w:r>
      <w:r w:rsidRPr="00DB2C0C">
        <w:rPr>
          <w:rFonts w:ascii="Times New Roman" w:eastAsia="Times New Roman" w:hAnsi="Times New Roman" w:cs="Times New Roman"/>
          <w:color w:val="FF0000"/>
          <w:sz w:val="24"/>
          <w:szCs w:val="24"/>
        </w:rPr>
        <w:t xml:space="preserve"> </w:t>
      </w:r>
      <w:r w:rsidRPr="009F4FC0">
        <w:rPr>
          <w:rFonts w:ascii="Times New Roman" w:eastAsia="Times New Roman" w:hAnsi="Times New Roman" w:cs="Times New Roman"/>
          <w:sz w:val="24"/>
          <w:szCs w:val="24"/>
        </w:rPr>
        <w:t>polyphenolic compounds known for their</w:t>
      </w:r>
      <w:r w:rsidR="00990020" w:rsidRPr="00EF65C6">
        <w:rPr>
          <w:rFonts w:ascii="Times New Roman" w:eastAsia="Times New Roman" w:hAnsi="Times New Roman" w:cs="Times New Roman"/>
          <w:sz w:val="24"/>
          <w:szCs w:val="24"/>
        </w:rPr>
        <w:t xml:space="preserve"> anti-nutritional effects (e.g. </w:t>
      </w:r>
      <w:r w:rsidRPr="009F4FC0">
        <w:rPr>
          <w:rFonts w:ascii="Times New Roman" w:eastAsia="Times New Roman" w:hAnsi="Times New Roman" w:cs="Times New Roman"/>
          <w:sz w:val="24"/>
          <w:szCs w:val="24"/>
        </w:rPr>
        <w:t>inhibition of iron absorption and protein digestibility). Tannin reduction m</w:t>
      </w:r>
      <w:r w:rsidRPr="00EF65C6">
        <w:rPr>
          <w:rFonts w:ascii="Times New Roman" w:eastAsia="Times New Roman" w:hAnsi="Times New Roman" w:cs="Times New Roman"/>
          <w:sz w:val="24"/>
          <w:szCs w:val="24"/>
        </w:rPr>
        <w:t xml:space="preserve">ay result from </w:t>
      </w:r>
      <w:r w:rsidRPr="00EF65C6">
        <w:rPr>
          <w:rFonts w:ascii="Times New Roman" w:eastAsia="Times New Roman" w:hAnsi="Times New Roman" w:cs="Times New Roman"/>
          <w:bCs/>
          <w:sz w:val="24"/>
          <w:szCs w:val="24"/>
        </w:rPr>
        <w:t>Tannin-binding or degradation by microbial enzymes</w:t>
      </w:r>
      <w:r w:rsidRPr="009F4FC0">
        <w:rPr>
          <w:rFonts w:ascii="Times New Roman" w:eastAsia="Times New Roman" w:hAnsi="Times New Roman" w:cs="Times New Roman"/>
          <w:sz w:val="24"/>
          <w:szCs w:val="24"/>
        </w:rPr>
        <w:t xml:space="preserve"> such as </w:t>
      </w:r>
      <w:proofErr w:type="spellStart"/>
      <w:r w:rsidRPr="008C4B79">
        <w:rPr>
          <w:rFonts w:ascii="Times New Roman" w:eastAsia="Times New Roman" w:hAnsi="Times New Roman" w:cs="Times New Roman"/>
          <w:color w:val="000000" w:themeColor="text1"/>
          <w:sz w:val="24"/>
          <w:szCs w:val="24"/>
        </w:rPr>
        <w:t>tannase</w:t>
      </w:r>
      <w:proofErr w:type="spellEnd"/>
      <w:r w:rsidR="008C4B79">
        <w:rPr>
          <w:rFonts w:ascii="Times New Roman" w:eastAsia="Times New Roman" w:hAnsi="Times New Roman" w:cs="Times New Roman"/>
          <w:color w:val="000000" w:themeColor="text1"/>
          <w:sz w:val="24"/>
          <w:szCs w:val="24"/>
        </w:rPr>
        <w:t xml:space="preserve"> </w:t>
      </w:r>
      <w:r w:rsidRPr="008C4B79">
        <w:rPr>
          <w:rFonts w:ascii="Times New Roman" w:eastAsia="Times New Roman" w:hAnsi="Times New Roman" w:cs="Times New Roman"/>
          <w:color w:val="000000" w:themeColor="text1"/>
          <w:sz w:val="24"/>
          <w:szCs w:val="24"/>
        </w:rPr>
        <w:t xml:space="preserve">and </w:t>
      </w:r>
      <w:r w:rsidRPr="008C4B79">
        <w:rPr>
          <w:rFonts w:ascii="Times New Roman" w:eastAsia="Times New Roman" w:hAnsi="Times New Roman" w:cs="Times New Roman"/>
          <w:bCs/>
          <w:color w:val="000000" w:themeColor="text1"/>
          <w:sz w:val="24"/>
          <w:szCs w:val="24"/>
        </w:rPr>
        <w:t>leaching</w:t>
      </w:r>
      <w:r w:rsidRPr="008C4B79">
        <w:rPr>
          <w:rFonts w:ascii="Times New Roman" w:eastAsia="Times New Roman" w:hAnsi="Times New Roman" w:cs="Times New Roman"/>
          <w:color w:val="000000" w:themeColor="text1"/>
          <w:sz w:val="24"/>
          <w:szCs w:val="24"/>
        </w:rPr>
        <w:t xml:space="preserve"> </w:t>
      </w:r>
      <w:r w:rsidR="008C4B79" w:rsidRPr="008C4B79">
        <w:rPr>
          <w:rFonts w:ascii="Times New Roman" w:eastAsia="Times New Roman" w:hAnsi="Times New Roman" w:cs="Times New Roman"/>
          <w:color w:val="000000" w:themeColor="text1"/>
          <w:sz w:val="24"/>
          <w:szCs w:val="24"/>
        </w:rPr>
        <w:t xml:space="preserve">out </w:t>
      </w:r>
      <w:r w:rsidRPr="008C4B79">
        <w:rPr>
          <w:rFonts w:ascii="Times New Roman" w:eastAsia="Times New Roman" w:hAnsi="Times New Roman" w:cs="Times New Roman"/>
          <w:color w:val="000000" w:themeColor="text1"/>
          <w:sz w:val="24"/>
          <w:szCs w:val="24"/>
        </w:rPr>
        <w:t>during fermentation.</w:t>
      </w:r>
      <w:r w:rsidR="008C4B79">
        <w:rPr>
          <w:rFonts w:ascii="Times New Roman" w:eastAsia="Times New Roman" w:hAnsi="Times New Roman" w:cs="Times New Roman"/>
          <w:color w:val="000000" w:themeColor="text1"/>
          <w:sz w:val="24"/>
          <w:szCs w:val="24"/>
        </w:rPr>
        <w:t xml:space="preserve"> </w:t>
      </w:r>
      <w:r w:rsidRPr="008C4B79">
        <w:rPr>
          <w:rFonts w:ascii="Times New Roman" w:eastAsia="Times New Roman" w:hAnsi="Times New Roman" w:cs="Times New Roman"/>
          <w:color w:val="000000" w:themeColor="text1"/>
          <w:sz w:val="24"/>
          <w:szCs w:val="24"/>
        </w:rPr>
        <w:t xml:space="preserve">This reduction enhances the </w:t>
      </w:r>
      <w:r w:rsidRPr="008C4B79">
        <w:rPr>
          <w:rFonts w:ascii="Times New Roman" w:eastAsia="Times New Roman" w:hAnsi="Times New Roman" w:cs="Times New Roman"/>
          <w:bCs/>
          <w:color w:val="000000" w:themeColor="text1"/>
          <w:sz w:val="24"/>
          <w:szCs w:val="24"/>
        </w:rPr>
        <w:t>nutritional quality</w:t>
      </w:r>
      <w:r w:rsidRPr="008C4B79">
        <w:rPr>
          <w:rFonts w:ascii="Times New Roman" w:eastAsia="Times New Roman" w:hAnsi="Times New Roman" w:cs="Times New Roman"/>
          <w:color w:val="000000" w:themeColor="text1"/>
          <w:sz w:val="24"/>
          <w:szCs w:val="24"/>
        </w:rPr>
        <w:t xml:space="preserve"> and </w:t>
      </w:r>
      <w:r w:rsidRPr="008C4B79">
        <w:rPr>
          <w:rFonts w:ascii="Times New Roman" w:eastAsia="Times New Roman" w:hAnsi="Times New Roman" w:cs="Times New Roman"/>
          <w:bCs/>
          <w:color w:val="000000" w:themeColor="text1"/>
          <w:sz w:val="24"/>
          <w:szCs w:val="24"/>
        </w:rPr>
        <w:t>palata</w:t>
      </w:r>
      <w:r w:rsidRPr="00EF65C6">
        <w:rPr>
          <w:rFonts w:ascii="Times New Roman" w:eastAsia="Times New Roman" w:hAnsi="Times New Roman" w:cs="Times New Roman"/>
          <w:bCs/>
          <w:sz w:val="24"/>
          <w:szCs w:val="24"/>
        </w:rPr>
        <w:t>bility</w:t>
      </w:r>
      <w:r w:rsidRPr="009F4FC0">
        <w:rPr>
          <w:rFonts w:ascii="Times New Roman" w:eastAsia="Times New Roman" w:hAnsi="Times New Roman" w:cs="Times New Roman"/>
          <w:sz w:val="24"/>
          <w:szCs w:val="24"/>
        </w:rPr>
        <w:t xml:space="preserve"> </w:t>
      </w:r>
      <w:r w:rsidRPr="00EA4952">
        <w:rPr>
          <w:rFonts w:ascii="Times New Roman" w:eastAsia="Times New Roman" w:hAnsi="Times New Roman" w:cs="Times New Roman"/>
          <w:sz w:val="24"/>
          <w:szCs w:val="24"/>
        </w:rPr>
        <w:t>of the product.</w:t>
      </w:r>
    </w:p>
    <w:p w14:paraId="4E0E7E8D" w14:textId="77777777" w:rsidR="005D70F4" w:rsidRPr="00EA4952" w:rsidRDefault="005D70F4" w:rsidP="00EA4952">
      <w:pPr>
        <w:pStyle w:val="CommentText"/>
        <w:spacing w:line="276" w:lineRule="auto"/>
        <w:jc w:val="both"/>
        <w:rPr>
          <w:rFonts w:ascii="Times New Roman" w:hAnsi="Times New Roman" w:cs="Times New Roman"/>
          <w:color w:val="000000" w:themeColor="text1"/>
          <w:sz w:val="24"/>
          <w:szCs w:val="24"/>
        </w:rPr>
      </w:pPr>
      <w:r w:rsidRPr="00EA4952">
        <w:rPr>
          <w:rFonts w:ascii="Times New Roman" w:eastAsia="Times New Roman" w:hAnsi="Times New Roman" w:cs="Times New Roman"/>
          <w:color w:val="000000" w:themeColor="text1"/>
          <w:sz w:val="24"/>
          <w:szCs w:val="24"/>
        </w:rPr>
        <w:t xml:space="preserve">A notable </w:t>
      </w:r>
      <w:r w:rsidRPr="00EA4952">
        <w:rPr>
          <w:rFonts w:ascii="Times New Roman" w:eastAsia="Times New Roman" w:hAnsi="Times New Roman" w:cs="Times New Roman"/>
          <w:bCs/>
          <w:color w:val="000000" w:themeColor="text1"/>
          <w:sz w:val="24"/>
          <w:szCs w:val="24"/>
        </w:rPr>
        <w:t>decrease in flavonoid content</w:t>
      </w:r>
      <w:r w:rsidRPr="00EA4952">
        <w:rPr>
          <w:rFonts w:ascii="Times New Roman" w:eastAsia="Times New Roman" w:hAnsi="Times New Roman" w:cs="Times New Roman"/>
          <w:color w:val="000000" w:themeColor="text1"/>
          <w:sz w:val="24"/>
          <w:szCs w:val="24"/>
        </w:rPr>
        <w:t xml:space="preserve"> was observed, this is because flavonoids are sensitive to.</w:t>
      </w:r>
      <w:r w:rsidR="008C4B79" w:rsidRPr="00EA4952">
        <w:rPr>
          <w:rFonts w:ascii="Times New Roman" w:hAnsi="Times New Roman" w:cs="Times New Roman"/>
          <w:color w:val="000000" w:themeColor="text1"/>
          <w:sz w:val="24"/>
          <w:szCs w:val="24"/>
        </w:rPr>
        <w:t xml:space="preserve"> Degradation and during </w:t>
      </w:r>
      <w:r w:rsidR="008C4B79" w:rsidRPr="00EA4952">
        <w:rPr>
          <w:rFonts w:ascii="Times New Roman" w:eastAsia="Times New Roman" w:hAnsi="Times New Roman" w:cs="Times New Roman"/>
          <w:bCs/>
          <w:color w:val="000000" w:themeColor="text1"/>
          <w:sz w:val="24"/>
          <w:szCs w:val="24"/>
        </w:rPr>
        <w:t>prolonged fermentation</w:t>
      </w:r>
      <w:r w:rsidR="008C4B79" w:rsidRPr="00EA4952">
        <w:rPr>
          <w:rFonts w:ascii="Times New Roman" w:eastAsia="Times New Roman" w:hAnsi="Times New Roman" w:cs="Times New Roman"/>
          <w:color w:val="000000" w:themeColor="text1"/>
          <w:sz w:val="24"/>
          <w:szCs w:val="24"/>
        </w:rPr>
        <w:t xml:space="preserve">, heat, light, and enzymatic oxidation were </w:t>
      </w:r>
      <w:r w:rsidR="008C4B79" w:rsidRPr="00EA4952">
        <w:rPr>
          <w:rFonts w:ascii="Times New Roman" w:eastAsia="Times New Roman" w:hAnsi="Times New Roman" w:cs="Times New Roman"/>
          <w:bCs/>
          <w:color w:val="000000" w:themeColor="text1"/>
          <w:sz w:val="24"/>
          <w:szCs w:val="24"/>
        </w:rPr>
        <w:t>converted into other phenolic forms</w:t>
      </w:r>
      <w:r w:rsidR="008C4B79" w:rsidRPr="00EA4952">
        <w:rPr>
          <w:rFonts w:ascii="Times New Roman" w:eastAsia="Times New Roman" w:hAnsi="Times New Roman" w:cs="Times New Roman"/>
          <w:color w:val="000000" w:themeColor="text1"/>
          <w:sz w:val="24"/>
          <w:szCs w:val="24"/>
        </w:rPr>
        <w:t xml:space="preserve"> or </w:t>
      </w:r>
      <w:proofErr w:type="spellStart"/>
      <w:r w:rsidR="008C4B79" w:rsidRPr="00EA4952">
        <w:rPr>
          <w:rFonts w:ascii="Times New Roman" w:eastAsia="Times New Roman" w:hAnsi="Times New Roman" w:cs="Times New Roman"/>
          <w:color w:val="000000" w:themeColor="text1"/>
          <w:sz w:val="24"/>
          <w:szCs w:val="24"/>
        </w:rPr>
        <w:t>degradated</w:t>
      </w:r>
      <w:proofErr w:type="spellEnd"/>
      <w:r w:rsidR="008C4B79" w:rsidRPr="00EA4952">
        <w:rPr>
          <w:rFonts w:ascii="Times New Roman" w:eastAsia="Times New Roman" w:hAnsi="Times New Roman" w:cs="Times New Roman"/>
          <w:color w:val="000000" w:themeColor="text1"/>
          <w:sz w:val="24"/>
          <w:szCs w:val="24"/>
        </w:rPr>
        <w:t xml:space="preserve"> into simpler molecules</w:t>
      </w:r>
    </w:p>
    <w:p w14:paraId="1D19C70F" w14:textId="77777777" w:rsidR="005D70F4" w:rsidRPr="00EA4952" w:rsidRDefault="005D70F4" w:rsidP="00EA4952">
      <w:pPr>
        <w:spacing w:after="0"/>
        <w:jc w:val="both"/>
        <w:rPr>
          <w:rFonts w:ascii="Times New Roman" w:eastAsia="Times New Roman" w:hAnsi="Times New Roman" w:cs="Times New Roman"/>
          <w:sz w:val="24"/>
          <w:szCs w:val="24"/>
        </w:rPr>
      </w:pPr>
      <w:r w:rsidRPr="00EA4952">
        <w:rPr>
          <w:rFonts w:ascii="Times New Roman" w:eastAsia="Times New Roman" w:hAnsi="Times New Roman" w:cs="Times New Roman"/>
          <w:sz w:val="24"/>
          <w:szCs w:val="24"/>
        </w:rPr>
        <w:t xml:space="preserve">Though flavonoids are potent antioxidants, their </w:t>
      </w:r>
      <w:r w:rsidRPr="00EA4952">
        <w:rPr>
          <w:rFonts w:ascii="Times New Roman" w:eastAsia="Times New Roman" w:hAnsi="Times New Roman" w:cs="Times New Roman"/>
          <w:color w:val="000000" w:themeColor="text1"/>
          <w:sz w:val="24"/>
          <w:szCs w:val="24"/>
        </w:rPr>
        <w:t>loss do</w:t>
      </w:r>
      <w:r w:rsidR="008C4B79" w:rsidRPr="00EA4952">
        <w:rPr>
          <w:rFonts w:ascii="Times New Roman" w:eastAsia="Times New Roman" w:hAnsi="Times New Roman" w:cs="Times New Roman"/>
          <w:color w:val="000000" w:themeColor="text1"/>
          <w:sz w:val="24"/>
          <w:szCs w:val="24"/>
        </w:rPr>
        <w:t xml:space="preserve"> n</w:t>
      </w:r>
      <w:r w:rsidRPr="00EA4952">
        <w:rPr>
          <w:rFonts w:ascii="Times New Roman" w:eastAsia="Times New Roman" w:hAnsi="Times New Roman" w:cs="Times New Roman"/>
          <w:color w:val="000000" w:themeColor="text1"/>
          <w:sz w:val="24"/>
          <w:szCs w:val="24"/>
        </w:rPr>
        <w:t>ot necessarily mean reduced overall antioxidant potential, as other antioxidant compounds like phenolics may</w:t>
      </w:r>
      <w:r w:rsidRPr="00EA4952">
        <w:rPr>
          <w:rFonts w:ascii="Times New Roman" w:eastAsia="Times New Roman" w:hAnsi="Times New Roman" w:cs="Times New Roman"/>
          <w:sz w:val="24"/>
          <w:szCs w:val="24"/>
        </w:rPr>
        <w:t xml:space="preserve"> increase.</w:t>
      </w:r>
    </w:p>
    <w:p w14:paraId="00F64A24" w14:textId="4129176A" w:rsidR="005D70F4" w:rsidRPr="00EA4952" w:rsidRDefault="008C4B79" w:rsidP="00EA4952">
      <w:pPr>
        <w:pStyle w:val="CommentText"/>
        <w:spacing w:line="276" w:lineRule="auto"/>
        <w:jc w:val="both"/>
        <w:rPr>
          <w:rFonts w:ascii="Times New Roman" w:hAnsi="Times New Roman" w:cs="Times New Roman"/>
          <w:sz w:val="24"/>
          <w:szCs w:val="24"/>
        </w:rPr>
      </w:pPr>
      <w:r w:rsidRPr="00EA4952">
        <w:rPr>
          <w:rFonts w:ascii="Times New Roman" w:hAnsi="Times New Roman" w:cs="Times New Roman"/>
          <w:color w:val="000000" w:themeColor="text1"/>
          <w:sz w:val="24"/>
          <w:szCs w:val="24"/>
        </w:rPr>
        <w:t xml:space="preserve">The </w:t>
      </w:r>
      <w:proofErr w:type="spellStart"/>
      <w:r w:rsidRPr="00EA4952">
        <w:rPr>
          <w:rFonts w:ascii="Times New Roman" w:hAnsi="Times New Roman" w:cs="Times New Roman"/>
          <w:color w:val="000000" w:themeColor="text1"/>
          <w:sz w:val="24"/>
          <w:szCs w:val="24"/>
        </w:rPr>
        <w:t>phyate</w:t>
      </w:r>
      <w:proofErr w:type="spellEnd"/>
      <w:r w:rsidRPr="00EA4952">
        <w:rPr>
          <w:rFonts w:ascii="Times New Roman" w:hAnsi="Times New Roman" w:cs="Times New Roman"/>
          <w:color w:val="000000" w:themeColor="text1"/>
          <w:sz w:val="24"/>
          <w:szCs w:val="24"/>
        </w:rPr>
        <w:t xml:space="preserve"> </w:t>
      </w:r>
      <w:r w:rsidR="005D70F4" w:rsidRPr="00EA4952">
        <w:rPr>
          <w:rFonts w:ascii="Times New Roman" w:eastAsia="Times New Roman" w:hAnsi="Times New Roman" w:cs="Times New Roman"/>
          <w:color w:val="000000" w:themeColor="text1"/>
          <w:sz w:val="24"/>
          <w:szCs w:val="24"/>
        </w:rPr>
        <w:t>acts</w:t>
      </w:r>
      <w:r w:rsidR="005D70F4" w:rsidRPr="00EA4952">
        <w:rPr>
          <w:rFonts w:ascii="Times New Roman" w:eastAsia="Times New Roman" w:hAnsi="Times New Roman" w:cs="Times New Roman"/>
          <w:sz w:val="24"/>
          <w:szCs w:val="24"/>
        </w:rPr>
        <w:t xml:space="preserve"> as an anti-nutrient by binding essential minerals like iron, zinc, and calcium. Its </w:t>
      </w:r>
      <w:r w:rsidR="005D70F4" w:rsidRPr="00EA4952">
        <w:rPr>
          <w:rFonts w:ascii="Times New Roman" w:eastAsia="Times New Roman" w:hAnsi="Times New Roman" w:cs="Times New Roman"/>
          <w:bCs/>
          <w:sz w:val="24"/>
          <w:szCs w:val="24"/>
        </w:rPr>
        <w:t>reduction during fermentation</w:t>
      </w:r>
      <w:r w:rsidR="005D70F4" w:rsidRPr="00EA4952">
        <w:rPr>
          <w:rFonts w:ascii="Times New Roman" w:eastAsia="Times New Roman" w:hAnsi="Times New Roman" w:cs="Times New Roman"/>
          <w:sz w:val="24"/>
          <w:szCs w:val="24"/>
        </w:rPr>
        <w:t xml:space="preserve"> is primarily due to </w:t>
      </w:r>
      <w:r w:rsidR="005D70F4" w:rsidRPr="00EA4952">
        <w:rPr>
          <w:rFonts w:ascii="Times New Roman" w:eastAsia="Times New Roman" w:hAnsi="Times New Roman" w:cs="Times New Roman"/>
          <w:bCs/>
          <w:sz w:val="24"/>
          <w:szCs w:val="24"/>
        </w:rPr>
        <w:t>phytase enzyme activity</w:t>
      </w:r>
      <w:r w:rsidR="005D70F4" w:rsidRPr="00EA4952">
        <w:rPr>
          <w:rFonts w:ascii="Times New Roman" w:eastAsia="Times New Roman" w:hAnsi="Times New Roman" w:cs="Times New Roman"/>
          <w:sz w:val="24"/>
          <w:szCs w:val="24"/>
        </w:rPr>
        <w:t xml:space="preserve"> from microbes, which hydrolyzes phytate into lower inositol phosphates or free phosphates.</w:t>
      </w:r>
      <w:r w:rsidR="009213DE">
        <w:rPr>
          <w:rFonts w:ascii="Times New Roman" w:eastAsia="Times New Roman" w:hAnsi="Times New Roman" w:cs="Times New Roman"/>
          <w:sz w:val="24"/>
          <w:szCs w:val="24"/>
        </w:rPr>
        <w:t xml:space="preserve"> </w:t>
      </w:r>
      <w:r w:rsidR="005D70F4" w:rsidRPr="00EA4952">
        <w:rPr>
          <w:rFonts w:ascii="Times New Roman" w:eastAsia="Times New Roman" w:hAnsi="Times New Roman" w:cs="Times New Roman"/>
          <w:sz w:val="24"/>
          <w:szCs w:val="24"/>
        </w:rPr>
        <w:t xml:space="preserve">This improves </w:t>
      </w:r>
      <w:r w:rsidR="005D70F4" w:rsidRPr="00EA4952">
        <w:rPr>
          <w:rFonts w:ascii="Times New Roman" w:eastAsia="Times New Roman" w:hAnsi="Times New Roman" w:cs="Times New Roman"/>
          <w:bCs/>
          <w:sz w:val="24"/>
          <w:szCs w:val="24"/>
        </w:rPr>
        <w:t>mineral bioavailability</w:t>
      </w:r>
      <w:r w:rsidR="005D70F4" w:rsidRPr="00EA4952">
        <w:rPr>
          <w:rFonts w:ascii="Times New Roman" w:eastAsia="Times New Roman" w:hAnsi="Times New Roman" w:cs="Times New Roman"/>
          <w:sz w:val="24"/>
          <w:szCs w:val="24"/>
        </w:rPr>
        <w:t xml:space="preserve"> and overall nutritional value.</w:t>
      </w:r>
    </w:p>
    <w:p w14:paraId="038709B2" w14:textId="0B899F2B" w:rsidR="005D70F4" w:rsidRPr="008C4B79" w:rsidRDefault="005D70F4" w:rsidP="00EF65C6">
      <w:pPr>
        <w:spacing w:after="0"/>
        <w:jc w:val="both"/>
        <w:rPr>
          <w:rFonts w:ascii="Times New Roman" w:eastAsia="Times New Roman" w:hAnsi="Times New Roman" w:cs="Times New Roman"/>
          <w:color w:val="000000" w:themeColor="text1"/>
          <w:sz w:val="24"/>
          <w:szCs w:val="24"/>
        </w:rPr>
      </w:pPr>
      <w:r w:rsidRPr="009F4FC0">
        <w:rPr>
          <w:rFonts w:ascii="Times New Roman" w:eastAsia="Times New Roman" w:hAnsi="Times New Roman" w:cs="Times New Roman"/>
          <w:sz w:val="24"/>
          <w:szCs w:val="24"/>
        </w:rPr>
        <w:t xml:space="preserve">The DPPH radical scavenging activity, which measures the </w:t>
      </w:r>
      <w:r w:rsidRPr="00EF65C6">
        <w:rPr>
          <w:rFonts w:ascii="Times New Roman" w:eastAsia="Times New Roman" w:hAnsi="Times New Roman" w:cs="Times New Roman"/>
          <w:bCs/>
          <w:sz w:val="24"/>
          <w:szCs w:val="24"/>
        </w:rPr>
        <w:t>antioxidant capacity</w:t>
      </w:r>
      <w:r w:rsidRPr="009F4FC0">
        <w:rPr>
          <w:rFonts w:ascii="Times New Roman" w:eastAsia="Times New Roman" w:hAnsi="Times New Roman" w:cs="Times New Roman"/>
          <w:sz w:val="24"/>
          <w:szCs w:val="24"/>
        </w:rPr>
        <w:t xml:space="preserve">, drastically </w:t>
      </w:r>
      <w:r w:rsidRPr="00EF65C6">
        <w:rPr>
          <w:rFonts w:ascii="Times New Roman" w:eastAsia="Times New Roman" w:hAnsi="Times New Roman" w:cs="Times New Roman"/>
          <w:bCs/>
          <w:sz w:val="24"/>
          <w:szCs w:val="24"/>
        </w:rPr>
        <w:t>decreased</w:t>
      </w:r>
      <w:r w:rsidRPr="009F4FC0">
        <w:rPr>
          <w:rFonts w:ascii="Times New Roman" w:eastAsia="Times New Roman" w:hAnsi="Times New Roman" w:cs="Times New Roman"/>
          <w:sz w:val="24"/>
          <w:szCs w:val="24"/>
        </w:rPr>
        <w:t xml:space="preserve"> after fermentation. Despite the increase in total phen</w:t>
      </w:r>
      <w:r w:rsidRPr="00EF65C6">
        <w:rPr>
          <w:rFonts w:ascii="Times New Roman" w:eastAsia="Times New Roman" w:hAnsi="Times New Roman" w:cs="Times New Roman"/>
          <w:sz w:val="24"/>
          <w:szCs w:val="24"/>
        </w:rPr>
        <w:t xml:space="preserve">olics, this decline </w:t>
      </w:r>
      <w:r w:rsidRPr="008C4B79">
        <w:rPr>
          <w:rFonts w:ascii="Times New Roman" w:eastAsia="Times New Roman" w:hAnsi="Times New Roman" w:cs="Times New Roman"/>
          <w:color w:val="000000" w:themeColor="text1"/>
          <w:sz w:val="24"/>
          <w:szCs w:val="24"/>
        </w:rPr>
        <w:t xml:space="preserve">suggests </w:t>
      </w:r>
      <w:r w:rsidR="008C4B79" w:rsidRPr="008C4B79">
        <w:rPr>
          <w:rFonts w:ascii="Times New Roman" w:eastAsia="Times New Roman" w:hAnsi="Times New Roman" w:cs="Times New Roman"/>
          <w:bCs/>
          <w:color w:val="000000" w:themeColor="text1"/>
          <w:sz w:val="24"/>
          <w:szCs w:val="24"/>
        </w:rPr>
        <w:t>loss</w:t>
      </w:r>
      <w:r w:rsidR="008C4B79" w:rsidRPr="00EF65C6">
        <w:rPr>
          <w:rFonts w:ascii="Times New Roman" w:eastAsia="Times New Roman" w:hAnsi="Times New Roman" w:cs="Times New Roman"/>
          <w:bCs/>
          <w:sz w:val="24"/>
          <w:szCs w:val="24"/>
        </w:rPr>
        <w:t xml:space="preserve"> </w:t>
      </w:r>
      <w:r w:rsidRPr="00EF65C6">
        <w:rPr>
          <w:rFonts w:ascii="Times New Roman" w:eastAsia="Times New Roman" w:hAnsi="Times New Roman" w:cs="Times New Roman"/>
          <w:bCs/>
          <w:sz w:val="24"/>
          <w:szCs w:val="24"/>
        </w:rPr>
        <w:t>of specific antioxidant-active compounds</w:t>
      </w:r>
      <w:r w:rsidRPr="009F4FC0">
        <w:rPr>
          <w:rFonts w:ascii="Times New Roman" w:eastAsia="Times New Roman" w:hAnsi="Times New Roman" w:cs="Times New Roman"/>
          <w:sz w:val="24"/>
          <w:szCs w:val="24"/>
        </w:rPr>
        <w:t xml:space="preserve"> such as</w:t>
      </w:r>
      <w:r w:rsidRPr="00EF65C6">
        <w:rPr>
          <w:rFonts w:ascii="Times New Roman" w:eastAsia="Times New Roman" w:hAnsi="Times New Roman" w:cs="Times New Roman"/>
          <w:sz w:val="24"/>
          <w:szCs w:val="24"/>
        </w:rPr>
        <w:t xml:space="preserve"> flavonoids and certain tannins</w:t>
      </w:r>
      <w:r w:rsidR="008C4B79">
        <w:t xml:space="preserve">. </w:t>
      </w:r>
      <w:r w:rsidR="008C4B79" w:rsidRPr="008C4B79">
        <w:rPr>
          <w:rFonts w:ascii="Times New Roman" w:hAnsi="Times New Roman" w:cs="Times New Roman"/>
          <w:color w:val="000000" w:themeColor="text1"/>
          <w:sz w:val="24"/>
          <w:szCs w:val="24"/>
        </w:rPr>
        <w:t xml:space="preserve">Transformation </w:t>
      </w:r>
      <w:r w:rsidR="008C4B79" w:rsidRPr="008C4B79">
        <w:rPr>
          <w:rFonts w:ascii="Times New Roman" w:eastAsia="Times New Roman" w:hAnsi="Times New Roman" w:cs="Times New Roman"/>
          <w:bCs/>
          <w:color w:val="000000" w:themeColor="text1"/>
          <w:sz w:val="24"/>
          <w:szCs w:val="24"/>
        </w:rPr>
        <w:t>of active compounds into less effective or non-antioxidant forms</w:t>
      </w:r>
      <w:r w:rsidR="008C4B79" w:rsidRPr="008C4B79">
        <w:rPr>
          <w:rFonts w:ascii="Times New Roman" w:eastAsia="Times New Roman" w:hAnsi="Times New Roman" w:cs="Times New Roman"/>
          <w:color w:val="000000" w:themeColor="text1"/>
          <w:sz w:val="24"/>
          <w:szCs w:val="24"/>
        </w:rPr>
        <w:t xml:space="preserve"> possibly </w:t>
      </w:r>
      <w:r w:rsidR="008C4B79" w:rsidRPr="008C4B79">
        <w:rPr>
          <w:rFonts w:ascii="Times New Roman" w:eastAsia="Times New Roman" w:hAnsi="Times New Roman" w:cs="Times New Roman"/>
          <w:bCs/>
          <w:color w:val="000000" w:themeColor="text1"/>
          <w:sz w:val="24"/>
          <w:szCs w:val="24"/>
        </w:rPr>
        <w:t>degrade thermos-labile antioxidants</w:t>
      </w:r>
      <w:r w:rsidR="008C4B79" w:rsidRPr="008C4B79">
        <w:rPr>
          <w:rFonts w:ascii="Times New Roman" w:eastAsia="Times New Roman" w:hAnsi="Times New Roman" w:cs="Times New Roman"/>
          <w:color w:val="000000" w:themeColor="text1"/>
          <w:sz w:val="24"/>
          <w:szCs w:val="24"/>
        </w:rPr>
        <w:t xml:space="preserve"> during microbial metabolism</w:t>
      </w:r>
      <w:r w:rsidR="008C4B79">
        <w:rPr>
          <w:rFonts w:ascii="Times New Roman" w:eastAsia="Times New Roman" w:hAnsi="Times New Roman" w:cs="Times New Roman"/>
          <w:color w:val="000000" w:themeColor="text1"/>
          <w:sz w:val="24"/>
          <w:szCs w:val="24"/>
        </w:rPr>
        <w:t>. A</w:t>
      </w:r>
      <w:r w:rsidRPr="008C4B79">
        <w:rPr>
          <w:rFonts w:ascii="Times New Roman" w:eastAsia="Times New Roman" w:hAnsi="Times New Roman" w:cs="Times New Roman"/>
          <w:color w:val="000000" w:themeColor="text1"/>
          <w:sz w:val="24"/>
          <w:szCs w:val="24"/>
        </w:rPr>
        <w:t xml:space="preserve">lthough fermentation may enhance nutritional safety and digestibility, it may </w:t>
      </w:r>
      <w:r w:rsidRPr="008C4B79">
        <w:rPr>
          <w:rFonts w:ascii="Times New Roman" w:eastAsia="Times New Roman" w:hAnsi="Times New Roman" w:cs="Times New Roman"/>
          <w:bCs/>
          <w:color w:val="000000" w:themeColor="text1"/>
          <w:sz w:val="24"/>
          <w:szCs w:val="24"/>
        </w:rPr>
        <w:t>reduce certain antioxidant properties</w:t>
      </w:r>
      <w:r w:rsidRPr="008C4B79">
        <w:rPr>
          <w:rFonts w:ascii="Times New Roman" w:eastAsia="Times New Roman" w:hAnsi="Times New Roman" w:cs="Times New Roman"/>
          <w:color w:val="000000" w:themeColor="text1"/>
          <w:sz w:val="24"/>
          <w:szCs w:val="24"/>
        </w:rPr>
        <w:t xml:space="preserve"> as well</w:t>
      </w:r>
      <w:r w:rsidR="000D5FC9">
        <w:rPr>
          <w:rFonts w:ascii="Times New Roman" w:eastAsia="Times New Roman" w:hAnsi="Times New Roman" w:cs="Times New Roman"/>
          <w:color w:val="000000" w:themeColor="text1"/>
          <w:sz w:val="24"/>
          <w:szCs w:val="24"/>
        </w:rPr>
        <w:t xml:space="preserve"> </w:t>
      </w:r>
      <w:r w:rsidR="000D5FC9" w:rsidRPr="000D5FC9">
        <w:rPr>
          <w:rFonts w:ascii="Times New Roman" w:eastAsia="Times New Roman" w:hAnsi="Times New Roman" w:cs="Times New Roman"/>
          <w:color w:val="000000" w:themeColor="text1"/>
          <w:sz w:val="24"/>
          <w:szCs w:val="24"/>
          <w:highlight w:val="yellow"/>
        </w:rPr>
        <w:t>(</w:t>
      </w:r>
      <w:r w:rsidR="000D5FC9" w:rsidRPr="000D5FC9">
        <w:rPr>
          <w:rStyle w:val="Strong"/>
          <w:rFonts w:ascii="Times New Roman" w:hAnsi="Times New Roman" w:cs="Times New Roman"/>
          <w:b w:val="0"/>
          <w:bCs w:val="0"/>
          <w:color w:val="000000" w:themeColor="text1"/>
          <w:sz w:val="24"/>
          <w:szCs w:val="24"/>
          <w:highlight w:val="yellow"/>
        </w:rPr>
        <w:t>Zhang</w:t>
      </w:r>
      <w:r w:rsidR="000D5FC9" w:rsidRPr="000D5FC9">
        <w:rPr>
          <w:rStyle w:val="Strong"/>
          <w:rFonts w:ascii="Times New Roman" w:hAnsi="Times New Roman" w:cs="Times New Roman"/>
          <w:b w:val="0"/>
          <w:bCs w:val="0"/>
          <w:color w:val="000000" w:themeColor="text1"/>
          <w:sz w:val="24"/>
          <w:szCs w:val="24"/>
          <w:highlight w:val="yellow"/>
        </w:rPr>
        <w:t xml:space="preserve"> </w:t>
      </w:r>
      <w:r w:rsidR="000D5FC9" w:rsidRPr="000D5FC9">
        <w:rPr>
          <w:rStyle w:val="Strong"/>
          <w:rFonts w:ascii="Times New Roman" w:hAnsi="Times New Roman" w:cs="Times New Roman"/>
          <w:b w:val="0"/>
          <w:bCs w:val="0"/>
          <w:i/>
          <w:color w:val="000000" w:themeColor="text1"/>
          <w:sz w:val="24"/>
          <w:szCs w:val="24"/>
          <w:highlight w:val="yellow"/>
        </w:rPr>
        <w:t>et al</w:t>
      </w:r>
      <w:r w:rsidR="000D5FC9" w:rsidRPr="000D5FC9">
        <w:rPr>
          <w:rStyle w:val="Strong"/>
          <w:rFonts w:ascii="Times New Roman" w:hAnsi="Times New Roman" w:cs="Times New Roman"/>
          <w:b w:val="0"/>
          <w:bCs w:val="0"/>
          <w:color w:val="000000" w:themeColor="text1"/>
          <w:sz w:val="24"/>
          <w:szCs w:val="24"/>
          <w:highlight w:val="yellow"/>
        </w:rPr>
        <w:t>., 2023)</w:t>
      </w:r>
      <w:r w:rsidRPr="000D5FC9">
        <w:rPr>
          <w:rFonts w:ascii="Times New Roman" w:eastAsia="Times New Roman" w:hAnsi="Times New Roman" w:cs="Times New Roman"/>
          <w:color w:val="000000" w:themeColor="text1"/>
          <w:sz w:val="24"/>
          <w:szCs w:val="24"/>
        </w:rPr>
        <w:t>.</w:t>
      </w:r>
      <w:r w:rsidRPr="008C4B79">
        <w:rPr>
          <w:rFonts w:ascii="Times New Roman" w:eastAsia="Times New Roman" w:hAnsi="Times New Roman" w:cs="Times New Roman"/>
          <w:color w:val="000000" w:themeColor="text1"/>
          <w:sz w:val="24"/>
          <w:szCs w:val="24"/>
        </w:rPr>
        <w:t xml:space="preserve"> </w:t>
      </w:r>
    </w:p>
    <w:p w14:paraId="6E8B9122" w14:textId="77777777" w:rsidR="00A273F7" w:rsidRPr="00BD1463" w:rsidRDefault="005D70F4" w:rsidP="00BD1463">
      <w:pPr>
        <w:spacing w:before="100" w:beforeAutospacing="1" w:after="100" w:afterAutospacing="1"/>
        <w:jc w:val="both"/>
        <w:rPr>
          <w:rFonts w:ascii="Times New Roman" w:eastAsia="Times New Roman" w:hAnsi="Times New Roman" w:cs="Times New Roman"/>
          <w:sz w:val="24"/>
          <w:szCs w:val="24"/>
        </w:rPr>
      </w:pPr>
      <w:r w:rsidRPr="009F4FC0">
        <w:rPr>
          <w:rFonts w:ascii="Times New Roman" w:eastAsia="Times New Roman" w:hAnsi="Times New Roman" w:cs="Times New Roman"/>
          <w:sz w:val="24"/>
          <w:szCs w:val="24"/>
        </w:rPr>
        <w:lastRenderedPageBreak/>
        <w:t>No cyanide was detected in either the raw or fermented sample, which is significant, given cassava’s known cyanogenic</w:t>
      </w:r>
      <w:r w:rsidRPr="00EF65C6">
        <w:rPr>
          <w:rFonts w:ascii="Times New Roman" w:eastAsia="Times New Roman" w:hAnsi="Times New Roman" w:cs="Times New Roman"/>
          <w:sz w:val="24"/>
          <w:szCs w:val="24"/>
        </w:rPr>
        <w:t xml:space="preserve"> potential. This indicates that t</w:t>
      </w:r>
      <w:r w:rsidRPr="009F4FC0">
        <w:rPr>
          <w:rFonts w:ascii="Times New Roman" w:eastAsia="Times New Roman" w:hAnsi="Times New Roman" w:cs="Times New Roman"/>
          <w:sz w:val="24"/>
          <w:szCs w:val="24"/>
        </w:rPr>
        <w:t xml:space="preserve">he </w:t>
      </w:r>
      <w:r w:rsidRPr="00EF65C6">
        <w:rPr>
          <w:rFonts w:ascii="Times New Roman" w:eastAsia="Times New Roman" w:hAnsi="Times New Roman" w:cs="Times New Roman"/>
          <w:bCs/>
          <w:sz w:val="24"/>
          <w:szCs w:val="24"/>
        </w:rPr>
        <w:t>cassava variety used may be low or non-cyanogenic</w:t>
      </w:r>
      <w:r w:rsidRPr="009F4FC0">
        <w:rPr>
          <w:rFonts w:ascii="Times New Roman" w:eastAsia="Times New Roman" w:hAnsi="Times New Roman" w:cs="Times New Roman"/>
          <w:sz w:val="24"/>
          <w:szCs w:val="24"/>
        </w:rPr>
        <w:t xml:space="preserve">, </w:t>
      </w:r>
      <w:r w:rsidRPr="008C4B79">
        <w:rPr>
          <w:rFonts w:ascii="Times New Roman" w:eastAsia="Times New Roman" w:hAnsi="Times New Roman" w:cs="Times New Roman"/>
          <w:color w:val="000000" w:themeColor="text1"/>
          <w:sz w:val="24"/>
          <w:szCs w:val="24"/>
        </w:rPr>
        <w:t>or</w:t>
      </w:r>
      <w:r w:rsidR="008C4B79" w:rsidRPr="008C4B79">
        <w:rPr>
          <w:rFonts w:ascii="Times New Roman" w:eastAsia="Times New Roman" w:hAnsi="Times New Roman" w:cs="Times New Roman"/>
          <w:bCs/>
          <w:color w:val="000000" w:themeColor="text1"/>
          <w:sz w:val="24"/>
          <w:szCs w:val="24"/>
        </w:rPr>
        <w:t xml:space="preserve"> pro</w:t>
      </w:r>
      <w:r w:rsidRPr="008C4B79">
        <w:rPr>
          <w:rFonts w:ascii="Times New Roman" w:eastAsia="Times New Roman" w:hAnsi="Times New Roman" w:cs="Times New Roman"/>
          <w:bCs/>
          <w:color w:val="000000" w:themeColor="text1"/>
          <w:sz w:val="24"/>
          <w:szCs w:val="24"/>
        </w:rPr>
        <w:t>cessing steps (such as soaking, drying, and fermentation)</w:t>
      </w:r>
      <w:r w:rsidRPr="008C4B79">
        <w:rPr>
          <w:rFonts w:ascii="Times New Roman" w:eastAsia="Times New Roman" w:hAnsi="Times New Roman" w:cs="Times New Roman"/>
          <w:color w:val="000000" w:themeColor="text1"/>
          <w:sz w:val="24"/>
          <w:szCs w:val="24"/>
        </w:rPr>
        <w:t xml:space="preserve"> effectively eliminated any residual cyanide</w:t>
      </w:r>
      <w:r w:rsidRPr="009F4FC0">
        <w:rPr>
          <w:rFonts w:ascii="Times New Roman" w:eastAsia="Times New Roman" w:hAnsi="Times New Roman" w:cs="Times New Roman"/>
          <w:sz w:val="24"/>
          <w:szCs w:val="24"/>
        </w:rPr>
        <w:t>, ensuring product safety.</w:t>
      </w:r>
    </w:p>
    <w:p w14:paraId="7B4BB5C6" w14:textId="77777777" w:rsidR="006527AA" w:rsidRPr="006527AA" w:rsidRDefault="00EF65C6" w:rsidP="00EF65C6">
      <w:pPr>
        <w:spacing w:before="100" w:beforeAutospacing="1" w:after="100" w:afterAutospacing="1"/>
        <w:jc w:val="both"/>
        <w:outlineLvl w:val="2"/>
        <w:rPr>
          <w:rFonts w:ascii="Times New Roman" w:eastAsia="Times New Roman" w:hAnsi="Times New Roman" w:cs="Times New Roman"/>
          <w:b/>
          <w:bCs/>
          <w:sz w:val="24"/>
          <w:szCs w:val="24"/>
        </w:rPr>
      </w:pPr>
      <w:r w:rsidRPr="00EF65C6">
        <w:rPr>
          <w:rFonts w:ascii="Times New Roman" w:eastAsia="Times New Roman" w:hAnsi="Times New Roman" w:cs="Times New Roman"/>
          <w:b/>
          <w:bCs/>
          <w:sz w:val="24"/>
          <w:szCs w:val="24"/>
        </w:rPr>
        <w:t>CONCLUSION</w:t>
      </w:r>
    </w:p>
    <w:p w14:paraId="22896797" w14:textId="3133EED5" w:rsidR="00EF65C6" w:rsidRPr="00D07621" w:rsidRDefault="006527AA" w:rsidP="00D07621">
      <w:pPr>
        <w:spacing w:before="100" w:beforeAutospacing="1" w:after="100" w:afterAutospacing="1"/>
        <w:jc w:val="both"/>
        <w:rPr>
          <w:rFonts w:ascii="Times New Roman" w:eastAsia="Times New Roman" w:hAnsi="Times New Roman" w:cs="Times New Roman"/>
          <w:sz w:val="24"/>
          <w:szCs w:val="24"/>
        </w:rPr>
      </w:pPr>
      <w:r w:rsidRPr="006527AA">
        <w:rPr>
          <w:rFonts w:ascii="Times New Roman" w:eastAsia="Times New Roman" w:hAnsi="Times New Roman" w:cs="Times New Roman"/>
          <w:sz w:val="24"/>
          <w:szCs w:val="24"/>
        </w:rPr>
        <w:t>The fermentation of cassava (</w:t>
      </w:r>
      <w:r w:rsidRPr="00EF65C6">
        <w:rPr>
          <w:rFonts w:ascii="Times New Roman" w:eastAsia="Times New Roman" w:hAnsi="Times New Roman" w:cs="Times New Roman"/>
          <w:i/>
          <w:iCs/>
          <w:sz w:val="24"/>
          <w:szCs w:val="24"/>
        </w:rPr>
        <w:t>Manihot esculenta</w:t>
      </w:r>
      <w:r w:rsidRPr="006527AA">
        <w:rPr>
          <w:rFonts w:ascii="Times New Roman" w:eastAsia="Times New Roman" w:hAnsi="Times New Roman" w:cs="Times New Roman"/>
          <w:sz w:val="24"/>
          <w:szCs w:val="24"/>
        </w:rPr>
        <w:t xml:space="preserve">) seeds significantly altered their nutritional, mineral, and phytochemical composition, revealing their potential as a valuable ingredient for fermented food condiments </w:t>
      </w:r>
      <w:r w:rsidRPr="00D07621">
        <w:rPr>
          <w:rFonts w:ascii="Times New Roman" w:eastAsia="Times New Roman" w:hAnsi="Times New Roman" w:cs="Times New Roman"/>
          <w:color w:val="000000" w:themeColor="text1"/>
          <w:sz w:val="24"/>
          <w:szCs w:val="24"/>
        </w:rPr>
        <w:t xml:space="preserve">like </w:t>
      </w:r>
      <w:proofErr w:type="spellStart"/>
      <w:r w:rsidRPr="00D07621">
        <w:rPr>
          <w:rFonts w:ascii="Times New Roman" w:eastAsia="Times New Roman" w:hAnsi="Times New Roman" w:cs="Times New Roman"/>
          <w:bCs/>
          <w:color w:val="000000" w:themeColor="text1"/>
          <w:sz w:val="24"/>
          <w:szCs w:val="24"/>
        </w:rPr>
        <w:t>ogiri</w:t>
      </w:r>
      <w:proofErr w:type="spellEnd"/>
      <w:r w:rsidRPr="00D07621">
        <w:rPr>
          <w:rFonts w:ascii="Times New Roman" w:eastAsia="Times New Roman" w:hAnsi="Times New Roman" w:cs="Times New Roman"/>
          <w:color w:val="000000" w:themeColor="text1"/>
          <w:sz w:val="24"/>
          <w:szCs w:val="24"/>
        </w:rPr>
        <w:t>.</w:t>
      </w:r>
      <w:r w:rsidRPr="006527AA">
        <w:rPr>
          <w:rFonts w:ascii="Times New Roman" w:eastAsia="Times New Roman" w:hAnsi="Times New Roman" w:cs="Times New Roman"/>
          <w:sz w:val="24"/>
          <w:szCs w:val="24"/>
        </w:rPr>
        <w:t xml:space="preserve"> The process led to a desirable reduction in anti-nutritional factors such as tannins, phytates, and flavonoids, while enhancing mineral bioavailability and ensuring safety through the eliminati</w:t>
      </w:r>
      <w:r w:rsidR="008D64FC">
        <w:rPr>
          <w:rFonts w:ascii="Times New Roman" w:eastAsia="Times New Roman" w:hAnsi="Times New Roman" w:cs="Times New Roman"/>
          <w:sz w:val="24"/>
          <w:szCs w:val="24"/>
        </w:rPr>
        <w:t xml:space="preserve">on of detectable cyanide. The fermentation increased </w:t>
      </w:r>
      <w:r w:rsidRPr="006527AA">
        <w:rPr>
          <w:rFonts w:ascii="Times New Roman" w:eastAsia="Times New Roman" w:hAnsi="Times New Roman" w:cs="Times New Roman"/>
          <w:sz w:val="24"/>
          <w:szCs w:val="24"/>
        </w:rPr>
        <w:t xml:space="preserve">protein content and </w:t>
      </w:r>
      <w:r w:rsidR="008D64FC">
        <w:rPr>
          <w:rFonts w:ascii="Times New Roman" w:eastAsia="Times New Roman" w:hAnsi="Times New Roman" w:cs="Times New Roman"/>
          <w:sz w:val="24"/>
          <w:szCs w:val="24"/>
        </w:rPr>
        <w:t xml:space="preserve">slightly reduced </w:t>
      </w:r>
      <w:r w:rsidR="009213DE">
        <w:rPr>
          <w:rFonts w:ascii="Times New Roman" w:eastAsia="Times New Roman" w:hAnsi="Times New Roman" w:cs="Times New Roman"/>
          <w:sz w:val="24"/>
          <w:szCs w:val="24"/>
        </w:rPr>
        <w:t xml:space="preserve">antioxidant </w:t>
      </w:r>
      <w:r w:rsidR="009213DE" w:rsidRPr="006527AA">
        <w:rPr>
          <w:rFonts w:ascii="Times New Roman" w:eastAsia="Times New Roman" w:hAnsi="Times New Roman" w:cs="Times New Roman"/>
          <w:sz w:val="24"/>
          <w:szCs w:val="24"/>
        </w:rPr>
        <w:t>activity;</w:t>
      </w:r>
      <w:r w:rsidRPr="006527AA">
        <w:rPr>
          <w:rFonts w:ascii="Times New Roman" w:eastAsia="Times New Roman" w:hAnsi="Times New Roman" w:cs="Times New Roman"/>
          <w:sz w:val="24"/>
          <w:szCs w:val="24"/>
        </w:rPr>
        <w:t xml:space="preserve"> it substantially improved digestibility and nutrient accessibility. The increase in total </w:t>
      </w:r>
      <w:proofErr w:type="spellStart"/>
      <w:r w:rsidRPr="006527AA">
        <w:rPr>
          <w:rFonts w:ascii="Times New Roman" w:eastAsia="Times New Roman" w:hAnsi="Times New Roman" w:cs="Times New Roman"/>
          <w:sz w:val="24"/>
          <w:szCs w:val="24"/>
        </w:rPr>
        <w:t>phenolics</w:t>
      </w:r>
      <w:proofErr w:type="spellEnd"/>
      <w:r w:rsidRPr="006527AA">
        <w:rPr>
          <w:rFonts w:ascii="Times New Roman" w:eastAsia="Times New Roman" w:hAnsi="Times New Roman" w:cs="Times New Roman"/>
          <w:sz w:val="24"/>
          <w:szCs w:val="24"/>
        </w:rPr>
        <w:t xml:space="preserve"> and iron content further supports the nutritional enhancement associated with fermentation. These findings affirm that fermentation is a promising method for upgrading the nutritional value and functional properties of underutilized cassava seeds</w:t>
      </w:r>
    </w:p>
    <w:p w14:paraId="0C57CCAC" w14:textId="77777777" w:rsidR="006527AA" w:rsidRPr="006527AA" w:rsidRDefault="00EF65C6" w:rsidP="00D07621">
      <w:pPr>
        <w:spacing w:before="100" w:beforeAutospacing="1" w:after="100" w:afterAutospacing="1"/>
        <w:jc w:val="both"/>
        <w:outlineLvl w:val="2"/>
        <w:rPr>
          <w:rFonts w:ascii="Times New Roman" w:eastAsia="Times New Roman" w:hAnsi="Times New Roman" w:cs="Times New Roman"/>
          <w:b/>
          <w:bCs/>
          <w:sz w:val="24"/>
          <w:szCs w:val="24"/>
        </w:rPr>
      </w:pPr>
      <w:r w:rsidRPr="00EF65C6">
        <w:rPr>
          <w:rFonts w:ascii="Times New Roman" w:eastAsia="Times New Roman" w:hAnsi="Times New Roman" w:cs="Times New Roman"/>
          <w:b/>
          <w:bCs/>
          <w:sz w:val="24"/>
          <w:szCs w:val="24"/>
        </w:rPr>
        <w:t>RECOMMENDATION</w:t>
      </w:r>
    </w:p>
    <w:p w14:paraId="1F539A88" w14:textId="77777777" w:rsidR="00D07621" w:rsidRDefault="00D07621" w:rsidP="00D07621">
      <w:pPr>
        <w:pStyle w:val="CommentText"/>
        <w:spacing w:after="0" w:line="276" w:lineRule="auto"/>
        <w:jc w:val="both"/>
        <w:rPr>
          <w:rFonts w:ascii="Times New Roman" w:eastAsia="Times New Roman" w:hAnsi="Times New Roman" w:cs="Times New Roman"/>
          <w:sz w:val="24"/>
          <w:szCs w:val="24"/>
        </w:rPr>
      </w:pPr>
      <w:r w:rsidRPr="00D07621">
        <w:rPr>
          <w:rFonts w:ascii="Times New Roman" w:eastAsia="Times New Roman" w:hAnsi="Times New Roman" w:cs="Times New Roman"/>
          <w:sz w:val="24"/>
          <w:szCs w:val="24"/>
        </w:rPr>
        <w:t xml:space="preserve"> Further research should be conducted to optimize the fermentation conditions (e.g., duration, microbial strains) in order to retain or enhance antioxidant properties from the promising results.</w:t>
      </w:r>
    </w:p>
    <w:p w14:paraId="4890841C" w14:textId="68134C52" w:rsidR="00E87541" w:rsidRDefault="006527AA" w:rsidP="004430AA">
      <w:pPr>
        <w:pStyle w:val="CommentText"/>
        <w:spacing w:after="0" w:line="276" w:lineRule="auto"/>
        <w:jc w:val="both"/>
        <w:rPr>
          <w:rFonts w:ascii="Times New Roman" w:eastAsia="Times New Roman" w:hAnsi="Times New Roman" w:cs="Times New Roman"/>
          <w:sz w:val="24"/>
          <w:szCs w:val="24"/>
        </w:rPr>
      </w:pPr>
      <w:r w:rsidRPr="00D07621">
        <w:rPr>
          <w:rFonts w:ascii="Times New Roman" w:eastAsia="Times New Roman" w:hAnsi="Times New Roman" w:cs="Times New Roman"/>
          <w:sz w:val="24"/>
          <w:szCs w:val="24"/>
        </w:rPr>
        <w:t>Cassava</w:t>
      </w:r>
      <w:r w:rsidRPr="006527AA">
        <w:rPr>
          <w:rFonts w:ascii="Times New Roman" w:eastAsia="Times New Roman" w:hAnsi="Times New Roman" w:cs="Times New Roman"/>
          <w:sz w:val="24"/>
          <w:szCs w:val="24"/>
        </w:rPr>
        <w:t xml:space="preserve"> seed utilization</w:t>
      </w:r>
      <w:r w:rsidRPr="00EF65C6">
        <w:rPr>
          <w:rFonts w:ascii="Times New Roman" w:eastAsia="Times New Roman" w:hAnsi="Times New Roman" w:cs="Times New Roman"/>
          <w:sz w:val="24"/>
          <w:szCs w:val="24"/>
        </w:rPr>
        <w:t xml:space="preserve"> should</w:t>
      </w:r>
      <w:r w:rsidRPr="006527AA">
        <w:rPr>
          <w:rFonts w:ascii="Times New Roman" w:eastAsia="Times New Roman" w:hAnsi="Times New Roman" w:cs="Times New Roman"/>
          <w:sz w:val="24"/>
          <w:szCs w:val="24"/>
        </w:rPr>
        <w:t xml:space="preserve"> be promoted in both domestic and industrial food systems to reduce agricultural waste and enhance food security.</w:t>
      </w:r>
      <w:r w:rsidR="009213DE">
        <w:rPr>
          <w:rFonts w:ascii="Times New Roman" w:eastAsia="Times New Roman" w:hAnsi="Times New Roman" w:cs="Times New Roman"/>
          <w:sz w:val="24"/>
          <w:szCs w:val="24"/>
        </w:rPr>
        <w:t xml:space="preserve"> </w:t>
      </w:r>
      <w:r w:rsidRPr="006527AA">
        <w:rPr>
          <w:rFonts w:ascii="Times New Roman" w:eastAsia="Times New Roman" w:hAnsi="Times New Roman" w:cs="Times New Roman"/>
          <w:sz w:val="24"/>
          <w:szCs w:val="24"/>
        </w:rPr>
        <w:t>Public awareness</w:t>
      </w:r>
      <w:r w:rsidRPr="00EF65C6">
        <w:rPr>
          <w:rFonts w:ascii="Times New Roman" w:eastAsia="Times New Roman" w:hAnsi="Times New Roman" w:cs="Times New Roman"/>
          <w:sz w:val="24"/>
          <w:szCs w:val="24"/>
        </w:rPr>
        <w:t xml:space="preserve"> should</w:t>
      </w:r>
      <w:r w:rsidRPr="006527AA">
        <w:rPr>
          <w:rFonts w:ascii="Times New Roman" w:eastAsia="Times New Roman" w:hAnsi="Times New Roman" w:cs="Times New Roman"/>
          <w:sz w:val="24"/>
          <w:szCs w:val="24"/>
        </w:rPr>
        <w:t xml:space="preserve"> be raised on the potential of cassava seeds as a sustainable food resource, particularly in regions where cassava is widely cultivated</w:t>
      </w:r>
      <w:r w:rsidRPr="00EF65C6">
        <w:rPr>
          <w:rFonts w:ascii="Times New Roman" w:eastAsia="Times New Roman" w:hAnsi="Times New Roman" w:cs="Times New Roman"/>
          <w:sz w:val="24"/>
          <w:szCs w:val="24"/>
        </w:rPr>
        <w:t xml:space="preserve"> and i</w:t>
      </w:r>
      <w:r w:rsidRPr="006527AA">
        <w:rPr>
          <w:rFonts w:ascii="Times New Roman" w:eastAsia="Times New Roman" w:hAnsi="Times New Roman" w:cs="Times New Roman"/>
          <w:sz w:val="24"/>
          <w:szCs w:val="24"/>
        </w:rPr>
        <w:t>nvestment be encouraged in the development of fermente</w:t>
      </w:r>
      <w:r w:rsidRPr="00EF65C6">
        <w:rPr>
          <w:rFonts w:ascii="Times New Roman" w:eastAsia="Times New Roman" w:hAnsi="Times New Roman" w:cs="Times New Roman"/>
          <w:sz w:val="24"/>
          <w:szCs w:val="24"/>
        </w:rPr>
        <w:t xml:space="preserve">d cassava seed-based products </w:t>
      </w:r>
      <w:r w:rsidRPr="006527AA">
        <w:rPr>
          <w:rFonts w:ascii="Times New Roman" w:eastAsia="Times New Roman" w:hAnsi="Times New Roman" w:cs="Times New Roman"/>
          <w:sz w:val="24"/>
          <w:szCs w:val="24"/>
        </w:rPr>
        <w:t>to expand market opportunities and strengthen local agricultural value chains.</w:t>
      </w:r>
    </w:p>
    <w:p w14:paraId="1C86E91A" w14:textId="7EA93932" w:rsidR="00A732F9" w:rsidRDefault="00A732F9" w:rsidP="004430AA">
      <w:pPr>
        <w:pStyle w:val="CommentText"/>
        <w:spacing w:after="0" w:line="276" w:lineRule="auto"/>
        <w:jc w:val="both"/>
        <w:rPr>
          <w:rFonts w:ascii="Times New Roman" w:hAnsi="Times New Roman" w:cs="Times New Roman"/>
          <w:sz w:val="24"/>
          <w:szCs w:val="24"/>
        </w:rPr>
      </w:pPr>
    </w:p>
    <w:p w14:paraId="672D5822" w14:textId="77777777" w:rsidR="00A732F9" w:rsidRPr="009213DE" w:rsidRDefault="00A732F9" w:rsidP="00A732F9">
      <w:pPr>
        <w:rPr>
          <w:rFonts w:ascii="Times New Roman" w:eastAsia="Calibri" w:hAnsi="Times New Roman" w:cs="Times New Roman"/>
          <w:kern w:val="2"/>
          <w:sz w:val="24"/>
          <w:szCs w:val="24"/>
          <w:highlight w:val="yellow"/>
        </w:rPr>
      </w:pPr>
      <w:bookmarkStart w:id="1" w:name="_Hlk197682619"/>
      <w:bookmarkStart w:id="2" w:name="_Hlk180402183"/>
      <w:bookmarkStart w:id="3" w:name="_Hlk183680988"/>
      <w:bookmarkStart w:id="4" w:name="_Hlk197351200"/>
      <w:r w:rsidRPr="009213DE">
        <w:rPr>
          <w:rFonts w:ascii="Times New Roman" w:eastAsia="Calibri" w:hAnsi="Times New Roman" w:cs="Times New Roman"/>
          <w:kern w:val="2"/>
          <w:sz w:val="24"/>
          <w:szCs w:val="24"/>
          <w:highlight w:val="yellow"/>
        </w:rPr>
        <w:t>Disclaimer (Artificial intelligence)</w:t>
      </w:r>
    </w:p>
    <w:p w14:paraId="0978CA85" w14:textId="77777777" w:rsidR="00A732F9" w:rsidRPr="009213DE" w:rsidRDefault="00A732F9" w:rsidP="00A732F9">
      <w:pPr>
        <w:rPr>
          <w:rFonts w:ascii="Times New Roman" w:eastAsia="Calibri" w:hAnsi="Times New Roman" w:cs="Times New Roman"/>
          <w:kern w:val="2"/>
          <w:sz w:val="24"/>
          <w:szCs w:val="24"/>
          <w:highlight w:val="yellow"/>
        </w:rPr>
      </w:pPr>
      <w:r w:rsidRPr="009213DE">
        <w:rPr>
          <w:rFonts w:ascii="Times New Roman" w:eastAsia="Calibri" w:hAnsi="Times New Roman" w:cs="Times New Roman"/>
          <w:kern w:val="2"/>
          <w:sz w:val="24"/>
          <w:szCs w:val="24"/>
          <w:highlight w:val="yellow"/>
        </w:rPr>
        <w:t>Details of the AI usage are given below:</w:t>
      </w:r>
    </w:p>
    <w:p w14:paraId="79FE08BC" w14:textId="3F3322C2" w:rsidR="00A732F9" w:rsidRPr="009213DE" w:rsidRDefault="00A732F9" w:rsidP="009213DE">
      <w:pPr>
        <w:jc w:val="both"/>
        <w:rPr>
          <w:rFonts w:ascii="Times New Roman" w:eastAsia="Calibri" w:hAnsi="Times New Roman" w:cs="Times New Roman"/>
          <w:kern w:val="2"/>
          <w:sz w:val="24"/>
          <w:szCs w:val="24"/>
          <w:highlight w:val="yellow"/>
        </w:rPr>
      </w:pPr>
      <w:r w:rsidRPr="009213DE">
        <w:rPr>
          <w:rFonts w:ascii="Times New Roman" w:eastAsia="Calibri" w:hAnsi="Times New Roman" w:cs="Times New Roman"/>
          <w:kern w:val="2"/>
          <w:sz w:val="24"/>
          <w:szCs w:val="24"/>
          <w:highlight w:val="yellow"/>
        </w:rPr>
        <w:t>1.</w:t>
      </w:r>
      <w:r w:rsidR="009213DE" w:rsidRPr="009213DE">
        <w:rPr>
          <w:rFonts w:ascii="Times New Roman" w:eastAsia="Calibri" w:hAnsi="Times New Roman" w:cs="Times New Roman"/>
          <w:kern w:val="2"/>
          <w:sz w:val="24"/>
          <w:szCs w:val="24"/>
          <w:highlight w:val="yellow"/>
        </w:rPr>
        <w:t xml:space="preserve"> </w:t>
      </w:r>
      <w:r w:rsidR="009213DE" w:rsidRPr="009213DE">
        <w:rPr>
          <w:rFonts w:ascii="Times New Roman" w:eastAsia="Calibri" w:hAnsi="Times New Roman" w:cs="Times New Roman"/>
          <w:kern w:val="2"/>
          <w:sz w:val="24"/>
          <w:szCs w:val="24"/>
          <w:highlight w:val="yellow"/>
        </w:rPr>
        <w:t>Author(s) hereby declare that NO generative AI technologies such as Large Language Models (</w:t>
      </w:r>
      <w:proofErr w:type="spellStart"/>
      <w:r w:rsidR="009213DE" w:rsidRPr="009213DE">
        <w:rPr>
          <w:rFonts w:ascii="Times New Roman" w:eastAsia="Calibri" w:hAnsi="Times New Roman" w:cs="Times New Roman"/>
          <w:kern w:val="2"/>
          <w:sz w:val="24"/>
          <w:szCs w:val="24"/>
          <w:highlight w:val="yellow"/>
        </w:rPr>
        <w:t>ChatGPT</w:t>
      </w:r>
      <w:proofErr w:type="spellEnd"/>
      <w:r w:rsidR="009213DE" w:rsidRPr="009213DE">
        <w:rPr>
          <w:rFonts w:ascii="Times New Roman" w:eastAsia="Calibri" w:hAnsi="Times New Roman" w:cs="Times New Roman"/>
          <w:kern w:val="2"/>
          <w:sz w:val="24"/>
          <w:szCs w:val="24"/>
          <w:highlight w:val="yellow"/>
        </w:rPr>
        <w:t>, COPILOT, etc.) and text-to-image generators have been used during the writing or editing of this manuscript.</w:t>
      </w:r>
    </w:p>
    <w:bookmarkEnd w:id="1"/>
    <w:bookmarkEnd w:id="2"/>
    <w:bookmarkEnd w:id="3"/>
    <w:bookmarkEnd w:id="4"/>
    <w:p w14:paraId="3D04408E" w14:textId="77777777" w:rsidR="00A732F9" w:rsidRPr="004430AA" w:rsidRDefault="00A732F9" w:rsidP="004430AA">
      <w:pPr>
        <w:pStyle w:val="CommentText"/>
        <w:spacing w:after="0" w:line="276" w:lineRule="auto"/>
        <w:jc w:val="both"/>
        <w:rPr>
          <w:rFonts w:ascii="Times New Roman" w:hAnsi="Times New Roman" w:cs="Times New Roman"/>
          <w:sz w:val="24"/>
          <w:szCs w:val="24"/>
        </w:rPr>
      </w:pPr>
    </w:p>
    <w:p w14:paraId="6B290242" w14:textId="77777777" w:rsidR="00E87541" w:rsidRDefault="00E87541" w:rsidP="00EF65C6">
      <w:pPr>
        <w:pStyle w:val="NormalWeb"/>
        <w:spacing w:before="0" w:beforeAutospacing="0" w:after="0" w:afterAutospacing="0" w:line="276" w:lineRule="auto"/>
        <w:ind w:left="450" w:hanging="734"/>
        <w:jc w:val="both"/>
        <w:rPr>
          <w:b/>
          <w:bCs/>
        </w:rPr>
      </w:pPr>
    </w:p>
    <w:p w14:paraId="1F4880E2" w14:textId="77777777" w:rsidR="00E96AA8" w:rsidRDefault="00EF65C6" w:rsidP="00EF65C6">
      <w:pPr>
        <w:pStyle w:val="NormalWeb"/>
        <w:spacing w:before="0" w:beforeAutospacing="0" w:after="0" w:afterAutospacing="0" w:line="276" w:lineRule="auto"/>
        <w:ind w:left="450" w:hanging="734"/>
        <w:jc w:val="both"/>
        <w:rPr>
          <w:b/>
          <w:bCs/>
        </w:rPr>
      </w:pPr>
      <w:r w:rsidRPr="00EF65C6">
        <w:rPr>
          <w:b/>
          <w:bCs/>
        </w:rPr>
        <w:t>REFERENCES</w:t>
      </w:r>
    </w:p>
    <w:p w14:paraId="3B852EF3" w14:textId="77777777" w:rsidR="00E96AA8" w:rsidRPr="00E96AA8" w:rsidRDefault="00E96AA8" w:rsidP="00E96AA8">
      <w:pPr>
        <w:pStyle w:val="NormalWeb"/>
        <w:spacing w:before="0" w:beforeAutospacing="0" w:after="0" w:afterAutospacing="0" w:line="276" w:lineRule="auto"/>
        <w:ind w:left="450" w:hanging="734"/>
        <w:jc w:val="both"/>
        <w:rPr>
          <w:bCs/>
        </w:rPr>
      </w:pPr>
      <w:r w:rsidRPr="00E96AA8">
        <w:rPr>
          <w:rStyle w:val="Strong"/>
          <w:b w:val="0"/>
        </w:rPr>
        <w:t xml:space="preserve">Adebo, J. A., </w:t>
      </w:r>
      <w:proofErr w:type="spellStart"/>
      <w:r w:rsidRPr="00E96AA8">
        <w:rPr>
          <w:rStyle w:val="Strong"/>
          <w:b w:val="0"/>
        </w:rPr>
        <w:t>Njobeh</w:t>
      </w:r>
      <w:proofErr w:type="spellEnd"/>
      <w:r w:rsidRPr="00E96AA8">
        <w:rPr>
          <w:rStyle w:val="Strong"/>
          <w:b w:val="0"/>
        </w:rPr>
        <w:t xml:space="preserve">, P. B., </w:t>
      </w:r>
      <w:proofErr w:type="spellStart"/>
      <w:r w:rsidRPr="00E96AA8">
        <w:rPr>
          <w:rStyle w:val="Strong"/>
          <w:b w:val="0"/>
        </w:rPr>
        <w:t>Gbashi</w:t>
      </w:r>
      <w:proofErr w:type="spellEnd"/>
      <w:r w:rsidRPr="00E96AA8">
        <w:rPr>
          <w:rStyle w:val="Strong"/>
          <w:b w:val="0"/>
        </w:rPr>
        <w:t xml:space="preserve">, S., Oyedeji, A. B., Ogundele, O. M., </w:t>
      </w:r>
      <w:proofErr w:type="spellStart"/>
      <w:r w:rsidRPr="00E96AA8">
        <w:rPr>
          <w:rStyle w:val="Strong"/>
          <w:b w:val="0"/>
        </w:rPr>
        <w:t>Oyeyinka</w:t>
      </w:r>
      <w:proofErr w:type="spellEnd"/>
      <w:r w:rsidRPr="00E96AA8">
        <w:rPr>
          <w:rStyle w:val="Strong"/>
          <w:b w:val="0"/>
        </w:rPr>
        <w:t>, S. A., &amp; Adebo, O. A.</w:t>
      </w:r>
      <w:r w:rsidRPr="00E96AA8">
        <w:t xml:space="preserve"> (2022). Fermentation of cereals and legumes: Impact on nutritional constituents and nutrient bioavailability. </w:t>
      </w:r>
      <w:r w:rsidRPr="00E96AA8">
        <w:rPr>
          <w:rStyle w:val="Emphasis"/>
        </w:rPr>
        <w:t>Fermentation, 8</w:t>
      </w:r>
      <w:r w:rsidRPr="00E96AA8">
        <w:t>(2), 63. https://doi.org/10.3390/fermentation8020063</w:t>
      </w:r>
    </w:p>
    <w:p w14:paraId="2C87C338" w14:textId="77777777" w:rsidR="00EF65C6" w:rsidRPr="00EF65C6" w:rsidRDefault="00990020" w:rsidP="00EF65C6">
      <w:pPr>
        <w:pStyle w:val="NormalWeb"/>
        <w:spacing w:before="0" w:beforeAutospacing="0" w:after="0" w:afterAutospacing="0" w:line="276" w:lineRule="auto"/>
        <w:ind w:left="450" w:hanging="734"/>
        <w:jc w:val="both"/>
        <w:rPr>
          <w:color w:val="000000" w:themeColor="text1"/>
        </w:rPr>
      </w:pPr>
      <w:proofErr w:type="gramStart"/>
      <w:r w:rsidRPr="00EF65C6">
        <w:lastRenderedPageBreak/>
        <w:t>Association of Official Analytical Chemists (AOAC).</w:t>
      </w:r>
      <w:proofErr w:type="gramEnd"/>
      <w:r w:rsidRPr="00EF65C6">
        <w:t xml:space="preserve"> (2005). </w:t>
      </w:r>
      <w:r w:rsidRPr="00EF65C6">
        <w:rPr>
          <w:i/>
          <w:iCs/>
        </w:rPr>
        <w:t>Official methods of analysis</w:t>
      </w:r>
      <w:r w:rsidRPr="00EF65C6">
        <w:t xml:space="preserve"> (18th ed.). AOAC International.</w:t>
      </w:r>
      <w:r w:rsidRPr="00EF65C6">
        <w:rPr>
          <w:color w:val="000000" w:themeColor="text1"/>
        </w:rPr>
        <w:t>Scribd+2SciePub+2SciePub+2</w:t>
      </w:r>
    </w:p>
    <w:p w14:paraId="6F59030C" w14:textId="4B4882ED" w:rsidR="00EF65C6" w:rsidRPr="00EF65C6" w:rsidRDefault="000E166C" w:rsidP="00EF65C6">
      <w:pPr>
        <w:pStyle w:val="NormalWeb"/>
        <w:spacing w:before="0" w:beforeAutospacing="0" w:after="0" w:afterAutospacing="0" w:line="276" w:lineRule="auto"/>
        <w:ind w:left="450" w:hanging="734"/>
        <w:jc w:val="both"/>
      </w:pPr>
      <w:proofErr w:type="spellStart"/>
      <w:proofErr w:type="gramStart"/>
      <w:r w:rsidRPr="00D96AF9">
        <w:rPr>
          <w:highlight w:val="yellow"/>
        </w:rPr>
        <w:t>Chukwu</w:t>
      </w:r>
      <w:proofErr w:type="spellEnd"/>
      <w:r w:rsidRPr="00D96AF9">
        <w:rPr>
          <w:highlight w:val="yellow"/>
        </w:rPr>
        <w:t xml:space="preserve">, M. N., </w:t>
      </w:r>
      <w:proofErr w:type="spellStart"/>
      <w:r w:rsidRPr="00D96AF9">
        <w:rPr>
          <w:highlight w:val="yellow"/>
        </w:rPr>
        <w:t>Ezeagwula</w:t>
      </w:r>
      <w:proofErr w:type="spellEnd"/>
      <w:r w:rsidRPr="00D96AF9">
        <w:rPr>
          <w:highlight w:val="yellow"/>
        </w:rPr>
        <w:t xml:space="preserve">, C. G., </w:t>
      </w:r>
      <w:proofErr w:type="spellStart"/>
      <w:r w:rsidRPr="00D96AF9">
        <w:rPr>
          <w:highlight w:val="yellow"/>
        </w:rPr>
        <w:t>Nwakaudu</w:t>
      </w:r>
      <w:proofErr w:type="spellEnd"/>
      <w:r w:rsidRPr="00D96AF9">
        <w:rPr>
          <w:highlight w:val="yellow"/>
        </w:rPr>
        <w:t xml:space="preserve">, A. A., </w:t>
      </w:r>
      <w:proofErr w:type="spellStart"/>
      <w:r w:rsidRPr="00D96AF9">
        <w:rPr>
          <w:highlight w:val="yellow"/>
        </w:rPr>
        <w:t>Oti</w:t>
      </w:r>
      <w:proofErr w:type="spellEnd"/>
      <w:r w:rsidRPr="00D96AF9">
        <w:rPr>
          <w:highlight w:val="yellow"/>
        </w:rPr>
        <w:t xml:space="preserve">, W., and </w:t>
      </w:r>
      <w:proofErr w:type="spellStart"/>
      <w:r w:rsidRPr="00D96AF9">
        <w:rPr>
          <w:highlight w:val="yellow"/>
        </w:rPr>
        <w:t>Anyaogu</w:t>
      </w:r>
      <w:proofErr w:type="spellEnd"/>
      <w:r w:rsidRPr="00D96AF9">
        <w:rPr>
          <w:highlight w:val="yellow"/>
        </w:rPr>
        <w:t>, I. (2019).</w:t>
      </w:r>
      <w:proofErr w:type="gramEnd"/>
      <w:r w:rsidRPr="00D96AF9">
        <w:rPr>
          <w:highlight w:val="yellow"/>
        </w:rPr>
        <w:t xml:space="preserve"> Microbial Loads of </w:t>
      </w:r>
      <w:proofErr w:type="spellStart"/>
      <w:r w:rsidRPr="00D96AF9">
        <w:rPr>
          <w:highlight w:val="yellow"/>
        </w:rPr>
        <w:t>Ogiri-Ahuekere</w:t>
      </w:r>
      <w:proofErr w:type="spellEnd"/>
      <w:r w:rsidRPr="00D96AF9">
        <w:rPr>
          <w:highlight w:val="yellow"/>
        </w:rPr>
        <w:t xml:space="preserve"> Condiment Produced from Groundnut Seed (</w:t>
      </w:r>
      <w:proofErr w:type="spellStart"/>
      <w:r w:rsidRPr="00D96AF9">
        <w:rPr>
          <w:highlight w:val="yellow"/>
        </w:rPr>
        <w:t>Arachis</w:t>
      </w:r>
      <w:proofErr w:type="spellEnd"/>
      <w:r w:rsidRPr="00D96AF9">
        <w:rPr>
          <w:highlight w:val="yellow"/>
        </w:rPr>
        <w:t xml:space="preserve"> </w:t>
      </w:r>
      <w:proofErr w:type="spellStart"/>
      <w:r w:rsidRPr="00D96AF9">
        <w:rPr>
          <w:highlight w:val="yellow"/>
        </w:rPr>
        <w:t>hypogaea</w:t>
      </w:r>
      <w:proofErr w:type="spellEnd"/>
      <w:r w:rsidRPr="00D96AF9">
        <w:rPr>
          <w:highlight w:val="yellow"/>
        </w:rPr>
        <w:t xml:space="preserve"> Linn). </w:t>
      </w:r>
      <w:proofErr w:type="gramStart"/>
      <w:r w:rsidRPr="00D96AF9">
        <w:rPr>
          <w:highlight w:val="yellow"/>
        </w:rPr>
        <w:t>Agriculture and Food Sciences Research.</w:t>
      </w:r>
      <w:proofErr w:type="gramEnd"/>
      <w:r w:rsidRPr="00D96AF9">
        <w:rPr>
          <w:highlight w:val="yellow"/>
        </w:rPr>
        <w:t xml:space="preserve"> 6. 114-119. 10.20448/journal.512.2019.61.114.119.</w:t>
      </w:r>
    </w:p>
    <w:p w14:paraId="0C75B47A" w14:textId="77777777" w:rsidR="00D96AF9" w:rsidRDefault="00D96AF9" w:rsidP="00EF65C6">
      <w:pPr>
        <w:pStyle w:val="NormalWeb"/>
        <w:spacing w:before="0" w:beforeAutospacing="0" w:after="0" w:afterAutospacing="0" w:line="276" w:lineRule="auto"/>
        <w:ind w:left="450" w:hanging="734"/>
        <w:jc w:val="both"/>
      </w:pPr>
      <w:proofErr w:type="spellStart"/>
      <w:proofErr w:type="gramStart"/>
      <w:r w:rsidRPr="00D96AF9">
        <w:rPr>
          <w:highlight w:val="yellow"/>
        </w:rPr>
        <w:t>Cheloti</w:t>
      </w:r>
      <w:proofErr w:type="spellEnd"/>
      <w:r w:rsidRPr="00D96AF9">
        <w:rPr>
          <w:highlight w:val="yellow"/>
        </w:rPr>
        <w:t xml:space="preserve">, M., </w:t>
      </w:r>
      <w:proofErr w:type="spellStart"/>
      <w:r w:rsidRPr="00D96AF9">
        <w:rPr>
          <w:highlight w:val="yellow"/>
        </w:rPr>
        <w:t>Wangila</w:t>
      </w:r>
      <w:proofErr w:type="spellEnd"/>
      <w:r w:rsidRPr="00D96AF9">
        <w:rPr>
          <w:highlight w:val="yellow"/>
        </w:rPr>
        <w:t xml:space="preserve">, P., </w:t>
      </w:r>
      <w:proofErr w:type="spellStart"/>
      <w:r w:rsidRPr="00D96AF9">
        <w:rPr>
          <w:highlight w:val="yellow"/>
        </w:rPr>
        <w:t>Kiprop</w:t>
      </w:r>
      <w:proofErr w:type="spellEnd"/>
      <w:r w:rsidRPr="00D96AF9">
        <w:rPr>
          <w:highlight w:val="yellow"/>
        </w:rPr>
        <w:t xml:space="preserve">, A., Arthur, O., Solomon, D., Ingrid, W., </w:t>
      </w:r>
      <w:proofErr w:type="spellStart"/>
      <w:r w:rsidRPr="00D96AF9">
        <w:rPr>
          <w:highlight w:val="yellow"/>
        </w:rPr>
        <w:t>Sasia</w:t>
      </w:r>
      <w:proofErr w:type="spellEnd"/>
      <w:r w:rsidRPr="00D96AF9">
        <w:rPr>
          <w:highlight w:val="yellow"/>
        </w:rPr>
        <w:t xml:space="preserve">, A., and </w:t>
      </w:r>
      <w:proofErr w:type="spellStart"/>
      <w:r w:rsidRPr="00D96AF9">
        <w:rPr>
          <w:highlight w:val="yellow"/>
        </w:rPr>
        <w:t>Mukavi</w:t>
      </w:r>
      <w:proofErr w:type="spellEnd"/>
      <w:r w:rsidRPr="00D96AF9">
        <w:rPr>
          <w:highlight w:val="yellow"/>
        </w:rPr>
        <w:t>, J. (2022).</w:t>
      </w:r>
      <w:proofErr w:type="gramEnd"/>
      <w:r w:rsidRPr="00D96AF9">
        <w:rPr>
          <w:highlight w:val="yellow"/>
        </w:rPr>
        <w:t xml:space="preserve"> </w:t>
      </w:r>
      <w:proofErr w:type="gramStart"/>
      <w:r w:rsidRPr="00D96AF9">
        <w:rPr>
          <w:highlight w:val="yellow"/>
        </w:rPr>
        <w:t xml:space="preserve">Phytochemical Screening and Determination of Tannin Content of Compounds from Acacia </w:t>
      </w:r>
      <w:proofErr w:type="spellStart"/>
      <w:r w:rsidRPr="00D96AF9">
        <w:rPr>
          <w:highlight w:val="yellow"/>
        </w:rPr>
        <w:t>Xanthophloea</w:t>
      </w:r>
      <w:proofErr w:type="spellEnd"/>
      <w:r w:rsidRPr="00D96AF9">
        <w:rPr>
          <w:highlight w:val="yellow"/>
        </w:rPr>
        <w:t xml:space="preserve"> as Viable Tanning Agents for the Leather Industry.</w:t>
      </w:r>
      <w:proofErr w:type="gramEnd"/>
      <w:r w:rsidRPr="00D96AF9">
        <w:rPr>
          <w:highlight w:val="yellow"/>
        </w:rPr>
        <w:t xml:space="preserve"> 106. 218-223.</w:t>
      </w:r>
    </w:p>
    <w:p w14:paraId="01EAC83D" w14:textId="21432530" w:rsidR="00EA4952" w:rsidRDefault="007E2BBA" w:rsidP="00EF65C6">
      <w:pPr>
        <w:pStyle w:val="NormalWeb"/>
        <w:spacing w:before="0" w:beforeAutospacing="0" w:after="0" w:afterAutospacing="0" w:line="276" w:lineRule="auto"/>
        <w:ind w:left="450" w:hanging="734"/>
        <w:jc w:val="both"/>
      </w:pPr>
      <w:proofErr w:type="spellStart"/>
      <w:proofErr w:type="gramStart"/>
      <w:r w:rsidRPr="007E2BBA">
        <w:rPr>
          <w:highlight w:val="yellow"/>
        </w:rPr>
        <w:t>Lawaly</w:t>
      </w:r>
      <w:proofErr w:type="spellEnd"/>
      <w:r w:rsidRPr="007E2BBA">
        <w:rPr>
          <w:highlight w:val="yellow"/>
        </w:rPr>
        <w:t xml:space="preserve">, M. M., </w:t>
      </w:r>
      <w:proofErr w:type="spellStart"/>
      <w:r w:rsidRPr="007E2BBA">
        <w:rPr>
          <w:highlight w:val="yellow"/>
        </w:rPr>
        <w:t>Ikhiri</w:t>
      </w:r>
      <w:proofErr w:type="spellEnd"/>
      <w:r w:rsidRPr="007E2BBA">
        <w:rPr>
          <w:highlight w:val="yellow"/>
        </w:rPr>
        <w:t>, K., &amp; Yu, L. (2022).</w:t>
      </w:r>
      <w:proofErr w:type="gramEnd"/>
      <w:r w:rsidRPr="007E2BBA">
        <w:rPr>
          <w:highlight w:val="yellow"/>
        </w:rPr>
        <w:t xml:space="preserve"> Determination of total phenolic and flavonoid content, antioxidant and cytotoxic activity of the methanol extract of Acacia </w:t>
      </w:r>
      <w:proofErr w:type="spellStart"/>
      <w:r w:rsidRPr="007E2BBA">
        <w:rPr>
          <w:highlight w:val="yellow"/>
        </w:rPr>
        <w:t>nilotica</w:t>
      </w:r>
      <w:proofErr w:type="spellEnd"/>
      <w:r w:rsidRPr="007E2BBA">
        <w:rPr>
          <w:highlight w:val="yellow"/>
        </w:rPr>
        <w:t xml:space="preserve"> pods. Journal of Medicinal Plants Research, 16(12), 326-333.</w:t>
      </w:r>
    </w:p>
    <w:p w14:paraId="27108C73" w14:textId="77777777" w:rsidR="00EA4952" w:rsidRPr="00990020" w:rsidRDefault="00EA4952" w:rsidP="00EA4952">
      <w:pPr>
        <w:pStyle w:val="NormalWeb"/>
        <w:spacing w:before="0" w:beforeAutospacing="0" w:after="0" w:afterAutospacing="0" w:line="276" w:lineRule="auto"/>
        <w:ind w:left="450" w:hanging="734"/>
        <w:jc w:val="both"/>
      </w:pPr>
      <w:r w:rsidRPr="00EA4952">
        <w:t xml:space="preserve"> </w:t>
      </w:r>
      <w:r w:rsidRPr="00EA4952">
        <w:rPr>
          <w:rStyle w:val="Strong"/>
          <w:b w:val="0"/>
        </w:rPr>
        <w:t xml:space="preserve">Hina, B., </w:t>
      </w:r>
      <w:proofErr w:type="spellStart"/>
      <w:r w:rsidRPr="00EA4952">
        <w:rPr>
          <w:rStyle w:val="Strong"/>
          <w:b w:val="0"/>
        </w:rPr>
        <w:t>Rizwani</w:t>
      </w:r>
      <w:proofErr w:type="spellEnd"/>
      <w:r w:rsidRPr="00EA4952">
        <w:rPr>
          <w:rStyle w:val="Strong"/>
          <w:b w:val="0"/>
        </w:rPr>
        <w:t>, G.-H., Naseeb, U., Huma, A., &amp; Hyder, Z.</w:t>
      </w:r>
      <w:r>
        <w:t xml:space="preserve"> (2023). Application of atomic absorption spectroscopy to determine mineral and heavy metal distribution in medicinal plants. </w:t>
      </w:r>
      <w:r>
        <w:rPr>
          <w:rStyle w:val="Emphasis"/>
        </w:rPr>
        <w:t>Journal of Analytical Techniques and Research, 5</w:t>
      </w:r>
      <w:r>
        <w:t>, 26–32.</w:t>
      </w:r>
    </w:p>
    <w:p w14:paraId="40E8EBC6" w14:textId="77777777" w:rsidR="00EF65C6" w:rsidRDefault="00EF65C6" w:rsidP="00EF65C6">
      <w:pPr>
        <w:pStyle w:val="NormalWeb"/>
        <w:spacing w:before="0" w:beforeAutospacing="0" w:after="0" w:afterAutospacing="0" w:line="276" w:lineRule="auto"/>
        <w:ind w:left="450" w:hanging="734"/>
        <w:jc w:val="both"/>
      </w:pPr>
      <w:proofErr w:type="spellStart"/>
      <w:proofErr w:type="gramStart"/>
      <w:r w:rsidRPr="00EF65C6">
        <w:t>Ifesan</w:t>
      </w:r>
      <w:proofErr w:type="spellEnd"/>
      <w:r w:rsidRPr="00EF65C6">
        <w:t xml:space="preserve">, B. O. T., </w:t>
      </w:r>
      <w:proofErr w:type="spellStart"/>
      <w:r w:rsidRPr="00EF65C6">
        <w:t>Adetogo</w:t>
      </w:r>
      <w:proofErr w:type="spellEnd"/>
      <w:r w:rsidRPr="00EF65C6">
        <w:t xml:space="preserve">, T. T., and </w:t>
      </w:r>
      <w:proofErr w:type="spellStart"/>
      <w:r w:rsidRPr="00EF65C6">
        <w:t>Ifesan</w:t>
      </w:r>
      <w:proofErr w:type="spellEnd"/>
      <w:r w:rsidRPr="00EF65C6">
        <w:t>, B. T. (2019).Production and Quality Assessment of Local Condiment ‘</w:t>
      </w:r>
      <w:proofErr w:type="spellStart"/>
      <w:r w:rsidRPr="00EF65C6">
        <w:t>Ogiri’fromWatermel</w:t>
      </w:r>
      <w:proofErr w:type="spellEnd"/>
      <w:r w:rsidRPr="00EF65C6">
        <w:t>-on Seed (</w:t>
      </w:r>
      <w:proofErr w:type="spellStart"/>
      <w:r w:rsidRPr="00EF65C6">
        <w:t>Citrullus</w:t>
      </w:r>
      <w:proofErr w:type="spellEnd"/>
      <w:r w:rsidRPr="00EF65C6">
        <w:t xml:space="preserve"> </w:t>
      </w:r>
      <w:proofErr w:type="spellStart"/>
      <w:r w:rsidRPr="00EF65C6">
        <w:t>lanatus</w:t>
      </w:r>
      <w:proofErr w:type="spellEnd"/>
      <w:r w:rsidRPr="00EF65C6">
        <w:t>) and Melon (Citrullus vulgaris).</w:t>
      </w:r>
      <w:proofErr w:type="gramEnd"/>
      <w:r w:rsidRPr="00EF65C6">
        <w:t xml:space="preserve"> </w:t>
      </w:r>
      <w:r w:rsidRPr="00EF65C6">
        <w:rPr>
          <w:i/>
        </w:rPr>
        <w:t>Adv Food Process Technol</w:t>
      </w:r>
      <w:r w:rsidRPr="00EF65C6">
        <w:t xml:space="preserve"> 2: 022. </w:t>
      </w:r>
      <w:r w:rsidRPr="00EF65C6">
        <w:rPr>
          <w:i/>
          <w:iCs/>
        </w:rPr>
        <w:t>DOI</w:t>
      </w:r>
      <w:r w:rsidRPr="00EF65C6">
        <w:t xml:space="preserve">, </w:t>
      </w:r>
      <w:r w:rsidRPr="00EF65C6">
        <w:rPr>
          <w:i/>
          <w:iCs/>
        </w:rPr>
        <w:t>10</w:t>
      </w:r>
      <w:r w:rsidRPr="00EF65C6">
        <w:t>, 2639-3387.</w:t>
      </w:r>
    </w:p>
    <w:p w14:paraId="42A9ED29" w14:textId="3C169CA6" w:rsidR="0097037C" w:rsidRDefault="007E2BBA" w:rsidP="00A273F7">
      <w:pPr>
        <w:pStyle w:val="NormalWeb"/>
        <w:spacing w:before="0" w:beforeAutospacing="0" w:after="0" w:afterAutospacing="0" w:line="276" w:lineRule="auto"/>
        <w:ind w:left="450" w:hanging="734"/>
        <w:jc w:val="both"/>
      </w:pPr>
      <w:r w:rsidRPr="007E2BBA">
        <w:rPr>
          <w:highlight w:val="yellow"/>
        </w:rPr>
        <w:t xml:space="preserve">Sharma, R., Garg, P., Kumar, P., Bhatia, S. K., &amp; </w:t>
      </w:r>
      <w:proofErr w:type="spellStart"/>
      <w:r w:rsidRPr="007E2BBA">
        <w:rPr>
          <w:highlight w:val="yellow"/>
        </w:rPr>
        <w:t>Kulshrestha</w:t>
      </w:r>
      <w:proofErr w:type="spellEnd"/>
      <w:r w:rsidRPr="007E2BBA">
        <w:rPr>
          <w:highlight w:val="yellow"/>
        </w:rPr>
        <w:t xml:space="preserve">, S. (2020). </w:t>
      </w:r>
      <w:proofErr w:type="gramStart"/>
      <w:r w:rsidRPr="007E2BBA">
        <w:rPr>
          <w:highlight w:val="yellow"/>
        </w:rPr>
        <w:t>Microbial Fermentation and Its Role in Quality Improvement of Fermented Foods.</w:t>
      </w:r>
      <w:proofErr w:type="gramEnd"/>
      <w:r w:rsidRPr="007E2BBA">
        <w:rPr>
          <w:highlight w:val="yellow"/>
        </w:rPr>
        <w:t xml:space="preserve"> </w:t>
      </w:r>
      <w:proofErr w:type="gramStart"/>
      <w:r w:rsidRPr="007E2BBA">
        <w:rPr>
          <w:highlight w:val="yellow"/>
        </w:rPr>
        <w:t>Fermentation, 6(4), 106.</w:t>
      </w:r>
      <w:proofErr w:type="gramEnd"/>
      <w:r w:rsidRPr="007E2BBA">
        <w:rPr>
          <w:highlight w:val="yellow"/>
        </w:rPr>
        <w:t xml:space="preserve"> https://doi.org/10.3390/fermentation6040106</w:t>
      </w:r>
      <w:r w:rsidR="0097037C" w:rsidRPr="0097037C">
        <w:t xml:space="preserve"> </w:t>
      </w:r>
    </w:p>
    <w:p w14:paraId="5D7BD5DF" w14:textId="2EE7F527" w:rsidR="007E2BBA" w:rsidRPr="0097037C" w:rsidRDefault="007E2BBA" w:rsidP="0097037C">
      <w:pPr>
        <w:pStyle w:val="NormalWeb"/>
        <w:spacing w:before="0" w:beforeAutospacing="0" w:after="0" w:afterAutospacing="0" w:line="276" w:lineRule="auto"/>
        <w:ind w:left="450" w:hanging="734"/>
        <w:jc w:val="both"/>
      </w:pPr>
      <w:proofErr w:type="spellStart"/>
      <w:proofErr w:type="gramStart"/>
      <w:r w:rsidRPr="007E2BBA">
        <w:t>Nsabimana</w:t>
      </w:r>
      <w:proofErr w:type="spellEnd"/>
      <w:r w:rsidRPr="007E2BBA">
        <w:t xml:space="preserve">, S., Ismail, T., &amp; </w:t>
      </w:r>
      <w:proofErr w:type="spellStart"/>
      <w:r w:rsidRPr="007E2BBA">
        <w:t>Lazarte</w:t>
      </w:r>
      <w:proofErr w:type="spellEnd"/>
      <w:r w:rsidRPr="007E2BBA">
        <w:t>, C. E. (2024).</w:t>
      </w:r>
      <w:proofErr w:type="gramEnd"/>
      <w:r w:rsidRPr="007E2BBA">
        <w:t xml:space="preserve"> </w:t>
      </w:r>
      <w:proofErr w:type="gramStart"/>
      <w:r w:rsidRPr="007E2BBA">
        <w:t>Enhancing iron and zinc bioavailability in maize (</w:t>
      </w:r>
      <w:proofErr w:type="spellStart"/>
      <w:r w:rsidRPr="007E2BBA">
        <w:t>Zea</w:t>
      </w:r>
      <w:proofErr w:type="spellEnd"/>
      <w:r w:rsidRPr="007E2BBA">
        <w:t xml:space="preserve"> mays) through </w:t>
      </w:r>
      <w:proofErr w:type="spellStart"/>
      <w:r w:rsidRPr="007E2BBA">
        <w:t>phytate</w:t>
      </w:r>
      <w:proofErr w:type="spellEnd"/>
      <w:r w:rsidRPr="007E2BBA">
        <w:t xml:space="preserve"> reduction: the impact of fermentation alone and in combination with soaking and germination.</w:t>
      </w:r>
      <w:proofErr w:type="gramEnd"/>
      <w:r w:rsidRPr="007E2BBA">
        <w:t xml:space="preserve"> </w:t>
      </w:r>
      <w:proofErr w:type="gramStart"/>
      <w:r w:rsidRPr="007E2BBA">
        <w:rPr>
          <w:highlight w:val="yellow"/>
        </w:rPr>
        <w:t>Frontiers in nutrition, 11, 1478155.</w:t>
      </w:r>
      <w:proofErr w:type="gramEnd"/>
      <w:r w:rsidRPr="007E2BBA">
        <w:rPr>
          <w:highlight w:val="yellow"/>
        </w:rPr>
        <w:t xml:space="preserve"> https://doi.org/10.3389/fnut.2024.1478155</w:t>
      </w:r>
    </w:p>
    <w:p w14:paraId="5FC11E38" w14:textId="5A20C961" w:rsidR="009213DE" w:rsidRDefault="00FB6C2D" w:rsidP="009213DE">
      <w:pPr>
        <w:pStyle w:val="NormalWeb"/>
        <w:spacing w:before="0" w:beforeAutospacing="0" w:after="0" w:afterAutospacing="0" w:line="276" w:lineRule="auto"/>
        <w:ind w:left="450" w:hanging="734"/>
        <w:jc w:val="both"/>
      </w:pPr>
      <w:proofErr w:type="gramStart"/>
      <w:r w:rsidRPr="00FB6C2D">
        <w:rPr>
          <w:highlight w:val="yellow"/>
        </w:rPr>
        <w:t xml:space="preserve">Castro-Alba, V., </w:t>
      </w:r>
      <w:proofErr w:type="spellStart"/>
      <w:r w:rsidRPr="00FB6C2D">
        <w:rPr>
          <w:highlight w:val="yellow"/>
        </w:rPr>
        <w:t>Lazarte</w:t>
      </w:r>
      <w:proofErr w:type="spellEnd"/>
      <w:r w:rsidRPr="00FB6C2D">
        <w:rPr>
          <w:highlight w:val="yellow"/>
        </w:rPr>
        <w:t xml:space="preserve">, C. E., </w:t>
      </w:r>
      <w:proofErr w:type="spellStart"/>
      <w:r w:rsidRPr="00FB6C2D">
        <w:rPr>
          <w:highlight w:val="yellow"/>
        </w:rPr>
        <w:t>Bergenståhl</w:t>
      </w:r>
      <w:proofErr w:type="spellEnd"/>
      <w:r w:rsidRPr="00FB6C2D">
        <w:rPr>
          <w:highlight w:val="yellow"/>
        </w:rPr>
        <w:t xml:space="preserve">, B., &amp; </w:t>
      </w:r>
      <w:proofErr w:type="spellStart"/>
      <w:r w:rsidRPr="00FB6C2D">
        <w:rPr>
          <w:highlight w:val="yellow"/>
        </w:rPr>
        <w:t>Granfeldt</w:t>
      </w:r>
      <w:proofErr w:type="spellEnd"/>
      <w:r w:rsidRPr="00FB6C2D">
        <w:rPr>
          <w:highlight w:val="yellow"/>
        </w:rPr>
        <w:t>, Y. (2019).</w:t>
      </w:r>
      <w:proofErr w:type="gramEnd"/>
      <w:r w:rsidRPr="00FB6C2D">
        <w:rPr>
          <w:highlight w:val="yellow"/>
        </w:rPr>
        <w:t xml:space="preserve"> </w:t>
      </w:r>
      <w:proofErr w:type="spellStart"/>
      <w:r w:rsidRPr="00FB6C2D">
        <w:rPr>
          <w:highlight w:val="yellow"/>
        </w:rPr>
        <w:t>Phytate</w:t>
      </w:r>
      <w:proofErr w:type="spellEnd"/>
      <w:r w:rsidRPr="00FB6C2D">
        <w:rPr>
          <w:highlight w:val="yellow"/>
        </w:rPr>
        <w:t xml:space="preserve">, iron, zinc, and calcium content of common Bolivian foods and their estimated mineral bioavailability. </w:t>
      </w:r>
      <w:proofErr w:type="gramStart"/>
      <w:r w:rsidRPr="00FB6C2D">
        <w:rPr>
          <w:highlight w:val="yellow"/>
        </w:rPr>
        <w:t>Food science &amp; nutrition, 7(9), 2854–2865.</w:t>
      </w:r>
      <w:proofErr w:type="gramEnd"/>
      <w:r w:rsidRPr="00FB6C2D">
        <w:rPr>
          <w:highlight w:val="yellow"/>
        </w:rPr>
        <w:t xml:space="preserve"> https://doi.org/10.1002/fsn3.1127</w:t>
      </w:r>
    </w:p>
    <w:p w14:paraId="66223A0D" w14:textId="0EB12C94" w:rsidR="009213DE" w:rsidRPr="009213DE" w:rsidRDefault="009213DE" w:rsidP="009213DE">
      <w:pPr>
        <w:pStyle w:val="NormalWeb"/>
        <w:spacing w:before="0" w:beforeAutospacing="0" w:after="0" w:afterAutospacing="0" w:line="276" w:lineRule="auto"/>
        <w:ind w:left="450" w:hanging="734"/>
        <w:jc w:val="both"/>
        <w:rPr>
          <w:sz w:val="28"/>
        </w:rPr>
      </w:pPr>
      <w:proofErr w:type="spellStart"/>
      <w:proofErr w:type="gramStart"/>
      <w:r w:rsidRPr="009213DE">
        <w:rPr>
          <w:szCs w:val="20"/>
          <w:highlight w:val="yellow"/>
          <w:lang w:val="en-GB"/>
        </w:rPr>
        <w:t>Terefe</w:t>
      </w:r>
      <w:proofErr w:type="spellEnd"/>
      <w:r w:rsidRPr="009213DE">
        <w:rPr>
          <w:szCs w:val="20"/>
          <w:highlight w:val="yellow"/>
          <w:lang w:val="en-GB"/>
        </w:rPr>
        <w:t xml:space="preserve">, Z. K., </w:t>
      </w:r>
      <w:proofErr w:type="spellStart"/>
      <w:r w:rsidRPr="009213DE">
        <w:rPr>
          <w:szCs w:val="20"/>
          <w:highlight w:val="yellow"/>
          <w:lang w:val="en-GB"/>
        </w:rPr>
        <w:t>Omwamba</w:t>
      </w:r>
      <w:proofErr w:type="spellEnd"/>
      <w:r w:rsidRPr="009213DE">
        <w:rPr>
          <w:szCs w:val="20"/>
          <w:highlight w:val="yellow"/>
          <w:lang w:val="en-GB"/>
        </w:rPr>
        <w:t xml:space="preserve">, M., &amp; </w:t>
      </w:r>
      <w:proofErr w:type="spellStart"/>
      <w:r w:rsidRPr="009213DE">
        <w:rPr>
          <w:szCs w:val="20"/>
          <w:highlight w:val="yellow"/>
          <w:lang w:val="en-GB"/>
        </w:rPr>
        <w:t>Nduko</w:t>
      </w:r>
      <w:proofErr w:type="spellEnd"/>
      <w:r w:rsidRPr="009213DE">
        <w:rPr>
          <w:szCs w:val="20"/>
          <w:highlight w:val="yellow"/>
          <w:lang w:val="en-GB"/>
        </w:rPr>
        <w:t>, J. M. (2022).</w:t>
      </w:r>
      <w:proofErr w:type="gramEnd"/>
      <w:r w:rsidRPr="009213DE">
        <w:rPr>
          <w:szCs w:val="20"/>
          <w:highlight w:val="yellow"/>
          <w:lang w:val="en-GB"/>
        </w:rPr>
        <w:t xml:space="preserve"> </w:t>
      </w:r>
      <w:proofErr w:type="gramStart"/>
      <w:r w:rsidRPr="009213DE">
        <w:rPr>
          <w:szCs w:val="20"/>
          <w:highlight w:val="yellow"/>
          <w:lang w:val="en-GB"/>
        </w:rPr>
        <w:t xml:space="preserve">Effect of microbial fermentation on nutritional and </w:t>
      </w:r>
      <w:proofErr w:type="spellStart"/>
      <w:r w:rsidRPr="009213DE">
        <w:rPr>
          <w:szCs w:val="20"/>
          <w:highlight w:val="yellow"/>
          <w:lang w:val="en-GB"/>
        </w:rPr>
        <w:t>antinutritional</w:t>
      </w:r>
      <w:proofErr w:type="spellEnd"/>
      <w:r w:rsidRPr="009213DE">
        <w:rPr>
          <w:szCs w:val="20"/>
          <w:highlight w:val="yellow"/>
          <w:lang w:val="en-GB"/>
        </w:rPr>
        <w:t xml:space="preserve"> contents of cassava leaf.</w:t>
      </w:r>
      <w:proofErr w:type="gramEnd"/>
      <w:r w:rsidRPr="009213DE">
        <w:rPr>
          <w:szCs w:val="20"/>
          <w:highlight w:val="yellow"/>
          <w:lang w:val="en-GB"/>
        </w:rPr>
        <w:t xml:space="preserve"> </w:t>
      </w:r>
      <w:proofErr w:type="gramStart"/>
      <w:r w:rsidRPr="009213DE">
        <w:rPr>
          <w:szCs w:val="20"/>
          <w:highlight w:val="yellow"/>
          <w:lang w:val="en-GB"/>
        </w:rPr>
        <w:t>Journal of Food Safety, 42(3), e12969.</w:t>
      </w:r>
      <w:proofErr w:type="gramEnd"/>
    </w:p>
    <w:p w14:paraId="19FAB229" w14:textId="051D54E5" w:rsidR="00EF65C6" w:rsidRPr="00EF65C6" w:rsidRDefault="00FB6C2D" w:rsidP="005E6BA5">
      <w:pPr>
        <w:pStyle w:val="NormalWeb"/>
        <w:spacing w:before="0" w:beforeAutospacing="0" w:after="0" w:afterAutospacing="0" w:line="276" w:lineRule="auto"/>
        <w:ind w:left="450" w:hanging="734"/>
        <w:jc w:val="both"/>
      </w:pPr>
      <w:proofErr w:type="spellStart"/>
      <w:proofErr w:type="gramStart"/>
      <w:r w:rsidRPr="00FB6C2D">
        <w:rPr>
          <w:highlight w:val="yellow"/>
        </w:rPr>
        <w:t>Ubwa</w:t>
      </w:r>
      <w:proofErr w:type="spellEnd"/>
      <w:r w:rsidRPr="00FB6C2D">
        <w:rPr>
          <w:highlight w:val="yellow"/>
        </w:rPr>
        <w:t xml:space="preserve">, S. T., </w:t>
      </w:r>
      <w:proofErr w:type="spellStart"/>
      <w:r w:rsidRPr="00FB6C2D">
        <w:rPr>
          <w:highlight w:val="yellow"/>
        </w:rPr>
        <w:t>Otache</w:t>
      </w:r>
      <w:proofErr w:type="spellEnd"/>
      <w:r w:rsidRPr="00FB6C2D">
        <w:rPr>
          <w:highlight w:val="yellow"/>
        </w:rPr>
        <w:t xml:space="preserve">, M. A., </w:t>
      </w:r>
      <w:proofErr w:type="spellStart"/>
      <w:r w:rsidRPr="00FB6C2D">
        <w:rPr>
          <w:highlight w:val="yellow"/>
        </w:rPr>
        <w:t>Igbum</w:t>
      </w:r>
      <w:proofErr w:type="spellEnd"/>
      <w:r w:rsidRPr="00FB6C2D">
        <w:rPr>
          <w:highlight w:val="yellow"/>
        </w:rPr>
        <w:t xml:space="preserve">, G. O., and </w:t>
      </w:r>
      <w:proofErr w:type="spellStart"/>
      <w:r w:rsidRPr="00FB6C2D">
        <w:rPr>
          <w:highlight w:val="yellow"/>
        </w:rPr>
        <w:t>Shambe</w:t>
      </w:r>
      <w:proofErr w:type="spellEnd"/>
      <w:r w:rsidRPr="00FB6C2D">
        <w:rPr>
          <w:highlight w:val="yellow"/>
        </w:rPr>
        <w:t>, T. (2015).</w:t>
      </w:r>
      <w:proofErr w:type="gramEnd"/>
      <w:r w:rsidRPr="00FB6C2D">
        <w:rPr>
          <w:highlight w:val="yellow"/>
        </w:rPr>
        <w:t xml:space="preserve"> </w:t>
      </w:r>
      <w:proofErr w:type="gramStart"/>
      <w:r w:rsidRPr="00FB6C2D">
        <w:rPr>
          <w:highlight w:val="yellow"/>
        </w:rPr>
        <w:t>Determination of Cyanide Content in Three Sweet Cassava Cultivars in Three Local Government Areas of Benue State, Nigeria.</w:t>
      </w:r>
      <w:proofErr w:type="gramEnd"/>
      <w:r w:rsidRPr="00FB6C2D">
        <w:rPr>
          <w:highlight w:val="yellow"/>
        </w:rPr>
        <w:t xml:space="preserve"> Food and Nutrition Sciences, 2015, 6, 1078-1085 http://dx.doi.org/10.4236/fns.2015.612112</w:t>
      </w:r>
    </w:p>
    <w:p w14:paraId="56742AA3" w14:textId="3625B19C" w:rsidR="00745F15" w:rsidRDefault="005E6BA5" w:rsidP="00B2765A">
      <w:pPr>
        <w:pStyle w:val="NormalWeb"/>
        <w:spacing w:before="0" w:beforeAutospacing="0" w:after="0" w:afterAutospacing="0" w:line="276" w:lineRule="auto"/>
        <w:ind w:left="450" w:hanging="734"/>
        <w:jc w:val="both"/>
        <w:rPr>
          <w:rStyle w:val="relative"/>
          <w:color w:val="000000" w:themeColor="text1"/>
        </w:rPr>
      </w:pPr>
      <w:r w:rsidRPr="008D64FC">
        <w:rPr>
          <w:rStyle w:val="Strong"/>
          <w:b w:val="0"/>
          <w:bCs w:val="0"/>
          <w:color w:val="000000" w:themeColor="text1"/>
        </w:rPr>
        <w:t>Zhang A., Ma Y., Deng Y., Zhou Z., Cao Y., Yang B., Bai J., Sun Q.</w:t>
      </w:r>
      <w:r w:rsidRPr="005E6BA5">
        <w:rPr>
          <w:rStyle w:val="Strong"/>
          <w:b w:val="0"/>
          <w:bCs w:val="0"/>
          <w:i/>
          <w:color w:val="000000" w:themeColor="text1"/>
        </w:rPr>
        <w:t xml:space="preserve"> (2023)</w:t>
      </w:r>
      <w:r>
        <w:rPr>
          <w:rStyle w:val="Strong"/>
          <w:bCs w:val="0"/>
          <w:color w:val="000000" w:themeColor="text1"/>
        </w:rPr>
        <w:t xml:space="preserve"> </w:t>
      </w:r>
      <w:r w:rsidRPr="005E6BA5">
        <w:rPr>
          <w:rStyle w:val="relative"/>
          <w:i/>
          <w:color w:val="000000" w:themeColor="text1"/>
        </w:rPr>
        <w:t>“</w:t>
      </w:r>
      <w:r w:rsidRPr="005E6BA5">
        <w:rPr>
          <w:rStyle w:val="relative"/>
          <w:color w:val="000000" w:themeColor="text1"/>
        </w:rPr>
        <w:t xml:space="preserve">Enhancing Protease and Amylase Activities in </w:t>
      </w:r>
      <w:r w:rsidRPr="000D5FC9">
        <w:rPr>
          <w:rStyle w:val="Emphasis"/>
          <w:color w:val="000000" w:themeColor="text1"/>
        </w:rPr>
        <w:t>Bacillus licheniformis</w:t>
      </w:r>
      <w:r w:rsidRPr="005E6BA5">
        <w:rPr>
          <w:rStyle w:val="relative"/>
          <w:color w:val="000000" w:themeColor="text1"/>
        </w:rPr>
        <w:t xml:space="preserve"> XS</w:t>
      </w:r>
      <w:r w:rsidRPr="005E6BA5">
        <w:rPr>
          <w:rStyle w:val="relative"/>
          <w:color w:val="000000" w:themeColor="text1"/>
        </w:rPr>
        <w:noBreakHyphen/>
        <w:t xml:space="preserve">4 for Traditional Soy Sauce Fermentation Using ARTP Mutagenesis.” </w:t>
      </w:r>
      <w:r w:rsidRPr="005E6BA5">
        <w:rPr>
          <w:rStyle w:val="Emphasis"/>
          <w:i w:val="0"/>
          <w:color w:val="000000" w:themeColor="text1"/>
        </w:rPr>
        <w:t>Foods</w:t>
      </w:r>
      <w:r w:rsidRPr="005E6BA5">
        <w:rPr>
          <w:rStyle w:val="relative"/>
          <w:color w:val="000000" w:themeColor="text1"/>
        </w:rPr>
        <w:t>, 12(12):2381.</w:t>
      </w:r>
    </w:p>
    <w:p w14:paraId="5F1B881C" w14:textId="22F0BAC8" w:rsidR="00B2765A" w:rsidRPr="005E6BA5" w:rsidRDefault="00B2765A" w:rsidP="00B2765A">
      <w:pPr>
        <w:pStyle w:val="NormalWeb"/>
        <w:spacing w:before="0" w:beforeAutospacing="0" w:after="0" w:afterAutospacing="0" w:line="276" w:lineRule="auto"/>
        <w:ind w:left="450" w:hanging="734"/>
        <w:jc w:val="both"/>
      </w:pPr>
      <w:r w:rsidRPr="00B2765A">
        <w:rPr>
          <w:highlight w:val="yellow"/>
        </w:rPr>
        <w:t xml:space="preserve">Mwamba, S., </w:t>
      </w:r>
      <w:proofErr w:type="spellStart"/>
      <w:r w:rsidRPr="00B2765A">
        <w:rPr>
          <w:highlight w:val="yellow"/>
        </w:rPr>
        <w:t>Kaluba</w:t>
      </w:r>
      <w:proofErr w:type="spellEnd"/>
      <w:r w:rsidRPr="00B2765A">
        <w:rPr>
          <w:highlight w:val="yellow"/>
        </w:rPr>
        <w:t xml:space="preserve">, P., </w:t>
      </w:r>
      <w:proofErr w:type="spellStart"/>
      <w:r w:rsidRPr="00B2765A">
        <w:rPr>
          <w:highlight w:val="yellow"/>
        </w:rPr>
        <w:t>Moualeu-Ngangue</w:t>
      </w:r>
      <w:proofErr w:type="spellEnd"/>
      <w:r w:rsidRPr="00B2765A">
        <w:rPr>
          <w:highlight w:val="yellow"/>
        </w:rPr>
        <w:t xml:space="preserve">, D., </w:t>
      </w:r>
      <w:proofErr w:type="gramStart"/>
      <w:r w:rsidRPr="00B2765A">
        <w:rPr>
          <w:highlight w:val="yellow"/>
        </w:rPr>
        <w:t>Winter</w:t>
      </w:r>
      <w:proofErr w:type="gramEnd"/>
      <w:r w:rsidRPr="00B2765A">
        <w:rPr>
          <w:highlight w:val="yellow"/>
        </w:rPr>
        <w:t xml:space="preserve">, E., </w:t>
      </w:r>
      <w:proofErr w:type="spellStart"/>
      <w:r w:rsidRPr="00B2765A">
        <w:rPr>
          <w:highlight w:val="yellow"/>
        </w:rPr>
        <w:t>Chiona</w:t>
      </w:r>
      <w:proofErr w:type="spellEnd"/>
      <w:r w:rsidRPr="00B2765A">
        <w:rPr>
          <w:highlight w:val="yellow"/>
        </w:rPr>
        <w:t xml:space="preserve">, M., </w:t>
      </w:r>
      <w:proofErr w:type="spellStart"/>
      <w:r w:rsidRPr="00B2765A">
        <w:rPr>
          <w:highlight w:val="yellow"/>
        </w:rPr>
        <w:t>Chishala</w:t>
      </w:r>
      <w:proofErr w:type="spellEnd"/>
      <w:r w:rsidRPr="00B2765A">
        <w:rPr>
          <w:highlight w:val="yellow"/>
        </w:rPr>
        <w:t xml:space="preserve">, B. H., </w:t>
      </w:r>
      <w:proofErr w:type="spellStart"/>
      <w:r w:rsidRPr="00B2765A">
        <w:rPr>
          <w:highlight w:val="yellow"/>
        </w:rPr>
        <w:t>Munyinda</w:t>
      </w:r>
      <w:proofErr w:type="spellEnd"/>
      <w:r w:rsidRPr="00B2765A">
        <w:rPr>
          <w:highlight w:val="yellow"/>
        </w:rPr>
        <w:t xml:space="preserve">, K., &amp; </w:t>
      </w:r>
      <w:proofErr w:type="spellStart"/>
      <w:r w:rsidRPr="00B2765A">
        <w:rPr>
          <w:highlight w:val="yellow"/>
        </w:rPr>
        <w:t>Stützel</w:t>
      </w:r>
      <w:proofErr w:type="spellEnd"/>
      <w:r w:rsidRPr="00B2765A">
        <w:rPr>
          <w:highlight w:val="yellow"/>
        </w:rPr>
        <w:t xml:space="preserve">, H. (2021). </w:t>
      </w:r>
      <w:proofErr w:type="gramStart"/>
      <w:r w:rsidRPr="00B2765A">
        <w:rPr>
          <w:highlight w:val="yellow"/>
        </w:rPr>
        <w:t xml:space="preserve">Physiological and Morphological Responses of Cassava Genotypes to Fertilization Regimes in </w:t>
      </w:r>
      <w:proofErr w:type="spellStart"/>
      <w:r w:rsidRPr="00B2765A">
        <w:rPr>
          <w:highlight w:val="yellow"/>
        </w:rPr>
        <w:t>Chromi</w:t>
      </w:r>
      <w:proofErr w:type="spellEnd"/>
      <w:r w:rsidRPr="00B2765A">
        <w:rPr>
          <w:highlight w:val="yellow"/>
        </w:rPr>
        <w:t xml:space="preserve">-Haplic </w:t>
      </w:r>
      <w:proofErr w:type="spellStart"/>
      <w:r w:rsidRPr="00B2765A">
        <w:rPr>
          <w:highlight w:val="yellow"/>
        </w:rPr>
        <w:t>Acrisols</w:t>
      </w:r>
      <w:proofErr w:type="spellEnd"/>
      <w:r w:rsidRPr="00B2765A">
        <w:rPr>
          <w:highlight w:val="yellow"/>
        </w:rPr>
        <w:t xml:space="preserve"> Soils.</w:t>
      </w:r>
      <w:proofErr w:type="gramEnd"/>
      <w:r w:rsidRPr="00B2765A">
        <w:rPr>
          <w:highlight w:val="yellow"/>
        </w:rPr>
        <w:t xml:space="preserve"> </w:t>
      </w:r>
      <w:proofErr w:type="gramStart"/>
      <w:r w:rsidRPr="00B2765A">
        <w:rPr>
          <w:highlight w:val="yellow"/>
        </w:rPr>
        <w:t>Agronomy, 11(9), 1757.</w:t>
      </w:r>
      <w:proofErr w:type="gramEnd"/>
      <w:r w:rsidRPr="00B2765A">
        <w:rPr>
          <w:highlight w:val="yellow"/>
        </w:rPr>
        <w:t xml:space="preserve"> https://doi.org/10.3390/agronomy11091757</w:t>
      </w:r>
    </w:p>
    <w:sectPr w:rsidR="00B2765A" w:rsidRPr="005E6BA5" w:rsidSect="00EF65C6">
      <w:headerReference w:type="even" r:id="rId9"/>
      <w:headerReference w:type="default" r:id="rId10"/>
      <w:footerReference w:type="even" r:id="rId11"/>
      <w:footerReference w:type="default" r:id="rId12"/>
      <w:headerReference w:type="first" r:id="rId13"/>
      <w:footerReference w:type="first" r:id="rId14"/>
      <w:pgSz w:w="12240" w:h="15840"/>
      <w:pgMar w:top="117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3D45EC" w14:textId="77777777" w:rsidR="0063680D" w:rsidRDefault="0063680D" w:rsidP="00816489">
      <w:pPr>
        <w:spacing w:after="0" w:line="240" w:lineRule="auto"/>
      </w:pPr>
      <w:r>
        <w:separator/>
      </w:r>
    </w:p>
  </w:endnote>
  <w:endnote w:type="continuationSeparator" w:id="0">
    <w:p w14:paraId="5AEC39FA" w14:textId="77777777" w:rsidR="0063680D" w:rsidRDefault="0063680D" w:rsidP="00816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C5ACBA" w14:textId="77777777" w:rsidR="005836E8" w:rsidRDefault="005836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8F97A" w14:textId="77777777" w:rsidR="005836E8" w:rsidRDefault="005836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1EF95" w14:textId="77777777" w:rsidR="005836E8" w:rsidRDefault="005836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ECB593" w14:textId="77777777" w:rsidR="0063680D" w:rsidRDefault="0063680D" w:rsidP="00816489">
      <w:pPr>
        <w:spacing w:after="0" w:line="240" w:lineRule="auto"/>
      </w:pPr>
      <w:r>
        <w:separator/>
      </w:r>
    </w:p>
  </w:footnote>
  <w:footnote w:type="continuationSeparator" w:id="0">
    <w:p w14:paraId="537A0A0A" w14:textId="77777777" w:rsidR="0063680D" w:rsidRDefault="0063680D" w:rsidP="008164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64849" w14:textId="3804C94A" w:rsidR="005836E8" w:rsidRDefault="0063680D">
    <w:pPr>
      <w:pStyle w:val="Header"/>
    </w:pPr>
    <w:r>
      <w:rPr>
        <w:noProof/>
      </w:rPr>
      <w:pict w14:anchorId="698F42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7184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3AE6C" w14:textId="0B7089FA" w:rsidR="005836E8" w:rsidRDefault="0063680D">
    <w:pPr>
      <w:pStyle w:val="Header"/>
    </w:pPr>
    <w:r>
      <w:rPr>
        <w:noProof/>
      </w:rPr>
      <w:pict w14:anchorId="5FFD17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7184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4AC44" w14:textId="429339C3" w:rsidR="005836E8" w:rsidRDefault="0063680D">
    <w:pPr>
      <w:pStyle w:val="Header"/>
    </w:pPr>
    <w:r>
      <w:rPr>
        <w:noProof/>
      </w:rPr>
      <w:pict w14:anchorId="620A5C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7184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973EC"/>
    <w:multiLevelType w:val="hybridMultilevel"/>
    <w:tmpl w:val="F44A7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913F79"/>
    <w:multiLevelType w:val="multilevel"/>
    <w:tmpl w:val="774CF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897283"/>
    <w:multiLevelType w:val="multilevel"/>
    <w:tmpl w:val="D42A1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AC4066"/>
    <w:multiLevelType w:val="multilevel"/>
    <w:tmpl w:val="7938F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347C94"/>
    <w:multiLevelType w:val="multilevel"/>
    <w:tmpl w:val="10562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1911D29"/>
    <w:multiLevelType w:val="multilevel"/>
    <w:tmpl w:val="BB50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7304FD9"/>
    <w:multiLevelType w:val="multilevel"/>
    <w:tmpl w:val="F9C83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6"/>
  </w:num>
  <w:num w:numId="4">
    <w:abstractNumId w:val="5"/>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45F15"/>
    <w:rsid w:val="000803E0"/>
    <w:rsid w:val="00083AB9"/>
    <w:rsid w:val="00093921"/>
    <w:rsid w:val="000A3C75"/>
    <w:rsid w:val="000A6147"/>
    <w:rsid w:val="000D5FC9"/>
    <w:rsid w:val="000D7638"/>
    <w:rsid w:val="000E166C"/>
    <w:rsid w:val="0010399B"/>
    <w:rsid w:val="00113E78"/>
    <w:rsid w:val="001171FE"/>
    <w:rsid w:val="00153583"/>
    <w:rsid w:val="001B6622"/>
    <w:rsid w:val="001E28D1"/>
    <w:rsid w:val="001F4121"/>
    <w:rsid w:val="002351C7"/>
    <w:rsid w:val="00240F52"/>
    <w:rsid w:val="00266670"/>
    <w:rsid w:val="002C3328"/>
    <w:rsid w:val="002F156B"/>
    <w:rsid w:val="002F769D"/>
    <w:rsid w:val="0038529A"/>
    <w:rsid w:val="00386654"/>
    <w:rsid w:val="003B0848"/>
    <w:rsid w:val="003C5630"/>
    <w:rsid w:val="004430AA"/>
    <w:rsid w:val="00454C24"/>
    <w:rsid w:val="00530B12"/>
    <w:rsid w:val="00562030"/>
    <w:rsid w:val="00573BB3"/>
    <w:rsid w:val="005836E8"/>
    <w:rsid w:val="005876BC"/>
    <w:rsid w:val="00596037"/>
    <w:rsid w:val="005A3950"/>
    <w:rsid w:val="005C4406"/>
    <w:rsid w:val="005D22A4"/>
    <w:rsid w:val="005D70F4"/>
    <w:rsid w:val="005E6BA5"/>
    <w:rsid w:val="00620E7C"/>
    <w:rsid w:val="0063680D"/>
    <w:rsid w:val="006527AA"/>
    <w:rsid w:val="006769B4"/>
    <w:rsid w:val="00680ED8"/>
    <w:rsid w:val="00690D16"/>
    <w:rsid w:val="006A2DEC"/>
    <w:rsid w:val="006D423B"/>
    <w:rsid w:val="00715600"/>
    <w:rsid w:val="007253B8"/>
    <w:rsid w:val="00730798"/>
    <w:rsid w:val="00745F15"/>
    <w:rsid w:val="007631AF"/>
    <w:rsid w:val="00766E04"/>
    <w:rsid w:val="00771865"/>
    <w:rsid w:val="007A44E1"/>
    <w:rsid w:val="007C6124"/>
    <w:rsid w:val="007C68CB"/>
    <w:rsid w:val="007E2BBA"/>
    <w:rsid w:val="007F0398"/>
    <w:rsid w:val="007F3CD6"/>
    <w:rsid w:val="007F659B"/>
    <w:rsid w:val="00816489"/>
    <w:rsid w:val="00840510"/>
    <w:rsid w:val="0085541A"/>
    <w:rsid w:val="0089452B"/>
    <w:rsid w:val="008A61A9"/>
    <w:rsid w:val="008C4B79"/>
    <w:rsid w:val="008D64FC"/>
    <w:rsid w:val="008F3183"/>
    <w:rsid w:val="008F7C4A"/>
    <w:rsid w:val="009213DE"/>
    <w:rsid w:val="00922CC1"/>
    <w:rsid w:val="0092525B"/>
    <w:rsid w:val="00941190"/>
    <w:rsid w:val="00941A49"/>
    <w:rsid w:val="00945043"/>
    <w:rsid w:val="0097037C"/>
    <w:rsid w:val="00990020"/>
    <w:rsid w:val="009927B6"/>
    <w:rsid w:val="009B0B21"/>
    <w:rsid w:val="009B5862"/>
    <w:rsid w:val="00A273F7"/>
    <w:rsid w:val="00A732F9"/>
    <w:rsid w:val="00A74E71"/>
    <w:rsid w:val="00AB250D"/>
    <w:rsid w:val="00AB324D"/>
    <w:rsid w:val="00AF2A4B"/>
    <w:rsid w:val="00B2765A"/>
    <w:rsid w:val="00B72FCE"/>
    <w:rsid w:val="00B85AE9"/>
    <w:rsid w:val="00BD1463"/>
    <w:rsid w:val="00BE748E"/>
    <w:rsid w:val="00C16051"/>
    <w:rsid w:val="00C243D8"/>
    <w:rsid w:val="00C543B4"/>
    <w:rsid w:val="00CA50B8"/>
    <w:rsid w:val="00D07621"/>
    <w:rsid w:val="00D612A7"/>
    <w:rsid w:val="00D754B5"/>
    <w:rsid w:val="00D81475"/>
    <w:rsid w:val="00D92F07"/>
    <w:rsid w:val="00D96AF9"/>
    <w:rsid w:val="00DB2C0C"/>
    <w:rsid w:val="00DC1150"/>
    <w:rsid w:val="00DC363C"/>
    <w:rsid w:val="00DE44DD"/>
    <w:rsid w:val="00E20FCA"/>
    <w:rsid w:val="00E2728C"/>
    <w:rsid w:val="00E33963"/>
    <w:rsid w:val="00E36918"/>
    <w:rsid w:val="00E428F7"/>
    <w:rsid w:val="00E57650"/>
    <w:rsid w:val="00E67638"/>
    <w:rsid w:val="00E72645"/>
    <w:rsid w:val="00E81294"/>
    <w:rsid w:val="00E87541"/>
    <w:rsid w:val="00E96AA8"/>
    <w:rsid w:val="00EA4952"/>
    <w:rsid w:val="00EE4401"/>
    <w:rsid w:val="00EF089B"/>
    <w:rsid w:val="00EF65C6"/>
    <w:rsid w:val="00F46FB8"/>
    <w:rsid w:val="00F6216A"/>
    <w:rsid w:val="00F75F2E"/>
    <w:rsid w:val="00FB21D1"/>
    <w:rsid w:val="00FB6C2D"/>
    <w:rsid w:val="00FE1E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AutoShape 22"/>
        <o:r id="V:Rule2" type="connector" idref="#AutoShape 25"/>
        <o:r id="V:Rule3" type="connector" idref="#AutoShape 29"/>
        <o:r id="V:Rule4" type="connector" idref="#AutoShape 23"/>
        <o:r id="V:Rule5" type="connector" idref="#AutoShape 28"/>
        <o:r id="V:Rule6" type="connector" idref="#AutoShape 26"/>
        <o:r id="V:Rule7" type="connector" idref="#AutoShape 27"/>
        <o:r id="V:Rule8" type="connector" idref="#AutoShape 24"/>
      </o:rules>
    </o:shapelayout>
  </w:shapeDefaults>
  <w:decimalSymbol w:val="."/>
  <w:listSeparator w:val=","/>
  <w14:docId w14:val="339F1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1D1"/>
  </w:style>
  <w:style w:type="paragraph" w:styleId="Heading3">
    <w:name w:val="heading 3"/>
    <w:basedOn w:val="Normal"/>
    <w:link w:val="Heading3Char"/>
    <w:uiPriority w:val="9"/>
    <w:qFormat/>
    <w:rsid w:val="001B662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5E6BA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B662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B662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5F15"/>
    <w:pPr>
      <w:spacing w:after="0" w:line="240" w:lineRule="auto"/>
    </w:pPr>
    <w:rPr>
      <w:rFonts w:eastAsiaTheme="minorEastAsia"/>
      <w:lang w:bidi="en-US"/>
    </w:rPr>
  </w:style>
  <w:style w:type="character" w:customStyle="1" w:styleId="mw-headline">
    <w:name w:val="mw-headline"/>
    <w:basedOn w:val="DefaultParagraphFont"/>
    <w:rsid w:val="00745F15"/>
  </w:style>
  <w:style w:type="paragraph" w:styleId="BalloonText">
    <w:name w:val="Balloon Text"/>
    <w:basedOn w:val="Normal"/>
    <w:link w:val="BalloonTextChar"/>
    <w:uiPriority w:val="99"/>
    <w:semiHidden/>
    <w:unhideWhenUsed/>
    <w:rsid w:val="00745F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F15"/>
    <w:rPr>
      <w:rFonts w:ascii="Tahoma" w:hAnsi="Tahoma" w:cs="Tahoma"/>
      <w:sz w:val="16"/>
      <w:szCs w:val="16"/>
    </w:rPr>
  </w:style>
  <w:style w:type="table" w:styleId="TableGrid">
    <w:name w:val="Table Grid"/>
    <w:basedOn w:val="TableNormal"/>
    <w:uiPriority w:val="59"/>
    <w:rsid w:val="00680ED8"/>
    <w:pPr>
      <w:spacing w:after="0" w:line="240" w:lineRule="auto"/>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B6622"/>
    <w:rPr>
      <w:rFonts w:ascii="Times New Roman" w:eastAsia="Times New Roman" w:hAnsi="Times New Roman" w:cs="Times New Roman"/>
      <w:b/>
      <w:bCs/>
      <w:sz w:val="27"/>
      <w:szCs w:val="27"/>
    </w:rPr>
  </w:style>
  <w:style w:type="character" w:styleId="Strong">
    <w:name w:val="Strong"/>
    <w:basedOn w:val="DefaultParagraphFont"/>
    <w:uiPriority w:val="22"/>
    <w:qFormat/>
    <w:rsid w:val="001B6622"/>
    <w:rPr>
      <w:b/>
      <w:bCs/>
    </w:rPr>
  </w:style>
  <w:style w:type="character" w:customStyle="1" w:styleId="Heading5Char">
    <w:name w:val="Heading 5 Char"/>
    <w:basedOn w:val="DefaultParagraphFont"/>
    <w:link w:val="Heading5"/>
    <w:uiPriority w:val="9"/>
    <w:semiHidden/>
    <w:rsid w:val="001B662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B6622"/>
    <w:rPr>
      <w:rFonts w:asciiTheme="majorHAnsi" w:eastAsiaTheme="majorEastAsia" w:hAnsiTheme="majorHAnsi" w:cstheme="majorBidi"/>
      <w:i/>
      <w:iCs/>
      <w:color w:val="243F60" w:themeColor="accent1" w:themeShade="7F"/>
    </w:rPr>
  </w:style>
  <w:style w:type="character" w:styleId="Emphasis">
    <w:name w:val="Emphasis"/>
    <w:basedOn w:val="DefaultParagraphFont"/>
    <w:uiPriority w:val="20"/>
    <w:qFormat/>
    <w:rsid w:val="005D70F4"/>
    <w:rPr>
      <w:i/>
      <w:iCs/>
    </w:rPr>
  </w:style>
  <w:style w:type="character" w:customStyle="1" w:styleId="relative">
    <w:name w:val="relative"/>
    <w:basedOn w:val="DefaultParagraphFont"/>
    <w:rsid w:val="00990020"/>
  </w:style>
  <w:style w:type="character" w:customStyle="1" w:styleId="ms-1">
    <w:name w:val="ms-1"/>
    <w:basedOn w:val="DefaultParagraphFont"/>
    <w:rsid w:val="00990020"/>
  </w:style>
  <w:style w:type="character" w:customStyle="1" w:styleId="max-w-full">
    <w:name w:val="max-w-full"/>
    <w:basedOn w:val="DefaultParagraphFont"/>
    <w:rsid w:val="00990020"/>
  </w:style>
  <w:style w:type="character" w:customStyle="1" w:styleId="-me-1">
    <w:name w:val="-me-1"/>
    <w:basedOn w:val="DefaultParagraphFont"/>
    <w:rsid w:val="00990020"/>
  </w:style>
  <w:style w:type="paragraph" w:styleId="NormalWeb">
    <w:name w:val="Normal (Web)"/>
    <w:basedOn w:val="Normal"/>
    <w:uiPriority w:val="99"/>
    <w:unhideWhenUsed/>
    <w:rsid w:val="00EF65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o">
    <w:name w:val="go"/>
    <w:basedOn w:val="DefaultParagraphFont"/>
    <w:rsid w:val="0085541A"/>
  </w:style>
  <w:style w:type="character" w:styleId="CommentReference">
    <w:name w:val="annotation reference"/>
    <w:basedOn w:val="DefaultParagraphFont"/>
    <w:uiPriority w:val="99"/>
    <w:semiHidden/>
    <w:unhideWhenUsed/>
    <w:rsid w:val="00D754B5"/>
    <w:rPr>
      <w:sz w:val="16"/>
      <w:szCs w:val="16"/>
    </w:rPr>
  </w:style>
  <w:style w:type="paragraph" w:styleId="CommentText">
    <w:name w:val="annotation text"/>
    <w:basedOn w:val="Normal"/>
    <w:link w:val="CommentTextChar"/>
    <w:uiPriority w:val="99"/>
    <w:unhideWhenUsed/>
    <w:rsid w:val="00D754B5"/>
    <w:pPr>
      <w:spacing w:line="240" w:lineRule="auto"/>
    </w:pPr>
    <w:rPr>
      <w:sz w:val="20"/>
      <w:szCs w:val="20"/>
    </w:rPr>
  </w:style>
  <w:style w:type="character" w:customStyle="1" w:styleId="CommentTextChar">
    <w:name w:val="Comment Text Char"/>
    <w:basedOn w:val="DefaultParagraphFont"/>
    <w:link w:val="CommentText"/>
    <w:uiPriority w:val="99"/>
    <w:rsid w:val="00D754B5"/>
    <w:rPr>
      <w:sz w:val="20"/>
      <w:szCs w:val="20"/>
    </w:rPr>
  </w:style>
  <w:style w:type="paragraph" w:styleId="CommentSubject">
    <w:name w:val="annotation subject"/>
    <w:basedOn w:val="CommentText"/>
    <w:next w:val="CommentText"/>
    <w:link w:val="CommentSubjectChar"/>
    <w:uiPriority w:val="99"/>
    <w:semiHidden/>
    <w:unhideWhenUsed/>
    <w:rsid w:val="00D754B5"/>
    <w:rPr>
      <w:b/>
      <w:bCs/>
    </w:rPr>
  </w:style>
  <w:style w:type="character" w:customStyle="1" w:styleId="CommentSubjectChar">
    <w:name w:val="Comment Subject Char"/>
    <w:basedOn w:val="CommentTextChar"/>
    <w:link w:val="CommentSubject"/>
    <w:uiPriority w:val="99"/>
    <w:semiHidden/>
    <w:rsid w:val="00D754B5"/>
    <w:rPr>
      <w:b/>
      <w:bCs/>
      <w:sz w:val="20"/>
      <w:szCs w:val="20"/>
    </w:rPr>
  </w:style>
  <w:style w:type="character" w:customStyle="1" w:styleId="Heading4Char">
    <w:name w:val="Heading 4 Char"/>
    <w:basedOn w:val="DefaultParagraphFont"/>
    <w:link w:val="Heading4"/>
    <w:uiPriority w:val="9"/>
    <w:rsid w:val="005E6BA5"/>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8164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489"/>
  </w:style>
  <w:style w:type="paragraph" w:styleId="Footer">
    <w:name w:val="footer"/>
    <w:basedOn w:val="Normal"/>
    <w:link w:val="FooterChar"/>
    <w:uiPriority w:val="99"/>
    <w:unhideWhenUsed/>
    <w:rsid w:val="008164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489"/>
  </w:style>
  <w:style w:type="paragraph" w:styleId="ListParagraph">
    <w:name w:val="List Paragraph"/>
    <w:basedOn w:val="Normal"/>
    <w:uiPriority w:val="34"/>
    <w:qFormat/>
    <w:rsid w:val="00E2728C"/>
    <w:pPr>
      <w:ind w:left="720"/>
      <w:contextualSpacing/>
    </w:pPr>
  </w:style>
  <w:style w:type="character" w:styleId="Hyperlink">
    <w:name w:val="Hyperlink"/>
    <w:basedOn w:val="DefaultParagraphFont"/>
    <w:uiPriority w:val="99"/>
    <w:unhideWhenUsed/>
    <w:rsid w:val="00EF089B"/>
    <w:rPr>
      <w:color w:val="0000FF" w:themeColor="hyperlink"/>
      <w:u w:val="single"/>
    </w:rPr>
  </w:style>
  <w:style w:type="character" w:customStyle="1" w:styleId="UnresolvedMention">
    <w:name w:val="Unresolved Mention"/>
    <w:basedOn w:val="DefaultParagraphFont"/>
    <w:uiPriority w:val="99"/>
    <w:semiHidden/>
    <w:unhideWhenUsed/>
    <w:rsid w:val="00EF089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86726">
      <w:bodyDiv w:val="1"/>
      <w:marLeft w:val="0"/>
      <w:marRight w:val="0"/>
      <w:marTop w:val="0"/>
      <w:marBottom w:val="0"/>
      <w:divBdr>
        <w:top w:val="none" w:sz="0" w:space="0" w:color="auto"/>
        <w:left w:val="none" w:sz="0" w:space="0" w:color="auto"/>
        <w:bottom w:val="none" w:sz="0" w:space="0" w:color="auto"/>
        <w:right w:val="none" w:sz="0" w:space="0" w:color="auto"/>
      </w:divBdr>
    </w:div>
    <w:div w:id="97721981">
      <w:bodyDiv w:val="1"/>
      <w:marLeft w:val="0"/>
      <w:marRight w:val="0"/>
      <w:marTop w:val="0"/>
      <w:marBottom w:val="0"/>
      <w:divBdr>
        <w:top w:val="none" w:sz="0" w:space="0" w:color="auto"/>
        <w:left w:val="none" w:sz="0" w:space="0" w:color="auto"/>
        <w:bottom w:val="none" w:sz="0" w:space="0" w:color="auto"/>
        <w:right w:val="none" w:sz="0" w:space="0" w:color="auto"/>
      </w:divBdr>
      <w:divsChild>
        <w:div w:id="2207530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2874530">
      <w:bodyDiv w:val="1"/>
      <w:marLeft w:val="0"/>
      <w:marRight w:val="0"/>
      <w:marTop w:val="0"/>
      <w:marBottom w:val="0"/>
      <w:divBdr>
        <w:top w:val="none" w:sz="0" w:space="0" w:color="auto"/>
        <w:left w:val="none" w:sz="0" w:space="0" w:color="auto"/>
        <w:bottom w:val="none" w:sz="0" w:space="0" w:color="auto"/>
        <w:right w:val="none" w:sz="0" w:space="0" w:color="auto"/>
      </w:divBdr>
    </w:div>
    <w:div w:id="388960826">
      <w:bodyDiv w:val="1"/>
      <w:marLeft w:val="0"/>
      <w:marRight w:val="0"/>
      <w:marTop w:val="0"/>
      <w:marBottom w:val="0"/>
      <w:divBdr>
        <w:top w:val="none" w:sz="0" w:space="0" w:color="auto"/>
        <w:left w:val="none" w:sz="0" w:space="0" w:color="auto"/>
        <w:bottom w:val="none" w:sz="0" w:space="0" w:color="auto"/>
        <w:right w:val="none" w:sz="0" w:space="0" w:color="auto"/>
      </w:divBdr>
    </w:div>
    <w:div w:id="510995872">
      <w:bodyDiv w:val="1"/>
      <w:marLeft w:val="0"/>
      <w:marRight w:val="0"/>
      <w:marTop w:val="0"/>
      <w:marBottom w:val="0"/>
      <w:divBdr>
        <w:top w:val="none" w:sz="0" w:space="0" w:color="auto"/>
        <w:left w:val="none" w:sz="0" w:space="0" w:color="auto"/>
        <w:bottom w:val="none" w:sz="0" w:space="0" w:color="auto"/>
        <w:right w:val="none" w:sz="0" w:space="0" w:color="auto"/>
      </w:divBdr>
      <w:divsChild>
        <w:div w:id="14897136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2518365">
      <w:bodyDiv w:val="1"/>
      <w:marLeft w:val="0"/>
      <w:marRight w:val="0"/>
      <w:marTop w:val="0"/>
      <w:marBottom w:val="0"/>
      <w:divBdr>
        <w:top w:val="none" w:sz="0" w:space="0" w:color="auto"/>
        <w:left w:val="none" w:sz="0" w:space="0" w:color="auto"/>
        <w:bottom w:val="none" w:sz="0" w:space="0" w:color="auto"/>
        <w:right w:val="none" w:sz="0" w:space="0" w:color="auto"/>
      </w:divBdr>
    </w:div>
    <w:div w:id="543370766">
      <w:bodyDiv w:val="1"/>
      <w:marLeft w:val="0"/>
      <w:marRight w:val="0"/>
      <w:marTop w:val="0"/>
      <w:marBottom w:val="0"/>
      <w:divBdr>
        <w:top w:val="none" w:sz="0" w:space="0" w:color="auto"/>
        <w:left w:val="none" w:sz="0" w:space="0" w:color="auto"/>
        <w:bottom w:val="none" w:sz="0" w:space="0" w:color="auto"/>
        <w:right w:val="none" w:sz="0" w:space="0" w:color="auto"/>
      </w:divBdr>
      <w:divsChild>
        <w:div w:id="544947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7546453">
      <w:bodyDiv w:val="1"/>
      <w:marLeft w:val="0"/>
      <w:marRight w:val="0"/>
      <w:marTop w:val="0"/>
      <w:marBottom w:val="0"/>
      <w:divBdr>
        <w:top w:val="none" w:sz="0" w:space="0" w:color="auto"/>
        <w:left w:val="none" w:sz="0" w:space="0" w:color="auto"/>
        <w:bottom w:val="none" w:sz="0" w:space="0" w:color="auto"/>
        <w:right w:val="none" w:sz="0" w:space="0" w:color="auto"/>
      </w:divBdr>
    </w:div>
    <w:div w:id="1033266232">
      <w:bodyDiv w:val="1"/>
      <w:marLeft w:val="0"/>
      <w:marRight w:val="0"/>
      <w:marTop w:val="0"/>
      <w:marBottom w:val="0"/>
      <w:divBdr>
        <w:top w:val="none" w:sz="0" w:space="0" w:color="auto"/>
        <w:left w:val="none" w:sz="0" w:space="0" w:color="auto"/>
        <w:bottom w:val="none" w:sz="0" w:space="0" w:color="auto"/>
        <w:right w:val="none" w:sz="0" w:space="0" w:color="auto"/>
      </w:divBdr>
    </w:div>
    <w:div w:id="1655180345">
      <w:bodyDiv w:val="1"/>
      <w:marLeft w:val="0"/>
      <w:marRight w:val="0"/>
      <w:marTop w:val="0"/>
      <w:marBottom w:val="0"/>
      <w:divBdr>
        <w:top w:val="none" w:sz="0" w:space="0" w:color="auto"/>
        <w:left w:val="none" w:sz="0" w:space="0" w:color="auto"/>
        <w:bottom w:val="none" w:sz="0" w:space="0" w:color="auto"/>
        <w:right w:val="none" w:sz="0" w:space="0" w:color="auto"/>
      </w:divBdr>
    </w:div>
    <w:div w:id="1738673350">
      <w:bodyDiv w:val="1"/>
      <w:marLeft w:val="0"/>
      <w:marRight w:val="0"/>
      <w:marTop w:val="0"/>
      <w:marBottom w:val="0"/>
      <w:divBdr>
        <w:top w:val="none" w:sz="0" w:space="0" w:color="auto"/>
        <w:left w:val="none" w:sz="0" w:space="0" w:color="auto"/>
        <w:bottom w:val="none" w:sz="0" w:space="0" w:color="auto"/>
        <w:right w:val="none" w:sz="0" w:space="0" w:color="auto"/>
      </w:divBdr>
    </w:div>
    <w:div w:id="2122651550">
      <w:bodyDiv w:val="1"/>
      <w:marLeft w:val="0"/>
      <w:marRight w:val="0"/>
      <w:marTop w:val="0"/>
      <w:marBottom w:val="0"/>
      <w:divBdr>
        <w:top w:val="none" w:sz="0" w:space="0" w:color="auto"/>
        <w:left w:val="none" w:sz="0" w:space="0" w:color="auto"/>
        <w:bottom w:val="none" w:sz="0" w:space="0" w:color="auto"/>
        <w:right w:val="none" w:sz="0" w:space="0" w:color="auto"/>
      </w:divBdr>
      <w:divsChild>
        <w:div w:id="932054888">
          <w:marLeft w:val="0"/>
          <w:marRight w:val="0"/>
          <w:marTop w:val="0"/>
          <w:marBottom w:val="0"/>
          <w:divBdr>
            <w:top w:val="none" w:sz="0" w:space="0" w:color="auto"/>
            <w:left w:val="none" w:sz="0" w:space="0" w:color="auto"/>
            <w:bottom w:val="none" w:sz="0" w:space="0" w:color="auto"/>
            <w:right w:val="none" w:sz="0" w:space="0" w:color="auto"/>
          </w:divBdr>
          <w:divsChild>
            <w:div w:id="2060014382">
              <w:marLeft w:val="0"/>
              <w:marRight w:val="0"/>
              <w:marTop w:val="0"/>
              <w:marBottom w:val="0"/>
              <w:divBdr>
                <w:top w:val="none" w:sz="0" w:space="0" w:color="auto"/>
                <w:left w:val="none" w:sz="0" w:space="0" w:color="auto"/>
                <w:bottom w:val="none" w:sz="0" w:space="0" w:color="auto"/>
                <w:right w:val="none" w:sz="0" w:space="0" w:color="auto"/>
              </w:divBdr>
              <w:divsChild>
                <w:div w:id="1713264406">
                  <w:marLeft w:val="0"/>
                  <w:marRight w:val="0"/>
                  <w:marTop w:val="0"/>
                  <w:marBottom w:val="0"/>
                  <w:divBdr>
                    <w:top w:val="none" w:sz="0" w:space="0" w:color="auto"/>
                    <w:left w:val="none" w:sz="0" w:space="0" w:color="auto"/>
                    <w:bottom w:val="none" w:sz="0" w:space="0" w:color="auto"/>
                    <w:right w:val="none" w:sz="0" w:space="0" w:color="auto"/>
                  </w:divBdr>
                  <w:divsChild>
                    <w:div w:id="922446691">
                      <w:marLeft w:val="0"/>
                      <w:marRight w:val="0"/>
                      <w:marTop w:val="0"/>
                      <w:marBottom w:val="0"/>
                      <w:divBdr>
                        <w:top w:val="none" w:sz="0" w:space="0" w:color="auto"/>
                        <w:left w:val="none" w:sz="0" w:space="0" w:color="auto"/>
                        <w:bottom w:val="none" w:sz="0" w:space="0" w:color="auto"/>
                        <w:right w:val="none" w:sz="0" w:space="0" w:color="auto"/>
                      </w:divBdr>
                      <w:divsChild>
                        <w:div w:id="516045279">
                          <w:marLeft w:val="0"/>
                          <w:marRight w:val="0"/>
                          <w:marTop w:val="0"/>
                          <w:marBottom w:val="0"/>
                          <w:divBdr>
                            <w:top w:val="none" w:sz="0" w:space="0" w:color="auto"/>
                            <w:left w:val="none" w:sz="0" w:space="0" w:color="auto"/>
                            <w:bottom w:val="none" w:sz="0" w:space="0" w:color="auto"/>
                            <w:right w:val="none" w:sz="0" w:space="0" w:color="auto"/>
                          </w:divBdr>
                          <w:divsChild>
                            <w:div w:id="1791436883">
                              <w:marLeft w:val="0"/>
                              <w:marRight w:val="0"/>
                              <w:marTop w:val="0"/>
                              <w:marBottom w:val="0"/>
                              <w:divBdr>
                                <w:top w:val="none" w:sz="0" w:space="0" w:color="auto"/>
                                <w:left w:val="none" w:sz="0" w:space="0" w:color="auto"/>
                                <w:bottom w:val="none" w:sz="0" w:space="0" w:color="auto"/>
                                <w:right w:val="none" w:sz="0" w:space="0" w:color="auto"/>
                              </w:divBdr>
                              <w:divsChild>
                                <w:div w:id="1790541799">
                                  <w:marLeft w:val="0"/>
                                  <w:marRight w:val="0"/>
                                  <w:marTop w:val="0"/>
                                  <w:marBottom w:val="0"/>
                                  <w:divBdr>
                                    <w:top w:val="none" w:sz="0" w:space="0" w:color="auto"/>
                                    <w:left w:val="none" w:sz="0" w:space="0" w:color="auto"/>
                                    <w:bottom w:val="none" w:sz="0" w:space="0" w:color="auto"/>
                                    <w:right w:val="none" w:sz="0" w:space="0" w:color="auto"/>
                                  </w:divBdr>
                                  <w:divsChild>
                                    <w:div w:id="13991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3623449">
          <w:marLeft w:val="0"/>
          <w:marRight w:val="0"/>
          <w:marTop w:val="0"/>
          <w:marBottom w:val="0"/>
          <w:divBdr>
            <w:top w:val="none" w:sz="0" w:space="0" w:color="auto"/>
            <w:left w:val="none" w:sz="0" w:space="0" w:color="auto"/>
            <w:bottom w:val="none" w:sz="0" w:space="0" w:color="auto"/>
            <w:right w:val="none" w:sz="0" w:space="0" w:color="auto"/>
          </w:divBdr>
          <w:divsChild>
            <w:div w:id="1594195275">
              <w:marLeft w:val="0"/>
              <w:marRight w:val="0"/>
              <w:marTop w:val="0"/>
              <w:marBottom w:val="0"/>
              <w:divBdr>
                <w:top w:val="none" w:sz="0" w:space="0" w:color="auto"/>
                <w:left w:val="none" w:sz="0" w:space="0" w:color="auto"/>
                <w:bottom w:val="none" w:sz="0" w:space="0" w:color="auto"/>
                <w:right w:val="none" w:sz="0" w:space="0" w:color="auto"/>
              </w:divBdr>
              <w:divsChild>
                <w:div w:id="1631588883">
                  <w:marLeft w:val="0"/>
                  <w:marRight w:val="0"/>
                  <w:marTop w:val="0"/>
                  <w:marBottom w:val="0"/>
                  <w:divBdr>
                    <w:top w:val="none" w:sz="0" w:space="0" w:color="auto"/>
                    <w:left w:val="none" w:sz="0" w:space="0" w:color="auto"/>
                    <w:bottom w:val="none" w:sz="0" w:space="0" w:color="auto"/>
                    <w:right w:val="none" w:sz="0" w:space="0" w:color="auto"/>
                  </w:divBdr>
                  <w:divsChild>
                    <w:div w:id="1943996712">
                      <w:marLeft w:val="0"/>
                      <w:marRight w:val="0"/>
                      <w:marTop w:val="0"/>
                      <w:marBottom w:val="0"/>
                      <w:divBdr>
                        <w:top w:val="none" w:sz="0" w:space="0" w:color="auto"/>
                        <w:left w:val="none" w:sz="0" w:space="0" w:color="auto"/>
                        <w:bottom w:val="none" w:sz="0" w:space="0" w:color="auto"/>
                        <w:right w:val="none" w:sz="0" w:space="0" w:color="auto"/>
                      </w:divBdr>
                      <w:divsChild>
                        <w:div w:id="274748298">
                          <w:marLeft w:val="0"/>
                          <w:marRight w:val="0"/>
                          <w:marTop w:val="0"/>
                          <w:marBottom w:val="0"/>
                          <w:divBdr>
                            <w:top w:val="none" w:sz="0" w:space="0" w:color="auto"/>
                            <w:left w:val="none" w:sz="0" w:space="0" w:color="auto"/>
                            <w:bottom w:val="none" w:sz="0" w:space="0" w:color="auto"/>
                            <w:right w:val="none" w:sz="0" w:space="0" w:color="auto"/>
                          </w:divBdr>
                          <w:divsChild>
                            <w:div w:id="1872259140">
                              <w:marLeft w:val="0"/>
                              <w:marRight w:val="0"/>
                              <w:marTop w:val="0"/>
                              <w:marBottom w:val="0"/>
                              <w:divBdr>
                                <w:top w:val="none" w:sz="0" w:space="0" w:color="auto"/>
                                <w:left w:val="none" w:sz="0" w:space="0" w:color="auto"/>
                                <w:bottom w:val="none" w:sz="0" w:space="0" w:color="auto"/>
                                <w:right w:val="none" w:sz="0" w:space="0" w:color="auto"/>
                              </w:divBdr>
                              <w:divsChild>
                                <w:div w:id="1448963883">
                                  <w:marLeft w:val="0"/>
                                  <w:marRight w:val="0"/>
                                  <w:marTop w:val="0"/>
                                  <w:marBottom w:val="0"/>
                                  <w:divBdr>
                                    <w:top w:val="none" w:sz="0" w:space="0" w:color="auto"/>
                                    <w:left w:val="none" w:sz="0" w:space="0" w:color="auto"/>
                                    <w:bottom w:val="none" w:sz="0" w:space="0" w:color="auto"/>
                                    <w:right w:val="none" w:sz="0" w:space="0" w:color="auto"/>
                                  </w:divBdr>
                                  <w:divsChild>
                                    <w:div w:id="2100365141">
                                      <w:marLeft w:val="0"/>
                                      <w:marRight w:val="0"/>
                                      <w:marTop w:val="0"/>
                                      <w:marBottom w:val="0"/>
                                      <w:divBdr>
                                        <w:top w:val="none" w:sz="0" w:space="0" w:color="auto"/>
                                        <w:left w:val="none" w:sz="0" w:space="0" w:color="auto"/>
                                        <w:bottom w:val="none" w:sz="0" w:space="0" w:color="auto"/>
                                        <w:right w:val="none" w:sz="0" w:space="0" w:color="auto"/>
                                      </w:divBdr>
                                      <w:divsChild>
                                        <w:div w:id="63683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240558">
          <w:marLeft w:val="0"/>
          <w:marRight w:val="0"/>
          <w:marTop w:val="0"/>
          <w:marBottom w:val="0"/>
          <w:divBdr>
            <w:top w:val="none" w:sz="0" w:space="0" w:color="auto"/>
            <w:left w:val="none" w:sz="0" w:space="0" w:color="auto"/>
            <w:bottom w:val="none" w:sz="0" w:space="0" w:color="auto"/>
            <w:right w:val="none" w:sz="0" w:space="0" w:color="auto"/>
          </w:divBdr>
          <w:divsChild>
            <w:div w:id="856390770">
              <w:marLeft w:val="0"/>
              <w:marRight w:val="0"/>
              <w:marTop w:val="0"/>
              <w:marBottom w:val="0"/>
              <w:divBdr>
                <w:top w:val="none" w:sz="0" w:space="0" w:color="auto"/>
                <w:left w:val="none" w:sz="0" w:space="0" w:color="auto"/>
                <w:bottom w:val="none" w:sz="0" w:space="0" w:color="auto"/>
                <w:right w:val="none" w:sz="0" w:space="0" w:color="auto"/>
              </w:divBdr>
              <w:divsChild>
                <w:div w:id="366640031">
                  <w:marLeft w:val="0"/>
                  <w:marRight w:val="0"/>
                  <w:marTop w:val="0"/>
                  <w:marBottom w:val="0"/>
                  <w:divBdr>
                    <w:top w:val="none" w:sz="0" w:space="0" w:color="auto"/>
                    <w:left w:val="none" w:sz="0" w:space="0" w:color="auto"/>
                    <w:bottom w:val="none" w:sz="0" w:space="0" w:color="auto"/>
                    <w:right w:val="none" w:sz="0" w:space="0" w:color="auto"/>
                  </w:divBdr>
                  <w:divsChild>
                    <w:div w:id="876048359">
                      <w:marLeft w:val="0"/>
                      <w:marRight w:val="0"/>
                      <w:marTop w:val="0"/>
                      <w:marBottom w:val="0"/>
                      <w:divBdr>
                        <w:top w:val="none" w:sz="0" w:space="0" w:color="auto"/>
                        <w:left w:val="none" w:sz="0" w:space="0" w:color="auto"/>
                        <w:bottom w:val="none" w:sz="0" w:space="0" w:color="auto"/>
                        <w:right w:val="none" w:sz="0" w:space="0" w:color="auto"/>
                      </w:divBdr>
                      <w:divsChild>
                        <w:div w:id="416557314">
                          <w:marLeft w:val="0"/>
                          <w:marRight w:val="0"/>
                          <w:marTop w:val="0"/>
                          <w:marBottom w:val="0"/>
                          <w:divBdr>
                            <w:top w:val="none" w:sz="0" w:space="0" w:color="auto"/>
                            <w:left w:val="none" w:sz="0" w:space="0" w:color="auto"/>
                            <w:bottom w:val="none" w:sz="0" w:space="0" w:color="auto"/>
                            <w:right w:val="none" w:sz="0" w:space="0" w:color="auto"/>
                          </w:divBdr>
                          <w:divsChild>
                            <w:div w:id="1774549875">
                              <w:marLeft w:val="0"/>
                              <w:marRight w:val="0"/>
                              <w:marTop w:val="0"/>
                              <w:marBottom w:val="0"/>
                              <w:divBdr>
                                <w:top w:val="none" w:sz="0" w:space="0" w:color="auto"/>
                                <w:left w:val="none" w:sz="0" w:space="0" w:color="auto"/>
                                <w:bottom w:val="none" w:sz="0" w:space="0" w:color="auto"/>
                                <w:right w:val="none" w:sz="0" w:space="0" w:color="auto"/>
                              </w:divBdr>
                              <w:divsChild>
                                <w:div w:id="1484738772">
                                  <w:marLeft w:val="0"/>
                                  <w:marRight w:val="0"/>
                                  <w:marTop w:val="0"/>
                                  <w:marBottom w:val="0"/>
                                  <w:divBdr>
                                    <w:top w:val="none" w:sz="0" w:space="0" w:color="auto"/>
                                    <w:left w:val="none" w:sz="0" w:space="0" w:color="auto"/>
                                    <w:bottom w:val="none" w:sz="0" w:space="0" w:color="auto"/>
                                    <w:right w:val="none" w:sz="0" w:space="0" w:color="auto"/>
                                  </w:divBdr>
                                  <w:divsChild>
                                    <w:div w:id="99249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86743">
                              <w:marLeft w:val="0"/>
                              <w:marRight w:val="0"/>
                              <w:marTop w:val="0"/>
                              <w:marBottom w:val="0"/>
                              <w:divBdr>
                                <w:top w:val="none" w:sz="0" w:space="0" w:color="auto"/>
                                <w:left w:val="none" w:sz="0" w:space="0" w:color="auto"/>
                                <w:bottom w:val="none" w:sz="0" w:space="0" w:color="auto"/>
                                <w:right w:val="none" w:sz="0" w:space="0" w:color="auto"/>
                              </w:divBdr>
                              <w:divsChild>
                                <w:div w:id="6789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59479-D311-41FF-BC49-FA4E01754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2043</TotalTime>
  <Pages>8</Pages>
  <Words>3101</Words>
  <Characters>17681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USSERR</cp:lastModifiedBy>
  <cp:revision>19</cp:revision>
  <dcterms:created xsi:type="dcterms:W3CDTF">2025-05-18T19:18:00Z</dcterms:created>
  <dcterms:modified xsi:type="dcterms:W3CDTF">2025-08-03T16:15:00Z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6469c63f-1cf1-4840-bc56-00215705ff66</vt:lpwstr>
  </property>
</Properties>
</file>