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72B7" w14:textId="066B7147" w:rsidR="00CB4006" w:rsidRDefault="00CB4006" w:rsidP="00CB4006">
      <w:pPr>
        <w:spacing w:after="0" w:line="240" w:lineRule="auto"/>
        <w:ind w:left="0" w:right="0" w:firstLine="0"/>
        <w:jc w:val="center"/>
        <w:rPr>
          <w:b/>
        </w:rPr>
      </w:pPr>
      <w:r w:rsidRPr="00A61375">
        <w:rPr>
          <w:b/>
        </w:rPr>
        <w:t>AN ARTIFICIAL NEURAL NETWORK (ANN) MODEL</w:t>
      </w:r>
      <w:r w:rsidR="009A1CB7">
        <w:rPr>
          <w:b/>
        </w:rPr>
        <w:t xml:space="preserve"> </w:t>
      </w:r>
      <w:r w:rsidRPr="00A61375">
        <w:rPr>
          <w:b/>
        </w:rPr>
        <w:t>TO FORECAST ONION SHELF LIFE</w:t>
      </w:r>
    </w:p>
    <w:p w14:paraId="278C9DAA" w14:textId="77777777" w:rsidR="00CB4006" w:rsidRPr="00A61375" w:rsidRDefault="00CB4006" w:rsidP="00CB4006">
      <w:pPr>
        <w:spacing w:after="0" w:line="240" w:lineRule="auto"/>
        <w:ind w:left="0" w:right="0" w:firstLine="0"/>
        <w:jc w:val="center"/>
        <w:rPr>
          <w:b/>
        </w:rPr>
      </w:pPr>
    </w:p>
    <w:p w14:paraId="7F505EA1" w14:textId="057B395B" w:rsidR="00CB4006" w:rsidRDefault="00CB4006" w:rsidP="00CB4006">
      <w:pPr>
        <w:spacing w:after="0" w:line="240" w:lineRule="auto"/>
        <w:ind w:left="284" w:right="0" w:firstLine="0"/>
        <w:jc w:val="center"/>
        <w:rPr>
          <w:sz w:val="22"/>
        </w:rPr>
      </w:pPr>
    </w:p>
    <w:p w14:paraId="635403BD" w14:textId="77777777" w:rsidR="004E579D" w:rsidRDefault="004E579D" w:rsidP="00CB4006">
      <w:pPr>
        <w:spacing w:after="0" w:line="240" w:lineRule="auto"/>
        <w:ind w:left="284" w:right="0" w:firstLine="0"/>
        <w:jc w:val="center"/>
        <w:rPr>
          <w:sz w:val="22"/>
        </w:rPr>
      </w:pPr>
    </w:p>
    <w:p w14:paraId="494B3947" w14:textId="77777777" w:rsidR="00CB4006" w:rsidRDefault="00CB4006" w:rsidP="00CB4006">
      <w:pPr>
        <w:spacing w:after="0" w:line="240" w:lineRule="auto"/>
        <w:ind w:left="284" w:right="0" w:hanging="284"/>
        <w:rPr>
          <w:b/>
          <w:sz w:val="22"/>
        </w:rPr>
      </w:pPr>
      <w:r w:rsidRPr="00534F33">
        <w:rPr>
          <w:b/>
          <w:sz w:val="22"/>
        </w:rPr>
        <w:t>Abstract</w:t>
      </w:r>
    </w:p>
    <w:p w14:paraId="65E13D1F" w14:textId="098BF9DE" w:rsidR="00CB4006" w:rsidRPr="004F15E0" w:rsidRDefault="00CB4006" w:rsidP="00CB4006">
      <w:pPr>
        <w:spacing w:after="0" w:line="240" w:lineRule="auto"/>
        <w:ind w:left="0" w:right="0" w:firstLine="0"/>
        <w:rPr>
          <w:sz w:val="24"/>
          <w:szCs w:val="24"/>
        </w:rPr>
      </w:pPr>
      <w:r w:rsidRPr="004F15E0">
        <w:rPr>
          <w:sz w:val="24"/>
          <w:szCs w:val="24"/>
        </w:rPr>
        <w:t>Prediction of the shelf life of onions using artificial neural network was carried out to obtain high quality product that will last for a long time. Drying of food products is a significant process in food processing and agricultural industry and was dried at varying temperatures (40 – 80 °C).  It is very vital as improper drying conditions can affect the composition of the dried onions and thereby increases the risk of it running into deterioration of the nutrient contents of the product and post-harvest loss. Onions were processed by washing and sorting into required weight. Samples obtained were dried in triplicate using a DHG-9109 oven at different temperatures of 40, 50, 60, 70 and 80</w:t>
      </w:r>
      <w:r w:rsidRPr="004F15E0">
        <w:rPr>
          <w:sz w:val="24"/>
          <w:szCs w:val="24"/>
          <w:vertAlign w:val="superscript"/>
        </w:rPr>
        <w:t>o</w:t>
      </w:r>
      <w:r w:rsidRPr="004F15E0">
        <w:rPr>
          <w:sz w:val="24"/>
          <w:szCs w:val="24"/>
        </w:rPr>
        <w:t>C. A multilayer feed forward neural network was proposed to accurately predict the shelf life of onion. The proposed artificial neural network model was developed to predict the shelf life of onion when supplied temperature, drying time and moisture content as inputs. The oven drying of onions was carried out experimentally at five oven temperatures settings of 40, 50, 60, 70 and 80</w:t>
      </w:r>
      <w:r w:rsidRPr="004F15E0">
        <w:rPr>
          <w:sz w:val="24"/>
          <w:szCs w:val="24"/>
          <w:vertAlign w:val="superscript"/>
        </w:rPr>
        <w:t>o</w:t>
      </w:r>
      <w:r w:rsidRPr="004F15E0">
        <w:rPr>
          <w:sz w:val="24"/>
          <w:szCs w:val="24"/>
        </w:rPr>
        <w:t>C. A number of network configurations consisting of different number of hidden neurons and transfer functions were investigated in this study. Judging from the results of the trained networks, the best performing network was composed of ten hidden neu</w:t>
      </w:r>
      <w:r w:rsidR="006717BC">
        <w:rPr>
          <w:sz w:val="24"/>
          <w:szCs w:val="24"/>
        </w:rPr>
        <w:t>rons and used the tangent sigmoi</w:t>
      </w:r>
      <w:r w:rsidRPr="004F15E0">
        <w:rPr>
          <w:sz w:val="24"/>
          <w:szCs w:val="24"/>
        </w:rPr>
        <w:t>d transfer function. The developed model predicted very a</w:t>
      </w:r>
      <w:r>
        <w:rPr>
          <w:sz w:val="24"/>
          <w:szCs w:val="24"/>
        </w:rPr>
        <w:t>ccurately and the minimal error</w:t>
      </w:r>
      <w:r w:rsidRPr="004F15E0">
        <w:rPr>
          <w:sz w:val="24"/>
          <w:szCs w:val="24"/>
        </w:rPr>
        <w:t>, with an overall correlation coefficient of 0.99462 and mean squared er</w:t>
      </w:r>
      <w:r>
        <w:rPr>
          <w:sz w:val="24"/>
          <w:szCs w:val="24"/>
        </w:rPr>
        <w:t>ror (MSE) of 0.00089. T</w:t>
      </w:r>
      <w:r w:rsidRPr="004F15E0">
        <w:rPr>
          <w:sz w:val="24"/>
          <w:szCs w:val="24"/>
        </w:rPr>
        <w:t>he model also returned regression coefficient (R</w:t>
      </w:r>
      <w:r w:rsidRPr="004F15E0">
        <w:rPr>
          <w:sz w:val="24"/>
          <w:szCs w:val="24"/>
          <w:vertAlign w:val="superscript"/>
        </w:rPr>
        <w:t>2</w:t>
      </w:r>
      <w:r w:rsidRPr="004F15E0">
        <w:rPr>
          <w:sz w:val="24"/>
          <w:szCs w:val="24"/>
        </w:rPr>
        <w:t>) value of 0.9891 for the correlation between the predicted and experimental outputs. The result showed the good generalization of the developed model. These statistical values enhan</w:t>
      </w:r>
      <w:r>
        <w:rPr>
          <w:sz w:val="24"/>
          <w:szCs w:val="24"/>
        </w:rPr>
        <w:t>ce the reliability of the model</w:t>
      </w:r>
      <w:r w:rsidRPr="004F15E0">
        <w:rPr>
          <w:sz w:val="24"/>
          <w:szCs w:val="24"/>
        </w:rPr>
        <w:t xml:space="preserve"> for </w:t>
      </w:r>
      <w:r>
        <w:rPr>
          <w:sz w:val="24"/>
          <w:szCs w:val="24"/>
        </w:rPr>
        <w:t>predicting</w:t>
      </w:r>
      <w:r w:rsidRPr="004F15E0">
        <w:rPr>
          <w:sz w:val="24"/>
          <w:szCs w:val="24"/>
        </w:rPr>
        <w:t xml:space="preserve"> moisture content of </w:t>
      </w:r>
      <w:r w:rsidRPr="004F15E0">
        <w:rPr>
          <w:rStyle w:val="Emphasis"/>
          <w:sz w:val="24"/>
          <w:szCs w:val="24"/>
        </w:rPr>
        <w:t>onions</w:t>
      </w:r>
      <w:r w:rsidRPr="004F15E0">
        <w:rPr>
          <w:sz w:val="24"/>
          <w:szCs w:val="24"/>
        </w:rPr>
        <w:t xml:space="preserve"> in food product processing</w:t>
      </w:r>
      <w:r>
        <w:rPr>
          <w:sz w:val="24"/>
          <w:szCs w:val="24"/>
        </w:rPr>
        <w:t xml:space="preserve">. </w:t>
      </w:r>
      <w:r w:rsidRPr="004F15E0">
        <w:rPr>
          <w:sz w:val="24"/>
          <w:szCs w:val="24"/>
        </w:rPr>
        <w:t xml:space="preserve"> This work </w:t>
      </w:r>
      <w:r w:rsidR="00215B32">
        <w:rPr>
          <w:sz w:val="24"/>
          <w:szCs w:val="24"/>
        </w:rPr>
        <w:t xml:space="preserve">can </w:t>
      </w:r>
      <w:r w:rsidRPr="004F15E0">
        <w:rPr>
          <w:sz w:val="24"/>
          <w:szCs w:val="24"/>
        </w:rPr>
        <w:t xml:space="preserve"> determine the shelf life of onions and hence calculate its moisture content. In the process of putting together this work, vari</w:t>
      </w:r>
      <w:r>
        <w:rPr>
          <w:sz w:val="24"/>
          <w:szCs w:val="24"/>
        </w:rPr>
        <w:t xml:space="preserve">ous challenges were encountered in the course of this study, </w:t>
      </w:r>
      <w:r w:rsidRPr="004F15E0">
        <w:rPr>
          <w:sz w:val="24"/>
          <w:szCs w:val="24"/>
        </w:rPr>
        <w:t>for the aim of future improvements on the ANN for the prediction of shelf life of onion development</w:t>
      </w:r>
      <w:r>
        <w:rPr>
          <w:sz w:val="24"/>
          <w:szCs w:val="24"/>
        </w:rPr>
        <w:t>.</w:t>
      </w:r>
      <w:r w:rsidRPr="004F15E0">
        <w:rPr>
          <w:sz w:val="24"/>
          <w:szCs w:val="24"/>
        </w:rPr>
        <w:t xml:space="preserve"> </w:t>
      </w:r>
    </w:p>
    <w:p w14:paraId="0CF2B06C" w14:textId="77777777" w:rsidR="00CB4006" w:rsidRPr="004F15E0" w:rsidRDefault="00CB4006" w:rsidP="00CB4006">
      <w:pPr>
        <w:spacing w:after="0" w:line="240" w:lineRule="auto"/>
        <w:rPr>
          <w:color w:val="auto"/>
          <w:sz w:val="24"/>
          <w:szCs w:val="24"/>
        </w:rPr>
      </w:pPr>
    </w:p>
    <w:p w14:paraId="5566D0C3" w14:textId="77777777" w:rsidR="00CB4006" w:rsidRDefault="00CB4006" w:rsidP="00CB4006">
      <w:pPr>
        <w:spacing w:after="0" w:line="240" w:lineRule="auto"/>
        <w:ind w:left="284" w:right="0" w:firstLine="0"/>
        <w:rPr>
          <w:sz w:val="22"/>
        </w:rPr>
      </w:pPr>
    </w:p>
    <w:p w14:paraId="6463A526" w14:textId="77777777" w:rsidR="00CB4006" w:rsidRDefault="00CB4006" w:rsidP="00CB4006">
      <w:pPr>
        <w:spacing w:after="0" w:line="240" w:lineRule="auto"/>
        <w:ind w:left="284" w:right="0" w:hanging="284"/>
        <w:rPr>
          <w:sz w:val="22"/>
        </w:rPr>
      </w:pPr>
      <w:r>
        <w:rPr>
          <w:sz w:val="22"/>
        </w:rPr>
        <w:t>Keywords: Onion, Drying time,</w:t>
      </w:r>
      <w:r w:rsidRPr="00FC0788">
        <w:rPr>
          <w:sz w:val="22"/>
        </w:rPr>
        <w:t xml:space="preserve"> </w:t>
      </w:r>
      <w:r>
        <w:rPr>
          <w:sz w:val="22"/>
        </w:rPr>
        <w:t xml:space="preserve">Temperature,  Moisture content, </w:t>
      </w:r>
    </w:p>
    <w:p w14:paraId="5DC39A9D" w14:textId="77777777" w:rsidR="00CB4006" w:rsidRDefault="00CB4006" w:rsidP="00CB4006">
      <w:pPr>
        <w:spacing w:after="0" w:line="240" w:lineRule="auto"/>
        <w:ind w:left="284" w:right="0" w:hanging="284"/>
        <w:rPr>
          <w:sz w:val="22"/>
        </w:rPr>
      </w:pPr>
    </w:p>
    <w:p w14:paraId="340F63E2" w14:textId="77777777" w:rsidR="00CB4006" w:rsidRDefault="00CB4006" w:rsidP="00CB4006">
      <w:pPr>
        <w:spacing w:after="0" w:line="240" w:lineRule="auto"/>
        <w:ind w:left="284" w:right="0" w:hanging="284"/>
        <w:rPr>
          <w:b/>
          <w:sz w:val="22"/>
        </w:rPr>
      </w:pPr>
      <w:r w:rsidRPr="000053F9">
        <w:rPr>
          <w:b/>
          <w:sz w:val="22"/>
        </w:rPr>
        <w:t>INTRODUCTION</w:t>
      </w:r>
    </w:p>
    <w:p w14:paraId="4D77AFB0" w14:textId="35E2AB8F" w:rsidR="00CB4006" w:rsidRPr="00A61375" w:rsidRDefault="00CB4006" w:rsidP="00CB4006">
      <w:pPr>
        <w:pStyle w:val="NormalWeb"/>
        <w:spacing w:before="0" w:beforeAutospacing="0" w:after="0" w:afterAutospacing="0"/>
        <w:jc w:val="both"/>
      </w:pPr>
      <w:r>
        <w:tab/>
      </w:r>
      <w:r w:rsidRPr="00A61375">
        <w:t>Onions rank among the most widely consumed vegetables globally. Typically utilized for enhancing the flavor of various food items, fresh onions are p</w:t>
      </w:r>
      <w:r>
        <w:t xml:space="preserve">ivotal in culinary applications (Suleria </w:t>
      </w:r>
      <w:r w:rsidRPr="002A2C5C">
        <w:rPr>
          <w:i/>
        </w:rPr>
        <w:t>et al</w:t>
      </w:r>
      <w:r>
        <w:t>., 2013).</w:t>
      </w:r>
      <w:r w:rsidRPr="00A07816">
        <w:t xml:space="preserve"> </w:t>
      </w:r>
      <w:r w:rsidRPr="00A61375">
        <w:t xml:space="preserve"> </w:t>
      </w:r>
      <w:r w:rsidR="00923803">
        <w:t>“</w:t>
      </w:r>
      <w:r w:rsidRPr="00A61375">
        <w:t>Onions (</w:t>
      </w:r>
      <w:r w:rsidRPr="00320518">
        <w:rPr>
          <w:i/>
        </w:rPr>
        <w:t>Allium cepa</w:t>
      </w:r>
      <w:r w:rsidRPr="00A61375">
        <w:t xml:space="preserve"> L.), also known as bulb onions or common onions, are the most extensively cultivated species within the Allium genus. The onion plant features hollow, bluish-green leaves arranged in a fan shape, with its bulb at the plant's base beginning to enlarge upon reaching a specific day-length. These bulbs consist of compressed, underground stems surrounded by fleshy modified scale leaves that encase a central bud at the stem's tip. In autumn (or spring for overwintering onions), the foliage withers, and the outer layers of the bulb dry out and become brittle. The crop is then harvested, dried, and ready for storage or use. Onions are vulnerable to various pests and diseases, including the onion fly, onion eelworm, and various fungi that can cause rotting</w:t>
      </w:r>
      <w:r w:rsidR="00923803">
        <w:t>”</w:t>
      </w:r>
      <w:r w:rsidRPr="00A61375">
        <w:t xml:space="preserve"> (</w:t>
      </w:r>
      <w:r w:rsidRPr="00320518">
        <w:t>Taglienti</w:t>
      </w:r>
      <w:r>
        <w:t xml:space="preserve"> </w:t>
      </w:r>
      <w:r w:rsidRPr="00241334">
        <w:rPr>
          <w:i/>
        </w:rPr>
        <w:t>et al</w:t>
      </w:r>
      <w:r>
        <w:t>., 2021</w:t>
      </w:r>
      <w:r w:rsidRPr="00A61375">
        <w:t>).</w:t>
      </w:r>
    </w:p>
    <w:p w14:paraId="039BE3EF" w14:textId="3190DEA5" w:rsidR="00CB4006" w:rsidRDefault="00CB4006" w:rsidP="00CB4006">
      <w:pPr>
        <w:pStyle w:val="NormalWeb"/>
        <w:spacing w:before="0" w:beforeAutospacing="0" w:after="0" w:afterAutospacing="0"/>
        <w:jc w:val="both"/>
      </w:pPr>
      <w:r>
        <w:lastRenderedPageBreak/>
        <w:tab/>
        <w:t xml:space="preserve">Over the past decade, global onion production has seen a remarkable increase, exceeding 98 million tons, with 2021 production reaching 106.59 million tons, as reported by FAOSTAT (2021). </w:t>
      </w:r>
      <w:r w:rsidR="00923803">
        <w:t>“</w:t>
      </w:r>
      <w:r w:rsidRPr="00A61375">
        <w:t>Approximately 8% of this global onion production is traded internationally. The production and market value of this versatile vegetable</w:t>
      </w:r>
      <w:r>
        <w:t xml:space="preserve"> (o</w:t>
      </w:r>
      <w:r w:rsidRPr="00A61375">
        <w:t>nions</w:t>
      </w:r>
      <w:r>
        <w:t>)</w:t>
      </w:r>
      <w:r w:rsidRPr="00A61375">
        <w:t xml:space="preserve"> are steadily increasing</w:t>
      </w:r>
      <w:r>
        <w:t xml:space="preserve">. </w:t>
      </w:r>
      <w:r w:rsidRPr="00A61375">
        <w:t>Onions are renowned for their ability to enhance the flavor of various dishes while remaining low in calories (50 kcal/100 g). Beyond culinary uses, onions are valued for their nutritional benefits and medicinal properties. They contain moderate amounts of protein, fat, and fiber, along with significant quantities of calcium, phosphorus, potassium, vitamin C, and B6. Even the onion stalk is edible, rich in carotene and iron. Onions contain both glucose (reducing sugar) and sucrose (non-reducing sugar), and their pungent taste is attributed to the presence of vola</w:t>
      </w:r>
      <w:r>
        <w:t>tile oil Allyl propyl disulfide</w:t>
      </w:r>
      <w:r w:rsidR="00923803">
        <w:t>”</w:t>
      </w:r>
      <w:r>
        <w:t xml:space="preserve"> (Mitra </w:t>
      </w:r>
      <w:r w:rsidRPr="008D6FD0">
        <w:rPr>
          <w:i/>
        </w:rPr>
        <w:t>et al</w:t>
      </w:r>
      <w:r>
        <w:t>., 2012)</w:t>
      </w:r>
    </w:p>
    <w:p w14:paraId="0E83F802" w14:textId="77777777" w:rsidR="00CB4006" w:rsidRDefault="00CB4006" w:rsidP="00CB4006">
      <w:pPr>
        <w:spacing w:after="0" w:line="240" w:lineRule="auto"/>
        <w:ind w:left="0" w:right="0" w:firstLine="0"/>
        <w:rPr>
          <w:color w:val="auto"/>
          <w:sz w:val="24"/>
          <w:szCs w:val="24"/>
        </w:rPr>
      </w:pPr>
      <w:r>
        <w:rPr>
          <w:color w:val="auto"/>
          <w:sz w:val="24"/>
          <w:szCs w:val="24"/>
        </w:rPr>
        <w:tab/>
      </w:r>
      <w:r w:rsidRPr="00A61375">
        <w:rPr>
          <w:color w:val="auto"/>
          <w:sz w:val="24"/>
          <w:szCs w:val="24"/>
        </w:rPr>
        <w:t>Moreover, onions are a notable source of the flavonoid quercetin. Research indicates that quercetin absorption from onions surpasses that from tea and apples, with onions providing twice the absorption rate of tea and more than three times that of apples (Singh, 2005). Onions have stimulating and mild counter-irritant properties; applying crushed raw onion to the forehead can relieve headaches, while small red onions serve as expectorants. Consumption of raw onions has been linked to lower cholesterol levels by increasing high-density lipoproteins, although it may cause bad breath. Sulphur compounds in onions are believed to inhibit cancer cell growth. Onions are also used in treating conditions such as anaemia, urinary disorders, bleeding piles, and dental issues. Researchers have identified additional health benefits of onions, including anti-tumor and anti-cancer effects, anti-platelet aggregation properties, anti-hypercholesterolemia, anti-ulcer, and</w:t>
      </w:r>
      <w:r>
        <w:rPr>
          <w:color w:val="auto"/>
          <w:sz w:val="24"/>
          <w:szCs w:val="24"/>
        </w:rPr>
        <w:t xml:space="preserve"> anti-gastric cancer activities </w:t>
      </w:r>
      <w:r w:rsidRPr="008D6FD0">
        <w:rPr>
          <w:sz w:val="24"/>
          <w:szCs w:val="24"/>
        </w:rPr>
        <w:t xml:space="preserve">(Mitra </w:t>
      </w:r>
      <w:r w:rsidRPr="008D6FD0">
        <w:rPr>
          <w:i/>
          <w:sz w:val="24"/>
          <w:szCs w:val="24"/>
        </w:rPr>
        <w:t>et al</w:t>
      </w:r>
      <w:r w:rsidRPr="008D6FD0">
        <w:rPr>
          <w:sz w:val="24"/>
          <w:szCs w:val="24"/>
        </w:rPr>
        <w:t>., 2012</w:t>
      </w:r>
      <w:r>
        <w:rPr>
          <w:sz w:val="24"/>
          <w:szCs w:val="24"/>
        </w:rPr>
        <w:t xml:space="preserve">; Kim </w:t>
      </w:r>
      <w:r w:rsidRPr="004C6A1A">
        <w:rPr>
          <w:i/>
          <w:sz w:val="24"/>
          <w:szCs w:val="24"/>
        </w:rPr>
        <w:t>et al</w:t>
      </w:r>
      <w:r>
        <w:rPr>
          <w:sz w:val="24"/>
          <w:szCs w:val="24"/>
        </w:rPr>
        <w:t>., 2023</w:t>
      </w:r>
      <w:r w:rsidRPr="008D6FD0">
        <w:rPr>
          <w:sz w:val="24"/>
          <w:szCs w:val="24"/>
        </w:rPr>
        <w:t>)</w:t>
      </w:r>
      <w:r>
        <w:rPr>
          <w:sz w:val="24"/>
          <w:szCs w:val="24"/>
        </w:rPr>
        <w:t>.</w:t>
      </w:r>
    </w:p>
    <w:p w14:paraId="77CE1055" w14:textId="6892E525" w:rsidR="00CB4006" w:rsidRDefault="00CB4006" w:rsidP="00CB4006">
      <w:pPr>
        <w:pStyle w:val="NormalWeb"/>
        <w:spacing w:before="0" w:beforeAutospacing="0" w:after="0" w:afterAutospacing="0"/>
        <w:jc w:val="both"/>
      </w:pPr>
      <w:r>
        <w:tab/>
        <w:t>However, d</w:t>
      </w:r>
      <w:r w:rsidRPr="00A61375">
        <w:t xml:space="preserve">rying is widely recognized as the oldest method of preserving food (Lewicki, 2005). It involves the removal of almost all water content from foodstuffs, a crucial unit operation in agriculture for enhancing storage capabilities and facilitating use in the food industry. The primary objectives of drying include extending shelf life, reducing packaging needs, and easing transportation logistics (Simal </w:t>
      </w:r>
      <w:r w:rsidRPr="00FB4058">
        <w:rPr>
          <w:i/>
        </w:rPr>
        <w:t>et al</w:t>
      </w:r>
      <w:r w:rsidRPr="00A61375">
        <w:t>., 2000</w:t>
      </w:r>
      <w:r>
        <w:t>; Adum and Inyang, 2024</w:t>
      </w:r>
      <w:r w:rsidRPr="00A61375">
        <w:t>).</w:t>
      </w:r>
      <w:r>
        <w:t xml:space="preserve"> </w:t>
      </w:r>
      <w:r w:rsidRPr="00A61375">
        <w:t>Drying, defined as the process of moisture removal through heat and mass transfer (Gog</w:t>
      </w:r>
      <w:r>
        <w:t>us, 1994), Thus, i</w:t>
      </w:r>
      <w:r w:rsidRPr="00A61375">
        <w:t xml:space="preserve">t is essential in agriculture for long-term storage, reducing packaging needs, and facilitating transportation (Simal </w:t>
      </w:r>
      <w:r w:rsidRPr="00FB4058">
        <w:rPr>
          <w:i/>
        </w:rPr>
        <w:t>et al</w:t>
      </w:r>
      <w:r w:rsidRPr="00A61375">
        <w:t>., 2000).</w:t>
      </w:r>
      <w:r>
        <w:t xml:space="preserve"> </w:t>
      </w:r>
      <w:r w:rsidR="00923803">
        <w:t>“</w:t>
      </w:r>
      <w:r w:rsidRPr="00A61375">
        <w:t>This involves reducing the water content and inhibiting biochemical and disease processes, the storage time of dried plant materials are extended and the dimensions are reduced. This facilitates their storage and transport. It is a thermal process that requires heat and is very energy-intensi</w:t>
      </w:r>
      <w:r>
        <w:t>ve, which results in high costs</w:t>
      </w:r>
      <w:r w:rsidR="00923803">
        <w:t>”</w:t>
      </w:r>
      <w:r>
        <w:t xml:space="preserve"> (Inyang and Bassey, 2021</w:t>
      </w:r>
      <w:r w:rsidRPr="00FB4058">
        <w:t>).</w:t>
      </w:r>
    </w:p>
    <w:p w14:paraId="37558224" w14:textId="77777777" w:rsidR="00CB4006" w:rsidRPr="00E85C26" w:rsidRDefault="00CB4006" w:rsidP="00CB4006">
      <w:pPr>
        <w:spacing w:after="0" w:line="240" w:lineRule="auto"/>
        <w:ind w:left="0" w:right="0" w:firstLine="0"/>
        <w:rPr>
          <w:sz w:val="24"/>
          <w:szCs w:val="24"/>
        </w:rPr>
      </w:pPr>
      <w:r>
        <w:rPr>
          <w:sz w:val="24"/>
          <w:szCs w:val="24"/>
        </w:rPr>
        <w:tab/>
      </w:r>
      <w:r w:rsidRPr="00E405A8">
        <w:rPr>
          <w:sz w:val="24"/>
          <w:szCs w:val="24"/>
        </w:rPr>
        <w:t xml:space="preserve">During drying, free water is eliminated from vegetables to prevent the survival and growth of microorganisms. Drying involves applying heat to vaporize water and removing moist air from the dryer. Dehydrated onions are highly sought after in international trade, with India ranking as the world's second-largest producer of dehydrated onions. European countries, particularly, exhibit substantial demand for dehydrated onions (SrinivasaMurthy and Subramanyam, 1999). </w:t>
      </w:r>
      <w:r>
        <w:rPr>
          <w:sz w:val="24"/>
          <w:szCs w:val="24"/>
        </w:rPr>
        <w:t xml:space="preserve"> </w:t>
      </w:r>
      <w:r w:rsidRPr="00AF347B">
        <w:rPr>
          <w:sz w:val="24"/>
          <w:szCs w:val="24"/>
        </w:rPr>
        <w:t>Jyothi (2003) observed a significant annual growth rate of 6.27% in onion exports.</w:t>
      </w:r>
      <w:r>
        <w:rPr>
          <w:sz w:val="24"/>
          <w:szCs w:val="24"/>
        </w:rPr>
        <w:t xml:space="preserve"> </w:t>
      </w:r>
      <w:r w:rsidRPr="00E85C26">
        <w:rPr>
          <w:sz w:val="24"/>
          <w:szCs w:val="24"/>
        </w:rPr>
        <w:t xml:space="preserve">Typically, onions are dried from an initial moisture content of approximately 86% (wb) to 7% (wb) or less for efficient storage and processing. Dehydrated onion flakes or powder are particularly popular in markets such as the UK, Japan, Russia, Germany, the Netherlands, and Spain (Sarsavadia </w:t>
      </w:r>
      <w:r w:rsidRPr="00E85C26">
        <w:rPr>
          <w:i/>
          <w:sz w:val="24"/>
          <w:szCs w:val="24"/>
        </w:rPr>
        <w:t>et al</w:t>
      </w:r>
      <w:r w:rsidRPr="00E85C26">
        <w:rPr>
          <w:sz w:val="24"/>
          <w:szCs w:val="24"/>
        </w:rPr>
        <w:t>., 1999).</w:t>
      </w:r>
    </w:p>
    <w:p w14:paraId="666E8341" w14:textId="77777777" w:rsidR="00CB4006" w:rsidRDefault="00CB4006" w:rsidP="00CB4006">
      <w:pPr>
        <w:pStyle w:val="NormalWeb"/>
        <w:spacing w:before="0" w:beforeAutospacing="0" w:after="0" w:afterAutospacing="0"/>
        <w:jc w:val="both"/>
      </w:pPr>
      <w:r w:rsidRPr="00E85C26">
        <w:lastRenderedPageBreak/>
        <w:tab/>
        <w:t>There are many different methods for drying</w:t>
      </w:r>
      <w:r w:rsidRPr="006664E5">
        <w:t xml:space="preserve">, each with their own advantages for particular applications but in this research we decided to settled for oven drying which </w:t>
      </w:r>
      <w:r>
        <w:t>a hot air</w:t>
      </w:r>
      <w:r w:rsidRPr="006664E5">
        <w:t xml:space="preserve"> drying</w:t>
      </w:r>
      <w:r>
        <w:t xml:space="preserve">. </w:t>
      </w:r>
      <w:r w:rsidRPr="00A61375">
        <w:t>A standard oven set to a thermostat at 60°C is appropriate for drying fruits, vegetables, fruit leathers, and meats. This type of setup resembles a cabinet dryer (Kendall and Sofos, 2012).</w:t>
      </w:r>
    </w:p>
    <w:p w14:paraId="38AE4F32" w14:textId="77E70591" w:rsidR="00CB4006" w:rsidRDefault="00CB4006" w:rsidP="00CB4006">
      <w:pPr>
        <w:pStyle w:val="NormalWeb"/>
        <w:spacing w:before="0" w:beforeAutospacing="0" w:after="0" w:afterAutospacing="0"/>
        <w:jc w:val="both"/>
      </w:pPr>
      <w:r>
        <w:tab/>
      </w:r>
      <w:r w:rsidRPr="00A61375">
        <w:t xml:space="preserve">Kamoi </w:t>
      </w:r>
      <w:r w:rsidRPr="00B453FC">
        <w:rPr>
          <w:i/>
        </w:rPr>
        <w:t>et al.</w:t>
      </w:r>
      <w:r w:rsidRPr="00A61375">
        <w:t xml:space="preserve"> (1981) investigated </w:t>
      </w:r>
      <w:r w:rsidR="00923803">
        <w:t>“</w:t>
      </w:r>
      <w:r w:rsidRPr="00A61375">
        <w:t>microwave drying of onion with a hot air pretreatment and compared the products with traditionally dried ones. The colour of microwave and freeze dried onions was similar to that of air dried onions at 80 and 60°C, respectively. However, rehydration was better in case of freeze drying. Higher level of shrinkage was observed in case of microwave dried samples</w:t>
      </w:r>
      <w:r w:rsidR="00923803">
        <w:t>”</w:t>
      </w:r>
      <w:r w:rsidRPr="00A61375">
        <w:t xml:space="preserve">. Swasdisevi </w:t>
      </w:r>
      <w:r w:rsidRPr="00B453FC">
        <w:rPr>
          <w:i/>
        </w:rPr>
        <w:t>et al</w:t>
      </w:r>
      <w:r w:rsidRPr="00A61375">
        <w:t xml:space="preserve">. (1999) conducted </w:t>
      </w:r>
      <w:r w:rsidR="00923803">
        <w:t>“</w:t>
      </w:r>
      <w:r w:rsidRPr="00A61375">
        <w:t>fluidized bed drying of chopped spring onion and found air temperature and specific air velocity as major parameters affecting the drying characteristics. Experimental results showed that at air temperature of 32°C and relative humidity of 62%, the minimum fluidization velocities were approximately 1.36, 1.20, 0.95 and 0.62 m/s at initial moisture contents of 95, 71, 56 and 5% w.b., respectively. They recommended Page’s model to predict the experimental data accurately. The air-product temperature should be kept lower than 53°C to maintain the acceptable green color of the dried product</w:t>
      </w:r>
      <w:r w:rsidR="00923803">
        <w:t>”</w:t>
      </w:r>
      <w:r w:rsidRPr="00A61375">
        <w:t>.</w:t>
      </w:r>
    </w:p>
    <w:p w14:paraId="1221114D" w14:textId="77777777" w:rsidR="00CB4006" w:rsidRDefault="00CB4006" w:rsidP="00CB4006">
      <w:pPr>
        <w:pStyle w:val="NormalWeb"/>
        <w:spacing w:before="0" w:beforeAutospacing="0" w:after="0" w:afterAutospacing="0"/>
        <w:jc w:val="both"/>
      </w:pPr>
      <w:r>
        <w:tab/>
      </w:r>
      <w:r w:rsidRPr="00A61375">
        <w:t>Dehydrating this essential seasoning is particularly beneficial for creating packaged soups, sauces, and meals, significantly extending their shelf life.</w:t>
      </w:r>
      <w:r>
        <w:t xml:space="preserve"> </w:t>
      </w:r>
      <w:r w:rsidRPr="00A61375">
        <w:t>When predicting drying characteristics of agricultural products, empirical correlations based on extensive experimental data are commonly employed. However, Artificial Neural Networks (ANN), due to their ability to model complex relationships without extensive prior knowledge, have emerged as a superior method for predicting drying parameters (Topuz, 2009).</w:t>
      </w:r>
    </w:p>
    <w:p w14:paraId="19A16C2D" w14:textId="77777777" w:rsidR="00CB4006" w:rsidRDefault="00CB4006" w:rsidP="00CB4006">
      <w:pPr>
        <w:pStyle w:val="NormalWeb"/>
        <w:spacing w:before="0" w:beforeAutospacing="0" w:after="0" w:afterAutospacing="0"/>
        <w:jc w:val="both"/>
      </w:pPr>
      <w:r>
        <w:tab/>
      </w:r>
      <w:r w:rsidRPr="00A40E70">
        <w:t>The concept of shelf life in food indicates the estimated duration during which a food product remains suitable for consumption.</w:t>
      </w:r>
      <w:r>
        <w:t xml:space="preserve"> </w:t>
      </w:r>
      <w:r w:rsidRPr="00A61375">
        <w:t>Manufacturers generally strive to maximize shelf life while considering factors such as cost, handling, and consumer preferences among distributors and retailers. The moisture content of a food product plays a critical role in determining its shelf life; insufficient duration can lead to consumer dissatisfaction and potential health issues (Freitas and Costa, 2006).</w:t>
      </w:r>
      <w:r w:rsidRPr="00A40E70">
        <w:t xml:space="preserve"> Predicting the shelf life of dried foods traditionally relies on empirical correlations derived from drying data. However, achieving more precise predictive models necessitates the application of Artificial Neural Networks (ANN). Onions, being the most widely used vegetable globally, particularly in tropical regions (Mitra </w:t>
      </w:r>
      <w:r w:rsidRPr="005722D0">
        <w:rPr>
          <w:i/>
        </w:rPr>
        <w:t>et al</w:t>
      </w:r>
      <w:r w:rsidRPr="00A40E70">
        <w:t>.</w:t>
      </w:r>
      <w:r>
        <w:t xml:space="preserve"> 2012</w:t>
      </w:r>
      <w:r w:rsidRPr="00A40E70">
        <w:t>), highlight the importance of not only processing onions but also accurately forecasting the shelf life of dried onions. Therefore, this study aims to develop an ANN model to enhance the accuracy and efficiency of predicting and optimizing the shelf life of dried onions</w:t>
      </w:r>
    </w:p>
    <w:p w14:paraId="60BFAC79" w14:textId="77777777" w:rsidR="00CB4006" w:rsidRDefault="00CB4006" w:rsidP="00CB4006">
      <w:pPr>
        <w:tabs>
          <w:tab w:val="left" w:pos="9214"/>
          <w:tab w:val="left" w:pos="9498"/>
        </w:tabs>
        <w:spacing w:after="0" w:line="240" w:lineRule="auto"/>
        <w:ind w:left="0" w:right="4" w:firstLine="0"/>
        <w:rPr>
          <w:sz w:val="24"/>
          <w:szCs w:val="24"/>
        </w:rPr>
      </w:pPr>
    </w:p>
    <w:p w14:paraId="34488BA7" w14:textId="77777777" w:rsidR="00CB4006" w:rsidRDefault="00CB4006" w:rsidP="00CB4006">
      <w:pPr>
        <w:pStyle w:val="NormalWeb"/>
        <w:spacing w:before="0" w:beforeAutospacing="0" w:after="0" w:afterAutospacing="0"/>
        <w:jc w:val="both"/>
      </w:pPr>
    </w:p>
    <w:p w14:paraId="5E225C82" w14:textId="77777777" w:rsidR="00CB4006" w:rsidRDefault="00CB4006" w:rsidP="00CB4006">
      <w:pPr>
        <w:spacing w:after="0" w:line="240" w:lineRule="auto"/>
        <w:ind w:left="0" w:right="4"/>
        <w:rPr>
          <w:b/>
          <w:sz w:val="24"/>
          <w:szCs w:val="24"/>
        </w:rPr>
      </w:pPr>
      <w:r>
        <w:rPr>
          <w:b/>
          <w:sz w:val="24"/>
          <w:szCs w:val="24"/>
        </w:rPr>
        <w:t>1.1</w:t>
      </w:r>
      <w:r>
        <w:rPr>
          <w:b/>
          <w:sz w:val="24"/>
          <w:szCs w:val="24"/>
        </w:rPr>
        <w:tab/>
        <w:t xml:space="preserve">OVERVIEW OF </w:t>
      </w:r>
      <w:r w:rsidRPr="007F5178">
        <w:rPr>
          <w:b/>
          <w:sz w:val="24"/>
          <w:szCs w:val="24"/>
        </w:rPr>
        <w:t>A</w:t>
      </w:r>
      <w:r>
        <w:rPr>
          <w:b/>
          <w:sz w:val="24"/>
          <w:szCs w:val="24"/>
        </w:rPr>
        <w:t xml:space="preserve">RTIFICIAL </w:t>
      </w:r>
      <w:r w:rsidRPr="007F5178">
        <w:rPr>
          <w:b/>
          <w:sz w:val="24"/>
          <w:szCs w:val="24"/>
        </w:rPr>
        <w:t>N</w:t>
      </w:r>
      <w:r>
        <w:rPr>
          <w:b/>
          <w:sz w:val="24"/>
          <w:szCs w:val="24"/>
        </w:rPr>
        <w:t xml:space="preserve">EURAL </w:t>
      </w:r>
      <w:r w:rsidRPr="007F5178">
        <w:rPr>
          <w:b/>
          <w:sz w:val="24"/>
          <w:szCs w:val="24"/>
        </w:rPr>
        <w:t>N</w:t>
      </w:r>
      <w:r>
        <w:rPr>
          <w:b/>
          <w:sz w:val="24"/>
          <w:szCs w:val="24"/>
        </w:rPr>
        <w:t>ETWORK</w:t>
      </w:r>
    </w:p>
    <w:p w14:paraId="6743D512" w14:textId="77777777" w:rsidR="00CB4006" w:rsidRPr="00A61375" w:rsidRDefault="00CB4006" w:rsidP="00CB4006">
      <w:pPr>
        <w:pStyle w:val="NormalWeb"/>
        <w:spacing w:before="0" w:beforeAutospacing="0" w:after="0" w:afterAutospacing="0"/>
        <w:jc w:val="both"/>
      </w:pPr>
      <w:r>
        <w:tab/>
      </w:r>
      <w:r w:rsidRPr="00A61375">
        <w:t>Artificial neural networks (ANN) have proven effective in various fields, including bio-processing and chemical engineering, for tasks such as process control, dynamic modeling, and fault diagnosis (Baughman and Liu, 1995). ANN's capability to handle non-linear relationships and adapt to evolving data, coupled with advances in computing technology, has made it economically viable and increasingly preferred for predicting the drying behavior of agricultural products (Topuz, 2009).</w:t>
      </w:r>
      <w:r>
        <w:t xml:space="preserve"> </w:t>
      </w:r>
      <w:r w:rsidRPr="00A61375">
        <w:t>ANN is a massively parallel-distributed information processing system that exhibits certain performance characteristics similar to biological neural networks found in the human brain. It has been developed as a generalization of mathematical models of human cognition and neural biology (Satish and Setty, 2005).</w:t>
      </w:r>
    </w:p>
    <w:p w14:paraId="3051F852" w14:textId="77777777" w:rsidR="00CB4006" w:rsidRDefault="00CB4006" w:rsidP="00CB4006">
      <w:pPr>
        <w:pStyle w:val="NormalWeb"/>
        <w:spacing w:before="0" w:beforeAutospacing="0" w:after="0" w:afterAutospacing="0"/>
        <w:jc w:val="both"/>
      </w:pPr>
      <w:r>
        <w:lastRenderedPageBreak/>
        <w:tab/>
      </w:r>
      <w:r w:rsidRPr="00A61375">
        <w:t xml:space="preserve">A neural network consists of interconnected processing elements, units, or nodes, whose operations are loosely inspired by animal neurons. The network's computational capability resides in the strengths of these inter-unit connections, known as weights, which are adjusted through a process of learning from a set of training patterns. Essentially, a neural network is an interconnected assembly of simple processing elements whose functionality mirrors that of human neurons. The weights in the network represent its long-term memory and are adapted through various learning rules based on input-output relationships from training data (Hussain </w:t>
      </w:r>
      <w:r w:rsidRPr="00F172B4">
        <w:rPr>
          <w:i/>
        </w:rPr>
        <w:t xml:space="preserve">et al., </w:t>
      </w:r>
      <w:r w:rsidRPr="00A61375">
        <w:t>2002).</w:t>
      </w:r>
      <w:r>
        <w:t xml:space="preserve"> Artificial neural network (ANN) have emerged as an effective, fast and accurate method for modeling, simulating and predicting shelf life in food (Shi </w:t>
      </w:r>
      <w:r w:rsidRPr="00C3468E">
        <w:rPr>
          <w:i/>
        </w:rPr>
        <w:t>et al</w:t>
      </w:r>
      <w:r>
        <w:t>., 2023)</w:t>
      </w:r>
    </w:p>
    <w:p w14:paraId="53B02107" w14:textId="77777777" w:rsidR="00CB4006" w:rsidRDefault="00CB4006" w:rsidP="00CB4006">
      <w:pPr>
        <w:pStyle w:val="NormalWeb"/>
        <w:spacing w:before="0" w:beforeAutospacing="0" w:after="0" w:afterAutospacing="0"/>
        <w:jc w:val="both"/>
      </w:pPr>
      <w:r>
        <w:tab/>
        <w:t>T</w:t>
      </w:r>
      <w:r w:rsidRPr="00A61375">
        <w:t>he shelf life of the dried material (onion) at a given time during drying process was adopted as the dependent variable (output), while the following were adopted as the independent variables (inputs): drying time/rate, and temperature</w:t>
      </w:r>
      <w:r>
        <w:t>.</w:t>
      </w:r>
    </w:p>
    <w:p w14:paraId="26EFEF13" w14:textId="77777777" w:rsidR="00CB4006" w:rsidRDefault="00CB4006" w:rsidP="00CB4006">
      <w:pPr>
        <w:pStyle w:val="NormalWeb"/>
        <w:spacing w:before="0" w:beforeAutospacing="0" w:after="0" w:afterAutospacing="0"/>
        <w:jc w:val="both"/>
      </w:pPr>
    </w:p>
    <w:p w14:paraId="5DB36419" w14:textId="77777777" w:rsidR="00CB4006" w:rsidRDefault="00CB4006" w:rsidP="00CB4006">
      <w:pPr>
        <w:pStyle w:val="NormalWeb"/>
        <w:spacing w:before="0" w:beforeAutospacing="0" w:after="0" w:afterAutospacing="0"/>
        <w:jc w:val="both"/>
        <w:rPr>
          <w:b/>
        </w:rPr>
      </w:pPr>
      <w:r>
        <w:rPr>
          <w:b/>
        </w:rPr>
        <w:t>2.0</w:t>
      </w:r>
      <w:r>
        <w:rPr>
          <w:b/>
        </w:rPr>
        <w:tab/>
      </w:r>
      <w:r w:rsidRPr="0024714D">
        <w:rPr>
          <w:b/>
        </w:rPr>
        <w:t>MATERIAL AND METHOD:</w:t>
      </w:r>
    </w:p>
    <w:p w14:paraId="4613F5C3" w14:textId="05F4CEB9" w:rsidR="00CB4006" w:rsidRDefault="00CB4006" w:rsidP="00CB4006">
      <w:pPr>
        <w:pStyle w:val="NormalWeb"/>
        <w:spacing w:before="0" w:beforeAutospacing="0" w:after="0" w:afterAutospacing="0"/>
        <w:jc w:val="both"/>
      </w:pPr>
      <w:r>
        <w:tab/>
      </w:r>
      <w:r w:rsidRPr="00A61375">
        <w:t>Drying experiments were conducted in the Chemical Engineering laboratory of the University of Uyo, located in Uyo, Akwa Ibom State, Nigeria, using a DHG-9109 oven. Freshly obtained onion samples were washed, peeled manually, and sliced into uniform crosswise segments. These slices were dried using an oven (model DHG-9109</w:t>
      </w:r>
      <w:r>
        <w:t>) at temperatures ranging from 40°C to 8</w:t>
      </w:r>
      <w:r w:rsidRPr="00A61375">
        <w:t>0°C. Throughout the drying process, samples were periodically removed and weighed using an electronic digital balance. Weighing occurred every 5 minutes until a consistent weight was achieved. Drying duration and sample weights were recorded accordingly. The drying process concluded upon achieving constant weight of the samples.</w:t>
      </w:r>
      <w:r w:rsidR="00D44780">
        <w:t xml:space="preserve"> This were repeated three times.</w:t>
      </w:r>
      <w:r w:rsidRPr="00A61375">
        <w:t xml:space="preserve"> Additionally, the initial moisture content of the onion samples was determined by drying 5 grams of the sample to constant weight at 105°C over a period of 3 hours.</w:t>
      </w:r>
    </w:p>
    <w:p w14:paraId="06C81C26" w14:textId="77777777" w:rsidR="00CB4006" w:rsidRDefault="00CB4006" w:rsidP="00CB4006">
      <w:pPr>
        <w:pStyle w:val="NormalWeb"/>
        <w:spacing w:before="0" w:beforeAutospacing="0" w:after="0" w:afterAutospacing="0"/>
        <w:jc w:val="both"/>
      </w:pPr>
    </w:p>
    <w:p w14:paraId="45EC9D45" w14:textId="77777777" w:rsidR="00CB4006" w:rsidRPr="00A61375" w:rsidRDefault="00CB4006" w:rsidP="00CB4006">
      <w:pPr>
        <w:pStyle w:val="NormalWeb"/>
        <w:spacing w:before="0" w:beforeAutospacing="0" w:after="0" w:afterAutospacing="0"/>
        <w:jc w:val="both"/>
        <w:rPr>
          <w:b/>
        </w:rPr>
      </w:pPr>
      <w:r>
        <w:rPr>
          <w:b/>
        </w:rPr>
        <w:t>2.1</w:t>
      </w:r>
      <w:r>
        <w:rPr>
          <w:b/>
        </w:rPr>
        <w:tab/>
      </w:r>
      <w:r w:rsidRPr="00A61375">
        <w:rPr>
          <w:b/>
        </w:rPr>
        <w:t>MOISTURE CONTENT</w:t>
      </w:r>
    </w:p>
    <w:p w14:paraId="215A3423" w14:textId="77777777" w:rsidR="00CB4006" w:rsidRPr="00A61375" w:rsidRDefault="00CB4006" w:rsidP="00CB4006">
      <w:pPr>
        <w:pStyle w:val="NormalWeb"/>
        <w:spacing w:before="0" w:beforeAutospacing="0" w:after="0" w:afterAutospacing="0"/>
        <w:jc w:val="both"/>
      </w:pPr>
      <w:r>
        <w:tab/>
      </w:r>
      <w:r w:rsidRPr="00A61375">
        <w:t>The moisture content X (expressed in kg of water per kg of dry matter) is calculated using the following equation:</w:t>
      </w:r>
    </w:p>
    <w:p w14:paraId="1C8EF4EA" w14:textId="38D1E2AF" w:rsidR="00CB4006" w:rsidRPr="00A61375" w:rsidRDefault="00CB4006" w:rsidP="00CB4006">
      <w:pPr>
        <w:pStyle w:val="NormalWeb"/>
        <w:spacing w:before="0" w:beforeAutospacing="0" w:after="0" w:afterAutospacing="0"/>
        <w:jc w:val="both"/>
      </w:pPr>
      <w:r>
        <w:rPr>
          <w:b/>
        </w:rPr>
        <w:tab/>
      </w:r>
      <w:r>
        <w:rPr>
          <w:b/>
        </w:rPr>
        <w:tab/>
      </w:r>
      <w:r>
        <w:rPr>
          <w:b/>
        </w:rPr>
        <w:tab/>
      </w:r>
      <m:oMath>
        <m:r>
          <m:rPr>
            <m:sty m:val="bi"/>
          </m:rPr>
          <w:rPr>
            <w:rFonts w:ascii="Cambria Math" w:hAnsi="Cambria Math"/>
          </w:rPr>
          <m:t>X=</m:t>
        </m:r>
        <m:f>
          <m:fPr>
            <m:ctrlPr>
              <w:rPr>
                <w:rFonts w:ascii="Cambria Math" w:hAnsi="Cambria Math"/>
                <w:b/>
                <w:i/>
              </w:rPr>
            </m:ctrlPr>
          </m:fPr>
          <m:num>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0</m:t>
                    </m:r>
                  </m:sub>
                </m:sSub>
                <m:r>
                  <m:rPr>
                    <m:sty m:val="bi"/>
                  </m:rPr>
                  <w:rPr>
                    <w:rFonts w:ascii="Cambria Math" w:hAnsi="Cambria Math"/>
                  </w:rPr>
                  <m:t>-w</m:t>
                </m:r>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1</m:t>
                </m:r>
              </m:sub>
            </m:sSub>
          </m:den>
        </m:f>
      </m:oMath>
      <w:r w:rsidRPr="00A61375">
        <w:rPr>
          <w:b/>
        </w:rPr>
        <w:t xml:space="preserve"> </w:t>
      </w:r>
      <w:r w:rsidR="00764140">
        <w:rPr>
          <w:b/>
        </w:rPr>
        <w:t>x 100</w:t>
      </w:r>
      <w:r w:rsidRPr="00A61375">
        <w:rPr>
          <w:b/>
        </w:rPr>
        <w:t xml:space="preserve">  </w:t>
      </w:r>
      <w:r w:rsidR="00764140">
        <w:rPr>
          <w:b/>
        </w:rPr>
        <w:t xml:space="preserve">= </w:t>
      </w:r>
      <m:oMath>
        <m:f>
          <m:fPr>
            <m:ctrlPr>
              <w:rPr>
                <w:rFonts w:ascii="Cambria Math" w:hAnsi="Cambria Math"/>
                <w:b/>
                <w:i/>
              </w:rPr>
            </m:ctrlPr>
          </m:fPr>
          <m:num>
            <m:r>
              <m:rPr>
                <m:sty m:val="bi"/>
              </m:rPr>
              <w:rPr>
                <w:rFonts w:ascii="Cambria Math" w:hAnsi="Cambria Math"/>
              </w:rPr>
              <m:t>Wet weight - Dry Weight</m:t>
            </m:r>
          </m:num>
          <m:den>
            <m:r>
              <m:rPr>
                <m:sty m:val="bi"/>
              </m:rPr>
              <w:rPr>
                <w:rFonts w:ascii="Cambria Math" w:hAnsi="Cambria Math"/>
              </w:rPr>
              <m:t>Dry Weight</m:t>
            </m:r>
          </m:den>
        </m:f>
        <m:r>
          <m:rPr>
            <m:sty m:val="bi"/>
          </m:rPr>
          <w:rPr>
            <w:rFonts w:ascii="Cambria Math" w:hAnsi="Cambria Math"/>
          </w:rPr>
          <m:t xml:space="preserve"> x</m:t>
        </m:r>
        <m:r>
          <m:rPr>
            <m:sty m:val="bi"/>
          </m:rPr>
          <w:rPr>
            <w:rFonts w:ascii="Cambria Math" w:hAnsi="Cambria Math"/>
          </w:rPr>
          <m:t>100</m:t>
        </m:r>
      </m:oMath>
      <w:r w:rsidR="00EE5A6A">
        <w:rPr>
          <w:b/>
        </w:rPr>
        <w:tab/>
      </w:r>
      <w:r>
        <w:t xml:space="preserve">Equation </w:t>
      </w:r>
      <w:r w:rsidRPr="00A61375">
        <w:t>1</w:t>
      </w:r>
    </w:p>
    <w:p w14:paraId="33567273" w14:textId="287C6022" w:rsidR="00CB4006" w:rsidRDefault="00CB4006" w:rsidP="00CB4006">
      <w:pPr>
        <w:pStyle w:val="NormalWeb"/>
        <w:spacing w:before="0" w:beforeAutospacing="0" w:after="0" w:afterAutospacing="0"/>
        <w:jc w:val="both"/>
      </w:pPr>
      <w:r w:rsidRPr="00A61375">
        <w:t xml:space="preserve">Where </w:t>
      </w:r>
      <m:oMath>
        <m:sSub>
          <m:sSubPr>
            <m:ctrlPr>
              <w:rPr>
                <w:rFonts w:ascii="Cambria Math" w:hAnsi="Cambria Math"/>
                <w:i/>
              </w:rPr>
            </m:ctrlPr>
          </m:sSubPr>
          <m:e>
            <m:r>
              <w:rPr>
                <w:rFonts w:ascii="Cambria Math" w:hAnsi="Cambria Math"/>
              </w:rPr>
              <m:t>w</m:t>
            </m:r>
          </m:e>
          <m:sub>
            <m:r>
              <w:rPr>
                <w:rFonts w:ascii="Cambria Math" w:hAnsi="Cambria Math"/>
              </w:rPr>
              <m:t>o</m:t>
            </m:r>
          </m:sub>
        </m:sSub>
        <m:r>
          <w:rPr>
            <w:rFonts w:ascii="Cambria Math" w:hAnsi="Cambria Math"/>
          </w:rPr>
          <m:t xml:space="preserve"> </m:t>
        </m:r>
      </m:oMath>
      <w:r w:rsidRPr="00A61375">
        <w:t xml:space="preserve">is the initial weight of sample, w is the amount of </w:t>
      </w:r>
      <w:r w:rsidR="00A07947">
        <w:t>dry weight</w:t>
      </w:r>
      <w:r w:rsidRPr="00A61375">
        <w:t xml:space="preserve">, and </w:t>
      </w:r>
      <m:oMath>
        <m:sSub>
          <m:sSubPr>
            <m:ctrlPr>
              <w:rPr>
                <w:rFonts w:ascii="Cambria Math" w:hAnsi="Cambria Math"/>
                <w:i/>
              </w:rPr>
            </m:ctrlPr>
          </m:sSubPr>
          <m:e>
            <m:r>
              <w:rPr>
                <w:rFonts w:ascii="Cambria Math" w:hAnsi="Cambria Math"/>
              </w:rPr>
              <m:t>w</m:t>
            </m:r>
          </m:e>
          <m:sub>
            <m:r>
              <w:rPr>
                <w:rFonts w:ascii="Cambria Math" w:hAnsi="Cambria Math"/>
              </w:rPr>
              <m:t>1</m:t>
            </m:r>
          </m:sub>
        </m:sSub>
      </m:oMath>
      <w:r w:rsidRPr="00A61375">
        <w:t xml:space="preserve"> is the sample dry matter mass. </w:t>
      </w:r>
    </w:p>
    <w:p w14:paraId="16717D85" w14:textId="77777777" w:rsidR="00CB4006" w:rsidRDefault="00CB4006" w:rsidP="00CB4006">
      <w:pPr>
        <w:pStyle w:val="NormalWeb"/>
        <w:spacing w:before="0" w:beforeAutospacing="0" w:after="0" w:afterAutospacing="0"/>
        <w:jc w:val="both"/>
      </w:pPr>
    </w:p>
    <w:p w14:paraId="1AE925B2" w14:textId="77777777" w:rsidR="00CB4006" w:rsidRPr="006731F3" w:rsidRDefault="00CB4006" w:rsidP="00CB4006">
      <w:pPr>
        <w:pStyle w:val="NormalWeb"/>
        <w:spacing w:before="0" w:beforeAutospacing="0" w:after="0" w:afterAutospacing="0"/>
        <w:jc w:val="both"/>
        <w:rPr>
          <w:b/>
        </w:rPr>
      </w:pPr>
      <w:r>
        <w:rPr>
          <w:b/>
        </w:rPr>
        <w:t>2.2</w:t>
      </w:r>
      <w:r>
        <w:rPr>
          <w:b/>
        </w:rPr>
        <w:tab/>
      </w:r>
      <w:r w:rsidRPr="006731F3">
        <w:rPr>
          <w:b/>
        </w:rPr>
        <w:t>MOISTURE RATIO</w:t>
      </w:r>
    </w:p>
    <w:p w14:paraId="7D57D0FD" w14:textId="77777777" w:rsidR="00CB4006" w:rsidRPr="00A61375" w:rsidRDefault="00CB4006" w:rsidP="00CB4006">
      <w:pPr>
        <w:pStyle w:val="NormalWeb"/>
        <w:spacing w:before="0" w:beforeAutospacing="0" w:after="0" w:afterAutospacing="0"/>
        <w:jc w:val="both"/>
      </w:pPr>
      <w:r>
        <w:tab/>
      </w:r>
      <w:r w:rsidRPr="00A61375">
        <w:t>The moisture ratio (MR) is defined as follows:</w:t>
      </w:r>
    </w:p>
    <w:p w14:paraId="2CF96403" w14:textId="77777777" w:rsidR="00CB4006" w:rsidRDefault="00CB4006" w:rsidP="00CB4006">
      <w:pPr>
        <w:pStyle w:val="NormalWeb"/>
        <w:spacing w:before="0" w:beforeAutospacing="0" w:after="0" w:afterAutospacing="0"/>
        <w:jc w:val="both"/>
      </w:pPr>
      <w:r>
        <w:rPr>
          <w:b/>
        </w:rPr>
        <w:tab/>
      </w:r>
      <w:r>
        <w:rPr>
          <w:b/>
        </w:rPr>
        <w:tab/>
      </w:r>
      <w:r>
        <w:rPr>
          <w:b/>
        </w:rPr>
        <w:tab/>
      </w:r>
      <m:oMath>
        <m:r>
          <m:rPr>
            <m:sty m:val="b"/>
          </m:rPr>
          <w:rPr>
            <w:rFonts w:ascii="Cambria Math" w:hAnsi="Cambria Math"/>
          </w:rPr>
          <m:t xml:space="preserve">MR = </m:t>
        </m:r>
        <m:f>
          <m:fPr>
            <m:ctrlPr>
              <w:rPr>
                <w:rFonts w:ascii="Cambria Math" w:hAnsi="Cambria Math"/>
                <w:b/>
              </w:rPr>
            </m:ctrlPr>
          </m:fPr>
          <m:num>
            <m:sSub>
              <m:sSubPr>
                <m:ctrlPr>
                  <w:rPr>
                    <w:rFonts w:ascii="Cambria Math" w:hAnsi="Cambria Math"/>
                    <w:b/>
                  </w:rPr>
                </m:ctrlPr>
              </m:sSubPr>
              <m:e>
                <m:r>
                  <m:rPr>
                    <m:sty m:val="bi"/>
                  </m:rPr>
                  <w:rPr>
                    <w:rFonts w:ascii="Cambria Math" w:hAnsi="Cambria Math"/>
                  </w:rPr>
                  <m:t>M</m:t>
                </m:r>
              </m:e>
              <m:sub>
                <m:r>
                  <m:rPr>
                    <m:sty m:val="bi"/>
                  </m:rPr>
                  <w:rPr>
                    <w:rFonts w:ascii="Cambria Math" w:hAnsi="Cambria Math"/>
                  </w:rPr>
                  <m:t>t</m:t>
                </m:r>
              </m:sub>
            </m:sSub>
            <m:r>
              <m:rPr>
                <m:sty m:val="b"/>
              </m:rPr>
              <w:rPr>
                <w:rFonts w:ascii="Cambria Math" w:hAnsi="Cambria Math"/>
              </w:rPr>
              <m:t xml:space="preserve"> - </m:t>
            </m:r>
            <m:sSub>
              <m:sSubPr>
                <m:ctrlPr>
                  <w:rPr>
                    <w:rFonts w:ascii="Cambria Math" w:hAnsi="Cambria Math"/>
                    <w:b/>
                  </w:rPr>
                </m:ctrlPr>
              </m:sSubPr>
              <m:e>
                <m:r>
                  <m:rPr>
                    <m:sty m:val="bi"/>
                  </m:rPr>
                  <w:rPr>
                    <w:rFonts w:ascii="Cambria Math" w:hAnsi="Cambria Math"/>
                  </w:rPr>
                  <m:t>M</m:t>
                </m:r>
              </m:e>
              <m:sub>
                <m:r>
                  <m:rPr>
                    <m:sty m:val="bi"/>
                  </m:rPr>
                  <w:rPr>
                    <w:rFonts w:ascii="Cambria Math" w:hAnsi="Cambria Math"/>
                  </w:rPr>
                  <m:t>e</m:t>
                </m:r>
              </m:sub>
            </m:sSub>
          </m:num>
          <m:den>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o</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e</m:t>
                </m:r>
              </m:sub>
            </m:sSub>
          </m:den>
        </m:f>
      </m:oMath>
      <w:r w:rsidRPr="00A61375">
        <w:rPr>
          <w:b/>
        </w:rPr>
        <w:t xml:space="preserve">  </w:t>
      </w:r>
      <w:r>
        <w:rPr>
          <w:b/>
        </w:rPr>
        <w:tab/>
      </w:r>
      <w:r>
        <w:rPr>
          <w:b/>
        </w:rPr>
        <w:tab/>
      </w:r>
      <w:r>
        <w:rPr>
          <w:b/>
        </w:rPr>
        <w:tab/>
      </w:r>
      <w:r>
        <w:rPr>
          <w:b/>
        </w:rPr>
        <w:tab/>
      </w:r>
      <w:r>
        <w:rPr>
          <w:b/>
        </w:rPr>
        <w:tab/>
      </w:r>
      <w:r>
        <w:rPr>
          <w:b/>
        </w:rPr>
        <w:tab/>
        <w:t xml:space="preserve">    </w:t>
      </w:r>
      <w:r w:rsidRPr="00A61375">
        <w:rPr>
          <w:b/>
        </w:rPr>
        <w:t xml:space="preserve"> </w:t>
      </w:r>
      <w:r>
        <w:t xml:space="preserve">Equation </w:t>
      </w:r>
      <w:r w:rsidRPr="00A61375">
        <w:t>2</w:t>
      </w:r>
    </w:p>
    <w:p w14:paraId="767E825B" w14:textId="77777777" w:rsidR="00CB4006" w:rsidRPr="00A61375" w:rsidRDefault="00CB4006" w:rsidP="00CB4006">
      <w:pPr>
        <w:pStyle w:val="NormalWeb"/>
        <w:spacing w:before="0" w:beforeAutospacing="0" w:after="0" w:afterAutospacing="0"/>
        <w:jc w:val="both"/>
      </w:pPr>
    </w:p>
    <w:p w14:paraId="6E5BD0E5" w14:textId="77777777" w:rsidR="00CB4006" w:rsidRPr="00A61375" w:rsidRDefault="00CB4006" w:rsidP="00CB4006">
      <w:pPr>
        <w:pStyle w:val="NormalWeb"/>
        <w:spacing w:before="0" w:beforeAutospacing="0" w:after="0" w:afterAutospacing="0"/>
        <w:jc w:val="both"/>
        <w:rPr>
          <w:b/>
        </w:rPr>
      </w:pPr>
      <w:r>
        <w:rPr>
          <w:b/>
        </w:rPr>
        <w:t>2.3</w:t>
      </w:r>
      <w:r w:rsidRPr="00A61375">
        <w:rPr>
          <w:b/>
        </w:rPr>
        <w:t xml:space="preserve"> </w:t>
      </w:r>
      <w:r>
        <w:rPr>
          <w:b/>
        </w:rPr>
        <w:tab/>
      </w:r>
      <w:r w:rsidRPr="00A61375">
        <w:rPr>
          <w:b/>
        </w:rPr>
        <w:t>DRYING TIME</w:t>
      </w:r>
    </w:p>
    <w:p w14:paraId="5369DA80" w14:textId="77777777" w:rsidR="00CB4006" w:rsidRPr="00A61375" w:rsidRDefault="00CB4006" w:rsidP="00CB4006">
      <w:pPr>
        <w:pStyle w:val="NormalWeb"/>
        <w:spacing w:before="0" w:beforeAutospacing="0" w:after="0" w:afterAutospacing="0"/>
        <w:jc w:val="both"/>
      </w:pPr>
      <w:r>
        <w:tab/>
      </w:r>
      <w:r w:rsidRPr="00A61375">
        <w:t>This is the time required to achieve a desired state of dryness. Drying rate can be found by the expression, which can be integrated to give time:</w:t>
      </w:r>
    </w:p>
    <w:p w14:paraId="1EF03D57" w14:textId="77777777" w:rsidR="00CB4006" w:rsidRPr="00A61375" w:rsidRDefault="00CB4006" w:rsidP="00CB4006">
      <w:pPr>
        <w:pStyle w:val="NormalWeb"/>
        <w:spacing w:before="0" w:beforeAutospacing="0" w:after="0" w:afterAutospacing="0"/>
        <w:jc w:val="both"/>
      </w:pPr>
      <w:r>
        <w:rPr>
          <w:b/>
        </w:rPr>
        <w:tab/>
      </w:r>
      <w:r>
        <w:rPr>
          <w:b/>
        </w:rPr>
        <w:tab/>
      </w:r>
      <w:r>
        <w:rPr>
          <w:b/>
        </w:rPr>
        <w:tab/>
      </w:r>
      <m:oMath>
        <m:r>
          <m:rPr>
            <m:sty m:val="bi"/>
          </m:rPr>
          <w:rPr>
            <w:rFonts w:ascii="Cambria Math" w:hAnsi="Cambria Math"/>
          </w:rPr>
          <m:t>DR=</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t+dt</m:t>
                </m:r>
              </m:sub>
            </m:sSub>
          </m:num>
          <m:den>
            <m:r>
              <m:rPr>
                <m:sty m:val="bi"/>
              </m:rPr>
              <w:rPr>
                <w:rFonts w:ascii="Cambria Math" w:hAnsi="Cambria Math"/>
              </w:rPr>
              <m:t>t</m:t>
            </m:r>
          </m:den>
        </m:f>
      </m:oMath>
      <w:r w:rsidRPr="00A61375">
        <w:rPr>
          <w:b/>
        </w:rPr>
        <w:t xml:space="preserve"> </w:t>
      </w:r>
      <w:r>
        <w:rPr>
          <w:b/>
        </w:rPr>
        <w:tab/>
      </w:r>
      <w:r>
        <w:rPr>
          <w:b/>
        </w:rPr>
        <w:tab/>
      </w:r>
      <w:r>
        <w:rPr>
          <w:b/>
        </w:rPr>
        <w:tab/>
      </w:r>
      <w:r>
        <w:rPr>
          <w:b/>
        </w:rPr>
        <w:tab/>
      </w:r>
      <w:r>
        <w:rPr>
          <w:b/>
        </w:rPr>
        <w:tab/>
      </w:r>
      <w:r>
        <w:rPr>
          <w:b/>
        </w:rPr>
        <w:tab/>
        <w:t xml:space="preserve">   </w:t>
      </w:r>
      <w:r w:rsidRPr="00A61375">
        <w:rPr>
          <w:b/>
        </w:rPr>
        <w:t xml:space="preserve"> </w:t>
      </w:r>
      <w:r>
        <w:rPr>
          <w:b/>
        </w:rPr>
        <w:t xml:space="preserve"> </w:t>
      </w:r>
      <w:r>
        <w:t xml:space="preserve">Equation </w:t>
      </w:r>
      <w:r w:rsidRPr="00A61375">
        <w:t xml:space="preserve">3 </w:t>
      </w:r>
    </w:p>
    <w:p w14:paraId="016DE81C" w14:textId="77777777" w:rsidR="00CB4006" w:rsidRDefault="00CB4006" w:rsidP="00CB4006">
      <w:pPr>
        <w:spacing w:after="0" w:line="240" w:lineRule="auto"/>
        <w:ind w:left="0" w:right="4"/>
        <w:rPr>
          <w:sz w:val="24"/>
          <w:szCs w:val="24"/>
        </w:rPr>
      </w:pPr>
    </w:p>
    <w:p w14:paraId="706E21CE" w14:textId="77777777" w:rsidR="00CB4006" w:rsidRPr="00196DA5" w:rsidRDefault="00CB4006" w:rsidP="00CB4006">
      <w:pPr>
        <w:spacing w:after="0" w:line="240" w:lineRule="auto"/>
        <w:ind w:left="0" w:firstLine="0"/>
        <w:rPr>
          <w:b/>
          <w:sz w:val="24"/>
          <w:szCs w:val="24"/>
        </w:rPr>
      </w:pPr>
      <w:r w:rsidRPr="00196DA5">
        <w:rPr>
          <w:b/>
          <w:sz w:val="24"/>
          <w:szCs w:val="24"/>
        </w:rPr>
        <w:t xml:space="preserve">3.0 </w:t>
      </w:r>
      <w:r w:rsidRPr="00196DA5">
        <w:rPr>
          <w:b/>
          <w:sz w:val="24"/>
          <w:szCs w:val="24"/>
        </w:rPr>
        <w:tab/>
        <w:t>RESULTS AND DISCUSSION</w:t>
      </w:r>
    </w:p>
    <w:p w14:paraId="4C13DF69" w14:textId="77777777" w:rsidR="00CB4006" w:rsidRDefault="00CB4006" w:rsidP="00CB4006">
      <w:pPr>
        <w:spacing w:after="0" w:line="240" w:lineRule="auto"/>
        <w:ind w:left="0" w:firstLine="0"/>
        <w:rPr>
          <w:sz w:val="24"/>
          <w:szCs w:val="24"/>
        </w:rPr>
      </w:pPr>
      <w:r>
        <w:rPr>
          <w:sz w:val="24"/>
          <w:szCs w:val="24"/>
        </w:rPr>
        <w:tab/>
      </w:r>
      <w:r w:rsidRPr="00196DA5">
        <w:rPr>
          <w:sz w:val="24"/>
          <w:szCs w:val="24"/>
        </w:rPr>
        <w:t>The results obtained will be presented below:</w:t>
      </w:r>
    </w:p>
    <w:p w14:paraId="316EA306" w14:textId="77777777" w:rsidR="00CB4006" w:rsidRPr="00196DA5" w:rsidRDefault="00CB4006" w:rsidP="00CB4006">
      <w:pPr>
        <w:spacing w:after="0" w:line="240" w:lineRule="auto"/>
        <w:ind w:left="0" w:firstLine="0"/>
        <w:rPr>
          <w:sz w:val="24"/>
          <w:szCs w:val="24"/>
        </w:rPr>
      </w:pPr>
    </w:p>
    <w:p w14:paraId="7C70FBE3" w14:textId="77777777" w:rsidR="00CB4006" w:rsidRPr="00196DA5" w:rsidRDefault="00CB4006" w:rsidP="00CB4006">
      <w:pPr>
        <w:spacing w:after="0" w:line="240" w:lineRule="auto"/>
        <w:ind w:left="0" w:firstLine="0"/>
        <w:rPr>
          <w:b/>
          <w:sz w:val="24"/>
          <w:szCs w:val="24"/>
        </w:rPr>
      </w:pPr>
      <w:r w:rsidRPr="00196DA5">
        <w:rPr>
          <w:b/>
          <w:sz w:val="24"/>
          <w:szCs w:val="24"/>
        </w:rPr>
        <w:lastRenderedPageBreak/>
        <w:t>3.1</w:t>
      </w:r>
      <w:r w:rsidRPr="00196DA5">
        <w:rPr>
          <w:b/>
          <w:sz w:val="24"/>
          <w:szCs w:val="24"/>
        </w:rPr>
        <w:tab/>
        <w:t>Selection of best Input and Target Parameters for ANN mode</w:t>
      </w:r>
    </w:p>
    <w:p w14:paraId="157C2416" w14:textId="77777777" w:rsidR="00CB4006" w:rsidRDefault="00CB4006" w:rsidP="00CB4006">
      <w:pPr>
        <w:spacing w:after="0" w:line="240" w:lineRule="auto"/>
        <w:ind w:left="0" w:right="4"/>
        <w:rPr>
          <w:sz w:val="24"/>
          <w:szCs w:val="24"/>
        </w:rPr>
      </w:pPr>
      <w:r>
        <w:rPr>
          <w:b/>
        </w:rPr>
        <w:tab/>
      </w:r>
      <w:r>
        <w:rPr>
          <w:b/>
        </w:rPr>
        <w:tab/>
      </w:r>
      <w:r w:rsidRPr="00A61375">
        <w:rPr>
          <w:sz w:val="24"/>
          <w:szCs w:val="24"/>
        </w:rPr>
        <w:t xml:space="preserve">In developing an ANN model, sufficient data is always required, choosing the best input parameters is equally as important since more input parameters than necessary will result in a large network size with reduced learning speed and efficiency (Goda </w:t>
      </w:r>
      <w:r w:rsidRPr="00AC59E7">
        <w:rPr>
          <w:i/>
          <w:sz w:val="24"/>
          <w:szCs w:val="24"/>
        </w:rPr>
        <w:t>et al.,</w:t>
      </w:r>
      <w:r w:rsidRPr="00A61375">
        <w:rPr>
          <w:sz w:val="24"/>
          <w:szCs w:val="24"/>
        </w:rPr>
        <w:t xml:space="preserve"> 2005) hence hindering the optimal performance of the model. Below is a table showing some statistical properties of the sele</w:t>
      </w:r>
      <w:r>
        <w:rPr>
          <w:sz w:val="24"/>
          <w:szCs w:val="24"/>
        </w:rPr>
        <w:t>c</w:t>
      </w:r>
      <w:r w:rsidRPr="00A61375">
        <w:rPr>
          <w:sz w:val="24"/>
          <w:szCs w:val="24"/>
        </w:rPr>
        <w:t>ted input parameters.</w:t>
      </w:r>
    </w:p>
    <w:p w14:paraId="568113C4" w14:textId="77777777" w:rsidR="00CB4006" w:rsidRDefault="00CB4006" w:rsidP="00CB4006">
      <w:pPr>
        <w:spacing w:after="0" w:line="240" w:lineRule="auto"/>
        <w:ind w:left="0" w:right="4"/>
        <w:rPr>
          <w:sz w:val="24"/>
          <w:szCs w:val="24"/>
        </w:rPr>
      </w:pPr>
    </w:p>
    <w:p w14:paraId="30E033C0" w14:textId="77777777" w:rsidR="00CB4006" w:rsidRDefault="00CB4006" w:rsidP="00CB4006">
      <w:pPr>
        <w:spacing w:after="0" w:line="240" w:lineRule="auto"/>
        <w:ind w:left="0" w:right="4"/>
        <w:rPr>
          <w:sz w:val="24"/>
          <w:szCs w:val="24"/>
        </w:rPr>
      </w:pPr>
    </w:p>
    <w:p w14:paraId="242E15A8" w14:textId="77777777" w:rsidR="00CB4006" w:rsidRPr="00A905FC" w:rsidRDefault="00CB4006" w:rsidP="00CB4006">
      <w:pPr>
        <w:spacing w:after="0" w:line="240" w:lineRule="auto"/>
        <w:ind w:left="0" w:right="4"/>
        <w:rPr>
          <w:b/>
          <w:sz w:val="24"/>
          <w:szCs w:val="24"/>
        </w:rPr>
      </w:pPr>
      <w:r>
        <w:rPr>
          <w:b/>
          <w:sz w:val="24"/>
          <w:szCs w:val="24"/>
        </w:rPr>
        <w:t xml:space="preserve">     </w:t>
      </w:r>
      <w:r w:rsidRPr="00A905FC">
        <w:rPr>
          <w:b/>
          <w:sz w:val="24"/>
          <w:szCs w:val="24"/>
        </w:rPr>
        <w:t>Table 1: Parameters used for ANN</w:t>
      </w:r>
    </w:p>
    <w:tbl>
      <w:tblPr>
        <w:tblStyle w:val="TableGrid"/>
        <w:tblW w:w="8095" w:type="dxa"/>
        <w:tblInd w:w="269" w:type="dxa"/>
        <w:tblCellMar>
          <w:top w:w="16" w:type="dxa"/>
          <w:right w:w="40" w:type="dxa"/>
        </w:tblCellMar>
        <w:tblLook w:val="04A0" w:firstRow="1" w:lastRow="0" w:firstColumn="1" w:lastColumn="0" w:noHBand="0" w:noVBand="1"/>
      </w:tblPr>
      <w:tblGrid>
        <w:gridCol w:w="2425"/>
        <w:gridCol w:w="1275"/>
        <w:gridCol w:w="1418"/>
        <w:gridCol w:w="1276"/>
        <w:gridCol w:w="1701"/>
      </w:tblGrid>
      <w:tr w:rsidR="00CB4006" w:rsidRPr="00A61375" w14:paraId="6BD0DA15" w14:textId="77777777" w:rsidTr="00775CD4">
        <w:trPr>
          <w:trHeight w:val="653"/>
        </w:trPr>
        <w:tc>
          <w:tcPr>
            <w:tcW w:w="2425" w:type="dxa"/>
            <w:tcBorders>
              <w:top w:val="single" w:sz="4" w:space="0" w:color="000000"/>
              <w:left w:val="nil"/>
              <w:bottom w:val="single" w:sz="4" w:space="0" w:color="000000"/>
              <w:right w:val="nil"/>
            </w:tcBorders>
            <w:vAlign w:val="center"/>
          </w:tcPr>
          <w:p w14:paraId="17019DC2" w14:textId="77777777" w:rsidR="00CB4006" w:rsidRPr="008962BC" w:rsidRDefault="00CB4006" w:rsidP="00775CD4">
            <w:pPr>
              <w:spacing w:after="0" w:line="240" w:lineRule="auto"/>
              <w:ind w:left="122" w:right="0" w:firstLine="0"/>
              <w:jc w:val="center"/>
              <w:rPr>
                <w:sz w:val="24"/>
                <w:szCs w:val="24"/>
              </w:rPr>
            </w:pPr>
            <w:r w:rsidRPr="008962BC">
              <w:rPr>
                <w:b/>
                <w:sz w:val="24"/>
                <w:szCs w:val="24"/>
              </w:rPr>
              <w:t>PARAMETER</w:t>
            </w:r>
          </w:p>
        </w:tc>
        <w:tc>
          <w:tcPr>
            <w:tcW w:w="1275" w:type="dxa"/>
            <w:tcBorders>
              <w:top w:val="single" w:sz="4" w:space="0" w:color="000000"/>
              <w:left w:val="nil"/>
              <w:bottom w:val="single" w:sz="4" w:space="0" w:color="000000"/>
              <w:right w:val="nil"/>
            </w:tcBorders>
            <w:vAlign w:val="center"/>
          </w:tcPr>
          <w:p w14:paraId="340DD925" w14:textId="77777777" w:rsidR="00CB4006" w:rsidRPr="008962BC" w:rsidRDefault="00CB4006" w:rsidP="00775CD4">
            <w:pPr>
              <w:spacing w:after="0" w:line="240" w:lineRule="auto"/>
              <w:ind w:left="0" w:right="0" w:firstLine="0"/>
              <w:jc w:val="center"/>
              <w:rPr>
                <w:sz w:val="24"/>
                <w:szCs w:val="24"/>
              </w:rPr>
            </w:pPr>
            <w:r w:rsidRPr="008962BC">
              <w:rPr>
                <w:b/>
                <w:sz w:val="24"/>
                <w:szCs w:val="24"/>
              </w:rPr>
              <w:t>MINIMUM</w:t>
            </w:r>
          </w:p>
        </w:tc>
        <w:tc>
          <w:tcPr>
            <w:tcW w:w="1418" w:type="dxa"/>
            <w:tcBorders>
              <w:top w:val="single" w:sz="4" w:space="0" w:color="000000"/>
              <w:left w:val="nil"/>
              <w:bottom w:val="single" w:sz="4" w:space="0" w:color="000000"/>
              <w:right w:val="nil"/>
            </w:tcBorders>
            <w:vAlign w:val="center"/>
          </w:tcPr>
          <w:p w14:paraId="125026BA" w14:textId="77777777" w:rsidR="00CB4006" w:rsidRPr="008962BC" w:rsidRDefault="00CB4006" w:rsidP="00775CD4">
            <w:pPr>
              <w:spacing w:after="0" w:line="240" w:lineRule="auto"/>
              <w:ind w:left="0" w:right="0" w:firstLine="0"/>
              <w:jc w:val="center"/>
              <w:rPr>
                <w:sz w:val="24"/>
                <w:szCs w:val="24"/>
              </w:rPr>
            </w:pPr>
            <w:r w:rsidRPr="008962BC">
              <w:rPr>
                <w:b/>
                <w:sz w:val="24"/>
                <w:szCs w:val="24"/>
              </w:rPr>
              <w:t>MAXIMUM</w:t>
            </w:r>
          </w:p>
        </w:tc>
        <w:tc>
          <w:tcPr>
            <w:tcW w:w="1276" w:type="dxa"/>
            <w:tcBorders>
              <w:top w:val="single" w:sz="4" w:space="0" w:color="000000"/>
              <w:left w:val="nil"/>
              <w:bottom w:val="single" w:sz="4" w:space="0" w:color="000000"/>
              <w:right w:val="nil"/>
            </w:tcBorders>
            <w:vAlign w:val="center"/>
          </w:tcPr>
          <w:p w14:paraId="27EA6F95" w14:textId="77777777" w:rsidR="00CB4006" w:rsidRPr="008962BC" w:rsidRDefault="00CB4006" w:rsidP="00775CD4">
            <w:pPr>
              <w:spacing w:after="0" w:line="240" w:lineRule="auto"/>
              <w:ind w:left="0" w:right="0" w:firstLine="0"/>
              <w:jc w:val="center"/>
              <w:rPr>
                <w:sz w:val="24"/>
                <w:szCs w:val="24"/>
              </w:rPr>
            </w:pPr>
            <w:r w:rsidRPr="008962BC">
              <w:rPr>
                <w:b/>
                <w:sz w:val="24"/>
                <w:szCs w:val="24"/>
              </w:rPr>
              <w:t>AVERAGE</w:t>
            </w:r>
          </w:p>
        </w:tc>
        <w:tc>
          <w:tcPr>
            <w:tcW w:w="1701" w:type="dxa"/>
            <w:tcBorders>
              <w:top w:val="single" w:sz="4" w:space="0" w:color="000000"/>
              <w:left w:val="nil"/>
              <w:bottom w:val="single" w:sz="4" w:space="0" w:color="000000"/>
              <w:right w:val="nil"/>
            </w:tcBorders>
          </w:tcPr>
          <w:p w14:paraId="67C781F1" w14:textId="77777777" w:rsidR="00CB4006" w:rsidRPr="008962BC" w:rsidRDefault="00CB4006" w:rsidP="00775CD4">
            <w:pPr>
              <w:spacing w:after="0" w:line="240" w:lineRule="auto"/>
              <w:ind w:left="0" w:right="0" w:firstLine="31"/>
              <w:jc w:val="center"/>
              <w:rPr>
                <w:sz w:val="24"/>
                <w:szCs w:val="24"/>
              </w:rPr>
            </w:pPr>
            <w:r w:rsidRPr="008962BC">
              <w:rPr>
                <w:b/>
                <w:sz w:val="24"/>
                <w:szCs w:val="24"/>
              </w:rPr>
              <w:t>STANDARD DEVIATION</w:t>
            </w:r>
          </w:p>
        </w:tc>
      </w:tr>
      <w:tr w:rsidR="00CB4006" w:rsidRPr="00A61375" w14:paraId="7F27C07C" w14:textId="77777777" w:rsidTr="00775CD4">
        <w:trPr>
          <w:trHeight w:val="338"/>
        </w:trPr>
        <w:tc>
          <w:tcPr>
            <w:tcW w:w="2425" w:type="dxa"/>
            <w:tcBorders>
              <w:top w:val="single" w:sz="4" w:space="0" w:color="000000"/>
              <w:left w:val="nil"/>
              <w:bottom w:val="nil"/>
              <w:right w:val="nil"/>
            </w:tcBorders>
          </w:tcPr>
          <w:p w14:paraId="464B482C" w14:textId="77777777" w:rsidR="00CB4006" w:rsidRPr="008962BC" w:rsidRDefault="00CB4006" w:rsidP="00775CD4">
            <w:pPr>
              <w:spacing w:after="0" w:line="240" w:lineRule="auto"/>
              <w:ind w:left="122" w:right="0" w:firstLine="0"/>
              <w:jc w:val="center"/>
              <w:rPr>
                <w:sz w:val="24"/>
                <w:szCs w:val="24"/>
              </w:rPr>
            </w:pPr>
            <w:r w:rsidRPr="008962BC">
              <w:rPr>
                <w:sz w:val="24"/>
                <w:szCs w:val="24"/>
              </w:rPr>
              <w:t>Drying Time (mins)</w:t>
            </w:r>
          </w:p>
        </w:tc>
        <w:tc>
          <w:tcPr>
            <w:tcW w:w="1275" w:type="dxa"/>
            <w:tcBorders>
              <w:top w:val="single" w:sz="4" w:space="0" w:color="000000"/>
              <w:left w:val="nil"/>
              <w:bottom w:val="nil"/>
              <w:right w:val="nil"/>
            </w:tcBorders>
          </w:tcPr>
          <w:p w14:paraId="511C933B" w14:textId="77777777" w:rsidR="00CB4006" w:rsidRPr="008962BC" w:rsidRDefault="00CB4006" w:rsidP="00775CD4">
            <w:pPr>
              <w:spacing w:after="0" w:line="240" w:lineRule="auto"/>
              <w:ind w:left="0" w:right="175" w:firstLine="0"/>
              <w:jc w:val="center"/>
              <w:rPr>
                <w:sz w:val="24"/>
                <w:szCs w:val="24"/>
              </w:rPr>
            </w:pPr>
            <w:r w:rsidRPr="008962BC">
              <w:rPr>
                <w:sz w:val="24"/>
                <w:szCs w:val="24"/>
              </w:rPr>
              <w:t>0</w:t>
            </w:r>
          </w:p>
        </w:tc>
        <w:tc>
          <w:tcPr>
            <w:tcW w:w="1418" w:type="dxa"/>
            <w:tcBorders>
              <w:top w:val="single" w:sz="4" w:space="0" w:color="000000"/>
              <w:left w:val="nil"/>
              <w:bottom w:val="nil"/>
              <w:right w:val="nil"/>
            </w:tcBorders>
          </w:tcPr>
          <w:p w14:paraId="504910B4" w14:textId="77777777" w:rsidR="00CB4006" w:rsidRPr="008962BC" w:rsidRDefault="00CB4006" w:rsidP="00775CD4">
            <w:pPr>
              <w:spacing w:after="0" w:line="240" w:lineRule="auto"/>
              <w:ind w:left="545" w:right="0" w:firstLine="0"/>
              <w:jc w:val="center"/>
              <w:rPr>
                <w:sz w:val="24"/>
                <w:szCs w:val="24"/>
              </w:rPr>
            </w:pPr>
            <w:r w:rsidRPr="008962BC">
              <w:rPr>
                <w:sz w:val="24"/>
                <w:szCs w:val="24"/>
              </w:rPr>
              <w:t>650</w:t>
            </w:r>
          </w:p>
        </w:tc>
        <w:tc>
          <w:tcPr>
            <w:tcW w:w="1276" w:type="dxa"/>
            <w:tcBorders>
              <w:top w:val="single" w:sz="4" w:space="0" w:color="000000"/>
              <w:left w:val="nil"/>
              <w:bottom w:val="nil"/>
              <w:right w:val="nil"/>
            </w:tcBorders>
          </w:tcPr>
          <w:p w14:paraId="1E12B42A" w14:textId="77777777" w:rsidR="00CB4006" w:rsidRPr="008962BC" w:rsidRDefault="00CB4006" w:rsidP="00775CD4">
            <w:pPr>
              <w:spacing w:after="0" w:line="240" w:lineRule="auto"/>
              <w:ind w:left="175" w:right="0" w:firstLine="0"/>
              <w:jc w:val="center"/>
              <w:rPr>
                <w:sz w:val="24"/>
                <w:szCs w:val="24"/>
              </w:rPr>
            </w:pPr>
            <w:r w:rsidRPr="008962BC">
              <w:rPr>
                <w:sz w:val="24"/>
                <w:szCs w:val="24"/>
              </w:rPr>
              <w:t>291.2707</w:t>
            </w:r>
          </w:p>
        </w:tc>
        <w:tc>
          <w:tcPr>
            <w:tcW w:w="1701" w:type="dxa"/>
            <w:tcBorders>
              <w:top w:val="single" w:sz="4" w:space="0" w:color="000000"/>
              <w:left w:val="nil"/>
              <w:bottom w:val="nil"/>
              <w:right w:val="nil"/>
            </w:tcBorders>
          </w:tcPr>
          <w:p w14:paraId="4E9682E1" w14:textId="77777777" w:rsidR="00CB4006" w:rsidRPr="008962BC" w:rsidRDefault="00CB4006" w:rsidP="00775CD4">
            <w:pPr>
              <w:spacing w:after="0" w:line="240" w:lineRule="auto"/>
              <w:ind w:left="74" w:right="0" w:firstLine="0"/>
              <w:jc w:val="center"/>
              <w:rPr>
                <w:sz w:val="24"/>
                <w:szCs w:val="24"/>
              </w:rPr>
            </w:pPr>
            <w:r w:rsidRPr="008962BC">
              <w:rPr>
                <w:sz w:val="24"/>
                <w:szCs w:val="24"/>
              </w:rPr>
              <w:t>229.3421478</w:t>
            </w:r>
          </w:p>
        </w:tc>
      </w:tr>
      <w:tr w:rsidR="00CB4006" w:rsidRPr="00A61375" w14:paraId="0544C195" w14:textId="77777777" w:rsidTr="00775CD4">
        <w:trPr>
          <w:trHeight w:val="357"/>
        </w:trPr>
        <w:tc>
          <w:tcPr>
            <w:tcW w:w="2425" w:type="dxa"/>
            <w:tcBorders>
              <w:top w:val="nil"/>
              <w:left w:val="nil"/>
              <w:bottom w:val="nil"/>
              <w:right w:val="nil"/>
            </w:tcBorders>
          </w:tcPr>
          <w:p w14:paraId="33105194" w14:textId="77777777" w:rsidR="00CB4006" w:rsidRPr="008962BC" w:rsidRDefault="00CB4006" w:rsidP="00775CD4">
            <w:pPr>
              <w:spacing w:after="0" w:line="240" w:lineRule="auto"/>
              <w:ind w:left="122" w:right="0" w:firstLine="0"/>
              <w:jc w:val="center"/>
              <w:rPr>
                <w:sz w:val="24"/>
                <w:szCs w:val="24"/>
              </w:rPr>
            </w:pPr>
            <w:r w:rsidRPr="008962BC">
              <w:rPr>
                <w:sz w:val="24"/>
                <w:szCs w:val="24"/>
              </w:rPr>
              <w:t>Temperature (</w:t>
            </w:r>
            <w:r w:rsidRPr="008962BC">
              <w:rPr>
                <w:sz w:val="24"/>
                <w:szCs w:val="24"/>
                <w:vertAlign w:val="superscript"/>
              </w:rPr>
              <w:t>o</w:t>
            </w:r>
            <w:r w:rsidRPr="008962BC">
              <w:rPr>
                <w:sz w:val="24"/>
                <w:szCs w:val="24"/>
              </w:rPr>
              <w:t>C)</w:t>
            </w:r>
          </w:p>
        </w:tc>
        <w:tc>
          <w:tcPr>
            <w:tcW w:w="1275" w:type="dxa"/>
            <w:tcBorders>
              <w:top w:val="nil"/>
              <w:left w:val="nil"/>
              <w:bottom w:val="nil"/>
              <w:right w:val="nil"/>
            </w:tcBorders>
          </w:tcPr>
          <w:p w14:paraId="14167069" w14:textId="77777777" w:rsidR="00CB4006" w:rsidRPr="00A96B96" w:rsidRDefault="00CB4006" w:rsidP="00775CD4">
            <w:pPr>
              <w:spacing w:after="0" w:line="240" w:lineRule="auto"/>
              <w:ind w:left="0" w:right="177" w:firstLine="0"/>
              <w:jc w:val="center"/>
              <w:rPr>
                <w:color w:val="auto"/>
                <w:sz w:val="24"/>
                <w:szCs w:val="24"/>
              </w:rPr>
            </w:pPr>
            <w:r w:rsidRPr="00A96B96">
              <w:rPr>
                <w:color w:val="auto"/>
                <w:sz w:val="24"/>
                <w:szCs w:val="24"/>
              </w:rPr>
              <w:t>40</w:t>
            </w:r>
          </w:p>
        </w:tc>
        <w:tc>
          <w:tcPr>
            <w:tcW w:w="1418" w:type="dxa"/>
            <w:tcBorders>
              <w:top w:val="nil"/>
              <w:left w:val="nil"/>
              <w:bottom w:val="nil"/>
              <w:right w:val="nil"/>
            </w:tcBorders>
          </w:tcPr>
          <w:p w14:paraId="3BE33739" w14:textId="77777777" w:rsidR="00CB4006" w:rsidRPr="00A96B96" w:rsidRDefault="00CB4006" w:rsidP="00775CD4">
            <w:pPr>
              <w:spacing w:after="0" w:line="240" w:lineRule="auto"/>
              <w:ind w:left="615" w:right="0" w:firstLine="0"/>
              <w:jc w:val="center"/>
              <w:rPr>
                <w:color w:val="auto"/>
                <w:sz w:val="24"/>
                <w:szCs w:val="24"/>
              </w:rPr>
            </w:pPr>
            <w:r w:rsidRPr="00A96B96">
              <w:rPr>
                <w:color w:val="auto"/>
                <w:sz w:val="24"/>
                <w:szCs w:val="24"/>
              </w:rPr>
              <w:t>80</w:t>
            </w:r>
          </w:p>
        </w:tc>
        <w:tc>
          <w:tcPr>
            <w:tcW w:w="1276" w:type="dxa"/>
            <w:tcBorders>
              <w:top w:val="nil"/>
              <w:left w:val="nil"/>
              <w:bottom w:val="nil"/>
              <w:right w:val="nil"/>
            </w:tcBorders>
          </w:tcPr>
          <w:p w14:paraId="16CA5FB3" w14:textId="77777777" w:rsidR="00CB4006" w:rsidRPr="008962BC" w:rsidRDefault="00CB4006" w:rsidP="00775CD4">
            <w:pPr>
              <w:spacing w:after="0" w:line="240" w:lineRule="auto"/>
              <w:ind w:left="175" w:right="0" w:firstLine="0"/>
              <w:jc w:val="center"/>
              <w:rPr>
                <w:sz w:val="24"/>
                <w:szCs w:val="24"/>
              </w:rPr>
            </w:pPr>
            <w:r w:rsidRPr="008962BC">
              <w:rPr>
                <w:sz w:val="24"/>
                <w:szCs w:val="24"/>
              </w:rPr>
              <w:t>49.11602</w:t>
            </w:r>
          </w:p>
        </w:tc>
        <w:tc>
          <w:tcPr>
            <w:tcW w:w="1701" w:type="dxa"/>
            <w:tcBorders>
              <w:top w:val="nil"/>
              <w:left w:val="nil"/>
              <w:bottom w:val="nil"/>
              <w:right w:val="nil"/>
            </w:tcBorders>
          </w:tcPr>
          <w:p w14:paraId="6CC60F45" w14:textId="77777777" w:rsidR="00CB4006" w:rsidRPr="008962BC" w:rsidRDefault="00CB4006" w:rsidP="00775CD4">
            <w:pPr>
              <w:spacing w:after="0" w:line="240" w:lineRule="auto"/>
              <w:ind w:left="74" w:right="0" w:firstLine="0"/>
              <w:jc w:val="center"/>
              <w:rPr>
                <w:sz w:val="24"/>
                <w:szCs w:val="24"/>
              </w:rPr>
            </w:pPr>
            <w:r w:rsidRPr="008962BC">
              <w:rPr>
                <w:sz w:val="24"/>
                <w:szCs w:val="24"/>
              </w:rPr>
              <w:t>10.28984492</w:t>
            </w:r>
          </w:p>
        </w:tc>
      </w:tr>
      <w:tr w:rsidR="00CB4006" w:rsidRPr="00A61375" w14:paraId="28BB09FA" w14:textId="77777777" w:rsidTr="00775CD4">
        <w:trPr>
          <w:trHeight w:val="359"/>
        </w:trPr>
        <w:tc>
          <w:tcPr>
            <w:tcW w:w="2425" w:type="dxa"/>
            <w:tcBorders>
              <w:top w:val="nil"/>
              <w:left w:val="nil"/>
              <w:bottom w:val="single" w:sz="4" w:space="0" w:color="000000"/>
              <w:right w:val="nil"/>
            </w:tcBorders>
          </w:tcPr>
          <w:p w14:paraId="39C319D1" w14:textId="77777777" w:rsidR="00CB4006" w:rsidRPr="008962BC" w:rsidRDefault="00CB4006" w:rsidP="00775CD4">
            <w:pPr>
              <w:spacing w:after="0" w:line="240" w:lineRule="auto"/>
              <w:ind w:left="122" w:right="0" w:firstLine="0"/>
              <w:jc w:val="center"/>
              <w:rPr>
                <w:sz w:val="24"/>
                <w:szCs w:val="24"/>
              </w:rPr>
            </w:pPr>
            <w:r>
              <w:rPr>
                <w:sz w:val="24"/>
                <w:szCs w:val="24"/>
              </w:rPr>
              <w:t xml:space="preserve">Initial </w:t>
            </w:r>
            <w:r w:rsidRPr="008962BC">
              <w:rPr>
                <w:sz w:val="24"/>
                <w:szCs w:val="24"/>
              </w:rPr>
              <w:t>Moisture Content (%)</w:t>
            </w:r>
          </w:p>
        </w:tc>
        <w:tc>
          <w:tcPr>
            <w:tcW w:w="1275" w:type="dxa"/>
            <w:tcBorders>
              <w:top w:val="nil"/>
              <w:left w:val="nil"/>
              <w:bottom w:val="single" w:sz="4" w:space="0" w:color="000000"/>
              <w:right w:val="nil"/>
            </w:tcBorders>
          </w:tcPr>
          <w:p w14:paraId="0CC2329B" w14:textId="77777777" w:rsidR="00CB4006" w:rsidRPr="008962BC" w:rsidRDefault="00CB4006" w:rsidP="00775CD4">
            <w:pPr>
              <w:spacing w:after="0" w:line="240" w:lineRule="auto"/>
              <w:ind w:left="0" w:right="175" w:firstLine="0"/>
              <w:jc w:val="center"/>
              <w:rPr>
                <w:sz w:val="24"/>
                <w:szCs w:val="24"/>
              </w:rPr>
            </w:pPr>
            <w:r w:rsidRPr="008962BC">
              <w:rPr>
                <w:sz w:val="24"/>
                <w:szCs w:val="24"/>
              </w:rPr>
              <w:t>0</w:t>
            </w:r>
          </w:p>
        </w:tc>
        <w:tc>
          <w:tcPr>
            <w:tcW w:w="1418" w:type="dxa"/>
            <w:tcBorders>
              <w:top w:val="nil"/>
              <w:left w:val="nil"/>
              <w:bottom w:val="single" w:sz="4" w:space="0" w:color="000000"/>
              <w:right w:val="nil"/>
            </w:tcBorders>
          </w:tcPr>
          <w:p w14:paraId="111C2952" w14:textId="77777777" w:rsidR="00CB4006" w:rsidRPr="008962BC" w:rsidRDefault="00CB4006" w:rsidP="00775CD4">
            <w:pPr>
              <w:spacing w:after="0" w:line="240" w:lineRule="auto"/>
              <w:ind w:left="509" w:right="0" w:firstLine="0"/>
              <w:jc w:val="center"/>
              <w:rPr>
                <w:sz w:val="24"/>
                <w:szCs w:val="24"/>
              </w:rPr>
            </w:pPr>
            <w:r w:rsidRPr="008962BC">
              <w:rPr>
                <w:sz w:val="24"/>
                <w:szCs w:val="24"/>
              </w:rPr>
              <w:t>85.4</w:t>
            </w:r>
          </w:p>
        </w:tc>
        <w:tc>
          <w:tcPr>
            <w:tcW w:w="1276" w:type="dxa"/>
            <w:tcBorders>
              <w:top w:val="nil"/>
              <w:left w:val="nil"/>
              <w:bottom w:val="single" w:sz="4" w:space="0" w:color="000000"/>
              <w:right w:val="nil"/>
            </w:tcBorders>
          </w:tcPr>
          <w:p w14:paraId="0069ED6F" w14:textId="77777777" w:rsidR="00CB4006" w:rsidRPr="008962BC" w:rsidRDefault="00CB4006" w:rsidP="00775CD4">
            <w:pPr>
              <w:spacing w:after="0" w:line="240" w:lineRule="auto"/>
              <w:ind w:left="631" w:right="0" w:firstLine="0"/>
              <w:jc w:val="center"/>
              <w:rPr>
                <w:sz w:val="24"/>
                <w:szCs w:val="24"/>
              </w:rPr>
            </w:pPr>
            <w:r w:rsidRPr="008962BC">
              <w:rPr>
                <w:sz w:val="24"/>
                <w:szCs w:val="24"/>
              </w:rPr>
              <w:t>4</w:t>
            </w:r>
          </w:p>
        </w:tc>
        <w:tc>
          <w:tcPr>
            <w:tcW w:w="1701" w:type="dxa"/>
            <w:tcBorders>
              <w:top w:val="nil"/>
              <w:left w:val="nil"/>
              <w:bottom w:val="single" w:sz="4" w:space="0" w:color="000000"/>
              <w:right w:val="nil"/>
            </w:tcBorders>
          </w:tcPr>
          <w:p w14:paraId="7AC6691A" w14:textId="77777777" w:rsidR="00CB4006" w:rsidRPr="008962BC" w:rsidRDefault="00CB4006" w:rsidP="00775CD4">
            <w:pPr>
              <w:spacing w:after="0" w:line="240" w:lineRule="auto"/>
              <w:ind w:left="0" w:right="69" w:firstLine="0"/>
              <w:jc w:val="center"/>
              <w:rPr>
                <w:sz w:val="24"/>
                <w:szCs w:val="24"/>
              </w:rPr>
            </w:pPr>
            <w:r w:rsidRPr="008962BC">
              <w:rPr>
                <w:sz w:val="24"/>
                <w:szCs w:val="24"/>
              </w:rPr>
              <w:t>4</w:t>
            </w:r>
          </w:p>
        </w:tc>
      </w:tr>
    </w:tbl>
    <w:p w14:paraId="2A7A8387" w14:textId="77777777" w:rsidR="00CB4006" w:rsidRPr="00A61375" w:rsidRDefault="00CB4006" w:rsidP="00CB4006">
      <w:pPr>
        <w:spacing w:after="0" w:line="240" w:lineRule="auto"/>
        <w:ind w:left="0" w:firstLine="0"/>
      </w:pPr>
    </w:p>
    <w:p w14:paraId="3914A55D" w14:textId="77777777" w:rsidR="00CB4006" w:rsidRPr="00A61375" w:rsidRDefault="00CB4006" w:rsidP="00CB4006">
      <w:pPr>
        <w:spacing w:after="0" w:line="240" w:lineRule="auto"/>
        <w:ind w:left="0" w:firstLine="0"/>
        <w:rPr>
          <w:b/>
        </w:rPr>
      </w:pPr>
      <w:r w:rsidRPr="00E307BB">
        <w:rPr>
          <w:b/>
          <w:sz w:val="24"/>
          <w:szCs w:val="24"/>
        </w:rPr>
        <w:t>3.2 Training of the ANN model</w:t>
      </w:r>
    </w:p>
    <w:p w14:paraId="6818BA06" w14:textId="77777777" w:rsidR="00CB4006" w:rsidRPr="00A61375" w:rsidRDefault="00CB4006" w:rsidP="00CB4006">
      <w:pPr>
        <w:spacing w:after="0" w:line="240" w:lineRule="auto"/>
        <w:ind w:left="0" w:right="4" w:firstLine="0"/>
        <w:rPr>
          <w:sz w:val="24"/>
          <w:szCs w:val="24"/>
        </w:rPr>
      </w:pPr>
      <w:r>
        <w:rPr>
          <w:b/>
        </w:rPr>
        <w:tab/>
      </w:r>
      <w:r w:rsidRPr="00A61375">
        <w:rPr>
          <w:sz w:val="24"/>
          <w:szCs w:val="24"/>
        </w:rPr>
        <w:t>The training of the ANN model was achieved using MATLAB software which has ANN as one of its features. This was done with the command window using the nntool command to start up the neural network training user interface. To train the network, different training algorithms—Levenberg Marquardt, Bayesian Regularization, or Scaled Conjugate—are available. For this work, the Levenberg-Marquardt (TRAINLM) training algorithm was selected to train the input and target datasets.</w:t>
      </w:r>
    </w:p>
    <w:p w14:paraId="17A55ED6" w14:textId="77777777" w:rsidR="00CB4006" w:rsidRPr="00A61375" w:rsidRDefault="00CB4006" w:rsidP="00CB4006">
      <w:pPr>
        <w:spacing w:after="0" w:line="240" w:lineRule="auto"/>
      </w:pPr>
    </w:p>
    <w:p w14:paraId="3E33E560" w14:textId="77777777" w:rsidR="00CB4006" w:rsidRPr="001F46BD" w:rsidRDefault="00CB4006" w:rsidP="00CB4006">
      <w:pPr>
        <w:spacing w:after="0" w:line="240" w:lineRule="auto"/>
        <w:ind w:left="0" w:firstLine="0"/>
        <w:rPr>
          <w:b/>
          <w:sz w:val="24"/>
          <w:szCs w:val="24"/>
        </w:rPr>
      </w:pPr>
      <w:r>
        <w:rPr>
          <w:b/>
          <w:sz w:val="24"/>
          <w:szCs w:val="24"/>
        </w:rPr>
        <w:t>3.3</w:t>
      </w:r>
      <w:r w:rsidRPr="001F46BD">
        <w:rPr>
          <w:b/>
          <w:sz w:val="24"/>
          <w:szCs w:val="24"/>
        </w:rPr>
        <w:t xml:space="preserve"> Architecture Design of the ANN </w:t>
      </w:r>
    </w:p>
    <w:p w14:paraId="67F35F1A" w14:textId="77777777" w:rsidR="00CB4006" w:rsidRPr="00A61375" w:rsidRDefault="00CB4006" w:rsidP="00CB4006">
      <w:pPr>
        <w:spacing w:after="0" w:line="240" w:lineRule="auto"/>
        <w:ind w:left="0" w:right="4"/>
      </w:pPr>
      <w:r>
        <w:rPr>
          <w:b/>
          <w:sz w:val="24"/>
          <w:szCs w:val="24"/>
        </w:rPr>
        <w:tab/>
      </w:r>
      <w:r>
        <w:rPr>
          <w:b/>
          <w:sz w:val="24"/>
          <w:szCs w:val="24"/>
        </w:rPr>
        <w:tab/>
      </w:r>
      <w:r w:rsidRPr="00A61375">
        <w:rPr>
          <w:sz w:val="24"/>
          <w:szCs w:val="24"/>
        </w:rPr>
        <w:t>Artificial neural network models consist of input, hidden and output layers each connected by neurons. The number of neurons in the input and output layers are dependent on the number of input and output parameters. The hidden layer is located between the input and output layers and is responsible for carrying out computations. A configuration consisting of two hidden layers was chosen to train the network</w:t>
      </w:r>
      <w:r w:rsidRPr="00A61375">
        <w:t>.</w:t>
      </w:r>
      <w:r>
        <w:t xml:space="preserve"> </w:t>
      </w:r>
      <w:r w:rsidRPr="005B532E">
        <w:rPr>
          <w:sz w:val="24"/>
          <w:szCs w:val="24"/>
        </w:rPr>
        <w:t>This could be represented as in Figure 1</w:t>
      </w:r>
      <w:r>
        <w:rPr>
          <w:sz w:val="24"/>
          <w:szCs w:val="24"/>
        </w:rPr>
        <w:t>.</w:t>
      </w:r>
    </w:p>
    <w:p w14:paraId="7E94505E" w14:textId="77777777" w:rsidR="00CB4006" w:rsidRPr="00A61375" w:rsidRDefault="00CB4006" w:rsidP="00CB4006">
      <w:pPr>
        <w:spacing w:after="0" w:line="240" w:lineRule="auto"/>
      </w:pPr>
    </w:p>
    <w:p w14:paraId="1ADC23E1" w14:textId="77777777" w:rsidR="00CB4006" w:rsidRPr="00A61375" w:rsidRDefault="00CB4006" w:rsidP="00CB4006">
      <w:pPr>
        <w:spacing w:after="0" w:line="240" w:lineRule="auto"/>
        <w:rPr>
          <w:b/>
        </w:rPr>
      </w:pPr>
      <w:r w:rsidRPr="00A61375">
        <w:rPr>
          <w:noProof/>
        </w:rPr>
        <w:drawing>
          <wp:inline distT="0" distB="0" distL="0" distR="0" wp14:anchorId="6036B13F" wp14:editId="2D3AA909">
            <wp:extent cx="5518150" cy="1428750"/>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6"/>
                    <a:stretch>
                      <a:fillRect/>
                    </a:stretch>
                  </pic:blipFill>
                  <pic:spPr>
                    <a:xfrm>
                      <a:off x="0" y="0"/>
                      <a:ext cx="5518150" cy="1428750"/>
                    </a:xfrm>
                    <a:prstGeom prst="rect">
                      <a:avLst/>
                    </a:prstGeom>
                  </pic:spPr>
                </pic:pic>
              </a:graphicData>
            </a:graphic>
          </wp:inline>
        </w:drawing>
      </w:r>
    </w:p>
    <w:p w14:paraId="0A5940CA" w14:textId="77777777" w:rsidR="00CB4006" w:rsidRPr="008D7CA9" w:rsidRDefault="00CB4006" w:rsidP="00CB4006">
      <w:pPr>
        <w:pStyle w:val="Heading5"/>
        <w:spacing w:after="0" w:line="240" w:lineRule="auto"/>
        <w:ind w:left="279"/>
        <w:jc w:val="both"/>
        <w:rPr>
          <w:sz w:val="24"/>
          <w:szCs w:val="24"/>
        </w:rPr>
      </w:pPr>
      <w:r>
        <w:rPr>
          <w:sz w:val="24"/>
          <w:szCs w:val="24"/>
        </w:rPr>
        <w:t xml:space="preserve">Figure </w:t>
      </w:r>
      <w:r w:rsidRPr="008D7CA9">
        <w:rPr>
          <w:sz w:val="24"/>
          <w:szCs w:val="24"/>
        </w:rPr>
        <w:t xml:space="preserve">1: ANN model network configuration </w:t>
      </w:r>
    </w:p>
    <w:p w14:paraId="1D1734E4" w14:textId="77777777" w:rsidR="00CB4006" w:rsidRDefault="00CB4006" w:rsidP="00CB4006">
      <w:pPr>
        <w:spacing w:after="0" w:line="240" w:lineRule="auto"/>
        <w:ind w:left="0" w:firstLine="0"/>
        <w:rPr>
          <w:b/>
          <w:sz w:val="24"/>
          <w:szCs w:val="24"/>
        </w:rPr>
      </w:pPr>
    </w:p>
    <w:p w14:paraId="1E54C873" w14:textId="77777777" w:rsidR="00CB4006" w:rsidRPr="00A61375" w:rsidRDefault="00CB4006" w:rsidP="00CB4006">
      <w:pPr>
        <w:spacing w:after="0" w:line="240" w:lineRule="auto"/>
        <w:ind w:left="0" w:firstLine="0"/>
        <w:rPr>
          <w:b/>
        </w:rPr>
      </w:pPr>
      <w:r>
        <w:rPr>
          <w:b/>
          <w:sz w:val="24"/>
          <w:szCs w:val="24"/>
        </w:rPr>
        <w:t>3.4</w:t>
      </w:r>
      <w:r w:rsidRPr="008D7CA9">
        <w:rPr>
          <w:b/>
          <w:sz w:val="24"/>
          <w:szCs w:val="24"/>
        </w:rPr>
        <w:t xml:space="preserve"> Artificial Neural Network (ANN) Validation</w:t>
      </w:r>
      <w:r w:rsidRPr="00A61375">
        <w:rPr>
          <w:b/>
        </w:rPr>
        <w:t xml:space="preserve"> </w:t>
      </w:r>
      <w:r w:rsidRPr="008D7CA9">
        <w:rPr>
          <w:b/>
          <w:sz w:val="24"/>
          <w:szCs w:val="24"/>
        </w:rPr>
        <w:t>and Testing</w:t>
      </w:r>
    </w:p>
    <w:p w14:paraId="359AB167" w14:textId="31FECFBB" w:rsidR="00CB4006" w:rsidRPr="00B25CC5" w:rsidRDefault="00CB4006" w:rsidP="00CB4006">
      <w:pPr>
        <w:spacing w:after="0" w:line="240" w:lineRule="auto"/>
        <w:ind w:left="0" w:right="4"/>
        <w:rPr>
          <w:sz w:val="24"/>
          <w:szCs w:val="24"/>
        </w:rPr>
      </w:pPr>
      <w:r>
        <w:tab/>
      </w:r>
      <w:r>
        <w:tab/>
      </w:r>
      <w:r w:rsidRPr="00A61375">
        <w:t xml:space="preserve"> </w:t>
      </w:r>
      <w:r w:rsidRPr="00A61375">
        <w:rPr>
          <w:sz w:val="24"/>
          <w:szCs w:val="24"/>
        </w:rPr>
        <w:t xml:space="preserve">A sample from the bulk of the data is held back from the model training and used to give an estimate of the model’s skill while adjusting the model’s hyper-parameters; this is the </w:t>
      </w:r>
      <w:r w:rsidRPr="00A61375">
        <w:rPr>
          <w:sz w:val="24"/>
          <w:szCs w:val="24"/>
        </w:rPr>
        <w:lastRenderedPageBreak/>
        <w:t>validation dataset. The validation dataset is used for regularization by early stopping: stop training when the error on the validation dataset increases, as this is a sign of over-fitting to the training dataset. The test dataset is a sample of data that is equally held back from the training of the model and is used to give an estimate of accuracy of the final trained model in making predictions.</w:t>
      </w:r>
      <w:r w:rsidR="00FA33AC" w:rsidRPr="00FA33AC">
        <w:t xml:space="preserve"> </w:t>
      </w:r>
      <w:r w:rsidR="00FA33AC">
        <w:rPr>
          <w:sz w:val="24"/>
          <w:szCs w:val="24"/>
        </w:rPr>
        <w:t>The acquired datasets (i.e., 100</w:t>
      </w:r>
      <w:r w:rsidR="00FA33AC" w:rsidRPr="00FA33AC">
        <w:rPr>
          <w:sz w:val="24"/>
          <w:szCs w:val="24"/>
        </w:rPr>
        <w:t xml:space="preserve"> of each input and output variables) training set of (70%), a test set of (15%) and validation set of (15%).</w:t>
      </w:r>
      <w:r w:rsidR="00FA33AC">
        <w:t xml:space="preserve"> </w:t>
      </w:r>
      <w:r w:rsidRPr="00A61375">
        <w:rPr>
          <w:sz w:val="24"/>
          <w:szCs w:val="24"/>
        </w:rPr>
        <w:t xml:space="preserve"> When comparing or selecting between final models the testing data set is used to test the final model in order to ascertain the accuracy of its predictive power.</w:t>
      </w:r>
    </w:p>
    <w:p w14:paraId="0A949D27" w14:textId="77777777" w:rsidR="00CB4006" w:rsidRPr="00B25CC5" w:rsidRDefault="00CB4006" w:rsidP="00CB4006">
      <w:pPr>
        <w:spacing w:after="0" w:line="240" w:lineRule="auto"/>
        <w:rPr>
          <w:sz w:val="24"/>
          <w:szCs w:val="24"/>
        </w:rPr>
      </w:pPr>
    </w:p>
    <w:p w14:paraId="025DA7C1" w14:textId="77777777" w:rsidR="00CB4006" w:rsidRPr="00B25CC5" w:rsidRDefault="00CB4006" w:rsidP="00CB4006">
      <w:pPr>
        <w:spacing w:after="0" w:line="240" w:lineRule="auto"/>
        <w:rPr>
          <w:sz w:val="24"/>
          <w:szCs w:val="24"/>
        </w:rPr>
      </w:pPr>
      <w:r w:rsidRPr="00B25CC5">
        <w:rPr>
          <w:rFonts w:eastAsia="Calibri"/>
          <w:noProof/>
          <w:sz w:val="24"/>
          <w:szCs w:val="24"/>
        </w:rPr>
        <mc:AlternateContent>
          <mc:Choice Requires="wpg">
            <w:drawing>
              <wp:inline distT="0" distB="0" distL="0" distR="0" wp14:anchorId="3E738E5E" wp14:editId="72298CA7">
                <wp:extent cx="3671438" cy="2052000"/>
                <wp:effectExtent l="0" t="0" r="43815" b="24765"/>
                <wp:docPr id="51512" name="Group 51512"/>
                <wp:cNvGraphicFramePr/>
                <a:graphic xmlns:a="http://schemas.openxmlformats.org/drawingml/2006/main">
                  <a:graphicData uri="http://schemas.microsoft.com/office/word/2010/wordprocessingGroup">
                    <wpg:wgp>
                      <wpg:cNvGrpSpPr/>
                      <wpg:grpSpPr>
                        <a:xfrm>
                          <a:off x="0" y="0"/>
                          <a:ext cx="3671438" cy="2052000"/>
                          <a:chOff x="0" y="0"/>
                          <a:chExt cx="5340350" cy="4027458"/>
                        </a:xfrm>
                      </wpg:grpSpPr>
                      <pic:pic xmlns:pic="http://schemas.openxmlformats.org/drawingml/2006/picture">
                        <pic:nvPicPr>
                          <pic:cNvPr id="3700" name="Picture 3700"/>
                          <pic:cNvPicPr/>
                        </pic:nvPicPr>
                        <pic:blipFill>
                          <a:blip r:embed="rId7"/>
                          <a:stretch>
                            <a:fillRect/>
                          </a:stretch>
                        </pic:blipFill>
                        <pic:spPr>
                          <a:xfrm>
                            <a:off x="0" y="0"/>
                            <a:ext cx="5340350" cy="3994150"/>
                          </a:xfrm>
                          <a:prstGeom prst="rect">
                            <a:avLst/>
                          </a:prstGeom>
                        </pic:spPr>
                      </pic:pic>
                      <wps:wsp>
                        <wps:cNvPr id="3703" name="Rectangle 3703"/>
                        <wps:cNvSpPr/>
                        <wps:spPr>
                          <a:xfrm>
                            <a:off x="524002" y="3830071"/>
                            <a:ext cx="5517560" cy="262525"/>
                          </a:xfrm>
                          <a:prstGeom prst="rect">
                            <a:avLst/>
                          </a:prstGeom>
                          <a:ln>
                            <a:noFill/>
                          </a:ln>
                        </wps:spPr>
                        <wps:txbx>
                          <w:txbxContent>
                            <w:p w14:paraId="5BF219BA" w14:textId="77777777" w:rsidR="00CB4006" w:rsidRDefault="00CB4006" w:rsidP="00CB4006">
                              <w:pPr>
                                <w:spacing w:after="160" w:line="259" w:lineRule="auto"/>
                                <w:ind w:left="0" w:right="0" w:firstLine="0"/>
                                <w:jc w:val="left"/>
                              </w:pPr>
                            </w:p>
                          </w:txbxContent>
                        </wps:txbx>
                        <wps:bodyPr horzOverflow="overflow" vert="horz" lIns="0" tIns="0" rIns="0" bIns="0" rtlCol="0">
                          <a:noAutofit/>
                        </wps:bodyPr>
                      </wps:wsp>
                      <wps:wsp>
                        <wps:cNvPr id="3704" name="Rectangle 3704"/>
                        <wps:cNvSpPr/>
                        <wps:spPr>
                          <a:xfrm>
                            <a:off x="4673346" y="3830071"/>
                            <a:ext cx="59288" cy="262525"/>
                          </a:xfrm>
                          <a:prstGeom prst="rect">
                            <a:avLst/>
                          </a:prstGeom>
                          <a:ln>
                            <a:noFill/>
                          </a:ln>
                        </wps:spPr>
                        <wps:txbx>
                          <w:txbxContent>
                            <w:p w14:paraId="1D241310" w14:textId="77777777" w:rsidR="00CB4006" w:rsidRDefault="00CB4006" w:rsidP="00CB4006">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E738E5E" id="Group 51512" o:spid="_x0000_s1026" style="width:289.1pt;height:161.55pt;mso-position-horizontal-relative:char;mso-position-vertical-relative:line" coordsize="53403,402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bpLp5wIAAGMIAAAOAAAAZHJzL2Uyb0RvYy54bWzEVttu2zAMfR+w&#10;fxD03trxJUmNJsWwrkWBYQ3W7QNkWY6FyZIgKbd9/SjZTpum29oO6B7iUDfq8ByS9vnFthVozYzl&#10;Ss7w6DTGiEmqKi6XM/z929XJFCPriKyIUJLN8I5ZfDF//+58owuWqEaJihkETqQtNnqGG+d0EUWW&#10;Nqwl9lRpJmGxVqYlDoZmGVWGbMB7K6IkjsfRRplKG0WZtTB72S3iefBf14y627q2zCExw4DNhacJ&#10;z9I/o/k5KZaG6IbTHgZ5BYqWcAmX7l1dEkfQyvAjVy2nRllVu1Oq2kjVNacsxADRjOJH0VwbtdIh&#10;lmWxWeo9TUDtI55e7ZZ+WV8bfacXBpjY6CVwEUY+lm1tWv8PKNE2ULbbU8a2DlGYTMeTUZaCyBTW&#10;kjgHTXpSaQPMH52jzaf+ZJ5mcZqDJv5kFieTLJ96OaLh4ugAjua0gF/PAVhHHPw9V+CUWxmGeyft&#10;s3y0xPxY6ROQSxPHSy6424XUA2E8KLlecLow3QDoXBjEKyBmAkQgSVpIetjg70VhDkL0x/xOf85H&#10;7McHbkrB9RUXwrPv7R4w5O0j3Z+IucupS0VXLZOuKxLDBGBX0jZcW4xMwdqSAUhzU426ErDOMEcb&#10;f2ENF3+Fwum02C8ElPfAPGYLafPcRDmQOz07y0ag/UO5SaGNdddMtcgbAA4wAMekIOvPtkczbOlJ&#10;6wAEZIDHJzB0ETvQBaMjwl5UKHcN0QwgeLcHyqaDsp4nIpciaJv6ePq9+4qyv2MpT7I4TjCC7E+n&#10;aRxPeiWGysrz0SQf9/WRjJM8yf+FL1II6cmUyidWR7yfgSobIHrLbcttH0Wpqh0kc6PMz1vo8LVQ&#10;mxlWvYV90weR/CpG4kYC1b6/DoYZjHIwjBMfVejCHYwPK6dqHnT1F3e39XhAw7cTM3tSzOxFYmbj&#10;SZpm4z+oeZZMhy75llqGXhQy657k/ydpaOnwJgOZD16VD8chBe6/Dea/AAAA//8DAFBLAwQKAAAA&#10;AAAAACEAD2SL5VV5AABVeQAAFAAAAGRycy9tZWRpYS9pbWFnZTEuanBn/9j/4AAQSkZJRgABAQEA&#10;YABgAAD/2wBDAAMCAgMCAgMDAwMEAwMEBQgFBQQEBQoHBwYIDAoMDAsKCwsNDhIQDQ4RDgsLEBYQ&#10;ERMUFRUVDA8XGBYUGBIUFRT/2wBDAQMEBAUEBQkFBQkUDQsNFBQUFBQUFBQUFBQUFBQUFBQUFBQU&#10;FBQUFBQUFBQUFBQUFBQUFBQUFBQUFBQUFBQUFBT/wAARCAGkAj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r5t8c/tgXvh34z+Ivhr4b+Ffifx3rGhW1rdXk2jy2yIiTpuT/Wutd1+z7+0Bo37RHhLUtZ0&#10;3TtR0G70rUp9G1TSNYjWO6sbyLbvifax/vL/ACoA9YorLsdf03U7KS9tL+1u7WPdungmV0Tb975h&#10;WZqXjzw/pPhXVfEUurWkui6XBJPd3dvKsqRIi7m+73x/DQB09FcX8KPilovxk+H+j+MPDrStpOqQ&#10;C4hW4CrKqnsyqzbW/wBmuI+C/wC09oHxc8K+OtbmsLrwtL4K1S80vXLLUmVpbVrZNzudn8P3v++G&#10;oA9roryX4G/HrTPjb8H9G+IslhN4T0nVGl+zxaxPEj7FlaJWY52/MUJWl+OH7QGj/BPw94T1i6sp&#10;tbtfEniCz8PWrWEiYWS53lZd3935KAPWaK4P4d/EWfx1qPi+1ufDmoeH00DVpdNSW/ZNl+if8vEW&#10;0/cb/arC1j9oTQdN+NXgr4dW9u2o3XiqzvLy31K0mR7eL7Mu50b/AGqAPWaKyrPxJpOoPcrbanZ3&#10;DWv+vWK4RvK/38fdryDT/wBqrw/4q+C+v/EXwXpGpeMLTSrxrNdNs0SK7uWW4WBnVHb5V+8/z7fl&#10;WgD3SisQ+I7C1s7CbULiHS3vApjiu51RtxA+Uc/M1XbjU7OzkijuLmGGSXcI0ldV3bfvbaAL1FUt&#10;O1C01e1W5sbuG9t3+7Nbyq6N9GWvnX4hftjXnhb4xeJPh34c+FXirx5qugW1reX02htBtjjnTcny&#10;u6tQB9L0V5J8A/2hfDf7Qnwy/wCEz0cXWl2kN1LZahZauiwz2E8WDJFLztBAZW6/df8ACvSF1rTJ&#10;NL/tFNQtWsP+ftZ18r+7ndnbQBp0V4T+0N+1Vo/wO/4RvTrHS28Z+J/EOqf2RY6PYX0Fv++/iEss&#10;jbYv+BV6rp/iS2lt9MTUXh0fVb6FZf7MubmJpkcr8yDa3z7T8uVoA6Gisq+17TtLZ0u9QtbUxp5r&#10;CeZU2pu27jn+Hd8tJ/wkel+bFGdTs98k/wBmRftC/NJ/c/3/APZoA1qKz7XVrO/nuIbW7huJrV9k&#10;8UUqs0Tf3WH8NRaf4g0zVppoLLUrW8uIP9bFBOrtH/vBTxQBq0Vkx+JNJmmto4tTs3lut3kIk6Fp&#10;dv3tnPzU+/1rTtLa3jvdQtrJp22RLcTqhkb0Xd96gDTorO1PWbDRoUkv762sImbYr3EqxKzf3fmr&#10;RoAKK88+FvxS/wCFifD+LxTq2hXngqPzJY5LLWZYleJUfbvZlbbtbFdtp+oWmq2oubG6hvIH+7Nb&#10;yq6N/wACWgC7RXzJ8aP23tA+EHjrXvDkXhDxH4rTwrZ29/4o1DRYomh0aGc/ut+91Zn2nftX+H/g&#10;W33a88eaFZ/D+XxrLqMQ8MRaY2sNqA+59j8rzfN+mz5qAOlor5p+Cn7aug/GPx1o/hqfwj4k8Gy+&#10;I9Mk1nw5d67FEItZtUPzNEUdtrbfn2t/D/wHOZ4F/b68J+OfHXh/SovDXiKw8K+JdUuNF0DxndW8&#10;Z0/VLyIhSi7X3ortlUZl+b/Zw20A+qaK+V/E37fnhLwv4/1fR5PDPiC48J6Hr0XhnWPG0MUX9mWO&#10;oP8A8sm+fftRvld9vy/987rXxg/be0n4V+OvFugWvgjxP4utvBVraXvirUtHig+z6VHOu+Pd5rq0&#10;jbPn+XsD/dagD6eor5v+J37aWheC9a07SvDfhLxJ8Rb+fw8niq5j8PwJ/oemNjZNJ5jr8zfwp978&#10;+ZPHf7aHhXwv8J/h/wCPPD+i6x43tvHF9HYaPpejRr9tkldJWZdjN95GiKMufvUAfRlFfOWqftjW&#10;3hX4PyeOPFXw78XeFryfW4tA0zwxqNqi6lqd1KqNF5Sb9u1tz/xf8snqnZ/t0eDYfhb4+8YeJNF1&#10;rwtf+Bb1bDXfDN9HG2oRTyMqW6xBH2P5u75W3D7rfwjdQB9M0V4F8G/2prb4q/EbVfAGt+CfEXgD&#10;xpZ6amtppPiCGL9/YM4j85Gjdujsqsp/+K2+16rrmm6HEkmpahaaejHar3UyxBvxagDSorzb4hfH&#10;fwn8MfFXgvw7rd60epeLrtrXTRGuUO1NzyO/3VUDHPvXo7MEXJoAdRWXZ69puoWcl3aX9rc2sW4S&#10;XEMyui7fvbmpYNc066uvssOoW0tz5fn+VHOrP5fTdt/u+9AGnRWb/bWnf2p/Z39oW/2/bu+yecvm&#10;7fXb96kv9a07S2t473ULayadtkS3E6oZG9F3feoA06K8k1j9oTR9B/aEsvhPe2c0V9c+HG8SHVZJ&#10;FS1igWd4tjZ/iylepWt1BfW8c9vIk9vKu5JI23Ky0AWaK+RviN+3pdfCnUTb638DviLDaPqw0eyv&#10;vssCxX07O6xLB+9+cvt+Va6f4rftnab8OPG2q+F9K8DeKfHeqeH9Mi1fxGnh+3if+x4JE3p5u913&#10;SFPm2L/DQB9JUVjeG9ctfE3h/TdZsxNHaahbR3US3MbRSqkihl3I3zK3zfd7Vs0AFFFFABRRRQAU&#10;UUUAFFFFABRRRQAUUUUAFFFcj8QvFknhHR7ea3s/7Q1C9vINPsrRpfKEk8r7V3PtbYi/M7NtbCK3&#10;ytQB11Fch8PfFcni7Sbp7my/s7UbC8l0++tFm85Yp4m52uUXejrsdW2qdrr8q10Ol6nZ6xZx3dhe&#10;Q39rIPluLaRZEb6MvFAH5gfHvxB8PvD/AO3l8V5PiH8YPGnwgt5dI0lLO78E3lxby3rfZ03LL5Vv&#10;LuVf+A1zuhnxhqH7BXx5sfBCaxqnguLxR5+meJpLF4NT17TZLhHvJ5fuvL8qrulO1mXerY27V/W+&#10;igD8dJfCfg/xJ4d+K1x4X8cWOm+Cm8L2MesxfDLwhqJ0lJFvY5beW4Se4bfLt3LImf8AVM7fwvXc&#10;fs+w6Z4wt/jt4LtvCfgPxVp934Ee6l8VfDm2vbfTLmeL/j1tZ7Vttut1n97+6VW+Q/f+bb+p0cSQ&#10;rtjVUXr8tJDDFbptijWJeu1F20AfK3/BNG68FXX7J/hceDVtEniPl699kiaNv7U8qLzvM3fefZ5X&#10;zem2vmP9tLS/Fnwl/aG8aeDvBsDLY/tD6bY6bHIv3INRW6iguG/3Gglfd/18f7NfqNHEkK7VVUXr&#10;8tS0AfAv7Zlp4K+GX/Chvhzqfh3w6fD1lbXVtZeIPHD3kuiad5FqiBJbWB1Wed1+75v3f4fvtXzT&#10;4MnlX9lfwzppuN9vpn7RdvbWsSW7WqQReTv2rA3zRLud22Pyu+v2LkhWVcMquu7d81S0AflV4osf&#10;E+o/s6ftuReFEup78fEu9a5isg3mtZrcRfaNu3/plu3/AOxurD1zxV8E9H+P/hbXfgn4ZuNY8KWv&#10;gDXXvrHREurJL2VbJ90Sy/K6T+Vt82VPnXcn8dfrjUccawrtVVRf9mgD8iP2aU8Jav8AtUfAqPQ4&#10;fBttofiHw9q2m6rpPhKwuootjWDv9kvLqd2+1T/d3fd2/L/fWqfh6z8F6L/wTR/aC0nSLO3s/HGn&#10;6tbweILYQtFcRxf2un2NZdw6Kvm7fTDV+wUcSQrtjVUXr8tCwpGzMiqrN8zY/ioA/LzxhcfC3Tfj&#10;18TZP2m7Ge50u78MaSvgVru3nkiaz+yYuEs9o2rP5uz/AGt2+s/TPAOu+LNO/YT8LfFyyuby5upv&#10;ECXNjqhdZXs9sL28U/8AF/qvKXZ/c+V/4q/VOSFZNu5Vba25d1S0AfG37Dfhqw8B/GX9pjwpocP9&#10;neHNN8UWr2OmQ/LBbeZbszbF/h6KP+ArXC33wy8W/Ez/AIKBfGu28KfEvVPhrLb6HozXNxptlFcv&#10;dq0Awv737m3/AGa/QOigD83/ANrL9ni3/Zz/AGbPAXhjQby71PwZ/wAJzb6r411TXEluorrzD89x&#10;fpBtd7fcqblX+4n8fzV5H4s0yxtv2N/2ptR8MeINJ1XwXe3+ieTY+GtIurDRLW8W8t1uGsvPlfcr&#10;fJu2/wASr/Dtr9fKijjS3jWONVRF+VVWgD81/j1+zD8MPCnjT9lrTLDwbp5tvEXiJY9ZaVWlbUQ0&#10;EW/zWY/Nu+9XmPji3+G+l6b+0ZpXxc0q9m+Pdxr94ng1Da3T3ckGxV0j7Ay/8slcdF/g21+vdRPC&#10;jsrsq7l+63pQB+b8fwij+Ln7Zfwg8NfGPT/7d1NPgxay63Y3kr/vb1biZX80q3ztvd2/3l3V4r8T&#10;Phv4YvP2f/2yPGs2kwN4q0L4pXEWlamQfMsFbVLdH8o/wbllbdt6/L/dWv2PooA/M3XPD/hv9nv9&#10;prX4PCnhOWfSbz4FT6lqWg6PcTQTatP9odHdpU/eLK6ouZV+f7zferz/APZV1Lw9H+15+z1f+ET4&#10;Q0qw1XQ9Tt7yx8H2F1EkR+wPKtveXU7t9qulbbu+7t2p/eWv1yqKOJIV2xqqL1+WgD8ZfCfwr8Ma&#10;b/wT58I/Eu302OHx1a+Orcwa6jt9qiVdQZBErdVX+Lan8XzV7T8a7n4VaN+1H8eZP2lNNuNQtb7S&#10;LAeB0mt5ZHktUt2+0R2Dr8iTGVk/u/Pv+b71fptUMkKyFWdVcq25S38NAH5V/tCx6Z/wuvwPceNr&#10;Sy8P/DRvhxFH4cg+LOnXmoQwSBv30LiC4Vlv/KC/edm+7/Hsr7f/AGHtH1DQf2W/Amn6jrN14g8i&#10;0ZbS+v7KSzne181/IVopTuUKm1V/2FSvdpIkmXbIquvX5qloA/Ijwvoejaz/AME5fhs+s+IJPDdr&#10;Z+N7m4S7u9JbU9IaX7RcKq6jF/BB84+Z93+6d1fTX/BNfxAmpWfxS0yz8NeGLCzsdWt5B4i8Dm8T&#10;QdYnlhbzRbxT/LG0WxFbylVfnX5ehb7bZQ64NRwwpBGscSrHEq7VVR92gD8v/j74s074MfEv9sbw&#10;54na5t9W+Jui6WfCcKWssv8Aaz/Z5bdooti8sssqr/wBq968V38cP7Ktv+zh/pB+LEnwjSWLRo4W&#10;bzDFafZ2QS/d3ebE67a+xZII5mRnRWaM7lZl+7U9AH5ffBTxFY/tA/Fz9lzSfBsk1xcfDrwBf2Hi&#10;h2tpYhplw+nfYVidmX7/AJq/d/u1xfwd1ZPEvgj9lr4IWdtdL8TPAXxGk1TxHos1rKr6da299PcS&#10;yyPt27dkqd/vV+t0cMcJdljVWdtzbR95vWhbeJZGlEa+Yy4ZtvzNQB+QvxDkOmfCX44fs7zw3g+K&#10;nir4svf6NpBtZd17Zzy27xXSts2+VtgZt1dF+2NcaFc/HH9oJfHfiLWfAGtHw/p0Pg/SdGjaK38X&#10;FInZftgVGW8HnlItr/dX5f4K/VgQReYsvlr5qrtVsfNt9KJII5mRnRWaM7lZl+7QB+bPxp8T2Pw5&#10;8ReDPFviLxjqPwT8d+Ivhlb2es2sPhhb/TL9UVC1la/N/ot4jsy7djKq7P8AgeZ4f+H3w9+Hv7LX&#10;7NGmftCaX4v0GwtptWnS+09mg0+wkupZZYo79onE8TPE6bAn8W/f/HX6czQRz7PMjV9rbl3D7ret&#10;E0Md1C0cqrLE67WRl3K1AH5LxzeIYfgr4Q8eXFxrmr/CHwN8bLfVdFv9RWW4uF8NxS/JcfP87xL9&#10;1f8AfevWfhb+0J4f+F+sftXftFrHNqngHV9U0my0GaNGi/ta5t4pYnWLcv3d8qfP0+//AHa/RTb8&#10;uKihhSCNIolVI1XaqKvyrQB8GfsB/FTwV8bPip4l8fax46g8U/G/XtIBudHsdPu4LTw/pMcsX+hR&#10;NJEqviWSLe29tzfd3fO7Yn7c+ueE9a/aOsvDHiHQfDNpexeEZZLLxB4yt7/Uo7kyTsv2TTrCKVY2&#10;ut2Pn+//AA/wrX6K1E0KSMrOqsy/Muf4aAPx10e08D3XwF/Yx8XfEm2s73w3b3us6RrWoalE0qLa&#10;xXFx9ngl287V/hWvuz/go9b+J7r9kHxtF4XS+mmdrb7algrNM1j56faMbfm2bM7sfwb/AOHNfT0k&#10;STLtZVdevzVLQB+U3w30/QbjSf2gtX8A+I/DNz4bPwo1C31PSfBWg39lo7T+RK9vKzTyv/pSpuVl&#10;/uu38W+uQ+GH/CDatoH7L1t8H7SaL4+2+sWUuvTJDOtwmnLE32prpm+/Bt8rZ/D5XypX6veOvAtl&#10;8Q/h/wCJPCF9JJaadrunXOmXMtqFWVY54mjdl3KV3YZuq96r/C34a6d8I/h74e8H6TPc3On6JYx6&#10;fb3F8UedooxhN7Kqrn6KKAPyRtYfCcnwBtNItdP1WP8AbW/4SrzS/kT/ANsJf/b93mtL93yPsv8A&#10;wHdXtHxmuvhdo37TfxzP7Temy6lFfaNpyeCQ1rcS+Zapbt9oi051wqS+eyf3fn3/ADffr9M/JXzP&#10;M2rv27d1JJCshVnVXKtuUt/DQB+d0nw08HfFX9uD4S6Pr3hfUbnwwnwhhuLfQfFn727RVu5vKS8T&#10;c29lV/uuzfOv95a9b/4Jn2v9l/AjxLo8Ur/2do/jTWLCwhdt3kQJKu1F/wC+m/76r68ooA+TdSf/&#10;AIW9/wAFBrXSL7Mug/C3w0mqwW7fcbVr59iysp+8Ft/u/wB1q+Vv2htP0j4Z/tNftE3vjfxX4s8I&#10;6p4g0iz1bwG+h3N1bxanfRWvlRL+4/1kkUu2NFc7fmev1bqCSCObYzxqzI25dw+61AHBfAW88T6n&#10;8FfAl540jkh8WT6LZy6pHMpR/tBiXfvX+F8/eXs2a9EoooAKKKKACiiigAooooAKKKKACiiigAqh&#10;fJctZzizkjgumRvLlkj8xFb+FmXcu7/voVfooA+UbG78QWPhvxxoeoeLNT1Ke7+JWn6Nc6xJIYZ1&#10;tZ4tN82KIxFfIVt7xLs+7v8A73zV1Ph3whc6t4j8c+EdN1K5tbPw1rWm6tod5qDyX5spWt0le3w7&#10;7mi4f5N/3bhtrL8uPULz4Y+GdQ0/xHYy6b5lp4gvBqOoKZ5VaS5VY1SVGDbomTyISuzbtZAy4bmr&#10;vg/wXpPgezvIdLhmX7ZcNdXNxdXM1zcTy7VTdJLKzu52Iijc3yqiL/DQBD4B8Hy+EdLvYbq+XUdS&#10;1G+n1G8vI4TAryStnCoWfaqpsRfnb7vWvL/2WdNvbjwTbam/inxLc2UU11bHRNQsLaCyRvtD/PE4&#10;tUlkX/a81l+9Xv1eI/sq39vefClFtvEsevSW99dRSW6PAw01vNf/AEX90u5ezfvdz/P/ALtAHt1F&#10;FFABRRRQAUUUUAFFFFABRRRQAUUUUAFFFFABRRRQAUUUUAFFFFABRRRQAUUUUAFFFFABRRRQAUUU&#10;UAFFFFABRRRQAUUUUAFFFFABRXjHhHxh8TvH2hQ65pdt4TtLC6km8i3vGuXmVElZF3svy7vlrd/4&#10;u9/1JP8A5OUAelUV5rn4vf8AUk/+TlGfi9/1JP8A5OUAelUV5rn4vf8AUk/+TlGfi9/1JP8A5OUA&#10;elUV5r/xd/8A6kn/AMnKP+Lv/wDUk/8Ak5QB6VRXmv8Axd//AKkn/wAnKP8Ai7//AFJP/k5QB6VW&#10;PbxFNbvH+zXse6GIfaJZ91vL9/iOPedjL/F8i7ty8tt+Xjf+Lv8A/Uk/+TlUYbP4sRX09yj+ERLc&#10;Iisskt+6fLu+6u7an3v4fvd/uigR6xRXmv8Axd//AKkn/wAnKzL/AMYfELwjqvhwa9b+GbjTNU1S&#10;LTZP7Na4WZPM37GXf8v8NAz12iiigAooooAKKKKACiiigAooooAKKKKACiiigAooooAK8h/Zlv7y&#10;8+EWmrcadJYLBcXMNuzSo3nxfaH/AHo2/dHLfK3Py167XkP7MseqJ8I9NN/c2kkLXF0bRbeFkZYv&#10;Pf5ZSztufdu+7tHFAHr9FJRQAtFFFABRRRQAUUUUAFFFFABRRRQAUUUUAFFFFABRRRQAUUUUAFFF&#10;FABRRRQAUUUUAFFFFABRRRQAUUUUAFFFFABRRRQAUUUlAHk/wMvotH+BOlX1xkQW0V1O5X+6s8rV&#10;4d/w9W+CJ/i8Qn/uGf8A2Ve+fs7xrJ8G/D6sNyt9o/8ASiWu/wD7Jsck/YoM/wDXNa9bL6+XUXL6&#10;9QlU7cs+X/22VzOUZfZkfIn/AA9W+CPr4h/8Fh/+Ko/4erfBH18Q/wDgsP8A8VX15/ZNj/z5Qf8A&#10;fpaP7Jsf+fKH/v0tez9d4f8A+gKp/wCDv/uZny1f5j5D/wCHq3wR9fEP/gsP/wAVR/w9W+CPr4h/&#10;8Fh/+Kr68/smx/58of8Av0tH9k2P/PlD/wB+lo+u5B/0BVP/AAd/9zDlq/zHlvgX4yS/Hv4W23iz&#10;4YTWkK3Fw8UcniK2k2bY3Kv8kbBs5/2q4z4Y/tJalcfDHwf4x+IEVpE3jOKJtE0rwppl5dXTS+VL&#10;NLGyLvZiETd8v91q+i4IUgUIiLGo6KteP+Bv2f18E+GfhHpJ1z7b/wAK/jZBMbPZ9u3WU1rnbvby&#10;v9bu6t0218pWlTlVlKiuWPSO/wCJ0x/vGyvx48MXGvS6PAdThu3a7itLy70m6isrmW2VvOSKVk2v&#10;t2t9372xtu6uY0/9qzwbDoOk3upXt5PcTaFpuualdaTo95LZWdveJuiuJX2fuom2Pjf821T/AHWx&#10;z2k/slX9n450rxFeeLbO+utPvNTuWvJdHY6nexXcFxF5U901w3+q8+Lb5Son7r7n3dk9r+yMbb4Y&#10;+KfCX/CVF/7c8E6N4N+1nTv9R9hhuIvtGzzfm3/aN2zd8uz7zVmI+kKKKKACvNfjZ97wF/2Ndh/7&#10;PXpVea/Gz73gL/sa7D/2egD0qiiigAooooAKKKKACiiigAooooAKKKKACiiigApKWkoAztQmnXTr&#10;l7fb9oETGPcMruwdteD/ALEPjm98b/A+3uL1LeOS0vbi3VLdGXapcyfNuY8/vK931Gb7HY3U4jaU&#10;JCz+Wn3m2j7or5S/4J565b6r4b8e2duf9Hj15ryJN+/asirt+b/tnXn1KjhiKcP5uY+mwVGjXyjG&#10;TlH95TlTa9Lyi/zifXm2m4CsT615zpPxKXUPjd4g8Flox9g0m0vo/wC+WaSVZfyXyf8AvqvSG2n8&#10;q9CMovY8Gvh6mHlGNRWulL5PUkopKWg5wooooAKKKKACiiigAooooAKKKKACiiigAooooAKKKKAC&#10;iiigAooooAKKKKACiiigAooooAKKKKACiiigAooooAKKKSgDyz4ATw2vwV0GaVwsSC5Ysf7v2iWk&#10;/wCGl/htk58V25H/AFxk/wDiak/Z5iD/AAc8PqVyr/aNyt/18S1vN8IvBLMceFNHz/14xY/9Brgx&#10;H1rT6s4/9vXPOxkcZ7v1SUf+3r/ozn/+GnPhr/0NEH/fmT/4mj/hpz4a/wDQ0Qf9+ZP/AImui/4V&#10;D4J/6FXR/wDwAi/+Jo/4VF4J/wChV0f/AMAIv/ia4+XNP56f/gMv/kjz+XOP56f/AIDL/wCSOd/4&#10;ac+Gv/Q0Qf8AfmT/AOJo/wCGnPhr/wBDRB/35k/+Jrov+FReCf8AoVdH/wDACL/4mj/hUPgr/oVd&#10;H/8AACL/AOJo5c0/np/+Ay/+SHy5x/PT/wDAZf8AyRga38atG07wtpHiewDaroV5q9rpc95Adi23&#10;nzLAkz7l+4srxK3orFv4at6v8YND8P8AjLXNH1KaHTbDRdNttS1LWbudIreBriZ4reA7jzI/lOf+&#10;+P761d8QfDHQ/EPgHW/Bj2UVno2r2k9rLFZIsWwSqQWTaPlbndu9RmvJofgt8Q1+Fd0l3q+jz/Ej&#10;V9fttX128t5nit544nijWK3naB2gfyIItriL5X37du7ePYp83LH2nxHt0vaezj7T4jqvGX7Snhjw&#10;74f0vW9FurDxHYX8t7b/AGyLUYoLeCW2tZbh0llfhP8AVbfm+7urX8dfHrwl4J8Sab4dk1SzvfEt&#10;5qlhpv8AZEd2n2mP7TKqK7L/ALKv5u372wbulfP3ir9kXx54s+HviTRP7Q0WC91HWtW1G3W71i8v&#10;dsV1oy2SLLcSReY7LPuLNt+593H3K9G1j4L+No/El7Z6cug3fhq98cWfjGXUr28nW/iWJ7dpYEiW&#10;B0Zv3BVX8xfkbbt43VZqdh48/aa+HXgHSfFV1deJrC+vfDtldXl3ptjdRPdP5C/vYo03DdJu+Xb/&#10;AAt97bV+7+O3hHSdQvzqeu6Xpulw2thdQahNqEW66+1/aPKRYvvDKwMy/wB/5sfcevn7xp+yr8Sv&#10;Hem3Njfavo+6SDxHaPdSaxd/Z2XULK9gt2isEt1gg2NPBu++3+t+d2+/2mqfA3x5cfHqD4s29t4d&#10;Ooxafp1o3h+bVZxBvSK/juCtx9l6r9ri8p/K+dfNVli35oA9X1j47/DzQdJ03UtQ8b6FZWGqWz3V&#10;jcSX0Wy5hT70kRz86r6is74u30Go2fw+uraWO4tpvFGnSRyxtuVlbftZWrgfh/8As7+IPDXiO21q&#10;/vtLeSfRvEsF1BBJKyQ3mq6pFfmKHcnzQJsdN/yM33tnzfJozeE9Q8A/CP4IeGNUeG41PQ7/AEPT&#10;LmS2ZniaSKDymdWZVbaWXNAH0BRRRQAUUUUAFFFFABRRRQAUUUUAFFFFABRRRQAUUUlAEUmGyOg9&#10;a/Nf9k/4iSfCz49+INLvrgtpGs3GJlb5Fj3Nuib/AIB5u3/dZq/ShsHI/E1+O3xevtS8N+PvD+rH&#10;S7iKB7bzJvJbzXktVlnjef5fuqnl7/8AgNeRj6NevGEcK/3il7vm9fd+ex9NlkKuIy/MsNQ+N0rx&#10;9YTjP9D6a+H/AMSDff8ABRLxBmYtb3v2rRAPuqpgiX/2e2f/AL6r7wzuUEc1+Ufgm6XQdJ8G/Fa/&#10;vFuNSXxvJJqDpNunMMixsd//AAKO4/3t1fpN8LviVp/xQ8Kxa1YKYYvMkie3Y/PEytwrDs23a3/A&#10;q4srxD5pUq3xy975M+j48jhKGIwUaWkvZ+za/vUnyy/NHdUtJmlr6Q/NgooooAKKKKACiiigAooo&#10;oAKKKKACiiigAooooAKKKKACiiigAooooAKKKKACiiigAooooAKKKKACiiigAooooAKSlooA8u/Z&#10;8kSH4M6E7sqKn2lmZv4f9IlrT/4Xl8PGcj/hOvDi+/8AakH/AMXWT8A7WK++CeiW86h4ZFuVZf7y&#10;/aJawv8AhjH4Obj/AMUVb49PtM3/AMcrnr+2t+5t8z2Mvjlsub6/Kce3LGMv/SpRO0/4Xx8O/wDo&#10;ePD3/g0g/wDi6P8AhfHw7/6Hfw9/4NIP/i64v/hjP4O/9CTb/wDgVN/8co/4Yz+Dv/Qk2/8A4FTf&#10;/HK5+bF/yx++X+R63s+HP+ftb/wCH/yZ2n/C+Ph3/wBDv4e/8GkH/wAXR/wvj4d/9Dv4e/8ABpB/&#10;8VXF/wDDGfwd/wChJt//AAKm/wDjlH/DGfwd/wChJt//AAKm/wDjlHNi/wCWP3y/yD2fDn/P2t/4&#10;BD/5M7i88cS6p4XXVvA1rp/jJjKIlSHU44YtucMfNCuvy/3a4n4X/tEW/iz4Z2Hj3xZp1j4C8Pas&#10;lvLpc15qqTvdeaGbYV2LsfC/d+Y/e/u16L4F8BaD8OPD8eieHdPj0zTI2Zkt42ZgrMdzfe+teD2X&#10;7NfiXTvhP8FtGW9tL7W/AcPk3Nrb6ze6bb3O+0e3d4rqBPNVk37l+T5l3p8u7cO6PNy+8fL1vZc8&#10;vY/D9nm3PY9W+NngHQdL0rU9R8Z6LaWGrQm4sLqa+iEVxEpXfKrZ+4u9NzfdXcMmrPgr4paD4+8U&#10;eNdB0ycyah4T1GLTr9G2/fe3inV1/wBn96V/3omrwfWf2bfGC+EtGt/D8ei6VrtvbaoGvLLxHqdu&#10;1ncXd29180sqT/b4N77nS4iXc6bl2K2xfXPhT4G8ReBfF3xAuNVl0++07xBqNnqltfW0rpcPKml2&#10;dnMktv5W2Jd9nvUrI2fN27V2/NRiepUUUUAFea/Gz73gL/sa7D/2evSq81+Nn3vAX/Y12H/s9AHp&#10;VFFFABRRRQAUUUUAFFFFABRRRQBn6pqlrothdX1/cR2lnaxvPNcTPtSONV3MzN/CoA/SvnXUv21L&#10;W+/eeCfhf8RPH+mM6CHXNN0J4tPuFyNzxSyYZ9vzfwfw/wDAq+lZI1mVkZVdG+Vlavkb9pj47eJ/&#10;BXxmsNAsfHuk+CNE0qDSNTnsb61ia511LnUvs86JLL8qRRRIzts+f738P3QD1H4b/tPaD468SWXh&#10;nVfDni3wF4ivt/2Gw8X6O9kb/Ym5/IlG5H2r/tbq9trwz9l74qat8VtA8Yzapq2meJI9G8UXul2O&#10;uaPGYre+tl8qVHX12+bs3L8rbB8z/fb3OgApKWigCJVCkc1+aHxs1iXwDp3wu8TQL++udH1rT1I7&#10;5eaMf98/aN1fphxxX54ftPeHH1T9mn4U3cCs90NVubKNf7zTPL/8bryc15/qspw3ifoPAVSlTz+j&#10;Tr/BU5oy/wC3oyR5T4g/Z18Q6d8JYfF1vpXn2Mej2eoNetJtfyZ23nb/AHtjfw/3fmr6i/Zb+Imk&#10;x+MIrfRrhH8OeK7f7XaxJ8qWl9HxcQY/h+ZX/wCA+V/er6G8TfD6HXPhHf8Ag2MKsNxpLafH5jes&#10;WwV+ZHglfEHwN8Yav4P8QxGwvbS/i1jS3l+UJdLtR9v95ZUWJt3963Vf468X+zYYGnKv7X3qa5o8&#10;32rPWHlo216d2fL5xg6mZZNicbgr1K9HEzr8v2vZ1fj5f7qt9+p+utLWH4W16DxN4e03U7Y5gvbZ&#10;J42z2dQwrc/hr6yEo1IqUTw4SU4qUR1FJS1oWFFFFABRRRQAUUUUAFFFFABRRRQAUUUUAFFFFABR&#10;RRQAUUUUAFFFFABRRRQAUUUUAFFFFABRRRQAUUUUAFFFFAHmv7On/JHfD/8A28f+lEtek15t+zn/&#10;AMkd8P8A/bx/6US12EOjW0f2cKk6+Rcy3UebiUnzJd+8n5vmX962EPyr8u0DYuADX3CjcKx4dFtY&#10;/s4VJ18i5luo83EpPmSb9xOW+Zf3rYQ/Kvy7QNi4IdFtY/s4VJ18i5luo83EpPmSb9xOW+Zf3rfK&#10;flX5doGxcT7xPvGxuFG4Vjw6Lax/ZwqTr5FzLdR5uJSfMk37ict8y/vW+U/Kvy7QNi4IdFtY/s4V&#10;J18i5luo83EpPmSb9xOW+Zf3rYU/Kvy7QNi4PeDUyviP4+sPhl4XbXtStr68h+12thHb6fCJbiWa&#10;5uIraFEXcud0sqd+9UvAvxY0rx1eaxYLZ6loWraIsUuoaZrVt9nuLeOXf5UvVkZH8qX5lY/caud/&#10;aY8H6p46+FUum6Tpmoa5dprWi376fpd6llePBbara3E4gnaWLypfKil2t5qHcBtZa8H1j4D+NfEF&#10;j4ul0nw14m0LQL680K7n0HxNrdnq+saobW4la4Xz7i4uo/K8r7PtinnaJmjb5Yt77qKPseTWbCKx&#10;W+e+t1s2Hy3DSqIv++qzLXxro19401DwtDfRvrmn2VvqFzZ9WSCd5kif/vq3k+ny/wB5a+WLz4Ca&#10;5J4Rggi8J+I1X/hK7jV7azkn0Gea0V7JYPNaweJLHypWE26JJfNVpfN37pXVO++Anw18ReDviLFq&#10;3iHwXp+mS3ngTR9Ja/0n7OtvZ3NpcXvm2m3zWkXdFPa/c3xfuNu/5E3AH0ZRRRQAV5r8bPveAv8A&#10;sa7D/wBnr0qvNfjZ97wF/wBjXYf+z0AelUUUUAFFFFABRRRQAUUUUAFFFFABXxt+2R8UtG0W88S2&#10;2sfDrwt4zi8NaDaT2M/iCNJpm1S+unht4Ikxu8vyreeVwrbm2L9371fZNfH37RViuvftH6PL4e+B&#10;X/C0PGHhfTLLVG1abxImlRWqvcXH2dNr/JLteKV/moA9P/ZV8QapqHgXWvD2teH/AA/4Z1Xwhrdx&#10;odxa+FBt0x3VYrjzIEA+QMLj5lPzb9xO3dtXrvjB8ZdB+C3hO41vWBc3LLG7wWFlF5txPsG5tq/w&#10;qv8AE7YVRXL/ALLPhe+8I/D2+sNQ+GkfwuuW1Wef+y01hNVa63qjPdPOv8TNuXb/AA+UuPl2103x&#10;/wDC+peNvgr410HRrf7Zquo6ZNb2tsZVTzJWX5V3P8q0AVfHnxotfA+sanZQaFqmvnRtPTVtam03&#10;yv8AQLVmlCsUd1aRsQytsTc21P8AbXd0Y1rUdc1KSytdNuYNFuLTzYPEcFxAybnX5QkTbm3fN/Em&#10;3jvXmvxF8M+LLbxD8QW0Lw3L4gg8YaBBpsNxDdQW6WN0i3EX+kea6t5W2dH3RK7/ACP8n3d3rvhX&#10;Q08M+F9H0dZfOTTrOK0Ejfx+Uipu/wDHaAOE/Z3tRp3w6uLRZ7i6jtvEfiCBZrqd5pnVNYvFBd2+&#10;Zm4rxnw1DZfE74Y+BPDken619r0nX4dQkml0W6SzkWO9fd/pDJ5TfK39+vrjjjivFf2UbhJvhUqR&#10;3er3hS+ulddTs3gSJvObKQM0SeZH/trvXdv+apnCNSPLI6MPiJ4arGrT+KJ7Oq7VHrgV8gf8FHvB&#10;8V98L9E8TpCv23R9UWJpsNlYJ1ZGXj/posH/AHz/ALVfYLdq8a/a88OjxN+zb4+g2l3t9NbUFVR8&#10;xa2Zbgf+ihSdFYiLoP7St9+h6eS4v6lmVDEP4VJc3+F6P8Dl/wBijx6vij4ZjSZWH2jTWDovfyZP&#10;mX/x7d+lfRgUDNfA37Bfi9LzxlZ25l+a40drWT5vvyRMuz/yEtffW7nGK+eyKtOpg4wl9n3f/Af+&#10;AfOxwssvxGJy+X/LipOH/bqfu/8AktiSiiivpDcKKKKACiiigAooooAKKKKACiiigAooooAKKKKA&#10;CiiigAooooAKKKKACiiigAooooAKKKKACiiigAooooAKKKKAPGPCPg/4neAdCh0LS7nwnd6fayS+&#10;RcXi3KTMjys671X5d3zVu/8AF3/+pJ/8nK9KooA81/4u/wD9ST/5OUf8Xf8A+pJ/8nK9KooA81/4&#10;u/8A9ST/AOTlH/F3/wDqSf8Aycr0qigDzX/i7/8A1JP/AJOUf8Xf/wCpJ/8AJyvSqKAPNf8Ai7//&#10;AFJP/k5R/wAXf/6kn/ycr0qigDzX/i7/AP1JP/k5VG3n+MMl9PE9p4RjjjSNluJDc7JN27Krht3y&#10;8D5lX73G6vWKx7eIprd4/wBmvY90MQ+0Sz7reX7/ABHHvOxl/i+Rd25eW2/KCON/4u//ANST/wCT&#10;lZl/4P8AiF4u1Xw4deuPDNvpml6pFqUn9mrcNM/l79irv+X+KvXaKBhRRRQAUUUUAFFFFABRRRQA&#10;UUUUAFfBP7WWufD/AEv9qiF/iD8SvF3gFV8IwLpt34Oka3l+e6uPNiuHSJ2+fYjL/D8j7tvyb/uD&#10;XbO8vtH1C20+9/s7UJoJIra88pZfIlZTsl2N97a3zbe+K8Ev/iJ+0b4Jumsbv4S6D8SF3kx6x4b8&#10;QrpSOn8G+3utzI397a7L81AG1+yDqvg7WPhxqU/gfx74n+IukLqsqSar4suJZbqOfyYd0StLFE3l&#10;gbGxt+87817vXiHw71344+MvE9lfeKfDPhz4c+FYtwuNJa+/tbVrlv4V82LZBFF83+2/yf7Ve30A&#10;FFFFABXkP7MVvqMPwk04Xt7DdQyT3T2yx2vktDH9of5G+dt7Bt/zfL/u169Xi37K39hR/CeL+xrm&#10;2mnF9df2glvc+b5V15rfK67jsbbs+X/doA9oHSszXtIh1zRtQ0+4Gbe8gkgkH+yylTWnSHGCKItx&#10;ldDTs7o/Kf8AYn1Sbwj8ZtK0y8ZlurS+lsZ0dfm3hGgb/wAfr9VVIbnPJFflN4gtT8LP21vFkLI0&#10;UUfiL+0k/wBtJ2iu8L/309fqtHjan+6M/lXkUKaw2PxlBKy5+Zek1dfgernkF/aksQv+X1OlU+fL&#10;yS/GDJ6Wkpa9c8kKKKKACiiigAooooAKKKKACiiigAooooAKKKKACiiigAooooAKKKKACiiigAoo&#10;ooAKKKKACiiigAooooAKKKKACiiigAooooAKKKKACiiigAooooARulY1vEV1u9f7Nex7oYh9oln3&#10;W8n3+I4952Mv8R2Lu3Ly235dlulY1vEV1u9f7Nex7oYh9oln3W8n3+I4952Mv8R2Lu3Ly235ZJkb&#10;VFFFUUFFFFABRRRQAUUUUAFFFFABRRRQAU3eu7bn5qdXyJ+0Vpfjj4efHqz+J/hfxr8M/B1reaGm&#10;hyx+PL+S3+1skrStt+X+Hcn3HX/aoA+u6K81+Beq+Nta8D/b/HOpeE9XvLmdpbG+8FyzS2M1mUTY&#10;2+X7z7/N+78u3ZXpVABRRRQAV5J+zPqGmaj8I9NisLq1upbSe5iuUt5UZopftDtsfb91vu163Xl/&#10;7OMEUPwd0Ixxqm5rhm2L95vtEtAHqFJS0lAH5u/t9eGR4b/aM8M+I441hh1zTYopGUctLBKyu5/7&#10;ZywL/wABr79+Husf8JB4L0HU/wDn8sop/wDvpAa+bf8Ago14POr/AAj0nxBAFFxoOpJIzHtFL8jD&#10;/vry69X/AGWfEkPib4I+GpY50kkt4mtpVRv9WVb5VP8AwHb+deHOpbNm/wCaEf8AyXT8j3cyipYP&#10;AYlfy1Kb/wC3Zqa/9OM9hoopK9w8IWiiigAooooAKKKKACiiigAooooAKKKKACiiigAooooAKKKK&#10;ACiiigAooooAKKKKACiiigAooooAKKKKACiiigAooooAKKKKACiiigAooooAKKKKAEbpWNbxFdbv&#10;X+zXse6GIfaJZ91vJ9/iOPedjL/Edi7ty8tt+XZbpWNbxFdbvX+zXse6GIfaJZ91vJ9/iOPedjL/&#10;ABHYu7cvLbflkmRtUUUVRQUUUUAFFFFABRRRQAUUUUAFFFFABXx3+0Rp+m+G/wBoyLxZ42+D+s/F&#10;fwnc+Go9P09tK0tNY/s66W4leVXtW+Vd6Oh81v7u1d3z7fsSvkD4oaL8Rbr9sCbUvhVrvg608SRe&#10;EIItR0vxNDeky2v2uXa++KJlxv2/ddW/vL0oA7L9iXwhrHhP4a+JJL/w/e+DtK1fxPf6pofh7UAV&#10;m06wl2eVC0X/ACy+ZXbZ/t/7VfRtcD8H0+Isfhu6X4nSeG5fEH2xvIbwuLj7N9m2Jt3ef82/f5vt&#10;t2+9d9QAUUUUAFeQfsy6XNp/wj0131K7vlubi5nWO42bYB58g8qLaq/J8v8AFuPPWvX681/Zz/5I&#10;74f/AO3j/wBKJaAPSqSlpKAPLf2lPD58VfAfx1YogeQ6VNLGv95o18xf/HlFfF/7H/7R+j/DfUrL&#10;QtYvZRZawkdu8awsUtrlW2RNu/usv3n/ANpP7tfopdWUN5DLbzossMi7XjZcgqe1fmt+25+zLF8L&#10;vHy+OvDUcdj4Y1+P7JNpsB8qO0vok81XjQfwtFFK3+yyN/frysVl8K8njXU5ZUYuUf71vs/dc+qy&#10;yplmNp0stzOMre1jKMoyUeW65He6d1qrrTbc/TNWVgGHQjIpy425FcF8FPGi/EP4V+GNfDb3vbGN&#10;5D/0024cf99Bq7jcVwPavThKM480T5vEUZYatOjU3i7E9LSUtUYhRRRQAUUUUAFFFFABRRRQAUUU&#10;UAFFFFABRRRQAUUUUAFFFFABRRRQAUUUUAFFFFABRRRQAUUUUAFFFFABRRRQAUUUUAFFFFABRRRQ&#10;AUUUUAI3Ssa3iK63ev8AZr2PdDEPtEs+63k+/wARx7zsZf4jsXduXltvy7LdKxreIrrd6/2a9j3Q&#10;xD7RLPut5Pv8Rx7zsZf4jsXduXltvyyTI2qKKKooKKKKACiiigAooooAKKKKACiiigCre3aWNpPc&#10;SA7Yo2kbb6KM18lfEDwP8Nv2hPH/AMLvGUvjjx54O8T+MdEki8OW2h3n2J3tYk+1S7mWKTym2S/N&#10;8/zfLX1drVvJdaNewxjdNLA6qv8AtFeK+BdA8F/tHaDqXwSvT8GrKY/DKwvLCJf+Ems1/tDz7VLf&#10;c3z/ALrbt3fx0AfS/wCypJokPhnxlo+i6/4x8SDQfFV5pF5eeNrxbq4F1AkSukLqP9R91l/2nevd&#10;K+e/2P8AwP4z8G+HfiDc+ONCj8Na14l8ZX/iFdPhvIrpYop0gwN8bf3kdf8AgNfQlABRRRQAV5D+&#10;zHotjpPwi017SLymv7i6upxuZt8vnupb/Z+6tevV5r+zn/yR3w//ANvH/pRLQB6VSUtFAEf3lrxr&#10;9rDwfH4w+CutxGNXuLArfQvIfubP9Z+cTSr/AMCr2VvlWsDxhpaeIPDOsaY/3Lm0kiPH95SprkxM&#10;XKhUiusWc2IUnRny/FY+dP8Agnn4sfVPhHqPhy4kLXOg6jJCF/uxyHev/j3mV9U7uQTXwF+wnrk2&#10;g/HfxXoBJS11TS1vNp/56RSKv85JK+/C2Cxx0rzMjr/WsBTmfUZ5Whi8RHMIfDXhCr/4HFN/+TXJ&#10;qKSlr3jwAooooAKKKKACiiigAooooAKKKKACiiigAooooAKKKKACiiigAooooAKKKKACiiigAooo&#10;oAKKKKACiiigAooooAKKKKACiiigAooooAKKKKAEbpWNbxFdbvX+zXse6GIfaJZ91vJ9/iOPedjL&#10;/Edi7ty8tt+XZbpWNbxFdbvX+zXse6GIfaJZ91vJ9/iOPedjL/Edi7ty8tt+WSZG1RRRVFBRRRQA&#10;UUUUAFFFFABRRRQAUUUUAVbqSWG3keKLzZVXcke7bubH3a+Tpv2vvizD4uj8Nf8ADOOrT6+LX7a9&#10;rb+JLeURW+WVXlZYtqbmR9m772xtua+u6+Q/2mJ7PwZ8btB1PQfjgfhb418TWMGjHR/7FXV01CJb&#10;hzbytEf9T88sqeY/3vm2/cfcAev/ALOHxt1D46eC9S13U/C0ng26tNWn0uTSri9W4niaIJv81dqt&#10;E+9nXy3UN8ob7rrXrteF/sneFdA8OfD7XJtD8bf8LDvdT1+8v9a18okXn6juVJsRL/ql/dL8v/Al&#10;+Vlqx+1pa+IIvgd4s1DRPEtz4fWx02e4naxj/wBIm2rlUWXJ8tc53bV3MOAyc0Ae2VkeItRudH0O&#10;9vbOwm1a6giZ4rG3ZVedv4UUt8ua8J+KMN14p8TfFF7nWNS0x/Cvhm1vdISw1CW1+yXDJdSvdMiM&#10;FlbdFGnz7l2xMuPmfd3kXhO88ZeD4vEumX0vhjxrrGixKupMJbiKzeWJfn+ytKsRZf6UAavgHx1f&#10;+KtQ1/S9V0qHTtX0W5jt7lLC7N5bN5kSyptlaKJt21/mRkUrx2Zao/s5/wDJHfD/AP28f+lEtW/h&#10;L4H1X4f+H5NL1LUNKvwspljl03TZrV2Zzukedpbq4aWVnJZn3c159+ytpV3N4Lg1H/hJPEzWkdxd&#10;W40fULW3ish+/dt8DfZ1ldf9rzW/ioA+gKKKKACo5l3QyDHVSP0qSkPIIoE9VY/OD4ezJ4D/AG2N&#10;IR2aG2l1C9075m27t3mhf/HmWv0bUgcegr87f2ptPn+Hf7TOjeIiogtP7Xs7+OQd0wnm/wDj0TV+&#10;h8RBRCf4h/Svk+H/AN1Gthv5ZM9TWeR5dOS1hGdL/wAAqSt/5LJFiiiivrDzAooooAKKKKACiiig&#10;AooooAKKKKACiiigAooooAKKKKACiiigAooooAKKKKACiiigAooooAKKKKACiiigAooooAKKKKAC&#10;iiigAooooAKKKKAEbpWNbxFdbvX+zXse6GIfaJZ91vJ9/iOPedjL/Edi7ty8tt+XZbpWNbxFdbvX&#10;+zXse6GIfaJZ91vJ9/iOPedjL/Edi7ty8tt+WSZG1RRRVFBRRRQAUUUUAFFFFABRRRQAUUUUAFfG&#10;v7Q3gvxh4u+P2oaf8OdW8M3XiK70HSbrVNH8Q292j29vZ6k9xbywXESbNry5Votwb5d3+79lV8Mf&#10;tkv8OrT44aVqGs6n8W4vGMOkW9ui/DholW2t5bh0iR3ZdyPNK23aj/NtWgD6E/Zv+FviP4Z+G/Ek&#10;/i+80m48UeJtfutf1CPQ4njsoJZVjTyot3zsNsSsWb5tzNy33m9H8WeFNL8aeGtS0HWbX7bpeoQN&#10;b3NuZGXzI24ZdyndXjH7GmsaTrXwv1eXRL74gahaRa5cW7zfEqdZdQWVIoldE2/8slYbdv8AfEtf&#10;QdAHC+MPhF4W8eagb3XNNnuJ2tvsU32e+uLdbq33b/s9wkTqs8W5n+SXcvzvx8zV3CoEUKOlOooA&#10;K8S/ZSvLe8+FcccHiOXXWhv7qOWBngP9muJW/wBH/dIrf7f73c/z/e+7XtteRfsxXF7c/CHTlurJ&#10;LSOK4uktmScS+fH57fvf9j5t3y/7NAHrtFFFABSHpS0h6GgD4p/4KZWqweAfB2pOo2/2q1gyhejS&#10;QtKrbv8At3Zf+B19PfCHxVD45+Gvh3X4ZFmF9YxTMyNnD7fmXP8AstuX8K8Y/wCChfh8an+y/r98&#10;FDyaNd2eoJn/AGbhEf8A8ckeuN/4J0/E+LWvCN/4Rnuy81ji5tI2b/lkxO7b/s8r+LNXHiaf1WpQ&#10;xEY+7W5ov/FHX8mkfSytLIFyR+Cr73lzwVvleFvVo+0aWkyKMj1rsPmhaKSloAKKSloAKKKKACii&#10;igAooooAKKKKACiiigAooooAKKKKACiiigAooooAKKKKACiiigAooooAKKKKACiiigAooooAKKKK&#10;ACiiigAooooARulY1vEV1u9f7Nex7oYh9oln3W8n3+I4952Mv8R2Lu3Ly235dlulY1vEV1u9f7Ne&#10;x7oYh9oln3W8n3+I4952Mv8AEdi7ty8tt+WSZG1RRRVFBRRRQAUUUUAFFFFABRRRQAUUUUAFfG/7&#10;UmpfDXQPiV4hg8UfFmXwFquv+GbOAafDpks5iuLa9+0afqCyon/LKVZV8r+PP3kr7Ir5M/ak+J8H&#10;g/4iW1jL8K/APjVm06OY6h4o8S6Xp10vzS/uhFdDfs+X733fmagDrv2M59J1LwH4n1jTviHH8Tr7&#10;VvEM97qeuQ6W+nL9pNvbp5KxN02xJF/31X0LXyx+xf4o0/SfCmq6TqniLwdaa7rWv3mp6X4Q8Pa/&#10;bXg0y1dVYW8axNt6pLLtT5Rvz8v3V+p6ACiiigAryD9mSPVU+Eum/b57SaBp7p7RLe3aJo4/Pf5Z&#10;dztufdu+Zdo6fLXr9eQfsyx6onwj0039zaPC1xdG0W3hZGWLz3+WUs7bn3bvu7RxQB6/RRRQAUUU&#10;lAHm/wC0B4Jn+I3wT8c+GrWD7Re6lo13b2sXy8zNE3lfe/29tfml+z34wi+FNj4N+Iuj28wfRJDo&#10;PjDQxHsmtZt0qK7q33fNjX+L/lrE1freqhW65OOK+Fv2n/hDrHwT+Lz/ABe8I+GrjxV4R8RQtaeO&#10;fC1nH5n2ldvFxt/8eLfwsu7+Nq+jweHpZ1gKuSzly1G1UpS/6eR+z/28tvOx6mWZgsvxDdaPNRqL&#10;lqR/u+XmnqvNH1j8N/i54X+Kmhwaj4f1NJ/MXcbZyqzxezrniu4WMY6detfkNpPivw1pGvJrPw68&#10;RzahoU0jbdEab7Prmmt/c8n/AJa7W/ii3/L97b9+vrf4V/tC+L20aK9sbqz+Jehom+ZLTEeqWK8f&#10;62L738X3grL/ALdfn+JxOPyev9VznDSpyXW3423+65xZrhMRla+t04e2wb+GrD3uX+7UjvB/h2Ps&#10;TcfZhTv4eleb/Df45eF/iTvg028MGoRD97Y3K+XOn1U9f+A16Pu+U+tepRr08RH2lGXNE8/D4iji&#10;oe0oy5oi8U7tWND4l0y61Cawj1C1e9h5kt1mUyLn+8vatgNuUEHIrWM4z+Fm0Zxn8LHUUUVoWFFF&#10;FABRRRQAUUUUAFFFFABRRRQAUUUUAFFFFABRRRQAUUUUAFFFFABRRRQAUUUUAFFFFABRRRQAUUUU&#10;AFFFFABRRRQAjdKxreIrrd6/2a9j3QxD7RLPut5Pv8Rx7zsZf4jsXduXltvy7LdKxreIrrd6/wBm&#10;vY90MQ+0Sz7reT7/ABHHvOxl/iOxd25eW2/LJMjaoooqigooooAKKKKACiiigAooooAKKKKACvjT&#10;9o7RNJ0f9oyDxN41+C+tfFPwxP4bistPu9B0ldSazulnlaVZ4vl3blaLazt8mDt+++36t8Za9J4U&#10;8H67rcVrJfzadYz3iWcf352jjZwi+7bcV8F6T8RviZ8UtJ+D3gKP4rySeIPiXPc+JtZ1jQUWC40b&#10;Tool2WUTJ9z54LhN/wAn71Nv97cAevfsV/AvSfDugal4p1H4Z23hDUG1+/uPDQ1OxRNVsNLlXZFF&#10;K/8ArQw3TL87M21v7u2vrSvnL9i/xr4g8UeBfF+j+IPEB8YSeE/FV94dtvEEgG++ggWJkldt7bm+&#10;c/N/u/e+8fo2gAooooAK8h/Zj1eLVPhJpsUcF3C1ncXMDefbPCsv7923x7vvp833lr16vNf2c/8A&#10;kjvh/wD7eP8A0oloA9KooooAKKKKAEoKhuCM0tFAHhHxd/Yx+EvxmlmvNf8ACNtFq0jb21PTW+y3&#10;Dt/tMn3/APgW6vm+7/4J2eNPhfq9vrPwr+IrtNbf6m31r9xcRZPzbZ4l+b5f4WTFfoCyhgcDOaaq&#10;7V4P09q9SpmmKr4b6niJ89P+WWtvTrH5NHoZfj8RlVX22FlZ9ukvKUdpL1Pzg8f/ABU1LwXq1rp/&#10;xt8H3Oh+JIl8y28ZeGtnnHa3EjRK3lT/ADY3bWV1/u17n4T8XfFzxr4Msrjwdr2jeMPD+qDy7bxH&#10;ChimgUfKzurbcMPTazV7d8afgzoPxw8H3Oha5AAcbra8UfvbeTs6+lfHHwf/ALf/AGCviHJ4Z8Y7&#10;rn4f+JJ/Mt7+0LNBDc7lTzcN935P9Yv+6y7tpr5KWXYGNGpzylTqfZlH4XHqp+fZ/f3OzG8NZfxR&#10;/tmVf7Piv+XlOm+X2nnCO3rHddD35f2QdC/4R0tLqmoy+Ksm4fWFm2u02d33f7u7n+9/tV0/7MHj&#10;K+8SfDt9P1WaSXW9FupLC7+0OGlyp+Ut/wCg/wDAa9ZtbyC+t0mglSWKRQyshypUjrmvBLGY/C39&#10;p27tGLR6N4ythJEf4BcoP/2v+/i15tTD0csxFGvQjyxl7svns/v/ADPzGtgaGR4qjXoR5Yv93L57&#10;N/8Ab3XzPomlpFYMBg5or6s+yFooooAKKKKACikpaACiiigAooooAKKKKACiiigAopM0ZoAWikzS&#10;0AFFFFABRRRQAUUUUAFFFFABRRRQAUUUUAFFFFABRRRQAjdKxreIrrd6/wBmvY90MQ+0Sz7reT7/&#10;ABHHvOxl/iOxd25eW2/Lst0rGt4iut3r/Zr2PdDEPtEs+63k+/xHHvOxl/iOxd25eW2/LJMjaooo&#10;qigooooAKKKKACiiigAooooAKKKKACvHvDP7KPwo8GSeKm0LwZZaW/ie0nsNTktpJRvt5f8AWwxf&#10;P+4Vv7sW0fIn9xcew18GftbX3wpb9p2xtPjNrfiL+wI/DcE2mafpL3H2SCV7i4SV7hIl3bn/AHWx&#10;k/55Nu/goA+xvhz8NvDfwo8I2fhzwrpUei6Pa7jHbwszfM33mZmJZm/2m5rra8K/ZGb4VP8ADXUD&#10;8IJL6Xw1/a0v2hrz7Vv+1eVFv/4+Pm+55X+zXutABRRRQAV5D+zLeX1x8IdNF3p/2FYri6jgb7Qs&#10;vnxee/73/Y/i+X/Zr16vNf2c/wDkjvh//t4/9KJaAPSqKKKACiiigAooooASilpKAGelcf8AEf4c&#10;6J8VPC93oOu2cd1aXCFfmX5kb+FlP8LL612GRt9qMH14ol73umlGrUoVI1aUuWUT857P4vfFf9h/&#10;XJPCev6Q3i7wAszLp8rny38vjb5EvzKOPvQP/tbWWvqSyuPh/wDtgfDvTNe025mJjZ0huFbyrzTb&#10;j5d8Ui/wP935T/sOv8DV614i8N6d4p0e60vVLWG8sLqNo5YZlDK6n1r8yNLtviZ+x7+09rOk+BNG&#10;k8V2uoRNLN4fE2z+07RFZopU/wCmsfzr8it91l2tV0MHRzBRy7EcvvaRctNekW9vSWmtk+6+tzCh&#10;guKsFiMS6H7+PvTj9mcftTiukovVr5qx9iI/xe+De8+UPiN4bgX5dj7b9FH6t/48a39F/a18EXs0&#10;ltqzX3hu9jO1oNRtGBz/AMB3Y/4FtrzDwf8A8FLfhbfXX9l+NrbW/h14ghOy60/WtPlYQv8A3dyp&#10;u/76Va9W0/42/A/4tQxxQ+L/AAfru8fJaXF5AZef+mTnd/47WWJ4Tz7KfgjKMf70XKP/AG7Jf5s/&#10;JI4LE4f/AHDE+7/LP3vx0l+Z1Fr8evAF5GrR+LdKXd08y5SP/wBCNbVj8S/CeobRa+JNJuC3QR30&#10;TZ/8erml+CXwz1u3SeHw1o8sEnzJLaxIqt7rtrPuf2V/hjdDJ8PCNvWO7mX+T14n/CtDTlh/5NH9&#10;Gbc+cx+zTl/29KP6M9Rt9Rtrpd0VxG4P8SOGqz5g7cj2rwa+/Y78GO/m6bd6to8v960us/8AoYao&#10;/wDhnrxjosivoXxW1iFVGFi1BPtA/wDQtv8A47R9bx0F+8w//gMl/wC3WF9ezOl/EwnN/hmv/buU&#10;98VSOtKxOev6V8/x6H8f9Jb5Nd8P6wn/AE9RmNm/74jWkXW/j/bjD+G/Dt2f7yzOv/tSn/alvjo1&#10;P/Af8ilnH8+GqR/7dv8A+k3PoH5vT9aPm9P1r5+/4Tj49x7M+ANMl/vbbuNf5zVJH8QvjirN5nw2&#10;tWH+xqEX/wAco/tal/z7qf8AgEv8g/tyj/z6qf8AgEv8j37bR+P6V4J/wtb4vxKnmfCtX/vbNSSh&#10;vjR8Uo2+f4S3Df7moA/+yUv7Yw38sv8AwCX+RP8Ab+F6wqf+C5/5Hvm4UZFfP3/DQHxBVRv+EGpe&#10;+2+P/wAao/4aM8axsPM+EWuBf9iRm/8AadP+2ML/AHv/AAGX+RX9v4HvL/wXP/5E9/2n/Io2n/Ir&#10;5+/4aY8Qru834T+JF2/3IZG/9p1Iv7T2qBQ0vww8Ux/9ujn/ANlp/wBs4PrJ/wDgMv8AIf8Ab+A/&#10;mf8A4DL/ACPfNvoR+VG0+v6V4N/w1WIh+/8AAPiqH1/0DP8AWoW/bE8PQ83fh7xBZDu89moUf+P0&#10;/wC2cE/+XgLPste9b8z38Ke/P4UuT0CmvFrH9rr4c3q5k1S5sz6TWkv/ALKprvPD/wAUPCXip1XS&#10;vEOnXsjDIhjuFMn/AHznNdNLMMLX/h1Iv5ndQzTA4j3aNaMvmdjRTVdWXIII9qWvRPUFopKKAFop&#10;KWgAoopKAFopKKAFoopKAFooooAKKKKAEbpWNbxFdbvX+zXse6GIfaJZ91vJ9/iOPedjL/Edi7ty&#10;8tt+XZPSsa3jKa3ev9mvY90MQ+0Sz7reT7/Ece87GX+I7F3bl5bb8skyNqiikqihaKKKACiiigAo&#10;oooAKKKKACiiigAr42/ar+MPxF8N/EzUtK8LfELT/AGi6FpGl6neLNpMV9cXUVzqD2s9wqy/8srd&#10;NjNt/wDZvl+ya+VP2g/iVrOm/FyLw/o3hPwjqem2Wn6bb+ItQ8SIZruew1PUktfstrGv8O9Nz7/k&#10;+58vyrvAOr/ZF8ceIfG3hHxcPEvji1+IN9pPia50xdc021ghtZIlgt2TyvK+Vh8+7PZndfm2q7fQ&#10;FeHfss69aal4a8Y6Ja+FNB8HyeGfFN/o0tn4b2/YpGTy3WVNqr822RFbd829H+79xet+MHxl0H4L&#10;eE7jW9YFzcssbvBYWUXm3E+wbm2r/Cq/xO2FUUAeiUV5f48+NFr4H1jU7KDQtU186Np6atrU2m+V&#10;/oFqzShWKO6tI2IZW2Juban+2u674u8SW15o+sQ6xpV9F4JfS2uJtfs7n78bJ8wRIn8/7jfeC0Ae&#10;h15r+zn/AMkd8P8A/bx/6US1zP7Os1naXHj2z0t9LudEh1WOazm8NjbpSK9rF+5t0Hyq67d0uxiu&#10;6Xd8pdlVf2afHFtf+BdI0JdN1qGe3F1vurjTLiK1fbcP9ydl2N/31QB7fRSZozQAtFJmjNAC0Uma&#10;M0ALRSZozQAUtJmigBteLfH/APZ/tvjJY2V5Y6hPoXinSWM2marauyvC/wDdbb/Cfl9+K9p4Ao6V&#10;nUpxqR5ZHXg8ZXwFeOIw8uWUT4muPjwfDumnw5+0R8M31P7OwtxrR0uO7srhW/j+b5f++f8Avlaq&#10;yfDf9i34qLmKw8P6dcSDdthuZ9JZT/uhox+lfbFzbw3aNDcQRyxOMMrgEH8K808T/sw/C3xeJG1D&#10;wTpZkk+9LbRfZpG/4HHtb9a3wuPzfLdMHipR/wC3nH/0n/I+knisgzF82Lw8qcv+nbTj/wCAy2/8&#10;CPn2P/gmn8G7+T7d4V8WeJ9ByN6SaLrMTL/4/G3/AKFU8n7BPi/SVb/hGP2kvH+lL/Cl3dSXSf8A&#10;fKyxV2+pf8E+/hVeOXsrfVtKf+H7LqDnb/383VRT9gTRbM50/wCIPjOybtt1CMBf++Y1r1v9cOI5&#10;fxZc3+Lll/6VFmP9lcPS/h4yUfWl/lNnMD9n/wDaq8LxhfD/AO0Pp+rrt/1euaMn/obLK1I1z+25&#10;4ZYhrb4ceLwvQoZIy35tBXUf8MZeJ9NZn0n42+LrMt/DNO8q/l5i0kP7Ovxw0n5dP+OtxMv/AE+a&#10;aHP/AI87Vb4sxktcRgaVT/tyC/GPKwWQ5VJ2p5nH/t6NRf8AtrObt/2gP2stFUrrX7Pen6k6/wAe&#10;l61Eit/5FlpT+2l8aNPX/iY/sseKAM43WWotcH/vlbWuif4Q/tKrxH8YrFl/29Mi/wDjdSt8G/2i&#10;5dob4z2qL326TD/8bp/6yYSov3mUR+Upx/8AcpX+ruGj/wAzSj/5P/8AKzlP+G/PGtmP9P8A2a/i&#10;Laj5ssLGZ/8A2gtSt/wUcNvu+1fA74k23y7udKJrpv8AhQPx4kYmT44sn/XPSUpsP7N/xsx+8+PF&#10;0n+7pgP/ALVpf23lk98p+6rL9ZSD+wMFH4s1p/8AgNT/AOVnNN/wU+8E26n7b8OfiRaFThvM0aD5&#10;f/Jih/8Agql8JLb/AI/NH8XWPzbf9J0uNf8A2rXU/wDDNfxk/wCi+Xn/AIKR/wDHKZN+zV8Z9vyf&#10;Hu6Zv9rSsf8AtSl/a+T/AGsrqf8Ag6P/AMiH9hYH/oa0/wDwCr/8gYln/wAFTPgXcf6+81q1P/TX&#10;SmP/AKAzVpw/8FNfgBcLh/El9bc4/eaPc/8AsqUsv7NPxouF2zfGpJud373Q4m/9mrNm/ZN+K7yP&#10;v+KOl3Ct1+0eHrd93/AdtaRzLIZL38urR/7iw/8AkB/2Dg/+hnS/8Bqf/IHS2/8AwUa/Z3n2/wDF&#10;e+Wx/hl0a+X/ANoVp237fX7P92qhPiLZJu6ebZ3Kf+hRV5nefsX/ABGulbzfGnhW5bdu/feEbI/+&#10;0qx7r9g/xreDE+seAZz83zS+CbBn/wC+vIp/WuHuuFxC/wC36T/9tQv9X8N0zGj91X/5A92tv21v&#10;gTeLmL4k6Cv/AF2kMf8A6EorZtP2rvgpeD938UfByn/prrFvH/6Ewr5cl/4J+eMZEaP7X8P/ACz3&#10;HhGwVv8A0mrHvP8AgnT4ymXcIfh/O3dP7MW3Vv8Av3DUfWOHX/y7xEf/AAVL9YifDtH7OY0Pvqf/&#10;ACB9g3HxK+Dni2F0n8VeCdXH8SnUbSYf+hVg6r8AfhT48R20tbK1uTys2i3SLt+irlf/AB2vjvUP&#10;+CdfiyDc7+AfA+qvnd/o+o6jD/KWOuZ1T9juTw7L52v/AAG1VbZDuafwpr8sjL/uo7TtXNVwnCWL&#10;jy1qlWP+Kin/AOkzPOxHBKx0eWM8PV/7fipf+Tcp9oN4B+Kvwnmkl8Ka/wD8Jjowy/8AZusPmcf7&#10;Kt/gyj/ZrX8N/tUaG0407xjpt94M1gLloryJ2jP0bbu/76UV8OeDfhz8I2upLG2+LnxT+E+qoflt&#10;dWuiiRn+H5o0XAX/AGite0P+xv8AEnxZpsc3h/8AaZvPFWiMMw/2zYJqav8A9tHlYN/D2rlo5FlU&#10;m3lebxS/lqQnb/yXma/8CPjsw4XzvIZXpRlCP8s/eh/27L/Jn21o3ijS/EtmLrSdStdStz0ltZkl&#10;X81Nai7vxr4V8J/sbfGnwTqn2uz+IXh+5lC4E0cc1jJ/uYjXbt/4DU2veLP2pvhp5q3XhzU9fsYf&#10;m+1aG1pqIf8A3UKpOf8AviuKWHxlOt7FRjUt9qE1yv5T5H+B5qzTHYf/AHnCS/7ds1+NmfcyoV5z&#10;+lIzgd8fhX5oaz+358TtAl26toHibRFXczNd+HBF93+H5q2dK/4KjQw6eftg09rwcbZIZ4yv+8oz&#10;Xe8rziEYzeAq8su0eb/0i4/9YKUf4lCpH/t3/wCRufoxu4pvTsK+HfBf/BSzQNQZ4dUTT7l0Xf51&#10;nO1tn/gE+P8A0Kuh0/8A4KOeEby92vZWgtN2xZI9YgaX/v1mvNn7enKUalGpGUd04TXL6+6V/rHl&#10;/wBqUo/9uy/yPsTr3/SjHvXzt/w3J4AzH+41T5+n7qP/AOOV1OlftUfDvWNiHXGsZGH3LuCSIL9W&#10;K7f/AB6uL+0sJzcrqpHVTzzLKr5Y14/eev8A6Uw7vQVxFj8avBF4cReK9IZv7pvog36tXU2Wv6Zq&#10;SK9tfW0yt91o5lbP5GuqniaFT4ZXPWp16dX+HJSNSlqPzVK5DD86XzU/vr+ddF0dFmPopnnR/wB9&#10;fzFI0ybTh1z9aAsyCe6itYWldljiUZZmO0KK4Cx+L3gabxTe2SeKdM+3lYoyra1A6SP83yRw+aSr&#10;r/F8i7ty/ex8vkdnot1+1d4q1ufWtTurb4W6JqJsbLS7O58r+17mJv3ss7qN3lBsBFVu2fl6V3kf&#10;7NHwruJru1Pw+0qGAQxKt15UaI33+Itrb0deNzYUtlPmbb8vB7WrU96mvdPN9pXr+9Rj7vmexiQO&#10;AynIpdox6ivm3wfJqX7OfxN0TwRc6nNq/wAPfEO6HQ7m/l8y5067X/l0LfxxsPudx/wFmP0gsiLz&#10;vAHpmuqlUVReZ1UpyqL3lyyRPS1H58Y6yKPxFOWRX+6yt9DWx0WY6iiigQUUUUAFFFFABRRRQBVv&#10;btLG0nuJAdsUbSNt9FGa/PPxr8fPgh+13qdvqFx8DviT4y1XS4jbrfaDp/8ApEUW/eiu8Fx93dvZ&#10;d/3fn2feev0K1K6Gn2F1c7dxgjeXb/e2rmvyE8ffGX4fftB3Cyz+EPAPwgt3Zka+XTtUutYRm/5e&#10;Eeziigl/3Jd1AH6O/srx+GrX4Xmw8KfDrxD8M9Hsr6WFdJ8TWLWl3M+1Ha4+d3aVW3hd7t/Bt/hr&#10;pPj/AOF9S8bfBXxroOjW/wBs1XUdMmt7W2Mqp5krL8q7n+Va82/YfuNNufhBerpXxK1r4qW0esSx&#10;PrWtWtxBNbt5MH+jqk7M+xflb+7l2r6PoA8I+IvhnxZbeIfiC2heG5fEEHjDQINNhuIbqC3SxukW&#10;4i/0jzXVvK2zo+6JXf5H+T7u713wroaeGvC+j6Msvmpp1nFaCRv4/KRU3f8AjtbVFABXhn7Lqte/&#10;DCxeLUdaAt9Tumlivbfyo2+Z18qLfF88HzK25G++v3vvrXudeQfsy22oW/wk0xr29gu4pLi6e1WG&#10;2MJhj89/kb523tu3fN8v3ulAHosGlyxfZs6jeSNDcSztuKfvUcviJ/l+4m8bcfN+6TLN824g0uWL&#10;7NnUbyRobiWdtxT96jl8RP8AL9xN424+b90mWb5t2ztFG0VPKTymNBpcsX2bOo3kjQ3Es7bin71H&#10;L4if5fuJvG3HzfukyzfNuINLli+zZ1G8kaG4lnbcU/eo5fET/L9xN424+b90mWb5t2ztFG0UuUOU&#10;xoNLli+zZ1G8kaG4lnbcU/eo5fET/L9xN424+b90mWb5txBpcsX2bOo3kjQ3Es7bin71HL4if5fu&#10;JvG3HzfukyzfNu2doo2ijlDlMaDS5Yvs2dRvJGhuJZ23FP3qOXxE/wAv3E3jbj5v3SZZvm3EGlyx&#10;fZs6jeSNDcSztuKfvUcviJ/l+4m8bcfN+6TLN827Z2ijaKOUOUxoNLli+zZ1G8kaG4lnbcU/eo5f&#10;ET/L9xN424+b90mWb5txBpcsX2bOo3kjQ3Es7bin71HL4if5fuJvG3HzfukyzfNu2doo2ijlDlMa&#10;DS5Y/s2dRvJGhuJZ23FP3qOXxE/y/cTeNuPm/dJlm+bcQaXLH9mzqN5I0NxLO24p+9Ry+In+X7ib&#10;xtx837pMs3zbtnaKNoo5Q5TGg0uWP7NnUbyRobiWdtxT96jl8RP8v3E3jbj5v3SZZvm3EGlyxfZs&#10;6jeSNDcSztuKfvUcviJ/l+4m8bcfN+6TLN827Z2ijaKOUOVGNBpc0f2bOo3kjQ3Es7bin71HL4if&#10;5fuJvG3HzfukyzfNuINLli+zZ1G8kaG4lnbcU/eo5fET/L9xN424+b90mWb5t2ztFG0U+UOUxoNL&#10;lj+zZ1G8kaG4lnbcU/eo5fET/L9xN424+b90mWb5txBpcsX2bOo3kjQ3Es7bin71HL4if5fuJvG3&#10;HzfukyzfNu2doo2ilyhymNBpcsX2bOo3kjQ3Es7bin71HL4if5fuJvG3HzfukyzfNuINLlj+zZ1G&#10;8kaG4lnbcU/eo5fET/L9xN424+b90mWb5t2ztFG0UcocpjQaXLF9mzqN5I0NxLO24p+9Ry+In+X7&#10;ibxtx837pMs3zbiDS5Yvs2dRvJGhuJZ23FP3qOXxE/y/cTeNuPm/dJlm+bds7RRtFHKHKY0GlzR/&#10;Zs6jeSNDcSztuKfvUcviJ/l+4m8bcfN+6TLN824g0uaP7NnUbyRobiWdtxT96jl8RP8AL9xN424+&#10;b90mWb5t2ztFG0UcocpjQaXLF9mzqN5I0NxLO24p+9Ry+In+X7ibxtx837pMs3zbiDS5Y/s2dRvJ&#10;GhuJZ23FP3qOXxE/y/cTeNuPm/dJlm+bds7RRtFHKHKY0GlyxfZs6jeSNDcSztuKfvUcviJ/l+4m&#10;8bcfN+6TLN824g0uaP7NnUbyRobiWdtxT96jl8RP8v3E3jbj5v3SZZvm3bO0UbRRyhymNBpcsX2b&#10;Oo3kjQ3Es7bin71HL4if5fuJvG3HzfukyzfNuINLlj+zZ1G8kaG4lnbcU/eo5fET/L9xN424+b90&#10;mWb5t2ztFG0UcocqMaDS5Yvs2dRvJGhuJZ23FP3quXxE/wAv3E3jbj5v3SZZvm3EOlyx/Zt2o3kj&#10;Q3Es7byn71HL4if5fuJvG3HzfukyzfNu2doowKOULHDeLPhToPjixt7LX7Vdct4p5Zyl/DFJvV92&#10;I87PlVNy7du1v3a5Y/Nu8T1P9hrRdJvLnUPAHjHxB4F1OR2fbaXHmwDczHbs+Vtv8P3vuqK+od5P&#10;fH40OvA5wfpWE8LRqfFE9nB5xmGXx5KFaSj/AC7x/wDAXofJ837KXxP8XwyyeKPjdrDyxhxbR6XE&#10;bdN3y7Hl2Mu4fL93b/wKs6GH9qnwtJbeHLVNJ8RxWsjPD4knlRRLFtdRHKrMrs3zK3C/eVfmZd1f&#10;X5UcAtke9PAC9OK5vqFP7MpR+Z68eJ8TLTEUadSPSMoRsvTl5T5GVv2qPCM9s89t4f8AHEMMrTNH&#10;byrA7b1YeUzN5Y2ru3f8AWszU/8AhpHxwsNhcfD/AMPabEtxJPLNrM9tdpKj+YvksqlvlXzfl+X/&#10;AJZrnd8277LVhjINLu+XNXDCypu8K0//AAIP9YYNe9gaLl35Zflzcv4HwHqn7IPxTvLlJ7jw98Kd&#10;cfzGkeW48P2qs+7d8jMLZW2pv3L838C1y91/wS31vxF5l3qGreG7C+b/AJdtMsTFbr8zdNqr6/3a&#10;/SBZC3XH50/ywecZr1KOJx9B3pYqrG/99/5mX+sE7e7hqK/7hR/VH5zaL/wSb8ws2oeLNPtX/h+z&#10;6c8w/wDHpVrq9I/4Jj3OksFg+JstvEv3Ut9Mdcf+R6+7du3gHH4Uu3I55rnxkZ5hHlxlSdT/ABTm&#10;/wA2c0s9xT92NOnFf9eqX/yJ8Sah/wAE5b+SM/YPinfQv/086eZN3/fM6VxGr/8ABOj4nxyb9P8A&#10;H+jXv/X2l1F/6Dur9Ecn169OKdnOa4KOWYKh8NCL9SY55jIfDyr/ALch/wDI+R+YF5+wj+0XpLs1&#10;hrPhy4+bK/Z9ZulZv++olrGvP2Wv2sdLzJa2LXco/wCfTxMq7v8AvqVK/Vfcw6//AKqNx47HvX0G&#10;Hq4LDx5fqNKXqp/pNGi4izSPw1eX/t2H/wAj5H5Kr8H/ANrDR1b7b4R8Uz/N/wAuHimL/wBlleqv&#10;/CPfHjTyItQ+G3xQaZW+aWx11pU/75W3b/0Ov1159P1o2j+7zXpSxmVVo2qZZT+Uqsf/AG8h8Q5w&#10;7p4l6/3Y/wCR+NPg+/8AFlhZ3WmweGPincPp07xXyeGll8q3nZ23qybPkl/2a6KbxRc28ONR0347&#10;24+bdG1i3y7f951r9BPiF8IfENl4tm8e/DXU7bSPFFysUep6bqERaw1ZEwFMu3lJEXhXX/d6Vz8f&#10;jb48T3dxFbfCLT7PUZkRW1S98UrLYjbuwywL865z/D97+LoMeLRrZFQpxp4jLuZx6qc/e/8ASrfg&#10;eFhuIs4y+nTw7qytDbljfRbdD8/PE3jbwpcXWkeVcfFiE2t9FcXY1y0iSWOD+J7VVl+aX5v9mugX&#10;4vfBS3wNQ8a/GSwYttb7TbxL/wC1Gr9EPhL8Gb3w74gvPGfjXWf+Eo8fX1uttLerF5VtZ2+7d9nt&#10;k/hTcfvHluP9qvYNobOAPyrfDQyBTqVKuBl73wr2r91W/wALvrd/gduGz3O1UniXiHGUrfhtc/J6&#10;3+K37OF8x+1/Ez4qRn+9NGrD/wBAavqf9iHxF8Jde8Q+KU+G/i7xT4lvIreD7YniJSFjTc+zZ+7X&#10;vur6sn0mxuOJLO3lD53+ZEp3U3TNF07S5JmsrG3tJJNvmNBGqbsfdztrqrx4fdN/UsJOnU6P2nMv&#10;/SF+Z1Vs+zfFU3QxOI5qb+z/AF6GvRRRXknjBRRRQAUUUUAFFFFABRRRQAUUUUAFFFFABXif7KMn&#10;h2T4VJ/YVzZXF0L+6GqfZLhZXjujK2Vlwflfbs+X/dr2yvJP2Z9asNW+EemR2V/bXcllPcW90lvK&#10;rtBJ57vsfb91trqdv+1QB63RRRQAUUUUAFFFFABRRRQAUUUUAFFFFABRRRQAUUUUAFFFFABRRRQA&#10;UUUUAFFFFABRRRQAUUUUAFFFFABRRRQAlLRRQAlFLRQAlFLRQAmB6UtFFACUtFFACUUtFABRRRQA&#10;lFLRQAh6Vj28ZXW71/s17HuhiH2iWfdbyff4jj3nYy/xHYu7cvLbfl2G6VjW8RXW71/s17HuhiH2&#10;iWfdbyff4jj3nYy/xHYu7cvLbflkmRs0tFFUUJRS0UAFFFFABRRRQAUUUUAFFFFABRRRQAUUUUAF&#10;FFFABXmX7OMKw/Bzw/sVULG4Ztv/AF8S16bXkP7MWlPpvwj06Zr+6vftU91MFndHWD9+67I9q/c+&#10;X9aAPXqKKKACiiigAooooAKKKKACiiigAooooAKKKKACiiigAooooAKKKKACiiigAooooAKKKKAC&#10;iiigAooooAKKKKACiiigAooooAKKKKACiiigAooooAKKKKACiiigAooooARulY1vEV1u9f7Nex7o&#10;Yh9oln3W8n3+I4952Mv8R2Lu3Ly235dlulY1vEV1u9f7Nex7oYh9oln3W8n3+I4952Mv8R2Lu3Ly&#10;235ZJkbVFFFUUFFFFABRRRQAUUUUAFFFFABRRRQAUUUUAFFFFABRRRQAV5r+zn/yR3w//wBvH/pR&#10;LXpVeSfsv6FZ6P8ACPTpLW2SGS/uLq6uWT/lrJ57pv8A++UWgD1uiiigAooooAKKKKACiiigAooo&#10;oAKKKKACiiigAooooAKKKKACiiigAooooAKKKKACiiigAooooAKKKKACiiigAooooAKKKKACiiig&#10;AooooAKKKKACiiigAooooAKKKKAEbpWNbxFdbvX+zXse6GIfaJZ91vJ9/iOPedjL/Edi7ty8tt+X&#10;ZbpWNbxFdbvX+zXse6GIfaJZ91vJ9/iOPedjL/Edi7ty8tt+WSZG1RRRVFBRRRQAUUUUAFFFFABR&#10;RRQAUUUUAFFFFABRRRQAUUVSvtQt9Ls7i7u547e0hjaSSWVtqxqv3mZv89KALtea/s5/8kd8P/8A&#10;bx/6US1d+FfxKT4m6TquoJpl1pMNlqEllHFdn97KqqrJKy/wb0dW2N8y/wAVUv2c/wDkjvh//t4/&#10;9KJaAPSqKKKACiiigAooooAKKKKACiiigAooooAKKKKACiiigAooooAKKKKACiiigAooooAKKKKA&#10;CiiigAooooAKKKKACiiigAooooAKKKKACiiigAooooAKKKKACiiigAooooARulY1vEV1u9f7Nex7&#10;oYh9oln3W8n3+I4952Mv8R2Lu3Ly235dlulY1vEV1u9f7Nex7oYh9oln3W8n3+I4952Mv8R2Lu3L&#10;y235ZJkbVFFFUUFFFFABRRRQAUUUUAFFFFABRRRQAUUUUAFeJ/taWviCL4HeLNQ0TxLc+H1sdNnu&#10;J2sY/wDSJtq5VFlyfLXOd21dzDgMnNe2Vh+LPCml+NPDWpaDrNr9t0vUIGt7m3MjL5kbcMu5TuoA&#10;8O+KMN14p8TfFF7nWNS0x/Cvhm1vdISw1CW1+yXDJdSvdMiMFlbdFGnz7l2xMuPmfd3lv8OdD+KH&#10;hex1rxBZ3hv9a0u1N9DDqF1br92OXZtSVduGUflWv4w+EXhbx5qBvdc02e4na2+xTfZ764t1urfd&#10;v+z3CROqzxbmf5Jdy/O/HzNXcKgRQo6UAcJ8NPhra/DdtfFrqN9frq2ovqBF9czTvFvRFCbpZH3f&#10;c+9/Fx/dryD4Qzar8L7KODVdI+I2oXVq1zDJp0VnFcaeu64d1aLb97/e3V9MySKiszHaq9WqG1uo&#10;byFJ4JVmib7rRtuVqAPP/wDhdX/Uh+Nv/BP/APZ0f8Lq/wCpD8bf+Cf/AOzr0migDzb/AIXV/wBS&#10;H42/8E//ANnR/wALq/6kPxt/4J//ALOvSaKAPNv+F1f9SH42/wDBP/8AZ1zPjL4va5dTeHm0TwX4&#10;1hSLVYpNQX+ydvmWux96/f8A72yvb6rmaMTNHuXzVXcV3fNt9f0oA8+/4XV/1Ifjb/wT/wD2dH/C&#10;6v8AqQ/G3/gn/wDs69AtbyC8V2t5o5lVtrNG27DVZoA82/4XV/1Ifjb/AME//wBnR/wur/qQ/G3/&#10;AIJ//s69JooA82/4XV/1Ifjb/wAE/wD9nR/wur/qQ/G3/gn/APs69JqtdXUVnC080qwxL955G2qt&#10;AHjOhfF7W4fFvieS/wDBXjSbSJprdtNT+yf9Wvkqsv8AH/f3Gum/4XV/1Ifjb/wT/wD2dd5LqVrB&#10;brPLcxRwNt2yu6hW3fd5q7QB5t/wur/qQ/G3/gn/APs6P+F1f9SH42/8E/8A9nXpNFAHm3/C6v8A&#10;qQ/G3/gn/wDs6P8AhdX/AFIfjb/wT/8A2dek0UAeMeNfjFqt34L16DQfBPjWHXJdPuFsZjpG3ZP5&#10;TeU33/7+2tHTvjRNFp1ol14F8avcLEiyt/Y/8e35v469Ma8gW6W2aaNZ2XcsO75mX/doW8ga6a2W&#10;aNp1Xc0O75lX/doA4D/hdX/Uh+Nv/BP/APZ0f8Lq/wCpD8bf+Cf/AOzr0migDzb/AIXV/wBSH42/&#10;8E//ANnR/wALq/6kPxt/4J//ALOvSaKAPNv+F1f9SH42/wDBP/8AZ1zOrfGDW5fHXh64tPBfjRNB&#10;jtbxdQhOk/flbyvs5+//ALMv/fde31W+1Q/vP3qfuv8AWfMPl4/ioA8//wCF1f8AUh+Nv/BP/wDZ&#10;0f8AC6v+pD8bf+Cf/wCzr0C1uobyFJ4JVmib7rRtuVqs0Aebf8Lq/wCpD8bf+Cf/AOzo/wCF1f8A&#10;Uh+Nv/BP/wDZ16TRQB5t/wALq/6kPxt/4J//ALOj/hdX/Uh+Nv8AwT//AGdek1UvNQtrGNWubiO3&#10;VvutI+2gDxzwH8Xtcs9LvYvEHgvxrcXZ1W/lhf8Asnd/or3Ur26/f/giaJf+A10v/C6v+pD8bf8A&#10;gn/+zrvP7StFFuftUP8ApHyw/vV/ef7n96rtAHm3/C6v+pD8bf8Agn/+zo/4XV/1Ifjb/wAE/wD9&#10;nXpNFAHm3/C6v+pD8bf+Cf8A+zo/4XV/1Ifjb/wT/wD2dek0UAeJ+OPi9rV9otvHoPgvxpa3q6np&#10;8skh0nb/AKKl7E90v3/4oFlX/gVdH/wur/qQ/G3/AIJ//s67/wC2QNdNbedH9pVd/lb/AJtv97bR&#10;DeQXMksUc0crRNtkVGDbf96gDgP+F1f9SH42/wDBP/8AZ0f8Lq/6kPxt/wCCf/7OvSaKAPNv+F1f&#10;9SH42/8ABP8A/Z0f8Lq/6kPxt/4J/wD7OvSaKAPNv+F1f9SH42/8E/8A9nXM6f8AF3XF+ImuXM/g&#10;vxpJ4al0qwisbf8Asj7l0s179pf7/wDEjWv/AHxXsl5qFtYxq1zcR26t91pH21H/AGxY/ZftX223&#10;8jds87zV2bv7u6gDhf8AhdX/AFIfjb/wT/8A2dH/AAur/qQ/G3/gn/8As69JooA82/4XV/1Ifjb/&#10;AME//wBnWbD8Wwuq3M7eA/HxeVY0Ytp7tCQu7lE83ahG75vlXdlfvbePW6KAPNv+F1f9SH42/wDB&#10;P/8AZ1BcfGqT7LL5XgPxt5u1tv8AxJ/4v++69Qqq17Al0tu00azsu5Y9/wA5/wCA0AeO/D/4vazY&#10;eA/Dlt4j8F+NLrX4NMtYtRuBpO7zblYk81vv/wB/dXpfhLxQPFmnS3X9lanpOyXyvs+rW3kTN8q/&#10;Nsz935v0rXW8ga6a2WaNp1Xc0O75lX/dq1QAUUUUAFFFFABRRRQAUUUUAFFFFABRRRQAUUUUAeS/&#10;tFRx3HgfTbS7b/iS3niLSbXU142yWz3sStFJn/lm7bEf/Zdl71W+DOn22ifEf4q6To9rDYeHLXU7&#10;N4LS0VFt7e6eyia4RFT5UP8AqmZf7zlv469S1fSbHXtNn07UrK31Gxuk8qe1uollilX+66sMMtV/&#10;DvhbSfCenJp+iaXZ6RYqzOtrp8CQQ7mPzNsXigDZooooAKKKKACvkXxdo9x4Juv2j5LDVtXu7yXw&#10;rpl1canczvJcpu/tDzXTb/q9kX3VRF27K+uqyk0XT1vr69Wxt/tV5EkFzceSu6eNd2xHb+JV3v1/&#10;vN60AeS+BdD0fwp8f9T0vwnp1hpfh+XwtZ3V3a6XEkVuJftEyW77F+Xc0Syjd/EsSf3Fr2+ud8M+&#10;BPDngi1lt/Dmg6ZoUEz75YdNtI7dHbbt3MEUc7QK6KgAooooAK8v+Nf/AAiUek6Nc+K9Mk1/yNRV&#10;tM0GFfOfUbxonRIvIb5ZflZ2w/yJt81tuzevqFcz4w+Hfhb4gW0EPinw1o/iWG3bfDHrNhFdJG/9&#10;9RIrbTQB8/8Agv4W2umePvC/hvxzpekzaZPpOu61a+HWiWbTLCSW9t2eKJHTa3lRS7N//TWXaqo1&#10;ep/s03V1efAvwZJeStcSGxXyppG8xpLfc32dt/8AF+62fNWyfgz8P28PxaEPA3hz+w4pWuItN/sq&#10;3+zrKy7WdYtu3cy5G6uzhgitYViijWKJF2qirtVVoAnooooAKKKKAPmT44aXoFldT+LdHt9Lu73S&#10;/Felv4hvQzNrFuyS2nlW9q7f6rerLui+66TS7fnlrF8N6fZQ2/w/8RW9rbjx1f8AxD1K2v8AUdir&#10;ezoLi/S4gd/vMqQRfcPyqsMX9xa+jbz4d+F9Q8UQeIrzw5pNz4ggCmLVZrGJ7tNudu2XbvG3c2P9&#10;6n2/gHw3a+JJ/ENtoGlwa/OrLLq0dnEl3JuCZDShd38CdT/CtAHS0UUUAFFFFAHLfEXXrzwr4J1f&#10;VdN0m51zUbWHfa6faozvPLnai4X5tucbv9ndXyVpN5G8PjjSdRj124t9T8X+HX8QXut6bLaJdLK1&#10;qk6Msv3Ynbavlf8APJ9v3a+3qxLzwpo2o2+q291pFjcQaouy/iktkZbwbNuJf7/y/L81AHm/wZ0+&#10;20T4j/FXSdHtYbDw5a6nZvBaWiotvb3T2UTXCIqfKh/1TMv95y38dex1jeHfC2k+E9OTT9E0uz0i&#10;xVmdbXT4Egh3MfmbYvFbNABRRRQAV4T8cfh8nxL8feENOXUPCLNp9hqN4uk+LNIbVYZ2326ecsHm&#10;xLmIbl3b/l877te7VzfinwD4a8dwQQeJtA0vxBDA7NFDqdpHcJEzLtbaHX+7mgD5N0e58OfEjwP4&#10;81vxBoGk6Umn/D6zuNItYYkW30yP/T91xYfJ+6V5YkZXX5vki/upX1v4Jm1C48H6FNqqlNVlsYHv&#10;Fb/nt5S7/wDx6q2rfDvwr4gn059V8NaRqT6XtFi91YxSta7SrL5W5fk5Rfu/3V9K6igAooooAKKK&#10;KAPinwqur6XFofjS70nQb/XtS8W6tpytbwTf27Bfb72JHa68397EqRbPsrRbViVP7ldj8ItH0jR9&#10;a+BV34agtlu9b8KXUutXVuFEt/H5Vo7XFwcfvG+0OPnb5t0r/wB569/g+Hvhi38TS+I4fD2kw+I5&#10;t27Vkso1u23KF5l27vuqo/4DS+H/AAF4b8L6je6hovh/TNI1C+/4+buys44Zbj5mf52Vfm+Z3bn+&#10;9QB0tFFFABRRRQB5d+0Jb+HrX4Y6rquveF9I8WzWK7tN0/WLOKeJ72VvKt0+dTt3yyIm7/arzPw3&#10;8E/Cvgnxx4J8Catpmm6lokHhvVL8W11ZRfZLrUWuLX7VceVt279r/Kv8CO6r8tfRGraVZazZpa31&#10;nDe26yx3AhniWRfMikWWJtrDhldUZT/Cyqe1UvE3gfw542s47XxFoWm67axvvig1OzjuERtu3cqu&#10;pGdtAHHfs03V1efAvwZJeStcSGxXyppG8xpLfc32dt/8X7rZ81ep1BDBFawrFFGsUSLtVFXaqrU9&#10;ABRRRQAV8bfEuxlufHPjzxhHaaXJpWj+L9EjubyZM67btAllvis3+7FE+9Pkb7/m3H/PVa+ya5e/&#10;+HXhbU/E1v4ivPDWkXfiCAq0WqzWMT3cZU/Lsl27ht3Nj60AfOXhvT7KG3+H/iK3tbceOr/4h6lb&#10;X+o7FW9nQXF+lxA7/eZUgi+4flVYYv7i19a1zVv4B8N2viSfxDbaBpcGvzqyy6tHZxJdybgmQ0oX&#10;d/AnU/wrXS0AFFFFABRRRQAUUUUAFFFFABRRRQAUUUUAFFFFABRRRQAUUUUAFFFFABRRRQAUUUUA&#10;FFFFABRRRQAUUUUAFFFFABRRRQAUUUUAFfO/xq/aD8S+DPibB4E8GeFdP1zWE8Py+J7u41jUvsNu&#10;lrFN5ZRPkbfJlf8AgP8A6D9EV8U/tZeDV17486bqPxB8A+J/iD8Mk8NS2umWnha2luHtdUab52lW&#10;JlZWdNiK7fJ93/boA7Gz/ak8efEbQvCt98OvhZPfpqegvrt7qGuXb2unWxV2j+yxXHlbZZd67v4P&#10;kKt/e2eu/AT4uW3x2+Efh3x1aWUmlxarE7NayvvMTxytE67sfMu5G+aviPXfFnxp0v4N/Db4Ua94&#10;P+IL6dLp27xXrHhXQ5b2++xNLL9n0+JvkiRvs6xLK2/cm/b8211f7f8AgNNpbfCPw2mheFdY8E6P&#10;DA1vbaFr1n9lvbZY3ZB5se5uW27t2759wb+KgDyTSf2gfi54/wDHHj3R/BHgLw5f6b4V1qXR2u9U&#10;1qW3eVk/i2iJq9L/AOF3aL4K0i1h+Juv+HfB3ir7B9vvNNOpKyRxGXyldGbazLv+XOPvGvim++Gv&#10;gyP40/Fm8+JnwD+JPjmW/wDE09xpWp+HdJvHtza/78UsSt83+9WtceJvDvhv9qj4Zata/CvxV/wj&#10;un/DpooPDN3pTy6tpcUV7dRLK1qzMz/99M22XdQB9zp8UPCM3gX/AITNfE2knwn5fm/219rT7Jt3&#10;7M+bnb975f8Ae4pvgT4seDfihYXV74U8SaX4gtrV9s8lhdLKIT/t8/LXwkvwO8b/APCi4NbXwLqT&#10;aAvxTbxi3w88j/S/7G+79n8j+/8A9Mq7H/hX3iX41fEb4teLPBXg/Vvh9oereApfDcEOt2X9mzat&#10;qLvvSXyv4U2fuvN/+yoA+qvB/wAd/h58QPEE+ieHPGmi65rEKs72djerK+1fvMuPvAf7NeZfAH9s&#10;3wh8VfB+h3HiPWtD8K+KtWuZoINBbUFMz7ZniT7397ZXCfs56ilzqHwl8Mf8KE1jSdc8K6S1pqvi&#10;jW9O+wRaZKluiO8Euz/Smnfd/d+/u/vV5JofwN8QW/7CWiWH/CB6pD4yXxfFfyWn9lSrqCr9r2ea&#10;ybd+3yv4v7lAH2/4u/aC+G/gDxCmheJPHGh6LrDKrfYr69RHXd93d/dz/tV6DHIsyq6sro3zKy1+&#10;f37R3g3xFpPxW+IuoeFdI8b6fqeuRW7fYI/DMXiHQfEjLDtRHVl2wfd+bzd235nr7f8Ah22qP4A8&#10;Nf27Y2+l60dNtvt9jZj9zbz+UvmxJ/sq25R7UAdPRRRQAUUUUAFFFFABRRRQAUUUUAFFFFABRRRQ&#10;AUUUUAFFFFABRRRQAUUUUAFFFFABRRRQAUUUUAFFFFABRRRQAUUUUAFFFFABRRRQAUUUUAFFFFAB&#10;RRRQAUUUUAFFFFABRRRQAUUUUAFFFFABRRRQAUUUUAFFFFABRRRQAVx0nwx8NXXxJi8fy6cX8WW+&#10;nHR4r83EuFtfMMmzy92zO4k7tu73oooA7GiiigAooooAKKKKACiiigAooooAKKKKACiiigAooooA&#10;KKKKACiiigAooooAKKKKACiiigAooooAKKKKACiiigAooooA/9lQSwMEFAAGAAgAAAAhAFKeAb3d&#10;AAAABQEAAA8AAABkcnMvZG93bnJldi54bWxMj81qwzAQhO+FvoPYQG+N/EPa4FgOIbQ9hUKTQult&#10;Y21sE2tlLMV23r5qL81lYZhh5tt8PZlWDNS7xrKCeB6BIC6tbrhS8Hl4fVyCcB5ZY2uZFFzJwbq4&#10;v8sx03bkDxr2vhKhhF2GCmrvu0xKV9Zk0M1tRxy8k+0N+iD7Suoex1BuWplE0ZM02HBYqLGjbU3l&#10;eX8xCt5GHDdp/DLszqft9fuweP/axaTUw2zarEB4mvx/GH7xAzoUgeloL6ydaBWER/zfDd7ieZmA&#10;OCpIkzQGWeTylr74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b&#10;bpLp5wIAAGMIAAAOAAAAAAAAAAAAAAAAAD0CAABkcnMvZTJvRG9jLnhtbFBLAQItAAoAAAAAAAAA&#10;IQAPZIvlVXkAAFV5AAAUAAAAAAAAAAAAAAAAAFAFAABkcnMvbWVkaWEvaW1hZ2UxLmpwZ1BLAQIt&#10;ABQABgAIAAAAIQBSngG93QAAAAUBAAAPAAAAAAAAAAAAAAAAANd+AABkcnMvZG93bnJldi54bWxQ&#10;SwECLQAUAAYACAAAACEAN53BGLoAAAAhAQAAGQAAAAAAAAAAAAAAAADhfwAAZHJzL19yZWxzL2Uy&#10;b0RvYy54bWwucmVsc1BLBQYAAAAABgAGAHwBAAD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00" o:spid="_x0000_s1027" type="#_x0000_t75" style="position:absolute;width:53403;height:39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IX+xAAAAN0AAAAPAAAAZHJzL2Rvd25yZXYueG1sRE/LagIx&#10;FN0X+g/hFtzVjApjmRrFZ9WNqC10e5lcJ6OTm2ESddqvbxZCl4fzHk1aW4kbNb50rKDXTUAQ506X&#10;XCj4+ly9voHwAVlj5ZgU/JCHyfj5aYSZdnc+0O0YChFD2GeowIRQZ1L63JBF33U1ceROrrEYImwK&#10;qRu8x3BbyX6SpNJiybHBYE1zQ/nleLUK9iat0uHuez1r14vtxy4/r5a9X6U6L+30HUSgNvyLH+6N&#10;VjAYJnF/fBOfgBz/AQAA//8DAFBLAQItABQABgAIAAAAIQDb4fbL7gAAAIUBAAATAAAAAAAAAAAA&#10;AAAAAAAAAABbQ29udGVudF9UeXBlc10ueG1sUEsBAi0AFAAGAAgAAAAhAFr0LFu/AAAAFQEAAAsA&#10;AAAAAAAAAAAAAAAAHwEAAF9yZWxzLy5yZWxzUEsBAi0AFAAGAAgAAAAhAHoAhf7EAAAA3QAAAA8A&#10;AAAAAAAAAAAAAAAABwIAAGRycy9kb3ducmV2LnhtbFBLBQYAAAAAAwADALcAAAD4AgAAAAA=&#10;">
                  <v:imagedata r:id="rId8" o:title=""/>
                </v:shape>
                <v:rect id="Rectangle 3703" o:spid="_x0000_s1028" style="position:absolute;left:5240;top:38300;width:5517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14:paraId="5BF219BA" w14:textId="77777777" w:rsidR="00CB4006" w:rsidRDefault="00CB4006" w:rsidP="00CB4006">
                        <w:pPr>
                          <w:spacing w:after="160" w:line="259" w:lineRule="auto"/>
                          <w:ind w:left="0" w:right="0" w:firstLine="0"/>
                          <w:jc w:val="left"/>
                        </w:pPr>
                      </w:p>
                    </w:txbxContent>
                  </v:textbox>
                </v:rect>
                <v:rect id="Rectangle 3704" o:spid="_x0000_s1029" style="position:absolute;left:46733;top:3830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H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IeL50fHAAAA3QAA&#10;AA8AAAAAAAAAAAAAAAAABwIAAGRycy9kb3ducmV2LnhtbFBLBQYAAAAAAwADALcAAAD7AgAAAAA=&#10;" filled="f" stroked="f">
                  <v:textbox inset="0,0,0,0">
                    <w:txbxContent>
                      <w:p w14:paraId="1D241310" w14:textId="77777777" w:rsidR="00CB4006" w:rsidRDefault="00CB4006" w:rsidP="00CB4006">
                        <w:pPr>
                          <w:spacing w:after="160" w:line="259" w:lineRule="auto"/>
                          <w:ind w:left="0" w:right="0" w:firstLine="0"/>
                          <w:jc w:val="left"/>
                        </w:pPr>
                        <w:r>
                          <w:rPr>
                            <w:b/>
                          </w:rPr>
                          <w:t xml:space="preserve"> </w:t>
                        </w:r>
                      </w:p>
                    </w:txbxContent>
                  </v:textbox>
                </v:rect>
                <w10:anchorlock/>
              </v:group>
            </w:pict>
          </mc:Fallback>
        </mc:AlternateContent>
      </w:r>
    </w:p>
    <w:p w14:paraId="5DF94EA2" w14:textId="77777777" w:rsidR="00CB4006" w:rsidRPr="00B25CC5" w:rsidRDefault="00CB4006" w:rsidP="00CB4006">
      <w:pPr>
        <w:spacing w:after="0" w:line="240" w:lineRule="auto"/>
        <w:rPr>
          <w:b/>
          <w:sz w:val="24"/>
          <w:szCs w:val="24"/>
        </w:rPr>
      </w:pPr>
      <w:r>
        <w:rPr>
          <w:b/>
          <w:sz w:val="24"/>
          <w:szCs w:val="24"/>
        </w:rPr>
        <w:t xml:space="preserve">Figure </w:t>
      </w:r>
      <w:r w:rsidRPr="00B25CC5">
        <w:rPr>
          <w:b/>
          <w:sz w:val="24"/>
          <w:szCs w:val="24"/>
        </w:rPr>
        <w:t>2: Performance of the trained neural network</w:t>
      </w:r>
    </w:p>
    <w:p w14:paraId="404A8D8C" w14:textId="77777777" w:rsidR="00CB4006" w:rsidRPr="00B25CC5" w:rsidRDefault="00CB4006" w:rsidP="00CB4006">
      <w:pPr>
        <w:spacing w:after="0" w:line="240" w:lineRule="auto"/>
        <w:rPr>
          <w:b/>
          <w:sz w:val="24"/>
          <w:szCs w:val="24"/>
        </w:rPr>
      </w:pPr>
    </w:p>
    <w:p w14:paraId="07250589" w14:textId="77777777" w:rsidR="00CB4006" w:rsidRPr="00B25CC5" w:rsidRDefault="00CB4006" w:rsidP="00CB4006">
      <w:pPr>
        <w:spacing w:after="0" w:line="240" w:lineRule="auto"/>
        <w:ind w:left="0" w:right="4" w:firstLine="0"/>
        <w:rPr>
          <w:sz w:val="24"/>
          <w:szCs w:val="24"/>
        </w:rPr>
      </w:pPr>
      <w:r>
        <w:rPr>
          <w:sz w:val="24"/>
          <w:szCs w:val="24"/>
        </w:rPr>
        <w:t xml:space="preserve">Figure </w:t>
      </w:r>
      <w:r w:rsidRPr="00B25CC5">
        <w:rPr>
          <w:sz w:val="24"/>
          <w:szCs w:val="24"/>
        </w:rPr>
        <w:t>2 shows how the mean squared error (MSE) decreases, during training, validation and testing of the networks as the number of epochs increase. The optimal performance of the neural network was observed to occur at the 76</w:t>
      </w:r>
      <w:r w:rsidRPr="007A62F0">
        <w:rPr>
          <w:sz w:val="24"/>
          <w:szCs w:val="24"/>
        </w:rPr>
        <w:t>th</w:t>
      </w:r>
      <w:r w:rsidRPr="00B25CC5">
        <w:rPr>
          <w:sz w:val="24"/>
          <w:szCs w:val="24"/>
        </w:rPr>
        <w:t xml:space="preserve"> epoch with an approximate MSE value of 0.00089502. This is indicative of the fact that the neural network learned better as the number of epochs increased. The Levenberg Marquardt training algorithm was used to train the neural network. This choice was made particularly because it takes a less amount of time compared to others algorithms.</w:t>
      </w:r>
      <w:r>
        <w:rPr>
          <w:sz w:val="24"/>
          <w:szCs w:val="24"/>
        </w:rPr>
        <w:t xml:space="preserve">(Inyang </w:t>
      </w:r>
      <w:r w:rsidRPr="00697F31">
        <w:rPr>
          <w:i/>
          <w:sz w:val="24"/>
          <w:szCs w:val="24"/>
        </w:rPr>
        <w:t>et al.,</w:t>
      </w:r>
      <w:r>
        <w:rPr>
          <w:sz w:val="24"/>
          <w:szCs w:val="24"/>
        </w:rPr>
        <w:t xml:space="preserve"> 2021)</w:t>
      </w:r>
      <w:r w:rsidRPr="00B25CC5">
        <w:rPr>
          <w:sz w:val="24"/>
          <w:szCs w:val="24"/>
        </w:rPr>
        <w:t xml:space="preserve"> The regression plots for training, testing, validation and the ove</w:t>
      </w:r>
      <w:r>
        <w:rPr>
          <w:sz w:val="24"/>
          <w:szCs w:val="24"/>
        </w:rPr>
        <w:t xml:space="preserve">rall plot are shown in Figure </w:t>
      </w:r>
      <w:r w:rsidRPr="00B25CC5">
        <w:rPr>
          <w:sz w:val="24"/>
          <w:szCs w:val="24"/>
        </w:rPr>
        <w:t xml:space="preserve">3.  </w:t>
      </w:r>
    </w:p>
    <w:p w14:paraId="32520BCC" w14:textId="77777777" w:rsidR="00CB4006" w:rsidRPr="00B25CC5" w:rsidRDefault="00CB4006" w:rsidP="00CB4006">
      <w:pPr>
        <w:spacing w:after="0" w:line="240" w:lineRule="auto"/>
        <w:rPr>
          <w:b/>
          <w:sz w:val="24"/>
          <w:szCs w:val="24"/>
        </w:rPr>
      </w:pPr>
      <w:r w:rsidRPr="00B25CC5">
        <w:rPr>
          <w:noProof/>
          <w:sz w:val="24"/>
          <w:szCs w:val="24"/>
        </w:rPr>
        <w:lastRenderedPageBreak/>
        <w:drawing>
          <wp:inline distT="0" distB="0" distL="0" distR="0" wp14:anchorId="3F05E113" wp14:editId="5F9859DC">
            <wp:extent cx="5715000" cy="4428490"/>
            <wp:effectExtent l="0" t="0" r="0" b="0"/>
            <wp:docPr id="3721" name="Picture 3721"/>
            <wp:cNvGraphicFramePr/>
            <a:graphic xmlns:a="http://schemas.openxmlformats.org/drawingml/2006/main">
              <a:graphicData uri="http://schemas.openxmlformats.org/drawingml/2006/picture">
                <pic:pic xmlns:pic="http://schemas.openxmlformats.org/drawingml/2006/picture">
                  <pic:nvPicPr>
                    <pic:cNvPr id="3721" name="Picture 3721"/>
                    <pic:cNvPicPr/>
                  </pic:nvPicPr>
                  <pic:blipFill>
                    <a:blip r:embed="rId9"/>
                    <a:stretch>
                      <a:fillRect/>
                    </a:stretch>
                  </pic:blipFill>
                  <pic:spPr>
                    <a:xfrm>
                      <a:off x="0" y="0"/>
                      <a:ext cx="5715000" cy="4428490"/>
                    </a:xfrm>
                    <a:prstGeom prst="rect">
                      <a:avLst/>
                    </a:prstGeom>
                  </pic:spPr>
                </pic:pic>
              </a:graphicData>
            </a:graphic>
          </wp:inline>
        </w:drawing>
      </w:r>
    </w:p>
    <w:p w14:paraId="109B5F56" w14:textId="77777777" w:rsidR="00CB4006" w:rsidRDefault="00CB4006" w:rsidP="00CB4006">
      <w:pPr>
        <w:pStyle w:val="Heading5"/>
        <w:spacing w:after="0" w:line="240" w:lineRule="auto"/>
        <w:ind w:left="279"/>
        <w:jc w:val="both"/>
        <w:rPr>
          <w:b w:val="0"/>
          <w:sz w:val="24"/>
          <w:szCs w:val="24"/>
        </w:rPr>
      </w:pPr>
      <w:r>
        <w:rPr>
          <w:sz w:val="24"/>
          <w:szCs w:val="24"/>
        </w:rPr>
        <w:t xml:space="preserve">Figure </w:t>
      </w:r>
      <w:r w:rsidRPr="00B25CC5">
        <w:rPr>
          <w:sz w:val="24"/>
          <w:szCs w:val="24"/>
        </w:rPr>
        <w:t>3: Regression analysis plots for training, validation, and testing of overall datasets</w:t>
      </w:r>
      <w:r w:rsidRPr="00B25CC5">
        <w:rPr>
          <w:b w:val="0"/>
          <w:sz w:val="24"/>
          <w:szCs w:val="24"/>
        </w:rPr>
        <w:t xml:space="preserve"> </w:t>
      </w:r>
    </w:p>
    <w:p w14:paraId="33A531FF" w14:textId="77777777" w:rsidR="00CB4006" w:rsidRPr="00A36BED" w:rsidRDefault="00CB4006" w:rsidP="00CB4006"/>
    <w:p w14:paraId="637BCF9D" w14:textId="77777777" w:rsidR="00CB4006" w:rsidRPr="00B25CC5" w:rsidRDefault="00CB4006" w:rsidP="00CB4006">
      <w:pPr>
        <w:spacing w:after="0" w:line="240" w:lineRule="auto"/>
        <w:rPr>
          <w:sz w:val="24"/>
          <w:szCs w:val="24"/>
        </w:rPr>
      </w:pPr>
      <w:r w:rsidRPr="00B25CC5">
        <w:rPr>
          <w:rFonts w:eastAsia="Calibri"/>
          <w:sz w:val="24"/>
          <w:szCs w:val="24"/>
        </w:rPr>
        <w:tab/>
      </w:r>
      <w:r w:rsidRPr="00B25CC5">
        <w:rPr>
          <w:sz w:val="24"/>
          <w:szCs w:val="24"/>
        </w:rPr>
        <w:t>The correlation coefficients for training, validation and testing were 0.99469, 0.99513 and 0.99394 respectively as well an overall coefficient of 0.99462. These values of R are key indicators to the fact that the network performed well.</w:t>
      </w:r>
    </w:p>
    <w:p w14:paraId="1FD89AEB" w14:textId="77777777" w:rsidR="00CB4006" w:rsidRPr="00B25CC5" w:rsidRDefault="00CB4006" w:rsidP="00CB4006">
      <w:pPr>
        <w:spacing w:after="0" w:line="240" w:lineRule="auto"/>
        <w:rPr>
          <w:sz w:val="24"/>
          <w:szCs w:val="24"/>
        </w:rPr>
      </w:pPr>
    </w:p>
    <w:p w14:paraId="53BBFDE4" w14:textId="77777777" w:rsidR="00CB4006" w:rsidRPr="00B25CC5" w:rsidRDefault="00CB4006" w:rsidP="00CB4006">
      <w:pPr>
        <w:spacing w:after="0" w:line="240" w:lineRule="auto"/>
        <w:rPr>
          <w:sz w:val="24"/>
          <w:szCs w:val="24"/>
        </w:rPr>
      </w:pPr>
      <w:r w:rsidRPr="00B25CC5">
        <w:rPr>
          <w:noProof/>
          <w:sz w:val="24"/>
          <w:szCs w:val="24"/>
        </w:rPr>
        <w:drawing>
          <wp:inline distT="0" distB="0" distL="0" distR="0" wp14:anchorId="72BC4375" wp14:editId="3B74C6FB">
            <wp:extent cx="3391200" cy="2210400"/>
            <wp:effectExtent l="0" t="0" r="0" b="0"/>
            <wp:docPr id="3741" name="Picture 3741"/>
            <wp:cNvGraphicFramePr/>
            <a:graphic xmlns:a="http://schemas.openxmlformats.org/drawingml/2006/main">
              <a:graphicData uri="http://schemas.openxmlformats.org/drawingml/2006/picture">
                <pic:pic xmlns:pic="http://schemas.openxmlformats.org/drawingml/2006/picture">
                  <pic:nvPicPr>
                    <pic:cNvPr id="3741" name="Picture 3741"/>
                    <pic:cNvPicPr/>
                  </pic:nvPicPr>
                  <pic:blipFill>
                    <a:blip r:embed="rId10"/>
                    <a:stretch>
                      <a:fillRect/>
                    </a:stretch>
                  </pic:blipFill>
                  <pic:spPr>
                    <a:xfrm>
                      <a:off x="0" y="0"/>
                      <a:ext cx="3391859" cy="2210830"/>
                    </a:xfrm>
                    <a:prstGeom prst="rect">
                      <a:avLst/>
                    </a:prstGeom>
                  </pic:spPr>
                </pic:pic>
              </a:graphicData>
            </a:graphic>
          </wp:inline>
        </w:drawing>
      </w:r>
    </w:p>
    <w:p w14:paraId="6E07E978" w14:textId="77777777" w:rsidR="00CB4006" w:rsidRPr="00B25CC5" w:rsidRDefault="00CB4006" w:rsidP="00CB4006">
      <w:pPr>
        <w:pStyle w:val="Heading5"/>
        <w:spacing w:after="0" w:line="240" w:lineRule="auto"/>
        <w:ind w:left="279"/>
        <w:jc w:val="both"/>
        <w:rPr>
          <w:sz w:val="24"/>
          <w:szCs w:val="24"/>
        </w:rPr>
      </w:pPr>
      <w:r>
        <w:rPr>
          <w:sz w:val="24"/>
          <w:szCs w:val="24"/>
        </w:rPr>
        <w:lastRenderedPageBreak/>
        <w:t xml:space="preserve">Figure </w:t>
      </w:r>
      <w:r w:rsidRPr="00B25CC5">
        <w:rPr>
          <w:sz w:val="24"/>
          <w:szCs w:val="24"/>
        </w:rPr>
        <w:t xml:space="preserve">4: ANN Interface for selection of data and network configuration </w:t>
      </w:r>
    </w:p>
    <w:p w14:paraId="40949209" w14:textId="77777777" w:rsidR="00CB4006" w:rsidRPr="00B25CC5" w:rsidRDefault="00CB4006" w:rsidP="00CB4006">
      <w:pPr>
        <w:spacing w:after="0" w:line="240" w:lineRule="auto"/>
        <w:rPr>
          <w:sz w:val="24"/>
          <w:szCs w:val="24"/>
        </w:rPr>
      </w:pPr>
    </w:p>
    <w:p w14:paraId="1EB33D69" w14:textId="77777777" w:rsidR="00CB4006" w:rsidRPr="00B25CC5" w:rsidRDefault="00CB4006" w:rsidP="00CB4006">
      <w:pPr>
        <w:spacing w:after="0" w:line="240" w:lineRule="auto"/>
        <w:rPr>
          <w:sz w:val="24"/>
          <w:szCs w:val="24"/>
        </w:rPr>
      </w:pPr>
      <w:r w:rsidRPr="00B25CC5">
        <w:rPr>
          <w:noProof/>
          <w:sz w:val="24"/>
          <w:szCs w:val="24"/>
        </w:rPr>
        <w:drawing>
          <wp:inline distT="0" distB="0" distL="0" distR="0" wp14:anchorId="0A025F2F" wp14:editId="180A32F1">
            <wp:extent cx="4046400" cy="1404000"/>
            <wp:effectExtent l="0" t="0" r="0" b="5715"/>
            <wp:docPr id="3743" name="Picture 3743"/>
            <wp:cNvGraphicFramePr/>
            <a:graphic xmlns:a="http://schemas.openxmlformats.org/drawingml/2006/main">
              <a:graphicData uri="http://schemas.openxmlformats.org/drawingml/2006/picture">
                <pic:pic xmlns:pic="http://schemas.openxmlformats.org/drawingml/2006/picture">
                  <pic:nvPicPr>
                    <pic:cNvPr id="3743" name="Picture 3743"/>
                    <pic:cNvPicPr/>
                  </pic:nvPicPr>
                  <pic:blipFill>
                    <a:blip r:embed="rId11"/>
                    <a:stretch>
                      <a:fillRect/>
                    </a:stretch>
                  </pic:blipFill>
                  <pic:spPr>
                    <a:xfrm>
                      <a:off x="0" y="0"/>
                      <a:ext cx="4045126" cy="1403558"/>
                    </a:xfrm>
                    <a:prstGeom prst="rect">
                      <a:avLst/>
                    </a:prstGeom>
                  </pic:spPr>
                </pic:pic>
              </a:graphicData>
            </a:graphic>
          </wp:inline>
        </w:drawing>
      </w:r>
    </w:p>
    <w:p w14:paraId="5D47AC53" w14:textId="77777777" w:rsidR="00CB4006" w:rsidRPr="00B25CC5" w:rsidRDefault="00CB4006" w:rsidP="00CB4006">
      <w:pPr>
        <w:spacing w:after="0" w:line="240" w:lineRule="auto"/>
        <w:rPr>
          <w:b/>
          <w:sz w:val="24"/>
          <w:szCs w:val="24"/>
        </w:rPr>
      </w:pPr>
    </w:p>
    <w:p w14:paraId="21AADB6C" w14:textId="77777777" w:rsidR="00CB4006" w:rsidRPr="00B25CC5" w:rsidRDefault="00CB4006" w:rsidP="00CB4006">
      <w:pPr>
        <w:pStyle w:val="Heading5"/>
        <w:spacing w:after="0" w:line="240" w:lineRule="auto"/>
        <w:ind w:left="279"/>
        <w:jc w:val="both"/>
        <w:rPr>
          <w:sz w:val="24"/>
          <w:szCs w:val="24"/>
        </w:rPr>
      </w:pPr>
      <w:r>
        <w:rPr>
          <w:sz w:val="24"/>
          <w:szCs w:val="24"/>
        </w:rPr>
        <w:t xml:space="preserve">Figure </w:t>
      </w:r>
      <w:r w:rsidRPr="00B25CC5">
        <w:rPr>
          <w:sz w:val="24"/>
          <w:szCs w:val="24"/>
        </w:rPr>
        <w:t>5:</w:t>
      </w:r>
      <w:r w:rsidRPr="00B25CC5">
        <w:rPr>
          <w:b w:val="0"/>
          <w:sz w:val="24"/>
          <w:szCs w:val="24"/>
        </w:rPr>
        <w:t xml:space="preserve"> </w:t>
      </w:r>
      <w:r w:rsidRPr="00B25CC5">
        <w:rPr>
          <w:sz w:val="24"/>
          <w:szCs w:val="24"/>
        </w:rPr>
        <w:t xml:space="preserve">ANN training user interface </w:t>
      </w:r>
    </w:p>
    <w:p w14:paraId="32B08DF6" w14:textId="77777777" w:rsidR="00CB4006" w:rsidRPr="00B25CC5" w:rsidRDefault="00CB4006" w:rsidP="00CB4006">
      <w:pPr>
        <w:spacing w:after="0" w:line="240" w:lineRule="auto"/>
        <w:rPr>
          <w:b/>
          <w:sz w:val="24"/>
          <w:szCs w:val="24"/>
        </w:rPr>
      </w:pPr>
    </w:p>
    <w:p w14:paraId="3A42D409" w14:textId="77777777" w:rsidR="00CB4006" w:rsidRPr="00B25CC5" w:rsidRDefault="00CB4006" w:rsidP="00CB4006">
      <w:pPr>
        <w:spacing w:after="0" w:line="240" w:lineRule="auto"/>
        <w:ind w:hanging="294"/>
        <w:rPr>
          <w:b/>
          <w:sz w:val="24"/>
          <w:szCs w:val="24"/>
        </w:rPr>
      </w:pPr>
      <w:r>
        <w:rPr>
          <w:b/>
          <w:sz w:val="24"/>
          <w:szCs w:val="24"/>
        </w:rPr>
        <w:t>3.5</w:t>
      </w:r>
      <w:r w:rsidRPr="00B25CC5">
        <w:rPr>
          <w:b/>
          <w:sz w:val="24"/>
          <w:szCs w:val="24"/>
        </w:rPr>
        <w:t xml:space="preserve"> Artificial Neural Network Based Equation</w:t>
      </w:r>
    </w:p>
    <w:p w14:paraId="30CD238E" w14:textId="77777777" w:rsidR="00CB4006" w:rsidRPr="00B25CC5" w:rsidRDefault="00CB4006" w:rsidP="00CB4006">
      <w:pPr>
        <w:spacing w:after="0" w:line="240" w:lineRule="auto"/>
        <w:rPr>
          <w:b/>
          <w:sz w:val="24"/>
          <w:szCs w:val="24"/>
        </w:rPr>
      </w:pPr>
    </w:p>
    <w:p w14:paraId="48D9C099" w14:textId="77777777" w:rsidR="00CB4006" w:rsidRPr="00B25CC5" w:rsidRDefault="00CB4006" w:rsidP="00CB4006">
      <w:pPr>
        <w:spacing w:after="0" w:line="240" w:lineRule="auto"/>
        <w:ind w:left="0" w:right="4"/>
        <w:rPr>
          <w:sz w:val="24"/>
          <w:szCs w:val="24"/>
        </w:rPr>
      </w:pPr>
      <w:r w:rsidRPr="00B25CC5">
        <w:rPr>
          <w:sz w:val="24"/>
          <w:szCs w:val="24"/>
        </w:rPr>
        <w:t>The assignment of weights and biases to variables were performed by the network. The letters ‘W’ and ‘b’ represent weights (W) and biases (b). The values for weights and biases were automatically generated by the network. The relationship between the weights, bias and input variables is linear</w:t>
      </w:r>
      <w:r>
        <w:rPr>
          <w:sz w:val="24"/>
          <w:szCs w:val="24"/>
        </w:rPr>
        <w:t>ly developed using Equation 4</w:t>
      </w:r>
      <w:r w:rsidRPr="00B25CC5">
        <w:rPr>
          <w:sz w:val="24"/>
          <w:szCs w:val="24"/>
        </w:rPr>
        <w:t xml:space="preserve"> carefully outlined below:  </w:t>
      </w:r>
    </w:p>
    <w:p w14:paraId="64BE8865" w14:textId="6998C7BB" w:rsidR="00CB4006" w:rsidRPr="00B25CC5" w:rsidRDefault="00CB4006" w:rsidP="00CB4006">
      <w:pPr>
        <w:spacing w:after="0" w:line="240" w:lineRule="auto"/>
        <w:rPr>
          <w:b/>
          <w:sz w:val="24"/>
          <w:szCs w:val="24"/>
        </w:rPr>
      </w:pPr>
      <m:oMathPara>
        <m:oMath>
          <m:r>
            <m:rPr>
              <m:sty m:val="b"/>
            </m:rPr>
            <w:rPr>
              <w:rFonts w:ascii="Cambria Math" w:hAnsi="Cambria Math"/>
              <w:sz w:val="24"/>
              <w:szCs w:val="24"/>
            </w:rPr>
            <m:t xml:space="preserve">E1i,n </m:t>
          </m:r>
          <m:r>
            <m:rPr>
              <m:sty m:val="bi"/>
            </m:rPr>
            <w:rPr>
              <w:rFonts w:ascii="Cambria Math" w:eastAsia="Cambria Math" w:hAnsi="Cambria Math"/>
              <w:sz w:val="24"/>
              <w:szCs w:val="24"/>
            </w:rPr>
            <m:t>=</m:t>
          </m:r>
          <m:nary>
            <m:naryPr>
              <m:chr m:val="∑"/>
              <m:grow m:val="1"/>
              <m:ctrlPr>
                <w:rPr>
                  <w:rFonts w:ascii="Cambria Math" w:hAnsi="Cambria Math"/>
                  <w:b/>
                  <w:sz w:val="24"/>
                  <w:szCs w:val="24"/>
                </w:rPr>
              </m:ctrlPr>
            </m:naryPr>
            <m:sub>
              <m:r>
                <m:rPr>
                  <m:sty m:val="b"/>
                </m:rPr>
                <w:rPr>
                  <w:rFonts w:ascii="Cambria Math" w:hAnsi="Cambria Math"/>
                  <w:sz w:val="24"/>
                  <w:szCs w:val="24"/>
                </w:rPr>
                <m:t xml:space="preserve">i=1 </m:t>
              </m:r>
            </m:sub>
            <m:sup>
              <m:r>
                <m:rPr>
                  <m:sty m:val="bi"/>
                </m:rPr>
                <w:rPr>
                  <w:rFonts w:ascii="Cambria Math" w:eastAsia="Cambria Math" w:hAnsi="Cambria Math"/>
                  <w:sz w:val="24"/>
                  <w:szCs w:val="24"/>
                </w:rPr>
                <m:t>j</m:t>
              </m:r>
            </m:sup>
            <m:e>
              <m:d>
                <m:dPr>
                  <m:ctrlPr>
                    <w:rPr>
                      <w:rFonts w:ascii="Cambria Math" w:hAnsi="Cambria Math"/>
                      <w:b/>
                      <w:i/>
                      <w:sz w:val="24"/>
                      <w:szCs w:val="24"/>
                    </w:rPr>
                  </m:ctrlPr>
                </m:dPr>
                <m:e>
                  <m:r>
                    <m:rPr>
                      <m:sty m:val="b"/>
                    </m:rPr>
                    <w:rPr>
                      <w:rFonts w:ascii="Cambria Math" w:eastAsia="Cambria Math" w:hAnsi="Cambria Math"/>
                      <w:sz w:val="24"/>
                      <w:szCs w:val="24"/>
                    </w:rPr>
                    <m:t>W1i,t * t + W1i,T * Tn + W1i,th * thn</m:t>
                  </m:r>
                  <m:ctrlPr>
                    <w:rPr>
                      <w:rFonts w:ascii="Cambria Math" w:eastAsia="Cambria Math" w:hAnsi="Cambria Math"/>
                      <w:b/>
                      <w:sz w:val="24"/>
                      <w:szCs w:val="24"/>
                    </w:rPr>
                  </m:ctrlPr>
                </m:e>
              </m:d>
              <m:r>
                <m:rPr>
                  <m:sty m:val="bi"/>
                </m:rPr>
                <w:rPr>
                  <w:rFonts w:ascii="Cambria Math" w:eastAsia="Cambria Math" w:hAnsi="Cambria Math"/>
                  <w:sz w:val="24"/>
                  <w:szCs w:val="24"/>
                </w:rPr>
                <m:t>+</m:t>
              </m:r>
              <m:r>
                <m:rPr>
                  <m:sty m:val="b"/>
                </m:rPr>
                <w:rPr>
                  <w:rFonts w:ascii="Cambria Math" w:eastAsia="Cambria Math" w:hAnsi="Cambria Math"/>
                  <w:sz w:val="24"/>
                  <w:szCs w:val="24"/>
                </w:rPr>
                <m:t>b1i</m:t>
              </m:r>
            </m:e>
          </m:nary>
        </m:oMath>
      </m:oMathPara>
    </w:p>
    <w:p w14:paraId="7C836A39" w14:textId="77777777" w:rsidR="00CB4006" w:rsidRPr="00B25CC5" w:rsidRDefault="00CB4006" w:rsidP="00CB4006">
      <w:pPr>
        <w:spacing w:after="0" w:line="240" w:lineRule="auto"/>
        <w:rPr>
          <w:sz w:val="24"/>
          <w:szCs w:val="24"/>
        </w:rPr>
      </w:pPr>
    </w:p>
    <w:p w14:paraId="588EFD40" w14:textId="77777777" w:rsidR="00CB4006" w:rsidRPr="00B25CC5" w:rsidRDefault="00CB4006" w:rsidP="00CB400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Equation 4</w:t>
      </w:r>
    </w:p>
    <w:p w14:paraId="00965380" w14:textId="065A4FDE" w:rsidR="00CB4006" w:rsidRDefault="00CB4006" w:rsidP="00CB4006">
      <w:pPr>
        <w:spacing w:after="0" w:line="240" w:lineRule="auto"/>
        <w:ind w:left="0" w:right="4" w:firstLine="0"/>
        <w:rPr>
          <w:sz w:val="24"/>
          <w:szCs w:val="24"/>
        </w:rPr>
      </w:pPr>
      <w:r w:rsidRPr="00B25CC5">
        <w:rPr>
          <w:sz w:val="24"/>
          <w:szCs w:val="24"/>
        </w:rPr>
        <w:t>Where W</w:t>
      </w:r>
      <w:r w:rsidR="00E450C2">
        <w:rPr>
          <w:sz w:val="24"/>
          <w:szCs w:val="24"/>
          <w:vertAlign w:val="subscript"/>
        </w:rPr>
        <w:t>1</w:t>
      </w:r>
      <w:r w:rsidRPr="00B25CC5">
        <w:rPr>
          <w:sz w:val="24"/>
          <w:szCs w:val="24"/>
          <w:vertAlign w:val="subscript"/>
        </w:rPr>
        <w:t>i,t</w:t>
      </w:r>
      <w:r w:rsidRPr="00B25CC5">
        <w:rPr>
          <w:sz w:val="24"/>
          <w:szCs w:val="24"/>
        </w:rPr>
        <w:t>, W</w:t>
      </w:r>
      <w:r w:rsidR="00E450C2">
        <w:rPr>
          <w:sz w:val="24"/>
          <w:szCs w:val="24"/>
          <w:vertAlign w:val="subscript"/>
        </w:rPr>
        <w:t>1</w:t>
      </w:r>
      <w:r w:rsidRPr="00B25CC5">
        <w:rPr>
          <w:sz w:val="24"/>
          <w:szCs w:val="24"/>
          <w:vertAlign w:val="subscript"/>
        </w:rPr>
        <w:t>i,T</w:t>
      </w:r>
      <w:r w:rsidRPr="00B25CC5">
        <w:rPr>
          <w:sz w:val="24"/>
          <w:szCs w:val="24"/>
        </w:rPr>
        <w:t>, W</w:t>
      </w:r>
      <w:r w:rsidR="00E450C2">
        <w:rPr>
          <w:sz w:val="24"/>
          <w:szCs w:val="24"/>
          <w:vertAlign w:val="subscript"/>
        </w:rPr>
        <w:t>1</w:t>
      </w:r>
      <w:r w:rsidRPr="00B25CC5">
        <w:rPr>
          <w:sz w:val="24"/>
          <w:szCs w:val="24"/>
          <w:vertAlign w:val="subscript"/>
        </w:rPr>
        <w:t>i,th</w:t>
      </w:r>
      <w:r w:rsidRPr="00B25CC5">
        <w:rPr>
          <w:sz w:val="24"/>
          <w:szCs w:val="24"/>
        </w:rPr>
        <w:t xml:space="preserve"> refer to the weights assigned respectively to the drying time (t), temperature (T),  and </w:t>
      </w:r>
      <w:r>
        <w:rPr>
          <w:sz w:val="24"/>
          <w:szCs w:val="24"/>
        </w:rPr>
        <w:tab/>
        <w:t>moisture content</w:t>
      </w:r>
      <w:r w:rsidRPr="00B25CC5">
        <w:rPr>
          <w:sz w:val="24"/>
          <w:szCs w:val="24"/>
        </w:rPr>
        <w:t xml:space="preserve"> ‘b</w:t>
      </w:r>
      <w:r w:rsidRPr="00B25CC5">
        <w:rPr>
          <w:sz w:val="24"/>
          <w:szCs w:val="24"/>
          <w:vertAlign w:val="subscript"/>
        </w:rPr>
        <w:t>l,i</w:t>
      </w:r>
      <w:r w:rsidRPr="00B25CC5">
        <w:rPr>
          <w:sz w:val="24"/>
          <w:szCs w:val="24"/>
        </w:rPr>
        <w:t>’ is the bias at the particular hidden layer (l) assigned to the neuron (i). ‘E</w:t>
      </w:r>
      <w:r w:rsidRPr="00B25CC5">
        <w:rPr>
          <w:sz w:val="24"/>
          <w:szCs w:val="24"/>
          <w:vertAlign w:val="subscript"/>
        </w:rPr>
        <w:t>l,i,n</w:t>
      </w:r>
      <w:r w:rsidRPr="00B25CC5">
        <w:rPr>
          <w:sz w:val="24"/>
          <w:szCs w:val="24"/>
        </w:rPr>
        <w:t xml:space="preserve">’ refers to the nth sum of the weighted variables, based on the weight assignment in association with the ith neuron at the hidden layer (l); j is the last count of neuron in the network. </w:t>
      </w:r>
    </w:p>
    <w:p w14:paraId="220E0169" w14:textId="77777777" w:rsidR="00CB4006" w:rsidRPr="00B25CC5" w:rsidRDefault="00CB4006" w:rsidP="00CB4006">
      <w:pPr>
        <w:spacing w:after="0" w:line="240" w:lineRule="auto"/>
        <w:ind w:left="269" w:right="491" w:firstLine="0"/>
        <w:rPr>
          <w:sz w:val="24"/>
          <w:szCs w:val="24"/>
        </w:rPr>
      </w:pPr>
    </w:p>
    <w:p w14:paraId="0E58DD8F" w14:textId="77777777" w:rsidR="00CB4006" w:rsidRPr="00B25CC5" w:rsidRDefault="00CB4006" w:rsidP="00CB4006">
      <w:pPr>
        <w:spacing w:after="0" w:line="240" w:lineRule="auto"/>
        <w:ind w:left="269" w:right="491" w:firstLine="0"/>
        <w:rPr>
          <w:sz w:val="24"/>
          <w:szCs w:val="24"/>
        </w:rPr>
      </w:pPr>
      <w:r>
        <w:rPr>
          <w:b/>
          <w:sz w:val="24"/>
          <w:szCs w:val="24"/>
        </w:rPr>
        <w:tab/>
        <w:t xml:space="preserve">  Table </w:t>
      </w:r>
      <w:r w:rsidRPr="00B25CC5">
        <w:rPr>
          <w:b/>
          <w:sz w:val="24"/>
          <w:szCs w:val="24"/>
        </w:rPr>
        <w:t>2: Summary of weights and bias</w:t>
      </w:r>
      <w:r w:rsidRPr="00B25CC5">
        <w:rPr>
          <w:sz w:val="24"/>
          <w:szCs w:val="24"/>
        </w:rPr>
        <w:t xml:space="preserve"> </w:t>
      </w:r>
    </w:p>
    <w:tbl>
      <w:tblPr>
        <w:tblStyle w:val="TableGrid"/>
        <w:tblW w:w="7796" w:type="dxa"/>
        <w:tblInd w:w="1017" w:type="dxa"/>
        <w:tblCellMar>
          <w:top w:w="16" w:type="dxa"/>
          <w:left w:w="166" w:type="dxa"/>
          <w:right w:w="95" w:type="dxa"/>
        </w:tblCellMar>
        <w:tblLook w:val="04A0" w:firstRow="1" w:lastRow="0" w:firstColumn="1" w:lastColumn="0" w:noHBand="0" w:noVBand="1"/>
      </w:tblPr>
      <w:tblGrid>
        <w:gridCol w:w="969"/>
        <w:gridCol w:w="1299"/>
        <w:gridCol w:w="1417"/>
        <w:gridCol w:w="1495"/>
        <w:gridCol w:w="1349"/>
        <w:gridCol w:w="1267"/>
      </w:tblGrid>
      <w:tr w:rsidR="00CB4006" w:rsidRPr="00B25CC5" w14:paraId="7889ADAA" w14:textId="77777777" w:rsidTr="00775CD4">
        <w:trPr>
          <w:trHeight w:val="653"/>
        </w:trPr>
        <w:tc>
          <w:tcPr>
            <w:tcW w:w="969" w:type="dxa"/>
            <w:tcBorders>
              <w:top w:val="single" w:sz="4" w:space="0" w:color="000000"/>
              <w:left w:val="single" w:sz="4" w:space="0" w:color="000000"/>
              <w:bottom w:val="single" w:sz="4" w:space="0" w:color="000000"/>
              <w:right w:val="single" w:sz="4" w:space="0" w:color="000000"/>
            </w:tcBorders>
          </w:tcPr>
          <w:p w14:paraId="02386FB6" w14:textId="77777777" w:rsidR="00CB4006" w:rsidRPr="00B25CC5" w:rsidRDefault="00CB4006" w:rsidP="00775CD4">
            <w:pPr>
              <w:spacing w:after="0" w:line="240" w:lineRule="auto"/>
              <w:ind w:left="0" w:right="0" w:firstLine="0"/>
              <w:rPr>
                <w:sz w:val="24"/>
                <w:szCs w:val="24"/>
              </w:rPr>
            </w:pPr>
            <w:r w:rsidRPr="00B25CC5">
              <w:rPr>
                <w:sz w:val="24"/>
                <w:szCs w:val="24"/>
              </w:rPr>
              <w:t xml:space="preserve">Hidden layers </w:t>
            </w:r>
          </w:p>
        </w:tc>
        <w:tc>
          <w:tcPr>
            <w:tcW w:w="1299" w:type="dxa"/>
            <w:tcBorders>
              <w:top w:val="single" w:sz="4" w:space="0" w:color="000000"/>
              <w:left w:val="single" w:sz="4" w:space="0" w:color="000000"/>
              <w:bottom w:val="single" w:sz="4" w:space="0" w:color="000000"/>
              <w:right w:val="single" w:sz="4" w:space="0" w:color="000000"/>
            </w:tcBorders>
            <w:vAlign w:val="center"/>
          </w:tcPr>
          <w:p w14:paraId="4A225027" w14:textId="77777777" w:rsidR="00CB4006" w:rsidRPr="00B25CC5" w:rsidRDefault="00CB4006" w:rsidP="00775CD4">
            <w:pPr>
              <w:spacing w:after="0" w:line="240" w:lineRule="auto"/>
              <w:ind w:left="0" w:right="71" w:firstLine="0"/>
              <w:rPr>
                <w:sz w:val="24"/>
                <w:szCs w:val="24"/>
              </w:rPr>
            </w:pPr>
            <w:r w:rsidRPr="00B25CC5">
              <w:rPr>
                <w:sz w:val="24"/>
                <w:szCs w:val="24"/>
              </w:rPr>
              <w:t xml:space="preserve">W1,I,t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9BEC1" w14:textId="77777777" w:rsidR="00CB4006" w:rsidRPr="00B25CC5" w:rsidRDefault="00CB4006" w:rsidP="00775CD4">
            <w:pPr>
              <w:spacing w:after="0" w:line="240" w:lineRule="auto"/>
              <w:ind w:left="0" w:right="69" w:firstLine="0"/>
              <w:rPr>
                <w:sz w:val="24"/>
                <w:szCs w:val="24"/>
              </w:rPr>
            </w:pPr>
            <w:r w:rsidRPr="00B25CC5">
              <w:rPr>
                <w:sz w:val="24"/>
                <w:szCs w:val="24"/>
              </w:rPr>
              <w:t xml:space="preserve">W1,I,T </w:t>
            </w:r>
          </w:p>
        </w:tc>
        <w:tc>
          <w:tcPr>
            <w:tcW w:w="1495" w:type="dxa"/>
            <w:tcBorders>
              <w:top w:val="single" w:sz="4" w:space="0" w:color="000000"/>
              <w:left w:val="single" w:sz="4" w:space="0" w:color="000000"/>
              <w:bottom w:val="single" w:sz="4" w:space="0" w:color="000000"/>
              <w:right w:val="single" w:sz="4" w:space="0" w:color="000000"/>
            </w:tcBorders>
            <w:vAlign w:val="center"/>
          </w:tcPr>
          <w:p w14:paraId="70C7A4FD" w14:textId="77777777" w:rsidR="00CB4006" w:rsidRPr="00B25CC5" w:rsidRDefault="00CB4006" w:rsidP="00775CD4">
            <w:pPr>
              <w:spacing w:after="0" w:line="240" w:lineRule="auto"/>
              <w:ind w:left="0" w:right="69" w:firstLine="0"/>
              <w:rPr>
                <w:sz w:val="24"/>
                <w:szCs w:val="24"/>
              </w:rPr>
            </w:pPr>
            <w:r w:rsidRPr="00B25CC5">
              <w:rPr>
                <w:sz w:val="24"/>
                <w:szCs w:val="24"/>
              </w:rPr>
              <w:t xml:space="preserve">W1,I,th </w:t>
            </w:r>
          </w:p>
        </w:tc>
        <w:tc>
          <w:tcPr>
            <w:tcW w:w="1349" w:type="dxa"/>
            <w:tcBorders>
              <w:top w:val="single" w:sz="4" w:space="0" w:color="000000"/>
              <w:left w:val="single" w:sz="4" w:space="0" w:color="000000"/>
              <w:bottom w:val="single" w:sz="4" w:space="0" w:color="000000"/>
              <w:right w:val="single" w:sz="4" w:space="0" w:color="000000"/>
            </w:tcBorders>
            <w:vAlign w:val="center"/>
          </w:tcPr>
          <w:p w14:paraId="36116490" w14:textId="77777777" w:rsidR="00CB4006" w:rsidRPr="00B25CC5" w:rsidRDefault="00CB4006" w:rsidP="00775CD4">
            <w:pPr>
              <w:spacing w:after="0" w:line="240" w:lineRule="auto"/>
              <w:ind w:left="0" w:right="74" w:firstLine="0"/>
              <w:rPr>
                <w:sz w:val="24"/>
                <w:szCs w:val="24"/>
              </w:rPr>
            </w:pPr>
            <w:r w:rsidRPr="00B25CC5">
              <w:rPr>
                <w:sz w:val="24"/>
                <w:szCs w:val="24"/>
              </w:rPr>
              <w:t xml:space="preserve">W1,O,MR </w:t>
            </w:r>
          </w:p>
        </w:tc>
        <w:tc>
          <w:tcPr>
            <w:tcW w:w="1267" w:type="dxa"/>
            <w:tcBorders>
              <w:top w:val="single" w:sz="4" w:space="0" w:color="000000"/>
              <w:left w:val="single" w:sz="4" w:space="0" w:color="000000"/>
              <w:bottom w:val="single" w:sz="4" w:space="0" w:color="000000"/>
              <w:right w:val="single" w:sz="4" w:space="0" w:color="000000"/>
            </w:tcBorders>
            <w:vAlign w:val="center"/>
          </w:tcPr>
          <w:p w14:paraId="544BBC75" w14:textId="77777777" w:rsidR="00CB4006" w:rsidRPr="00B25CC5" w:rsidRDefault="00CB4006" w:rsidP="00775CD4">
            <w:pPr>
              <w:spacing w:after="0" w:line="240" w:lineRule="auto"/>
              <w:ind w:left="0" w:right="71" w:firstLine="0"/>
              <w:rPr>
                <w:sz w:val="24"/>
                <w:szCs w:val="24"/>
              </w:rPr>
            </w:pPr>
            <w:r w:rsidRPr="00B25CC5">
              <w:rPr>
                <w:sz w:val="24"/>
                <w:szCs w:val="24"/>
              </w:rPr>
              <w:t xml:space="preserve">Bias </w:t>
            </w:r>
          </w:p>
        </w:tc>
      </w:tr>
      <w:tr w:rsidR="00CB4006" w:rsidRPr="00B25CC5" w14:paraId="11283B1E"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54D858CE" w14:textId="77777777" w:rsidR="00CB4006" w:rsidRPr="00B25CC5" w:rsidRDefault="00CB4006" w:rsidP="00775CD4">
            <w:pPr>
              <w:spacing w:after="0" w:line="240" w:lineRule="auto"/>
              <w:ind w:left="0" w:right="71" w:firstLine="0"/>
              <w:rPr>
                <w:sz w:val="24"/>
                <w:szCs w:val="24"/>
              </w:rPr>
            </w:pPr>
            <w:r w:rsidRPr="00B25CC5">
              <w:rPr>
                <w:sz w:val="24"/>
                <w:szCs w:val="24"/>
              </w:rPr>
              <w:t xml:space="preserve">1 </w:t>
            </w:r>
          </w:p>
        </w:tc>
        <w:tc>
          <w:tcPr>
            <w:tcW w:w="1299" w:type="dxa"/>
            <w:tcBorders>
              <w:top w:val="single" w:sz="4" w:space="0" w:color="000000"/>
              <w:left w:val="single" w:sz="4" w:space="0" w:color="000000"/>
              <w:bottom w:val="single" w:sz="4" w:space="0" w:color="000000"/>
              <w:right w:val="single" w:sz="4" w:space="0" w:color="000000"/>
            </w:tcBorders>
          </w:tcPr>
          <w:p w14:paraId="0AD3AF08" w14:textId="77777777" w:rsidR="00CB4006" w:rsidRPr="00B25CC5" w:rsidRDefault="00CB4006" w:rsidP="00775CD4">
            <w:pPr>
              <w:spacing w:after="0" w:line="240" w:lineRule="auto"/>
              <w:ind w:left="0" w:right="73" w:firstLine="0"/>
              <w:rPr>
                <w:sz w:val="24"/>
                <w:szCs w:val="24"/>
              </w:rPr>
            </w:pPr>
            <w:r w:rsidRPr="00B25CC5">
              <w:rPr>
                <w:sz w:val="24"/>
                <w:szCs w:val="24"/>
              </w:rPr>
              <w:t xml:space="preserve">8.6262 </w:t>
            </w:r>
          </w:p>
        </w:tc>
        <w:tc>
          <w:tcPr>
            <w:tcW w:w="1417" w:type="dxa"/>
            <w:tcBorders>
              <w:top w:val="single" w:sz="4" w:space="0" w:color="000000"/>
              <w:left w:val="single" w:sz="4" w:space="0" w:color="000000"/>
              <w:bottom w:val="single" w:sz="4" w:space="0" w:color="000000"/>
              <w:right w:val="single" w:sz="4" w:space="0" w:color="000000"/>
            </w:tcBorders>
          </w:tcPr>
          <w:p w14:paraId="75EE715D" w14:textId="77777777" w:rsidR="00CB4006" w:rsidRPr="00B25CC5" w:rsidRDefault="00CB4006" w:rsidP="00775CD4">
            <w:pPr>
              <w:spacing w:after="0" w:line="240" w:lineRule="auto"/>
              <w:ind w:left="0" w:right="70" w:firstLine="0"/>
              <w:rPr>
                <w:sz w:val="24"/>
                <w:szCs w:val="24"/>
              </w:rPr>
            </w:pPr>
            <w:r w:rsidRPr="00B25CC5">
              <w:rPr>
                <w:sz w:val="24"/>
                <w:szCs w:val="24"/>
              </w:rPr>
              <w:t xml:space="preserve">-1.7271 </w:t>
            </w:r>
          </w:p>
        </w:tc>
        <w:tc>
          <w:tcPr>
            <w:tcW w:w="1495" w:type="dxa"/>
            <w:tcBorders>
              <w:top w:val="single" w:sz="4" w:space="0" w:color="000000"/>
              <w:left w:val="single" w:sz="4" w:space="0" w:color="000000"/>
              <w:bottom w:val="single" w:sz="4" w:space="0" w:color="000000"/>
              <w:right w:val="single" w:sz="4" w:space="0" w:color="000000"/>
            </w:tcBorders>
          </w:tcPr>
          <w:p w14:paraId="577FE41C" w14:textId="77777777" w:rsidR="00CB4006" w:rsidRPr="00B25CC5" w:rsidRDefault="00CB4006" w:rsidP="00775CD4">
            <w:pPr>
              <w:spacing w:after="0" w:line="240" w:lineRule="auto"/>
              <w:ind w:left="0" w:right="72" w:firstLine="0"/>
              <w:rPr>
                <w:sz w:val="24"/>
                <w:szCs w:val="24"/>
              </w:rPr>
            </w:pPr>
            <w:r w:rsidRPr="00B25CC5">
              <w:rPr>
                <w:sz w:val="24"/>
                <w:szCs w:val="24"/>
              </w:rPr>
              <w:t xml:space="preserve">8.6117 </w:t>
            </w:r>
          </w:p>
        </w:tc>
        <w:tc>
          <w:tcPr>
            <w:tcW w:w="1349" w:type="dxa"/>
            <w:tcBorders>
              <w:top w:val="single" w:sz="4" w:space="0" w:color="000000"/>
              <w:left w:val="single" w:sz="4" w:space="0" w:color="000000"/>
              <w:bottom w:val="single" w:sz="4" w:space="0" w:color="000000"/>
              <w:right w:val="single" w:sz="4" w:space="0" w:color="000000"/>
            </w:tcBorders>
          </w:tcPr>
          <w:p w14:paraId="605EF297" w14:textId="77777777" w:rsidR="00CB4006" w:rsidRPr="00B25CC5" w:rsidRDefault="00CB4006" w:rsidP="00775CD4">
            <w:pPr>
              <w:spacing w:after="0" w:line="240" w:lineRule="auto"/>
              <w:ind w:left="0" w:right="75" w:firstLine="0"/>
              <w:rPr>
                <w:sz w:val="24"/>
                <w:szCs w:val="24"/>
              </w:rPr>
            </w:pPr>
            <w:r w:rsidRPr="00B25CC5">
              <w:rPr>
                <w:sz w:val="24"/>
                <w:szCs w:val="24"/>
              </w:rPr>
              <w:t xml:space="preserve">-3.6489 </w:t>
            </w:r>
          </w:p>
        </w:tc>
        <w:tc>
          <w:tcPr>
            <w:tcW w:w="1267" w:type="dxa"/>
            <w:tcBorders>
              <w:top w:val="single" w:sz="4" w:space="0" w:color="000000"/>
              <w:left w:val="single" w:sz="4" w:space="0" w:color="000000"/>
              <w:bottom w:val="single" w:sz="4" w:space="0" w:color="000000"/>
              <w:right w:val="single" w:sz="4" w:space="0" w:color="000000"/>
            </w:tcBorders>
          </w:tcPr>
          <w:p w14:paraId="358D84B1" w14:textId="77777777" w:rsidR="00CB4006" w:rsidRPr="00B25CC5" w:rsidRDefault="00CB4006" w:rsidP="00775CD4">
            <w:pPr>
              <w:spacing w:after="0" w:line="240" w:lineRule="auto"/>
              <w:ind w:left="0" w:right="72" w:firstLine="0"/>
              <w:rPr>
                <w:sz w:val="24"/>
                <w:szCs w:val="24"/>
              </w:rPr>
            </w:pPr>
            <w:r w:rsidRPr="00B25CC5">
              <w:rPr>
                <w:sz w:val="24"/>
                <w:szCs w:val="24"/>
              </w:rPr>
              <w:t xml:space="preserve">1.8346 </w:t>
            </w:r>
          </w:p>
        </w:tc>
      </w:tr>
      <w:tr w:rsidR="00CB4006" w:rsidRPr="00B25CC5" w14:paraId="1BC2940C"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4F70A5F2" w14:textId="77777777" w:rsidR="00CB4006" w:rsidRPr="00B25CC5" w:rsidRDefault="00CB4006" w:rsidP="00775CD4">
            <w:pPr>
              <w:spacing w:after="0" w:line="240" w:lineRule="auto"/>
              <w:ind w:left="0" w:right="71" w:firstLine="0"/>
              <w:rPr>
                <w:sz w:val="24"/>
                <w:szCs w:val="24"/>
              </w:rPr>
            </w:pPr>
            <w:r w:rsidRPr="00B25CC5">
              <w:rPr>
                <w:sz w:val="24"/>
                <w:szCs w:val="24"/>
              </w:rPr>
              <w:t xml:space="preserve">2 </w:t>
            </w:r>
          </w:p>
        </w:tc>
        <w:tc>
          <w:tcPr>
            <w:tcW w:w="1299" w:type="dxa"/>
            <w:tcBorders>
              <w:top w:val="single" w:sz="4" w:space="0" w:color="000000"/>
              <w:left w:val="single" w:sz="4" w:space="0" w:color="000000"/>
              <w:bottom w:val="single" w:sz="4" w:space="0" w:color="000000"/>
              <w:right w:val="single" w:sz="4" w:space="0" w:color="000000"/>
            </w:tcBorders>
          </w:tcPr>
          <w:p w14:paraId="2F9B09A9" w14:textId="77777777" w:rsidR="00CB4006" w:rsidRPr="00B25CC5" w:rsidRDefault="00CB4006" w:rsidP="00775CD4">
            <w:pPr>
              <w:spacing w:after="0" w:line="240" w:lineRule="auto"/>
              <w:ind w:left="0" w:right="72" w:firstLine="0"/>
              <w:rPr>
                <w:sz w:val="24"/>
                <w:szCs w:val="24"/>
              </w:rPr>
            </w:pPr>
            <w:r w:rsidRPr="00B25CC5">
              <w:rPr>
                <w:sz w:val="24"/>
                <w:szCs w:val="24"/>
              </w:rPr>
              <w:t xml:space="preserve">0.35847 </w:t>
            </w:r>
          </w:p>
        </w:tc>
        <w:tc>
          <w:tcPr>
            <w:tcW w:w="1417" w:type="dxa"/>
            <w:tcBorders>
              <w:top w:val="single" w:sz="4" w:space="0" w:color="000000"/>
              <w:left w:val="single" w:sz="4" w:space="0" w:color="000000"/>
              <w:bottom w:val="single" w:sz="4" w:space="0" w:color="000000"/>
              <w:right w:val="single" w:sz="4" w:space="0" w:color="000000"/>
            </w:tcBorders>
          </w:tcPr>
          <w:p w14:paraId="69CE5C94" w14:textId="77777777" w:rsidR="00CB4006" w:rsidRPr="00B25CC5" w:rsidRDefault="00CB4006" w:rsidP="00775CD4">
            <w:pPr>
              <w:spacing w:after="0" w:line="240" w:lineRule="auto"/>
              <w:ind w:left="0" w:right="72" w:firstLine="0"/>
              <w:rPr>
                <w:sz w:val="24"/>
                <w:szCs w:val="24"/>
              </w:rPr>
            </w:pPr>
            <w:r w:rsidRPr="00B25CC5">
              <w:rPr>
                <w:sz w:val="24"/>
                <w:szCs w:val="24"/>
              </w:rPr>
              <w:t xml:space="preserve">5.492 </w:t>
            </w:r>
          </w:p>
        </w:tc>
        <w:tc>
          <w:tcPr>
            <w:tcW w:w="1495" w:type="dxa"/>
            <w:tcBorders>
              <w:top w:val="single" w:sz="4" w:space="0" w:color="000000"/>
              <w:left w:val="single" w:sz="4" w:space="0" w:color="000000"/>
              <w:bottom w:val="single" w:sz="4" w:space="0" w:color="000000"/>
              <w:right w:val="single" w:sz="4" w:space="0" w:color="000000"/>
            </w:tcBorders>
          </w:tcPr>
          <w:p w14:paraId="2CC27ED8" w14:textId="77777777" w:rsidR="00CB4006" w:rsidRPr="00B25CC5" w:rsidRDefault="00CB4006" w:rsidP="00775CD4">
            <w:pPr>
              <w:spacing w:after="0" w:line="240" w:lineRule="auto"/>
              <w:ind w:left="0" w:right="72" w:firstLine="0"/>
              <w:rPr>
                <w:sz w:val="24"/>
                <w:szCs w:val="24"/>
              </w:rPr>
            </w:pPr>
            <w:r w:rsidRPr="00B25CC5">
              <w:rPr>
                <w:sz w:val="24"/>
                <w:szCs w:val="24"/>
              </w:rPr>
              <w:t xml:space="preserve">3.9425 </w:t>
            </w:r>
          </w:p>
        </w:tc>
        <w:tc>
          <w:tcPr>
            <w:tcW w:w="1349" w:type="dxa"/>
            <w:tcBorders>
              <w:top w:val="single" w:sz="4" w:space="0" w:color="000000"/>
              <w:left w:val="single" w:sz="4" w:space="0" w:color="000000"/>
              <w:bottom w:val="single" w:sz="4" w:space="0" w:color="000000"/>
              <w:right w:val="single" w:sz="4" w:space="0" w:color="000000"/>
            </w:tcBorders>
          </w:tcPr>
          <w:p w14:paraId="3C88FF95" w14:textId="77777777" w:rsidR="00CB4006" w:rsidRPr="00B25CC5" w:rsidRDefault="00CB4006" w:rsidP="00775CD4">
            <w:pPr>
              <w:spacing w:after="0" w:line="240" w:lineRule="auto"/>
              <w:ind w:left="0" w:right="73" w:firstLine="0"/>
              <w:rPr>
                <w:sz w:val="24"/>
                <w:szCs w:val="24"/>
              </w:rPr>
            </w:pPr>
            <w:r w:rsidRPr="00B25CC5">
              <w:rPr>
                <w:sz w:val="24"/>
                <w:szCs w:val="24"/>
              </w:rPr>
              <w:t xml:space="preserve">13.2597 </w:t>
            </w:r>
          </w:p>
        </w:tc>
        <w:tc>
          <w:tcPr>
            <w:tcW w:w="1267" w:type="dxa"/>
            <w:tcBorders>
              <w:top w:val="single" w:sz="4" w:space="0" w:color="000000"/>
              <w:left w:val="single" w:sz="4" w:space="0" w:color="000000"/>
              <w:bottom w:val="single" w:sz="4" w:space="0" w:color="000000"/>
              <w:right w:val="single" w:sz="4" w:space="0" w:color="000000"/>
            </w:tcBorders>
          </w:tcPr>
          <w:p w14:paraId="6EC1CC2C" w14:textId="77777777" w:rsidR="00CB4006" w:rsidRPr="00B25CC5" w:rsidRDefault="00CB4006" w:rsidP="00775CD4">
            <w:pPr>
              <w:spacing w:after="0" w:line="240" w:lineRule="auto"/>
              <w:ind w:left="70" w:right="0" w:firstLine="0"/>
              <w:rPr>
                <w:sz w:val="24"/>
                <w:szCs w:val="24"/>
              </w:rPr>
            </w:pPr>
            <w:r w:rsidRPr="00B25CC5">
              <w:rPr>
                <w:sz w:val="24"/>
                <w:szCs w:val="24"/>
              </w:rPr>
              <w:t xml:space="preserve">0.72876 </w:t>
            </w:r>
          </w:p>
        </w:tc>
      </w:tr>
      <w:tr w:rsidR="00CB4006" w:rsidRPr="00B25CC5" w14:paraId="2EB4CDEC"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12B63EBE" w14:textId="77777777" w:rsidR="00CB4006" w:rsidRPr="00B25CC5" w:rsidRDefault="00CB4006" w:rsidP="00775CD4">
            <w:pPr>
              <w:spacing w:after="0" w:line="240" w:lineRule="auto"/>
              <w:ind w:left="0" w:right="71" w:firstLine="0"/>
              <w:rPr>
                <w:sz w:val="24"/>
                <w:szCs w:val="24"/>
              </w:rPr>
            </w:pPr>
            <w:r w:rsidRPr="00B25CC5">
              <w:rPr>
                <w:sz w:val="24"/>
                <w:szCs w:val="24"/>
              </w:rPr>
              <w:t xml:space="preserve">3 </w:t>
            </w:r>
          </w:p>
        </w:tc>
        <w:tc>
          <w:tcPr>
            <w:tcW w:w="1299" w:type="dxa"/>
            <w:tcBorders>
              <w:top w:val="single" w:sz="4" w:space="0" w:color="000000"/>
              <w:left w:val="single" w:sz="4" w:space="0" w:color="000000"/>
              <w:bottom w:val="single" w:sz="4" w:space="0" w:color="000000"/>
              <w:right w:val="single" w:sz="4" w:space="0" w:color="000000"/>
            </w:tcBorders>
          </w:tcPr>
          <w:p w14:paraId="7491C335" w14:textId="77777777" w:rsidR="00CB4006" w:rsidRPr="00B25CC5" w:rsidRDefault="00CB4006" w:rsidP="00775CD4">
            <w:pPr>
              <w:spacing w:after="0" w:line="240" w:lineRule="auto"/>
              <w:ind w:left="0" w:right="70" w:firstLine="0"/>
              <w:rPr>
                <w:sz w:val="24"/>
                <w:szCs w:val="24"/>
              </w:rPr>
            </w:pPr>
            <w:r w:rsidRPr="00B25CC5">
              <w:rPr>
                <w:sz w:val="24"/>
                <w:szCs w:val="24"/>
              </w:rPr>
              <w:t xml:space="preserve">-2.8737 </w:t>
            </w:r>
          </w:p>
        </w:tc>
        <w:tc>
          <w:tcPr>
            <w:tcW w:w="1417" w:type="dxa"/>
            <w:tcBorders>
              <w:top w:val="single" w:sz="4" w:space="0" w:color="000000"/>
              <w:left w:val="single" w:sz="4" w:space="0" w:color="000000"/>
              <w:bottom w:val="single" w:sz="4" w:space="0" w:color="000000"/>
              <w:right w:val="single" w:sz="4" w:space="0" w:color="000000"/>
            </w:tcBorders>
          </w:tcPr>
          <w:p w14:paraId="16FAAD56" w14:textId="77777777" w:rsidR="00CB4006" w:rsidRPr="00B25CC5" w:rsidRDefault="00CB4006" w:rsidP="00775CD4">
            <w:pPr>
              <w:spacing w:after="0" w:line="240" w:lineRule="auto"/>
              <w:ind w:left="0" w:right="72" w:firstLine="0"/>
              <w:rPr>
                <w:sz w:val="24"/>
                <w:szCs w:val="24"/>
              </w:rPr>
            </w:pPr>
            <w:r w:rsidRPr="00B25CC5">
              <w:rPr>
                <w:sz w:val="24"/>
                <w:szCs w:val="24"/>
              </w:rPr>
              <w:t xml:space="preserve">0.21188 </w:t>
            </w:r>
          </w:p>
        </w:tc>
        <w:tc>
          <w:tcPr>
            <w:tcW w:w="1495" w:type="dxa"/>
            <w:tcBorders>
              <w:top w:val="single" w:sz="4" w:space="0" w:color="000000"/>
              <w:left w:val="single" w:sz="4" w:space="0" w:color="000000"/>
              <w:bottom w:val="single" w:sz="4" w:space="0" w:color="000000"/>
              <w:right w:val="single" w:sz="4" w:space="0" w:color="000000"/>
            </w:tcBorders>
          </w:tcPr>
          <w:p w14:paraId="29D87111" w14:textId="77777777" w:rsidR="00CB4006" w:rsidRPr="00B25CC5" w:rsidRDefault="00CB4006" w:rsidP="00775CD4">
            <w:pPr>
              <w:spacing w:after="0" w:line="240" w:lineRule="auto"/>
              <w:ind w:left="0" w:right="72" w:firstLine="0"/>
              <w:rPr>
                <w:sz w:val="24"/>
                <w:szCs w:val="24"/>
              </w:rPr>
            </w:pPr>
            <w:r w:rsidRPr="00B25CC5">
              <w:rPr>
                <w:sz w:val="24"/>
                <w:szCs w:val="24"/>
              </w:rPr>
              <w:t xml:space="preserve">4.3304 </w:t>
            </w:r>
          </w:p>
        </w:tc>
        <w:tc>
          <w:tcPr>
            <w:tcW w:w="1349" w:type="dxa"/>
            <w:tcBorders>
              <w:top w:val="single" w:sz="4" w:space="0" w:color="000000"/>
              <w:left w:val="single" w:sz="4" w:space="0" w:color="000000"/>
              <w:bottom w:val="single" w:sz="4" w:space="0" w:color="000000"/>
              <w:right w:val="single" w:sz="4" w:space="0" w:color="000000"/>
            </w:tcBorders>
          </w:tcPr>
          <w:p w14:paraId="6F76752F" w14:textId="77777777" w:rsidR="00CB4006" w:rsidRPr="00B25CC5" w:rsidRDefault="00CB4006" w:rsidP="00775CD4">
            <w:pPr>
              <w:spacing w:after="0" w:line="240" w:lineRule="auto"/>
              <w:ind w:left="0" w:right="72" w:firstLine="0"/>
              <w:rPr>
                <w:sz w:val="24"/>
                <w:szCs w:val="24"/>
              </w:rPr>
            </w:pPr>
            <w:r w:rsidRPr="00B25CC5">
              <w:rPr>
                <w:sz w:val="24"/>
                <w:szCs w:val="24"/>
              </w:rPr>
              <w:t xml:space="preserve">0.26383 </w:t>
            </w:r>
          </w:p>
        </w:tc>
        <w:tc>
          <w:tcPr>
            <w:tcW w:w="1267" w:type="dxa"/>
            <w:tcBorders>
              <w:top w:val="single" w:sz="4" w:space="0" w:color="000000"/>
              <w:left w:val="single" w:sz="4" w:space="0" w:color="000000"/>
              <w:bottom w:val="single" w:sz="4" w:space="0" w:color="000000"/>
              <w:right w:val="single" w:sz="4" w:space="0" w:color="000000"/>
            </w:tcBorders>
          </w:tcPr>
          <w:p w14:paraId="2E7A8E60"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-1.3427 </w:t>
            </w:r>
          </w:p>
        </w:tc>
      </w:tr>
      <w:tr w:rsidR="00CB4006" w:rsidRPr="00B25CC5" w14:paraId="50A71E61"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694C906D" w14:textId="77777777" w:rsidR="00CB4006" w:rsidRPr="00B25CC5" w:rsidRDefault="00CB4006" w:rsidP="00775CD4">
            <w:pPr>
              <w:spacing w:after="0" w:line="240" w:lineRule="auto"/>
              <w:ind w:left="0" w:right="71" w:firstLine="0"/>
              <w:rPr>
                <w:sz w:val="24"/>
                <w:szCs w:val="24"/>
              </w:rPr>
            </w:pPr>
            <w:r w:rsidRPr="00B25CC5">
              <w:rPr>
                <w:sz w:val="24"/>
                <w:szCs w:val="24"/>
              </w:rPr>
              <w:t xml:space="preserve">4 </w:t>
            </w:r>
          </w:p>
        </w:tc>
        <w:tc>
          <w:tcPr>
            <w:tcW w:w="1299" w:type="dxa"/>
            <w:tcBorders>
              <w:top w:val="single" w:sz="4" w:space="0" w:color="000000"/>
              <w:left w:val="single" w:sz="4" w:space="0" w:color="000000"/>
              <w:bottom w:val="single" w:sz="4" w:space="0" w:color="000000"/>
              <w:right w:val="single" w:sz="4" w:space="0" w:color="000000"/>
            </w:tcBorders>
          </w:tcPr>
          <w:p w14:paraId="394DA08E" w14:textId="77777777" w:rsidR="00CB4006" w:rsidRPr="00B25CC5" w:rsidRDefault="00CB4006" w:rsidP="00775CD4">
            <w:pPr>
              <w:spacing w:after="0" w:line="240" w:lineRule="auto"/>
              <w:ind w:left="0" w:right="73" w:firstLine="0"/>
              <w:rPr>
                <w:sz w:val="24"/>
                <w:szCs w:val="24"/>
              </w:rPr>
            </w:pPr>
            <w:r w:rsidRPr="00B25CC5">
              <w:rPr>
                <w:sz w:val="24"/>
                <w:szCs w:val="24"/>
              </w:rPr>
              <w:t xml:space="preserve">3.3039 </w:t>
            </w:r>
          </w:p>
        </w:tc>
        <w:tc>
          <w:tcPr>
            <w:tcW w:w="1417" w:type="dxa"/>
            <w:tcBorders>
              <w:top w:val="single" w:sz="4" w:space="0" w:color="000000"/>
              <w:left w:val="single" w:sz="4" w:space="0" w:color="000000"/>
              <w:bottom w:val="single" w:sz="4" w:space="0" w:color="000000"/>
              <w:right w:val="single" w:sz="4" w:space="0" w:color="000000"/>
            </w:tcBorders>
          </w:tcPr>
          <w:p w14:paraId="72154432" w14:textId="77777777" w:rsidR="00CB4006" w:rsidRPr="00B25CC5" w:rsidRDefault="00CB4006" w:rsidP="00775CD4">
            <w:pPr>
              <w:spacing w:after="0" w:line="240" w:lineRule="auto"/>
              <w:ind w:left="0" w:right="72" w:firstLine="0"/>
              <w:rPr>
                <w:sz w:val="24"/>
                <w:szCs w:val="24"/>
              </w:rPr>
            </w:pPr>
            <w:r w:rsidRPr="00B25CC5">
              <w:rPr>
                <w:sz w:val="24"/>
                <w:szCs w:val="24"/>
              </w:rPr>
              <w:t xml:space="preserve">4.3637 </w:t>
            </w:r>
          </w:p>
        </w:tc>
        <w:tc>
          <w:tcPr>
            <w:tcW w:w="1495" w:type="dxa"/>
            <w:tcBorders>
              <w:top w:val="single" w:sz="4" w:space="0" w:color="000000"/>
              <w:left w:val="single" w:sz="4" w:space="0" w:color="000000"/>
              <w:bottom w:val="single" w:sz="4" w:space="0" w:color="000000"/>
              <w:right w:val="single" w:sz="4" w:space="0" w:color="000000"/>
            </w:tcBorders>
          </w:tcPr>
          <w:p w14:paraId="34E61F7C" w14:textId="77777777" w:rsidR="00CB4006" w:rsidRPr="00B25CC5" w:rsidRDefault="00CB4006" w:rsidP="00775CD4">
            <w:pPr>
              <w:spacing w:after="0" w:line="240" w:lineRule="auto"/>
              <w:ind w:left="0" w:right="70" w:firstLine="0"/>
              <w:rPr>
                <w:sz w:val="24"/>
                <w:szCs w:val="24"/>
              </w:rPr>
            </w:pPr>
            <w:r w:rsidRPr="00B25CC5">
              <w:rPr>
                <w:sz w:val="24"/>
                <w:szCs w:val="24"/>
              </w:rPr>
              <w:t xml:space="preserve">-7.6301 </w:t>
            </w:r>
          </w:p>
        </w:tc>
        <w:tc>
          <w:tcPr>
            <w:tcW w:w="1349" w:type="dxa"/>
            <w:tcBorders>
              <w:top w:val="single" w:sz="4" w:space="0" w:color="000000"/>
              <w:left w:val="single" w:sz="4" w:space="0" w:color="000000"/>
              <w:bottom w:val="single" w:sz="4" w:space="0" w:color="000000"/>
              <w:right w:val="single" w:sz="4" w:space="0" w:color="000000"/>
            </w:tcBorders>
          </w:tcPr>
          <w:p w14:paraId="7B52B27B" w14:textId="77777777" w:rsidR="00CB4006" w:rsidRPr="00B25CC5" w:rsidRDefault="00CB4006" w:rsidP="00775CD4">
            <w:pPr>
              <w:spacing w:after="0" w:line="240" w:lineRule="auto"/>
              <w:ind w:left="0" w:right="75" w:firstLine="0"/>
              <w:rPr>
                <w:sz w:val="24"/>
                <w:szCs w:val="24"/>
              </w:rPr>
            </w:pPr>
            <w:r w:rsidRPr="00B25CC5">
              <w:rPr>
                <w:sz w:val="24"/>
                <w:szCs w:val="24"/>
              </w:rPr>
              <w:t xml:space="preserve">-1.3491 </w:t>
            </w:r>
          </w:p>
        </w:tc>
        <w:tc>
          <w:tcPr>
            <w:tcW w:w="1267" w:type="dxa"/>
            <w:tcBorders>
              <w:top w:val="single" w:sz="4" w:space="0" w:color="000000"/>
              <w:left w:val="single" w:sz="4" w:space="0" w:color="000000"/>
              <w:bottom w:val="single" w:sz="4" w:space="0" w:color="000000"/>
              <w:right w:val="single" w:sz="4" w:space="0" w:color="000000"/>
            </w:tcBorders>
          </w:tcPr>
          <w:p w14:paraId="2E96221A" w14:textId="77777777" w:rsidR="00CB4006" w:rsidRPr="00B25CC5" w:rsidRDefault="00CB4006" w:rsidP="00775CD4">
            <w:pPr>
              <w:spacing w:after="0" w:line="240" w:lineRule="auto"/>
              <w:ind w:left="0" w:right="72" w:firstLine="0"/>
              <w:rPr>
                <w:sz w:val="24"/>
                <w:szCs w:val="24"/>
              </w:rPr>
            </w:pPr>
            <w:r w:rsidRPr="00B25CC5">
              <w:rPr>
                <w:sz w:val="24"/>
                <w:szCs w:val="24"/>
              </w:rPr>
              <w:t xml:space="preserve">4.0902 </w:t>
            </w:r>
          </w:p>
        </w:tc>
      </w:tr>
      <w:tr w:rsidR="00CB4006" w:rsidRPr="00B25CC5" w14:paraId="4E1CB62A"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36454E66" w14:textId="77777777" w:rsidR="00CB4006" w:rsidRPr="00B25CC5" w:rsidRDefault="00CB4006" w:rsidP="00775CD4">
            <w:pPr>
              <w:spacing w:after="0" w:line="240" w:lineRule="auto"/>
              <w:ind w:left="0" w:right="71" w:firstLine="0"/>
              <w:rPr>
                <w:sz w:val="24"/>
                <w:szCs w:val="24"/>
              </w:rPr>
            </w:pPr>
            <w:r w:rsidRPr="00B25CC5">
              <w:rPr>
                <w:sz w:val="24"/>
                <w:szCs w:val="24"/>
              </w:rPr>
              <w:t xml:space="preserve">5 </w:t>
            </w:r>
          </w:p>
        </w:tc>
        <w:tc>
          <w:tcPr>
            <w:tcW w:w="1299" w:type="dxa"/>
            <w:tcBorders>
              <w:top w:val="single" w:sz="4" w:space="0" w:color="000000"/>
              <w:left w:val="single" w:sz="4" w:space="0" w:color="000000"/>
              <w:bottom w:val="single" w:sz="4" w:space="0" w:color="000000"/>
              <w:right w:val="single" w:sz="4" w:space="0" w:color="000000"/>
            </w:tcBorders>
          </w:tcPr>
          <w:p w14:paraId="1BDD6CC2" w14:textId="77777777" w:rsidR="00CB4006" w:rsidRPr="00B25CC5" w:rsidRDefault="00CB4006" w:rsidP="00775CD4">
            <w:pPr>
              <w:spacing w:after="0" w:line="240" w:lineRule="auto"/>
              <w:ind w:left="0" w:right="70" w:firstLine="0"/>
              <w:rPr>
                <w:sz w:val="24"/>
                <w:szCs w:val="24"/>
              </w:rPr>
            </w:pPr>
            <w:r w:rsidRPr="00B25CC5">
              <w:rPr>
                <w:sz w:val="24"/>
                <w:szCs w:val="24"/>
              </w:rPr>
              <w:t xml:space="preserve">-0.30874 </w:t>
            </w:r>
          </w:p>
        </w:tc>
        <w:tc>
          <w:tcPr>
            <w:tcW w:w="1417" w:type="dxa"/>
            <w:tcBorders>
              <w:top w:val="single" w:sz="4" w:space="0" w:color="000000"/>
              <w:left w:val="single" w:sz="4" w:space="0" w:color="000000"/>
              <w:bottom w:val="single" w:sz="4" w:space="0" w:color="000000"/>
              <w:right w:val="single" w:sz="4" w:space="0" w:color="000000"/>
            </w:tcBorders>
          </w:tcPr>
          <w:p w14:paraId="18A20FD1" w14:textId="77777777" w:rsidR="00CB4006" w:rsidRPr="00B25CC5" w:rsidRDefault="00CB4006" w:rsidP="00775CD4">
            <w:pPr>
              <w:spacing w:after="0" w:line="240" w:lineRule="auto"/>
              <w:ind w:left="0" w:right="70" w:firstLine="0"/>
              <w:rPr>
                <w:sz w:val="24"/>
                <w:szCs w:val="24"/>
              </w:rPr>
            </w:pPr>
            <w:r w:rsidRPr="00B25CC5">
              <w:rPr>
                <w:sz w:val="24"/>
                <w:szCs w:val="24"/>
              </w:rPr>
              <w:t xml:space="preserve">-3.4292 </w:t>
            </w:r>
          </w:p>
        </w:tc>
        <w:tc>
          <w:tcPr>
            <w:tcW w:w="1495" w:type="dxa"/>
            <w:tcBorders>
              <w:top w:val="single" w:sz="4" w:space="0" w:color="000000"/>
              <w:left w:val="single" w:sz="4" w:space="0" w:color="000000"/>
              <w:bottom w:val="single" w:sz="4" w:space="0" w:color="000000"/>
              <w:right w:val="single" w:sz="4" w:space="0" w:color="000000"/>
            </w:tcBorders>
          </w:tcPr>
          <w:p w14:paraId="1C458764"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-1.3032 </w:t>
            </w:r>
          </w:p>
        </w:tc>
        <w:tc>
          <w:tcPr>
            <w:tcW w:w="1349" w:type="dxa"/>
            <w:tcBorders>
              <w:top w:val="single" w:sz="4" w:space="0" w:color="000000"/>
              <w:left w:val="single" w:sz="4" w:space="0" w:color="000000"/>
              <w:bottom w:val="single" w:sz="4" w:space="0" w:color="000000"/>
              <w:right w:val="single" w:sz="4" w:space="0" w:color="000000"/>
            </w:tcBorders>
          </w:tcPr>
          <w:p w14:paraId="3267BF3A" w14:textId="77777777" w:rsidR="00CB4006" w:rsidRPr="00B25CC5" w:rsidRDefault="00CB4006" w:rsidP="00775CD4">
            <w:pPr>
              <w:spacing w:after="0" w:line="240" w:lineRule="auto"/>
              <w:ind w:left="0" w:right="75" w:firstLine="0"/>
              <w:rPr>
                <w:sz w:val="24"/>
                <w:szCs w:val="24"/>
              </w:rPr>
            </w:pPr>
            <w:r w:rsidRPr="00B25CC5">
              <w:rPr>
                <w:sz w:val="24"/>
                <w:szCs w:val="24"/>
              </w:rPr>
              <w:t xml:space="preserve">-0.81241 </w:t>
            </w:r>
          </w:p>
        </w:tc>
        <w:tc>
          <w:tcPr>
            <w:tcW w:w="1267" w:type="dxa"/>
            <w:tcBorders>
              <w:top w:val="single" w:sz="4" w:space="0" w:color="000000"/>
              <w:left w:val="single" w:sz="4" w:space="0" w:color="000000"/>
              <w:bottom w:val="single" w:sz="4" w:space="0" w:color="000000"/>
              <w:right w:val="single" w:sz="4" w:space="0" w:color="000000"/>
            </w:tcBorders>
          </w:tcPr>
          <w:p w14:paraId="511FDAE0" w14:textId="77777777" w:rsidR="00CB4006" w:rsidRPr="00B25CC5" w:rsidRDefault="00CB4006" w:rsidP="00775CD4">
            <w:pPr>
              <w:spacing w:after="0" w:line="240" w:lineRule="auto"/>
              <w:ind w:left="0" w:right="0" w:firstLine="0"/>
              <w:rPr>
                <w:sz w:val="24"/>
                <w:szCs w:val="24"/>
              </w:rPr>
            </w:pPr>
            <w:r w:rsidRPr="00B25CC5">
              <w:rPr>
                <w:sz w:val="24"/>
                <w:szCs w:val="24"/>
              </w:rPr>
              <w:t xml:space="preserve">0.028802 </w:t>
            </w:r>
          </w:p>
        </w:tc>
      </w:tr>
      <w:tr w:rsidR="00CB4006" w:rsidRPr="00B25CC5" w14:paraId="24B3DB2F"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3E854D96" w14:textId="77777777" w:rsidR="00CB4006" w:rsidRPr="00B25CC5" w:rsidRDefault="00CB4006" w:rsidP="00775CD4">
            <w:pPr>
              <w:spacing w:after="0" w:line="240" w:lineRule="auto"/>
              <w:ind w:left="0" w:right="71" w:firstLine="0"/>
              <w:rPr>
                <w:sz w:val="24"/>
                <w:szCs w:val="24"/>
              </w:rPr>
            </w:pPr>
            <w:r w:rsidRPr="00B25CC5">
              <w:rPr>
                <w:sz w:val="24"/>
                <w:szCs w:val="24"/>
              </w:rPr>
              <w:t xml:space="preserve">6 </w:t>
            </w:r>
          </w:p>
        </w:tc>
        <w:tc>
          <w:tcPr>
            <w:tcW w:w="1299" w:type="dxa"/>
            <w:tcBorders>
              <w:top w:val="single" w:sz="4" w:space="0" w:color="000000"/>
              <w:left w:val="single" w:sz="4" w:space="0" w:color="000000"/>
              <w:bottom w:val="single" w:sz="4" w:space="0" w:color="000000"/>
              <w:right w:val="single" w:sz="4" w:space="0" w:color="000000"/>
            </w:tcBorders>
          </w:tcPr>
          <w:p w14:paraId="1AFE55A7" w14:textId="77777777" w:rsidR="00CB4006" w:rsidRPr="00B25CC5" w:rsidRDefault="00CB4006" w:rsidP="00775CD4">
            <w:pPr>
              <w:spacing w:after="0" w:line="240" w:lineRule="auto"/>
              <w:ind w:left="0" w:right="72" w:firstLine="0"/>
              <w:rPr>
                <w:sz w:val="24"/>
                <w:szCs w:val="24"/>
              </w:rPr>
            </w:pPr>
            <w:r w:rsidRPr="00B25CC5">
              <w:rPr>
                <w:sz w:val="24"/>
                <w:szCs w:val="24"/>
              </w:rPr>
              <w:t xml:space="preserve">0.17117 </w:t>
            </w:r>
          </w:p>
        </w:tc>
        <w:tc>
          <w:tcPr>
            <w:tcW w:w="1417" w:type="dxa"/>
            <w:tcBorders>
              <w:top w:val="single" w:sz="4" w:space="0" w:color="000000"/>
              <w:left w:val="single" w:sz="4" w:space="0" w:color="000000"/>
              <w:bottom w:val="single" w:sz="4" w:space="0" w:color="000000"/>
              <w:right w:val="single" w:sz="4" w:space="0" w:color="000000"/>
            </w:tcBorders>
          </w:tcPr>
          <w:p w14:paraId="2A289932" w14:textId="77777777" w:rsidR="00CB4006" w:rsidRPr="00B25CC5" w:rsidRDefault="00CB4006" w:rsidP="00775CD4">
            <w:pPr>
              <w:spacing w:after="0" w:line="240" w:lineRule="auto"/>
              <w:ind w:left="0" w:right="70" w:firstLine="0"/>
              <w:rPr>
                <w:sz w:val="24"/>
                <w:szCs w:val="24"/>
              </w:rPr>
            </w:pPr>
            <w:r w:rsidRPr="00B25CC5">
              <w:rPr>
                <w:sz w:val="24"/>
                <w:szCs w:val="24"/>
              </w:rPr>
              <w:t xml:space="preserve">-1.2418 </w:t>
            </w:r>
          </w:p>
        </w:tc>
        <w:tc>
          <w:tcPr>
            <w:tcW w:w="1495" w:type="dxa"/>
            <w:tcBorders>
              <w:top w:val="single" w:sz="4" w:space="0" w:color="000000"/>
              <w:left w:val="single" w:sz="4" w:space="0" w:color="000000"/>
              <w:bottom w:val="single" w:sz="4" w:space="0" w:color="000000"/>
              <w:right w:val="single" w:sz="4" w:space="0" w:color="000000"/>
            </w:tcBorders>
          </w:tcPr>
          <w:p w14:paraId="7289EF79" w14:textId="77777777" w:rsidR="00CB4006" w:rsidRPr="00B25CC5" w:rsidRDefault="00CB4006" w:rsidP="00775CD4">
            <w:pPr>
              <w:spacing w:after="0" w:line="240" w:lineRule="auto"/>
              <w:ind w:left="0" w:right="72" w:firstLine="0"/>
              <w:rPr>
                <w:sz w:val="24"/>
                <w:szCs w:val="24"/>
              </w:rPr>
            </w:pPr>
            <w:r w:rsidRPr="00B25CC5">
              <w:rPr>
                <w:sz w:val="24"/>
                <w:szCs w:val="24"/>
              </w:rPr>
              <w:t xml:space="preserve">0.01372 </w:t>
            </w:r>
          </w:p>
        </w:tc>
        <w:tc>
          <w:tcPr>
            <w:tcW w:w="1349" w:type="dxa"/>
            <w:tcBorders>
              <w:top w:val="single" w:sz="4" w:space="0" w:color="000000"/>
              <w:left w:val="single" w:sz="4" w:space="0" w:color="000000"/>
              <w:bottom w:val="single" w:sz="4" w:space="0" w:color="000000"/>
              <w:right w:val="single" w:sz="4" w:space="0" w:color="000000"/>
            </w:tcBorders>
          </w:tcPr>
          <w:p w14:paraId="30B4ECC5" w14:textId="77777777" w:rsidR="00CB4006" w:rsidRPr="00B25CC5" w:rsidRDefault="00CB4006" w:rsidP="00775CD4">
            <w:pPr>
              <w:spacing w:after="0" w:line="240" w:lineRule="auto"/>
              <w:ind w:left="0" w:right="75" w:firstLine="0"/>
              <w:rPr>
                <w:sz w:val="24"/>
                <w:szCs w:val="24"/>
              </w:rPr>
            </w:pPr>
            <w:r w:rsidRPr="00B25CC5">
              <w:rPr>
                <w:sz w:val="24"/>
                <w:szCs w:val="24"/>
              </w:rPr>
              <w:t xml:space="preserve">-16.0107 </w:t>
            </w:r>
          </w:p>
        </w:tc>
        <w:tc>
          <w:tcPr>
            <w:tcW w:w="1267" w:type="dxa"/>
            <w:tcBorders>
              <w:top w:val="single" w:sz="4" w:space="0" w:color="000000"/>
              <w:left w:val="single" w:sz="4" w:space="0" w:color="000000"/>
              <w:bottom w:val="single" w:sz="4" w:space="0" w:color="000000"/>
              <w:right w:val="single" w:sz="4" w:space="0" w:color="000000"/>
            </w:tcBorders>
          </w:tcPr>
          <w:p w14:paraId="27EC0621" w14:textId="77777777" w:rsidR="00CB4006" w:rsidRPr="00B25CC5" w:rsidRDefault="00CB4006" w:rsidP="00775CD4">
            <w:pPr>
              <w:spacing w:after="0" w:line="240" w:lineRule="auto"/>
              <w:ind w:left="24" w:right="0" w:firstLine="0"/>
              <w:rPr>
                <w:sz w:val="24"/>
                <w:szCs w:val="24"/>
              </w:rPr>
            </w:pPr>
            <w:r w:rsidRPr="00B25CC5">
              <w:rPr>
                <w:sz w:val="24"/>
                <w:szCs w:val="24"/>
              </w:rPr>
              <w:t xml:space="preserve">-0.41956 </w:t>
            </w:r>
          </w:p>
        </w:tc>
      </w:tr>
      <w:tr w:rsidR="00CB4006" w:rsidRPr="00B25CC5" w14:paraId="58C3B231"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22EC6095" w14:textId="77777777" w:rsidR="00CB4006" w:rsidRPr="00B25CC5" w:rsidRDefault="00CB4006" w:rsidP="00775CD4">
            <w:pPr>
              <w:spacing w:after="0" w:line="240" w:lineRule="auto"/>
              <w:ind w:left="0" w:right="71" w:firstLine="0"/>
              <w:rPr>
                <w:sz w:val="24"/>
                <w:szCs w:val="24"/>
              </w:rPr>
            </w:pPr>
            <w:r w:rsidRPr="00B25CC5">
              <w:rPr>
                <w:sz w:val="24"/>
                <w:szCs w:val="24"/>
              </w:rPr>
              <w:t xml:space="preserve">7 </w:t>
            </w:r>
          </w:p>
        </w:tc>
        <w:tc>
          <w:tcPr>
            <w:tcW w:w="1299" w:type="dxa"/>
            <w:tcBorders>
              <w:top w:val="single" w:sz="4" w:space="0" w:color="000000"/>
              <w:left w:val="single" w:sz="4" w:space="0" w:color="000000"/>
              <w:bottom w:val="single" w:sz="4" w:space="0" w:color="000000"/>
              <w:right w:val="single" w:sz="4" w:space="0" w:color="000000"/>
            </w:tcBorders>
          </w:tcPr>
          <w:p w14:paraId="61420B0B" w14:textId="77777777" w:rsidR="00CB4006" w:rsidRPr="00B25CC5" w:rsidRDefault="00CB4006" w:rsidP="00775CD4">
            <w:pPr>
              <w:spacing w:after="0" w:line="240" w:lineRule="auto"/>
              <w:ind w:left="0" w:right="73" w:firstLine="0"/>
              <w:rPr>
                <w:sz w:val="24"/>
                <w:szCs w:val="24"/>
              </w:rPr>
            </w:pPr>
            <w:r w:rsidRPr="00B25CC5">
              <w:rPr>
                <w:sz w:val="24"/>
                <w:szCs w:val="24"/>
              </w:rPr>
              <w:t xml:space="preserve">10.7823 </w:t>
            </w:r>
          </w:p>
        </w:tc>
        <w:tc>
          <w:tcPr>
            <w:tcW w:w="1417" w:type="dxa"/>
            <w:tcBorders>
              <w:top w:val="single" w:sz="4" w:space="0" w:color="000000"/>
              <w:left w:val="single" w:sz="4" w:space="0" w:color="000000"/>
              <w:bottom w:val="single" w:sz="4" w:space="0" w:color="000000"/>
              <w:right w:val="single" w:sz="4" w:space="0" w:color="000000"/>
            </w:tcBorders>
          </w:tcPr>
          <w:p w14:paraId="3DAE99CF" w14:textId="77777777" w:rsidR="00CB4006" w:rsidRPr="00B25CC5" w:rsidRDefault="00CB4006" w:rsidP="00775CD4">
            <w:pPr>
              <w:spacing w:after="0" w:line="240" w:lineRule="auto"/>
              <w:ind w:left="0" w:right="70" w:firstLine="0"/>
              <w:rPr>
                <w:sz w:val="24"/>
                <w:szCs w:val="24"/>
              </w:rPr>
            </w:pPr>
            <w:r w:rsidRPr="00B25CC5">
              <w:rPr>
                <w:sz w:val="24"/>
                <w:szCs w:val="24"/>
              </w:rPr>
              <w:t xml:space="preserve">-5.1073 </w:t>
            </w:r>
          </w:p>
        </w:tc>
        <w:tc>
          <w:tcPr>
            <w:tcW w:w="1495" w:type="dxa"/>
            <w:tcBorders>
              <w:top w:val="single" w:sz="4" w:space="0" w:color="000000"/>
              <w:left w:val="single" w:sz="4" w:space="0" w:color="000000"/>
              <w:bottom w:val="single" w:sz="4" w:space="0" w:color="000000"/>
              <w:right w:val="single" w:sz="4" w:space="0" w:color="000000"/>
            </w:tcBorders>
          </w:tcPr>
          <w:p w14:paraId="6E4F7ADB" w14:textId="77777777" w:rsidR="00CB4006" w:rsidRPr="00B25CC5" w:rsidRDefault="00CB4006" w:rsidP="00775CD4">
            <w:pPr>
              <w:spacing w:after="0" w:line="240" w:lineRule="auto"/>
              <w:ind w:left="0" w:right="72" w:firstLine="0"/>
              <w:rPr>
                <w:sz w:val="24"/>
                <w:szCs w:val="24"/>
              </w:rPr>
            </w:pPr>
            <w:r w:rsidRPr="00B25CC5">
              <w:rPr>
                <w:sz w:val="24"/>
                <w:szCs w:val="24"/>
              </w:rPr>
              <w:t xml:space="preserve">3.2911 </w:t>
            </w:r>
          </w:p>
        </w:tc>
        <w:tc>
          <w:tcPr>
            <w:tcW w:w="1349" w:type="dxa"/>
            <w:tcBorders>
              <w:top w:val="single" w:sz="4" w:space="0" w:color="000000"/>
              <w:left w:val="single" w:sz="4" w:space="0" w:color="000000"/>
              <w:bottom w:val="single" w:sz="4" w:space="0" w:color="000000"/>
              <w:right w:val="single" w:sz="4" w:space="0" w:color="000000"/>
            </w:tcBorders>
          </w:tcPr>
          <w:p w14:paraId="7A290988" w14:textId="77777777" w:rsidR="00CB4006" w:rsidRPr="00B25CC5" w:rsidRDefault="00CB4006" w:rsidP="00775CD4">
            <w:pPr>
              <w:spacing w:after="0" w:line="240" w:lineRule="auto"/>
              <w:ind w:left="0" w:right="73" w:firstLine="0"/>
              <w:rPr>
                <w:sz w:val="24"/>
                <w:szCs w:val="24"/>
              </w:rPr>
            </w:pPr>
            <w:r w:rsidRPr="00B25CC5">
              <w:rPr>
                <w:sz w:val="24"/>
                <w:szCs w:val="24"/>
              </w:rPr>
              <w:t xml:space="preserve">3.8567 </w:t>
            </w:r>
          </w:p>
        </w:tc>
        <w:tc>
          <w:tcPr>
            <w:tcW w:w="1267" w:type="dxa"/>
            <w:tcBorders>
              <w:top w:val="single" w:sz="4" w:space="0" w:color="000000"/>
              <w:left w:val="single" w:sz="4" w:space="0" w:color="000000"/>
              <w:bottom w:val="single" w:sz="4" w:space="0" w:color="000000"/>
              <w:right w:val="single" w:sz="4" w:space="0" w:color="000000"/>
            </w:tcBorders>
          </w:tcPr>
          <w:p w14:paraId="135FAEDB" w14:textId="77777777" w:rsidR="00CB4006" w:rsidRPr="00B25CC5" w:rsidRDefault="00CB4006" w:rsidP="00775CD4">
            <w:pPr>
              <w:spacing w:after="0" w:line="240" w:lineRule="auto"/>
              <w:ind w:left="0" w:right="0" w:firstLine="0"/>
              <w:rPr>
                <w:sz w:val="24"/>
                <w:szCs w:val="24"/>
              </w:rPr>
            </w:pPr>
            <w:r w:rsidRPr="00B25CC5">
              <w:rPr>
                <w:sz w:val="24"/>
                <w:szCs w:val="24"/>
              </w:rPr>
              <w:t xml:space="preserve">0.071576 </w:t>
            </w:r>
          </w:p>
        </w:tc>
      </w:tr>
      <w:tr w:rsidR="00CB4006" w:rsidRPr="00B25CC5" w14:paraId="6B95379F"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6697E933" w14:textId="77777777" w:rsidR="00CB4006" w:rsidRPr="00B25CC5" w:rsidRDefault="00CB4006" w:rsidP="00775CD4">
            <w:pPr>
              <w:spacing w:after="0" w:line="240" w:lineRule="auto"/>
              <w:ind w:left="0" w:right="71" w:firstLine="0"/>
              <w:rPr>
                <w:sz w:val="24"/>
                <w:szCs w:val="24"/>
              </w:rPr>
            </w:pPr>
            <w:r w:rsidRPr="00B25CC5">
              <w:rPr>
                <w:sz w:val="24"/>
                <w:szCs w:val="24"/>
              </w:rPr>
              <w:t xml:space="preserve">8 </w:t>
            </w:r>
          </w:p>
        </w:tc>
        <w:tc>
          <w:tcPr>
            <w:tcW w:w="1299" w:type="dxa"/>
            <w:tcBorders>
              <w:top w:val="single" w:sz="4" w:space="0" w:color="000000"/>
              <w:left w:val="single" w:sz="4" w:space="0" w:color="000000"/>
              <w:bottom w:val="single" w:sz="4" w:space="0" w:color="000000"/>
              <w:right w:val="single" w:sz="4" w:space="0" w:color="000000"/>
            </w:tcBorders>
          </w:tcPr>
          <w:p w14:paraId="6CDA3CD7" w14:textId="77777777" w:rsidR="00CB4006" w:rsidRPr="00B25CC5" w:rsidRDefault="00CB4006" w:rsidP="00775CD4">
            <w:pPr>
              <w:spacing w:after="0" w:line="240" w:lineRule="auto"/>
              <w:ind w:left="0" w:right="70" w:firstLine="0"/>
              <w:rPr>
                <w:sz w:val="24"/>
                <w:szCs w:val="24"/>
              </w:rPr>
            </w:pPr>
            <w:r w:rsidRPr="00B25CC5">
              <w:rPr>
                <w:sz w:val="24"/>
                <w:szCs w:val="24"/>
              </w:rPr>
              <w:t xml:space="preserve">-2.0583 </w:t>
            </w:r>
          </w:p>
        </w:tc>
        <w:tc>
          <w:tcPr>
            <w:tcW w:w="1417" w:type="dxa"/>
            <w:tcBorders>
              <w:top w:val="single" w:sz="4" w:space="0" w:color="000000"/>
              <w:left w:val="single" w:sz="4" w:space="0" w:color="000000"/>
              <w:bottom w:val="single" w:sz="4" w:space="0" w:color="000000"/>
              <w:right w:val="single" w:sz="4" w:space="0" w:color="000000"/>
            </w:tcBorders>
          </w:tcPr>
          <w:p w14:paraId="0B5CF2DA" w14:textId="77777777" w:rsidR="00CB4006" w:rsidRPr="00B25CC5" w:rsidRDefault="00CB4006" w:rsidP="00775CD4">
            <w:pPr>
              <w:spacing w:after="0" w:line="240" w:lineRule="auto"/>
              <w:ind w:left="0" w:right="70" w:firstLine="0"/>
              <w:rPr>
                <w:sz w:val="24"/>
                <w:szCs w:val="24"/>
              </w:rPr>
            </w:pPr>
            <w:r w:rsidRPr="00B25CC5">
              <w:rPr>
                <w:sz w:val="24"/>
                <w:szCs w:val="24"/>
              </w:rPr>
              <w:t xml:space="preserve">-0.29368 </w:t>
            </w:r>
          </w:p>
        </w:tc>
        <w:tc>
          <w:tcPr>
            <w:tcW w:w="1495" w:type="dxa"/>
            <w:tcBorders>
              <w:top w:val="single" w:sz="4" w:space="0" w:color="000000"/>
              <w:left w:val="single" w:sz="4" w:space="0" w:color="000000"/>
              <w:bottom w:val="single" w:sz="4" w:space="0" w:color="000000"/>
              <w:right w:val="single" w:sz="4" w:space="0" w:color="000000"/>
            </w:tcBorders>
          </w:tcPr>
          <w:p w14:paraId="07DD5AA8" w14:textId="77777777" w:rsidR="00CB4006" w:rsidRPr="00B25CC5" w:rsidRDefault="00CB4006" w:rsidP="00775CD4">
            <w:pPr>
              <w:spacing w:after="0" w:line="240" w:lineRule="auto"/>
              <w:ind w:left="0" w:right="72" w:firstLine="0"/>
              <w:rPr>
                <w:sz w:val="24"/>
                <w:szCs w:val="24"/>
              </w:rPr>
            </w:pPr>
            <w:r w:rsidRPr="00B25CC5">
              <w:rPr>
                <w:sz w:val="24"/>
                <w:szCs w:val="24"/>
              </w:rPr>
              <w:t xml:space="preserve">0.12687 </w:t>
            </w:r>
          </w:p>
        </w:tc>
        <w:tc>
          <w:tcPr>
            <w:tcW w:w="1349" w:type="dxa"/>
            <w:tcBorders>
              <w:top w:val="single" w:sz="4" w:space="0" w:color="000000"/>
              <w:left w:val="single" w:sz="4" w:space="0" w:color="000000"/>
              <w:bottom w:val="single" w:sz="4" w:space="0" w:color="000000"/>
              <w:right w:val="single" w:sz="4" w:space="0" w:color="000000"/>
            </w:tcBorders>
          </w:tcPr>
          <w:p w14:paraId="51EBA11E" w14:textId="77777777" w:rsidR="00CB4006" w:rsidRPr="00B25CC5" w:rsidRDefault="00CB4006" w:rsidP="00775CD4">
            <w:pPr>
              <w:spacing w:after="0" w:line="240" w:lineRule="auto"/>
              <w:ind w:left="0" w:right="75" w:firstLine="0"/>
              <w:rPr>
                <w:sz w:val="24"/>
                <w:szCs w:val="24"/>
              </w:rPr>
            </w:pPr>
            <w:r w:rsidRPr="00B25CC5">
              <w:rPr>
                <w:sz w:val="24"/>
                <w:szCs w:val="24"/>
              </w:rPr>
              <w:t xml:space="preserve">-0.41371 </w:t>
            </w:r>
          </w:p>
        </w:tc>
        <w:tc>
          <w:tcPr>
            <w:tcW w:w="1267" w:type="dxa"/>
            <w:tcBorders>
              <w:top w:val="single" w:sz="4" w:space="0" w:color="000000"/>
              <w:left w:val="single" w:sz="4" w:space="0" w:color="000000"/>
              <w:bottom w:val="single" w:sz="4" w:space="0" w:color="000000"/>
              <w:right w:val="single" w:sz="4" w:space="0" w:color="000000"/>
            </w:tcBorders>
          </w:tcPr>
          <w:p w14:paraId="5790DDAE" w14:textId="77777777" w:rsidR="00CB4006" w:rsidRPr="00B25CC5" w:rsidRDefault="00CB4006" w:rsidP="00775CD4">
            <w:pPr>
              <w:spacing w:after="0" w:line="240" w:lineRule="auto"/>
              <w:ind w:left="70" w:right="0" w:firstLine="0"/>
              <w:rPr>
                <w:sz w:val="24"/>
                <w:szCs w:val="24"/>
              </w:rPr>
            </w:pPr>
            <w:r w:rsidRPr="00B25CC5">
              <w:rPr>
                <w:sz w:val="24"/>
                <w:szCs w:val="24"/>
              </w:rPr>
              <w:t xml:space="preserve">0.72876 </w:t>
            </w:r>
          </w:p>
        </w:tc>
      </w:tr>
      <w:tr w:rsidR="00CB4006" w:rsidRPr="00B25CC5" w14:paraId="33545B87"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5683BFAD" w14:textId="77777777" w:rsidR="00CB4006" w:rsidRPr="00B25CC5" w:rsidRDefault="00CB4006" w:rsidP="00775CD4">
            <w:pPr>
              <w:spacing w:after="0" w:line="240" w:lineRule="auto"/>
              <w:ind w:left="0" w:right="71" w:firstLine="0"/>
              <w:rPr>
                <w:sz w:val="24"/>
                <w:szCs w:val="24"/>
              </w:rPr>
            </w:pPr>
            <w:r w:rsidRPr="00B25CC5">
              <w:rPr>
                <w:sz w:val="24"/>
                <w:szCs w:val="24"/>
              </w:rPr>
              <w:t xml:space="preserve">9 </w:t>
            </w:r>
          </w:p>
        </w:tc>
        <w:tc>
          <w:tcPr>
            <w:tcW w:w="1299" w:type="dxa"/>
            <w:tcBorders>
              <w:top w:val="single" w:sz="4" w:space="0" w:color="000000"/>
              <w:left w:val="single" w:sz="4" w:space="0" w:color="000000"/>
              <w:bottom w:val="single" w:sz="4" w:space="0" w:color="000000"/>
              <w:right w:val="single" w:sz="4" w:space="0" w:color="000000"/>
            </w:tcBorders>
          </w:tcPr>
          <w:p w14:paraId="175D45DD" w14:textId="77777777" w:rsidR="00CB4006" w:rsidRPr="00B25CC5" w:rsidRDefault="00CB4006" w:rsidP="00775CD4">
            <w:pPr>
              <w:spacing w:after="0" w:line="240" w:lineRule="auto"/>
              <w:ind w:left="0" w:right="72" w:firstLine="0"/>
              <w:rPr>
                <w:sz w:val="24"/>
                <w:szCs w:val="24"/>
              </w:rPr>
            </w:pPr>
            <w:r w:rsidRPr="00B25CC5">
              <w:rPr>
                <w:sz w:val="24"/>
                <w:szCs w:val="24"/>
              </w:rPr>
              <w:t xml:space="preserve">-2.788 </w:t>
            </w:r>
          </w:p>
        </w:tc>
        <w:tc>
          <w:tcPr>
            <w:tcW w:w="1417" w:type="dxa"/>
            <w:tcBorders>
              <w:top w:val="single" w:sz="4" w:space="0" w:color="000000"/>
              <w:left w:val="single" w:sz="4" w:space="0" w:color="000000"/>
              <w:bottom w:val="single" w:sz="4" w:space="0" w:color="000000"/>
              <w:right w:val="single" w:sz="4" w:space="0" w:color="000000"/>
            </w:tcBorders>
          </w:tcPr>
          <w:p w14:paraId="704DE5FB" w14:textId="77777777" w:rsidR="00CB4006" w:rsidRPr="00B25CC5" w:rsidRDefault="00CB4006" w:rsidP="00775CD4">
            <w:pPr>
              <w:spacing w:after="0" w:line="240" w:lineRule="auto"/>
              <w:ind w:left="0" w:right="72" w:firstLine="0"/>
              <w:rPr>
                <w:sz w:val="24"/>
                <w:szCs w:val="24"/>
              </w:rPr>
            </w:pPr>
            <w:r w:rsidRPr="00B25CC5">
              <w:rPr>
                <w:sz w:val="24"/>
                <w:szCs w:val="24"/>
              </w:rPr>
              <w:t xml:space="preserve">0.54551 </w:t>
            </w:r>
          </w:p>
        </w:tc>
        <w:tc>
          <w:tcPr>
            <w:tcW w:w="1495" w:type="dxa"/>
            <w:tcBorders>
              <w:top w:val="single" w:sz="4" w:space="0" w:color="000000"/>
              <w:left w:val="single" w:sz="4" w:space="0" w:color="000000"/>
              <w:bottom w:val="single" w:sz="4" w:space="0" w:color="000000"/>
              <w:right w:val="single" w:sz="4" w:space="0" w:color="000000"/>
            </w:tcBorders>
          </w:tcPr>
          <w:p w14:paraId="777CBEF3" w14:textId="77777777" w:rsidR="00CB4006" w:rsidRPr="00B25CC5" w:rsidRDefault="00CB4006" w:rsidP="00775CD4">
            <w:pPr>
              <w:spacing w:after="0" w:line="240" w:lineRule="auto"/>
              <w:ind w:left="0" w:right="72" w:firstLine="0"/>
              <w:rPr>
                <w:sz w:val="24"/>
                <w:szCs w:val="24"/>
              </w:rPr>
            </w:pPr>
            <w:r w:rsidRPr="00B25CC5">
              <w:rPr>
                <w:sz w:val="24"/>
                <w:szCs w:val="24"/>
              </w:rPr>
              <w:t xml:space="preserve">0.70274 </w:t>
            </w:r>
          </w:p>
        </w:tc>
        <w:tc>
          <w:tcPr>
            <w:tcW w:w="1349" w:type="dxa"/>
            <w:tcBorders>
              <w:top w:val="single" w:sz="4" w:space="0" w:color="000000"/>
              <w:left w:val="single" w:sz="4" w:space="0" w:color="000000"/>
              <w:bottom w:val="single" w:sz="4" w:space="0" w:color="000000"/>
              <w:right w:val="single" w:sz="4" w:space="0" w:color="000000"/>
            </w:tcBorders>
          </w:tcPr>
          <w:p w14:paraId="07B6585B" w14:textId="77777777" w:rsidR="00CB4006" w:rsidRPr="00B25CC5" w:rsidRDefault="00CB4006" w:rsidP="00775CD4">
            <w:pPr>
              <w:spacing w:after="0" w:line="240" w:lineRule="auto"/>
              <w:ind w:left="0" w:right="73" w:firstLine="0"/>
              <w:rPr>
                <w:sz w:val="24"/>
                <w:szCs w:val="24"/>
              </w:rPr>
            </w:pPr>
            <w:r w:rsidRPr="00B25CC5">
              <w:rPr>
                <w:sz w:val="24"/>
                <w:szCs w:val="24"/>
              </w:rPr>
              <w:t xml:space="preserve">7.0022 </w:t>
            </w:r>
          </w:p>
        </w:tc>
        <w:tc>
          <w:tcPr>
            <w:tcW w:w="1267" w:type="dxa"/>
            <w:tcBorders>
              <w:top w:val="single" w:sz="4" w:space="0" w:color="000000"/>
              <w:left w:val="single" w:sz="4" w:space="0" w:color="000000"/>
              <w:bottom w:val="single" w:sz="4" w:space="0" w:color="000000"/>
              <w:right w:val="single" w:sz="4" w:space="0" w:color="000000"/>
            </w:tcBorders>
          </w:tcPr>
          <w:p w14:paraId="79685A12"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-1.3427 </w:t>
            </w:r>
          </w:p>
        </w:tc>
      </w:tr>
      <w:tr w:rsidR="00CB4006" w:rsidRPr="00B25CC5" w14:paraId="576AFD73"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46480E9A" w14:textId="77777777" w:rsidR="00CB4006" w:rsidRPr="00B25CC5" w:rsidRDefault="00CB4006" w:rsidP="00775CD4">
            <w:pPr>
              <w:spacing w:after="0" w:line="240" w:lineRule="auto"/>
              <w:ind w:left="0" w:right="69" w:firstLine="0"/>
              <w:rPr>
                <w:sz w:val="24"/>
                <w:szCs w:val="24"/>
              </w:rPr>
            </w:pPr>
            <w:r w:rsidRPr="00B25CC5">
              <w:rPr>
                <w:sz w:val="24"/>
                <w:szCs w:val="24"/>
              </w:rPr>
              <w:t xml:space="preserve">10 </w:t>
            </w:r>
          </w:p>
        </w:tc>
        <w:tc>
          <w:tcPr>
            <w:tcW w:w="1299" w:type="dxa"/>
            <w:tcBorders>
              <w:top w:val="single" w:sz="4" w:space="0" w:color="000000"/>
              <w:left w:val="single" w:sz="4" w:space="0" w:color="000000"/>
              <w:bottom w:val="single" w:sz="4" w:space="0" w:color="000000"/>
              <w:right w:val="single" w:sz="4" w:space="0" w:color="000000"/>
            </w:tcBorders>
          </w:tcPr>
          <w:p w14:paraId="55650B80" w14:textId="77777777" w:rsidR="00CB4006" w:rsidRPr="00B25CC5" w:rsidRDefault="00CB4006" w:rsidP="00775CD4">
            <w:pPr>
              <w:spacing w:after="0" w:line="240" w:lineRule="auto"/>
              <w:ind w:left="0" w:right="70" w:firstLine="0"/>
              <w:rPr>
                <w:sz w:val="24"/>
                <w:szCs w:val="24"/>
              </w:rPr>
            </w:pPr>
            <w:r w:rsidRPr="00B25CC5">
              <w:rPr>
                <w:sz w:val="24"/>
                <w:szCs w:val="24"/>
              </w:rPr>
              <w:t xml:space="preserve">-1.0624 </w:t>
            </w:r>
          </w:p>
        </w:tc>
        <w:tc>
          <w:tcPr>
            <w:tcW w:w="1417" w:type="dxa"/>
            <w:tcBorders>
              <w:top w:val="single" w:sz="4" w:space="0" w:color="000000"/>
              <w:left w:val="single" w:sz="4" w:space="0" w:color="000000"/>
              <w:bottom w:val="single" w:sz="4" w:space="0" w:color="000000"/>
              <w:right w:val="single" w:sz="4" w:space="0" w:color="000000"/>
            </w:tcBorders>
          </w:tcPr>
          <w:p w14:paraId="20771A60" w14:textId="77777777" w:rsidR="00CB4006" w:rsidRPr="00B25CC5" w:rsidRDefault="00CB4006" w:rsidP="00775CD4">
            <w:pPr>
              <w:spacing w:after="0" w:line="240" w:lineRule="auto"/>
              <w:ind w:left="0" w:right="72" w:firstLine="0"/>
              <w:rPr>
                <w:sz w:val="24"/>
                <w:szCs w:val="24"/>
              </w:rPr>
            </w:pPr>
            <w:r w:rsidRPr="00B25CC5">
              <w:rPr>
                <w:sz w:val="24"/>
                <w:szCs w:val="24"/>
              </w:rPr>
              <w:t xml:space="preserve">1.2382 </w:t>
            </w:r>
          </w:p>
        </w:tc>
        <w:tc>
          <w:tcPr>
            <w:tcW w:w="1495" w:type="dxa"/>
            <w:tcBorders>
              <w:top w:val="single" w:sz="4" w:space="0" w:color="000000"/>
              <w:left w:val="single" w:sz="4" w:space="0" w:color="000000"/>
              <w:bottom w:val="single" w:sz="4" w:space="0" w:color="000000"/>
              <w:right w:val="single" w:sz="4" w:space="0" w:color="000000"/>
            </w:tcBorders>
          </w:tcPr>
          <w:p w14:paraId="143B856E" w14:textId="77777777" w:rsidR="00CB4006" w:rsidRPr="00B25CC5" w:rsidRDefault="00CB4006" w:rsidP="00775CD4">
            <w:pPr>
              <w:spacing w:after="0" w:line="240" w:lineRule="auto"/>
              <w:ind w:left="0" w:right="70" w:firstLine="0"/>
              <w:rPr>
                <w:sz w:val="24"/>
                <w:szCs w:val="24"/>
              </w:rPr>
            </w:pPr>
            <w:r w:rsidRPr="00B25CC5">
              <w:rPr>
                <w:sz w:val="24"/>
                <w:szCs w:val="24"/>
              </w:rPr>
              <w:t xml:space="preserve">-3.6357 </w:t>
            </w:r>
          </w:p>
        </w:tc>
        <w:tc>
          <w:tcPr>
            <w:tcW w:w="1349" w:type="dxa"/>
            <w:tcBorders>
              <w:top w:val="single" w:sz="4" w:space="0" w:color="000000"/>
              <w:left w:val="single" w:sz="4" w:space="0" w:color="000000"/>
              <w:bottom w:val="single" w:sz="4" w:space="0" w:color="000000"/>
              <w:right w:val="single" w:sz="4" w:space="0" w:color="000000"/>
            </w:tcBorders>
          </w:tcPr>
          <w:p w14:paraId="4A7A9B69" w14:textId="77777777" w:rsidR="00CB4006" w:rsidRPr="00B25CC5" w:rsidRDefault="00CB4006" w:rsidP="00775CD4">
            <w:pPr>
              <w:spacing w:after="0" w:line="240" w:lineRule="auto"/>
              <w:ind w:left="0" w:right="75" w:firstLine="0"/>
              <w:rPr>
                <w:sz w:val="24"/>
                <w:szCs w:val="24"/>
              </w:rPr>
            </w:pPr>
            <w:r w:rsidRPr="00B25CC5">
              <w:rPr>
                <w:sz w:val="24"/>
                <w:szCs w:val="24"/>
              </w:rPr>
              <w:t xml:space="preserve">-0.92201 </w:t>
            </w:r>
          </w:p>
        </w:tc>
        <w:tc>
          <w:tcPr>
            <w:tcW w:w="1267" w:type="dxa"/>
            <w:tcBorders>
              <w:top w:val="single" w:sz="4" w:space="0" w:color="000000"/>
              <w:left w:val="single" w:sz="4" w:space="0" w:color="000000"/>
              <w:bottom w:val="single" w:sz="4" w:space="0" w:color="000000"/>
              <w:right w:val="single" w:sz="4" w:space="0" w:color="000000"/>
            </w:tcBorders>
          </w:tcPr>
          <w:p w14:paraId="5CA8EBCD" w14:textId="77777777" w:rsidR="00CB4006" w:rsidRPr="00B25CC5" w:rsidRDefault="00CB4006" w:rsidP="00775CD4">
            <w:pPr>
              <w:spacing w:after="0" w:line="240" w:lineRule="auto"/>
              <w:ind w:left="0" w:right="72" w:firstLine="0"/>
              <w:rPr>
                <w:sz w:val="24"/>
                <w:szCs w:val="24"/>
              </w:rPr>
            </w:pPr>
            <w:r w:rsidRPr="00B25CC5">
              <w:rPr>
                <w:sz w:val="24"/>
                <w:szCs w:val="24"/>
              </w:rPr>
              <w:t xml:space="preserve">4.0902 </w:t>
            </w:r>
          </w:p>
        </w:tc>
      </w:tr>
    </w:tbl>
    <w:p w14:paraId="3E8A06C9" w14:textId="77777777" w:rsidR="00CB4006" w:rsidRPr="00B25CC5" w:rsidRDefault="00CB4006" w:rsidP="00CB4006">
      <w:pPr>
        <w:spacing w:after="0" w:line="240" w:lineRule="auto"/>
        <w:rPr>
          <w:b/>
          <w:sz w:val="24"/>
          <w:szCs w:val="24"/>
        </w:rPr>
      </w:pPr>
    </w:p>
    <w:p w14:paraId="503316F9" w14:textId="77777777" w:rsidR="00CB4006" w:rsidRPr="00B25CC5" w:rsidRDefault="00CB4006" w:rsidP="00CB4006">
      <w:pPr>
        <w:pStyle w:val="Heading5"/>
        <w:spacing w:after="0" w:line="240" w:lineRule="auto"/>
        <w:ind w:left="152"/>
        <w:jc w:val="both"/>
        <w:rPr>
          <w:sz w:val="24"/>
          <w:szCs w:val="24"/>
        </w:rPr>
      </w:pPr>
      <w:r>
        <w:rPr>
          <w:sz w:val="24"/>
          <w:szCs w:val="24"/>
        </w:rPr>
        <w:t xml:space="preserve">Table </w:t>
      </w:r>
      <w:r w:rsidRPr="00B25CC5">
        <w:rPr>
          <w:sz w:val="24"/>
          <w:szCs w:val="24"/>
        </w:rPr>
        <w:t xml:space="preserve">3: Summary of results </w:t>
      </w:r>
    </w:p>
    <w:tbl>
      <w:tblPr>
        <w:tblStyle w:val="TableGrid"/>
        <w:tblW w:w="7191" w:type="dxa"/>
        <w:tblInd w:w="288" w:type="dxa"/>
        <w:tblCellMar>
          <w:top w:w="16" w:type="dxa"/>
          <w:left w:w="108" w:type="dxa"/>
          <w:right w:w="115" w:type="dxa"/>
        </w:tblCellMar>
        <w:tblLook w:val="04A0" w:firstRow="1" w:lastRow="0" w:firstColumn="1" w:lastColumn="0" w:noHBand="0" w:noVBand="1"/>
      </w:tblPr>
      <w:tblGrid>
        <w:gridCol w:w="2686"/>
        <w:gridCol w:w="4505"/>
      </w:tblGrid>
      <w:tr w:rsidR="00CB4006" w:rsidRPr="00B25CC5" w14:paraId="79AA72E8" w14:textId="77777777" w:rsidTr="00775CD4">
        <w:trPr>
          <w:trHeight w:val="394"/>
        </w:trPr>
        <w:tc>
          <w:tcPr>
            <w:tcW w:w="2686" w:type="dxa"/>
            <w:tcBorders>
              <w:top w:val="single" w:sz="4" w:space="0" w:color="000000"/>
              <w:left w:val="single" w:sz="4" w:space="0" w:color="000000"/>
              <w:bottom w:val="single" w:sz="4" w:space="0" w:color="000000"/>
              <w:right w:val="single" w:sz="4" w:space="0" w:color="000000"/>
            </w:tcBorders>
          </w:tcPr>
          <w:p w14:paraId="53053303" w14:textId="77777777" w:rsidR="00CB4006" w:rsidRPr="00B25CC5" w:rsidRDefault="00CB4006" w:rsidP="00775CD4">
            <w:pPr>
              <w:spacing w:after="0" w:line="240" w:lineRule="auto"/>
              <w:ind w:left="0" w:right="0" w:firstLine="0"/>
              <w:rPr>
                <w:sz w:val="24"/>
                <w:szCs w:val="24"/>
              </w:rPr>
            </w:pPr>
            <w:r w:rsidRPr="00B25CC5">
              <w:rPr>
                <w:sz w:val="24"/>
                <w:szCs w:val="24"/>
              </w:rPr>
              <w:t xml:space="preserve">Input parameters </w:t>
            </w:r>
          </w:p>
        </w:tc>
        <w:tc>
          <w:tcPr>
            <w:tcW w:w="4505" w:type="dxa"/>
            <w:tcBorders>
              <w:top w:val="single" w:sz="4" w:space="0" w:color="000000"/>
              <w:left w:val="single" w:sz="4" w:space="0" w:color="000000"/>
              <w:bottom w:val="single" w:sz="4" w:space="0" w:color="000000"/>
              <w:right w:val="single" w:sz="4" w:space="0" w:color="000000"/>
            </w:tcBorders>
          </w:tcPr>
          <w:p w14:paraId="0982CACB" w14:textId="77777777" w:rsidR="00CB4006" w:rsidRPr="00B25CC5" w:rsidRDefault="00CB4006" w:rsidP="00775CD4">
            <w:pPr>
              <w:spacing w:after="0" w:line="240" w:lineRule="auto"/>
              <w:ind w:left="0" w:right="0" w:firstLine="0"/>
              <w:rPr>
                <w:sz w:val="24"/>
                <w:szCs w:val="24"/>
              </w:rPr>
            </w:pPr>
            <w:r w:rsidRPr="00B25CC5">
              <w:rPr>
                <w:sz w:val="24"/>
                <w:szCs w:val="24"/>
              </w:rPr>
              <w:t xml:space="preserve">Time, Temperature, </w:t>
            </w:r>
            <w:r>
              <w:rPr>
                <w:sz w:val="24"/>
                <w:szCs w:val="24"/>
              </w:rPr>
              <w:t>Initial moisture content</w:t>
            </w:r>
          </w:p>
        </w:tc>
      </w:tr>
      <w:tr w:rsidR="00CB4006" w:rsidRPr="00B25CC5" w14:paraId="238452DC" w14:textId="77777777" w:rsidTr="00775CD4">
        <w:trPr>
          <w:trHeight w:val="282"/>
        </w:trPr>
        <w:tc>
          <w:tcPr>
            <w:tcW w:w="2686" w:type="dxa"/>
            <w:tcBorders>
              <w:top w:val="single" w:sz="4" w:space="0" w:color="000000"/>
              <w:left w:val="single" w:sz="4" w:space="0" w:color="000000"/>
              <w:bottom w:val="single" w:sz="4" w:space="0" w:color="000000"/>
              <w:right w:val="single" w:sz="4" w:space="0" w:color="000000"/>
            </w:tcBorders>
          </w:tcPr>
          <w:p w14:paraId="1B073215" w14:textId="77777777" w:rsidR="00CB4006" w:rsidRPr="00B25CC5" w:rsidRDefault="00CB4006" w:rsidP="00775CD4">
            <w:pPr>
              <w:spacing w:after="0" w:line="240" w:lineRule="auto"/>
              <w:ind w:left="0" w:right="0" w:firstLine="0"/>
              <w:rPr>
                <w:sz w:val="24"/>
                <w:szCs w:val="24"/>
              </w:rPr>
            </w:pPr>
            <w:r w:rsidRPr="00B25CC5">
              <w:rPr>
                <w:sz w:val="24"/>
                <w:szCs w:val="24"/>
              </w:rPr>
              <w:t xml:space="preserve">Output parameter </w:t>
            </w:r>
          </w:p>
        </w:tc>
        <w:tc>
          <w:tcPr>
            <w:tcW w:w="4505" w:type="dxa"/>
            <w:tcBorders>
              <w:top w:val="single" w:sz="4" w:space="0" w:color="000000"/>
              <w:left w:val="single" w:sz="4" w:space="0" w:color="000000"/>
              <w:bottom w:val="single" w:sz="4" w:space="0" w:color="000000"/>
              <w:right w:val="single" w:sz="4" w:space="0" w:color="000000"/>
            </w:tcBorders>
          </w:tcPr>
          <w:p w14:paraId="7E191695" w14:textId="77777777" w:rsidR="00CB4006" w:rsidRPr="00B25CC5" w:rsidRDefault="00CB4006" w:rsidP="00775CD4">
            <w:pPr>
              <w:spacing w:after="0" w:line="240" w:lineRule="auto"/>
              <w:ind w:left="0" w:right="0" w:firstLine="0"/>
              <w:rPr>
                <w:sz w:val="24"/>
                <w:szCs w:val="24"/>
              </w:rPr>
            </w:pPr>
            <w:r w:rsidRPr="00B25CC5">
              <w:rPr>
                <w:sz w:val="24"/>
                <w:szCs w:val="24"/>
              </w:rPr>
              <w:t xml:space="preserve">Shelf Life. </w:t>
            </w:r>
            <w:r>
              <w:rPr>
                <w:sz w:val="24"/>
                <w:szCs w:val="24"/>
              </w:rPr>
              <w:t xml:space="preserve">– Final </w:t>
            </w:r>
            <w:r w:rsidRPr="00B25CC5">
              <w:rPr>
                <w:sz w:val="24"/>
                <w:szCs w:val="24"/>
              </w:rPr>
              <w:t>Moisture content</w:t>
            </w:r>
          </w:p>
        </w:tc>
      </w:tr>
      <w:tr w:rsidR="00CB4006" w:rsidRPr="00B25CC5" w14:paraId="33C74476" w14:textId="77777777" w:rsidTr="00775CD4">
        <w:trPr>
          <w:trHeight w:val="244"/>
        </w:trPr>
        <w:tc>
          <w:tcPr>
            <w:tcW w:w="2686" w:type="dxa"/>
            <w:tcBorders>
              <w:top w:val="single" w:sz="4" w:space="0" w:color="000000"/>
              <w:left w:val="single" w:sz="4" w:space="0" w:color="000000"/>
              <w:bottom w:val="single" w:sz="4" w:space="0" w:color="000000"/>
              <w:right w:val="single" w:sz="4" w:space="0" w:color="000000"/>
            </w:tcBorders>
          </w:tcPr>
          <w:p w14:paraId="266B77CC" w14:textId="77777777" w:rsidR="00CB4006" w:rsidRPr="00B25CC5" w:rsidRDefault="00CB4006" w:rsidP="00775CD4">
            <w:pPr>
              <w:spacing w:after="0" w:line="240" w:lineRule="auto"/>
              <w:ind w:left="0" w:right="0" w:firstLine="0"/>
              <w:rPr>
                <w:sz w:val="24"/>
                <w:szCs w:val="24"/>
              </w:rPr>
            </w:pPr>
            <w:r w:rsidRPr="00B25CC5">
              <w:rPr>
                <w:sz w:val="24"/>
                <w:szCs w:val="24"/>
              </w:rPr>
              <w:t xml:space="preserve">Partition ratio </w:t>
            </w:r>
          </w:p>
        </w:tc>
        <w:tc>
          <w:tcPr>
            <w:tcW w:w="4505" w:type="dxa"/>
            <w:tcBorders>
              <w:top w:val="single" w:sz="4" w:space="0" w:color="000000"/>
              <w:left w:val="single" w:sz="4" w:space="0" w:color="000000"/>
              <w:bottom w:val="single" w:sz="4" w:space="0" w:color="000000"/>
              <w:right w:val="single" w:sz="4" w:space="0" w:color="000000"/>
            </w:tcBorders>
          </w:tcPr>
          <w:p w14:paraId="03DF9798" w14:textId="77777777" w:rsidR="00CB4006" w:rsidRPr="00B25CC5" w:rsidRDefault="00CB4006" w:rsidP="00775CD4">
            <w:pPr>
              <w:spacing w:after="0" w:line="240" w:lineRule="auto"/>
              <w:ind w:left="0" w:right="0" w:firstLine="0"/>
              <w:rPr>
                <w:sz w:val="24"/>
                <w:szCs w:val="24"/>
              </w:rPr>
            </w:pPr>
            <w:r w:rsidRPr="00B25CC5">
              <w:rPr>
                <w:sz w:val="24"/>
                <w:szCs w:val="24"/>
              </w:rPr>
              <w:t xml:space="preserve">70-15-15 </w:t>
            </w:r>
          </w:p>
        </w:tc>
      </w:tr>
      <w:tr w:rsidR="00CB4006" w:rsidRPr="00B25CC5" w14:paraId="172AE985" w14:textId="77777777" w:rsidTr="00775CD4">
        <w:trPr>
          <w:trHeight w:val="234"/>
        </w:trPr>
        <w:tc>
          <w:tcPr>
            <w:tcW w:w="2686" w:type="dxa"/>
            <w:tcBorders>
              <w:top w:val="single" w:sz="4" w:space="0" w:color="000000"/>
              <w:left w:val="single" w:sz="4" w:space="0" w:color="000000"/>
              <w:bottom w:val="single" w:sz="4" w:space="0" w:color="000000"/>
              <w:right w:val="single" w:sz="4" w:space="0" w:color="000000"/>
            </w:tcBorders>
          </w:tcPr>
          <w:p w14:paraId="7E9A3D14" w14:textId="77777777" w:rsidR="00CB4006" w:rsidRPr="00B25CC5" w:rsidRDefault="00CB4006" w:rsidP="00775CD4">
            <w:pPr>
              <w:spacing w:after="0" w:line="240" w:lineRule="auto"/>
              <w:ind w:left="0" w:right="0" w:firstLine="0"/>
              <w:rPr>
                <w:sz w:val="24"/>
                <w:szCs w:val="24"/>
              </w:rPr>
            </w:pPr>
            <w:r w:rsidRPr="00B25CC5">
              <w:rPr>
                <w:sz w:val="24"/>
                <w:szCs w:val="24"/>
              </w:rPr>
              <w:t xml:space="preserve">Network topology </w:t>
            </w:r>
          </w:p>
        </w:tc>
        <w:tc>
          <w:tcPr>
            <w:tcW w:w="4505" w:type="dxa"/>
            <w:tcBorders>
              <w:top w:val="single" w:sz="4" w:space="0" w:color="000000"/>
              <w:left w:val="single" w:sz="4" w:space="0" w:color="000000"/>
              <w:bottom w:val="single" w:sz="4" w:space="0" w:color="000000"/>
              <w:right w:val="single" w:sz="4" w:space="0" w:color="000000"/>
            </w:tcBorders>
          </w:tcPr>
          <w:p w14:paraId="7E261CC7" w14:textId="77777777" w:rsidR="00CB4006" w:rsidRPr="00B25CC5" w:rsidRDefault="00CB4006" w:rsidP="00775CD4">
            <w:pPr>
              <w:spacing w:after="0" w:line="240" w:lineRule="auto"/>
              <w:ind w:left="0" w:right="0" w:firstLine="0"/>
              <w:rPr>
                <w:sz w:val="24"/>
                <w:szCs w:val="24"/>
              </w:rPr>
            </w:pPr>
            <w:r w:rsidRPr="00B25CC5">
              <w:rPr>
                <w:sz w:val="24"/>
                <w:szCs w:val="24"/>
              </w:rPr>
              <w:t xml:space="preserve">3-10-1 </w:t>
            </w:r>
          </w:p>
        </w:tc>
      </w:tr>
      <w:tr w:rsidR="00CB4006" w:rsidRPr="00B25CC5" w14:paraId="6A531D32" w14:textId="77777777" w:rsidTr="00775CD4">
        <w:trPr>
          <w:trHeight w:val="253"/>
        </w:trPr>
        <w:tc>
          <w:tcPr>
            <w:tcW w:w="2686" w:type="dxa"/>
            <w:tcBorders>
              <w:top w:val="single" w:sz="4" w:space="0" w:color="000000"/>
              <w:left w:val="single" w:sz="4" w:space="0" w:color="000000"/>
              <w:bottom w:val="single" w:sz="4" w:space="0" w:color="000000"/>
              <w:right w:val="single" w:sz="4" w:space="0" w:color="000000"/>
            </w:tcBorders>
          </w:tcPr>
          <w:p w14:paraId="644D4418" w14:textId="77777777" w:rsidR="00CB4006" w:rsidRPr="00B25CC5" w:rsidRDefault="00CB4006" w:rsidP="00775CD4">
            <w:pPr>
              <w:spacing w:after="0" w:line="240" w:lineRule="auto"/>
              <w:ind w:left="0" w:right="0" w:firstLine="0"/>
              <w:rPr>
                <w:sz w:val="24"/>
                <w:szCs w:val="24"/>
              </w:rPr>
            </w:pPr>
            <w:r w:rsidRPr="00B25CC5">
              <w:rPr>
                <w:sz w:val="24"/>
                <w:szCs w:val="24"/>
              </w:rPr>
              <w:t xml:space="preserve">Training algorithm </w:t>
            </w:r>
          </w:p>
        </w:tc>
        <w:tc>
          <w:tcPr>
            <w:tcW w:w="4505" w:type="dxa"/>
            <w:tcBorders>
              <w:top w:val="single" w:sz="4" w:space="0" w:color="000000"/>
              <w:left w:val="single" w:sz="4" w:space="0" w:color="000000"/>
              <w:bottom w:val="single" w:sz="4" w:space="0" w:color="000000"/>
              <w:right w:val="single" w:sz="4" w:space="0" w:color="000000"/>
            </w:tcBorders>
          </w:tcPr>
          <w:p w14:paraId="033A3014" w14:textId="77777777" w:rsidR="00CB4006" w:rsidRPr="00B25CC5" w:rsidRDefault="00CB4006" w:rsidP="00775CD4">
            <w:pPr>
              <w:spacing w:after="0" w:line="240" w:lineRule="auto"/>
              <w:ind w:left="0" w:right="0" w:firstLine="0"/>
              <w:rPr>
                <w:sz w:val="24"/>
                <w:szCs w:val="24"/>
              </w:rPr>
            </w:pPr>
            <w:r w:rsidRPr="00B25CC5">
              <w:rPr>
                <w:sz w:val="24"/>
                <w:szCs w:val="24"/>
              </w:rPr>
              <w:t xml:space="preserve">Levenberg Marquardt </w:t>
            </w:r>
          </w:p>
        </w:tc>
      </w:tr>
      <w:tr w:rsidR="00CB4006" w:rsidRPr="00B25CC5" w14:paraId="76EEA29A" w14:textId="77777777" w:rsidTr="00775CD4">
        <w:trPr>
          <w:trHeight w:val="340"/>
        </w:trPr>
        <w:tc>
          <w:tcPr>
            <w:tcW w:w="2686" w:type="dxa"/>
            <w:tcBorders>
              <w:top w:val="single" w:sz="4" w:space="0" w:color="000000"/>
              <w:left w:val="single" w:sz="4" w:space="0" w:color="000000"/>
              <w:bottom w:val="single" w:sz="4" w:space="0" w:color="000000"/>
              <w:right w:val="single" w:sz="4" w:space="0" w:color="000000"/>
            </w:tcBorders>
          </w:tcPr>
          <w:p w14:paraId="1193EE45" w14:textId="77777777" w:rsidR="00CB4006" w:rsidRPr="00B25CC5" w:rsidRDefault="00CB4006" w:rsidP="00775CD4">
            <w:pPr>
              <w:spacing w:after="0" w:line="240" w:lineRule="auto"/>
              <w:ind w:left="0" w:right="0" w:firstLine="0"/>
              <w:rPr>
                <w:sz w:val="24"/>
                <w:szCs w:val="24"/>
              </w:rPr>
            </w:pPr>
            <w:r w:rsidRPr="00B25CC5">
              <w:rPr>
                <w:sz w:val="24"/>
                <w:szCs w:val="24"/>
              </w:rPr>
              <w:t xml:space="preserve">Network type </w:t>
            </w:r>
          </w:p>
        </w:tc>
        <w:tc>
          <w:tcPr>
            <w:tcW w:w="4505" w:type="dxa"/>
            <w:tcBorders>
              <w:top w:val="single" w:sz="4" w:space="0" w:color="000000"/>
              <w:left w:val="single" w:sz="4" w:space="0" w:color="000000"/>
              <w:bottom w:val="single" w:sz="4" w:space="0" w:color="000000"/>
              <w:right w:val="single" w:sz="4" w:space="0" w:color="000000"/>
            </w:tcBorders>
          </w:tcPr>
          <w:p w14:paraId="73289525" w14:textId="77777777" w:rsidR="00CB4006" w:rsidRPr="00B25CC5" w:rsidRDefault="00CB4006" w:rsidP="00775CD4">
            <w:pPr>
              <w:spacing w:after="0" w:line="240" w:lineRule="auto"/>
              <w:ind w:left="0" w:right="0" w:firstLine="0"/>
              <w:rPr>
                <w:sz w:val="24"/>
                <w:szCs w:val="24"/>
              </w:rPr>
            </w:pPr>
            <w:r w:rsidRPr="00B25CC5">
              <w:rPr>
                <w:sz w:val="24"/>
                <w:szCs w:val="24"/>
              </w:rPr>
              <w:t xml:space="preserve">Feed forward back propagation </w:t>
            </w:r>
          </w:p>
        </w:tc>
      </w:tr>
      <w:tr w:rsidR="00CB4006" w:rsidRPr="00B25CC5" w14:paraId="5C0DD169" w14:textId="77777777" w:rsidTr="00775CD4">
        <w:trPr>
          <w:trHeight w:val="247"/>
        </w:trPr>
        <w:tc>
          <w:tcPr>
            <w:tcW w:w="2686" w:type="dxa"/>
            <w:tcBorders>
              <w:top w:val="single" w:sz="4" w:space="0" w:color="000000"/>
              <w:left w:val="single" w:sz="4" w:space="0" w:color="000000"/>
              <w:bottom w:val="single" w:sz="4" w:space="0" w:color="000000"/>
              <w:right w:val="single" w:sz="4" w:space="0" w:color="000000"/>
            </w:tcBorders>
          </w:tcPr>
          <w:p w14:paraId="3BE0D905" w14:textId="77777777" w:rsidR="00CB4006" w:rsidRPr="00B25CC5" w:rsidRDefault="00CB4006" w:rsidP="00775CD4">
            <w:pPr>
              <w:spacing w:after="0" w:line="240" w:lineRule="auto"/>
              <w:ind w:left="0" w:right="0" w:firstLine="0"/>
              <w:rPr>
                <w:sz w:val="24"/>
                <w:szCs w:val="24"/>
              </w:rPr>
            </w:pPr>
            <w:r w:rsidRPr="00B25CC5">
              <w:rPr>
                <w:sz w:val="24"/>
                <w:szCs w:val="24"/>
              </w:rPr>
              <w:t xml:space="preserve">Transfer function </w:t>
            </w:r>
          </w:p>
        </w:tc>
        <w:tc>
          <w:tcPr>
            <w:tcW w:w="4505" w:type="dxa"/>
            <w:tcBorders>
              <w:top w:val="single" w:sz="4" w:space="0" w:color="000000"/>
              <w:left w:val="single" w:sz="4" w:space="0" w:color="000000"/>
              <w:bottom w:val="single" w:sz="4" w:space="0" w:color="000000"/>
              <w:right w:val="single" w:sz="4" w:space="0" w:color="000000"/>
            </w:tcBorders>
          </w:tcPr>
          <w:p w14:paraId="3BF25E06" w14:textId="77777777" w:rsidR="00CB4006" w:rsidRPr="00B25CC5" w:rsidRDefault="00CB4006" w:rsidP="00775CD4">
            <w:pPr>
              <w:spacing w:after="0" w:line="240" w:lineRule="auto"/>
              <w:ind w:left="0" w:right="0" w:firstLine="0"/>
              <w:rPr>
                <w:sz w:val="24"/>
                <w:szCs w:val="24"/>
              </w:rPr>
            </w:pPr>
            <w:r w:rsidRPr="00B25CC5">
              <w:rPr>
                <w:sz w:val="24"/>
                <w:szCs w:val="24"/>
              </w:rPr>
              <w:t xml:space="preserve">TANSIG </w:t>
            </w:r>
          </w:p>
        </w:tc>
      </w:tr>
      <w:tr w:rsidR="00CB4006" w:rsidRPr="00B25CC5" w14:paraId="454B79F0" w14:textId="77777777" w:rsidTr="00775CD4">
        <w:trPr>
          <w:trHeight w:val="237"/>
        </w:trPr>
        <w:tc>
          <w:tcPr>
            <w:tcW w:w="2686" w:type="dxa"/>
            <w:tcBorders>
              <w:top w:val="single" w:sz="4" w:space="0" w:color="000000"/>
              <w:left w:val="single" w:sz="4" w:space="0" w:color="000000"/>
              <w:bottom w:val="single" w:sz="4" w:space="0" w:color="000000"/>
              <w:right w:val="single" w:sz="4" w:space="0" w:color="000000"/>
            </w:tcBorders>
          </w:tcPr>
          <w:p w14:paraId="1927A30E" w14:textId="77777777" w:rsidR="00CB4006" w:rsidRPr="00B25CC5" w:rsidRDefault="00CB4006" w:rsidP="00775CD4">
            <w:pPr>
              <w:spacing w:after="0" w:line="240" w:lineRule="auto"/>
              <w:ind w:left="0" w:right="0" w:firstLine="0"/>
              <w:rPr>
                <w:sz w:val="24"/>
                <w:szCs w:val="24"/>
              </w:rPr>
            </w:pPr>
            <w:r w:rsidRPr="00B25CC5">
              <w:rPr>
                <w:sz w:val="24"/>
                <w:szCs w:val="24"/>
              </w:rPr>
              <w:t xml:space="preserve">R </w:t>
            </w:r>
          </w:p>
        </w:tc>
        <w:tc>
          <w:tcPr>
            <w:tcW w:w="4505" w:type="dxa"/>
            <w:tcBorders>
              <w:top w:val="single" w:sz="4" w:space="0" w:color="000000"/>
              <w:left w:val="single" w:sz="4" w:space="0" w:color="000000"/>
              <w:bottom w:val="single" w:sz="4" w:space="0" w:color="000000"/>
              <w:right w:val="single" w:sz="4" w:space="0" w:color="000000"/>
            </w:tcBorders>
          </w:tcPr>
          <w:p w14:paraId="20A717DF" w14:textId="77777777" w:rsidR="00CB4006" w:rsidRPr="00B25CC5" w:rsidRDefault="00CB4006" w:rsidP="00775CD4">
            <w:pPr>
              <w:spacing w:after="0" w:line="240" w:lineRule="auto"/>
              <w:ind w:left="0" w:right="0" w:firstLine="0"/>
              <w:rPr>
                <w:sz w:val="24"/>
                <w:szCs w:val="24"/>
              </w:rPr>
            </w:pPr>
            <w:r w:rsidRPr="00B25CC5">
              <w:rPr>
                <w:sz w:val="24"/>
                <w:szCs w:val="24"/>
              </w:rPr>
              <w:t xml:space="preserve">0.99462 </w:t>
            </w:r>
          </w:p>
        </w:tc>
      </w:tr>
      <w:tr w:rsidR="00CB4006" w:rsidRPr="00B25CC5" w14:paraId="39612455" w14:textId="77777777" w:rsidTr="00775CD4">
        <w:trPr>
          <w:trHeight w:val="355"/>
        </w:trPr>
        <w:tc>
          <w:tcPr>
            <w:tcW w:w="2686" w:type="dxa"/>
            <w:tcBorders>
              <w:top w:val="single" w:sz="4" w:space="0" w:color="000000"/>
              <w:left w:val="single" w:sz="4" w:space="0" w:color="000000"/>
              <w:bottom w:val="single" w:sz="4" w:space="0" w:color="000000"/>
              <w:right w:val="single" w:sz="4" w:space="0" w:color="000000"/>
            </w:tcBorders>
          </w:tcPr>
          <w:p w14:paraId="7B91C14D" w14:textId="77777777" w:rsidR="00CB4006" w:rsidRPr="00B25CC5" w:rsidRDefault="00CB4006" w:rsidP="00775CD4">
            <w:pPr>
              <w:spacing w:after="0" w:line="240" w:lineRule="auto"/>
              <w:ind w:left="0" w:right="0" w:firstLine="0"/>
              <w:rPr>
                <w:sz w:val="24"/>
                <w:szCs w:val="24"/>
              </w:rPr>
            </w:pPr>
            <w:r w:rsidRPr="00B25CC5">
              <w:rPr>
                <w:sz w:val="24"/>
                <w:szCs w:val="24"/>
              </w:rPr>
              <w:t xml:space="preserve">MSE </w:t>
            </w:r>
          </w:p>
        </w:tc>
        <w:tc>
          <w:tcPr>
            <w:tcW w:w="4505" w:type="dxa"/>
            <w:tcBorders>
              <w:top w:val="single" w:sz="4" w:space="0" w:color="000000"/>
              <w:left w:val="single" w:sz="4" w:space="0" w:color="000000"/>
              <w:bottom w:val="single" w:sz="4" w:space="0" w:color="000000"/>
              <w:right w:val="single" w:sz="4" w:space="0" w:color="000000"/>
            </w:tcBorders>
          </w:tcPr>
          <w:p w14:paraId="21B1B45D" w14:textId="77777777" w:rsidR="00CB4006" w:rsidRPr="00B25CC5" w:rsidRDefault="00CB4006" w:rsidP="00775CD4">
            <w:pPr>
              <w:spacing w:after="0" w:line="240" w:lineRule="auto"/>
              <w:ind w:left="0" w:right="0" w:firstLine="0"/>
              <w:rPr>
                <w:sz w:val="24"/>
                <w:szCs w:val="24"/>
              </w:rPr>
            </w:pPr>
            <w:r w:rsidRPr="00B25CC5">
              <w:rPr>
                <w:sz w:val="24"/>
                <w:szCs w:val="24"/>
              </w:rPr>
              <w:t xml:space="preserve">0.00089502 </w:t>
            </w:r>
          </w:p>
        </w:tc>
      </w:tr>
    </w:tbl>
    <w:p w14:paraId="5EBBB4D5" w14:textId="77777777" w:rsidR="00CB4006" w:rsidRDefault="00CB4006" w:rsidP="00CB4006">
      <w:pPr>
        <w:spacing w:after="0" w:line="240" w:lineRule="auto"/>
        <w:ind w:left="284" w:right="146" w:hanging="142"/>
        <w:rPr>
          <w:sz w:val="24"/>
          <w:szCs w:val="24"/>
        </w:rPr>
      </w:pPr>
      <w:r w:rsidRPr="00B25CC5">
        <w:rPr>
          <w:sz w:val="24"/>
          <w:szCs w:val="24"/>
        </w:rPr>
        <w:t xml:space="preserve"> </w:t>
      </w:r>
    </w:p>
    <w:p w14:paraId="6215350E" w14:textId="77777777" w:rsidR="00CB4006" w:rsidRPr="00B25CC5" w:rsidRDefault="00CB4006" w:rsidP="00CB4006">
      <w:pPr>
        <w:spacing w:after="0" w:line="240" w:lineRule="auto"/>
        <w:ind w:left="0" w:right="146" w:firstLine="0"/>
        <w:rPr>
          <w:sz w:val="24"/>
          <w:szCs w:val="24"/>
        </w:rPr>
      </w:pPr>
      <w:r>
        <w:rPr>
          <w:sz w:val="24"/>
          <w:szCs w:val="24"/>
        </w:rPr>
        <w:t xml:space="preserve">Table </w:t>
      </w:r>
      <w:r w:rsidRPr="00B25CC5">
        <w:rPr>
          <w:sz w:val="24"/>
          <w:szCs w:val="24"/>
        </w:rPr>
        <w:t xml:space="preserve">3 shows the parameters, the training algorithm employed and the performance summary as expressed by the R and MSE values.  The weights </w:t>
      </w:r>
      <w:r>
        <w:rPr>
          <w:sz w:val="24"/>
          <w:szCs w:val="24"/>
        </w:rPr>
        <w:t xml:space="preserve">and biases indicated in Table </w:t>
      </w:r>
      <w:r w:rsidRPr="00B25CC5">
        <w:rPr>
          <w:sz w:val="24"/>
          <w:szCs w:val="24"/>
        </w:rPr>
        <w:t>2 were automatically generated by the network. The ‘E</w:t>
      </w:r>
      <w:r w:rsidRPr="00B25CC5">
        <w:rPr>
          <w:sz w:val="24"/>
          <w:szCs w:val="24"/>
          <w:vertAlign w:val="subscript"/>
        </w:rPr>
        <w:t>1,i,n</w:t>
      </w:r>
      <w:r w:rsidRPr="00B25CC5">
        <w:rPr>
          <w:sz w:val="24"/>
          <w:szCs w:val="24"/>
        </w:rPr>
        <w:t xml:space="preserve">’ value can be readily determined by multiplying the </w:t>
      </w:r>
      <w:r>
        <w:rPr>
          <w:sz w:val="24"/>
          <w:szCs w:val="24"/>
        </w:rPr>
        <w:t xml:space="preserve">appropriate weights (in Table </w:t>
      </w:r>
      <w:r w:rsidRPr="00B25CC5">
        <w:rPr>
          <w:sz w:val="24"/>
          <w:szCs w:val="24"/>
        </w:rPr>
        <w:t xml:space="preserve">2) with values of the independent variables in </w:t>
      </w:r>
      <w:r>
        <w:rPr>
          <w:sz w:val="24"/>
          <w:szCs w:val="24"/>
        </w:rPr>
        <w:t>Equation 5</w:t>
      </w:r>
      <w:r w:rsidRPr="00B25CC5">
        <w:rPr>
          <w:sz w:val="24"/>
          <w:szCs w:val="24"/>
        </w:rPr>
        <w:t>. The next step in developing the ANN-based model requires mathematical operation on the E</w:t>
      </w:r>
      <w:r w:rsidRPr="00B25CC5">
        <w:rPr>
          <w:sz w:val="24"/>
          <w:szCs w:val="24"/>
          <w:vertAlign w:val="subscript"/>
        </w:rPr>
        <w:t>1,i,n</w:t>
      </w:r>
      <w:r w:rsidRPr="00B25CC5">
        <w:rPr>
          <w:sz w:val="24"/>
          <w:szCs w:val="24"/>
        </w:rPr>
        <w:t xml:space="preserve"> so obtained using TANSIG transfer function. </w:t>
      </w:r>
    </w:p>
    <w:p w14:paraId="62A14695" w14:textId="77777777" w:rsidR="00CB4006" w:rsidRPr="00B25CC5" w:rsidRDefault="00CB4006" w:rsidP="00CB4006">
      <w:pPr>
        <w:spacing w:after="0" w:line="240" w:lineRule="auto"/>
        <w:ind w:left="279" w:right="866"/>
        <w:rPr>
          <w:sz w:val="24"/>
          <w:szCs w:val="24"/>
        </w:rPr>
      </w:pPr>
      <w:r w:rsidRPr="00B25CC5">
        <w:rPr>
          <w:sz w:val="24"/>
          <w:szCs w:val="24"/>
        </w:rPr>
        <w:t xml:space="preserve">The function is mathematically expressed below: </w:t>
      </w:r>
    </w:p>
    <w:p w14:paraId="601D9C91" w14:textId="77777777" w:rsidR="00CB4006" w:rsidRPr="00B25CC5" w:rsidRDefault="00CB4006" w:rsidP="00CB4006">
      <w:pPr>
        <w:spacing w:after="0" w:line="240" w:lineRule="auto"/>
        <w:ind w:left="179" w:right="1652"/>
        <w:rPr>
          <w:sz w:val="24"/>
          <w:szCs w:val="24"/>
        </w:rPr>
      </w:pPr>
      <m:oMathPara>
        <m:oMath>
          <m:r>
            <m:rPr>
              <m:sty m:val="p"/>
            </m:rPr>
            <w:rPr>
              <w:rFonts w:ascii="Cambria Math" w:hAnsi="Cambria Math"/>
              <w:sz w:val="24"/>
              <w:szCs w:val="24"/>
            </w:rPr>
            <m:t xml:space="preserve">TANSIG (E1,i,n) = M1,i,n =  </m:t>
          </m:r>
          <m:f>
            <m:fPr>
              <m:ctrlPr>
                <w:rPr>
                  <w:rFonts w:ascii="Cambria Math" w:hAnsi="Cambria Math"/>
                  <w:sz w:val="24"/>
                  <w:szCs w:val="24"/>
                </w:rPr>
              </m:ctrlPr>
            </m:fPr>
            <m:num>
              <m:r>
                <w:rPr>
                  <w:rFonts w:ascii="Cambria Math" w:hAnsi="Cambria Math"/>
                  <w:sz w:val="24"/>
                  <w:szCs w:val="24"/>
                </w:rPr>
                <m:t>2</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-2E1,i,n</m:t>
                  </m:r>
                </m:sup>
              </m:sSup>
            </m:den>
          </m:f>
        </m:oMath>
      </m:oMathPara>
    </w:p>
    <w:p w14:paraId="6B0C49BB" w14:textId="77777777" w:rsidR="00CB4006" w:rsidRPr="00B25CC5" w:rsidRDefault="00CB4006" w:rsidP="00CB4006">
      <w:pPr>
        <w:tabs>
          <w:tab w:val="center" w:pos="2599"/>
          <w:tab w:val="center" w:pos="5325"/>
          <w:tab w:val="center" w:pos="6045"/>
          <w:tab w:val="center" w:pos="6765"/>
          <w:tab w:val="center" w:pos="8200"/>
        </w:tabs>
        <w:spacing w:after="0" w:line="240" w:lineRule="auto"/>
        <w:ind w:left="0" w:right="0" w:firstLine="0"/>
        <w:rPr>
          <w:sz w:val="24"/>
          <w:szCs w:val="24"/>
        </w:rPr>
      </w:pPr>
      <w:r w:rsidRPr="00B25CC5">
        <w:rPr>
          <w:rFonts w:eastAsia="Calibri"/>
          <w:sz w:val="24"/>
          <w:szCs w:val="24"/>
        </w:rPr>
        <w:tab/>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r>
      <w:r>
        <w:rPr>
          <w:sz w:val="24"/>
          <w:szCs w:val="24"/>
        </w:rPr>
        <w:t xml:space="preserve">         Equation 5</w:t>
      </w:r>
      <w:r w:rsidRPr="00B25CC5">
        <w:rPr>
          <w:sz w:val="24"/>
          <w:szCs w:val="24"/>
        </w:rPr>
        <w:t xml:space="preserve"> </w:t>
      </w:r>
    </w:p>
    <w:p w14:paraId="517569B8" w14:textId="77777777" w:rsidR="00CB4006" w:rsidRPr="00B25CC5" w:rsidRDefault="00CB4006" w:rsidP="00CB4006">
      <w:pPr>
        <w:tabs>
          <w:tab w:val="center" w:pos="2599"/>
          <w:tab w:val="center" w:pos="5325"/>
          <w:tab w:val="center" w:pos="6045"/>
          <w:tab w:val="center" w:pos="6765"/>
          <w:tab w:val="center" w:pos="8200"/>
        </w:tabs>
        <w:spacing w:after="0" w:line="240" w:lineRule="auto"/>
        <w:ind w:left="0" w:right="0" w:firstLine="0"/>
        <w:rPr>
          <w:sz w:val="24"/>
          <w:szCs w:val="24"/>
        </w:rPr>
      </w:pPr>
    </w:p>
    <w:p w14:paraId="20658925" w14:textId="77777777" w:rsidR="00CB4006" w:rsidRDefault="00CB4006" w:rsidP="00CB4006">
      <w:pPr>
        <w:tabs>
          <w:tab w:val="left" w:pos="9072"/>
        </w:tabs>
        <w:spacing w:after="0" w:line="240" w:lineRule="auto"/>
        <w:ind w:left="0" w:right="288" w:firstLine="0"/>
        <w:rPr>
          <w:sz w:val="24"/>
          <w:szCs w:val="24"/>
        </w:rPr>
      </w:pPr>
      <w:r w:rsidRPr="00B25CC5">
        <w:rPr>
          <w:sz w:val="24"/>
          <w:szCs w:val="24"/>
        </w:rPr>
        <w:t>It is pertinent to state that the description is limited t</w:t>
      </w:r>
      <w:r>
        <w:rPr>
          <w:sz w:val="24"/>
          <w:szCs w:val="24"/>
        </w:rPr>
        <w:t xml:space="preserve">o the single-hidden layer model </w:t>
      </w:r>
      <w:r w:rsidRPr="00B25CC5">
        <w:rPr>
          <w:sz w:val="24"/>
          <w:szCs w:val="24"/>
        </w:rPr>
        <w:t>used and it is solely for the sake of simplicity. The final output is given</w:t>
      </w:r>
      <w:r>
        <w:rPr>
          <w:sz w:val="24"/>
          <w:szCs w:val="24"/>
        </w:rPr>
        <w:t xml:space="preserve"> in Equation 6</w:t>
      </w:r>
      <w:r w:rsidRPr="00B25CC5">
        <w:rPr>
          <w:sz w:val="24"/>
          <w:szCs w:val="24"/>
        </w:rPr>
        <w:t xml:space="preserve"> here: </w:t>
      </w:r>
    </w:p>
    <w:p w14:paraId="724B06FD" w14:textId="77777777" w:rsidR="00CB4006" w:rsidRPr="00B25CC5" w:rsidRDefault="00CB4006" w:rsidP="00CB4006">
      <w:pPr>
        <w:spacing w:after="0" w:line="240" w:lineRule="auto"/>
        <w:ind w:left="0" w:right="866" w:firstLine="0"/>
        <w:rPr>
          <w:sz w:val="24"/>
          <w:szCs w:val="24"/>
        </w:rPr>
      </w:pPr>
    </w:p>
    <w:p w14:paraId="4357FABE" w14:textId="77777777" w:rsidR="00CB4006" w:rsidRPr="00B25CC5" w:rsidRDefault="00CB4006" w:rsidP="00CB4006">
      <w:pPr>
        <w:tabs>
          <w:tab w:val="center" w:pos="1937"/>
          <w:tab w:val="center" w:pos="3884"/>
          <w:tab w:val="center" w:pos="4604"/>
          <w:tab w:val="center" w:pos="5325"/>
          <w:tab w:val="center" w:pos="6045"/>
          <w:tab w:val="center" w:pos="6765"/>
          <w:tab w:val="center" w:pos="8350"/>
        </w:tabs>
        <w:spacing w:after="0" w:line="240" w:lineRule="auto"/>
        <w:ind w:left="0" w:right="0" w:firstLine="0"/>
        <w:rPr>
          <w:sz w:val="24"/>
          <w:szCs w:val="24"/>
        </w:rPr>
      </w:pPr>
      <w:r w:rsidRPr="00B25CC5">
        <w:rPr>
          <w:rFonts w:eastAsia="Calibri"/>
          <w:sz w:val="24"/>
          <w:szCs w:val="24"/>
        </w:rPr>
        <w:tab/>
      </w:r>
      <w:r w:rsidRPr="00B25CC5">
        <w:rPr>
          <w:rFonts w:ascii="Cambria Math" w:eastAsia="Cambria Math" w:hAnsi="Cambria Math" w:cs="Cambria Math"/>
          <w:sz w:val="24"/>
          <w:szCs w:val="24"/>
        </w:rPr>
        <w:t>𝑷</w:t>
      </w:r>
      <w:r w:rsidRPr="00B25CC5">
        <w:rPr>
          <w:rFonts w:ascii="Cambria Math" w:eastAsia="Cambria Math" w:hAnsi="Cambria Math" w:cs="Cambria Math"/>
          <w:sz w:val="24"/>
          <w:szCs w:val="24"/>
          <w:vertAlign w:val="subscript"/>
        </w:rPr>
        <w:t>𝟎</w:t>
      </w:r>
      <w:r w:rsidRPr="00B25CC5">
        <w:rPr>
          <w:rFonts w:eastAsia="Cambria Math"/>
          <w:sz w:val="24"/>
          <w:szCs w:val="24"/>
          <w:vertAlign w:val="subscript"/>
        </w:rPr>
        <w:t xml:space="preserve"> </w:t>
      </w:r>
      <w:r w:rsidRPr="00B25CC5">
        <w:rPr>
          <w:rFonts w:eastAsia="Cambria Math"/>
          <w:sz w:val="24"/>
          <w:szCs w:val="24"/>
        </w:rPr>
        <w:t>= (</w:t>
      </w:r>
      <w:r w:rsidRPr="00B25CC5">
        <w:rPr>
          <w:rFonts w:ascii="Cambria Math" w:eastAsia="Cambria Math" w:hAnsi="Cambria Math" w:cs="Cambria Math"/>
          <w:sz w:val="24"/>
          <w:szCs w:val="24"/>
        </w:rPr>
        <w:t>𝑾</w:t>
      </w:r>
      <w:r w:rsidRPr="00B25CC5">
        <w:rPr>
          <w:rFonts w:ascii="Cambria Math" w:eastAsia="Cambria Math" w:hAnsi="Cambria Math" w:cs="Cambria Math"/>
          <w:sz w:val="24"/>
          <w:szCs w:val="24"/>
          <w:vertAlign w:val="subscript"/>
        </w:rPr>
        <w:t>𝒐</w:t>
      </w:r>
      <w:r w:rsidRPr="00B25CC5">
        <w:rPr>
          <w:rFonts w:eastAsia="Cambria Math"/>
          <w:sz w:val="24"/>
          <w:szCs w:val="24"/>
          <w:vertAlign w:val="subscript"/>
        </w:rPr>
        <w:t xml:space="preserve">,  </w:t>
      </w:r>
      <w:r w:rsidRPr="00B25CC5">
        <w:rPr>
          <w:rFonts w:ascii="Cambria Math" w:eastAsia="Cambria Math" w:hAnsi="Cambria Math" w:cs="Cambria Math"/>
          <w:sz w:val="24"/>
          <w:szCs w:val="24"/>
        </w:rPr>
        <w:t>∗</w:t>
      </w:r>
      <w:r w:rsidRPr="00B25CC5">
        <w:rPr>
          <w:rFonts w:eastAsia="Cambria Math"/>
          <w:sz w:val="24"/>
          <w:szCs w:val="24"/>
        </w:rPr>
        <w:t xml:space="preserve"> </w:t>
      </w:r>
      <w:r w:rsidRPr="00B25CC5">
        <w:rPr>
          <w:rFonts w:ascii="Cambria Math" w:eastAsia="Cambria Math" w:hAnsi="Cambria Math" w:cs="Cambria Math"/>
          <w:sz w:val="24"/>
          <w:szCs w:val="24"/>
        </w:rPr>
        <w:t>𝑴</w:t>
      </w:r>
      <w:r w:rsidRPr="00B25CC5">
        <w:rPr>
          <w:rFonts w:ascii="Cambria Math" w:eastAsia="Cambria Math" w:hAnsi="Cambria Math" w:cs="Cambria Math"/>
          <w:sz w:val="24"/>
          <w:szCs w:val="24"/>
          <w:vertAlign w:val="subscript"/>
        </w:rPr>
        <w:t>𝟏</w:t>
      </w:r>
      <w:r w:rsidRPr="00B25CC5">
        <w:rPr>
          <w:rFonts w:eastAsia="Cambria Math"/>
          <w:sz w:val="24"/>
          <w:szCs w:val="24"/>
          <w:vertAlign w:val="subscript"/>
        </w:rPr>
        <w:t>,</w:t>
      </w:r>
      <w:r w:rsidRPr="00B25CC5">
        <w:rPr>
          <w:rFonts w:ascii="Cambria Math" w:eastAsia="Cambria Math" w:hAnsi="Cambria Math" w:cs="Cambria Math"/>
          <w:sz w:val="24"/>
          <w:szCs w:val="24"/>
          <w:vertAlign w:val="subscript"/>
        </w:rPr>
        <w:t>𝒊</w:t>
      </w:r>
      <w:r w:rsidRPr="00B25CC5">
        <w:rPr>
          <w:rFonts w:eastAsia="Cambria Math"/>
          <w:sz w:val="24"/>
          <w:szCs w:val="24"/>
          <w:vertAlign w:val="subscript"/>
        </w:rPr>
        <w:t>,</w:t>
      </w:r>
      <w:r w:rsidRPr="00B25CC5">
        <w:rPr>
          <w:rFonts w:ascii="Cambria Math" w:eastAsia="Cambria Math" w:hAnsi="Cambria Math" w:cs="Cambria Math"/>
          <w:sz w:val="24"/>
          <w:szCs w:val="24"/>
          <w:vertAlign w:val="subscript"/>
        </w:rPr>
        <w:t>𝒏</w:t>
      </w:r>
      <w:r w:rsidRPr="00B25CC5">
        <w:rPr>
          <w:rFonts w:eastAsia="Cambria Math"/>
          <w:sz w:val="24"/>
          <w:szCs w:val="24"/>
        </w:rPr>
        <w:t xml:space="preserve">) + </w:t>
      </w:r>
      <w:r w:rsidRPr="00B25CC5">
        <w:rPr>
          <w:rFonts w:ascii="Cambria Math" w:eastAsia="Cambria Math" w:hAnsi="Cambria Math" w:cs="Cambria Math"/>
          <w:sz w:val="24"/>
          <w:szCs w:val="24"/>
        </w:rPr>
        <w:t>𝒃</w:t>
      </w:r>
      <w:r w:rsidRPr="00B25CC5">
        <w:rPr>
          <w:rFonts w:ascii="Cambria Math" w:eastAsia="Cambria Math" w:hAnsi="Cambria Math" w:cs="Cambria Math"/>
          <w:sz w:val="24"/>
          <w:szCs w:val="24"/>
          <w:vertAlign w:val="subscript"/>
        </w:rPr>
        <w:t>𝒐</w:t>
      </w:r>
      <w:r w:rsidRPr="00B25CC5">
        <w:rPr>
          <w:sz w:val="24"/>
          <w:szCs w:val="24"/>
        </w:rPr>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Pr>
          <w:sz w:val="24"/>
          <w:szCs w:val="24"/>
        </w:rPr>
        <w:t>Equation 6</w:t>
      </w:r>
      <w:r w:rsidRPr="00B25CC5">
        <w:rPr>
          <w:sz w:val="24"/>
          <w:szCs w:val="24"/>
        </w:rPr>
        <w:t xml:space="preserve"> </w:t>
      </w:r>
    </w:p>
    <w:p w14:paraId="213B14FB" w14:textId="77777777" w:rsidR="00CB4006" w:rsidRDefault="00CB4006" w:rsidP="00CB4006">
      <w:pPr>
        <w:spacing w:after="0" w:line="240" w:lineRule="auto"/>
        <w:ind w:left="0" w:right="866" w:firstLine="0"/>
        <w:rPr>
          <w:sz w:val="24"/>
          <w:szCs w:val="24"/>
        </w:rPr>
      </w:pPr>
      <w:r w:rsidRPr="00B25CC5">
        <w:rPr>
          <w:sz w:val="24"/>
          <w:szCs w:val="24"/>
        </w:rPr>
        <w:t>Where W</w:t>
      </w:r>
      <w:r w:rsidRPr="00B25CC5">
        <w:rPr>
          <w:sz w:val="24"/>
          <w:szCs w:val="24"/>
          <w:vertAlign w:val="subscript"/>
        </w:rPr>
        <w:t>o,i</w:t>
      </w:r>
      <w:r w:rsidRPr="00B25CC5">
        <w:rPr>
          <w:sz w:val="24"/>
          <w:szCs w:val="24"/>
        </w:rPr>
        <w:t xml:space="preserve">  and b</w:t>
      </w:r>
      <w:r w:rsidRPr="00B25CC5">
        <w:rPr>
          <w:sz w:val="24"/>
          <w:szCs w:val="24"/>
          <w:vertAlign w:val="subscript"/>
        </w:rPr>
        <w:t xml:space="preserve">o </w:t>
      </w:r>
      <w:r w:rsidRPr="00B25CC5">
        <w:rPr>
          <w:sz w:val="24"/>
          <w:szCs w:val="24"/>
        </w:rPr>
        <w:t>are the weights and bias at the output layer (o) respectively;  b</w:t>
      </w:r>
      <w:r w:rsidRPr="00B25CC5">
        <w:rPr>
          <w:sz w:val="24"/>
          <w:szCs w:val="24"/>
          <w:vertAlign w:val="subscript"/>
        </w:rPr>
        <w:t xml:space="preserve">o= </w:t>
      </w:r>
      <w:r w:rsidRPr="00B25CC5">
        <w:rPr>
          <w:sz w:val="24"/>
          <w:szCs w:val="24"/>
        </w:rPr>
        <w:t xml:space="preserve">-1.8047 </w:t>
      </w:r>
    </w:p>
    <w:p w14:paraId="72A09F5F" w14:textId="77777777" w:rsidR="00CB4006" w:rsidRDefault="00CB4006" w:rsidP="00CB4006">
      <w:pPr>
        <w:pStyle w:val="Heading5"/>
        <w:spacing w:after="0" w:line="240" w:lineRule="auto"/>
        <w:jc w:val="both"/>
        <w:rPr>
          <w:b w:val="0"/>
          <w:sz w:val="24"/>
          <w:szCs w:val="24"/>
        </w:rPr>
      </w:pPr>
    </w:p>
    <w:p w14:paraId="170EF693" w14:textId="77777777" w:rsidR="00CB4006" w:rsidRPr="00B25CC5" w:rsidRDefault="00CB4006" w:rsidP="00CB4006">
      <w:pPr>
        <w:pStyle w:val="Heading5"/>
        <w:spacing w:after="0" w:line="240" w:lineRule="auto"/>
        <w:ind w:hanging="435"/>
        <w:jc w:val="both"/>
        <w:rPr>
          <w:sz w:val="24"/>
          <w:szCs w:val="24"/>
        </w:rPr>
      </w:pPr>
      <w:r w:rsidRPr="00E77C4B">
        <w:rPr>
          <w:sz w:val="24"/>
          <w:szCs w:val="24"/>
        </w:rPr>
        <w:t>3.6</w:t>
      </w:r>
      <w:r w:rsidRPr="00B25CC5">
        <w:rPr>
          <w:sz w:val="24"/>
          <w:szCs w:val="24"/>
        </w:rPr>
        <w:t xml:space="preserve"> Model simulation and performance </w:t>
      </w:r>
    </w:p>
    <w:p w14:paraId="34163102" w14:textId="77777777" w:rsidR="00CB4006" w:rsidRPr="00B25CC5" w:rsidRDefault="00CB4006" w:rsidP="00CB4006">
      <w:pPr>
        <w:spacing w:after="0" w:line="240" w:lineRule="auto"/>
        <w:ind w:left="0" w:right="146"/>
        <w:rPr>
          <w:sz w:val="24"/>
          <w:szCs w:val="24"/>
        </w:rPr>
      </w:pPr>
      <w:r w:rsidRPr="00B25CC5">
        <w:rPr>
          <w:sz w:val="24"/>
          <w:szCs w:val="24"/>
        </w:rPr>
        <w:t xml:space="preserve">Various works have developed ANN models for the prediction of moisture ratio of various food substances. This is essential in food preservation and in estimation of useful shelf life of food substances as it satisfies the need for dried foods to have their shelf lives estimated.  </w:t>
      </w:r>
    </w:p>
    <w:p w14:paraId="5262D7C4" w14:textId="77777777" w:rsidR="00CB4006" w:rsidRPr="00B25CC5" w:rsidRDefault="00CB4006" w:rsidP="00CB4006">
      <w:pPr>
        <w:spacing w:after="0" w:line="240" w:lineRule="auto"/>
        <w:ind w:left="0" w:right="146"/>
        <w:rPr>
          <w:sz w:val="24"/>
          <w:szCs w:val="24"/>
        </w:rPr>
      </w:pPr>
      <w:r w:rsidRPr="00B25CC5">
        <w:rPr>
          <w:sz w:val="24"/>
          <w:szCs w:val="24"/>
        </w:rPr>
        <w:t xml:space="preserve"> The developed ANN model for the prediction of moisture ratio of </w:t>
      </w:r>
      <w:r>
        <w:rPr>
          <w:sz w:val="24"/>
          <w:szCs w:val="24"/>
        </w:rPr>
        <w:t xml:space="preserve">onions </w:t>
      </w:r>
      <w:r w:rsidRPr="00B25CC5">
        <w:rPr>
          <w:sz w:val="24"/>
          <w:szCs w:val="24"/>
        </w:rPr>
        <w:t xml:space="preserve">performed very well as expressed by the very low MSE value and good R value. The results from the simulation run with the model showed that it predicted values approximately equal to the experimental values. </w:t>
      </w:r>
    </w:p>
    <w:p w14:paraId="34FC6354" w14:textId="77777777" w:rsidR="00CB4006" w:rsidRPr="00B25CC5" w:rsidRDefault="00CB4006" w:rsidP="00CB4006">
      <w:pPr>
        <w:spacing w:after="0" w:line="240" w:lineRule="auto"/>
        <w:ind w:left="284" w:right="0" w:firstLine="0"/>
        <w:rPr>
          <w:sz w:val="24"/>
          <w:szCs w:val="24"/>
        </w:rPr>
      </w:pPr>
      <w:r w:rsidRPr="00B25CC5">
        <w:rPr>
          <w:sz w:val="24"/>
          <w:szCs w:val="24"/>
        </w:rPr>
        <w:t xml:space="preserve"> </w:t>
      </w:r>
      <w:r w:rsidRPr="00B25CC5">
        <w:rPr>
          <w:sz w:val="24"/>
          <w:szCs w:val="24"/>
        </w:rPr>
        <w:tab/>
        <w:t xml:space="preserve"> </w:t>
      </w:r>
    </w:p>
    <w:p w14:paraId="517B6149" w14:textId="77777777" w:rsidR="00CB4006" w:rsidRPr="00B25CC5" w:rsidRDefault="00CB4006" w:rsidP="00CB4006">
      <w:pPr>
        <w:spacing w:after="0" w:line="240" w:lineRule="auto"/>
        <w:ind w:left="266" w:right="0" w:firstLine="0"/>
        <w:rPr>
          <w:sz w:val="24"/>
          <w:szCs w:val="24"/>
        </w:rPr>
      </w:pPr>
      <w:r w:rsidRPr="00B25CC5">
        <w:rPr>
          <w:noProof/>
          <w:sz w:val="24"/>
          <w:szCs w:val="24"/>
        </w:rPr>
        <w:lastRenderedPageBreak/>
        <w:drawing>
          <wp:inline distT="0" distB="0" distL="0" distR="0" wp14:anchorId="5A51091D" wp14:editId="71D774E6">
            <wp:extent cx="4982400" cy="2613600"/>
            <wp:effectExtent l="0" t="0" r="0" b="0"/>
            <wp:docPr id="56020" name="Picture 56020"/>
            <wp:cNvGraphicFramePr/>
            <a:graphic xmlns:a="http://schemas.openxmlformats.org/drawingml/2006/main">
              <a:graphicData uri="http://schemas.openxmlformats.org/drawingml/2006/picture">
                <pic:pic xmlns:pic="http://schemas.openxmlformats.org/drawingml/2006/picture">
                  <pic:nvPicPr>
                    <pic:cNvPr id="56020" name="Picture 56020"/>
                    <pic:cNvPicPr/>
                  </pic:nvPicPr>
                  <pic:blipFill>
                    <a:blip r:embed="rId12"/>
                    <a:stretch>
                      <a:fillRect/>
                    </a:stretch>
                  </pic:blipFill>
                  <pic:spPr>
                    <a:xfrm>
                      <a:off x="0" y="0"/>
                      <a:ext cx="4985420" cy="2615184"/>
                    </a:xfrm>
                    <a:prstGeom prst="rect">
                      <a:avLst/>
                    </a:prstGeom>
                  </pic:spPr>
                </pic:pic>
              </a:graphicData>
            </a:graphic>
          </wp:inline>
        </w:drawing>
      </w:r>
    </w:p>
    <w:p w14:paraId="05500A36" w14:textId="192E31D2" w:rsidR="00CB4006" w:rsidRPr="00B25CC5" w:rsidRDefault="00CB4006" w:rsidP="00CB4006">
      <w:pPr>
        <w:spacing w:after="0" w:line="240" w:lineRule="auto"/>
        <w:rPr>
          <w:b/>
          <w:sz w:val="24"/>
          <w:szCs w:val="24"/>
        </w:rPr>
      </w:pPr>
      <w:r w:rsidRPr="00B25CC5">
        <w:rPr>
          <w:b/>
          <w:sz w:val="24"/>
          <w:szCs w:val="24"/>
        </w:rPr>
        <w:t>Fig 6 Predicted Shelf Life versus Experimental Shelf Life</w:t>
      </w:r>
    </w:p>
    <w:p w14:paraId="6AA4612D" w14:textId="77777777" w:rsidR="00CB4006" w:rsidRPr="00B25CC5" w:rsidRDefault="00CB4006" w:rsidP="00CB4006">
      <w:pPr>
        <w:spacing w:after="0" w:line="240" w:lineRule="auto"/>
        <w:rPr>
          <w:b/>
          <w:sz w:val="24"/>
          <w:szCs w:val="24"/>
        </w:rPr>
      </w:pPr>
    </w:p>
    <w:p w14:paraId="3F30F7F4" w14:textId="77777777" w:rsidR="00CB4006" w:rsidRPr="00B25CC5" w:rsidRDefault="00CB4006" w:rsidP="00CB4006">
      <w:pPr>
        <w:spacing w:after="0" w:line="240" w:lineRule="auto"/>
        <w:rPr>
          <w:b/>
          <w:sz w:val="24"/>
          <w:szCs w:val="24"/>
        </w:rPr>
      </w:pPr>
    </w:p>
    <w:p w14:paraId="54A5281A" w14:textId="77777777" w:rsidR="00CB4006" w:rsidRPr="00C65BD2" w:rsidRDefault="00CB4006" w:rsidP="00CB4006">
      <w:pPr>
        <w:tabs>
          <w:tab w:val="left" w:pos="3586"/>
          <w:tab w:val="center" w:pos="5315"/>
        </w:tabs>
        <w:spacing w:after="0" w:line="240" w:lineRule="auto"/>
        <w:ind w:left="1280" w:right="0"/>
        <w:rPr>
          <w:sz w:val="24"/>
          <w:szCs w:val="24"/>
        </w:rPr>
      </w:pPr>
    </w:p>
    <w:p w14:paraId="5F004CD4" w14:textId="77777777" w:rsidR="00CB4006" w:rsidRPr="00B25CC5" w:rsidRDefault="00CB4006" w:rsidP="00CB4006">
      <w:pPr>
        <w:pStyle w:val="Heading5"/>
        <w:tabs>
          <w:tab w:val="center" w:pos="460"/>
          <w:tab w:val="center" w:pos="1674"/>
        </w:tabs>
        <w:spacing w:after="0" w:line="240" w:lineRule="auto"/>
        <w:ind w:left="0" w:firstLine="0"/>
        <w:jc w:val="both"/>
        <w:rPr>
          <w:sz w:val="24"/>
          <w:szCs w:val="24"/>
        </w:rPr>
      </w:pPr>
      <w:r w:rsidRPr="008F6DAF">
        <w:rPr>
          <w:rFonts w:eastAsia="Calibri"/>
          <w:sz w:val="24"/>
          <w:szCs w:val="24"/>
        </w:rPr>
        <w:t>4.0</w:t>
      </w:r>
      <w:r>
        <w:rPr>
          <w:rFonts w:eastAsia="Calibri"/>
          <w:sz w:val="24"/>
          <w:szCs w:val="24"/>
        </w:rPr>
        <w:t xml:space="preserve">     </w:t>
      </w:r>
      <w:r w:rsidRPr="00B25CC5">
        <w:rPr>
          <w:sz w:val="24"/>
          <w:szCs w:val="24"/>
        </w:rPr>
        <w:t>Conclusion</w:t>
      </w:r>
      <w:r w:rsidRPr="00B25CC5">
        <w:rPr>
          <w:b w:val="0"/>
          <w:sz w:val="24"/>
          <w:szCs w:val="24"/>
        </w:rPr>
        <w:t xml:space="preserve"> </w:t>
      </w:r>
    </w:p>
    <w:p w14:paraId="2990439F" w14:textId="1FCAAF8F" w:rsidR="00CB4006" w:rsidRDefault="00C16BAA" w:rsidP="00CB4006">
      <w:pPr>
        <w:spacing w:after="0" w:line="240" w:lineRule="auto"/>
        <w:ind w:left="0" w:right="4"/>
        <w:rPr>
          <w:sz w:val="24"/>
          <w:szCs w:val="24"/>
        </w:rPr>
      </w:pPr>
      <w:r>
        <w:rPr>
          <w:sz w:val="24"/>
          <w:szCs w:val="24"/>
        </w:rPr>
        <w:t xml:space="preserve">          The application of artificial neural n</w:t>
      </w:r>
      <w:r w:rsidR="00CB4006" w:rsidRPr="00B25CC5">
        <w:rPr>
          <w:sz w:val="24"/>
          <w:szCs w:val="24"/>
        </w:rPr>
        <w:t>etwork (</w:t>
      </w:r>
      <w:r w:rsidR="00CB4006">
        <w:rPr>
          <w:sz w:val="24"/>
          <w:szCs w:val="24"/>
        </w:rPr>
        <w:t>ANN) for the prediction of the s</w:t>
      </w:r>
      <w:r w:rsidR="00CB4006" w:rsidRPr="00B25CC5">
        <w:rPr>
          <w:sz w:val="24"/>
          <w:szCs w:val="24"/>
        </w:rPr>
        <w:t xml:space="preserve">helf life of Onions </w:t>
      </w:r>
      <w:r w:rsidR="00CB4006">
        <w:rPr>
          <w:sz w:val="24"/>
          <w:szCs w:val="24"/>
        </w:rPr>
        <w:t>with</w:t>
      </w:r>
      <w:r w:rsidR="00B32CF4">
        <w:rPr>
          <w:sz w:val="24"/>
          <w:szCs w:val="24"/>
        </w:rPr>
        <w:t xml:space="preserve"> drying time</w:t>
      </w:r>
      <w:r w:rsidR="0064499B">
        <w:rPr>
          <w:sz w:val="24"/>
          <w:szCs w:val="24"/>
        </w:rPr>
        <w:t>, initial moisture content</w:t>
      </w:r>
      <w:r w:rsidR="00B32CF4">
        <w:rPr>
          <w:sz w:val="24"/>
          <w:szCs w:val="24"/>
        </w:rPr>
        <w:t xml:space="preserve"> and</w:t>
      </w:r>
      <w:r w:rsidR="00CB4006" w:rsidRPr="00B25CC5">
        <w:rPr>
          <w:sz w:val="24"/>
          <w:szCs w:val="24"/>
        </w:rPr>
        <w:t xml:space="preserve"> temperature parameters are provided has been demonstrated elaborately. By providing the network with drying time,</w:t>
      </w:r>
      <w:r w:rsidR="0064499B" w:rsidRPr="0064499B">
        <w:rPr>
          <w:sz w:val="24"/>
          <w:szCs w:val="24"/>
        </w:rPr>
        <w:t xml:space="preserve"> </w:t>
      </w:r>
      <w:r w:rsidR="0064499B">
        <w:rPr>
          <w:sz w:val="24"/>
          <w:szCs w:val="24"/>
        </w:rPr>
        <w:t>initial moisture content</w:t>
      </w:r>
      <w:r w:rsidR="00CB4006" w:rsidRPr="00B25CC5">
        <w:rPr>
          <w:sz w:val="24"/>
          <w:szCs w:val="24"/>
        </w:rPr>
        <w:t xml:space="preserve"> and temperature data as well as the target moisture ratio outputs in sufficient quantity, the ANN predictive model was effectively trained to predict shelf life under different conditions of temperature, time and moisture content. Statistical analyses of the different ANN configurations that were tried were carried out and the well thought out choice of [3-1</w:t>
      </w:r>
      <w:r w:rsidR="00CB4006">
        <w:rPr>
          <w:sz w:val="24"/>
          <w:szCs w:val="24"/>
        </w:rPr>
        <w:t xml:space="preserve">0-1] was finally settled with. </w:t>
      </w:r>
      <w:r w:rsidR="00CB4006" w:rsidRPr="00B25CC5">
        <w:rPr>
          <w:sz w:val="24"/>
          <w:szCs w:val="24"/>
        </w:rPr>
        <w:t xml:space="preserve"> Inability to estimate the shelf life of dried foods results in the lack of control over the parameters that determine the final moisture content of dried foods. Insufficient drying to safe moisture content limits can result</w:t>
      </w:r>
      <w:r w:rsidR="006717BC">
        <w:rPr>
          <w:sz w:val="24"/>
          <w:szCs w:val="24"/>
        </w:rPr>
        <w:t xml:space="preserve"> in spoilage of foods. Onions are</w:t>
      </w:r>
      <w:r w:rsidR="00CB4006" w:rsidRPr="00B25CC5">
        <w:rPr>
          <w:sz w:val="24"/>
          <w:szCs w:val="24"/>
        </w:rPr>
        <w:t xml:space="preserve"> very common source of carbohydrates and the feedstock for many other foodstuffs. Thus, prediction of shelf life tha</w:t>
      </w:r>
      <w:r w:rsidR="00CB4006">
        <w:rPr>
          <w:sz w:val="24"/>
          <w:szCs w:val="24"/>
        </w:rPr>
        <w:t xml:space="preserve">t will result from controlling </w:t>
      </w:r>
      <w:r w:rsidR="00CB4006" w:rsidRPr="00B25CC5">
        <w:rPr>
          <w:sz w:val="24"/>
          <w:szCs w:val="24"/>
        </w:rPr>
        <w:t>moisture content, drying time and temperature parameters gives an estimate of the tendency for food spoilage beforehand and can significantly reduce the cost of onions drying processes, and enhance the overall efficiency and control o</w:t>
      </w:r>
      <w:r w:rsidR="00CB4006">
        <w:rPr>
          <w:sz w:val="24"/>
          <w:szCs w:val="24"/>
        </w:rPr>
        <w:t xml:space="preserve">ver the onions drying process. </w:t>
      </w:r>
      <w:r w:rsidR="00CB4006" w:rsidRPr="00B25CC5">
        <w:rPr>
          <w:sz w:val="24"/>
          <w:szCs w:val="24"/>
        </w:rPr>
        <w:t xml:space="preserve">The output predicted by the developed ANN model provided good matches with original experimental data. Hence, the work shows the reliability and applicability of the ANN in the prediction of moisture content of onions from drying time, temperature and moisture content. The developed model in the work is universally accessible and is very easy to use.  </w:t>
      </w:r>
    </w:p>
    <w:p w14:paraId="1E7F061A" w14:textId="77777777" w:rsidR="00CB4006" w:rsidRPr="00B25CC5" w:rsidRDefault="00CB4006" w:rsidP="00CB4006">
      <w:pPr>
        <w:spacing w:after="0" w:line="240" w:lineRule="auto"/>
        <w:ind w:left="0" w:right="4"/>
        <w:rPr>
          <w:sz w:val="24"/>
          <w:szCs w:val="24"/>
        </w:rPr>
      </w:pPr>
    </w:p>
    <w:p w14:paraId="0A19D709" w14:textId="77777777" w:rsidR="00CB4006" w:rsidRPr="00C15E6C" w:rsidRDefault="00CB4006" w:rsidP="00CB4006">
      <w:pPr>
        <w:pStyle w:val="Heading5"/>
        <w:tabs>
          <w:tab w:val="center" w:pos="460"/>
          <w:tab w:val="center" w:pos="2108"/>
        </w:tabs>
        <w:spacing w:after="0" w:line="240" w:lineRule="auto"/>
        <w:ind w:left="0" w:right="4" w:firstLine="0"/>
        <w:jc w:val="both"/>
        <w:rPr>
          <w:b w:val="0"/>
          <w:sz w:val="24"/>
          <w:szCs w:val="24"/>
        </w:rPr>
      </w:pPr>
      <w:r>
        <w:rPr>
          <w:b w:val="0"/>
          <w:sz w:val="24"/>
          <w:szCs w:val="24"/>
        </w:rPr>
        <w:lastRenderedPageBreak/>
        <w:tab/>
      </w:r>
      <w:r>
        <w:rPr>
          <w:b w:val="0"/>
          <w:sz w:val="24"/>
          <w:szCs w:val="24"/>
        </w:rPr>
        <w:tab/>
        <w:t xml:space="preserve">Recommendation on this work, thus are </w:t>
      </w:r>
      <w:r w:rsidRPr="00C15E6C">
        <w:rPr>
          <w:b w:val="0"/>
          <w:sz w:val="24"/>
          <w:szCs w:val="24"/>
        </w:rPr>
        <w:t>this research is centered about Artificial Neural Networks (ANN). The ability of this tool to predict is very highly dependent on the quality and quantity of data utilized in the training process. A major challenge encountered in this work was the unavailability of very adequate data. It is therefore recommended that further study on this work be embarked upon but with sufficient</w:t>
      </w:r>
      <w:r>
        <w:rPr>
          <w:b w:val="0"/>
          <w:sz w:val="24"/>
          <w:szCs w:val="24"/>
        </w:rPr>
        <w:t>, quality and quant</w:t>
      </w:r>
      <w:r w:rsidRPr="00C15E6C">
        <w:rPr>
          <w:b w:val="0"/>
          <w:sz w:val="24"/>
          <w:szCs w:val="24"/>
        </w:rPr>
        <w:t>ity data.  The te</w:t>
      </w:r>
      <w:r>
        <w:rPr>
          <w:b w:val="0"/>
          <w:sz w:val="24"/>
          <w:szCs w:val="24"/>
        </w:rPr>
        <w:t xml:space="preserve">mperature and moisture content </w:t>
      </w:r>
      <w:r w:rsidRPr="00C15E6C">
        <w:rPr>
          <w:b w:val="0"/>
          <w:sz w:val="24"/>
          <w:szCs w:val="24"/>
        </w:rPr>
        <w:t xml:space="preserve">range over which the drying experiments were performed are the limits within which the models prediction would return results of top notch accuracy. Further work should focus on exploring higher temperatures and slice thickness as one of the input parameters. </w:t>
      </w:r>
    </w:p>
    <w:p w14:paraId="1C5B219B" w14:textId="77777777" w:rsidR="00CB4006" w:rsidRPr="00B25CC5" w:rsidRDefault="00CB4006" w:rsidP="00CB4006">
      <w:pPr>
        <w:spacing w:after="0" w:line="240" w:lineRule="auto"/>
        <w:ind w:left="425" w:right="0" w:firstLine="0"/>
        <w:rPr>
          <w:sz w:val="24"/>
          <w:szCs w:val="24"/>
        </w:rPr>
      </w:pPr>
      <w:r w:rsidRPr="00B25CC5">
        <w:rPr>
          <w:sz w:val="24"/>
          <w:szCs w:val="24"/>
        </w:rPr>
        <w:t xml:space="preserve"> </w:t>
      </w:r>
    </w:p>
    <w:p w14:paraId="6F24E6A9" w14:textId="191AAA88" w:rsidR="00CB4006" w:rsidRDefault="00CB4006" w:rsidP="00CB4006">
      <w:pPr>
        <w:spacing w:after="0" w:line="240" w:lineRule="auto"/>
        <w:ind w:left="425" w:right="0" w:firstLine="0"/>
        <w:rPr>
          <w:sz w:val="24"/>
          <w:szCs w:val="24"/>
        </w:rPr>
      </w:pPr>
      <w:r w:rsidRPr="00B25CC5">
        <w:rPr>
          <w:sz w:val="24"/>
          <w:szCs w:val="24"/>
        </w:rPr>
        <w:t xml:space="preserve"> </w:t>
      </w:r>
    </w:p>
    <w:p w14:paraId="2F0CE33F" w14:textId="1C76B870" w:rsidR="00C1003F" w:rsidRDefault="00C1003F" w:rsidP="00CB4006">
      <w:pPr>
        <w:spacing w:after="0" w:line="240" w:lineRule="auto"/>
        <w:ind w:left="425" w:right="0" w:firstLine="0"/>
        <w:rPr>
          <w:sz w:val="24"/>
          <w:szCs w:val="24"/>
        </w:rPr>
      </w:pPr>
    </w:p>
    <w:p w14:paraId="1DC3AF79" w14:textId="77777777" w:rsidR="00C1003F" w:rsidRPr="00394842" w:rsidRDefault="00C1003F" w:rsidP="00C1003F">
      <w:pPr>
        <w:rPr>
          <w:highlight w:val="yellow"/>
        </w:rPr>
      </w:pPr>
      <w:r w:rsidRPr="00394842">
        <w:rPr>
          <w:highlight w:val="yellow"/>
        </w:rPr>
        <w:t>Disclaimer (Artificial intelligence)</w:t>
      </w:r>
    </w:p>
    <w:p w14:paraId="772F7B16" w14:textId="77777777" w:rsidR="00C1003F" w:rsidRPr="00394842" w:rsidRDefault="00C1003F" w:rsidP="00C1003F">
      <w:pPr>
        <w:rPr>
          <w:highlight w:val="yellow"/>
        </w:rPr>
      </w:pPr>
    </w:p>
    <w:p w14:paraId="42757DE0" w14:textId="77777777" w:rsidR="00C1003F" w:rsidRPr="00394842" w:rsidRDefault="00C1003F" w:rsidP="00C1003F">
      <w:pPr>
        <w:rPr>
          <w:highlight w:val="yellow"/>
        </w:rPr>
      </w:pPr>
    </w:p>
    <w:p w14:paraId="306AE034" w14:textId="77777777" w:rsidR="00C1003F" w:rsidRPr="00394842" w:rsidRDefault="00C1003F" w:rsidP="00C1003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F27FEF7" w14:textId="77777777" w:rsidR="00C1003F" w:rsidRPr="00394842" w:rsidRDefault="00C1003F" w:rsidP="00C1003F">
      <w:pPr>
        <w:rPr>
          <w:highlight w:val="yellow"/>
        </w:rPr>
      </w:pPr>
    </w:p>
    <w:p w14:paraId="0AB40A60" w14:textId="77777777" w:rsidR="00065C0C" w:rsidRDefault="00065C0C" w:rsidP="00CB4006">
      <w:pPr>
        <w:spacing w:after="0" w:line="240" w:lineRule="auto"/>
        <w:ind w:left="425" w:right="0" w:firstLine="0"/>
        <w:rPr>
          <w:sz w:val="24"/>
          <w:szCs w:val="24"/>
        </w:rPr>
      </w:pPr>
    </w:p>
    <w:p w14:paraId="37FECCE2" w14:textId="77777777" w:rsidR="00065C0C" w:rsidRPr="006E79E6" w:rsidRDefault="00065C0C" w:rsidP="00CB4006">
      <w:pPr>
        <w:spacing w:after="0" w:line="240" w:lineRule="auto"/>
        <w:ind w:left="425" w:right="0" w:firstLine="0"/>
        <w:rPr>
          <w:sz w:val="24"/>
          <w:szCs w:val="24"/>
        </w:rPr>
      </w:pPr>
    </w:p>
    <w:p w14:paraId="42FD89C7" w14:textId="77777777" w:rsidR="00CB4006" w:rsidRDefault="00CB4006" w:rsidP="00CB4006">
      <w:pPr>
        <w:spacing w:after="0" w:line="240" w:lineRule="auto"/>
        <w:ind w:hanging="294"/>
        <w:rPr>
          <w:b/>
          <w:sz w:val="24"/>
          <w:szCs w:val="24"/>
        </w:rPr>
      </w:pPr>
      <w:r>
        <w:rPr>
          <w:b/>
          <w:sz w:val="24"/>
          <w:szCs w:val="24"/>
        </w:rPr>
        <w:t>5.0</w:t>
      </w:r>
      <w:r>
        <w:rPr>
          <w:b/>
          <w:sz w:val="24"/>
          <w:szCs w:val="24"/>
        </w:rPr>
        <w:tab/>
      </w:r>
      <w:r w:rsidRPr="00B25CC5">
        <w:rPr>
          <w:b/>
          <w:sz w:val="24"/>
          <w:szCs w:val="24"/>
        </w:rPr>
        <w:t>REFERENCES</w:t>
      </w:r>
    </w:p>
    <w:p w14:paraId="139B7E53" w14:textId="77777777" w:rsidR="00CB4006" w:rsidRDefault="00CB4006" w:rsidP="00CB4006">
      <w:pPr>
        <w:spacing w:after="0" w:line="240" w:lineRule="auto"/>
        <w:ind w:hanging="294"/>
        <w:rPr>
          <w:b/>
          <w:sz w:val="24"/>
          <w:szCs w:val="24"/>
        </w:rPr>
      </w:pPr>
    </w:p>
    <w:p w14:paraId="4F49E043" w14:textId="77777777" w:rsidR="00CB4006" w:rsidRDefault="00F56950" w:rsidP="00CB4006">
      <w:pPr>
        <w:tabs>
          <w:tab w:val="left" w:pos="9356"/>
        </w:tabs>
        <w:ind w:left="851" w:right="4" w:hanging="851"/>
        <w:rPr>
          <w:sz w:val="24"/>
          <w:szCs w:val="24"/>
          <w:lang w:bidi="en-GB"/>
        </w:rPr>
      </w:pPr>
      <w:r>
        <w:rPr>
          <w:sz w:val="24"/>
          <w:szCs w:val="24"/>
        </w:rPr>
        <w:t>Adum, U. U. &amp;</w:t>
      </w:r>
      <w:r w:rsidR="00CB4006" w:rsidRPr="00601FD6">
        <w:rPr>
          <w:sz w:val="24"/>
          <w:szCs w:val="24"/>
        </w:rPr>
        <w:t xml:space="preserve"> Inyang, U. E.</w:t>
      </w:r>
      <w:r w:rsidR="00CB4006" w:rsidRPr="00601FD6">
        <w:rPr>
          <w:b/>
          <w:sz w:val="24"/>
          <w:szCs w:val="24"/>
        </w:rPr>
        <w:t xml:space="preserve"> </w:t>
      </w:r>
      <w:r w:rsidR="00CB4006" w:rsidRPr="00601FD6">
        <w:rPr>
          <w:sz w:val="24"/>
          <w:szCs w:val="24"/>
        </w:rPr>
        <w:t xml:space="preserve">(2024) </w:t>
      </w:r>
      <w:r w:rsidR="00CB4006" w:rsidRPr="00601FD6">
        <w:rPr>
          <w:sz w:val="24"/>
          <w:szCs w:val="24"/>
          <w:lang w:bidi="en-GB"/>
        </w:rPr>
        <w:t>Optimization of Drying Parameters of Hot Leaves (</w:t>
      </w:r>
      <w:r w:rsidR="00CB4006" w:rsidRPr="00601FD6">
        <w:rPr>
          <w:i/>
          <w:iCs/>
          <w:sz w:val="24"/>
          <w:szCs w:val="24"/>
        </w:rPr>
        <w:t>Piper Guineense</w:t>
      </w:r>
      <w:r w:rsidR="00CB4006">
        <w:rPr>
          <w:sz w:val="24"/>
          <w:szCs w:val="24"/>
          <w:lang w:bidi="en-GB"/>
        </w:rPr>
        <w:t xml:space="preserve">) using Artificial </w:t>
      </w:r>
      <w:r w:rsidR="00CB4006" w:rsidRPr="00601FD6">
        <w:rPr>
          <w:sz w:val="24"/>
          <w:szCs w:val="24"/>
          <w:lang w:bidi="en-GB"/>
        </w:rPr>
        <w:t>Neural Network and Response Surface Methodology</w:t>
      </w:r>
      <w:r w:rsidR="00CB4006" w:rsidRPr="00601FD6">
        <w:rPr>
          <w:i/>
          <w:sz w:val="24"/>
          <w:szCs w:val="24"/>
          <w:lang w:bidi="en-GB"/>
        </w:rPr>
        <w:t xml:space="preserve">,  Journal of Systematic and Modern Science Research, </w:t>
      </w:r>
      <w:r>
        <w:rPr>
          <w:sz w:val="24"/>
          <w:szCs w:val="24"/>
          <w:lang w:bidi="en-GB"/>
        </w:rPr>
        <w:t xml:space="preserve">4(9), </w:t>
      </w:r>
      <w:r w:rsidR="00CB4006" w:rsidRPr="00601FD6">
        <w:rPr>
          <w:sz w:val="24"/>
          <w:szCs w:val="24"/>
          <w:lang w:bidi="en-GB"/>
        </w:rPr>
        <w:t>28 – 44</w:t>
      </w:r>
    </w:p>
    <w:p w14:paraId="602D4753" w14:textId="77777777" w:rsidR="00CB4006" w:rsidRDefault="00CB4006" w:rsidP="00CB4006">
      <w:pPr>
        <w:tabs>
          <w:tab w:val="left" w:pos="9356"/>
        </w:tabs>
        <w:ind w:left="851" w:right="4" w:hanging="851"/>
        <w:rPr>
          <w:sz w:val="24"/>
          <w:szCs w:val="24"/>
          <w:lang w:bidi="en-GB"/>
        </w:rPr>
      </w:pPr>
    </w:p>
    <w:p w14:paraId="441624F3" w14:textId="77777777" w:rsidR="00CB4006" w:rsidRDefault="00F56950" w:rsidP="00CB4006">
      <w:pPr>
        <w:tabs>
          <w:tab w:val="left" w:pos="9356"/>
        </w:tabs>
        <w:ind w:left="851" w:right="4" w:hanging="851"/>
        <w:rPr>
          <w:sz w:val="24"/>
          <w:szCs w:val="24"/>
          <w:lang w:bidi="en-GB"/>
        </w:rPr>
      </w:pPr>
      <w:r>
        <w:rPr>
          <w:sz w:val="24"/>
          <w:szCs w:val="24"/>
          <w:lang w:bidi="en-GB"/>
        </w:rPr>
        <w:t>Baughman, D. R. &amp;</w:t>
      </w:r>
      <w:r w:rsidR="00CB4006">
        <w:rPr>
          <w:sz w:val="24"/>
          <w:szCs w:val="24"/>
          <w:lang w:bidi="en-GB"/>
        </w:rPr>
        <w:t xml:space="preserve"> Liu, Y. A. (1995) Neural Networks in Bioprocessing and Chemical Engineering, academic press, Blacksburg, VR</w:t>
      </w:r>
    </w:p>
    <w:p w14:paraId="20946A67" w14:textId="77777777" w:rsidR="00CB4006" w:rsidRPr="00B25CC5" w:rsidRDefault="00CB4006" w:rsidP="00CB4006">
      <w:pPr>
        <w:spacing w:after="0" w:line="240" w:lineRule="auto"/>
        <w:rPr>
          <w:b/>
          <w:sz w:val="24"/>
          <w:szCs w:val="24"/>
        </w:rPr>
      </w:pPr>
    </w:p>
    <w:p w14:paraId="78C2A903" w14:textId="77777777" w:rsidR="00CB4006" w:rsidRDefault="00F56950" w:rsidP="00CB4006">
      <w:pPr>
        <w:spacing w:after="0" w:line="240" w:lineRule="auto"/>
        <w:ind w:left="851" w:right="4" w:hanging="851"/>
        <w:rPr>
          <w:sz w:val="24"/>
          <w:szCs w:val="24"/>
        </w:rPr>
      </w:pPr>
      <w:r>
        <w:rPr>
          <w:sz w:val="24"/>
          <w:szCs w:val="24"/>
        </w:rPr>
        <w:t>FAO. Food &amp;</w:t>
      </w:r>
      <w:r w:rsidR="00CB4006" w:rsidRPr="00287F83">
        <w:rPr>
          <w:sz w:val="24"/>
          <w:szCs w:val="24"/>
        </w:rPr>
        <w:t xml:space="preserve"> Agriculture Organization of the United Nations (FAO), Statistical Databases. 2021. Available online: </w:t>
      </w:r>
      <w:hyperlink r:id="rId13" w:tgtFrame="_blank" w:history="1">
        <w:r w:rsidR="00CB4006" w:rsidRPr="00287F83">
          <w:rPr>
            <w:rStyle w:val="Hyperlink"/>
            <w:sz w:val="24"/>
            <w:szCs w:val="24"/>
          </w:rPr>
          <w:t>https://www.fao.org/land-water/databases-and-software/crop-information/onion/fr/</w:t>
        </w:r>
      </w:hyperlink>
      <w:r w:rsidR="00CB4006" w:rsidRPr="00287F83">
        <w:rPr>
          <w:sz w:val="24"/>
          <w:szCs w:val="24"/>
        </w:rPr>
        <w:t xml:space="preserve"> (accessed on 16</w:t>
      </w:r>
      <w:r w:rsidR="00CB4006">
        <w:rPr>
          <w:sz w:val="24"/>
          <w:szCs w:val="24"/>
        </w:rPr>
        <w:t>th</w:t>
      </w:r>
      <w:r w:rsidR="00CB4006" w:rsidRPr="00287F83">
        <w:rPr>
          <w:sz w:val="24"/>
          <w:szCs w:val="24"/>
        </w:rPr>
        <w:t xml:space="preserve"> August 2024).</w:t>
      </w:r>
    </w:p>
    <w:p w14:paraId="5EDACFC0" w14:textId="77777777" w:rsidR="00CB4006" w:rsidRDefault="00CB4006" w:rsidP="00CB4006">
      <w:pPr>
        <w:spacing w:after="0" w:line="240" w:lineRule="auto"/>
        <w:ind w:left="851" w:right="4" w:hanging="720"/>
        <w:rPr>
          <w:sz w:val="24"/>
          <w:szCs w:val="24"/>
        </w:rPr>
      </w:pPr>
    </w:p>
    <w:p w14:paraId="0B60D5BD" w14:textId="77777777" w:rsidR="00CB4006" w:rsidRDefault="00CB4006" w:rsidP="00CB4006">
      <w:pPr>
        <w:spacing w:after="0" w:line="240" w:lineRule="auto"/>
        <w:ind w:left="851" w:right="4" w:hanging="851"/>
        <w:rPr>
          <w:rFonts w:eastAsia="Calibri"/>
          <w:sz w:val="24"/>
          <w:szCs w:val="24"/>
          <w:vertAlign w:val="subscript"/>
        </w:rPr>
      </w:pPr>
      <w:r w:rsidRPr="00B25CC5">
        <w:rPr>
          <w:sz w:val="24"/>
          <w:szCs w:val="24"/>
        </w:rPr>
        <w:t>Freitas</w:t>
      </w:r>
      <w:r>
        <w:rPr>
          <w:sz w:val="24"/>
          <w:szCs w:val="24"/>
        </w:rPr>
        <w:t>,</w:t>
      </w:r>
      <w:r w:rsidRPr="00B25CC5">
        <w:rPr>
          <w:sz w:val="24"/>
          <w:szCs w:val="24"/>
        </w:rPr>
        <w:t xml:space="preserve"> M</w:t>
      </w:r>
      <w:r>
        <w:rPr>
          <w:sz w:val="24"/>
          <w:szCs w:val="24"/>
        </w:rPr>
        <w:t xml:space="preserve">. </w:t>
      </w:r>
      <w:r w:rsidRPr="00B25CC5">
        <w:rPr>
          <w:sz w:val="24"/>
          <w:szCs w:val="24"/>
        </w:rPr>
        <w:t>A</w:t>
      </w:r>
      <w:r w:rsidR="00F56950">
        <w:rPr>
          <w:sz w:val="24"/>
          <w:szCs w:val="24"/>
        </w:rPr>
        <w:t>. &amp;</w:t>
      </w:r>
      <w:r w:rsidRPr="00B25CC5">
        <w:rPr>
          <w:sz w:val="24"/>
          <w:szCs w:val="24"/>
        </w:rPr>
        <w:t xml:space="preserve"> Costa</w:t>
      </w:r>
      <w:r>
        <w:rPr>
          <w:sz w:val="24"/>
          <w:szCs w:val="24"/>
        </w:rPr>
        <w:t>,</w:t>
      </w:r>
      <w:r w:rsidRPr="00B25CC5">
        <w:rPr>
          <w:sz w:val="24"/>
          <w:szCs w:val="24"/>
        </w:rPr>
        <w:t xml:space="preserve"> J</w:t>
      </w:r>
      <w:r>
        <w:rPr>
          <w:sz w:val="24"/>
          <w:szCs w:val="24"/>
        </w:rPr>
        <w:t xml:space="preserve">. </w:t>
      </w:r>
      <w:r w:rsidRPr="00B25CC5">
        <w:rPr>
          <w:sz w:val="24"/>
          <w:szCs w:val="24"/>
        </w:rPr>
        <w:t>C</w:t>
      </w:r>
      <w:r>
        <w:rPr>
          <w:sz w:val="24"/>
          <w:szCs w:val="24"/>
        </w:rPr>
        <w:t>.</w:t>
      </w:r>
      <w:r w:rsidRPr="00B25CC5">
        <w:rPr>
          <w:sz w:val="24"/>
          <w:szCs w:val="24"/>
        </w:rPr>
        <w:t xml:space="preserve"> (2006) Shelf life determination using sensory evaluation scores: a general Weibull modelling approach. </w:t>
      </w:r>
      <w:r w:rsidRPr="005226F0">
        <w:rPr>
          <w:i/>
          <w:sz w:val="24"/>
          <w:szCs w:val="24"/>
        </w:rPr>
        <w:t>Computing  Industrial  Engineering</w:t>
      </w:r>
      <w:r>
        <w:rPr>
          <w:sz w:val="24"/>
          <w:szCs w:val="24"/>
        </w:rPr>
        <w:t>,</w:t>
      </w:r>
      <w:r w:rsidR="00F56950">
        <w:rPr>
          <w:sz w:val="24"/>
          <w:szCs w:val="24"/>
        </w:rPr>
        <w:t xml:space="preserve"> 51, </w:t>
      </w:r>
      <w:r w:rsidRPr="00B25CC5">
        <w:rPr>
          <w:sz w:val="24"/>
          <w:szCs w:val="24"/>
        </w:rPr>
        <w:t>652– 670</w:t>
      </w:r>
      <w:r w:rsidRPr="00B25CC5">
        <w:rPr>
          <w:rFonts w:eastAsia="Calibri"/>
          <w:sz w:val="24"/>
          <w:szCs w:val="24"/>
          <w:vertAlign w:val="subscript"/>
        </w:rPr>
        <w:t xml:space="preserve"> </w:t>
      </w:r>
    </w:p>
    <w:p w14:paraId="1CF47719" w14:textId="77777777" w:rsidR="00CB4006" w:rsidRDefault="00CB4006" w:rsidP="00CB4006">
      <w:pPr>
        <w:spacing w:after="0" w:line="240" w:lineRule="auto"/>
        <w:ind w:left="851" w:right="4" w:hanging="851"/>
        <w:rPr>
          <w:sz w:val="24"/>
          <w:szCs w:val="24"/>
        </w:rPr>
      </w:pPr>
    </w:p>
    <w:p w14:paraId="6989BFD7" w14:textId="77777777" w:rsidR="00CB4006" w:rsidRDefault="00CB4006" w:rsidP="00CB4006">
      <w:pPr>
        <w:spacing w:after="0" w:line="240" w:lineRule="auto"/>
        <w:ind w:left="851" w:right="4" w:hanging="851"/>
        <w:rPr>
          <w:sz w:val="24"/>
          <w:szCs w:val="24"/>
        </w:rPr>
      </w:pPr>
      <w:r w:rsidRPr="00B25CC5">
        <w:rPr>
          <w:sz w:val="24"/>
          <w:szCs w:val="24"/>
        </w:rPr>
        <w:t xml:space="preserve">Gogus, F., (1994). The effect of movement of solutes on millard reaction during drying. Ph.D. Thesis. Leeds University, Leeds. ¨ </w:t>
      </w:r>
    </w:p>
    <w:p w14:paraId="64917910" w14:textId="77777777" w:rsidR="00CB4006" w:rsidRDefault="00CB4006" w:rsidP="00CB4006">
      <w:pPr>
        <w:spacing w:after="0" w:line="240" w:lineRule="auto"/>
        <w:ind w:left="851" w:right="4" w:hanging="851"/>
        <w:rPr>
          <w:sz w:val="24"/>
          <w:szCs w:val="24"/>
        </w:rPr>
      </w:pPr>
    </w:p>
    <w:p w14:paraId="3BDE5279" w14:textId="77777777" w:rsidR="00CB4006" w:rsidRDefault="00CB4006" w:rsidP="00CB4006">
      <w:pPr>
        <w:spacing w:after="0" w:line="240" w:lineRule="auto"/>
        <w:ind w:left="851" w:right="4" w:hanging="851"/>
        <w:rPr>
          <w:sz w:val="24"/>
          <w:szCs w:val="24"/>
        </w:rPr>
      </w:pPr>
      <w:r>
        <w:rPr>
          <w:sz w:val="24"/>
          <w:szCs w:val="24"/>
        </w:rPr>
        <w:t xml:space="preserve">Hussain, M., </w:t>
      </w:r>
      <w:r w:rsidR="00C77C0E">
        <w:rPr>
          <w:sz w:val="24"/>
          <w:szCs w:val="24"/>
        </w:rPr>
        <w:t>Sulaiman, M. N. &amp;</w:t>
      </w:r>
      <w:r>
        <w:rPr>
          <w:sz w:val="24"/>
          <w:szCs w:val="24"/>
        </w:rPr>
        <w:t xml:space="preserve"> Ibrahim, H. (2002) Artificial neural networks: A review, </w:t>
      </w:r>
      <w:r w:rsidRPr="00C77C0E">
        <w:rPr>
          <w:i/>
          <w:sz w:val="24"/>
          <w:szCs w:val="24"/>
        </w:rPr>
        <w:t>Journal of Applied Sciences Researc</w:t>
      </w:r>
      <w:r w:rsidR="00C77C0E" w:rsidRPr="00C77C0E">
        <w:rPr>
          <w:i/>
          <w:sz w:val="24"/>
          <w:szCs w:val="24"/>
        </w:rPr>
        <w:t>h</w:t>
      </w:r>
      <w:r w:rsidR="00C77C0E">
        <w:rPr>
          <w:sz w:val="24"/>
          <w:szCs w:val="24"/>
        </w:rPr>
        <w:t xml:space="preserve">, 2(12), </w:t>
      </w:r>
      <w:r>
        <w:rPr>
          <w:sz w:val="24"/>
          <w:szCs w:val="24"/>
        </w:rPr>
        <w:t>1024 - 1031</w:t>
      </w:r>
    </w:p>
    <w:p w14:paraId="5B0EC8DE" w14:textId="77777777" w:rsidR="00CB4006" w:rsidRDefault="00CB4006" w:rsidP="00CB4006">
      <w:pPr>
        <w:spacing w:after="0" w:line="240" w:lineRule="auto"/>
        <w:ind w:left="851" w:right="4" w:hanging="720"/>
        <w:rPr>
          <w:sz w:val="24"/>
          <w:szCs w:val="24"/>
        </w:rPr>
      </w:pPr>
    </w:p>
    <w:p w14:paraId="613CCF7A" w14:textId="77777777" w:rsidR="00CB4006" w:rsidRPr="00601FD6" w:rsidRDefault="00CB4006" w:rsidP="00CB4006">
      <w:pPr>
        <w:spacing w:after="0" w:line="240" w:lineRule="auto"/>
        <w:ind w:right="4" w:hanging="294"/>
        <w:rPr>
          <w:sz w:val="24"/>
          <w:szCs w:val="24"/>
        </w:rPr>
      </w:pPr>
      <w:r w:rsidRPr="00601FD6">
        <w:rPr>
          <w:sz w:val="24"/>
          <w:szCs w:val="24"/>
        </w:rPr>
        <w:lastRenderedPageBreak/>
        <w:t>Inyang,</w:t>
      </w:r>
      <w:r>
        <w:rPr>
          <w:sz w:val="24"/>
          <w:szCs w:val="24"/>
        </w:rPr>
        <w:t xml:space="preserve"> </w:t>
      </w:r>
      <w:r w:rsidRPr="00601FD6">
        <w:rPr>
          <w:sz w:val="24"/>
          <w:szCs w:val="24"/>
        </w:rPr>
        <w:t>U. E.,  Alexander,</w:t>
      </w:r>
      <w:r>
        <w:rPr>
          <w:sz w:val="24"/>
          <w:szCs w:val="24"/>
        </w:rPr>
        <w:t xml:space="preserve"> </w:t>
      </w:r>
      <w:r w:rsidR="00C77C0E">
        <w:rPr>
          <w:sz w:val="24"/>
          <w:szCs w:val="24"/>
        </w:rPr>
        <w:t>J. A.  &amp;</w:t>
      </w:r>
      <w:r w:rsidRPr="00601FD6">
        <w:rPr>
          <w:sz w:val="24"/>
          <w:szCs w:val="24"/>
        </w:rPr>
        <w:t xml:space="preserve"> Chibuzo, N. P. (2021) Prediction of Cocoyam  Drying Parameters  Using  Artificial Neural Network, </w:t>
      </w:r>
      <w:r w:rsidRPr="00601FD6">
        <w:rPr>
          <w:i/>
          <w:sz w:val="24"/>
          <w:szCs w:val="24"/>
        </w:rPr>
        <w:t xml:space="preserve">International Journal of Novel Research in </w:t>
      </w:r>
      <w:r w:rsidRPr="00601FD6">
        <w:rPr>
          <w:i/>
          <w:sz w:val="24"/>
          <w:szCs w:val="24"/>
        </w:rPr>
        <w:tab/>
        <w:t>Engineering and Science,</w:t>
      </w:r>
      <w:r w:rsidR="00C77C0E">
        <w:rPr>
          <w:sz w:val="24"/>
          <w:szCs w:val="24"/>
        </w:rPr>
        <w:t xml:space="preserve"> 8(1), </w:t>
      </w:r>
      <w:r w:rsidRPr="00601FD6">
        <w:rPr>
          <w:sz w:val="24"/>
          <w:szCs w:val="24"/>
        </w:rPr>
        <w:t>4 – 13</w:t>
      </w:r>
    </w:p>
    <w:p w14:paraId="74F06B8F" w14:textId="77777777" w:rsidR="00CB4006" w:rsidRDefault="00CB4006" w:rsidP="00CB4006">
      <w:pPr>
        <w:spacing w:after="0" w:line="240" w:lineRule="auto"/>
        <w:ind w:left="851" w:right="4" w:hanging="720"/>
        <w:rPr>
          <w:sz w:val="24"/>
          <w:szCs w:val="24"/>
        </w:rPr>
      </w:pPr>
    </w:p>
    <w:p w14:paraId="465B50E6" w14:textId="77777777" w:rsidR="00CB4006" w:rsidRDefault="00CB4006" w:rsidP="00CB4006">
      <w:pPr>
        <w:spacing w:after="0" w:line="240" w:lineRule="auto"/>
        <w:ind w:left="851" w:right="4" w:hanging="851"/>
        <w:rPr>
          <w:sz w:val="24"/>
          <w:szCs w:val="24"/>
        </w:rPr>
      </w:pPr>
      <w:r w:rsidRPr="00601FD6">
        <w:rPr>
          <w:sz w:val="24"/>
          <w:szCs w:val="24"/>
        </w:rPr>
        <w:t>Inyang</w:t>
      </w:r>
      <w:r w:rsidR="00C77C0E">
        <w:rPr>
          <w:sz w:val="24"/>
          <w:szCs w:val="24"/>
        </w:rPr>
        <w:t>, U. E.  &amp;</w:t>
      </w:r>
      <w:r w:rsidRPr="00601FD6">
        <w:rPr>
          <w:sz w:val="24"/>
          <w:szCs w:val="24"/>
        </w:rPr>
        <w:t xml:space="preserve"> Bassey, V. J. (2021) Prediction </w:t>
      </w:r>
      <w:r w:rsidRPr="00601FD6">
        <w:rPr>
          <w:sz w:val="24"/>
          <w:szCs w:val="24"/>
        </w:rPr>
        <w:tab/>
        <w:t>of the moisture ratio of Atama (</w:t>
      </w:r>
      <w:r w:rsidRPr="00601FD6">
        <w:rPr>
          <w:i/>
          <w:sz w:val="24"/>
          <w:szCs w:val="24"/>
        </w:rPr>
        <w:t>Heinsia Crinita</w:t>
      </w:r>
      <w:r w:rsidRPr="00601FD6">
        <w:rPr>
          <w:sz w:val="24"/>
          <w:szCs w:val="24"/>
        </w:rPr>
        <w:t xml:space="preserve">) leaves using artificial  neural network (ANN), </w:t>
      </w:r>
      <w:r w:rsidRPr="00601FD6">
        <w:rPr>
          <w:i/>
          <w:sz w:val="24"/>
          <w:szCs w:val="24"/>
        </w:rPr>
        <w:t>International Journal of Engineering and  Technology,</w:t>
      </w:r>
      <w:r w:rsidR="00C77C0E">
        <w:rPr>
          <w:sz w:val="24"/>
          <w:szCs w:val="24"/>
        </w:rPr>
        <w:t xml:space="preserve"> 10 (2), </w:t>
      </w:r>
      <w:r w:rsidRPr="00601FD6">
        <w:rPr>
          <w:sz w:val="24"/>
          <w:szCs w:val="24"/>
        </w:rPr>
        <w:t>232 – 240</w:t>
      </w:r>
    </w:p>
    <w:p w14:paraId="383B5C73" w14:textId="77777777" w:rsidR="00CB4006" w:rsidRDefault="00CB4006" w:rsidP="00CB4006">
      <w:pPr>
        <w:spacing w:before="100" w:beforeAutospacing="1" w:after="100" w:afterAutospacing="1" w:line="240" w:lineRule="auto"/>
        <w:ind w:right="4" w:hanging="294"/>
        <w:outlineLvl w:val="0"/>
        <w:rPr>
          <w:color w:val="auto"/>
          <w:sz w:val="24"/>
          <w:szCs w:val="24"/>
        </w:rPr>
      </w:pPr>
      <w:r>
        <w:rPr>
          <w:color w:val="auto"/>
          <w:sz w:val="24"/>
          <w:szCs w:val="24"/>
        </w:rPr>
        <w:t>Jyothi, H. (2003)</w:t>
      </w:r>
      <w:r w:rsidR="00C77C0E">
        <w:rPr>
          <w:color w:val="auto"/>
          <w:sz w:val="24"/>
          <w:szCs w:val="24"/>
        </w:rPr>
        <w:t xml:space="preserve"> </w:t>
      </w:r>
      <w:r>
        <w:rPr>
          <w:color w:val="auto"/>
          <w:sz w:val="24"/>
          <w:szCs w:val="24"/>
        </w:rPr>
        <w:t>Export performance of onion and potat</w:t>
      </w:r>
      <w:r w:rsidR="00C16F56">
        <w:rPr>
          <w:color w:val="auto"/>
          <w:sz w:val="24"/>
          <w:szCs w:val="24"/>
        </w:rPr>
        <w:t>o from India – An economic analy</w:t>
      </w:r>
      <w:r>
        <w:rPr>
          <w:color w:val="auto"/>
          <w:sz w:val="24"/>
          <w:szCs w:val="24"/>
        </w:rPr>
        <w:t xml:space="preserve">sis, </w:t>
      </w:r>
      <w:r w:rsidRPr="00C16F56">
        <w:rPr>
          <w:i/>
          <w:color w:val="auto"/>
          <w:sz w:val="24"/>
          <w:szCs w:val="24"/>
        </w:rPr>
        <w:t>Indian Journal o</w:t>
      </w:r>
      <w:r w:rsidR="00C77C0E" w:rsidRPr="00C16F56">
        <w:rPr>
          <w:i/>
          <w:color w:val="auto"/>
          <w:sz w:val="24"/>
          <w:szCs w:val="24"/>
        </w:rPr>
        <w:t>f Agricultural Marketing,</w:t>
      </w:r>
      <w:r w:rsidR="00C77C0E">
        <w:rPr>
          <w:color w:val="auto"/>
          <w:sz w:val="24"/>
          <w:szCs w:val="24"/>
        </w:rPr>
        <w:t xml:space="preserve"> 17(3), </w:t>
      </w:r>
      <w:r>
        <w:rPr>
          <w:color w:val="auto"/>
          <w:sz w:val="24"/>
          <w:szCs w:val="24"/>
        </w:rPr>
        <w:t>131 – 141</w:t>
      </w:r>
    </w:p>
    <w:p w14:paraId="585679E6" w14:textId="77777777" w:rsidR="00CB4006" w:rsidRDefault="00C77C0E" w:rsidP="00CB4006">
      <w:pPr>
        <w:spacing w:before="100" w:beforeAutospacing="1" w:after="100" w:afterAutospacing="1" w:line="240" w:lineRule="auto"/>
        <w:ind w:right="4" w:hanging="294"/>
        <w:outlineLvl w:val="0"/>
        <w:rPr>
          <w:color w:val="auto"/>
          <w:sz w:val="24"/>
          <w:szCs w:val="24"/>
        </w:rPr>
      </w:pPr>
      <w:r>
        <w:rPr>
          <w:color w:val="auto"/>
          <w:sz w:val="24"/>
          <w:szCs w:val="24"/>
        </w:rPr>
        <w:t>Kamoi, T., Sato, T. &amp;</w:t>
      </w:r>
      <w:r w:rsidR="00CB4006">
        <w:rPr>
          <w:color w:val="auto"/>
          <w:sz w:val="24"/>
          <w:szCs w:val="24"/>
        </w:rPr>
        <w:t xml:space="preserve"> Sato, T. (1981)Microwave Drying of Onion with hot air Pretreatment,</w:t>
      </w:r>
      <w:r>
        <w:rPr>
          <w:color w:val="auto"/>
          <w:sz w:val="24"/>
          <w:szCs w:val="24"/>
        </w:rPr>
        <w:t xml:space="preserve"> Journal of Food science, 46(5), </w:t>
      </w:r>
      <w:r w:rsidR="00CB4006">
        <w:rPr>
          <w:color w:val="auto"/>
          <w:sz w:val="24"/>
          <w:szCs w:val="24"/>
        </w:rPr>
        <w:t>1450 - 1453</w:t>
      </w:r>
    </w:p>
    <w:p w14:paraId="088F4965" w14:textId="77777777" w:rsidR="00CB4006" w:rsidRDefault="00C77C0E" w:rsidP="00CB4006">
      <w:pPr>
        <w:spacing w:before="100" w:beforeAutospacing="1" w:after="100" w:afterAutospacing="1" w:line="240" w:lineRule="auto"/>
        <w:ind w:right="4" w:hanging="294"/>
        <w:outlineLvl w:val="0"/>
        <w:rPr>
          <w:color w:val="auto"/>
          <w:sz w:val="24"/>
          <w:szCs w:val="24"/>
        </w:rPr>
      </w:pPr>
      <w:r>
        <w:rPr>
          <w:color w:val="auto"/>
          <w:sz w:val="24"/>
          <w:szCs w:val="24"/>
        </w:rPr>
        <w:t>Kendall, P. &amp;</w:t>
      </w:r>
      <w:r w:rsidR="00CB4006">
        <w:rPr>
          <w:color w:val="auto"/>
          <w:sz w:val="24"/>
          <w:szCs w:val="24"/>
        </w:rPr>
        <w:t xml:space="preserve"> Sofos, J. (2012) Drying vegetables. Colorado State University Extention Fact sheet No. 9308</w:t>
      </w:r>
    </w:p>
    <w:p w14:paraId="7BFF5D30" w14:textId="77777777" w:rsidR="00CB4006" w:rsidRPr="000055FC" w:rsidRDefault="00CB4006" w:rsidP="00CB4006">
      <w:pPr>
        <w:spacing w:before="100" w:beforeAutospacing="1" w:after="100" w:afterAutospacing="1" w:line="240" w:lineRule="auto"/>
        <w:ind w:right="4" w:hanging="294"/>
        <w:outlineLvl w:val="0"/>
        <w:rPr>
          <w:bCs/>
          <w:color w:val="auto"/>
          <w:kern w:val="36"/>
          <w:sz w:val="24"/>
          <w:szCs w:val="24"/>
        </w:rPr>
      </w:pPr>
      <w:hyperlink r:id="rId14" w:history="1">
        <w:r w:rsidRPr="0068100D">
          <w:rPr>
            <w:color w:val="auto"/>
            <w:sz w:val="24"/>
            <w:szCs w:val="24"/>
          </w:rPr>
          <w:t>Kim</w:t>
        </w:r>
      </w:hyperlink>
      <w:r w:rsidRPr="0068100D">
        <w:rPr>
          <w:color w:val="auto"/>
          <w:sz w:val="24"/>
          <w:szCs w:val="24"/>
        </w:rPr>
        <w:t>,</w:t>
      </w:r>
      <w:r>
        <w:rPr>
          <w:sz w:val="24"/>
          <w:szCs w:val="24"/>
        </w:rPr>
        <w:t xml:space="preserve"> S., </w:t>
      </w:r>
      <w:r w:rsidRPr="0068100D">
        <w:rPr>
          <w:color w:val="auto"/>
          <w:sz w:val="24"/>
          <w:szCs w:val="24"/>
        </w:rPr>
        <w:t xml:space="preserve"> </w:t>
      </w:r>
      <w:hyperlink r:id="rId15" w:history="1">
        <w:r w:rsidRPr="0068100D">
          <w:rPr>
            <w:color w:val="auto"/>
            <w:sz w:val="24"/>
            <w:szCs w:val="24"/>
          </w:rPr>
          <w:t xml:space="preserve"> Yoon</w:t>
        </w:r>
      </w:hyperlink>
      <w:r w:rsidRPr="0068100D">
        <w:rPr>
          <w:color w:val="auto"/>
          <w:sz w:val="24"/>
          <w:szCs w:val="24"/>
        </w:rPr>
        <w:t>,</w:t>
      </w:r>
      <w:r>
        <w:rPr>
          <w:sz w:val="24"/>
          <w:szCs w:val="24"/>
        </w:rPr>
        <w:t xml:space="preserve"> J. B., </w:t>
      </w:r>
      <w:r w:rsidRPr="0068100D">
        <w:rPr>
          <w:color w:val="auto"/>
          <w:sz w:val="24"/>
          <w:szCs w:val="24"/>
        </w:rPr>
        <w:t xml:space="preserve"> </w:t>
      </w:r>
      <w:hyperlink r:id="rId16" w:history="1">
        <w:r w:rsidRPr="0068100D">
          <w:rPr>
            <w:color w:val="auto"/>
            <w:sz w:val="24"/>
            <w:szCs w:val="24"/>
          </w:rPr>
          <w:t>Han</w:t>
        </w:r>
      </w:hyperlink>
      <w:r>
        <w:rPr>
          <w:sz w:val="24"/>
          <w:szCs w:val="24"/>
        </w:rPr>
        <w:t xml:space="preserve">, J., </w:t>
      </w:r>
      <w:r w:rsidRPr="0068100D">
        <w:rPr>
          <w:color w:val="auto"/>
          <w:sz w:val="24"/>
          <w:szCs w:val="24"/>
        </w:rPr>
        <w:t xml:space="preserve"> </w:t>
      </w:r>
      <w:hyperlink r:id="rId17" w:history="1">
        <w:r w:rsidRPr="0068100D">
          <w:rPr>
            <w:color w:val="auto"/>
            <w:sz w:val="24"/>
            <w:szCs w:val="24"/>
          </w:rPr>
          <w:t>Yum Am Seo</w:t>
        </w:r>
      </w:hyperlink>
      <w:r>
        <w:rPr>
          <w:sz w:val="24"/>
          <w:szCs w:val="24"/>
        </w:rPr>
        <w:t>, Y. A., ,</w:t>
      </w:r>
      <w:hyperlink r:id="rId18" w:history="1">
        <w:r w:rsidRPr="0068100D">
          <w:rPr>
            <w:color w:val="auto"/>
            <w:sz w:val="24"/>
            <w:szCs w:val="24"/>
          </w:rPr>
          <w:t xml:space="preserve"> Kang</w:t>
        </w:r>
      </w:hyperlink>
      <w:r>
        <w:rPr>
          <w:sz w:val="24"/>
          <w:szCs w:val="24"/>
        </w:rPr>
        <w:t xml:space="preserve">, B. H., </w:t>
      </w:r>
      <w:r w:rsidRPr="0068100D">
        <w:rPr>
          <w:color w:val="auto"/>
          <w:sz w:val="24"/>
          <w:szCs w:val="24"/>
        </w:rPr>
        <w:t xml:space="preserve"> </w:t>
      </w:r>
      <w:hyperlink r:id="rId19" w:history="1">
        <w:r w:rsidRPr="0068100D">
          <w:rPr>
            <w:color w:val="auto"/>
            <w:sz w:val="24"/>
            <w:szCs w:val="24"/>
          </w:rPr>
          <w:t>Lee</w:t>
        </w:r>
      </w:hyperlink>
      <w:r>
        <w:rPr>
          <w:sz w:val="24"/>
          <w:szCs w:val="24"/>
        </w:rPr>
        <w:t>, J.</w:t>
      </w:r>
      <w:r w:rsidRPr="0068100D">
        <w:rPr>
          <w:color w:val="auto"/>
          <w:sz w:val="24"/>
          <w:szCs w:val="24"/>
        </w:rPr>
        <w:t xml:space="preserve"> </w:t>
      </w:r>
      <w:r w:rsidR="00C77C0E">
        <w:rPr>
          <w:sz w:val="24"/>
          <w:szCs w:val="24"/>
        </w:rPr>
        <w:t>&amp;</w:t>
      </w:r>
      <w:r>
        <w:rPr>
          <w:sz w:val="24"/>
          <w:szCs w:val="24"/>
        </w:rPr>
        <w:t xml:space="preserve"> </w:t>
      </w:r>
      <w:hyperlink r:id="rId20" w:history="1">
        <w:r w:rsidRPr="0068100D">
          <w:rPr>
            <w:color w:val="auto"/>
            <w:sz w:val="24"/>
            <w:szCs w:val="24"/>
          </w:rPr>
          <w:t xml:space="preserve"> Ochar</w:t>
        </w:r>
      </w:hyperlink>
      <w:r>
        <w:rPr>
          <w:sz w:val="24"/>
          <w:szCs w:val="24"/>
        </w:rPr>
        <w:t>, K.</w:t>
      </w:r>
      <w:r w:rsidRPr="0068100D">
        <w:rPr>
          <w:color w:val="auto"/>
          <w:sz w:val="24"/>
          <w:szCs w:val="24"/>
        </w:rPr>
        <w:t xml:space="preserve"> </w:t>
      </w:r>
      <w:r>
        <w:rPr>
          <w:color w:val="auto"/>
          <w:sz w:val="24"/>
          <w:szCs w:val="24"/>
        </w:rPr>
        <w:tab/>
      </w:r>
      <w:r>
        <w:rPr>
          <w:sz w:val="24"/>
          <w:szCs w:val="24"/>
        </w:rPr>
        <w:t xml:space="preserve">(2023) </w:t>
      </w:r>
      <w:r w:rsidRPr="0068100D">
        <w:rPr>
          <w:bCs/>
          <w:color w:val="auto"/>
          <w:kern w:val="36"/>
          <w:sz w:val="24"/>
          <w:szCs w:val="24"/>
        </w:rPr>
        <w:t>Green Onion (</w:t>
      </w:r>
      <w:r w:rsidRPr="0068100D">
        <w:rPr>
          <w:bCs/>
          <w:i/>
          <w:iCs/>
          <w:color w:val="auto"/>
          <w:kern w:val="36"/>
          <w:sz w:val="24"/>
          <w:szCs w:val="24"/>
        </w:rPr>
        <w:t>Allium fistulosum</w:t>
      </w:r>
      <w:r w:rsidRPr="0068100D">
        <w:rPr>
          <w:bCs/>
          <w:color w:val="auto"/>
          <w:kern w:val="36"/>
          <w:sz w:val="24"/>
          <w:szCs w:val="24"/>
        </w:rPr>
        <w:t xml:space="preserve">): An Aromatic Vegetable Crop Esteemed for </w:t>
      </w:r>
      <w:r>
        <w:rPr>
          <w:bCs/>
          <w:color w:val="auto"/>
          <w:kern w:val="36"/>
          <w:sz w:val="24"/>
          <w:szCs w:val="24"/>
        </w:rPr>
        <w:tab/>
      </w:r>
      <w:r w:rsidRPr="0068100D">
        <w:rPr>
          <w:bCs/>
          <w:color w:val="auto"/>
          <w:kern w:val="36"/>
          <w:sz w:val="24"/>
          <w:szCs w:val="24"/>
        </w:rPr>
        <w:t>Food, Nutritional and Therapeutic Significance</w:t>
      </w:r>
      <w:r>
        <w:rPr>
          <w:bCs/>
          <w:kern w:val="36"/>
          <w:sz w:val="24"/>
          <w:szCs w:val="24"/>
        </w:rPr>
        <w:t xml:space="preserve">, </w:t>
      </w:r>
      <w:r w:rsidRPr="000055FC">
        <w:rPr>
          <w:bCs/>
          <w:i/>
          <w:kern w:val="36"/>
          <w:sz w:val="24"/>
          <w:szCs w:val="24"/>
        </w:rPr>
        <w:t>Foods</w:t>
      </w:r>
      <w:r w:rsidR="00C77C0E">
        <w:rPr>
          <w:bCs/>
          <w:kern w:val="36"/>
          <w:sz w:val="24"/>
          <w:szCs w:val="24"/>
        </w:rPr>
        <w:t xml:space="preserve">, 12(24), </w:t>
      </w:r>
      <w:r>
        <w:rPr>
          <w:bCs/>
          <w:kern w:val="36"/>
          <w:sz w:val="24"/>
          <w:szCs w:val="24"/>
        </w:rPr>
        <w:t>4503; 2 - 20</w:t>
      </w:r>
    </w:p>
    <w:p w14:paraId="0EA6EECE" w14:textId="77777777" w:rsidR="00CB4006" w:rsidRDefault="00CB4006" w:rsidP="00CB4006">
      <w:pPr>
        <w:spacing w:after="0" w:line="240" w:lineRule="auto"/>
        <w:ind w:left="851" w:right="4" w:hanging="851"/>
        <w:rPr>
          <w:sz w:val="24"/>
          <w:szCs w:val="24"/>
        </w:rPr>
      </w:pPr>
      <w:r w:rsidRPr="00B25CC5">
        <w:rPr>
          <w:sz w:val="24"/>
          <w:szCs w:val="24"/>
        </w:rPr>
        <w:t>Lewicki, P.</w:t>
      </w:r>
      <w:r w:rsidR="00C77C0E">
        <w:rPr>
          <w:sz w:val="24"/>
          <w:szCs w:val="24"/>
        </w:rPr>
        <w:t xml:space="preserve"> </w:t>
      </w:r>
      <w:r w:rsidRPr="00B25CC5">
        <w:rPr>
          <w:sz w:val="24"/>
          <w:szCs w:val="24"/>
        </w:rPr>
        <w:t xml:space="preserve">P., (2005). Design of hot air drying for better foods. </w:t>
      </w:r>
      <w:r w:rsidRPr="005226F0">
        <w:rPr>
          <w:i/>
          <w:sz w:val="24"/>
          <w:szCs w:val="24"/>
        </w:rPr>
        <w:t>Trends in Food Science Technology</w:t>
      </w:r>
      <w:r>
        <w:rPr>
          <w:i/>
          <w:sz w:val="24"/>
          <w:szCs w:val="24"/>
        </w:rPr>
        <w:t>.</w:t>
      </w:r>
      <w:r w:rsidRPr="005226F0">
        <w:rPr>
          <w:i/>
          <w:sz w:val="24"/>
          <w:szCs w:val="24"/>
        </w:rPr>
        <w:t xml:space="preserve"> </w:t>
      </w:r>
      <w:r w:rsidRPr="00B25CC5">
        <w:rPr>
          <w:sz w:val="24"/>
          <w:szCs w:val="24"/>
        </w:rPr>
        <w:t xml:space="preserve">XX, 1–11.  </w:t>
      </w:r>
    </w:p>
    <w:p w14:paraId="35240BC2" w14:textId="77777777" w:rsidR="00CB4006" w:rsidRPr="00B25CC5" w:rsidRDefault="00CB4006" w:rsidP="00CB4006">
      <w:pPr>
        <w:spacing w:after="0" w:line="240" w:lineRule="auto"/>
        <w:ind w:left="851" w:right="4" w:hanging="720"/>
        <w:rPr>
          <w:sz w:val="24"/>
          <w:szCs w:val="24"/>
        </w:rPr>
      </w:pPr>
    </w:p>
    <w:p w14:paraId="42E3F0C9" w14:textId="77777777" w:rsidR="00CB4006" w:rsidRDefault="00CB4006" w:rsidP="00CB4006">
      <w:pPr>
        <w:spacing w:after="0" w:line="240" w:lineRule="auto"/>
        <w:ind w:left="851" w:right="4" w:hanging="851"/>
        <w:rPr>
          <w:sz w:val="24"/>
          <w:szCs w:val="24"/>
        </w:rPr>
      </w:pPr>
      <w:r w:rsidRPr="00B25CC5">
        <w:rPr>
          <w:sz w:val="24"/>
          <w:szCs w:val="24"/>
        </w:rPr>
        <w:t xml:space="preserve">Mitra J., Shrivastava, S. L., </w:t>
      </w:r>
      <w:r w:rsidR="00C77C0E">
        <w:rPr>
          <w:sz w:val="24"/>
          <w:szCs w:val="24"/>
        </w:rPr>
        <w:t xml:space="preserve">&amp; </w:t>
      </w:r>
      <w:r w:rsidRPr="00B25CC5">
        <w:rPr>
          <w:sz w:val="24"/>
          <w:szCs w:val="24"/>
        </w:rPr>
        <w:t xml:space="preserve">Rao, P. S. (2012). Onion dehydration: a review. </w:t>
      </w:r>
      <w:r w:rsidRPr="00B25CC5">
        <w:rPr>
          <w:i/>
          <w:sz w:val="24"/>
          <w:szCs w:val="24"/>
        </w:rPr>
        <w:t>Journal of Food Science Technology</w:t>
      </w:r>
      <w:r w:rsidR="00C77C0E">
        <w:rPr>
          <w:sz w:val="24"/>
          <w:szCs w:val="24"/>
        </w:rPr>
        <w:t xml:space="preserve">  49(3),</w:t>
      </w:r>
      <w:r w:rsidR="00C16F56">
        <w:rPr>
          <w:sz w:val="24"/>
          <w:szCs w:val="24"/>
        </w:rPr>
        <w:t xml:space="preserve"> </w:t>
      </w:r>
      <w:r w:rsidRPr="00B25CC5">
        <w:rPr>
          <w:sz w:val="24"/>
          <w:szCs w:val="24"/>
        </w:rPr>
        <w:t xml:space="preserve">267–277 </w:t>
      </w:r>
    </w:p>
    <w:p w14:paraId="3D992AA8" w14:textId="77777777" w:rsidR="00CB4006" w:rsidRPr="00B25CC5" w:rsidRDefault="00CB4006" w:rsidP="00CB4006">
      <w:pPr>
        <w:spacing w:after="0" w:line="240" w:lineRule="auto"/>
        <w:ind w:left="851" w:right="4" w:hanging="720"/>
        <w:rPr>
          <w:sz w:val="24"/>
          <w:szCs w:val="24"/>
        </w:rPr>
      </w:pPr>
    </w:p>
    <w:p w14:paraId="38064E7E" w14:textId="77777777" w:rsidR="00CB4006" w:rsidRDefault="00CB4006" w:rsidP="00CB4006">
      <w:pPr>
        <w:spacing w:after="0" w:line="240" w:lineRule="auto"/>
        <w:ind w:left="851" w:right="4" w:hanging="851"/>
        <w:rPr>
          <w:sz w:val="24"/>
          <w:szCs w:val="24"/>
        </w:rPr>
      </w:pPr>
      <w:r w:rsidRPr="00B25CC5">
        <w:rPr>
          <w:sz w:val="24"/>
          <w:szCs w:val="24"/>
        </w:rPr>
        <w:t>NHRDF (2009) Area and production data. National Horticultural Research and Development Foundation. www.nhrdf.com. Access date 27</w:t>
      </w:r>
      <w:r>
        <w:rPr>
          <w:sz w:val="24"/>
          <w:szCs w:val="24"/>
        </w:rPr>
        <w:t>th</w:t>
      </w:r>
      <w:r w:rsidRPr="00B25CC5">
        <w:rPr>
          <w:sz w:val="24"/>
          <w:szCs w:val="24"/>
        </w:rPr>
        <w:t xml:space="preserve"> Nov</w:t>
      </w:r>
      <w:r>
        <w:rPr>
          <w:sz w:val="24"/>
          <w:szCs w:val="24"/>
        </w:rPr>
        <w:t>ember</w:t>
      </w:r>
      <w:r w:rsidRPr="00B25CC5">
        <w:rPr>
          <w:sz w:val="24"/>
          <w:szCs w:val="24"/>
        </w:rPr>
        <w:t xml:space="preserve"> 2009.</w:t>
      </w:r>
    </w:p>
    <w:p w14:paraId="64FDFAFB" w14:textId="77777777" w:rsidR="00CB4006" w:rsidRDefault="00CB4006" w:rsidP="00CB4006">
      <w:pPr>
        <w:spacing w:after="0" w:line="240" w:lineRule="auto"/>
        <w:ind w:left="851" w:right="4" w:hanging="851"/>
        <w:rPr>
          <w:sz w:val="24"/>
          <w:szCs w:val="24"/>
        </w:rPr>
      </w:pPr>
      <w:r w:rsidRPr="00B25CC5">
        <w:rPr>
          <w:sz w:val="24"/>
          <w:szCs w:val="24"/>
        </w:rPr>
        <w:t xml:space="preserve"> </w:t>
      </w:r>
    </w:p>
    <w:p w14:paraId="7E926CC3" w14:textId="77777777" w:rsidR="00CB4006" w:rsidRDefault="00CB4006" w:rsidP="00CB4006">
      <w:pPr>
        <w:spacing w:after="0" w:line="240" w:lineRule="auto"/>
        <w:ind w:left="851" w:right="4" w:hanging="851"/>
        <w:rPr>
          <w:sz w:val="24"/>
          <w:szCs w:val="24"/>
        </w:rPr>
      </w:pPr>
      <w:r>
        <w:rPr>
          <w:sz w:val="24"/>
          <w:szCs w:val="24"/>
        </w:rPr>
        <w:t>Satish, T</w:t>
      </w:r>
      <w:r w:rsidR="00C77C0E">
        <w:rPr>
          <w:sz w:val="24"/>
          <w:szCs w:val="24"/>
        </w:rPr>
        <w:t>. &amp;</w:t>
      </w:r>
      <w:r>
        <w:rPr>
          <w:sz w:val="24"/>
          <w:szCs w:val="24"/>
        </w:rPr>
        <w:t xml:space="preserve"> Setty, P. Y. (2005) Modeling of a continuous fluized bed dryer using artificial neural networks, </w:t>
      </w:r>
      <w:r w:rsidRPr="00FD4FFE">
        <w:rPr>
          <w:i/>
          <w:sz w:val="24"/>
          <w:szCs w:val="24"/>
        </w:rPr>
        <w:t>International communications in Heat and mass transfer</w:t>
      </w:r>
      <w:r w:rsidR="00C77C0E">
        <w:rPr>
          <w:sz w:val="24"/>
          <w:szCs w:val="24"/>
        </w:rPr>
        <w:t>, 31(1),</w:t>
      </w:r>
      <w:r>
        <w:rPr>
          <w:sz w:val="24"/>
          <w:szCs w:val="24"/>
        </w:rPr>
        <w:t xml:space="preserve"> 143 -150</w:t>
      </w:r>
    </w:p>
    <w:p w14:paraId="52635F2A" w14:textId="77777777" w:rsidR="00CB4006" w:rsidRDefault="00CB4006" w:rsidP="00CB4006">
      <w:pPr>
        <w:spacing w:after="0" w:line="240" w:lineRule="auto"/>
        <w:ind w:left="851" w:right="4" w:hanging="851"/>
        <w:rPr>
          <w:sz w:val="24"/>
          <w:szCs w:val="24"/>
        </w:rPr>
      </w:pPr>
    </w:p>
    <w:p w14:paraId="49469E81" w14:textId="77777777" w:rsidR="00CB4006" w:rsidRDefault="00CB4006" w:rsidP="00CB4006">
      <w:pPr>
        <w:spacing w:after="0" w:line="240" w:lineRule="auto"/>
        <w:ind w:left="851" w:right="4" w:hanging="851"/>
        <w:rPr>
          <w:sz w:val="24"/>
          <w:szCs w:val="24"/>
        </w:rPr>
      </w:pPr>
      <w:r w:rsidRPr="00B25CC5">
        <w:rPr>
          <w:sz w:val="24"/>
          <w:szCs w:val="24"/>
        </w:rPr>
        <w:t>Sarsavadia</w:t>
      </w:r>
      <w:r>
        <w:rPr>
          <w:sz w:val="24"/>
          <w:szCs w:val="24"/>
        </w:rPr>
        <w:t>,</w:t>
      </w:r>
      <w:r w:rsidRPr="00B25CC5">
        <w:rPr>
          <w:sz w:val="24"/>
          <w:szCs w:val="24"/>
        </w:rPr>
        <w:t xml:space="preserve"> P</w:t>
      </w:r>
      <w:r>
        <w:rPr>
          <w:sz w:val="24"/>
          <w:szCs w:val="24"/>
        </w:rPr>
        <w:t xml:space="preserve">. </w:t>
      </w:r>
      <w:r w:rsidRPr="00B25CC5">
        <w:rPr>
          <w:sz w:val="24"/>
          <w:szCs w:val="24"/>
        </w:rPr>
        <w:t>N, Sawhney</w:t>
      </w:r>
      <w:r>
        <w:rPr>
          <w:sz w:val="24"/>
          <w:szCs w:val="24"/>
        </w:rPr>
        <w:t>,</w:t>
      </w:r>
      <w:r w:rsidRPr="00B25CC5">
        <w:rPr>
          <w:sz w:val="24"/>
          <w:szCs w:val="24"/>
        </w:rPr>
        <w:t xml:space="preserve"> R</w:t>
      </w:r>
      <w:r>
        <w:rPr>
          <w:sz w:val="24"/>
          <w:szCs w:val="24"/>
        </w:rPr>
        <w:t xml:space="preserve">. </w:t>
      </w:r>
      <w:r w:rsidRPr="00B25CC5">
        <w:rPr>
          <w:sz w:val="24"/>
          <w:szCs w:val="24"/>
        </w:rPr>
        <w:t>L, Pangavhane</w:t>
      </w:r>
      <w:r>
        <w:rPr>
          <w:sz w:val="24"/>
          <w:szCs w:val="24"/>
        </w:rPr>
        <w:t>,</w:t>
      </w:r>
      <w:r w:rsidRPr="00B25CC5">
        <w:rPr>
          <w:sz w:val="24"/>
          <w:szCs w:val="24"/>
        </w:rPr>
        <w:t xml:space="preserve"> D</w:t>
      </w:r>
      <w:r>
        <w:rPr>
          <w:sz w:val="24"/>
          <w:szCs w:val="24"/>
        </w:rPr>
        <w:t xml:space="preserve">. </w:t>
      </w:r>
      <w:r w:rsidRPr="00B25CC5">
        <w:rPr>
          <w:sz w:val="24"/>
          <w:szCs w:val="24"/>
        </w:rPr>
        <w:t xml:space="preserve">R, </w:t>
      </w:r>
      <w:r w:rsidR="00C77C0E">
        <w:rPr>
          <w:sz w:val="24"/>
          <w:szCs w:val="24"/>
        </w:rPr>
        <w:t xml:space="preserve">&amp; </w:t>
      </w:r>
      <w:r w:rsidRPr="00B25CC5">
        <w:rPr>
          <w:sz w:val="24"/>
          <w:szCs w:val="24"/>
        </w:rPr>
        <w:t>Singh</w:t>
      </w:r>
      <w:r>
        <w:rPr>
          <w:sz w:val="24"/>
          <w:szCs w:val="24"/>
        </w:rPr>
        <w:t>,</w:t>
      </w:r>
      <w:r w:rsidRPr="00B25CC5">
        <w:rPr>
          <w:sz w:val="24"/>
          <w:szCs w:val="24"/>
        </w:rPr>
        <w:t xml:space="preserve"> S</w:t>
      </w:r>
      <w:r>
        <w:rPr>
          <w:sz w:val="24"/>
          <w:szCs w:val="24"/>
        </w:rPr>
        <w:t xml:space="preserve">. </w:t>
      </w:r>
      <w:r w:rsidRPr="00B25CC5">
        <w:rPr>
          <w:sz w:val="24"/>
          <w:szCs w:val="24"/>
        </w:rPr>
        <w:t>P</w:t>
      </w:r>
      <w:r>
        <w:rPr>
          <w:sz w:val="24"/>
          <w:szCs w:val="24"/>
        </w:rPr>
        <w:t>.</w:t>
      </w:r>
      <w:r w:rsidRPr="00B25CC5">
        <w:rPr>
          <w:sz w:val="24"/>
          <w:szCs w:val="24"/>
        </w:rPr>
        <w:t xml:space="preserve"> (1999). Drying behaviour of brined onion slices. </w:t>
      </w:r>
      <w:r>
        <w:rPr>
          <w:i/>
          <w:sz w:val="24"/>
          <w:szCs w:val="24"/>
        </w:rPr>
        <w:t>Journal of</w:t>
      </w:r>
      <w:r w:rsidRPr="005226F0">
        <w:rPr>
          <w:i/>
          <w:sz w:val="24"/>
          <w:szCs w:val="24"/>
        </w:rPr>
        <w:t xml:space="preserve"> Food Engineering</w:t>
      </w:r>
      <w:r>
        <w:rPr>
          <w:i/>
          <w:sz w:val="24"/>
          <w:szCs w:val="24"/>
        </w:rPr>
        <w:t>,</w:t>
      </w:r>
      <w:r w:rsidR="00C77C0E">
        <w:rPr>
          <w:sz w:val="24"/>
          <w:szCs w:val="24"/>
        </w:rPr>
        <w:t xml:space="preserve"> 40, </w:t>
      </w:r>
      <w:r w:rsidRPr="00B25CC5">
        <w:rPr>
          <w:sz w:val="24"/>
          <w:szCs w:val="24"/>
        </w:rPr>
        <w:t>219</w:t>
      </w:r>
      <w:r>
        <w:rPr>
          <w:sz w:val="24"/>
          <w:szCs w:val="24"/>
        </w:rPr>
        <w:t xml:space="preserve"> </w:t>
      </w:r>
      <w:r w:rsidRPr="00B25CC5">
        <w:rPr>
          <w:sz w:val="24"/>
          <w:szCs w:val="24"/>
        </w:rPr>
        <w:t xml:space="preserve">– 226 </w:t>
      </w:r>
    </w:p>
    <w:p w14:paraId="353BA94F" w14:textId="77777777" w:rsidR="00CB4006" w:rsidRDefault="00CB4006" w:rsidP="00CB4006">
      <w:pPr>
        <w:spacing w:after="0" w:line="240" w:lineRule="auto"/>
        <w:ind w:left="851" w:right="4" w:hanging="851"/>
        <w:rPr>
          <w:sz w:val="24"/>
          <w:szCs w:val="24"/>
        </w:rPr>
      </w:pPr>
    </w:p>
    <w:p w14:paraId="4CDB0B7F" w14:textId="77777777" w:rsidR="00CB4006" w:rsidRDefault="00CB4006" w:rsidP="00CB4006">
      <w:pPr>
        <w:spacing w:after="0" w:line="240" w:lineRule="auto"/>
        <w:ind w:left="851" w:right="4" w:hanging="851"/>
        <w:rPr>
          <w:sz w:val="24"/>
          <w:szCs w:val="24"/>
        </w:rPr>
      </w:pPr>
      <w:r>
        <w:rPr>
          <w:sz w:val="24"/>
          <w:szCs w:val="24"/>
        </w:rPr>
        <w:t xml:space="preserve">Singh, Y. (2005) Neural networks in data mining, </w:t>
      </w:r>
      <w:r w:rsidRPr="0065273F">
        <w:rPr>
          <w:i/>
          <w:sz w:val="24"/>
          <w:szCs w:val="24"/>
        </w:rPr>
        <w:t xml:space="preserve">Journal of </w:t>
      </w:r>
      <w:r w:rsidR="0065273F" w:rsidRPr="0065273F">
        <w:rPr>
          <w:i/>
          <w:sz w:val="24"/>
          <w:szCs w:val="24"/>
        </w:rPr>
        <w:t>Theoretical</w:t>
      </w:r>
      <w:r w:rsidRPr="0065273F">
        <w:rPr>
          <w:i/>
          <w:sz w:val="24"/>
          <w:szCs w:val="24"/>
        </w:rPr>
        <w:t xml:space="preserve"> and applied Information Technology, </w:t>
      </w:r>
      <w:r>
        <w:rPr>
          <w:sz w:val="24"/>
          <w:szCs w:val="24"/>
        </w:rPr>
        <w:t>5(1):</w:t>
      </w:r>
    </w:p>
    <w:p w14:paraId="0A54F223" w14:textId="77777777" w:rsidR="00CB4006" w:rsidRDefault="00CB4006" w:rsidP="00CB4006">
      <w:pPr>
        <w:spacing w:after="0" w:line="240" w:lineRule="auto"/>
        <w:ind w:left="851" w:right="4" w:hanging="851"/>
        <w:rPr>
          <w:sz w:val="24"/>
          <w:szCs w:val="24"/>
        </w:rPr>
      </w:pPr>
    </w:p>
    <w:p w14:paraId="77D9EAE0" w14:textId="77777777" w:rsidR="00CB4006" w:rsidRPr="00324852" w:rsidRDefault="00CB4006" w:rsidP="00CB4006">
      <w:pPr>
        <w:spacing w:after="0" w:line="240" w:lineRule="auto"/>
        <w:ind w:left="0" w:right="4" w:firstLine="0"/>
        <w:rPr>
          <w:sz w:val="24"/>
          <w:szCs w:val="24"/>
        </w:rPr>
      </w:pPr>
      <w:r>
        <w:rPr>
          <w:sz w:val="24"/>
          <w:szCs w:val="24"/>
        </w:rPr>
        <w:t xml:space="preserve"> Shi, C., Zhao Z., Jia, Z.,</w:t>
      </w:r>
      <w:r w:rsidR="00C77C0E">
        <w:rPr>
          <w:sz w:val="24"/>
          <w:szCs w:val="24"/>
        </w:rPr>
        <w:t xml:space="preserve"> Hou, M., Yang, X., Ying, X. &amp;</w:t>
      </w:r>
      <w:r>
        <w:rPr>
          <w:sz w:val="24"/>
          <w:szCs w:val="24"/>
        </w:rPr>
        <w:t xml:space="preserve"> Ji, Z. (202)3 </w:t>
      </w:r>
      <w:r w:rsidRPr="00324852">
        <w:rPr>
          <w:sz w:val="24"/>
          <w:szCs w:val="24"/>
        </w:rPr>
        <w:t xml:space="preserve">Artificial neural </w:t>
      </w:r>
      <w:r>
        <w:rPr>
          <w:sz w:val="24"/>
          <w:szCs w:val="24"/>
        </w:rPr>
        <w:tab/>
      </w:r>
      <w:r w:rsidRPr="00324852">
        <w:rPr>
          <w:sz w:val="24"/>
          <w:szCs w:val="24"/>
        </w:rPr>
        <w:t>network-based shelf life prediction approach in the food storage process: A review</w:t>
      </w:r>
      <w:r>
        <w:rPr>
          <w:sz w:val="24"/>
          <w:szCs w:val="24"/>
        </w:rPr>
        <w:t xml:space="preserve">, </w:t>
      </w:r>
      <w:r>
        <w:rPr>
          <w:sz w:val="24"/>
          <w:szCs w:val="24"/>
        </w:rPr>
        <w:tab/>
      </w:r>
      <w:hyperlink r:id="rId21" w:history="1">
        <w:r w:rsidRPr="00324852">
          <w:rPr>
            <w:i/>
            <w:color w:val="auto"/>
            <w:sz w:val="24"/>
            <w:szCs w:val="24"/>
          </w:rPr>
          <w:t>Critical Reviews In Food Science and Nutrition</w:t>
        </w:r>
      </w:hyperlink>
      <w:r w:rsidR="00C77C0E">
        <w:rPr>
          <w:sz w:val="24"/>
          <w:szCs w:val="24"/>
        </w:rPr>
        <w:t xml:space="preserve"> 64(32), </w:t>
      </w:r>
      <w:r w:rsidRPr="00324852">
        <w:rPr>
          <w:sz w:val="24"/>
          <w:szCs w:val="24"/>
        </w:rPr>
        <w:t>1-16</w:t>
      </w:r>
    </w:p>
    <w:p w14:paraId="7E147C1F" w14:textId="77777777" w:rsidR="00CB4006" w:rsidRDefault="00CB4006" w:rsidP="00CB4006">
      <w:pPr>
        <w:spacing w:after="0" w:line="240" w:lineRule="auto"/>
        <w:ind w:left="851" w:right="4" w:hanging="720"/>
        <w:rPr>
          <w:sz w:val="24"/>
          <w:szCs w:val="24"/>
        </w:rPr>
      </w:pPr>
    </w:p>
    <w:p w14:paraId="72EAAF10" w14:textId="77777777" w:rsidR="00CB4006" w:rsidRDefault="00CB4006" w:rsidP="00CB4006">
      <w:pPr>
        <w:tabs>
          <w:tab w:val="left" w:pos="1276"/>
          <w:tab w:val="left" w:pos="7371"/>
        </w:tabs>
        <w:spacing w:after="0" w:line="240" w:lineRule="auto"/>
        <w:ind w:left="851" w:right="4" w:hanging="851"/>
        <w:rPr>
          <w:sz w:val="24"/>
          <w:szCs w:val="24"/>
        </w:rPr>
      </w:pPr>
      <w:r>
        <w:rPr>
          <w:sz w:val="24"/>
          <w:szCs w:val="24"/>
        </w:rPr>
        <w:lastRenderedPageBreak/>
        <w:t xml:space="preserve"> </w:t>
      </w:r>
      <w:r w:rsidRPr="00B25CC5">
        <w:rPr>
          <w:sz w:val="24"/>
          <w:szCs w:val="24"/>
        </w:rPr>
        <w:t xml:space="preserve">Simal, S., Femenıa, A., Lull, P., </w:t>
      </w:r>
      <w:r w:rsidR="00C77C0E">
        <w:rPr>
          <w:sz w:val="24"/>
          <w:szCs w:val="24"/>
        </w:rPr>
        <w:t xml:space="preserve"> &amp;</w:t>
      </w:r>
      <w:r>
        <w:rPr>
          <w:sz w:val="24"/>
          <w:szCs w:val="24"/>
        </w:rPr>
        <w:t xml:space="preserve"> </w:t>
      </w:r>
      <w:r w:rsidRPr="00B25CC5">
        <w:rPr>
          <w:sz w:val="24"/>
          <w:szCs w:val="24"/>
        </w:rPr>
        <w:t xml:space="preserve">Rossello, C., (2000). Dehydration of aloe vera: simulation of drying curves and evaluation of functional properties. </w:t>
      </w:r>
      <w:r w:rsidRPr="005226F0">
        <w:rPr>
          <w:i/>
          <w:sz w:val="24"/>
          <w:szCs w:val="24"/>
        </w:rPr>
        <w:t>Journal of Food Engineering</w:t>
      </w:r>
      <w:r>
        <w:rPr>
          <w:i/>
          <w:sz w:val="24"/>
          <w:szCs w:val="24"/>
        </w:rPr>
        <w:t>,</w:t>
      </w:r>
      <w:r w:rsidR="00C77C0E">
        <w:rPr>
          <w:sz w:val="24"/>
          <w:szCs w:val="24"/>
        </w:rPr>
        <w:t xml:space="preserve"> 43(2),</w:t>
      </w:r>
      <w:r w:rsidRPr="00B25CC5">
        <w:rPr>
          <w:sz w:val="24"/>
          <w:szCs w:val="24"/>
        </w:rPr>
        <w:t xml:space="preserve"> 109</w:t>
      </w:r>
      <w:r>
        <w:rPr>
          <w:sz w:val="24"/>
          <w:szCs w:val="24"/>
        </w:rPr>
        <w:t xml:space="preserve"> </w:t>
      </w:r>
      <w:r w:rsidRPr="00B25CC5">
        <w:rPr>
          <w:sz w:val="24"/>
          <w:szCs w:val="24"/>
        </w:rPr>
        <w:t xml:space="preserve">–114. </w:t>
      </w:r>
    </w:p>
    <w:p w14:paraId="304AF81E" w14:textId="77777777" w:rsidR="00CB4006" w:rsidRDefault="00CB4006" w:rsidP="00CB4006">
      <w:pPr>
        <w:spacing w:after="0" w:line="240" w:lineRule="auto"/>
        <w:ind w:left="851" w:right="4"/>
        <w:rPr>
          <w:sz w:val="24"/>
          <w:szCs w:val="24"/>
        </w:rPr>
      </w:pPr>
    </w:p>
    <w:p w14:paraId="471D61C0" w14:textId="77777777" w:rsidR="00CB4006" w:rsidRDefault="00CB4006" w:rsidP="00CB4006">
      <w:pPr>
        <w:spacing w:after="0" w:line="240" w:lineRule="auto"/>
        <w:ind w:left="851" w:right="4" w:hanging="851"/>
        <w:rPr>
          <w:sz w:val="24"/>
          <w:szCs w:val="24"/>
        </w:rPr>
      </w:pPr>
      <w:r>
        <w:rPr>
          <w:sz w:val="24"/>
          <w:szCs w:val="24"/>
        </w:rPr>
        <w:t xml:space="preserve"> </w:t>
      </w:r>
      <w:r w:rsidRPr="00A07816">
        <w:rPr>
          <w:sz w:val="24"/>
          <w:szCs w:val="24"/>
        </w:rPr>
        <w:t>Suleria, H.</w:t>
      </w:r>
      <w:r w:rsidR="00C77C0E">
        <w:rPr>
          <w:sz w:val="24"/>
          <w:szCs w:val="24"/>
        </w:rPr>
        <w:t xml:space="preserve"> </w:t>
      </w:r>
      <w:r w:rsidRPr="00A07816">
        <w:rPr>
          <w:sz w:val="24"/>
          <w:szCs w:val="24"/>
        </w:rPr>
        <w:t>A.</w:t>
      </w:r>
      <w:r w:rsidR="00C77C0E">
        <w:rPr>
          <w:sz w:val="24"/>
          <w:szCs w:val="24"/>
        </w:rPr>
        <w:t xml:space="preserve"> R.,</w:t>
      </w:r>
      <w:r w:rsidRPr="00A07816">
        <w:rPr>
          <w:sz w:val="24"/>
          <w:szCs w:val="24"/>
        </w:rPr>
        <w:t xml:space="preserve"> But</w:t>
      </w:r>
      <w:r>
        <w:rPr>
          <w:sz w:val="24"/>
          <w:szCs w:val="24"/>
        </w:rPr>
        <w:t>t</w:t>
      </w:r>
      <w:r w:rsidR="00C77C0E">
        <w:rPr>
          <w:sz w:val="24"/>
          <w:szCs w:val="24"/>
        </w:rPr>
        <w:t>, M. S.; Anjum, F. M., Saeed, F. &amp;</w:t>
      </w:r>
      <w:r>
        <w:rPr>
          <w:sz w:val="24"/>
          <w:szCs w:val="24"/>
        </w:rPr>
        <w:t xml:space="preserve"> </w:t>
      </w:r>
      <w:r w:rsidRPr="00A07816">
        <w:rPr>
          <w:sz w:val="24"/>
          <w:szCs w:val="24"/>
        </w:rPr>
        <w:t xml:space="preserve"> Khalid, N.</w:t>
      </w:r>
      <w:r w:rsidRPr="00A07816">
        <w:rPr>
          <w:b/>
          <w:bCs/>
          <w:sz w:val="24"/>
          <w:szCs w:val="24"/>
        </w:rPr>
        <w:t xml:space="preserve"> </w:t>
      </w:r>
      <w:r w:rsidRPr="00A07816">
        <w:rPr>
          <w:bCs/>
          <w:sz w:val="24"/>
          <w:szCs w:val="24"/>
        </w:rPr>
        <w:t>(2013)</w:t>
      </w:r>
      <w:r w:rsidRPr="00A07816">
        <w:rPr>
          <w:sz w:val="24"/>
          <w:szCs w:val="24"/>
        </w:rPr>
        <w:t xml:space="preserve"> Onion: Nature protection against physiological threats. </w:t>
      </w:r>
      <w:r w:rsidRPr="00C77C0E">
        <w:rPr>
          <w:rStyle w:val="html-italic"/>
          <w:i/>
          <w:sz w:val="24"/>
          <w:szCs w:val="24"/>
        </w:rPr>
        <w:t>Critical Review in Food Science and Nutrition</w:t>
      </w:r>
      <w:r w:rsidRPr="00A07816">
        <w:rPr>
          <w:sz w:val="24"/>
          <w:szCs w:val="24"/>
        </w:rPr>
        <w:t xml:space="preserve">, </w:t>
      </w:r>
      <w:r w:rsidRPr="00A07816">
        <w:rPr>
          <w:rStyle w:val="html-italic"/>
          <w:sz w:val="24"/>
          <w:szCs w:val="24"/>
        </w:rPr>
        <w:t>55</w:t>
      </w:r>
      <w:r w:rsidR="00C77C0E">
        <w:rPr>
          <w:sz w:val="24"/>
          <w:szCs w:val="24"/>
        </w:rPr>
        <w:t>,</w:t>
      </w:r>
      <w:r w:rsidRPr="00A07816">
        <w:rPr>
          <w:sz w:val="24"/>
          <w:szCs w:val="24"/>
        </w:rPr>
        <w:t xml:space="preserve"> 50–66</w:t>
      </w:r>
    </w:p>
    <w:p w14:paraId="4D3BEE32" w14:textId="77777777" w:rsidR="00CB4006" w:rsidRPr="009215E4" w:rsidRDefault="00C77C0E" w:rsidP="00CB4006">
      <w:pPr>
        <w:spacing w:after="0" w:line="240" w:lineRule="auto"/>
        <w:ind w:left="851" w:right="4" w:hanging="851"/>
        <w:rPr>
          <w:sz w:val="24"/>
          <w:szCs w:val="24"/>
        </w:rPr>
      </w:pPr>
      <w:r>
        <w:rPr>
          <w:sz w:val="24"/>
          <w:szCs w:val="24"/>
        </w:rPr>
        <w:t>Srinivasamurthy D. &amp;</w:t>
      </w:r>
      <w:r w:rsidR="00CB4006" w:rsidRPr="009215E4">
        <w:rPr>
          <w:sz w:val="24"/>
          <w:szCs w:val="24"/>
        </w:rPr>
        <w:t xml:space="preserve"> Subramanyam K. (1999) Agric</w:t>
      </w:r>
      <w:r w:rsidR="00CB4006">
        <w:rPr>
          <w:sz w:val="24"/>
          <w:szCs w:val="24"/>
        </w:rPr>
        <w:t xml:space="preserve">ultural </w:t>
      </w:r>
      <w:r>
        <w:rPr>
          <w:sz w:val="24"/>
          <w:szCs w:val="24"/>
        </w:rPr>
        <w:t>Economics Research Review 12(2),</w:t>
      </w:r>
      <w:r w:rsidR="00CB4006" w:rsidRPr="009215E4">
        <w:rPr>
          <w:sz w:val="24"/>
          <w:szCs w:val="24"/>
        </w:rPr>
        <w:t xml:space="preserve"> 118-128.</w:t>
      </w:r>
    </w:p>
    <w:p w14:paraId="0F2DE024" w14:textId="77777777" w:rsidR="00CB4006" w:rsidRDefault="00CB4006" w:rsidP="00CB4006">
      <w:pPr>
        <w:spacing w:after="0" w:line="240" w:lineRule="auto"/>
        <w:ind w:left="851" w:right="4" w:hanging="851"/>
        <w:rPr>
          <w:sz w:val="24"/>
          <w:szCs w:val="24"/>
        </w:rPr>
      </w:pPr>
    </w:p>
    <w:p w14:paraId="6DFC6EBC" w14:textId="77777777" w:rsidR="00CB4006" w:rsidRPr="00A07816" w:rsidRDefault="00CB4006" w:rsidP="00CB4006">
      <w:pPr>
        <w:spacing w:after="0" w:line="240" w:lineRule="auto"/>
        <w:ind w:left="851" w:right="4" w:hanging="851"/>
        <w:rPr>
          <w:sz w:val="24"/>
          <w:szCs w:val="24"/>
        </w:rPr>
      </w:pPr>
      <w:r w:rsidRPr="0093217D">
        <w:rPr>
          <w:sz w:val="24"/>
          <w:szCs w:val="24"/>
        </w:rPr>
        <w:t>Swasdisevi, T., Sopon</w:t>
      </w:r>
      <w:r w:rsidR="00C77C0E">
        <w:rPr>
          <w:sz w:val="24"/>
          <w:szCs w:val="24"/>
        </w:rPr>
        <w:t>ronnarit, S., Rakwichian, W. &amp;</w:t>
      </w:r>
      <w:r w:rsidRPr="0093217D">
        <w:rPr>
          <w:sz w:val="24"/>
          <w:szCs w:val="24"/>
        </w:rPr>
        <w:t xml:space="preserve"> Thadnium, V.</w:t>
      </w:r>
      <w:r>
        <w:rPr>
          <w:sz w:val="24"/>
          <w:szCs w:val="24"/>
        </w:rPr>
        <w:t xml:space="preserve"> (1999). Industrial-scale solar </w:t>
      </w:r>
      <w:r w:rsidRPr="0093217D">
        <w:rPr>
          <w:sz w:val="24"/>
          <w:szCs w:val="24"/>
        </w:rPr>
        <w:t>vegetable drying. Proc. World Renewable Energy Congress, Murdoch University, Western Australia.</w:t>
      </w:r>
    </w:p>
    <w:p w14:paraId="08312234" w14:textId="77777777" w:rsidR="00CB4006" w:rsidRPr="00A40E70" w:rsidRDefault="00CB4006" w:rsidP="00CB4006">
      <w:pPr>
        <w:spacing w:after="0" w:line="240" w:lineRule="auto"/>
        <w:ind w:left="851" w:right="4" w:firstLine="0"/>
      </w:pPr>
      <w:r w:rsidRPr="00A61375">
        <w:rPr>
          <w:rFonts w:eastAsia="Calibri"/>
          <w:sz w:val="22"/>
        </w:rPr>
        <w:t xml:space="preserve"> </w:t>
      </w:r>
    </w:p>
    <w:p w14:paraId="5FF9DAC3" w14:textId="77777777" w:rsidR="00CB4006" w:rsidRDefault="00CB4006" w:rsidP="00CB4006">
      <w:pPr>
        <w:spacing w:after="0" w:line="240" w:lineRule="auto"/>
        <w:ind w:right="4" w:hanging="294"/>
        <w:rPr>
          <w:sz w:val="24"/>
          <w:szCs w:val="24"/>
        </w:rPr>
      </w:pPr>
      <w:r>
        <w:rPr>
          <w:sz w:val="24"/>
          <w:szCs w:val="24"/>
        </w:rPr>
        <w:t xml:space="preserve"> </w:t>
      </w:r>
      <w:r w:rsidRPr="00320518">
        <w:rPr>
          <w:sz w:val="24"/>
          <w:szCs w:val="24"/>
        </w:rPr>
        <w:t>Taglient</w:t>
      </w:r>
      <w:r>
        <w:rPr>
          <w:sz w:val="24"/>
          <w:szCs w:val="24"/>
        </w:rPr>
        <w:t xml:space="preserve">i, </w:t>
      </w:r>
      <w:r w:rsidR="00C77C0E">
        <w:rPr>
          <w:sz w:val="24"/>
          <w:szCs w:val="24"/>
        </w:rPr>
        <w:t>A.; Araniti, F.; Piscopo, A. &amp;</w:t>
      </w:r>
      <w:r w:rsidRPr="00320518">
        <w:rPr>
          <w:sz w:val="24"/>
          <w:szCs w:val="24"/>
        </w:rPr>
        <w:t xml:space="preserve"> Tiberini, A. (</w:t>
      </w:r>
      <w:r w:rsidRPr="00320518">
        <w:rPr>
          <w:bCs/>
          <w:sz w:val="24"/>
          <w:szCs w:val="24"/>
        </w:rPr>
        <w:t>2021</w:t>
      </w:r>
      <w:r w:rsidRPr="00320518">
        <w:rPr>
          <w:sz w:val="24"/>
          <w:szCs w:val="24"/>
        </w:rPr>
        <w:t xml:space="preserve">) Characterization of Volatile Organic Compounds in ‘Rossa di Tropea’ Onion by Means of Headspace Solid-Phase Microextraction Gas Chromatography–Mass Spectrometry (HS/SPME GC–MS) and Sensory Analysis. </w:t>
      </w:r>
      <w:r w:rsidRPr="00BE7B19">
        <w:rPr>
          <w:rStyle w:val="html-italic"/>
          <w:i/>
          <w:sz w:val="24"/>
          <w:szCs w:val="24"/>
        </w:rPr>
        <w:t>Agronomy</w:t>
      </w:r>
      <w:r w:rsidRPr="00320518">
        <w:rPr>
          <w:sz w:val="24"/>
          <w:szCs w:val="24"/>
        </w:rPr>
        <w:t xml:space="preserve">, </w:t>
      </w:r>
      <w:r w:rsidRPr="00320518">
        <w:rPr>
          <w:rStyle w:val="html-italic"/>
          <w:sz w:val="24"/>
          <w:szCs w:val="24"/>
        </w:rPr>
        <w:t>11</w:t>
      </w:r>
      <w:r w:rsidR="00C77C0E">
        <w:rPr>
          <w:sz w:val="24"/>
          <w:szCs w:val="24"/>
        </w:rPr>
        <w:t>, 874,</w:t>
      </w:r>
      <w:r w:rsidRPr="00320518">
        <w:rPr>
          <w:sz w:val="24"/>
          <w:szCs w:val="24"/>
        </w:rPr>
        <w:t xml:space="preserve"> 1- 14</w:t>
      </w:r>
    </w:p>
    <w:p w14:paraId="0F4A5BAF" w14:textId="77777777" w:rsidR="00CB4006" w:rsidRDefault="00CB4006" w:rsidP="00CB4006">
      <w:pPr>
        <w:spacing w:after="0" w:line="240" w:lineRule="auto"/>
        <w:ind w:right="4" w:hanging="294"/>
        <w:rPr>
          <w:sz w:val="24"/>
          <w:szCs w:val="24"/>
        </w:rPr>
      </w:pPr>
    </w:p>
    <w:p w14:paraId="32AC112E" w14:textId="77777777" w:rsidR="00CB4006" w:rsidRPr="00601FD6" w:rsidRDefault="00CB4006" w:rsidP="00CB4006">
      <w:pPr>
        <w:spacing w:after="0" w:line="240" w:lineRule="auto"/>
        <w:ind w:right="4" w:hanging="294"/>
        <w:rPr>
          <w:sz w:val="24"/>
          <w:szCs w:val="24"/>
        </w:rPr>
      </w:pPr>
      <w:r>
        <w:rPr>
          <w:sz w:val="24"/>
          <w:szCs w:val="24"/>
        </w:rPr>
        <w:t xml:space="preserve">Topuz, A. (2009) Predicting moisture content of agricultural products using artificial neural networks, </w:t>
      </w:r>
      <w:r w:rsidRPr="00B17DA7">
        <w:rPr>
          <w:i/>
          <w:sz w:val="24"/>
          <w:szCs w:val="24"/>
        </w:rPr>
        <w:t>Advances Engineering Software</w:t>
      </w:r>
      <w:r w:rsidR="00C77C0E">
        <w:rPr>
          <w:sz w:val="24"/>
          <w:szCs w:val="24"/>
        </w:rPr>
        <w:t xml:space="preserve">, 41(3), </w:t>
      </w:r>
      <w:r>
        <w:rPr>
          <w:sz w:val="24"/>
          <w:szCs w:val="24"/>
        </w:rPr>
        <w:t>464 - 470</w:t>
      </w:r>
    </w:p>
    <w:p w14:paraId="0E1BEBEE" w14:textId="77777777" w:rsidR="00E26B7D" w:rsidRDefault="00E26B7D"/>
    <w:sectPr w:rsidR="00E26B7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1189" w14:textId="77777777" w:rsidR="00143202" w:rsidRDefault="00143202" w:rsidP="004E579D">
      <w:pPr>
        <w:spacing w:after="0" w:line="240" w:lineRule="auto"/>
      </w:pPr>
      <w:r>
        <w:separator/>
      </w:r>
    </w:p>
  </w:endnote>
  <w:endnote w:type="continuationSeparator" w:id="0">
    <w:p w14:paraId="167E3E93" w14:textId="77777777" w:rsidR="00143202" w:rsidRDefault="00143202" w:rsidP="004E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1182" w14:textId="77777777" w:rsidR="004E579D" w:rsidRDefault="004E5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2AEE" w14:textId="77777777" w:rsidR="004E579D" w:rsidRDefault="004E5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727B" w14:textId="77777777" w:rsidR="004E579D" w:rsidRDefault="004E5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4B85" w14:textId="77777777" w:rsidR="00143202" w:rsidRDefault="00143202" w:rsidP="004E579D">
      <w:pPr>
        <w:spacing w:after="0" w:line="240" w:lineRule="auto"/>
      </w:pPr>
      <w:r>
        <w:separator/>
      </w:r>
    </w:p>
  </w:footnote>
  <w:footnote w:type="continuationSeparator" w:id="0">
    <w:p w14:paraId="2132A2A6" w14:textId="77777777" w:rsidR="00143202" w:rsidRDefault="00143202" w:rsidP="004E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32C3" w14:textId="6795912C" w:rsidR="004E579D" w:rsidRDefault="00000000">
    <w:pPr>
      <w:pStyle w:val="Header"/>
    </w:pPr>
    <w:r>
      <w:rPr>
        <w:noProof/>
      </w:rPr>
      <w:pict w14:anchorId="511D2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1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78C9" w14:textId="7ED8E468" w:rsidR="004E579D" w:rsidRDefault="00000000">
    <w:pPr>
      <w:pStyle w:val="Header"/>
    </w:pPr>
    <w:r>
      <w:rPr>
        <w:noProof/>
      </w:rPr>
      <w:pict w14:anchorId="06B8E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2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4DFE" w14:textId="67CDCDA0" w:rsidR="004E579D" w:rsidRDefault="00000000">
    <w:pPr>
      <w:pStyle w:val="Header"/>
    </w:pPr>
    <w:r>
      <w:rPr>
        <w:noProof/>
      </w:rPr>
      <w:pict w14:anchorId="01F9D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1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06"/>
    <w:rsid w:val="00062E04"/>
    <w:rsid w:val="00065C0C"/>
    <w:rsid w:val="00143202"/>
    <w:rsid w:val="001B4340"/>
    <w:rsid w:val="00215B32"/>
    <w:rsid w:val="00231832"/>
    <w:rsid w:val="002D5473"/>
    <w:rsid w:val="003010EE"/>
    <w:rsid w:val="003C5188"/>
    <w:rsid w:val="00491820"/>
    <w:rsid w:val="004D6B55"/>
    <w:rsid w:val="004E579D"/>
    <w:rsid w:val="0051169F"/>
    <w:rsid w:val="00586D29"/>
    <w:rsid w:val="005A5A27"/>
    <w:rsid w:val="005B411C"/>
    <w:rsid w:val="0064499B"/>
    <w:rsid w:val="0065273F"/>
    <w:rsid w:val="006717BC"/>
    <w:rsid w:val="00747AE0"/>
    <w:rsid w:val="00764140"/>
    <w:rsid w:val="00834B66"/>
    <w:rsid w:val="00896B23"/>
    <w:rsid w:val="008C2AAC"/>
    <w:rsid w:val="00923803"/>
    <w:rsid w:val="009A1CB7"/>
    <w:rsid w:val="009D65DF"/>
    <w:rsid w:val="00A07947"/>
    <w:rsid w:val="00A37E38"/>
    <w:rsid w:val="00A61695"/>
    <w:rsid w:val="00B32CF4"/>
    <w:rsid w:val="00BB565D"/>
    <w:rsid w:val="00C1003F"/>
    <w:rsid w:val="00C16BAA"/>
    <w:rsid w:val="00C16F56"/>
    <w:rsid w:val="00C77C0E"/>
    <w:rsid w:val="00CB0F1A"/>
    <w:rsid w:val="00CB4006"/>
    <w:rsid w:val="00CE0480"/>
    <w:rsid w:val="00D21448"/>
    <w:rsid w:val="00D44780"/>
    <w:rsid w:val="00E26B7D"/>
    <w:rsid w:val="00E450C2"/>
    <w:rsid w:val="00EE5A6A"/>
    <w:rsid w:val="00F56950"/>
    <w:rsid w:val="00FA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00024"/>
  <w15:docId w15:val="{E5E0AABE-45D5-4BC7-9848-65BDDB22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006"/>
    <w:pPr>
      <w:spacing w:after="4" w:line="266" w:lineRule="auto"/>
      <w:ind w:left="294" w:right="872" w:hanging="10"/>
      <w:jc w:val="both"/>
    </w:pPr>
    <w:rPr>
      <w:rFonts w:ascii="Times New Roman" w:eastAsia="Times New Roman" w:hAnsi="Times New Roman" w:cs="Times New Roman"/>
      <w:color w:val="000000"/>
      <w:sz w:val="28"/>
    </w:rPr>
  </w:style>
  <w:style w:type="paragraph" w:styleId="Heading3">
    <w:name w:val="heading 3"/>
    <w:basedOn w:val="Normal"/>
    <w:next w:val="Normal"/>
    <w:link w:val="Heading3Char"/>
    <w:uiPriority w:val="9"/>
    <w:semiHidden/>
    <w:unhideWhenUsed/>
    <w:qFormat/>
    <w:rsid w:val="003C51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uiPriority w:val="9"/>
    <w:unhideWhenUsed/>
    <w:qFormat/>
    <w:rsid w:val="00CB4006"/>
    <w:pPr>
      <w:keepNext/>
      <w:keepLines/>
      <w:spacing w:after="291" w:line="264" w:lineRule="auto"/>
      <w:ind w:left="435" w:hanging="10"/>
      <w:outlineLvl w:val="4"/>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B4006"/>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CB4006"/>
    <w:rPr>
      <w:color w:val="0000FF" w:themeColor="hyperlink"/>
      <w:u w:val="single"/>
    </w:rPr>
  </w:style>
  <w:style w:type="paragraph" w:styleId="NormalWeb">
    <w:name w:val="Normal (Web)"/>
    <w:basedOn w:val="Normal"/>
    <w:uiPriority w:val="99"/>
    <w:unhideWhenUsed/>
    <w:rsid w:val="00CB4006"/>
    <w:pPr>
      <w:spacing w:before="100" w:beforeAutospacing="1" w:after="100" w:afterAutospacing="1" w:line="240" w:lineRule="auto"/>
      <w:ind w:left="0" w:right="0" w:firstLine="0"/>
      <w:jc w:val="left"/>
    </w:pPr>
    <w:rPr>
      <w:color w:val="auto"/>
      <w:sz w:val="24"/>
      <w:szCs w:val="24"/>
    </w:rPr>
  </w:style>
  <w:style w:type="table" w:customStyle="1" w:styleId="TableGrid">
    <w:name w:val="TableGrid"/>
    <w:rsid w:val="00CB4006"/>
    <w:pPr>
      <w:spacing w:after="0" w:line="240" w:lineRule="auto"/>
    </w:pPr>
    <w:rPr>
      <w:rFonts w:eastAsiaTheme="minorEastAsia"/>
    </w:rPr>
    <w:tblPr>
      <w:tblCellMar>
        <w:top w:w="0" w:type="dxa"/>
        <w:left w:w="0" w:type="dxa"/>
        <w:bottom w:w="0" w:type="dxa"/>
        <w:right w:w="0" w:type="dxa"/>
      </w:tblCellMar>
    </w:tblPr>
  </w:style>
  <w:style w:type="character" w:customStyle="1" w:styleId="html-italic">
    <w:name w:val="html-italic"/>
    <w:basedOn w:val="DefaultParagraphFont"/>
    <w:rsid w:val="00CB4006"/>
  </w:style>
  <w:style w:type="character" w:styleId="Emphasis">
    <w:name w:val="Emphasis"/>
    <w:basedOn w:val="DefaultParagraphFont"/>
    <w:uiPriority w:val="20"/>
    <w:qFormat/>
    <w:rsid w:val="00CB4006"/>
    <w:rPr>
      <w:i/>
      <w:iCs/>
    </w:rPr>
  </w:style>
  <w:style w:type="paragraph" w:styleId="BalloonText">
    <w:name w:val="Balloon Text"/>
    <w:basedOn w:val="Normal"/>
    <w:link w:val="BalloonTextChar"/>
    <w:uiPriority w:val="99"/>
    <w:semiHidden/>
    <w:unhideWhenUsed/>
    <w:rsid w:val="00C16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F56"/>
    <w:rPr>
      <w:rFonts w:ascii="Tahoma" w:eastAsia="Times New Roman" w:hAnsi="Tahoma" w:cs="Tahoma"/>
      <w:color w:val="000000"/>
      <w:sz w:val="16"/>
      <w:szCs w:val="16"/>
    </w:rPr>
  </w:style>
  <w:style w:type="character" w:customStyle="1" w:styleId="Heading3Char">
    <w:name w:val="Heading 3 Char"/>
    <w:basedOn w:val="DefaultParagraphFont"/>
    <w:link w:val="Heading3"/>
    <w:uiPriority w:val="9"/>
    <w:semiHidden/>
    <w:rsid w:val="003C518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3C5188"/>
    <w:rPr>
      <w:color w:val="605E5C"/>
      <w:shd w:val="clear" w:color="auto" w:fill="E1DFDD"/>
    </w:rPr>
  </w:style>
  <w:style w:type="paragraph" w:styleId="Header">
    <w:name w:val="header"/>
    <w:basedOn w:val="Normal"/>
    <w:link w:val="HeaderChar"/>
    <w:uiPriority w:val="99"/>
    <w:unhideWhenUsed/>
    <w:rsid w:val="004E5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9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4E5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9D"/>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215B32"/>
    <w:rPr>
      <w:sz w:val="16"/>
      <w:szCs w:val="16"/>
    </w:rPr>
  </w:style>
  <w:style w:type="paragraph" w:styleId="CommentText">
    <w:name w:val="annotation text"/>
    <w:basedOn w:val="Normal"/>
    <w:link w:val="CommentTextChar"/>
    <w:uiPriority w:val="99"/>
    <w:semiHidden/>
    <w:unhideWhenUsed/>
    <w:rsid w:val="00215B32"/>
    <w:pPr>
      <w:spacing w:line="240" w:lineRule="auto"/>
    </w:pPr>
    <w:rPr>
      <w:sz w:val="20"/>
      <w:szCs w:val="20"/>
    </w:rPr>
  </w:style>
  <w:style w:type="character" w:customStyle="1" w:styleId="CommentTextChar">
    <w:name w:val="Comment Text Char"/>
    <w:basedOn w:val="DefaultParagraphFont"/>
    <w:link w:val="CommentText"/>
    <w:uiPriority w:val="99"/>
    <w:semiHidden/>
    <w:rsid w:val="00215B3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5B32"/>
    <w:rPr>
      <w:b/>
      <w:bCs/>
    </w:rPr>
  </w:style>
  <w:style w:type="character" w:customStyle="1" w:styleId="CommentSubjectChar">
    <w:name w:val="Comment Subject Char"/>
    <w:basedOn w:val="CommentTextChar"/>
    <w:link w:val="CommentSubject"/>
    <w:uiPriority w:val="99"/>
    <w:semiHidden/>
    <w:rsid w:val="00215B3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o.org/land-water/databases-and-software/crop-information/onion/fr/" TargetMode="External"/><Relationship Id="rId18" Type="http://schemas.openxmlformats.org/officeDocument/2006/relationships/hyperlink" Target="https://pubmed.ncbi.nlm.nih.gov/?term=%22Kang%20BH%22%5BAuthor%5D"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researchgate.net/journal/Critical-Reviews-In-Food-Science-and-Nutrition-1549-7852?_tp=eyJjb250ZXh0Ijp7ImZpcnN0UGFnZSI6InB1YmxpY2F0aW9uIiwicGFnZSI6InB1YmxpY2F0aW9uIiwicG9zaXRpb24iOiJwYWdlSGVhZGVyIn19" TargetMode="Externa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hyperlink" Target="https://pubmed.ncbi.nlm.nih.gov/?term=%22Seo%20YA%22%5BAuthor%5D"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pubmed.ncbi.nlm.nih.gov/?term=%22Han%20J%22%5BAuthor%5D" TargetMode="External"/><Relationship Id="rId20" Type="http://schemas.openxmlformats.org/officeDocument/2006/relationships/hyperlink" Target="https://pubmed.ncbi.nlm.nih.gov/?term=%22Ochar%20K%22%5BAuthor%5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pubmed.ncbi.nlm.nih.gov/?term=%22Yoon%20JB%22%5BAuthor%5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hyperlink" Target="https://pubmed.ncbi.nlm.nih.gov/?term=%22Lee%20J%22%5BAuthor%5D"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pubmed.ncbi.nlm.nih.gov/?term=%22Kim%20SH%22%5BAuthor%5D"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Editor GP 005</cp:lastModifiedBy>
  <cp:revision>20</cp:revision>
  <dcterms:created xsi:type="dcterms:W3CDTF">2025-07-23T12:43:00Z</dcterms:created>
  <dcterms:modified xsi:type="dcterms:W3CDTF">2025-07-30T12:10:00Z</dcterms:modified>
</cp:coreProperties>
</file>