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8DBA" w14:textId="77777777" w:rsidR="001B4543" w:rsidRPr="001B4543" w:rsidRDefault="001B4543" w:rsidP="001B4543">
      <w:pPr>
        <w:spacing w:line="360" w:lineRule="auto"/>
        <w:rPr>
          <w:rFonts w:asciiTheme="majorHAnsi" w:hAnsiTheme="majorHAnsi"/>
          <w:b/>
          <w:bCs/>
          <w:i/>
          <w:iCs/>
          <w:color w:val="000000"/>
          <w:sz w:val="20"/>
          <w:szCs w:val="20"/>
          <w:u w:val="single"/>
        </w:rPr>
      </w:pPr>
      <w:r w:rsidRPr="001B4543">
        <w:rPr>
          <w:rFonts w:asciiTheme="majorHAnsi" w:hAnsiTheme="majorHAnsi"/>
          <w:b/>
          <w:bCs/>
          <w:i/>
          <w:iCs/>
          <w:color w:val="000000"/>
          <w:sz w:val="20"/>
          <w:szCs w:val="20"/>
          <w:u w:val="single"/>
        </w:rPr>
        <w:t>Review Article</w:t>
      </w:r>
    </w:p>
    <w:p w14:paraId="536A9628" w14:textId="1E78C780" w:rsidR="00224F69" w:rsidRDefault="00FB4B07" w:rsidP="000701B2">
      <w:pPr>
        <w:spacing w:line="360" w:lineRule="auto"/>
        <w:rPr>
          <w:rFonts w:asciiTheme="majorHAnsi" w:hAnsiTheme="majorHAnsi"/>
          <w:bCs/>
          <w:color w:val="000000"/>
          <w:sz w:val="20"/>
          <w:szCs w:val="20"/>
        </w:rPr>
      </w:pPr>
      <w:r w:rsidRPr="00E37133">
        <w:rPr>
          <w:rFonts w:asciiTheme="majorHAnsi" w:hAnsiTheme="majorHAnsi"/>
          <w:bCs/>
          <w:color w:val="000000"/>
          <w:sz w:val="20"/>
          <w:szCs w:val="20"/>
        </w:rPr>
        <w:t xml:space="preserve">PHARMACEUTICAL PERSPECTIVE OF </w:t>
      </w:r>
      <w:r w:rsidR="008251BD" w:rsidRPr="00E37133">
        <w:rPr>
          <w:rFonts w:asciiTheme="majorHAnsi" w:hAnsiTheme="majorHAnsi"/>
          <w:bCs/>
          <w:color w:val="000000"/>
          <w:sz w:val="20"/>
          <w:szCs w:val="20"/>
        </w:rPr>
        <w:t>NATURAL</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PRODUCTS</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FROM</w:t>
      </w:r>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 xml:space="preserve">Vernonia cinerea </w:t>
      </w:r>
      <w:r w:rsidRPr="00E37133">
        <w:rPr>
          <w:rFonts w:asciiTheme="majorHAnsi" w:hAnsiTheme="majorHAnsi"/>
          <w:bCs/>
          <w:color w:val="000000"/>
          <w:sz w:val="20"/>
          <w:szCs w:val="20"/>
        </w:rPr>
        <w:t>(L.) Less</w:t>
      </w:r>
      <w:r w:rsidRPr="00E37133">
        <w:rPr>
          <w:rFonts w:asciiTheme="majorHAnsi" w:hAnsiTheme="majorHAnsi"/>
          <w:bCs/>
          <w:iCs/>
          <w:color w:val="000000"/>
          <w:sz w:val="20"/>
          <w:szCs w:val="20"/>
        </w:rPr>
        <w:t>.:</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ETHNOMEDICINAL</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USES</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PHYTOCHEMISTRY</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PHARMACOLOGY</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AND</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FUTURE</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PROSPECTS</w:t>
      </w:r>
    </w:p>
    <w:p w14:paraId="7D3BA2AE" w14:textId="77777777" w:rsidR="0009362E" w:rsidRPr="000701B2" w:rsidRDefault="0009362E" w:rsidP="000701B2">
      <w:pPr>
        <w:spacing w:line="360" w:lineRule="auto"/>
        <w:rPr>
          <w:rFonts w:asciiTheme="majorHAnsi" w:hAnsiTheme="majorHAnsi"/>
          <w:bCs/>
          <w:color w:val="000000"/>
          <w:sz w:val="20"/>
          <w:szCs w:val="20"/>
        </w:rPr>
      </w:pPr>
    </w:p>
    <w:p w14:paraId="3B0F716C" w14:textId="77777777" w:rsidR="000B5C36" w:rsidRPr="00E37133" w:rsidRDefault="000B5C36">
      <w:pPr>
        <w:spacing w:line="300" w:lineRule="auto"/>
        <w:jc w:val="both"/>
        <w:rPr>
          <w:rFonts w:asciiTheme="majorHAnsi" w:hAnsiTheme="majorHAnsi"/>
          <w:b/>
          <w:bCs/>
          <w:color w:val="000000"/>
          <w:sz w:val="20"/>
          <w:szCs w:val="20"/>
        </w:rPr>
      </w:pPr>
    </w:p>
    <w:p w14:paraId="5A7EFD7F" w14:textId="4FEA83E2" w:rsidR="000B5C36" w:rsidRPr="00E37133" w:rsidRDefault="00760351" w:rsidP="00224F69">
      <w:pPr>
        <w:spacing w:line="360" w:lineRule="auto"/>
        <w:jc w:val="both"/>
        <w:rPr>
          <w:rFonts w:asciiTheme="majorHAnsi" w:hAnsiTheme="majorHAnsi"/>
          <w:b/>
          <w:bCs/>
          <w:color w:val="000000"/>
          <w:sz w:val="20"/>
          <w:szCs w:val="20"/>
        </w:rPr>
      </w:pPr>
      <w:r w:rsidRPr="00E37133">
        <w:rPr>
          <w:rFonts w:asciiTheme="majorHAnsi" w:hAnsiTheme="majorHAnsi"/>
          <w:b/>
          <w:bCs/>
          <w:color w:val="000000"/>
          <w:sz w:val="20"/>
          <w:szCs w:val="20"/>
        </w:rPr>
        <w:t>Abstract</w:t>
      </w:r>
    </w:p>
    <w:p w14:paraId="0E957AD1" w14:textId="456950D8" w:rsidR="00D065E3" w:rsidRPr="00D065E3" w:rsidRDefault="00E736A5" w:rsidP="00A3646E">
      <w:pPr>
        <w:spacing w:line="360" w:lineRule="auto"/>
        <w:jc w:val="both"/>
        <w:rPr>
          <w:rStyle w:val="Strong"/>
          <w:rFonts w:ascii="Times New Roman" w:hAnsi="Times New Roman"/>
          <w:b w:val="0"/>
          <w:bCs w:val="0"/>
          <w:color w:val="0E101A"/>
          <w:sz w:val="20"/>
          <w:szCs w:val="20"/>
          <w:shd w:val="clear" w:color="auto" w:fill="FFFFFF"/>
        </w:rPr>
      </w:pPr>
      <w:r w:rsidRPr="00E736A5">
        <w:rPr>
          <w:rStyle w:val="Strong"/>
          <w:rFonts w:ascii="Times New Roman" w:hAnsi="Times New Roman"/>
          <w:b w:val="0"/>
          <w:bCs w:val="0"/>
          <w:i/>
          <w:iCs/>
          <w:color w:val="0E101A"/>
          <w:sz w:val="20"/>
          <w:szCs w:val="20"/>
          <w:shd w:val="clear" w:color="auto" w:fill="FFFFFF"/>
        </w:rPr>
        <w:t>Vernonia cinerea</w:t>
      </w:r>
      <w:r>
        <w:rPr>
          <w:rStyle w:val="Strong"/>
          <w:rFonts w:ascii="Times New Roman" w:hAnsi="Times New Roman"/>
          <w:b w:val="0"/>
          <w:bCs w:val="0"/>
          <w:color w:val="0E101A"/>
          <w:sz w:val="20"/>
          <w:szCs w:val="20"/>
          <w:shd w:val="clear" w:color="auto" w:fill="FFFFFF"/>
        </w:rPr>
        <w:t xml:space="preserve"> (L.) Less., belonging to the family Asteraceae, is one of the ten sacred herbs that </w:t>
      </w:r>
      <w:r w:rsidR="005644FE">
        <w:rPr>
          <w:rStyle w:val="Strong"/>
          <w:rFonts w:ascii="Times New Roman" w:hAnsi="Times New Roman"/>
          <w:b w:val="0"/>
          <w:bCs w:val="0"/>
          <w:color w:val="0E101A"/>
          <w:sz w:val="20"/>
          <w:szCs w:val="20"/>
          <w:shd w:val="clear" w:color="auto" w:fill="FFFFFF"/>
        </w:rPr>
        <w:t>comprise</w:t>
      </w:r>
      <w:r>
        <w:rPr>
          <w:rStyle w:val="Strong"/>
          <w:rFonts w:ascii="Times New Roman" w:hAnsi="Times New Roman"/>
          <w:b w:val="0"/>
          <w:bCs w:val="0"/>
          <w:color w:val="0E101A"/>
          <w:sz w:val="20"/>
          <w:szCs w:val="20"/>
          <w:shd w:val="clear" w:color="auto" w:fill="FFFFFF"/>
        </w:rPr>
        <w:t xml:space="preserve"> '</w:t>
      </w:r>
      <w:proofErr w:type="spellStart"/>
      <w:r>
        <w:rPr>
          <w:rStyle w:val="Strong"/>
          <w:rFonts w:ascii="Times New Roman" w:hAnsi="Times New Roman"/>
          <w:b w:val="0"/>
          <w:bCs w:val="0"/>
          <w:color w:val="0E101A"/>
          <w:sz w:val="20"/>
          <w:szCs w:val="20"/>
          <w:shd w:val="clear" w:color="auto" w:fill="FFFFFF"/>
        </w:rPr>
        <w:t>Dasapushpa</w:t>
      </w:r>
      <w:proofErr w:type="spellEnd"/>
      <w:r>
        <w:rPr>
          <w:rStyle w:val="Strong"/>
          <w:rFonts w:ascii="Times New Roman" w:hAnsi="Times New Roman"/>
          <w:b w:val="0"/>
          <w:bCs w:val="0"/>
          <w:color w:val="0E101A"/>
          <w:sz w:val="20"/>
          <w:szCs w:val="20"/>
          <w:shd w:val="clear" w:color="auto" w:fill="FFFFFF"/>
        </w:rPr>
        <w:t xml:space="preserve">' according to Hindu mythology and is commonly used in traditional rejuvenating healthcare practices during the monsoon </w:t>
      </w:r>
      <w:r w:rsidR="005644FE">
        <w:rPr>
          <w:rStyle w:val="Strong"/>
          <w:rFonts w:ascii="Times New Roman" w:hAnsi="Times New Roman"/>
          <w:b w:val="0"/>
          <w:bCs w:val="0"/>
          <w:color w:val="0E101A"/>
          <w:sz w:val="20"/>
          <w:szCs w:val="20"/>
          <w:shd w:val="clear" w:color="auto" w:fill="FFFFFF"/>
        </w:rPr>
        <w:t xml:space="preserve">season </w:t>
      </w:r>
      <w:r>
        <w:rPr>
          <w:rStyle w:val="Strong"/>
          <w:rFonts w:ascii="Times New Roman" w:hAnsi="Times New Roman"/>
          <w:b w:val="0"/>
          <w:bCs w:val="0"/>
          <w:color w:val="0E101A"/>
          <w:sz w:val="20"/>
          <w:szCs w:val="20"/>
          <w:shd w:val="clear" w:color="auto" w:fill="FFFFFF"/>
        </w:rPr>
        <w:t xml:space="preserve">in Kerala. </w:t>
      </w:r>
      <w:r w:rsidRPr="00E736A5">
        <w:rPr>
          <w:rStyle w:val="Strong"/>
          <w:rFonts w:ascii="Times New Roman" w:hAnsi="Times New Roman"/>
          <w:b w:val="0"/>
          <w:bCs w:val="0"/>
          <w:i/>
          <w:iCs/>
          <w:color w:val="0E101A"/>
          <w:sz w:val="20"/>
          <w:szCs w:val="20"/>
          <w:shd w:val="clear" w:color="auto" w:fill="FFFFFF"/>
        </w:rPr>
        <w:t>V. cinerea</w:t>
      </w:r>
      <w:r>
        <w:rPr>
          <w:rStyle w:val="Strong"/>
          <w:rFonts w:ascii="Times New Roman" w:hAnsi="Times New Roman"/>
          <w:b w:val="0"/>
          <w:bCs w:val="0"/>
          <w:color w:val="0E101A"/>
          <w:sz w:val="20"/>
          <w:szCs w:val="20"/>
          <w:shd w:val="clear" w:color="auto" w:fill="FFFFFF"/>
        </w:rPr>
        <w:t xml:space="preserve"> is reported to contain about 92 bioactive compounds, including sesquiterpenoids, flavonoids, alkaloids, and phenolic acids, which could target conditions such as diabetes, cancer, and respiratory disorders. Some key compounds identified include vernolepin, </w:t>
      </w:r>
      <w:proofErr w:type="spellStart"/>
      <w:r>
        <w:rPr>
          <w:rStyle w:val="Strong"/>
          <w:rFonts w:ascii="Times New Roman" w:hAnsi="Times New Roman"/>
          <w:b w:val="0"/>
          <w:bCs w:val="0"/>
          <w:color w:val="0E101A"/>
          <w:sz w:val="20"/>
          <w:szCs w:val="20"/>
          <w:shd w:val="clear" w:color="auto" w:fill="FFFFFF"/>
        </w:rPr>
        <w:t>vernolide</w:t>
      </w:r>
      <w:proofErr w:type="spellEnd"/>
      <w:r>
        <w:rPr>
          <w:rStyle w:val="Strong"/>
          <w:rFonts w:ascii="Times New Roman" w:hAnsi="Times New Roman"/>
          <w:b w:val="0"/>
          <w:bCs w:val="0"/>
          <w:color w:val="0E101A"/>
          <w:sz w:val="20"/>
          <w:szCs w:val="20"/>
          <w:shd w:val="clear" w:color="auto" w:fill="FFFFFF"/>
        </w:rPr>
        <w:t xml:space="preserve">, and other flavonoids, known for their anti-inflammatory, antioxidant, and antimicrobial properties. Despite numerous studies on the ethnopharmacological and biological properties of </w:t>
      </w:r>
      <w:r w:rsidRPr="00E736A5">
        <w:rPr>
          <w:rStyle w:val="Strong"/>
          <w:rFonts w:ascii="Times New Roman" w:hAnsi="Times New Roman"/>
          <w:b w:val="0"/>
          <w:bCs w:val="0"/>
          <w:i/>
          <w:iCs/>
          <w:color w:val="0E101A"/>
          <w:sz w:val="20"/>
          <w:szCs w:val="20"/>
          <w:shd w:val="clear" w:color="auto" w:fill="FFFFFF"/>
        </w:rPr>
        <w:t>V. cinerea</w:t>
      </w:r>
      <w:r>
        <w:rPr>
          <w:rStyle w:val="Strong"/>
          <w:rFonts w:ascii="Times New Roman" w:hAnsi="Times New Roman"/>
          <w:b w:val="0"/>
          <w:bCs w:val="0"/>
          <w:color w:val="0E101A"/>
          <w:sz w:val="20"/>
          <w:szCs w:val="20"/>
          <w:shd w:val="clear" w:color="auto" w:fill="FFFFFF"/>
        </w:rPr>
        <w:t xml:space="preserve">, none have provided a comprehensive analysis of all its details and recently discovered aspects, including patents. This review </w:t>
      </w:r>
      <w:r w:rsidR="00286C9C">
        <w:rPr>
          <w:rStyle w:val="Strong"/>
          <w:rFonts w:ascii="Times New Roman" w:hAnsi="Times New Roman"/>
          <w:b w:val="0"/>
          <w:bCs w:val="0"/>
          <w:color w:val="0E101A"/>
          <w:sz w:val="20"/>
          <w:szCs w:val="20"/>
          <w:shd w:val="clear" w:color="auto" w:fill="FFFFFF"/>
        </w:rPr>
        <w:t>present</w:t>
      </w:r>
      <w:r>
        <w:rPr>
          <w:rStyle w:val="Strong"/>
          <w:rFonts w:ascii="Times New Roman" w:hAnsi="Times New Roman"/>
          <w:b w:val="0"/>
          <w:bCs w:val="0"/>
          <w:color w:val="0E101A"/>
          <w:sz w:val="20"/>
          <w:szCs w:val="20"/>
          <w:shd w:val="clear" w:color="auto" w:fill="FFFFFF"/>
        </w:rPr>
        <w:t xml:space="preserve">s a </w:t>
      </w:r>
      <w:r w:rsidR="00286C9C">
        <w:rPr>
          <w:rStyle w:val="Strong"/>
          <w:rFonts w:ascii="Times New Roman" w:hAnsi="Times New Roman"/>
          <w:b w:val="0"/>
          <w:bCs w:val="0"/>
          <w:color w:val="0E101A"/>
          <w:sz w:val="20"/>
          <w:szCs w:val="20"/>
          <w:shd w:val="clear" w:color="auto" w:fill="FFFFFF"/>
        </w:rPr>
        <w:t>comprehensive</w:t>
      </w:r>
      <w:r>
        <w:rPr>
          <w:rStyle w:val="Strong"/>
          <w:rFonts w:ascii="Times New Roman" w:hAnsi="Times New Roman"/>
          <w:b w:val="0"/>
          <w:bCs w:val="0"/>
          <w:color w:val="0E101A"/>
          <w:sz w:val="20"/>
          <w:szCs w:val="20"/>
          <w:shd w:val="clear" w:color="auto" w:fill="FFFFFF"/>
        </w:rPr>
        <w:t xml:space="preserve"> and up-to-date cross-sectional analysis of the pharmaceutical potential of </w:t>
      </w:r>
      <w:r w:rsidRPr="00E736A5">
        <w:rPr>
          <w:rStyle w:val="Strong"/>
          <w:rFonts w:ascii="Times New Roman" w:hAnsi="Times New Roman"/>
          <w:b w:val="0"/>
          <w:bCs w:val="0"/>
          <w:i/>
          <w:iCs/>
          <w:color w:val="0E101A"/>
          <w:sz w:val="20"/>
          <w:szCs w:val="20"/>
          <w:shd w:val="clear" w:color="auto" w:fill="FFFFFF"/>
        </w:rPr>
        <w:t>V. cinerea</w:t>
      </w:r>
      <w:r>
        <w:rPr>
          <w:rStyle w:val="Strong"/>
          <w:rFonts w:ascii="Times New Roman" w:hAnsi="Times New Roman"/>
          <w:b w:val="0"/>
          <w:bCs w:val="0"/>
          <w:color w:val="0E101A"/>
          <w:sz w:val="20"/>
          <w:szCs w:val="20"/>
          <w:shd w:val="clear" w:color="auto" w:fill="FFFFFF"/>
        </w:rPr>
        <w:t xml:space="preserve">, which can </w:t>
      </w:r>
      <w:r w:rsidR="00286C9C">
        <w:rPr>
          <w:rStyle w:val="Strong"/>
          <w:rFonts w:ascii="Times New Roman" w:hAnsi="Times New Roman"/>
          <w:b w:val="0"/>
          <w:bCs w:val="0"/>
          <w:color w:val="0E101A"/>
          <w:sz w:val="20"/>
          <w:szCs w:val="20"/>
          <w:shd w:val="clear" w:color="auto" w:fill="FFFFFF"/>
        </w:rPr>
        <w:t>inform</w:t>
      </w:r>
      <w:r>
        <w:rPr>
          <w:rStyle w:val="Strong"/>
          <w:rFonts w:ascii="Times New Roman" w:hAnsi="Times New Roman"/>
          <w:b w:val="0"/>
          <w:bCs w:val="0"/>
          <w:color w:val="0E101A"/>
          <w:sz w:val="20"/>
          <w:szCs w:val="20"/>
          <w:shd w:val="clear" w:color="auto" w:fill="FFFFFF"/>
        </w:rPr>
        <w:t xml:space="preserve"> future research aimed at discovering natural products with therapeutic potential from this medicinal herb. The research gaps identified include a lack of sufficient clinical trials and formulation studies, which are essential for determining optimal delivery methods and dosages for future potential drug formulations. Various scientific databases, including PubMed, ScienceDirect, SpringerLink, Google Scholar, and Web of Science, were used to collect scientific literature on </w:t>
      </w:r>
      <w:r w:rsidRPr="00E736A5">
        <w:rPr>
          <w:rStyle w:val="Strong"/>
          <w:rFonts w:ascii="Times New Roman" w:hAnsi="Times New Roman"/>
          <w:b w:val="0"/>
          <w:bCs w:val="0"/>
          <w:i/>
          <w:iCs/>
          <w:color w:val="0E101A"/>
          <w:sz w:val="20"/>
          <w:szCs w:val="20"/>
          <w:shd w:val="clear" w:color="auto" w:fill="FFFFFF"/>
        </w:rPr>
        <w:t>V. cinerea</w:t>
      </w:r>
      <w:r>
        <w:rPr>
          <w:rStyle w:val="Strong"/>
          <w:rFonts w:ascii="Times New Roman" w:hAnsi="Times New Roman"/>
          <w:b w:val="0"/>
          <w:bCs w:val="0"/>
          <w:color w:val="0E101A"/>
          <w:sz w:val="20"/>
          <w:szCs w:val="20"/>
          <w:shd w:val="clear" w:color="auto" w:fill="FFFFFF"/>
        </w:rPr>
        <w:t xml:space="preserve"> published since 2010. This review also seeks to promote awareness of the medicinal potential of this </w:t>
      </w:r>
      <w:proofErr w:type="spellStart"/>
      <w:r>
        <w:rPr>
          <w:rStyle w:val="Strong"/>
          <w:rFonts w:ascii="Times New Roman" w:hAnsi="Times New Roman"/>
          <w:b w:val="0"/>
          <w:bCs w:val="0"/>
          <w:color w:val="0E101A"/>
          <w:sz w:val="20"/>
          <w:szCs w:val="20"/>
          <w:shd w:val="clear" w:color="auto" w:fill="FFFFFF"/>
        </w:rPr>
        <w:t>underutilised</w:t>
      </w:r>
      <w:proofErr w:type="spellEnd"/>
      <w:r>
        <w:rPr>
          <w:rStyle w:val="Strong"/>
          <w:rFonts w:ascii="Times New Roman" w:hAnsi="Times New Roman"/>
          <w:b w:val="0"/>
          <w:bCs w:val="0"/>
          <w:color w:val="0E101A"/>
          <w:sz w:val="20"/>
          <w:szCs w:val="20"/>
          <w:shd w:val="clear" w:color="auto" w:fill="FFFFFF"/>
        </w:rPr>
        <w:t xml:space="preserve"> plant species and support its conservation.  </w:t>
      </w:r>
    </w:p>
    <w:p w14:paraId="39C3082E" w14:textId="14B39C74" w:rsidR="000B5C36" w:rsidRPr="00A3646E" w:rsidRDefault="0098505F" w:rsidP="00A3646E">
      <w:pPr>
        <w:spacing w:line="360" w:lineRule="auto"/>
        <w:jc w:val="both"/>
        <w:rPr>
          <w:rFonts w:asciiTheme="majorHAnsi" w:hAnsiTheme="majorHAnsi"/>
          <w:color w:val="000000"/>
          <w:sz w:val="20"/>
          <w:szCs w:val="20"/>
        </w:rPr>
      </w:pPr>
      <w:r>
        <w:rPr>
          <w:rStyle w:val="fc6omth"/>
          <w:rFonts w:ascii="Times New Roman" w:hAnsi="Times New Roman"/>
          <w:color w:val="0E101A"/>
          <w:sz w:val="20"/>
          <w:szCs w:val="20"/>
          <w:shd w:val="clear" w:color="auto" w:fill="FFFFFF"/>
        </w:rPr>
        <w:t xml:space="preserve">Keywords: </w:t>
      </w:r>
      <w:r w:rsidRPr="00286C9C">
        <w:rPr>
          <w:rStyle w:val="fc6omth"/>
          <w:rFonts w:ascii="Times New Roman" w:hAnsi="Times New Roman"/>
          <w:i/>
          <w:iCs/>
          <w:color w:val="0E101A"/>
          <w:sz w:val="20"/>
          <w:szCs w:val="20"/>
          <w:shd w:val="clear" w:color="auto" w:fill="FFFFFF"/>
        </w:rPr>
        <w:t>Vernonia cinerea</w:t>
      </w:r>
      <w:r>
        <w:rPr>
          <w:rStyle w:val="fc6omth"/>
          <w:rFonts w:ascii="Times New Roman" w:hAnsi="Times New Roman"/>
          <w:color w:val="0E101A"/>
          <w:sz w:val="20"/>
          <w:szCs w:val="20"/>
          <w:shd w:val="clear" w:color="auto" w:fill="FFFFFF"/>
        </w:rPr>
        <w:t xml:space="preserve"> (L.) Less.; Traditional use; Phytochemistry; Pharmacology; </w:t>
      </w:r>
      <w:proofErr w:type="spellStart"/>
      <w:r>
        <w:rPr>
          <w:rStyle w:val="fc6omth"/>
          <w:rFonts w:ascii="Times New Roman" w:hAnsi="Times New Roman"/>
          <w:color w:val="0E101A"/>
          <w:sz w:val="20"/>
          <w:szCs w:val="20"/>
          <w:shd w:val="clear" w:color="auto" w:fill="FFFFFF"/>
        </w:rPr>
        <w:t>Vernolide</w:t>
      </w:r>
      <w:proofErr w:type="spellEnd"/>
      <w:r w:rsidR="00DC37A9">
        <w:rPr>
          <w:rStyle w:val="fc6omth"/>
          <w:rFonts w:ascii="Times New Roman" w:hAnsi="Times New Roman"/>
          <w:color w:val="0E101A"/>
          <w:sz w:val="20"/>
          <w:szCs w:val="20"/>
          <w:shd w:val="clear" w:color="auto" w:fill="FFFFFF"/>
        </w:rPr>
        <w:t>;</w:t>
      </w:r>
      <w:r>
        <w:rPr>
          <w:rStyle w:val="fc6omth"/>
          <w:rFonts w:ascii="Times New Roman" w:hAnsi="Times New Roman"/>
          <w:color w:val="0E101A"/>
          <w:sz w:val="20"/>
          <w:szCs w:val="20"/>
          <w:shd w:val="clear" w:color="auto" w:fill="FFFFFF"/>
        </w:rPr>
        <w:t xml:space="preserve"> </w:t>
      </w:r>
      <w:r w:rsidR="00577970" w:rsidRPr="00E37133">
        <w:rPr>
          <w:rFonts w:asciiTheme="majorHAnsi" w:hAnsiTheme="majorHAnsi"/>
          <w:bCs/>
          <w:color w:val="000000"/>
          <w:sz w:val="20"/>
          <w:szCs w:val="20"/>
        </w:rPr>
        <w:t>P</w:t>
      </w:r>
      <w:r w:rsidR="00D70EA6" w:rsidRPr="00E37133">
        <w:rPr>
          <w:rFonts w:asciiTheme="majorHAnsi" w:hAnsiTheme="majorHAnsi"/>
          <w:bCs/>
          <w:color w:val="000000"/>
          <w:sz w:val="20"/>
          <w:szCs w:val="20"/>
        </w:rPr>
        <w:t xml:space="preserve">atent </w:t>
      </w:r>
    </w:p>
    <w:p w14:paraId="0A1D9F49" w14:textId="1FD2FC5B"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hAnsiTheme="majorHAnsi"/>
          <w:bCs/>
          <w:color w:val="000000"/>
          <w:sz w:val="20"/>
          <w:szCs w:val="20"/>
        </w:rPr>
        <w:br w:type="page"/>
      </w:r>
      <w:r w:rsidR="00760351" w:rsidRPr="00E37133">
        <w:rPr>
          <w:rFonts w:asciiTheme="majorHAnsi" w:hAnsiTheme="majorHAnsi"/>
          <w:b/>
          <w:bCs/>
          <w:color w:val="000000"/>
          <w:sz w:val="20"/>
          <w:szCs w:val="20"/>
        </w:rPr>
        <w:lastRenderedPageBreak/>
        <w:t>Introduction</w:t>
      </w:r>
    </w:p>
    <w:p w14:paraId="5FBDECD2" w14:textId="0EE1491C" w:rsidR="00B563A9" w:rsidRDefault="00B563A9" w:rsidP="009B2314">
      <w:pPr>
        <w:spacing w:line="360" w:lineRule="auto"/>
        <w:jc w:val="both"/>
        <w:rPr>
          <w:rFonts w:asciiTheme="majorHAnsi" w:hAnsiTheme="majorHAnsi"/>
          <w:color w:val="000000"/>
          <w:sz w:val="20"/>
          <w:szCs w:val="20"/>
        </w:rPr>
      </w:pPr>
      <w:r w:rsidRPr="00B563A9">
        <w:rPr>
          <w:rFonts w:asciiTheme="majorHAnsi" w:hAnsiTheme="majorHAnsi"/>
          <w:color w:val="000000"/>
          <w:sz w:val="20"/>
          <w:szCs w:val="20"/>
        </w:rPr>
        <w:t xml:space="preserve">Centuries ago, humans relied on medicinal plants as herbal remedies to treat various ailments. It was believed that nature provides the ultimate cure for all diseases. Different parts of plants were used as traditional remedies by tribes with extensive knowledge of local species. The holistic and natural approach to human illness in folk medicine is evident in its use of plants. Many plant species still hold immense potential that has yet to be explored. Indigenous knowledge of these sacred herbs has often been passed down orally through generations without formal documentation. As a result, most of these medicinal plants are either dismissed as weeds or threatened by habitat destruction. Through comprehensive scientific research on these therapeutic plants, existing gaps in both traditional and modern medical knowledge can be addressed. Ethnobotanical surveys are </w:t>
      </w:r>
      <w:r w:rsidR="000701B2">
        <w:rPr>
          <w:rFonts w:asciiTheme="majorHAnsi" w:hAnsiTheme="majorHAnsi"/>
          <w:color w:val="000000"/>
          <w:sz w:val="20"/>
          <w:szCs w:val="20"/>
        </w:rPr>
        <w:t>cruc</w:t>
      </w:r>
      <w:r w:rsidRPr="00B563A9">
        <w:rPr>
          <w:rFonts w:asciiTheme="majorHAnsi" w:hAnsiTheme="majorHAnsi"/>
          <w:color w:val="000000"/>
          <w:sz w:val="20"/>
          <w:szCs w:val="20"/>
        </w:rPr>
        <w:t xml:space="preserve">ial </w:t>
      </w:r>
      <w:r w:rsidR="000701B2">
        <w:rPr>
          <w:rFonts w:asciiTheme="majorHAnsi" w:hAnsiTheme="majorHAnsi"/>
          <w:color w:val="000000"/>
          <w:sz w:val="20"/>
          <w:szCs w:val="20"/>
        </w:rPr>
        <w:t>for</w:t>
      </w:r>
      <w:r w:rsidRPr="00B563A9">
        <w:rPr>
          <w:rFonts w:asciiTheme="majorHAnsi" w:hAnsiTheme="majorHAnsi"/>
          <w:color w:val="000000"/>
          <w:sz w:val="20"/>
          <w:szCs w:val="20"/>
        </w:rPr>
        <w:t xml:space="preserve"> </w:t>
      </w:r>
      <w:r w:rsidR="000701B2">
        <w:rPr>
          <w:rFonts w:asciiTheme="majorHAnsi" w:hAnsiTheme="majorHAnsi"/>
          <w:color w:val="000000"/>
          <w:sz w:val="20"/>
          <w:szCs w:val="20"/>
        </w:rPr>
        <w:t>assessing</w:t>
      </w:r>
      <w:r w:rsidRPr="00B563A9">
        <w:rPr>
          <w:rFonts w:asciiTheme="majorHAnsi" w:hAnsiTheme="majorHAnsi"/>
          <w:color w:val="000000"/>
          <w:sz w:val="20"/>
          <w:szCs w:val="20"/>
        </w:rPr>
        <w:t xml:space="preserve"> the popularity of these plants. Furthermore, phytochemical analyses and detailed studies are necessary to verify claims and assess the efficacy of these plants.</w:t>
      </w:r>
    </w:p>
    <w:p w14:paraId="4D9CE8E3" w14:textId="49455532" w:rsidR="00C5784C" w:rsidRDefault="00B563A9" w:rsidP="00C5784C">
      <w:pPr>
        <w:spacing w:line="360" w:lineRule="auto"/>
        <w:jc w:val="both"/>
        <w:rPr>
          <w:rFonts w:asciiTheme="majorHAnsi" w:eastAsia="Calibri" w:hAnsiTheme="majorHAnsi"/>
          <w:color w:val="000000"/>
          <w:sz w:val="20"/>
          <w:szCs w:val="20"/>
        </w:rPr>
      </w:pPr>
      <w:r w:rsidRPr="000701B2">
        <w:rPr>
          <w:rFonts w:asciiTheme="majorHAnsi" w:eastAsia="Calibri" w:hAnsiTheme="majorHAnsi"/>
          <w:i/>
          <w:iCs/>
          <w:color w:val="000000"/>
          <w:sz w:val="20"/>
          <w:szCs w:val="20"/>
        </w:rPr>
        <w:t>V. cinerea</w:t>
      </w:r>
      <w:r w:rsidRPr="00B563A9">
        <w:rPr>
          <w:rFonts w:asciiTheme="majorHAnsi" w:eastAsia="Calibri" w:hAnsiTheme="majorHAnsi"/>
          <w:color w:val="000000"/>
          <w:sz w:val="20"/>
          <w:szCs w:val="20"/>
        </w:rPr>
        <w:t xml:space="preserve"> is an annual herbaceous plant belonging to the family Asteraceae. It is also known as </w:t>
      </w:r>
      <w:proofErr w:type="spellStart"/>
      <w:r w:rsidRPr="000701B2">
        <w:rPr>
          <w:rFonts w:asciiTheme="majorHAnsi" w:eastAsia="Calibri" w:hAnsiTheme="majorHAnsi"/>
          <w:i/>
          <w:iCs/>
          <w:color w:val="000000"/>
          <w:sz w:val="20"/>
          <w:szCs w:val="20"/>
        </w:rPr>
        <w:t>Cyanthillium</w:t>
      </w:r>
      <w:proofErr w:type="spellEnd"/>
      <w:r w:rsidRPr="000701B2">
        <w:rPr>
          <w:rFonts w:asciiTheme="majorHAnsi" w:eastAsia="Calibri" w:hAnsiTheme="majorHAnsi"/>
          <w:i/>
          <w:iCs/>
          <w:color w:val="000000"/>
          <w:sz w:val="20"/>
          <w:szCs w:val="20"/>
        </w:rPr>
        <w:t xml:space="preserve"> cinereum</w:t>
      </w:r>
      <w:r w:rsidRPr="00B563A9">
        <w:rPr>
          <w:rFonts w:asciiTheme="majorHAnsi" w:eastAsia="Calibri" w:hAnsiTheme="majorHAnsi"/>
          <w:color w:val="000000"/>
          <w:sz w:val="20"/>
          <w:szCs w:val="20"/>
        </w:rPr>
        <w:t xml:space="preserve">, with the botanical synonym </w:t>
      </w:r>
      <w:r w:rsidRPr="000701B2">
        <w:rPr>
          <w:rFonts w:asciiTheme="majorHAnsi" w:eastAsia="Calibri" w:hAnsiTheme="majorHAnsi"/>
          <w:i/>
          <w:iCs/>
          <w:color w:val="000000"/>
          <w:sz w:val="20"/>
          <w:szCs w:val="20"/>
        </w:rPr>
        <w:t>Conyza cinerea</w:t>
      </w:r>
      <w:r w:rsidRPr="00B563A9">
        <w:rPr>
          <w:rFonts w:asciiTheme="majorHAnsi" w:eastAsia="Calibri" w:hAnsiTheme="majorHAnsi"/>
          <w:color w:val="000000"/>
          <w:sz w:val="20"/>
          <w:szCs w:val="20"/>
        </w:rPr>
        <w:t>. Additionally, it is called by various vernacular names such as ‘Little ironweed’ or ‘Purple fleabane’ in English, ‘</w:t>
      </w:r>
      <w:proofErr w:type="spellStart"/>
      <w:r w:rsidR="000701B2">
        <w:rPr>
          <w:rFonts w:asciiTheme="majorHAnsi" w:eastAsia="Calibri" w:hAnsiTheme="majorHAnsi"/>
          <w:color w:val="000000"/>
          <w:sz w:val="20"/>
          <w:szCs w:val="20"/>
        </w:rPr>
        <w:t>P</w:t>
      </w:r>
      <w:r w:rsidRPr="00B563A9">
        <w:rPr>
          <w:rFonts w:asciiTheme="majorHAnsi" w:eastAsia="Calibri" w:hAnsiTheme="majorHAnsi"/>
          <w:color w:val="000000"/>
          <w:sz w:val="20"/>
          <w:szCs w:val="20"/>
        </w:rPr>
        <w:t>oovamkurunnila</w:t>
      </w:r>
      <w:proofErr w:type="spellEnd"/>
      <w:r w:rsidRPr="00B563A9">
        <w:rPr>
          <w:rFonts w:asciiTheme="majorHAnsi" w:eastAsia="Calibri" w:hAnsiTheme="majorHAnsi"/>
          <w:color w:val="000000"/>
          <w:sz w:val="20"/>
          <w:szCs w:val="20"/>
        </w:rPr>
        <w:t>’ or ‘</w:t>
      </w:r>
      <w:proofErr w:type="spellStart"/>
      <w:r w:rsidR="000701B2">
        <w:rPr>
          <w:rFonts w:asciiTheme="majorHAnsi" w:eastAsia="Calibri" w:hAnsiTheme="majorHAnsi"/>
          <w:color w:val="000000"/>
          <w:sz w:val="20"/>
          <w:szCs w:val="20"/>
        </w:rPr>
        <w:t>P</w:t>
      </w:r>
      <w:r w:rsidRPr="00B563A9">
        <w:rPr>
          <w:rFonts w:asciiTheme="majorHAnsi" w:eastAsia="Calibri" w:hAnsiTheme="majorHAnsi"/>
          <w:color w:val="000000"/>
          <w:sz w:val="20"/>
          <w:szCs w:val="20"/>
        </w:rPr>
        <w:t>oovamkurunthal</w:t>
      </w:r>
      <w:proofErr w:type="spellEnd"/>
      <w:r w:rsidRPr="00B563A9">
        <w:rPr>
          <w:rFonts w:asciiTheme="majorHAnsi" w:eastAsia="Calibri" w:hAnsiTheme="majorHAnsi"/>
          <w:color w:val="000000"/>
          <w:sz w:val="20"/>
          <w:szCs w:val="20"/>
        </w:rPr>
        <w:t>’ in Malayalam, ‘</w:t>
      </w:r>
      <w:proofErr w:type="spellStart"/>
      <w:r w:rsidR="000701B2">
        <w:rPr>
          <w:rFonts w:asciiTheme="majorHAnsi" w:eastAsia="Calibri" w:hAnsiTheme="majorHAnsi"/>
          <w:color w:val="000000"/>
          <w:sz w:val="20"/>
          <w:szCs w:val="20"/>
        </w:rPr>
        <w:t>S</w:t>
      </w:r>
      <w:r w:rsidRPr="00B563A9">
        <w:rPr>
          <w:rFonts w:asciiTheme="majorHAnsi" w:eastAsia="Calibri" w:hAnsiTheme="majorHAnsi"/>
          <w:color w:val="000000"/>
          <w:sz w:val="20"/>
          <w:szCs w:val="20"/>
        </w:rPr>
        <w:t>ahadevi</w:t>
      </w:r>
      <w:proofErr w:type="spellEnd"/>
      <w:r w:rsidRPr="00B563A9">
        <w:rPr>
          <w:rFonts w:asciiTheme="majorHAnsi" w:eastAsia="Calibri" w:hAnsiTheme="majorHAnsi"/>
          <w:color w:val="000000"/>
          <w:sz w:val="20"/>
          <w:szCs w:val="20"/>
        </w:rPr>
        <w:t>’ and ‘</w:t>
      </w:r>
      <w:proofErr w:type="spellStart"/>
      <w:r w:rsidR="000701B2">
        <w:rPr>
          <w:rFonts w:asciiTheme="majorHAnsi" w:eastAsia="Calibri" w:hAnsiTheme="majorHAnsi"/>
          <w:color w:val="000000"/>
          <w:sz w:val="20"/>
          <w:szCs w:val="20"/>
        </w:rPr>
        <w:t>D</w:t>
      </w:r>
      <w:r w:rsidRPr="00B563A9">
        <w:rPr>
          <w:rFonts w:asciiTheme="majorHAnsi" w:eastAsia="Calibri" w:hAnsiTheme="majorHAnsi"/>
          <w:color w:val="000000"/>
          <w:sz w:val="20"/>
          <w:szCs w:val="20"/>
        </w:rPr>
        <w:t>andotpala</w:t>
      </w:r>
      <w:proofErr w:type="spellEnd"/>
      <w:r w:rsidRPr="00B563A9">
        <w:rPr>
          <w:rFonts w:asciiTheme="majorHAnsi" w:eastAsia="Calibri" w:hAnsiTheme="majorHAnsi"/>
          <w:color w:val="000000"/>
          <w:sz w:val="20"/>
          <w:szCs w:val="20"/>
        </w:rPr>
        <w:t>’ in Sanskrit and Hindi, ‘</w:t>
      </w:r>
      <w:proofErr w:type="spellStart"/>
      <w:r w:rsidR="000701B2">
        <w:rPr>
          <w:rFonts w:asciiTheme="majorHAnsi" w:eastAsia="Calibri" w:hAnsiTheme="majorHAnsi"/>
          <w:color w:val="000000"/>
          <w:sz w:val="20"/>
          <w:szCs w:val="20"/>
        </w:rPr>
        <w:t>S</w:t>
      </w:r>
      <w:r w:rsidRPr="00B563A9">
        <w:rPr>
          <w:rFonts w:asciiTheme="majorHAnsi" w:eastAsia="Calibri" w:hAnsiTheme="majorHAnsi"/>
          <w:color w:val="000000"/>
          <w:sz w:val="20"/>
          <w:szCs w:val="20"/>
        </w:rPr>
        <w:t>adodi</w:t>
      </w:r>
      <w:proofErr w:type="spellEnd"/>
      <w:r w:rsidRPr="00B563A9">
        <w:rPr>
          <w:rFonts w:asciiTheme="majorHAnsi" w:eastAsia="Calibri" w:hAnsiTheme="majorHAnsi"/>
          <w:color w:val="000000"/>
          <w:sz w:val="20"/>
          <w:szCs w:val="20"/>
        </w:rPr>
        <w:t>’ in Marathi and Kannada, ‘</w:t>
      </w:r>
      <w:proofErr w:type="spellStart"/>
      <w:r w:rsidR="000701B2">
        <w:rPr>
          <w:rFonts w:asciiTheme="majorHAnsi" w:eastAsia="Calibri" w:hAnsiTheme="majorHAnsi"/>
          <w:color w:val="000000"/>
          <w:sz w:val="20"/>
          <w:szCs w:val="20"/>
        </w:rPr>
        <w:t>M</w:t>
      </w:r>
      <w:r w:rsidRPr="00B563A9">
        <w:rPr>
          <w:rFonts w:asciiTheme="majorHAnsi" w:eastAsia="Calibri" w:hAnsiTheme="majorHAnsi"/>
          <w:color w:val="000000"/>
          <w:sz w:val="20"/>
          <w:szCs w:val="20"/>
        </w:rPr>
        <w:t>ukuthipundu</w:t>
      </w:r>
      <w:proofErr w:type="spellEnd"/>
      <w:r w:rsidRPr="00B563A9">
        <w:rPr>
          <w:rFonts w:asciiTheme="majorHAnsi" w:eastAsia="Calibri" w:hAnsiTheme="majorHAnsi"/>
          <w:color w:val="000000"/>
          <w:sz w:val="20"/>
          <w:szCs w:val="20"/>
        </w:rPr>
        <w:t>’ or ‘</w:t>
      </w:r>
      <w:proofErr w:type="spellStart"/>
      <w:r w:rsidR="000701B2">
        <w:rPr>
          <w:rFonts w:asciiTheme="majorHAnsi" w:eastAsia="Calibri" w:hAnsiTheme="majorHAnsi"/>
          <w:color w:val="000000"/>
          <w:sz w:val="20"/>
          <w:szCs w:val="20"/>
        </w:rPr>
        <w:t>N</w:t>
      </w:r>
      <w:r w:rsidRPr="00B563A9">
        <w:rPr>
          <w:rFonts w:asciiTheme="majorHAnsi" w:eastAsia="Calibri" w:hAnsiTheme="majorHAnsi"/>
          <w:color w:val="000000"/>
          <w:sz w:val="20"/>
          <w:szCs w:val="20"/>
        </w:rPr>
        <w:t>eichitti</w:t>
      </w:r>
      <w:proofErr w:type="spellEnd"/>
      <w:r w:rsidRPr="00B563A9">
        <w:rPr>
          <w:rFonts w:asciiTheme="majorHAnsi" w:eastAsia="Calibri" w:hAnsiTheme="majorHAnsi"/>
          <w:color w:val="000000"/>
          <w:sz w:val="20"/>
          <w:szCs w:val="20"/>
        </w:rPr>
        <w:t>’ in Tamil, and ‘</w:t>
      </w:r>
      <w:proofErr w:type="spellStart"/>
      <w:r w:rsidR="000701B2">
        <w:rPr>
          <w:rFonts w:asciiTheme="majorHAnsi" w:eastAsia="Calibri" w:hAnsiTheme="majorHAnsi"/>
          <w:color w:val="000000"/>
          <w:sz w:val="20"/>
          <w:szCs w:val="20"/>
        </w:rPr>
        <w:t>G</w:t>
      </w:r>
      <w:r w:rsidRPr="00B563A9">
        <w:rPr>
          <w:rFonts w:asciiTheme="majorHAnsi" w:eastAsia="Calibri" w:hAnsiTheme="majorHAnsi"/>
          <w:color w:val="000000"/>
          <w:sz w:val="20"/>
          <w:szCs w:val="20"/>
        </w:rPr>
        <w:t>arita</w:t>
      </w:r>
      <w:proofErr w:type="spellEnd"/>
      <w:r w:rsidRPr="00B563A9">
        <w:rPr>
          <w:rFonts w:asciiTheme="majorHAnsi" w:eastAsia="Calibri" w:hAnsiTheme="majorHAnsi"/>
          <w:color w:val="000000"/>
          <w:sz w:val="20"/>
          <w:szCs w:val="20"/>
        </w:rPr>
        <w:t xml:space="preserve"> </w:t>
      </w:r>
      <w:proofErr w:type="spellStart"/>
      <w:r w:rsidRPr="00B563A9">
        <w:rPr>
          <w:rFonts w:asciiTheme="majorHAnsi" w:eastAsia="Calibri" w:hAnsiTheme="majorHAnsi"/>
          <w:color w:val="000000"/>
          <w:sz w:val="20"/>
          <w:szCs w:val="20"/>
        </w:rPr>
        <w:t>kammi</w:t>
      </w:r>
      <w:proofErr w:type="spellEnd"/>
      <w:r w:rsidRPr="00B563A9">
        <w:rPr>
          <w:rFonts w:asciiTheme="majorHAnsi" w:eastAsia="Calibri" w:hAnsiTheme="majorHAnsi"/>
          <w:color w:val="000000"/>
          <w:sz w:val="20"/>
          <w:szCs w:val="20"/>
        </w:rPr>
        <w:t>’ in Telugu (</w:t>
      </w:r>
      <w:proofErr w:type="spellStart"/>
      <w:r w:rsidRPr="00B563A9">
        <w:rPr>
          <w:rFonts w:asciiTheme="majorHAnsi" w:eastAsia="Calibri" w:hAnsiTheme="majorHAnsi"/>
          <w:color w:val="000000"/>
          <w:sz w:val="20"/>
          <w:szCs w:val="20"/>
        </w:rPr>
        <w:t>Khare</w:t>
      </w:r>
      <w:proofErr w:type="spellEnd"/>
      <w:r w:rsidRPr="00B563A9">
        <w:rPr>
          <w:rFonts w:asciiTheme="majorHAnsi" w:eastAsia="Calibri" w:hAnsiTheme="majorHAnsi"/>
          <w:color w:val="000000"/>
          <w:sz w:val="20"/>
          <w:szCs w:val="20"/>
        </w:rPr>
        <w:t xml:space="preserve">, 2015; Kapoor, 2018). </w:t>
      </w:r>
      <w:r w:rsidRPr="000701B2">
        <w:rPr>
          <w:rFonts w:asciiTheme="majorHAnsi" w:eastAsia="Calibri" w:hAnsiTheme="majorHAnsi"/>
          <w:i/>
          <w:iCs/>
          <w:color w:val="000000"/>
          <w:sz w:val="20"/>
          <w:szCs w:val="20"/>
        </w:rPr>
        <w:t>V. cinerea</w:t>
      </w:r>
      <w:r w:rsidRPr="00B563A9">
        <w:rPr>
          <w:rFonts w:asciiTheme="majorHAnsi" w:eastAsia="Calibri" w:hAnsiTheme="majorHAnsi"/>
          <w:color w:val="000000"/>
          <w:sz w:val="20"/>
          <w:szCs w:val="20"/>
        </w:rPr>
        <w:t xml:space="preserve"> (L.) Less. has a pantropical distribution, typically found in deciduous forests and plains. Its range includes all of India, where it appears as a weed along roadsides and in open areas. In Kerala, it is found across all districts. Despite its medicinal value, the plant’s populations face severe threats from habitat loss. Conservation strategies, such as promoting sustainable land use, restoring degraded habitats, and raising awareness of </w:t>
      </w:r>
      <w:r w:rsidR="0038536F">
        <w:rPr>
          <w:rFonts w:asciiTheme="majorHAnsi" w:eastAsia="Calibri" w:hAnsiTheme="majorHAnsi"/>
          <w:color w:val="000000"/>
          <w:sz w:val="20"/>
          <w:szCs w:val="20"/>
        </w:rPr>
        <w:t>its</w:t>
      </w:r>
      <w:r w:rsidRPr="00B563A9">
        <w:rPr>
          <w:rFonts w:asciiTheme="majorHAnsi" w:eastAsia="Calibri" w:hAnsiTheme="majorHAnsi"/>
          <w:color w:val="000000"/>
          <w:sz w:val="20"/>
          <w:szCs w:val="20"/>
        </w:rPr>
        <w:t xml:space="preserve"> medicinal importance, are vital. This review </w:t>
      </w:r>
      <w:r w:rsidR="0038536F">
        <w:rPr>
          <w:rFonts w:asciiTheme="majorHAnsi" w:eastAsia="Calibri" w:hAnsiTheme="majorHAnsi"/>
          <w:color w:val="000000"/>
          <w:sz w:val="20"/>
          <w:szCs w:val="20"/>
        </w:rPr>
        <w:t xml:space="preserve">presents a systematic cross-sectional analysis of the dynamic pharmaceutical potential of </w:t>
      </w:r>
      <w:r w:rsidR="0038536F" w:rsidRPr="000701B2">
        <w:rPr>
          <w:rFonts w:asciiTheme="majorHAnsi" w:eastAsia="Calibri" w:hAnsiTheme="majorHAnsi"/>
          <w:i/>
          <w:iCs/>
          <w:color w:val="000000"/>
          <w:sz w:val="20"/>
          <w:szCs w:val="20"/>
        </w:rPr>
        <w:t>V. cinerea</w:t>
      </w:r>
      <w:r w:rsidR="0038536F">
        <w:rPr>
          <w:rFonts w:asciiTheme="majorHAnsi" w:eastAsia="Calibri" w:hAnsiTheme="majorHAnsi"/>
          <w:color w:val="000000"/>
          <w:sz w:val="20"/>
          <w:szCs w:val="20"/>
        </w:rPr>
        <w:t xml:space="preserve">, which can inform future research on discovering potent natural therapeutic agents and contribute to </w:t>
      </w:r>
      <w:r w:rsidR="00533081">
        <w:rPr>
          <w:rFonts w:asciiTheme="majorHAnsi" w:eastAsia="Calibri" w:hAnsiTheme="majorHAnsi"/>
          <w:color w:val="000000"/>
          <w:sz w:val="20"/>
          <w:szCs w:val="20"/>
        </w:rPr>
        <w:t>the</w:t>
      </w:r>
      <w:r w:rsidRPr="00B563A9">
        <w:rPr>
          <w:rFonts w:asciiTheme="majorHAnsi" w:eastAsia="Calibri" w:hAnsiTheme="majorHAnsi"/>
          <w:color w:val="000000"/>
          <w:sz w:val="20"/>
          <w:szCs w:val="20"/>
        </w:rPr>
        <w:t xml:space="preserve"> </w:t>
      </w:r>
      <w:r w:rsidR="00533081">
        <w:rPr>
          <w:rFonts w:asciiTheme="majorHAnsi" w:eastAsia="Calibri" w:hAnsiTheme="majorHAnsi"/>
          <w:color w:val="000000"/>
          <w:sz w:val="20"/>
          <w:szCs w:val="20"/>
        </w:rPr>
        <w:t>conservation</w:t>
      </w:r>
      <w:r w:rsidRPr="00B563A9">
        <w:rPr>
          <w:rFonts w:asciiTheme="majorHAnsi" w:eastAsia="Calibri" w:hAnsiTheme="majorHAnsi"/>
          <w:color w:val="000000"/>
          <w:sz w:val="20"/>
          <w:szCs w:val="20"/>
        </w:rPr>
        <w:t xml:space="preserve"> </w:t>
      </w:r>
      <w:r w:rsidR="00533081">
        <w:rPr>
          <w:rFonts w:asciiTheme="majorHAnsi" w:eastAsia="Calibri" w:hAnsiTheme="majorHAnsi"/>
          <w:color w:val="000000"/>
          <w:sz w:val="20"/>
          <w:szCs w:val="20"/>
        </w:rPr>
        <w:t>of this species</w:t>
      </w:r>
      <w:r w:rsidRPr="00B563A9">
        <w:rPr>
          <w:rFonts w:asciiTheme="majorHAnsi" w:eastAsia="Calibri" w:hAnsiTheme="majorHAnsi"/>
          <w:color w:val="000000"/>
          <w:sz w:val="20"/>
          <w:szCs w:val="20"/>
        </w:rPr>
        <w:t>.</w:t>
      </w:r>
    </w:p>
    <w:p w14:paraId="22B817D3" w14:textId="738031B0" w:rsidR="00EC11AB" w:rsidRDefault="00EC11AB" w:rsidP="009B2314">
      <w:pPr>
        <w:spacing w:line="360" w:lineRule="auto"/>
        <w:jc w:val="both"/>
        <w:rPr>
          <w:rFonts w:asciiTheme="majorHAnsi" w:hAnsiTheme="majorHAnsi"/>
          <w:sz w:val="20"/>
          <w:szCs w:val="20"/>
        </w:rPr>
      </w:pPr>
      <w:r w:rsidRPr="00EC11AB">
        <w:rPr>
          <w:rFonts w:asciiTheme="majorHAnsi" w:hAnsiTheme="majorHAnsi"/>
          <w:sz w:val="20"/>
          <w:szCs w:val="20"/>
        </w:rPr>
        <w:t xml:space="preserve">Although many studies have been conducted on the ethnopharmacological and biological properties of </w:t>
      </w:r>
      <w:r w:rsidRPr="00533081">
        <w:rPr>
          <w:rFonts w:asciiTheme="majorHAnsi" w:hAnsiTheme="majorHAnsi"/>
          <w:i/>
          <w:iCs/>
          <w:sz w:val="20"/>
          <w:szCs w:val="20"/>
        </w:rPr>
        <w:t>V. cinerea</w:t>
      </w:r>
      <w:r w:rsidRPr="00EC11AB">
        <w:rPr>
          <w:rFonts w:asciiTheme="majorHAnsi" w:hAnsiTheme="majorHAnsi"/>
          <w:sz w:val="20"/>
          <w:szCs w:val="20"/>
        </w:rPr>
        <w:t xml:space="preserve">, none of them offer a comprehensive analysis of all its details and recently discovered aspects. This review aims to provide a thorough evaluation of the traditional uses, secondary metabolites, chemical </w:t>
      </w:r>
      <w:proofErr w:type="spellStart"/>
      <w:r w:rsidRPr="00EC11AB">
        <w:rPr>
          <w:rFonts w:asciiTheme="majorHAnsi" w:hAnsiTheme="majorHAnsi"/>
          <w:sz w:val="20"/>
          <w:szCs w:val="20"/>
        </w:rPr>
        <w:t>characterisation</w:t>
      </w:r>
      <w:proofErr w:type="spellEnd"/>
      <w:r w:rsidRPr="00EC11AB">
        <w:rPr>
          <w:rFonts w:asciiTheme="majorHAnsi" w:hAnsiTheme="majorHAnsi"/>
          <w:sz w:val="20"/>
          <w:szCs w:val="20"/>
        </w:rPr>
        <w:t>, and pharmacological properties of this plant. We hope that this review highlights the potential of this medicinal plant as a candidate for future medical applications by improving the understanding of its bioactive compounds.</w:t>
      </w:r>
    </w:p>
    <w:p w14:paraId="1DBA6805" w14:textId="504C85DC" w:rsidR="001327C6" w:rsidRPr="00E37133" w:rsidRDefault="00760351" w:rsidP="009B2314">
      <w:pPr>
        <w:spacing w:line="360" w:lineRule="auto"/>
        <w:jc w:val="both"/>
        <w:rPr>
          <w:rFonts w:asciiTheme="majorHAnsi" w:hAnsiTheme="majorHAnsi"/>
          <w:color w:val="000000"/>
          <w:sz w:val="20"/>
          <w:szCs w:val="20"/>
        </w:rPr>
      </w:pPr>
      <w:r w:rsidRPr="00E37133">
        <w:rPr>
          <w:rFonts w:asciiTheme="majorHAnsi" w:hAnsiTheme="majorHAnsi"/>
          <w:b/>
          <w:color w:val="000000"/>
          <w:sz w:val="20"/>
          <w:szCs w:val="20"/>
        </w:rPr>
        <w:t>Methodology</w:t>
      </w:r>
    </w:p>
    <w:p w14:paraId="1335579E" w14:textId="720B28F5" w:rsidR="001327C6" w:rsidRPr="00E37133" w:rsidRDefault="00F04AF5" w:rsidP="009B2314">
      <w:pPr>
        <w:spacing w:line="360" w:lineRule="auto"/>
        <w:jc w:val="both"/>
        <w:rPr>
          <w:rFonts w:asciiTheme="majorHAnsi" w:hAnsiTheme="majorHAnsi"/>
          <w:bCs/>
          <w:i/>
          <w:iCs/>
          <w:color w:val="000000"/>
          <w:sz w:val="20"/>
          <w:szCs w:val="20"/>
        </w:rPr>
      </w:pPr>
      <w:r>
        <w:rPr>
          <w:rFonts w:asciiTheme="majorHAnsi" w:eastAsia="Calibri" w:hAnsiTheme="majorHAnsi"/>
          <w:bCs/>
          <w:color w:val="000000"/>
          <w:sz w:val="20"/>
          <w:szCs w:val="20"/>
        </w:rPr>
        <w:t>2</w:t>
      </w:r>
      <w:r w:rsidR="009C2C6A" w:rsidRPr="00E37133">
        <w:rPr>
          <w:rFonts w:asciiTheme="majorHAnsi" w:eastAsia="Calibri" w:hAnsiTheme="majorHAnsi"/>
          <w:bCs/>
          <w:color w:val="000000"/>
          <w:sz w:val="20"/>
          <w:szCs w:val="20"/>
        </w:rPr>
        <w:t>.</w:t>
      </w:r>
      <w:r w:rsidR="003A0F47" w:rsidRPr="00E37133">
        <w:rPr>
          <w:rFonts w:asciiTheme="majorHAnsi" w:eastAsia="Calibri" w:hAnsiTheme="majorHAnsi"/>
          <w:bCs/>
          <w:color w:val="000000"/>
          <w:sz w:val="20"/>
          <w:szCs w:val="20"/>
        </w:rPr>
        <w:t>1.</w:t>
      </w:r>
      <w:r w:rsidR="003A0F47" w:rsidRPr="00E37133">
        <w:rPr>
          <w:rFonts w:asciiTheme="majorHAnsi" w:eastAsia="Calibri" w:hAnsiTheme="majorHAnsi"/>
          <w:bCs/>
          <w:i/>
          <w:iCs/>
          <w:color w:val="000000"/>
          <w:sz w:val="20"/>
          <w:szCs w:val="20"/>
        </w:rPr>
        <w:t xml:space="preserve"> Literature</w:t>
      </w:r>
      <w:r w:rsidR="001327C6" w:rsidRPr="00E37133">
        <w:rPr>
          <w:rFonts w:asciiTheme="majorHAnsi" w:eastAsia="Calibri" w:hAnsiTheme="majorHAnsi"/>
          <w:bCs/>
          <w:i/>
          <w:iCs/>
          <w:color w:val="000000"/>
          <w:sz w:val="20"/>
          <w:szCs w:val="20"/>
        </w:rPr>
        <w:t xml:space="preserve"> search</w:t>
      </w:r>
    </w:p>
    <w:p w14:paraId="18630C90" w14:textId="6E72F7D5" w:rsidR="00A82DC1" w:rsidRDefault="00A82DC1" w:rsidP="009B2314">
      <w:pPr>
        <w:spacing w:line="360" w:lineRule="auto"/>
        <w:jc w:val="both"/>
        <w:rPr>
          <w:rFonts w:asciiTheme="majorHAnsi" w:eastAsia="Calibri" w:hAnsiTheme="majorHAnsi"/>
          <w:color w:val="000000"/>
          <w:sz w:val="20"/>
          <w:szCs w:val="20"/>
        </w:rPr>
      </w:pPr>
      <w:r w:rsidRPr="00A82DC1">
        <w:rPr>
          <w:rFonts w:asciiTheme="majorHAnsi" w:eastAsia="Calibri" w:hAnsiTheme="majorHAnsi"/>
          <w:color w:val="000000"/>
          <w:sz w:val="20"/>
          <w:szCs w:val="20"/>
        </w:rPr>
        <w:t xml:space="preserve">The literature on </w:t>
      </w:r>
      <w:r w:rsidRPr="00533081">
        <w:rPr>
          <w:rFonts w:asciiTheme="majorHAnsi" w:eastAsia="Calibri" w:hAnsiTheme="majorHAnsi"/>
          <w:i/>
          <w:iCs/>
          <w:color w:val="000000"/>
          <w:sz w:val="20"/>
          <w:szCs w:val="20"/>
        </w:rPr>
        <w:t>V. cinerea</w:t>
      </w:r>
      <w:r w:rsidRPr="00A82DC1">
        <w:rPr>
          <w:rFonts w:asciiTheme="majorHAnsi" w:eastAsia="Calibri" w:hAnsiTheme="majorHAnsi"/>
          <w:color w:val="000000"/>
          <w:sz w:val="20"/>
          <w:szCs w:val="20"/>
        </w:rPr>
        <w:t xml:space="preserve"> (L.) Less. ethnomedicinal uses, pharmacological effects, phytochemical constituents, extraction techniques, and patents was collected, </w:t>
      </w:r>
      <w:proofErr w:type="spellStart"/>
      <w:r w:rsidRPr="00A82DC1">
        <w:rPr>
          <w:rFonts w:asciiTheme="majorHAnsi" w:eastAsia="Calibri" w:hAnsiTheme="majorHAnsi"/>
          <w:color w:val="000000"/>
          <w:sz w:val="20"/>
          <w:szCs w:val="20"/>
        </w:rPr>
        <w:t>analysed</w:t>
      </w:r>
      <w:proofErr w:type="spellEnd"/>
      <w:r w:rsidRPr="00A82DC1">
        <w:rPr>
          <w:rFonts w:asciiTheme="majorHAnsi" w:eastAsia="Calibri" w:hAnsiTheme="majorHAnsi"/>
          <w:color w:val="000000"/>
          <w:sz w:val="20"/>
          <w:szCs w:val="20"/>
        </w:rPr>
        <w:t xml:space="preserve">, and </w:t>
      </w:r>
      <w:proofErr w:type="spellStart"/>
      <w:r w:rsidRPr="00A82DC1">
        <w:rPr>
          <w:rFonts w:asciiTheme="majorHAnsi" w:eastAsia="Calibri" w:hAnsiTheme="majorHAnsi"/>
          <w:color w:val="000000"/>
          <w:sz w:val="20"/>
          <w:szCs w:val="20"/>
        </w:rPr>
        <w:t>summarised</w:t>
      </w:r>
      <w:proofErr w:type="spellEnd"/>
      <w:r w:rsidRPr="00A82DC1">
        <w:rPr>
          <w:rFonts w:asciiTheme="majorHAnsi" w:eastAsia="Calibri" w:hAnsiTheme="majorHAnsi"/>
          <w:color w:val="000000"/>
          <w:sz w:val="20"/>
          <w:szCs w:val="20"/>
        </w:rPr>
        <w:t xml:space="preserve"> in this review. Scientific search engines, including PubMed, ScienceDirect, SpringerLink, Google Scholar, and Web of Science, were </w:t>
      </w:r>
      <w:proofErr w:type="spellStart"/>
      <w:r w:rsidRPr="00A82DC1">
        <w:rPr>
          <w:rFonts w:asciiTheme="majorHAnsi" w:eastAsia="Calibri" w:hAnsiTheme="majorHAnsi"/>
          <w:color w:val="000000"/>
          <w:sz w:val="20"/>
          <w:szCs w:val="20"/>
        </w:rPr>
        <w:t>utilised</w:t>
      </w:r>
      <w:proofErr w:type="spellEnd"/>
      <w:r w:rsidRPr="00A82DC1">
        <w:rPr>
          <w:rFonts w:asciiTheme="majorHAnsi" w:eastAsia="Calibri" w:hAnsiTheme="majorHAnsi"/>
          <w:color w:val="000000"/>
          <w:sz w:val="20"/>
          <w:szCs w:val="20"/>
        </w:rPr>
        <w:t xml:space="preserve"> to </w:t>
      </w:r>
      <w:r w:rsidRPr="00A82DC1">
        <w:rPr>
          <w:rFonts w:asciiTheme="majorHAnsi" w:eastAsia="Calibri" w:hAnsiTheme="majorHAnsi"/>
          <w:color w:val="000000"/>
          <w:sz w:val="20"/>
          <w:szCs w:val="20"/>
        </w:rPr>
        <w:lastRenderedPageBreak/>
        <w:t xml:space="preserve">gather all published articles from 2010 to 2025 about this species. </w:t>
      </w:r>
      <w:r w:rsidR="00391937">
        <w:rPr>
          <w:rFonts w:asciiTheme="majorHAnsi" w:eastAsia="Calibri" w:hAnsiTheme="majorHAnsi"/>
          <w:color w:val="000000"/>
          <w:sz w:val="20"/>
          <w:szCs w:val="20"/>
        </w:rPr>
        <w:t>The parameters include ethnobotany, phytochemistry, pharmacology, and patents. The search terms used were '</w:t>
      </w:r>
      <w:r w:rsidR="00391937" w:rsidRPr="00391937">
        <w:rPr>
          <w:rFonts w:asciiTheme="majorHAnsi" w:eastAsia="Calibri" w:hAnsiTheme="majorHAnsi"/>
          <w:i/>
          <w:iCs/>
          <w:color w:val="000000"/>
          <w:sz w:val="20"/>
          <w:szCs w:val="20"/>
        </w:rPr>
        <w:t xml:space="preserve">Vernonia cinerea </w:t>
      </w:r>
      <w:r w:rsidR="00391937">
        <w:rPr>
          <w:rFonts w:asciiTheme="majorHAnsi" w:eastAsia="Calibri" w:hAnsiTheme="majorHAnsi"/>
          <w:color w:val="000000"/>
          <w:sz w:val="20"/>
          <w:szCs w:val="20"/>
        </w:rPr>
        <w:t>ethnobotany', '</w:t>
      </w:r>
      <w:r w:rsidR="00391937" w:rsidRPr="00391937">
        <w:rPr>
          <w:rFonts w:asciiTheme="majorHAnsi" w:eastAsia="Calibri" w:hAnsiTheme="majorHAnsi"/>
          <w:i/>
          <w:iCs/>
          <w:color w:val="000000"/>
          <w:sz w:val="20"/>
          <w:szCs w:val="20"/>
        </w:rPr>
        <w:t xml:space="preserve">Vernonia cinerea </w:t>
      </w:r>
      <w:r w:rsidR="00391937">
        <w:rPr>
          <w:rFonts w:asciiTheme="majorHAnsi" w:eastAsia="Calibri" w:hAnsiTheme="majorHAnsi"/>
          <w:color w:val="000000"/>
          <w:sz w:val="20"/>
          <w:szCs w:val="20"/>
        </w:rPr>
        <w:t xml:space="preserve">pharmacology', 'Bioactivities of </w:t>
      </w:r>
      <w:r w:rsidR="00391937" w:rsidRPr="00391937">
        <w:rPr>
          <w:rFonts w:asciiTheme="majorHAnsi" w:eastAsia="Calibri" w:hAnsiTheme="majorHAnsi"/>
          <w:i/>
          <w:iCs/>
          <w:color w:val="000000"/>
          <w:sz w:val="20"/>
          <w:szCs w:val="20"/>
        </w:rPr>
        <w:t>Vernonia cinerea'</w:t>
      </w:r>
      <w:r w:rsidR="00391937">
        <w:rPr>
          <w:rFonts w:asciiTheme="majorHAnsi" w:eastAsia="Calibri" w:hAnsiTheme="majorHAnsi"/>
          <w:color w:val="000000"/>
          <w:sz w:val="20"/>
          <w:szCs w:val="20"/>
        </w:rPr>
        <w:t>, and '</w:t>
      </w:r>
      <w:r w:rsidR="00391937" w:rsidRPr="00391937">
        <w:rPr>
          <w:rFonts w:asciiTheme="majorHAnsi" w:eastAsia="Calibri" w:hAnsiTheme="majorHAnsi"/>
          <w:i/>
          <w:iCs/>
          <w:color w:val="000000"/>
          <w:sz w:val="20"/>
          <w:szCs w:val="20"/>
        </w:rPr>
        <w:t xml:space="preserve">Vernonia cinerea </w:t>
      </w:r>
      <w:r w:rsidR="00391937">
        <w:rPr>
          <w:rFonts w:asciiTheme="majorHAnsi" w:eastAsia="Calibri" w:hAnsiTheme="majorHAnsi"/>
          <w:color w:val="000000"/>
          <w:sz w:val="20"/>
          <w:szCs w:val="20"/>
        </w:rPr>
        <w:t xml:space="preserve">phytoconstituents.' </w:t>
      </w:r>
      <w:r w:rsidRPr="00A82DC1">
        <w:rPr>
          <w:rFonts w:asciiTheme="majorHAnsi" w:eastAsia="Calibri" w:hAnsiTheme="majorHAnsi"/>
          <w:color w:val="000000"/>
          <w:sz w:val="20"/>
          <w:szCs w:val="20"/>
        </w:rPr>
        <w:t xml:space="preserve">Relevant research papers were selected based on titles and abstracts. The ethnobotanical, phytochemical, and pharmacological studies of </w:t>
      </w:r>
      <w:r w:rsidRPr="00533081">
        <w:rPr>
          <w:rFonts w:asciiTheme="majorHAnsi" w:eastAsia="Calibri" w:hAnsiTheme="majorHAnsi"/>
          <w:i/>
          <w:iCs/>
          <w:color w:val="000000"/>
          <w:sz w:val="20"/>
          <w:szCs w:val="20"/>
        </w:rPr>
        <w:t>V. cinerea</w:t>
      </w:r>
      <w:r w:rsidRPr="00A82DC1">
        <w:rPr>
          <w:rFonts w:asciiTheme="majorHAnsi" w:eastAsia="Calibri" w:hAnsiTheme="majorHAnsi"/>
          <w:color w:val="000000"/>
          <w:sz w:val="20"/>
          <w:szCs w:val="20"/>
        </w:rPr>
        <w:t xml:space="preserve"> (L.) Less. were </w:t>
      </w:r>
      <w:proofErr w:type="spellStart"/>
      <w:r w:rsidRPr="00A82DC1">
        <w:rPr>
          <w:rFonts w:asciiTheme="majorHAnsi" w:eastAsia="Calibri" w:hAnsiTheme="majorHAnsi"/>
          <w:color w:val="000000"/>
          <w:sz w:val="20"/>
          <w:szCs w:val="20"/>
        </w:rPr>
        <w:t>organised</w:t>
      </w:r>
      <w:proofErr w:type="spellEnd"/>
      <w:r w:rsidRPr="00A82DC1">
        <w:rPr>
          <w:rFonts w:asciiTheme="majorHAnsi" w:eastAsia="Calibri" w:hAnsiTheme="majorHAnsi"/>
          <w:color w:val="000000"/>
          <w:sz w:val="20"/>
          <w:szCs w:val="20"/>
        </w:rPr>
        <w:t xml:space="preserve"> and tabulated. The implications of these findings were </w:t>
      </w:r>
      <w:proofErr w:type="spellStart"/>
      <w:r w:rsidRPr="00A82DC1">
        <w:rPr>
          <w:rFonts w:asciiTheme="majorHAnsi" w:eastAsia="Calibri" w:hAnsiTheme="majorHAnsi"/>
          <w:color w:val="000000"/>
          <w:sz w:val="20"/>
          <w:szCs w:val="20"/>
        </w:rPr>
        <w:t>analysed</w:t>
      </w:r>
      <w:proofErr w:type="spellEnd"/>
      <w:r w:rsidRPr="00A82DC1">
        <w:rPr>
          <w:rFonts w:asciiTheme="majorHAnsi" w:eastAsia="Calibri" w:hAnsiTheme="majorHAnsi"/>
          <w:color w:val="000000"/>
          <w:sz w:val="20"/>
          <w:szCs w:val="20"/>
        </w:rPr>
        <w:t>, and research gaps identified.</w:t>
      </w:r>
    </w:p>
    <w:p w14:paraId="0E0968B7" w14:textId="1A2BAB9B" w:rsidR="001327C6" w:rsidRPr="00E37133" w:rsidRDefault="00F04AF5" w:rsidP="009B2314">
      <w:pPr>
        <w:spacing w:line="360" w:lineRule="auto"/>
        <w:jc w:val="both"/>
        <w:rPr>
          <w:rFonts w:asciiTheme="majorHAnsi" w:eastAsia="Calibri" w:hAnsiTheme="majorHAnsi"/>
          <w:bCs/>
          <w:i/>
          <w:iCs/>
          <w:color w:val="000000"/>
          <w:sz w:val="20"/>
          <w:szCs w:val="20"/>
        </w:rPr>
      </w:pPr>
      <w:r>
        <w:rPr>
          <w:rFonts w:asciiTheme="majorHAnsi" w:eastAsia="Calibri" w:hAnsiTheme="majorHAnsi"/>
          <w:bCs/>
          <w:color w:val="000000"/>
          <w:sz w:val="20"/>
          <w:szCs w:val="20"/>
        </w:rPr>
        <w:t>2</w:t>
      </w:r>
      <w:r w:rsidR="00123659" w:rsidRPr="00E37133">
        <w:rPr>
          <w:rFonts w:asciiTheme="majorHAnsi" w:eastAsia="Calibri" w:hAnsiTheme="majorHAnsi"/>
          <w:bCs/>
          <w:color w:val="000000"/>
          <w:sz w:val="20"/>
          <w:szCs w:val="20"/>
        </w:rPr>
        <w:t>.2</w:t>
      </w:r>
      <w:r w:rsidR="00737C77">
        <w:rPr>
          <w:rFonts w:asciiTheme="majorHAnsi" w:eastAsia="Calibri" w:hAnsiTheme="majorHAnsi"/>
          <w:bCs/>
          <w:color w:val="000000"/>
          <w:sz w:val="20"/>
          <w:szCs w:val="20"/>
        </w:rPr>
        <w:t xml:space="preserve"> </w:t>
      </w:r>
      <w:r w:rsidR="00123659" w:rsidRPr="00E37133">
        <w:rPr>
          <w:rFonts w:asciiTheme="majorHAnsi" w:eastAsia="Calibri" w:hAnsiTheme="majorHAnsi"/>
          <w:bCs/>
          <w:i/>
          <w:iCs/>
          <w:color w:val="000000"/>
          <w:sz w:val="20"/>
          <w:szCs w:val="20"/>
        </w:rPr>
        <w:t>Selection</w:t>
      </w:r>
      <w:r w:rsidR="001327C6" w:rsidRPr="00E37133">
        <w:rPr>
          <w:rFonts w:asciiTheme="majorHAnsi" w:eastAsia="Calibri" w:hAnsiTheme="majorHAnsi"/>
          <w:bCs/>
          <w:i/>
          <w:iCs/>
          <w:color w:val="000000"/>
          <w:sz w:val="20"/>
          <w:szCs w:val="20"/>
        </w:rPr>
        <w:t xml:space="preserve"> of relevant publications</w:t>
      </w:r>
    </w:p>
    <w:p w14:paraId="4D901858" w14:textId="77777777" w:rsidR="00DB09C0" w:rsidRDefault="00863670" w:rsidP="00DB09C0">
      <w:pPr>
        <w:spacing w:line="360" w:lineRule="auto"/>
        <w:jc w:val="both"/>
        <w:rPr>
          <w:rFonts w:asciiTheme="majorHAnsi" w:hAnsiTheme="majorHAnsi"/>
          <w:color w:val="000000"/>
          <w:sz w:val="20"/>
          <w:szCs w:val="20"/>
        </w:rPr>
      </w:pPr>
      <w:r>
        <w:rPr>
          <w:rFonts w:asciiTheme="majorHAnsi" w:hAnsiTheme="majorHAnsi"/>
          <w:color w:val="000000"/>
          <w:sz w:val="20"/>
          <w:szCs w:val="20"/>
        </w:rPr>
        <w:t xml:space="preserve">2.3 </w:t>
      </w:r>
      <w:r w:rsidR="001327C6" w:rsidRPr="00863670">
        <w:rPr>
          <w:rFonts w:asciiTheme="majorHAnsi" w:hAnsiTheme="majorHAnsi"/>
          <w:i/>
          <w:iCs/>
          <w:color w:val="000000"/>
          <w:sz w:val="20"/>
          <w:szCs w:val="20"/>
        </w:rPr>
        <w:t>Validation of plant name</w:t>
      </w:r>
      <w:r w:rsidR="001327C6" w:rsidRPr="00E37133">
        <w:rPr>
          <w:rFonts w:asciiTheme="majorHAnsi" w:hAnsiTheme="majorHAnsi"/>
          <w:color w:val="000000"/>
          <w:sz w:val="20"/>
          <w:szCs w:val="20"/>
        </w:rPr>
        <w:t xml:space="preserve"> – </w:t>
      </w:r>
      <w:r w:rsidR="00DB09C0" w:rsidRPr="00DB09C0">
        <w:rPr>
          <w:rFonts w:asciiTheme="majorHAnsi" w:hAnsiTheme="majorHAnsi"/>
          <w:color w:val="000000"/>
          <w:sz w:val="20"/>
          <w:szCs w:val="20"/>
        </w:rPr>
        <w:t xml:space="preserve">Plants of the World Online (POWO), The Plant List, and the Indian Medicinal Plants database were </w:t>
      </w:r>
      <w:proofErr w:type="spellStart"/>
      <w:r w:rsidR="00DB09C0" w:rsidRPr="00DB09C0">
        <w:rPr>
          <w:rFonts w:asciiTheme="majorHAnsi" w:hAnsiTheme="majorHAnsi"/>
          <w:color w:val="000000"/>
          <w:sz w:val="20"/>
          <w:szCs w:val="20"/>
        </w:rPr>
        <w:t>utilised</w:t>
      </w:r>
      <w:proofErr w:type="spellEnd"/>
      <w:r w:rsidR="00DB09C0" w:rsidRPr="00DB09C0">
        <w:rPr>
          <w:rFonts w:asciiTheme="majorHAnsi" w:hAnsiTheme="majorHAnsi"/>
          <w:color w:val="000000"/>
          <w:sz w:val="20"/>
          <w:szCs w:val="20"/>
        </w:rPr>
        <w:t xml:space="preserve"> to validate the scientific name of the selected plant. This assisted in identifying botanical synonyms and common names in different languages.</w:t>
      </w:r>
    </w:p>
    <w:p w14:paraId="7DDF8448" w14:textId="74C53BB2" w:rsidR="001327C6" w:rsidRPr="00E37133" w:rsidRDefault="00863670" w:rsidP="00DB09C0">
      <w:pPr>
        <w:spacing w:line="360" w:lineRule="auto"/>
        <w:jc w:val="both"/>
        <w:rPr>
          <w:rFonts w:asciiTheme="majorHAnsi" w:hAnsiTheme="majorHAnsi"/>
          <w:color w:val="000000"/>
          <w:sz w:val="20"/>
          <w:szCs w:val="20"/>
        </w:rPr>
      </w:pPr>
      <w:r>
        <w:rPr>
          <w:rFonts w:asciiTheme="majorHAnsi" w:hAnsiTheme="majorHAnsi"/>
          <w:color w:val="000000"/>
          <w:sz w:val="20"/>
          <w:szCs w:val="20"/>
        </w:rPr>
        <w:t xml:space="preserve">2.4 </w:t>
      </w:r>
      <w:r w:rsidR="001327C6" w:rsidRPr="00863670">
        <w:rPr>
          <w:rFonts w:asciiTheme="majorHAnsi" w:hAnsiTheme="majorHAnsi"/>
          <w:i/>
          <w:iCs/>
          <w:color w:val="000000"/>
          <w:sz w:val="20"/>
          <w:szCs w:val="20"/>
        </w:rPr>
        <w:t>Ethnomedicinal uses</w:t>
      </w:r>
      <w:r w:rsidR="001327C6" w:rsidRPr="00E37133">
        <w:rPr>
          <w:rFonts w:asciiTheme="majorHAnsi" w:hAnsiTheme="majorHAnsi"/>
          <w:color w:val="000000"/>
          <w:sz w:val="20"/>
          <w:szCs w:val="20"/>
        </w:rPr>
        <w:t xml:space="preserve"> - All the journals with information on the uses of </w:t>
      </w:r>
      <w:r w:rsidR="001327C6" w:rsidRPr="00533081">
        <w:rPr>
          <w:rFonts w:asciiTheme="majorHAnsi" w:hAnsiTheme="majorHAnsi"/>
          <w:i/>
          <w:color w:val="000000"/>
          <w:sz w:val="20"/>
          <w:szCs w:val="20"/>
        </w:rPr>
        <w:t>V. cinerea</w:t>
      </w:r>
      <w:r w:rsidR="001327C6" w:rsidRPr="00E37133">
        <w:rPr>
          <w:rFonts w:asciiTheme="majorHAnsi" w:hAnsiTheme="majorHAnsi"/>
          <w:i/>
          <w:color w:val="000000"/>
          <w:sz w:val="20"/>
          <w:szCs w:val="20"/>
        </w:rPr>
        <w:t xml:space="preserve"> </w:t>
      </w:r>
      <w:r w:rsidR="001327C6" w:rsidRPr="00E37133">
        <w:rPr>
          <w:rFonts w:asciiTheme="majorHAnsi" w:hAnsiTheme="majorHAnsi"/>
          <w:color w:val="000000"/>
          <w:sz w:val="20"/>
          <w:szCs w:val="20"/>
        </w:rPr>
        <w:t>(L.) Less</w:t>
      </w:r>
      <w:r w:rsidR="00243238">
        <w:rPr>
          <w:rFonts w:asciiTheme="majorHAnsi" w:hAnsiTheme="majorHAnsi"/>
          <w:color w:val="000000"/>
          <w:sz w:val="20"/>
          <w:szCs w:val="20"/>
        </w:rPr>
        <w:t xml:space="preserve"> was considered</w:t>
      </w:r>
      <w:r w:rsidR="001327C6" w:rsidRPr="00E37133">
        <w:rPr>
          <w:rFonts w:asciiTheme="majorHAnsi" w:hAnsiTheme="majorHAnsi"/>
          <w:color w:val="000000"/>
          <w:sz w:val="20"/>
          <w:szCs w:val="20"/>
        </w:rPr>
        <w:t xml:space="preserve"> in traditional medicine. High</w:t>
      </w:r>
      <w:r w:rsidR="00710EDC">
        <w:rPr>
          <w:rFonts w:asciiTheme="majorHAnsi" w:hAnsiTheme="majorHAnsi"/>
          <w:color w:val="000000"/>
          <w:sz w:val="20"/>
          <w:szCs w:val="20"/>
        </w:rPr>
        <w:t>-</w:t>
      </w:r>
      <w:r w:rsidR="001327C6" w:rsidRPr="00E37133">
        <w:rPr>
          <w:rFonts w:asciiTheme="majorHAnsi" w:hAnsiTheme="majorHAnsi"/>
          <w:color w:val="000000"/>
          <w:sz w:val="20"/>
          <w:szCs w:val="20"/>
        </w:rPr>
        <w:t xml:space="preserve">impact journals such as </w:t>
      </w:r>
      <w:r w:rsidR="00710EDC">
        <w:rPr>
          <w:rFonts w:asciiTheme="majorHAnsi" w:hAnsiTheme="majorHAnsi"/>
          <w:color w:val="000000"/>
          <w:sz w:val="20"/>
          <w:szCs w:val="20"/>
        </w:rPr>
        <w:t xml:space="preserve">the </w:t>
      </w:r>
      <w:r w:rsidR="001327C6" w:rsidRPr="00E37133">
        <w:rPr>
          <w:rFonts w:asciiTheme="majorHAnsi" w:hAnsiTheme="majorHAnsi"/>
          <w:color w:val="000000"/>
          <w:sz w:val="20"/>
          <w:szCs w:val="20"/>
        </w:rPr>
        <w:t>Journal of Ethnopharmacology, Journal of Traditional and Complementary Medicine, South African Journal of Botany, and Journal of Ethnobiology were accessed for data collection.</w:t>
      </w:r>
    </w:p>
    <w:p w14:paraId="6D421EE0" w14:textId="77777777" w:rsidR="001B0F99" w:rsidRDefault="00863670" w:rsidP="00DB09C0">
      <w:pPr>
        <w:spacing w:after="180" w:line="360" w:lineRule="auto"/>
        <w:jc w:val="both"/>
        <w:rPr>
          <w:rFonts w:asciiTheme="majorHAnsi" w:hAnsiTheme="majorHAnsi"/>
          <w:color w:val="000000"/>
          <w:sz w:val="20"/>
          <w:szCs w:val="20"/>
        </w:rPr>
      </w:pPr>
      <w:r>
        <w:rPr>
          <w:rFonts w:asciiTheme="majorHAnsi" w:hAnsiTheme="majorHAnsi"/>
          <w:color w:val="000000"/>
          <w:sz w:val="20"/>
          <w:szCs w:val="20"/>
        </w:rPr>
        <w:t xml:space="preserve">2.5 </w:t>
      </w:r>
      <w:r w:rsidR="001327C6" w:rsidRPr="00863670">
        <w:rPr>
          <w:rFonts w:asciiTheme="majorHAnsi" w:hAnsiTheme="majorHAnsi"/>
          <w:i/>
          <w:iCs/>
          <w:color w:val="000000"/>
          <w:sz w:val="20"/>
          <w:szCs w:val="20"/>
        </w:rPr>
        <w:t>Phytochemistry</w:t>
      </w:r>
      <w:r w:rsidR="001327C6" w:rsidRPr="00E37133">
        <w:rPr>
          <w:rFonts w:asciiTheme="majorHAnsi" w:hAnsiTheme="majorHAnsi"/>
          <w:color w:val="000000"/>
          <w:sz w:val="20"/>
          <w:szCs w:val="20"/>
        </w:rPr>
        <w:t xml:space="preserve"> - </w:t>
      </w:r>
      <w:r w:rsidR="00DB09C0" w:rsidRPr="00DB09C0">
        <w:rPr>
          <w:rFonts w:asciiTheme="majorHAnsi" w:hAnsiTheme="majorHAnsi"/>
          <w:color w:val="000000"/>
          <w:sz w:val="20"/>
          <w:szCs w:val="20"/>
        </w:rPr>
        <w:t xml:space="preserve">The presence of bioactive compounds in various parts of the plant and their extraction techniques were examined and </w:t>
      </w:r>
      <w:proofErr w:type="spellStart"/>
      <w:r w:rsidR="00DB09C0" w:rsidRPr="00DB09C0">
        <w:rPr>
          <w:rFonts w:asciiTheme="majorHAnsi" w:hAnsiTheme="majorHAnsi"/>
          <w:color w:val="000000"/>
          <w:sz w:val="20"/>
          <w:szCs w:val="20"/>
        </w:rPr>
        <w:t>organised</w:t>
      </w:r>
      <w:proofErr w:type="spellEnd"/>
      <w:r w:rsidR="00DB09C0" w:rsidRPr="00DB09C0">
        <w:rPr>
          <w:rFonts w:asciiTheme="majorHAnsi" w:hAnsiTheme="majorHAnsi"/>
          <w:color w:val="000000"/>
          <w:sz w:val="20"/>
          <w:szCs w:val="20"/>
        </w:rPr>
        <w:t xml:space="preserve"> into tables to highlight their medicinal potential. The primary journals referenced in this context include the Journal of Applied Research on Medicinal and Aromatic Plants, Journal of Liquid Chromatography and Related Technologies, Journal of Biomolecular Structure and Dynamics, and </w:t>
      </w:r>
      <w:proofErr w:type="spellStart"/>
      <w:r w:rsidR="00DB09C0" w:rsidRPr="00DB09C0">
        <w:rPr>
          <w:rFonts w:asciiTheme="majorHAnsi" w:hAnsiTheme="majorHAnsi"/>
          <w:color w:val="000000"/>
          <w:sz w:val="20"/>
          <w:szCs w:val="20"/>
        </w:rPr>
        <w:t>Chemico</w:t>
      </w:r>
      <w:proofErr w:type="spellEnd"/>
      <w:r w:rsidR="00DB09C0" w:rsidRPr="00DB09C0">
        <w:rPr>
          <w:rFonts w:asciiTheme="majorHAnsi" w:hAnsiTheme="majorHAnsi"/>
          <w:color w:val="000000"/>
          <w:sz w:val="20"/>
          <w:szCs w:val="20"/>
        </w:rPr>
        <w:t>-Biological Interactions.</w:t>
      </w:r>
    </w:p>
    <w:p w14:paraId="0DEB5DA2" w14:textId="1279FF41" w:rsidR="001327C6" w:rsidRPr="00E37133" w:rsidRDefault="00863670" w:rsidP="00DB09C0">
      <w:pPr>
        <w:spacing w:after="180" w:line="360" w:lineRule="auto"/>
        <w:jc w:val="both"/>
        <w:rPr>
          <w:rFonts w:asciiTheme="majorHAnsi" w:eastAsia="Calibri" w:hAnsiTheme="majorHAnsi"/>
          <w:b/>
          <w:bCs/>
          <w:color w:val="000000"/>
          <w:sz w:val="20"/>
          <w:szCs w:val="20"/>
        </w:rPr>
      </w:pPr>
      <w:r>
        <w:rPr>
          <w:rFonts w:asciiTheme="majorHAnsi" w:hAnsiTheme="majorHAnsi"/>
          <w:i/>
          <w:color w:val="000000"/>
          <w:sz w:val="20"/>
          <w:szCs w:val="20"/>
        </w:rPr>
        <w:t>2.</w:t>
      </w:r>
      <w:r w:rsidRPr="00863670">
        <w:rPr>
          <w:rFonts w:asciiTheme="majorHAnsi" w:hAnsiTheme="majorHAnsi"/>
          <w:iCs/>
          <w:color w:val="000000"/>
          <w:sz w:val="20"/>
          <w:szCs w:val="20"/>
        </w:rPr>
        <w:t xml:space="preserve">6 </w:t>
      </w:r>
      <w:r w:rsidR="001327C6" w:rsidRPr="00863670">
        <w:rPr>
          <w:rFonts w:asciiTheme="majorHAnsi" w:hAnsiTheme="majorHAnsi"/>
          <w:iCs/>
          <w:color w:val="000000"/>
          <w:sz w:val="20"/>
          <w:szCs w:val="20"/>
        </w:rPr>
        <w:t>In vitro and in vivo pharmacological studies</w:t>
      </w:r>
      <w:r w:rsidR="001327C6" w:rsidRPr="00E37133">
        <w:rPr>
          <w:rFonts w:asciiTheme="majorHAnsi" w:hAnsiTheme="majorHAnsi"/>
          <w:color w:val="000000"/>
          <w:sz w:val="20"/>
          <w:szCs w:val="20"/>
        </w:rPr>
        <w:t xml:space="preserve"> – </w:t>
      </w:r>
      <w:r w:rsidR="00DB09C0" w:rsidRPr="00DB09C0">
        <w:rPr>
          <w:rFonts w:asciiTheme="majorHAnsi" w:hAnsiTheme="majorHAnsi"/>
          <w:color w:val="000000"/>
          <w:sz w:val="20"/>
          <w:szCs w:val="20"/>
        </w:rPr>
        <w:t xml:space="preserve">Only journals indexed in Scopus and Web of Science, with detailed descriptions of the therapeutic effects of </w:t>
      </w:r>
      <w:r w:rsidR="00DB09C0" w:rsidRPr="00533081">
        <w:rPr>
          <w:rFonts w:asciiTheme="majorHAnsi" w:hAnsiTheme="majorHAnsi"/>
          <w:i/>
          <w:iCs/>
          <w:color w:val="000000"/>
          <w:sz w:val="20"/>
          <w:szCs w:val="20"/>
        </w:rPr>
        <w:t>V. cinerea</w:t>
      </w:r>
      <w:r w:rsidR="00DB09C0" w:rsidRPr="00DB09C0">
        <w:rPr>
          <w:rFonts w:asciiTheme="majorHAnsi" w:hAnsiTheme="majorHAnsi"/>
          <w:color w:val="000000"/>
          <w:sz w:val="20"/>
          <w:szCs w:val="20"/>
        </w:rPr>
        <w:t xml:space="preserve"> (L.) Less., were considered. These include the Journal of Ethnopharmacology, Phytomedicine, Pharmacognosy Journal, Drug Design, Development and Therapy, and the International Journal of Pharmacy and Pharmaceutical Sciences. The therapeutic effects of whole plant extracts and various extracts from the stem, root, leaves, flowers, and other parts were </w:t>
      </w:r>
      <w:proofErr w:type="spellStart"/>
      <w:r w:rsidR="00DB09C0" w:rsidRPr="00DB09C0">
        <w:rPr>
          <w:rFonts w:asciiTheme="majorHAnsi" w:hAnsiTheme="majorHAnsi"/>
          <w:color w:val="000000"/>
          <w:sz w:val="20"/>
          <w:szCs w:val="20"/>
        </w:rPr>
        <w:t>summarised</w:t>
      </w:r>
      <w:proofErr w:type="spellEnd"/>
      <w:r w:rsidR="00DB09C0" w:rsidRPr="00DB09C0">
        <w:rPr>
          <w:rFonts w:asciiTheme="majorHAnsi" w:hAnsiTheme="majorHAnsi"/>
          <w:color w:val="000000"/>
          <w:sz w:val="20"/>
          <w:szCs w:val="20"/>
        </w:rPr>
        <w:t>, and the findings were tabulated.</w:t>
      </w:r>
    </w:p>
    <w:p w14:paraId="1973CFB1" w14:textId="77777777" w:rsidR="001327C6" w:rsidRPr="00E37133" w:rsidRDefault="001327C6">
      <w:pPr>
        <w:spacing w:after="0" w:line="240" w:lineRule="auto"/>
        <w:rPr>
          <w:rFonts w:asciiTheme="majorHAnsi" w:eastAsia="Calibri" w:hAnsiTheme="majorHAnsi"/>
          <w:b/>
          <w:bCs/>
          <w:color w:val="000000"/>
          <w:sz w:val="20"/>
          <w:szCs w:val="20"/>
        </w:rPr>
      </w:pPr>
      <w:r w:rsidRPr="00E37133">
        <w:rPr>
          <w:rFonts w:asciiTheme="majorHAnsi" w:eastAsia="Calibri" w:hAnsiTheme="majorHAnsi"/>
          <w:b/>
          <w:bCs/>
          <w:color w:val="000000"/>
          <w:sz w:val="20"/>
          <w:szCs w:val="20"/>
        </w:rPr>
        <w:br w:type="page"/>
      </w:r>
    </w:p>
    <w:p w14:paraId="0AF389DA" w14:textId="7C90FA6E" w:rsidR="000B5C36" w:rsidRPr="00E37133" w:rsidRDefault="00C25562" w:rsidP="00073AC0">
      <w:pPr>
        <w:spacing w:line="360" w:lineRule="auto"/>
        <w:jc w:val="both"/>
        <w:rPr>
          <w:rFonts w:asciiTheme="majorHAnsi" w:eastAsia="Calibri" w:hAnsiTheme="majorHAnsi"/>
          <w:b/>
          <w:bCs/>
          <w:color w:val="000000"/>
          <w:sz w:val="20"/>
          <w:szCs w:val="20"/>
        </w:rPr>
      </w:pPr>
      <w:r w:rsidRPr="00E37133">
        <w:rPr>
          <w:rFonts w:asciiTheme="majorHAnsi" w:eastAsia="Calibri" w:hAnsiTheme="majorHAnsi"/>
          <w:b/>
          <w:bCs/>
          <w:color w:val="000000"/>
          <w:sz w:val="20"/>
          <w:szCs w:val="20"/>
        </w:rPr>
        <w:lastRenderedPageBreak/>
        <w:t>Results</w:t>
      </w:r>
      <w:r w:rsidR="00D70EA6" w:rsidRPr="00E37133">
        <w:rPr>
          <w:rFonts w:asciiTheme="majorHAnsi" w:eastAsia="Calibri" w:hAnsiTheme="majorHAnsi"/>
          <w:b/>
          <w:bCs/>
          <w:color w:val="000000"/>
          <w:sz w:val="20"/>
          <w:szCs w:val="20"/>
        </w:rPr>
        <w:t xml:space="preserve"> and Discussion</w:t>
      </w:r>
    </w:p>
    <w:p w14:paraId="3BFC2DC9" w14:textId="48F141DD" w:rsidR="000B5C36" w:rsidRPr="00E37133" w:rsidRDefault="00863670" w:rsidP="00073AC0">
      <w:pPr>
        <w:spacing w:line="360" w:lineRule="auto"/>
        <w:jc w:val="both"/>
        <w:rPr>
          <w:rFonts w:asciiTheme="majorHAnsi" w:hAnsiTheme="majorHAnsi"/>
          <w:b/>
          <w:bCs/>
          <w:color w:val="000000"/>
          <w:sz w:val="20"/>
          <w:szCs w:val="20"/>
        </w:rPr>
      </w:pPr>
      <w:r>
        <w:rPr>
          <w:rFonts w:asciiTheme="majorHAnsi" w:hAnsiTheme="majorHAnsi"/>
          <w:color w:val="000000"/>
          <w:sz w:val="20"/>
          <w:szCs w:val="20"/>
        </w:rPr>
        <w:t>3</w:t>
      </w:r>
      <w:r w:rsidR="00990D19" w:rsidRPr="00E37133">
        <w:rPr>
          <w:rFonts w:asciiTheme="majorHAnsi" w:hAnsiTheme="majorHAnsi"/>
          <w:color w:val="000000"/>
          <w:sz w:val="20"/>
          <w:szCs w:val="20"/>
        </w:rPr>
        <w:t>.1.</w:t>
      </w:r>
      <w:r w:rsidR="002E5ACE">
        <w:rPr>
          <w:rFonts w:asciiTheme="majorHAnsi" w:hAnsiTheme="majorHAnsi"/>
          <w:color w:val="000000"/>
          <w:sz w:val="20"/>
          <w:szCs w:val="20"/>
        </w:rPr>
        <w:t xml:space="preserve"> </w:t>
      </w:r>
      <w:r w:rsidR="00990D19" w:rsidRPr="00E37133">
        <w:rPr>
          <w:rFonts w:asciiTheme="majorHAnsi" w:hAnsiTheme="majorHAnsi"/>
          <w:i/>
          <w:iCs/>
          <w:color w:val="000000"/>
          <w:sz w:val="20"/>
          <w:szCs w:val="20"/>
        </w:rPr>
        <w:t>Ethnomedicinal</w:t>
      </w:r>
      <w:r w:rsidR="00D70EA6" w:rsidRPr="00E37133">
        <w:rPr>
          <w:rFonts w:asciiTheme="majorHAnsi" w:hAnsiTheme="majorHAnsi"/>
          <w:i/>
          <w:iCs/>
          <w:color w:val="000000"/>
          <w:sz w:val="20"/>
          <w:szCs w:val="20"/>
        </w:rPr>
        <w:t xml:space="preserve"> uses of </w:t>
      </w:r>
      <w:r w:rsidR="00D70EA6" w:rsidRPr="00533081">
        <w:rPr>
          <w:rFonts w:asciiTheme="majorHAnsi" w:hAnsiTheme="majorHAnsi"/>
          <w:i/>
          <w:iCs/>
          <w:color w:val="000000"/>
          <w:sz w:val="20"/>
          <w:szCs w:val="20"/>
        </w:rPr>
        <w:t>V. cinerea</w:t>
      </w:r>
      <w:r w:rsidR="00D70EA6" w:rsidRPr="00E37133">
        <w:rPr>
          <w:rFonts w:asciiTheme="majorHAnsi" w:hAnsiTheme="majorHAnsi"/>
          <w:i/>
          <w:iCs/>
          <w:color w:val="000000"/>
          <w:sz w:val="20"/>
          <w:szCs w:val="20"/>
        </w:rPr>
        <w:t xml:space="preserve"> (L.) Less. </w:t>
      </w:r>
    </w:p>
    <w:p w14:paraId="5F6521F5" w14:textId="77777777" w:rsidR="00DB09C0" w:rsidRDefault="00DB09C0" w:rsidP="00073AC0">
      <w:pPr>
        <w:spacing w:line="360" w:lineRule="auto"/>
        <w:jc w:val="both"/>
        <w:rPr>
          <w:rFonts w:asciiTheme="majorHAnsi" w:hAnsiTheme="majorHAnsi"/>
          <w:color w:val="000000"/>
          <w:sz w:val="20"/>
          <w:szCs w:val="20"/>
        </w:rPr>
      </w:pPr>
      <w:r w:rsidRPr="00DB09C0">
        <w:rPr>
          <w:rFonts w:asciiTheme="majorHAnsi" w:hAnsiTheme="majorHAnsi"/>
          <w:color w:val="000000"/>
          <w:sz w:val="20"/>
          <w:szCs w:val="20"/>
        </w:rPr>
        <w:t xml:space="preserve">In the ancient medical treatise, ‘Charaka Samhita’, </w:t>
      </w:r>
      <w:r w:rsidRPr="00533081">
        <w:rPr>
          <w:rFonts w:asciiTheme="majorHAnsi" w:hAnsiTheme="majorHAnsi"/>
          <w:i/>
          <w:iCs/>
          <w:color w:val="000000"/>
          <w:sz w:val="20"/>
          <w:szCs w:val="20"/>
        </w:rPr>
        <w:t>V. cinerea</w:t>
      </w:r>
      <w:r w:rsidRPr="00DB09C0">
        <w:rPr>
          <w:rFonts w:asciiTheme="majorHAnsi" w:hAnsiTheme="majorHAnsi"/>
          <w:color w:val="000000"/>
          <w:sz w:val="20"/>
          <w:szCs w:val="20"/>
        </w:rPr>
        <w:t xml:space="preserve"> (L.) Less is described as '</w:t>
      </w:r>
      <w:proofErr w:type="spellStart"/>
      <w:r w:rsidRPr="00DB09C0">
        <w:rPr>
          <w:rFonts w:asciiTheme="majorHAnsi" w:hAnsiTheme="majorHAnsi"/>
          <w:color w:val="000000"/>
          <w:sz w:val="20"/>
          <w:szCs w:val="20"/>
        </w:rPr>
        <w:t>Jwarahara</w:t>
      </w:r>
      <w:proofErr w:type="spellEnd"/>
      <w:r w:rsidRPr="00DB09C0">
        <w:rPr>
          <w:rFonts w:asciiTheme="majorHAnsi" w:hAnsiTheme="majorHAnsi"/>
          <w:color w:val="000000"/>
          <w:sz w:val="20"/>
          <w:szCs w:val="20"/>
        </w:rPr>
        <w:t xml:space="preserve">', a medicine for fever (Shaji &amp; Namita, 2020). It is widely used in Ayurvedic, Siddha, Unani, and folk systems of medicine as a remedy for various diseases. </w:t>
      </w:r>
      <w:r w:rsidRPr="00533081">
        <w:rPr>
          <w:rFonts w:asciiTheme="majorHAnsi" w:hAnsiTheme="majorHAnsi"/>
          <w:i/>
          <w:iCs/>
          <w:color w:val="000000"/>
          <w:sz w:val="20"/>
          <w:szCs w:val="20"/>
        </w:rPr>
        <w:t>V. cinerea</w:t>
      </w:r>
      <w:r w:rsidRPr="00DB09C0">
        <w:rPr>
          <w:rFonts w:asciiTheme="majorHAnsi" w:hAnsiTheme="majorHAnsi"/>
          <w:color w:val="000000"/>
          <w:sz w:val="20"/>
          <w:szCs w:val="20"/>
        </w:rPr>
        <w:t xml:space="preserve"> (L.) Less. is one among the ten sacred herbs that form part of '</w:t>
      </w:r>
      <w:proofErr w:type="spellStart"/>
      <w:r w:rsidRPr="00DB09C0">
        <w:rPr>
          <w:rFonts w:asciiTheme="majorHAnsi" w:hAnsiTheme="majorHAnsi"/>
          <w:color w:val="000000"/>
          <w:sz w:val="20"/>
          <w:szCs w:val="20"/>
        </w:rPr>
        <w:t>Dasapushpa</w:t>
      </w:r>
      <w:proofErr w:type="spellEnd"/>
      <w:r w:rsidRPr="00DB09C0">
        <w:rPr>
          <w:rFonts w:asciiTheme="majorHAnsi" w:hAnsiTheme="majorHAnsi"/>
          <w:color w:val="000000"/>
          <w:sz w:val="20"/>
          <w:szCs w:val="20"/>
        </w:rPr>
        <w:t>' (Arun Raj, 2013; Varghese et al., 2010). In Kerala, it is employed as an ingredient in '</w:t>
      </w:r>
      <w:proofErr w:type="spellStart"/>
      <w:r w:rsidRPr="00DB09C0">
        <w:rPr>
          <w:rFonts w:asciiTheme="majorHAnsi" w:hAnsiTheme="majorHAnsi"/>
          <w:color w:val="000000"/>
          <w:sz w:val="20"/>
          <w:szCs w:val="20"/>
        </w:rPr>
        <w:t>Karkidaka</w:t>
      </w:r>
      <w:proofErr w:type="spellEnd"/>
      <w:r w:rsidRPr="00DB09C0">
        <w:rPr>
          <w:rFonts w:asciiTheme="majorHAnsi" w:hAnsiTheme="majorHAnsi"/>
          <w:color w:val="000000"/>
          <w:sz w:val="20"/>
          <w:szCs w:val="20"/>
        </w:rPr>
        <w:t xml:space="preserve"> kanji', a traditional medicinal porridge consumed during the monsoon season to rejuvenate the body (Vijaya Lekshmi et al., 2019; Shaji &amp; Namita, 2020; Mohan &amp; Sajeevan, 2021). It is also commonly used for eye ailments, where the fresh leaves are cleaned and squeezed to make eye drops for treating conjunctivitis, redness, and inflammation (Sivasankari et al., 2013). Additionally, organic kajal for newborns is prepared from </w:t>
      </w:r>
      <w:r w:rsidRPr="00533081">
        <w:rPr>
          <w:rFonts w:asciiTheme="majorHAnsi" w:hAnsiTheme="majorHAnsi"/>
          <w:i/>
          <w:iCs/>
          <w:color w:val="000000"/>
          <w:sz w:val="20"/>
          <w:szCs w:val="20"/>
        </w:rPr>
        <w:t>V. cinerea</w:t>
      </w:r>
      <w:r w:rsidRPr="00DB09C0">
        <w:rPr>
          <w:rFonts w:asciiTheme="majorHAnsi" w:hAnsiTheme="majorHAnsi"/>
          <w:color w:val="000000"/>
          <w:sz w:val="20"/>
          <w:szCs w:val="20"/>
        </w:rPr>
        <w:t xml:space="preserve"> (L.) Less. to protect the eyes (</w:t>
      </w:r>
      <w:proofErr w:type="spellStart"/>
      <w:r w:rsidRPr="00DB09C0">
        <w:rPr>
          <w:rFonts w:asciiTheme="majorHAnsi" w:hAnsiTheme="majorHAnsi"/>
          <w:color w:val="000000"/>
          <w:sz w:val="20"/>
          <w:szCs w:val="20"/>
        </w:rPr>
        <w:t>Puthalath</w:t>
      </w:r>
      <w:proofErr w:type="spellEnd"/>
      <w:r w:rsidRPr="00DB09C0">
        <w:rPr>
          <w:rFonts w:asciiTheme="majorHAnsi" w:hAnsiTheme="majorHAnsi"/>
          <w:color w:val="000000"/>
          <w:sz w:val="20"/>
          <w:szCs w:val="20"/>
        </w:rPr>
        <w:t xml:space="preserve"> et al., 2015). </w:t>
      </w:r>
    </w:p>
    <w:p w14:paraId="090FC997" w14:textId="77777777" w:rsidR="00DB09C0" w:rsidRDefault="00DB09C0" w:rsidP="00073AC0">
      <w:pPr>
        <w:spacing w:line="360" w:lineRule="auto"/>
        <w:jc w:val="both"/>
        <w:rPr>
          <w:rFonts w:asciiTheme="majorHAnsi" w:hAnsiTheme="majorHAnsi"/>
          <w:color w:val="000000"/>
          <w:sz w:val="20"/>
          <w:szCs w:val="20"/>
        </w:rPr>
      </w:pPr>
      <w:r w:rsidRPr="00DB09C0">
        <w:rPr>
          <w:rFonts w:asciiTheme="majorHAnsi" w:hAnsiTheme="majorHAnsi"/>
          <w:color w:val="000000"/>
          <w:sz w:val="20"/>
          <w:szCs w:val="20"/>
        </w:rPr>
        <w:t xml:space="preserve">In traditional medicine, leaves of </w:t>
      </w:r>
      <w:r w:rsidRPr="00533081">
        <w:rPr>
          <w:rFonts w:asciiTheme="majorHAnsi" w:hAnsiTheme="majorHAnsi"/>
          <w:i/>
          <w:iCs/>
          <w:color w:val="000000"/>
          <w:sz w:val="20"/>
          <w:szCs w:val="20"/>
        </w:rPr>
        <w:t>V. cinerea</w:t>
      </w:r>
      <w:r w:rsidRPr="00DB09C0">
        <w:rPr>
          <w:rFonts w:asciiTheme="majorHAnsi" w:hAnsiTheme="majorHAnsi"/>
          <w:color w:val="000000"/>
          <w:sz w:val="20"/>
          <w:szCs w:val="20"/>
        </w:rPr>
        <w:t xml:space="preserve"> (L.) Less. have been used to treat malaria (</w:t>
      </w:r>
      <w:proofErr w:type="spellStart"/>
      <w:r w:rsidRPr="00DB09C0">
        <w:rPr>
          <w:rFonts w:asciiTheme="majorHAnsi" w:hAnsiTheme="majorHAnsi"/>
          <w:color w:val="000000"/>
          <w:sz w:val="20"/>
          <w:szCs w:val="20"/>
        </w:rPr>
        <w:t>Allabi</w:t>
      </w:r>
      <w:proofErr w:type="spellEnd"/>
      <w:r w:rsidRPr="00DB09C0">
        <w:rPr>
          <w:rFonts w:asciiTheme="majorHAnsi" w:hAnsiTheme="majorHAnsi"/>
          <w:color w:val="000000"/>
          <w:sz w:val="20"/>
          <w:szCs w:val="20"/>
        </w:rPr>
        <w:t xml:space="preserve"> et al., 2011; </w:t>
      </w:r>
      <w:proofErr w:type="spellStart"/>
      <w:r w:rsidRPr="00DB09C0">
        <w:rPr>
          <w:rFonts w:asciiTheme="majorHAnsi" w:hAnsiTheme="majorHAnsi"/>
          <w:color w:val="000000"/>
          <w:sz w:val="20"/>
          <w:szCs w:val="20"/>
        </w:rPr>
        <w:t>Padal</w:t>
      </w:r>
      <w:proofErr w:type="spellEnd"/>
      <w:r w:rsidRPr="00DB09C0">
        <w:rPr>
          <w:rFonts w:asciiTheme="majorHAnsi" w:hAnsiTheme="majorHAnsi"/>
          <w:color w:val="000000"/>
          <w:sz w:val="20"/>
          <w:szCs w:val="20"/>
        </w:rPr>
        <w:t xml:space="preserve"> et al., 2012; Reddy et al., 2012), dysentery (</w:t>
      </w:r>
      <w:proofErr w:type="spellStart"/>
      <w:r w:rsidRPr="00DB09C0">
        <w:rPr>
          <w:rFonts w:asciiTheme="majorHAnsi" w:hAnsiTheme="majorHAnsi"/>
          <w:color w:val="000000"/>
          <w:sz w:val="20"/>
          <w:szCs w:val="20"/>
        </w:rPr>
        <w:t>Maruthapandian</w:t>
      </w:r>
      <w:proofErr w:type="spellEnd"/>
      <w:r w:rsidRPr="00DB09C0">
        <w:rPr>
          <w:rFonts w:asciiTheme="majorHAnsi" w:hAnsiTheme="majorHAnsi"/>
          <w:color w:val="000000"/>
          <w:sz w:val="20"/>
          <w:szCs w:val="20"/>
        </w:rPr>
        <w:t xml:space="preserve"> &amp; Mohan, 2010), leprosy and scabies (</w:t>
      </w:r>
      <w:proofErr w:type="spellStart"/>
      <w:r w:rsidRPr="00DB09C0">
        <w:rPr>
          <w:rFonts w:asciiTheme="majorHAnsi" w:hAnsiTheme="majorHAnsi"/>
          <w:color w:val="000000"/>
          <w:sz w:val="20"/>
          <w:szCs w:val="20"/>
        </w:rPr>
        <w:t>Toyang</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Verpoorte</w:t>
      </w:r>
      <w:proofErr w:type="spellEnd"/>
      <w:r w:rsidRPr="00DB09C0">
        <w:rPr>
          <w:rFonts w:asciiTheme="majorHAnsi" w:hAnsiTheme="majorHAnsi"/>
          <w:color w:val="000000"/>
          <w:sz w:val="20"/>
          <w:szCs w:val="20"/>
        </w:rPr>
        <w:t>, 2013), tuberculosis (</w:t>
      </w:r>
      <w:proofErr w:type="spellStart"/>
      <w:r w:rsidRPr="00DB09C0">
        <w:rPr>
          <w:rFonts w:asciiTheme="majorHAnsi" w:hAnsiTheme="majorHAnsi"/>
          <w:color w:val="000000"/>
          <w:sz w:val="20"/>
          <w:szCs w:val="20"/>
        </w:rPr>
        <w:t>Bunalema</w:t>
      </w:r>
      <w:proofErr w:type="spellEnd"/>
      <w:r w:rsidRPr="00DB09C0">
        <w:rPr>
          <w:rFonts w:asciiTheme="majorHAnsi" w:hAnsiTheme="majorHAnsi"/>
          <w:color w:val="000000"/>
          <w:sz w:val="20"/>
          <w:szCs w:val="20"/>
        </w:rPr>
        <w:t xml:space="preserve"> et al., 2014), wounds (</w:t>
      </w:r>
      <w:proofErr w:type="spellStart"/>
      <w:r w:rsidRPr="00DB09C0">
        <w:rPr>
          <w:rFonts w:asciiTheme="majorHAnsi" w:hAnsiTheme="majorHAnsi"/>
          <w:color w:val="000000"/>
          <w:sz w:val="20"/>
          <w:szCs w:val="20"/>
        </w:rPr>
        <w:t>Inta</w:t>
      </w:r>
      <w:proofErr w:type="spellEnd"/>
      <w:r w:rsidRPr="00DB09C0">
        <w:rPr>
          <w:rFonts w:asciiTheme="majorHAnsi" w:hAnsiTheme="majorHAnsi"/>
          <w:color w:val="000000"/>
          <w:sz w:val="20"/>
          <w:szCs w:val="20"/>
        </w:rPr>
        <w:t xml:space="preserve"> et al., 2013; Kumar et al., 2013), skin diseases (Rahmatullah et al., 2010; Sen et al., 2011), asthma (</w:t>
      </w:r>
      <w:proofErr w:type="spellStart"/>
      <w:r w:rsidRPr="00DB09C0">
        <w:rPr>
          <w:rFonts w:asciiTheme="majorHAnsi" w:hAnsiTheme="majorHAnsi"/>
          <w:color w:val="000000"/>
          <w:sz w:val="20"/>
          <w:szCs w:val="20"/>
        </w:rPr>
        <w:t>Sambandan</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Datchanamoorthy</w:t>
      </w:r>
      <w:proofErr w:type="spellEnd"/>
      <w:r w:rsidRPr="00DB09C0">
        <w:rPr>
          <w:rFonts w:asciiTheme="majorHAnsi" w:hAnsiTheme="majorHAnsi"/>
          <w:color w:val="000000"/>
          <w:sz w:val="20"/>
          <w:szCs w:val="20"/>
        </w:rPr>
        <w:t>, 2012), headache (Sharma et al., 2010), and diabetes (</w:t>
      </w:r>
      <w:proofErr w:type="spellStart"/>
      <w:r w:rsidRPr="00DB09C0">
        <w:rPr>
          <w:rFonts w:asciiTheme="majorHAnsi" w:hAnsiTheme="majorHAnsi"/>
          <w:color w:val="000000"/>
          <w:sz w:val="20"/>
          <w:szCs w:val="20"/>
        </w:rPr>
        <w:t>Inta</w:t>
      </w:r>
      <w:proofErr w:type="spellEnd"/>
      <w:r w:rsidRPr="00DB09C0">
        <w:rPr>
          <w:rFonts w:asciiTheme="majorHAnsi" w:hAnsiTheme="majorHAnsi"/>
          <w:color w:val="000000"/>
          <w:sz w:val="20"/>
          <w:szCs w:val="20"/>
        </w:rPr>
        <w:t xml:space="preserve"> et al., 2013). The leaf juice is mixed with hot water to treat malaria or with cow's milk for fever, cough, and rheumatism (</w:t>
      </w:r>
      <w:proofErr w:type="spellStart"/>
      <w:r w:rsidRPr="00DB09C0">
        <w:rPr>
          <w:rFonts w:asciiTheme="majorHAnsi" w:hAnsiTheme="majorHAnsi"/>
          <w:color w:val="000000"/>
          <w:sz w:val="20"/>
          <w:szCs w:val="20"/>
        </w:rPr>
        <w:t>Alagesaboopathi</w:t>
      </w:r>
      <w:proofErr w:type="spellEnd"/>
      <w:r w:rsidRPr="00DB09C0">
        <w:rPr>
          <w:rFonts w:asciiTheme="majorHAnsi" w:hAnsiTheme="majorHAnsi"/>
          <w:color w:val="000000"/>
          <w:sz w:val="20"/>
          <w:szCs w:val="20"/>
        </w:rPr>
        <w:t>, 2012; Shanmugam et al., 2012). Leaves and bark are used as febrifuges and vermifuges (Panda &amp; Luyten, 2018) and also to cure malaria (Moshi et al., 2010) and skin diseases (</w:t>
      </w:r>
      <w:proofErr w:type="spellStart"/>
      <w:r w:rsidRPr="00DB09C0">
        <w:rPr>
          <w:rFonts w:asciiTheme="majorHAnsi" w:hAnsiTheme="majorHAnsi"/>
          <w:color w:val="000000"/>
          <w:sz w:val="20"/>
          <w:szCs w:val="20"/>
        </w:rPr>
        <w:t>Toyang</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Verpoorte</w:t>
      </w:r>
      <w:proofErr w:type="spellEnd"/>
      <w:r w:rsidRPr="00DB09C0">
        <w:rPr>
          <w:rFonts w:asciiTheme="majorHAnsi" w:hAnsiTheme="majorHAnsi"/>
          <w:color w:val="000000"/>
          <w:sz w:val="20"/>
          <w:szCs w:val="20"/>
        </w:rPr>
        <w:t>, 2013).</w:t>
      </w:r>
    </w:p>
    <w:p w14:paraId="75D934EE" w14:textId="76767D37" w:rsidR="000B5C36" w:rsidRPr="00E37133" w:rsidRDefault="00DB09C0" w:rsidP="00073AC0">
      <w:pPr>
        <w:spacing w:line="360" w:lineRule="auto"/>
        <w:jc w:val="both"/>
        <w:rPr>
          <w:rFonts w:asciiTheme="majorHAnsi" w:hAnsiTheme="majorHAnsi"/>
          <w:color w:val="000000"/>
          <w:sz w:val="20"/>
          <w:szCs w:val="20"/>
        </w:rPr>
      </w:pPr>
      <w:r w:rsidRPr="00DB09C0">
        <w:rPr>
          <w:rFonts w:asciiTheme="majorHAnsi" w:hAnsiTheme="majorHAnsi"/>
          <w:color w:val="000000"/>
          <w:sz w:val="20"/>
          <w:szCs w:val="20"/>
        </w:rPr>
        <w:t>The whole plant extract acts as a blood purifier (Etim et al., 2015) and is used for treating dysentery (Gairola et al., 2013), leprosy, and scabies (Mini et al., 2010; Jeyapradha et al., 2011), wounds (</w:t>
      </w:r>
      <w:proofErr w:type="spellStart"/>
      <w:r w:rsidRPr="00DB09C0">
        <w:rPr>
          <w:rFonts w:asciiTheme="majorHAnsi" w:hAnsiTheme="majorHAnsi"/>
          <w:color w:val="000000"/>
          <w:sz w:val="20"/>
          <w:szCs w:val="20"/>
        </w:rPr>
        <w:t>Toyang</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Verpoorte</w:t>
      </w:r>
      <w:proofErr w:type="spellEnd"/>
      <w:r w:rsidRPr="00DB09C0">
        <w:rPr>
          <w:rFonts w:asciiTheme="majorHAnsi" w:hAnsiTheme="majorHAnsi"/>
          <w:color w:val="000000"/>
          <w:sz w:val="20"/>
          <w:szCs w:val="20"/>
        </w:rPr>
        <w:t xml:space="preserve">, 2013; </w:t>
      </w:r>
      <w:proofErr w:type="spellStart"/>
      <w:r w:rsidRPr="00DB09C0">
        <w:rPr>
          <w:rFonts w:asciiTheme="majorHAnsi" w:hAnsiTheme="majorHAnsi"/>
          <w:color w:val="000000"/>
          <w:sz w:val="20"/>
          <w:szCs w:val="20"/>
        </w:rPr>
        <w:t>Neamsuvan</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Bunmee</w:t>
      </w:r>
      <w:proofErr w:type="spellEnd"/>
      <w:r w:rsidRPr="00DB09C0">
        <w:rPr>
          <w:rFonts w:asciiTheme="majorHAnsi" w:hAnsiTheme="majorHAnsi"/>
          <w:color w:val="000000"/>
          <w:sz w:val="20"/>
          <w:szCs w:val="20"/>
        </w:rPr>
        <w:t>, 2016), eye diseases (Venkata et al., 2010), fever (Singh et al., 2012), asthma (</w:t>
      </w:r>
      <w:proofErr w:type="spellStart"/>
      <w:r w:rsidRPr="00DB09C0">
        <w:rPr>
          <w:rFonts w:asciiTheme="majorHAnsi" w:hAnsiTheme="majorHAnsi"/>
          <w:color w:val="000000"/>
          <w:sz w:val="20"/>
          <w:szCs w:val="20"/>
        </w:rPr>
        <w:t>Sinhababu</w:t>
      </w:r>
      <w:proofErr w:type="spellEnd"/>
      <w:r w:rsidRPr="00DB09C0">
        <w:rPr>
          <w:rFonts w:asciiTheme="majorHAnsi" w:hAnsiTheme="majorHAnsi"/>
          <w:color w:val="000000"/>
          <w:sz w:val="20"/>
          <w:szCs w:val="20"/>
        </w:rPr>
        <w:t xml:space="preserve"> &amp; Banerjee, 2013), bronchitis (Rahman, 2013; </w:t>
      </w:r>
      <w:proofErr w:type="spellStart"/>
      <w:r w:rsidRPr="00DB09C0">
        <w:rPr>
          <w:rFonts w:asciiTheme="majorHAnsi" w:hAnsiTheme="majorHAnsi"/>
          <w:color w:val="000000"/>
          <w:sz w:val="20"/>
          <w:szCs w:val="20"/>
        </w:rPr>
        <w:t>Sinhababu</w:t>
      </w:r>
      <w:proofErr w:type="spellEnd"/>
      <w:r w:rsidRPr="00DB09C0">
        <w:rPr>
          <w:rFonts w:asciiTheme="majorHAnsi" w:hAnsiTheme="majorHAnsi"/>
          <w:color w:val="000000"/>
          <w:sz w:val="20"/>
          <w:szCs w:val="20"/>
        </w:rPr>
        <w:t xml:space="preserve"> &amp; Banerjee, 2013), and </w:t>
      </w:r>
      <w:proofErr w:type="spellStart"/>
      <w:r w:rsidRPr="00DB09C0">
        <w:rPr>
          <w:rFonts w:asciiTheme="majorHAnsi" w:hAnsiTheme="majorHAnsi"/>
          <w:color w:val="000000"/>
          <w:sz w:val="20"/>
          <w:szCs w:val="20"/>
        </w:rPr>
        <w:t>haemorrhoids</w:t>
      </w:r>
      <w:proofErr w:type="spellEnd"/>
      <w:r w:rsidRPr="00DB09C0">
        <w:rPr>
          <w:rFonts w:asciiTheme="majorHAnsi" w:hAnsiTheme="majorHAnsi"/>
          <w:color w:val="000000"/>
          <w:sz w:val="20"/>
          <w:szCs w:val="20"/>
        </w:rPr>
        <w:t xml:space="preserve"> (Hasan et al., 2010; </w:t>
      </w:r>
      <w:proofErr w:type="spellStart"/>
      <w:r w:rsidRPr="00DB09C0">
        <w:rPr>
          <w:rFonts w:asciiTheme="majorHAnsi" w:hAnsiTheme="majorHAnsi"/>
          <w:color w:val="000000"/>
          <w:sz w:val="20"/>
          <w:szCs w:val="20"/>
        </w:rPr>
        <w:t>Neamsuvan</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Ruangrit</w:t>
      </w:r>
      <w:proofErr w:type="spellEnd"/>
      <w:r w:rsidRPr="00DB09C0">
        <w:rPr>
          <w:rFonts w:asciiTheme="majorHAnsi" w:hAnsiTheme="majorHAnsi"/>
          <w:color w:val="000000"/>
          <w:sz w:val="20"/>
          <w:szCs w:val="20"/>
        </w:rPr>
        <w:t>, 2017). Tablets made from whole-plant powder are used to treat menstrual problems in women (Murthy, 2012). Roots of the plant are traditionally used as a febrifuge and vermifuge (</w:t>
      </w:r>
      <w:proofErr w:type="spellStart"/>
      <w:r w:rsidRPr="00DB09C0">
        <w:rPr>
          <w:rFonts w:asciiTheme="majorHAnsi" w:hAnsiTheme="majorHAnsi"/>
          <w:color w:val="000000"/>
          <w:sz w:val="20"/>
          <w:szCs w:val="20"/>
        </w:rPr>
        <w:t>Alagesaboopathi</w:t>
      </w:r>
      <w:proofErr w:type="spellEnd"/>
      <w:r w:rsidRPr="00DB09C0">
        <w:rPr>
          <w:rFonts w:asciiTheme="majorHAnsi" w:hAnsiTheme="majorHAnsi"/>
          <w:color w:val="000000"/>
          <w:sz w:val="20"/>
          <w:szCs w:val="20"/>
        </w:rPr>
        <w:t xml:space="preserve">, 2012) and are also </w:t>
      </w:r>
      <w:proofErr w:type="spellStart"/>
      <w:r w:rsidRPr="00DB09C0">
        <w:rPr>
          <w:rFonts w:asciiTheme="majorHAnsi" w:hAnsiTheme="majorHAnsi"/>
          <w:color w:val="000000"/>
          <w:sz w:val="20"/>
          <w:szCs w:val="20"/>
        </w:rPr>
        <w:t>utilised</w:t>
      </w:r>
      <w:proofErr w:type="spellEnd"/>
      <w:r w:rsidRPr="00DB09C0">
        <w:rPr>
          <w:rFonts w:asciiTheme="majorHAnsi" w:hAnsiTheme="majorHAnsi"/>
          <w:color w:val="000000"/>
          <w:sz w:val="20"/>
          <w:szCs w:val="20"/>
        </w:rPr>
        <w:t xml:space="preserve"> for stomachache (</w:t>
      </w:r>
      <w:proofErr w:type="spellStart"/>
      <w:r w:rsidRPr="00DB09C0">
        <w:rPr>
          <w:rFonts w:asciiTheme="majorHAnsi" w:hAnsiTheme="majorHAnsi"/>
          <w:color w:val="000000"/>
          <w:sz w:val="20"/>
          <w:szCs w:val="20"/>
        </w:rPr>
        <w:t>Anbarashan</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Padmavathy</w:t>
      </w:r>
      <w:proofErr w:type="spellEnd"/>
      <w:r w:rsidRPr="00DB09C0">
        <w:rPr>
          <w:rFonts w:asciiTheme="majorHAnsi" w:hAnsiTheme="majorHAnsi"/>
          <w:color w:val="000000"/>
          <w:sz w:val="20"/>
          <w:szCs w:val="20"/>
        </w:rPr>
        <w:t xml:space="preserve">, 2010; </w:t>
      </w:r>
      <w:proofErr w:type="spellStart"/>
      <w:r w:rsidRPr="00DB09C0">
        <w:rPr>
          <w:rFonts w:asciiTheme="majorHAnsi" w:hAnsiTheme="majorHAnsi"/>
          <w:color w:val="000000"/>
          <w:sz w:val="20"/>
          <w:szCs w:val="20"/>
        </w:rPr>
        <w:t>Alagesaboopathi</w:t>
      </w:r>
      <w:proofErr w:type="spellEnd"/>
      <w:r w:rsidRPr="00DB09C0">
        <w:rPr>
          <w:rFonts w:asciiTheme="majorHAnsi" w:hAnsiTheme="majorHAnsi"/>
          <w:color w:val="000000"/>
          <w:sz w:val="20"/>
          <w:szCs w:val="20"/>
        </w:rPr>
        <w:t>, 2012), dysentery, and food poisoning (Galav et al., 2010), snakebite (</w:t>
      </w:r>
      <w:proofErr w:type="spellStart"/>
      <w:r w:rsidRPr="00DB09C0">
        <w:rPr>
          <w:rFonts w:asciiTheme="majorHAnsi" w:hAnsiTheme="majorHAnsi"/>
          <w:color w:val="000000"/>
          <w:sz w:val="20"/>
          <w:szCs w:val="20"/>
        </w:rPr>
        <w:t>Toyang</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Verpoorte</w:t>
      </w:r>
      <w:proofErr w:type="spellEnd"/>
      <w:r w:rsidRPr="00DB09C0">
        <w:rPr>
          <w:rFonts w:asciiTheme="majorHAnsi" w:hAnsiTheme="majorHAnsi"/>
          <w:color w:val="000000"/>
          <w:sz w:val="20"/>
          <w:szCs w:val="20"/>
        </w:rPr>
        <w:t>, 2013), wounds (Rahman, 2013), fever (Galav et al., 2010; Pawar &amp; Patil, 2012), and asthma (</w:t>
      </w:r>
      <w:proofErr w:type="spellStart"/>
      <w:r w:rsidRPr="00DB09C0">
        <w:rPr>
          <w:rFonts w:asciiTheme="majorHAnsi" w:hAnsiTheme="majorHAnsi"/>
          <w:color w:val="000000"/>
          <w:sz w:val="20"/>
          <w:szCs w:val="20"/>
        </w:rPr>
        <w:t>Sambandan</w:t>
      </w:r>
      <w:proofErr w:type="spellEnd"/>
      <w:r w:rsidRPr="00DB09C0">
        <w:rPr>
          <w:rFonts w:asciiTheme="majorHAnsi" w:hAnsiTheme="majorHAnsi"/>
          <w:color w:val="000000"/>
          <w:sz w:val="20"/>
          <w:szCs w:val="20"/>
        </w:rPr>
        <w:t xml:space="preserve"> &amp; </w:t>
      </w:r>
      <w:proofErr w:type="spellStart"/>
      <w:r w:rsidRPr="00DB09C0">
        <w:rPr>
          <w:rFonts w:asciiTheme="majorHAnsi" w:hAnsiTheme="majorHAnsi"/>
          <w:color w:val="000000"/>
          <w:sz w:val="20"/>
          <w:szCs w:val="20"/>
        </w:rPr>
        <w:t>Datchanamoorthy</w:t>
      </w:r>
      <w:proofErr w:type="spellEnd"/>
      <w:r w:rsidRPr="00DB09C0">
        <w:rPr>
          <w:rFonts w:asciiTheme="majorHAnsi" w:hAnsiTheme="majorHAnsi"/>
          <w:color w:val="000000"/>
          <w:sz w:val="20"/>
          <w:szCs w:val="20"/>
        </w:rPr>
        <w:t xml:space="preserve">, 2012). Flowers of </w:t>
      </w:r>
      <w:r w:rsidRPr="00533081">
        <w:rPr>
          <w:rFonts w:asciiTheme="majorHAnsi" w:hAnsiTheme="majorHAnsi"/>
          <w:i/>
          <w:iCs/>
          <w:color w:val="000000"/>
          <w:sz w:val="20"/>
          <w:szCs w:val="20"/>
        </w:rPr>
        <w:t>V. cinerea</w:t>
      </w:r>
      <w:r w:rsidRPr="00DB09C0">
        <w:rPr>
          <w:rFonts w:asciiTheme="majorHAnsi" w:hAnsiTheme="majorHAnsi"/>
          <w:color w:val="000000"/>
          <w:sz w:val="20"/>
          <w:szCs w:val="20"/>
        </w:rPr>
        <w:t xml:space="preserve"> (L.) Less. are used for the treatment of rheumatism (Khan et al., 2011), and seeds are used for food poisoning (Galav et al., 2010). </w:t>
      </w:r>
      <w:r w:rsidRPr="00533081">
        <w:rPr>
          <w:rFonts w:asciiTheme="majorHAnsi" w:hAnsiTheme="majorHAnsi"/>
          <w:i/>
          <w:iCs/>
          <w:color w:val="000000"/>
          <w:sz w:val="20"/>
          <w:szCs w:val="20"/>
        </w:rPr>
        <w:t>V. cinerea</w:t>
      </w:r>
      <w:r w:rsidRPr="00DB09C0">
        <w:rPr>
          <w:rFonts w:asciiTheme="majorHAnsi" w:hAnsiTheme="majorHAnsi"/>
          <w:color w:val="000000"/>
          <w:sz w:val="20"/>
          <w:szCs w:val="20"/>
        </w:rPr>
        <w:t xml:space="preserve"> (L.) Less. oil is traditionally employed for treating leprosy and scabies (</w:t>
      </w:r>
      <w:proofErr w:type="spellStart"/>
      <w:r w:rsidRPr="00DB09C0">
        <w:rPr>
          <w:rFonts w:asciiTheme="majorHAnsi" w:hAnsiTheme="majorHAnsi"/>
          <w:color w:val="000000"/>
          <w:sz w:val="20"/>
          <w:szCs w:val="20"/>
        </w:rPr>
        <w:t>Chendurpandy</w:t>
      </w:r>
      <w:proofErr w:type="spellEnd"/>
      <w:r w:rsidRPr="00DB09C0">
        <w:rPr>
          <w:rFonts w:asciiTheme="majorHAnsi" w:hAnsiTheme="majorHAnsi"/>
          <w:color w:val="000000"/>
          <w:sz w:val="20"/>
          <w:szCs w:val="20"/>
        </w:rPr>
        <w:t xml:space="preserve">, 2010; </w:t>
      </w:r>
      <w:proofErr w:type="spellStart"/>
      <w:r w:rsidRPr="00DB09C0">
        <w:rPr>
          <w:rFonts w:asciiTheme="majorHAnsi" w:hAnsiTheme="majorHAnsi"/>
          <w:color w:val="000000"/>
          <w:sz w:val="20"/>
          <w:szCs w:val="20"/>
        </w:rPr>
        <w:t>Maruthapandian</w:t>
      </w:r>
      <w:proofErr w:type="spellEnd"/>
      <w:r w:rsidRPr="00DB09C0">
        <w:rPr>
          <w:rFonts w:asciiTheme="majorHAnsi" w:hAnsiTheme="majorHAnsi"/>
          <w:color w:val="000000"/>
          <w:sz w:val="20"/>
          <w:szCs w:val="20"/>
        </w:rPr>
        <w:t xml:space="preserve"> &amp; Mohan, 2010), as well as snakebite (Dharmadasa et al., 2016).</w:t>
      </w:r>
      <w:r w:rsidR="00533081">
        <w:rPr>
          <w:rFonts w:asciiTheme="majorHAnsi" w:hAnsiTheme="majorHAnsi"/>
          <w:color w:val="000000"/>
          <w:sz w:val="20"/>
          <w:szCs w:val="20"/>
        </w:rPr>
        <w:t xml:space="preserve"> </w:t>
      </w:r>
      <w:r w:rsidR="00D70EA6" w:rsidRPr="00E37133">
        <w:rPr>
          <w:rFonts w:asciiTheme="majorHAnsi" w:hAnsiTheme="majorHAnsi"/>
          <w:color w:val="000000"/>
          <w:sz w:val="20"/>
          <w:szCs w:val="20"/>
        </w:rPr>
        <w:t xml:space="preserve">The ethnomedicinal uses of </w:t>
      </w:r>
      <w:r w:rsidR="00D70EA6" w:rsidRPr="00E37133">
        <w:rPr>
          <w:rFonts w:asciiTheme="majorHAnsi" w:hAnsiTheme="majorHAnsi"/>
          <w:i/>
          <w:iCs/>
          <w:color w:val="000000"/>
          <w:sz w:val="20"/>
          <w:szCs w:val="20"/>
        </w:rPr>
        <w:t xml:space="preserve">V. cinerea </w:t>
      </w:r>
      <w:r w:rsidR="00D70EA6" w:rsidRPr="00E37133">
        <w:rPr>
          <w:rFonts w:asciiTheme="majorHAnsi" w:hAnsiTheme="majorHAnsi"/>
          <w:color w:val="000000"/>
          <w:sz w:val="20"/>
          <w:szCs w:val="20"/>
        </w:rPr>
        <w:t xml:space="preserve">(L.) Less are </w:t>
      </w:r>
      <w:proofErr w:type="spellStart"/>
      <w:r w:rsidR="00D70EA6" w:rsidRPr="00E37133">
        <w:rPr>
          <w:rFonts w:asciiTheme="majorHAnsi" w:hAnsiTheme="majorHAnsi"/>
          <w:color w:val="000000"/>
          <w:sz w:val="20"/>
          <w:szCs w:val="20"/>
        </w:rPr>
        <w:t>summari</w:t>
      </w:r>
      <w:r w:rsidR="00A000C9">
        <w:rPr>
          <w:rFonts w:asciiTheme="majorHAnsi" w:hAnsiTheme="majorHAnsi"/>
          <w:color w:val="000000"/>
          <w:sz w:val="20"/>
          <w:szCs w:val="20"/>
        </w:rPr>
        <w:t>s</w:t>
      </w:r>
      <w:r w:rsidR="00D70EA6" w:rsidRPr="00E37133">
        <w:rPr>
          <w:rFonts w:asciiTheme="majorHAnsi" w:hAnsiTheme="majorHAnsi"/>
          <w:color w:val="000000"/>
          <w:sz w:val="20"/>
          <w:szCs w:val="20"/>
        </w:rPr>
        <w:t>ed</w:t>
      </w:r>
      <w:proofErr w:type="spellEnd"/>
      <w:r w:rsidR="00D70EA6" w:rsidRPr="00E37133">
        <w:rPr>
          <w:rFonts w:asciiTheme="majorHAnsi" w:hAnsiTheme="majorHAnsi"/>
          <w:color w:val="000000"/>
          <w:sz w:val="20"/>
          <w:szCs w:val="20"/>
        </w:rPr>
        <w:t xml:space="preserve"> in </w:t>
      </w:r>
      <w:r w:rsidR="00D70EA6" w:rsidRPr="00E37133">
        <w:rPr>
          <w:rFonts w:asciiTheme="majorHAnsi" w:hAnsiTheme="majorHAnsi"/>
          <w:b/>
          <w:bCs/>
          <w:color w:val="000000"/>
          <w:sz w:val="20"/>
          <w:szCs w:val="20"/>
        </w:rPr>
        <w:t>Table 1</w:t>
      </w:r>
      <w:r w:rsidR="00D70EA6" w:rsidRPr="00E37133">
        <w:rPr>
          <w:rFonts w:asciiTheme="majorHAnsi" w:hAnsiTheme="majorHAnsi"/>
          <w:color w:val="000000"/>
          <w:sz w:val="20"/>
          <w:szCs w:val="20"/>
        </w:rPr>
        <w:t>.</w:t>
      </w:r>
    </w:p>
    <w:p w14:paraId="28D0939C" w14:textId="31A9DF85" w:rsidR="000B5C36" w:rsidRPr="00E37133" w:rsidRDefault="00863670" w:rsidP="00073AC0">
      <w:pPr>
        <w:spacing w:line="360" w:lineRule="auto"/>
        <w:jc w:val="both"/>
        <w:rPr>
          <w:rFonts w:asciiTheme="majorHAnsi" w:hAnsiTheme="majorHAnsi"/>
          <w:bCs/>
          <w:i/>
          <w:iCs/>
          <w:color w:val="000000"/>
          <w:sz w:val="20"/>
          <w:szCs w:val="20"/>
        </w:rPr>
      </w:pPr>
      <w:r>
        <w:rPr>
          <w:rFonts w:asciiTheme="majorHAnsi" w:hAnsiTheme="majorHAnsi"/>
          <w:bCs/>
          <w:color w:val="000000"/>
          <w:sz w:val="20"/>
          <w:szCs w:val="20"/>
        </w:rPr>
        <w:t>3</w:t>
      </w:r>
      <w:r w:rsidR="00A53301" w:rsidRPr="00E37133">
        <w:rPr>
          <w:rFonts w:asciiTheme="majorHAnsi" w:hAnsiTheme="majorHAnsi"/>
          <w:bCs/>
          <w:color w:val="000000"/>
          <w:sz w:val="20"/>
          <w:szCs w:val="20"/>
        </w:rPr>
        <w:t>.2.</w:t>
      </w:r>
      <w:r w:rsidR="002E5ACE">
        <w:rPr>
          <w:rFonts w:asciiTheme="majorHAnsi" w:hAnsiTheme="majorHAnsi"/>
          <w:bCs/>
          <w:color w:val="000000"/>
          <w:sz w:val="20"/>
          <w:szCs w:val="20"/>
        </w:rPr>
        <w:t xml:space="preserve"> </w:t>
      </w:r>
      <w:r w:rsidR="00A53301" w:rsidRPr="00E37133">
        <w:rPr>
          <w:rFonts w:asciiTheme="majorHAnsi" w:hAnsiTheme="majorHAnsi"/>
          <w:bCs/>
          <w:i/>
          <w:iCs/>
          <w:color w:val="000000"/>
          <w:sz w:val="20"/>
          <w:szCs w:val="20"/>
        </w:rPr>
        <w:t>Phytochemistry</w:t>
      </w:r>
      <w:r w:rsidR="00D70EA6" w:rsidRPr="00E37133">
        <w:rPr>
          <w:rFonts w:asciiTheme="majorHAnsi" w:hAnsiTheme="majorHAnsi"/>
          <w:bCs/>
          <w:i/>
          <w:iCs/>
          <w:color w:val="000000"/>
          <w:sz w:val="20"/>
          <w:szCs w:val="20"/>
        </w:rPr>
        <w:t xml:space="preserve"> of V. cinerea (L.) Less.</w:t>
      </w:r>
    </w:p>
    <w:p w14:paraId="6D8646BC" w14:textId="77777777" w:rsidR="00EC11AB" w:rsidRDefault="00EC11AB" w:rsidP="00073AC0">
      <w:pPr>
        <w:spacing w:line="360" w:lineRule="auto"/>
        <w:jc w:val="both"/>
        <w:rPr>
          <w:rFonts w:asciiTheme="majorHAnsi" w:hAnsiTheme="majorHAnsi"/>
          <w:color w:val="000000"/>
          <w:sz w:val="20"/>
          <w:szCs w:val="20"/>
        </w:rPr>
      </w:pPr>
      <w:r w:rsidRPr="00EC11AB">
        <w:rPr>
          <w:rFonts w:asciiTheme="majorHAnsi" w:hAnsiTheme="majorHAnsi"/>
          <w:color w:val="000000"/>
          <w:sz w:val="20"/>
          <w:szCs w:val="20"/>
        </w:rPr>
        <w:lastRenderedPageBreak/>
        <w:t xml:space="preserve">Several research studies have identified a wide array of secondary metabolites and bioactive compounds in </w:t>
      </w:r>
      <w:r w:rsidRPr="00533081">
        <w:rPr>
          <w:rFonts w:asciiTheme="majorHAnsi" w:hAnsiTheme="majorHAnsi"/>
          <w:i/>
          <w:iCs/>
          <w:color w:val="000000"/>
          <w:sz w:val="20"/>
          <w:szCs w:val="20"/>
        </w:rPr>
        <w:t>V. cinerea</w:t>
      </w:r>
      <w:r w:rsidRPr="00EC11AB">
        <w:rPr>
          <w:rFonts w:asciiTheme="majorHAnsi" w:hAnsiTheme="majorHAnsi"/>
          <w:color w:val="000000"/>
          <w:sz w:val="20"/>
          <w:szCs w:val="20"/>
        </w:rPr>
        <w:t xml:space="preserve"> (L.) Less. The presence of these compounds highlights the extensive therapeutic potential of </w:t>
      </w:r>
      <w:r w:rsidRPr="00533081">
        <w:rPr>
          <w:rFonts w:asciiTheme="majorHAnsi" w:hAnsiTheme="majorHAnsi"/>
          <w:i/>
          <w:iCs/>
          <w:color w:val="000000"/>
          <w:sz w:val="20"/>
          <w:szCs w:val="20"/>
        </w:rPr>
        <w:t>V. cinerea</w:t>
      </w:r>
      <w:r w:rsidRPr="00EC11AB">
        <w:rPr>
          <w:rFonts w:asciiTheme="majorHAnsi" w:hAnsiTheme="majorHAnsi"/>
          <w:color w:val="000000"/>
          <w:sz w:val="20"/>
          <w:szCs w:val="20"/>
        </w:rPr>
        <w:t xml:space="preserve"> (L.) Less.</w:t>
      </w:r>
    </w:p>
    <w:p w14:paraId="0BE83F02" w14:textId="6A78A6F4"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C15CB0" w:rsidRPr="00E37133">
        <w:rPr>
          <w:rFonts w:asciiTheme="majorHAnsi" w:hAnsiTheme="majorHAnsi"/>
          <w:color w:val="000000"/>
          <w:sz w:val="20"/>
          <w:szCs w:val="20"/>
        </w:rPr>
        <w:t>.2.1.</w:t>
      </w:r>
      <w:r w:rsidR="002E5ACE">
        <w:rPr>
          <w:rFonts w:asciiTheme="majorHAnsi" w:hAnsiTheme="majorHAnsi"/>
          <w:color w:val="000000"/>
          <w:sz w:val="20"/>
          <w:szCs w:val="20"/>
        </w:rPr>
        <w:t xml:space="preserve"> </w:t>
      </w:r>
      <w:r w:rsidR="00C15CB0" w:rsidRPr="00E37133">
        <w:rPr>
          <w:rFonts w:asciiTheme="majorHAnsi" w:hAnsiTheme="majorHAnsi"/>
          <w:i/>
          <w:iCs/>
          <w:color w:val="000000"/>
          <w:sz w:val="20"/>
          <w:szCs w:val="20"/>
        </w:rPr>
        <w:t>Phenolic</w:t>
      </w:r>
      <w:r w:rsidR="00D70EA6" w:rsidRPr="00E37133">
        <w:rPr>
          <w:rFonts w:asciiTheme="majorHAnsi" w:hAnsiTheme="majorHAnsi"/>
          <w:i/>
          <w:iCs/>
          <w:color w:val="000000"/>
          <w:sz w:val="20"/>
          <w:szCs w:val="20"/>
        </w:rPr>
        <w:t xml:space="preserve"> compounds</w:t>
      </w:r>
    </w:p>
    <w:p w14:paraId="46266D6F" w14:textId="77777777" w:rsidR="00EC11AB" w:rsidRDefault="00EC11AB" w:rsidP="00073AC0">
      <w:pPr>
        <w:spacing w:line="360" w:lineRule="auto"/>
        <w:jc w:val="both"/>
        <w:rPr>
          <w:rFonts w:asciiTheme="majorHAnsi" w:hAnsiTheme="majorHAnsi"/>
          <w:color w:val="000000"/>
          <w:sz w:val="20"/>
          <w:szCs w:val="20"/>
        </w:rPr>
      </w:pPr>
      <w:r w:rsidRPr="00EC11AB">
        <w:rPr>
          <w:rFonts w:asciiTheme="majorHAnsi" w:hAnsiTheme="majorHAnsi"/>
          <w:color w:val="000000"/>
          <w:sz w:val="20"/>
          <w:szCs w:val="20"/>
        </w:rPr>
        <w:t xml:space="preserve">Phenolic compounds are an important class of secondary metabolites produced by plants. Polyphenols include flavonoids, phenolic acids, tannins, lignans, and coumarins. Recent studies suggest that phenolic compounds can help prevent oxidative stress disorders by acting as antioxidants. Phenolic compounds from </w:t>
      </w:r>
      <w:r w:rsidRPr="00533081">
        <w:rPr>
          <w:rFonts w:asciiTheme="majorHAnsi" w:hAnsiTheme="majorHAnsi"/>
          <w:i/>
          <w:iCs/>
          <w:color w:val="000000"/>
          <w:sz w:val="20"/>
          <w:szCs w:val="20"/>
        </w:rPr>
        <w:t>V. cinerea</w:t>
      </w:r>
      <w:r w:rsidRPr="00EC11AB">
        <w:rPr>
          <w:rFonts w:asciiTheme="majorHAnsi" w:hAnsiTheme="majorHAnsi"/>
          <w:color w:val="000000"/>
          <w:sz w:val="20"/>
          <w:szCs w:val="20"/>
        </w:rPr>
        <w:t xml:space="preserve"> (L.) Less. leaves were extracted using different techniques, including MAE and Soxhlet extraction. The key compounds include 64 flavonoids, 13 saponins, 36 alkaloids, and 108 terpenoids (Alara et al., 2018a, 2018b). Six anti-inflammatory phenolic compounds were identified by NMR and MS analysis of chloroform extracts from the aerial parts (Youn &amp; Chang, 2016). Phenolic compounds such as gallic acid, caffeic acid, ferulic acid, rutin, and quercetin were also identified by HPTLC of leaves (</w:t>
      </w:r>
      <w:proofErr w:type="spellStart"/>
      <w:r w:rsidRPr="00EC11AB">
        <w:rPr>
          <w:rFonts w:asciiTheme="majorHAnsi" w:hAnsiTheme="majorHAnsi"/>
          <w:color w:val="000000"/>
          <w:sz w:val="20"/>
          <w:szCs w:val="20"/>
        </w:rPr>
        <w:t>Naowaboot</w:t>
      </w:r>
      <w:proofErr w:type="spellEnd"/>
      <w:r w:rsidRPr="00EC11AB">
        <w:rPr>
          <w:rFonts w:asciiTheme="majorHAnsi" w:hAnsiTheme="majorHAnsi"/>
          <w:color w:val="000000"/>
          <w:sz w:val="20"/>
          <w:szCs w:val="20"/>
        </w:rPr>
        <w:t xml:space="preserve"> et al., 2018) and HPLC-DAD/MSD analysis of whole plant extracts (Rajamurugan et al., 2011). </w:t>
      </w:r>
    </w:p>
    <w:p w14:paraId="2F03040B" w14:textId="7FDFC21A"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E6510" w:rsidRPr="00E37133">
        <w:rPr>
          <w:rFonts w:asciiTheme="majorHAnsi" w:hAnsiTheme="majorHAnsi"/>
          <w:color w:val="000000"/>
          <w:sz w:val="20"/>
          <w:szCs w:val="20"/>
        </w:rPr>
        <w:t>.2.</w:t>
      </w:r>
      <w:proofErr w:type="gramStart"/>
      <w:r w:rsidR="002E6510" w:rsidRPr="00E37133">
        <w:rPr>
          <w:rFonts w:asciiTheme="majorHAnsi" w:hAnsiTheme="majorHAnsi"/>
          <w:color w:val="000000"/>
          <w:sz w:val="20"/>
          <w:szCs w:val="20"/>
        </w:rPr>
        <w:t>2.</w:t>
      </w:r>
      <w:r w:rsidR="002E6510" w:rsidRPr="00E37133">
        <w:rPr>
          <w:rFonts w:asciiTheme="majorHAnsi" w:hAnsiTheme="majorHAnsi"/>
          <w:i/>
          <w:iCs/>
          <w:color w:val="000000"/>
          <w:sz w:val="20"/>
          <w:szCs w:val="20"/>
        </w:rPr>
        <w:t>Alkaloids</w:t>
      </w:r>
      <w:proofErr w:type="gramEnd"/>
    </w:p>
    <w:p w14:paraId="49F629E6" w14:textId="77777777" w:rsidR="00EC11AB" w:rsidRDefault="00EC11AB" w:rsidP="00073AC0">
      <w:pPr>
        <w:spacing w:line="360" w:lineRule="auto"/>
        <w:jc w:val="both"/>
        <w:rPr>
          <w:rFonts w:asciiTheme="majorHAnsi" w:hAnsiTheme="majorHAnsi"/>
          <w:color w:val="000000"/>
          <w:sz w:val="20"/>
          <w:szCs w:val="20"/>
        </w:rPr>
      </w:pPr>
      <w:r w:rsidRPr="00EC11AB">
        <w:rPr>
          <w:rFonts w:asciiTheme="majorHAnsi" w:hAnsiTheme="majorHAnsi"/>
          <w:color w:val="000000"/>
          <w:sz w:val="20"/>
          <w:szCs w:val="20"/>
        </w:rPr>
        <w:t xml:space="preserve">Alkaloids, a class of phenolic compounds, are known to exhibit numerous significant physiological activities. Qualitative phytochemical studies have led to the identification of alkaloids in </w:t>
      </w:r>
      <w:r w:rsidRPr="00533081">
        <w:rPr>
          <w:rFonts w:asciiTheme="majorHAnsi" w:hAnsiTheme="majorHAnsi"/>
          <w:i/>
          <w:iCs/>
          <w:color w:val="000000"/>
          <w:sz w:val="20"/>
          <w:szCs w:val="20"/>
        </w:rPr>
        <w:t>V. cinerea</w:t>
      </w:r>
      <w:r w:rsidRPr="00EC11AB">
        <w:rPr>
          <w:rFonts w:asciiTheme="majorHAnsi" w:hAnsiTheme="majorHAnsi"/>
          <w:color w:val="000000"/>
          <w:sz w:val="20"/>
          <w:szCs w:val="20"/>
        </w:rPr>
        <w:t xml:space="preserve"> (L.) Less. (Etim et al. 2015; Alara et al. 2018a; Alara et al. 2018b). There may be a relationship between the alkaloid content and the antimicrobial activity of </w:t>
      </w:r>
      <w:r w:rsidRPr="00533081">
        <w:rPr>
          <w:rFonts w:asciiTheme="majorHAnsi" w:hAnsiTheme="majorHAnsi"/>
          <w:i/>
          <w:iCs/>
          <w:color w:val="000000"/>
          <w:sz w:val="20"/>
          <w:szCs w:val="20"/>
        </w:rPr>
        <w:t>V. cinerea</w:t>
      </w:r>
      <w:r w:rsidRPr="00EC11AB">
        <w:rPr>
          <w:rFonts w:asciiTheme="majorHAnsi" w:hAnsiTheme="majorHAnsi"/>
          <w:color w:val="000000"/>
          <w:sz w:val="20"/>
          <w:szCs w:val="20"/>
        </w:rPr>
        <w:t xml:space="preserve"> (L.) Less. Further confirmation is needed through screening the isolates against microorganisms (Somasundaram et al., 2010). </w:t>
      </w:r>
    </w:p>
    <w:p w14:paraId="362CE3F3" w14:textId="386E2487"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E6510" w:rsidRPr="00E37133">
        <w:rPr>
          <w:rFonts w:asciiTheme="majorHAnsi" w:hAnsiTheme="majorHAnsi"/>
          <w:color w:val="000000"/>
          <w:sz w:val="20"/>
          <w:szCs w:val="20"/>
        </w:rPr>
        <w:t>.2.3.</w:t>
      </w:r>
      <w:r w:rsidR="00966250">
        <w:rPr>
          <w:rFonts w:asciiTheme="majorHAnsi" w:hAnsiTheme="majorHAnsi"/>
          <w:color w:val="000000"/>
          <w:sz w:val="20"/>
          <w:szCs w:val="20"/>
        </w:rPr>
        <w:t xml:space="preserve"> </w:t>
      </w:r>
      <w:r w:rsidR="002E6510" w:rsidRPr="00E37133">
        <w:rPr>
          <w:rFonts w:asciiTheme="majorHAnsi" w:hAnsiTheme="majorHAnsi"/>
          <w:i/>
          <w:iCs/>
          <w:color w:val="000000"/>
          <w:sz w:val="20"/>
          <w:szCs w:val="20"/>
        </w:rPr>
        <w:t>Flavonoids</w:t>
      </w:r>
    </w:p>
    <w:p w14:paraId="53B0D8EB" w14:textId="747C1BFE" w:rsidR="000B5C36" w:rsidRPr="00E37133" w:rsidRDefault="00966250" w:rsidP="00073AC0">
      <w:pPr>
        <w:spacing w:line="360" w:lineRule="auto"/>
        <w:jc w:val="both"/>
        <w:rPr>
          <w:rFonts w:asciiTheme="majorHAnsi" w:hAnsiTheme="majorHAnsi"/>
          <w:i/>
          <w:iCs/>
          <w:color w:val="000000"/>
          <w:sz w:val="20"/>
          <w:szCs w:val="20"/>
        </w:rPr>
      </w:pPr>
      <w:r w:rsidRPr="00966250">
        <w:rPr>
          <w:rFonts w:asciiTheme="majorHAnsi" w:hAnsiTheme="majorHAnsi"/>
          <w:color w:val="000000"/>
          <w:sz w:val="20"/>
          <w:szCs w:val="20"/>
        </w:rPr>
        <w:t xml:space="preserve">Flavonoids are among the major classes of compounds identified in </w:t>
      </w:r>
      <w:r w:rsidRPr="00533081">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(Bhande et al., 2010; Youn et al., 2014; Alara et al., 2018a; Alara et al., 2018b; Acharya et al., 2019; Sulaiman et al., 2021). Approximately 64 flavonoids have been isolated from the leaf extract of </w:t>
      </w:r>
      <w:r w:rsidRPr="00533081">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These include anti-inflammatory compounds such as chlorogenic acid, methyl caffeate, and gallic acid, among others (Alara et al., 2018a). Luteolin was isolated from whole-plant powder using supercritical CO2 extraction (Lai &amp; Wu, 2013). </w:t>
      </w:r>
      <w:r w:rsidR="00863670">
        <w:rPr>
          <w:rFonts w:asciiTheme="majorHAnsi" w:hAnsiTheme="majorHAnsi"/>
          <w:color w:val="000000"/>
          <w:sz w:val="20"/>
          <w:szCs w:val="20"/>
        </w:rPr>
        <w:t>3</w:t>
      </w:r>
      <w:r w:rsidR="00772115" w:rsidRPr="00E37133">
        <w:rPr>
          <w:rFonts w:asciiTheme="majorHAnsi" w:hAnsiTheme="majorHAnsi"/>
          <w:color w:val="000000"/>
          <w:sz w:val="20"/>
          <w:szCs w:val="20"/>
        </w:rPr>
        <w:t>.2.4.</w:t>
      </w:r>
      <w:r>
        <w:rPr>
          <w:rFonts w:asciiTheme="majorHAnsi" w:hAnsiTheme="majorHAnsi"/>
          <w:color w:val="000000"/>
          <w:sz w:val="20"/>
          <w:szCs w:val="20"/>
        </w:rPr>
        <w:t xml:space="preserve"> </w:t>
      </w:r>
      <w:r w:rsidR="00772115" w:rsidRPr="00E37133">
        <w:rPr>
          <w:rFonts w:asciiTheme="majorHAnsi" w:hAnsiTheme="majorHAnsi"/>
          <w:i/>
          <w:iCs/>
          <w:color w:val="000000"/>
          <w:sz w:val="20"/>
          <w:szCs w:val="20"/>
        </w:rPr>
        <w:t>Glycosides</w:t>
      </w:r>
    </w:p>
    <w:p w14:paraId="28F41FA1" w14:textId="77777777" w:rsidR="00966250" w:rsidRDefault="00966250" w:rsidP="00073AC0">
      <w:pPr>
        <w:spacing w:line="360" w:lineRule="auto"/>
        <w:jc w:val="both"/>
        <w:rPr>
          <w:rFonts w:asciiTheme="majorHAnsi" w:hAnsiTheme="majorHAnsi"/>
          <w:color w:val="000000"/>
          <w:sz w:val="20"/>
          <w:szCs w:val="20"/>
        </w:rPr>
      </w:pPr>
      <w:r w:rsidRPr="00966250">
        <w:rPr>
          <w:rFonts w:asciiTheme="majorHAnsi" w:hAnsiTheme="majorHAnsi"/>
          <w:color w:val="000000"/>
          <w:sz w:val="20"/>
          <w:szCs w:val="20"/>
        </w:rPr>
        <w:t xml:space="preserve">Glycosides have been identified in various parts of </w:t>
      </w:r>
      <w:r w:rsidRPr="00533081">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(Bhande et al. 2010; Haque et al. 2012; Etim et al. 2015; Sulaiman et al. 2021). An antiviral flavone glycoside was isolated from the roots of </w:t>
      </w:r>
      <w:r w:rsidRPr="00533081">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(Yadava &amp; Raj, 2013). Hyperin was obtained from methanol extract through ultrasonic extraction and reversed-phase HPLC (</w:t>
      </w:r>
      <w:proofErr w:type="spellStart"/>
      <w:r w:rsidRPr="00966250">
        <w:rPr>
          <w:rFonts w:asciiTheme="majorHAnsi" w:hAnsiTheme="majorHAnsi"/>
          <w:color w:val="000000"/>
          <w:sz w:val="20"/>
          <w:szCs w:val="20"/>
        </w:rPr>
        <w:t>Zhiying</w:t>
      </w:r>
      <w:proofErr w:type="spellEnd"/>
      <w:r w:rsidRPr="00966250">
        <w:rPr>
          <w:rFonts w:asciiTheme="majorHAnsi" w:hAnsiTheme="majorHAnsi"/>
          <w:color w:val="000000"/>
          <w:sz w:val="20"/>
          <w:szCs w:val="20"/>
        </w:rPr>
        <w:t xml:space="preserve"> et al., 2021). </w:t>
      </w:r>
    </w:p>
    <w:p w14:paraId="0BA7AB30" w14:textId="4BC03D15"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772115" w:rsidRPr="00E37133">
        <w:rPr>
          <w:rFonts w:asciiTheme="majorHAnsi" w:hAnsiTheme="majorHAnsi"/>
          <w:color w:val="000000"/>
          <w:sz w:val="20"/>
          <w:szCs w:val="20"/>
        </w:rPr>
        <w:t>.2.5.</w:t>
      </w:r>
      <w:r w:rsidR="00196904">
        <w:rPr>
          <w:rFonts w:asciiTheme="majorHAnsi" w:hAnsiTheme="majorHAnsi"/>
          <w:color w:val="000000"/>
          <w:sz w:val="20"/>
          <w:szCs w:val="20"/>
        </w:rPr>
        <w:t xml:space="preserve"> </w:t>
      </w:r>
      <w:r w:rsidR="00772115" w:rsidRPr="00E37133">
        <w:rPr>
          <w:rFonts w:asciiTheme="majorHAnsi" w:hAnsiTheme="majorHAnsi"/>
          <w:i/>
          <w:iCs/>
          <w:color w:val="000000"/>
          <w:sz w:val="20"/>
          <w:szCs w:val="20"/>
        </w:rPr>
        <w:t>Terpenoids</w:t>
      </w:r>
    </w:p>
    <w:p w14:paraId="1559B328" w14:textId="77777777" w:rsidR="00966250" w:rsidRDefault="00966250" w:rsidP="00073AC0">
      <w:pPr>
        <w:spacing w:line="360" w:lineRule="auto"/>
        <w:jc w:val="both"/>
        <w:rPr>
          <w:rFonts w:asciiTheme="majorHAnsi" w:hAnsiTheme="majorHAnsi"/>
          <w:color w:val="000000"/>
          <w:sz w:val="20"/>
          <w:szCs w:val="20"/>
        </w:rPr>
      </w:pPr>
      <w:r w:rsidRPr="00966250">
        <w:rPr>
          <w:rFonts w:asciiTheme="majorHAnsi" w:hAnsiTheme="majorHAnsi"/>
          <w:color w:val="000000"/>
          <w:sz w:val="20"/>
          <w:szCs w:val="20"/>
        </w:rPr>
        <w:lastRenderedPageBreak/>
        <w:t xml:space="preserve">Terpenoids are the most abundant and structurally diverse natural compounds found in a wide range of plants. Monoterpenes and sesquiterpenes are the main constituents of essential oils obtained from plants of the Asteraceae family. Several types of terpenoids have been identified in </w:t>
      </w:r>
      <w:r w:rsidRPr="00533081">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using GC-MS analysis (Shimadzu GC-MS QP2010 Ultra model and Gas Chromatography interfaced with a mass spectrometer equipped with a Rxi-5Sil MS, fused silica capillary column. (Haque et al. 2012; Youn et al. 2014; Joshi 2015; Alara et al. 2018a; Alara et al. 2018b; Alara &amp; Abdurahman 2019). The wide range of biological activities exhibited by </w:t>
      </w:r>
      <w:r w:rsidRPr="006A3CF3">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can be attributed to the presence of these terpenoids.</w:t>
      </w:r>
    </w:p>
    <w:p w14:paraId="461C50DE" w14:textId="77777777" w:rsidR="00966250" w:rsidRDefault="00966250" w:rsidP="00073AC0">
      <w:pPr>
        <w:spacing w:line="360" w:lineRule="auto"/>
        <w:jc w:val="both"/>
        <w:rPr>
          <w:rFonts w:asciiTheme="majorHAnsi" w:hAnsiTheme="majorHAnsi"/>
          <w:color w:val="000000"/>
          <w:sz w:val="20"/>
          <w:szCs w:val="20"/>
        </w:rPr>
      </w:pPr>
      <w:r w:rsidRPr="00966250">
        <w:rPr>
          <w:rFonts w:asciiTheme="majorHAnsi" w:hAnsiTheme="majorHAnsi"/>
          <w:color w:val="000000"/>
          <w:sz w:val="20"/>
          <w:szCs w:val="20"/>
        </w:rPr>
        <w:t xml:space="preserve">Anti-inflammatory sesquiterpene lactones have been isolated from the flower of </w:t>
      </w:r>
      <w:r w:rsidRPr="006A3CF3">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(Youn et al., 2012). Four sesquiterpene lactones—8α-(2'Z-tigloyloxy)-</w:t>
      </w:r>
      <w:proofErr w:type="spellStart"/>
      <w:r w:rsidRPr="00966250">
        <w:rPr>
          <w:rFonts w:asciiTheme="majorHAnsi" w:hAnsiTheme="majorHAnsi"/>
          <w:color w:val="000000"/>
          <w:sz w:val="20"/>
          <w:szCs w:val="20"/>
        </w:rPr>
        <w:t>hirsutinolide</w:t>
      </w:r>
      <w:proofErr w:type="spellEnd"/>
      <w:r w:rsidRPr="00966250">
        <w:rPr>
          <w:rFonts w:asciiTheme="majorHAnsi" w:hAnsiTheme="majorHAnsi"/>
          <w:color w:val="000000"/>
          <w:sz w:val="20"/>
          <w:szCs w:val="20"/>
        </w:rPr>
        <w:t>, 8α-(2'Z-tigloyloxy)-hirsutinolide-13-O-acetate, 8α-(4-hydroxytigloyloxy)-</w:t>
      </w:r>
      <w:proofErr w:type="spellStart"/>
      <w:r w:rsidRPr="00966250">
        <w:rPr>
          <w:rFonts w:asciiTheme="majorHAnsi" w:hAnsiTheme="majorHAnsi"/>
          <w:color w:val="000000"/>
          <w:sz w:val="20"/>
          <w:szCs w:val="20"/>
        </w:rPr>
        <w:t>hirsutinolide</w:t>
      </w:r>
      <w:proofErr w:type="spellEnd"/>
      <w:r w:rsidRPr="00966250">
        <w:rPr>
          <w:rFonts w:asciiTheme="majorHAnsi" w:hAnsiTheme="majorHAnsi"/>
          <w:color w:val="000000"/>
          <w:sz w:val="20"/>
          <w:szCs w:val="20"/>
        </w:rPr>
        <w:t xml:space="preserve">, and 8α-hydroxy-13-O-tigloyl-hirsutinolide—were isolated from the methanol extract of the combined leaves and stems of </w:t>
      </w:r>
      <w:r w:rsidRPr="006A3CF3">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(Youn et al., 2014). Sesquiterpene hydrocarbons (81.2%) were found to be abundant in the essential oil (Joshi, 2014). </w:t>
      </w:r>
      <w:proofErr w:type="spellStart"/>
      <w:r w:rsidRPr="00966250">
        <w:rPr>
          <w:rFonts w:asciiTheme="majorHAnsi" w:hAnsiTheme="majorHAnsi"/>
          <w:color w:val="000000"/>
          <w:sz w:val="20"/>
          <w:szCs w:val="20"/>
        </w:rPr>
        <w:t>Vercinolides</w:t>
      </w:r>
      <w:proofErr w:type="spellEnd"/>
      <w:r w:rsidRPr="00966250">
        <w:rPr>
          <w:rFonts w:asciiTheme="majorHAnsi" w:hAnsiTheme="majorHAnsi"/>
          <w:color w:val="000000"/>
          <w:sz w:val="20"/>
          <w:szCs w:val="20"/>
        </w:rPr>
        <w:t xml:space="preserve"> A–H, a new class of sesquiterpene lactones, were isolated from the whole plant of </w:t>
      </w:r>
      <w:r w:rsidRPr="006A3CF3">
        <w:rPr>
          <w:rFonts w:asciiTheme="majorHAnsi" w:hAnsiTheme="majorHAnsi"/>
          <w:i/>
          <w:iCs/>
          <w:color w:val="000000"/>
          <w:sz w:val="20"/>
          <w:szCs w:val="20"/>
        </w:rPr>
        <w:t>V. cinerea</w:t>
      </w:r>
      <w:r w:rsidRPr="00966250">
        <w:rPr>
          <w:rFonts w:asciiTheme="majorHAnsi" w:hAnsiTheme="majorHAnsi"/>
          <w:color w:val="000000"/>
          <w:sz w:val="20"/>
          <w:szCs w:val="20"/>
        </w:rPr>
        <w:t xml:space="preserve"> (L.) Less. (Zhang et al., 2019).</w:t>
      </w:r>
    </w:p>
    <w:p w14:paraId="43AB3EA4" w14:textId="02B3C86B"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4B3796" w:rsidRPr="00E37133">
        <w:rPr>
          <w:rFonts w:asciiTheme="majorHAnsi" w:hAnsiTheme="majorHAnsi"/>
          <w:color w:val="000000"/>
          <w:sz w:val="20"/>
          <w:szCs w:val="20"/>
        </w:rPr>
        <w:t>.2.6.</w:t>
      </w:r>
      <w:r w:rsidR="00196904">
        <w:rPr>
          <w:rFonts w:asciiTheme="majorHAnsi" w:hAnsiTheme="majorHAnsi"/>
          <w:color w:val="000000"/>
          <w:sz w:val="20"/>
          <w:szCs w:val="20"/>
        </w:rPr>
        <w:t xml:space="preserve"> </w:t>
      </w:r>
      <w:r w:rsidR="004B3796" w:rsidRPr="00E37133">
        <w:rPr>
          <w:rFonts w:asciiTheme="majorHAnsi" w:hAnsiTheme="majorHAnsi"/>
          <w:i/>
          <w:iCs/>
          <w:color w:val="000000"/>
          <w:sz w:val="20"/>
          <w:szCs w:val="20"/>
        </w:rPr>
        <w:t>Other</w:t>
      </w:r>
      <w:r w:rsidR="00D70EA6" w:rsidRPr="00E37133">
        <w:rPr>
          <w:rFonts w:asciiTheme="majorHAnsi" w:hAnsiTheme="majorHAnsi"/>
          <w:i/>
          <w:iCs/>
          <w:color w:val="000000"/>
          <w:sz w:val="20"/>
          <w:szCs w:val="20"/>
        </w:rPr>
        <w:t xml:space="preserve"> compounds</w:t>
      </w:r>
    </w:p>
    <w:p w14:paraId="54AD3219" w14:textId="2D63B7EB" w:rsidR="000B5C36" w:rsidRPr="00E37133" w:rsidRDefault="00D23B2A" w:rsidP="00073AC0">
      <w:pPr>
        <w:spacing w:line="360" w:lineRule="auto"/>
        <w:jc w:val="both"/>
        <w:rPr>
          <w:rFonts w:asciiTheme="majorHAnsi" w:hAnsiTheme="majorHAnsi"/>
          <w:color w:val="000000"/>
          <w:sz w:val="20"/>
          <w:szCs w:val="20"/>
        </w:rPr>
      </w:pPr>
      <w:r w:rsidRPr="00D23B2A">
        <w:rPr>
          <w:rFonts w:asciiTheme="majorHAnsi" w:hAnsiTheme="majorHAnsi"/>
          <w:color w:val="000000"/>
          <w:sz w:val="20"/>
          <w:szCs w:val="20"/>
        </w:rPr>
        <w:t xml:space="preserve">Bioactive compounds, such as </w:t>
      </w:r>
      <w:proofErr w:type="spellStart"/>
      <w:r w:rsidRPr="00D23B2A">
        <w:rPr>
          <w:rFonts w:asciiTheme="majorHAnsi" w:hAnsiTheme="majorHAnsi"/>
          <w:color w:val="000000"/>
          <w:sz w:val="20"/>
          <w:szCs w:val="20"/>
        </w:rPr>
        <w:t>Vernolide</w:t>
      </w:r>
      <w:proofErr w:type="spellEnd"/>
      <w:r w:rsidRPr="00D23B2A">
        <w:rPr>
          <w:rFonts w:asciiTheme="majorHAnsi" w:hAnsiTheme="majorHAnsi"/>
          <w:color w:val="000000"/>
          <w:sz w:val="20"/>
          <w:szCs w:val="20"/>
        </w:rPr>
        <w:t xml:space="preserve"> A, B, and D, have been identified in </w:t>
      </w:r>
      <w:r w:rsidRPr="006A3CF3">
        <w:rPr>
          <w:rFonts w:asciiTheme="majorHAnsi" w:hAnsiTheme="majorHAnsi"/>
          <w:i/>
          <w:iCs/>
          <w:color w:val="000000"/>
          <w:sz w:val="20"/>
          <w:szCs w:val="20"/>
        </w:rPr>
        <w:t>V. cinerea</w:t>
      </w:r>
      <w:r w:rsidRPr="00D23B2A">
        <w:rPr>
          <w:rFonts w:asciiTheme="majorHAnsi" w:hAnsiTheme="majorHAnsi"/>
          <w:color w:val="000000"/>
          <w:sz w:val="20"/>
          <w:szCs w:val="20"/>
        </w:rPr>
        <w:t xml:space="preserve"> (L.) Less. </w:t>
      </w:r>
      <w:proofErr w:type="spellStart"/>
      <w:r w:rsidRPr="00D23B2A">
        <w:rPr>
          <w:rFonts w:asciiTheme="majorHAnsi" w:hAnsiTheme="majorHAnsi"/>
          <w:color w:val="000000"/>
          <w:sz w:val="20"/>
          <w:szCs w:val="20"/>
        </w:rPr>
        <w:t>Vernolide</w:t>
      </w:r>
      <w:proofErr w:type="spellEnd"/>
      <w:r w:rsidRPr="00D23B2A">
        <w:rPr>
          <w:rFonts w:asciiTheme="majorHAnsi" w:hAnsiTheme="majorHAnsi"/>
          <w:color w:val="000000"/>
          <w:sz w:val="20"/>
          <w:szCs w:val="20"/>
        </w:rPr>
        <w:t xml:space="preserve"> A is cytotoxic and antimetastatic, </w:t>
      </w:r>
      <w:proofErr w:type="spellStart"/>
      <w:r w:rsidRPr="00D23B2A">
        <w:rPr>
          <w:rFonts w:asciiTheme="majorHAnsi" w:hAnsiTheme="majorHAnsi"/>
          <w:color w:val="000000"/>
          <w:sz w:val="20"/>
          <w:szCs w:val="20"/>
        </w:rPr>
        <w:t>Vernolide</w:t>
      </w:r>
      <w:proofErr w:type="spellEnd"/>
      <w:r w:rsidRPr="00D23B2A">
        <w:rPr>
          <w:rFonts w:asciiTheme="majorHAnsi" w:hAnsiTheme="majorHAnsi"/>
          <w:color w:val="000000"/>
          <w:sz w:val="20"/>
          <w:szCs w:val="20"/>
        </w:rPr>
        <w:t xml:space="preserve"> B is cytotoxic, and </w:t>
      </w:r>
      <w:proofErr w:type="spellStart"/>
      <w:r w:rsidRPr="00D23B2A">
        <w:rPr>
          <w:rFonts w:asciiTheme="majorHAnsi" w:hAnsiTheme="majorHAnsi"/>
          <w:color w:val="000000"/>
          <w:sz w:val="20"/>
          <w:szCs w:val="20"/>
        </w:rPr>
        <w:t>Vernolide</w:t>
      </w:r>
      <w:proofErr w:type="spellEnd"/>
      <w:r w:rsidRPr="00D23B2A">
        <w:rPr>
          <w:rFonts w:asciiTheme="majorHAnsi" w:hAnsiTheme="majorHAnsi"/>
          <w:color w:val="000000"/>
          <w:sz w:val="20"/>
          <w:szCs w:val="20"/>
        </w:rPr>
        <w:t xml:space="preserve"> D is </w:t>
      </w:r>
      <w:proofErr w:type="spellStart"/>
      <w:r w:rsidRPr="00D23B2A">
        <w:rPr>
          <w:rFonts w:asciiTheme="majorHAnsi" w:hAnsiTheme="majorHAnsi"/>
          <w:color w:val="000000"/>
          <w:sz w:val="20"/>
          <w:szCs w:val="20"/>
        </w:rPr>
        <w:t>antiplasmodial</w:t>
      </w:r>
      <w:proofErr w:type="spellEnd"/>
      <w:r w:rsidRPr="00D23B2A">
        <w:rPr>
          <w:rFonts w:asciiTheme="majorHAnsi" w:hAnsiTheme="majorHAnsi"/>
          <w:color w:val="000000"/>
          <w:sz w:val="20"/>
          <w:szCs w:val="20"/>
        </w:rPr>
        <w:t xml:space="preserve"> (</w:t>
      </w:r>
      <w:proofErr w:type="spellStart"/>
      <w:r w:rsidRPr="00D23B2A">
        <w:rPr>
          <w:rFonts w:asciiTheme="majorHAnsi" w:hAnsiTheme="majorHAnsi"/>
          <w:color w:val="000000"/>
          <w:sz w:val="20"/>
          <w:szCs w:val="20"/>
        </w:rPr>
        <w:t>Toyang</w:t>
      </w:r>
      <w:proofErr w:type="spellEnd"/>
      <w:r w:rsidRPr="00D23B2A">
        <w:rPr>
          <w:rFonts w:asciiTheme="majorHAnsi" w:hAnsiTheme="majorHAnsi"/>
          <w:color w:val="000000"/>
          <w:sz w:val="20"/>
          <w:szCs w:val="20"/>
        </w:rPr>
        <w:t xml:space="preserve"> &amp; </w:t>
      </w:r>
      <w:proofErr w:type="spellStart"/>
      <w:r w:rsidRPr="00D23B2A">
        <w:rPr>
          <w:rFonts w:asciiTheme="majorHAnsi" w:hAnsiTheme="majorHAnsi"/>
          <w:color w:val="000000"/>
          <w:sz w:val="20"/>
          <w:szCs w:val="20"/>
        </w:rPr>
        <w:t>Verpoorte</w:t>
      </w:r>
      <w:proofErr w:type="spellEnd"/>
      <w:r w:rsidRPr="00D23B2A">
        <w:rPr>
          <w:rFonts w:asciiTheme="majorHAnsi" w:hAnsiTheme="majorHAnsi"/>
          <w:color w:val="000000"/>
          <w:sz w:val="20"/>
          <w:szCs w:val="20"/>
        </w:rPr>
        <w:t xml:space="preserve">, 2013). Compounds like 12-oleanen-3-ol-3β-acetate, stigmasterol, and β-sitosterol have been found in the leaves of </w:t>
      </w:r>
      <w:r w:rsidRPr="006A3CF3">
        <w:rPr>
          <w:rFonts w:asciiTheme="majorHAnsi" w:hAnsiTheme="majorHAnsi"/>
          <w:i/>
          <w:iCs/>
          <w:color w:val="000000"/>
          <w:sz w:val="20"/>
          <w:szCs w:val="20"/>
        </w:rPr>
        <w:t>V. cinerea</w:t>
      </w:r>
      <w:r w:rsidRPr="00D23B2A">
        <w:rPr>
          <w:rFonts w:asciiTheme="majorHAnsi" w:hAnsiTheme="majorHAnsi"/>
          <w:color w:val="000000"/>
          <w:sz w:val="20"/>
          <w:szCs w:val="20"/>
        </w:rPr>
        <w:t xml:space="preserve"> (L.) Less. (Haque et al., 2012). GC-FID and GC/MS analysis of the essential oil from the flowering aerial parts identified 38 components, constituting 95.1% of the total oil, with β-caryophyllene as the major constituent (Joshi, 2014). Using HPLC analysis of stem, flower, and leaf extracts, tannins, five catechin compounds, and antioxidant compounds</w:t>
      </w:r>
      <w:r w:rsidR="00B90753">
        <w:rPr>
          <w:rFonts w:asciiTheme="majorHAnsi" w:hAnsiTheme="majorHAnsi"/>
          <w:color w:val="000000"/>
          <w:sz w:val="20"/>
          <w:szCs w:val="20"/>
        </w:rPr>
        <w:t>,</w:t>
      </w:r>
      <w:r w:rsidRPr="00D23B2A">
        <w:rPr>
          <w:rFonts w:asciiTheme="majorHAnsi" w:hAnsiTheme="majorHAnsi"/>
          <w:color w:val="000000"/>
          <w:sz w:val="20"/>
          <w:szCs w:val="20"/>
        </w:rPr>
        <w:t xml:space="preserve"> </w:t>
      </w:r>
      <w:r w:rsidR="00B90753">
        <w:rPr>
          <w:rFonts w:asciiTheme="majorHAnsi" w:hAnsiTheme="majorHAnsi"/>
          <w:color w:val="000000"/>
          <w:sz w:val="20"/>
          <w:szCs w:val="20"/>
        </w:rPr>
        <w:t>including</w:t>
      </w:r>
      <w:r w:rsidRPr="00D23B2A">
        <w:rPr>
          <w:rFonts w:asciiTheme="majorHAnsi" w:hAnsiTheme="majorHAnsi"/>
          <w:color w:val="000000"/>
          <w:sz w:val="20"/>
          <w:szCs w:val="20"/>
        </w:rPr>
        <w:t xml:space="preserve"> nitrite, nitrate, caffeine, and nicotine</w:t>
      </w:r>
      <w:r w:rsidR="00B90753">
        <w:rPr>
          <w:rFonts w:asciiTheme="majorHAnsi" w:hAnsiTheme="majorHAnsi"/>
          <w:color w:val="000000"/>
          <w:sz w:val="20"/>
          <w:szCs w:val="20"/>
        </w:rPr>
        <w:t>,</w:t>
      </w:r>
      <w:r w:rsidRPr="00D23B2A">
        <w:rPr>
          <w:rFonts w:asciiTheme="majorHAnsi" w:hAnsiTheme="majorHAnsi"/>
          <w:color w:val="000000"/>
          <w:sz w:val="20"/>
          <w:szCs w:val="20"/>
        </w:rPr>
        <w:t xml:space="preserve"> were isolated (</w:t>
      </w:r>
      <w:proofErr w:type="spellStart"/>
      <w:r w:rsidRPr="00D23B2A">
        <w:rPr>
          <w:rFonts w:asciiTheme="majorHAnsi" w:hAnsiTheme="majorHAnsi"/>
          <w:color w:val="000000"/>
          <w:sz w:val="20"/>
          <w:szCs w:val="20"/>
        </w:rPr>
        <w:t>Ketsuwan</w:t>
      </w:r>
      <w:proofErr w:type="spellEnd"/>
      <w:r w:rsidRPr="00D23B2A">
        <w:rPr>
          <w:rFonts w:asciiTheme="majorHAnsi" w:hAnsiTheme="majorHAnsi"/>
          <w:color w:val="000000"/>
          <w:sz w:val="20"/>
          <w:szCs w:val="20"/>
        </w:rPr>
        <w:t xml:space="preserve"> et al., 2017). HPLC analysis of the hydroalcoholic extract revealed the presence of amino acids, carbohydrates, and proteins (Acharya et al., 2019). Additionally, nephroprotective compounds like Astaxanthin and </w:t>
      </w:r>
      <w:proofErr w:type="spellStart"/>
      <w:r w:rsidRPr="00D23B2A">
        <w:rPr>
          <w:rFonts w:asciiTheme="majorHAnsi" w:hAnsiTheme="majorHAnsi"/>
          <w:color w:val="000000"/>
          <w:sz w:val="20"/>
          <w:szCs w:val="20"/>
        </w:rPr>
        <w:t>Betulin</w:t>
      </w:r>
      <w:proofErr w:type="spellEnd"/>
      <w:r w:rsidRPr="00D23B2A">
        <w:rPr>
          <w:rFonts w:asciiTheme="majorHAnsi" w:hAnsiTheme="majorHAnsi"/>
          <w:color w:val="000000"/>
          <w:sz w:val="20"/>
          <w:szCs w:val="20"/>
        </w:rPr>
        <w:t xml:space="preserve"> have been isolated from crude aqueous extracts (Amuthan et al., 2021). </w:t>
      </w:r>
      <w:r w:rsidR="00D70EA6" w:rsidRPr="00E37133">
        <w:rPr>
          <w:rFonts w:asciiTheme="majorHAnsi" w:hAnsiTheme="majorHAnsi"/>
          <w:color w:val="000000"/>
          <w:sz w:val="20"/>
          <w:szCs w:val="20"/>
        </w:rPr>
        <w:t xml:space="preserve">The phytochemicals present in different parts of </w:t>
      </w:r>
      <w:r w:rsidR="00D70EA6" w:rsidRPr="00E37133">
        <w:rPr>
          <w:rFonts w:asciiTheme="majorHAnsi" w:hAnsiTheme="majorHAnsi"/>
          <w:i/>
          <w:iCs/>
          <w:color w:val="000000"/>
          <w:sz w:val="20"/>
          <w:szCs w:val="20"/>
        </w:rPr>
        <w:t>V. cinerea</w:t>
      </w:r>
      <w:r w:rsidR="00D70EA6" w:rsidRPr="00E37133">
        <w:rPr>
          <w:rFonts w:asciiTheme="majorHAnsi" w:hAnsiTheme="majorHAnsi"/>
          <w:color w:val="000000"/>
          <w:sz w:val="20"/>
          <w:szCs w:val="20"/>
        </w:rPr>
        <w:t xml:space="preserve"> (L.) Less.</w:t>
      </w:r>
      <w:r w:rsidR="00D70EA6" w:rsidRPr="00E37133">
        <w:rPr>
          <w:rFonts w:asciiTheme="majorHAnsi" w:hAnsiTheme="majorHAnsi"/>
          <w:i/>
          <w:iCs/>
          <w:color w:val="000000"/>
          <w:sz w:val="20"/>
          <w:szCs w:val="20"/>
        </w:rPr>
        <w:t xml:space="preserve"> </w:t>
      </w:r>
      <w:r w:rsidR="00D70EA6" w:rsidRPr="00E37133">
        <w:rPr>
          <w:rFonts w:asciiTheme="majorHAnsi" w:hAnsiTheme="majorHAnsi"/>
          <w:color w:val="000000"/>
          <w:sz w:val="20"/>
          <w:szCs w:val="20"/>
        </w:rPr>
        <w:t xml:space="preserve">and the extraction techniques used to investigate them are </w:t>
      </w:r>
      <w:proofErr w:type="spellStart"/>
      <w:r w:rsidR="00D70EA6" w:rsidRPr="00E37133">
        <w:rPr>
          <w:rFonts w:asciiTheme="majorHAnsi" w:hAnsiTheme="majorHAnsi"/>
          <w:color w:val="000000"/>
          <w:sz w:val="20"/>
          <w:szCs w:val="20"/>
        </w:rPr>
        <w:t>summari</w:t>
      </w:r>
      <w:r w:rsidR="00243238">
        <w:rPr>
          <w:rFonts w:asciiTheme="majorHAnsi" w:hAnsiTheme="majorHAnsi"/>
          <w:color w:val="000000"/>
          <w:sz w:val="20"/>
          <w:szCs w:val="20"/>
        </w:rPr>
        <w:t>s</w:t>
      </w:r>
      <w:r w:rsidR="00D70EA6" w:rsidRPr="00E37133">
        <w:rPr>
          <w:rFonts w:asciiTheme="majorHAnsi" w:hAnsiTheme="majorHAnsi"/>
          <w:color w:val="000000"/>
          <w:sz w:val="20"/>
          <w:szCs w:val="20"/>
        </w:rPr>
        <w:t>ed</w:t>
      </w:r>
      <w:proofErr w:type="spellEnd"/>
      <w:r w:rsidR="00D70EA6" w:rsidRPr="00E37133">
        <w:rPr>
          <w:rFonts w:asciiTheme="majorHAnsi" w:hAnsiTheme="majorHAnsi"/>
          <w:color w:val="000000"/>
          <w:sz w:val="20"/>
          <w:szCs w:val="20"/>
        </w:rPr>
        <w:t xml:space="preserve"> in </w:t>
      </w:r>
      <w:r w:rsidR="00D70EA6" w:rsidRPr="00E37133">
        <w:rPr>
          <w:rFonts w:asciiTheme="majorHAnsi" w:hAnsiTheme="majorHAnsi"/>
          <w:b/>
          <w:bCs/>
          <w:color w:val="000000"/>
          <w:sz w:val="20"/>
          <w:szCs w:val="20"/>
        </w:rPr>
        <w:t xml:space="preserve">Table 2 and </w:t>
      </w:r>
      <w:r w:rsidR="00243238">
        <w:rPr>
          <w:rFonts w:asciiTheme="majorHAnsi" w:hAnsiTheme="majorHAnsi"/>
          <w:b/>
          <w:bCs/>
          <w:color w:val="000000"/>
          <w:sz w:val="20"/>
          <w:szCs w:val="20"/>
        </w:rPr>
        <w:t>illustrated in Figures</w:t>
      </w:r>
      <w:r w:rsidR="00D70EA6" w:rsidRPr="00E37133">
        <w:rPr>
          <w:rFonts w:asciiTheme="majorHAnsi" w:hAnsiTheme="majorHAnsi"/>
          <w:b/>
          <w:bCs/>
          <w:color w:val="000000"/>
          <w:sz w:val="20"/>
          <w:szCs w:val="20"/>
        </w:rPr>
        <w:t xml:space="preserve"> 1</w:t>
      </w:r>
    </w:p>
    <w:p w14:paraId="1367B8E2" w14:textId="749F8539"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Pharmacological</w:t>
      </w:r>
      <w:r w:rsidR="00D70EA6" w:rsidRPr="00E37133">
        <w:rPr>
          <w:rFonts w:asciiTheme="majorHAnsi" w:hAnsiTheme="majorHAnsi"/>
          <w:i/>
          <w:iCs/>
          <w:color w:val="000000"/>
          <w:sz w:val="20"/>
          <w:szCs w:val="20"/>
        </w:rPr>
        <w:t xml:space="preserve"> </w:t>
      </w:r>
      <w:r w:rsidR="00E52E27" w:rsidRPr="00E37133">
        <w:rPr>
          <w:rFonts w:asciiTheme="majorHAnsi" w:hAnsiTheme="majorHAnsi"/>
          <w:i/>
          <w:iCs/>
          <w:color w:val="000000"/>
          <w:sz w:val="20"/>
          <w:szCs w:val="20"/>
        </w:rPr>
        <w:t>s</w:t>
      </w:r>
      <w:r w:rsidR="00D70EA6" w:rsidRPr="00E37133">
        <w:rPr>
          <w:rFonts w:asciiTheme="majorHAnsi" w:hAnsiTheme="majorHAnsi"/>
          <w:i/>
          <w:iCs/>
          <w:color w:val="000000"/>
          <w:sz w:val="20"/>
          <w:szCs w:val="20"/>
        </w:rPr>
        <w:t>tudies</w:t>
      </w:r>
    </w:p>
    <w:p w14:paraId="7E6D66D1" w14:textId="3EE52C92" w:rsidR="000B5C36" w:rsidRPr="00E37133" w:rsidRDefault="00D23B2A" w:rsidP="00073AC0">
      <w:pPr>
        <w:spacing w:after="0" w:line="360" w:lineRule="auto"/>
        <w:rPr>
          <w:rFonts w:asciiTheme="majorHAnsi" w:hAnsiTheme="majorHAnsi"/>
          <w:color w:val="000000"/>
        </w:rPr>
      </w:pPr>
      <w:r w:rsidRPr="00D23B2A">
        <w:rPr>
          <w:rFonts w:asciiTheme="majorHAnsi" w:hAnsiTheme="majorHAnsi"/>
          <w:color w:val="000000"/>
          <w:sz w:val="20"/>
          <w:szCs w:val="20"/>
        </w:rPr>
        <w:t xml:space="preserve">The plant extracts, isolated compounds, and essential oils from various parts of </w:t>
      </w:r>
      <w:r w:rsidRPr="006A3CF3">
        <w:rPr>
          <w:rFonts w:asciiTheme="majorHAnsi" w:hAnsiTheme="majorHAnsi"/>
          <w:i/>
          <w:iCs/>
          <w:color w:val="000000"/>
          <w:sz w:val="20"/>
          <w:szCs w:val="20"/>
        </w:rPr>
        <w:t>V. cinerea</w:t>
      </w:r>
      <w:r w:rsidRPr="00D23B2A">
        <w:rPr>
          <w:rFonts w:asciiTheme="majorHAnsi" w:hAnsiTheme="majorHAnsi"/>
          <w:color w:val="000000"/>
          <w:sz w:val="20"/>
          <w:szCs w:val="20"/>
        </w:rPr>
        <w:t xml:space="preserve"> (L.) Less exhibited a broad spectrum of biological activities and are </w:t>
      </w:r>
      <w:proofErr w:type="spellStart"/>
      <w:r w:rsidRPr="00D23B2A">
        <w:rPr>
          <w:rFonts w:asciiTheme="majorHAnsi" w:hAnsiTheme="majorHAnsi"/>
          <w:color w:val="000000"/>
          <w:sz w:val="20"/>
          <w:szCs w:val="20"/>
        </w:rPr>
        <w:t>summarised</w:t>
      </w:r>
      <w:proofErr w:type="spellEnd"/>
      <w:r w:rsidRPr="00D23B2A">
        <w:rPr>
          <w:rFonts w:asciiTheme="majorHAnsi" w:hAnsiTheme="majorHAnsi"/>
          <w:color w:val="000000"/>
          <w:sz w:val="20"/>
          <w:szCs w:val="20"/>
        </w:rPr>
        <w:t xml:space="preserve"> below:</w:t>
      </w:r>
    </w:p>
    <w:p w14:paraId="460E6F0A" w14:textId="26C6D278"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.3.1.</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Anticancer</w:t>
      </w:r>
      <w:r w:rsidR="00D70EA6" w:rsidRPr="00E37133">
        <w:rPr>
          <w:rFonts w:asciiTheme="majorHAnsi" w:hAnsiTheme="majorHAnsi"/>
          <w:i/>
          <w:iCs/>
          <w:color w:val="000000"/>
          <w:sz w:val="20"/>
          <w:szCs w:val="20"/>
        </w:rPr>
        <w:t xml:space="preserve"> activity</w:t>
      </w:r>
    </w:p>
    <w:p w14:paraId="27B40AD6" w14:textId="29559E44" w:rsidR="00E9473E" w:rsidRDefault="00E9473E" w:rsidP="00073AC0">
      <w:pPr>
        <w:spacing w:line="360" w:lineRule="auto"/>
        <w:jc w:val="both"/>
        <w:rPr>
          <w:rFonts w:asciiTheme="majorHAnsi" w:hAnsiTheme="majorHAnsi"/>
          <w:color w:val="000000"/>
          <w:sz w:val="20"/>
          <w:szCs w:val="20"/>
        </w:rPr>
      </w:pPr>
      <w:r w:rsidRPr="00E9473E">
        <w:rPr>
          <w:rFonts w:asciiTheme="majorHAnsi" w:hAnsiTheme="majorHAnsi"/>
          <w:color w:val="000000"/>
          <w:sz w:val="20"/>
          <w:szCs w:val="20"/>
        </w:rPr>
        <w:t xml:space="preserve">Four new bioactive sesquiterpene lactones have been isolated from the methanol extract of combined leaves and stems of </w:t>
      </w:r>
      <w:r w:rsidRPr="006A3CF3">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They can promote </w:t>
      </w:r>
      <w:proofErr w:type="spellStart"/>
      <w:r w:rsidRPr="00E9473E">
        <w:rPr>
          <w:rFonts w:asciiTheme="majorHAnsi" w:hAnsiTheme="majorHAnsi"/>
          <w:color w:val="000000"/>
          <w:sz w:val="20"/>
          <w:szCs w:val="20"/>
        </w:rPr>
        <w:t>antitumour</w:t>
      </w:r>
      <w:proofErr w:type="spellEnd"/>
      <w:r w:rsidRPr="00E9473E">
        <w:rPr>
          <w:rFonts w:asciiTheme="majorHAnsi" w:hAnsiTheme="majorHAnsi"/>
          <w:color w:val="000000"/>
          <w:sz w:val="20"/>
          <w:szCs w:val="20"/>
        </w:rPr>
        <w:t xml:space="preserve"> cell effects in vitro against human glioma and breast cancer cells (Youn et al., 2014). Moreover, V</w:t>
      </w:r>
      <w:r w:rsidR="00D47078">
        <w:rPr>
          <w:rFonts w:asciiTheme="majorHAnsi" w:hAnsiTheme="majorHAnsi"/>
          <w:color w:val="000000"/>
          <w:sz w:val="20"/>
          <w:szCs w:val="20"/>
        </w:rPr>
        <w:t>ss</w:t>
      </w:r>
      <w:r w:rsidRPr="00E9473E">
        <w:rPr>
          <w:rFonts w:asciiTheme="majorHAnsi" w:hAnsiTheme="majorHAnsi"/>
          <w:color w:val="000000"/>
          <w:sz w:val="20"/>
          <w:szCs w:val="20"/>
        </w:rPr>
        <w:t xml:space="preserve">C-DM, a specific sesquiterpenoid-enriched fraction of </w:t>
      </w:r>
      <w:r w:rsidRPr="009C194F">
        <w:rPr>
          <w:rFonts w:asciiTheme="majorHAnsi" w:hAnsiTheme="majorHAnsi"/>
          <w:i/>
          <w:iCs/>
          <w:color w:val="000000"/>
          <w:sz w:val="20"/>
          <w:szCs w:val="20"/>
        </w:rPr>
        <w:t xml:space="preserve">V. </w:t>
      </w:r>
      <w:r w:rsidRPr="009C194F">
        <w:rPr>
          <w:rFonts w:asciiTheme="majorHAnsi" w:hAnsiTheme="majorHAnsi"/>
          <w:i/>
          <w:iCs/>
          <w:color w:val="000000"/>
          <w:sz w:val="20"/>
          <w:szCs w:val="20"/>
        </w:rPr>
        <w:lastRenderedPageBreak/>
        <w:t>cinerea</w:t>
      </w:r>
      <w:r w:rsidRPr="00E9473E">
        <w:rPr>
          <w:rFonts w:asciiTheme="majorHAnsi" w:hAnsiTheme="majorHAnsi"/>
          <w:color w:val="000000"/>
          <w:sz w:val="20"/>
          <w:szCs w:val="20"/>
        </w:rPr>
        <w:t xml:space="preserve"> (L.) Less., imparted pro-apoptotic, genotoxic, cell cycle arrest, and drug efflux inhibitory effects in human adenocarcinoma cells (</w:t>
      </w:r>
      <w:proofErr w:type="spellStart"/>
      <w:r w:rsidRPr="00E9473E">
        <w:rPr>
          <w:rFonts w:asciiTheme="majorHAnsi" w:hAnsiTheme="majorHAnsi"/>
          <w:color w:val="000000"/>
          <w:sz w:val="20"/>
          <w:szCs w:val="20"/>
        </w:rPr>
        <w:t>Beeran</w:t>
      </w:r>
      <w:proofErr w:type="spellEnd"/>
      <w:r w:rsidRPr="00E9473E">
        <w:rPr>
          <w:rFonts w:asciiTheme="majorHAnsi" w:hAnsiTheme="majorHAnsi"/>
          <w:color w:val="000000"/>
          <w:sz w:val="20"/>
          <w:szCs w:val="20"/>
        </w:rPr>
        <w:t xml:space="preserve"> et al., 2020). Both of these studies support the medicinal potential of </w:t>
      </w:r>
      <w:r w:rsidRPr="006A3CF3">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as a promising anticancer agent, particularly against human adenocarcinoma and breast cancer. A sesquiterpenoid, 8α-tigloyloxyhirsutinolide-13-O-acetate (8αTGH), isolated from </w:t>
      </w:r>
      <w:r w:rsidRPr="009C194F">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showed an anti-proliferative effect on oral squamous cell carcinoma through the inhibition of STAT3 and STAT2 phosphorylation. The results provide the molecular basis for developing 8αTGH as a drug candidate or as a complementary treatment for oral cancer (Khay et al., 2012; </w:t>
      </w:r>
      <w:proofErr w:type="spellStart"/>
      <w:r w:rsidRPr="00E9473E">
        <w:rPr>
          <w:rFonts w:asciiTheme="majorHAnsi" w:hAnsiTheme="majorHAnsi"/>
          <w:color w:val="000000"/>
          <w:sz w:val="20"/>
          <w:szCs w:val="20"/>
        </w:rPr>
        <w:t>Pouyfung</w:t>
      </w:r>
      <w:proofErr w:type="spellEnd"/>
      <w:r w:rsidRPr="00E9473E">
        <w:rPr>
          <w:rFonts w:asciiTheme="majorHAnsi" w:hAnsiTheme="majorHAnsi"/>
          <w:color w:val="000000"/>
          <w:sz w:val="20"/>
          <w:szCs w:val="20"/>
        </w:rPr>
        <w:t xml:space="preserve"> et al., 2019). Luteolin-7-glucoside and epicatechin gallate exhibit excellent inhibitory properties, making them suitable for further development into effective drugs against lung cancer with the EGFR-L858R mutation (Maiti et al., 2021). Silver nanoparticles </w:t>
      </w:r>
      <w:proofErr w:type="spellStart"/>
      <w:r w:rsidRPr="00E9473E">
        <w:rPr>
          <w:rFonts w:asciiTheme="majorHAnsi" w:hAnsiTheme="majorHAnsi"/>
          <w:color w:val="000000"/>
          <w:sz w:val="20"/>
          <w:szCs w:val="20"/>
        </w:rPr>
        <w:t>synthesised</w:t>
      </w:r>
      <w:proofErr w:type="spellEnd"/>
      <w:r w:rsidRPr="00E9473E">
        <w:rPr>
          <w:rFonts w:asciiTheme="majorHAnsi" w:hAnsiTheme="majorHAnsi"/>
          <w:color w:val="000000"/>
          <w:sz w:val="20"/>
          <w:szCs w:val="20"/>
        </w:rPr>
        <w:t xml:space="preserve"> and </w:t>
      </w:r>
      <w:proofErr w:type="spellStart"/>
      <w:r w:rsidRPr="00E9473E">
        <w:rPr>
          <w:rFonts w:asciiTheme="majorHAnsi" w:hAnsiTheme="majorHAnsi"/>
          <w:color w:val="000000"/>
          <w:sz w:val="20"/>
          <w:szCs w:val="20"/>
        </w:rPr>
        <w:t>characterised</w:t>
      </w:r>
      <w:proofErr w:type="spellEnd"/>
      <w:r w:rsidRPr="00E9473E">
        <w:rPr>
          <w:rFonts w:asciiTheme="majorHAnsi" w:hAnsiTheme="majorHAnsi"/>
          <w:color w:val="000000"/>
          <w:sz w:val="20"/>
          <w:szCs w:val="20"/>
        </w:rPr>
        <w:t xml:space="preserve"> using </w:t>
      </w:r>
      <w:r w:rsidRPr="009C194F">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aqueous extract showed cytotoxic activity against the Kasumi-1 cell line. Therefore, it is concluded that </w:t>
      </w:r>
      <w:r w:rsidRPr="009C194F">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extracts have potential as anticancer agents, particularly against Kasumi-1 cells (Zani &amp; Akma, 2016). The active molecule ENZ302, obtained from </w:t>
      </w:r>
      <w:r w:rsidRPr="009C194F">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is a specific tyrosine kinase (e.g., </w:t>
      </w:r>
      <w:proofErr w:type="spellStart"/>
      <w:r w:rsidRPr="00E9473E">
        <w:rPr>
          <w:rFonts w:asciiTheme="majorHAnsi" w:hAnsiTheme="majorHAnsi"/>
          <w:color w:val="000000"/>
          <w:sz w:val="20"/>
          <w:szCs w:val="20"/>
        </w:rPr>
        <w:t>Src</w:t>
      </w:r>
      <w:proofErr w:type="spellEnd"/>
      <w:r w:rsidRPr="00E9473E">
        <w:rPr>
          <w:rFonts w:asciiTheme="majorHAnsi" w:hAnsiTheme="majorHAnsi"/>
          <w:color w:val="000000"/>
          <w:sz w:val="20"/>
          <w:szCs w:val="20"/>
        </w:rPr>
        <w:t>) inhibitor and a promising therapeutic agent against several cancers (Chakraborty et al., 2021).</w:t>
      </w:r>
    </w:p>
    <w:p w14:paraId="74FE1B79" w14:textId="2222AF83"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.3.2.</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Antioxidant</w:t>
      </w:r>
      <w:r w:rsidR="00D70EA6" w:rsidRPr="00E37133">
        <w:rPr>
          <w:rFonts w:asciiTheme="majorHAnsi" w:hAnsiTheme="majorHAnsi"/>
          <w:i/>
          <w:iCs/>
          <w:color w:val="000000"/>
          <w:sz w:val="20"/>
          <w:szCs w:val="20"/>
        </w:rPr>
        <w:t xml:space="preserve"> activity</w:t>
      </w:r>
    </w:p>
    <w:p w14:paraId="390C6213" w14:textId="77777777" w:rsidR="00E9473E" w:rsidRPr="00E9473E" w:rsidRDefault="00E9473E" w:rsidP="00E9473E">
      <w:pPr>
        <w:spacing w:line="360" w:lineRule="auto"/>
        <w:jc w:val="both"/>
        <w:rPr>
          <w:rFonts w:asciiTheme="majorHAnsi" w:hAnsiTheme="majorHAnsi"/>
          <w:color w:val="000000"/>
          <w:sz w:val="20"/>
          <w:szCs w:val="20"/>
        </w:rPr>
      </w:pPr>
      <w:r w:rsidRPr="00E9473E">
        <w:rPr>
          <w:rFonts w:asciiTheme="majorHAnsi" w:hAnsiTheme="majorHAnsi"/>
          <w:color w:val="000000"/>
          <w:sz w:val="20"/>
          <w:szCs w:val="20"/>
        </w:rPr>
        <w:t xml:space="preserve">The antioxidant activity of various parts of </w:t>
      </w:r>
      <w:r w:rsidRPr="009C194F">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such as the root, stem, and leaves, was thoroughly investigated. The antioxidant activity was measured (p&lt; 0.05) using various methods, including radical scavenging assays (DPPH and ABTS) and the </w:t>
      </w:r>
      <w:proofErr w:type="spellStart"/>
      <w:r w:rsidRPr="00E9473E">
        <w:rPr>
          <w:rFonts w:asciiTheme="majorHAnsi" w:hAnsiTheme="majorHAnsi"/>
          <w:color w:val="000000"/>
          <w:sz w:val="20"/>
          <w:szCs w:val="20"/>
        </w:rPr>
        <w:t>phosphomolybdenum</w:t>
      </w:r>
      <w:proofErr w:type="spellEnd"/>
      <w:r w:rsidRPr="00E9473E">
        <w:rPr>
          <w:rFonts w:asciiTheme="majorHAnsi" w:hAnsiTheme="majorHAnsi"/>
          <w:color w:val="000000"/>
          <w:sz w:val="20"/>
          <w:szCs w:val="20"/>
        </w:rPr>
        <w:t xml:space="preserve"> assay (</w:t>
      </w:r>
      <w:proofErr w:type="spellStart"/>
      <w:r w:rsidRPr="00E9473E">
        <w:rPr>
          <w:rFonts w:asciiTheme="majorHAnsi" w:hAnsiTheme="majorHAnsi"/>
          <w:color w:val="000000"/>
          <w:sz w:val="20"/>
          <w:szCs w:val="20"/>
        </w:rPr>
        <w:t>Goggi</w:t>
      </w:r>
      <w:proofErr w:type="spellEnd"/>
      <w:r w:rsidRPr="00E9473E">
        <w:rPr>
          <w:rFonts w:asciiTheme="majorHAnsi" w:hAnsiTheme="majorHAnsi"/>
          <w:color w:val="000000"/>
          <w:sz w:val="20"/>
          <w:szCs w:val="20"/>
        </w:rPr>
        <w:t xml:space="preserve"> &amp; </w:t>
      </w:r>
      <w:proofErr w:type="spellStart"/>
      <w:r w:rsidRPr="00E9473E">
        <w:rPr>
          <w:rFonts w:asciiTheme="majorHAnsi" w:hAnsiTheme="majorHAnsi"/>
          <w:color w:val="000000"/>
          <w:sz w:val="20"/>
          <w:szCs w:val="20"/>
        </w:rPr>
        <w:t>Malpathak</w:t>
      </w:r>
      <w:proofErr w:type="spellEnd"/>
      <w:r w:rsidRPr="00E9473E">
        <w:rPr>
          <w:rFonts w:asciiTheme="majorHAnsi" w:hAnsiTheme="majorHAnsi"/>
          <w:color w:val="000000"/>
          <w:sz w:val="20"/>
          <w:szCs w:val="20"/>
        </w:rPr>
        <w:t xml:space="preserve">, 2017). </w:t>
      </w:r>
    </w:p>
    <w:p w14:paraId="2B1B3BF6" w14:textId="77777777" w:rsidR="00E9473E" w:rsidRPr="00E9473E" w:rsidRDefault="00E9473E" w:rsidP="00E9473E">
      <w:pPr>
        <w:spacing w:line="360" w:lineRule="auto"/>
        <w:jc w:val="both"/>
        <w:rPr>
          <w:rFonts w:asciiTheme="majorHAnsi" w:hAnsiTheme="majorHAnsi"/>
          <w:color w:val="000000"/>
          <w:sz w:val="20"/>
          <w:szCs w:val="20"/>
        </w:rPr>
      </w:pPr>
      <w:proofErr w:type="gramStart"/>
      <w:r w:rsidRPr="00E9473E">
        <w:rPr>
          <w:rFonts w:asciiTheme="majorHAnsi" w:hAnsiTheme="majorHAnsi"/>
          <w:color w:val="000000"/>
          <w:sz w:val="20"/>
          <w:szCs w:val="20"/>
        </w:rPr>
        <w:t>The  methanol</w:t>
      </w:r>
      <w:proofErr w:type="gramEnd"/>
      <w:r w:rsidRPr="00E9473E">
        <w:rPr>
          <w:rFonts w:asciiTheme="majorHAnsi" w:hAnsiTheme="majorHAnsi"/>
          <w:color w:val="000000"/>
          <w:sz w:val="20"/>
          <w:szCs w:val="20"/>
        </w:rPr>
        <w:t xml:space="preserve">, acetone, chloroform, and petroleum ether extracts of </w:t>
      </w:r>
      <w:r w:rsidRPr="009C194F">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were evaluated for their antioxidant properties using both enzymatic and non-enzymatic assays, with the lowest IC50 value exhibited by the methanolic extract, followed by the acetonic extract (Singh et al., 2020). The methanolic extract of the leaves showed potent antioxidant activity, with IC50 values ranging from 46 to 558 mg/mL in different in vitro assays (Rajamurugan et al., 2011).</w:t>
      </w:r>
    </w:p>
    <w:p w14:paraId="477DFDE4" w14:textId="77777777" w:rsidR="00E9473E" w:rsidRDefault="00E9473E" w:rsidP="00E9473E">
      <w:pPr>
        <w:spacing w:line="360" w:lineRule="auto"/>
        <w:jc w:val="both"/>
        <w:rPr>
          <w:rFonts w:asciiTheme="majorHAnsi" w:hAnsiTheme="majorHAnsi"/>
          <w:color w:val="000000"/>
          <w:sz w:val="20"/>
          <w:szCs w:val="20"/>
        </w:rPr>
      </w:pPr>
      <w:r w:rsidRPr="00E9473E">
        <w:rPr>
          <w:rFonts w:asciiTheme="majorHAnsi" w:hAnsiTheme="majorHAnsi"/>
          <w:color w:val="000000"/>
          <w:sz w:val="20"/>
          <w:szCs w:val="20"/>
        </w:rPr>
        <w:t>The ethyl acetate fraction of the leaves, with an IC50 of 6.50 μg/mL, demonstrated comparable DPPH radical-scavenging activity to that of standard antioxidants, gallic acid and quercetin (</w:t>
      </w:r>
      <w:proofErr w:type="spellStart"/>
      <w:r w:rsidRPr="00E9473E">
        <w:rPr>
          <w:rFonts w:asciiTheme="majorHAnsi" w:hAnsiTheme="majorHAnsi"/>
          <w:color w:val="000000"/>
          <w:sz w:val="20"/>
          <w:szCs w:val="20"/>
        </w:rPr>
        <w:t>Sonibare</w:t>
      </w:r>
      <w:proofErr w:type="spellEnd"/>
      <w:r w:rsidRPr="00E9473E">
        <w:rPr>
          <w:rFonts w:asciiTheme="majorHAnsi" w:hAnsiTheme="majorHAnsi"/>
          <w:color w:val="000000"/>
          <w:sz w:val="20"/>
          <w:szCs w:val="20"/>
        </w:rPr>
        <w:t xml:space="preserve"> et al., 2016). The antioxidant activities of the extracts varied depending on the method used. Results indicated that the flower and leaf of </w:t>
      </w:r>
      <w:r w:rsidRPr="009C194F">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had higher activity in scavenging DPPH radicals than the stem (</w:t>
      </w:r>
      <w:proofErr w:type="spellStart"/>
      <w:r w:rsidRPr="00E9473E">
        <w:rPr>
          <w:rFonts w:asciiTheme="majorHAnsi" w:hAnsiTheme="majorHAnsi"/>
          <w:color w:val="000000"/>
          <w:sz w:val="20"/>
          <w:szCs w:val="20"/>
        </w:rPr>
        <w:t>Ketsuwan</w:t>
      </w:r>
      <w:proofErr w:type="spellEnd"/>
      <w:r w:rsidRPr="00E9473E">
        <w:rPr>
          <w:rFonts w:asciiTheme="majorHAnsi" w:hAnsiTheme="majorHAnsi"/>
          <w:color w:val="000000"/>
          <w:sz w:val="20"/>
          <w:szCs w:val="20"/>
        </w:rPr>
        <w:t xml:space="preserve"> et al., 2017). The bioactive constituents identified were often correlated with antioxidant activity and could be </w:t>
      </w:r>
      <w:proofErr w:type="spellStart"/>
      <w:r w:rsidRPr="00E9473E">
        <w:rPr>
          <w:rFonts w:asciiTheme="majorHAnsi" w:hAnsiTheme="majorHAnsi"/>
          <w:color w:val="000000"/>
          <w:sz w:val="20"/>
          <w:szCs w:val="20"/>
        </w:rPr>
        <w:t>utilised</w:t>
      </w:r>
      <w:proofErr w:type="spellEnd"/>
      <w:r w:rsidRPr="00E9473E">
        <w:rPr>
          <w:rFonts w:asciiTheme="majorHAnsi" w:hAnsiTheme="majorHAnsi"/>
          <w:color w:val="000000"/>
          <w:sz w:val="20"/>
          <w:szCs w:val="20"/>
        </w:rPr>
        <w:t xml:space="preserve"> in drug formulations.</w:t>
      </w:r>
    </w:p>
    <w:p w14:paraId="7D4676AE" w14:textId="50116C8B" w:rsidR="000B5C36" w:rsidRPr="00E37133" w:rsidRDefault="00863670" w:rsidP="00E9473E">
      <w:pPr>
        <w:spacing w:line="360" w:lineRule="auto"/>
        <w:jc w:val="both"/>
        <w:rPr>
          <w:rFonts w:asciiTheme="majorHAnsi" w:hAnsiTheme="majorHAnsi"/>
          <w:bCs/>
          <w:i/>
          <w:iCs/>
          <w:color w:val="000000"/>
          <w:sz w:val="20"/>
          <w:szCs w:val="20"/>
        </w:rPr>
      </w:pPr>
      <w:r>
        <w:rPr>
          <w:rFonts w:asciiTheme="majorHAnsi" w:hAnsiTheme="majorHAnsi"/>
          <w:bCs/>
          <w:color w:val="000000"/>
          <w:sz w:val="20"/>
          <w:szCs w:val="20"/>
        </w:rPr>
        <w:t>3</w:t>
      </w:r>
      <w:r w:rsidR="0028134A" w:rsidRPr="00E37133">
        <w:rPr>
          <w:rFonts w:asciiTheme="majorHAnsi" w:hAnsiTheme="majorHAnsi"/>
          <w:bCs/>
          <w:color w:val="000000"/>
          <w:sz w:val="20"/>
          <w:szCs w:val="20"/>
        </w:rPr>
        <w:t>.3.3.</w:t>
      </w:r>
      <w:r w:rsidR="00196904">
        <w:rPr>
          <w:rFonts w:asciiTheme="majorHAnsi" w:hAnsiTheme="majorHAnsi"/>
          <w:bCs/>
          <w:color w:val="000000"/>
          <w:sz w:val="20"/>
          <w:szCs w:val="20"/>
        </w:rPr>
        <w:t xml:space="preserve"> </w:t>
      </w:r>
      <w:r w:rsidR="0028134A" w:rsidRPr="00E37133">
        <w:rPr>
          <w:rFonts w:asciiTheme="majorHAnsi" w:hAnsiTheme="majorHAnsi"/>
          <w:bCs/>
          <w:i/>
          <w:iCs/>
          <w:color w:val="000000"/>
          <w:sz w:val="20"/>
          <w:szCs w:val="20"/>
        </w:rPr>
        <w:t>Nephroprotective</w:t>
      </w:r>
      <w:r w:rsidR="00D70EA6" w:rsidRPr="00E37133">
        <w:rPr>
          <w:rFonts w:asciiTheme="majorHAnsi" w:hAnsiTheme="majorHAnsi"/>
          <w:bCs/>
          <w:i/>
          <w:iCs/>
          <w:color w:val="000000"/>
          <w:sz w:val="20"/>
          <w:szCs w:val="20"/>
        </w:rPr>
        <w:t xml:space="preserve"> activity</w:t>
      </w:r>
    </w:p>
    <w:p w14:paraId="48D94781" w14:textId="77777777" w:rsidR="00E9473E" w:rsidRDefault="00E9473E" w:rsidP="00073AC0">
      <w:pPr>
        <w:spacing w:line="360" w:lineRule="auto"/>
        <w:jc w:val="both"/>
        <w:rPr>
          <w:rFonts w:asciiTheme="majorHAnsi" w:hAnsiTheme="majorHAnsi"/>
          <w:color w:val="000000"/>
          <w:sz w:val="20"/>
          <w:szCs w:val="20"/>
        </w:rPr>
      </w:pPr>
      <w:r w:rsidRPr="00E9473E">
        <w:rPr>
          <w:rFonts w:asciiTheme="majorHAnsi" w:hAnsiTheme="majorHAnsi"/>
          <w:color w:val="000000"/>
          <w:sz w:val="20"/>
          <w:szCs w:val="20"/>
        </w:rPr>
        <w:t xml:space="preserve">Different extracts of aerial parts of </w:t>
      </w:r>
      <w:r w:rsidRPr="009C194F">
        <w:rPr>
          <w:rFonts w:asciiTheme="majorHAnsi" w:hAnsiTheme="majorHAnsi"/>
          <w:i/>
          <w:iCs/>
          <w:color w:val="000000"/>
          <w:sz w:val="20"/>
          <w:szCs w:val="20"/>
        </w:rPr>
        <w:t>V. cinerea</w:t>
      </w:r>
      <w:r w:rsidRPr="00E9473E">
        <w:rPr>
          <w:rFonts w:asciiTheme="majorHAnsi" w:hAnsiTheme="majorHAnsi"/>
          <w:color w:val="000000"/>
          <w:sz w:val="20"/>
          <w:szCs w:val="20"/>
        </w:rPr>
        <w:t xml:space="preserve"> (L.) Less. (500 mg/kg, p.o.) showed protective effects against cisplatin-induced nephrotoxicity (6 mg/kg, </w:t>
      </w:r>
      <w:proofErr w:type="spellStart"/>
      <w:r w:rsidRPr="00E9473E">
        <w:rPr>
          <w:rFonts w:asciiTheme="majorHAnsi" w:hAnsiTheme="majorHAnsi"/>
          <w:color w:val="000000"/>
          <w:sz w:val="20"/>
          <w:szCs w:val="20"/>
        </w:rPr>
        <w:t>i.p.</w:t>
      </w:r>
      <w:proofErr w:type="spellEnd"/>
      <w:r w:rsidRPr="00E9473E">
        <w:rPr>
          <w:rFonts w:asciiTheme="majorHAnsi" w:hAnsiTheme="majorHAnsi"/>
          <w:color w:val="000000"/>
          <w:sz w:val="20"/>
          <w:szCs w:val="20"/>
        </w:rPr>
        <w:t xml:space="preserve">) in albino rats. The alcoholic extract demonstrated strong curative effects, the ethyl acetate extract displayed good prophylactic performance, and the petroleum ether extract provided moderate protection against cisplatin toxicity in both curative and prophylactic models </w:t>
      </w:r>
      <w:r w:rsidRPr="00E9473E">
        <w:rPr>
          <w:rFonts w:asciiTheme="majorHAnsi" w:hAnsiTheme="majorHAnsi"/>
          <w:color w:val="000000"/>
          <w:sz w:val="20"/>
          <w:szCs w:val="20"/>
        </w:rPr>
        <w:lastRenderedPageBreak/>
        <w:t xml:space="preserve">(Sreedevi et al., 2011). Crude aqueous extract and its fractions significantly reverse kidney damage caused by cisplatin and help regenerate proximal tubular epithelial cells. A GC-MS analysis identified nephroprotective compounds, including astaxanthin and </w:t>
      </w:r>
      <w:proofErr w:type="spellStart"/>
      <w:r w:rsidRPr="00E9473E">
        <w:rPr>
          <w:rFonts w:asciiTheme="majorHAnsi" w:hAnsiTheme="majorHAnsi"/>
          <w:color w:val="000000"/>
          <w:sz w:val="20"/>
          <w:szCs w:val="20"/>
        </w:rPr>
        <w:t>betulin</w:t>
      </w:r>
      <w:proofErr w:type="spellEnd"/>
      <w:r w:rsidRPr="00E9473E">
        <w:rPr>
          <w:rFonts w:asciiTheme="majorHAnsi" w:hAnsiTheme="majorHAnsi"/>
          <w:color w:val="000000"/>
          <w:sz w:val="20"/>
          <w:szCs w:val="20"/>
        </w:rPr>
        <w:t xml:space="preserve"> (</w:t>
      </w:r>
      <w:proofErr w:type="spellStart"/>
      <w:r w:rsidRPr="00E9473E">
        <w:rPr>
          <w:rFonts w:asciiTheme="majorHAnsi" w:hAnsiTheme="majorHAnsi"/>
          <w:color w:val="000000"/>
          <w:sz w:val="20"/>
          <w:szCs w:val="20"/>
        </w:rPr>
        <w:t>Amuthan</w:t>
      </w:r>
      <w:proofErr w:type="spellEnd"/>
      <w:r w:rsidRPr="00E9473E">
        <w:rPr>
          <w:rFonts w:asciiTheme="majorHAnsi" w:hAnsiTheme="majorHAnsi"/>
          <w:color w:val="000000"/>
          <w:sz w:val="20"/>
          <w:szCs w:val="20"/>
        </w:rPr>
        <w:t xml:space="preserve"> et al., 2021). </w:t>
      </w:r>
    </w:p>
    <w:p w14:paraId="0EAA062E" w14:textId="0A931D57"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8134A" w:rsidRPr="00E37133">
        <w:rPr>
          <w:rFonts w:asciiTheme="majorHAnsi" w:hAnsiTheme="majorHAnsi"/>
          <w:color w:val="000000"/>
          <w:sz w:val="20"/>
          <w:szCs w:val="20"/>
        </w:rPr>
        <w:t>.3.4.</w:t>
      </w:r>
      <w:r w:rsidR="00196904">
        <w:rPr>
          <w:rFonts w:asciiTheme="majorHAnsi" w:hAnsiTheme="majorHAnsi"/>
          <w:color w:val="000000"/>
          <w:sz w:val="20"/>
          <w:szCs w:val="20"/>
        </w:rPr>
        <w:t xml:space="preserve"> </w:t>
      </w:r>
      <w:r w:rsidR="0028134A" w:rsidRPr="00E37133">
        <w:rPr>
          <w:rFonts w:asciiTheme="majorHAnsi" w:hAnsiTheme="majorHAnsi"/>
          <w:i/>
          <w:iCs/>
          <w:color w:val="000000"/>
          <w:sz w:val="20"/>
          <w:szCs w:val="20"/>
        </w:rPr>
        <w:t>Antimetastatic</w:t>
      </w:r>
      <w:r w:rsidR="00D70EA6" w:rsidRPr="00E37133">
        <w:rPr>
          <w:rFonts w:asciiTheme="majorHAnsi" w:hAnsiTheme="majorHAnsi"/>
          <w:i/>
          <w:iCs/>
          <w:color w:val="000000"/>
          <w:sz w:val="20"/>
          <w:szCs w:val="20"/>
        </w:rPr>
        <w:t xml:space="preserve"> activity</w:t>
      </w:r>
    </w:p>
    <w:p w14:paraId="213D0197" w14:textId="77777777" w:rsidR="008F5CBC" w:rsidRDefault="008F5CBC" w:rsidP="00073AC0">
      <w:pPr>
        <w:spacing w:line="360" w:lineRule="auto"/>
        <w:jc w:val="both"/>
        <w:rPr>
          <w:rFonts w:asciiTheme="majorHAnsi" w:hAnsiTheme="majorHAnsi"/>
          <w:color w:val="000000"/>
          <w:sz w:val="20"/>
          <w:szCs w:val="20"/>
        </w:rPr>
      </w:pPr>
      <w:r w:rsidRPr="008F5CBC">
        <w:rPr>
          <w:rFonts w:asciiTheme="majorHAnsi" w:hAnsiTheme="majorHAnsi"/>
          <w:color w:val="000000"/>
          <w:sz w:val="20"/>
          <w:szCs w:val="20"/>
        </w:rPr>
        <w:t xml:space="preserve">Methanol extract of the plant significantly inhibited lung </w:t>
      </w:r>
      <w:proofErr w:type="spellStart"/>
      <w:r w:rsidRPr="008F5CBC">
        <w:rPr>
          <w:rFonts w:asciiTheme="majorHAnsi" w:hAnsiTheme="majorHAnsi"/>
          <w:color w:val="000000"/>
          <w:sz w:val="20"/>
          <w:szCs w:val="20"/>
        </w:rPr>
        <w:t>tumour</w:t>
      </w:r>
      <w:proofErr w:type="spellEnd"/>
      <w:r w:rsidRPr="008F5CBC">
        <w:rPr>
          <w:rFonts w:asciiTheme="majorHAnsi" w:hAnsiTheme="majorHAnsi"/>
          <w:color w:val="000000"/>
          <w:sz w:val="20"/>
          <w:szCs w:val="20"/>
        </w:rPr>
        <w:t xml:space="preserve"> formation (78.8%). It increased the lifespan (72.5%) of C57BL/6 metastatic mice when administered intraperitoneally at a dose of 20 mg/kg for ten consecutive days (</w:t>
      </w:r>
      <w:proofErr w:type="spellStart"/>
      <w:r w:rsidRPr="008F5CBC">
        <w:rPr>
          <w:rFonts w:asciiTheme="majorHAnsi" w:hAnsiTheme="majorHAnsi"/>
          <w:color w:val="000000"/>
          <w:sz w:val="20"/>
          <w:szCs w:val="20"/>
        </w:rPr>
        <w:t>Pratheeshkumar</w:t>
      </w:r>
      <w:proofErr w:type="spellEnd"/>
      <w:r w:rsidRPr="008F5CBC">
        <w:rPr>
          <w:rFonts w:asciiTheme="majorHAnsi" w:hAnsiTheme="majorHAnsi"/>
          <w:color w:val="000000"/>
          <w:sz w:val="20"/>
          <w:szCs w:val="20"/>
        </w:rPr>
        <w:t xml:space="preserve"> &amp; </w:t>
      </w:r>
      <w:proofErr w:type="spellStart"/>
      <w:r w:rsidRPr="008F5CBC">
        <w:rPr>
          <w:rFonts w:asciiTheme="majorHAnsi" w:hAnsiTheme="majorHAnsi"/>
          <w:color w:val="000000"/>
          <w:sz w:val="20"/>
          <w:szCs w:val="20"/>
        </w:rPr>
        <w:t>Kuttan</w:t>
      </w:r>
      <w:proofErr w:type="spellEnd"/>
      <w:r w:rsidRPr="008F5CBC">
        <w:rPr>
          <w:rFonts w:asciiTheme="majorHAnsi" w:hAnsiTheme="majorHAnsi"/>
          <w:color w:val="000000"/>
          <w:sz w:val="20"/>
          <w:szCs w:val="20"/>
        </w:rPr>
        <w:t xml:space="preserve">, 2011a). The sesquiterpenoid </w:t>
      </w:r>
      <w:proofErr w:type="spellStart"/>
      <w:r w:rsidRPr="008F5CBC">
        <w:rPr>
          <w:rFonts w:asciiTheme="majorHAnsi" w:hAnsiTheme="majorHAnsi"/>
          <w:color w:val="000000"/>
          <w:sz w:val="20"/>
          <w:szCs w:val="20"/>
        </w:rPr>
        <w:t>Vernolide</w:t>
      </w:r>
      <w:proofErr w:type="spellEnd"/>
      <w:r w:rsidRPr="008F5CBC">
        <w:rPr>
          <w:rFonts w:asciiTheme="majorHAnsi" w:hAnsiTheme="majorHAnsi"/>
          <w:color w:val="000000"/>
          <w:sz w:val="20"/>
          <w:szCs w:val="20"/>
        </w:rPr>
        <w:t xml:space="preserve">-A, derived from </w:t>
      </w:r>
      <w:r w:rsidRPr="009C194F">
        <w:rPr>
          <w:rFonts w:asciiTheme="majorHAnsi" w:hAnsiTheme="majorHAnsi"/>
          <w:i/>
          <w:iCs/>
          <w:color w:val="000000"/>
          <w:sz w:val="20"/>
          <w:szCs w:val="20"/>
        </w:rPr>
        <w:t>V. cinerea</w:t>
      </w:r>
      <w:r w:rsidRPr="008F5CBC">
        <w:rPr>
          <w:rFonts w:asciiTheme="majorHAnsi" w:hAnsiTheme="majorHAnsi"/>
          <w:color w:val="000000"/>
          <w:sz w:val="20"/>
          <w:szCs w:val="20"/>
        </w:rPr>
        <w:t xml:space="preserve"> (L.) Less., inhibited lung metastasis induced by B16F-10 melanoma cells. </w:t>
      </w:r>
      <w:proofErr w:type="spellStart"/>
      <w:r w:rsidRPr="008F5CBC">
        <w:rPr>
          <w:rFonts w:asciiTheme="majorHAnsi" w:hAnsiTheme="majorHAnsi"/>
          <w:color w:val="000000"/>
          <w:sz w:val="20"/>
          <w:szCs w:val="20"/>
        </w:rPr>
        <w:t>Vernolide</w:t>
      </w:r>
      <w:proofErr w:type="spellEnd"/>
      <w:r w:rsidRPr="008F5CBC">
        <w:rPr>
          <w:rFonts w:asciiTheme="majorHAnsi" w:hAnsiTheme="majorHAnsi"/>
          <w:color w:val="000000"/>
          <w:sz w:val="20"/>
          <w:szCs w:val="20"/>
        </w:rPr>
        <w:t xml:space="preserve">-A was administered in three different ways: concurrently with the </w:t>
      </w:r>
      <w:proofErr w:type="spellStart"/>
      <w:r w:rsidRPr="008F5CBC">
        <w:rPr>
          <w:rFonts w:asciiTheme="majorHAnsi" w:hAnsiTheme="majorHAnsi"/>
          <w:color w:val="000000"/>
          <w:sz w:val="20"/>
          <w:szCs w:val="20"/>
        </w:rPr>
        <w:t>tumour</w:t>
      </w:r>
      <w:proofErr w:type="spellEnd"/>
      <w:r w:rsidRPr="008F5CBC">
        <w:rPr>
          <w:rFonts w:asciiTheme="majorHAnsi" w:hAnsiTheme="majorHAnsi"/>
          <w:color w:val="000000"/>
          <w:sz w:val="20"/>
          <w:szCs w:val="20"/>
        </w:rPr>
        <w:t xml:space="preserve">, as a preventive measure, and after the </w:t>
      </w:r>
      <w:proofErr w:type="spellStart"/>
      <w:r w:rsidRPr="008F5CBC">
        <w:rPr>
          <w:rFonts w:asciiTheme="majorHAnsi" w:hAnsiTheme="majorHAnsi"/>
          <w:color w:val="000000"/>
          <w:sz w:val="20"/>
          <w:szCs w:val="20"/>
        </w:rPr>
        <w:t>tumour</w:t>
      </w:r>
      <w:proofErr w:type="spellEnd"/>
      <w:r w:rsidRPr="008F5CBC">
        <w:rPr>
          <w:rFonts w:asciiTheme="majorHAnsi" w:hAnsiTheme="majorHAnsi"/>
          <w:color w:val="000000"/>
          <w:sz w:val="20"/>
          <w:szCs w:val="20"/>
        </w:rPr>
        <w:t xml:space="preserve"> had developed. The maximum suppression of metastasis was observed when </w:t>
      </w:r>
      <w:proofErr w:type="spellStart"/>
      <w:r w:rsidRPr="008F5CBC">
        <w:rPr>
          <w:rFonts w:asciiTheme="majorHAnsi" w:hAnsiTheme="majorHAnsi"/>
          <w:color w:val="000000"/>
          <w:sz w:val="20"/>
          <w:szCs w:val="20"/>
        </w:rPr>
        <w:t>vernolide</w:t>
      </w:r>
      <w:proofErr w:type="spellEnd"/>
      <w:r w:rsidRPr="008F5CBC">
        <w:rPr>
          <w:rFonts w:asciiTheme="majorHAnsi" w:hAnsiTheme="majorHAnsi"/>
          <w:color w:val="000000"/>
          <w:sz w:val="20"/>
          <w:szCs w:val="20"/>
        </w:rPr>
        <w:t xml:space="preserve">-A was given concurrently with the </w:t>
      </w:r>
      <w:proofErr w:type="spellStart"/>
      <w:r w:rsidRPr="008F5CBC">
        <w:rPr>
          <w:rFonts w:asciiTheme="majorHAnsi" w:hAnsiTheme="majorHAnsi"/>
          <w:color w:val="000000"/>
          <w:sz w:val="20"/>
          <w:szCs w:val="20"/>
        </w:rPr>
        <w:t>tumour</w:t>
      </w:r>
      <w:proofErr w:type="spellEnd"/>
      <w:r w:rsidRPr="008F5CBC">
        <w:rPr>
          <w:rFonts w:asciiTheme="majorHAnsi" w:hAnsiTheme="majorHAnsi"/>
          <w:color w:val="000000"/>
          <w:sz w:val="20"/>
          <w:szCs w:val="20"/>
        </w:rPr>
        <w:t xml:space="preserve"> (</w:t>
      </w:r>
      <w:proofErr w:type="spellStart"/>
      <w:r w:rsidRPr="008F5CBC">
        <w:rPr>
          <w:rFonts w:asciiTheme="majorHAnsi" w:hAnsiTheme="majorHAnsi"/>
          <w:color w:val="000000"/>
          <w:sz w:val="20"/>
          <w:szCs w:val="20"/>
        </w:rPr>
        <w:t>Pratheeshkumar</w:t>
      </w:r>
      <w:proofErr w:type="spellEnd"/>
      <w:r w:rsidRPr="008F5CBC">
        <w:rPr>
          <w:rFonts w:asciiTheme="majorHAnsi" w:hAnsiTheme="majorHAnsi"/>
          <w:color w:val="000000"/>
          <w:sz w:val="20"/>
          <w:szCs w:val="20"/>
        </w:rPr>
        <w:t xml:space="preserve"> &amp; </w:t>
      </w:r>
      <w:proofErr w:type="spellStart"/>
      <w:r w:rsidRPr="008F5CBC">
        <w:rPr>
          <w:rFonts w:asciiTheme="majorHAnsi" w:hAnsiTheme="majorHAnsi"/>
          <w:color w:val="000000"/>
          <w:sz w:val="20"/>
          <w:szCs w:val="20"/>
        </w:rPr>
        <w:t>Kuttan</w:t>
      </w:r>
      <w:proofErr w:type="spellEnd"/>
      <w:r w:rsidRPr="008F5CBC">
        <w:rPr>
          <w:rFonts w:asciiTheme="majorHAnsi" w:hAnsiTheme="majorHAnsi"/>
          <w:color w:val="000000"/>
          <w:sz w:val="20"/>
          <w:szCs w:val="20"/>
        </w:rPr>
        <w:t>, 2012).</w:t>
      </w:r>
    </w:p>
    <w:p w14:paraId="5D08389C" w14:textId="32667FAE"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.3.5.</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Antipyretic</w:t>
      </w:r>
      <w:r w:rsidR="00D70EA6" w:rsidRPr="00E37133">
        <w:rPr>
          <w:rFonts w:asciiTheme="majorHAnsi" w:hAnsiTheme="majorHAnsi"/>
          <w:i/>
          <w:iCs/>
          <w:color w:val="000000"/>
          <w:sz w:val="20"/>
          <w:szCs w:val="20"/>
        </w:rPr>
        <w:t>, analgesic, and anti-inflammatory activity</w:t>
      </w:r>
    </w:p>
    <w:p w14:paraId="41139B37" w14:textId="77777777" w:rsidR="008F5CBC" w:rsidRDefault="008F5CBC" w:rsidP="00286F11">
      <w:pPr>
        <w:spacing w:line="360" w:lineRule="auto"/>
        <w:jc w:val="both"/>
        <w:rPr>
          <w:rFonts w:asciiTheme="majorHAnsi" w:hAnsiTheme="majorHAnsi"/>
          <w:color w:val="000000"/>
          <w:sz w:val="20"/>
          <w:szCs w:val="20"/>
        </w:rPr>
      </w:pPr>
      <w:r w:rsidRPr="008F5CBC">
        <w:rPr>
          <w:rFonts w:asciiTheme="majorHAnsi" w:hAnsiTheme="majorHAnsi"/>
          <w:color w:val="000000"/>
          <w:sz w:val="20"/>
          <w:szCs w:val="20"/>
        </w:rPr>
        <w:t xml:space="preserve">The antipyretic activity of </w:t>
      </w:r>
      <w:r w:rsidRPr="009C194F">
        <w:rPr>
          <w:rFonts w:asciiTheme="majorHAnsi" w:hAnsiTheme="majorHAnsi"/>
          <w:i/>
          <w:iCs/>
          <w:color w:val="000000"/>
          <w:sz w:val="20"/>
          <w:szCs w:val="20"/>
        </w:rPr>
        <w:t>V. cinerea</w:t>
      </w:r>
      <w:r w:rsidRPr="008F5CBC">
        <w:rPr>
          <w:rFonts w:asciiTheme="majorHAnsi" w:hAnsiTheme="majorHAnsi"/>
          <w:color w:val="000000"/>
          <w:sz w:val="20"/>
          <w:szCs w:val="20"/>
        </w:rPr>
        <w:t xml:space="preserve"> (L.) Less. was evaluated using yeast-induced hyperthermia in mice. An entire formalin-induced writhing test was used to assess its analgesic properties. The body temperature of the mice was significantly lowered (p=0.05) by the crude methanolic extract (Bashar et al., 2014). Intraperitoneal administration of root extracts at a dose of 250 mg/kg body weight notably decreased the elevated body temperature in albino rabbits (Anand et al., 2011). Anti-inflammatory sesquiterpene lactones were isolated through bioassay-guided fractionation of the hexane extract from the flowers of </w:t>
      </w:r>
      <w:r w:rsidRPr="009C194F">
        <w:rPr>
          <w:rFonts w:asciiTheme="majorHAnsi" w:hAnsiTheme="majorHAnsi"/>
          <w:i/>
          <w:iCs/>
          <w:color w:val="000000"/>
          <w:sz w:val="20"/>
          <w:szCs w:val="20"/>
        </w:rPr>
        <w:t>V. cinerea</w:t>
      </w:r>
      <w:r w:rsidRPr="008F5CBC">
        <w:rPr>
          <w:rFonts w:asciiTheme="majorHAnsi" w:hAnsiTheme="majorHAnsi"/>
          <w:color w:val="000000"/>
          <w:sz w:val="20"/>
          <w:szCs w:val="20"/>
        </w:rPr>
        <w:t xml:space="preserve"> (L.) Less. (Youn et al., 2012). Phenolic compounds with anti-inflammatory properties were also identified (Youn &amp; Chang, 2016). The methanolic extract of </w:t>
      </w:r>
      <w:r w:rsidRPr="009C194F">
        <w:rPr>
          <w:rFonts w:asciiTheme="majorHAnsi" w:hAnsiTheme="majorHAnsi"/>
          <w:i/>
          <w:iCs/>
          <w:color w:val="000000"/>
          <w:sz w:val="20"/>
          <w:szCs w:val="20"/>
        </w:rPr>
        <w:t>V. cinerea</w:t>
      </w:r>
      <w:r w:rsidRPr="008F5CBC">
        <w:rPr>
          <w:rFonts w:asciiTheme="majorHAnsi" w:hAnsiTheme="majorHAnsi"/>
          <w:color w:val="000000"/>
          <w:sz w:val="20"/>
          <w:szCs w:val="20"/>
        </w:rPr>
        <w:t xml:space="preserve"> (L.) Less. shows potential for application in treating diseases related to Th1 cytokine production and inflammation (Bashar et al., 2014; Singh et al., 2014; </w:t>
      </w:r>
      <w:proofErr w:type="spellStart"/>
      <w:r w:rsidRPr="008F5CBC">
        <w:rPr>
          <w:rFonts w:asciiTheme="majorHAnsi" w:hAnsiTheme="majorHAnsi"/>
          <w:color w:val="000000"/>
          <w:sz w:val="20"/>
          <w:szCs w:val="20"/>
        </w:rPr>
        <w:t>Saraphanchotiwitthaya</w:t>
      </w:r>
      <w:proofErr w:type="spellEnd"/>
      <w:r w:rsidRPr="008F5CBC">
        <w:rPr>
          <w:rFonts w:asciiTheme="majorHAnsi" w:hAnsiTheme="majorHAnsi"/>
          <w:color w:val="000000"/>
          <w:sz w:val="20"/>
          <w:szCs w:val="20"/>
        </w:rPr>
        <w:t xml:space="preserve"> &amp; </w:t>
      </w:r>
      <w:proofErr w:type="spellStart"/>
      <w:r w:rsidRPr="008F5CBC">
        <w:rPr>
          <w:rFonts w:asciiTheme="majorHAnsi" w:hAnsiTheme="majorHAnsi"/>
          <w:color w:val="000000"/>
          <w:sz w:val="20"/>
          <w:szCs w:val="20"/>
        </w:rPr>
        <w:t>Sripalakit</w:t>
      </w:r>
      <w:proofErr w:type="spellEnd"/>
      <w:r w:rsidRPr="008F5CBC">
        <w:rPr>
          <w:rFonts w:asciiTheme="majorHAnsi" w:hAnsiTheme="majorHAnsi"/>
          <w:color w:val="000000"/>
          <w:sz w:val="20"/>
          <w:szCs w:val="20"/>
        </w:rPr>
        <w:t>, 2015).</w:t>
      </w:r>
    </w:p>
    <w:p w14:paraId="3EEDA07C" w14:textId="247895B2"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.3.6.</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Cytoprotective</w:t>
      </w:r>
      <w:r w:rsidR="00D70EA6" w:rsidRPr="00E37133">
        <w:rPr>
          <w:rFonts w:asciiTheme="majorHAnsi" w:hAnsiTheme="majorHAnsi"/>
          <w:i/>
          <w:iCs/>
          <w:color w:val="000000"/>
          <w:sz w:val="20"/>
          <w:szCs w:val="20"/>
        </w:rPr>
        <w:t xml:space="preserve"> activity</w:t>
      </w:r>
    </w:p>
    <w:p w14:paraId="5EB8427C" w14:textId="77777777" w:rsidR="00EA367E" w:rsidRDefault="008F5CBC" w:rsidP="00286F11">
      <w:pPr>
        <w:spacing w:line="360" w:lineRule="auto"/>
        <w:jc w:val="both"/>
        <w:rPr>
          <w:rFonts w:asciiTheme="majorHAnsi" w:hAnsiTheme="majorHAnsi"/>
          <w:color w:val="000000"/>
          <w:sz w:val="20"/>
          <w:szCs w:val="20"/>
        </w:rPr>
      </w:pPr>
      <w:r w:rsidRPr="008F5CBC">
        <w:rPr>
          <w:rFonts w:asciiTheme="majorHAnsi" w:hAnsiTheme="majorHAnsi"/>
          <w:color w:val="000000"/>
          <w:sz w:val="20"/>
          <w:szCs w:val="20"/>
        </w:rPr>
        <w:t xml:space="preserve">The aqueous extract and fractions of </w:t>
      </w:r>
      <w:r w:rsidRPr="009C194F">
        <w:rPr>
          <w:rFonts w:asciiTheme="majorHAnsi" w:hAnsiTheme="majorHAnsi"/>
          <w:i/>
          <w:iCs/>
          <w:color w:val="000000"/>
          <w:sz w:val="20"/>
          <w:szCs w:val="20"/>
        </w:rPr>
        <w:t>V. cinerea</w:t>
      </w:r>
      <w:r w:rsidRPr="008F5CBC">
        <w:rPr>
          <w:rFonts w:asciiTheme="majorHAnsi" w:hAnsiTheme="majorHAnsi"/>
          <w:color w:val="000000"/>
          <w:sz w:val="20"/>
          <w:szCs w:val="20"/>
        </w:rPr>
        <w:t xml:space="preserve"> (L.) Less. showed a protective effect in Human Embryonic Kidney (HEK293) cells and Human Cervix Epithelioid Carcinoma (HELA) cell lines against cisplatin-induced cytotoxicity (Amuthan et al., 2019). This study provided a scientific basis for using </w:t>
      </w:r>
      <w:r w:rsidRPr="009C194F">
        <w:rPr>
          <w:rFonts w:asciiTheme="majorHAnsi" w:hAnsiTheme="majorHAnsi"/>
          <w:i/>
          <w:iCs/>
          <w:color w:val="000000"/>
          <w:sz w:val="20"/>
          <w:szCs w:val="20"/>
        </w:rPr>
        <w:t>V. cinerea</w:t>
      </w:r>
      <w:r w:rsidRPr="008F5CBC">
        <w:rPr>
          <w:rFonts w:asciiTheme="majorHAnsi" w:hAnsiTheme="majorHAnsi"/>
          <w:color w:val="000000"/>
          <w:sz w:val="20"/>
          <w:szCs w:val="20"/>
        </w:rPr>
        <w:t xml:space="preserve"> (L.) Less. to treat metal toxicity in the Siddha system, and it suggests that the aqueous fraction could be used to develop a medication that safeguards normal renal cells during cisplatin treatment in cancer patients.</w:t>
      </w:r>
    </w:p>
    <w:p w14:paraId="566CD9F9" w14:textId="0B15CF24"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.3.7.</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Hepatoprotective</w:t>
      </w:r>
      <w:r w:rsidR="00D70EA6" w:rsidRPr="00E37133">
        <w:rPr>
          <w:rFonts w:asciiTheme="majorHAnsi" w:hAnsiTheme="majorHAnsi"/>
          <w:i/>
          <w:iCs/>
          <w:color w:val="000000"/>
          <w:sz w:val="20"/>
          <w:szCs w:val="20"/>
        </w:rPr>
        <w:t xml:space="preserve"> activity</w:t>
      </w:r>
    </w:p>
    <w:p w14:paraId="0FFED857" w14:textId="5DDB87E8" w:rsidR="000B5C36" w:rsidRPr="00E37133" w:rsidRDefault="008F5CBC" w:rsidP="00286F11">
      <w:pPr>
        <w:spacing w:line="360" w:lineRule="auto"/>
        <w:jc w:val="both"/>
        <w:rPr>
          <w:rFonts w:asciiTheme="majorHAnsi" w:hAnsiTheme="majorHAnsi"/>
          <w:i/>
          <w:iCs/>
          <w:color w:val="000000"/>
          <w:sz w:val="20"/>
          <w:szCs w:val="20"/>
        </w:rPr>
      </w:pPr>
      <w:r w:rsidRPr="008F5CBC">
        <w:rPr>
          <w:rFonts w:asciiTheme="majorHAnsi" w:hAnsiTheme="majorHAnsi"/>
          <w:color w:val="000000"/>
          <w:sz w:val="20"/>
          <w:szCs w:val="20"/>
        </w:rPr>
        <w:t xml:space="preserve">When </w:t>
      </w:r>
      <w:r w:rsidRPr="009C194F">
        <w:rPr>
          <w:rFonts w:asciiTheme="majorHAnsi" w:hAnsiTheme="majorHAnsi"/>
          <w:i/>
          <w:iCs/>
          <w:color w:val="000000"/>
          <w:sz w:val="20"/>
          <w:szCs w:val="20"/>
        </w:rPr>
        <w:t>V. cinerea</w:t>
      </w:r>
      <w:r w:rsidRPr="008F5CBC">
        <w:rPr>
          <w:rFonts w:asciiTheme="majorHAnsi" w:hAnsiTheme="majorHAnsi"/>
          <w:color w:val="000000"/>
          <w:sz w:val="20"/>
          <w:szCs w:val="20"/>
        </w:rPr>
        <w:t xml:space="preserve"> (L.) Less. Extract was administered intraperitoneally for 7 days, it showed a protective effect against CCl4-induced hepatotoxicity in albino rats (</w:t>
      </w:r>
      <w:proofErr w:type="spellStart"/>
      <w:r w:rsidRPr="008F5CBC">
        <w:rPr>
          <w:rFonts w:asciiTheme="majorHAnsi" w:hAnsiTheme="majorHAnsi"/>
          <w:color w:val="000000"/>
          <w:sz w:val="20"/>
          <w:szCs w:val="20"/>
        </w:rPr>
        <w:t>Leelaprakash</w:t>
      </w:r>
      <w:proofErr w:type="spellEnd"/>
      <w:r w:rsidRPr="008F5CBC">
        <w:rPr>
          <w:rFonts w:asciiTheme="majorHAnsi" w:hAnsiTheme="majorHAnsi"/>
          <w:color w:val="000000"/>
          <w:sz w:val="20"/>
          <w:szCs w:val="20"/>
        </w:rPr>
        <w:t xml:space="preserve"> et al., 2011).</w:t>
      </w:r>
      <w:r w:rsidR="00EA367E">
        <w:rPr>
          <w:rFonts w:asciiTheme="majorHAnsi" w:hAnsiTheme="majorHAnsi"/>
          <w:color w:val="000000"/>
          <w:sz w:val="20"/>
          <w:szCs w:val="20"/>
        </w:rPr>
        <w:t xml:space="preserve"> </w:t>
      </w:r>
      <w:r w:rsidRPr="008F5CBC">
        <w:rPr>
          <w:rFonts w:asciiTheme="majorHAnsi" w:hAnsiTheme="majorHAnsi"/>
          <w:color w:val="000000"/>
          <w:sz w:val="20"/>
          <w:szCs w:val="20"/>
        </w:rPr>
        <w:t xml:space="preserve">A study using the herbal powder of </w:t>
      </w:r>
      <w:r w:rsidRPr="009C194F">
        <w:rPr>
          <w:rFonts w:asciiTheme="majorHAnsi" w:hAnsiTheme="majorHAnsi"/>
          <w:i/>
          <w:iCs/>
          <w:color w:val="000000"/>
          <w:sz w:val="20"/>
          <w:szCs w:val="20"/>
        </w:rPr>
        <w:t>V. cinerea</w:t>
      </w:r>
      <w:r w:rsidRPr="008F5CBC">
        <w:rPr>
          <w:rFonts w:asciiTheme="majorHAnsi" w:hAnsiTheme="majorHAnsi"/>
          <w:color w:val="000000"/>
          <w:sz w:val="20"/>
          <w:szCs w:val="20"/>
        </w:rPr>
        <w:t xml:space="preserve"> (L.) Less., which confirmed its hepatoprotective effect, found it effective against Ccl4-induced liver damage in rats. The herbal powder, suspended in water, was given orally to rats intoxicated with CCl4 for 15 </w:t>
      </w:r>
      <w:r w:rsidRPr="008F5CBC">
        <w:rPr>
          <w:rFonts w:asciiTheme="majorHAnsi" w:hAnsiTheme="majorHAnsi"/>
          <w:color w:val="000000"/>
          <w:sz w:val="20"/>
          <w:szCs w:val="20"/>
        </w:rPr>
        <w:lastRenderedPageBreak/>
        <w:t>days. The harmful effects of CCl4 were reversed after treatment with the herbal powder, and the enzyme levels approached normal. These findings demonstrate that the herbal powder has hepatoprotective effects against CCl4-induced liver damage (Nishadh, 2013).</w:t>
      </w:r>
      <w:r w:rsidR="00863670">
        <w:rPr>
          <w:rFonts w:asciiTheme="majorHAnsi" w:hAnsiTheme="majorHAnsi"/>
          <w:color w:val="000000"/>
          <w:sz w:val="20"/>
          <w:szCs w:val="20"/>
        </w:rPr>
        <w:t>3</w:t>
      </w:r>
      <w:r w:rsidR="00B90330" w:rsidRPr="00E37133">
        <w:rPr>
          <w:rFonts w:asciiTheme="majorHAnsi" w:hAnsiTheme="majorHAnsi"/>
          <w:color w:val="000000"/>
          <w:sz w:val="20"/>
          <w:szCs w:val="20"/>
        </w:rPr>
        <w:t>.3.8.</w:t>
      </w:r>
      <w:r w:rsidR="00196904">
        <w:rPr>
          <w:rFonts w:asciiTheme="majorHAnsi" w:hAnsiTheme="majorHAnsi"/>
          <w:color w:val="000000"/>
          <w:sz w:val="20"/>
          <w:szCs w:val="20"/>
        </w:rPr>
        <w:t xml:space="preserve"> </w:t>
      </w:r>
      <w:r w:rsidR="00B90330" w:rsidRPr="00E37133">
        <w:rPr>
          <w:rFonts w:asciiTheme="majorHAnsi" w:hAnsiTheme="majorHAnsi"/>
          <w:i/>
          <w:iCs/>
          <w:color w:val="000000"/>
          <w:sz w:val="20"/>
          <w:szCs w:val="20"/>
        </w:rPr>
        <w:t>Antimicrobial</w:t>
      </w:r>
      <w:r w:rsidR="00D70EA6" w:rsidRPr="00E37133">
        <w:rPr>
          <w:rFonts w:asciiTheme="majorHAnsi" w:hAnsiTheme="majorHAnsi"/>
          <w:i/>
          <w:iCs/>
          <w:color w:val="000000"/>
          <w:sz w:val="20"/>
          <w:szCs w:val="20"/>
        </w:rPr>
        <w:t xml:space="preserve"> activity</w:t>
      </w:r>
    </w:p>
    <w:p w14:paraId="4026ECB3" w14:textId="77777777" w:rsidR="00041B50" w:rsidRDefault="00EA367E" w:rsidP="00286F11">
      <w:pPr>
        <w:spacing w:line="360" w:lineRule="auto"/>
        <w:jc w:val="both"/>
        <w:rPr>
          <w:rFonts w:asciiTheme="majorHAnsi" w:hAnsiTheme="majorHAnsi"/>
          <w:color w:val="000000"/>
          <w:sz w:val="20"/>
          <w:szCs w:val="20"/>
        </w:rPr>
      </w:pPr>
      <w:r w:rsidRPr="00EA367E">
        <w:rPr>
          <w:rFonts w:asciiTheme="majorHAnsi" w:hAnsiTheme="majorHAnsi"/>
          <w:color w:val="000000"/>
          <w:sz w:val="20"/>
          <w:szCs w:val="20"/>
        </w:rPr>
        <w:t xml:space="preserve">Several in vitro studies have been conducted to evaluate the efficacy of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against various bacterial and fungal strains (Rizvi et al., 2011; Singh et al., 2014; </w:t>
      </w:r>
      <w:proofErr w:type="spellStart"/>
      <w:r w:rsidRPr="00EA367E">
        <w:rPr>
          <w:rFonts w:asciiTheme="majorHAnsi" w:hAnsiTheme="majorHAnsi"/>
          <w:color w:val="000000"/>
          <w:sz w:val="20"/>
          <w:szCs w:val="20"/>
        </w:rPr>
        <w:t>Sonibare</w:t>
      </w:r>
      <w:proofErr w:type="spellEnd"/>
      <w:r w:rsidRPr="00EA367E">
        <w:rPr>
          <w:rFonts w:asciiTheme="majorHAnsi" w:hAnsiTheme="majorHAnsi"/>
          <w:color w:val="000000"/>
          <w:sz w:val="20"/>
          <w:szCs w:val="20"/>
        </w:rPr>
        <w:t xml:space="preserve"> et al., 2016; Varsha et al., 2016). The antimicrobial potential of methanol, acetone, and chloroform extracts was assessed against six bacterial and four fungal strains using disc diffusion assays. The minimum inhibitory concentration of the methanolic extract was the lowest (Singh et al., 2020).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extract demonstrated antimicrobial activity against Pseudomonas aeruginosa, with a minimum inhibitory concentration (MIC) value of 3.13 mg/mL (Latha et al., 2010). The methanol extract of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showed activity against Candida albicans, with a MIC value of 1.56 mg/mL (Latha et al., 2011). The ethyl acetate extract of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leaves exhibited excellent antifungal and antidandruff activity against </w:t>
      </w:r>
      <w:proofErr w:type="spellStart"/>
      <w:r w:rsidRPr="00EA367E">
        <w:rPr>
          <w:rFonts w:asciiTheme="majorHAnsi" w:hAnsiTheme="majorHAnsi"/>
          <w:color w:val="000000"/>
          <w:sz w:val="20"/>
          <w:szCs w:val="20"/>
        </w:rPr>
        <w:t>Pityrosporum</w:t>
      </w:r>
      <w:proofErr w:type="spellEnd"/>
      <w:r w:rsidRPr="00EA367E">
        <w:rPr>
          <w:rFonts w:asciiTheme="majorHAnsi" w:hAnsiTheme="majorHAnsi"/>
          <w:color w:val="000000"/>
          <w:sz w:val="20"/>
          <w:szCs w:val="20"/>
        </w:rPr>
        <w:t xml:space="preserve"> </w:t>
      </w:r>
      <w:proofErr w:type="spellStart"/>
      <w:r w:rsidRPr="00EA367E">
        <w:rPr>
          <w:rFonts w:asciiTheme="majorHAnsi" w:hAnsiTheme="majorHAnsi"/>
          <w:color w:val="000000"/>
          <w:sz w:val="20"/>
          <w:szCs w:val="20"/>
        </w:rPr>
        <w:t>ovale</w:t>
      </w:r>
      <w:proofErr w:type="spellEnd"/>
      <w:r w:rsidRPr="00EA367E">
        <w:rPr>
          <w:rFonts w:asciiTheme="majorHAnsi" w:hAnsiTheme="majorHAnsi"/>
          <w:color w:val="000000"/>
          <w:sz w:val="20"/>
          <w:szCs w:val="20"/>
        </w:rPr>
        <w:t xml:space="preserve"> and </w:t>
      </w:r>
      <w:proofErr w:type="spellStart"/>
      <w:r w:rsidRPr="00EA367E">
        <w:rPr>
          <w:rFonts w:asciiTheme="majorHAnsi" w:hAnsiTheme="majorHAnsi"/>
          <w:color w:val="000000"/>
          <w:sz w:val="20"/>
          <w:szCs w:val="20"/>
        </w:rPr>
        <w:t>Pityrosporum</w:t>
      </w:r>
      <w:proofErr w:type="spellEnd"/>
      <w:r w:rsidRPr="00EA367E">
        <w:rPr>
          <w:rFonts w:asciiTheme="majorHAnsi" w:hAnsiTheme="majorHAnsi"/>
          <w:color w:val="000000"/>
          <w:sz w:val="20"/>
          <w:szCs w:val="20"/>
        </w:rPr>
        <w:t xml:space="preserve"> folliculitis. The study's findings suggest that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leaves could be </w:t>
      </w:r>
      <w:proofErr w:type="spellStart"/>
      <w:r w:rsidRPr="00EA367E">
        <w:rPr>
          <w:rFonts w:asciiTheme="majorHAnsi" w:hAnsiTheme="majorHAnsi"/>
          <w:color w:val="000000"/>
          <w:sz w:val="20"/>
          <w:szCs w:val="20"/>
        </w:rPr>
        <w:t>utilised</w:t>
      </w:r>
      <w:proofErr w:type="spellEnd"/>
      <w:r w:rsidRPr="00EA367E">
        <w:rPr>
          <w:rFonts w:asciiTheme="majorHAnsi" w:hAnsiTheme="majorHAnsi"/>
          <w:color w:val="000000"/>
          <w:sz w:val="20"/>
          <w:szCs w:val="20"/>
        </w:rPr>
        <w:t xml:space="preserve"> to treat various fungal infections (Dhanalakshmi et al., 2013). Silver nanoparticles </w:t>
      </w:r>
      <w:proofErr w:type="spellStart"/>
      <w:r w:rsidRPr="00EA367E">
        <w:rPr>
          <w:rFonts w:asciiTheme="majorHAnsi" w:hAnsiTheme="majorHAnsi"/>
          <w:color w:val="000000"/>
          <w:sz w:val="20"/>
          <w:szCs w:val="20"/>
        </w:rPr>
        <w:t>synthesised</w:t>
      </w:r>
      <w:proofErr w:type="spellEnd"/>
      <w:r w:rsidRPr="00EA367E">
        <w:rPr>
          <w:rFonts w:asciiTheme="majorHAnsi" w:hAnsiTheme="majorHAnsi"/>
          <w:color w:val="000000"/>
          <w:sz w:val="20"/>
          <w:szCs w:val="20"/>
        </w:rPr>
        <w:t xml:space="preserve"> from the whole-plant extract of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displayed antibacterial activity against Staphylococcus aureus and Escherichia coli and showed potent antifungal activity against Candida albicans and Penicillium notatum compared to the plant extract (Ramaswamy et al., 2015). Consequently, these silver nanoparticles warrant further exploration for antimicrobial applications.</w:t>
      </w:r>
    </w:p>
    <w:p w14:paraId="6620AC41" w14:textId="20D5ABA7"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341567" w:rsidRPr="00E37133">
        <w:rPr>
          <w:rFonts w:asciiTheme="majorHAnsi" w:hAnsiTheme="majorHAnsi"/>
          <w:color w:val="000000"/>
          <w:sz w:val="20"/>
          <w:szCs w:val="20"/>
        </w:rPr>
        <w:t>.3.9.</w:t>
      </w:r>
      <w:r w:rsidR="00196904">
        <w:rPr>
          <w:rFonts w:asciiTheme="majorHAnsi" w:hAnsiTheme="majorHAnsi"/>
          <w:color w:val="000000"/>
          <w:sz w:val="20"/>
          <w:szCs w:val="20"/>
        </w:rPr>
        <w:t xml:space="preserve"> </w:t>
      </w:r>
      <w:proofErr w:type="spellStart"/>
      <w:r w:rsidR="00341567" w:rsidRPr="00E37133">
        <w:rPr>
          <w:rFonts w:asciiTheme="majorHAnsi" w:hAnsiTheme="majorHAnsi"/>
          <w:i/>
          <w:iCs/>
          <w:color w:val="000000"/>
          <w:sz w:val="20"/>
          <w:szCs w:val="20"/>
        </w:rPr>
        <w:t>Anticataractogenic</w:t>
      </w:r>
      <w:proofErr w:type="spellEnd"/>
      <w:r w:rsidR="00D70EA6" w:rsidRPr="00E37133">
        <w:rPr>
          <w:rFonts w:asciiTheme="majorHAnsi" w:hAnsiTheme="majorHAnsi"/>
          <w:i/>
          <w:iCs/>
          <w:color w:val="000000"/>
          <w:sz w:val="20"/>
          <w:szCs w:val="20"/>
        </w:rPr>
        <w:t xml:space="preserve"> activity </w:t>
      </w:r>
    </w:p>
    <w:p w14:paraId="0E7D1CD2" w14:textId="78F3EC83"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Lupeol, a pentacyclic triterpenoid, isolated from the ethyl acetate fraction of </w:t>
      </w:r>
      <w:r w:rsidR="00F05982">
        <w:rPr>
          <w:rFonts w:asciiTheme="majorHAnsi" w:hAnsiTheme="majorHAnsi"/>
          <w:color w:val="000000"/>
          <w:sz w:val="20"/>
          <w:szCs w:val="20"/>
        </w:rPr>
        <w:t xml:space="preserve">the </w:t>
      </w:r>
      <w:r w:rsidRPr="00E37133">
        <w:rPr>
          <w:rFonts w:asciiTheme="majorHAnsi" w:hAnsiTheme="majorHAnsi"/>
          <w:color w:val="000000"/>
          <w:sz w:val="20"/>
          <w:szCs w:val="20"/>
        </w:rPr>
        <w:t xml:space="preserve">methanolic extract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showed inhibitory effect on selenite-induced cataract formation in Sprague Dawley rat pups. After inducing cataract</w:t>
      </w:r>
      <w:r w:rsidR="0082365D">
        <w:rPr>
          <w:rFonts w:asciiTheme="majorHAnsi" w:hAnsiTheme="majorHAnsi"/>
          <w:color w:val="000000"/>
          <w:sz w:val="20"/>
          <w:szCs w:val="20"/>
        </w:rPr>
        <w:t>s</w:t>
      </w:r>
      <w:r w:rsidRPr="00E37133">
        <w:rPr>
          <w:rFonts w:asciiTheme="majorHAnsi" w:hAnsiTheme="majorHAnsi"/>
          <w:color w:val="000000"/>
          <w:sz w:val="20"/>
          <w:szCs w:val="20"/>
        </w:rPr>
        <w:t xml:space="preserve"> in rat pups, lupeol was administered orally at a concentration of 25 μg/g body weight and was found to be effective in t</w:t>
      </w:r>
      <w:r w:rsidR="0082365D">
        <w:rPr>
          <w:rFonts w:asciiTheme="majorHAnsi" w:hAnsiTheme="majorHAnsi"/>
          <w:color w:val="000000"/>
          <w:sz w:val="20"/>
          <w:szCs w:val="20"/>
        </w:rPr>
        <w:t>reating</w:t>
      </w:r>
      <w:r w:rsidRPr="00E37133">
        <w:rPr>
          <w:rFonts w:asciiTheme="majorHAnsi" w:hAnsiTheme="majorHAnsi"/>
          <w:color w:val="000000"/>
          <w:sz w:val="20"/>
          <w:szCs w:val="20"/>
        </w:rPr>
        <w:t xml:space="preserve"> cataract</w:t>
      </w:r>
      <w:r w:rsidR="0082365D">
        <w:rPr>
          <w:rFonts w:asciiTheme="majorHAnsi" w:hAnsiTheme="majorHAnsi"/>
          <w:color w:val="000000"/>
          <w:sz w:val="20"/>
          <w:szCs w:val="20"/>
        </w:rPr>
        <w:t>s</w:t>
      </w:r>
      <w:r w:rsidRPr="00E37133">
        <w:rPr>
          <w:rFonts w:asciiTheme="majorHAnsi" w:hAnsiTheme="majorHAnsi"/>
          <w:color w:val="000000"/>
          <w:sz w:val="20"/>
          <w:szCs w:val="20"/>
        </w:rPr>
        <w:t xml:space="preserve"> (Asha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2016).</w:t>
      </w:r>
    </w:p>
    <w:p w14:paraId="70C76AA5" w14:textId="10721F33"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341567" w:rsidRPr="00E37133">
        <w:rPr>
          <w:rFonts w:asciiTheme="majorHAnsi" w:hAnsiTheme="majorHAnsi"/>
          <w:color w:val="000000"/>
          <w:sz w:val="20"/>
          <w:szCs w:val="20"/>
        </w:rPr>
        <w:t>.3.10.</w:t>
      </w:r>
      <w:r w:rsidR="00196904">
        <w:rPr>
          <w:rFonts w:asciiTheme="majorHAnsi" w:hAnsiTheme="majorHAnsi"/>
          <w:color w:val="000000"/>
          <w:sz w:val="20"/>
          <w:szCs w:val="20"/>
        </w:rPr>
        <w:t xml:space="preserve"> </w:t>
      </w:r>
      <w:r w:rsidR="00341567" w:rsidRPr="00E37133">
        <w:rPr>
          <w:rFonts w:asciiTheme="majorHAnsi" w:hAnsiTheme="majorHAnsi"/>
          <w:i/>
          <w:iCs/>
          <w:color w:val="000000"/>
          <w:sz w:val="20"/>
          <w:szCs w:val="20"/>
        </w:rPr>
        <w:t>Anti-</w:t>
      </w:r>
      <w:proofErr w:type="spellStart"/>
      <w:r w:rsidR="00341567" w:rsidRPr="00E37133">
        <w:rPr>
          <w:rFonts w:asciiTheme="majorHAnsi" w:hAnsiTheme="majorHAnsi"/>
          <w:i/>
          <w:iCs/>
          <w:color w:val="000000"/>
          <w:sz w:val="20"/>
          <w:szCs w:val="20"/>
        </w:rPr>
        <w:t>urolithiatic</w:t>
      </w:r>
      <w:proofErr w:type="spellEnd"/>
      <w:r w:rsidR="00D70EA6" w:rsidRPr="00E37133">
        <w:rPr>
          <w:rFonts w:asciiTheme="majorHAnsi" w:hAnsiTheme="majorHAnsi"/>
          <w:i/>
          <w:iCs/>
          <w:color w:val="000000"/>
          <w:sz w:val="20"/>
          <w:szCs w:val="20"/>
        </w:rPr>
        <w:t xml:space="preserve"> activity</w:t>
      </w:r>
    </w:p>
    <w:p w14:paraId="7599F37C" w14:textId="77777777" w:rsidR="00EA367E" w:rsidRDefault="00EA367E" w:rsidP="00286F11">
      <w:pPr>
        <w:spacing w:line="360" w:lineRule="auto"/>
        <w:jc w:val="both"/>
        <w:rPr>
          <w:rFonts w:asciiTheme="majorHAnsi" w:hAnsiTheme="majorHAnsi"/>
          <w:color w:val="000000"/>
          <w:sz w:val="20"/>
          <w:szCs w:val="20"/>
        </w:rPr>
      </w:pPr>
      <w:r w:rsidRPr="00EA367E">
        <w:rPr>
          <w:rFonts w:asciiTheme="majorHAnsi" w:hAnsiTheme="majorHAnsi"/>
          <w:color w:val="000000"/>
          <w:sz w:val="20"/>
          <w:szCs w:val="20"/>
        </w:rPr>
        <w:t xml:space="preserve">Treatment with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revealed a significant effect (P &lt; 0.01 versus the calculi-induced group) against ethylene glycol-induced urolithiasis in rats. This led to an increase in urine output, body weight, and a reduction in stone-forming components such as calcium, oxalates, and phosphates (</w:t>
      </w:r>
      <w:proofErr w:type="spellStart"/>
      <w:r w:rsidRPr="00EA367E">
        <w:rPr>
          <w:rFonts w:asciiTheme="majorHAnsi" w:hAnsiTheme="majorHAnsi"/>
          <w:color w:val="000000"/>
          <w:sz w:val="20"/>
          <w:szCs w:val="20"/>
        </w:rPr>
        <w:t>Hiremath</w:t>
      </w:r>
      <w:proofErr w:type="spellEnd"/>
      <w:r w:rsidRPr="00EA367E">
        <w:rPr>
          <w:rFonts w:asciiTheme="majorHAnsi" w:hAnsiTheme="majorHAnsi"/>
          <w:color w:val="000000"/>
          <w:sz w:val="20"/>
          <w:szCs w:val="20"/>
        </w:rPr>
        <w:t xml:space="preserve"> &amp; </w:t>
      </w:r>
      <w:proofErr w:type="spellStart"/>
      <w:r w:rsidRPr="00EA367E">
        <w:rPr>
          <w:rFonts w:asciiTheme="majorHAnsi" w:hAnsiTheme="majorHAnsi"/>
          <w:color w:val="000000"/>
          <w:sz w:val="20"/>
          <w:szCs w:val="20"/>
        </w:rPr>
        <w:t>Jalalpure</w:t>
      </w:r>
      <w:proofErr w:type="spellEnd"/>
      <w:r w:rsidRPr="00EA367E">
        <w:rPr>
          <w:rFonts w:asciiTheme="majorHAnsi" w:hAnsiTheme="majorHAnsi"/>
          <w:color w:val="000000"/>
          <w:sz w:val="20"/>
          <w:szCs w:val="20"/>
        </w:rPr>
        <w:t xml:space="preserve">, 2016). The extract of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demonstrated notable antilithiatic potential (p&lt;0.05) against calcium oxalate calculi in Wistar rats (Goyal et al., 2017).</w:t>
      </w:r>
    </w:p>
    <w:p w14:paraId="6AB0665C" w14:textId="08F68D5E"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B86022" w:rsidRPr="00E37133">
        <w:rPr>
          <w:rFonts w:asciiTheme="majorHAnsi" w:hAnsiTheme="majorHAnsi"/>
          <w:color w:val="000000"/>
          <w:sz w:val="20"/>
          <w:szCs w:val="20"/>
        </w:rPr>
        <w:t>.3.11.</w:t>
      </w:r>
      <w:r w:rsidR="00196904">
        <w:rPr>
          <w:rFonts w:asciiTheme="majorHAnsi" w:hAnsiTheme="majorHAnsi"/>
          <w:color w:val="000000"/>
          <w:sz w:val="20"/>
          <w:szCs w:val="20"/>
        </w:rPr>
        <w:t xml:space="preserve"> </w:t>
      </w:r>
      <w:proofErr w:type="spellStart"/>
      <w:r w:rsidR="00B86022" w:rsidRPr="00E37133">
        <w:rPr>
          <w:rFonts w:asciiTheme="majorHAnsi" w:hAnsiTheme="majorHAnsi"/>
          <w:i/>
          <w:iCs/>
          <w:color w:val="000000"/>
          <w:sz w:val="20"/>
          <w:szCs w:val="20"/>
        </w:rPr>
        <w:t>Antiplasmodial</w:t>
      </w:r>
      <w:proofErr w:type="spellEnd"/>
      <w:r w:rsidR="00D70EA6" w:rsidRPr="00E37133">
        <w:rPr>
          <w:rFonts w:asciiTheme="majorHAnsi" w:hAnsiTheme="majorHAnsi"/>
          <w:i/>
          <w:iCs/>
          <w:color w:val="000000"/>
          <w:sz w:val="20"/>
          <w:szCs w:val="20"/>
        </w:rPr>
        <w:t xml:space="preserve"> activity</w:t>
      </w:r>
    </w:p>
    <w:p w14:paraId="69E2902F" w14:textId="77777777" w:rsidR="00EA367E" w:rsidRDefault="00EA367E" w:rsidP="00286F11">
      <w:pPr>
        <w:spacing w:line="360" w:lineRule="auto"/>
        <w:jc w:val="both"/>
        <w:rPr>
          <w:rFonts w:asciiTheme="majorHAnsi" w:hAnsiTheme="majorHAnsi"/>
          <w:color w:val="000000"/>
          <w:sz w:val="20"/>
          <w:szCs w:val="20"/>
        </w:rPr>
      </w:pPr>
      <w:r w:rsidRPr="00EA367E">
        <w:rPr>
          <w:rFonts w:asciiTheme="majorHAnsi" w:hAnsiTheme="majorHAnsi"/>
          <w:color w:val="000000"/>
          <w:sz w:val="20"/>
          <w:szCs w:val="20"/>
        </w:rPr>
        <w:t xml:space="preserve">Crude extracts of </w:t>
      </w:r>
      <w:r w:rsidRPr="009C194F">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were tested for their in vitro effectiveness against the Plasmodium falciparum strains K1 and 3D7. The extracts showed IC50 values of 4.25 μg/mL and 2.56 μg/mL for strains 3D7 and K1, respectively (Soma et al., 2017). The results suggest that </w:t>
      </w:r>
      <w:r w:rsidRPr="000E71C1">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extracts have </w:t>
      </w:r>
      <w:proofErr w:type="spellStart"/>
      <w:r w:rsidRPr="00EA367E">
        <w:rPr>
          <w:rFonts w:asciiTheme="majorHAnsi" w:hAnsiTheme="majorHAnsi"/>
          <w:color w:val="000000"/>
          <w:sz w:val="20"/>
          <w:szCs w:val="20"/>
        </w:rPr>
        <w:lastRenderedPageBreak/>
        <w:t>antiplasmodial</w:t>
      </w:r>
      <w:proofErr w:type="spellEnd"/>
      <w:r w:rsidRPr="00EA367E">
        <w:rPr>
          <w:rFonts w:asciiTheme="majorHAnsi" w:hAnsiTheme="majorHAnsi"/>
          <w:color w:val="000000"/>
          <w:sz w:val="20"/>
          <w:szCs w:val="20"/>
        </w:rPr>
        <w:t xml:space="preserve"> activity, potentially supporting their use in ethnomedicine to treat malaria. Additionally, a biocompatible nanocomposite mediated by gold was </w:t>
      </w:r>
      <w:proofErr w:type="spellStart"/>
      <w:r w:rsidRPr="00EA367E">
        <w:rPr>
          <w:rFonts w:asciiTheme="majorHAnsi" w:hAnsiTheme="majorHAnsi"/>
          <w:color w:val="000000"/>
          <w:sz w:val="20"/>
          <w:szCs w:val="20"/>
        </w:rPr>
        <w:t>synthesised</w:t>
      </w:r>
      <w:proofErr w:type="spellEnd"/>
      <w:r w:rsidRPr="00EA367E">
        <w:rPr>
          <w:rFonts w:asciiTheme="majorHAnsi" w:hAnsiTheme="majorHAnsi"/>
          <w:color w:val="000000"/>
          <w:sz w:val="20"/>
          <w:szCs w:val="20"/>
        </w:rPr>
        <w:t xml:space="preserve"> from the lactone-enriched fraction of </w:t>
      </w:r>
      <w:r w:rsidRPr="000E71C1">
        <w:rPr>
          <w:rFonts w:asciiTheme="majorHAnsi" w:hAnsiTheme="majorHAnsi"/>
          <w:i/>
          <w:iCs/>
          <w:color w:val="000000"/>
          <w:sz w:val="20"/>
          <w:szCs w:val="20"/>
        </w:rPr>
        <w:t>V. cinerea</w:t>
      </w:r>
      <w:r w:rsidRPr="00EA367E">
        <w:rPr>
          <w:rFonts w:asciiTheme="majorHAnsi" w:hAnsiTheme="majorHAnsi"/>
          <w:color w:val="000000"/>
          <w:sz w:val="20"/>
          <w:szCs w:val="20"/>
        </w:rPr>
        <w:t xml:space="preserve"> (L.) Less. An evaluation of its antimalarial potential indicated that these nanoparticles can reduce parasitemia without causing toxicity (Shanker et al., 2016). Therefore, such nanocomposites could be used in malaria treatment. </w:t>
      </w:r>
    </w:p>
    <w:p w14:paraId="04C3A67C" w14:textId="3C036911"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B86022" w:rsidRPr="00E37133">
        <w:rPr>
          <w:rFonts w:asciiTheme="majorHAnsi" w:hAnsiTheme="majorHAnsi"/>
          <w:color w:val="000000"/>
          <w:sz w:val="20"/>
          <w:szCs w:val="20"/>
        </w:rPr>
        <w:t>.3.12.</w:t>
      </w:r>
      <w:r w:rsidR="00196904">
        <w:rPr>
          <w:rFonts w:asciiTheme="majorHAnsi" w:hAnsiTheme="majorHAnsi"/>
          <w:color w:val="000000"/>
          <w:sz w:val="20"/>
          <w:szCs w:val="20"/>
        </w:rPr>
        <w:t xml:space="preserve"> </w:t>
      </w:r>
      <w:r w:rsidR="00B86022" w:rsidRPr="00E37133">
        <w:rPr>
          <w:rFonts w:asciiTheme="majorHAnsi" w:hAnsiTheme="majorHAnsi"/>
          <w:i/>
          <w:iCs/>
          <w:color w:val="000000"/>
          <w:sz w:val="20"/>
          <w:szCs w:val="20"/>
        </w:rPr>
        <w:t>Antidiabetic</w:t>
      </w:r>
      <w:r w:rsidR="00D70EA6" w:rsidRPr="00E37133">
        <w:rPr>
          <w:rFonts w:asciiTheme="majorHAnsi" w:hAnsiTheme="majorHAnsi"/>
          <w:i/>
          <w:iCs/>
          <w:color w:val="000000"/>
          <w:sz w:val="20"/>
          <w:szCs w:val="20"/>
        </w:rPr>
        <w:t xml:space="preserve"> activity</w:t>
      </w:r>
    </w:p>
    <w:p w14:paraId="599D4DC6" w14:textId="77777777" w:rsidR="003220B3" w:rsidRDefault="003220B3" w:rsidP="00286F11">
      <w:pPr>
        <w:spacing w:line="360" w:lineRule="auto"/>
        <w:jc w:val="both"/>
        <w:rPr>
          <w:rFonts w:asciiTheme="majorHAnsi" w:hAnsiTheme="majorHAnsi"/>
          <w:color w:val="000000"/>
          <w:sz w:val="20"/>
          <w:szCs w:val="20"/>
        </w:rPr>
      </w:pPr>
      <w:r w:rsidRPr="003220B3">
        <w:rPr>
          <w:rFonts w:asciiTheme="majorHAnsi" w:hAnsiTheme="majorHAnsi"/>
          <w:color w:val="000000"/>
          <w:sz w:val="20"/>
          <w:szCs w:val="20"/>
        </w:rPr>
        <w:t xml:space="preserve">A sesquiterpene lactone isolated from the ethanol extract of the plant demonstrated a significant </w:t>
      </w:r>
      <w:proofErr w:type="spellStart"/>
      <w:r w:rsidRPr="003220B3">
        <w:rPr>
          <w:rFonts w:asciiTheme="majorHAnsi" w:hAnsiTheme="majorHAnsi"/>
          <w:color w:val="000000"/>
          <w:sz w:val="20"/>
          <w:szCs w:val="20"/>
        </w:rPr>
        <w:t>antihyperglycaemic</w:t>
      </w:r>
      <w:proofErr w:type="spellEnd"/>
      <w:r w:rsidRPr="003220B3">
        <w:rPr>
          <w:rFonts w:asciiTheme="majorHAnsi" w:hAnsiTheme="majorHAnsi"/>
          <w:color w:val="000000"/>
          <w:sz w:val="20"/>
          <w:szCs w:val="20"/>
        </w:rPr>
        <w:t xml:space="preserve"> effect when administered orally at a dose of 500 mg/kg (Choudhary et al., 2013). A </w:t>
      </w:r>
      <w:proofErr w:type="spellStart"/>
      <w:r w:rsidRPr="003220B3">
        <w:rPr>
          <w:rFonts w:asciiTheme="majorHAnsi" w:hAnsiTheme="majorHAnsi"/>
          <w:color w:val="000000"/>
          <w:sz w:val="20"/>
          <w:szCs w:val="20"/>
        </w:rPr>
        <w:t>randomised</w:t>
      </w:r>
      <w:proofErr w:type="spellEnd"/>
      <w:r w:rsidRPr="003220B3">
        <w:rPr>
          <w:rFonts w:asciiTheme="majorHAnsi" w:hAnsiTheme="majorHAnsi"/>
          <w:color w:val="000000"/>
          <w:sz w:val="20"/>
          <w:szCs w:val="20"/>
        </w:rPr>
        <w:t xml:space="preserve">, placebo-controlled, crossover clinical study examined the beneficial effects of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(L.) Less. on reducing blood glucose levels in patients with type 2 diabetes. The herbal preparation significantly lowered glucose, cholesterol, and triglyceride levels in the patients (Sayeed et al., 2013). The carbon tetrachloride fraction of the methanolic stem-bark and leaves extract of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(L.) Less. reduced blood glucose levels in alloxan-induced diabetic rats in a time-dependent and significant (p&lt;0.05) manner across all dosages used (Haque et al., 2013). Phenolic compounds extracted from the leaves exhibited antidiabetic effects. The antidiabetic effects of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(L.) Less. leaf extracts were stronger in alpha-amylase and alpha-glycosidase assays, suggesting they could be </w:t>
      </w:r>
      <w:proofErr w:type="spellStart"/>
      <w:r w:rsidRPr="003220B3">
        <w:rPr>
          <w:rFonts w:asciiTheme="majorHAnsi" w:hAnsiTheme="majorHAnsi"/>
          <w:color w:val="000000"/>
          <w:sz w:val="20"/>
          <w:szCs w:val="20"/>
        </w:rPr>
        <w:t>utilised</w:t>
      </w:r>
      <w:proofErr w:type="spellEnd"/>
      <w:r w:rsidRPr="003220B3">
        <w:rPr>
          <w:rFonts w:asciiTheme="majorHAnsi" w:hAnsiTheme="majorHAnsi"/>
          <w:color w:val="000000"/>
          <w:sz w:val="20"/>
          <w:szCs w:val="20"/>
        </w:rPr>
        <w:t xml:space="preserve"> in the pharmaceutical and functional food industries (Alara et al., 2018b). </w:t>
      </w:r>
    </w:p>
    <w:p w14:paraId="251CB00D" w14:textId="7D12E9B9"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5E2185" w:rsidRPr="00E37133">
        <w:rPr>
          <w:rFonts w:asciiTheme="majorHAnsi" w:hAnsiTheme="majorHAnsi"/>
          <w:color w:val="000000"/>
          <w:sz w:val="20"/>
          <w:szCs w:val="20"/>
        </w:rPr>
        <w:t>.3.13.</w:t>
      </w:r>
      <w:r w:rsidR="00196904">
        <w:rPr>
          <w:rFonts w:asciiTheme="majorHAnsi" w:hAnsiTheme="majorHAnsi"/>
          <w:color w:val="000000"/>
          <w:sz w:val="20"/>
          <w:szCs w:val="20"/>
        </w:rPr>
        <w:t xml:space="preserve"> </w:t>
      </w:r>
      <w:r w:rsidR="005E2185" w:rsidRPr="00E37133">
        <w:rPr>
          <w:rFonts w:asciiTheme="majorHAnsi" w:hAnsiTheme="majorHAnsi"/>
          <w:i/>
          <w:iCs/>
          <w:color w:val="000000"/>
          <w:sz w:val="20"/>
          <w:szCs w:val="20"/>
        </w:rPr>
        <w:t>Anti-smoking</w:t>
      </w:r>
      <w:r w:rsidR="00D70EA6" w:rsidRPr="00E37133">
        <w:rPr>
          <w:rFonts w:asciiTheme="majorHAnsi" w:hAnsiTheme="majorHAnsi"/>
          <w:i/>
          <w:iCs/>
          <w:color w:val="000000"/>
          <w:sz w:val="20"/>
          <w:szCs w:val="20"/>
        </w:rPr>
        <w:t xml:space="preserve"> activity</w:t>
      </w:r>
    </w:p>
    <w:p w14:paraId="352134EE" w14:textId="7088196A" w:rsidR="003220B3" w:rsidRDefault="003220B3" w:rsidP="00286F11">
      <w:pPr>
        <w:spacing w:line="360" w:lineRule="auto"/>
        <w:jc w:val="both"/>
        <w:rPr>
          <w:rFonts w:asciiTheme="majorHAnsi" w:hAnsiTheme="majorHAnsi"/>
          <w:color w:val="000000"/>
          <w:sz w:val="20"/>
          <w:szCs w:val="20"/>
        </w:rPr>
      </w:pPr>
      <w:r w:rsidRPr="003220B3">
        <w:rPr>
          <w:rFonts w:asciiTheme="majorHAnsi" w:hAnsiTheme="majorHAnsi"/>
          <w:color w:val="000000"/>
          <w:sz w:val="20"/>
          <w:szCs w:val="20"/>
        </w:rPr>
        <w:t xml:space="preserve">Several clinical trials have been conducted to assess the smoking cessation potential of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and yielded promising results (</w:t>
      </w:r>
      <w:proofErr w:type="spellStart"/>
      <w:r w:rsidRPr="003220B3">
        <w:rPr>
          <w:rFonts w:asciiTheme="majorHAnsi" w:hAnsiTheme="majorHAnsi"/>
          <w:color w:val="000000"/>
          <w:sz w:val="20"/>
          <w:szCs w:val="20"/>
        </w:rPr>
        <w:t>Leelarungrayub</w:t>
      </w:r>
      <w:proofErr w:type="spellEnd"/>
      <w:r w:rsidRPr="003220B3">
        <w:rPr>
          <w:rFonts w:asciiTheme="majorHAnsi" w:hAnsiTheme="majorHAnsi"/>
          <w:color w:val="000000"/>
          <w:sz w:val="20"/>
          <w:szCs w:val="20"/>
        </w:rPr>
        <w:t xml:space="preserve"> et al., 2010; </w:t>
      </w:r>
      <w:proofErr w:type="spellStart"/>
      <w:r w:rsidRPr="003220B3">
        <w:rPr>
          <w:rFonts w:asciiTheme="majorHAnsi" w:hAnsiTheme="majorHAnsi"/>
          <w:color w:val="000000"/>
          <w:sz w:val="20"/>
          <w:szCs w:val="20"/>
        </w:rPr>
        <w:t>Kitikannakorn</w:t>
      </w:r>
      <w:proofErr w:type="spellEnd"/>
      <w:r w:rsidRPr="003220B3">
        <w:rPr>
          <w:rFonts w:asciiTheme="majorHAnsi" w:hAnsiTheme="majorHAnsi"/>
          <w:color w:val="000000"/>
          <w:sz w:val="20"/>
          <w:szCs w:val="20"/>
        </w:rPr>
        <w:t xml:space="preserve"> et al., 2013; </w:t>
      </w:r>
      <w:proofErr w:type="spellStart"/>
      <w:r w:rsidRPr="003220B3">
        <w:rPr>
          <w:rFonts w:asciiTheme="majorHAnsi" w:hAnsiTheme="majorHAnsi"/>
          <w:color w:val="000000"/>
          <w:sz w:val="20"/>
          <w:szCs w:val="20"/>
        </w:rPr>
        <w:t>Kanthain</w:t>
      </w:r>
      <w:proofErr w:type="spellEnd"/>
      <w:r w:rsidRPr="003220B3">
        <w:rPr>
          <w:rFonts w:asciiTheme="majorHAnsi" w:hAnsiTheme="majorHAnsi"/>
          <w:color w:val="000000"/>
          <w:sz w:val="20"/>
          <w:szCs w:val="20"/>
        </w:rPr>
        <w:t xml:space="preserve"> et al., 2020; </w:t>
      </w:r>
      <w:proofErr w:type="spellStart"/>
      <w:r w:rsidRPr="003220B3">
        <w:rPr>
          <w:rFonts w:asciiTheme="majorHAnsi" w:hAnsiTheme="majorHAnsi"/>
          <w:color w:val="000000"/>
          <w:sz w:val="20"/>
          <w:szCs w:val="20"/>
        </w:rPr>
        <w:t>Tipyawong</w:t>
      </w:r>
      <w:proofErr w:type="spellEnd"/>
      <w:r w:rsidRPr="003220B3">
        <w:rPr>
          <w:rFonts w:asciiTheme="majorHAnsi" w:hAnsiTheme="majorHAnsi"/>
          <w:color w:val="000000"/>
          <w:sz w:val="20"/>
          <w:szCs w:val="20"/>
        </w:rPr>
        <w:t xml:space="preserve">, 2021). A quasi-experimental study found that nicotine addiction can be alleviated by jelly candies or oral sprays made from stem, leaves, and flowers of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extracts, which may also serve as an anti-smoking aid (</w:t>
      </w:r>
      <w:proofErr w:type="spellStart"/>
      <w:r w:rsidRPr="003220B3">
        <w:rPr>
          <w:rFonts w:asciiTheme="majorHAnsi" w:hAnsiTheme="majorHAnsi"/>
          <w:color w:val="000000"/>
          <w:sz w:val="20"/>
          <w:szCs w:val="20"/>
        </w:rPr>
        <w:t>Chaikoolvatana</w:t>
      </w:r>
      <w:proofErr w:type="spellEnd"/>
      <w:r w:rsidRPr="003220B3">
        <w:rPr>
          <w:rFonts w:asciiTheme="majorHAnsi" w:hAnsiTheme="majorHAnsi"/>
          <w:color w:val="000000"/>
          <w:sz w:val="20"/>
          <w:szCs w:val="20"/>
        </w:rPr>
        <w:t xml:space="preserve"> et al., 2018). Flavonoids and sesquiterpene lactones isolated from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demonstrated inhibition of human cytochromes CYP2A6 (IC50</w:t>
      </w:r>
      <w:r w:rsidR="0012665A">
        <w:rPr>
          <w:rFonts w:asciiTheme="majorHAnsi" w:hAnsiTheme="majorHAnsi"/>
          <w:color w:val="000000"/>
          <w:sz w:val="20"/>
          <w:szCs w:val="20"/>
        </w:rPr>
        <w:t xml:space="preserve"> = </w:t>
      </w:r>
      <w:r w:rsidRPr="003220B3">
        <w:rPr>
          <w:rFonts w:asciiTheme="majorHAnsi" w:hAnsiTheme="majorHAnsi"/>
          <w:color w:val="000000"/>
          <w:sz w:val="20"/>
          <w:szCs w:val="20"/>
        </w:rPr>
        <w:t>4.46 μg/ml) and CYP2A13 (IC50</w:t>
      </w:r>
      <w:r w:rsidR="0012665A">
        <w:rPr>
          <w:rFonts w:asciiTheme="majorHAnsi" w:hAnsiTheme="majorHAnsi"/>
          <w:color w:val="000000"/>
          <w:sz w:val="20"/>
          <w:szCs w:val="20"/>
        </w:rPr>
        <w:t xml:space="preserve"> = </w:t>
      </w:r>
      <w:r w:rsidRPr="003220B3">
        <w:rPr>
          <w:rFonts w:asciiTheme="majorHAnsi" w:hAnsiTheme="majorHAnsi"/>
          <w:color w:val="000000"/>
          <w:sz w:val="20"/>
          <w:szCs w:val="20"/>
        </w:rPr>
        <w:t xml:space="preserve">3.44 μg/ml), contributing to smoking cessation and reducing </w:t>
      </w:r>
      <w:r w:rsidR="0012665A">
        <w:rPr>
          <w:rFonts w:asciiTheme="majorHAnsi" w:hAnsiTheme="majorHAnsi"/>
          <w:color w:val="000000"/>
          <w:sz w:val="20"/>
          <w:szCs w:val="20"/>
        </w:rPr>
        <w:t xml:space="preserve">the </w:t>
      </w:r>
      <w:r w:rsidRPr="003220B3">
        <w:rPr>
          <w:rFonts w:asciiTheme="majorHAnsi" w:hAnsiTheme="majorHAnsi"/>
          <w:color w:val="000000"/>
          <w:sz w:val="20"/>
          <w:szCs w:val="20"/>
        </w:rPr>
        <w:t>risks of respiratory diseases and lung cancer (</w:t>
      </w:r>
      <w:proofErr w:type="spellStart"/>
      <w:r w:rsidRPr="003220B3">
        <w:rPr>
          <w:rFonts w:asciiTheme="majorHAnsi" w:hAnsiTheme="majorHAnsi"/>
          <w:color w:val="000000"/>
          <w:sz w:val="20"/>
          <w:szCs w:val="20"/>
        </w:rPr>
        <w:t>Boonruang</w:t>
      </w:r>
      <w:proofErr w:type="spellEnd"/>
      <w:r w:rsidRPr="003220B3">
        <w:rPr>
          <w:rFonts w:asciiTheme="majorHAnsi" w:hAnsiTheme="majorHAnsi"/>
          <w:color w:val="000000"/>
          <w:sz w:val="20"/>
          <w:szCs w:val="20"/>
        </w:rPr>
        <w:t xml:space="preserve"> et al., 2017). The smoking cessation effects of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in addicted smokers were examined in a study that used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pastilles over a more extended treatment period. A </w:t>
      </w:r>
      <w:proofErr w:type="spellStart"/>
      <w:r w:rsidRPr="003220B3">
        <w:rPr>
          <w:rFonts w:asciiTheme="majorHAnsi" w:hAnsiTheme="majorHAnsi"/>
          <w:color w:val="000000"/>
          <w:sz w:val="20"/>
          <w:szCs w:val="20"/>
        </w:rPr>
        <w:t>randomised</w:t>
      </w:r>
      <w:proofErr w:type="spellEnd"/>
      <w:r w:rsidRPr="003220B3">
        <w:rPr>
          <w:rFonts w:asciiTheme="majorHAnsi" w:hAnsiTheme="majorHAnsi"/>
          <w:color w:val="000000"/>
          <w:sz w:val="20"/>
          <w:szCs w:val="20"/>
        </w:rPr>
        <w:t xml:space="preserve"> controlled trial involving participants aged between 18 and 60 years evaluated the impact of </w:t>
      </w:r>
      <w:r w:rsidRPr="000E71C1">
        <w:rPr>
          <w:rFonts w:asciiTheme="majorHAnsi" w:hAnsiTheme="majorHAnsi"/>
          <w:i/>
          <w:iCs/>
          <w:color w:val="000000"/>
          <w:sz w:val="20"/>
          <w:szCs w:val="20"/>
        </w:rPr>
        <w:t>V. cinerea</w:t>
      </w:r>
      <w:r w:rsidRPr="003220B3">
        <w:rPr>
          <w:rFonts w:asciiTheme="majorHAnsi" w:hAnsiTheme="majorHAnsi"/>
          <w:color w:val="000000"/>
          <w:sz w:val="20"/>
          <w:szCs w:val="20"/>
        </w:rPr>
        <w:t xml:space="preserve"> on smoking cessation. By the end of the study, the treatment group showed a significantly higher likelihood of quitting smoking, with an odds ratio of 2.01 (95% CI of 1.03, 3.92) compared to the placebo group (</w:t>
      </w:r>
      <w:proofErr w:type="spellStart"/>
      <w:r w:rsidRPr="003220B3">
        <w:rPr>
          <w:rFonts w:asciiTheme="majorHAnsi" w:hAnsiTheme="majorHAnsi"/>
          <w:color w:val="000000"/>
          <w:sz w:val="20"/>
          <w:szCs w:val="20"/>
        </w:rPr>
        <w:t>Lertsinodom</w:t>
      </w:r>
      <w:proofErr w:type="spellEnd"/>
      <w:r w:rsidRPr="003220B3">
        <w:rPr>
          <w:rFonts w:asciiTheme="majorHAnsi" w:hAnsiTheme="majorHAnsi"/>
          <w:color w:val="000000"/>
          <w:sz w:val="20"/>
          <w:szCs w:val="20"/>
        </w:rPr>
        <w:t xml:space="preserve"> et al., 2021).</w:t>
      </w:r>
    </w:p>
    <w:p w14:paraId="3E360C0D" w14:textId="668C72E9"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5E2185" w:rsidRPr="00E37133">
        <w:rPr>
          <w:rFonts w:asciiTheme="majorHAnsi" w:hAnsiTheme="majorHAnsi"/>
          <w:color w:val="000000"/>
          <w:sz w:val="20"/>
          <w:szCs w:val="20"/>
        </w:rPr>
        <w:t>.3.14.</w:t>
      </w:r>
      <w:r w:rsidR="00196904">
        <w:rPr>
          <w:rFonts w:asciiTheme="majorHAnsi" w:hAnsiTheme="majorHAnsi"/>
          <w:color w:val="000000"/>
          <w:sz w:val="20"/>
          <w:szCs w:val="20"/>
        </w:rPr>
        <w:t xml:space="preserve"> </w:t>
      </w:r>
      <w:r w:rsidR="005E2185" w:rsidRPr="00E37133">
        <w:rPr>
          <w:rFonts w:asciiTheme="majorHAnsi" w:hAnsiTheme="majorHAnsi"/>
          <w:i/>
          <w:iCs/>
          <w:color w:val="000000"/>
          <w:sz w:val="20"/>
          <w:szCs w:val="20"/>
        </w:rPr>
        <w:t>Immunomodulatory</w:t>
      </w:r>
      <w:r w:rsidR="00D70EA6" w:rsidRPr="00E37133">
        <w:rPr>
          <w:rFonts w:asciiTheme="majorHAnsi" w:hAnsiTheme="majorHAnsi"/>
          <w:i/>
          <w:iCs/>
          <w:color w:val="000000"/>
          <w:sz w:val="20"/>
          <w:szCs w:val="20"/>
        </w:rPr>
        <w:t xml:space="preserve"> activity</w:t>
      </w:r>
    </w:p>
    <w:p w14:paraId="3535C51E" w14:textId="77777777" w:rsidR="00A43FB5" w:rsidRDefault="00A43FB5" w:rsidP="00286F11">
      <w:pPr>
        <w:spacing w:line="360" w:lineRule="auto"/>
        <w:jc w:val="both"/>
        <w:rPr>
          <w:rFonts w:asciiTheme="majorHAnsi" w:hAnsiTheme="majorHAnsi"/>
          <w:color w:val="000000"/>
          <w:sz w:val="20"/>
          <w:szCs w:val="20"/>
        </w:rPr>
      </w:pPr>
      <w:r w:rsidRPr="00A43FB5">
        <w:rPr>
          <w:rFonts w:asciiTheme="majorHAnsi" w:hAnsiTheme="majorHAnsi"/>
          <w:color w:val="000000"/>
          <w:sz w:val="20"/>
          <w:szCs w:val="20"/>
        </w:rPr>
        <w:t xml:space="preserve">The methanol extract of </w:t>
      </w:r>
      <w:r w:rsidRPr="000E71C1">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significantly reduced the levels of pro-inflammatory cytokines such as TNF-α, IL-1β, and IL-6 in mice, thereby exerting an immunomodulatory effect (</w:t>
      </w:r>
      <w:proofErr w:type="spellStart"/>
      <w:r w:rsidRPr="00A43FB5">
        <w:rPr>
          <w:rFonts w:asciiTheme="majorHAnsi" w:hAnsiTheme="majorHAnsi"/>
          <w:color w:val="000000"/>
          <w:sz w:val="20"/>
          <w:szCs w:val="20"/>
        </w:rPr>
        <w:t>Pratheeshkumar</w:t>
      </w:r>
      <w:proofErr w:type="spellEnd"/>
      <w:r w:rsidRPr="00A43FB5">
        <w:rPr>
          <w:rFonts w:asciiTheme="majorHAnsi" w:hAnsiTheme="majorHAnsi"/>
          <w:color w:val="000000"/>
          <w:sz w:val="20"/>
          <w:szCs w:val="20"/>
        </w:rPr>
        <w:t xml:space="preserve"> &amp; </w:t>
      </w:r>
      <w:proofErr w:type="spellStart"/>
      <w:r w:rsidRPr="00A43FB5">
        <w:rPr>
          <w:rFonts w:asciiTheme="majorHAnsi" w:hAnsiTheme="majorHAnsi"/>
          <w:color w:val="000000"/>
          <w:sz w:val="20"/>
          <w:szCs w:val="20"/>
        </w:rPr>
        <w:t>Kuttan</w:t>
      </w:r>
      <w:proofErr w:type="spellEnd"/>
      <w:r w:rsidRPr="00A43FB5">
        <w:rPr>
          <w:rFonts w:asciiTheme="majorHAnsi" w:hAnsiTheme="majorHAnsi"/>
          <w:color w:val="000000"/>
          <w:sz w:val="20"/>
          <w:szCs w:val="20"/>
        </w:rPr>
        <w:t xml:space="preserve">, 2011b). The hexane extract of </w:t>
      </w:r>
      <w:r w:rsidRPr="000E71C1">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exhibits an immunomodulatory effect on human peripheral </w:t>
      </w:r>
      <w:r w:rsidRPr="00A43FB5">
        <w:rPr>
          <w:rFonts w:asciiTheme="majorHAnsi" w:hAnsiTheme="majorHAnsi"/>
          <w:color w:val="000000"/>
          <w:sz w:val="20"/>
          <w:szCs w:val="20"/>
        </w:rPr>
        <w:lastRenderedPageBreak/>
        <w:t xml:space="preserve">blood mononuclear cells, which can be </w:t>
      </w:r>
      <w:proofErr w:type="spellStart"/>
      <w:r w:rsidRPr="00A43FB5">
        <w:rPr>
          <w:rFonts w:asciiTheme="majorHAnsi" w:hAnsiTheme="majorHAnsi"/>
          <w:color w:val="000000"/>
          <w:sz w:val="20"/>
          <w:szCs w:val="20"/>
        </w:rPr>
        <w:t>utilised</w:t>
      </w:r>
      <w:proofErr w:type="spellEnd"/>
      <w:r w:rsidRPr="00A43FB5">
        <w:rPr>
          <w:rFonts w:asciiTheme="majorHAnsi" w:hAnsiTheme="majorHAnsi"/>
          <w:color w:val="000000"/>
          <w:sz w:val="20"/>
          <w:szCs w:val="20"/>
        </w:rPr>
        <w:t xml:space="preserve"> in immunotherapy (</w:t>
      </w:r>
      <w:proofErr w:type="spellStart"/>
      <w:r w:rsidRPr="00A43FB5">
        <w:rPr>
          <w:rFonts w:asciiTheme="majorHAnsi" w:hAnsiTheme="majorHAnsi"/>
          <w:color w:val="000000"/>
          <w:sz w:val="20"/>
          <w:szCs w:val="20"/>
        </w:rPr>
        <w:t>Laosim</w:t>
      </w:r>
      <w:proofErr w:type="spellEnd"/>
      <w:r w:rsidRPr="00A43FB5">
        <w:rPr>
          <w:rFonts w:asciiTheme="majorHAnsi" w:hAnsiTheme="majorHAnsi"/>
          <w:color w:val="000000"/>
          <w:sz w:val="20"/>
          <w:szCs w:val="20"/>
        </w:rPr>
        <w:t xml:space="preserve"> et al., 2011). </w:t>
      </w:r>
      <w:proofErr w:type="spellStart"/>
      <w:r w:rsidRPr="00A43FB5">
        <w:rPr>
          <w:rFonts w:asciiTheme="majorHAnsi" w:hAnsiTheme="majorHAnsi"/>
          <w:color w:val="000000"/>
          <w:sz w:val="20"/>
          <w:szCs w:val="20"/>
        </w:rPr>
        <w:t>Vernolide</w:t>
      </w:r>
      <w:proofErr w:type="spellEnd"/>
      <w:r w:rsidRPr="00A43FB5">
        <w:rPr>
          <w:rFonts w:asciiTheme="majorHAnsi" w:hAnsiTheme="majorHAnsi"/>
          <w:color w:val="000000"/>
          <w:sz w:val="20"/>
          <w:szCs w:val="20"/>
        </w:rPr>
        <w:t xml:space="preserve"> A, a bioactive compound isolated from </w:t>
      </w:r>
      <w:r w:rsidRPr="000E71C1">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shows immunomodulatory effects (</w:t>
      </w:r>
      <w:proofErr w:type="spellStart"/>
      <w:r w:rsidRPr="00A43FB5">
        <w:rPr>
          <w:rFonts w:asciiTheme="majorHAnsi" w:hAnsiTheme="majorHAnsi"/>
          <w:color w:val="000000"/>
          <w:sz w:val="20"/>
          <w:szCs w:val="20"/>
        </w:rPr>
        <w:t>Pratheeshkumar</w:t>
      </w:r>
      <w:proofErr w:type="spellEnd"/>
      <w:r w:rsidRPr="00A43FB5">
        <w:rPr>
          <w:rFonts w:asciiTheme="majorHAnsi" w:hAnsiTheme="majorHAnsi"/>
          <w:color w:val="000000"/>
          <w:sz w:val="20"/>
          <w:szCs w:val="20"/>
        </w:rPr>
        <w:t xml:space="preserve"> &amp; </w:t>
      </w:r>
      <w:proofErr w:type="spellStart"/>
      <w:r w:rsidRPr="00A43FB5">
        <w:rPr>
          <w:rFonts w:asciiTheme="majorHAnsi" w:hAnsiTheme="majorHAnsi"/>
          <w:color w:val="000000"/>
          <w:sz w:val="20"/>
          <w:szCs w:val="20"/>
        </w:rPr>
        <w:t>Kuttan</w:t>
      </w:r>
      <w:proofErr w:type="spellEnd"/>
      <w:r w:rsidRPr="00A43FB5">
        <w:rPr>
          <w:rFonts w:asciiTheme="majorHAnsi" w:hAnsiTheme="majorHAnsi"/>
          <w:color w:val="000000"/>
          <w:sz w:val="20"/>
          <w:szCs w:val="20"/>
        </w:rPr>
        <w:t>, 2012b).</w:t>
      </w:r>
    </w:p>
    <w:p w14:paraId="0B667A81" w14:textId="798989E3" w:rsidR="005242A1" w:rsidRDefault="005242A1" w:rsidP="00286F11">
      <w:pPr>
        <w:spacing w:line="360" w:lineRule="auto"/>
        <w:jc w:val="both"/>
        <w:rPr>
          <w:rFonts w:asciiTheme="majorHAnsi" w:hAnsiTheme="majorHAnsi"/>
          <w:color w:val="000000"/>
          <w:sz w:val="20"/>
          <w:szCs w:val="20"/>
        </w:rPr>
      </w:pPr>
      <w:r>
        <w:rPr>
          <w:rFonts w:asciiTheme="majorHAnsi" w:hAnsiTheme="majorHAnsi"/>
          <w:color w:val="000000"/>
          <w:sz w:val="20"/>
          <w:szCs w:val="20"/>
        </w:rPr>
        <w:t xml:space="preserve">3.3.15. </w:t>
      </w:r>
      <w:r w:rsidR="002E6BFB">
        <w:rPr>
          <w:rFonts w:asciiTheme="majorHAnsi" w:hAnsiTheme="majorHAnsi"/>
          <w:color w:val="000000"/>
          <w:sz w:val="20"/>
          <w:szCs w:val="20"/>
        </w:rPr>
        <w:t>Larvicidal activity</w:t>
      </w:r>
    </w:p>
    <w:p w14:paraId="25A3A379" w14:textId="4CACA5F6" w:rsidR="002E6BFB" w:rsidRPr="004515F2" w:rsidRDefault="002E6BFB" w:rsidP="00286F11">
      <w:pPr>
        <w:spacing w:line="360" w:lineRule="auto"/>
        <w:jc w:val="both"/>
        <w:rPr>
          <w:rFonts w:asciiTheme="majorHAnsi" w:hAnsiTheme="majorHAnsi"/>
          <w:color w:val="000000"/>
          <w:sz w:val="20"/>
          <w:szCs w:val="20"/>
        </w:rPr>
      </w:pPr>
      <w:r>
        <w:rPr>
          <w:rFonts w:asciiTheme="majorHAnsi" w:hAnsiTheme="majorHAnsi"/>
          <w:color w:val="000000"/>
          <w:sz w:val="20"/>
          <w:szCs w:val="20"/>
        </w:rPr>
        <w:t>A study reported</w:t>
      </w:r>
      <w:r w:rsidR="008B4516">
        <w:rPr>
          <w:rFonts w:asciiTheme="majorHAnsi" w:hAnsiTheme="majorHAnsi"/>
          <w:color w:val="000000"/>
          <w:sz w:val="20"/>
          <w:szCs w:val="20"/>
        </w:rPr>
        <w:t xml:space="preserve"> promising results on the larvicidal property of </w:t>
      </w:r>
      <w:r w:rsidR="008B4516" w:rsidRPr="004515F2">
        <w:rPr>
          <w:rFonts w:asciiTheme="majorHAnsi" w:hAnsiTheme="majorHAnsi"/>
          <w:i/>
          <w:iCs/>
          <w:color w:val="000000"/>
          <w:sz w:val="20"/>
          <w:szCs w:val="20"/>
        </w:rPr>
        <w:t>V. cinerea</w:t>
      </w:r>
      <w:r w:rsidR="008B4516">
        <w:rPr>
          <w:rFonts w:asciiTheme="majorHAnsi" w:hAnsiTheme="majorHAnsi"/>
          <w:color w:val="000000"/>
          <w:sz w:val="20"/>
          <w:szCs w:val="20"/>
        </w:rPr>
        <w:t xml:space="preserve"> methanolic extracts in controlling larvae</w:t>
      </w:r>
      <w:r w:rsidR="004515F2">
        <w:rPr>
          <w:rFonts w:asciiTheme="majorHAnsi" w:hAnsiTheme="majorHAnsi"/>
          <w:color w:val="000000"/>
          <w:sz w:val="20"/>
          <w:szCs w:val="20"/>
        </w:rPr>
        <w:t xml:space="preserve"> of malarial vectors</w:t>
      </w:r>
      <w:r w:rsidR="008B4516">
        <w:rPr>
          <w:rFonts w:asciiTheme="majorHAnsi" w:hAnsiTheme="majorHAnsi"/>
          <w:color w:val="000000"/>
          <w:sz w:val="20"/>
          <w:szCs w:val="20"/>
        </w:rPr>
        <w:t>.</w:t>
      </w:r>
      <w:r w:rsidR="004515F2">
        <w:rPr>
          <w:rFonts w:asciiTheme="majorHAnsi" w:hAnsiTheme="majorHAnsi"/>
          <w:color w:val="000000"/>
          <w:sz w:val="20"/>
          <w:szCs w:val="20"/>
        </w:rPr>
        <w:t xml:space="preserve"> </w:t>
      </w:r>
      <w:r w:rsidR="003D694C" w:rsidRPr="003D694C">
        <w:rPr>
          <w:rFonts w:asciiTheme="majorHAnsi" w:hAnsiTheme="majorHAnsi" w:cs="Noto Sans"/>
          <w:color w:val="333333"/>
          <w:sz w:val="20"/>
          <w:szCs w:val="20"/>
          <w:shd w:val="clear" w:color="auto" w:fill="FFFFFF"/>
        </w:rPr>
        <w:t xml:space="preserve">The larvicidal activity of </w:t>
      </w:r>
      <w:proofErr w:type="spellStart"/>
      <w:r w:rsidR="003D694C" w:rsidRPr="003D694C">
        <w:rPr>
          <w:rFonts w:asciiTheme="majorHAnsi" w:hAnsiTheme="majorHAnsi" w:cs="Noto Sans"/>
          <w:color w:val="333333"/>
          <w:sz w:val="20"/>
          <w:szCs w:val="20"/>
          <w:shd w:val="clear" w:color="auto" w:fill="FFFFFF"/>
        </w:rPr>
        <w:t>lyophili</w:t>
      </w:r>
      <w:r w:rsidR="008D0B2A">
        <w:rPr>
          <w:rFonts w:asciiTheme="majorHAnsi" w:hAnsiTheme="majorHAnsi" w:cs="Noto Sans"/>
          <w:color w:val="333333"/>
          <w:sz w:val="20"/>
          <w:szCs w:val="20"/>
          <w:shd w:val="clear" w:color="auto" w:fill="FFFFFF"/>
        </w:rPr>
        <w:t>s</w:t>
      </w:r>
      <w:r w:rsidR="003D694C" w:rsidRPr="003D694C">
        <w:rPr>
          <w:rFonts w:asciiTheme="majorHAnsi" w:hAnsiTheme="majorHAnsi" w:cs="Noto Sans"/>
          <w:color w:val="333333"/>
          <w:sz w:val="20"/>
          <w:szCs w:val="20"/>
          <w:shd w:val="clear" w:color="auto" w:fill="FFFFFF"/>
        </w:rPr>
        <w:t>ed</w:t>
      </w:r>
      <w:proofErr w:type="spellEnd"/>
      <w:r w:rsidR="003D694C" w:rsidRPr="003D694C">
        <w:rPr>
          <w:rFonts w:asciiTheme="majorHAnsi" w:hAnsiTheme="majorHAnsi" w:cs="Noto Sans"/>
          <w:color w:val="333333"/>
          <w:sz w:val="20"/>
          <w:szCs w:val="20"/>
          <w:shd w:val="clear" w:color="auto" w:fill="FFFFFF"/>
        </w:rPr>
        <w:t xml:space="preserve"> </w:t>
      </w:r>
      <w:r w:rsidR="003D694C">
        <w:rPr>
          <w:rFonts w:asciiTheme="majorHAnsi" w:hAnsiTheme="majorHAnsi" w:cs="Noto Sans"/>
          <w:color w:val="333333"/>
          <w:sz w:val="20"/>
          <w:szCs w:val="20"/>
          <w:shd w:val="clear" w:color="auto" w:fill="FFFFFF"/>
        </w:rPr>
        <w:t xml:space="preserve">methanolic and aqueous </w:t>
      </w:r>
      <w:r w:rsidR="003D694C" w:rsidRPr="003D694C">
        <w:rPr>
          <w:rFonts w:asciiTheme="majorHAnsi" w:hAnsiTheme="majorHAnsi" w:cs="Noto Sans"/>
          <w:color w:val="333333"/>
          <w:sz w:val="20"/>
          <w:szCs w:val="20"/>
          <w:shd w:val="clear" w:color="auto" w:fill="FFFFFF"/>
        </w:rPr>
        <w:t xml:space="preserve">extracts </w:t>
      </w:r>
      <w:r w:rsidR="003D694C">
        <w:rPr>
          <w:rFonts w:asciiTheme="majorHAnsi" w:hAnsiTheme="majorHAnsi" w:cs="Noto Sans"/>
          <w:color w:val="333333"/>
          <w:sz w:val="20"/>
          <w:szCs w:val="20"/>
          <w:shd w:val="clear" w:color="auto" w:fill="FFFFFF"/>
        </w:rPr>
        <w:t>w</w:t>
      </w:r>
      <w:r w:rsidR="008D0B2A">
        <w:rPr>
          <w:rFonts w:asciiTheme="majorHAnsi" w:hAnsiTheme="majorHAnsi" w:cs="Noto Sans"/>
          <w:color w:val="333333"/>
          <w:sz w:val="20"/>
          <w:szCs w:val="20"/>
          <w:shd w:val="clear" w:color="auto" w:fill="FFFFFF"/>
        </w:rPr>
        <w:t>as</w:t>
      </w:r>
      <w:r w:rsidR="003D694C" w:rsidRPr="003D694C">
        <w:rPr>
          <w:rFonts w:asciiTheme="majorHAnsi" w:hAnsiTheme="majorHAnsi" w:cs="Noto Sans"/>
          <w:color w:val="333333"/>
          <w:sz w:val="20"/>
          <w:szCs w:val="20"/>
          <w:shd w:val="clear" w:color="auto" w:fill="FFFFFF"/>
        </w:rPr>
        <w:t xml:space="preserve"> tested against the 3</w:t>
      </w:r>
      <w:r w:rsidR="003D694C" w:rsidRPr="003D694C">
        <w:rPr>
          <w:rFonts w:asciiTheme="majorHAnsi" w:hAnsiTheme="majorHAnsi" w:cs="Noto Sans"/>
          <w:color w:val="333333"/>
          <w:sz w:val="20"/>
          <w:szCs w:val="20"/>
          <w:vertAlign w:val="superscript"/>
        </w:rPr>
        <w:t>rd</w:t>
      </w:r>
      <w:r w:rsidR="003D694C" w:rsidRPr="003D694C">
        <w:rPr>
          <w:rStyle w:val="apple-converted-space"/>
          <w:rFonts w:asciiTheme="majorHAnsi" w:hAnsiTheme="majorHAnsi" w:cs="Noto Sans"/>
          <w:color w:val="333333"/>
          <w:sz w:val="20"/>
          <w:szCs w:val="20"/>
          <w:shd w:val="clear" w:color="auto" w:fill="FFFFFF"/>
        </w:rPr>
        <w:t> </w:t>
      </w:r>
      <w:r w:rsidR="003D694C" w:rsidRPr="003D694C">
        <w:rPr>
          <w:rFonts w:asciiTheme="majorHAnsi" w:hAnsiTheme="majorHAnsi" w:cs="Noto Sans"/>
          <w:color w:val="333333"/>
          <w:sz w:val="20"/>
          <w:szCs w:val="20"/>
          <w:shd w:val="clear" w:color="auto" w:fill="FFFFFF"/>
        </w:rPr>
        <w:t>and 4</w:t>
      </w:r>
      <w:r w:rsidR="003D694C" w:rsidRPr="003D694C">
        <w:rPr>
          <w:rFonts w:asciiTheme="majorHAnsi" w:hAnsiTheme="majorHAnsi" w:cs="Noto Sans"/>
          <w:color w:val="333333"/>
          <w:sz w:val="20"/>
          <w:szCs w:val="20"/>
          <w:vertAlign w:val="superscript"/>
        </w:rPr>
        <w:t>th</w:t>
      </w:r>
      <w:r w:rsidR="003D694C" w:rsidRPr="003D694C">
        <w:rPr>
          <w:rStyle w:val="apple-converted-space"/>
          <w:rFonts w:asciiTheme="majorHAnsi" w:hAnsiTheme="majorHAnsi" w:cs="Noto Sans"/>
          <w:color w:val="333333"/>
          <w:sz w:val="20"/>
          <w:szCs w:val="20"/>
          <w:shd w:val="clear" w:color="auto" w:fill="FFFFFF"/>
        </w:rPr>
        <w:t> </w:t>
      </w:r>
      <w:r w:rsidR="003D694C" w:rsidRPr="003D694C">
        <w:rPr>
          <w:rStyle w:val="Emphasis"/>
          <w:rFonts w:asciiTheme="majorHAnsi" w:hAnsiTheme="majorHAnsi" w:cs="Noto Sans"/>
          <w:color w:val="333333"/>
          <w:sz w:val="20"/>
          <w:szCs w:val="20"/>
        </w:rPr>
        <w:t>Anopheles gambiae</w:t>
      </w:r>
      <w:r w:rsidR="003D694C" w:rsidRPr="003D694C">
        <w:rPr>
          <w:rStyle w:val="apple-converted-space"/>
          <w:rFonts w:asciiTheme="majorHAnsi" w:hAnsiTheme="majorHAnsi" w:cs="Noto Sans"/>
          <w:color w:val="333333"/>
          <w:sz w:val="20"/>
          <w:szCs w:val="20"/>
          <w:shd w:val="clear" w:color="auto" w:fill="FFFFFF"/>
        </w:rPr>
        <w:t> </w:t>
      </w:r>
      <w:r w:rsidR="003D694C" w:rsidRPr="003D694C">
        <w:rPr>
          <w:rFonts w:asciiTheme="majorHAnsi" w:hAnsiTheme="majorHAnsi" w:cs="Noto Sans"/>
          <w:color w:val="333333"/>
          <w:sz w:val="20"/>
          <w:szCs w:val="20"/>
          <w:shd w:val="clear" w:color="auto" w:fill="FFFFFF"/>
        </w:rPr>
        <w:t xml:space="preserve">larvae. The larval mortality was evaluated after 24 hours and 48 A study reported promising results regarding the larvicidal properties of </w:t>
      </w:r>
      <w:r w:rsidR="003D694C" w:rsidRPr="00630499">
        <w:rPr>
          <w:rFonts w:asciiTheme="majorHAnsi" w:hAnsiTheme="majorHAnsi" w:cs="Noto Sans"/>
          <w:i/>
          <w:iCs/>
          <w:color w:val="333333"/>
          <w:sz w:val="20"/>
          <w:szCs w:val="20"/>
          <w:shd w:val="clear" w:color="auto" w:fill="FFFFFF"/>
        </w:rPr>
        <w:t>V. cinerea</w:t>
      </w:r>
      <w:r w:rsidR="003D694C" w:rsidRPr="003D694C">
        <w:rPr>
          <w:rFonts w:asciiTheme="majorHAnsi" w:hAnsiTheme="majorHAnsi" w:cs="Noto Sans"/>
          <w:color w:val="333333"/>
          <w:sz w:val="20"/>
          <w:szCs w:val="20"/>
          <w:shd w:val="clear" w:color="auto" w:fill="FFFFFF"/>
        </w:rPr>
        <w:t xml:space="preserve"> methanolic extracts in controlling malarial vector larvae. The larvicidal activity of </w:t>
      </w:r>
      <w:proofErr w:type="spellStart"/>
      <w:r w:rsidR="003D694C" w:rsidRPr="003D694C">
        <w:rPr>
          <w:rFonts w:asciiTheme="majorHAnsi" w:hAnsiTheme="majorHAnsi" w:cs="Noto Sans"/>
          <w:color w:val="333333"/>
          <w:sz w:val="20"/>
          <w:szCs w:val="20"/>
          <w:shd w:val="clear" w:color="auto" w:fill="FFFFFF"/>
        </w:rPr>
        <w:t>lyophili</w:t>
      </w:r>
      <w:r w:rsidR="003D694C">
        <w:rPr>
          <w:rFonts w:asciiTheme="majorHAnsi" w:hAnsiTheme="majorHAnsi" w:cs="Noto Sans"/>
          <w:color w:val="333333"/>
          <w:sz w:val="20"/>
          <w:szCs w:val="20"/>
          <w:shd w:val="clear" w:color="auto" w:fill="FFFFFF"/>
        </w:rPr>
        <w:t>s</w:t>
      </w:r>
      <w:r w:rsidR="003D694C" w:rsidRPr="003D694C">
        <w:rPr>
          <w:rFonts w:asciiTheme="majorHAnsi" w:hAnsiTheme="majorHAnsi" w:cs="Noto Sans"/>
          <w:color w:val="333333"/>
          <w:sz w:val="20"/>
          <w:szCs w:val="20"/>
          <w:shd w:val="clear" w:color="auto" w:fill="FFFFFF"/>
        </w:rPr>
        <w:t>ed</w:t>
      </w:r>
      <w:proofErr w:type="spellEnd"/>
      <w:r w:rsidR="003D694C" w:rsidRPr="003D694C">
        <w:rPr>
          <w:rFonts w:asciiTheme="majorHAnsi" w:hAnsiTheme="majorHAnsi" w:cs="Noto Sans"/>
          <w:color w:val="333333"/>
          <w:sz w:val="20"/>
          <w:szCs w:val="20"/>
          <w:shd w:val="clear" w:color="auto" w:fill="FFFFFF"/>
        </w:rPr>
        <w:t xml:space="preserve"> methanolic and aqueous extracts was tested against 3rd and 4</w:t>
      </w:r>
      <w:r w:rsidR="003D694C" w:rsidRPr="003D694C">
        <w:rPr>
          <w:rFonts w:asciiTheme="majorHAnsi" w:hAnsiTheme="majorHAnsi" w:cs="Noto Sans"/>
          <w:color w:val="333333"/>
          <w:sz w:val="20"/>
          <w:szCs w:val="20"/>
          <w:shd w:val="clear" w:color="auto" w:fill="FFFFFF"/>
          <w:vertAlign w:val="superscript"/>
        </w:rPr>
        <w:t>th</w:t>
      </w:r>
      <w:r w:rsidR="008D0B2A">
        <w:rPr>
          <w:rFonts w:asciiTheme="majorHAnsi" w:hAnsiTheme="majorHAnsi" w:cs="Noto Sans"/>
          <w:color w:val="333333"/>
          <w:sz w:val="20"/>
          <w:szCs w:val="20"/>
          <w:shd w:val="clear" w:color="auto" w:fill="FFFFFF"/>
        </w:rPr>
        <w:t>-</w:t>
      </w:r>
      <w:r w:rsidR="003D694C" w:rsidRPr="003D694C">
        <w:rPr>
          <w:rFonts w:asciiTheme="majorHAnsi" w:hAnsiTheme="majorHAnsi" w:cs="Noto Sans"/>
          <w:color w:val="333333"/>
          <w:sz w:val="20"/>
          <w:szCs w:val="20"/>
          <w:shd w:val="clear" w:color="auto" w:fill="FFFFFF"/>
        </w:rPr>
        <w:t xml:space="preserve">instar </w:t>
      </w:r>
      <w:r w:rsidR="003D694C" w:rsidRPr="008D0B2A">
        <w:rPr>
          <w:rFonts w:asciiTheme="majorHAnsi" w:hAnsiTheme="majorHAnsi" w:cs="Noto Sans"/>
          <w:i/>
          <w:iCs/>
          <w:color w:val="333333"/>
          <w:sz w:val="20"/>
          <w:szCs w:val="20"/>
          <w:shd w:val="clear" w:color="auto" w:fill="FFFFFF"/>
        </w:rPr>
        <w:t>Anopheles gambiae</w:t>
      </w:r>
      <w:r w:rsidR="003D694C" w:rsidRPr="003D694C">
        <w:rPr>
          <w:rFonts w:asciiTheme="majorHAnsi" w:hAnsiTheme="majorHAnsi" w:cs="Noto Sans"/>
          <w:color w:val="333333"/>
          <w:sz w:val="20"/>
          <w:szCs w:val="20"/>
          <w:shd w:val="clear" w:color="auto" w:fill="FFFFFF"/>
        </w:rPr>
        <w:t> larvae. Larval mortality was assessed after 24 and 48 hours of exposure. The methanolic extract at 100 mg/L achieved 100% mortality in Anopheles gambiae after 24 hours. The same extract at 10 mg/L resulted in 95.85±1.26% mortality outside the laboratory. The methanolic extract exhibited a Lethal Concentration (LC50) of 11.07 mg/L and an LC90 of 81.38 mg/L after 24 hours. The 50/50% hydro-methanolic extracts achieved LC50 values of 22.27 mg/L inside the laboratory and 3417.78 mg/L outside</w:t>
      </w:r>
      <w:r w:rsidR="004515F2" w:rsidRPr="004515F2">
        <w:rPr>
          <w:rStyle w:val="apple-converted-space"/>
          <w:rFonts w:asciiTheme="majorHAnsi" w:hAnsiTheme="majorHAnsi" w:cs="Noto Sans"/>
          <w:i/>
          <w:iCs/>
          <w:color w:val="333333"/>
          <w:sz w:val="20"/>
          <w:szCs w:val="20"/>
        </w:rPr>
        <w:t> </w:t>
      </w:r>
      <w:r w:rsidR="004515F2" w:rsidRPr="004515F2">
        <w:rPr>
          <w:rFonts w:asciiTheme="majorHAnsi" w:hAnsiTheme="majorHAnsi" w:cs="Noto Sans"/>
          <w:color w:val="333333"/>
          <w:sz w:val="20"/>
          <w:szCs w:val="20"/>
          <w:shd w:val="clear" w:color="auto" w:fill="FFFFFF"/>
        </w:rPr>
        <w:t>after 24 hours of exposure.</w:t>
      </w:r>
      <w:r w:rsidR="003D694C">
        <w:rPr>
          <w:rFonts w:asciiTheme="majorHAnsi" w:hAnsiTheme="majorHAnsi" w:cs="Noto Sans"/>
          <w:color w:val="333333"/>
          <w:sz w:val="20"/>
          <w:szCs w:val="20"/>
          <w:shd w:val="clear" w:color="auto" w:fill="FFFFFF"/>
        </w:rPr>
        <w:t xml:space="preserve"> </w:t>
      </w:r>
      <w:r w:rsidR="004515F2" w:rsidRPr="004515F2">
        <w:rPr>
          <w:rFonts w:asciiTheme="majorHAnsi" w:hAnsiTheme="majorHAnsi" w:cs="Noto Sans"/>
          <w:color w:val="333333"/>
          <w:sz w:val="20"/>
          <w:szCs w:val="20"/>
          <w:shd w:val="clear" w:color="auto" w:fill="FFFFFF"/>
        </w:rPr>
        <w:t xml:space="preserve">The same extract at 10 mg/L generated (95.85±1.26%) of mortality outside the laboratory. The methanolic extract showed </w:t>
      </w:r>
      <w:r w:rsidR="003D694C">
        <w:rPr>
          <w:rFonts w:asciiTheme="majorHAnsi" w:hAnsiTheme="majorHAnsi" w:cs="Noto Sans"/>
          <w:color w:val="333333"/>
          <w:sz w:val="20"/>
          <w:szCs w:val="20"/>
          <w:shd w:val="clear" w:color="auto" w:fill="FFFFFF"/>
        </w:rPr>
        <w:t>a Lethal Concentration (LC50) of 11.07 mg/L and a Lethal concentration (LC90) of 81.38 mg/L after 24 hours.</w:t>
      </w:r>
      <w:r w:rsidR="004515F2" w:rsidRPr="004515F2">
        <w:rPr>
          <w:rFonts w:asciiTheme="majorHAnsi" w:hAnsiTheme="majorHAnsi" w:cs="Noto Sans"/>
          <w:color w:val="333333"/>
          <w:sz w:val="20"/>
          <w:szCs w:val="20"/>
          <w:shd w:val="clear" w:color="auto" w:fill="FFFFFF"/>
        </w:rPr>
        <w:t xml:space="preserve"> The </w:t>
      </w:r>
      <w:r w:rsidR="008D0B2A">
        <w:rPr>
          <w:rFonts w:asciiTheme="majorHAnsi" w:hAnsiTheme="majorHAnsi" w:cs="Noto Sans"/>
          <w:color w:val="333333"/>
          <w:sz w:val="20"/>
          <w:szCs w:val="20"/>
          <w:shd w:val="clear" w:color="auto" w:fill="FFFFFF"/>
        </w:rPr>
        <w:t>50/50 hydro-methanolic extracts achieved a Lethal Concentration LC50 of 22.27 mg/L, compared to 3417.78 mg/L, respectively, inside and outside the</w:t>
      </w:r>
      <w:r w:rsidR="004515F2" w:rsidRPr="004515F2">
        <w:rPr>
          <w:rFonts w:asciiTheme="majorHAnsi" w:hAnsiTheme="majorHAnsi" w:cs="Noto Sans"/>
          <w:color w:val="333333"/>
          <w:sz w:val="20"/>
          <w:szCs w:val="20"/>
          <w:shd w:val="clear" w:color="auto" w:fill="FFFFFF"/>
        </w:rPr>
        <w:t xml:space="preserve"> laboratory</w:t>
      </w:r>
      <w:r w:rsidR="00BB7002">
        <w:rPr>
          <w:rFonts w:asciiTheme="majorHAnsi" w:hAnsiTheme="majorHAnsi" w:cs="Noto Sans"/>
          <w:color w:val="333333"/>
          <w:sz w:val="20"/>
          <w:szCs w:val="20"/>
          <w:shd w:val="clear" w:color="auto" w:fill="FFFFFF"/>
        </w:rPr>
        <w:t xml:space="preserve"> (</w:t>
      </w:r>
      <w:r w:rsidR="002A4CF3">
        <w:rPr>
          <w:rFonts w:asciiTheme="majorHAnsi" w:hAnsiTheme="majorHAnsi" w:cs="Noto Sans"/>
          <w:color w:val="333333"/>
          <w:sz w:val="20"/>
          <w:szCs w:val="20"/>
          <w:shd w:val="clear" w:color="auto" w:fill="FFFFFF"/>
        </w:rPr>
        <w:t>Soma et al., 2018)</w:t>
      </w:r>
      <w:r w:rsidR="004515F2" w:rsidRPr="004515F2">
        <w:rPr>
          <w:rFonts w:asciiTheme="majorHAnsi" w:hAnsiTheme="majorHAnsi" w:cs="Noto Sans"/>
          <w:color w:val="333333"/>
          <w:sz w:val="20"/>
          <w:szCs w:val="20"/>
          <w:shd w:val="clear" w:color="auto" w:fill="FFFFFF"/>
        </w:rPr>
        <w:t>.</w:t>
      </w:r>
    </w:p>
    <w:p w14:paraId="565ABF5F" w14:textId="5C1F3B60"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D03601" w:rsidRPr="00E37133">
        <w:rPr>
          <w:rFonts w:asciiTheme="majorHAnsi" w:hAnsiTheme="majorHAnsi"/>
          <w:color w:val="000000"/>
          <w:sz w:val="20"/>
          <w:szCs w:val="20"/>
        </w:rPr>
        <w:t>.3.15.</w:t>
      </w:r>
      <w:r w:rsidR="00196904">
        <w:rPr>
          <w:rFonts w:asciiTheme="majorHAnsi" w:hAnsiTheme="majorHAnsi"/>
          <w:color w:val="000000"/>
          <w:sz w:val="20"/>
          <w:szCs w:val="20"/>
        </w:rPr>
        <w:t xml:space="preserve"> </w:t>
      </w:r>
      <w:r w:rsidR="00D03601" w:rsidRPr="00E37133">
        <w:rPr>
          <w:rFonts w:asciiTheme="majorHAnsi" w:hAnsiTheme="majorHAnsi"/>
          <w:i/>
          <w:iCs/>
          <w:color w:val="000000"/>
          <w:sz w:val="20"/>
          <w:szCs w:val="20"/>
        </w:rPr>
        <w:t>Other</w:t>
      </w:r>
      <w:r w:rsidR="00D70EA6" w:rsidRPr="00E37133">
        <w:rPr>
          <w:rFonts w:asciiTheme="majorHAnsi" w:hAnsiTheme="majorHAnsi"/>
          <w:i/>
          <w:iCs/>
          <w:color w:val="000000"/>
          <w:sz w:val="20"/>
          <w:szCs w:val="20"/>
        </w:rPr>
        <w:t xml:space="preserve"> activities</w:t>
      </w:r>
    </w:p>
    <w:p w14:paraId="459AED53" w14:textId="71228D59" w:rsidR="000B5C36" w:rsidRPr="00E37133" w:rsidRDefault="00A43FB5" w:rsidP="00286F11">
      <w:pPr>
        <w:spacing w:line="360" w:lineRule="auto"/>
        <w:jc w:val="both"/>
        <w:rPr>
          <w:rFonts w:asciiTheme="majorHAnsi" w:hAnsiTheme="majorHAnsi"/>
          <w:color w:val="000000"/>
          <w:sz w:val="20"/>
          <w:szCs w:val="20"/>
        </w:rPr>
      </w:pPr>
      <w:r w:rsidRPr="00A43FB5">
        <w:rPr>
          <w:rFonts w:asciiTheme="majorHAnsi" w:hAnsiTheme="majorHAnsi"/>
          <w:color w:val="000000"/>
          <w:sz w:val="20"/>
          <w:szCs w:val="20"/>
        </w:rPr>
        <w:t xml:space="preserve">The spasmodic response of the aqueous extract of </w:t>
      </w:r>
      <w:r w:rsidRPr="00084BA3">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was observed on the rat duodenum, which was possibly due to stimulation of presynaptic cholinergic nerve endings (Panday et al., 2012). The methanolic extract of </w:t>
      </w:r>
      <w:r w:rsidRPr="00084BA3">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demonstrated anti-ulcerogenic (Rani et al., 2014) and anti-</w:t>
      </w:r>
      <w:proofErr w:type="spellStart"/>
      <w:r w:rsidRPr="00A43FB5">
        <w:rPr>
          <w:rFonts w:asciiTheme="majorHAnsi" w:hAnsiTheme="majorHAnsi"/>
          <w:color w:val="000000"/>
          <w:sz w:val="20"/>
          <w:szCs w:val="20"/>
        </w:rPr>
        <w:t>diarrhoeal</w:t>
      </w:r>
      <w:proofErr w:type="spellEnd"/>
      <w:r w:rsidRPr="00A43FB5">
        <w:rPr>
          <w:rFonts w:asciiTheme="majorHAnsi" w:hAnsiTheme="majorHAnsi"/>
          <w:color w:val="000000"/>
          <w:sz w:val="20"/>
          <w:szCs w:val="20"/>
        </w:rPr>
        <w:t xml:space="preserve"> activities (Ganesh et al., 2011) in albino rats. Additionally, the methanol extract was evaluated for thrombolytic activity using streptokinase as a positive control, showing significant clot lysis (17.46%) (Kawsar et al., 2011). The ethanol extract of </w:t>
      </w:r>
      <w:r w:rsidRPr="00084BA3">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was effective against haloperidol-induced catalepsy in rats. The protective effects against Parkinson’s disease symptoms (catalepsy) may result from regulation of neurotransmitters such as dopamine, serotonin, and glutamate. Further research is necessary to clarify its precise mechanism of action (Reddy et al., 2012).</w:t>
      </w:r>
      <w:r w:rsidR="00084BA3">
        <w:rPr>
          <w:rFonts w:asciiTheme="majorHAnsi" w:hAnsiTheme="majorHAnsi"/>
          <w:color w:val="000000"/>
          <w:sz w:val="20"/>
          <w:szCs w:val="20"/>
        </w:rPr>
        <w:t xml:space="preserve"> </w:t>
      </w:r>
      <w:r w:rsidR="00D70EA6" w:rsidRPr="00E37133">
        <w:rPr>
          <w:rFonts w:asciiTheme="majorHAnsi" w:hAnsiTheme="majorHAnsi"/>
          <w:color w:val="000000"/>
          <w:sz w:val="20"/>
          <w:szCs w:val="20"/>
        </w:rPr>
        <w:t xml:space="preserve">Recent researches validating the pharmacological potential of </w:t>
      </w:r>
      <w:r w:rsidR="00D70EA6" w:rsidRPr="00E37133">
        <w:rPr>
          <w:rFonts w:asciiTheme="majorHAnsi" w:hAnsiTheme="majorHAnsi"/>
          <w:i/>
          <w:iCs/>
          <w:color w:val="000000"/>
          <w:sz w:val="20"/>
          <w:szCs w:val="20"/>
        </w:rPr>
        <w:t>V. cinerea</w:t>
      </w:r>
      <w:r w:rsidR="00D70EA6" w:rsidRPr="00E37133">
        <w:rPr>
          <w:rFonts w:asciiTheme="majorHAnsi" w:hAnsiTheme="majorHAnsi"/>
          <w:color w:val="000000"/>
          <w:sz w:val="20"/>
          <w:szCs w:val="20"/>
        </w:rPr>
        <w:t xml:space="preserve"> (L.) Less. are summarized in </w:t>
      </w:r>
      <w:r w:rsidR="00D70EA6" w:rsidRPr="00E37133">
        <w:rPr>
          <w:rFonts w:asciiTheme="majorHAnsi" w:hAnsiTheme="majorHAnsi"/>
          <w:b/>
          <w:bCs/>
          <w:color w:val="000000"/>
          <w:sz w:val="20"/>
          <w:szCs w:val="20"/>
        </w:rPr>
        <w:t>Table 3</w:t>
      </w:r>
      <w:r w:rsidR="00D70EA6" w:rsidRPr="00E37133">
        <w:rPr>
          <w:rFonts w:asciiTheme="majorHAnsi" w:hAnsiTheme="majorHAnsi"/>
          <w:color w:val="000000"/>
          <w:sz w:val="20"/>
          <w:szCs w:val="20"/>
        </w:rPr>
        <w:t>.</w:t>
      </w:r>
    </w:p>
    <w:p w14:paraId="638F6D08" w14:textId="746501D9"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D03601" w:rsidRPr="00E37133">
        <w:rPr>
          <w:rFonts w:asciiTheme="majorHAnsi" w:hAnsiTheme="majorHAnsi"/>
          <w:color w:val="000000"/>
          <w:sz w:val="20"/>
          <w:szCs w:val="20"/>
        </w:rPr>
        <w:t>.4.</w:t>
      </w:r>
      <w:r w:rsidR="00196904">
        <w:rPr>
          <w:rFonts w:asciiTheme="majorHAnsi" w:hAnsiTheme="majorHAnsi"/>
          <w:color w:val="000000"/>
          <w:sz w:val="20"/>
          <w:szCs w:val="20"/>
        </w:rPr>
        <w:t xml:space="preserve"> </w:t>
      </w:r>
      <w:r w:rsidR="00D03601" w:rsidRPr="00E37133">
        <w:rPr>
          <w:rFonts w:asciiTheme="majorHAnsi" w:hAnsiTheme="majorHAnsi"/>
          <w:i/>
          <w:iCs/>
          <w:color w:val="000000"/>
          <w:sz w:val="20"/>
          <w:szCs w:val="20"/>
        </w:rPr>
        <w:t>Patents</w:t>
      </w:r>
      <w:r w:rsidR="00D70EA6" w:rsidRPr="00E37133">
        <w:rPr>
          <w:rFonts w:asciiTheme="majorHAnsi" w:hAnsiTheme="majorHAnsi"/>
          <w:i/>
          <w:iCs/>
          <w:color w:val="000000"/>
          <w:sz w:val="20"/>
          <w:szCs w:val="20"/>
        </w:rPr>
        <w:t xml:space="preserve"> on V. cinerea (L.) Less.</w:t>
      </w:r>
    </w:p>
    <w:p w14:paraId="36616951" w14:textId="3EEE1276" w:rsidR="00A43FB5" w:rsidRDefault="00A43FB5" w:rsidP="00286F11">
      <w:pPr>
        <w:spacing w:line="360" w:lineRule="auto"/>
        <w:jc w:val="both"/>
        <w:rPr>
          <w:rFonts w:asciiTheme="majorHAnsi" w:hAnsiTheme="majorHAnsi"/>
          <w:color w:val="000000"/>
          <w:sz w:val="20"/>
          <w:szCs w:val="20"/>
        </w:rPr>
      </w:pPr>
      <w:r w:rsidRPr="00A43FB5">
        <w:rPr>
          <w:rFonts w:asciiTheme="majorHAnsi" w:hAnsiTheme="majorHAnsi"/>
          <w:color w:val="000000"/>
          <w:sz w:val="20"/>
          <w:szCs w:val="20"/>
        </w:rPr>
        <w:t xml:space="preserve">Various herbal formulations containing </w:t>
      </w:r>
      <w:r w:rsidRPr="00084BA3">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w:t>
      </w:r>
      <w:r>
        <w:rPr>
          <w:rFonts w:asciiTheme="majorHAnsi" w:hAnsiTheme="majorHAnsi"/>
          <w:color w:val="000000"/>
          <w:sz w:val="20"/>
          <w:szCs w:val="20"/>
        </w:rPr>
        <w:t>,</w:t>
      </w:r>
      <w:r w:rsidRPr="00A43FB5">
        <w:rPr>
          <w:rFonts w:asciiTheme="majorHAnsi" w:hAnsiTheme="majorHAnsi"/>
          <w:color w:val="000000"/>
          <w:sz w:val="20"/>
          <w:szCs w:val="20"/>
        </w:rPr>
        <w:t xml:space="preserve"> as an ingredient</w:t>
      </w:r>
      <w:r>
        <w:rPr>
          <w:rFonts w:asciiTheme="majorHAnsi" w:hAnsiTheme="majorHAnsi"/>
          <w:color w:val="000000"/>
          <w:sz w:val="20"/>
          <w:szCs w:val="20"/>
        </w:rPr>
        <w:t>,</w:t>
      </w:r>
      <w:r w:rsidRPr="00A43FB5">
        <w:rPr>
          <w:rFonts w:asciiTheme="majorHAnsi" w:hAnsiTheme="majorHAnsi"/>
          <w:color w:val="000000"/>
          <w:sz w:val="20"/>
          <w:szCs w:val="20"/>
        </w:rPr>
        <w:t xml:space="preserve"> ha</w:t>
      </w:r>
      <w:r>
        <w:rPr>
          <w:rFonts w:asciiTheme="majorHAnsi" w:hAnsiTheme="majorHAnsi"/>
          <w:color w:val="000000"/>
          <w:sz w:val="20"/>
          <w:szCs w:val="20"/>
        </w:rPr>
        <w:t>s</w:t>
      </w:r>
      <w:r w:rsidRPr="00A43FB5">
        <w:rPr>
          <w:rFonts w:asciiTheme="majorHAnsi" w:hAnsiTheme="majorHAnsi"/>
          <w:color w:val="000000"/>
          <w:sz w:val="20"/>
          <w:szCs w:val="20"/>
        </w:rPr>
        <w:t xml:space="preserve"> been patented in countries such as China, Japan, and the US. All these reports are consistent with the various pharmacological activities of this plant.</w:t>
      </w:r>
    </w:p>
    <w:p w14:paraId="67DC39A6" w14:textId="5B0A54BB"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lastRenderedPageBreak/>
        <w:t>3.4.1</w:t>
      </w:r>
      <w:r>
        <w:rPr>
          <w:rFonts w:asciiTheme="majorHAnsi" w:hAnsiTheme="majorHAnsi"/>
          <w:i/>
          <w:iCs/>
          <w:color w:val="000000"/>
          <w:sz w:val="20"/>
          <w:szCs w:val="20"/>
        </w:rPr>
        <w:t xml:space="preserve">. </w:t>
      </w:r>
      <w:bookmarkStart w:id="0" w:name="OLE_LINK4"/>
      <w:r>
        <w:rPr>
          <w:rFonts w:asciiTheme="majorHAnsi" w:hAnsiTheme="majorHAnsi"/>
          <w:i/>
          <w:iCs/>
          <w:color w:val="000000"/>
          <w:sz w:val="20"/>
          <w:szCs w:val="20"/>
        </w:rPr>
        <w:t>Herbal</w:t>
      </w:r>
      <w:r w:rsidR="00D70EA6" w:rsidRPr="00E37133">
        <w:rPr>
          <w:rFonts w:asciiTheme="majorHAnsi" w:hAnsiTheme="majorHAnsi"/>
          <w:i/>
          <w:iCs/>
          <w:color w:val="000000"/>
          <w:sz w:val="20"/>
          <w:szCs w:val="20"/>
        </w:rPr>
        <w:t xml:space="preserve"> compositions with antibacterial or anti-</w:t>
      </w:r>
      <w:proofErr w:type="spellStart"/>
      <w:r w:rsidR="00D70EA6" w:rsidRPr="00E37133">
        <w:rPr>
          <w:rFonts w:asciiTheme="majorHAnsi" w:hAnsiTheme="majorHAnsi"/>
          <w:i/>
          <w:iCs/>
          <w:color w:val="000000"/>
          <w:sz w:val="20"/>
          <w:szCs w:val="20"/>
        </w:rPr>
        <w:t>endoparasitic</w:t>
      </w:r>
      <w:proofErr w:type="spellEnd"/>
      <w:r w:rsidR="00D70EA6" w:rsidRPr="00E37133">
        <w:rPr>
          <w:rFonts w:asciiTheme="majorHAnsi" w:hAnsiTheme="majorHAnsi"/>
          <w:i/>
          <w:iCs/>
          <w:color w:val="000000"/>
          <w:sz w:val="20"/>
          <w:szCs w:val="20"/>
        </w:rPr>
        <w:t xml:space="preserve"> properties</w:t>
      </w:r>
    </w:p>
    <w:p w14:paraId="069C95BC" w14:textId="3CDDB781" w:rsidR="000B5C36" w:rsidRPr="00E37133" w:rsidRDefault="00C17D0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The</w:t>
      </w:r>
      <w:r w:rsidR="00D70EA6" w:rsidRPr="00E37133">
        <w:rPr>
          <w:rFonts w:asciiTheme="majorHAnsi" w:hAnsiTheme="majorHAnsi"/>
          <w:color w:val="000000"/>
          <w:sz w:val="20"/>
          <w:szCs w:val="20"/>
        </w:rPr>
        <w:t xml:space="preserve"> herbal compositions comprised of at least a part of </w:t>
      </w:r>
      <w:r w:rsidR="00D70EA6" w:rsidRPr="00E37133">
        <w:rPr>
          <w:rFonts w:asciiTheme="majorHAnsi" w:hAnsiTheme="majorHAnsi"/>
          <w:i/>
          <w:color w:val="000000"/>
          <w:sz w:val="20"/>
          <w:szCs w:val="20"/>
        </w:rPr>
        <w:t>V. cinerea</w:t>
      </w:r>
      <w:r w:rsidR="00D70EA6" w:rsidRPr="00E37133">
        <w:rPr>
          <w:rFonts w:asciiTheme="majorHAnsi" w:hAnsiTheme="majorHAnsi"/>
          <w:color w:val="000000"/>
          <w:sz w:val="20"/>
          <w:szCs w:val="20"/>
        </w:rPr>
        <w:t xml:space="preserve"> (L.) Less., with parts of one or more additional </w:t>
      </w:r>
      <w:proofErr w:type="gramStart"/>
      <w:r w:rsidR="00A43FB5" w:rsidRPr="00A43FB5">
        <w:rPr>
          <w:rFonts w:asciiTheme="majorHAnsi" w:hAnsiTheme="majorHAnsi"/>
          <w:color w:val="000000"/>
          <w:sz w:val="20"/>
          <w:szCs w:val="20"/>
        </w:rPr>
        <w:t>The</w:t>
      </w:r>
      <w:proofErr w:type="gramEnd"/>
      <w:r w:rsidR="00A43FB5" w:rsidRPr="00A43FB5">
        <w:rPr>
          <w:rFonts w:asciiTheme="majorHAnsi" w:hAnsiTheme="majorHAnsi"/>
          <w:color w:val="000000"/>
          <w:sz w:val="20"/>
          <w:szCs w:val="20"/>
        </w:rPr>
        <w:t xml:space="preserve"> herbal compositions consisted of at least a part of </w:t>
      </w:r>
      <w:r w:rsidR="00A43FB5" w:rsidRPr="00084BA3">
        <w:rPr>
          <w:rFonts w:asciiTheme="majorHAnsi" w:hAnsiTheme="majorHAnsi"/>
          <w:i/>
          <w:iCs/>
          <w:color w:val="000000"/>
          <w:sz w:val="20"/>
          <w:szCs w:val="20"/>
        </w:rPr>
        <w:t>V. cinerea</w:t>
      </w:r>
      <w:r w:rsidR="00A43FB5" w:rsidRPr="00A43FB5">
        <w:rPr>
          <w:rFonts w:asciiTheme="majorHAnsi" w:hAnsiTheme="majorHAnsi"/>
          <w:color w:val="000000"/>
          <w:sz w:val="20"/>
          <w:szCs w:val="20"/>
        </w:rPr>
        <w:t xml:space="preserve"> (L.) Less., combined with parts of one or more additional complementary herbs that possess anti-bacterial or anti-</w:t>
      </w:r>
      <w:proofErr w:type="spellStart"/>
      <w:r w:rsidR="00A43FB5" w:rsidRPr="00A43FB5">
        <w:rPr>
          <w:rFonts w:asciiTheme="majorHAnsi" w:hAnsiTheme="majorHAnsi"/>
          <w:color w:val="000000"/>
          <w:sz w:val="20"/>
          <w:szCs w:val="20"/>
        </w:rPr>
        <w:t>endoparasitic</w:t>
      </w:r>
      <w:proofErr w:type="spellEnd"/>
      <w:r w:rsidR="00A43FB5" w:rsidRPr="00A43FB5">
        <w:rPr>
          <w:rFonts w:asciiTheme="majorHAnsi" w:hAnsiTheme="majorHAnsi"/>
          <w:color w:val="000000"/>
          <w:sz w:val="20"/>
          <w:szCs w:val="20"/>
        </w:rPr>
        <w:t xml:space="preserve"> properties. Various parts of </w:t>
      </w:r>
      <w:r w:rsidR="00A43FB5" w:rsidRPr="00084BA3">
        <w:rPr>
          <w:rFonts w:asciiTheme="majorHAnsi" w:hAnsiTheme="majorHAnsi"/>
          <w:i/>
          <w:iCs/>
          <w:color w:val="000000"/>
          <w:sz w:val="20"/>
          <w:szCs w:val="20"/>
        </w:rPr>
        <w:t>V. cinerea</w:t>
      </w:r>
      <w:r w:rsidR="00A43FB5" w:rsidRPr="00A43FB5">
        <w:rPr>
          <w:rFonts w:asciiTheme="majorHAnsi" w:hAnsiTheme="majorHAnsi"/>
          <w:color w:val="000000"/>
          <w:sz w:val="20"/>
          <w:szCs w:val="20"/>
        </w:rPr>
        <w:t xml:space="preserve"> (L.) Less., the entire plant extract, </w:t>
      </w:r>
      <w:proofErr w:type="spellStart"/>
      <w:r w:rsidR="00A43FB5" w:rsidRPr="00A43FB5">
        <w:rPr>
          <w:rFonts w:asciiTheme="majorHAnsi" w:hAnsiTheme="majorHAnsi"/>
          <w:color w:val="000000"/>
          <w:sz w:val="20"/>
          <w:szCs w:val="20"/>
        </w:rPr>
        <w:t>pulverised</w:t>
      </w:r>
      <w:proofErr w:type="spellEnd"/>
      <w:r w:rsidR="00A43FB5" w:rsidRPr="00A43FB5">
        <w:rPr>
          <w:rFonts w:asciiTheme="majorHAnsi" w:hAnsiTheme="majorHAnsi"/>
          <w:color w:val="000000"/>
          <w:sz w:val="20"/>
          <w:szCs w:val="20"/>
        </w:rPr>
        <w:t xml:space="preserve"> form, crushed form, chemical constituents of </w:t>
      </w:r>
      <w:r w:rsidR="00A43FB5" w:rsidRPr="00084BA3">
        <w:rPr>
          <w:rFonts w:asciiTheme="majorHAnsi" w:hAnsiTheme="majorHAnsi"/>
          <w:i/>
          <w:iCs/>
          <w:color w:val="000000"/>
          <w:sz w:val="20"/>
          <w:szCs w:val="20"/>
        </w:rPr>
        <w:t>V. cinerea</w:t>
      </w:r>
      <w:r w:rsidR="00A43FB5" w:rsidRPr="00A43FB5">
        <w:rPr>
          <w:rFonts w:asciiTheme="majorHAnsi" w:hAnsiTheme="majorHAnsi"/>
          <w:color w:val="000000"/>
          <w:sz w:val="20"/>
          <w:szCs w:val="20"/>
        </w:rPr>
        <w:t xml:space="preserve"> (L.) Less, along with their derivatives, or any combination thereof, were used in these formulations (</w:t>
      </w:r>
      <w:proofErr w:type="spellStart"/>
      <w:r w:rsidR="00A43FB5" w:rsidRPr="00A43FB5">
        <w:rPr>
          <w:rFonts w:asciiTheme="majorHAnsi" w:hAnsiTheme="majorHAnsi"/>
          <w:color w:val="000000"/>
          <w:sz w:val="20"/>
          <w:szCs w:val="20"/>
        </w:rPr>
        <w:t>Raula</w:t>
      </w:r>
      <w:proofErr w:type="spellEnd"/>
      <w:r w:rsidR="00A43FB5" w:rsidRPr="00A43FB5">
        <w:rPr>
          <w:rFonts w:asciiTheme="majorHAnsi" w:hAnsiTheme="majorHAnsi"/>
          <w:color w:val="000000"/>
          <w:sz w:val="20"/>
          <w:szCs w:val="20"/>
        </w:rPr>
        <w:t>, 2012).</w:t>
      </w:r>
      <w:r w:rsidR="00041B50">
        <w:rPr>
          <w:rFonts w:asciiTheme="majorHAnsi" w:hAnsiTheme="majorHAnsi"/>
          <w:color w:val="000000"/>
          <w:sz w:val="20"/>
          <w:szCs w:val="20"/>
        </w:rPr>
        <w:t xml:space="preserve"> </w:t>
      </w:r>
      <w:r w:rsidR="00D70EA6" w:rsidRPr="00E37133">
        <w:rPr>
          <w:rFonts w:asciiTheme="majorHAnsi" w:hAnsiTheme="majorHAnsi"/>
          <w:color w:val="000000"/>
          <w:sz w:val="20"/>
          <w:szCs w:val="20"/>
        </w:rPr>
        <w:t xml:space="preserve">Less or the whole plant extract, </w:t>
      </w:r>
      <w:proofErr w:type="spellStart"/>
      <w:r w:rsidR="00D70EA6" w:rsidRPr="00E37133">
        <w:rPr>
          <w:rFonts w:asciiTheme="majorHAnsi" w:hAnsiTheme="majorHAnsi"/>
          <w:color w:val="000000"/>
          <w:sz w:val="20"/>
          <w:szCs w:val="20"/>
        </w:rPr>
        <w:t>pulveri</w:t>
      </w:r>
      <w:r w:rsidR="00041B50">
        <w:rPr>
          <w:rFonts w:asciiTheme="majorHAnsi" w:hAnsiTheme="majorHAnsi"/>
          <w:color w:val="000000"/>
          <w:sz w:val="20"/>
          <w:szCs w:val="20"/>
        </w:rPr>
        <w:t>s</w:t>
      </w:r>
      <w:r w:rsidR="00D70EA6" w:rsidRPr="00E37133">
        <w:rPr>
          <w:rFonts w:asciiTheme="majorHAnsi" w:hAnsiTheme="majorHAnsi"/>
          <w:color w:val="000000"/>
          <w:sz w:val="20"/>
          <w:szCs w:val="20"/>
        </w:rPr>
        <w:t>ed</w:t>
      </w:r>
      <w:proofErr w:type="spellEnd"/>
      <w:r w:rsidR="00D70EA6" w:rsidRPr="00E37133">
        <w:rPr>
          <w:rFonts w:asciiTheme="majorHAnsi" w:hAnsiTheme="majorHAnsi"/>
          <w:color w:val="000000"/>
          <w:sz w:val="20"/>
          <w:szCs w:val="20"/>
        </w:rPr>
        <w:t xml:space="preserve"> form, crushed form, chemical constituents of </w:t>
      </w:r>
      <w:r w:rsidR="00D70EA6" w:rsidRPr="00E37133">
        <w:rPr>
          <w:rFonts w:asciiTheme="majorHAnsi" w:hAnsiTheme="majorHAnsi"/>
          <w:i/>
          <w:color w:val="000000"/>
          <w:sz w:val="20"/>
          <w:szCs w:val="20"/>
        </w:rPr>
        <w:t xml:space="preserve">V. cinerea </w:t>
      </w:r>
      <w:r w:rsidR="00D70EA6" w:rsidRPr="00E37133">
        <w:rPr>
          <w:rFonts w:asciiTheme="majorHAnsi" w:hAnsiTheme="majorHAnsi"/>
          <w:color w:val="000000"/>
          <w:sz w:val="20"/>
          <w:szCs w:val="20"/>
        </w:rPr>
        <w:t>(L.) Less. along with their derivatives, or any combination was employed in these formulations (</w:t>
      </w:r>
      <w:proofErr w:type="spellStart"/>
      <w:r w:rsidR="00D70EA6" w:rsidRPr="00E37133">
        <w:rPr>
          <w:rFonts w:asciiTheme="majorHAnsi" w:hAnsiTheme="majorHAnsi"/>
          <w:color w:val="000000"/>
          <w:sz w:val="20"/>
          <w:szCs w:val="20"/>
        </w:rPr>
        <w:t>Raula</w:t>
      </w:r>
      <w:proofErr w:type="spellEnd"/>
      <w:r w:rsidR="00E735C2" w:rsidRPr="00E37133">
        <w:rPr>
          <w:rFonts w:asciiTheme="majorHAnsi" w:hAnsiTheme="majorHAnsi"/>
          <w:color w:val="000000"/>
          <w:sz w:val="20"/>
          <w:szCs w:val="20"/>
        </w:rPr>
        <w:t>,</w:t>
      </w:r>
      <w:r w:rsidR="00D70EA6" w:rsidRPr="00E37133">
        <w:rPr>
          <w:rFonts w:asciiTheme="majorHAnsi" w:hAnsiTheme="majorHAnsi"/>
          <w:color w:val="000000"/>
          <w:sz w:val="20"/>
          <w:szCs w:val="20"/>
        </w:rPr>
        <w:t xml:space="preserve"> 2012).</w:t>
      </w:r>
    </w:p>
    <w:p w14:paraId="40290D83" w14:textId="0FFE677D"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6D6D72" w:rsidRPr="00E37133">
        <w:rPr>
          <w:rFonts w:asciiTheme="majorHAnsi" w:hAnsiTheme="majorHAnsi"/>
          <w:color w:val="000000"/>
          <w:sz w:val="20"/>
          <w:szCs w:val="20"/>
        </w:rPr>
        <w:t>.4.2.</w:t>
      </w:r>
      <w:r w:rsidR="00196904">
        <w:rPr>
          <w:rFonts w:asciiTheme="majorHAnsi" w:hAnsiTheme="majorHAnsi"/>
          <w:color w:val="000000"/>
          <w:sz w:val="20"/>
          <w:szCs w:val="20"/>
        </w:rPr>
        <w:t xml:space="preserve"> </w:t>
      </w:r>
      <w:r w:rsidR="006D6D72" w:rsidRPr="00E37133">
        <w:rPr>
          <w:rFonts w:asciiTheme="majorHAnsi" w:hAnsiTheme="majorHAnsi"/>
          <w:i/>
          <w:iCs/>
          <w:color w:val="000000"/>
          <w:sz w:val="20"/>
          <w:szCs w:val="20"/>
        </w:rPr>
        <w:t>Liver</w:t>
      </w:r>
      <w:r w:rsidR="00D70EA6" w:rsidRPr="00E37133">
        <w:rPr>
          <w:rFonts w:asciiTheme="majorHAnsi" w:hAnsiTheme="majorHAnsi"/>
          <w:i/>
          <w:iCs/>
          <w:color w:val="000000"/>
          <w:sz w:val="20"/>
          <w:szCs w:val="20"/>
        </w:rPr>
        <w:t xml:space="preserve"> clearing and vision improving tea</w:t>
      </w:r>
    </w:p>
    <w:p w14:paraId="0264CA45" w14:textId="76C61D7A" w:rsidR="00A43FB5" w:rsidRDefault="00A43FB5" w:rsidP="00286F11">
      <w:pPr>
        <w:spacing w:line="360" w:lineRule="auto"/>
        <w:jc w:val="both"/>
        <w:rPr>
          <w:rFonts w:asciiTheme="majorHAnsi" w:hAnsiTheme="majorHAnsi"/>
          <w:color w:val="000000"/>
          <w:sz w:val="20"/>
          <w:szCs w:val="20"/>
        </w:rPr>
      </w:pPr>
      <w:r w:rsidRPr="00A43FB5">
        <w:rPr>
          <w:rFonts w:asciiTheme="majorHAnsi" w:hAnsiTheme="majorHAnsi"/>
          <w:color w:val="000000"/>
          <w:sz w:val="20"/>
          <w:szCs w:val="20"/>
        </w:rPr>
        <w:t xml:space="preserve">The liver-clearing and vision-improving tea was prepared using the leaves of </w:t>
      </w:r>
      <w:r w:rsidRPr="001D41DD">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The tea is claimed to have antiviral properties and is effective in treating hypoplasia, fainting, and headaches (</w:t>
      </w:r>
      <w:proofErr w:type="spellStart"/>
      <w:r w:rsidRPr="00A43FB5">
        <w:rPr>
          <w:rFonts w:asciiTheme="majorHAnsi" w:hAnsiTheme="majorHAnsi"/>
          <w:color w:val="000000"/>
          <w:sz w:val="20"/>
          <w:szCs w:val="20"/>
        </w:rPr>
        <w:t>Zhihai</w:t>
      </w:r>
      <w:proofErr w:type="spellEnd"/>
      <w:r w:rsidRPr="00A43FB5">
        <w:rPr>
          <w:rFonts w:asciiTheme="majorHAnsi" w:hAnsiTheme="majorHAnsi"/>
          <w:color w:val="000000"/>
          <w:sz w:val="20"/>
          <w:szCs w:val="20"/>
        </w:rPr>
        <w:t>, 201</w:t>
      </w:r>
      <w:r w:rsidR="00701B92">
        <w:rPr>
          <w:rFonts w:asciiTheme="majorHAnsi" w:hAnsiTheme="majorHAnsi"/>
          <w:color w:val="000000"/>
          <w:sz w:val="20"/>
          <w:szCs w:val="20"/>
        </w:rPr>
        <w:t>5</w:t>
      </w:r>
      <w:r w:rsidRPr="00A43FB5">
        <w:rPr>
          <w:rFonts w:asciiTheme="majorHAnsi" w:hAnsiTheme="majorHAnsi"/>
          <w:color w:val="000000"/>
          <w:sz w:val="20"/>
          <w:szCs w:val="20"/>
        </w:rPr>
        <w:t>).</w:t>
      </w:r>
    </w:p>
    <w:p w14:paraId="2814A7C0" w14:textId="2F343F15"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t>3.4.3</w:t>
      </w:r>
      <w:r>
        <w:rPr>
          <w:rFonts w:asciiTheme="majorHAnsi" w:hAnsiTheme="majorHAnsi"/>
          <w:i/>
          <w:iCs/>
          <w:color w:val="000000"/>
          <w:sz w:val="20"/>
          <w:szCs w:val="20"/>
        </w:rPr>
        <w:t>. Medicinal</w:t>
      </w:r>
      <w:r w:rsidR="00D70EA6" w:rsidRPr="00E37133">
        <w:rPr>
          <w:rFonts w:asciiTheme="majorHAnsi" w:hAnsiTheme="majorHAnsi"/>
          <w:i/>
          <w:iCs/>
          <w:color w:val="000000"/>
          <w:sz w:val="20"/>
          <w:szCs w:val="20"/>
        </w:rPr>
        <w:t xml:space="preserve"> liquor capable of inhibiting the propagation of cancer cells</w:t>
      </w:r>
    </w:p>
    <w:p w14:paraId="59940A00" w14:textId="79BC77BB" w:rsidR="00A43FB5" w:rsidRDefault="00A43FB5" w:rsidP="00286F11">
      <w:pPr>
        <w:spacing w:line="360" w:lineRule="auto"/>
        <w:jc w:val="both"/>
        <w:rPr>
          <w:rFonts w:asciiTheme="majorHAnsi" w:hAnsiTheme="majorHAnsi"/>
          <w:color w:val="000000"/>
          <w:sz w:val="20"/>
          <w:szCs w:val="20"/>
        </w:rPr>
      </w:pPr>
      <w:r w:rsidRPr="00A43FB5">
        <w:rPr>
          <w:rFonts w:asciiTheme="majorHAnsi" w:hAnsiTheme="majorHAnsi"/>
          <w:color w:val="000000"/>
          <w:sz w:val="20"/>
          <w:szCs w:val="20"/>
        </w:rPr>
        <w:t xml:space="preserve">The medicinal liquor combines various herbal medicines, including </w:t>
      </w:r>
      <w:r w:rsidRPr="001D41DD">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with effects that include removing stasis, reducing swelling, and detoxifying. This medicinal liquor demonstrates relatively good effects in fighting cancer and inhibiting the growth of cancer cells (</w:t>
      </w:r>
      <w:proofErr w:type="spellStart"/>
      <w:r w:rsidRPr="00A43FB5">
        <w:rPr>
          <w:rFonts w:asciiTheme="majorHAnsi" w:hAnsiTheme="majorHAnsi"/>
          <w:color w:val="000000"/>
          <w:sz w:val="20"/>
          <w:szCs w:val="20"/>
        </w:rPr>
        <w:t>Qingzhong</w:t>
      </w:r>
      <w:proofErr w:type="spellEnd"/>
      <w:r w:rsidRPr="00A43FB5">
        <w:rPr>
          <w:rFonts w:asciiTheme="majorHAnsi" w:hAnsiTheme="majorHAnsi"/>
          <w:color w:val="000000"/>
          <w:sz w:val="20"/>
          <w:szCs w:val="20"/>
        </w:rPr>
        <w:t>, 201</w:t>
      </w:r>
      <w:r w:rsidR="004870D0">
        <w:rPr>
          <w:rFonts w:asciiTheme="majorHAnsi" w:hAnsiTheme="majorHAnsi"/>
          <w:color w:val="000000"/>
          <w:sz w:val="20"/>
          <w:szCs w:val="20"/>
        </w:rPr>
        <w:t>5</w:t>
      </w:r>
      <w:r w:rsidRPr="00A43FB5">
        <w:rPr>
          <w:rFonts w:asciiTheme="majorHAnsi" w:hAnsiTheme="majorHAnsi"/>
          <w:color w:val="000000"/>
          <w:sz w:val="20"/>
          <w:szCs w:val="20"/>
        </w:rPr>
        <w:t>).</w:t>
      </w:r>
    </w:p>
    <w:p w14:paraId="73ACB613" w14:textId="4E10121F"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4.4.</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Medicine</w:t>
      </w:r>
      <w:r w:rsidR="00D70EA6" w:rsidRPr="00E37133">
        <w:rPr>
          <w:rFonts w:asciiTheme="majorHAnsi" w:hAnsiTheme="majorHAnsi"/>
          <w:i/>
          <w:iCs/>
          <w:color w:val="000000"/>
          <w:sz w:val="20"/>
          <w:szCs w:val="20"/>
        </w:rPr>
        <w:t xml:space="preserve"> compositions for treating respiratory diseases</w:t>
      </w:r>
    </w:p>
    <w:p w14:paraId="2D63FAE5" w14:textId="7A847E04" w:rsidR="001D41DD" w:rsidRDefault="00A43FB5" w:rsidP="00286F11">
      <w:pPr>
        <w:spacing w:line="360" w:lineRule="auto"/>
        <w:jc w:val="both"/>
        <w:rPr>
          <w:rFonts w:asciiTheme="majorHAnsi" w:hAnsiTheme="majorHAnsi"/>
          <w:color w:val="000000"/>
          <w:sz w:val="20"/>
          <w:szCs w:val="20"/>
        </w:rPr>
      </w:pPr>
      <w:r w:rsidRPr="00A43FB5">
        <w:rPr>
          <w:rFonts w:asciiTheme="majorHAnsi" w:hAnsiTheme="majorHAnsi"/>
          <w:color w:val="000000"/>
          <w:sz w:val="20"/>
          <w:szCs w:val="20"/>
        </w:rPr>
        <w:t xml:space="preserve">Chinese medicine preparations containing </w:t>
      </w:r>
      <w:r w:rsidRPr="001D41DD">
        <w:rPr>
          <w:rFonts w:asciiTheme="majorHAnsi" w:hAnsiTheme="majorHAnsi"/>
          <w:i/>
          <w:iCs/>
          <w:color w:val="000000"/>
          <w:sz w:val="20"/>
          <w:szCs w:val="20"/>
        </w:rPr>
        <w:t>V. cinerea</w:t>
      </w:r>
      <w:r w:rsidRPr="00A43FB5">
        <w:rPr>
          <w:rFonts w:asciiTheme="majorHAnsi" w:hAnsiTheme="majorHAnsi"/>
          <w:color w:val="000000"/>
          <w:sz w:val="20"/>
          <w:szCs w:val="20"/>
        </w:rPr>
        <w:t xml:space="preserve"> (L.) Less. have been patented for treating wind-heat affecting lung type chronic bronchitis (Sun, Ye &amp; Mao, 2013), pediatric asthmatic pneumonia (</w:t>
      </w:r>
      <w:proofErr w:type="spellStart"/>
      <w:r w:rsidRPr="00A43FB5">
        <w:rPr>
          <w:rFonts w:asciiTheme="majorHAnsi" w:hAnsiTheme="majorHAnsi"/>
          <w:color w:val="000000"/>
          <w:sz w:val="20"/>
          <w:szCs w:val="20"/>
        </w:rPr>
        <w:t>Xingnian</w:t>
      </w:r>
      <w:proofErr w:type="spellEnd"/>
      <w:r w:rsidRPr="00A43FB5">
        <w:rPr>
          <w:rFonts w:asciiTheme="majorHAnsi" w:hAnsiTheme="majorHAnsi"/>
          <w:color w:val="000000"/>
          <w:sz w:val="20"/>
          <w:szCs w:val="20"/>
        </w:rPr>
        <w:t>, 201</w:t>
      </w:r>
      <w:r w:rsidR="0093662F">
        <w:rPr>
          <w:rFonts w:asciiTheme="majorHAnsi" w:hAnsiTheme="majorHAnsi"/>
          <w:color w:val="000000"/>
          <w:sz w:val="20"/>
          <w:szCs w:val="20"/>
        </w:rPr>
        <w:t>4</w:t>
      </w:r>
      <w:r w:rsidRPr="00A43FB5">
        <w:rPr>
          <w:rFonts w:asciiTheme="majorHAnsi" w:hAnsiTheme="majorHAnsi"/>
          <w:color w:val="000000"/>
          <w:sz w:val="20"/>
          <w:szCs w:val="20"/>
        </w:rPr>
        <w:t>), early chronic obstructive pulmonary disease (</w:t>
      </w:r>
      <w:proofErr w:type="spellStart"/>
      <w:r w:rsidRPr="00A43FB5">
        <w:rPr>
          <w:rFonts w:asciiTheme="majorHAnsi" w:hAnsiTheme="majorHAnsi"/>
          <w:color w:val="000000"/>
          <w:sz w:val="20"/>
          <w:szCs w:val="20"/>
        </w:rPr>
        <w:t>Shanlan</w:t>
      </w:r>
      <w:proofErr w:type="spellEnd"/>
      <w:r w:rsidRPr="00A43FB5">
        <w:rPr>
          <w:rFonts w:asciiTheme="majorHAnsi" w:hAnsiTheme="majorHAnsi"/>
          <w:color w:val="000000"/>
          <w:sz w:val="20"/>
          <w:szCs w:val="20"/>
        </w:rPr>
        <w:t xml:space="preserve"> &amp; Guangdong, 2015), exogenous cold and endogenous heat type cold (</w:t>
      </w:r>
      <w:proofErr w:type="spellStart"/>
      <w:r w:rsidRPr="00A43FB5">
        <w:rPr>
          <w:rFonts w:asciiTheme="majorHAnsi" w:hAnsiTheme="majorHAnsi"/>
          <w:color w:val="000000"/>
          <w:sz w:val="20"/>
          <w:szCs w:val="20"/>
        </w:rPr>
        <w:t>Dengxin</w:t>
      </w:r>
      <w:proofErr w:type="spellEnd"/>
      <w:r w:rsidRPr="00A43FB5">
        <w:rPr>
          <w:rFonts w:asciiTheme="majorHAnsi" w:hAnsiTheme="majorHAnsi"/>
          <w:color w:val="000000"/>
          <w:sz w:val="20"/>
          <w:szCs w:val="20"/>
        </w:rPr>
        <w:t>, 2016), allergic rhinitis (</w:t>
      </w:r>
      <w:proofErr w:type="spellStart"/>
      <w:r w:rsidRPr="00A43FB5">
        <w:rPr>
          <w:rFonts w:asciiTheme="majorHAnsi" w:hAnsiTheme="majorHAnsi"/>
          <w:color w:val="000000"/>
          <w:sz w:val="20"/>
          <w:szCs w:val="20"/>
        </w:rPr>
        <w:t>Zhouwei</w:t>
      </w:r>
      <w:proofErr w:type="spellEnd"/>
      <w:r w:rsidRPr="00A43FB5">
        <w:rPr>
          <w:rFonts w:asciiTheme="majorHAnsi" w:hAnsiTheme="majorHAnsi"/>
          <w:color w:val="000000"/>
          <w:sz w:val="20"/>
          <w:szCs w:val="20"/>
        </w:rPr>
        <w:t xml:space="preserve">, 2015), and nasopharyngitis (Deli &amp; </w:t>
      </w:r>
      <w:proofErr w:type="spellStart"/>
      <w:r w:rsidRPr="00A43FB5">
        <w:rPr>
          <w:rFonts w:asciiTheme="majorHAnsi" w:hAnsiTheme="majorHAnsi"/>
          <w:color w:val="000000"/>
          <w:sz w:val="20"/>
          <w:szCs w:val="20"/>
        </w:rPr>
        <w:t>Yanfen</w:t>
      </w:r>
      <w:proofErr w:type="spellEnd"/>
      <w:r w:rsidRPr="00A43FB5">
        <w:rPr>
          <w:rFonts w:asciiTheme="majorHAnsi" w:hAnsiTheme="majorHAnsi"/>
          <w:color w:val="000000"/>
          <w:sz w:val="20"/>
          <w:szCs w:val="20"/>
        </w:rPr>
        <w:t>, 2016). All these medicine formulations demonstrate very effective cures and are suitable for clinical use.</w:t>
      </w:r>
    </w:p>
    <w:p w14:paraId="698B9258" w14:textId="7416E534"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.4.5.</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Medicine</w:t>
      </w:r>
      <w:r w:rsidR="00D70EA6" w:rsidRPr="00E37133">
        <w:rPr>
          <w:rFonts w:asciiTheme="majorHAnsi" w:hAnsiTheme="majorHAnsi"/>
          <w:i/>
          <w:iCs/>
          <w:color w:val="000000"/>
          <w:sz w:val="20"/>
          <w:szCs w:val="20"/>
        </w:rPr>
        <w:t xml:space="preserve"> combination used for treating brain diseases </w:t>
      </w:r>
    </w:p>
    <w:p w14:paraId="478B956C" w14:textId="51A1A0AA" w:rsidR="005566E3" w:rsidRDefault="005566E3" w:rsidP="00286F11">
      <w:pPr>
        <w:spacing w:line="360" w:lineRule="auto"/>
        <w:jc w:val="both"/>
        <w:rPr>
          <w:rFonts w:asciiTheme="majorHAnsi" w:hAnsiTheme="majorHAnsi"/>
          <w:color w:val="000000"/>
          <w:sz w:val="20"/>
          <w:szCs w:val="20"/>
        </w:rPr>
      </w:pPr>
      <w:r w:rsidRPr="005566E3">
        <w:rPr>
          <w:rFonts w:asciiTheme="majorHAnsi" w:hAnsiTheme="majorHAnsi"/>
          <w:color w:val="000000"/>
          <w:sz w:val="20"/>
          <w:szCs w:val="20"/>
        </w:rPr>
        <w:t>The medicine combination has a</w:t>
      </w:r>
      <w:r w:rsidR="001D41DD">
        <w:rPr>
          <w:rFonts w:asciiTheme="majorHAnsi" w:hAnsiTheme="majorHAnsi"/>
          <w:color w:val="000000"/>
          <w:sz w:val="20"/>
          <w:szCs w:val="20"/>
        </w:rPr>
        <w:t>n</w:t>
      </w:r>
      <w:r w:rsidRPr="005566E3">
        <w:rPr>
          <w:rFonts w:asciiTheme="majorHAnsi" w:hAnsiTheme="majorHAnsi"/>
          <w:color w:val="000000"/>
          <w:sz w:val="20"/>
          <w:szCs w:val="20"/>
        </w:rPr>
        <w:t xml:space="preserve"> </w:t>
      </w:r>
      <w:r w:rsidR="001D41DD">
        <w:rPr>
          <w:rFonts w:asciiTheme="majorHAnsi" w:hAnsiTheme="majorHAnsi"/>
          <w:color w:val="000000"/>
          <w:sz w:val="20"/>
          <w:szCs w:val="20"/>
        </w:rPr>
        <w:t>excellent</w:t>
      </w:r>
      <w:r w:rsidRPr="005566E3">
        <w:rPr>
          <w:rFonts w:asciiTheme="majorHAnsi" w:hAnsiTheme="majorHAnsi"/>
          <w:color w:val="000000"/>
          <w:sz w:val="20"/>
          <w:szCs w:val="20"/>
        </w:rPr>
        <w:t xml:space="preserve"> curative effect on brain trauma, cerebral concussion, brain atrophy, brain rheumatism, cerebral infarction, cerebral blood stasis, hydrocephalus, neurological disorders caused by encephalitis, heart and brain vessel disorders, brain tissue neurological disorders (mental disorders), and brain tumours. The medicine combination can also aid digestion, expel pus, eliminate swellings, clear away heat and toxins, reduce inflammation, and relieve pain (</w:t>
      </w:r>
      <w:proofErr w:type="spellStart"/>
      <w:r w:rsidRPr="005566E3">
        <w:rPr>
          <w:rFonts w:asciiTheme="majorHAnsi" w:hAnsiTheme="majorHAnsi"/>
          <w:color w:val="000000"/>
          <w:sz w:val="20"/>
          <w:szCs w:val="20"/>
        </w:rPr>
        <w:t>Chuanqing</w:t>
      </w:r>
      <w:proofErr w:type="spellEnd"/>
      <w:r w:rsidRPr="005566E3">
        <w:rPr>
          <w:rFonts w:asciiTheme="majorHAnsi" w:hAnsiTheme="majorHAnsi"/>
          <w:color w:val="000000"/>
          <w:sz w:val="20"/>
          <w:szCs w:val="20"/>
        </w:rPr>
        <w:t>, 2015).</w:t>
      </w:r>
    </w:p>
    <w:p w14:paraId="2E2A9AC1" w14:textId="21C617CB"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.4.6</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Chinese</w:t>
      </w:r>
      <w:r w:rsidR="00D70EA6" w:rsidRPr="00E37133">
        <w:rPr>
          <w:rFonts w:asciiTheme="majorHAnsi" w:hAnsiTheme="majorHAnsi"/>
          <w:i/>
          <w:iCs/>
          <w:color w:val="000000"/>
          <w:sz w:val="20"/>
          <w:szCs w:val="20"/>
        </w:rPr>
        <w:t xml:space="preserve"> medicine composition for treating hypertension </w:t>
      </w:r>
    </w:p>
    <w:p w14:paraId="0C6D92F6" w14:textId="206F1DC6" w:rsidR="005566E3" w:rsidRDefault="005566E3" w:rsidP="00286F11">
      <w:pPr>
        <w:spacing w:line="360" w:lineRule="auto"/>
        <w:jc w:val="both"/>
        <w:rPr>
          <w:rFonts w:asciiTheme="majorHAnsi" w:hAnsiTheme="majorHAnsi"/>
          <w:color w:val="000000"/>
          <w:sz w:val="20"/>
          <w:szCs w:val="20"/>
        </w:rPr>
      </w:pPr>
      <w:r w:rsidRPr="005566E3">
        <w:rPr>
          <w:rFonts w:asciiTheme="majorHAnsi" w:hAnsiTheme="majorHAnsi"/>
          <w:color w:val="000000"/>
          <w:sz w:val="20"/>
          <w:szCs w:val="20"/>
        </w:rPr>
        <w:t xml:space="preserve">The medicine formulation is made from components including </w:t>
      </w:r>
      <w:r w:rsidRPr="001D41DD">
        <w:rPr>
          <w:rFonts w:asciiTheme="majorHAnsi" w:hAnsiTheme="majorHAnsi"/>
          <w:i/>
          <w:iCs/>
          <w:color w:val="000000"/>
          <w:sz w:val="20"/>
          <w:szCs w:val="20"/>
        </w:rPr>
        <w:t>V. cinerea</w:t>
      </w:r>
      <w:r w:rsidRPr="005566E3">
        <w:rPr>
          <w:rFonts w:asciiTheme="majorHAnsi" w:hAnsiTheme="majorHAnsi"/>
          <w:color w:val="000000"/>
          <w:sz w:val="20"/>
          <w:szCs w:val="20"/>
        </w:rPr>
        <w:t xml:space="preserve"> (L.) Less. The formulation effectively promotes blood circulation, removes blood stasis, reduces blood pressure and blood fats, soothes channels, </w:t>
      </w:r>
      <w:r w:rsidRPr="005566E3">
        <w:rPr>
          <w:rFonts w:asciiTheme="majorHAnsi" w:hAnsiTheme="majorHAnsi"/>
          <w:color w:val="000000"/>
          <w:sz w:val="20"/>
          <w:szCs w:val="20"/>
        </w:rPr>
        <w:lastRenderedPageBreak/>
        <w:t xml:space="preserve">stimulates </w:t>
      </w:r>
      <w:proofErr w:type="spellStart"/>
      <w:r w:rsidRPr="005566E3">
        <w:rPr>
          <w:rFonts w:asciiTheme="majorHAnsi" w:hAnsiTheme="majorHAnsi"/>
          <w:color w:val="000000"/>
          <w:sz w:val="20"/>
          <w:szCs w:val="20"/>
        </w:rPr>
        <w:t>microvessels</w:t>
      </w:r>
      <w:proofErr w:type="spellEnd"/>
      <w:r w:rsidRPr="005566E3">
        <w:rPr>
          <w:rFonts w:asciiTheme="majorHAnsi" w:hAnsiTheme="majorHAnsi"/>
          <w:color w:val="000000"/>
          <w:sz w:val="20"/>
          <w:szCs w:val="20"/>
        </w:rPr>
        <w:t>, and lowers hypertension levels. It has the advantages of a simple formula, a rapid and effective cure, and no side effects (</w:t>
      </w:r>
      <w:proofErr w:type="spellStart"/>
      <w:r w:rsidRPr="005566E3">
        <w:rPr>
          <w:rFonts w:asciiTheme="majorHAnsi" w:hAnsiTheme="majorHAnsi"/>
          <w:color w:val="000000"/>
          <w:sz w:val="20"/>
          <w:szCs w:val="20"/>
        </w:rPr>
        <w:t>Xiaoxiao</w:t>
      </w:r>
      <w:proofErr w:type="spellEnd"/>
      <w:r w:rsidRPr="005566E3">
        <w:rPr>
          <w:rFonts w:asciiTheme="majorHAnsi" w:hAnsiTheme="majorHAnsi"/>
          <w:color w:val="000000"/>
          <w:sz w:val="20"/>
          <w:szCs w:val="20"/>
        </w:rPr>
        <w:t>, 201</w:t>
      </w:r>
      <w:r w:rsidR="0093662F">
        <w:rPr>
          <w:rFonts w:asciiTheme="majorHAnsi" w:hAnsiTheme="majorHAnsi"/>
          <w:color w:val="000000"/>
          <w:sz w:val="20"/>
          <w:szCs w:val="20"/>
        </w:rPr>
        <w:t>6</w:t>
      </w:r>
      <w:r w:rsidRPr="005566E3">
        <w:rPr>
          <w:rFonts w:asciiTheme="majorHAnsi" w:hAnsiTheme="majorHAnsi"/>
          <w:color w:val="000000"/>
          <w:sz w:val="20"/>
          <w:szCs w:val="20"/>
        </w:rPr>
        <w:t>).</w:t>
      </w:r>
    </w:p>
    <w:p w14:paraId="415CEFE1" w14:textId="6FD2FE2A"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t>3.4.7.</w:t>
      </w:r>
      <w:r>
        <w:rPr>
          <w:rFonts w:asciiTheme="majorHAnsi" w:hAnsiTheme="majorHAnsi"/>
          <w:i/>
          <w:iCs/>
          <w:color w:val="000000"/>
          <w:sz w:val="20"/>
          <w:szCs w:val="20"/>
        </w:rPr>
        <w:t xml:space="preserve"> Traditional</w:t>
      </w:r>
      <w:r w:rsidR="00D70EA6" w:rsidRPr="00E37133">
        <w:rPr>
          <w:rFonts w:asciiTheme="majorHAnsi" w:hAnsiTheme="majorHAnsi"/>
          <w:i/>
          <w:iCs/>
          <w:color w:val="000000"/>
          <w:sz w:val="20"/>
          <w:szCs w:val="20"/>
        </w:rPr>
        <w:t xml:space="preserve"> Chinese medicine for treating chronic gastroenteritis</w:t>
      </w:r>
    </w:p>
    <w:p w14:paraId="2B6B18E8" w14:textId="29A7405D" w:rsidR="005566E3" w:rsidRDefault="005566E3" w:rsidP="00286F11">
      <w:pPr>
        <w:spacing w:line="360" w:lineRule="auto"/>
        <w:jc w:val="both"/>
        <w:rPr>
          <w:rFonts w:asciiTheme="majorHAnsi" w:hAnsiTheme="majorHAnsi"/>
          <w:color w:val="000000"/>
          <w:sz w:val="20"/>
          <w:szCs w:val="20"/>
        </w:rPr>
      </w:pPr>
      <w:r w:rsidRPr="005566E3">
        <w:rPr>
          <w:rFonts w:asciiTheme="majorHAnsi" w:hAnsiTheme="majorHAnsi"/>
          <w:color w:val="000000"/>
          <w:sz w:val="20"/>
          <w:szCs w:val="20"/>
        </w:rPr>
        <w:t xml:space="preserve">Traditional Chinese medicine includes 12-16 parts of </w:t>
      </w:r>
      <w:r w:rsidRPr="001D41DD">
        <w:rPr>
          <w:rFonts w:asciiTheme="majorHAnsi" w:hAnsiTheme="majorHAnsi"/>
          <w:i/>
          <w:iCs/>
          <w:color w:val="000000"/>
          <w:sz w:val="20"/>
          <w:szCs w:val="20"/>
        </w:rPr>
        <w:t>V. cinerea</w:t>
      </w:r>
      <w:r w:rsidRPr="005566E3">
        <w:rPr>
          <w:rFonts w:asciiTheme="majorHAnsi" w:hAnsiTheme="majorHAnsi"/>
          <w:color w:val="000000"/>
          <w:sz w:val="20"/>
          <w:szCs w:val="20"/>
        </w:rPr>
        <w:t xml:space="preserve"> (L.) Less. This remedy promotes digestion and relieves stagnation, stimulates blood circulation and dissolves blood stasis, disperses wind and clears heat, cools the blood, and removes toxins. The medicine has been proven effective in treating chronic gastroenteritis (</w:t>
      </w:r>
      <w:r w:rsidR="004870D0" w:rsidRPr="004870D0">
        <w:rPr>
          <w:rFonts w:asciiTheme="majorHAnsi" w:hAnsiTheme="majorHAnsi"/>
          <w:color w:val="000000"/>
          <w:sz w:val="20"/>
          <w:szCs w:val="20"/>
        </w:rPr>
        <w:t>GENSEN</w:t>
      </w:r>
      <w:r w:rsidRPr="005566E3">
        <w:rPr>
          <w:rFonts w:asciiTheme="majorHAnsi" w:hAnsiTheme="majorHAnsi"/>
          <w:color w:val="000000"/>
          <w:sz w:val="20"/>
          <w:szCs w:val="20"/>
        </w:rPr>
        <w:t>, 2015).</w:t>
      </w:r>
    </w:p>
    <w:p w14:paraId="23EFF416" w14:textId="46A747E2"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.4.8.</w:t>
      </w:r>
      <w:r w:rsidR="005566E3">
        <w:rPr>
          <w:rFonts w:asciiTheme="majorHAnsi" w:hAnsiTheme="majorHAnsi"/>
          <w:color w:val="000000"/>
          <w:sz w:val="20"/>
          <w:szCs w:val="20"/>
        </w:rPr>
        <w:t xml:space="preserve"> </w:t>
      </w:r>
      <w:proofErr w:type="spellStart"/>
      <w:r w:rsidR="00144417" w:rsidRPr="00E37133">
        <w:rPr>
          <w:rFonts w:asciiTheme="majorHAnsi" w:hAnsiTheme="majorHAnsi"/>
          <w:i/>
          <w:iCs/>
          <w:color w:val="000000"/>
          <w:sz w:val="20"/>
          <w:szCs w:val="20"/>
        </w:rPr>
        <w:t>Herba</w:t>
      </w:r>
      <w:proofErr w:type="spellEnd"/>
      <w:r w:rsidR="00D70EA6" w:rsidRPr="00E37133">
        <w:rPr>
          <w:rFonts w:asciiTheme="majorHAnsi" w:hAnsiTheme="majorHAnsi"/>
          <w:i/>
          <w:iCs/>
          <w:color w:val="000000"/>
          <w:sz w:val="20"/>
          <w:szCs w:val="20"/>
        </w:rPr>
        <w:t xml:space="preserve"> </w:t>
      </w:r>
      <w:proofErr w:type="spellStart"/>
      <w:r w:rsidR="00D70EA6" w:rsidRPr="00E37133">
        <w:rPr>
          <w:rFonts w:asciiTheme="majorHAnsi" w:hAnsiTheme="majorHAnsi"/>
          <w:i/>
          <w:iCs/>
          <w:color w:val="000000"/>
          <w:sz w:val="20"/>
          <w:szCs w:val="20"/>
        </w:rPr>
        <w:t>artemisiae</w:t>
      </w:r>
      <w:proofErr w:type="spellEnd"/>
      <w:r w:rsidR="00D70EA6" w:rsidRPr="00E37133">
        <w:rPr>
          <w:rFonts w:asciiTheme="majorHAnsi" w:hAnsiTheme="majorHAnsi"/>
          <w:i/>
          <w:iCs/>
          <w:color w:val="000000"/>
          <w:sz w:val="20"/>
          <w:szCs w:val="20"/>
        </w:rPr>
        <w:t xml:space="preserve"> </w:t>
      </w:r>
      <w:proofErr w:type="spellStart"/>
      <w:r w:rsidR="00D70EA6" w:rsidRPr="00E37133">
        <w:rPr>
          <w:rFonts w:asciiTheme="majorHAnsi" w:hAnsiTheme="majorHAnsi"/>
          <w:i/>
          <w:iCs/>
          <w:color w:val="000000"/>
          <w:sz w:val="20"/>
          <w:szCs w:val="20"/>
        </w:rPr>
        <w:t>scopariae</w:t>
      </w:r>
      <w:proofErr w:type="spellEnd"/>
      <w:r w:rsidR="00D70EA6" w:rsidRPr="00E37133">
        <w:rPr>
          <w:rFonts w:asciiTheme="majorHAnsi" w:hAnsiTheme="majorHAnsi"/>
          <w:i/>
          <w:iCs/>
          <w:color w:val="000000"/>
          <w:sz w:val="20"/>
          <w:szCs w:val="20"/>
        </w:rPr>
        <w:t xml:space="preserve"> heat-clearing and diuresis promoting tablet</w:t>
      </w:r>
    </w:p>
    <w:p w14:paraId="1C59426E" w14:textId="33BFD9C2" w:rsidR="005566E3" w:rsidRDefault="005566E3" w:rsidP="00286F11">
      <w:pPr>
        <w:spacing w:line="360" w:lineRule="auto"/>
        <w:jc w:val="both"/>
        <w:rPr>
          <w:rFonts w:asciiTheme="majorHAnsi" w:hAnsiTheme="majorHAnsi"/>
          <w:color w:val="000000"/>
          <w:sz w:val="20"/>
          <w:szCs w:val="20"/>
        </w:rPr>
      </w:pPr>
      <w:r w:rsidRPr="005566E3">
        <w:rPr>
          <w:rFonts w:asciiTheme="majorHAnsi" w:hAnsiTheme="majorHAnsi"/>
          <w:color w:val="000000"/>
          <w:sz w:val="20"/>
          <w:szCs w:val="20"/>
        </w:rPr>
        <w:t xml:space="preserve">The </w:t>
      </w:r>
      <w:proofErr w:type="spellStart"/>
      <w:r w:rsidRPr="005566E3">
        <w:rPr>
          <w:rFonts w:asciiTheme="majorHAnsi" w:hAnsiTheme="majorHAnsi"/>
          <w:color w:val="000000"/>
          <w:sz w:val="20"/>
          <w:szCs w:val="20"/>
        </w:rPr>
        <w:t>herba</w:t>
      </w:r>
      <w:proofErr w:type="spellEnd"/>
      <w:r w:rsidRPr="005566E3">
        <w:rPr>
          <w:rFonts w:asciiTheme="majorHAnsi" w:hAnsiTheme="majorHAnsi"/>
          <w:color w:val="000000"/>
          <w:sz w:val="20"/>
          <w:szCs w:val="20"/>
        </w:rPr>
        <w:t xml:space="preserve"> </w:t>
      </w:r>
      <w:proofErr w:type="spellStart"/>
      <w:r w:rsidRPr="005566E3">
        <w:rPr>
          <w:rFonts w:asciiTheme="majorHAnsi" w:hAnsiTheme="majorHAnsi"/>
          <w:color w:val="000000"/>
          <w:sz w:val="20"/>
          <w:szCs w:val="20"/>
        </w:rPr>
        <w:t>artemisiae</w:t>
      </w:r>
      <w:proofErr w:type="spellEnd"/>
      <w:r w:rsidRPr="005566E3">
        <w:rPr>
          <w:rFonts w:asciiTheme="majorHAnsi" w:hAnsiTheme="majorHAnsi"/>
          <w:color w:val="000000"/>
          <w:sz w:val="20"/>
          <w:szCs w:val="20"/>
        </w:rPr>
        <w:t xml:space="preserve"> </w:t>
      </w:r>
      <w:proofErr w:type="spellStart"/>
      <w:r w:rsidRPr="005566E3">
        <w:rPr>
          <w:rFonts w:asciiTheme="majorHAnsi" w:hAnsiTheme="majorHAnsi"/>
          <w:color w:val="000000"/>
          <w:sz w:val="20"/>
          <w:szCs w:val="20"/>
        </w:rPr>
        <w:t>scopariae</w:t>
      </w:r>
      <w:proofErr w:type="spellEnd"/>
      <w:r w:rsidRPr="005566E3">
        <w:rPr>
          <w:rFonts w:asciiTheme="majorHAnsi" w:hAnsiTheme="majorHAnsi"/>
          <w:color w:val="000000"/>
          <w:sz w:val="20"/>
          <w:szCs w:val="20"/>
        </w:rPr>
        <w:t xml:space="preserve"> heat-clearing and diuresis-promoting tablet is prepared from Chinese herbal extractives, a filler, a disintegrating agent, an adhesive, a lubricant, a </w:t>
      </w:r>
      <w:proofErr w:type="spellStart"/>
      <w:r w:rsidRPr="005566E3">
        <w:rPr>
          <w:rFonts w:asciiTheme="majorHAnsi" w:hAnsiTheme="majorHAnsi"/>
          <w:color w:val="000000"/>
          <w:sz w:val="20"/>
          <w:szCs w:val="20"/>
        </w:rPr>
        <w:t>correctant</w:t>
      </w:r>
      <w:proofErr w:type="spellEnd"/>
      <w:r w:rsidRPr="005566E3">
        <w:rPr>
          <w:rFonts w:asciiTheme="majorHAnsi" w:hAnsiTheme="majorHAnsi"/>
          <w:color w:val="000000"/>
          <w:sz w:val="20"/>
          <w:szCs w:val="20"/>
        </w:rPr>
        <w:t xml:space="preserve">, and a glidant. The Chinese herbal extractives include preferred raw materials by weight, such as 3 to 6 parts of </w:t>
      </w:r>
      <w:r w:rsidRPr="001D41DD">
        <w:rPr>
          <w:rFonts w:asciiTheme="majorHAnsi" w:hAnsiTheme="majorHAnsi"/>
          <w:i/>
          <w:iCs/>
          <w:color w:val="000000"/>
          <w:sz w:val="20"/>
          <w:szCs w:val="20"/>
        </w:rPr>
        <w:t>V. cinerea</w:t>
      </w:r>
      <w:r w:rsidRPr="005566E3">
        <w:rPr>
          <w:rFonts w:asciiTheme="majorHAnsi" w:hAnsiTheme="majorHAnsi"/>
          <w:color w:val="000000"/>
          <w:sz w:val="20"/>
          <w:szCs w:val="20"/>
        </w:rPr>
        <w:t xml:space="preserve"> (L.) Less. This tablet has the efficacy of clearing heat, promoting diuresis, activating blood circulation to disperse blood stasis, eliminating phlegm, and inhibiting cough after long-term use (</w:t>
      </w:r>
      <w:proofErr w:type="spellStart"/>
      <w:r w:rsidRPr="005566E3">
        <w:rPr>
          <w:rFonts w:asciiTheme="majorHAnsi" w:hAnsiTheme="majorHAnsi"/>
          <w:color w:val="000000"/>
          <w:sz w:val="20"/>
          <w:szCs w:val="20"/>
        </w:rPr>
        <w:t>Xijun</w:t>
      </w:r>
      <w:proofErr w:type="spellEnd"/>
      <w:r w:rsidRPr="005566E3">
        <w:rPr>
          <w:rFonts w:asciiTheme="majorHAnsi" w:hAnsiTheme="majorHAnsi"/>
          <w:color w:val="000000"/>
          <w:sz w:val="20"/>
          <w:szCs w:val="20"/>
        </w:rPr>
        <w:t>, 201</w:t>
      </w:r>
      <w:r w:rsidR="0093662F">
        <w:rPr>
          <w:rFonts w:asciiTheme="majorHAnsi" w:hAnsiTheme="majorHAnsi"/>
          <w:color w:val="000000"/>
          <w:sz w:val="20"/>
          <w:szCs w:val="20"/>
        </w:rPr>
        <w:t>6</w:t>
      </w:r>
      <w:r w:rsidRPr="005566E3">
        <w:rPr>
          <w:rFonts w:asciiTheme="majorHAnsi" w:hAnsiTheme="majorHAnsi"/>
          <w:color w:val="000000"/>
          <w:sz w:val="20"/>
          <w:szCs w:val="20"/>
        </w:rPr>
        <w:t>).</w:t>
      </w:r>
    </w:p>
    <w:p w14:paraId="3D58417A" w14:textId="5062CCD3"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.4.9.</w:t>
      </w:r>
      <w:r w:rsidR="005566E3">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Health</w:t>
      </w:r>
      <w:r w:rsidR="00D70EA6" w:rsidRPr="00E37133">
        <w:rPr>
          <w:rFonts w:asciiTheme="majorHAnsi" w:hAnsiTheme="majorHAnsi"/>
          <w:i/>
          <w:iCs/>
          <w:color w:val="000000"/>
          <w:sz w:val="20"/>
          <w:szCs w:val="20"/>
        </w:rPr>
        <w:t xml:space="preserve"> drink capable of improving sleep </w:t>
      </w:r>
    </w:p>
    <w:p w14:paraId="5B2C5FC4" w14:textId="4014B9FD" w:rsidR="005566E3" w:rsidRDefault="005566E3" w:rsidP="00286F11">
      <w:pPr>
        <w:spacing w:line="360" w:lineRule="auto"/>
        <w:jc w:val="both"/>
        <w:rPr>
          <w:rFonts w:asciiTheme="majorHAnsi" w:hAnsiTheme="majorHAnsi"/>
          <w:color w:val="000000"/>
          <w:sz w:val="20"/>
          <w:szCs w:val="20"/>
        </w:rPr>
      </w:pPr>
      <w:r w:rsidRPr="005566E3">
        <w:rPr>
          <w:rFonts w:asciiTheme="majorHAnsi" w:hAnsiTheme="majorHAnsi"/>
          <w:color w:val="000000"/>
          <w:sz w:val="20"/>
          <w:szCs w:val="20"/>
        </w:rPr>
        <w:t xml:space="preserve">The health drink is made from pure natural Chinese herbal medicines, including </w:t>
      </w:r>
      <w:r w:rsidRPr="001D41DD">
        <w:rPr>
          <w:rFonts w:asciiTheme="majorHAnsi" w:hAnsiTheme="majorHAnsi"/>
          <w:i/>
          <w:iCs/>
          <w:color w:val="000000"/>
          <w:sz w:val="20"/>
          <w:szCs w:val="20"/>
        </w:rPr>
        <w:t>V. cinerea</w:t>
      </w:r>
      <w:r w:rsidRPr="005566E3">
        <w:rPr>
          <w:rFonts w:asciiTheme="majorHAnsi" w:hAnsiTheme="majorHAnsi"/>
          <w:color w:val="000000"/>
          <w:sz w:val="20"/>
          <w:szCs w:val="20"/>
        </w:rPr>
        <w:t xml:space="preserve"> (L.) Less. It has benefits because it is mild, tastes good, and suits people of all ages. It helps calm the mind and soothe nerves, is safe with no toxic or side effects, is easy to prepare, and is cost-effective (</w:t>
      </w:r>
      <w:proofErr w:type="spellStart"/>
      <w:r w:rsidRPr="005566E3">
        <w:rPr>
          <w:rFonts w:asciiTheme="majorHAnsi" w:hAnsiTheme="majorHAnsi"/>
          <w:color w:val="000000"/>
          <w:sz w:val="20"/>
          <w:szCs w:val="20"/>
        </w:rPr>
        <w:t>Zhanqi</w:t>
      </w:r>
      <w:proofErr w:type="spellEnd"/>
      <w:r w:rsidRPr="005566E3">
        <w:rPr>
          <w:rFonts w:asciiTheme="majorHAnsi" w:hAnsiTheme="majorHAnsi"/>
          <w:color w:val="000000"/>
          <w:sz w:val="20"/>
          <w:szCs w:val="20"/>
        </w:rPr>
        <w:t>, 201</w:t>
      </w:r>
      <w:r w:rsidR="00701B92">
        <w:rPr>
          <w:rFonts w:asciiTheme="majorHAnsi" w:hAnsiTheme="majorHAnsi"/>
          <w:color w:val="000000"/>
          <w:sz w:val="20"/>
          <w:szCs w:val="20"/>
        </w:rPr>
        <w:t>6</w:t>
      </w:r>
      <w:r w:rsidRPr="005566E3">
        <w:rPr>
          <w:rFonts w:asciiTheme="majorHAnsi" w:hAnsiTheme="majorHAnsi"/>
          <w:color w:val="000000"/>
          <w:sz w:val="20"/>
          <w:szCs w:val="20"/>
        </w:rPr>
        <w:t>).</w:t>
      </w:r>
    </w:p>
    <w:p w14:paraId="663D737C" w14:textId="7958A6B2"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.4.10.</w:t>
      </w:r>
      <w:r w:rsidR="005566E3">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Externally</w:t>
      </w:r>
      <w:r w:rsidR="00D70EA6" w:rsidRPr="00E37133">
        <w:rPr>
          <w:rFonts w:asciiTheme="majorHAnsi" w:hAnsiTheme="majorHAnsi"/>
          <w:i/>
          <w:iCs/>
          <w:color w:val="000000"/>
          <w:sz w:val="20"/>
          <w:szCs w:val="20"/>
        </w:rPr>
        <w:t xml:space="preserve"> used ointment for the treatment of cracked nipples </w:t>
      </w:r>
    </w:p>
    <w:p w14:paraId="7EDFB260" w14:textId="77777777" w:rsidR="00041B50"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 </w:t>
      </w:r>
      <w:r w:rsidR="005566E3" w:rsidRPr="005566E3">
        <w:rPr>
          <w:rFonts w:asciiTheme="majorHAnsi" w:hAnsiTheme="majorHAnsi"/>
          <w:color w:val="000000"/>
          <w:sz w:val="20"/>
          <w:szCs w:val="20"/>
        </w:rPr>
        <w:t xml:space="preserve">The ointment contains </w:t>
      </w:r>
      <w:r w:rsidR="005566E3" w:rsidRPr="001D41DD">
        <w:rPr>
          <w:rFonts w:asciiTheme="majorHAnsi" w:hAnsiTheme="majorHAnsi"/>
          <w:i/>
          <w:iCs/>
          <w:color w:val="000000"/>
          <w:sz w:val="20"/>
          <w:szCs w:val="20"/>
        </w:rPr>
        <w:t>V. cinerea</w:t>
      </w:r>
      <w:r w:rsidR="005566E3" w:rsidRPr="005566E3">
        <w:rPr>
          <w:rFonts w:asciiTheme="majorHAnsi" w:hAnsiTheme="majorHAnsi"/>
          <w:color w:val="000000"/>
          <w:sz w:val="20"/>
          <w:szCs w:val="20"/>
        </w:rPr>
        <w:t xml:space="preserve"> (L.) Less. as a key ingredient. It offers quick relief, a high success rate, no toxic or side effects, convenience, safety, and lasting curative effects. It can be used to treat cracked nipples, breast swelling, </w:t>
      </w:r>
      <w:proofErr w:type="spellStart"/>
      <w:r w:rsidR="005566E3" w:rsidRPr="005566E3">
        <w:rPr>
          <w:rFonts w:asciiTheme="majorHAnsi" w:hAnsiTheme="majorHAnsi"/>
          <w:color w:val="000000"/>
          <w:sz w:val="20"/>
          <w:szCs w:val="20"/>
        </w:rPr>
        <w:t>mastalgia</w:t>
      </w:r>
      <w:proofErr w:type="spellEnd"/>
      <w:r w:rsidR="005566E3" w:rsidRPr="005566E3">
        <w:rPr>
          <w:rFonts w:asciiTheme="majorHAnsi" w:hAnsiTheme="majorHAnsi"/>
          <w:color w:val="000000"/>
          <w:sz w:val="20"/>
          <w:szCs w:val="20"/>
        </w:rPr>
        <w:t xml:space="preserve">, </w:t>
      </w:r>
      <w:proofErr w:type="spellStart"/>
      <w:r w:rsidR="005566E3" w:rsidRPr="005566E3">
        <w:rPr>
          <w:rFonts w:asciiTheme="majorHAnsi" w:hAnsiTheme="majorHAnsi"/>
          <w:color w:val="000000"/>
          <w:sz w:val="20"/>
          <w:szCs w:val="20"/>
        </w:rPr>
        <w:t>galactorrhoea</w:t>
      </w:r>
      <w:proofErr w:type="spellEnd"/>
      <w:r w:rsidR="005566E3" w:rsidRPr="005566E3">
        <w:rPr>
          <w:rFonts w:asciiTheme="majorHAnsi" w:hAnsiTheme="majorHAnsi"/>
          <w:color w:val="000000"/>
          <w:sz w:val="20"/>
          <w:szCs w:val="20"/>
        </w:rPr>
        <w:t>, nipple pain during suckling, bleeding, and other related symptoms. The ointment is suitable for clinical treatment and nursing of cracked nipples (Yanping, 2016).</w:t>
      </w:r>
    </w:p>
    <w:p w14:paraId="167D98CE" w14:textId="5228B61F"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.4.11.</w:t>
      </w:r>
      <w:r w:rsidR="005566E3">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Herbal</w:t>
      </w:r>
      <w:r w:rsidR="00D70EA6" w:rsidRPr="00E37133">
        <w:rPr>
          <w:rFonts w:asciiTheme="majorHAnsi" w:hAnsiTheme="majorHAnsi"/>
          <w:i/>
          <w:iCs/>
          <w:color w:val="000000"/>
          <w:sz w:val="20"/>
          <w:szCs w:val="20"/>
        </w:rPr>
        <w:t xml:space="preserve"> compositions for skin ailments</w:t>
      </w:r>
    </w:p>
    <w:p w14:paraId="31FFFA1A" w14:textId="442A7530" w:rsidR="00F95F49" w:rsidRDefault="00F95F49" w:rsidP="00286F11">
      <w:pPr>
        <w:spacing w:line="360" w:lineRule="auto"/>
        <w:jc w:val="both"/>
        <w:rPr>
          <w:rFonts w:asciiTheme="majorHAnsi" w:hAnsiTheme="majorHAnsi"/>
          <w:color w:val="000000"/>
          <w:sz w:val="20"/>
          <w:szCs w:val="20"/>
        </w:rPr>
      </w:pPr>
      <w:r w:rsidRPr="00F95F49">
        <w:rPr>
          <w:rFonts w:asciiTheme="majorHAnsi" w:hAnsiTheme="majorHAnsi"/>
          <w:color w:val="000000"/>
          <w:sz w:val="20"/>
          <w:szCs w:val="20"/>
        </w:rPr>
        <w:t xml:space="preserve">Among natural plant materials and botanical extracts that down-regulate dynein </w:t>
      </w:r>
      <w:proofErr w:type="gramStart"/>
      <w:r w:rsidRPr="00F95F49">
        <w:rPr>
          <w:rFonts w:asciiTheme="majorHAnsi" w:hAnsiTheme="majorHAnsi"/>
          <w:color w:val="000000"/>
          <w:sz w:val="20"/>
          <w:szCs w:val="20"/>
        </w:rPr>
        <w:t>are</w:t>
      </w:r>
      <w:proofErr w:type="gramEnd"/>
      <w:r w:rsidRPr="00F95F49">
        <w:rPr>
          <w:rFonts w:asciiTheme="majorHAnsi" w:hAnsiTheme="majorHAnsi"/>
          <w:color w:val="000000"/>
          <w:sz w:val="20"/>
          <w:szCs w:val="20"/>
        </w:rPr>
        <w:t xml:space="preserve"> </w:t>
      </w:r>
      <w:r w:rsidRPr="001D41DD">
        <w:rPr>
          <w:rFonts w:asciiTheme="majorHAnsi" w:hAnsiTheme="majorHAnsi"/>
          <w:i/>
          <w:iCs/>
          <w:color w:val="000000"/>
          <w:sz w:val="20"/>
          <w:szCs w:val="20"/>
        </w:rPr>
        <w:t>V. cinerea</w:t>
      </w:r>
      <w:r w:rsidRPr="00F95F49">
        <w:rPr>
          <w:rFonts w:asciiTheme="majorHAnsi" w:hAnsiTheme="majorHAnsi"/>
          <w:color w:val="000000"/>
          <w:sz w:val="20"/>
          <w:szCs w:val="20"/>
        </w:rPr>
        <w:t xml:space="preserve"> (L.) Less. and its combinations. Applying a composition containing such agents offers a method for treating ageing skin (Zheng et al., 2013). Another composition designed to improve skin aesthetics includes an effective amount of butanol/water extract of </w:t>
      </w:r>
      <w:r w:rsidRPr="001D41DD">
        <w:rPr>
          <w:rFonts w:asciiTheme="majorHAnsi" w:hAnsiTheme="majorHAnsi"/>
          <w:i/>
          <w:iCs/>
          <w:color w:val="000000"/>
          <w:sz w:val="20"/>
          <w:szCs w:val="20"/>
        </w:rPr>
        <w:t>V. cinerea</w:t>
      </w:r>
      <w:r w:rsidRPr="00F95F49">
        <w:rPr>
          <w:rFonts w:asciiTheme="majorHAnsi" w:hAnsiTheme="majorHAnsi"/>
          <w:color w:val="000000"/>
          <w:sz w:val="20"/>
          <w:szCs w:val="20"/>
        </w:rPr>
        <w:t xml:space="preserve"> (L.) Less in a cosmetically acceptable vehicle in the form of an emulsion (Mei &amp; Lyga, 2014). An externally applied ointment for treating radiodermatitis is made from Chinese herbal medicines like </w:t>
      </w:r>
      <w:r w:rsidRPr="001D41DD">
        <w:rPr>
          <w:rFonts w:asciiTheme="majorHAnsi" w:hAnsiTheme="majorHAnsi"/>
          <w:i/>
          <w:iCs/>
          <w:color w:val="000000"/>
          <w:sz w:val="20"/>
          <w:szCs w:val="20"/>
        </w:rPr>
        <w:t>V. cinerea</w:t>
      </w:r>
      <w:r w:rsidRPr="00F95F49">
        <w:rPr>
          <w:rFonts w:asciiTheme="majorHAnsi" w:hAnsiTheme="majorHAnsi"/>
          <w:color w:val="000000"/>
          <w:sz w:val="20"/>
          <w:szCs w:val="20"/>
        </w:rPr>
        <w:t xml:space="preserve"> (L.) Less, which can clear heat, detoxify, and cool the blood, with an effectiveness rate of up to 96.9 percent (Qiang &amp; Yang, 2013). A fumigation-washing agent for treating anal eczema is prepared from a combination of herbs, including </w:t>
      </w:r>
      <w:r w:rsidRPr="001D41DD">
        <w:rPr>
          <w:rFonts w:asciiTheme="majorHAnsi" w:hAnsiTheme="majorHAnsi"/>
          <w:i/>
          <w:iCs/>
          <w:color w:val="000000"/>
          <w:sz w:val="20"/>
          <w:szCs w:val="20"/>
        </w:rPr>
        <w:t>V. cinerea</w:t>
      </w:r>
      <w:r w:rsidRPr="00F95F49">
        <w:rPr>
          <w:rFonts w:asciiTheme="majorHAnsi" w:hAnsiTheme="majorHAnsi"/>
          <w:color w:val="000000"/>
          <w:sz w:val="20"/>
          <w:szCs w:val="20"/>
        </w:rPr>
        <w:t xml:space="preserve"> (L.) Less, that function to clear heat, dry dampness, activate </w:t>
      </w:r>
      <w:r w:rsidRPr="00F95F49">
        <w:rPr>
          <w:rFonts w:asciiTheme="majorHAnsi" w:hAnsiTheme="majorHAnsi"/>
          <w:color w:val="000000"/>
          <w:sz w:val="20"/>
          <w:szCs w:val="20"/>
        </w:rPr>
        <w:lastRenderedPageBreak/>
        <w:t>blood circulation, dispel wind, and arrest itching. Clinical tests showed a total effectiveness rate of 97.1 percent (</w:t>
      </w:r>
      <w:proofErr w:type="spellStart"/>
      <w:r w:rsidRPr="00F95F49">
        <w:rPr>
          <w:rFonts w:asciiTheme="majorHAnsi" w:hAnsiTheme="majorHAnsi"/>
          <w:color w:val="000000"/>
          <w:sz w:val="20"/>
          <w:szCs w:val="20"/>
        </w:rPr>
        <w:t>Jianling</w:t>
      </w:r>
      <w:proofErr w:type="spellEnd"/>
      <w:r w:rsidRPr="00F95F49">
        <w:rPr>
          <w:rFonts w:asciiTheme="majorHAnsi" w:hAnsiTheme="majorHAnsi"/>
          <w:color w:val="000000"/>
          <w:sz w:val="20"/>
          <w:szCs w:val="20"/>
        </w:rPr>
        <w:t>, 2016).</w:t>
      </w:r>
    </w:p>
    <w:bookmarkEnd w:id="0"/>
    <w:p w14:paraId="7732EAFE" w14:textId="2717AA89" w:rsidR="00B51DC5" w:rsidRPr="00B51DC5" w:rsidRDefault="00B51DC5" w:rsidP="00B51DC5">
      <w:pPr>
        <w:spacing w:line="360" w:lineRule="auto"/>
        <w:jc w:val="both"/>
        <w:rPr>
          <w:rFonts w:ascii="Cambria" w:hAnsi="Cambria"/>
          <w:sz w:val="20"/>
          <w:szCs w:val="20"/>
        </w:rPr>
      </w:pPr>
      <w:r w:rsidRPr="00B51DC5">
        <w:rPr>
          <w:rFonts w:ascii="Cambria" w:hAnsi="Cambria"/>
          <w:sz w:val="20"/>
          <w:szCs w:val="20"/>
        </w:rPr>
        <w:t>Patents related to Vernonia cinerea highlight its wide range of therapeutic applications in both traditional and modern pharmaceutical formulations. These include herbal blends with antibacterial and anti-</w:t>
      </w:r>
      <w:proofErr w:type="spellStart"/>
      <w:r w:rsidRPr="00B51DC5">
        <w:rPr>
          <w:rFonts w:ascii="Cambria" w:hAnsi="Cambria"/>
          <w:sz w:val="20"/>
          <w:szCs w:val="20"/>
        </w:rPr>
        <w:t>endoparasitic</w:t>
      </w:r>
      <w:proofErr w:type="spellEnd"/>
      <w:r w:rsidRPr="00B51DC5">
        <w:rPr>
          <w:rFonts w:ascii="Cambria" w:hAnsi="Cambria"/>
          <w:sz w:val="20"/>
          <w:szCs w:val="20"/>
        </w:rPr>
        <w:t xml:space="preserve"> properties, making them suitable for products targeting microbial and parasitic infections in both humans and animals. </w:t>
      </w:r>
    </w:p>
    <w:p w14:paraId="51B9C73E" w14:textId="51F60B2E" w:rsidR="00B51DC5" w:rsidRPr="00B51DC5" w:rsidRDefault="00B51DC5" w:rsidP="00B51DC5">
      <w:pPr>
        <w:spacing w:line="360" w:lineRule="auto"/>
        <w:jc w:val="both"/>
        <w:rPr>
          <w:rFonts w:ascii="Cambria" w:hAnsi="Cambria"/>
          <w:sz w:val="20"/>
          <w:szCs w:val="20"/>
        </w:rPr>
      </w:pPr>
      <w:r w:rsidRPr="00B51DC5">
        <w:rPr>
          <w:rFonts w:ascii="Cambria" w:hAnsi="Cambria"/>
          <w:sz w:val="20"/>
          <w:szCs w:val="20"/>
        </w:rPr>
        <w:t>Formulations featuring liver-detoxifying and vision-enhancing teas suggest potential for functional beverages or nutraceuticals, particularly those aimed at liver health and eye conditions. Additionally, medications developed for cancer prevention and treatment underscore their use in oncological supportive care, addressing issues such as swelling, stasis, and cancer cell growth.</w:t>
      </w:r>
    </w:p>
    <w:p w14:paraId="0984FA98" w14:textId="5FBB52E6" w:rsidR="00B51DC5" w:rsidRPr="00B51DC5" w:rsidRDefault="00B51DC5" w:rsidP="00B51DC5">
      <w:pPr>
        <w:spacing w:line="360" w:lineRule="auto"/>
        <w:jc w:val="both"/>
        <w:rPr>
          <w:rFonts w:ascii="Cambria" w:hAnsi="Cambria"/>
          <w:sz w:val="20"/>
          <w:szCs w:val="20"/>
        </w:rPr>
      </w:pPr>
      <w:r w:rsidRPr="00B51DC5">
        <w:rPr>
          <w:rFonts w:ascii="Cambria" w:hAnsi="Cambria"/>
          <w:sz w:val="20"/>
          <w:szCs w:val="20"/>
        </w:rPr>
        <w:t>Remedies formulated for respiratory issues, including bronchitis, pneumonia, and allergic rhinitis, highlight opportunities for innovative, botanically based therapies that could be marketed as either over-the-counter (OTC) or prescription products for respiratory health. There are also combinations aimed at brain and neurological conditions, with patents addressing trauma, neurodegeneration (like brain atrophy and infarction), and psychiatric disorders, indicating potential for the development of neuroprotective products and treatments for mental health and stroke recovery.</w:t>
      </w:r>
    </w:p>
    <w:p w14:paraId="6A06B8F8" w14:textId="306829C8" w:rsidR="00B51DC5" w:rsidRPr="00B51DC5" w:rsidRDefault="00B51DC5" w:rsidP="00B51DC5">
      <w:pPr>
        <w:spacing w:line="360" w:lineRule="auto"/>
        <w:jc w:val="both"/>
        <w:rPr>
          <w:rFonts w:ascii="Cambria" w:hAnsi="Cambria"/>
          <w:sz w:val="20"/>
          <w:szCs w:val="20"/>
        </w:rPr>
      </w:pPr>
      <w:r w:rsidRPr="00B51DC5">
        <w:rPr>
          <w:rFonts w:ascii="Cambria" w:hAnsi="Cambria"/>
          <w:sz w:val="20"/>
          <w:szCs w:val="20"/>
        </w:rPr>
        <w:t xml:space="preserve">Moreover, treatments for hypertension further expand V. </w:t>
      </w:r>
      <w:proofErr w:type="spellStart"/>
      <w:r w:rsidRPr="00B51DC5">
        <w:rPr>
          <w:rFonts w:ascii="Cambria" w:hAnsi="Cambria"/>
          <w:sz w:val="20"/>
          <w:szCs w:val="20"/>
        </w:rPr>
        <w:t>cinerea's</w:t>
      </w:r>
      <w:proofErr w:type="spellEnd"/>
      <w:r w:rsidRPr="00B51DC5">
        <w:rPr>
          <w:rFonts w:ascii="Cambria" w:hAnsi="Cambria"/>
          <w:sz w:val="20"/>
          <w:szCs w:val="20"/>
        </w:rPr>
        <w:t xml:space="preserve"> cardiovascular therapeutic potential. Several patents describe preparations that use the whole plant, along with extracts, derivatives, or blends with other herbs, suggesting scalable options for bulk production (such as extracts, powders, and teas) and advanced formulations (including standardized pharmaceutical doses, teas, and liquors). </w:t>
      </w:r>
    </w:p>
    <w:p w14:paraId="677E9F63" w14:textId="02CB3B50" w:rsidR="00B51DC5" w:rsidRPr="00B51DC5" w:rsidRDefault="00B51DC5" w:rsidP="00B51DC5">
      <w:pPr>
        <w:spacing w:line="360" w:lineRule="auto"/>
        <w:jc w:val="both"/>
        <w:rPr>
          <w:rFonts w:ascii="Cambria" w:hAnsi="Cambria"/>
          <w:sz w:val="20"/>
          <w:szCs w:val="20"/>
        </w:rPr>
      </w:pPr>
      <w:r w:rsidRPr="00B51DC5">
        <w:rPr>
          <w:rFonts w:ascii="Cambria" w:hAnsi="Cambria"/>
          <w:sz w:val="20"/>
          <w:szCs w:val="20"/>
        </w:rPr>
        <w:t xml:space="preserve">Multi-herbal formulations allow for the integration of combination therapies, enhancing the value of both proprietary and generic medicines. Evidence of efficacy in clinical settings, as noted by registrations in Chinese medicine, supports pathways for regulatory approval, especially in countries with traditions and regulatory acceptance of botanical medicines. </w:t>
      </w:r>
    </w:p>
    <w:p w14:paraId="74771BA7" w14:textId="49AF28C1" w:rsidR="00B51DC5" w:rsidRPr="00B51DC5" w:rsidRDefault="00B51DC5" w:rsidP="00B51DC5">
      <w:pPr>
        <w:spacing w:line="360" w:lineRule="auto"/>
        <w:jc w:val="both"/>
        <w:rPr>
          <w:rFonts w:ascii="Cambria" w:hAnsi="Cambria"/>
          <w:sz w:val="20"/>
          <w:szCs w:val="20"/>
        </w:rPr>
      </w:pPr>
      <w:r w:rsidRPr="00B51DC5">
        <w:rPr>
          <w:rFonts w:ascii="Cambria" w:hAnsi="Cambria"/>
          <w:sz w:val="20"/>
          <w:szCs w:val="20"/>
        </w:rPr>
        <w:t xml:space="preserve">The extensive range of indications—from infections to cancer, respiratory issues, liver health, neurological conditions, and hypertension—facilitates the development of a diverse portfolio of pharmaceutical products, including preventive supplements, tonics, and prescribed medicines. Claims of antiviral, anti-inflammatory, anticancer, and organ support activities correspond with high-demand therapeutic areas, making V. cinerea a promising candidate for further pharmacological research and clinical trials. </w:t>
      </w:r>
    </w:p>
    <w:p w14:paraId="1819D601" w14:textId="77777777" w:rsidR="00B51DC5" w:rsidRDefault="00B51DC5" w:rsidP="00B51DC5">
      <w:pPr>
        <w:spacing w:line="360" w:lineRule="auto"/>
        <w:jc w:val="both"/>
        <w:rPr>
          <w:rFonts w:ascii="Cambria" w:hAnsi="Cambria"/>
          <w:sz w:val="20"/>
          <w:szCs w:val="20"/>
        </w:rPr>
      </w:pPr>
      <w:r w:rsidRPr="00B51DC5">
        <w:rPr>
          <w:rFonts w:ascii="Cambria" w:hAnsi="Cambria"/>
          <w:sz w:val="20"/>
          <w:szCs w:val="20"/>
        </w:rPr>
        <w:t>Existing patents protect intellectual property and offer a framework for commercial growth through licensing and partnerships. The versatility of V. cinerea formulations (such as extracts, powders, teas, and liquors) enhances market potential across the food, beverage, supplement, and pharmaceutical sectors.</w:t>
      </w:r>
    </w:p>
    <w:p w14:paraId="3CA3A2C5" w14:textId="6717D380" w:rsidR="000B5C36" w:rsidRPr="00A56BFB" w:rsidRDefault="00863670" w:rsidP="00B51DC5">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AF4" w:rsidRPr="00093AF4">
        <w:rPr>
          <w:rFonts w:asciiTheme="majorHAnsi" w:hAnsiTheme="majorHAnsi"/>
          <w:color w:val="000000"/>
          <w:sz w:val="20"/>
          <w:szCs w:val="20"/>
        </w:rPr>
        <w:t>.5.</w:t>
      </w:r>
      <w:r w:rsidR="00A31614">
        <w:rPr>
          <w:rFonts w:asciiTheme="majorHAnsi" w:hAnsiTheme="majorHAnsi"/>
          <w:color w:val="000000"/>
          <w:sz w:val="20"/>
          <w:szCs w:val="20"/>
        </w:rPr>
        <w:t xml:space="preserve"> </w:t>
      </w:r>
      <w:r w:rsidR="0039149D" w:rsidRPr="0039149D">
        <w:rPr>
          <w:rFonts w:asciiTheme="majorHAnsi" w:hAnsiTheme="majorHAnsi"/>
          <w:color w:val="000000"/>
          <w:sz w:val="20"/>
          <w:szCs w:val="20"/>
        </w:rPr>
        <w:t>Discussion</w:t>
      </w:r>
    </w:p>
    <w:p w14:paraId="440E301D" w14:textId="55AC05C0" w:rsidR="006E7A1E" w:rsidRDefault="00173ECA" w:rsidP="00801999">
      <w:pPr>
        <w:spacing w:line="360" w:lineRule="auto"/>
        <w:jc w:val="both"/>
        <w:rPr>
          <w:rFonts w:asciiTheme="majorHAnsi" w:hAnsiTheme="majorHAnsi"/>
          <w:sz w:val="20"/>
          <w:szCs w:val="20"/>
        </w:rPr>
      </w:pPr>
      <w:bookmarkStart w:id="1" w:name="_Hlk201835975"/>
      <w:bookmarkStart w:id="2" w:name="_Hlk193540946"/>
      <w:bookmarkStart w:id="3" w:name="_Hlk180402183"/>
      <w:bookmarkStart w:id="4" w:name="_Hlk183680988"/>
      <w:bookmarkStart w:id="5" w:name="_Hlk197173371"/>
      <w:r w:rsidRPr="00B56BA8">
        <w:rPr>
          <w:rFonts w:asciiTheme="majorHAnsi" w:hAnsiTheme="majorHAnsi" w:cs="Arial"/>
          <w:i/>
          <w:iCs/>
          <w:color w:val="1C1C1C"/>
          <w:sz w:val="20"/>
          <w:szCs w:val="20"/>
          <w:shd w:val="clear" w:color="auto" w:fill="FFFFFF"/>
        </w:rPr>
        <w:lastRenderedPageBreak/>
        <w:t>Vernonia cinerea</w:t>
      </w:r>
      <w:r>
        <w:rPr>
          <w:rFonts w:asciiTheme="majorHAnsi" w:hAnsiTheme="majorHAnsi" w:cs="Arial"/>
          <w:color w:val="1C1C1C"/>
          <w:sz w:val="20"/>
          <w:szCs w:val="20"/>
          <w:shd w:val="clear" w:color="auto" w:fill="FFFFFF"/>
        </w:rPr>
        <w:t xml:space="preserve"> (L.) Less. contains various bioactive compounds, including sesquiterpenoids, flavonoids, alkaloids, and phenolic acids, which have been studied for their therapeutic effects. Some key compounds identified include vernolepin, </w:t>
      </w:r>
      <w:proofErr w:type="spellStart"/>
      <w:r>
        <w:rPr>
          <w:rFonts w:asciiTheme="majorHAnsi" w:hAnsiTheme="majorHAnsi" w:cs="Arial"/>
          <w:color w:val="1C1C1C"/>
          <w:sz w:val="20"/>
          <w:szCs w:val="20"/>
          <w:shd w:val="clear" w:color="auto" w:fill="FFFFFF"/>
        </w:rPr>
        <w:t>vernolide</w:t>
      </w:r>
      <w:proofErr w:type="spellEnd"/>
      <w:r>
        <w:rPr>
          <w:rFonts w:asciiTheme="majorHAnsi" w:hAnsiTheme="majorHAnsi" w:cs="Arial"/>
          <w:color w:val="1C1C1C"/>
          <w:sz w:val="20"/>
          <w:szCs w:val="20"/>
          <w:shd w:val="clear" w:color="auto" w:fill="FFFFFF"/>
        </w:rPr>
        <w:t xml:space="preserve">, and other flavonoids, known for their anti- inflammatory, antioxidant, and antimicrobial properties. This study highlights the pharmaceutical potential of </w:t>
      </w:r>
      <w:r w:rsidRPr="001D41DD">
        <w:rPr>
          <w:rFonts w:asciiTheme="majorHAnsi" w:hAnsiTheme="majorHAnsi" w:cs="Arial"/>
          <w:i/>
          <w:iCs/>
          <w:color w:val="1C1C1C"/>
          <w:sz w:val="20"/>
          <w:szCs w:val="20"/>
          <w:shd w:val="clear" w:color="auto" w:fill="FFFFFF"/>
        </w:rPr>
        <w:t>V. cinerea</w:t>
      </w:r>
      <w:r>
        <w:rPr>
          <w:rFonts w:asciiTheme="majorHAnsi" w:hAnsiTheme="majorHAnsi" w:cs="Arial"/>
          <w:color w:val="1C1C1C"/>
          <w:sz w:val="20"/>
          <w:szCs w:val="20"/>
          <w:shd w:val="clear" w:color="auto" w:fill="FFFFFF"/>
        </w:rPr>
        <w:t xml:space="preserve"> (L.) Less. as a functional therapeutic agent for treating various ailments due to its rich phytochemical profile. Often undervalued as a weed, </w:t>
      </w:r>
      <w:r w:rsidRPr="001D41DD">
        <w:rPr>
          <w:rFonts w:asciiTheme="majorHAnsi" w:hAnsiTheme="majorHAnsi" w:cs="Arial"/>
          <w:i/>
          <w:iCs/>
          <w:color w:val="1C1C1C"/>
          <w:sz w:val="20"/>
          <w:szCs w:val="20"/>
          <w:shd w:val="clear" w:color="auto" w:fill="FFFFFF"/>
        </w:rPr>
        <w:t>V. cinerea</w:t>
      </w:r>
      <w:r>
        <w:rPr>
          <w:rFonts w:asciiTheme="majorHAnsi" w:hAnsiTheme="majorHAnsi" w:cs="Arial"/>
          <w:color w:val="1C1C1C"/>
          <w:sz w:val="20"/>
          <w:szCs w:val="20"/>
          <w:shd w:val="clear" w:color="auto" w:fill="FFFFFF"/>
        </w:rPr>
        <w:t xml:space="preserve"> (L.) Less. faces rapid population decline. </w:t>
      </w:r>
      <w:r>
        <w:rPr>
          <w:rFonts w:asciiTheme="majorHAnsi" w:hAnsiTheme="majorHAnsi"/>
          <w:sz w:val="20"/>
          <w:szCs w:val="20"/>
        </w:rPr>
        <w:t>Investigations into the anticancer properties of these sesquiterpene lactones focus on how they influence angiogenesis, apoptosis, metastasis, and cell proliferation</w:t>
      </w:r>
      <w:r w:rsidR="00897B50">
        <w:rPr>
          <w:rFonts w:asciiTheme="majorHAnsi" w:hAnsiTheme="majorHAnsi"/>
          <w:sz w:val="20"/>
          <w:szCs w:val="20"/>
        </w:rPr>
        <w:t xml:space="preserve"> (Li et al., 2025)</w:t>
      </w:r>
      <w:r>
        <w:rPr>
          <w:rFonts w:asciiTheme="majorHAnsi" w:hAnsiTheme="majorHAnsi"/>
          <w:sz w:val="20"/>
          <w:szCs w:val="20"/>
        </w:rPr>
        <w:t xml:space="preserve">. By targeting nuclear factor- </w:t>
      </w:r>
      <w:proofErr w:type="spellStart"/>
      <w:r>
        <w:rPr>
          <w:rFonts w:asciiTheme="majorHAnsi" w:hAnsiTheme="majorHAnsi"/>
          <w:sz w:val="20"/>
          <w:szCs w:val="20"/>
        </w:rPr>
        <w:t>κb</w:t>
      </w:r>
      <w:proofErr w:type="spellEnd"/>
      <w:r>
        <w:rPr>
          <w:rFonts w:asciiTheme="majorHAnsi" w:hAnsiTheme="majorHAnsi"/>
          <w:sz w:val="20"/>
          <w:szCs w:val="20"/>
        </w:rPr>
        <w:t xml:space="preserve"> (NF- </w:t>
      </w:r>
      <w:proofErr w:type="spellStart"/>
      <w:r>
        <w:rPr>
          <w:rFonts w:asciiTheme="majorHAnsi" w:hAnsiTheme="majorHAnsi"/>
          <w:sz w:val="20"/>
          <w:szCs w:val="20"/>
        </w:rPr>
        <w:t>κb</w:t>
      </w:r>
      <w:proofErr w:type="spellEnd"/>
      <w:r>
        <w:rPr>
          <w:rFonts w:asciiTheme="majorHAnsi" w:hAnsiTheme="majorHAnsi"/>
          <w:sz w:val="20"/>
          <w:szCs w:val="20"/>
        </w:rPr>
        <w:t>), signal transducer and activator of transcription 3 (STAT 3), matrix metalloproteinase 2 (MMP- 2), extracellular signal- regulated kinase 1 (ERK- 1), extracellular signal- regulated kinase 2 (ERK- 2), and matrix metalloproteinase 9 (MMP- 9), they exert antiproliferative and antimetastatic effects</w:t>
      </w:r>
      <w:r w:rsidR="003A3284">
        <w:rPr>
          <w:rFonts w:asciiTheme="majorHAnsi" w:hAnsiTheme="majorHAnsi"/>
          <w:sz w:val="20"/>
          <w:szCs w:val="20"/>
        </w:rPr>
        <w:t xml:space="preserve"> (Nyugen et al., 2020)</w:t>
      </w:r>
      <w:r>
        <w:rPr>
          <w:rFonts w:asciiTheme="majorHAnsi" w:hAnsiTheme="majorHAnsi"/>
          <w:sz w:val="20"/>
          <w:szCs w:val="20"/>
        </w:rPr>
        <w:t xml:space="preserve">. Caspases 9 and 3 are activated, leading to apoptosis, while </w:t>
      </w:r>
      <w:proofErr w:type="spellStart"/>
      <w:r>
        <w:rPr>
          <w:rFonts w:asciiTheme="majorHAnsi" w:hAnsiTheme="majorHAnsi"/>
          <w:sz w:val="20"/>
          <w:szCs w:val="20"/>
        </w:rPr>
        <w:t>Bcl</w:t>
      </w:r>
      <w:proofErr w:type="spellEnd"/>
      <w:r>
        <w:rPr>
          <w:rFonts w:asciiTheme="majorHAnsi" w:hAnsiTheme="majorHAnsi"/>
          <w:sz w:val="20"/>
          <w:szCs w:val="20"/>
        </w:rPr>
        <w:t xml:space="preserve">- 2 and </w:t>
      </w:r>
      <w:proofErr w:type="spellStart"/>
      <w:r>
        <w:rPr>
          <w:rFonts w:asciiTheme="majorHAnsi" w:hAnsiTheme="majorHAnsi"/>
          <w:sz w:val="20"/>
          <w:szCs w:val="20"/>
        </w:rPr>
        <w:t>Bcl</w:t>
      </w:r>
      <w:proofErr w:type="spellEnd"/>
      <w:r>
        <w:rPr>
          <w:rFonts w:asciiTheme="majorHAnsi" w:hAnsiTheme="majorHAnsi"/>
          <w:sz w:val="20"/>
          <w:szCs w:val="20"/>
        </w:rPr>
        <w:t>- xl are inhibited, resulting in the release of cytochrome c into the cytosol. The thiol reactivity of sesquiterpene lactones via the α-</w:t>
      </w:r>
      <w:r w:rsidR="00B51DC5">
        <w:rPr>
          <w:rFonts w:asciiTheme="majorHAnsi" w:hAnsiTheme="majorHAnsi"/>
          <w:sz w:val="20"/>
          <w:szCs w:val="20"/>
        </w:rPr>
        <w:t>methylene-γ-</w:t>
      </w:r>
      <w:r>
        <w:rPr>
          <w:rFonts w:asciiTheme="majorHAnsi" w:hAnsiTheme="majorHAnsi"/>
          <w:sz w:val="20"/>
          <w:szCs w:val="20"/>
        </w:rPr>
        <w:t xml:space="preserve">lactone group is believed to cause the activity of </w:t>
      </w:r>
      <w:proofErr w:type="spellStart"/>
      <w:r>
        <w:rPr>
          <w:rFonts w:asciiTheme="majorHAnsi" w:hAnsiTheme="majorHAnsi"/>
          <w:sz w:val="20"/>
          <w:szCs w:val="20"/>
        </w:rPr>
        <w:t>vernolide</w:t>
      </w:r>
      <w:proofErr w:type="spellEnd"/>
      <w:r>
        <w:rPr>
          <w:rFonts w:asciiTheme="majorHAnsi" w:hAnsiTheme="majorHAnsi"/>
          <w:sz w:val="20"/>
          <w:szCs w:val="20"/>
        </w:rPr>
        <w:t xml:space="preserve">- A and </w:t>
      </w:r>
      <w:proofErr w:type="spellStart"/>
      <w:r>
        <w:rPr>
          <w:rFonts w:asciiTheme="majorHAnsi" w:hAnsiTheme="majorHAnsi"/>
          <w:sz w:val="20"/>
          <w:szCs w:val="20"/>
        </w:rPr>
        <w:t>vernodaline</w:t>
      </w:r>
      <w:proofErr w:type="spellEnd"/>
      <w:r>
        <w:rPr>
          <w:rFonts w:asciiTheme="majorHAnsi" w:hAnsiTheme="majorHAnsi"/>
          <w:sz w:val="20"/>
          <w:szCs w:val="20"/>
        </w:rPr>
        <w:t xml:space="preserve">. Some sesquiterpenoids also regulate pathways such as </w:t>
      </w:r>
      <w:r w:rsidR="00B51DC5">
        <w:rPr>
          <w:rFonts w:asciiTheme="majorHAnsi" w:hAnsiTheme="majorHAnsi"/>
          <w:sz w:val="20"/>
          <w:szCs w:val="20"/>
        </w:rPr>
        <w:t xml:space="preserve">the </w:t>
      </w:r>
      <w:r>
        <w:rPr>
          <w:rFonts w:asciiTheme="majorHAnsi" w:hAnsiTheme="majorHAnsi"/>
          <w:sz w:val="20"/>
          <w:szCs w:val="20"/>
        </w:rPr>
        <w:t>MAPK and PI</w:t>
      </w:r>
      <w:r w:rsidR="00B51DC5">
        <w:rPr>
          <w:rFonts w:asciiTheme="majorHAnsi" w:hAnsiTheme="majorHAnsi"/>
          <w:sz w:val="20"/>
          <w:szCs w:val="20"/>
        </w:rPr>
        <w:t>3</w:t>
      </w:r>
      <w:r>
        <w:rPr>
          <w:rFonts w:asciiTheme="majorHAnsi" w:hAnsiTheme="majorHAnsi"/>
          <w:sz w:val="20"/>
          <w:szCs w:val="20"/>
        </w:rPr>
        <w:t>K/AKT/mTOR</w:t>
      </w:r>
      <w:r w:rsidR="00B51DC5">
        <w:rPr>
          <w:rFonts w:asciiTheme="majorHAnsi" w:hAnsiTheme="majorHAnsi"/>
          <w:sz w:val="20"/>
          <w:szCs w:val="20"/>
        </w:rPr>
        <w:t xml:space="preserve"> pathways</w:t>
      </w:r>
      <w:r>
        <w:rPr>
          <w:rFonts w:asciiTheme="majorHAnsi" w:hAnsiTheme="majorHAnsi"/>
          <w:sz w:val="20"/>
          <w:szCs w:val="20"/>
        </w:rPr>
        <w:t>, contributing to anti-inflammatory and antimicrobial effects by modulating cellular proliferation, apoptosis, and related gene expression</w:t>
      </w:r>
      <w:r w:rsidR="00880021">
        <w:rPr>
          <w:rFonts w:asciiTheme="majorHAnsi" w:hAnsiTheme="majorHAnsi"/>
          <w:sz w:val="20"/>
          <w:szCs w:val="20"/>
        </w:rPr>
        <w:t xml:space="preserve"> (</w:t>
      </w:r>
      <w:proofErr w:type="spellStart"/>
      <w:r w:rsidR="00880021">
        <w:rPr>
          <w:rFonts w:asciiTheme="majorHAnsi" w:hAnsiTheme="majorHAnsi"/>
          <w:sz w:val="20"/>
          <w:szCs w:val="20"/>
        </w:rPr>
        <w:t>Sonibare</w:t>
      </w:r>
      <w:proofErr w:type="spellEnd"/>
      <w:r w:rsidR="00880021">
        <w:rPr>
          <w:rFonts w:asciiTheme="majorHAnsi" w:hAnsiTheme="majorHAnsi"/>
          <w:sz w:val="20"/>
          <w:szCs w:val="20"/>
        </w:rPr>
        <w:t xml:space="preserve"> et al., 2016)</w:t>
      </w:r>
      <w:r>
        <w:rPr>
          <w:rFonts w:asciiTheme="majorHAnsi" w:hAnsiTheme="majorHAnsi"/>
          <w:sz w:val="20"/>
          <w:szCs w:val="20"/>
        </w:rPr>
        <w:t xml:space="preserve">. Flavonoids in </w:t>
      </w:r>
      <w:r w:rsidRPr="001D41DD">
        <w:rPr>
          <w:rFonts w:asciiTheme="majorHAnsi" w:hAnsiTheme="majorHAnsi"/>
          <w:i/>
          <w:iCs/>
          <w:sz w:val="20"/>
          <w:szCs w:val="20"/>
        </w:rPr>
        <w:t>V. cinerea</w:t>
      </w:r>
      <w:r>
        <w:rPr>
          <w:rFonts w:asciiTheme="majorHAnsi" w:hAnsiTheme="majorHAnsi"/>
          <w:sz w:val="20"/>
          <w:szCs w:val="20"/>
        </w:rPr>
        <w:t xml:space="preserve"> exhibit potent free radical scavenging activity due to their high redox potential. They combat oxidative stress-related damage by donating hydrogen or electrons to </w:t>
      </w:r>
      <w:proofErr w:type="spellStart"/>
      <w:r>
        <w:rPr>
          <w:rFonts w:asciiTheme="majorHAnsi" w:hAnsiTheme="majorHAnsi"/>
          <w:sz w:val="20"/>
          <w:szCs w:val="20"/>
        </w:rPr>
        <w:t>neutralise</w:t>
      </w:r>
      <w:proofErr w:type="spellEnd"/>
      <w:r>
        <w:rPr>
          <w:rFonts w:asciiTheme="majorHAnsi" w:hAnsiTheme="majorHAnsi"/>
          <w:sz w:val="20"/>
          <w:szCs w:val="20"/>
        </w:rPr>
        <w:t xml:space="preserve"> free radicals. Flavonoids and other phenolic compounds also inhibit the growth of various human pathogenic bacteria and fungi. These effects are often linked to their ability to disrupt microbial membranes or inhibit specific enzymes</w:t>
      </w:r>
      <w:r w:rsidR="00B56BA8">
        <w:rPr>
          <w:rFonts w:asciiTheme="majorHAnsi" w:hAnsiTheme="majorHAnsi"/>
          <w:sz w:val="20"/>
          <w:szCs w:val="20"/>
        </w:rPr>
        <w:t xml:space="preserve"> (</w:t>
      </w:r>
      <w:proofErr w:type="spellStart"/>
      <w:r w:rsidR="00B56BA8">
        <w:rPr>
          <w:rFonts w:asciiTheme="majorHAnsi" w:hAnsiTheme="majorHAnsi"/>
          <w:sz w:val="20"/>
          <w:szCs w:val="20"/>
        </w:rPr>
        <w:t>Sonibare</w:t>
      </w:r>
      <w:proofErr w:type="spellEnd"/>
      <w:r w:rsidR="00B56BA8">
        <w:rPr>
          <w:rFonts w:asciiTheme="majorHAnsi" w:hAnsiTheme="majorHAnsi"/>
          <w:sz w:val="20"/>
          <w:szCs w:val="20"/>
        </w:rPr>
        <w:t xml:space="preserve"> et al., 2016)</w:t>
      </w:r>
      <w:r>
        <w:rPr>
          <w:rFonts w:asciiTheme="majorHAnsi" w:hAnsiTheme="majorHAnsi"/>
          <w:sz w:val="20"/>
          <w:szCs w:val="20"/>
        </w:rPr>
        <w:t xml:space="preserve">. Furthermore, the other pharmacological properties of </w:t>
      </w:r>
      <w:r w:rsidRPr="001D41DD">
        <w:rPr>
          <w:rFonts w:asciiTheme="majorHAnsi" w:hAnsiTheme="majorHAnsi"/>
          <w:i/>
          <w:iCs/>
          <w:sz w:val="20"/>
          <w:szCs w:val="20"/>
        </w:rPr>
        <w:t>V. cinerea</w:t>
      </w:r>
      <w:r>
        <w:rPr>
          <w:rFonts w:asciiTheme="majorHAnsi" w:hAnsiTheme="majorHAnsi"/>
          <w:sz w:val="20"/>
          <w:szCs w:val="20"/>
        </w:rPr>
        <w:t xml:space="preserve">, such as </w:t>
      </w:r>
      <w:r w:rsidRPr="0071407A">
        <w:rPr>
          <w:rFonts w:asciiTheme="majorHAnsi" w:hAnsiTheme="majorHAnsi"/>
          <w:sz w:val="20"/>
          <w:szCs w:val="20"/>
        </w:rPr>
        <w:t>antihypertensive, antidiarrheal, anti-inflammatory, antitumor, and astringent properties</w:t>
      </w:r>
      <w:r>
        <w:rPr>
          <w:rFonts w:asciiTheme="majorHAnsi" w:hAnsiTheme="majorHAnsi"/>
          <w:sz w:val="20"/>
          <w:szCs w:val="20"/>
        </w:rPr>
        <w:t>,</w:t>
      </w:r>
      <w:r w:rsidRPr="0071407A">
        <w:rPr>
          <w:rFonts w:asciiTheme="majorHAnsi" w:hAnsiTheme="majorHAnsi"/>
          <w:sz w:val="20"/>
          <w:szCs w:val="20"/>
        </w:rPr>
        <w:t xml:space="preserve"> </w:t>
      </w:r>
      <w:r>
        <w:rPr>
          <w:rFonts w:asciiTheme="majorHAnsi" w:hAnsiTheme="majorHAnsi"/>
          <w:sz w:val="20"/>
          <w:szCs w:val="20"/>
        </w:rPr>
        <w:t xml:space="preserve">can be attributed to the presence of flavonoids, which modulate different enzymes and </w:t>
      </w:r>
      <w:proofErr w:type="spellStart"/>
      <w:r>
        <w:rPr>
          <w:rFonts w:asciiTheme="majorHAnsi" w:hAnsiTheme="majorHAnsi"/>
          <w:sz w:val="20"/>
          <w:szCs w:val="20"/>
        </w:rPr>
        <w:t>signalling</w:t>
      </w:r>
      <w:proofErr w:type="spellEnd"/>
      <w:r>
        <w:rPr>
          <w:rFonts w:asciiTheme="majorHAnsi" w:hAnsiTheme="majorHAnsi"/>
          <w:sz w:val="20"/>
          <w:szCs w:val="20"/>
        </w:rPr>
        <w:t xml:space="preserve"> cascades associated with inflammation, infection, and abnormal cell growth.</w:t>
      </w:r>
    </w:p>
    <w:p w14:paraId="3CD6D8DA" w14:textId="09C06FBB" w:rsidR="008F21B9" w:rsidRDefault="00801999" w:rsidP="00801999">
      <w:pPr>
        <w:spacing w:line="360" w:lineRule="auto"/>
        <w:jc w:val="both"/>
        <w:rPr>
          <w:rFonts w:asciiTheme="majorHAnsi" w:hAnsiTheme="majorHAnsi" w:cs="Arial"/>
          <w:color w:val="1C1C1C"/>
          <w:sz w:val="20"/>
          <w:szCs w:val="20"/>
          <w:shd w:val="clear" w:color="auto" w:fill="FFFFFF"/>
        </w:rPr>
      </w:pPr>
      <w:r w:rsidRPr="00801999">
        <w:rPr>
          <w:rFonts w:asciiTheme="majorHAnsi" w:hAnsiTheme="majorHAnsi" w:cs="Arial"/>
          <w:color w:val="1C1C1C"/>
          <w:sz w:val="20"/>
          <w:szCs w:val="20"/>
          <w:shd w:val="clear" w:color="auto" w:fill="FFFFFF"/>
        </w:rPr>
        <w:t xml:space="preserve">Despite its significant medicinal potential, limited research has been conducted on its pharmacological properties. This review offers a concise summary that identifies gaps for future investigation. All available literature suggests that each part of </w:t>
      </w:r>
      <w:r w:rsidRPr="001D41DD">
        <w:rPr>
          <w:rFonts w:asciiTheme="majorHAnsi" w:hAnsiTheme="majorHAnsi" w:cs="Arial"/>
          <w:i/>
          <w:iCs/>
          <w:color w:val="1C1C1C"/>
          <w:sz w:val="20"/>
          <w:szCs w:val="20"/>
          <w:shd w:val="clear" w:color="auto" w:fill="FFFFFF"/>
        </w:rPr>
        <w:t>V. cinerea</w:t>
      </w:r>
      <w:r w:rsidRPr="00801999">
        <w:rPr>
          <w:rFonts w:asciiTheme="majorHAnsi" w:hAnsiTheme="majorHAnsi" w:cs="Arial"/>
          <w:color w:val="1C1C1C"/>
          <w:sz w:val="20"/>
          <w:szCs w:val="20"/>
          <w:shd w:val="clear" w:color="auto" w:fill="FFFFFF"/>
        </w:rPr>
        <w:t xml:space="preserve"> (L.) Less. exhibits therapeutic effects due to different phytochemicals. Consequently, it could be </w:t>
      </w:r>
      <w:proofErr w:type="spellStart"/>
      <w:r w:rsidRPr="00801999">
        <w:rPr>
          <w:rFonts w:asciiTheme="majorHAnsi" w:hAnsiTheme="majorHAnsi" w:cs="Arial"/>
          <w:color w:val="1C1C1C"/>
          <w:sz w:val="20"/>
          <w:szCs w:val="20"/>
          <w:shd w:val="clear" w:color="auto" w:fill="FFFFFF"/>
        </w:rPr>
        <w:t>utilised</w:t>
      </w:r>
      <w:proofErr w:type="spellEnd"/>
      <w:r w:rsidRPr="00801999">
        <w:rPr>
          <w:rFonts w:asciiTheme="majorHAnsi" w:hAnsiTheme="majorHAnsi" w:cs="Arial"/>
          <w:color w:val="1C1C1C"/>
          <w:sz w:val="20"/>
          <w:szCs w:val="20"/>
          <w:shd w:val="clear" w:color="auto" w:fill="FFFFFF"/>
        </w:rPr>
        <w:t xml:space="preserve"> in developing pharmacological products as safer alternatives to synthetic drugs. Although traditionally used to treat eye conditions such as conjunctivitis, redness, and inflammation, most studies have not examined its ocular protective effects beyond its </w:t>
      </w:r>
      <w:proofErr w:type="spellStart"/>
      <w:r w:rsidRPr="00801999">
        <w:rPr>
          <w:rFonts w:asciiTheme="majorHAnsi" w:hAnsiTheme="majorHAnsi" w:cs="Arial"/>
          <w:color w:val="1C1C1C"/>
          <w:sz w:val="20"/>
          <w:szCs w:val="20"/>
          <w:shd w:val="clear" w:color="auto" w:fill="FFFFFF"/>
        </w:rPr>
        <w:t>anticataractogenic</w:t>
      </w:r>
      <w:proofErr w:type="spellEnd"/>
      <w:r w:rsidRPr="00801999">
        <w:rPr>
          <w:rFonts w:asciiTheme="majorHAnsi" w:hAnsiTheme="majorHAnsi" w:cs="Arial"/>
          <w:color w:val="1C1C1C"/>
          <w:sz w:val="20"/>
          <w:szCs w:val="20"/>
          <w:shd w:val="clear" w:color="auto" w:fill="FFFFFF"/>
        </w:rPr>
        <w:t xml:space="preserve"> activity. There is also no conclusive evidence supporting its </w:t>
      </w:r>
      <w:proofErr w:type="spellStart"/>
      <w:r w:rsidRPr="00801999">
        <w:rPr>
          <w:rFonts w:asciiTheme="majorHAnsi" w:hAnsiTheme="majorHAnsi" w:cs="Arial"/>
          <w:color w:val="1C1C1C"/>
          <w:sz w:val="20"/>
          <w:szCs w:val="20"/>
          <w:shd w:val="clear" w:color="auto" w:fill="FFFFFF"/>
        </w:rPr>
        <w:t>antidiarrhoeal</w:t>
      </w:r>
      <w:proofErr w:type="spellEnd"/>
      <w:r w:rsidRPr="00801999">
        <w:rPr>
          <w:rFonts w:asciiTheme="majorHAnsi" w:hAnsiTheme="majorHAnsi" w:cs="Arial"/>
          <w:color w:val="1C1C1C"/>
          <w:sz w:val="20"/>
          <w:szCs w:val="20"/>
          <w:shd w:val="clear" w:color="auto" w:fill="FFFFFF"/>
        </w:rPr>
        <w:t xml:space="preserve"> effects, despite traditional use for </w:t>
      </w:r>
      <w:proofErr w:type="spellStart"/>
      <w:r w:rsidRPr="00801999">
        <w:rPr>
          <w:rFonts w:asciiTheme="majorHAnsi" w:hAnsiTheme="majorHAnsi" w:cs="Arial"/>
          <w:color w:val="1C1C1C"/>
          <w:sz w:val="20"/>
          <w:szCs w:val="20"/>
          <w:shd w:val="clear" w:color="auto" w:fill="FFFFFF"/>
        </w:rPr>
        <w:t>diarrhoea</w:t>
      </w:r>
      <w:proofErr w:type="spellEnd"/>
      <w:r w:rsidRPr="00801999">
        <w:rPr>
          <w:rFonts w:asciiTheme="majorHAnsi" w:hAnsiTheme="majorHAnsi" w:cs="Arial"/>
          <w:color w:val="1C1C1C"/>
          <w:sz w:val="20"/>
          <w:szCs w:val="20"/>
          <w:shd w:val="clear" w:color="auto" w:fill="FFFFFF"/>
        </w:rPr>
        <w:t xml:space="preserve">. Moreover, some research indicates that the methanolic extracts of the stem, bark, and leaves do not demonstrate </w:t>
      </w:r>
      <w:proofErr w:type="spellStart"/>
      <w:r w:rsidRPr="00801999">
        <w:rPr>
          <w:rFonts w:asciiTheme="majorHAnsi" w:hAnsiTheme="majorHAnsi" w:cs="Arial"/>
          <w:color w:val="1C1C1C"/>
          <w:sz w:val="20"/>
          <w:szCs w:val="20"/>
          <w:shd w:val="clear" w:color="auto" w:fill="FFFFFF"/>
        </w:rPr>
        <w:t>antidiarrhoeal</w:t>
      </w:r>
      <w:proofErr w:type="spellEnd"/>
      <w:r w:rsidRPr="00801999">
        <w:rPr>
          <w:rFonts w:asciiTheme="majorHAnsi" w:hAnsiTheme="majorHAnsi" w:cs="Arial"/>
          <w:color w:val="1C1C1C"/>
          <w:sz w:val="20"/>
          <w:szCs w:val="20"/>
          <w:shd w:val="clear" w:color="auto" w:fill="FFFFFF"/>
        </w:rPr>
        <w:t xml:space="preserve"> properties (Haque et al., 2013). Further research is necessary to compare the efficacy of specific plant parts and different extracts of </w:t>
      </w:r>
      <w:r w:rsidRPr="001D41DD">
        <w:rPr>
          <w:rFonts w:asciiTheme="majorHAnsi" w:hAnsiTheme="majorHAnsi" w:cs="Arial"/>
          <w:i/>
          <w:iCs/>
          <w:color w:val="1C1C1C"/>
          <w:sz w:val="20"/>
          <w:szCs w:val="20"/>
          <w:shd w:val="clear" w:color="auto" w:fill="FFFFFF"/>
        </w:rPr>
        <w:t>V. cinerea</w:t>
      </w:r>
      <w:r w:rsidRPr="00801999">
        <w:rPr>
          <w:rFonts w:asciiTheme="majorHAnsi" w:hAnsiTheme="majorHAnsi" w:cs="Arial"/>
          <w:color w:val="1C1C1C"/>
          <w:sz w:val="20"/>
          <w:szCs w:val="20"/>
          <w:shd w:val="clear" w:color="auto" w:fill="FFFFFF"/>
        </w:rPr>
        <w:t xml:space="preserve"> that may possess this activity. Aside from a few studies on stem and flower extracts, most research has focused on whole plant and leaf extracts. Opportunities exist for further phytochemical investigations of the root, traditionally used as an antihelminthic, antileprotic, antimalarial, and antimicrobial agent. Since most studies used extracts as complex mixtures, it is </w:t>
      </w:r>
      <w:r w:rsidRPr="00801999">
        <w:rPr>
          <w:rFonts w:asciiTheme="majorHAnsi" w:hAnsiTheme="majorHAnsi" w:cs="Arial"/>
          <w:color w:val="1C1C1C"/>
          <w:sz w:val="20"/>
          <w:szCs w:val="20"/>
          <w:shd w:val="clear" w:color="auto" w:fill="FFFFFF"/>
        </w:rPr>
        <w:lastRenderedPageBreak/>
        <w:t>important to isolate the primary chemical constituents or thoroughly elucidate the mechanisms of action. These mechanisms</w:t>
      </w:r>
      <w:r w:rsidR="00157ADE">
        <w:rPr>
          <w:rFonts w:asciiTheme="majorHAnsi" w:hAnsiTheme="majorHAnsi" w:cs="Arial"/>
          <w:color w:val="1C1C1C"/>
          <w:sz w:val="20"/>
          <w:szCs w:val="20"/>
          <w:shd w:val="clear" w:color="auto" w:fill="FFFFFF"/>
        </w:rPr>
        <w:t xml:space="preserve">, </w:t>
      </w:r>
      <w:r w:rsidRPr="00801999">
        <w:rPr>
          <w:rFonts w:asciiTheme="majorHAnsi" w:hAnsiTheme="majorHAnsi" w:cs="Arial"/>
          <w:color w:val="1C1C1C"/>
          <w:sz w:val="20"/>
          <w:szCs w:val="20"/>
          <w:shd w:val="clear" w:color="auto" w:fill="FFFFFF"/>
        </w:rPr>
        <w:t xml:space="preserve">often involving modulation of </w:t>
      </w:r>
      <w:proofErr w:type="spellStart"/>
      <w:r w:rsidRPr="00801999">
        <w:rPr>
          <w:rFonts w:asciiTheme="majorHAnsi" w:hAnsiTheme="majorHAnsi" w:cs="Arial"/>
          <w:color w:val="1C1C1C"/>
          <w:sz w:val="20"/>
          <w:szCs w:val="20"/>
          <w:shd w:val="clear" w:color="auto" w:fill="FFFFFF"/>
        </w:rPr>
        <w:t>signalling</w:t>
      </w:r>
      <w:proofErr w:type="spellEnd"/>
      <w:r w:rsidRPr="00801999">
        <w:rPr>
          <w:rFonts w:asciiTheme="majorHAnsi" w:hAnsiTheme="majorHAnsi" w:cs="Arial"/>
          <w:color w:val="1C1C1C"/>
          <w:sz w:val="20"/>
          <w:szCs w:val="20"/>
          <w:shd w:val="clear" w:color="auto" w:fill="FFFFFF"/>
        </w:rPr>
        <w:t xml:space="preserve"> pathways, antioxidant activity, and the inhibition of cancer cell proliferation</w:t>
      </w:r>
      <w:r w:rsidR="00157ADE">
        <w:rPr>
          <w:rFonts w:asciiTheme="majorHAnsi" w:hAnsiTheme="majorHAnsi" w:cs="Arial"/>
          <w:color w:val="1C1C1C"/>
          <w:sz w:val="20"/>
          <w:szCs w:val="20"/>
          <w:shd w:val="clear" w:color="auto" w:fill="FFFFFF"/>
        </w:rPr>
        <w:t xml:space="preserve">, </w:t>
      </w:r>
      <w:r w:rsidRPr="00801999">
        <w:rPr>
          <w:rFonts w:asciiTheme="majorHAnsi" w:hAnsiTheme="majorHAnsi" w:cs="Arial"/>
          <w:color w:val="1C1C1C"/>
          <w:sz w:val="20"/>
          <w:szCs w:val="20"/>
          <w:shd w:val="clear" w:color="auto" w:fill="FFFFFF"/>
        </w:rPr>
        <w:t>also warrant detailed exploration. Additional studies and clinical trials are ne</w:t>
      </w:r>
      <w:r w:rsidR="00484CB4">
        <w:rPr>
          <w:rFonts w:asciiTheme="majorHAnsi" w:hAnsiTheme="majorHAnsi" w:cs="Arial"/>
          <w:color w:val="1C1C1C"/>
          <w:sz w:val="20"/>
          <w:szCs w:val="20"/>
          <w:shd w:val="clear" w:color="auto" w:fill="FFFFFF"/>
        </w:rPr>
        <w:t>cessary</w:t>
      </w:r>
      <w:r w:rsidRPr="00801999">
        <w:rPr>
          <w:rFonts w:asciiTheme="majorHAnsi" w:hAnsiTheme="majorHAnsi" w:cs="Arial"/>
          <w:color w:val="1C1C1C"/>
          <w:sz w:val="20"/>
          <w:szCs w:val="20"/>
          <w:shd w:val="clear" w:color="auto" w:fill="FFFFFF"/>
        </w:rPr>
        <w:t xml:space="preserve"> to </w:t>
      </w:r>
      <w:r w:rsidR="00484CB4">
        <w:rPr>
          <w:rFonts w:asciiTheme="majorHAnsi" w:hAnsiTheme="majorHAnsi" w:cs="Arial"/>
          <w:color w:val="1C1C1C"/>
          <w:sz w:val="20"/>
          <w:szCs w:val="20"/>
          <w:shd w:val="clear" w:color="auto" w:fill="FFFFFF"/>
        </w:rPr>
        <w:t xml:space="preserve">fully </w:t>
      </w:r>
      <w:r w:rsidRPr="00801999">
        <w:rPr>
          <w:rFonts w:asciiTheme="majorHAnsi" w:hAnsiTheme="majorHAnsi" w:cs="Arial"/>
          <w:color w:val="1C1C1C"/>
          <w:sz w:val="20"/>
          <w:szCs w:val="20"/>
          <w:shd w:val="clear" w:color="auto" w:fill="FFFFFF"/>
        </w:rPr>
        <w:t xml:space="preserve">understand these processes. </w:t>
      </w:r>
    </w:p>
    <w:p w14:paraId="71101B7E" w14:textId="2038F788" w:rsidR="00C07973" w:rsidRDefault="00C07973" w:rsidP="00801999">
      <w:pPr>
        <w:spacing w:line="360" w:lineRule="auto"/>
        <w:jc w:val="both"/>
        <w:rPr>
          <w:rFonts w:asciiTheme="majorHAnsi" w:hAnsiTheme="majorHAnsi" w:cs="Arial"/>
          <w:color w:val="1C1C1C"/>
          <w:sz w:val="20"/>
          <w:szCs w:val="20"/>
          <w:shd w:val="clear" w:color="auto" w:fill="FFFFFF"/>
        </w:rPr>
      </w:pPr>
      <w:r w:rsidRPr="00C07973">
        <w:rPr>
          <w:rFonts w:asciiTheme="majorHAnsi" w:hAnsiTheme="majorHAnsi" w:cs="Arial"/>
          <w:color w:val="1C1C1C"/>
          <w:sz w:val="20"/>
          <w:szCs w:val="20"/>
          <w:shd w:val="clear" w:color="auto" w:fill="FFFFFF"/>
        </w:rPr>
        <w:t xml:space="preserve">Patents on </w:t>
      </w:r>
      <w:r w:rsidRPr="00C07973">
        <w:rPr>
          <w:rFonts w:asciiTheme="majorHAnsi" w:hAnsiTheme="majorHAnsi" w:cs="Arial"/>
          <w:i/>
          <w:iCs/>
          <w:color w:val="1C1C1C"/>
          <w:sz w:val="20"/>
          <w:szCs w:val="20"/>
          <w:shd w:val="clear" w:color="auto" w:fill="FFFFFF"/>
        </w:rPr>
        <w:t>Vernonia cinerea</w:t>
      </w:r>
      <w:r w:rsidRPr="00C07973">
        <w:rPr>
          <w:rFonts w:asciiTheme="majorHAnsi" w:hAnsiTheme="majorHAnsi" w:cs="Arial"/>
          <w:color w:val="1C1C1C"/>
          <w:sz w:val="20"/>
          <w:szCs w:val="20"/>
          <w:shd w:val="clear" w:color="auto" w:fill="FFFFFF"/>
        </w:rPr>
        <w:t xml:space="preserve"> offer robust prospects for industrial translation due to their broad therapeutic coverage, proven clinical application in traditional medicine, and adaptability in manufacturing. The Patents on Vernonia cinerea present strong prospects for industrial application due to their extensive therapeutic range, validated use in traditional medicine, and ease of manufacturing. The pharmaceutical potential encompasses infectious diseases, liver and eye health, cancer, respiratory, neurological, and cardiovascular conditions, making it a promising candidate for development across various therapeutic markets.</w:t>
      </w:r>
      <w:r>
        <w:rPr>
          <w:rFonts w:asciiTheme="majorHAnsi" w:hAnsiTheme="majorHAnsi" w:cs="Arial"/>
          <w:color w:val="1C1C1C"/>
          <w:sz w:val="20"/>
          <w:szCs w:val="20"/>
          <w:shd w:val="clear" w:color="auto" w:fill="FFFFFF"/>
        </w:rPr>
        <w:t xml:space="preserve"> </w:t>
      </w:r>
    </w:p>
    <w:p w14:paraId="05D18C21" w14:textId="77777777" w:rsidR="003B19BB" w:rsidRDefault="00801999" w:rsidP="00801999">
      <w:pPr>
        <w:spacing w:line="360" w:lineRule="auto"/>
        <w:jc w:val="both"/>
        <w:rPr>
          <w:rFonts w:asciiTheme="majorHAnsi" w:hAnsiTheme="majorHAnsi" w:cs="Arial"/>
          <w:color w:val="1C1C1C"/>
          <w:sz w:val="20"/>
          <w:szCs w:val="20"/>
          <w:shd w:val="clear" w:color="auto" w:fill="FFFFFF"/>
        </w:rPr>
      </w:pPr>
      <w:r w:rsidRPr="00801999">
        <w:rPr>
          <w:rFonts w:asciiTheme="majorHAnsi" w:hAnsiTheme="majorHAnsi" w:cs="Arial"/>
          <w:color w:val="1C1C1C"/>
          <w:sz w:val="20"/>
          <w:szCs w:val="20"/>
          <w:shd w:val="clear" w:color="auto" w:fill="FFFFFF"/>
        </w:rPr>
        <w:t xml:space="preserve">There is also a significant gap in high-quality, </w:t>
      </w:r>
      <w:proofErr w:type="spellStart"/>
      <w:r w:rsidRPr="00801999">
        <w:rPr>
          <w:rFonts w:asciiTheme="majorHAnsi" w:hAnsiTheme="majorHAnsi" w:cs="Arial"/>
          <w:color w:val="1C1C1C"/>
          <w:sz w:val="20"/>
          <w:szCs w:val="20"/>
          <w:shd w:val="clear" w:color="auto" w:fill="FFFFFF"/>
        </w:rPr>
        <w:t>multicentre</w:t>
      </w:r>
      <w:proofErr w:type="spellEnd"/>
      <w:r w:rsidRPr="00801999">
        <w:rPr>
          <w:rFonts w:asciiTheme="majorHAnsi" w:hAnsiTheme="majorHAnsi" w:cs="Arial"/>
          <w:color w:val="1C1C1C"/>
          <w:sz w:val="20"/>
          <w:szCs w:val="20"/>
          <w:shd w:val="clear" w:color="auto" w:fill="FFFFFF"/>
        </w:rPr>
        <w:t xml:space="preserve">, advanced-phase, double-blind, </w:t>
      </w:r>
      <w:proofErr w:type="spellStart"/>
      <w:r w:rsidRPr="00801999">
        <w:rPr>
          <w:rFonts w:asciiTheme="majorHAnsi" w:hAnsiTheme="majorHAnsi" w:cs="Arial"/>
          <w:color w:val="1C1C1C"/>
          <w:sz w:val="20"/>
          <w:szCs w:val="20"/>
          <w:shd w:val="clear" w:color="auto" w:fill="FFFFFF"/>
        </w:rPr>
        <w:t>randomised</w:t>
      </w:r>
      <w:proofErr w:type="spellEnd"/>
      <w:r w:rsidRPr="00801999">
        <w:rPr>
          <w:rFonts w:asciiTheme="majorHAnsi" w:hAnsiTheme="majorHAnsi" w:cs="Arial"/>
          <w:color w:val="1C1C1C"/>
          <w:sz w:val="20"/>
          <w:szCs w:val="20"/>
          <w:shd w:val="clear" w:color="auto" w:fill="FFFFFF"/>
        </w:rPr>
        <w:t xml:space="preserve"> controlled trials, which are vital for confirming the plant's benefits within the community. Much remains to be explored, </w:t>
      </w:r>
      <w:r w:rsidR="00B848FA">
        <w:rPr>
          <w:rFonts w:asciiTheme="majorHAnsi" w:hAnsiTheme="majorHAnsi" w:cs="Arial"/>
          <w:color w:val="1C1C1C"/>
          <w:sz w:val="20"/>
          <w:szCs w:val="20"/>
          <w:shd w:val="clear" w:color="auto" w:fill="FFFFFF"/>
        </w:rPr>
        <w:t>particular</w:t>
      </w:r>
      <w:r w:rsidRPr="00801999">
        <w:rPr>
          <w:rFonts w:asciiTheme="majorHAnsi" w:hAnsiTheme="majorHAnsi" w:cs="Arial"/>
          <w:color w:val="1C1C1C"/>
          <w:sz w:val="20"/>
          <w:szCs w:val="20"/>
          <w:shd w:val="clear" w:color="auto" w:fill="FFFFFF"/>
        </w:rPr>
        <w:t xml:space="preserve">ly regarding isolated biochemical compounds and their pharmacological mechanisms, </w:t>
      </w:r>
      <w:r w:rsidR="00B848FA">
        <w:rPr>
          <w:rFonts w:asciiTheme="majorHAnsi" w:hAnsiTheme="majorHAnsi" w:cs="Arial"/>
          <w:color w:val="1C1C1C"/>
          <w:sz w:val="20"/>
          <w:szCs w:val="20"/>
          <w:shd w:val="clear" w:color="auto" w:fill="FFFFFF"/>
        </w:rPr>
        <w:t>which will lay</w:t>
      </w:r>
      <w:r w:rsidRPr="00801999">
        <w:rPr>
          <w:rFonts w:asciiTheme="majorHAnsi" w:hAnsiTheme="majorHAnsi" w:cs="Arial"/>
          <w:color w:val="1C1C1C"/>
          <w:sz w:val="20"/>
          <w:szCs w:val="20"/>
          <w:shd w:val="clear" w:color="auto" w:fill="FFFFFF"/>
        </w:rPr>
        <w:t xml:space="preserve"> the groundwork for future validation. With more comprehensive research focused on efficacy and safety, the divide between modern and traditional medicine could be narrowed. </w:t>
      </w:r>
    </w:p>
    <w:p w14:paraId="49F0F801" w14:textId="26B391A2" w:rsidR="003B19BB" w:rsidRPr="003B19BB" w:rsidRDefault="003B19BB" w:rsidP="00801999">
      <w:pPr>
        <w:spacing w:line="360" w:lineRule="auto"/>
        <w:jc w:val="both"/>
        <w:rPr>
          <w:rFonts w:asciiTheme="majorHAnsi" w:hAnsiTheme="majorHAnsi" w:cs="Arial"/>
          <w:b/>
          <w:color w:val="1C1C1C"/>
          <w:sz w:val="20"/>
          <w:szCs w:val="20"/>
          <w:shd w:val="clear" w:color="auto" w:fill="FFFFFF"/>
        </w:rPr>
      </w:pPr>
      <w:r w:rsidRPr="003B19BB">
        <w:rPr>
          <w:rFonts w:asciiTheme="majorHAnsi" w:hAnsiTheme="majorHAnsi" w:cs="Arial"/>
          <w:b/>
          <w:color w:val="1C1C1C"/>
          <w:sz w:val="20"/>
          <w:szCs w:val="20"/>
          <w:shd w:val="clear" w:color="auto" w:fill="FFFFFF"/>
        </w:rPr>
        <w:t>Conclusion</w:t>
      </w:r>
    </w:p>
    <w:p w14:paraId="16F4AEDF" w14:textId="52F9885B" w:rsidR="00801999" w:rsidRDefault="00801999" w:rsidP="00801999">
      <w:pPr>
        <w:spacing w:line="360" w:lineRule="auto"/>
        <w:jc w:val="both"/>
        <w:rPr>
          <w:rFonts w:asciiTheme="majorHAnsi" w:hAnsiTheme="majorHAnsi" w:cs="Arial"/>
          <w:color w:val="1C1C1C"/>
          <w:sz w:val="20"/>
          <w:szCs w:val="20"/>
          <w:shd w:val="clear" w:color="auto" w:fill="FFFFFF"/>
        </w:rPr>
      </w:pPr>
      <w:r w:rsidRPr="00801999">
        <w:rPr>
          <w:rFonts w:asciiTheme="majorHAnsi" w:hAnsiTheme="majorHAnsi" w:cs="Arial"/>
          <w:color w:val="1C1C1C"/>
          <w:sz w:val="20"/>
          <w:szCs w:val="20"/>
          <w:shd w:val="clear" w:color="auto" w:fill="FFFFFF"/>
        </w:rPr>
        <w:t xml:space="preserve">This review offers up-to-date baseline data and encourages further exploration of natural products and novel drug development. In summary, </w:t>
      </w:r>
      <w:r w:rsidRPr="001D41DD">
        <w:rPr>
          <w:rFonts w:asciiTheme="majorHAnsi" w:hAnsiTheme="majorHAnsi" w:cs="Arial"/>
          <w:i/>
          <w:iCs/>
          <w:color w:val="1C1C1C"/>
          <w:sz w:val="20"/>
          <w:szCs w:val="20"/>
          <w:shd w:val="clear" w:color="auto" w:fill="FFFFFF"/>
        </w:rPr>
        <w:t>V. cinerea</w:t>
      </w:r>
      <w:r w:rsidRPr="00801999">
        <w:rPr>
          <w:rFonts w:asciiTheme="majorHAnsi" w:hAnsiTheme="majorHAnsi" w:cs="Arial"/>
          <w:color w:val="1C1C1C"/>
          <w:sz w:val="20"/>
          <w:szCs w:val="20"/>
          <w:shd w:val="clear" w:color="auto" w:fill="FFFFFF"/>
        </w:rPr>
        <w:t xml:space="preserve"> (L.) Less. holds considerable medicinal potential and could be a promising candidate for future drug discovery. Integrating traditional knowledge with scientific research is crucial to promoting the use of such medicinal herbs. The first step is to cultivate these sacred herbs in home gardens and ensure their conservation from endangerment.</w:t>
      </w:r>
    </w:p>
    <w:p w14:paraId="46335D2E" w14:textId="323ADB1D" w:rsidR="00294EDE" w:rsidRPr="00B848FA" w:rsidRDefault="00294EDE" w:rsidP="00294EDE">
      <w:pPr>
        <w:rPr>
          <w:rFonts w:asciiTheme="majorHAnsi" w:eastAsia="Calibri" w:hAnsiTheme="majorHAnsi"/>
          <w:b/>
          <w:bCs/>
          <w:kern w:val="2"/>
          <w:sz w:val="20"/>
          <w:szCs w:val="20"/>
        </w:rPr>
      </w:pPr>
      <w:r w:rsidRPr="00B848FA">
        <w:rPr>
          <w:rFonts w:asciiTheme="majorHAnsi" w:eastAsia="Calibri" w:hAnsiTheme="majorHAnsi"/>
          <w:b/>
          <w:bCs/>
          <w:kern w:val="2"/>
          <w:sz w:val="20"/>
          <w:szCs w:val="20"/>
        </w:rPr>
        <w:t>Disclaimer (Artificial intelligence)</w:t>
      </w:r>
    </w:p>
    <w:bookmarkEnd w:id="1"/>
    <w:bookmarkEnd w:id="2"/>
    <w:bookmarkEnd w:id="3"/>
    <w:bookmarkEnd w:id="4"/>
    <w:bookmarkEnd w:id="5"/>
    <w:p w14:paraId="17411798" w14:textId="218621F6" w:rsidR="0082712F" w:rsidRPr="00E37133" w:rsidRDefault="00790E49" w:rsidP="001D73CB">
      <w:pPr>
        <w:spacing w:line="360" w:lineRule="auto"/>
        <w:jc w:val="both"/>
        <w:rPr>
          <w:rFonts w:asciiTheme="majorHAnsi" w:hAnsiTheme="majorHAnsi"/>
          <w:b/>
          <w:bCs/>
          <w:color w:val="000000"/>
          <w:sz w:val="20"/>
          <w:szCs w:val="20"/>
        </w:rPr>
      </w:pPr>
      <w:r w:rsidRPr="00790E49">
        <w:rPr>
          <w:rFonts w:asciiTheme="majorHAnsi" w:eastAsia="Calibri" w:hAnsiTheme="majorHAnsi"/>
          <w:kern w:val="2"/>
          <w:sz w:val="20"/>
          <w:szCs w:val="20"/>
        </w:rPr>
        <w:t xml:space="preserve">Author(s) hereby declare that NO generative AI technologies such as Large Language Models (ChatGPT, COPILOT, etc.) and text-to-image generators have been used during the writing or editing of this manuscript. </w:t>
      </w:r>
      <w:r w:rsidR="00642091">
        <w:rPr>
          <w:rFonts w:asciiTheme="majorHAnsi" w:hAnsiTheme="majorHAnsi"/>
          <w:b/>
          <w:bCs/>
          <w:color w:val="000000"/>
          <w:sz w:val="20"/>
          <w:szCs w:val="20"/>
        </w:rPr>
        <w:t>References</w:t>
      </w:r>
    </w:p>
    <w:p w14:paraId="3732F26E" w14:textId="6ED46D52"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Acharya, R., Sharma, B., Singh, R. &amp; Jain, P. 2019. Phytochemical and high-performance liquid chromatography analysis of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Drug Delivery and Therapeutics </w:t>
      </w:r>
      <w:r w:rsidRPr="00E37133">
        <w:rPr>
          <w:rFonts w:asciiTheme="majorHAnsi" w:hAnsiTheme="majorHAnsi"/>
          <w:b/>
          <w:bCs/>
          <w:color w:val="000000"/>
          <w:sz w:val="20"/>
          <w:szCs w:val="20"/>
        </w:rPr>
        <w:t>9</w:t>
      </w:r>
      <w:r w:rsidRPr="00E37133">
        <w:rPr>
          <w:rFonts w:asciiTheme="majorHAnsi" w:hAnsiTheme="majorHAnsi"/>
          <w:color w:val="000000"/>
          <w:sz w:val="20"/>
          <w:szCs w:val="20"/>
        </w:rPr>
        <w:t xml:space="preserve">:229–232. </w:t>
      </w:r>
      <w:r w:rsidR="0011584F" w:rsidRPr="0011584F">
        <w:rPr>
          <w:rFonts w:asciiTheme="majorHAnsi" w:hAnsiTheme="majorHAnsi"/>
          <w:color w:val="000000"/>
          <w:sz w:val="20"/>
          <w:szCs w:val="20"/>
        </w:rPr>
        <w:t>https://jddtonline.info/index.php/jddt/article/view/2227</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115AAD7C" w14:textId="05305057" w:rsidR="00113FEC"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Alagesaboopathi</w:t>
      </w:r>
      <w:proofErr w:type="spellEnd"/>
      <w:r w:rsidRPr="00E37133">
        <w:rPr>
          <w:rFonts w:asciiTheme="majorHAnsi" w:hAnsiTheme="majorHAnsi"/>
          <w:color w:val="000000"/>
          <w:sz w:val="20"/>
          <w:szCs w:val="20"/>
        </w:rPr>
        <w:t xml:space="preserve">, C. 2012. Ethnobotanical studies on useful plants of </w:t>
      </w:r>
      <w:proofErr w:type="spellStart"/>
      <w:r w:rsidRPr="00E37133">
        <w:rPr>
          <w:rFonts w:asciiTheme="majorHAnsi" w:hAnsiTheme="majorHAnsi"/>
          <w:color w:val="000000"/>
          <w:sz w:val="20"/>
          <w:szCs w:val="20"/>
        </w:rPr>
        <w:t>Sirumalai</w:t>
      </w:r>
      <w:proofErr w:type="spellEnd"/>
      <w:r w:rsidRPr="00E37133">
        <w:rPr>
          <w:rFonts w:asciiTheme="majorHAnsi" w:hAnsiTheme="majorHAnsi"/>
          <w:color w:val="000000"/>
          <w:sz w:val="20"/>
          <w:szCs w:val="20"/>
        </w:rPr>
        <w:t xml:space="preserve"> hills of Eastern Ghats, </w:t>
      </w:r>
      <w:proofErr w:type="spellStart"/>
      <w:r w:rsidRPr="00E37133">
        <w:rPr>
          <w:rFonts w:asciiTheme="majorHAnsi" w:hAnsiTheme="majorHAnsi"/>
          <w:color w:val="000000"/>
          <w:sz w:val="20"/>
          <w:szCs w:val="20"/>
        </w:rPr>
        <w:t>Dindigul</w:t>
      </w:r>
      <w:proofErr w:type="spellEnd"/>
      <w:r w:rsidRPr="00E37133">
        <w:rPr>
          <w:rFonts w:asciiTheme="majorHAnsi" w:hAnsiTheme="majorHAnsi"/>
          <w:color w:val="000000"/>
          <w:sz w:val="20"/>
          <w:szCs w:val="20"/>
        </w:rPr>
        <w:t xml:space="preserve"> district of Tamil Nadu, Southern India. </w:t>
      </w:r>
      <w:proofErr w:type="gramStart"/>
      <w:r w:rsidRPr="00E37133">
        <w:rPr>
          <w:rFonts w:asciiTheme="majorHAnsi" w:hAnsiTheme="majorHAnsi"/>
          <w:color w:val="000000"/>
          <w:sz w:val="20"/>
          <w:szCs w:val="20"/>
        </w:rPr>
        <w:t>International  Journal</w:t>
      </w:r>
      <w:proofErr w:type="gramEnd"/>
      <w:r w:rsidRPr="00E37133">
        <w:rPr>
          <w:rFonts w:asciiTheme="majorHAnsi" w:hAnsiTheme="majorHAnsi"/>
          <w:color w:val="000000"/>
          <w:sz w:val="20"/>
          <w:szCs w:val="20"/>
        </w:rPr>
        <w:t xml:space="preserve"> of  Biosciences </w:t>
      </w:r>
      <w:r w:rsidRPr="00E37133">
        <w:rPr>
          <w:rFonts w:asciiTheme="majorHAnsi" w:hAnsiTheme="majorHAnsi"/>
          <w:b/>
          <w:bCs/>
          <w:color w:val="000000"/>
          <w:sz w:val="20"/>
          <w:szCs w:val="20"/>
        </w:rPr>
        <w:t>2</w:t>
      </w:r>
      <w:r w:rsidRPr="00E37133">
        <w:rPr>
          <w:rFonts w:asciiTheme="majorHAnsi" w:hAnsiTheme="majorHAnsi"/>
          <w:color w:val="000000"/>
          <w:sz w:val="20"/>
          <w:szCs w:val="20"/>
        </w:rPr>
        <w:t>:77–84.</w:t>
      </w:r>
      <w:r w:rsidR="00594237">
        <w:rPr>
          <w:rFonts w:asciiTheme="majorHAnsi" w:hAnsiTheme="majorHAnsi"/>
          <w:color w:val="000000"/>
          <w:sz w:val="20"/>
          <w:szCs w:val="20"/>
        </w:rPr>
        <w:t xml:space="preserve"> </w:t>
      </w:r>
      <w:r w:rsidR="00594237" w:rsidRPr="00594237">
        <w:rPr>
          <w:rFonts w:asciiTheme="majorHAnsi" w:hAnsiTheme="majorHAnsi"/>
          <w:color w:val="000000"/>
          <w:sz w:val="20"/>
          <w:szCs w:val="20"/>
        </w:rPr>
        <w:t>http://www.innspub.net/wp-content/uploads/IJB-V2No2-p77-84.pdf</w:t>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FD32A3D" w14:textId="77777777" w:rsidR="00E474EC"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 Alara, O.R., Abdurahman, N.H., Ukaegbu, C.I. &amp; Azhari, N.H. 2018.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as the source of phenolic compounds, antioxidants, and anti-diabetic activity using microwave-assisted extraction technique. Industrial Crops and Products </w:t>
      </w:r>
      <w:r w:rsidRPr="00E37133">
        <w:rPr>
          <w:rFonts w:asciiTheme="majorHAnsi" w:hAnsiTheme="majorHAnsi"/>
          <w:b/>
          <w:bCs/>
          <w:color w:val="000000"/>
          <w:sz w:val="20"/>
          <w:szCs w:val="20"/>
        </w:rPr>
        <w:t>122</w:t>
      </w:r>
      <w:r w:rsidRPr="00E37133">
        <w:rPr>
          <w:rFonts w:asciiTheme="majorHAnsi" w:hAnsiTheme="majorHAnsi"/>
          <w:color w:val="000000"/>
          <w:sz w:val="20"/>
          <w:szCs w:val="20"/>
        </w:rPr>
        <w:t xml:space="preserve">:533–544. </w:t>
      </w:r>
      <w:r w:rsidR="00E474EC" w:rsidRPr="00E474EC">
        <w:rPr>
          <w:rFonts w:asciiTheme="majorHAnsi" w:hAnsiTheme="majorHAnsi"/>
          <w:color w:val="222222"/>
          <w:sz w:val="20"/>
          <w:szCs w:val="20"/>
          <w:shd w:val="clear" w:color="auto" w:fill="FFFFFF"/>
        </w:rPr>
        <w:t>https://doi.org/10.1007/s13197-018-3512-4</w:t>
      </w:r>
      <w:r w:rsidR="00E474EC" w:rsidRPr="00E37133">
        <w:rPr>
          <w:rFonts w:asciiTheme="majorHAnsi" w:hAnsiTheme="majorHAnsi"/>
          <w:color w:val="000000"/>
          <w:sz w:val="20"/>
          <w:szCs w:val="20"/>
        </w:rPr>
        <w:t xml:space="preserve"> </w:t>
      </w:r>
    </w:p>
    <w:p w14:paraId="50CC60AA" w14:textId="4DDD5A04" w:rsidR="0082712F"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Alara, O.R., Abdurahman, N.H. &amp; Ukaegbu, C.I. 2018. Soxhlet extraction of phenolic compounds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and its antioxidant activity. Journal of Applied Research on Medicinal and Aromatic Plants </w:t>
      </w:r>
      <w:r w:rsidR="00123336" w:rsidRPr="00123336">
        <w:rPr>
          <w:rFonts w:asciiTheme="majorHAnsi" w:hAnsiTheme="majorHAnsi"/>
          <w:color w:val="000000"/>
          <w:sz w:val="20"/>
          <w:szCs w:val="20"/>
        </w:rPr>
        <w:t>https://doi.org/10.1016/j.jarmap.2018.07.003</w:t>
      </w:r>
    </w:p>
    <w:p w14:paraId="4BA52DE7" w14:textId="0E1D9CC0"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Alara, O.R. &amp; Abdurahman, N.H. 2019. Kinetics studies on effects of extraction techniques on bioactive compounds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leaf. Journal of Food Science and Technology </w:t>
      </w:r>
      <w:r w:rsidRPr="00E37133">
        <w:rPr>
          <w:rFonts w:asciiTheme="majorHAnsi" w:hAnsiTheme="majorHAnsi"/>
          <w:b/>
          <w:bCs/>
          <w:color w:val="000000"/>
          <w:sz w:val="20"/>
          <w:szCs w:val="20"/>
        </w:rPr>
        <w:t>56</w:t>
      </w:r>
      <w:r w:rsidRPr="00E37133">
        <w:rPr>
          <w:rFonts w:asciiTheme="majorHAnsi" w:hAnsiTheme="majorHAnsi"/>
          <w:color w:val="000000"/>
          <w:sz w:val="20"/>
          <w:szCs w:val="20"/>
        </w:rPr>
        <w:t xml:space="preserve">:580–588. </w:t>
      </w:r>
      <w:r w:rsidR="00512CE8" w:rsidRPr="00512CE8">
        <w:rPr>
          <w:rFonts w:asciiTheme="majorHAnsi" w:hAnsiTheme="majorHAnsi"/>
          <w:color w:val="222222"/>
          <w:sz w:val="20"/>
          <w:szCs w:val="20"/>
          <w:shd w:val="clear" w:color="auto" w:fill="FFFFFF"/>
        </w:rPr>
        <w:t>https://doi.org/10.1007/s13197-018-3512-4</w:t>
      </w:r>
      <w:r w:rsidRPr="00512CE8">
        <w:rPr>
          <w:rFonts w:asciiTheme="majorHAnsi" w:hAnsiTheme="majorHAnsi"/>
          <w:sz w:val="20"/>
          <w:szCs w:val="20"/>
        </w:rPr>
        <w:tab/>
      </w:r>
      <w:r w:rsidRPr="00512CE8">
        <w:rPr>
          <w:rFonts w:asciiTheme="majorHAnsi" w:hAnsiTheme="majorHAnsi"/>
          <w:sz w:val="20"/>
          <w:szCs w:val="20"/>
        </w:rPr>
        <w:tab/>
      </w:r>
    </w:p>
    <w:p w14:paraId="1ADED016" w14:textId="7765248D" w:rsidR="0082712F" w:rsidRPr="00E37133" w:rsidRDefault="0082712F" w:rsidP="00A408D2">
      <w:pPr>
        <w:spacing w:after="180" w:line="360" w:lineRule="auto"/>
        <w:ind w:left="360"/>
        <w:rPr>
          <w:rFonts w:asciiTheme="majorHAnsi" w:hAnsiTheme="majorHAnsi"/>
          <w:color w:val="000000"/>
          <w:sz w:val="20"/>
          <w:szCs w:val="20"/>
        </w:rPr>
      </w:pPr>
      <w:proofErr w:type="spellStart"/>
      <w:r w:rsidRPr="00E37133">
        <w:rPr>
          <w:rFonts w:asciiTheme="majorHAnsi" w:hAnsiTheme="majorHAnsi"/>
          <w:color w:val="000000"/>
          <w:sz w:val="20"/>
          <w:szCs w:val="20"/>
        </w:rPr>
        <w:t>Allabi</w:t>
      </w:r>
      <w:proofErr w:type="spellEnd"/>
      <w:r w:rsidRPr="00E37133">
        <w:rPr>
          <w:rFonts w:asciiTheme="majorHAnsi" w:hAnsiTheme="majorHAnsi"/>
          <w:color w:val="000000"/>
          <w:sz w:val="20"/>
          <w:szCs w:val="20"/>
        </w:rPr>
        <w:t xml:space="preserve">, A.C., Busia, K., </w:t>
      </w:r>
      <w:proofErr w:type="spellStart"/>
      <w:r w:rsidRPr="00E37133">
        <w:rPr>
          <w:rFonts w:asciiTheme="majorHAnsi" w:hAnsiTheme="majorHAnsi"/>
          <w:color w:val="000000"/>
          <w:sz w:val="20"/>
          <w:szCs w:val="20"/>
        </w:rPr>
        <w:t>Ekanmian</w:t>
      </w:r>
      <w:proofErr w:type="spellEnd"/>
      <w:r w:rsidRPr="00E37133">
        <w:rPr>
          <w:rFonts w:asciiTheme="majorHAnsi" w:hAnsiTheme="majorHAnsi"/>
          <w:color w:val="000000"/>
          <w:sz w:val="20"/>
          <w:szCs w:val="20"/>
        </w:rPr>
        <w:t xml:space="preserve">, V. &amp; </w:t>
      </w:r>
      <w:proofErr w:type="spellStart"/>
      <w:r w:rsidRPr="00E37133">
        <w:rPr>
          <w:rFonts w:asciiTheme="majorHAnsi" w:hAnsiTheme="majorHAnsi"/>
          <w:color w:val="000000"/>
          <w:sz w:val="20"/>
          <w:szCs w:val="20"/>
        </w:rPr>
        <w:t>Bakiono</w:t>
      </w:r>
      <w:proofErr w:type="spellEnd"/>
      <w:r w:rsidRPr="00E37133">
        <w:rPr>
          <w:rFonts w:asciiTheme="majorHAnsi" w:hAnsiTheme="majorHAnsi"/>
          <w:color w:val="000000"/>
          <w:sz w:val="20"/>
          <w:szCs w:val="20"/>
        </w:rPr>
        <w:t xml:space="preserve">, F. 2011. The use of medicinal plants in self-care in the </w:t>
      </w:r>
      <w:proofErr w:type="spellStart"/>
      <w:r w:rsidRPr="00E37133">
        <w:rPr>
          <w:rFonts w:asciiTheme="majorHAnsi" w:hAnsiTheme="majorHAnsi"/>
          <w:color w:val="000000"/>
          <w:sz w:val="20"/>
          <w:szCs w:val="20"/>
        </w:rPr>
        <w:t>Agonlin</w:t>
      </w:r>
      <w:proofErr w:type="spellEnd"/>
      <w:r w:rsidRPr="00E37133">
        <w:rPr>
          <w:rFonts w:asciiTheme="majorHAnsi" w:hAnsiTheme="majorHAnsi"/>
          <w:color w:val="000000"/>
          <w:sz w:val="20"/>
          <w:szCs w:val="20"/>
        </w:rPr>
        <w:t xml:space="preserve"> region of Benin. Journal of Ethnopharmacology </w:t>
      </w:r>
      <w:r w:rsidRPr="00E37133">
        <w:rPr>
          <w:rFonts w:asciiTheme="majorHAnsi" w:hAnsiTheme="majorHAnsi"/>
          <w:b/>
          <w:bCs/>
          <w:color w:val="000000"/>
          <w:sz w:val="20"/>
          <w:szCs w:val="20"/>
        </w:rPr>
        <w:t>133</w:t>
      </w:r>
      <w:r w:rsidRPr="00E37133">
        <w:rPr>
          <w:rFonts w:asciiTheme="majorHAnsi" w:hAnsiTheme="majorHAnsi"/>
          <w:color w:val="000000"/>
          <w:sz w:val="20"/>
          <w:szCs w:val="20"/>
        </w:rPr>
        <w:t>:234– 243.</w:t>
      </w:r>
      <w:r w:rsidR="00A408D2">
        <w:rPr>
          <w:rFonts w:asciiTheme="majorHAnsi" w:hAnsiTheme="majorHAnsi"/>
        </w:rPr>
        <w:t xml:space="preserve"> </w:t>
      </w:r>
      <w:r w:rsidR="00A408D2" w:rsidRPr="00A408D2">
        <w:rPr>
          <w:rFonts w:asciiTheme="majorHAnsi" w:hAnsiTheme="majorHAnsi"/>
        </w:rPr>
        <w:t>https://doi.org/10.1016/j.jep.2010.09.028</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2667D11" w14:textId="4283BE69" w:rsidR="00427D9F" w:rsidRDefault="0082712F" w:rsidP="00BE1033">
      <w:pPr>
        <w:pStyle w:val="p1"/>
        <w:spacing w:line="360" w:lineRule="auto"/>
        <w:ind w:left="426"/>
        <w:rPr>
          <w:rFonts w:asciiTheme="majorHAnsi" w:hAnsiTheme="majorHAnsi"/>
          <w:sz w:val="20"/>
          <w:szCs w:val="20"/>
        </w:rPr>
      </w:pPr>
      <w:r w:rsidRPr="00E37133">
        <w:rPr>
          <w:rFonts w:asciiTheme="majorHAnsi" w:hAnsiTheme="majorHAnsi"/>
          <w:color w:val="000000"/>
          <w:sz w:val="20"/>
          <w:szCs w:val="20"/>
        </w:rPr>
        <w:t xml:space="preserve">Amuthan, A., Devi, V., Shreedhara, C.S., Rao, V. &amp; Lobo, R. 2019. Cytoprotective Activity of </w:t>
      </w:r>
      <w:proofErr w:type="spellStart"/>
      <w:r w:rsidRPr="00E37133">
        <w:rPr>
          <w:rFonts w:asciiTheme="majorHAnsi" w:hAnsiTheme="majorHAnsi"/>
          <w:color w:val="000000"/>
          <w:sz w:val="20"/>
          <w:szCs w:val="20"/>
        </w:rPr>
        <w:t>Neichitti</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proofErr w:type="spellStart"/>
      <w:r w:rsidRPr="00E37133">
        <w:rPr>
          <w:rFonts w:asciiTheme="majorHAnsi" w:hAnsiTheme="majorHAnsi"/>
          <w:i/>
          <w:iCs/>
          <w:color w:val="000000"/>
          <w:sz w:val="20"/>
          <w:szCs w:val="20"/>
        </w:rPr>
        <w:t>cinerea</w:t>
      </w:r>
      <w:proofErr w:type="spellEnd"/>
      <w:r w:rsidRPr="00E37133">
        <w:rPr>
          <w:rFonts w:asciiTheme="majorHAnsi" w:hAnsiTheme="majorHAnsi"/>
          <w:color w:val="000000"/>
          <w:sz w:val="20"/>
          <w:szCs w:val="20"/>
        </w:rPr>
        <w:t xml:space="preserve">) in Human Embryonic Kidney (HEK293) Normal Cells and Human Cervix </w:t>
      </w:r>
      <w:proofErr w:type="spellStart"/>
      <w:r w:rsidRPr="00E37133">
        <w:rPr>
          <w:rFonts w:asciiTheme="majorHAnsi" w:hAnsiTheme="majorHAnsi"/>
          <w:color w:val="000000"/>
          <w:sz w:val="20"/>
          <w:szCs w:val="20"/>
        </w:rPr>
        <w:t>Epitheloid</w:t>
      </w:r>
      <w:proofErr w:type="spellEnd"/>
      <w:r w:rsidRPr="00E37133">
        <w:rPr>
          <w:rFonts w:asciiTheme="majorHAnsi" w:hAnsiTheme="majorHAnsi"/>
          <w:color w:val="000000"/>
          <w:sz w:val="20"/>
          <w:szCs w:val="20"/>
        </w:rPr>
        <w:t xml:space="preserve"> Carcinoma (HeLa) Cells against Cisplatin Induced Toxicity: A Comparative Study. Journal of Clinical and Diagnostic Research </w:t>
      </w:r>
      <w:r w:rsidRPr="00E37133">
        <w:rPr>
          <w:rFonts w:asciiTheme="majorHAnsi" w:hAnsiTheme="majorHAnsi"/>
          <w:b/>
          <w:bCs/>
          <w:color w:val="000000"/>
          <w:sz w:val="20"/>
          <w:szCs w:val="20"/>
        </w:rPr>
        <w:t>13</w:t>
      </w:r>
      <w:r w:rsidRPr="00E37133">
        <w:rPr>
          <w:rFonts w:asciiTheme="majorHAnsi" w:hAnsiTheme="majorHAnsi"/>
          <w:color w:val="000000"/>
          <w:sz w:val="20"/>
          <w:szCs w:val="20"/>
        </w:rPr>
        <w:t xml:space="preserve"> (2).</w:t>
      </w:r>
      <w:r w:rsidR="001B637C">
        <w:rPr>
          <w:rFonts w:asciiTheme="majorHAnsi" w:hAnsiTheme="majorHAnsi"/>
          <w:color w:val="000000"/>
          <w:sz w:val="20"/>
          <w:szCs w:val="20"/>
        </w:rPr>
        <w:t xml:space="preserve"> </w:t>
      </w:r>
      <w:r w:rsidR="001B637C" w:rsidRPr="001B637C">
        <w:rPr>
          <w:rFonts w:ascii="Cambria" w:hAnsi="Cambria"/>
          <w:sz w:val="20"/>
          <w:szCs w:val="20"/>
        </w:rPr>
        <w:t>D</w:t>
      </w:r>
      <w:r w:rsidR="001B637C" w:rsidRPr="001B637C">
        <w:rPr>
          <w:rFonts w:asciiTheme="majorHAnsi" w:hAnsiTheme="majorHAnsi"/>
          <w:sz w:val="20"/>
          <w:szCs w:val="20"/>
        </w:rPr>
        <w:t>OI: 10.7860/JCDR/2019/40242.12624</w:t>
      </w:r>
    </w:p>
    <w:p w14:paraId="7BAFABCD" w14:textId="77777777" w:rsidR="00BE1033" w:rsidRPr="00BE1033" w:rsidRDefault="00BE1033" w:rsidP="00BE1033">
      <w:pPr>
        <w:pStyle w:val="p1"/>
        <w:spacing w:line="360" w:lineRule="auto"/>
        <w:ind w:left="426"/>
      </w:pPr>
    </w:p>
    <w:p w14:paraId="1929F62E" w14:textId="5AA57560"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Amuthan, A., Devi, V., Shreedhara, C.S., Rao, V., Jasphin, S. &amp; Kumar, N. 2021.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regenerates tubular epithelial cells in cisplatin induced nephrotoxicity in cancer bearing mice without affecting antitumor activity. Journal of Traditional and Complementary Medicine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(3):279–286. </w:t>
      </w:r>
      <w:r w:rsidR="00BE1033" w:rsidRPr="00BE1033">
        <w:rPr>
          <w:rFonts w:asciiTheme="majorHAnsi" w:hAnsiTheme="majorHAnsi"/>
        </w:rPr>
        <w:t>https://doi.org/10.1016/j.jtcme.2020.08.004</w:t>
      </w:r>
      <w:r w:rsidRPr="00E37133">
        <w:rPr>
          <w:rFonts w:asciiTheme="majorHAnsi" w:hAnsiTheme="majorHAnsi"/>
        </w:rPr>
        <w:tab/>
      </w:r>
      <w:r w:rsidRPr="00E37133">
        <w:rPr>
          <w:rFonts w:asciiTheme="majorHAnsi" w:hAnsiTheme="majorHAnsi"/>
        </w:rPr>
        <w:tab/>
      </w:r>
    </w:p>
    <w:p w14:paraId="79D60D90" w14:textId="55F82F8D"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Anand, R.S., Devi, V.S., Arunprasath, B., </w:t>
      </w:r>
      <w:proofErr w:type="spellStart"/>
      <w:r w:rsidRPr="00E37133">
        <w:rPr>
          <w:rFonts w:asciiTheme="majorHAnsi" w:hAnsiTheme="majorHAnsi"/>
          <w:color w:val="000000"/>
          <w:sz w:val="20"/>
          <w:szCs w:val="20"/>
        </w:rPr>
        <w:t>Subageetha</w:t>
      </w:r>
      <w:proofErr w:type="spellEnd"/>
      <w:r w:rsidRPr="00E37133">
        <w:rPr>
          <w:rFonts w:asciiTheme="majorHAnsi" w:hAnsiTheme="majorHAnsi"/>
          <w:color w:val="000000"/>
          <w:sz w:val="20"/>
          <w:szCs w:val="20"/>
        </w:rPr>
        <w:t xml:space="preserve">, A. &amp; Anusha, C.H. 2011. Boiled milk induced pyrexia in rabbits: antipyretic activity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roots. International Journal of Pharmaceutical Science and Research </w:t>
      </w:r>
      <w:r w:rsidRPr="00E37133">
        <w:rPr>
          <w:rFonts w:asciiTheme="majorHAnsi" w:hAnsiTheme="majorHAnsi"/>
          <w:b/>
          <w:bCs/>
          <w:color w:val="000000"/>
          <w:sz w:val="20"/>
          <w:szCs w:val="20"/>
        </w:rPr>
        <w:t>2</w:t>
      </w:r>
      <w:r w:rsidRPr="00E37133">
        <w:rPr>
          <w:rFonts w:asciiTheme="majorHAnsi" w:hAnsiTheme="majorHAnsi"/>
          <w:color w:val="000000"/>
          <w:sz w:val="20"/>
          <w:szCs w:val="20"/>
        </w:rPr>
        <w:t>:127– 131.</w:t>
      </w:r>
      <w:r w:rsidR="00812653">
        <w:rPr>
          <w:rFonts w:asciiTheme="majorHAnsi" w:hAnsiTheme="majorHAnsi"/>
          <w:color w:val="000000"/>
          <w:sz w:val="20"/>
          <w:szCs w:val="20"/>
        </w:rPr>
        <w:t xml:space="preserve"> </w:t>
      </w:r>
      <w:r w:rsidR="00812653" w:rsidRPr="00812653">
        <w:rPr>
          <w:rFonts w:ascii="Cambria" w:hAnsi="Cambria" w:cs="Open Sans"/>
          <w:color w:val="4C4C4C"/>
          <w:sz w:val="20"/>
          <w:szCs w:val="20"/>
          <w:shd w:val="clear" w:color="auto" w:fill="FFFFFF"/>
        </w:rPr>
        <w:t>http://dx.doi.org/10.13040/IJPSR.0975-8232.2(1).127-31</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2AE2788" w14:textId="43C15AE6" w:rsidR="00113FEC" w:rsidRPr="00506418"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Anbarashan</w:t>
      </w:r>
      <w:proofErr w:type="spellEnd"/>
      <w:r w:rsidRPr="00E37133">
        <w:rPr>
          <w:rFonts w:asciiTheme="majorHAnsi" w:hAnsiTheme="majorHAnsi"/>
          <w:color w:val="000000"/>
          <w:sz w:val="20"/>
          <w:szCs w:val="20"/>
        </w:rPr>
        <w:t xml:space="preserve">, M. &amp; Padmavathy, A. 2010. Ethno-medicinal plants in five sacred groves in </w:t>
      </w:r>
      <w:proofErr w:type="spellStart"/>
      <w:r w:rsidRPr="00E37133">
        <w:rPr>
          <w:rFonts w:asciiTheme="majorHAnsi" w:hAnsiTheme="majorHAnsi"/>
          <w:color w:val="000000"/>
          <w:sz w:val="20"/>
          <w:szCs w:val="20"/>
        </w:rPr>
        <w:t>Cuddalore</w:t>
      </w:r>
      <w:proofErr w:type="spellEnd"/>
      <w:r w:rsidRPr="00E37133">
        <w:rPr>
          <w:rFonts w:asciiTheme="majorHAnsi" w:hAnsiTheme="majorHAnsi"/>
          <w:color w:val="000000"/>
          <w:sz w:val="20"/>
          <w:szCs w:val="20"/>
        </w:rPr>
        <w:t xml:space="preserve"> district, Tamil Nadu, India. Ethnobotanical Leaflets </w:t>
      </w:r>
      <w:r w:rsidRPr="00E37133">
        <w:rPr>
          <w:rFonts w:asciiTheme="majorHAnsi" w:hAnsiTheme="majorHAnsi"/>
          <w:b/>
          <w:bCs/>
          <w:color w:val="000000"/>
          <w:sz w:val="20"/>
          <w:szCs w:val="20"/>
        </w:rPr>
        <w:t>14</w:t>
      </w:r>
      <w:r w:rsidRPr="00E37133">
        <w:rPr>
          <w:rFonts w:asciiTheme="majorHAnsi" w:hAnsiTheme="majorHAnsi"/>
          <w:color w:val="000000"/>
          <w:sz w:val="20"/>
          <w:szCs w:val="20"/>
        </w:rPr>
        <w:t>:774–780.</w:t>
      </w:r>
      <w:r w:rsidR="00506418">
        <w:rPr>
          <w:rFonts w:asciiTheme="majorHAnsi" w:hAnsiTheme="majorHAnsi"/>
          <w:color w:val="000000"/>
          <w:sz w:val="20"/>
          <w:szCs w:val="20"/>
        </w:rPr>
        <w:t xml:space="preserve"> </w:t>
      </w:r>
      <w:r w:rsidR="00506418" w:rsidRPr="00506418">
        <w:rPr>
          <w:rFonts w:asciiTheme="majorHAnsi" w:hAnsiTheme="majorHAnsi" w:cs="Arial"/>
          <w:color w:val="000000"/>
          <w:sz w:val="20"/>
          <w:szCs w:val="20"/>
          <w:shd w:val="clear" w:color="auto" w:fill="FFFFFF"/>
        </w:rPr>
        <w:t>https://opensiuc.lib.siu.edu/ebl/vol2010/iss7/8</w:t>
      </w:r>
    </w:p>
    <w:p w14:paraId="23D338C3" w14:textId="1A26F74A" w:rsidR="0082712F" w:rsidRPr="00CE6815" w:rsidRDefault="00CE6815" w:rsidP="001D73CB">
      <w:pPr>
        <w:spacing w:after="180" w:line="360" w:lineRule="auto"/>
        <w:ind w:left="360"/>
        <w:jc w:val="both"/>
        <w:rPr>
          <w:rFonts w:asciiTheme="majorHAnsi" w:hAnsiTheme="majorHAnsi"/>
        </w:rPr>
      </w:pPr>
      <w:r w:rsidRPr="00CE6815">
        <w:rPr>
          <w:rFonts w:asciiTheme="majorHAnsi" w:hAnsiTheme="majorHAnsi" w:cs="Arial"/>
          <w:color w:val="222222"/>
          <w:sz w:val="20"/>
          <w:szCs w:val="20"/>
          <w:shd w:val="clear" w:color="auto" w:fill="FFFFFF"/>
        </w:rPr>
        <w:t xml:space="preserve">Ang, S., Liu, C., Hong, P., Yang, L., Hu, G.E., Zheng, X., Jin, J., Wu, R., Wong, W.L., Zhang, K. and Gan, L. </w:t>
      </w:r>
      <w:r w:rsidR="00113FEC" w:rsidRPr="00CE6815">
        <w:rPr>
          <w:rFonts w:asciiTheme="majorHAnsi" w:hAnsiTheme="majorHAnsi" w:cs="Arial"/>
          <w:color w:val="222222"/>
          <w:sz w:val="20"/>
          <w:szCs w:val="20"/>
          <w:shd w:val="clear" w:color="auto" w:fill="FFFFFF"/>
        </w:rPr>
        <w:t xml:space="preserve">(2023). </w:t>
      </w:r>
      <w:proofErr w:type="spellStart"/>
      <w:r w:rsidR="00113FEC" w:rsidRPr="00CE6815">
        <w:rPr>
          <w:rFonts w:asciiTheme="majorHAnsi" w:hAnsiTheme="majorHAnsi" w:cs="Arial"/>
          <w:color w:val="222222"/>
          <w:sz w:val="20"/>
          <w:szCs w:val="20"/>
          <w:shd w:val="clear" w:color="auto" w:fill="FFFFFF"/>
        </w:rPr>
        <w:t>Hirsutinolide</w:t>
      </w:r>
      <w:proofErr w:type="spellEnd"/>
      <w:r w:rsidR="00113FEC" w:rsidRPr="00CE6815">
        <w:rPr>
          <w:rFonts w:asciiTheme="majorHAnsi" w:hAnsiTheme="majorHAnsi" w:cs="Arial"/>
          <w:color w:val="222222"/>
          <w:sz w:val="20"/>
          <w:szCs w:val="20"/>
          <w:shd w:val="clear" w:color="auto" w:fill="FFFFFF"/>
        </w:rPr>
        <w:t xml:space="preserve">-type sesquiterpenoids with anti-prostate cancer activity from </w:t>
      </w:r>
      <w:proofErr w:type="spellStart"/>
      <w:r w:rsidR="00113FEC" w:rsidRPr="00CE6815">
        <w:rPr>
          <w:rFonts w:asciiTheme="majorHAnsi" w:hAnsiTheme="majorHAnsi" w:cs="Arial"/>
          <w:color w:val="222222"/>
          <w:sz w:val="20"/>
          <w:szCs w:val="20"/>
          <w:shd w:val="clear" w:color="auto" w:fill="FFFFFF"/>
        </w:rPr>
        <w:t>Cyanthillium</w:t>
      </w:r>
      <w:proofErr w:type="spellEnd"/>
      <w:r w:rsidR="00113FEC" w:rsidRPr="00CE6815">
        <w:rPr>
          <w:rFonts w:asciiTheme="majorHAnsi" w:hAnsiTheme="majorHAnsi" w:cs="Arial"/>
          <w:color w:val="222222"/>
          <w:sz w:val="20"/>
          <w:szCs w:val="20"/>
          <w:shd w:val="clear" w:color="auto" w:fill="FFFFFF"/>
        </w:rPr>
        <w:t xml:space="preserve"> cinereum. </w:t>
      </w:r>
      <w:r w:rsidR="00113FEC" w:rsidRPr="00CE6815">
        <w:rPr>
          <w:rFonts w:asciiTheme="majorHAnsi" w:hAnsiTheme="majorHAnsi" w:cs="Arial"/>
          <w:i/>
          <w:iCs/>
          <w:color w:val="222222"/>
          <w:sz w:val="20"/>
          <w:szCs w:val="20"/>
          <w:shd w:val="clear" w:color="auto" w:fill="FFFFFF"/>
        </w:rPr>
        <w:t>Phytochemistry</w:t>
      </w:r>
      <w:r w:rsidR="00113FEC" w:rsidRPr="00CE6815">
        <w:rPr>
          <w:rFonts w:asciiTheme="majorHAnsi" w:hAnsiTheme="majorHAnsi" w:cs="Arial"/>
          <w:color w:val="222222"/>
          <w:sz w:val="20"/>
          <w:szCs w:val="20"/>
          <w:shd w:val="clear" w:color="auto" w:fill="FFFFFF"/>
        </w:rPr>
        <w:t>, </w:t>
      </w:r>
      <w:r w:rsidR="00113FEC" w:rsidRPr="00CE6815">
        <w:rPr>
          <w:rFonts w:asciiTheme="majorHAnsi" w:hAnsiTheme="majorHAnsi" w:cs="Arial"/>
          <w:i/>
          <w:iCs/>
          <w:color w:val="222222"/>
          <w:sz w:val="20"/>
          <w:szCs w:val="20"/>
          <w:shd w:val="clear" w:color="auto" w:fill="FFFFFF"/>
        </w:rPr>
        <w:t>216</w:t>
      </w:r>
      <w:r w:rsidR="00113FEC" w:rsidRPr="00CE6815">
        <w:rPr>
          <w:rFonts w:asciiTheme="majorHAnsi" w:hAnsiTheme="majorHAnsi" w:cs="Arial"/>
          <w:color w:val="222222"/>
          <w:sz w:val="20"/>
          <w:szCs w:val="20"/>
          <w:shd w:val="clear" w:color="auto" w:fill="FFFFFF"/>
        </w:rPr>
        <w:t>, 113887.</w:t>
      </w:r>
      <w:r w:rsidR="0082712F" w:rsidRPr="00CE6815">
        <w:rPr>
          <w:rFonts w:asciiTheme="majorHAnsi" w:hAnsiTheme="majorHAnsi"/>
        </w:rPr>
        <w:tab/>
      </w:r>
      <w:r w:rsidR="0082712F" w:rsidRPr="00CE6815">
        <w:rPr>
          <w:rFonts w:asciiTheme="majorHAnsi" w:hAnsiTheme="majorHAnsi"/>
        </w:rPr>
        <w:tab/>
      </w:r>
      <w:r w:rsidR="0082712F" w:rsidRPr="00CE6815">
        <w:rPr>
          <w:rFonts w:asciiTheme="majorHAnsi" w:hAnsiTheme="majorHAnsi"/>
        </w:rPr>
        <w:tab/>
      </w:r>
      <w:r w:rsidR="0082712F" w:rsidRPr="00CE6815">
        <w:rPr>
          <w:rFonts w:asciiTheme="majorHAnsi" w:hAnsiTheme="majorHAnsi"/>
        </w:rPr>
        <w:tab/>
      </w:r>
      <w:r w:rsidR="0082712F" w:rsidRPr="00CE6815">
        <w:rPr>
          <w:rFonts w:asciiTheme="majorHAnsi" w:hAnsiTheme="majorHAnsi"/>
        </w:rPr>
        <w:tab/>
      </w:r>
      <w:r w:rsidR="0082712F" w:rsidRPr="00CE6815">
        <w:rPr>
          <w:rFonts w:asciiTheme="majorHAnsi" w:hAnsiTheme="majorHAnsi"/>
        </w:rPr>
        <w:tab/>
      </w:r>
    </w:p>
    <w:p w14:paraId="79355698" w14:textId="68F8EDD8"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Asha, R., Gayathri Devi, V. &amp; Abraham, A. 2016. Lupeol, a pentacyclic triterpenoid isolated from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attenuate selenite induced cataract formation in Sprague Dawley rat pups. </w:t>
      </w:r>
      <w:proofErr w:type="spellStart"/>
      <w:r w:rsidRPr="00E37133">
        <w:rPr>
          <w:rFonts w:asciiTheme="majorHAnsi" w:hAnsiTheme="majorHAnsi"/>
          <w:color w:val="000000"/>
          <w:sz w:val="20"/>
          <w:szCs w:val="20"/>
        </w:rPr>
        <w:t>Chemico</w:t>
      </w:r>
      <w:proofErr w:type="spellEnd"/>
      <w:r w:rsidRPr="00E37133">
        <w:rPr>
          <w:rFonts w:asciiTheme="majorHAnsi" w:hAnsiTheme="majorHAnsi"/>
          <w:color w:val="000000"/>
          <w:sz w:val="20"/>
          <w:szCs w:val="20"/>
        </w:rPr>
        <w:t xml:space="preserve">-Biological Interactions </w:t>
      </w:r>
      <w:r w:rsidRPr="00E37133">
        <w:rPr>
          <w:rFonts w:asciiTheme="majorHAnsi" w:hAnsiTheme="majorHAnsi"/>
          <w:b/>
          <w:bCs/>
          <w:color w:val="000000"/>
          <w:sz w:val="20"/>
          <w:szCs w:val="20"/>
        </w:rPr>
        <w:t>245</w:t>
      </w:r>
      <w:r w:rsidRPr="00E37133">
        <w:rPr>
          <w:rFonts w:asciiTheme="majorHAnsi" w:hAnsiTheme="majorHAnsi"/>
          <w:color w:val="000000"/>
          <w:sz w:val="20"/>
          <w:szCs w:val="20"/>
        </w:rPr>
        <w:t xml:space="preserve">:20–29. </w:t>
      </w:r>
      <w:r w:rsidR="00506418" w:rsidRPr="00506418">
        <w:rPr>
          <w:rFonts w:asciiTheme="majorHAnsi" w:hAnsiTheme="majorHAnsi"/>
          <w:color w:val="000000"/>
          <w:sz w:val="20"/>
          <w:szCs w:val="20"/>
        </w:rPr>
        <w:t>https://doi.org/10.1016/j.cbi.2015.12.002</w:t>
      </w:r>
    </w:p>
    <w:p w14:paraId="0E48098C" w14:textId="1F40D023"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Bashar, M.K., Ibrahim, M.</w:t>
      </w:r>
      <w:proofErr w:type="gramStart"/>
      <w:r w:rsidRPr="00E37133">
        <w:rPr>
          <w:rFonts w:asciiTheme="majorHAnsi" w:hAnsiTheme="majorHAnsi"/>
          <w:color w:val="000000"/>
          <w:sz w:val="20"/>
          <w:szCs w:val="20"/>
        </w:rPr>
        <w:t>,  Sultana</w:t>
      </w:r>
      <w:proofErr w:type="gramEnd"/>
      <w:r w:rsidRPr="00E37133">
        <w:rPr>
          <w:rFonts w:asciiTheme="majorHAnsi" w:hAnsiTheme="majorHAnsi"/>
          <w:color w:val="000000"/>
          <w:sz w:val="20"/>
          <w:szCs w:val="20"/>
        </w:rPr>
        <w:t xml:space="preserve">, I., Hossain, M.I., Tasneem, Z., </w:t>
      </w:r>
      <w:proofErr w:type="spellStart"/>
      <w:r w:rsidRPr="00E37133">
        <w:rPr>
          <w:rFonts w:asciiTheme="majorHAnsi" w:hAnsiTheme="majorHAnsi"/>
          <w:color w:val="000000"/>
          <w:sz w:val="20"/>
          <w:szCs w:val="20"/>
        </w:rPr>
        <w:t>Kuddus</w:t>
      </w:r>
      <w:proofErr w:type="spellEnd"/>
      <w:r w:rsidRPr="00E37133">
        <w:rPr>
          <w:rFonts w:asciiTheme="majorHAnsi" w:hAnsiTheme="majorHAnsi"/>
          <w:color w:val="000000"/>
          <w:sz w:val="20"/>
          <w:szCs w:val="20"/>
        </w:rPr>
        <w:t xml:space="preserve">, M.R., Rashid, R.B. &amp; Rashid, M.A. 2014. Preliminary Phytochemical Screenings and Antipyretic, Analgesic and Anti-inflammatory Activities of Methanol Extract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Less. European Journal of Medicinal Plants 1178-1185.</w:t>
      </w:r>
      <w:r w:rsidR="001C2747">
        <w:rPr>
          <w:rFonts w:asciiTheme="majorHAnsi" w:hAnsiTheme="majorHAnsi"/>
        </w:rPr>
        <w:t xml:space="preserve"> </w:t>
      </w:r>
      <w:r w:rsidR="001C2747" w:rsidRPr="001C2747">
        <w:rPr>
          <w:rFonts w:asciiTheme="majorHAnsi" w:hAnsiTheme="majorHAnsi"/>
        </w:rPr>
        <w:t>http://www.sciencedomain.org/abstract.php?iid=575&amp;id=13&amp;aid=5092</w:t>
      </w:r>
      <w:r w:rsidRPr="00E37133">
        <w:rPr>
          <w:rFonts w:asciiTheme="majorHAnsi" w:hAnsiTheme="majorHAnsi"/>
        </w:rPr>
        <w:tab/>
      </w:r>
    </w:p>
    <w:p w14:paraId="7CA2EAF1" w14:textId="2EDF7032"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Beeran</w:t>
      </w:r>
      <w:proofErr w:type="spellEnd"/>
      <w:r w:rsidRPr="00E37133">
        <w:rPr>
          <w:rFonts w:asciiTheme="majorHAnsi" w:hAnsiTheme="majorHAnsi"/>
          <w:color w:val="000000"/>
          <w:sz w:val="20"/>
          <w:szCs w:val="20"/>
        </w:rPr>
        <w:t xml:space="preserve">, A.A., Udupa, N. &amp; </w:t>
      </w:r>
      <w:proofErr w:type="spellStart"/>
      <w:r w:rsidRPr="00E37133">
        <w:rPr>
          <w:rFonts w:asciiTheme="majorHAnsi" w:hAnsiTheme="majorHAnsi"/>
          <w:color w:val="000000"/>
          <w:sz w:val="20"/>
          <w:szCs w:val="20"/>
        </w:rPr>
        <w:t>Maliyakkal</w:t>
      </w:r>
      <w:proofErr w:type="spellEnd"/>
      <w:r w:rsidRPr="00E37133">
        <w:rPr>
          <w:rFonts w:asciiTheme="majorHAnsi" w:hAnsiTheme="majorHAnsi"/>
          <w:color w:val="000000"/>
          <w:sz w:val="20"/>
          <w:szCs w:val="20"/>
        </w:rPr>
        <w:t xml:space="preserve">, N. 2020. The Dichloromethane Fraction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Impart Pro-Apoptotic, Genotoxic, Cell Cycle Arrest, and Drug Efflux Inhibitory Effects on Human Adenocarcinoma Cells. Recent Patents on Anti-Cancer Drug Discovery </w:t>
      </w:r>
      <w:r w:rsidRPr="00E37133">
        <w:rPr>
          <w:rFonts w:asciiTheme="majorHAnsi" w:hAnsiTheme="majorHAnsi"/>
          <w:b/>
          <w:bCs/>
          <w:color w:val="000000"/>
          <w:sz w:val="20"/>
          <w:szCs w:val="20"/>
        </w:rPr>
        <w:t>15</w:t>
      </w:r>
      <w:r w:rsidRPr="00E37133">
        <w:rPr>
          <w:rFonts w:asciiTheme="majorHAnsi" w:hAnsiTheme="majorHAnsi"/>
          <w:color w:val="000000"/>
          <w:sz w:val="20"/>
          <w:szCs w:val="20"/>
        </w:rPr>
        <w:t xml:space="preserve">:239–256. </w:t>
      </w:r>
      <w:r w:rsidR="007255D4" w:rsidRPr="007255D4">
        <w:rPr>
          <w:rFonts w:asciiTheme="majorHAnsi" w:hAnsiTheme="majorHAnsi"/>
          <w:color w:val="000000"/>
          <w:sz w:val="20"/>
          <w:szCs w:val="20"/>
        </w:rPr>
        <w:t>https://doi.org/10.2174/1574892815999200824122723</w:t>
      </w:r>
      <w:r w:rsidRPr="00E37133">
        <w:rPr>
          <w:rFonts w:asciiTheme="majorHAnsi" w:hAnsiTheme="majorHAnsi"/>
        </w:rPr>
        <w:tab/>
      </w:r>
    </w:p>
    <w:p w14:paraId="360BF578" w14:textId="0C873A25" w:rsidR="004571FB"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Bhande, R.M., Kalyani, P., Setty, S.R., Ramesh, H. &amp; Rao KS. 2010. </w:t>
      </w:r>
      <w:proofErr w:type="spellStart"/>
      <w:r w:rsidRPr="00E37133">
        <w:rPr>
          <w:rFonts w:asciiTheme="majorHAnsi" w:hAnsiTheme="majorHAnsi"/>
          <w:color w:val="000000"/>
          <w:sz w:val="20"/>
          <w:szCs w:val="20"/>
        </w:rPr>
        <w:t>Pharmacognostical</w:t>
      </w:r>
      <w:proofErr w:type="spellEnd"/>
      <w:r w:rsidRPr="00E37133">
        <w:rPr>
          <w:rFonts w:asciiTheme="majorHAnsi" w:hAnsiTheme="majorHAnsi"/>
          <w:color w:val="000000"/>
          <w:sz w:val="20"/>
          <w:szCs w:val="20"/>
        </w:rPr>
        <w:t xml:space="preserve"> Evaluation of Leaves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Less. Biomedical and Pharmacology Journal </w:t>
      </w:r>
      <w:r w:rsidRPr="00E37133">
        <w:rPr>
          <w:rFonts w:asciiTheme="majorHAnsi" w:hAnsiTheme="majorHAnsi"/>
          <w:b/>
          <w:bCs/>
          <w:color w:val="000000"/>
          <w:sz w:val="20"/>
          <w:szCs w:val="20"/>
        </w:rPr>
        <w:t>3</w:t>
      </w:r>
      <w:r w:rsidRPr="00E37133">
        <w:rPr>
          <w:rFonts w:asciiTheme="majorHAnsi" w:hAnsiTheme="majorHAnsi"/>
          <w:color w:val="000000"/>
          <w:sz w:val="20"/>
          <w:szCs w:val="20"/>
        </w:rPr>
        <w:t>(1).</w:t>
      </w:r>
      <w:r w:rsidR="004571FB">
        <w:rPr>
          <w:rFonts w:asciiTheme="majorHAnsi" w:hAnsiTheme="majorHAnsi"/>
        </w:rPr>
        <w:t xml:space="preserve"> </w:t>
      </w:r>
      <w:hyperlink r:id="rId7" w:history="1">
        <w:r w:rsidR="004571FB" w:rsidRPr="00391F49">
          <w:rPr>
            <w:rStyle w:val="Hyperlink"/>
            <w:rFonts w:asciiTheme="majorHAnsi" w:hAnsiTheme="majorHAnsi"/>
          </w:rPr>
          <w:t>http://biomedpharmajournal.org/?p=1165</w:t>
        </w:r>
      </w:hyperlink>
    </w:p>
    <w:p w14:paraId="7BC7C5CA" w14:textId="7B706B3F" w:rsidR="0082712F" w:rsidRPr="008969EF" w:rsidRDefault="0082712F" w:rsidP="008969EF">
      <w:pPr>
        <w:spacing w:after="180" w:line="360" w:lineRule="auto"/>
        <w:ind w:left="360"/>
        <w:jc w:val="both"/>
        <w:rPr>
          <w:rFonts w:ascii="Open Sans" w:hAnsi="Open Sans" w:cs="Open Sans"/>
          <w:color w:val="333333"/>
          <w:shd w:val="clear" w:color="auto" w:fill="EAEAEA"/>
        </w:rPr>
      </w:pPr>
      <w:proofErr w:type="spellStart"/>
      <w:r w:rsidRPr="00E37133">
        <w:rPr>
          <w:rFonts w:asciiTheme="majorHAnsi" w:hAnsiTheme="majorHAnsi"/>
          <w:color w:val="000000"/>
          <w:sz w:val="20"/>
          <w:szCs w:val="20"/>
        </w:rPr>
        <w:t>Boonruang</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Prakobsri</w:t>
      </w:r>
      <w:proofErr w:type="spellEnd"/>
      <w:r w:rsidRPr="00E37133">
        <w:rPr>
          <w:rFonts w:asciiTheme="majorHAnsi" w:hAnsiTheme="majorHAnsi"/>
          <w:color w:val="000000"/>
          <w:sz w:val="20"/>
          <w:szCs w:val="20"/>
        </w:rPr>
        <w:t xml:space="preserve">, K., </w:t>
      </w:r>
      <w:proofErr w:type="spellStart"/>
      <w:r w:rsidRPr="00E37133">
        <w:rPr>
          <w:rFonts w:asciiTheme="majorHAnsi" w:hAnsiTheme="majorHAnsi"/>
          <w:color w:val="000000"/>
          <w:sz w:val="20"/>
          <w:szCs w:val="20"/>
        </w:rPr>
        <w:t>Pouyfung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Srisook</w:t>
      </w:r>
      <w:proofErr w:type="spellEnd"/>
      <w:r w:rsidRPr="00E37133">
        <w:rPr>
          <w:rFonts w:asciiTheme="majorHAnsi" w:hAnsiTheme="majorHAnsi"/>
          <w:color w:val="000000"/>
          <w:sz w:val="20"/>
          <w:szCs w:val="20"/>
        </w:rPr>
        <w:t xml:space="preserve">, E., </w:t>
      </w:r>
      <w:proofErr w:type="spellStart"/>
      <w:r w:rsidRPr="00E37133">
        <w:rPr>
          <w:rFonts w:asciiTheme="majorHAnsi" w:hAnsiTheme="majorHAnsi"/>
          <w:color w:val="000000"/>
          <w:sz w:val="20"/>
          <w:szCs w:val="20"/>
        </w:rPr>
        <w:t>Prasopthum</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Rongnoparut</w:t>
      </w:r>
      <w:proofErr w:type="spellEnd"/>
      <w:r w:rsidRPr="00E37133">
        <w:rPr>
          <w:rFonts w:asciiTheme="majorHAnsi" w:hAnsiTheme="majorHAnsi"/>
          <w:color w:val="000000"/>
          <w:sz w:val="20"/>
          <w:szCs w:val="20"/>
        </w:rPr>
        <w:t xml:space="preserve">, S. 2017. </w:t>
      </w:r>
      <w:proofErr w:type="spellStart"/>
      <w:r w:rsidRPr="00E37133">
        <w:rPr>
          <w:rFonts w:asciiTheme="majorHAnsi" w:hAnsiTheme="majorHAnsi"/>
          <w:color w:val="000000"/>
          <w:sz w:val="20"/>
          <w:szCs w:val="20"/>
        </w:rPr>
        <w:t>Sarapusit</w:t>
      </w:r>
      <w:proofErr w:type="spellEnd"/>
      <w:r w:rsidRPr="00E37133">
        <w:rPr>
          <w:rFonts w:asciiTheme="majorHAnsi" w:hAnsiTheme="majorHAnsi"/>
          <w:color w:val="000000"/>
          <w:sz w:val="20"/>
          <w:szCs w:val="20"/>
        </w:rPr>
        <w:t xml:space="preserve"> Inhibition of human cytochromes P450 2A6 and 2A13 by flavonoids, acetylenic thiophenes and sesquiterpene lactones from </w:t>
      </w:r>
      <w:proofErr w:type="spellStart"/>
      <w:r w:rsidRPr="00E37133">
        <w:rPr>
          <w:rFonts w:asciiTheme="majorHAnsi" w:hAnsiTheme="majorHAnsi"/>
          <w:i/>
          <w:iCs/>
          <w:color w:val="000000"/>
          <w:sz w:val="20"/>
          <w:szCs w:val="20"/>
        </w:rPr>
        <w:t>Pluchea</w:t>
      </w:r>
      <w:proofErr w:type="spellEnd"/>
      <w:r w:rsidRPr="00E37133">
        <w:rPr>
          <w:rFonts w:asciiTheme="majorHAnsi" w:hAnsiTheme="majorHAnsi"/>
          <w:i/>
          <w:iCs/>
          <w:color w:val="000000"/>
          <w:sz w:val="20"/>
          <w:szCs w:val="20"/>
        </w:rPr>
        <w:t xml:space="preserve"> </w:t>
      </w:r>
      <w:proofErr w:type="spellStart"/>
      <w:r w:rsidRPr="00E37133">
        <w:rPr>
          <w:rFonts w:asciiTheme="majorHAnsi" w:hAnsiTheme="majorHAnsi"/>
          <w:i/>
          <w:iCs/>
          <w:color w:val="000000"/>
          <w:sz w:val="20"/>
          <w:szCs w:val="20"/>
        </w:rPr>
        <w:t>indica</w:t>
      </w:r>
      <w:proofErr w:type="spellEnd"/>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and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Enzyme Inhibition and Medicinal Chemistry </w:t>
      </w:r>
      <w:r w:rsidRPr="00E37133">
        <w:rPr>
          <w:rFonts w:asciiTheme="majorHAnsi" w:hAnsiTheme="majorHAnsi"/>
          <w:b/>
          <w:bCs/>
          <w:color w:val="000000"/>
          <w:sz w:val="20"/>
          <w:szCs w:val="20"/>
        </w:rPr>
        <w:t>32</w:t>
      </w:r>
      <w:r w:rsidRPr="00E37133">
        <w:rPr>
          <w:rFonts w:asciiTheme="majorHAnsi" w:hAnsiTheme="majorHAnsi"/>
          <w:color w:val="000000"/>
          <w:sz w:val="20"/>
          <w:szCs w:val="20"/>
        </w:rPr>
        <w:t>:1136-1142</w:t>
      </w:r>
      <w:r w:rsidRPr="008969EF">
        <w:rPr>
          <w:rFonts w:asciiTheme="majorHAnsi" w:hAnsiTheme="majorHAnsi"/>
          <w:color w:val="000000"/>
          <w:sz w:val="20"/>
          <w:szCs w:val="20"/>
        </w:rPr>
        <w:t xml:space="preserve">. </w:t>
      </w:r>
      <w:r w:rsidRPr="008969EF">
        <w:rPr>
          <w:rFonts w:asciiTheme="majorHAnsi" w:hAnsiTheme="majorHAnsi"/>
        </w:rPr>
        <w:tab/>
      </w:r>
      <w:r w:rsidR="00125F4A" w:rsidRPr="00125F4A">
        <w:rPr>
          <w:rFonts w:asciiTheme="majorHAnsi" w:hAnsiTheme="majorHAnsi"/>
        </w:rPr>
        <w:t>https://doi.org/10.1080/14756366.2017.1363741</w:t>
      </w:r>
    </w:p>
    <w:p w14:paraId="39FBD550" w14:textId="24148C71"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Bunalema</w:t>
      </w:r>
      <w:proofErr w:type="spellEnd"/>
      <w:r w:rsidRPr="00E37133">
        <w:rPr>
          <w:rFonts w:asciiTheme="majorHAnsi" w:hAnsiTheme="majorHAnsi"/>
          <w:color w:val="000000"/>
          <w:sz w:val="20"/>
          <w:szCs w:val="20"/>
        </w:rPr>
        <w:t xml:space="preserve">, L., </w:t>
      </w:r>
      <w:proofErr w:type="spellStart"/>
      <w:r w:rsidRPr="00E37133">
        <w:rPr>
          <w:rFonts w:asciiTheme="majorHAnsi" w:hAnsiTheme="majorHAnsi"/>
          <w:color w:val="000000"/>
          <w:sz w:val="20"/>
          <w:szCs w:val="20"/>
        </w:rPr>
        <w:t>Obakiro</w:t>
      </w:r>
      <w:proofErr w:type="spellEnd"/>
      <w:r w:rsidRPr="00E37133">
        <w:rPr>
          <w:rFonts w:asciiTheme="majorHAnsi" w:hAnsiTheme="majorHAnsi"/>
          <w:color w:val="000000"/>
          <w:sz w:val="20"/>
          <w:szCs w:val="20"/>
        </w:rPr>
        <w:t xml:space="preserve">, S., Tabuti, J.R.S. </w:t>
      </w:r>
      <w:proofErr w:type="gramStart"/>
      <w:r w:rsidRPr="00E37133">
        <w:rPr>
          <w:rFonts w:asciiTheme="majorHAnsi" w:hAnsiTheme="majorHAnsi"/>
          <w:color w:val="000000"/>
          <w:sz w:val="20"/>
          <w:szCs w:val="20"/>
        </w:rPr>
        <w:t>&amp;  Waako</w:t>
      </w:r>
      <w:proofErr w:type="gramEnd"/>
      <w:r w:rsidRPr="00E37133">
        <w:rPr>
          <w:rFonts w:asciiTheme="majorHAnsi" w:hAnsiTheme="majorHAnsi"/>
          <w:color w:val="000000"/>
          <w:sz w:val="20"/>
          <w:szCs w:val="20"/>
        </w:rPr>
        <w:t xml:space="preserve">, P. 2014. Knowledge on plants used traditionally in the treatment of tuberculosis in Uganda. Journal of Ethnopharmacology </w:t>
      </w:r>
      <w:r w:rsidRPr="00E37133">
        <w:rPr>
          <w:rFonts w:asciiTheme="majorHAnsi" w:hAnsiTheme="majorHAnsi"/>
          <w:b/>
          <w:bCs/>
          <w:color w:val="000000"/>
          <w:sz w:val="20"/>
          <w:szCs w:val="20"/>
        </w:rPr>
        <w:t>151</w:t>
      </w:r>
      <w:r w:rsidRPr="00E37133">
        <w:rPr>
          <w:rFonts w:asciiTheme="majorHAnsi" w:hAnsiTheme="majorHAnsi"/>
          <w:color w:val="000000"/>
          <w:sz w:val="20"/>
          <w:szCs w:val="20"/>
        </w:rPr>
        <w:t xml:space="preserve">:999–1004. </w:t>
      </w:r>
      <w:r w:rsidR="006D52B8" w:rsidRPr="006D52B8">
        <w:rPr>
          <w:rFonts w:asciiTheme="majorHAnsi" w:hAnsiTheme="majorHAnsi"/>
          <w:color w:val="000000"/>
          <w:sz w:val="20"/>
          <w:szCs w:val="20"/>
        </w:rPr>
        <w:t>https://doi.org/10.1016/j.jep.2013.12.020</w:t>
      </w:r>
    </w:p>
    <w:p w14:paraId="0D332C84" w14:textId="183A102A"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Chaikoolvatana</w:t>
      </w:r>
      <w:proofErr w:type="spellEnd"/>
      <w:r w:rsidRPr="00E37133">
        <w:rPr>
          <w:rFonts w:asciiTheme="majorHAnsi" w:hAnsiTheme="majorHAnsi"/>
          <w:color w:val="000000"/>
          <w:sz w:val="20"/>
          <w:szCs w:val="20"/>
        </w:rPr>
        <w:t xml:space="preserve">, A., </w:t>
      </w:r>
      <w:proofErr w:type="spellStart"/>
      <w:r w:rsidRPr="00E37133">
        <w:rPr>
          <w:rFonts w:asciiTheme="majorHAnsi" w:hAnsiTheme="majorHAnsi"/>
          <w:color w:val="000000"/>
          <w:sz w:val="20"/>
          <w:szCs w:val="20"/>
        </w:rPr>
        <w:t>Thanawirun</w:t>
      </w:r>
      <w:proofErr w:type="spellEnd"/>
      <w:r w:rsidRPr="00E37133">
        <w:rPr>
          <w:rFonts w:asciiTheme="majorHAnsi" w:hAnsiTheme="majorHAnsi"/>
          <w:color w:val="000000"/>
          <w:sz w:val="20"/>
          <w:szCs w:val="20"/>
        </w:rPr>
        <w:t xml:space="preserve">, C., </w:t>
      </w:r>
      <w:proofErr w:type="spellStart"/>
      <w:r w:rsidRPr="00E37133">
        <w:rPr>
          <w:rFonts w:asciiTheme="majorHAnsi" w:hAnsiTheme="majorHAnsi"/>
          <w:color w:val="000000"/>
          <w:sz w:val="20"/>
          <w:szCs w:val="20"/>
        </w:rPr>
        <w:t>Chaikoolvatana</w:t>
      </w:r>
      <w:proofErr w:type="spellEnd"/>
      <w:r w:rsidRPr="00E37133">
        <w:rPr>
          <w:rFonts w:asciiTheme="majorHAnsi" w:hAnsiTheme="majorHAnsi"/>
          <w:color w:val="000000"/>
          <w:sz w:val="20"/>
          <w:szCs w:val="20"/>
        </w:rPr>
        <w:t>, C.</w:t>
      </w:r>
      <w:proofErr w:type="gramStart"/>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Puchcharanapaponthorn</w:t>
      </w:r>
      <w:proofErr w:type="spellEnd"/>
      <w:proofErr w:type="gram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Suwanakoot</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Saisingha</w:t>
      </w:r>
      <w:proofErr w:type="spellEnd"/>
      <w:r w:rsidRPr="00E37133">
        <w:rPr>
          <w:rFonts w:asciiTheme="majorHAnsi" w:hAnsiTheme="majorHAnsi"/>
          <w:color w:val="000000"/>
          <w:sz w:val="20"/>
          <w:szCs w:val="20"/>
        </w:rPr>
        <w:t xml:space="preserve">, N. 2018. Use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Jelly Candies for Smoking Cessation, Ubon Ratchathani Region, Thailand. Environment Asia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 (2).</w:t>
      </w:r>
      <w:r w:rsidR="0002763C">
        <w:rPr>
          <w:rFonts w:asciiTheme="majorHAnsi" w:hAnsiTheme="majorHAnsi"/>
        </w:rPr>
        <w:t xml:space="preserve"> </w:t>
      </w:r>
      <w:r w:rsidR="0002763C" w:rsidRPr="0002763C">
        <w:rPr>
          <w:rFonts w:asciiTheme="majorHAnsi" w:hAnsiTheme="majorHAnsi"/>
          <w:sz w:val="20"/>
          <w:szCs w:val="20"/>
        </w:rPr>
        <w:t>DOI 10.14456/ea.2018.32</w:t>
      </w:r>
      <w:r w:rsidRPr="0002763C">
        <w:rPr>
          <w:rFonts w:asciiTheme="majorHAnsi" w:hAnsiTheme="majorHAnsi"/>
          <w:sz w:val="20"/>
          <w:szCs w:val="20"/>
        </w:rPr>
        <w:tab/>
      </w:r>
      <w:r w:rsidRPr="0002763C">
        <w:rPr>
          <w:rFonts w:asciiTheme="majorHAnsi" w:hAnsiTheme="majorHAnsi"/>
          <w:sz w:val="20"/>
          <w:szCs w:val="20"/>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F3F7E3E" w14:textId="4A6D8F0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Chakraborty, A., Banerjee, A. &amp; Gadgil, H. 2021. Pre-clinical development of an anti-cancer drug ENZ302, a promising candidate for multiple cancer therapeutics. Journal of Clinical Oncology </w:t>
      </w:r>
      <w:r w:rsidRPr="00E37133">
        <w:rPr>
          <w:rFonts w:asciiTheme="majorHAnsi" w:hAnsiTheme="majorHAnsi"/>
          <w:b/>
          <w:bCs/>
          <w:color w:val="000000"/>
          <w:sz w:val="20"/>
          <w:szCs w:val="20"/>
        </w:rPr>
        <w:t>39</w:t>
      </w:r>
      <w:r w:rsidRPr="00E37133">
        <w:rPr>
          <w:rFonts w:asciiTheme="majorHAnsi" w:hAnsiTheme="majorHAnsi"/>
          <w:color w:val="000000"/>
          <w:sz w:val="20"/>
          <w:szCs w:val="20"/>
        </w:rPr>
        <w:t xml:space="preserve">: e13053. </w:t>
      </w:r>
      <w:r w:rsidR="006D0989" w:rsidRPr="006D0989">
        <w:rPr>
          <w:rFonts w:asciiTheme="majorHAnsi" w:hAnsiTheme="majorHAnsi"/>
        </w:rPr>
        <w:t>https://doi.org/10.1200/JCO.2021.39.15_suppl.e13053</w:t>
      </w:r>
    </w:p>
    <w:p w14:paraId="41DB1CDD" w14:textId="777CB460"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Chendurpandy</w:t>
      </w:r>
      <w:proofErr w:type="spellEnd"/>
      <w:r w:rsidRPr="00E37133">
        <w:rPr>
          <w:rFonts w:asciiTheme="majorHAnsi" w:hAnsiTheme="majorHAnsi"/>
          <w:color w:val="000000"/>
          <w:sz w:val="20"/>
          <w:szCs w:val="20"/>
        </w:rPr>
        <w:t xml:space="preserve">, P., Mohan, V.R. &amp; Kalidass, C. 2010. An ethnobotanical survey of medicinal plants used by the </w:t>
      </w:r>
      <w:proofErr w:type="spellStart"/>
      <w:r w:rsidRPr="00E37133">
        <w:rPr>
          <w:rFonts w:asciiTheme="majorHAnsi" w:hAnsiTheme="majorHAnsi"/>
          <w:color w:val="000000"/>
          <w:sz w:val="20"/>
          <w:szCs w:val="20"/>
        </w:rPr>
        <w:t>Kanikkar</w:t>
      </w:r>
      <w:proofErr w:type="spellEnd"/>
      <w:r w:rsidRPr="00E37133">
        <w:rPr>
          <w:rFonts w:asciiTheme="majorHAnsi" w:hAnsiTheme="majorHAnsi"/>
          <w:color w:val="000000"/>
          <w:sz w:val="20"/>
          <w:szCs w:val="20"/>
        </w:rPr>
        <w:t xml:space="preserve"> tribe of Kanyakumari district of Western Ghats, Tamil Nadu for the treatment of skin diseases. Journal of Herbal Medicine and Toxicology </w:t>
      </w:r>
      <w:r w:rsidRPr="00E37133">
        <w:rPr>
          <w:rFonts w:asciiTheme="majorHAnsi" w:hAnsiTheme="majorHAnsi"/>
          <w:b/>
          <w:bCs/>
          <w:color w:val="000000"/>
          <w:sz w:val="20"/>
          <w:szCs w:val="20"/>
        </w:rPr>
        <w:t>4</w:t>
      </w:r>
      <w:r w:rsidRPr="00E37133">
        <w:rPr>
          <w:rFonts w:asciiTheme="majorHAnsi" w:hAnsiTheme="majorHAnsi"/>
          <w:color w:val="000000"/>
          <w:sz w:val="20"/>
          <w:szCs w:val="20"/>
        </w:rPr>
        <w:t>:179</w:t>
      </w:r>
      <w:r w:rsidR="006D0989" w:rsidRPr="00E37133">
        <w:rPr>
          <w:rFonts w:asciiTheme="majorHAnsi" w:hAnsiTheme="majorHAnsi"/>
          <w:color w:val="000000"/>
          <w:sz w:val="20"/>
          <w:szCs w:val="20"/>
        </w:rPr>
        <w:t>–</w:t>
      </w:r>
      <w:r w:rsidRPr="00E37133">
        <w:rPr>
          <w:rFonts w:asciiTheme="majorHAnsi" w:hAnsiTheme="majorHAnsi"/>
          <w:color w:val="000000"/>
          <w:sz w:val="20"/>
          <w:szCs w:val="20"/>
        </w:rPr>
        <w:t>190.</w:t>
      </w:r>
      <w:r w:rsidRPr="00E37133">
        <w:rPr>
          <w:rFonts w:asciiTheme="majorHAnsi" w:hAnsiTheme="majorHAnsi"/>
        </w:rPr>
        <w:tab/>
      </w:r>
      <w:r w:rsidR="003E7820" w:rsidRPr="003E7820">
        <w:rPr>
          <w:rFonts w:asciiTheme="majorHAnsi" w:hAnsiTheme="majorHAnsi"/>
        </w:rPr>
        <w:t>http://journal-ecobiotechnology.com/</w:t>
      </w:r>
      <w:r w:rsidRPr="00E37133">
        <w:rPr>
          <w:rFonts w:asciiTheme="majorHAnsi" w:hAnsiTheme="majorHAnsi"/>
        </w:rPr>
        <w:tab/>
      </w:r>
    </w:p>
    <w:p w14:paraId="0DEF2C5F" w14:textId="7E655A68" w:rsidR="0082712F" w:rsidRPr="008E57B2" w:rsidRDefault="0082712F" w:rsidP="001D73CB">
      <w:pPr>
        <w:spacing w:after="180" w:line="360" w:lineRule="auto"/>
        <w:ind w:left="360"/>
        <w:jc w:val="both"/>
        <w:rPr>
          <w:rFonts w:asciiTheme="majorHAnsi" w:hAnsiTheme="majorHAnsi"/>
          <w:sz w:val="20"/>
          <w:szCs w:val="20"/>
        </w:rPr>
      </w:pPr>
      <w:r w:rsidRPr="00E37133">
        <w:rPr>
          <w:rFonts w:asciiTheme="majorHAnsi" w:hAnsiTheme="majorHAnsi"/>
          <w:color w:val="000000"/>
          <w:sz w:val="20"/>
          <w:szCs w:val="20"/>
        </w:rPr>
        <w:t xml:space="preserve">Choudhary, S., Sharma, M., Tripathi, J. &amp; Mishra, P. 2013. Antihyperglycemic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on alloxan induced diabetic mice. International Journal of Advanced Research </w:t>
      </w:r>
      <w:r w:rsidRPr="00E37133">
        <w:rPr>
          <w:rFonts w:asciiTheme="majorHAnsi" w:hAnsiTheme="majorHAnsi"/>
          <w:b/>
          <w:bCs/>
          <w:color w:val="000000"/>
          <w:sz w:val="20"/>
          <w:szCs w:val="20"/>
        </w:rPr>
        <w:t>1</w:t>
      </w:r>
      <w:r w:rsidRPr="00E37133">
        <w:rPr>
          <w:rFonts w:asciiTheme="majorHAnsi" w:hAnsiTheme="majorHAnsi"/>
          <w:color w:val="000000"/>
          <w:sz w:val="20"/>
          <w:szCs w:val="20"/>
        </w:rPr>
        <w:t>:35–42.</w:t>
      </w:r>
      <w:r w:rsidR="005B69A7">
        <w:rPr>
          <w:rFonts w:asciiTheme="majorHAnsi" w:hAnsiTheme="majorHAnsi"/>
        </w:rPr>
        <w:t xml:space="preserve"> </w:t>
      </w:r>
      <w:r w:rsidR="005B69A7" w:rsidRPr="008E57B2">
        <w:rPr>
          <w:rFonts w:asciiTheme="majorHAnsi" w:hAnsiTheme="majorHAnsi"/>
          <w:sz w:val="20"/>
          <w:szCs w:val="20"/>
        </w:rPr>
        <w:t>https://www.journalijar.com/uploads/2013/04/2013-04-23_150310_533.pdf</w:t>
      </w:r>
      <w:r w:rsidRPr="008E57B2">
        <w:rPr>
          <w:rFonts w:asciiTheme="majorHAnsi" w:hAnsiTheme="majorHAnsi"/>
          <w:sz w:val="20"/>
          <w:szCs w:val="20"/>
        </w:rPr>
        <w:tab/>
      </w:r>
      <w:r w:rsidRPr="008E57B2">
        <w:rPr>
          <w:rFonts w:asciiTheme="majorHAnsi" w:hAnsiTheme="majorHAnsi"/>
          <w:sz w:val="20"/>
          <w:szCs w:val="20"/>
        </w:rPr>
        <w:tab/>
      </w:r>
    </w:p>
    <w:p w14:paraId="2B85E313" w14:textId="5EB21358" w:rsidR="0082712F" w:rsidRDefault="0082712F" w:rsidP="004870D0">
      <w:pPr>
        <w:spacing w:after="180" w:line="360" w:lineRule="auto"/>
        <w:ind w:left="360"/>
        <w:rPr>
          <w:rFonts w:asciiTheme="majorHAnsi" w:hAnsiTheme="majorHAnsi"/>
          <w:color w:val="000000"/>
          <w:sz w:val="20"/>
          <w:szCs w:val="20"/>
        </w:rPr>
      </w:pPr>
      <w:bookmarkStart w:id="6" w:name="OLE_LINK5"/>
      <w:proofErr w:type="spellStart"/>
      <w:r w:rsidRPr="004870D0">
        <w:rPr>
          <w:rFonts w:asciiTheme="majorHAnsi" w:hAnsiTheme="majorHAnsi"/>
          <w:color w:val="000000"/>
          <w:sz w:val="20"/>
          <w:szCs w:val="20"/>
        </w:rPr>
        <w:t>Chuanqing</w:t>
      </w:r>
      <w:proofErr w:type="spellEnd"/>
      <w:r w:rsidRPr="004870D0">
        <w:rPr>
          <w:rFonts w:asciiTheme="majorHAnsi" w:hAnsiTheme="majorHAnsi"/>
          <w:color w:val="000000"/>
          <w:sz w:val="20"/>
          <w:szCs w:val="20"/>
        </w:rPr>
        <w:t>, Z. 2015. Medicine combination used for treating brain diseases.</w:t>
      </w:r>
      <w:r w:rsidR="004870D0" w:rsidRPr="004870D0">
        <w:t xml:space="preserve"> </w:t>
      </w:r>
      <w:r w:rsidR="004870D0" w:rsidRPr="004870D0">
        <w:rPr>
          <w:rFonts w:asciiTheme="majorHAnsi" w:hAnsiTheme="majorHAnsi"/>
          <w:color w:val="000000"/>
          <w:sz w:val="20"/>
          <w:szCs w:val="20"/>
        </w:rPr>
        <w:t>and preparation method</w:t>
      </w:r>
      <w:r w:rsidRPr="004870D0">
        <w:rPr>
          <w:rFonts w:asciiTheme="majorHAnsi" w:hAnsiTheme="majorHAnsi"/>
          <w:color w:val="000000"/>
          <w:sz w:val="20"/>
          <w:szCs w:val="20"/>
        </w:rPr>
        <w:t xml:space="preserve"> Chinese</w:t>
      </w:r>
      <w:r w:rsidR="004870D0">
        <w:rPr>
          <w:rFonts w:asciiTheme="majorHAnsi" w:hAnsiTheme="majorHAnsi"/>
          <w:color w:val="000000"/>
          <w:sz w:val="20"/>
          <w:szCs w:val="20"/>
        </w:rPr>
        <w:t xml:space="preserve"> </w:t>
      </w:r>
      <w:r w:rsidRPr="004870D0">
        <w:rPr>
          <w:rFonts w:asciiTheme="majorHAnsi" w:hAnsiTheme="majorHAnsi"/>
          <w:color w:val="000000"/>
          <w:sz w:val="20"/>
          <w:szCs w:val="20"/>
        </w:rPr>
        <w:t>patent CN105327213A</w:t>
      </w:r>
      <w:bookmarkEnd w:id="6"/>
      <w:r w:rsidRPr="004870D0">
        <w:rPr>
          <w:rFonts w:asciiTheme="majorHAnsi" w:hAnsiTheme="majorHAnsi"/>
          <w:color w:val="000000"/>
          <w:sz w:val="20"/>
          <w:szCs w:val="20"/>
        </w:rPr>
        <w:t>.</w:t>
      </w:r>
      <w:r w:rsidR="004870D0">
        <w:rPr>
          <w:rFonts w:asciiTheme="majorHAnsi" w:hAnsiTheme="majorHAnsi"/>
          <w:color w:val="000000"/>
          <w:sz w:val="20"/>
          <w:szCs w:val="20"/>
        </w:rPr>
        <w:t xml:space="preserve"> </w:t>
      </w:r>
      <w:hyperlink r:id="rId8" w:history="1">
        <w:r w:rsidR="004870D0" w:rsidRPr="00AE3017">
          <w:rPr>
            <w:rStyle w:val="Hyperlink"/>
            <w:rFonts w:asciiTheme="majorHAnsi" w:hAnsiTheme="majorHAnsi"/>
            <w:sz w:val="20"/>
            <w:szCs w:val="20"/>
          </w:rPr>
          <w:t>https://worldwide.espacenet.com/patent/search/family/055278119/publication/CN105327213A?q=pn%3DCN105327213A</w:t>
        </w:r>
      </w:hyperlink>
    </w:p>
    <w:p w14:paraId="4A6509F9" w14:textId="12A97B7E"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Daniel, M. 2020. Medicinal Plants: Chemistry and Properties. Oxford and IBH </w:t>
      </w:r>
      <w:r w:rsidRPr="00E37133">
        <w:rPr>
          <w:rFonts w:asciiTheme="majorHAnsi" w:hAnsiTheme="majorHAnsi"/>
          <w:color w:val="000000"/>
          <w:sz w:val="20"/>
          <w:szCs w:val="20"/>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13C6688" w14:textId="42B3CB27" w:rsidR="0082712F" w:rsidRPr="00F2707E" w:rsidRDefault="0082712F" w:rsidP="00F2707E">
      <w:pPr>
        <w:spacing w:after="180" w:line="360" w:lineRule="auto"/>
        <w:ind w:left="360"/>
        <w:rPr>
          <w:rFonts w:asciiTheme="majorHAnsi" w:hAnsiTheme="majorHAnsi"/>
          <w:color w:val="000000"/>
          <w:sz w:val="20"/>
          <w:szCs w:val="20"/>
        </w:rPr>
      </w:pPr>
      <w:r w:rsidRPr="004870D0">
        <w:rPr>
          <w:rFonts w:asciiTheme="majorHAnsi" w:hAnsiTheme="majorHAnsi"/>
          <w:color w:val="000000"/>
          <w:sz w:val="20"/>
          <w:szCs w:val="20"/>
        </w:rPr>
        <w:t xml:space="preserve">Deli, W. &amp; </w:t>
      </w:r>
      <w:proofErr w:type="spellStart"/>
      <w:r w:rsidRPr="004870D0">
        <w:rPr>
          <w:rFonts w:asciiTheme="majorHAnsi" w:hAnsiTheme="majorHAnsi"/>
          <w:color w:val="000000"/>
          <w:sz w:val="20"/>
          <w:szCs w:val="20"/>
        </w:rPr>
        <w:t>Yanfen</w:t>
      </w:r>
      <w:proofErr w:type="spellEnd"/>
      <w:r w:rsidRPr="004870D0">
        <w:rPr>
          <w:rFonts w:asciiTheme="majorHAnsi" w:hAnsiTheme="majorHAnsi"/>
          <w:color w:val="000000"/>
          <w:sz w:val="20"/>
          <w:szCs w:val="20"/>
        </w:rPr>
        <w:t xml:space="preserve">, Z. 2016. Traditional Chinese medicine preparation for treating </w:t>
      </w:r>
      <w:proofErr w:type="spellStart"/>
      <w:r w:rsidRPr="004870D0">
        <w:rPr>
          <w:rFonts w:asciiTheme="majorHAnsi" w:hAnsiTheme="majorHAnsi"/>
          <w:color w:val="000000"/>
          <w:sz w:val="20"/>
          <w:szCs w:val="20"/>
        </w:rPr>
        <w:t>nasopharyngitis</w:t>
      </w:r>
      <w:r w:rsidR="004870D0" w:rsidRPr="004870D0">
        <w:rPr>
          <w:rFonts w:asciiTheme="majorHAnsi" w:hAnsiTheme="majorHAnsi"/>
          <w:color w:val="000000"/>
          <w:sz w:val="20"/>
          <w:szCs w:val="20"/>
        </w:rPr>
        <w:t>and</w:t>
      </w:r>
      <w:proofErr w:type="spellEnd"/>
      <w:r w:rsidR="004870D0" w:rsidRPr="004870D0">
        <w:rPr>
          <w:rFonts w:asciiTheme="majorHAnsi" w:hAnsiTheme="majorHAnsi"/>
          <w:color w:val="000000"/>
          <w:sz w:val="20"/>
          <w:szCs w:val="20"/>
        </w:rPr>
        <w:t xml:space="preserve"> preparation method. </w:t>
      </w:r>
      <w:r w:rsidRPr="004870D0">
        <w:rPr>
          <w:rFonts w:asciiTheme="majorHAnsi" w:hAnsiTheme="majorHAnsi"/>
          <w:color w:val="000000"/>
          <w:sz w:val="20"/>
          <w:szCs w:val="20"/>
        </w:rPr>
        <w:t xml:space="preserve"> Chinese patent</w:t>
      </w:r>
      <w:r w:rsidR="00F2707E" w:rsidRPr="004870D0">
        <w:rPr>
          <w:rFonts w:asciiTheme="majorHAnsi" w:hAnsiTheme="majorHAnsi"/>
          <w:color w:val="000000"/>
          <w:sz w:val="20"/>
          <w:szCs w:val="20"/>
        </w:rPr>
        <w:t xml:space="preserve"> </w:t>
      </w:r>
      <w:r w:rsidRPr="004870D0">
        <w:rPr>
          <w:rFonts w:asciiTheme="majorHAnsi" w:hAnsiTheme="majorHAnsi"/>
          <w:color w:val="000000"/>
          <w:sz w:val="20"/>
          <w:szCs w:val="20"/>
        </w:rPr>
        <w:t>CN105902995A.</w:t>
      </w:r>
      <w:r w:rsidR="005F7856" w:rsidRPr="004870D0">
        <w:rPr>
          <w:rFonts w:asciiTheme="majorHAnsi" w:hAnsiTheme="majorHAnsi"/>
          <w:color w:val="000000"/>
          <w:sz w:val="20"/>
          <w:szCs w:val="20"/>
        </w:rPr>
        <w:t xml:space="preserve"> </w:t>
      </w:r>
      <w:hyperlink r:id="rId9" w:history="1">
        <w:r w:rsidR="00F2707E" w:rsidRPr="004870D0">
          <w:rPr>
            <w:rStyle w:val="Hyperlink"/>
            <w:rFonts w:asciiTheme="majorHAnsi" w:hAnsiTheme="majorHAnsi"/>
            <w:sz w:val="20"/>
            <w:szCs w:val="20"/>
          </w:rPr>
          <w:t>https://worldwide.espacenet.com/patent/search/family/056754294/publication/CN105902995A?q=pn%3DCN105902995A</w:t>
        </w:r>
      </w:hyperlink>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DA73947" w14:textId="16845402" w:rsidR="008E57B2"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Dengxin</w:t>
      </w:r>
      <w:proofErr w:type="spellEnd"/>
      <w:r w:rsidRPr="00E37133">
        <w:rPr>
          <w:rFonts w:asciiTheme="majorHAnsi" w:hAnsiTheme="majorHAnsi"/>
          <w:color w:val="000000"/>
          <w:sz w:val="20"/>
          <w:szCs w:val="20"/>
        </w:rPr>
        <w:t>, Y. 2016. Medicine for treating exogenous cold and endogenous heat type cold. Chinese patent CN105770532A</w:t>
      </w:r>
      <w:r w:rsidR="008E57B2">
        <w:t xml:space="preserve">. </w:t>
      </w:r>
      <w:hyperlink r:id="rId10" w:history="1">
        <w:r w:rsidR="008E57B2" w:rsidRPr="00391F49">
          <w:rPr>
            <w:rStyle w:val="Hyperlink"/>
            <w:rFonts w:asciiTheme="majorHAnsi" w:hAnsiTheme="majorHAnsi"/>
            <w:sz w:val="20"/>
            <w:szCs w:val="20"/>
          </w:rPr>
          <w:t>https://worldwide.espacenet.com/patent/search/family/056395379/publication/CN105770532A?q=pn%3DCN105770532A</w:t>
        </w:r>
      </w:hyperlink>
    </w:p>
    <w:p w14:paraId="2BF8A657" w14:textId="1D987AAE"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Dhanalakshmi, P., Priya, A.J.P., Sagadevan, E., Lakshmi, Y.S., Manimaran, A., Sindhu, S. &amp; Arumugam, P. 2013. Evaluation of inhibitory effect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leaf extracts on different fungal species. International Journal of Pharmacy and Pharmaceutical Sciences </w:t>
      </w:r>
      <w:r w:rsidRPr="00E37133">
        <w:rPr>
          <w:rFonts w:asciiTheme="majorHAnsi" w:hAnsiTheme="majorHAnsi"/>
          <w:b/>
          <w:bCs/>
          <w:color w:val="000000"/>
          <w:sz w:val="20"/>
          <w:szCs w:val="20"/>
        </w:rPr>
        <w:t>5</w:t>
      </w:r>
      <w:r w:rsidRPr="00E37133">
        <w:rPr>
          <w:rFonts w:asciiTheme="majorHAnsi" w:hAnsiTheme="majorHAnsi"/>
          <w:color w:val="000000"/>
          <w:sz w:val="20"/>
          <w:szCs w:val="20"/>
        </w:rPr>
        <w:t>:414–416.</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D12205C" w14:textId="33292A6E"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Dharmadasa, R.M., </w:t>
      </w:r>
      <w:proofErr w:type="spellStart"/>
      <w:r w:rsidRPr="00E37133">
        <w:rPr>
          <w:rFonts w:asciiTheme="majorHAnsi" w:hAnsiTheme="majorHAnsi"/>
          <w:color w:val="000000"/>
          <w:sz w:val="20"/>
          <w:szCs w:val="20"/>
        </w:rPr>
        <w:t>Akalanka</w:t>
      </w:r>
      <w:proofErr w:type="spellEnd"/>
      <w:r w:rsidRPr="00E37133">
        <w:rPr>
          <w:rFonts w:asciiTheme="majorHAnsi" w:hAnsiTheme="majorHAnsi"/>
          <w:color w:val="000000"/>
          <w:sz w:val="20"/>
          <w:szCs w:val="20"/>
        </w:rPr>
        <w:t xml:space="preserve">, G.C., </w:t>
      </w:r>
      <w:proofErr w:type="spellStart"/>
      <w:r w:rsidRPr="00E37133">
        <w:rPr>
          <w:rFonts w:asciiTheme="majorHAnsi" w:hAnsiTheme="majorHAnsi"/>
          <w:color w:val="000000"/>
          <w:sz w:val="20"/>
          <w:szCs w:val="20"/>
        </w:rPr>
        <w:t>Muthukumarana</w:t>
      </w:r>
      <w:proofErr w:type="spellEnd"/>
      <w:r w:rsidRPr="00E37133">
        <w:rPr>
          <w:rFonts w:asciiTheme="majorHAnsi" w:hAnsiTheme="majorHAnsi"/>
          <w:color w:val="000000"/>
          <w:sz w:val="20"/>
          <w:szCs w:val="20"/>
        </w:rPr>
        <w:t xml:space="preserve">, P.R.M. &amp; </w:t>
      </w:r>
      <w:proofErr w:type="spellStart"/>
      <w:r w:rsidRPr="00E37133">
        <w:rPr>
          <w:rFonts w:asciiTheme="majorHAnsi" w:hAnsiTheme="majorHAnsi"/>
          <w:color w:val="000000"/>
          <w:sz w:val="20"/>
          <w:szCs w:val="20"/>
        </w:rPr>
        <w:t>Wijesekara</w:t>
      </w:r>
      <w:proofErr w:type="spellEnd"/>
      <w:r w:rsidRPr="00E37133">
        <w:rPr>
          <w:rFonts w:asciiTheme="majorHAnsi" w:hAnsiTheme="majorHAnsi"/>
          <w:color w:val="000000"/>
          <w:sz w:val="20"/>
          <w:szCs w:val="20"/>
        </w:rPr>
        <w:t xml:space="preserve">, R.G.S. 2016. Ethnopharmacological survey on medicinal plants used in snakebite treatments in Western and Sabaragamuwa provinces in Sri Lanka. Journal of Ethnopharmacology </w:t>
      </w:r>
      <w:r w:rsidRPr="00E37133">
        <w:rPr>
          <w:rFonts w:asciiTheme="majorHAnsi" w:hAnsiTheme="majorHAnsi"/>
          <w:b/>
          <w:bCs/>
          <w:color w:val="000000"/>
          <w:sz w:val="20"/>
          <w:szCs w:val="20"/>
        </w:rPr>
        <w:t>179</w:t>
      </w:r>
      <w:r w:rsidRPr="00E37133">
        <w:rPr>
          <w:rFonts w:asciiTheme="majorHAnsi" w:hAnsiTheme="majorHAnsi"/>
          <w:color w:val="000000"/>
          <w:sz w:val="20"/>
          <w:szCs w:val="20"/>
        </w:rPr>
        <w:t xml:space="preserve">:110–127.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B705193" w14:textId="4D4D897D"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Etim, E., </w:t>
      </w:r>
      <w:proofErr w:type="spellStart"/>
      <w:r w:rsidRPr="00E37133">
        <w:rPr>
          <w:rFonts w:asciiTheme="majorHAnsi" w:hAnsiTheme="majorHAnsi"/>
          <w:color w:val="000000"/>
          <w:sz w:val="20"/>
          <w:szCs w:val="20"/>
        </w:rPr>
        <w:t>Udobre</w:t>
      </w:r>
      <w:proofErr w:type="spellEnd"/>
      <w:r w:rsidRPr="00E37133">
        <w:rPr>
          <w:rFonts w:asciiTheme="majorHAnsi" w:hAnsiTheme="majorHAnsi"/>
          <w:color w:val="000000"/>
          <w:sz w:val="20"/>
          <w:szCs w:val="20"/>
        </w:rPr>
        <w:t xml:space="preserve">, A., Udoh, A. &amp; </w:t>
      </w:r>
      <w:proofErr w:type="spellStart"/>
      <w:r w:rsidRPr="00E37133">
        <w:rPr>
          <w:rFonts w:asciiTheme="majorHAnsi" w:hAnsiTheme="majorHAnsi"/>
          <w:color w:val="000000"/>
          <w:sz w:val="20"/>
          <w:szCs w:val="20"/>
        </w:rPr>
        <w:t>Eduoku</w:t>
      </w:r>
      <w:proofErr w:type="spellEnd"/>
      <w:r w:rsidRPr="00E37133">
        <w:rPr>
          <w:rFonts w:asciiTheme="majorHAnsi" w:hAnsiTheme="majorHAnsi"/>
          <w:color w:val="000000"/>
          <w:sz w:val="20"/>
          <w:szCs w:val="20"/>
        </w:rPr>
        <w:t xml:space="preserve">, E. 2015. Evaluation of the antioxidant property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(L.) less. (Asteraceae)Using 2. 2- diphenyl-1-picrylhydrazine (</w:t>
      </w:r>
      <w:proofErr w:type="spellStart"/>
      <w:r w:rsidRPr="00E37133">
        <w:rPr>
          <w:rFonts w:asciiTheme="majorHAnsi" w:hAnsiTheme="majorHAnsi"/>
          <w:color w:val="000000"/>
          <w:sz w:val="20"/>
          <w:szCs w:val="20"/>
        </w:rPr>
        <w:t>Dpph</w:t>
      </w:r>
      <w:proofErr w:type="spellEnd"/>
      <w:r w:rsidRPr="00E37133">
        <w:rPr>
          <w:rFonts w:asciiTheme="majorHAnsi" w:hAnsiTheme="majorHAnsi"/>
          <w:color w:val="000000"/>
          <w:sz w:val="20"/>
          <w:szCs w:val="20"/>
        </w:rPr>
        <w:t xml:space="preserve">) assay method. The Pharma Innovation Journal </w:t>
      </w:r>
      <w:r w:rsidRPr="00E37133">
        <w:rPr>
          <w:rFonts w:asciiTheme="majorHAnsi" w:hAnsiTheme="majorHAnsi"/>
          <w:b/>
          <w:bCs/>
          <w:color w:val="000000"/>
          <w:sz w:val="20"/>
          <w:szCs w:val="20"/>
        </w:rPr>
        <w:t>4</w:t>
      </w:r>
      <w:r w:rsidRPr="00E37133">
        <w:rPr>
          <w:rFonts w:asciiTheme="majorHAnsi" w:hAnsiTheme="majorHAnsi"/>
          <w:color w:val="000000"/>
          <w:sz w:val="20"/>
          <w:szCs w:val="20"/>
        </w:rPr>
        <w:t>:10–14.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5EF63A75" w14:textId="6FAF10A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Gairola, S., Sharma, J., Gaur, R.D., Siddiqi, T.O. &amp; </w:t>
      </w:r>
      <w:proofErr w:type="spellStart"/>
      <w:r w:rsidRPr="00E37133">
        <w:rPr>
          <w:rFonts w:asciiTheme="majorHAnsi" w:hAnsiTheme="majorHAnsi"/>
          <w:color w:val="000000"/>
          <w:sz w:val="20"/>
          <w:szCs w:val="20"/>
        </w:rPr>
        <w:t>Painuli</w:t>
      </w:r>
      <w:proofErr w:type="spellEnd"/>
      <w:r w:rsidRPr="00E37133">
        <w:rPr>
          <w:rFonts w:asciiTheme="majorHAnsi" w:hAnsiTheme="majorHAnsi"/>
          <w:color w:val="000000"/>
          <w:sz w:val="20"/>
          <w:szCs w:val="20"/>
        </w:rPr>
        <w:t xml:space="preserve">, R.M. 2013. Plants used for treatment of dysentery and </w:t>
      </w:r>
      <w:proofErr w:type="spellStart"/>
      <w:r w:rsidRPr="00E37133">
        <w:rPr>
          <w:rFonts w:asciiTheme="majorHAnsi" w:hAnsiTheme="majorHAnsi"/>
          <w:color w:val="000000"/>
          <w:sz w:val="20"/>
          <w:szCs w:val="20"/>
        </w:rPr>
        <w:t>diarrhoea</w:t>
      </w:r>
      <w:proofErr w:type="spellEnd"/>
      <w:r w:rsidRPr="00E37133">
        <w:rPr>
          <w:rFonts w:asciiTheme="majorHAnsi" w:hAnsiTheme="majorHAnsi"/>
          <w:color w:val="000000"/>
          <w:sz w:val="20"/>
          <w:szCs w:val="20"/>
        </w:rPr>
        <w:t xml:space="preserve"> by the </w:t>
      </w:r>
      <w:proofErr w:type="spellStart"/>
      <w:r w:rsidRPr="00E37133">
        <w:rPr>
          <w:rFonts w:asciiTheme="majorHAnsi" w:hAnsiTheme="majorHAnsi"/>
          <w:color w:val="000000"/>
          <w:sz w:val="20"/>
          <w:szCs w:val="20"/>
        </w:rPr>
        <w:t>Bhoxa</w:t>
      </w:r>
      <w:proofErr w:type="spellEnd"/>
      <w:r w:rsidRPr="00E37133">
        <w:rPr>
          <w:rFonts w:asciiTheme="majorHAnsi" w:hAnsiTheme="majorHAnsi"/>
          <w:color w:val="000000"/>
          <w:sz w:val="20"/>
          <w:szCs w:val="20"/>
        </w:rPr>
        <w:t xml:space="preserve"> community of district Dehradun, Uttarakhand, India. Journal of Ethnopharmacology </w:t>
      </w:r>
      <w:r w:rsidRPr="00E37133">
        <w:rPr>
          <w:rFonts w:asciiTheme="majorHAnsi" w:hAnsiTheme="majorHAnsi"/>
          <w:b/>
          <w:bCs/>
          <w:color w:val="000000"/>
          <w:sz w:val="20"/>
          <w:szCs w:val="20"/>
        </w:rPr>
        <w:t>150</w:t>
      </w:r>
      <w:r w:rsidRPr="00E37133">
        <w:rPr>
          <w:rFonts w:asciiTheme="majorHAnsi" w:hAnsiTheme="majorHAnsi"/>
          <w:color w:val="000000"/>
          <w:sz w:val="20"/>
          <w:szCs w:val="20"/>
        </w:rPr>
        <w:t>:989</w:t>
      </w:r>
      <w:r w:rsidR="00E66F97">
        <w:rPr>
          <w:rFonts w:asciiTheme="majorHAnsi" w:hAnsiTheme="majorHAnsi"/>
          <w:color w:val="000000"/>
          <w:sz w:val="20"/>
          <w:szCs w:val="20"/>
        </w:rPr>
        <w:t>-</w:t>
      </w:r>
      <w:r w:rsidRPr="00E37133">
        <w:rPr>
          <w:rFonts w:asciiTheme="majorHAnsi" w:hAnsiTheme="majorHAnsi"/>
          <w:color w:val="000000"/>
          <w:sz w:val="20"/>
          <w:szCs w:val="20"/>
        </w:rPr>
        <w:t>1006.</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72D9457" w14:textId="285EFE2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Galav, P., Jain, A., Katewa, S.S. &amp; Nag, A. 2010. Animal healthcare practices by livestock owners at Pushkar animal fair, Rajasthan.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:581</w:t>
      </w:r>
      <w:r w:rsidR="00E66F97">
        <w:rPr>
          <w:rFonts w:asciiTheme="majorHAnsi" w:hAnsiTheme="majorHAnsi"/>
          <w:color w:val="000000"/>
          <w:sz w:val="20"/>
          <w:szCs w:val="20"/>
        </w:rPr>
        <w:t>-</w:t>
      </w:r>
      <w:r w:rsidRPr="00E37133">
        <w:rPr>
          <w:rFonts w:asciiTheme="majorHAnsi" w:hAnsiTheme="majorHAnsi"/>
          <w:color w:val="000000"/>
          <w:sz w:val="20"/>
          <w:szCs w:val="20"/>
        </w:rPr>
        <w:t>584.</w:t>
      </w:r>
      <w:r w:rsidRPr="00E37133">
        <w:rPr>
          <w:rFonts w:asciiTheme="majorHAnsi" w:hAnsiTheme="majorHAnsi"/>
        </w:rPr>
        <w:tab/>
      </w:r>
    </w:p>
    <w:p w14:paraId="1AA08E6C" w14:textId="4D3D14B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Ganesh, P., Kumar, K.V. &amp; Kumar, H.S. 2011. </w:t>
      </w:r>
      <w:proofErr w:type="spellStart"/>
      <w:r w:rsidRPr="00E37133">
        <w:rPr>
          <w:rFonts w:asciiTheme="majorHAnsi" w:hAnsiTheme="majorHAnsi"/>
          <w:color w:val="000000"/>
          <w:sz w:val="20"/>
          <w:szCs w:val="20"/>
        </w:rPr>
        <w:t>Antidiarrhoeal</w:t>
      </w:r>
      <w:proofErr w:type="spellEnd"/>
      <w:r w:rsidRPr="00E37133">
        <w:rPr>
          <w:rFonts w:asciiTheme="majorHAnsi" w:hAnsiTheme="majorHAnsi"/>
          <w:color w:val="000000"/>
          <w:sz w:val="20"/>
          <w:szCs w:val="20"/>
        </w:rPr>
        <w:t xml:space="preserve"> activity of methanolic extract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 Less on female albino rats. International Research Journal of Pharmacy </w:t>
      </w:r>
      <w:r w:rsidRPr="00E37133">
        <w:rPr>
          <w:rFonts w:asciiTheme="majorHAnsi" w:hAnsiTheme="majorHAnsi"/>
          <w:b/>
          <w:bCs/>
          <w:color w:val="000000"/>
          <w:sz w:val="20"/>
          <w:szCs w:val="20"/>
        </w:rPr>
        <w:t>2</w:t>
      </w:r>
      <w:r w:rsidRPr="00E37133">
        <w:rPr>
          <w:rFonts w:asciiTheme="majorHAnsi" w:hAnsiTheme="majorHAnsi"/>
          <w:color w:val="000000"/>
          <w:sz w:val="20"/>
          <w:szCs w:val="20"/>
        </w:rPr>
        <w:t>:211–213.</w:t>
      </w:r>
      <w:r w:rsidRPr="00E37133">
        <w:rPr>
          <w:rFonts w:asciiTheme="majorHAnsi" w:hAnsiTheme="majorHAnsi"/>
        </w:rPr>
        <w:tab/>
      </w:r>
      <w:r w:rsidRPr="00E37133">
        <w:rPr>
          <w:rFonts w:asciiTheme="majorHAnsi" w:hAnsiTheme="majorHAnsi"/>
        </w:rPr>
        <w:tab/>
      </w:r>
    </w:p>
    <w:p w14:paraId="1C847D49" w14:textId="3B5083E0"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Goggi</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Malpathak</w:t>
      </w:r>
      <w:proofErr w:type="spellEnd"/>
      <w:r w:rsidRPr="00E37133">
        <w:rPr>
          <w:rFonts w:asciiTheme="majorHAnsi" w:hAnsiTheme="majorHAnsi"/>
          <w:color w:val="000000"/>
          <w:sz w:val="20"/>
          <w:szCs w:val="20"/>
        </w:rPr>
        <w:t xml:space="preserve">, N. 2017. Antioxidant activities of root, stem and leaves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Free Radicals &amp; Antioxidants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 (2).</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1C707E7" w14:textId="1AE00896"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Goyal, P.K., Verma, S.K. &amp; Sharma, A.K. 2017. Antilithiatic potential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against calcium oxalate calculi in experimental rats. Journal of Phytopharmacology </w:t>
      </w:r>
      <w:r w:rsidRPr="00E37133">
        <w:rPr>
          <w:rFonts w:asciiTheme="majorHAnsi" w:hAnsiTheme="majorHAnsi"/>
          <w:b/>
          <w:bCs/>
          <w:color w:val="000000"/>
          <w:sz w:val="20"/>
          <w:szCs w:val="20"/>
        </w:rPr>
        <w:t>6</w:t>
      </w:r>
      <w:r w:rsidRPr="00E37133">
        <w:rPr>
          <w:rFonts w:asciiTheme="majorHAnsi" w:hAnsiTheme="majorHAnsi"/>
          <w:color w:val="000000"/>
          <w:sz w:val="20"/>
          <w:szCs w:val="20"/>
        </w:rPr>
        <w:t>:149-155.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B86ED1A" w14:textId="7A1B2D22"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G.R. Arun Raj. 2013. The therapeutic potential of ten sacred plants (</w:t>
      </w:r>
      <w:proofErr w:type="spellStart"/>
      <w:r w:rsidRPr="00E37133">
        <w:rPr>
          <w:rFonts w:asciiTheme="majorHAnsi" w:hAnsiTheme="majorHAnsi"/>
          <w:color w:val="000000"/>
          <w:sz w:val="20"/>
          <w:szCs w:val="20"/>
        </w:rPr>
        <w:t>dashapushpa</w:t>
      </w:r>
      <w:proofErr w:type="spellEnd"/>
      <w:r w:rsidRPr="00E37133">
        <w:rPr>
          <w:rFonts w:asciiTheme="majorHAnsi" w:hAnsiTheme="majorHAnsi"/>
          <w:color w:val="000000"/>
          <w:sz w:val="20"/>
          <w:szCs w:val="20"/>
        </w:rPr>
        <w:t xml:space="preserve">) of Kerala state of Southern India. Journal of Ayurveda and Holistic Medicine </w:t>
      </w:r>
      <w:r w:rsidRPr="00E37133">
        <w:rPr>
          <w:rFonts w:asciiTheme="majorHAnsi" w:hAnsiTheme="majorHAnsi"/>
          <w:b/>
          <w:bCs/>
          <w:color w:val="000000"/>
          <w:sz w:val="20"/>
          <w:szCs w:val="20"/>
        </w:rPr>
        <w:t>1</w:t>
      </w:r>
      <w:r w:rsidRPr="00E37133">
        <w:rPr>
          <w:rFonts w:asciiTheme="majorHAnsi" w:hAnsiTheme="majorHAnsi"/>
          <w:color w:val="000000"/>
          <w:sz w:val="20"/>
          <w:szCs w:val="20"/>
        </w:rPr>
        <w:t xml:space="preserve"> (3).</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242E386" w14:textId="397ED7C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Haque, M.A., Hassan, M.M., Das, A., Begum, B., Yousuf Ali, M. &amp; Morshed, H. 2012. Phytochemical investigation of </w:t>
      </w:r>
      <w:r w:rsidRPr="00E37133">
        <w:rPr>
          <w:rFonts w:asciiTheme="majorHAnsi" w:hAnsiTheme="majorHAnsi"/>
          <w:i/>
          <w:iCs/>
          <w:color w:val="000000"/>
          <w:sz w:val="20"/>
          <w:szCs w:val="20"/>
        </w:rPr>
        <w:t xml:space="preserve">Vernonia </w:t>
      </w:r>
      <w:proofErr w:type="gramStart"/>
      <w:r w:rsidRPr="00E37133">
        <w:rPr>
          <w:rFonts w:asciiTheme="majorHAnsi" w:hAnsiTheme="majorHAnsi"/>
          <w:i/>
          <w:iCs/>
          <w:color w:val="000000"/>
          <w:sz w:val="20"/>
          <w:szCs w:val="20"/>
        </w:rPr>
        <w:t>cinerea</w:t>
      </w:r>
      <w:r w:rsidRPr="00E37133">
        <w:rPr>
          <w:rFonts w:asciiTheme="majorHAnsi" w:hAnsiTheme="majorHAnsi"/>
          <w:color w:val="000000"/>
          <w:sz w:val="20"/>
          <w:szCs w:val="20"/>
        </w:rPr>
        <w:t>(</w:t>
      </w:r>
      <w:proofErr w:type="gramEnd"/>
      <w:r w:rsidRPr="00E37133">
        <w:rPr>
          <w:rFonts w:asciiTheme="majorHAnsi" w:hAnsiTheme="majorHAnsi"/>
          <w:color w:val="000000"/>
          <w:sz w:val="20"/>
          <w:szCs w:val="20"/>
        </w:rPr>
        <w:t xml:space="preserve">Family: Asteraceae). Journal of Applied Pharmaceutical Science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:79 </w:t>
      </w:r>
      <w:r w:rsidRPr="00E37133">
        <w:rPr>
          <w:rFonts w:asciiTheme="majorHAnsi" w:hAnsiTheme="majorHAnsi"/>
          <w:color w:val="000000"/>
          <w:sz w:val="20"/>
          <w:szCs w:val="20"/>
        </w:rPr>
        <w:tab/>
        <w:t xml:space="preserve"> </w:t>
      </w:r>
    </w:p>
    <w:p w14:paraId="4B1F66DE"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Haque, M.A., Abdullah, C.S., Romana, B., Rafique, M.B., Zia-ul-Huda, G.M., Hossain, S.F. &amp; Begum, B. 2013. Evaluation of antidiarrheal and anti-diabetic activities of the stem, barks and leaves of the plant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(Family: Asteraceae). Journal of Applied Pharmaceutical Science </w:t>
      </w:r>
      <w:r w:rsidRPr="00E37133">
        <w:rPr>
          <w:rFonts w:asciiTheme="majorHAnsi" w:hAnsiTheme="majorHAnsi"/>
          <w:b/>
          <w:bCs/>
          <w:color w:val="000000"/>
          <w:sz w:val="20"/>
          <w:szCs w:val="20"/>
        </w:rPr>
        <w:t>3</w:t>
      </w:r>
      <w:r w:rsidRPr="00E37133">
        <w:rPr>
          <w:rFonts w:asciiTheme="majorHAnsi" w:hAnsiTheme="majorHAnsi"/>
          <w:color w:val="000000"/>
          <w:sz w:val="20"/>
          <w:szCs w:val="20"/>
        </w:rPr>
        <w:t>:69–72</w:t>
      </w:r>
      <w:r w:rsidRPr="00E37133">
        <w:rPr>
          <w:rFonts w:asciiTheme="majorHAnsi" w:hAnsiTheme="majorHAnsi"/>
        </w:rPr>
        <w:tab/>
      </w:r>
    </w:p>
    <w:p w14:paraId="0EBA2EA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Hasan, M.M., </w:t>
      </w:r>
      <w:proofErr w:type="spellStart"/>
      <w:r w:rsidRPr="00E37133">
        <w:rPr>
          <w:rFonts w:asciiTheme="majorHAnsi" w:hAnsiTheme="majorHAnsi"/>
          <w:color w:val="000000"/>
          <w:sz w:val="20"/>
          <w:szCs w:val="20"/>
        </w:rPr>
        <w:t>Annay</w:t>
      </w:r>
      <w:proofErr w:type="spellEnd"/>
      <w:r w:rsidRPr="00E37133">
        <w:rPr>
          <w:rFonts w:asciiTheme="majorHAnsi" w:hAnsiTheme="majorHAnsi"/>
          <w:color w:val="000000"/>
          <w:sz w:val="20"/>
          <w:szCs w:val="20"/>
        </w:rPr>
        <w:t xml:space="preserve">, M.E.A., </w:t>
      </w:r>
      <w:proofErr w:type="spellStart"/>
      <w:r w:rsidRPr="00E37133">
        <w:rPr>
          <w:rFonts w:asciiTheme="majorHAnsi" w:hAnsiTheme="majorHAnsi"/>
          <w:color w:val="000000"/>
          <w:sz w:val="20"/>
          <w:szCs w:val="20"/>
        </w:rPr>
        <w:t>Sintaha</w:t>
      </w:r>
      <w:proofErr w:type="spellEnd"/>
      <w:r w:rsidRPr="00E37133">
        <w:rPr>
          <w:rFonts w:asciiTheme="majorHAnsi" w:hAnsiTheme="majorHAnsi"/>
          <w:color w:val="000000"/>
          <w:sz w:val="20"/>
          <w:szCs w:val="20"/>
        </w:rPr>
        <w:t xml:space="preserve">, M., </w:t>
      </w:r>
      <w:proofErr w:type="spellStart"/>
      <w:r w:rsidRPr="00E37133">
        <w:rPr>
          <w:rFonts w:asciiTheme="majorHAnsi" w:hAnsiTheme="majorHAnsi"/>
          <w:color w:val="000000"/>
          <w:sz w:val="20"/>
          <w:szCs w:val="20"/>
        </w:rPr>
        <w:t>Khaleque</w:t>
      </w:r>
      <w:proofErr w:type="spellEnd"/>
      <w:r w:rsidRPr="00E37133">
        <w:rPr>
          <w:rFonts w:asciiTheme="majorHAnsi" w:hAnsiTheme="majorHAnsi"/>
          <w:color w:val="000000"/>
          <w:sz w:val="20"/>
          <w:szCs w:val="20"/>
        </w:rPr>
        <w:t xml:space="preserve">, H.N., Noor, F.A., Nahar, A., Seraj, S., Jahan, R., Chowdhury, M.H. &amp; Rahmatullah, M. 2010. A survey of medicinal plant usage by folk medicinal practitioners in seven villages of </w:t>
      </w:r>
      <w:proofErr w:type="spellStart"/>
      <w:r w:rsidRPr="00E37133">
        <w:rPr>
          <w:rFonts w:asciiTheme="majorHAnsi" w:hAnsiTheme="majorHAnsi"/>
          <w:color w:val="000000"/>
          <w:sz w:val="20"/>
          <w:szCs w:val="20"/>
        </w:rPr>
        <w:t>Ishwardi</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upazilla</w:t>
      </w:r>
      <w:proofErr w:type="spellEnd"/>
      <w:r w:rsidRPr="00E37133">
        <w:rPr>
          <w:rFonts w:asciiTheme="majorHAnsi" w:hAnsiTheme="majorHAnsi"/>
          <w:color w:val="000000"/>
          <w:sz w:val="20"/>
          <w:szCs w:val="20"/>
        </w:rPr>
        <w:t xml:space="preserve">, Pabna district, Bangladesh. American Eurasian Journal of Sustainable Agriculture </w:t>
      </w:r>
      <w:r w:rsidRPr="00E37133">
        <w:rPr>
          <w:rFonts w:asciiTheme="majorHAnsi" w:hAnsiTheme="majorHAnsi"/>
          <w:b/>
          <w:bCs/>
          <w:color w:val="000000"/>
          <w:sz w:val="20"/>
          <w:szCs w:val="20"/>
        </w:rPr>
        <w:t>4</w:t>
      </w:r>
      <w:r w:rsidRPr="00E37133">
        <w:rPr>
          <w:rFonts w:asciiTheme="majorHAnsi" w:hAnsiTheme="majorHAnsi"/>
          <w:color w:val="000000"/>
          <w:sz w:val="20"/>
          <w:szCs w:val="20"/>
        </w:rPr>
        <w:t>:326–333.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79CE556" w14:textId="28C30DC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Hiremath, R. &amp; </w:t>
      </w:r>
      <w:proofErr w:type="spellStart"/>
      <w:r w:rsidRPr="00E37133">
        <w:rPr>
          <w:rFonts w:asciiTheme="majorHAnsi" w:hAnsiTheme="majorHAnsi"/>
          <w:color w:val="000000"/>
          <w:sz w:val="20"/>
          <w:szCs w:val="20"/>
        </w:rPr>
        <w:t>Jalalpure</w:t>
      </w:r>
      <w:proofErr w:type="spellEnd"/>
      <w:r w:rsidRPr="00E37133">
        <w:rPr>
          <w:rFonts w:asciiTheme="majorHAnsi" w:hAnsiTheme="majorHAnsi"/>
          <w:color w:val="000000"/>
          <w:sz w:val="20"/>
          <w:szCs w:val="20"/>
        </w:rPr>
        <w:t xml:space="preserve">, S. 2016. Effect of hydro-alcoholic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against ethylene glycol-induced urolithiasis in rats. Indian Journal of Pharmacology </w:t>
      </w:r>
      <w:r w:rsidRPr="00E37133">
        <w:rPr>
          <w:rFonts w:asciiTheme="majorHAnsi" w:hAnsiTheme="majorHAnsi"/>
          <w:b/>
          <w:bCs/>
          <w:color w:val="000000"/>
          <w:sz w:val="20"/>
          <w:szCs w:val="20"/>
        </w:rPr>
        <w:t>48</w:t>
      </w:r>
      <w:r w:rsidRPr="00E37133">
        <w:rPr>
          <w:rFonts w:asciiTheme="majorHAnsi" w:hAnsiTheme="majorHAnsi"/>
          <w:color w:val="000000"/>
          <w:sz w:val="20"/>
          <w:szCs w:val="20"/>
        </w:rPr>
        <w:t xml:space="preserve">:434.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16C2D8" w14:textId="5DF3DFE8"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Inta</w:t>
      </w:r>
      <w:proofErr w:type="spellEnd"/>
      <w:r w:rsidRPr="00E37133">
        <w:rPr>
          <w:rFonts w:asciiTheme="majorHAnsi" w:hAnsiTheme="majorHAnsi"/>
          <w:color w:val="000000"/>
          <w:sz w:val="20"/>
          <w:szCs w:val="20"/>
        </w:rPr>
        <w:t xml:space="preserve">, A., </w:t>
      </w:r>
      <w:proofErr w:type="spellStart"/>
      <w:r w:rsidRPr="00E37133">
        <w:rPr>
          <w:rFonts w:asciiTheme="majorHAnsi" w:hAnsiTheme="majorHAnsi"/>
          <w:color w:val="000000"/>
          <w:sz w:val="20"/>
          <w:szCs w:val="20"/>
        </w:rPr>
        <w:t>Trisonthi</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Trisonthi</w:t>
      </w:r>
      <w:proofErr w:type="spellEnd"/>
      <w:r w:rsidRPr="00E37133">
        <w:rPr>
          <w:rFonts w:asciiTheme="majorHAnsi" w:hAnsiTheme="majorHAnsi"/>
          <w:color w:val="000000"/>
          <w:sz w:val="20"/>
          <w:szCs w:val="20"/>
        </w:rPr>
        <w:t xml:space="preserve">, C. 2013. Analysis of traditional knowledge in medicinal plants used by Yuan in Thailand. Journal of Ethnopharmacology   </w:t>
      </w:r>
      <w:r w:rsidRPr="00E37133">
        <w:rPr>
          <w:rFonts w:asciiTheme="majorHAnsi" w:hAnsiTheme="majorHAnsi"/>
          <w:b/>
          <w:bCs/>
          <w:color w:val="000000"/>
          <w:sz w:val="20"/>
          <w:szCs w:val="20"/>
        </w:rPr>
        <w:t>149</w:t>
      </w:r>
      <w:r w:rsidRPr="00E37133">
        <w:rPr>
          <w:rFonts w:asciiTheme="majorHAnsi" w:hAnsiTheme="majorHAnsi"/>
          <w:color w:val="000000"/>
          <w:sz w:val="20"/>
          <w:szCs w:val="20"/>
        </w:rPr>
        <w:t>:344–351.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3DD7EB" w14:textId="6FE1C0F6"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Jeyapardha</w:t>
      </w:r>
      <w:proofErr w:type="spellEnd"/>
      <w:r w:rsidRPr="00E37133">
        <w:rPr>
          <w:rFonts w:asciiTheme="majorHAnsi" w:hAnsiTheme="majorHAnsi"/>
          <w:color w:val="000000"/>
          <w:sz w:val="20"/>
          <w:szCs w:val="20"/>
        </w:rPr>
        <w:t xml:space="preserve">, D., Murugesan, P., Rajeshwar, G. &amp; Karunakaran, K.  2011. Ethnopharmacological application of medicinal plants for skin ailments and cosmetics used by various tribal communities in Kolli hills of South India. International Journal of Pharmaceutical Sciences Review and Research </w:t>
      </w:r>
      <w:r w:rsidRPr="00E37133">
        <w:rPr>
          <w:rFonts w:asciiTheme="majorHAnsi" w:hAnsiTheme="majorHAnsi"/>
          <w:b/>
          <w:bCs/>
          <w:color w:val="000000"/>
          <w:sz w:val="20"/>
          <w:szCs w:val="20"/>
        </w:rPr>
        <w:t>11</w:t>
      </w:r>
      <w:r w:rsidRPr="00E37133">
        <w:rPr>
          <w:rFonts w:asciiTheme="majorHAnsi" w:hAnsiTheme="majorHAnsi"/>
          <w:color w:val="000000"/>
          <w:sz w:val="20"/>
          <w:szCs w:val="20"/>
        </w:rPr>
        <w:t>:102–104.</w:t>
      </w:r>
      <w:r w:rsidRPr="00E37133">
        <w:rPr>
          <w:rFonts w:asciiTheme="majorHAnsi" w:hAnsiTheme="majorHAnsi"/>
        </w:rPr>
        <w:tab/>
      </w:r>
      <w:r w:rsidRPr="00E37133">
        <w:rPr>
          <w:rFonts w:asciiTheme="majorHAnsi" w:hAnsiTheme="majorHAnsi"/>
        </w:rPr>
        <w:tab/>
      </w:r>
    </w:p>
    <w:p w14:paraId="2E5D02F4" w14:textId="46CF9424" w:rsidR="00A8203D" w:rsidRDefault="0082712F" w:rsidP="001D73CB">
      <w:pPr>
        <w:spacing w:after="180" w:line="360" w:lineRule="auto"/>
        <w:ind w:left="360"/>
        <w:jc w:val="both"/>
        <w:rPr>
          <w:rFonts w:asciiTheme="majorHAnsi" w:hAnsiTheme="majorHAnsi"/>
          <w:color w:val="000000"/>
          <w:sz w:val="20"/>
          <w:szCs w:val="20"/>
        </w:rPr>
      </w:pPr>
      <w:proofErr w:type="spellStart"/>
      <w:r w:rsidRPr="004870D0">
        <w:rPr>
          <w:rFonts w:asciiTheme="majorHAnsi" w:hAnsiTheme="majorHAnsi"/>
          <w:color w:val="000000"/>
          <w:sz w:val="20"/>
          <w:szCs w:val="20"/>
        </w:rPr>
        <w:t>Jianling</w:t>
      </w:r>
      <w:proofErr w:type="spellEnd"/>
      <w:r w:rsidRPr="004870D0">
        <w:rPr>
          <w:rFonts w:asciiTheme="majorHAnsi" w:hAnsiTheme="majorHAnsi"/>
          <w:color w:val="000000"/>
          <w:sz w:val="20"/>
          <w:szCs w:val="20"/>
        </w:rPr>
        <w:t xml:space="preserve">, C. 2016. </w:t>
      </w:r>
      <w:r w:rsidR="004870D0" w:rsidRPr="004870D0">
        <w:rPr>
          <w:rFonts w:asciiTheme="majorHAnsi" w:hAnsiTheme="majorHAnsi"/>
          <w:color w:val="000000"/>
          <w:sz w:val="20"/>
          <w:szCs w:val="20"/>
        </w:rPr>
        <w:t>Traditional Chinese medicine fumigation-washing agent for treating anal eczema and nursing method</w:t>
      </w:r>
      <w:r w:rsidRPr="004870D0">
        <w:rPr>
          <w:rFonts w:asciiTheme="majorHAnsi" w:hAnsiTheme="majorHAnsi"/>
          <w:color w:val="000000"/>
          <w:sz w:val="20"/>
          <w:szCs w:val="20"/>
        </w:rPr>
        <w:t>. Chinese patent CN105902646A.</w:t>
      </w:r>
      <w:r w:rsidR="0079155D" w:rsidRPr="004870D0">
        <w:t xml:space="preserve"> </w:t>
      </w:r>
      <w:hyperlink r:id="rId11" w:history="1">
        <w:r w:rsidR="00A8203D" w:rsidRPr="004870D0">
          <w:rPr>
            <w:rStyle w:val="Hyperlink"/>
            <w:rFonts w:asciiTheme="majorHAnsi" w:hAnsiTheme="majorHAnsi"/>
            <w:sz w:val="20"/>
            <w:szCs w:val="20"/>
          </w:rPr>
          <w:t>https://worldwide.espacenet.com/patent/search/family/056748959/publication/CN105902646A?q=pn%3DCN105902646A</w:t>
        </w:r>
      </w:hyperlink>
    </w:p>
    <w:p w14:paraId="65F164F5" w14:textId="25F6BCD3"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Joshi, R.K. 2014. Sesquiterpene rich essential oil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From India. South African Journal of Botany </w:t>
      </w:r>
      <w:r w:rsidRPr="00E37133">
        <w:rPr>
          <w:rFonts w:asciiTheme="majorHAnsi" w:hAnsiTheme="majorHAnsi"/>
          <w:b/>
          <w:bCs/>
          <w:color w:val="000000"/>
          <w:sz w:val="20"/>
          <w:szCs w:val="20"/>
        </w:rPr>
        <w:t>95</w:t>
      </w:r>
      <w:r w:rsidRPr="00E37133">
        <w:rPr>
          <w:rFonts w:asciiTheme="majorHAnsi" w:hAnsiTheme="majorHAnsi"/>
          <w:color w:val="000000"/>
          <w:sz w:val="20"/>
          <w:szCs w:val="20"/>
        </w:rPr>
        <w:t xml:space="preserve">:129–130.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8BAFEB1"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Joshi, R.K.  2015. </w:t>
      </w:r>
      <w:proofErr w:type="spellStart"/>
      <w:r w:rsidRPr="00E37133">
        <w:rPr>
          <w:rFonts w:asciiTheme="majorHAnsi" w:hAnsiTheme="majorHAnsi"/>
          <w:color w:val="000000"/>
          <w:sz w:val="20"/>
          <w:szCs w:val="20"/>
        </w:rPr>
        <w:t>Gc</w:t>
      </w:r>
      <w:proofErr w:type="spellEnd"/>
      <w:r w:rsidRPr="00E37133">
        <w:rPr>
          <w:rFonts w:asciiTheme="majorHAnsi" w:hAnsiTheme="majorHAnsi"/>
          <w:color w:val="000000"/>
          <w:sz w:val="20"/>
          <w:szCs w:val="20"/>
        </w:rPr>
        <w:t>/</w:t>
      </w:r>
      <w:proofErr w:type="spellStart"/>
      <w:r w:rsidRPr="00E37133">
        <w:rPr>
          <w:rFonts w:asciiTheme="majorHAnsi" w:hAnsiTheme="majorHAnsi"/>
          <w:color w:val="000000"/>
          <w:sz w:val="20"/>
          <w:szCs w:val="20"/>
        </w:rPr>
        <w:t>ms</w:t>
      </w:r>
      <w:proofErr w:type="spellEnd"/>
      <w:r w:rsidRPr="00E37133">
        <w:rPr>
          <w:rFonts w:asciiTheme="majorHAnsi" w:hAnsiTheme="majorHAnsi"/>
          <w:color w:val="000000"/>
          <w:sz w:val="20"/>
          <w:szCs w:val="20"/>
        </w:rPr>
        <w:t xml:space="preserve"> analysis of the essential oil of</w:t>
      </w:r>
      <w:r w:rsidRPr="00E37133">
        <w:rPr>
          <w:rFonts w:asciiTheme="majorHAnsi" w:hAnsiTheme="majorHAnsi"/>
          <w:i/>
          <w:iCs/>
          <w:color w:val="000000"/>
          <w:sz w:val="20"/>
          <w:szCs w:val="20"/>
        </w:rPr>
        <w:t xml:space="preserve"> Vernonia cinerea</w:t>
      </w:r>
      <w:r w:rsidRPr="00E37133">
        <w:rPr>
          <w:rFonts w:asciiTheme="majorHAnsi" w:hAnsiTheme="majorHAnsi"/>
          <w:color w:val="000000"/>
          <w:sz w:val="20"/>
          <w:szCs w:val="20"/>
        </w:rPr>
        <w:t xml:space="preserve">. Natural Product Communications </w:t>
      </w:r>
      <w:r w:rsidRPr="00E37133">
        <w:rPr>
          <w:rFonts w:asciiTheme="majorHAnsi" w:hAnsiTheme="majorHAnsi"/>
          <w:b/>
          <w:bCs/>
          <w:color w:val="000000"/>
          <w:sz w:val="20"/>
          <w:szCs w:val="20"/>
        </w:rPr>
        <w:t>10</w:t>
      </w:r>
      <w:r w:rsidRPr="00E37133">
        <w:rPr>
          <w:rFonts w:asciiTheme="majorHAnsi" w:hAnsiTheme="majorHAnsi"/>
          <w:color w:val="000000"/>
          <w:sz w:val="20"/>
          <w:szCs w:val="20"/>
        </w:rPr>
        <w:t>(7).</w:t>
      </w:r>
    </w:p>
    <w:p w14:paraId="38C9B786"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Kanthain</w:t>
      </w:r>
      <w:proofErr w:type="spellEnd"/>
      <w:r w:rsidRPr="00E37133">
        <w:rPr>
          <w:rFonts w:asciiTheme="majorHAnsi" w:hAnsiTheme="majorHAnsi"/>
          <w:color w:val="000000"/>
          <w:sz w:val="20"/>
          <w:szCs w:val="20"/>
        </w:rPr>
        <w:t xml:space="preserve">, R., </w:t>
      </w:r>
      <w:proofErr w:type="spellStart"/>
      <w:r w:rsidRPr="00E37133">
        <w:rPr>
          <w:rFonts w:asciiTheme="majorHAnsi" w:hAnsiTheme="majorHAnsi"/>
          <w:color w:val="000000"/>
          <w:sz w:val="20"/>
          <w:szCs w:val="20"/>
        </w:rPr>
        <w:t>Singhatong</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Natakankitkul</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Dechsupa</w:t>
      </w:r>
      <w:proofErr w:type="spellEnd"/>
      <w:r w:rsidRPr="00E37133">
        <w:rPr>
          <w:rFonts w:asciiTheme="majorHAnsi" w:hAnsiTheme="majorHAnsi"/>
          <w:color w:val="000000"/>
          <w:sz w:val="20"/>
          <w:szCs w:val="20"/>
        </w:rPr>
        <w:t xml:space="preserve">, N. &amp; </w:t>
      </w:r>
      <w:proofErr w:type="spellStart"/>
      <w:r w:rsidRPr="00E37133">
        <w:rPr>
          <w:rFonts w:asciiTheme="majorHAnsi" w:hAnsiTheme="majorHAnsi"/>
          <w:color w:val="000000"/>
          <w:sz w:val="20"/>
          <w:szCs w:val="20"/>
        </w:rPr>
        <w:t>Leelarungrayub</w:t>
      </w:r>
      <w:proofErr w:type="spellEnd"/>
      <w:r w:rsidRPr="00E37133">
        <w:rPr>
          <w:rFonts w:asciiTheme="majorHAnsi" w:hAnsiTheme="majorHAnsi"/>
          <w:color w:val="000000"/>
          <w:sz w:val="20"/>
          <w:szCs w:val="20"/>
        </w:rPr>
        <w:t xml:space="preserve">, J. 2020. Potential of Hard Candy Containing Spray-Dried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Extract with Total Phenolic Compounds, Total Flavonoids and Nicotine Replacement as an Anti-Smoking Aid. Pharmacognosy Journal </w:t>
      </w:r>
      <w:r w:rsidRPr="00E37133">
        <w:rPr>
          <w:rFonts w:asciiTheme="majorHAnsi" w:hAnsiTheme="majorHAnsi"/>
          <w:b/>
          <w:bCs/>
          <w:color w:val="000000"/>
          <w:sz w:val="20"/>
          <w:szCs w:val="20"/>
        </w:rPr>
        <w:t>12</w:t>
      </w:r>
      <w:r w:rsidRPr="00E37133">
        <w:rPr>
          <w:rFonts w:asciiTheme="majorHAnsi" w:hAnsiTheme="majorHAnsi"/>
          <w:color w:val="000000"/>
          <w:sz w:val="20"/>
          <w:szCs w:val="20"/>
        </w:rPr>
        <w:t xml:space="preserve"> (1).</w:t>
      </w:r>
    </w:p>
    <w:p w14:paraId="2D9266D3" w14:textId="05B69F42"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Kapoor, L.D. 2018. CRC Handbook of Ayurvedic Medicinal Plants. CRC Press</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47F69A4"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Kawsar, M.H., Sikder, M.A.A., Rana, M.S., Nimmi, I. &amp; Rashid, M.A. 2011. Studies of thrombolytic, antioxidant and cytotoxic properties of two </w:t>
      </w:r>
      <w:proofErr w:type="spellStart"/>
      <w:r w:rsidRPr="00E37133">
        <w:rPr>
          <w:rFonts w:asciiTheme="majorHAnsi" w:hAnsiTheme="majorHAnsi"/>
          <w:color w:val="000000"/>
          <w:sz w:val="20"/>
          <w:szCs w:val="20"/>
        </w:rPr>
        <w:t>Asteraceous</w:t>
      </w:r>
      <w:proofErr w:type="spellEnd"/>
      <w:r w:rsidRPr="00E37133">
        <w:rPr>
          <w:rFonts w:asciiTheme="majorHAnsi" w:hAnsiTheme="majorHAnsi"/>
          <w:color w:val="000000"/>
          <w:sz w:val="20"/>
          <w:szCs w:val="20"/>
        </w:rPr>
        <w:t xml:space="preserve"> plants of Bangladesh. Bangladesh Pharmaceutical Journal </w:t>
      </w:r>
      <w:r w:rsidRPr="00E37133">
        <w:rPr>
          <w:rFonts w:asciiTheme="majorHAnsi" w:hAnsiTheme="majorHAnsi"/>
          <w:b/>
          <w:bCs/>
          <w:color w:val="000000"/>
          <w:sz w:val="20"/>
          <w:szCs w:val="20"/>
        </w:rPr>
        <w:t>14</w:t>
      </w:r>
      <w:r w:rsidRPr="00E37133">
        <w:rPr>
          <w:rFonts w:asciiTheme="majorHAnsi" w:hAnsiTheme="majorHAnsi"/>
          <w:color w:val="000000"/>
          <w:sz w:val="20"/>
          <w:szCs w:val="20"/>
        </w:rPr>
        <w:t>:103–106.</w:t>
      </w:r>
      <w:r w:rsidRPr="00E37133">
        <w:rPr>
          <w:rFonts w:asciiTheme="majorHAnsi" w:hAnsiTheme="majorHAnsi"/>
        </w:rPr>
        <w:tab/>
      </w:r>
    </w:p>
    <w:p w14:paraId="0704B33D" w14:textId="690091ED"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Ketsuwan</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Leelarungrayub</w:t>
      </w:r>
      <w:proofErr w:type="spellEnd"/>
      <w:r w:rsidRPr="00E37133">
        <w:rPr>
          <w:rFonts w:asciiTheme="majorHAnsi" w:hAnsiTheme="majorHAnsi"/>
          <w:color w:val="000000"/>
          <w:sz w:val="20"/>
          <w:szCs w:val="20"/>
        </w:rPr>
        <w:t xml:space="preserve">, J., Kothan, S. &amp; </w:t>
      </w:r>
      <w:proofErr w:type="spellStart"/>
      <w:r w:rsidRPr="00E37133">
        <w:rPr>
          <w:rFonts w:asciiTheme="majorHAnsi" w:hAnsiTheme="majorHAnsi"/>
          <w:color w:val="000000"/>
          <w:sz w:val="20"/>
          <w:szCs w:val="20"/>
        </w:rPr>
        <w:t>Singhatong</w:t>
      </w:r>
      <w:proofErr w:type="spellEnd"/>
      <w:r w:rsidRPr="00E37133">
        <w:rPr>
          <w:rFonts w:asciiTheme="majorHAnsi" w:hAnsiTheme="majorHAnsi"/>
          <w:color w:val="000000"/>
          <w:sz w:val="20"/>
          <w:szCs w:val="20"/>
        </w:rPr>
        <w:t xml:space="preserve">, S. 2017. Antioxidant compounds and activities of the stem, flower, and leaf extracts of the anti-smoking Thai medicinal plant: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Drug Design, Development and Therapy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:383–391.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 xml:space="preserve"> </w:t>
      </w:r>
    </w:p>
    <w:p w14:paraId="5A5CEBE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Khan, M.A.S.A., Sultana, F., Rahman, M.H., Roy, B. &amp; Anik, S.I. 2011. Status and ethno-medicinal usage of invasive plants in traditional health care practices: a case study from northeastern Bangladesh. Journal of Forestry Research </w:t>
      </w:r>
      <w:r w:rsidRPr="00E37133">
        <w:rPr>
          <w:rFonts w:asciiTheme="majorHAnsi" w:hAnsiTheme="majorHAnsi"/>
          <w:b/>
          <w:bCs/>
          <w:color w:val="000000"/>
          <w:sz w:val="20"/>
          <w:szCs w:val="20"/>
        </w:rPr>
        <w:t>22</w:t>
      </w:r>
      <w:r w:rsidRPr="00E37133">
        <w:rPr>
          <w:rFonts w:asciiTheme="majorHAnsi" w:hAnsiTheme="majorHAnsi"/>
          <w:color w:val="000000"/>
          <w:sz w:val="20"/>
          <w:szCs w:val="20"/>
        </w:rPr>
        <w:t>:649–658.</w:t>
      </w:r>
      <w:r w:rsidRPr="00E37133">
        <w:rPr>
          <w:rFonts w:asciiTheme="majorHAnsi" w:hAnsiTheme="majorHAnsi"/>
        </w:rPr>
        <w:tab/>
      </w:r>
    </w:p>
    <w:p w14:paraId="39D2ADFF"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Khare, C.P. 2015. Ayurvedic </w:t>
      </w:r>
      <w:proofErr w:type="spellStart"/>
      <w:r w:rsidRPr="00E37133">
        <w:rPr>
          <w:rFonts w:asciiTheme="majorHAnsi" w:hAnsiTheme="majorHAnsi"/>
          <w:color w:val="000000"/>
          <w:sz w:val="20"/>
          <w:szCs w:val="20"/>
        </w:rPr>
        <w:t>Pharmacopoeial</w:t>
      </w:r>
      <w:proofErr w:type="spellEnd"/>
      <w:r w:rsidRPr="00E37133">
        <w:rPr>
          <w:rFonts w:asciiTheme="majorHAnsi" w:hAnsiTheme="majorHAnsi"/>
          <w:color w:val="000000"/>
          <w:sz w:val="20"/>
          <w:szCs w:val="20"/>
        </w:rPr>
        <w:t xml:space="preserve"> Plant Drugs: Expanded Therapeutics. CRC Press</w:t>
      </w:r>
    </w:p>
    <w:p w14:paraId="6269E880" w14:textId="55EB2888"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Khay, M., Toeng, P., Mabrouki, F., Sothea, K., Ollivier, E., Elias, R. &amp; Bun, S.S. 2012. HPLC Analysis and Cytotoxic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Natural Product Communications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 (10)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40960A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Kitikannakorn</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Chaiyakunapruk</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Nimpitakpong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Dilokthornsakul</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Meepoo</w:t>
      </w:r>
      <w:proofErr w:type="spellEnd"/>
      <w:r w:rsidRPr="00E37133">
        <w:rPr>
          <w:rFonts w:asciiTheme="majorHAnsi" w:hAnsiTheme="majorHAnsi"/>
          <w:color w:val="000000"/>
          <w:sz w:val="20"/>
          <w:szCs w:val="20"/>
        </w:rPr>
        <w:t xml:space="preserve">, E. &amp; </w:t>
      </w:r>
      <w:proofErr w:type="spellStart"/>
      <w:r w:rsidRPr="00E37133">
        <w:rPr>
          <w:rFonts w:asciiTheme="majorHAnsi" w:hAnsiTheme="majorHAnsi"/>
          <w:color w:val="000000"/>
          <w:sz w:val="20"/>
          <w:szCs w:val="20"/>
        </w:rPr>
        <w:t>Kerdpeng</w:t>
      </w:r>
      <w:proofErr w:type="spellEnd"/>
      <w:r w:rsidRPr="00E37133">
        <w:rPr>
          <w:rFonts w:asciiTheme="majorHAnsi" w:hAnsiTheme="majorHAnsi"/>
          <w:color w:val="000000"/>
          <w:sz w:val="20"/>
          <w:szCs w:val="20"/>
        </w:rPr>
        <w:t xml:space="preserve">, W. 2013. An overview of the evidences of herbals for smoking cessation. Complementary Therapies in Medicine </w:t>
      </w:r>
      <w:r w:rsidRPr="00E37133">
        <w:rPr>
          <w:rFonts w:asciiTheme="majorHAnsi" w:hAnsiTheme="majorHAnsi"/>
          <w:b/>
          <w:bCs/>
          <w:color w:val="000000"/>
          <w:sz w:val="20"/>
          <w:szCs w:val="20"/>
        </w:rPr>
        <w:t>21</w:t>
      </w:r>
      <w:r w:rsidRPr="00E37133">
        <w:rPr>
          <w:rFonts w:asciiTheme="majorHAnsi" w:hAnsiTheme="majorHAnsi"/>
          <w:color w:val="000000"/>
          <w:sz w:val="20"/>
          <w:szCs w:val="20"/>
        </w:rPr>
        <w:t>:557–564.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46CE8F1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Kumar, A., Pandey, V.C., Singh, A.G. &amp; Tewari, D.D. 2013. Traditional uses of medicinal plants for dermatological healthcare management practices by the Tharu tribal community of Uttar Pradesh, India. Genetic Resources Crop Evolution </w:t>
      </w:r>
      <w:r w:rsidRPr="00E37133">
        <w:rPr>
          <w:rFonts w:asciiTheme="majorHAnsi" w:hAnsiTheme="majorHAnsi"/>
          <w:b/>
          <w:bCs/>
          <w:color w:val="000000"/>
          <w:sz w:val="20"/>
          <w:szCs w:val="20"/>
        </w:rPr>
        <w:t>60</w:t>
      </w:r>
      <w:r w:rsidRPr="00E37133">
        <w:rPr>
          <w:rFonts w:asciiTheme="majorHAnsi" w:hAnsiTheme="majorHAnsi"/>
          <w:color w:val="000000"/>
          <w:sz w:val="20"/>
          <w:szCs w:val="20"/>
        </w:rPr>
        <w:t>:203–224.</w:t>
      </w:r>
      <w:r w:rsidRPr="00E37133">
        <w:rPr>
          <w:rFonts w:asciiTheme="majorHAnsi" w:hAnsiTheme="majorHAnsi"/>
        </w:rPr>
        <w:tab/>
      </w:r>
    </w:p>
    <w:p w14:paraId="7D540858" w14:textId="4A0847B8"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Lai, G.R. &amp; Wu, C.S. 2013. Analyzing of major active luteolin in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International Journal of Bioscience, Biochemistry and Bioinformatics </w:t>
      </w:r>
      <w:r w:rsidRPr="00E37133">
        <w:rPr>
          <w:rFonts w:asciiTheme="majorHAnsi" w:hAnsiTheme="majorHAnsi"/>
          <w:b/>
          <w:bCs/>
          <w:color w:val="000000"/>
          <w:sz w:val="20"/>
          <w:szCs w:val="20"/>
        </w:rPr>
        <w:t>3</w:t>
      </w:r>
      <w:r w:rsidRPr="00E37133">
        <w:rPr>
          <w:rFonts w:asciiTheme="majorHAnsi" w:hAnsiTheme="majorHAnsi"/>
          <w:color w:val="000000"/>
          <w:sz w:val="20"/>
          <w:szCs w:val="20"/>
        </w:rPr>
        <w:t>:363–367.</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BD11181" w14:textId="401B1664"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Laosim, T., </w:t>
      </w:r>
      <w:proofErr w:type="spellStart"/>
      <w:r w:rsidRPr="00E37133">
        <w:rPr>
          <w:rFonts w:asciiTheme="majorHAnsi" w:hAnsiTheme="majorHAnsi"/>
          <w:color w:val="000000"/>
          <w:sz w:val="20"/>
          <w:szCs w:val="20"/>
        </w:rPr>
        <w:t>Chuchawankul</w:t>
      </w:r>
      <w:proofErr w:type="spellEnd"/>
      <w:r w:rsidRPr="00E37133">
        <w:rPr>
          <w:rFonts w:asciiTheme="majorHAnsi" w:hAnsiTheme="majorHAnsi"/>
          <w:color w:val="000000"/>
          <w:sz w:val="20"/>
          <w:szCs w:val="20"/>
        </w:rPr>
        <w:t xml:space="preserve">, S. &amp; </w:t>
      </w:r>
      <w:proofErr w:type="spellStart"/>
      <w:r w:rsidRPr="00E37133">
        <w:rPr>
          <w:rFonts w:asciiTheme="majorHAnsi" w:hAnsiTheme="majorHAnsi"/>
          <w:color w:val="000000"/>
          <w:sz w:val="20"/>
          <w:szCs w:val="20"/>
        </w:rPr>
        <w:t>Tencomnao</w:t>
      </w:r>
      <w:proofErr w:type="spellEnd"/>
      <w:r w:rsidRPr="00E37133">
        <w:rPr>
          <w:rFonts w:asciiTheme="majorHAnsi" w:hAnsiTheme="majorHAnsi"/>
          <w:color w:val="000000"/>
          <w:sz w:val="20"/>
          <w:szCs w:val="20"/>
        </w:rPr>
        <w:t xml:space="preserve">, T. 2011. Immunomodulatory effect of hexane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trunk on human peripheral blood mononuclear cells. Journal of Chemical and Pharmaceutical Research </w:t>
      </w:r>
      <w:r w:rsidRPr="00E37133">
        <w:rPr>
          <w:rFonts w:asciiTheme="majorHAnsi" w:hAnsiTheme="majorHAnsi"/>
          <w:b/>
          <w:bCs/>
          <w:color w:val="000000"/>
          <w:sz w:val="20"/>
          <w:szCs w:val="20"/>
        </w:rPr>
        <w:t>3</w:t>
      </w:r>
      <w:r w:rsidRPr="00E37133">
        <w:rPr>
          <w:rFonts w:asciiTheme="majorHAnsi" w:hAnsiTheme="majorHAnsi"/>
          <w:color w:val="000000"/>
          <w:sz w:val="20"/>
          <w:szCs w:val="20"/>
        </w:rPr>
        <w:t>:</w:t>
      </w:r>
      <w:r w:rsidR="008457DB">
        <w:rPr>
          <w:rFonts w:asciiTheme="majorHAnsi" w:hAnsiTheme="majorHAnsi"/>
          <w:color w:val="000000"/>
          <w:sz w:val="20"/>
          <w:szCs w:val="20"/>
        </w:rPr>
        <w:t xml:space="preserve"> </w:t>
      </w:r>
      <w:r w:rsidRPr="00E37133">
        <w:rPr>
          <w:rFonts w:asciiTheme="majorHAnsi" w:hAnsiTheme="majorHAnsi"/>
          <w:color w:val="000000"/>
          <w:sz w:val="20"/>
          <w:szCs w:val="20"/>
        </w:rPr>
        <w:t>188–195.</w:t>
      </w:r>
      <w:r w:rsidRPr="00E37133">
        <w:rPr>
          <w:rFonts w:asciiTheme="majorHAnsi" w:hAnsiTheme="majorHAnsi"/>
        </w:rPr>
        <w:tab/>
      </w:r>
    </w:p>
    <w:p w14:paraId="3E994D51" w14:textId="21E743A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Latha, L.Y., Darah, I., Kassim, M.J.N.M. &amp; Sasidharan, S. 2010. Antibacterial activity and morphological changes of </w:t>
      </w:r>
      <w:r w:rsidRPr="00E37133">
        <w:rPr>
          <w:rFonts w:asciiTheme="majorHAnsi" w:hAnsiTheme="majorHAnsi"/>
          <w:i/>
          <w:iCs/>
          <w:color w:val="000000"/>
          <w:sz w:val="20"/>
          <w:szCs w:val="20"/>
        </w:rPr>
        <w:t xml:space="preserve">Pseudomonas aeruginosa </w:t>
      </w:r>
      <w:r w:rsidRPr="00E37133">
        <w:rPr>
          <w:rFonts w:asciiTheme="majorHAnsi" w:hAnsiTheme="majorHAnsi"/>
          <w:color w:val="000000"/>
          <w:sz w:val="20"/>
          <w:szCs w:val="20"/>
        </w:rPr>
        <w:t xml:space="preserve">cells after exposure to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extract. Ultrastructural Pathology </w:t>
      </w:r>
      <w:r w:rsidRPr="00E37133">
        <w:rPr>
          <w:rFonts w:asciiTheme="majorHAnsi" w:hAnsiTheme="majorHAnsi"/>
          <w:b/>
          <w:bCs/>
          <w:color w:val="000000"/>
          <w:sz w:val="20"/>
          <w:szCs w:val="20"/>
        </w:rPr>
        <w:t>34</w:t>
      </w:r>
      <w:r w:rsidRPr="00E37133">
        <w:rPr>
          <w:rFonts w:asciiTheme="majorHAnsi" w:hAnsiTheme="majorHAnsi"/>
          <w:color w:val="000000"/>
          <w:sz w:val="20"/>
          <w:szCs w:val="20"/>
        </w:rPr>
        <w:t>:</w:t>
      </w:r>
      <w:r w:rsidR="008457DB">
        <w:rPr>
          <w:rFonts w:asciiTheme="majorHAnsi" w:hAnsiTheme="majorHAnsi"/>
          <w:color w:val="000000"/>
          <w:sz w:val="20"/>
          <w:szCs w:val="20"/>
        </w:rPr>
        <w:t xml:space="preserve"> </w:t>
      </w:r>
      <w:r w:rsidRPr="00E37133">
        <w:rPr>
          <w:rFonts w:asciiTheme="majorHAnsi" w:hAnsiTheme="majorHAnsi"/>
          <w:color w:val="000000"/>
          <w:sz w:val="20"/>
          <w:szCs w:val="20"/>
        </w:rPr>
        <w:t>219–225.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A37F2E5" w14:textId="4EA16D34"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Latha, L.Y., Darah, I., Jain, K. &amp; Sasidharan, S. 2011. Effects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methanol extract on growth and morphogenesis of </w:t>
      </w:r>
      <w:r w:rsidRPr="00E37133">
        <w:rPr>
          <w:rFonts w:asciiTheme="majorHAnsi" w:hAnsiTheme="majorHAnsi"/>
          <w:i/>
          <w:iCs/>
          <w:color w:val="000000"/>
          <w:sz w:val="20"/>
          <w:szCs w:val="20"/>
        </w:rPr>
        <w:t>Candida albicans</w:t>
      </w:r>
      <w:r w:rsidRPr="00E37133">
        <w:rPr>
          <w:rFonts w:asciiTheme="majorHAnsi" w:hAnsiTheme="majorHAnsi"/>
          <w:color w:val="000000"/>
          <w:sz w:val="20"/>
          <w:szCs w:val="20"/>
        </w:rPr>
        <w:t xml:space="preserve">. European Review for Medical and Pharmacological Sciences </w:t>
      </w:r>
      <w:r w:rsidRPr="00E37133">
        <w:rPr>
          <w:rFonts w:asciiTheme="majorHAnsi" w:hAnsiTheme="majorHAnsi"/>
          <w:b/>
          <w:bCs/>
          <w:color w:val="000000"/>
          <w:sz w:val="20"/>
          <w:szCs w:val="20"/>
        </w:rPr>
        <w:t>15</w:t>
      </w:r>
      <w:r w:rsidRPr="00E37133">
        <w:rPr>
          <w:rFonts w:asciiTheme="majorHAnsi" w:hAnsiTheme="majorHAnsi"/>
          <w:color w:val="000000"/>
          <w:sz w:val="20"/>
          <w:szCs w:val="20"/>
        </w:rPr>
        <w:t>:543</w:t>
      </w:r>
      <w:r w:rsidR="008457DB">
        <w:rPr>
          <w:rFonts w:asciiTheme="majorHAnsi" w:hAnsiTheme="majorHAnsi"/>
          <w:color w:val="000000"/>
          <w:sz w:val="20"/>
          <w:szCs w:val="20"/>
        </w:rPr>
        <w:t>-</w:t>
      </w:r>
      <w:r w:rsidRPr="00E37133">
        <w:rPr>
          <w:rFonts w:asciiTheme="majorHAnsi" w:hAnsiTheme="majorHAnsi"/>
          <w:color w:val="000000"/>
          <w:sz w:val="20"/>
          <w:szCs w:val="20"/>
        </w:rPr>
        <w:t>549.</w:t>
      </w:r>
      <w:r w:rsidRPr="00E37133">
        <w:rPr>
          <w:rFonts w:asciiTheme="majorHAnsi" w:hAnsiTheme="majorHAnsi"/>
        </w:rPr>
        <w:tab/>
      </w:r>
    </w:p>
    <w:p w14:paraId="6F6E0631" w14:textId="3FA5AB3F"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Leelaprakash</w:t>
      </w:r>
      <w:proofErr w:type="spellEnd"/>
      <w:r w:rsidRPr="00E37133">
        <w:rPr>
          <w:rFonts w:asciiTheme="majorHAnsi" w:hAnsiTheme="majorHAnsi"/>
          <w:color w:val="000000"/>
          <w:sz w:val="20"/>
          <w:szCs w:val="20"/>
        </w:rPr>
        <w:t xml:space="preserve">, G., Dass, S.M. &amp; </w:t>
      </w:r>
      <w:proofErr w:type="spellStart"/>
      <w:r w:rsidRPr="00E37133">
        <w:rPr>
          <w:rFonts w:asciiTheme="majorHAnsi" w:hAnsiTheme="majorHAnsi"/>
          <w:color w:val="000000"/>
          <w:sz w:val="20"/>
          <w:szCs w:val="20"/>
        </w:rPr>
        <w:t>Sivajothi</w:t>
      </w:r>
      <w:proofErr w:type="spellEnd"/>
      <w:r w:rsidRPr="00E37133">
        <w:rPr>
          <w:rFonts w:asciiTheme="majorHAnsi" w:hAnsiTheme="majorHAnsi"/>
          <w:color w:val="000000"/>
          <w:sz w:val="20"/>
          <w:szCs w:val="20"/>
        </w:rPr>
        <w:t xml:space="preserve">, V. 2011. Antioxidant and hepatoprotective activities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extract against CCl4</w:t>
      </w:r>
      <w:r w:rsidR="00427D9F">
        <w:rPr>
          <w:rFonts w:asciiTheme="majorHAnsi" w:hAnsiTheme="majorHAnsi"/>
          <w:color w:val="000000"/>
          <w:sz w:val="20"/>
          <w:szCs w:val="20"/>
        </w:rPr>
        <w:t>-</w:t>
      </w:r>
      <w:r w:rsidRPr="00E37133">
        <w:rPr>
          <w:rFonts w:asciiTheme="majorHAnsi" w:hAnsiTheme="majorHAnsi"/>
          <w:color w:val="000000"/>
          <w:sz w:val="20"/>
          <w:szCs w:val="20"/>
        </w:rPr>
        <w:t xml:space="preserve">induced hepatotoxicity in albino rats. International Journal of Pharmaceutical Sciences Review and Research </w:t>
      </w:r>
      <w:r w:rsidRPr="00E37133">
        <w:rPr>
          <w:rFonts w:asciiTheme="majorHAnsi" w:hAnsiTheme="majorHAnsi"/>
          <w:b/>
          <w:bCs/>
          <w:color w:val="000000"/>
          <w:sz w:val="20"/>
          <w:szCs w:val="20"/>
        </w:rPr>
        <w:t>10</w:t>
      </w:r>
      <w:r w:rsidRPr="00E37133">
        <w:rPr>
          <w:rFonts w:asciiTheme="majorHAnsi" w:hAnsiTheme="majorHAnsi"/>
          <w:color w:val="000000"/>
          <w:sz w:val="20"/>
          <w:szCs w:val="20"/>
        </w:rPr>
        <w:t>:30–34.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 xml:space="preserve"> </w:t>
      </w:r>
    </w:p>
    <w:p w14:paraId="24729F68" w14:textId="77777777" w:rsidR="00387EE4"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Leelarungrayub, D., </w:t>
      </w:r>
      <w:proofErr w:type="spellStart"/>
      <w:r w:rsidRPr="00E37133">
        <w:rPr>
          <w:rFonts w:asciiTheme="majorHAnsi" w:hAnsiTheme="majorHAnsi"/>
          <w:color w:val="000000"/>
          <w:sz w:val="20"/>
          <w:szCs w:val="20"/>
        </w:rPr>
        <w:t>Pratanaphon</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Pothongsunun</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Sriboonreung</w:t>
      </w:r>
      <w:proofErr w:type="spellEnd"/>
      <w:r w:rsidRPr="00E37133">
        <w:rPr>
          <w:rFonts w:asciiTheme="majorHAnsi" w:hAnsiTheme="majorHAnsi"/>
          <w:color w:val="000000"/>
          <w:sz w:val="20"/>
          <w:szCs w:val="20"/>
        </w:rPr>
        <w:t xml:space="preserve">, T., </w:t>
      </w:r>
      <w:proofErr w:type="spellStart"/>
      <w:r w:rsidRPr="00E37133">
        <w:rPr>
          <w:rFonts w:asciiTheme="majorHAnsi" w:hAnsiTheme="majorHAnsi"/>
          <w:color w:val="000000"/>
          <w:sz w:val="20"/>
          <w:szCs w:val="20"/>
        </w:rPr>
        <w:t>Yankai</w:t>
      </w:r>
      <w:proofErr w:type="spellEnd"/>
      <w:r w:rsidRPr="00E37133">
        <w:rPr>
          <w:rFonts w:asciiTheme="majorHAnsi" w:hAnsiTheme="majorHAnsi"/>
          <w:color w:val="000000"/>
          <w:sz w:val="20"/>
          <w:szCs w:val="20"/>
        </w:rPr>
        <w:t xml:space="preserve">, A. &amp; Bloomer, R.J. 2010.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supplementation and strenuous exercise reduce smoking rate: relation to oxidative stress status and beta endorphin release in active smokers. Journal of the International Society of Sports Nutrition</w:t>
      </w:r>
      <w:r w:rsidR="00387EE4">
        <w:rPr>
          <w:rFonts w:asciiTheme="majorHAnsi" w:hAnsiTheme="majorHAnsi"/>
          <w:color w:val="000000"/>
          <w:sz w:val="20"/>
          <w:szCs w:val="20"/>
        </w:rPr>
        <w:t>.</w:t>
      </w:r>
    </w:p>
    <w:p w14:paraId="23EDE7C0" w14:textId="77777777" w:rsidR="003D01F3" w:rsidRDefault="00387EE4" w:rsidP="001D73CB">
      <w:pPr>
        <w:spacing w:after="180" w:line="360" w:lineRule="auto"/>
        <w:ind w:left="360"/>
        <w:jc w:val="both"/>
        <w:rPr>
          <w:rFonts w:asciiTheme="majorHAnsi" w:hAnsiTheme="majorHAnsi"/>
        </w:rPr>
      </w:pPr>
      <w:proofErr w:type="spellStart"/>
      <w:r w:rsidRPr="00387EE4">
        <w:rPr>
          <w:rFonts w:asciiTheme="majorHAnsi" w:hAnsiTheme="majorHAnsi" w:cs="Arial"/>
          <w:color w:val="222222"/>
          <w:sz w:val="20"/>
          <w:szCs w:val="20"/>
          <w:shd w:val="clear" w:color="auto" w:fill="FFFFFF"/>
        </w:rPr>
        <w:t>Lertsinudom</w:t>
      </w:r>
      <w:proofErr w:type="spellEnd"/>
      <w:r w:rsidRPr="00387EE4">
        <w:rPr>
          <w:rFonts w:asciiTheme="majorHAnsi" w:hAnsiTheme="majorHAnsi" w:cs="Arial"/>
          <w:color w:val="222222"/>
          <w:sz w:val="20"/>
          <w:szCs w:val="20"/>
          <w:shd w:val="clear" w:color="auto" w:fill="FFFFFF"/>
        </w:rPr>
        <w:t xml:space="preserve">, S., </w:t>
      </w:r>
      <w:proofErr w:type="spellStart"/>
      <w:r w:rsidRPr="00387EE4">
        <w:rPr>
          <w:rFonts w:asciiTheme="majorHAnsi" w:hAnsiTheme="majorHAnsi" w:cs="Arial"/>
          <w:color w:val="222222"/>
          <w:sz w:val="20"/>
          <w:szCs w:val="20"/>
          <w:shd w:val="clear" w:color="auto" w:fill="FFFFFF"/>
        </w:rPr>
        <w:t>Sawanyawisuth</w:t>
      </w:r>
      <w:proofErr w:type="spellEnd"/>
      <w:r w:rsidRPr="00387EE4">
        <w:rPr>
          <w:rFonts w:asciiTheme="majorHAnsi" w:hAnsiTheme="majorHAnsi" w:cs="Arial"/>
          <w:color w:val="222222"/>
          <w:sz w:val="20"/>
          <w:szCs w:val="20"/>
          <w:shd w:val="clear" w:color="auto" w:fill="FFFFFF"/>
        </w:rPr>
        <w:t xml:space="preserve">, K., </w:t>
      </w:r>
      <w:proofErr w:type="spellStart"/>
      <w:r w:rsidRPr="00387EE4">
        <w:rPr>
          <w:rFonts w:asciiTheme="majorHAnsi" w:hAnsiTheme="majorHAnsi" w:cs="Arial"/>
          <w:color w:val="222222"/>
          <w:sz w:val="20"/>
          <w:szCs w:val="20"/>
          <w:shd w:val="clear" w:color="auto" w:fill="FFFFFF"/>
        </w:rPr>
        <w:t>Srisoi</w:t>
      </w:r>
      <w:proofErr w:type="spellEnd"/>
      <w:r w:rsidRPr="00387EE4">
        <w:rPr>
          <w:rFonts w:asciiTheme="majorHAnsi" w:hAnsiTheme="majorHAnsi" w:cs="Arial"/>
          <w:color w:val="222222"/>
          <w:sz w:val="20"/>
          <w:szCs w:val="20"/>
          <w:shd w:val="clear" w:color="auto" w:fill="FFFFFF"/>
        </w:rPr>
        <w:t xml:space="preserve">, S., </w:t>
      </w:r>
      <w:proofErr w:type="spellStart"/>
      <w:r w:rsidRPr="00387EE4">
        <w:rPr>
          <w:rFonts w:asciiTheme="majorHAnsi" w:hAnsiTheme="majorHAnsi" w:cs="Arial"/>
          <w:color w:val="222222"/>
          <w:sz w:val="20"/>
          <w:szCs w:val="20"/>
          <w:shd w:val="clear" w:color="auto" w:fill="FFFFFF"/>
        </w:rPr>
        <w:t>Areemit</w:t>
      </w:r>
      <w:proofErr w:type="spellEnd"/>
      <w:r w:rsidRPr="00387EE4">
        <w:rPr>
          <w:rFonts w:asciiTheme="majorHAnsi" w:hAnsiTheme="majorHAnsi" w:cs="Arial"/>
          <w:color w:val="222222"/>
          <w:sz w:val="20"/>
          <w:szCs w:val="20"/>
          <w:shd w:val="clear" w:color="auto" w:fill="FFFFFF"/>
        </w:rPr>
        <w:t xml:space="preserve">, J., </w:t>
      </w:r>
      <w:proofErr w:type="spellStart"/>
      <w:r w:rsidRPr="00387EE4">
        <w:rPr>
          <w:rFonts w:asciiTheme="majorHAnsi" w:hAnsiTheme="majorHAnsi" w:cs="Arial"/>
          <w:color w:val="222222"/>
          <w:sz w:val="20"/>
          <w:szCs w:val="20"/>
          <w:shd w:val="clear" w:color="auto" w:fill="FFFFFF"/>
        </w:rPr>
        <w:t>Hansuri</w:t>
      </w:r>
      <w:proofErr w:type="spellEnd"/>
      <w:r w:rsidRPr="00387EE4">
        <w:rPr>
          <w:rFonts w:asciiTheme="majorHAnsi" w:hAnsiTheme="majorHAnsi" w:cs="Arial"/>
          <w:color w:val="222222"/>
          <w:sz w:val="20"/>
          <w:szCs w:val="20"/>
          <w:shd w:val="clear" w:color="auto" w:fill="FFFFFF"/>
        </w:rPr>
        <w:t xml:space="preserve">, N., </w:t>
      </w:r>
      <w:proofErr w:type="spellStart"/>
      <w:r w:rsidRPr="00387EE4">
        <w:rPr>
          <w:rFonts w:asciiTheme="majorHAnsi" w:hAnsiTheme="majorHAnsi" w:cs="Arial"/>
          <w:color w:val="222222"/>
          <w:sz w:val="20"/>
          <w:szCs w:val="20"/>
          <w:shd w:val="clear" w:color="auto" w:fill="FFFFFF"/>
        </w:rPr>
        <w:t>Tawinkan</w:t>
      </w:r>
      <w:proofErr w:type="spellEnd"/>
      <w:r w:rsidRPr="00387EE4">
        <w:rPr>
          <w:rFonts w:asciiTheme="majorHAnsi" w:hAnsiTheme="majorHAnsi" w:cs="Arial"/>
          <w:color w:val="222222"/>
          <w:sz w:val="20"/>
          <w:szCs w:val="20"/>
          <w:shd w:val="clear" w:color="auto" w:fill="FFFFFF"/>
        </w:rPr>
        <w:t xml:space="preserve">, N., ... &amp; </w:t>
      </w:r>
      <w:proofErr w:type="spellStart"/>
      <w:r w:rsidRPr="00387EE4">
        <w:rPr>
          <w:rFonts w:asciiTheme="majorHAnsi" w:hAnsiTheme="majorHAnsi" w:cs="Arial"/>
          <w:color w:val="222222"/>
          <w:sz w:val="20"/>
          <w:szCs w:val="20"/>
          <w:shd w:val="clear" w:color="auto" w:fill="FFFFFF"/>
        </w:rPr>
        <w:t>Pranboon</w:t>
      </w:r>
      <w:proofErr w:type="spellEnd"/>
      <w:r w:rsidRPr="00387EE4">
        <w:rPr>
          <w:rFonts w:asciiTheme="majorHAnsi" w:hAnsiTheme="majorHAnsi" w:cs="Arial"/>
          <w:color w:val="222222"/>
          <w:sz w:val="20"/>
          <w:szCs w:val="20"/>
          <w:shd w:val="clear" w:color="auto" w:fill="FFFFFF"/>
        </w:rPr>
        <w:t>, S. (2021). Vernonia cinerea pastilles is effective for smoking cessation. </w:t>
      </w:r>
      <w:r w:rsidRPr="00387EE4">
        <w:rPr>
          <w:rFonts w:asciiTheme="majorHAnsi" w:hAnsiTheme="majorHAnsi" w:cs="Arial"/>
          <w:i/>
          <w:iCs/>
          <w:color w:val="222222"/>
          <w:sz w:val="20"/>
          <w:szCs w:val="20"/>
          <w:shd w:val="clear" w:color="auto" w:fill="FFFFFF"/>
        </w:rPr>
        <w:t>Journal of Traditional and Complementary Medicine</w:t>
      </w:r>
      <w:r w:rsidRPr="00387EE4">
        <w:rPr>
          <w:rFonts w:asciiTheme="majorHAnsi" w:hAnsiTheme="majorHAnsi" w:cs="Arial"/>
          <w:color w:val="222222"/>
          <w:sz w:val="20"/>
          <w:szCs w:val="20"/>
          <w:shd w:val="clear" w:color="auto" w:fill="FFFFFF"/>
        </w:rPr>
        <w:t>, </w:t>
      </w:r>
      <w:r w:rsidRPr="00387EE4">
        <w:rPr>
          <w:rFonts w:asciiTheme="majorHAnsi" w:hAnsiTheme="majorHAnsi" w:cs="Arial"/>
          <w:b/>
          <w:bCs/>
          <w:color w:val="222222"/>
          <w:sz w:val="20"/>
          <w:szCs w:val="20"/>
          <w:shd w:val="clear" w:color="auto" w:fill="FFFFFF"/>
        </w:rPr>
        <w:t>11</w:t>
      </w:r>
      <w:r w:rsidRPr="00387EE4">
        <w:rPr>
          <w:rFonts w:asciiTheme="majorHAnsi" w:hAnsiTheme="majorHAnsi" w:cs="Arial"/>
          <w:color w:val="222222"/>
          <w:sz w:val="20"/>
          <w:szCs w:val="20"/>
          <w:shd w:val="clear" w:color="auto" w:fill="FFFFFF"/>
        </w:rPr>
        <w:t>(2): 90</w:t>
      </w:r>
      <w:r w:rsidRPr="00387EE4">
        <w:rPr>
          <w:rFonts w:asciiTheme="majorHAnsi" w:hAnsiTheme="majorHAnsi"/>
          <w:color w:val="000000"/>
          <w:sz w:val="20"/>
          <w:szCs w:val="20"/>
        </w:rPr>
        <w:t>–</w:t>
      </w:r>
      <w:r w:rsidRPr="00387EE4">
        <w:rPr>
          <w:rFonts w:asciiTheme="majorHAnsi" w:hAnsiTheme="majorHAnsi" w:cs="Arial"/>
          <w:color w:val="222222"/>
          <w:sz w:val="20"/>
          <w:szCs w:val="20"/>
          <w:shd w:val="clear" w:color="auto" w:fill="FFFFFF"/>
        </w:rPr>
        <w:t>94.</w:t>
      </w:r>
      <w:r w:rsidR="0082712F" w:rsidRPr="00387EE4">
        <w:rPr>
          <w:rFonts w:asciiTheme="majorHAnsi" w:hAnsiTheme="majorHAnsi"/>
        </w:rPr>
        <w:tab/>
      </w:r>
    </w:p>
    <w:p w14:paraId="6AF07F2F" w14:textId="21ED3149" w:rsidR="0082712F" w:rsidRPr="003D01F3" w:rsidRDefault="003D01F3" w:rsidP="001D73CB">
      <w:pPr>
        <w:spacing w:after="180" w:line="360" w:lineRule="auto"/>
        <w:ind w:left="360"/>
        <w:jc w:val="both"/>
        <w:rPr>
          <w:rFonts w:asciiTheme="majorHAnsi" w:hAnsiTheme="majorHAnsi"/>
          <w:color w:val="000000"/>
          <w:sz w:val="20"/>
          <w:szCs w:val="20"/>
        </w:rPr>
      </w:pPr>
      <w:r w:rsidRPr="003D01F3">
        <w:rPr>
          <w:rFonts w:asciiTheme="majorHAnsi" w:hAnsiTheme="majorHAnsi" w:cs="Lucida Grande"/>
          <w:color w:val="000000" w:themeColor="text1"/>
          <w:sz w:val="20"/>
          <w:szCs w:val="20"/>
          <w:shd w:val="clear" w:color="auto" w:fill="FFFFFF"/>
        </w:rPr>
        <w:t>Li, Y., Du, X., &amp; Mao, J. (2025). Advancements in the therapeutic potential of sesquiterpenoids for the treatment of hepatocellular carcinoma (Review). International Journal of Oncology, 67, 60. https://doi.org/10.3892/ijo.2025.5766</w:t>
      </w:r>
      <w:r w:rsidR="0082712F" w:rsidRPr="003D01F3">
        <w:rPr>
          <w:rFonts w:asciiTheme="majorHAnsi" w:hAnsiTheme="majorHAnsi"/>
          <w:color w:val="000000" w:themeColor="text1"/>
          <w:sz w:val="20"/>
          <w:szCs w:val="20"/>
        </w:rPr>
        <w:tab/>
      </w:r>
      <w:r w:rsidR="0082712F" w:rsidRPr="003D01F3">
        <w:rPr>
          <w:rFonts w:asciiTheme="majorHAnsi" w:hAnsiTheme="majorHAnsi"/>
          <w:color w:val="000000" w:themeColor="text1"/>
          <w:sz w:val="20"/>
          <w:szCs w:val="20"/>
        </w:rPr>
        <w:tab/>
      </w:r>
      <w:r w:rsidR="0082712F" w:rsidRPr="003D01F3">
        <w:rPr>
          <w:rFonts w:asciiTheme="majorHAnsi" w:hAnsiTheme="majorHAnsi"/>
          <w:sz w:val="20"/>
          <w:szCs w:val="20"/>
        </w:rPr>
        <w:tab/>
      </w:r>
      <w:r w:rsidR="0082712F" w:rsidRPr="003D01F3">
        <w:rPr>
          <w:rFonts w:asciiTheme="majorHAnsi" w:hAnsiTheme="majorHAnsi"/>
          <w:sz w:val="20"/>
          <w:szCs w:val="20"/>
        </w:rPr>
        <w:tab/>
      </w:r>
      <w:r w:rsidR="0082712F" w:rsidRPr="003D01F3">
        <w:rPr>
          <w:rFonts w:asciiTheme="majorHAnsi" w:hAnsiTheme="majorHAnsi"/>
          <w:sz w:val="20"/>
          <w:szCs w:val="20"/>
        </w:rPr>
        <w:tab/>
      </w:r>
      <w:r w:rsidR="0082712F" w:rsidRPr="003D01F3">
        <w:rPr>
          <w:rFonts w:asciiTheme="majorHAnsi" w:hAnsiTheme="majorHAnsi"/>
          <w:sz w:val="20"/>
          <w:szCs w:val="20"/>
        </w:rPr>
        <w:tab/>
      </w:r>
      <w:r w:rsidR="0082712F" w:rsidRPr="003D01F3">
        <w:rPr>
          <w:rFonts w:asciiTheme="majorHAnsi" w:hAnsiTheme="majorHAnsi"/>
          <w:sz w:val="20"/>
          <w:szCs w:val="20"/>
        </w:rPr>
        <w:tab/>
      </w:r>
    </w:p>
    <w:p w14:paraId="274C11CE" w14:textId="2F2549CD"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Maiti, P., Nand, M., Joshi, T., Ramakrishnan, M.A. &amp; Chandra, S. 2021. Identification of luteolin -7-glucoside and epicatechin gallate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as novel EGFR L858R kinase inhibitors against lung cancer: Docking and simulation-based study. Journal of Biomolecular Structure and Dynamics </w:t>
      </w:r>
      <w:r w:rsidRPr="00E37133">
        <w:rPr>
          <w:rFonts w:asciiTheme="majorHAnsi" w:hAnsiTheme="majorHAnsi"/>
          <w:b/>
          <w:bCs/>
          <w:color w:val="000000"/>
          <w:sz w:val="20"/>
          <w:szCs w:val="20"/>
        </w:rPr>
        <w:t>39</w:t>
      </w:r>
      <w:r w:rsidRPr="00E37133">
        <w:rPr>
          <w:rFonts w:asciiTheme="majorHAnsi" w:hAnsiTheme="majorHAnsi"/>
          <w:color w:val="000000"/>
          <w:sz w:val="20"/>
          <w:szCs w:val="20"/>
        </w:rPr>
        <w:t xml:space="preserve">:5048–5057. </w:t>
      </w:r>
      <w:r w:rsidRPr="00E37133">
        <w:rPr>
          <w:rFonts w:asciiTheme="majorHAnsi" w:hAnsiTheme="majorHAnsi"/>
        </w:rPr>
        <w:tab/>
      </w:r>
    </w:p>
    <w:p w14:paraId="2C53DCAF" w14:textId="31C8E8CE"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Maruthupandian</w:t>
      </w:r>
      <w:proofErr w:type="spellEnd"/>
      <w:r w:rsidRPr="00E37133">
        <w:rPr>
          <w:rFonts w:asciiTheme="majorHAnsi" w:hAnsiTheme="majorHAnsi"/>
          <w:color w:val="000000"/>
          <w:sz w:val="20"/>
          <w:szCs w:val="20"/>
        </w:rPr>
        <w:t xml:space="preserve">, A. &amp; Mohan, V.R. 2010. Observations of ethnomedicinal plants from </w:t>
      </w:r>
      <w:proofErr w:type="spellStart"/>
      <w:r w:rsidRPr="00E37133">
        <w:rPr>
          <w:rFonts w:asciiTheme="majorHAnsi" w:hAnsiTheme="majorHAnsi"/>
          <w:color w:val="000000"/>
          <w:sz w:val="20"/>
          <w:szCs w:val="20"/>
        </w:rPr>
        <w:t>Sirumalai</w:t>
      </w:r>
      <w:proofErr w:type="spellEnd"/>
      <w:r w:rsidRPr="00E37133">
        <w:rPr>
          <w:rFonts w:asciiTheme="majorHAnsi" w:hAnsiTheme="majorHAnsi"/>
          <w:color w:val="000000"/>
          <w:sz w:val="20"/>
          <w:szCs w:val="20"/>
        </w:rPr>
        <w:t xml:space="preserve"> hills in Western Ghats of Tamil Nadu, India. Journal of Herbal Medicine and Toxicology </w:t>
      </w:r>
      <w:r w:rsidRPr="00E37133">
        <w:rPr>
          <w:rFonts w:asciiTheme="majorHAnsi" w:hAnsiTheme="majorHAnsi"/>
          <w:b/>
          <w:bCs/>
          <w:color w:val="000000"/>
          <w:sz w:val="20"/>
          <w:szCs w:val="20"/>
        </w:rPr>
        <w:t>4</w:t>
      </w:r>
      <w:r w:rsidRPr="00E37133">
        <w:rPr>
          <w:rFonts w:asciiTheme="majorHAnsi" w:hAnsiTheme="majorHAnsi"/>
          <w:color w:val="000000"/>
          <w:sz w:val="20"/>
          <w:szCs w:val="20"/>
        </w:rPr>
        <w:t>:89–92.</w:t>
      </w:r>
      <w:r w:rsidRPr="00E37133">
        <w:rPr>
          <w:rFonts w:asciiTheme="majorHAnsi" w:hAnsiTheme="majorHAnsi"/>
        </w:rPr>
        <w:tab/>
      </w:r>
      <w:r w:rsidRPr="00E37133">
        <w:rPr>
          <w:rFonts w:asciiTheme="majorHAnsi" w:hAnsiTheme="majorHAnsi"/>
        </w:rPr>
        <w:tab/>
      </w:r>
    </w:p>
    <w:p w14:paraId="0F08156C" w14:textId="256A37E3" w:rsidR="00A8203D" w:rsidRDefault="0082712F" w:rsidP="001D73CB">
      <w:pPr>
        <w:spacing w:after="180" w:line="360" w:lineRule="auto"/>
        <w:ind w:left="360"/>
        <w:jc w:val="both"/>
      </w:pPr>
      <w:r w:rsidRPr="004870D0">
        <w:rPr>
          <w:rFonts w:asciiTheme="majorHAnsi" w:hAnsiTheme="majorHAnsi"/>
          <w:color w:val="000000"/>
          <w:sz w:val="20"/>
          <w:szCs w:val="20"/>
        </w:rPr>
        <w:t xml:space="preserve">Mei, B.C. &amp; </w:t>
      </w:r>
      <w:proofErr w:type="spellStart"/>
      <w:r w:rsidRPr="004870D0">
        <w:rPr>
          <w:rFonts w:asciiTheme="majorHAnsi" w:hAnsiTheme="majorHAnsi"/>
          <w:color w:val="000000"/>
          <w:sz w:val="20"/>
          <w:szCs w:val="20"/>
        </w:rPr>
        <w:t>Lyga</w:t>
      </w:r>
      <w:proofErr w:type="spellEnd"/>
      <w:r w:rsidRPr="004870D0">
        <w:rPr>
          <w:rFonts w:asciiTheme="majorHAnsi" w:hAnsiTheme="majorHAnsi"/>
          <w:color w:val="000000"/>
          <w:sz w:val="20"/>
          <w:szCs w:val="20"/>
        </w:rPr>
        <w:t xml:space="preserve">, J.W. 2014. </w:t>
      </w:r>
      <w:r w:rsidR="004870D0" w:rsidRPr="004870D0">
        <w:rPr>
          <w:rFonts w:asciiTheme="majorHAnsi" w:hAnsiTheme="majorHAnsi"/>
          <w:color w:val="000000"/>
          <w:sz w:val="20"/>
          <w:szCs w:val="20"/>
        </w:rPr>
        <w:t xml:space="preserve">Vernonia </w:t>
      </w:r>
      <w:proofErr w:type="spellStart"/>
      <w:r w:rsidR="004870D0" w:rsidRPr="004870D0">
        <w:rPr>
          <w:rFonts w:asciiTheme="majorHAnsi" w:hAnsiTheme="majorHAnsi"/>
          <w:color w:val="000000"/>
          <w:sz w:val="20"/>
          <w:szCs w:val="20"/>
        </w:rPr>
        <w:t>cinerea</w:t>
      </w:r>
      <w:proofErr w:type="spellEnd"/>
      <w:r w:rsidR="004870D0" w:rsidRPr="004870D0">
        <w:rPr>
          <w:rFonts w:asciiTheme="majorHAnsi" w:hAnsiTheme="majorHAnsi"/>
          <w:color w:val="000000"/>
          <w:sz w:val="20"/>
          <w:szCs w:val="20"/>
        </w:rPr>
        <w:t xml:space="preserve"> extracts and methods of use</w:t>
      </w:r>
      <w:r w:rsidRPr="004870D0">
        <w:rPr>
          <w:rFonts w:asciiTheme="majorHAnsi" w:hAnsiTheme="majorHAnsi"/>
          <w:color w:val="000000"/>
          <w:sz w:val="20"/>
          <w:szCs w:val="20"/>
        </w:rPr>
        <w:t>. patent US20150359732A1.</w:t>
      </w:r>
      <w:r w:rsidRPr="004870D0">
        <w:rPr>
          <w:rFonts w:asciiTheme="majorHAnsi" w:hAnsiTheme="majorHAnsi"/>
        </w:rPr>
        <w:tab/>
      </w:r>
      <w:hyperlink r:id="rId12" w:history="1">
        <w:r w:rsidR="004870D0" w:rsidRPr="004870D0">
          <w:rPr>
            <w:rStyle w:val="Hyperlink"/>
          </w:rPr>
          <w:t>https://ppubs.uspto.gov/external/print/pdfRedirectDownload/20150359732?requestToken=eyJzdWIiOiIxOWEyODEwMS04NDFmLTQwYmUtODFlZi03OTg1ZmJjZmU4YTkiLCJ2ZXIiOiI5YzIzOTgzZi0wMGVlLTQ1YTItOTBlZC0yZTNlYzY2Zjk0ODIiLCJleHAiOjB9</w:t>
        </w:r>
      </w:hyperlink>
    </w:p>
    <w:p w14:paraId="38C0F549" w14:textId="77777777" w:rsidR="004870D0" w:rsidRDefault="004870D0" w:rsidP="001D73CB">
      <w:pPr>
        <w:spacing w:after="180" w:line="360" w:lineRule="auto"/>
        <w:ind w:left="360"/>
        <w:jc w:val="both"/>
        <w:rPr>
          <w:rFonts w:asciiTheme="majorHAnsi" w:hAnsiTheme="majorHAnsi"/>
        </w:rPr>
      </w:pPr>
    </w:p>
    <w:p w14:paraId="4002F581" w14:textId="248C8CDE" w:rsidR="0020119D" w:rsidRDefault="004870D0" w:rsidP="001D73CB">
      <w:pPr>
        <w:spacing w:after="180" w:line="360" w:lineRule="auto"/>
        <w:ind w:left="360"/>
        <w:jc w:val="both"/>
        <w:rPr>
          <w:rFonts w:asciiTheme="majorHAnsi" w:hAnsiTheme="majorHAnsi"/>
          <w:color w:val="000000"/>
          <w:sz w:val="20"/>
          <w:szCs w:val="20"/>
        </w:rPr>
      </w:pPr>
      <w:r w:rsidRPr="004870D0">
        <w:rPr>
          <w:rFonts w:asciiTheme="majorHAnsi" w:hAnsiTheme="majorHAnsi"/>
          <w:color w:val="000000"/>
          <w:sz w:val="20"/>
          <w:szCs w:val="20"/>
        </w:rPr>
        <w:t xml:space="preserve">GENSEN </w:t>
      </w:r>
      <w:r w:rsidR="0082712F" w:rsidRPr="004870D0">
        <w:rPr>
          <w:rFonts w:asciiTheme="majorHAnsi" w:hAnsiTheme="majorHAnsi"/>
          <w:color w:val="000000"/>
          <w:sz w:val="20"/>
          <w:szCs w:val="20"/>
        </w:rPr>
        <w:t>M. 2015. Traditional Chinese medicine for treating chronic gastroenteritis. Chinese patent CN104958674A.</w:t>
      </w:r>
      <w:r w:rsidR="0020119D" w:rsidRPr="004870D0">
        <w:rPr>
          <w:rFonts w:asciiTheme="majorHAnsi" w:hAnsiTheme="majorHAnsi"/>
          <w:color w:val="000000"/>
          <w:sz w:val="20"/>
          <w:szCs w:val="20"/>
        </w:rPr>
        <w:t xml:space="preserve"> </w:t>
      </w:r>
      <w:hyperlink r:id="rId13" w:history="1">
        <w:r w:rsidR="0020119D" w:rsidRPr="004870D0">
          <w:rPr>
            <w:rStyle w:val="Hyperlink"/>
            <w:rFonts w:asciiTheme="majorHAnsi" w:hAnsiTheme="majorHAnsi"/>
            <w:sz w:val="20"/>
            <w:szCs w:val="20"/>
          </w:rPr>
          <w:t>https://worldwide.espacenet.com/patent/search/family/054212875/publication/CN104958674A?q=pn%3DCN104958674A</w:t>
        </w:r>
      </w:hyperlink>
    </w:p>
    <w:p w14:paraId="1D1147A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Mini, V.N., Ida, B., Seema, D., Shital, D., Riva, DS. </w:t>
      </w:r>
      <w:proofErr w:type="gramStart"/>
      <w:r w:rsidRPr="00E37133">
        <w:rPr>
          <w:rFonts w:asciiTheme="majorHAnsi" w:hAnsiTheme="majorHAnsi"/>
          <w:color w:val="000000"/>
          <w:sz w:val="20"/>
          <w:szCs w:val="20"/>
        </w:rPr>
        <w:t>&amp;  Astrida</w:t>
      </w:r>
      <w:proofErr w:type="gramEnd"/>
      <w:r w:rsidRPr="00E37133">
        <w:rPr>
          <w:rFonts w:asciiTheme="majorHAnsi" w:hAnsiTheme="majorHAnsi"/>
          <w:color w:val="000000"/>
          <w:sz w:val="20"/>
          <w:szCs w:val="20"/>
        </w:rPr>
        <w:t>, R. 2010. Antimicrobial activity of ten common herbs, commonly known as ‘</w:t>
      </w:r>
      <w:proofErr w:type="spellStart"/>
      <w:r w:rsidRPr="00E37133">
        <w:rPr>
          <w:rFonts w:asciiTheme="majorHAnsi" w:hAnsiTheme="majorHAnsi"/>
          <w:color w:val="000000"/>
          <w:sz w:val="20"/>
          <w:szCs w:val="20"/>
        </w:rPr>
        <w:t>Dashapushpam</w:t>
      </w:r>
      <w:proofErr w:type="spellEnd"/>
      <w:r w:rsidRPr="00E37133">
        <w:rPr>
          <w:rFonts w:asciiTheme="majorHAnsi" w:hAnsiTheme="majorHAnsi"/>
          <w:color w:val="000000"/>
          <w:sz w:val="20"/>
          <w:szCs w:val="20"/>
        </w:rPr>
        <w:t xml:space="preserve">’ from Kerala. African Journal </w:t>
      </w:r>
      <w:proofErr w:type="gramStart"/>
      <w:r w:rsidRPr="00E37133">
        <w:rPr>
          <w:rFonts w:asciiTheme="majorHAnsi" w:hAnsiTheme="majorHAnsi"/>
          <w:color w:val="000000"/>
          <w:sz w:val="20"/>
          <w:szCs w:val="20"/>
        </w:rPr>
        <w:t>of  Microbiology</w:t>
      </w:r>
      <w:proofErr w:type="gramEnd"/>
      <w:r w:rsidRPr="00E37133">
        <w:rPr>
          <w:rFonts w:asciiTheme="majorHAnsi" w:hAnsiTheme="majorHAnsi"/>
          <w:color w:val="000000"/>
          <w:sz w:val="20"/>
          <w:szCs w:val="20"/>
        </w:rPr>
        <w:t xml:space="preserve"> Research </w:t>
      </w:r>
      <w:r w:rsidRPr="00E37133">
        <w:rPr>
          <w:rFonts w:asciiTheme="majorHAnsi" w:hAnsiTheme="majorHAnsi"/>
          <w:b/>
          <w:bCs/>
          <w:color w:val="000000"/>
          <w:sz w:val="20"/>
          <w:szCs w:val="20"/>
        </w:rPr>
        <w:t>4</w:t>
      </w:r>
      <w:r w:rsidRPr="00E37133">
        <w:rPr>
          <w:rFonts w:asciiTheme="majorHAnsi" w:hAnsiTheme="majorHAnsi"/>
          <w:color w:val="000000"/>
          <w:sz w:val="20"/>
          <w:szCs w:val="20"/>
        </w:rPr>
        <w:t>:2357–2362.</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AF677A8" w14:textId="14174D2D"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Mohan, D. &amp; Sajeevan, A. 2021. A study on medicinal plants used in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kanji: A health tradition of Kerala. International Journal of Ayurveda and Pharma Research </w:t>
      </w:r>
      <w:r w:rsidRPr="00E37133">
        <w:rPr>
          <w:rFonts w:asciiTheme="majorHAnsi" w:hAnsiTheme="majorHAnsi"/>
          <w:b/>
          <w:bCs/>
          <w:color w:val="000000"/>
          <w:sz w:val="20"/>
          <w:szCs w:val="20"/>
        </w:rPr>
        <w:t>9</w:t>
      </w:r>
      <w:r w:rsidRPr="00E37133">
        <w:rPr>
          <w:rFonts w:asciiTheme="majorHAnsi" w:hAnsiTheme="majorHAnsi"/>
          <w:color w:val="000000"/>
          <w:sz w:val="20"/>
          <w:szCs w:val="20"/>
        </w:rPr>
        <w:t xml:space="preserve">:82-89.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C594565"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Moshi, M.J., Otieno, D.F., Mbabazi, P.K. &amp; Weisheit, A. 2010. Ethnomedicine of the </w:t>
      </w:r>
      <w:proofErr w:type="spellStart"/>
      <w:r w:rsidRPr="00E37133">
        <w:rPr>
          <w:rFonts w:asciiTheme="majorHAnsi" w:hAnsiTheme="majorHAnsi"/>
          <w:color w:val="000000"/>
          <w:sz w:val="20"/>
          <w:szCs w:val="20"/>
        </w:rPr>
        <w:t>kagera</w:t>
      </w:r>
      <w:proofErr w:type="spellEnd"/>
      <w:r w:rsidRPr="00E37133">
        <w:rPr>
          <w:rFonts w:asciiTheme="majorHAnsi" w:hAnsiTheme="majorHAnsi"/>
          <w:color w:val="000000"/>
          <w:sz w:val="20"/>
          <w:szCs w:val="20"/>
        </w:rPr>
        <w:t xml:space="preserve"> region, north western </w:t>
      </w:r>
      <w:proofErr w:type="spellStart"/>
      <w:r w:rsidRPr="00E37133">
        <w:rPr>
          <w:rFonts w:asciiTheme="majorHAnsi" w:hAnsiTheme="majorHAnsi"/>
          <w:color w:val="000000"/>
          <w:sz w:val="20"/>
          <w:szCs w:val="20"/>
        </w:rPr>
        <w:t>tanzania</w:t>
      </w:r>
      <w:proofErr w:type="spellEnd"/>
      <w:r w:rsidRPr="00E37133">
        <w:rPr>
          <w:rFonts w:asciiTheme="majorHAnsi" w:hAnsiTheme="majorHAnsi"/>
          <w:color w:val="000000"/>
          <w:sz w:val="20"/>
          <w:szCs w:val="20"/>
        </w:rPr>
        <w:t xml:space="preserve">. Part 2: The medicinal plants used in </w:t>
      </w:r>
      <w:proofErr w:type="spellStart"/>
      <w:r w:rsidRPr="00E37133">
        <w:rPr>
          <w:rFonts w:asciiTheme="majorHAnsi" w:hAnsiTheme="majorHAnsi"/>
          <w:color w:val="000000"/>
          <w:sz w:val="20"/>
          <w:szCs w:val="20"/>
        </w:rPr>
        <w:t>katoro</w:t>
      </w:r>
      <w:proofErr w:type="spellEnd"/>
      <w:r w:rsidRPr="00E37133">
        <w:rPr>
          <w:rFonts w:asciiTheme="majorHAnsi" w:hAnsiTheme="majorHAnsi"/>
          <w:color w:val="000000"/>
          <w:sz w:val="20"/>
          <w:szCs w:val="20"/>
        </w:rPr>
        <w:t xml:space="preserve"> ward, </w:t>
      </w:r>
      <w:proofErr w:type="spellStart"/>
      <w:r w:rsidRPr="00E37133">
        <w:rPr>
          <w:rFonts w:asciiTheme="majorHAnsi" w:hAnsiTheme="majorHAnsi"/>
          <w:color w:val="000000"/>
          <w:sz w:val="20"/>
          <w:szCs w:val="20"/>
        </w:rPr>
        <w:t>bukoba</w:t>
      </w:r>
      <w:proofErr w:type="spellEnd"/>
      <w:r w:rsidRPr="00E37133">
        <w:rPr>
          <w:rFonts w:asciiTheme="majorHAnsi" w:hAnsiTheme="majorHAnsi"/>
          <w:color w:val="000000"/>
          <w:sz w:val="20"/>
          <w:szCs w:val="20"/>
        </w:rPr>
        <w:t xml:space="preserve"> district. Journal of Ethnobiology and Ethnomedicine </w:t>
      </w:r>
      <w:r w:rsidRPr="00E37133">
        <w:rPr>
          <w:rFonts w:asciiTheme="majorHAnsi" w:hAnsiTheme="majorHAnsi"/>
          <w:b/>
          <w:bCs/>
          <w:color w:val="000000"/>
          <w:sz w:val="20"/>
          <w:szCs w:val="20"/>
        </w:rPr>
        <w:t>6</w:t>
      </w:r>
      <w:r w:rsidRPr="00E37133">
        <w:rPr>
          <w:rFonts w:asciiTheme="majorHAnsi" w:hAnsiTheme="majorHAnsi"/>
          <w:color w:val="000000"/>
          <w:sz w:val="20"/>
          <w:szCs w:val="20"/>
        </w:rPr>
        <w:t xml:space="preserve">:19.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7C7F39B" w14:textId="00766785"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Murthy, E.N. 2012. </w:t>
      </w:r>
      <w:proofErr w:type="spellStart"/>
      <w:r w:rsidRPr="00E37133">
        <w:rPr>
          <w:rFonts w:asciiTheme="majorHAnsi" w:hAnsiTheme="majorHAnsi"/>
          <w:color w:val="000000"/>
          <w:sz w:val="20"/>
          <w:szCs w:val="20"/>
        </w:rPr>
        <w:t>Ethno</w:t>
      </w:r>
      <w:proofErr w:type="spellEnd"/>
      <w:r w:rsidRPr="00E37133">
        <w:rPr>
          <w:rFonts w:asciiTheme="majorHAnsi" w:hAnsiTheme="majorHAnsi"/>
          <w:color w:val="000000"/>
          <w:sz w:val="20"/>
          <w:szCs w:val="20"/>
        </w:rPr>
        <w:t xml:space="preserve"> medicinal plants used by </w:t>
      </w:r>
      <w:proofErr w:type="spellStart"/>
      <w:r w:rsidRPr="00E37133">
        <w:rPr>
          <w:rFonts w:asciiTheme="majorHAnsi" w:hAnsiTheme="majorHAnsi"/>
          <w:color w:val="000000"/>
          <w:sz w:val="20"/>
          <w:szCs w:val="20"/>
        </w:rPr>
        <w:t>gonds</w:t>
      </w:r>
      <w:proofErr w:type="spellEnd"/>
      <w:r w:rsidRPr="00E37133">
        <w:rPr>
          <w:rFonts w:asciiTheme="majorHAnsi" w:hAnsiTheme="majorHAnsi"/>
          <w:color w:val="000000"/>
          <w:sz w:val="20"/>
          <w:szCs w:val="20"/>
        </w:rPr>
        <w:t xml:space="preserve"> of Adilabad district, Andhra Pradesh, India. International Journal of Pharmacy and Life Sciences </w:t>
      </w:r>
      <w:r w:rsidRPr="00E37133">
        <w:rPr>
          <w:rFonts w:asciiTheme="majorHAnsi" w:hAnsiTheme="majorHAnsi"/>
          <w:b/>
          <w:bCs/>
          <w:color w:val="000000"/>
          <w:sz w:val="20"/>
          <w:szCs w:val="20"/>
        </w:rPr>
        <w:t>3</w:t>
      </w:r>
      <w:r w:rsidRPr="00E37133">
        <w:rPr>
          <w:rFonts w:asciiTheme="majorHAnsi" w:hAnsiTheme="majorHAnsi"/>
          <w:color w:val="000000"/>
          <w:sz w:val="20"/>
          <w:szCs w:val="20"/>
        </w:rPr>
        <w:t>:2034–2043.</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Naowaboot, J., </w:t>
      </w:r>
      <w:proofErr w:type="spellStart"/>
      <w:r w:rsidRPr="00E37133">
        <w:rPr>
          <w:rFonts w:asciiTheme="majorHAnsi" w:hAnsiTheme="majorHAnsi"/>
          <w:color w:val="000000"/>
          <w:sz w:val="20"/>
          <w:szCs w:val="20"/>
        </w:rPr>
        <w:t>Wannasiri</w:t>
      </w:r>
      <w:proofErr w:type="spellEnd"/>
      <w:r w:rsidRPr="00E37133">
        <w:rPr>
          <w:rFonts w:asciiTheme="majorHAnsi" w:hAnsiTheme="majorHAnsi"/>
          <w:color w:val="000000"/>
          <w:sz w:val="20"/>
          <w:szCs w:val="20"/>
        </w:rPr>
        <w:t xml:space="preserve">, S. </w:t>
      </w:r>
      <w:proofErr w:type="gramStart"/>
      <w:r w:rsidRPr="00E37133">
        <w:rPr>
          <w:rFonts w:asciiTheme="majorHAnsi" w:hAnsiTheme="majorHAnsi"/>
          <w:color w:val="000000"/>
          <w:sz w:val="20"/>
          <w:szCs w:val="20"/>
        </w:rPr>
        <w:t xml:space="preserve">&amp;  </w:t>
      </w:r>
      <w:proofErr w:type="spellStart"/>
      <w:r w:rsidRPr="00E37133">
        <w:rPr>
          <w:rFonts w:asciiTheme="majorHAnsi" w:hAnsiTheme="majorHAnsi"/>
          <w:color w:val="000000"/>
          <w:sz w:val="20"/>
          <w:szCs w:val="20"/>
        </w:rPr>
        <w:t>Pannangpetch</w:t>
      </w:r>
      <w:proofErr w:type="spellEnd"/>
      <w:proofErr w:type="gramEnd"/>
      <w:r w:rsidRPr="00E37133">
        <w:rPr>
          <w:rFonts w:asciiTheme="majorHAnsi" w:hAnsiTheme="majorHAnsi"/>
          <w:color w:val="000000"/>
          <w:sz w:val="20"/>
          <w:szCs w:val="20"/>
        </w:rPr>
        <w:t xml:space="preserve">, P. 2018.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water extract improves insulin resistance in high-fat diet-induced obese mice. Nutrition Research </w:t>
      </w:r>
      <w:r w:rsidRPr="00E37133">
        <w:rPr>
          <w:rFonts w:asciiTheme="majorHAnsi" w:hAnsiTheme="majorHAnsi"/>
          <w:b/>
          <w:bCs/>
          <w:color w:val="000000"/>
          <w:sz w:val="20"/>
          <w:szCs w:val="20"/>
        </w:rPr>
        <w:t>56</w:t>
      </w:r>
      <w:r w:rsidRPr="00E37133">
        <w:rPr>
          <w:rFonts w:asciiTheme="majorHAnsi" w:hAnsiTheme="majorHAnsi"/>
          <w:color w:val="000000"/>
          <w:sz w:val="20"/>
          <w:szCs w:val="20"/>
        </w:rPr>
        <w:t xml:space="preserve">:51–60. </w:t>
      </w:r>
    </w:p>
    <w:p w14:paraId="5F4FDE30" w14:textId="51994845" w:rsidR="001B0F99"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Neamsuvan</w:t>
      </w:r>
      <w:proofErr w:type="spellEnd"/>
      <w:r w:rsidRPr="00E37133">
        <w:rPr>
          <w:rFonts w:asciiTheme="majorHAnsi" w:hAnsiTheme="majorHAnsi"/>
          <w:color w:val="000000"/>
          <w:sz w:val="20"/>
          <w:szCs w:val="20"/>
        </w:rPr>
        <w:t xml:space="preserve">, O. &amp; Bunmee, P. 2016. A survey of herbal weeds for treating skin disorders from Southern Thailand: Songkhla and Krabi Province. Journal of Ethnopharmacology </w:t>
      </w:r>
      <w:r w:rsidRPr="00E37133">
        <w:rPr>
          <w:rFonts w:asciiTheme="majorHAnsi" w:hAnsiTheme="majorHAnsi"/>
          <w:b/>
          <w:bCs/>
          <w:color w:val="000000"/>
          <w:sz w:val="20"/>
          <w:szCs w:val="20"/>
        </w:rPr>
        <w:t>193</w:t>
      </w:r>
      <w:r w:rsidRPr="00E37133">
        <w:rPr>
          <w:rFonts w:asciiTheme="majorHAnsi" w:hAnsiTheme="majorHAnsi"/>
          <w:color w:val="000000"/>
          <w:sz w:val="20"/>
          <w:szCs w:val="20"/>
        </w:rPr>
        <w:t>:</w:t>
      </w:r>
      <w:r w:rsidR="008457DB">
        <w:rPr>
          <w:rFonts w:asciiTheme="majorHAnsi" w:hAnsiTheme="majorHAnsi"/>
          <w:color w:val="000000"/>
          <w:sz w:val="20"/>
          <w:szCs w:val="20"/>
        </w:rPr>
        <w:t xml:space="preserve"> </w:t>
      </w:r>
      <w:r w:rsidRPr="00E37133">
        <w:rPr>
          <w:rFonts w:asciiTheme="majorHAnsi" w:hAnsiTheme="majorHAnsi"/>
          <w:color w:val="000000"/>
          <w:sz w:val="20"/>
          <w:szCs w:val="20"/>
        </w:rPr>
        <w:t xml:space="preserve">574–585.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roofErr w:type="spellStart"/>
      <w:r w:rsidRPr="00E37133">
        <w:rPr>
          <w:rFonts w:asciiTheme="majorHAnsi" w:hAnsiTheme="majorHAnsi"/>
          <w:color w:val="000000"/>
          <w:sz w:val="20"/>
          <w:szCs w:val="20"/>
        </w:rPr>
        <w:t>Neamsuvan</w:t>
      </w:r>
      <w:proofErr w:type="spellEnd"/>
      <w:r w:rsidRPr="00E37133">
        <w:rPr>
          <w:rFonts w:asciiTheme="majorHAnsi" w:hAnsiTheme="majorHAnsi"/>
          <w:color w:val="000000"/>
          <w:sz w:val="20"/>
          <w:szCs w:val="20"/>
        </w:rPr>
        <w:t xml:space="preserve">, O. &amp; </w:t>
      </w:r>
      <w:proofErr w:type="spellStart"/>
      <w:r w:rsidRPr="00E37133">
        <w:rPr>
          <w:rFonts w:asciiTheme="majorHAnsi" w:hAnsiTheme="majorHAnsi"/>
          <w:color w:val="000000"/>
          <w:sz w:val="20"/>
          <w:szCs w:val="20"/>
        </w:rPr>
        <w:t>Ruangrit</w:t>
      </w:r>
      <w:proofErr w:type="spellEnd"/>
      <w:r w:rsidRPr="00E37133">
        <w:rPr>
          <w:rFonts w:asciiTheme="majorHAnsi" w:hAnsiTheme="majorHAnsi"/>
          <w:color w:val="000000"/>
          <w:sz w:val="20"/>
          <w:szCs w:val="20"/>
        </w:rPr>
        <w:t xml:space="preserve">, T. 2017. A survey of herbal weeds that are used to treat gastrointestinal disorders from southern Thailand: Krabi and Songkhla provinces. Journal of Ethnopharmacology </w:t>
      </w:r>
      <w:r w:rsidRPr="00E37133">
        <w:rPr>
          <w:rFonts w:asciiTheme="majorHAnsi" w:hAnsiTheme="majorHAnsi"/>
          <w:b/>
          <w:bCs/>
          <w:color w:val="000000"/>
          <w:sz w:val="20"/>
          <w:szCs w:val="20"/>
        </w:rPr>
        <w:t>196</w:t>
      </w:r>
      <w:r w:rsidRPr="00E37133">
        <w:rPr>
          <w:rFonts w:asciiTheme="majorHAnsi" w:hAnsiTheme="majorHAnsi"/>
          <w:color w:val="000000"/>
          <w:sz w:val="20"/>
          <w:szCs w:val="20"/>
        </w:rPr>
        <w:t xml:space="preserve">:84–93. </w:t>
      </w:r>
      <w:r w:rsidRPr="00E37133">
        <w:rPr>
          <w:rFonts w:asciiTheme="majorHAnsi" w:hAnsiTheme="majorHAnsi"/>
        </w:rPr>
        <w:tab/>
      </w:r>
    </w:p>
    <w:p w14:paraId="3CD958D3" w14:textId="6F1E4BB5" w:rsidR="0082712F" w:rsidRPr="001B0F99" w:rsidRDefault="001B0F99" w:rsidP="001D73CB">
      <w:pPr>
        <w:spacing w:after="180" w:line="360" w:lineRule="auto"/>
        <w:ind w:left="360"/>
        <w:jc w:val="both"/>
        <w:rPr>
          <w:rFonts w:asciiTheme="majorHAnsi" w:hAnsiTheme="majorHAnsi"/>
          <w:color w:val="000000"/>
          <w:sz w:val="20"/>
          <w:szCs w:val="20"/>
        </w:rPr>
      </w:pPr>
      <w:r w:rsidRPr="001B0F99">
        <w:rPr>
          <w:rFonts w:asciiTheme="majorHAnsi" w:hAnsiTheme="majorHAnsi" w:cs="Segoe UI"/>
          <w:color w:val="212121"/>
          <w:sz w:val="20"/>
          <w:szCs w:val="20"/>
          <w:shd w:val="clear" w:color="auto" w:fill="FFFFFF"/>
        </w:rPr>
        <w:t>Nguyen</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xml:space="preserve"> N</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H</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Nguyen</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xml:space="preserve"> M</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T</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Little</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xml:space="preserve"> P</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J</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Do</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xml:space="preserve"> A</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T</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Tran</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xml:space="preserve"> P</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T</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Vo</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xml:space="preserve"> X</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N</w:t>
      </w:r>
      <w:r w:rsidR="001A0EEC">
        <w:rPr>
          <w:rFonts w:asciiTheme="majorHAnsi" w:hAnsiTheme="majorHAnsi" w:cs="Segoe UI"/>
          <w:color w:val="212121"/>
          <w:sz w:val="20"/>
          <w:szCs w:val="20"/>
          <w:shd w:val="clear" w:color="auto" w:fill="FFFFFF"/>
        </w:rPr>
        <w:t>.</w:t>
      </w:r>
      <w:proofErr w:type="gramStart"/>
      <w:r w:rsidRPr="001B0F99">
        <w:rPr>
          <w:rFonts w:asciiTheme="majorHAnsi" w:hAnsiTheme="majorHAnsi" w:cs="Segoe UI"/>
          <w:color w:val="212121"/>
          <w:sz w:val="20"/>
          <w:szCs w:val="20"/>
          <w:shd w:val="clear" w:color="auto" w:fill="FFFFFF"/>
        </w:rPr>
        <w:t xml:space="preserve">, </w:t>
      </w:r>
      <w:r w:rsidR="001A0EEC">
        <w:rPr>
          <w:rFonts w:asciiTheme="majorHAnsi" w:hAnsiTheme="majorHAnsi" w:cs="Segoe UI"/>
          <w:color w:val="212121"/>
          <w:sz w:val="20"/>
          <w:szCs w:val="20"/>
          <w:shd w:val="clear" w:color="auto" w:fill="FFFFFF"/>
        </w:rPr>
        <w:t xml:space="preserve"> &amp;</w:t>
      </w:r>
      <w:proofErr w:type="gramEnd"/>
      <w:r w:rsidR="001A0EEC">
        <w:rPr>
          <w:rFonts w:asciiTheme="majorHAnsi" w:hAnsiTheme="majorHAnsi" w:cs="Segoe UI"/>
          <w:color w:val="212121"/>
          <w:sz w:val="20"/>
          <w:szCs w:val="20"/>
          <w:shd w:val="clear" w:color="auto" w:fill="FFFFFF"/>
        </w:rPr>
        <w:t xml:space="preserve"> </w:t>
      </w:r>
      <w:r w:rsidRPr="001B0F99">
        <w:rPr>
          <w:rFonts w:asciiTheme="majorHAnsi" w:hAnsiTheme="majorHAnsi" w:cs="Segoe UI"/>
          <w:color w:val="212121"/>
          <w:sz w:val="20"/>
          <w:szCs w:val="20"/>
          <w:shd w:val="clear" w:color="auto" w:fill="FFFFFF"/>
        </w:rPr>
        <w:t>Do</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xml:space="preserve"> B</w:t>
      </w:r>
      <w:r w:rsidR="001A0EEC">
        <w:rPr>
          <w:rFonts w:asciiTheme="majorHAnsi" w:hAnsiTheme="majorHAnsi" w:cs="Segoe UI"/>
          <w:color w:val="212121"/>
          <w:sz w:val="20"/>
          <w:szCs w:val="20"/>
          <w:shd w:val="clear" w:color="auto" w:fill="FFFFFF"/>
        </w:rPr>
        <w:t>.</w:t>
      </w:r>
      <w:r w:rsidRPr="001B0F99">
        <w:rPr>
          <w:rFonts w:asciiTheme="majorHAnsi" w:hAnsiTheme="majorHAnsi" w:cs="Segoe UI"/>
          <w:color w:val="212121"/>
          <w:sz w:val="20"/>
          <w:szCs w:val="20"/>
          <w:shd w:val="clear" w:color="auto" w:fill="FFFFFF"/>
        </w:rPr>
        <w:t xml:space="preserve">H. </w:t>
      </w:r>
      <w:r w:rsidR="001A0EEC">
        <w:rPr>
          <w:rFonts w:asciiTheme="majorHAnsi" w:hAnsiTheme="majorHAnsi" w:cs="Segoe UI"/>
          <w:color w:val="212121"/>
          <w:sz w:val="20"/>
          <w:szCs w:val="20"/>
          <w:shd w:val="clear" w:color="auto" w:fill="FFFFFF"/>
        </w:rPr>
        <w:t xml:space="preserve"> 2020. </w:t>
      </w:r>
      <w:proofErr w:type="spellStart"/>
      <w:r w:rsidRPr="001B0F99">
        <w:rPr>
          <w:rFonts w:asciiTheme="majorHAnsi" w:hAnsiTheme="majorHAnsi" w:cs="Segoe UI"/>
          <w:color w:val="212121"/>
          <w:sz w:val="20"/>
          <w:szCs w:val="20"/>
          <w:shd w:val="clear" w:color="auto" w:fill="FFFFFF"/>
        </w:rPr>
        <w:t>Vernolide</w:t>
      </w:r>
      <w:proofErr w:type="spellEnd"/>
      <w:r w:rsidRPr="001B0F99">
        <w:rPr>
          <w:rFonts w:asciiTheme="majorHAnsi" w:hAnsiTheme="majorHAnsi" w:cs="Segoe UI"/>
          <w:color w:val="212121"/>
          <w:sz w:val="20"/>
          <w:szCs w:val="20"/>
          <w:shd w:val="clear" w:color="auto" w:fill="FFFFFF"/>
        </w:rPr>
        <w:t xml:space="preserve">-A and </w:t>
      </w:r>
      <w:proofErr w:type="spellStart"/>
      <w:r w:rsidRPr="001B0F99">
        <w:rPr>
          <w:rFonts w:asciiTheme="majorHAnsi" w:hAnsiTheme="majorHAnsi" w:cs="Segoe UI"/>
          <w:color w:val="212121"/>
          <w:sz w:val="20"/>
          <w:szCs w:val="20"/>
          <w:shd w:val="clear" w:color="auto" w:fill="FFFFFF"/>
        </w:rPr>
        <w:t>Vernodaline</w:t>
      </w:r>
      <w:proofErr w:type="spellEnd"/>
      <w:r w:rsidRPr="001B0F99">
        <w:rPr>
          <w:rFonts w:asciiTheme="majorHAnsi" w:hAnsiTheme="majorHAnsi" w:cs="Segoe UI"/>
          <w:color w:val="212121"/>
          <w:sz w:val="20"/>
          <w:szCs w:val="20"/>
          <w:shd w:val="clear" w:color="auto" w:fill="FFFFFF"/>
        </w:rPr>
        <w:t xml:space="preserve">: Sesquiterpene Lactones with Cytotoxicity against Cancer. J Environ </w:t>
      </w:r>
      <w:proofErr w:type="spellStart"/>
      <w:r w:rsidRPr="001B0F99">
        <w:rPr>
          <w:rFonts w:asciiTheme="majorHAnsi" w:hAnsiTheme="majorHAnsi" w:cs="Segoe UI"/>
          <w:color w:val="212121"/>
          <w:sz w:val="20"/>
          <w:szCs w:val="20"/>
          <w:shd w:val="clear" w:color="auto" w:fill="FFFFFF"/>
        </w:rPr>
        <w:t>Pathol</w:t>
      </w:r>
      <w:proofErr w:type="spellEnd"/>
      <w:r w:rsidRPr="001B0F99">
        <w:rPr>
          <w:rFonts w:asciiTheme="majorHAnsi" w:hAnsiTheme="majorHAnsi" w:cs="Segoe UI"/>
          <w:color w:val="212121"/>
          <w:sz w:val="20"/>
          <w:szCs w:val="20"/>
          <w:shd w:val="clear" w:color="auto" w:fill="FFFFFF"/>
        </w:rPr>
        <w:t xml:space="preserve"> </w:t>
      </w:r>
      <w:proofErr w:type="spellStart"/>
      <w:r w:rsidRPr="001B0F99">
        <w:rPr>
          <w:rFonts w:asciiTheme="majorHAnsi" w:hAnsiTheme="majorHAnsi" w:cs="Segoe UI"/>
          <w:color w:val="212121"/>
          <w:sz w:val="20"/>
          <w:szCs w:val="20"/>
          <w:shd w:val="clear" w:color="auto" w:fill="FFFFFF"/>
        </w:rPr>
        <w:t>Toxicol</w:t>
      </w:r>
      <w:proofErr w:type="spellEnd"/>
      <w:r w:rsidRPr="001B0F99">
        <w:rPr>
          <w:rFonts w:asciiTheme="majorHAnsi" w:hAnsiTheme="majorHAnsi" w:cs="Segoe UI"/>
          <w:color w:val="212121"/>
          <w:sz w:val="20"/>
          <w:szCs w:val="20"/>
          <w:shd w:val="clear" w:color="auto" w:fill="FFFFFF"/>
        </w:rPr>
        <w:t xml:space="preserve"> Oncol</w:t>
      </w:r>
      <w:r w:rsidR="003A3284">
        <w:rPr>
          <w:rFonts w:asciiTheme="majorHAnsi" w:hAnsiTheme="majorHAnsi" w:cs="Segoe UI"/>
          <w:color w:val="212121"/>
          <w:sz w:val="20"/>
          <w:szCs w:val="20"/>
          <w:shd w:val="clear" w:color="auto" w:fill="FFFFFF"/>
        </w:rPr>
        <w:t xml:space="preserve">ogy </w:t>
      </w:r>
      <w:r w:rsidRPr="003A3284">
        <w:rPr>
          <w:rFonts w:asciiTheme="majorHAnsi" w:hAnsiTheme="majorHAnsi" w:cs="Segoe UI"/>
          <w:b/>
          <w:bCs/>
          <w:color w:val="212121"/>
          <w:sz w:val="20"/>
          <w:szCs w:val="20"/>
          <w:shd w:val="clear" w:color="auto" w:fill="FFFFFF"/>
        </w:rPr>
        <w:t>39</w:t>
      </w:r>
      <w:r w:rsidRPr="001B0F99">
        <w:rPr>
          <w:rFonts w:asciiTheme="majorHAnsi" w:hAnsiTheme="majorHAnsi" w:cs="Segoe UI"/>
          <w:color w:val="212121"/>
          <w:sz w:val="20"/>
          <w:szCs w:val="20"/>
          <w:shd w:val="clear" w:color="auto" w:fill="FFFFFF"/>
        </w:rPr>
        <w:t xml:space="preserve">(4):299-308. </w:t>
      </w:r>
      <w:proofErr w:type="spellStart"/>
      <w:r w:rsidRPr="001B0F99">
        <w:rPr>
          <w:rFonts w:asciiTheme="majorHAnsi" w:hAnsiTheme="majorHAnsi" w:cs="Segoe UI"/>
          <w:color w:val="212121"/>
          <w:sz w:val="20"/>
          <w:szCs w:val="20"/>
          <w:shd w:val="clear" w:color="auto" w:fill="FFFFFF"/>
        </w:rPr>
        <w:t>doi</w:t>
      </w:r>
      <w:proofErr w:type="spellEnd"/>
      <w:r w:rsidRPr="001B0F99">
        <w:rPr>
          <w:rFonts w:asciiTheme="majorHAnsi" w:hAnsiTheme="majorHAnsi" w:cs="Segoe UI"/>
          <w:color w:val="212121"/>
          <w:sz w:val="20"/>
          <w:szCs w:val="20"/>
          <w:shd w:val="clear" w:color="auto" w:fill="FFFFFF"/>
        </w:rPr>
        <w:t>: 10.1615/JEnvironPatholToxicolOncol.2020034066. PMID: 33389902.</w:t>
      </w:r>
      <w:r w:rsidR="0082712F" w:rsidRPr="001B0F99">
        <w:rPr>
          <w:rFonts w:asciiTheme="majorHAnsi" w:hAnsiTheme="majorHAnsi"/>
          <w:sz w:val="20"/>
          <w:szCs w:val="20"/>
        </w:rPr>
        <w:tab/>
      </w:r>
      <w:r w:rsidR="0082712F" w:rsidRPr="001B0F99">
        <w:rPr>
          <w:rFonts w:asciiTheme="majorHAnsi" w:hAnsiTheme="majorHAnsi"/>
          <w:sz w:val="20"/>
          <w:szCs w:val="20"/>
        </w:rPr>
        <w:tab/>
      </w:r>
    </w:p>
    <w:p w14:paraId="7931767C"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Nishadh, A. 2013. Evaluation of hepatoprotective activity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and </w:t>
      </w:r>
      <w:r w:rsidRPr="00E37133">
        <w:rPr>
          <w:rFonts w:asciiTheme="majorHAnsi" w:hAnsiTheme="majorHAnsi"/>
          <w:i/>
          <w:iCs/>
          <w:color w:val="000000"/>
          <w:sz w:val="20"/>
          <w:szCs w:val="20"/>
        </w:rPr>
        <w:t>Cuminum</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cyminum</w:t>
      </w:r>
      <w:r w:rsidRPr="00E37133">
        <w:rPr>
          <w:rFonts w:asciiTheme="majorHAnsi" w:hAnsiTheme="majorHAnsi"/>
          <w:color w:val="000000"/>
          <w:sz w:val="20"/>
          <w:szCs w:val="20"/>
        </w:rPr>
        <w:t xml:space="preserve"> in carbon tetrachloride induced liver damage in rats. International Journal of Pharma and Bio Sciences </w:t>
      </w:r>
      <w:r w:rsidRPr="00E37133">
        <w:rPr>
          <w:rFonts w:asciiTheme="majorHAnsi" w:hAnsiTheme="majorHAnsi"/>
          <w:b/>
          <w:bCs/>
          <w:color w:val="000000"/>
          <w:sz w:val="20"/>
          <w:szCs w:val="20"/>
        </w:rPr>
        <w:t>4</w:t>
      </w:r>
      <w:r w:rsidRPr="00E37133">
        <w:rPr>
          <w:rFonts w:asciiTheme="majorHAnsi" w:hAnsiTheme="majorHAnsi"/>
          <w:color w:val="000000"/>
          <w:sz w:val="20"/>
          <w:szCs w:val="20"/>
        </w:rPr>
        <w:t>:65–68.</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99B5919" w14:textId="5CF8812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Padal</w:t>
      </w:r>
      <w:proofErr w:type="spellEnd"/>
      <w:r w:rsidRPr="00E37133">
        <w:rPr>
          <w:rFonts w:asciiTheme="majorHAnsi" w:hAnsiTheme="majorHAnsi"/>
          <w:color w:val="000000"/>
          <w:sz w:val="20"/>
          <w:szCs w:val="20"/>
        </w:rPr>
        <w:t xml:space="preserve">, S.B, Ramakrishna, H. &amp; Devender, R. 2012. Ethnomedicinal studies for endemic diseases by the tribes of </w:t>
      </w:r>
      <w:proofErr w:type="spellStart"/>
      <w:r w:rsidRPr="00E37133">
        <w:rPr>
          <w:rFonts w:asciiTheme="majorHAnsi" w:hAnsiTheme="majorHAnsi"/>
          <w:color w:val="000000"/>
          <w:sz w:val="20"/>
          <w:szCs w:val="20"/>
        </w:rPr>
        <w:t>Munchingiputtu</w:t>
      </w:r>
      <w:proofErr w:type="spellEnd"/>
      <w:r w:rsidRPr="00E37133">
        <w:rPr>
          <w:rFonts w:asciiTheme="majorHAnsi" w:hAnsiTheme="majorHAnsi"/>
          <w:color w:val="000000"/>
          <w:sz w:val="20"/>
          <w:szCs w:val="20"/>
        </w:rPr>
        <w:t xml:space="preserve"> Mandal, Visakhapatnam district, Andhra Pradesh, India. International Journal of Medicinal and Aromatic Plants </w:t>
      </w:r>
      <w:r w:rsidRPr="00E37133">
        <w:rPr>
          <w:rFonts w:asciiTheme="majorHAnsi" w:hAnsiTheme="majorHAnsi"/>
          <w:b/>
          <w:bCs/>
          <w:color w:val="000000"/>
          <w:sz w:val="20"/>
          <w:szCs w:val="20"/>
        </w:rPr>
        <w:t>2</w:t>
      </w:r>
      <w:r w:rsidRPr="00E37133">
        <w:rPr>
          <w:rFonts w:asciiTheme="majorHAnsi" w:hAnsiTheme="majorHAnsi"/>
          <w:color w:val="000000"/>
          <w:sz w:val="20"/>
          <w:szCs w:val="20"/>
        </w:rPr>
        <w:t>:453–459.</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57B5FD35"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Panda, S.K. &amp; Luyten, W. 2018. Antiparasitic activity in Asteraceae with special attention to ethnobotanical use by the tribes of Odisha, India. Parasite </w:t>
      </w:r>
      <w:r w:rsidRPr="00E37133">
        <w:rPr>
          <w:rFonts w:asciiTheme="majorHAnsi" w:hAnsiTheme="majorHAnsi"/>
          <w:b/>
          <w:bCs/>
          <w:color w:val="000000"/>
          <w:sz w:val="20"/>
          <w:szCs w:val="20"/>
        </w:rPr>
        <w:t>25</w:t>
      </w:r>
      <w:r w:rsidRPr="00E37133">
        <w:rPr>
          <w:rFonts w:asciiTheme="majorHAnsi" w:hAnsiTheme="majorHAnsi"/>
          <w:color w:val="000000"/>
          <w:sz w:val="20"/>
          <w:szCs w:val="20"/>
        </w:rPr>
        <w:t xml:space="preserve">:10.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BBFAE18" w14:textId="447F8BC9"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Panday, G., </w:t>
      </w:r>
      <w:proofErr w:type="spellStart"/>
      <w:r w:rsidRPr="00E37133">
        <w:rPr>
          <w:rFonts w:asciiTheme="majorHAnsi" w:hAnsiTheme="majorHAnsi"/>
          <w:color w:val="000000"/>
          <w:sz w:val="20"/>
          <w:szCs w:val="20"/>
        </w:rPr>
        <w:t>Kasana</w:t>
      </w:r>
      <w:proofErr w:type="spellEnd"/>
      <w:r w:rsidRPr="00E37133">
        <w:rPr>
          <w:rFonts w:asciiTheme="majorHAnsi" w:hAnsiTheme="majorHAnsi"/>
          <w:color w:val="000000"/>
          <w:sz w:val="20"/>
          <w:szCs w:val="20"/>
        </w:rPr>
        <w:t xml:space="preserve">, V.K. &amp; </w:t>
      </w:r>
      <w:proofErr w:type="spellStart"/>
      <w:r w:rsidRPr="00E37133">
        <w:rPr>
          <w:rFonts w:asciiTheme="majorHAnsi" w:hAnsiTheme="majorHAnsi"/>
          <w:color w:val="000000"/>
          <w:sz w:val="20"/>
          <w:szCs w:val="20"/>
        </w:rPr>
        <w:t>Hore</w:t>
      </w:r>
      <w:proofErr w:type="spellEnd"/>
      <w:r w:rsidRPr="00E37133">
        <w:rPr>
          <w:rFonts w:asciiTheme="majorHAnsi" w:hAnsiTheme="majorHAnsi"/>
          <w:color w:val="000000"/>
          <w:sz w:val="20"/>
          <w:szCs w:val="20"/>
        </w:rPr>
        <w:t xml:space="preserve">, S.K. 2012. Spasmodic response and neurogenic mechanism of water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on rat duodenum. Journal of Applied Pharmaceutical Science </w:t>
      </w:r>
      <w:r w:rsidRPr="00E37133">
        <w:rPr>
          <w:rFonts w:asciiTheme="majorHAnsi" w:hAnsiTheme="majorHAnsi"/>
          <w:b/>
          <w:bCs/>
          <w:color w:val="000000"/>
          <w:sz w:val="20"/>
          <w:szCs w:val="20"/>
        </w:rPr>
        <w:t>2</w:t>
      </w:r>
      <w:r w:rsidRPr="00E37133">
        <w:rPr>
          <w:rFonts w:asciiTheme="majorHAnsi" w:hAnsiTheme="majorHAnsi"/>
          <w:color w:val="000000"/>
          <w:sz w:val="20"/>
          <w:szCs w:val="20"/>
        </w:rPr>
        <w:t>:045– 049.</w:t>
      </w:r>
      <w:r w:rsidRPr="00E37133">
        <w:rPr>
          <w:rFonts w:asciiTheme="majorHAnsi" w:hAnsiTheme="majorHAnsi"/>
        </w:rPr>
        <w:tab/>
      </w:r>
    </w:p>
    <w:p w14:paraId="0386D8BE"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Pawar, S. &amp; Patil, D.A. 2012. Practices of contact therapy in Jalgaon district (Maharashtra), India. Advance Research in Pharmaceuticals and Biologicals </w:t>
      </w:r>
      <w:r w:rsidRPr="00E37133">
        <w:rPr>
          <w:rFonts w:asciiTheme="majorHAnsi" w:hAnsiTheme="majorHAnsi"/>
          <w:b/>
          <w:bCs/>
          <w:color w:val="000000"/>
          <w:sz w:val="20"/>
          <w:szCs w:val="20"/>
        </w:rPr>
        <w:t>2</w:t>
      </w:r>
      <w:r w:rsidRPr="00E37133">
        <w:rPr>
          <w:rFonts w:asciiTheme="majorHAnsi" w:hAnsiTheme="majorHAnsi"/>
          <w:color w:val="000000"/>
          <w:sz w:val="20"/>
          <w:szCs w:val="20"/>
        </w:rPr>
        <w:t>:41–44.</w:t>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6735949D" w14:textId="6C2276F5"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Pouyfung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Choonate</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Wongnoppavich</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Rongnoparut</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Chairatvit</w:t>
      </w:r>
      <w:proofErr w:type="spellEnd"/>
      <w:r w:rsidRPr="00E37133">
        <w:rPr>
          <w:rFonts w:asciiTheme="majorHAnsi" w:hAnsiTheme="majorHAnsi"/>
          <w:color w:val="000000"/>
          <w:sz w:val="20"/>
          <w:szCs w:val="20"/>
        </w:rPr>
        <w:t>, K. 2019. Anti-proliferative effect of 8α-tigloyloxyhirsutinolide-13-O-acetate (8α</w:t>
      </w:r>
      <w:proofErr w:type="spellStart"/>
      <w:r w:rsidRPr="00E37133">
        <w:rPr>
          <w:rFonts w:asciiTheme="majorHAnsi" w:hAnsiTheme="majorHAnsi"/>
          <w:color w:val="000000"/>
          <w:sz w:val="20"/>
          <w:szCs w:val="20"/>
        </w:rPr>
        <w:t>tgh</w:t>
      </w:r>
      <w:proofErr w:type="spellEnd"/>
      <w:r w:rsidRPr="00E37133">
        <w:rPr>
          <w:rFonts w:asciiTheme="majorHAnsi" w:hAnsiTheme="majorHAnsi"/>
          <w:color w:val="000000"/>
          <w:sz w:val="20"/>
          <w:szCs w:val="20"/>
        </w:rPr>
        <w:t xml:space="preserve">) isolated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on oral squamous cell carcinoma through inhibition of STAT3 and STAT2 phosphorylation. Phytomedicine </w:t>
      </w:r>
      <w:r w:rsidRPr="00E37133">
        <w:rPr>
          <w:rFonts w:asciiTheme="majorHAnsi" w:hAnsiTheme="majorHAnsi"/>
          <w:b/>
          <w:bCs/>
          <w:color w:val="000000"/>
          <w:sz w:val="20"/>
          <w:szCs w:val="20"/>
        </w:rPr>
        <w:t>52</w:t>
      </w:r>
      <w:r w:rsidRPr="00E37133">
        <w:rPr>
          <w:rFonts w:asciiTheme="majorHAnsi" w:hAnsiTheme="majorHAnsi"/>
          <w:color w:val="000000"/>
          <w:sz w:val="20"/>
          <w:szCs w:val="20"/>
        </w:rPr>
        <w:t xml:space="preserve">:238–246. </w:t>
      </w:r>
      <w:r w:rsidRPr="00E37133">
        <w:rPr>
          <w:rFonts w:asciiTheme="majorHAnsi" w:hAnsiTheme="majorHAnsi"/>
          <w:color w:val="000000"/>
          <w:sz w:val="20"/>
          <w:szCs w:val="20"/>
        </w:rPr>
        <w:tab/>
      </w:r>
    </w:p>
    <w:p w14:paraId="0D932F98" w14:textId="013A8626"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2011. Modulation of immune response by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inhibits the proinflammatory cytokine profile, </w:t>
      </w:r>
      <w:proofErr w:type="spellStart"/>
      <w:r w:rsidRPr="00E37133">
        <w:rPr>
          <w:rFonts w:asciiTheme="majorHAnsi" w:hAnsiTheme="majorHAnsi"/>
          <w:color w:val="000000"/>
          <w:sz w:val="20"/>
          <w:szCs w:val="20"/>
        </w:rPr>
        <w:t>iNOS</w:t>
      </w:r>
      <w:proofErr w:type="spellEnd"/>
      <w:r w:rsidRPr="00E37133">
        <w:rPr>
          <w:rFonts w:asciiTheme="majorHAnsi" w:hAnsiTheme="majorHAnsi"/>
          <w:color w:val="000000"/>
          <w:sz w:val="20"/>
          <w:szCs w:val="20"/>
        </w:rPr>
        <w:t xml:space="preserve">, and COX-2 expression in LPS-stimulated </w:t>
      </w:r>
      <w:proofErr w:type="spellStart"/>
      <w:proofErr w:type="gramStart"/>
      <w:r w:rsidRPr="00E37133">
        <w:rPr>
          <w:rFonts w:asciiTheme="majorHAnsi" w:hAnsiTheme="majorHAnsi"/>
          <w:color w:val="000000"/>
          <w:sz w:val="20"/>
          <w:szCs w:val="20"/>
        </w:rPr>
        <w:t>macrophages.Immunopharmacology</w:t>
      </w:r>
      <w:proofErr w:type="spellEnd"/>
      <w:proofErr w:type="gramEnd"/>
      <w:r w:rsidRPr="00E37133">
        <w:rPr>
          <w:rFonts w:asciiTheme="majorHAnsi" w:hAnsiTheme="majorHAnsi"/>
          <w:color w:val="000000"/>
          <w:sz w:val="20"/>
          <w:szCs w:val="20"/>
        </w:rPr>
        <w:t xml:space="preserve"> and Immunotoxicology </w:t>
      </w:r>
      <w:r w:rsidRPr="00E37133">
        <w:rPr>
          <w:rFonts w:asciiTheme="majorHAnsi" w:hAnsiTheme="majorHAnsi"/>
          <w:b/>
          <w:bCs/>
          <w:color w:val="000000"/>
          <w:sz w:val="20"/>
          <w:szCs w:val="20"/>
        </w:rPr>
        <w:t>33</w:t>
      </w:r>
      <w:r w:rsidRPr="00E37133">
        <w:rPr>
          <w:rFonts w:asciiTheme="majorHAnsi" w:hAnsiTheme="majorHAnsi"/>
          <w:color w:val="000000"/>
          <w:sz w:val="20"/>
          <w:szCs w:val="20"/>
        </w:rPr>
        <w:t>:73–83.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295848D" w14:textId="3D391E12"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lastRenderedPageBreak/>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2011.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inhibits </w:t>
      </w:r>
      <w:proofErr w:type="spellStart"/>
      <w:r w:rsidRPr="00E37133">
        <w:rPr>
          <w:rFonts w:asciiTheme="majorHAnsi" w:hAnsiTheme="majorHAnsi"/>
          <w:color w:val="000000"/>
          <w:sz w:val="20"/>
          <w:szCs w:val="20"/>
        </w:rPr>
        <w:t>tumour</w:t>
      </w:r>
      <w:proofErr w:type="spellEnd"/>
      <w:r w:rsidRPr="00E37133">
        <w:rPr>
          <w:rFonts w:asciiTheme="majorHAnsi" w:hAnsiTheme="majorHAnsi"/>
          <w:color w:val="000000"/>
          <w:sz w:val="20"/>
          <w:szCs w:val="20"/>
        </w:rPr>
        <w:t xml:space="preserve"> specific angiogenesis by regulating proinflammatory cytokines, VEGF, MMPs and TIMP. European Journal of </w:t>
      </w:r>
      <w:proofErr w:type="gramStart"/>
      <w:r w:rsidRPr="00E37133">
        <w:rPr>
          <w:rFonts w:asciiTheme="majorHAnsi" w:hAnsiTheme="majorHAnsi"/>
          <w:color w:val="000000"/>
          <w:sz w:val="20"/>
          <w:szCs w:val="20"/>
        </w:rPr>
        <w:t xml:space="preserve">Pharmacology  </w:t>
      </w:r>
      <w:r w:rsidRPr="00E37133">
        <w:rPr>
          <w:rFonts w:asciiTheme="majorHAnsi" w:hAnsiTheme="majorHAnsi"/>
          <w:b/>
          <w:bCs/>
          <w:color w:val="000000"/>
          <w:sz w:val="20"/>
          <w:szCs w:val="20"/>
        </w:rPr>
        <w:t>656</w:t>
      </w:r>
      <w:r w:rsidRPr="00E37133">
        <w:rPr>
          <w:rFonts w:asciiTheme="majorHAnsi" w:hAnsiTheme="majorHAnsi"/>
          <w:color w:val="000000"/>
          <w:sz w:val="20"/>
          <w:szCs w:val="20"/>
        </w:rPr>
        <w:t>:10</w:t>
      </w:r>
      <w:proofErr w:type="gramEnd"/>
      <w:r w:rsidRPr="00E37133">
        <w:rPr>
          <w:rFonts w:asciiTheme="majorHAnsi" w:hAnsiTheme="majorHAnsi"/>
          <w:color w:val="000000"/>
          <w:sz w:val="20"/>
          <w:szCs w:val="20"/>
        </w:rPr>
        <w:t>–18.</w:t>
      </w:r>
      <w:r w:rsidRPr="00E37133">
        <w:rPr>
          <w:rFonts w:asciiTheme="majorHAnsi" w:hAnsiTheme="majorHAnsi"/>
        </w:rPr>
        <w:tab/>
      </w:r>
    </w:p>
    <w:p w14:paraId="1D0B071E"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2012. Antimetastatic potential of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a sesquiterpenoid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Human and Experimental Toxicology </w:t>
      </w:r>
      <w:r w:rsidRPr="00E37133">
        <w:rPr>
          <w:rFonts w:asciiTheme="majorHAnsi" w:hAnsiTheme="majorHAnsi"/>
          <w:b/>
          <w:bCs/>
          <w:color w:val="000000"/>
          <w:sz w:val="20"/>
          <w:szCs w:val="20"/>
        </w:rPr>
        <w:t>31</w:t>
      </w:r>
      <w:r w:rsidRPr="00E37133">
        <w:rPr>
          <w:rFonts w:asciiTheme="majorHAnsi" w:hAnsiTheme="majorHAnsi"/>
          <w:color w:val="000000"/>
          <w:sz w:val="20"/>
          <w:szCs w:val="20"/>
        </w:rPr>
        <w:t>:66–80.</w:t>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B1CC0F8"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2012. Modulation of cytotoxic T lymphocyte, natural killer cell, antibody-dependent cellular cytotoxicity, and antibody-dependent complement-mediated cytotoxicity by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and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in BALB/c mice via enhanced production of cytokines IL-2 and IFN-γ. Immunopharmacology and Immunotoxicology </w:t>
      </w:r>
      <w:r w:rsidRPr="00E37133">
        <w:rPr>
          <w:rFonts w:asciiTheme="majorHAnsi" w:hAnsiTheme="majorHAnsi"/>
          <w:b/>
          <w:bCs/>
          <w:color w:val="000000"/>
          <w:sz w:val="20"/>
          <w:szCs w:val="20"/>
        </w:rPr>
        <w:t>34</w:t>
      </w:r>
      <w:r w:rsidRPr="00E37133">
        <w:rPr>
          <w:rFonts w:asciiTheme="majorHAnsi" w:hAnsiTheme="majorHAnsi"/>
          <w:color w:val="000000"/>
          <w:sz w:val="20"/>
          <w:szCs w:val="20"/>
        </w:rPr>
        <w:t xml:space="preserve"> :46-55. </w:t>
      </w:r>
      <w:r w:rsidRPr="00E37133">
        <w:rPr>
          <w:rFonts w:asciiTheme="majorHAnsi" w:hAnsiTheme="majorHAnsi"/>
          <w:color w:val="000000"/>
          <w:sz w:val="20"/>
          <w:szCs w:val="20"/>
        </w:rPr>
        <w:tab/>
      </w:r>
    </w:p>
    <w:p w14:paraId="2923D757"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Puthalath</w:t>
      </w:r>
      <w:proofErr w:type="spellEnd"/>
      <w:r w:rsidRPr="00E37133">
        <w:rPr>
          <w:rFonts w:asciiTheme="majorHAnsi" w:hAnsiTheme="majorHAnsi"/>
          <w:color w:val="000000"/>
          <w:sz w:val="20"/>
          <w:szCs w:val="20"/>
        </w:rPr>
        <w:t xml:space="preserve">, S., Dang, R. &amp; Das, K. 2015. Total safety management through standardization of formulated ayurvedic Kajal using </w:t>
      </w:r>
      <w:proofErr w:type="spellStart"/>
      <w:r w:rsidRPr="00E37133">
        <w:rPr>
          <w:rFonts w:asciiTheme="majorHAnsi" w:hAnsiTheme="majorHAnsi"/>
          <w:i/>
          <w:iCs/>
          <w:color w:val="000000"/>
          <w:sz w:val="20"/>
          <w:szCs w:val="20"/>
        </w:rPr>
        <w:t>Eclipta</w:t>
      </w:r>
      <w:proofErr w:type="spellEnd"/>
      <w:r w:rsidRPr="00E37133">
        <w:rPr>
          <w:rFonts w:asciiTheme="majorHAnsi" w:hAnsiTheme="majorHAnsi"/>
          <w:i/>
          <w:iCs/>
          <w:color w:val="000000"/>
          <w:sz w:val="20"/>
          <w:szCs w:val="20"/>
        </w:rPr>
        <w:t xml:space="preserve"> alba </w:t>
      </w:r>
      <w:r w:rsidRPr="00E37133">
        <w:rPr>
          <w:rFonts w:asciiTheme="majorHAnsi" w:hAnsiTheme="majorHAnsi"/>
          <w:color w:val="000000"/>
          <w:sz w:val="20"/>
          <w:szCs w:val="20"/>
        </w:rPr>
        <w:t xml:space="preserve">and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herbs. World Scientific News </w:t>
      </w:r>
      <w:r w:rsidRPr="00E37133">
        <w:rPr>
          <w:rFonts w:asciiTheme="majorHAnsi" w:hAnsiTheme="majorHAnsi"/>
          <w:b/>
          <w:bCs/>
          <w:color w:val="000000"/>
          <w:sz w:val="20"/>
          <w:szCs w:val="20"/>
        </w:rPr>
        <w:t>11</w:t>
      </w:r>
      <w:r w:rsidRPr="00E37133">
        <w:rPr>
          <w:rFonts w:asciiTheme="majorHAnsi" w:hAnsiTheme="majorHAnsi"/>
          <w:color w:val="000000"/>
          <w:sz w:val="20"/>
          <w:szCs w:val="20"/>
        </w:rPr>
        <w:t>:31–43.</w:t>
      </w:r>
      <w:r w:rsidRPr="00E37133">
        <w:rPr>
          <w:rFonts w:asciiTheme="majorHAnsi" w:hAnsiTheme="majorHAnsi"/>
        </w:rPr>
        <w:tab/>
      </w:r>
    </w:p>
    <w:p w14:paraId="5F08F800" w14:textId="2419E603" w:rsidR="0082712F" w:rsidRPr="00E37133" w:rsidRDefault="0082712F" w:rsidP="00D34751">
      <w:pPr>
        <w:spacing w:after="180" w:line="360" w:lineRule="auto"/>
        <w:ind w:left="360"/>
        <w:rPr>
          <w:rFonts w:asciiTheme="majorHAnsi" w:hAnsiTheme="majorHAnsi"/>
          <w:color w:val="000000"/>
          <w:sz w:val="20"/>
          <w:szCs w:val="20"/>
        </w:rPr>
      </w:pPr>
      <w:r w:rsidRPr="00E37133">
        <w:rPr>
          <w:rFonts w:asciiTheme="majorHAnsi" w:hAnsiTheme="majorHAnsi"/>
          <w:color w:val="000000"/>
          <w:sz w:val="20"/>
          <w:szCs w:val="20"/>
        </w:rPr>
        <w:t>Qiang, H. &amp; Yang, L. 2013. Traditional Chinese medicinal ointment for treating radiodermatitis. Chinese patent CN103690813A.</w:t>
      </w:r>
      <w:r w:rsidR="00D34751">
        <w:rPr>
          <w:rFonts w:asciiTheme="majorHAnsi" w:hAnsiTheme="majorHAnsi"/>
          <w:color w:val="000000"/>
          <w:sz w:val="20"/>
          <w:szCs w:val="20"/>
        </w:rPr>
        <w:t xml:space="preserve"> </w:t>
      </w:r>
      <w:r w:rsidR="00D34751" w:rsidRPr="00D34751">
        <w:rPr>
          <w:rFonts w:asciiTheme="majorHAnsi" w:hAnsiTheme="majorHAnsi"/>
          <w:color w:val="000000"/>
          <w:sz w:val="20"/>
          <w:szCs w:val="20"/>
        </w:rPr>
        <w:t>https://worldwide.espacenet.com/patent/search/family/050352583/publication/CN103690813A?q=pn%3DCN103690813A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61EF834" w14:textId="15518593" w:rsidR="0082712F" w:rsidRPr="00E37133" w:rsidRDefault="0082712F" w:rsidP="00AB6675">
      <w:pPr>
        <w:spacing w:after="180" w:line="360" w:lineRule="auto"/>
        <w:ind w:left="360"/>
        <w:jc w:val="both"/>
        <w:rPr>
          <w:rFonts w:asciiTheme="majorHAnsi" w:hAnsiTheme="majorHAnsi"/>
          <w:color w:val="000000"/>
          <w:sz w:val="20"/>
          <w:szCs w:val="20"/>
        </w:rPr>
      </w:pPr>
      <w:proofErr w:type="spellStart"/>
      <w:r w:rsidRPr="004870D0">
        <w:rPr>
          <w:rFonts w:asciiTheme="majorHAnsi" w:hAnsiTheme="majorHAnsi"/>
          <w:color w:val="000000"/>
          <w:sz w:val="20"/>
          <w:szCs w:val="20"/>
        </w:rPr>
        <w:t>Qingzhong</w:t>
      </w:r>
      <w:proofErr w:type="spellEnd"/>
      <w:r w:rsidRPr="004870D0">
        <w:rPr>
          <w:rFonts w:asciiTheme="majorHAnsi" w:hAnsiTheme="majorHAnsi"/>
          <w:color w:val="000000"/>
          <w:sz w:val="20"/>
          <w:szCs w:val="20"/>
        </w:rPr>
        <w:t>, W. 201</w:t>
      </w:r>
      <w:r w:rsidR="004870D0" w:rsidRPr="004870D0">
        <w:rPr>
          <w:rFonts w:asciiTheme="majorHAnsi" w:hAnsiTheme="majorHAnsi"/>
          <w:color w:val="000000"/>
          <w:sz w:val="20"/>
          <w:szCs w:val="20"/>
        </w:rPr>
        <w:t>5</w:t>
      </w:r>
      <w:r w:rsidRPr="004870D0">
        <w:rPr>
          <w:rFonts w:asciiTheme="majorHAnsi" w:hAnsiTheme="majorHAnsi"/>
          <w:color w:val="000000"/>
          <w:sz w:val="20"/>
          <w:szCs w:val="20"/>
        </w:rPr>
        <w:t>. Medicinal liquor capable of inhibiting propagation of cancer cells. Chinese patent CN104288478A.</w:t>
      </w:r>
      <w:r w:rsidR="00AB6675" w:rsidRPr="004870D0">
        <w:rPr>
          <w:rFonts w:asciiTheme="majorHAnsi" w:hAnsiTheme="majorHAnsi"/>
          <w:color w:val="000000"/>
          <w:sz w:val="20"/>
          <w:szCs w:val="20"/>
        </w:rPr>
        <w:t xml:space="preserve"> </w:t>
      </w:r>
      <w:hyperlink r:id="rId14" w:history="1">
        <w:r w:rsidR="00AB6675" w:rsidRPr="004870D0">
          <w:rPr>
            <w:rStyle w:val="Hyperlink"/>
            <w:rFonts w:asciiTheme="majorHAnsi" w:hAnsiTheme="majorHAnsi"/>
            <w:sz w:val="20"/>
            <w:szCs w:val="20"/>
          </w:rPr>
          <w:t>https://worldwide.espacenet.com/patent/search/family/052308589/publication/CN104288478A?q=pn%3DCN104288478A</w:t>
        </w:r>
      </w:hyperlink>
    </w:p>
    <w:p w14:paraId="1D24EBC9" w14:textId="53437035"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Rahman, A.H.M.M. 2013. Medico-botanical study of commonly used angiosperm weeds of </w:t>
      </w:r>
      <w:proofErr w:type="spellStart"/>
      <w:r w:rsidRPr="00E37133">
        <w:rPr>
          <w:rFonts w:asciiTheme="majorHAnsi" w:hAnsiTheme="majorHAnsi"/>
          <w:color w:val="000000"/>
          <w:sz w:val="20"/>
          <w:szCs w:val="20"/>
        </w:rPr>
        <w:t>Rajshahi</w:t>
      </w:r>
      <w:proofErr w:type="spellEnd"/>
      <w:r w:rsidRPr="00E37133">
        <w:rPr>
          <w:rFonts w:asciiTheme="majorHAnsi" w:hAnsiTheme="majorHAnsi"/>
          <w:color w:val="000000"/>
          <w:sz w:val="20"/>
          <w:szCs w:val="20"/>
        </w:rPr>
        <w:t xml:space="preserve">, Bangladesh. </w:t>
      </w:r>
      <w:proofErr w:type="spellStart"/>
      <w:r w:rsidRPr="00E37133">
        <w:rPr>
          <w:rFonts w:asciiTheme="majorHAnsi" w:hAnsiTheme="majorHAnsi"/>
          <w:color w:val="000000"/>
          <w:sz w:val="20"/>
          <w:szCs w:val="20"/>
        </w:rPr>
        <w:t>Wudpecker</w:t>
      </w:r>
      <w:proofErr w:type="spellEnd"/>
      <w:r w:rsidRPr="00E37133">
        <w:rPr>
          <w:rFonts w:asciiTheme="majorHAnsi" w:hAnsiTheme="majorHAnsi"/>
          <w:color w:val="000000"/>
          <w:sz w:val="20"/>
          <w:szCs w:val="20"/>
        </w:rPr>
        <w:t xml:space="preserve"> Journal </w:t>
      </w:r>
      <w:proofErr w:type="gramStart"/>
      <w:r w:rsidRPr="00E37133">
        <w:rPr>
          <w:rFonts w:asciiTheme="majorHAnsi" w:hAnsiTheme="majorHAnsi"/>
          <w:color w:val="000000"/>
          <w:sz w:val="20"/>
          <w:szCs w:val="20"/>
        </w:rPr>
        <w:t>of  Medicinal</w:t>
      </w:r>
      <w:proofErr w:type="gramEnd"/>
      <w:r w:rsidRPr="00E37133">
        <w:rPr>
          <w:rFonts w:asciiTheme="majorHAnsi" w:hAnsiTheme="majorHAnsi"/>
          <w:color w:val="000000"/>
          <w:sz w:val="20"/>
          <w:szCs w:val="20"/>
        </w:rPr>
        <w:t xml:space="preserve"> Plants </w:t>
      </w:r>
      <w:r w:rsidRPr="00E37133">
        <w:rPr>
          <w:rFonts w:asciiTheme="majorHAnsi" w:hAnsiTheme="majorHAnsi"/>
          <w:b/>
          <w:bCs/>
          <w:color w:val="000000"/>
          <w:sz w:val="20"/>
          <w:szCs w:val="20"/>
        </w:rPr>
        <w:t>2</w:t>
      </w:r>
      <w:r w:rsidRPr="00E37133">
        <w:rPr>
          <w:rFonts w:asciiTheme="majorHAnsi" w:hAnsiTheme="majorHAnsi"/>
          <w:color w:val="000000"/>
          <w:sz w:val="20"/>
          <w:szCs w:val="20"/>
        </w:rPr>
        <w:t>:44–52.</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
    <w:p w14:paraId="2C765277"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Rahmatullah, M., Rahman, L., Rehana, F., Kalpana, M.A., Khatun, M.A., Jahan, R., Taufiq-</w:t>
      </w:r>
      <w:proofErr w:type="spellStart"/>
      <w:r w:rsidRPr="00E37133">
        <w:rPr>
          <w:rFonts w:asciiTheme="majorHAnsi" w:hAnsiTheme="majorHAnsi"/>
          <w:color w:val="000000"/>
          <w:sz w:val="20"/>
          <w:szCs w:val="20"/>
        </w:rPr>
        <w:t>ur</w:t>
      </w:r>
      <w:proofErr w:type="spellEnd"/>
      <w:r w:rsidRPr="00E37133">
        <w:rPr>
          <w:rFonts w:asciiTheme="majorHAnsi" w:hAnsiTheme="majorHAnsi"/>
          <w:color w:val="000000"/>
          <w:sz w:val="20"/>
          <w:szCs w:val="20"/>
        </w:rPr>
        <w:t xml:space="preserve">-Rahman, M., Bashar, A.B.M.A. &amp; Azad, A.K. 2010. A scientific evaluation of medicinal plants used in the folk medicinal system of five villages in </w:t>
      </w:r>
      <w:proofErr w:type="spellStart"/>
      <w:r w:rsidRPr="00E37133">
        <w:rPr>
          <w:rFonts w:asciiTheme="majorHAnsi" w:hAnsiTheme="majorHAnsi"/>
          <w:color w:val="000000"/>
          <w:sz w:val="20"/>
          <w:szCs w:val="20"/>
        </w:rPr>
        <w:t>Narsinghdi</w:t>
      </w:r>
      <w:proofErr w:type="spellEnd"/>
      <w:r w:rsidRPr="00E37133">
        <w:rPr>
          <w:rFonts w:asciiTheme="majorHAnsi" w:hAnsiTheme="majorHAnsi"/>
          <w:color w:val="000000"/>
          <w:sz w:val="20"/>
          <w:szCs w:val="20"/>
        </w:rPr>
        <w:t xml:space="preserve"> district, Bangladesh. American Eurasian Journal of Sustainable Agriculture </w:t>
      </w:r>
      <w:r w:rsidRPr="00E37133">
        <w:rPr>
          <w:rFonts w:asciiTheme="majorHAnsi" w:hAnsiTheme="majorHAnsi"/>
          <w:b/>
          <w:bCs/>
          <w:color w:val="000000"/>
          <w:sz w:val="20"/>
          <w:szCs w:val="20"/>
        </w:rPr>
        <w:t>4</w:t>
      </w:r>
      <w:r w:rsidRPr="00E37133">
        <w:rPr>
          <w:rFonts w:asciiTheme="majorHAnsi" w:hAnsiTheme="majorHAnsi"/>
          <w:color w:val="000000"/>
          <w:sz w:val="20"/>
          <w:szCs w:val="20"/>
        </w:rPr>
        <w:t>:55–64.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
    <w:p w14:paraId="52466DE8" w14:textId="5D347420"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Rajamurugan, R., </w:t>
      </w:r>
      <w:proofErr w:type="spellStart"/>
      <w:r w:rsidRPr="00E37133">
        <w:rPr>
          <w:rFonts w:asciiTheme="majorHAnsi" w:hAnsiTheme="majorHAnsi"/>
          <w:color w:val="000000"/>
          <w:sz w:val="20"/>
          <w:szCs w:val="20"/>
        </w:rPr>
        <w:t>Selvaganabathy</w:t>
      </w:r>
      <w:proofErr w:type="spellEnd"/>
      <w:r w:rsidRPr="00E37133">
        <w:rPr>
          <w:rFonts w:asciiTheme="majorHAnsi" w:hAnsiTheme="majorHAnsi"/>
          <w:color w:val="000000"/>
          <w:sz w:val="20"/>
          <w:szCs w:val="20"/>
        </w:rPr>
        <w:t xml:space="preserve">, N., Kumaravel, S., Ramamurthy, C.H., Sujatha, V., Kumar, M.S. &amp; Thirunavukkarasu, C. 2011. Identification, quantification of bioactive constituents, evaluation of antioxidant and in vivo acute toxicity property from the methanol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leaf extract. Pharmaceutical Biology </w:t>
      </w:r>
      <w:r w:rsidRPr="00E37133">
        <w:rPr>
          <w:rFonts w:asciiTheme="majorHAnsi" w:hAnsiTheme="majorHAnsi"/>
          <w:b/>
          <w:bCs/>
          <w:color w:val="000000"/>
          <w:sz w:val="20"/>
          <w:szCs w:val="20"/>
        </w:rPr>
        <w:t>49</w:t>
      </w:r>
      <w:r w:rsidRPr="00E37133">
        <w:rPr>
          <w:rFonts w:asciiTheme="majorHAnsi" w:hAnsiTheme="majorHAnsi"/>
          <w:color w:val="000000"/>
          <w:sz w:val="20"/>
          <w:szCs w:val="20"/>
        </w:rPr>
        <w:t>:1311–1320.</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2F32C7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Ramaswamy, U., Mukundan, D., Sreekumar, A. &amp;Mani, V. 2015. Green synthesis and characterization of silver nanoparticles using aqueous whole plant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and its biological activities. Materials Today: Proceedings </w:t>
      </w:r>
      <w:r w:rsidRPr="00E37133">
        <w:rPr>
          <w:rFonts w:asciiTheme="majorHAnsi" w:hAnsiTheme="majorHAnsi"/>
          <w:b/>
          <w:bCs/>
          <w:color w:val="000000"/>
          <w:sz w:val="20"/>
          <w:szCs w:val="20"/>
        </w:rPr>
        <w:t>2</w:t>
      </w:r>
      <w:r w:rsidRPr="00E37133">
        <w:rPr>
          <w:rFonts w:asciiTheme="majorHAnsi" w:hAnsiTheme="majorHAnsi"/>
          <w:color w:val="000000"/>
          <w:sz w:val="20"/>
          <w:szCs w:val="20"/>
        </w:rPr>
        <w:t>(9):4600–4608. https://doi.org/10.1016/j.matpr.2015.10.080</w:t>
      </w:r>
      <w:r w:rsidRPr="00E37133">
        <w:rPr>
          <w:rFonts w:asciiTheme="majorHAnsi" w:hAnsiTheme="majorHAnsi"/>
        </w:rPr>
        <w:tab/>
      </w:r>
    </w:p>
    <w:p w14:paraId="75FE444B" w14:textId="025AE96D" w:rsidR="0082712F" w:rsidRPr="00E37133" w:rsidRDefault="0082712F" w:rsidP="001D73CB">
      <w:pPr>
        <w:spacing w:after="180" w:line="360" w:lineRule="auto"/>
        <w:ind w:left="360"/>
        <w:jc w:val="both"/>
        <w:rPr>
          <w:rFonts w:asciiTheme="majorHAnsi" w:hAnsiTheme="majorHAnsi"/>
        </w:rPr>
      </w:pPr>
      <w:r w:rsidRPr="0093662F">
        <w:rPr>
          <w:rFonts w:asciiTheme="majorHAnsi" w:hAnsiTheme="majorHAnsi"/>
          <w:color w:val="000000"/>
          <w:sz w:val="20"/>
          <w:szCs w:val="20"/>
        </w:rPr>
        <w:lastRenderedPageBreak/>
        <w:t xml:space="preserve">Rani, S.P., Reddy, V.B.Y., Sharon, S.S., Rajesh, P. &amp; Swarnalatha, K. 2014. Anti-ulcerogenic activity of methanol extract of </w:t>
      </w:r>
      <w:r w:rsidRPr="0093662F">
        <w:rPr>
          <w:rFonts w:asciiTheme="majorHAnsi" w:hAnsiTheme="majorHAnsi"/>
          <w:i/>
          <w:iCs/>
          <w:color w:val="000000"/>
          <w:sz w:val="20"/>
          <w:szCs w:val="20"/>
        </w:rPr>
        <w:t xml:space="preserve">Vernonia cinerea </w:t>
      </w:r>
      <w:r w:rsidRPr="0093662F">
        <w:rPr>
          <w:rFonts w:asciiTheme="majorHAnsi" w:hAnsiTheme="majorHAnsi"/>
          <w:color w:val="000000"/>
          <w:sz w:val="20"/>
          <w:szCs w:val="20"/>
        </w:rPr>
        <w:t xml:space="preserve">in albino Wistar rats. International Journal of Pharmacology and Toxicology </w:t>
      </w:r>
      <w:r w:rsidRPr="0093662F">
        <w:rPr>
          <w:rFonts w:asciiTheme="majorHAnsi" w:hAnsiTheme="majorHAnsi"/>
          <w:b/>
          <w:bCs/>
          <w:color w:val="000000"/>
          <w:sz w:val="20"/>
          <w:szCs w:val="20"/>
        </w:rPr>
        <w:t>4</w:t>
      </w:r>
      <w:r w:rsidR="0093662F" w:rsidRPr="0093662F">
        <w:rPr>
          <w:rFonts w:asciiTheme="majorHAnsi" w:hAnsiTheme="majorHAnsi"/>
          <w:b/>
          <w:bCs/>
          <w:color w:val="000000"/>
          <w:sz w:val="20"/>
          <w:szCs w:val="20"/>
        </w:rPr>
        <w:t>(1)</w:t>
      </w:r>
      <w:r w:rsidRPr="0093662F">
        <w:rPr>
          <w:rFonts w:asciiTheme="majorHAnsi" w:hAnsiTheme="majorHAnsi"/>
          <w:color w:val="000000"/>
          <w:sz w:val="20"/>
          <w:szCs w:val="20"/>
        </w:rPr>
        <w:t>:62–66.</w:t>
      </w:r>
      <w:r w:rsidR="0093662F" w:rsidRPr="0093662F">
        <w:t xml:space="preserve"> </w:t>
      </w:r>
      <w:hyperlink r:id="rId15" w:history="1">
        <w:r w:rsidR="0093662F" w:rsidRPr="0093662F">
          <w:rPr>
            <w:rStyle w:val="Hyperlink"/>
            <w:rFonts w:asciiTheme="majorHAnsi" w:hAnsiTheme="majorHAnsi"/>
            <w:sz w:val="20"/>
            <w:szCs w:val="20"/>
          </w:rPr>
          <w:t>https://ijpt.org/doi/MzBrYWxhaTE0Nzg1MjM2OQ</w:t>
        </w:r>
      </w:hyperlink>
      <w:r w:rsidR="0093662F" w:rsidRPr="0093662F">
        <w:rPr>
          <w:rFonts w:asciiTheme="majorHAnsi" w:hAnsiTheme="majorHAnsi"/>
          <w:color w:val="000000"/>
          <w:sz w:val="20"/>
          <w:szCs w:val="20"/>
        </w:rPr>
        <w:t>==</w:t>
      </w:r>
      <w:r w:rsidR="0093662F">
        <w:rPr>
          <w:rFonts w:asciiTheme="majorHAnsi" w:hAnsiTheme="majorHAnsi"/>
          <w:color w:val="000000"/>
          <w:sz w:val="20"/>
          <w:szCs w:val="20"/>
        </w:rPr>
        <w:t xml:space="preserve"> </w:t>
      </w:r>
      <w:r w:rsidRPr="00E37133">
        <w:rPr>
          <w:rFonts w:asciiTheme="majorHAnsi" w:hAnsiTheme="majorHAnsi"/>
        </w:rPr>
        <w:tab/>
      </w:r>
    </w:p>
    <w:p w14:paraId="6149EF2A" w14:textId="1A530723" w:rsidR="00FD6500" w:rsidRDefault="0082712F" w:rsidP="0017467B">
      <w:pPr>
        <w:spacing w:after="180" w:line="360" w:lineRule="auto"/>
        <w:ind w:left="360"/>
        <w:rPr>
          <w:rFonts w:asciiTheme="majorHAnsi" w:hAnsiTheme="majorHAnsi"/>
          <w:sz w:val="20"/>
          <w:szCs w:val="20"/>
        </w:rPr>
      </w:pPr>
      <w:proofErr w:type="spellStart"/>
      <w:r w:rsidRPr="0093662F">
        <w:rPr>
          <w:rFonts w:asciiTheme="majorHAnsi" w:hAnsiTheme="majorHAnsi"/>
          <w:color w:val="000000"/>
          <w:sz w:val="20"/>
          <w:szCs w:val="20"/>
        </w:rPr>
        <w:t>Raula</w:t>
      </w:r>
      <w:proofErr w:type="spellEnd"/>
      <w:r w:rsidRPr="0093662F">
        <w:rPr>
          <w:rFonts w:asciiTheme="majorHAnsi" w:hAnsiTheme="majorHAnsi"/>
          <w:color w:val="000000"/>
          <w:sz w:val="20"/>
          <w:szCs w:val="20"/>
        </w:rPr>
        <w:t xml:space="preserve">, A.C. 2012. Herbal compositions comprising </w:t>
      </w:r>
      <w:r w:rsidRPr="0093662F">
        <w:rPr>
          <w:rFonts w:asciiTheme="majorHAnsi" w:hAnsiTheme="majorHAnsi"/>
          <w:i/>
          <w:iCs/>
          <w:color w:val="000000"/>
          <w:sz w:val="20"/>
          <w:szCs w:val="20"/>
        </w:rPr>
        <w:t xml:space="preserve">Vernonia </w:t>
      </w:r>
      <w:proofErr w:type="spellStart"/>
      <w:r w:rsidRPr="0093662F">
        <w:rPr>
          <w:rFonts w:asciiTheme="majorHAnsi" w:hAnsiTheme="majorHAnsi"/>
          <w:i/>
          <w:iCs/>
          <w:color w:val="000000"/>
          <w:sz w:val="20"/>
          <w:szCs w:val="20"/>
        </w:rPr>
        <w:t>cinerea</w:t>
      </w:r>
      <w:proofErr w:type="spellEnd"/>
      <w:r w:rsidRPr="0093662F">
        <w:rPr>
          <w:rFonts w:asciiTheme="majorHAnsi" w:hAnsiTheme="majorHAnsi"/>
          <w:color w:val="000000"/>
          <w:sz w:val="20"/>
          <w:szCs w:val="20"/>
        </w:rPr>
        <w:t xml:space="preserve"> with antibacterial anti-</w:t>
      </w:r>
      <w:proofErr w:type="spellStart"/>
      <w:r w:rsidRPr="0093662F">
        <w:rPr>
          <w:rFonts w:asciiTheme="majorHAnsi" w:hAnsiTheme="majorHAnsi"/>
          <w:color w:val="000000"/>
          <w:sz w:val="20"/>
          <w:szCs w:val="20"/>
        </w:rPr>
        <w:t>endoparasitic</w:t>
      </w:r>
      <w:proofErr w:type="spellEnd"/>
      <w:r w:rsidRPr="0093662F">
        <w:rPr>
          <w:rFonts w:asciiTheme="majorHAnsi" w:hAnsiTheme="majorHAnsi"/>
          <w:color w:val="000000"/>
          <w:sz w:val="20"/>
          <w:szCs w:val="20"/>
        </w:rPr>
        <w:t xml:space="preserve"> properties. United States patent WO2012131641, A1.</w:t>
      </w:r>
      <w:r w:rsidR="0017467B" w:rsidRPr="0093662F">
        <w:rPr>
          <w:rFonts w:asciiTheme="majorHAnsi" w:hAnsiTheme="majorHAnsi"/>
        </w:rPr>
        <w:t xml:space="preserve"> </w:t>
      </w:r>
      <w:hyperlink r:id="rId16" w:history="1">
        <w:r w:rsidR="00FD6500" w:rsidRPr="0093662F">
          <w:rPr>
            <w:rStyle w:val="Hyperlink"/>
            <w:rFonts w:asciiTheme="majorHAnsi" w:hAnsiTheme="majorHAnsi"/>
            <w:sz w:val="20"/>
            <w:szCs w:val="20"/>
          </w:rPr>
          <w:t>https://patentscope.wipo.int/search/en/detail.jsf?docId=WO2012131641</w:t>
        </w:r>
      </w:hyperlink>
    </w:p>
    <w:p w14:paraId="368EFABE" w14:textId="4BCF0D9C" w:rsidR="0082712F" w:rsidRPr="00E37133" w:rsidRDefault="0082712F" w:rsidP="0017467B">
      <w:pPr>
        <w:spacing w:after="180" w:line="360" w:lineRule="auto"/>
        <w:ind w:left="360"/>
        <w:rPr>
          <w:rFonts w:asciiTheme="majorHAnsi" w:hAnsiTheme="majorHAnsi"/>
          <w:color w:val="000000"/>
          <w:sz w:val="20"/>
          <w:szCs w:val="20"/>
        </w:rPr>
      </w:pPr>
      <w:r w:rsidRPr="00FD6500">
        <w:rPr>
          <w:rFonts w:asciiTheme="majorHAnsi" w:hAnsiTheme="majorHAnsi"/>
          <w:sz w:val="20"/>
          <w:szCs w:val="20"/>
        </w:rPr>
        <w:tab/>
      </w:r>
      <w:r w:rsidRPr="00FD6500">
        <w:rPr>
          <w:rFonts w:asciiTheme="majorHAnsi" w:hAnsiTheme="majorHAnsi"/>
          <w:sz w:val="20"/>
          <w:szCs w:val="20"/>
        </w:rPr>
        <w:tab/>
      </w:r>
      <w:r w:rsidRPr="00E37133">
        <w:rPr>
          <w:rFonts w:asciiTheme="majorHAnsi" w:hAnsiTheme="majorHAnsi"/>
        </w:rPr>
        <w:tab/>
      </w:r>
    </w:p>
    <w:p w14:paraId="26360A7D" w14:textId="4057C56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Reddy, K.V.R., Devamma, M.N. &amp; Murty, P.P. 2012. Some folk medicinal plants of </w:t>
      </w:r>
      <w:proofErr w:type="spellStart"/>
      <w:r w:rsidRPr="00E37133">
        <w:rPr>
          <w:rFonts w:asciiTheme="majorHAnsi" w:hAnsiTheme="majorHAnsi"/>
          <w:color w:val="000000"/>
          <w:sz w:val="20"/>
          <w:szCs w:val="20"/>
        </w:rPr>
        <w:t>Bhiravakona</w:t>
      </w:r>
      <w:proofErr w:type="spellEnd"/>
      <w:r w:rsidRPr="00E37133">
        <w:rPr>
          <w:rFonts w:asciiTheme="majorHAnsi" w:hAnsiTheme="majorHAnsi"/>
          <w:color w:val="000000"/>
          <w:sz w:val="20"/>
          <w:szCs w:val="20"/>
        </w:rPr>
        <w:t xml:space="preserve"> hills of </w:t>
      </w:r>
      <w:proofErr w:type="spellStart"/>
      <w:r w:rsidRPr="00E37133">
        <w:rPr>
          <w:rFonts w:asciiTheme="majorHAnsi" w:hAnsiTheme="majorHAnsi"/>
          <w:color w:val="000000"/>
          <w:sz w:val="20"/>
          <w:szCs w:val="20"/>
        </w:rPr>
        <w:t>Prakasam</w:t>
      </w:r>
      <w:proofErr w:type="spellEnd"/>
      <w:r w:rsidRPr="00E37133">
        <w:rPr>
          <w:rFonts w:asciiTheme="majorHAnsi" w:hAnsiTheme="majorHAnsi"/>
          <w:color w:val="000000"/>
          <w:sz w:val="20"/>
          <w:szCs w:val="20"/>
        </w:rPr>
        <w:t xml:space="preserve"> district, A.P., India. Current Botany </w:t>
      </w:r>
      <w:r w:rsidRPr="00E37133">
        <w:rPr>
          <w:rFonts w:asciiTheme="majorHAnsi" w:hAnsiTheme="majorHAnsi"/>
          <w:b/>
          <w:bCs/>
          <w:color w:val="000000"/>
          <w:sz w:val="20"/>
          <w:szCs w:val="20"/>
        </w:rPr>
        <w:t>3</w:t>
      </w:r>
      <w:r w:rsidRPr="00E37133">
        <w:rPr>
          <w:rFonts w:asciiTheme="majorHAnsi" w:hAnsiTheme="majorHAnsi"/>
          <w:color w:val="000000"/>
          <w:sz w:val="20"/>
          <w:szCs w:val="20"/>
        </w:rPr>
        <w:t>:51–58.</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23D317C" w14:textId="568A182D"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Reddy, P.J., Prabhakaran, V., Umasankar, K. &amp; Babu, M.S. 2012. Anti-cataleptic activity of ethanol extract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Asian Journal of </w:t>
      </w:r>
      <w:proofErr w:type="gramStart"/>
      <w:r w:rsidRPr="00E37133">
        <w:rPr>
          <w:rFonts w:asciiTheme="majorHAnsi" w:hAnsiTheme="majorHAnsi"/>
          <w:color w:val="000000"/>
          <w:sz w:val="20"/>
          <w:szCs w:val="20"/>
        </w:rPr>
        <w:t>Pharmaceutical  Science</w:t>
      </w:r>
      <w:proofErr w:type="gramEnd"/>
      <w:r w:rsidRPr="00E37133">
        <w:rPr>
          <w:rFonts w:asciiTheme="majorHAnsi" w:hAnsiTheme="majorHAnsi"/>
          <w:color w:val="000000"/>
          <w:sz w:val="20"/>
          <w:szCs w:val="20"/>
        </w:rPr>
        <w:t xml:space="preserve"> and Technology </w:t>
      </w:r>
      <w:r w:rsidRPr="00E37133">
        <w:rPr>
          <w:rFonts w:asciiTheme="majorHAnsi" w:hAnsiTheme="majorHAnsi"/>
          <w:b/>
          <w:bCs/>
          <w:color w:val="000000"/>
          <w:sz w:val="20"/>
          <w:szCs w:val="20"/>
        </w:rPr>
        <w:t>2</w:t>
      </w:r>
      <w:r w:rsidRPr="00E37133">
        <w:rPr>
          <w:rFonts w:asciiTheme="majorHAnsi" w:hAnsiTheme="majorHAnsi"/>
          <w:color w:val="000000"/>
          <w:sz w:val="20"/>
          <w:szCs w:val="20"/>
        </w:rPr>
        <w:t>:23-29.</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0A00DE2"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Rizvi, S.M.D., Biswas, D., Arif, J.M. &amp; Zeeshan, M. 2011. In-vitro antibacterial and antioxidant potential of leaf and flower extracts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and their phytochemical constituents. International Journal of Pharmaceutical Sciences Review and Research </w:t>
      </w:r>
      <w:r w:rsidRPr="00E37133">
        <w:rPr>
          <w:rFonts w:asciiTheme="majorHAnsi" w:hAnsiTheme="majorHAnsi"/>
          <w:b/>
          <w:bCs/>
          <w:color w:val="000000"/>
          <w:sz w:val="20"/>
          <w:szCs w:val="20"/>
        </w:rPr>
        <w:t>9</w:t>
      </w:r>
      <w:r w:rsidRPr="00E37133">
        <w:rPr>
          <w:rFonts w:asciiTheme="majorHAnsi" w:hAnsiTheme="majorHAnsi"/>
          <w:color w:val="000000"/>
          <w:sz w:val="20"/>
          <w:szCs w:val="20"/>
        </w:rPr>
        <w:t>:164–169.</w:t>
      </w:r>
      <w:r w:rsidRPr="00E37133">
        <w:rPr>
          <w:rFonts w:asciiTheme="majorHAnsi" w:hAnsiTheme="majorHAnsi"/>
        </w:rPr>
        <w:tab/>
      </w:r>
    </w:p>
    <w:p w14:paraId="1741548C"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Sambandan, K. &amp; </w:t>
      </w:r>
      <w:proofErr w:type="spellStart"/>
      <w:r w:rsidRPr="00E37133">
        <w:rPr>
          <w:rFonts w:asciiTheme="majorHAnsi" w:hAnsiTheme="majorHAnsi"/>
          <w:color w:val="000000"/>
          <w:sz w:val="20"/>
          <w:szCs w:val="20"/>
        </w:rPr>
        <w:t>Dhatchanamoorthy</w:t>
      </w:r>
      <w:proofErr w:type="spellEnd"/>
      <w:r w:rsidRPr="00E37133">
        <w:rPr>
          <w:rFonts w:asciiTheme="majorHAnsi" w:hAnsiTheme="majorHAnsi"/>
          <w:color w:val="000000"/>
          <w:sz w:val="20"/>
          <w:szCs w:val="20"/>
        </w:rPr>
        <w:t xml:space="preserve">, N. 2012. Studies on the </w:t>
      </w:r>
      <w:proofErr w:type="spellStart"/>
      <w:r w:rsidRPr="00E37133">
        <w:rPr>
          <w:rFonts w:asciiTheme="majorHAnsi" w:hAnsiTheme="majorHAnsi"/>
          <w:color w:val="000000"/>
          <w:sz w:val="20"/>
          <w:szCs w:val="20"/>
        </w:rPr>
        <w:t>phytodiversity</w:t>
      </w:r>
      <w:proofErr w:type="spellEnd"/>
      <w:r w:rsidRPr="00E37133">
        <w:rPr>
          <w:rFonts w:asciiTheme="majorHAnsi" w:hAnsiTheme="majorHAnsi"/>
          <w:color w:val="000000"/>
          <w:sz w:val="20"/>
          <w:szCs w:val="20"/>
        </w:rPr>
        <w:t xml:space="preserve"> of a sacred grove and its traditional uses in Karaikal district, U.T. Puducherry. Journal of Phytology </w:t>
      </w:r>
      <w:r w:rsidRPr="00E37133">
        <w:rPr>
          <w:rFonts w:asciiTheme="majorHAnsi" w:hAnsiTheme="majorHAnsi"/>
          <w:b/>
          <w:bCs/>
          <w:color w:val="000000"/>
          <w:sz w:val="20"/>
          <w:szCs w:val="20"/>
        </w:rPr>
        <w:t>4</w:t>
      </w:r>
      <w:r w:rsidRPr="00E37133">
        <w:rPr>
          <w:rFonts w:asciiTheme="majorHAnsi" w:hAnsiTheme="majorHAnsi"/>
          <w:color w:val="000000"/>
          <w:sz w:val="20"/>
          <w:szCs w:val="20"/>
        </w:rPr>
        <w:t>:16–21.</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4055473C" w14:textId="51B62DCF"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Saraphanchotiwitthaya</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Sripalakit</w:t>
      </w:r>
      <w:proofErr w:type="spellEnd"/>
      <w:r w:rsidRPr="00E37133">
        <w:rPr>
          <w:rFonts w:asciiTheme="majorHAnsi" w:hAnsiTheme="majorHAnsi"/>
          <w:color w:val="000000"/>
          <w:sz w:val="20"/>
          <w:szCs w:val="20"/>
        </w:rPr>
        <w:t xml:space="preserve">, P. 2015. Anti-inflammatory activity of a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methanolic extract in vitro. Science Asia </w:t>
      </w:r>
      <w:r w:rsidRPr="00E37133">
        <w:rPr>
          <w:rFonts w:asciiTheme="majorHAnsi" w:hAnsiTheme="majorHAnsi"/>
          <w:b/>
          <w:bCs/>
          <w:color w:val="000000"/>
          <w:sz w:val="20"/>
          <w:szCs w:val="20"/>
        </w:rPr>
        <w:t>41</w:t>
      </w:r>
      <w:r w:rsidRPr="00E37133">
        <w:rPr>
          <w:rFonts w:asciiTheme="majorHAnsi" w:hAnsiTheme="majorHAnsi"/>
          <w:color w:val="000000"/>
          <w:sz w:val="20"/>
          <w:szCs w:val="20"/>
        </w:rPr>
        <w:t>:392-399.</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29AA158"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Sayeed, M.S.B., </w:t>
      </w:r>
      <w:proofErr w:type="spellStart"/>
      <w:r w:rsidRPr="00E37133">
        <w:rPr>
          <w:rFonts w:asciiTheme="majorHAnsi" w:hAnsiTheme="majorHAnsi"/>
          <w:color w:val="000000"/>
          <w:sz w:val="20"/>
          <w:szCs w:val="20"/>
        </w:rPr>
        <w:t>Mostofa</w:t>
      </w:r>
      <w:proofErr w:type="spellEnd"/>
      <w:r w:rsidRPr="00E37133">
        <w:rPr>
          <w:rFonts w:asciiTheme="majorHAnsi" w:hAnsiTheme="majorHAnsi"/>
          <w:color w:val="000000"/>
          <w:sz w:val="20"/>
          <w:szCs w:val="20"/>
        </w:rPr>
        <w:t xml:space="preserve">, A.G.M., </w:t>
      </w:r>
      <w:proofErr w:type="spellStart"/>
      <w:r w:rsidRPr="00E37133">
        <w:rPr>
          <w:rFonts w:asciiTheme="majorHAnsi" w:hAnsiTheme="majorHAnsi"/>
          <w:color w:val="000000"/>
          <w:sz w:val="20"/>
          <w:szCs w:val="20"/>
        </w:rPr>
        <w:t>Touhidul</w:t>
      </w:r>
      <w:proofErr w:type="spellEnd"/>
      <w:r w:rsidRPr="00E37133">
        <w:rPr>
          <w:rFonts w:asciiTheme="majorHAnsi" w:hAnsiTheme="majorHAnsi"/>
          <w:color w:val="000000"/>
          <w:sz w:val="20"/>
          <w:szCs w:val="20"/>
        </w:rPr>
        <w:t xml:space="preserve"> Islam, F.M. &amp; </w:t>
      </w:r>
      <w:proofErr w:type="spellStart"/>
      <w:r w:rsidRPr="00E37133">
        <w:rPr>
          <w:rFonts w:asciiTheme="majorHAnsi" w:hAnsiTheme="majorHAnsi"/>
          <w:color w:val="000000"/>
          <w:sz w:val="20"/>
          <w:szCs w:val="20"/>
        </w:rPr>
        <w:t>Siddiqul</w:t>
      </w:r>
      <w:proofErr w:type="spellEnd"/>
      <w:r w:rsidRPr="00E37133">
        <w:rPr>
          <w:rFonts w:asciiTheme="majorHAnsi" w:hAnsiTheme="majorHAnsi"/>
          <w:color w:val="000000"/>
          <w:sz w:val="20"/>
          <w:szCs w:val="20"/>
        </w:rPr>
        <w:t xml:space="preserve"> Islam, M. 2013.  A Randomized, Placebo-Controlled, Crossover Study of an Herbal Preparation Containing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in the Treatment of Type 2 Diabetes. Journal of Alternative </w:t>
      </w:r>
      <w:proofErr w:type="gramStart"/>
      <w:r w:rsidRPr="00E37133">
        <w:rPr>
          <w:rFonts w:asciiTheme="majorHAnsi" w:hAnsiTheme="majorHAnsi"/>
          <w:color w:val="000000"/>
          <w:sz w:val="20"/>
          <w:szCs w:val="20"/>
        </w:rPr>
        <w:t>and  Complementary</w:t>
      </w:r>
      <w:proofErr w:type="gramEnd"/>
      <w:r w:rsidRPr="00E37133">
        <w:rPr>
          <w:rFonts w:asciiTheme="majorHAnsi" w:hAnsiTheme="majorHAnsi"/>
          <w:color w:val="000000"/>
          <w:sz w:val="20"/>
          <w:szCs w:val="20"/>
        </w:rPr>
        <w:t xml:space="preserve"> Medicine </w:t>
      </w:r>
      <w:r w:rsidRPr="00E37133">
        <w:rPr>
          <w:rFonts w:asciiTheme="majorHAnsi" w:hAnsiTheme="majorHAnsi"/>
          <w:b/>
          <w:bCs/>
          <w:color w:val="000000"/>
          <w:sz w:val="20"/>
          <w:szCs w:val="20"/>
        </w:rPr>
        <w:t>19</w:t>
      </w:r>
      <w:r w:rsidRPr="00E37133">
        <w:rPr>
          <w:rFonts w:asciiTheme="majorHAnsi" w:hAnsiTheme="majorHAnsi"/>
          <w:color w:val="000000"/>
          <w:sz w:val="20"/>
          <w:szCs w:val="20"/>
        </w:rPr>
        <w:t xml:space="preserve">:767-771. </w:t>
      </w:r>
    </w:p>
    <w:p w14:paraId="212C8323" w14:textId="0A6D403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Sen, S., Chakraborty, R., De, B. &amp; Devanna, N. 2011. An ethnobotanical survey of medicinal plants used by ethnic people in west and south district of Tripura, India. Journal of Forest Research </w:t>
      </w:r>
      <w:r w:rsidRPr="00E37133">
        <w:rPr>
          <w:rFonts w:asciiTheme="majorHAnsi" w:hAnsiTheme="majorHAnsi"/>
          <w:b/>
          <w:bCs/>
          <w:color w:val="000000"/>
          <w:sz w:val="20"/>
          <w:szCs w:val="20"/>
        </w:rPr>
        <w:t>22</w:t>
      </w:r>
      <w:r w:rsidRPr="00E37133">
        <w:rPr>
          <w:rFonts w:asciiTheme="majorHAnsi" w:hAnsiTheme="majorHAnsi"/>
          <w:color w:val="000000"/>
          <w:sz w:val="20"/>
          <w:szCs w:val="20"/>
        </w:rPr>
        <w:t>:417–426.</w:t>
      </w:r>
      <w:r w:rsidRPr="00E37133">
        <w:rPr>
          <w:rFonts w:asciiTheme="majorHAnsi" w:hAnsiTheme="majorHAnsi"/>
        </w:rPr>
        <w:tab/>
      </w:r>
      <w:r w:rsidRPr="00E37133">
        <w:rPr>
          <w:rFonts w:asciiTheme="majorHAnsi" w:hAnsiTheme="majorHAnsi"/>
        </w:rPr>
        <w:tab/>
      </w:r>
    </w:p>
    <w:p w14:paraId="43AFAB35" w14:textId="1C4537F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Shaji, S. &amp; Namita, D.K. 2020.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Chikitsa</w:t>
      </w:r>
      <w:proofErr w:type="spellEnd"/>
      <w:r w:rsidRPr="00E37133">
        <w:rPr>
          <w:rFonts w:asciiTheme="majorHAnsi" w:hAnsiTheme="majorHAnsi"/>
          <w:color w:val="000000"/>
          <w:sz w:val="20"/>
          <w:szCs w:val="20"/>
        </w:rPr>
        <w:t xml:space="preserve">-Rejuvenation through herbs. Journal of Ayurveda and Integrated Medical Sciences </w:t>
      </w:r>
      <w:r w:rsidRPr="00E37133">
        <w:rPr>
          <w:rFonts w:asciiTheme="majorHAnsi" w:hAnsiTheme="majorHAnsi"/>
          <w:b/>
          <w:bCs/>
          <w:color w:val="000000"/>
          <w:sz w:val="20"/>
          <w:szCs w:val="20"/>
        </w:rPr>
        <w:t>5</w:t>
      </w:r>
      <w:r w:rsidRPr="00E37133">
        <w:rPr>
          <w:rFonts w:asciiTheme="majorHAnsi" w:hAnsiTheme="majorHAnsi"/>
          <w:color w:val="000000"/>
          <w:sz w:val="20"/>
          <w:szCs w:val="20"/>
        </w:rPr>
        <w:t>:290–296.</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547F3C2" w14:textId="268152E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Shanker, K., Khare, P., Tiwari, N., Mohanty, S., </w:t>
      </w:r>
      <w:proofErr w:type="spellStart"/>
      <w:r w:rsidRPr="00E37133">
        <w:rPr>
          <w:rFonts w:asciiTheme="majorHAnsi" w:hAnsiTheme="majorHAnsi"/>
          <w:color w:val="000000"/>
          <w:sz w:val="20"/>
          <w:szCs w:val="20"/>
        </w:rPr>
        <w:t>Bawankule</w:t>
      </w:r>
      <w:proofErr w:type="spellEnd"/>
      <w:r w:rsidRPr="00E37133">
        <w:rPr>
          <w:rFonts w:asciiTheme="majorHAnsi" w:hAnsiTheme="majorHAnsi"/>
          <w:color w:val="000000"/>
          <w:sz w:val="20"/>
          <w:szCs w:val="20"/>
        </w:rPr>
        <w:t xml:space="preserve">, D.U. &amp; Pal, A. 2016. Synthesis of Gold Mediated Biocompatible Nanocomposite of Lactone Enriched Fraction from </w:t>
      </w:r>
      <w:proofErr w:type="spellStart"/>
      <w:r w:rsidRPr="00E37133">
        <w:rPr>
          <w:rFonts w:asciiTheme="majorHAnsi" w:hAnsiTheme="majorHAnsi"/>
          <w:color w:val="000000"/>
          <w:sz w:val="20"/>
          <w:szCs w:val="20"/>
        </w:rPr>
        <w:t>Sahadevi</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 xml:space="preserve">Vernonia </w:t>
      </w:r>
      <w:proofErr w:type="spellStart"/>
      <w:r w:rsidRPr="00E37133">
        <w:rPr>
          <w:rFonts w:asciiTheme="majorHAnsi" w:hAnsiTheme="majorHAnsi"/>
          <w:i/>
          <w:iCs/>
          <w:color w:val="000000"/>
          <w:sz w:val="20"/>
          <w:szCs w:val="20"/>
        </w:rPr>
        <w:t>cinerea</w:t>
      </w:r>
      <w:proofErr w:type="spellEnd"/>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Less): An Assessment of Antimalarial Potential. Current Topics in Medicinal Chemistry </w:t>
      </w:r>
      <w:r w:rsidRPr="00E37133">
        <w:rPr>
          <w:rFonts w:asciiTheme="majorHAnsi" w:hAnsiTheme="majorHAnsi"/>
          <w:b/>
          <w:bCs/>
          <w:color w:val="000000"/>
          <w:sz w:val="20"/>
          <w:szCs w:val="20"/>
        </w:rPr>
        <w:t>16</w:t>
      </w:r>
      <w:r w:rsidRPr="00E37133">
        <w:rPr>
          <w:rFonts w:asciiTheme="majorHAnsi" w:hAnsiTheme="majorHAnsi"/>
          <w:color w:val="000000"/>
          <w:sz w:val="20"/>
          <w:szCs w:val="20"/>
        </w:rPr>
        <w:t xml:space="preserve">:2043-2050. </w:t>
      </w:r>
      <w:r w:rsidRPr="00E37133">
        <w:rPr>
          <w:rFonts w:asciiTheme="majorHAnsi" w:hAnsiTheme="majorHAnsi"/>
        </w:rPr>
        <w:tab/>
      </w:r>
      <w:r w:rsidRPr="00E37133">
        <w:rPr>
          <w:rFonts w:asciiTheme="majorHAnsi" w:hAnsiTheme="majorHAnsi"/>
        </w:rPr>
        <w:tab/>
      </w:r>
    </w:p>
    <w:p w14:paraId="745F3BB4" w14:textId="64DE152C" w:rsidR="0082712F" w:rsidRPr="00E37133" w:rsidRDefault="0082712F" w:rsidP="001D73CB">
      <w:pPr>
        <w:spacing w:after="180" w:line="360" w:lineRule="auto"/>
        <w:ind w:left="360"/>
        <w:jc w:val="both"/>
        <w:rPr>
          <w:rFonts w:asciiTheme="majorHAnsi" w:hAnsiTheme="majorHAnsi"/>
        </w:rPr>
      </w:pPr>
      <w:proofErr w:type="spellStart"/>
      <w:r w:rsidRPr="0093662F">
        <w:rPr>
          <w:rFonts w:asciiTheme="majorHAnsi" w:hAnsiTheme="majorHAnsi"/>
          <w:color w:val="000000"/>
          <w:sz w:val="20"/>
          <w:szCs w:val="20"/>
        </w:rPr>
        <w:t>Shanlan</w:t>
      </w:r>
      <w:proofErr w:type="spellEnd"/>
      <w:r w:rsidRPr="0093662F">
        <w:rPr>
          <w:rFonts w:asciiTheme="majorHAnsi" w:hAnsiTheme="majorHAnsi"/>
          <w:color w:val="000000"/>
          <w:sz w:val="20"/>
          <w:szCs w:val="20"/>
        </w:rPr>
        <w:t>, Y. &amp; Guangdong, Z. 2015. Chinese herbal preparation for treating early chronic obstructive pulmonary disease</w:t>
      </w:r>
      <w:r w:rsidR="0093662F" w:rsidRPr="0093662F">
        <w:t xml:space="preserve"> </w:t>
      </w:r>
      <w:r w:rsidR="0093662F" w:rsidRPr="0093662F">
        <w:rPr>
          <w:rFonts w:asciiTheme="majorHAnsi" w:hAnsiTheme="majorHAnsi"/>
          <w:color w:val="000000"/>
          <w:sz w:val="20"/>
          <w:szCs w:val="20"/>
        </w:rPr>
        <w:t>in stable stage</w:t>
      </w:r>
      <w:r w:rsidRPr="0093662F">
        <w:rPr>
          <w:rFonts w:asciiTheme="majorHAnsi" w:hAnsiTheme="majorHAnsi"/>
          <w:color w:val="000000"/>
          <w:sz w:val="20"/>
          <w:szCs w:val="20"/>
        </w:rPr>
        <w:t>. Chinese patent CN104815262A</w:t>
      </w:r>
      <w:r w:rsidR="0093662F" w:rsidRPr="0093662F">
        <w:rPr>
          <w:rFonts w:asciiTheme="majorHAnsi" w:hAnsiTheme="majorHAnsi"/>
          <w:color w:val="000000"/>
          <w:sz w:val="20"/>
          <w:szCs w:val="20"/>
        </w:rPr>
        <w:t xml:space="preserve">. </w:t>
      </w:r>
      <w:hyperlink r:id="rId17" w:history="1">
        <w:r w:rsidR="0093662F" w:rsidRPr="0093662F">
          <w:rPr>
            <w:rStyle w:val="Hyperlink"/>
            <w:rFonts w:asciiTheme="majorHAnsi" w:hAnsiTheme="majorHAnsi"/>
            <w:sz w:val="20"/>
            <w:szCs w:val="20"/>
          </w:rPr>
          <w:t>https://worldwide.espacenet.com/patent/search/family/053725903/publication/CN104815262A?q=CN104815262A</w:t>
        </w:r>
      </w:hyperlink>
      <w:r w:rsidR="0093662F">
        <w:rPr>
          <w:rFonts w:asciiTheme="majorHAnsi" w:hAnsiTheme="majorHAnsi"/>
          <w:color w:val="000000"/>
          <w:sz w:val="20"/>
          <w:szCs w:val="20"/>
        </w:rPr>
        <w:t xml:space="preserve"> </w:t>
      </w:r>
      <w:r w:rsidRPr="00E37133">
        <w:rPr>
          <w:rFonts w:asciiTheme="majorHAnsi" w:hAnsiTheme="majorHAnsi"/>
        </w:rPr>
        <w:tab/>
      </w:r>
    </w:p>
    <w:p w14:paraId="04826D9E"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Shanmugam, S., Rajendran, K. &amp; Suresh, K. 2012. Traditional uses of medicinal plants among the rural people in </w:t>
      </w:r>
      <w:proofErr w:type="spellStart"/>
      <w:r w:rsidRPr="00E37133">
        <w:rPr>
          <w:rFonts w:asciiTheme="majorHAnsi" w:hAnsiTheme="majorHAnsi"/>
          <w:color w:val="000000"/>
          <w:sz w:val="20"/>
          <w:szCs w:val="20"/>
        </w:rPr>
        <w:t>Sivagangai</w:t>
      </w:r>
      <w:proofErr w:type="spellEnd"/>
      <w:r w:rsidRPr="00E37133">
        <w:rPr>
          <w:rFonts w:asciiTheme="majorHAnsi" w:hAnsiTheme="majorHAnsi"/>
          <w:color w:val="000000"/>
          <w:sz w:val="20"/>
          <w:szCs w:val="20"/>
        </w:rPr>
        <w:t xml:space="preserve"> district of Tamil Nadu, Southern India. Asian Pacific Journal of Tropical </w:t>
      </w:r>
      <w:proofErr w:type="gramStart"/>
      <w:r w:rsidRPr="00E37133">
        <w:rPr>
          <w:rFonts w:asciiTheme="majorHAnsi" w:hAnsiTheme="majorHAnsi"/>
          <w:color w:val="000000"/>
          <w:sz w:val="20"/>
          <w:szCs w:val="20"/>
        </w:rPr>
        <w:t>Biomedicine :S</w:t>
      </w:r>
      <w:proofErr w:type="gramEnd"/>
      <w:r w:rsidRPr="00E37133">
        <w:rPr>
          <w:rFonts w:asciiTheme="majorHAnsi" w:hAnsiTheme="majorHAnsi"/>
          <w:color w:val="000000"/>
          <w:sz w:val="20"/>
          <w:szCs w:val="20"/>
        </w:rPr>
        <w:t>429–S434.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AB3F861"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Sharma, J., </w:t>
      </w:r>
      <w:proofErr w:type="spellStart"/>
      <w:r w:rsidRPr="00E37133">
        <w:rPr>
          <w:rFonts w:asciiTheme="majorHAnsi" w:hAnsiTheme="majorHAnsi"/>
          <w:color w:val="000000"/>
          <w:sz w:val="20"/>
          <w:szCs w:val="20"/>
        </w:rPr>
        <w:t>Painuli</w:t>
      </w:r>
      <w:proofErr w:type="spellEnd"/>
      <w:r w:rsidRPr="00E37133">
        <w:rPr>
          <w:rFonts w:asciiTheme="majorHAnsi" w:hAnsiTheme="majorHAnsi"/>
          <w:color w:val="000000"/>
          <w:sz w:val="20"/>
          <w:szCs w:val="20"/>
        </w:rPr>
        <w:t xml:space="preserve">, R.M. &amp; Gaur, R.D. 2010. Plants used by the rural communities of district Shahjahanpur, Uttar Pradesh.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:798–803.</w:t>
      </w:r>
      <w:r w:rsidRPr="00E37133">
        <w:rPr>
          <w:rFonts w:asciiTheme="majorHAnsi" w:hAnsiTheme="majorHAnsi"/>
          <w:color w:val="000000"/>
          <w:sz w:val="20"/>
          <w:szCs w:val="20"/>
        </w:rPr>
        <w:tab/>
      </w:r>
    </w:p>
    <w:p w14:paraId="054C5AA3" w14:textId="4A56DB8C"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Singh, A., Saharan, V.A.</w:t>
      </w:r>
      <w:proofErr w:type="gramStart"/>
      <w:r w:rsidRPr="00E37133">
        <w:rPr>
          <w:rFonts w:asciiTheme="majorHAnsi" w:hAnsiTheme="majorHAnsi"/>
          <w:color w:val="000000"/>
          <w:sz w:val="20"/>
          <w:szCs w:val="20"/>
        </w:rPr>
        <w:t>,  Kumawat</w:t>
      </w:r>
      <w:proofErr w:type="gramEnd"/>
      <w:r w:rsidRPr="00E37133">
        <w:rPr>
          <w:rFonts w:asciiTheme="majorHAnsi" w:hAnsiTheme="majorHAnsi"/>
          <w:color w:val="000000"/>
          <w:sz w:val="20"/>
          <w:szCs w:val="20"/>
        </w:rPr>
        <w:t xml:space="preserve">, I.C., Khatri, A. &amp; Bhandari, A. 2014. A </w:t>
      </w:r>
      <w:proofErr w:type="spellStart"/>
      <w:r w:rsidRPr="00E37133">
        <w:rPr>
          <w:rFonts w:asciiTheme="majorHAnsi" w:hAnsiTheme="majorHAnsi"/>
          <w:color w:val="000000"/>
          <w:sz w:val="20"/>
          <w:szCs w:val="20"/>
        </w:rPr>
        <w:t>pharmacognostical</w:t>
      </w:r>
      <w:proofErr w:type="spellEnd"/>
      <w:r w:rsidRPr="00E37133">
        <w:rPr>
          <w:rFonts w:asciiTheme="majorHAnsi" w:hAnsiTheme="majorHAnsi"/>
          <w:color w:val="000000"/>
          <w:sz w:val="20"/>
          <w:szCs w:val="20"/>
        </w:rPr>
        <w:t xml:space="preserve"> study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(Asteraceae) and evaluation of anti-inflammatory and antibacterial activities of stem. Egyptian Pharmaceutical Journal </w:t>
      </w:r>
      <w:r w:rsidRPr="00E37133">
        <w:rPr>
          <w:rFonts w:asciiTheme="majorHAnsi" w:hAnsiTheme="majorHAnsi"/>
          <w:b/>
          <w:bCs/>
          <w:color w:val="000000"/>
          <w:sz w:val="20"/>
          <w:szCs w:val="20"/>
        </w:rPr>
        <w:t>13</w:t>
      </w:r>
      <w:r w:rsidRPr="00E37133">
        <w:rPr>
          <w:rFonts w:asciiTheme="majorHAnsi" w:hAnsiTheme="majorHAnsi"/>
          <w:color w:val="000000"/>
          <w:sz w:val="20"/>
          <w:szCs w:val="20"/>
        </w:rPr>
        <w:t xml:space="preserve"> :104.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5D3DD7EF" w14:textId="013167B6"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Singh, A., Singh, G.S. &amp; Singh, P.K. 2012. Medico-ethnobotanical inventory of </w:t>
      </w:r>
      <w:proofErr w:type="spellStart"/>
      <w:r w:rsidRPr="00E37133">
        <w:rPr>
          <w:rFonts w:asciiTheme="majorHAnsi" w:hAnsiTheme="majorHAnsi"/>
          <w:color w:val="000000"/>
          <w:sz w:val="20"/>
          <w:szCs w:val="20"/>
        </w:rPr>
        <w:t>Renukoot</w:t>
      </w:r>
      <w:proofErr w:type="spellEnd"/>
      <w:r w:rsidRPr="00E37133">
        <w:rPr>
          <w:rFonts w:asciiTheme="majorHAnsi" w:hAnsiTheme="majorHAnsi"/>
          <w:color w:val="000000"/>
          <w:sz w:val="20"/>
          <w:szCs w:val="20"/>
        </w:rPr>
        <w:t xml:space="preserve"> forest division of district </w:t>
      </w:r>
      <w:proofErr w:type="spellStart"/>
      <w:r w:rsidRPr="00E37133">
        <w:rPr>
          <w:rFonts w:asciiTheme="majorHAnsi" w:hAnsiTheme="majorHAnsi"/>
          <w:color w:val="000000"/>
          <w:sz w:val="20"/>
          <w:szCs w:val="20"/>
        </w:rPr>
        <w:t>Sonbhadra</w:t>
      </w:r>
      <w:proofErr w:type="spellEnd"/>
      <w:r w:rsidRPr="00E37133">
        <w:rPr>
          <w:rFonts w:asciiTheme="majorHAnsi" w:hAnsiTheme="majorHAnsi"/>
          <w:color w:val="000000"/>
          <w:sz w:val="20"/>
          <w:szCs w:val="20"/>
        </w:rPr>
        <w:t xml:space="preserve">, Uttar Pradesh, India. Indian Journal of Natural Products and Resources </w:t>
      </w:r>
      <w:r w:rsidRPr="00E37133">
        <w:rPr>
          <w:rFonts w:asciiTheme="majorHAnsi" w:hAnsiTheme="majorHAnsi"/>
          <w:b/>
          <w:bCs/>
          <w:color w:val="000000"/>
          <w:sz w:val="20"/>
          <w:szCs w:val="20"/>
        </w:rPr>
        <w:t>3</w:t>
      </w:r>
      <w:r w:rsidRPr="00E37133">
        <w:rPr>
          <w:rFonts w:asciiTheme="majorHAnsi" w:hAnsiTheme="majorHAnsi"/>
          <w:color w:val="000000"/>
          <w:sz w:val="20"/>
          <w:szCs w:val="20"/>
        </w:rPr>
        <w:t>:448–457.</w:t>
      </w:r>
      <w:r w:rsidRPr="00E37133">
        <w:rPr>
          <w:rFonts w:asciiTheme="majorHAnsi" w:hAnsiTheme="majorHAnsi"/>
        </w:rPr>
        <w:tab/>
      </w:r>
    </w:p>
    <w:p w14:paraId="2891D8EC"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Singh, L., Antil, R., Ashmita, P. &amp; Dahiya, P. 2020. In-vitro biological activities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Plant Archives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:4889-4900. </w:t>
      </w:r>
      <w:r w:rsidRPr="00E37133">
        <w:rPr>
          <w:rFonts w:asciiTheme="majorHAnsi" w:hAnsiTheme="majorHAnsi"/>
        </w:rPr>
        <w:tab/>
      </w:r>
    </w:p>
    <w:p w14:paraId="7E3B9B30" w14:textId="31FFABA9" w:rsidR="0082712F" w:rsidRPr="00E37133" w:rsidRDefault="0082712F" w:rsidP="00945B2F">
      <w:pPr>
        <w:spacing w:after="180" w:line="360" w:lineRule="auto"/>
        <w:ind w:left="426"/>
        <w:jc w:val="both"/>
        <w:rPr>
          <w:rFonts w:asciiTheme="majorHAnsi" w:hAnsiTheme="majorHAnsi"/>
          <w:color w:val="000000"/>
          <w:sz w:val="20"/>
          <w:szCs w:val="20"/>
        </w:rPr>
      </w:pPr>
      <w:r w:rsidRPr="00E37133">
        <w:rPr>
          <w:rFonts w:asciiTheme="majorHAnsi" w:hAnsiTheme="majorHAnsi"/>
          <w:color w:val="000000"/>
          <w:sz w:val="20"/>
          <w:szCs w:val="20"/>
        </w:rPr>
        <w:t xml:space="preserve">Sinhababu, A. &amp; Banerjee, A. 2013. Ethno-botanical study of medicinal plants used by tribals of Bankura districts, West Bengal, India. Journal of Medicinal Plants Studies </w:t>
      </w:r>
      <w:r w:rsidRPr="00E37133">
        <w:rPr>
          <w:rFonts w:asciiTheme="majorHAnsi" w:hAnsiTheme="majorHAnsi"/>
          <w:b/>
          <w:bCs/>
          <w:color w:val="000000"/>
          <w:sz w:val="20"/>
          <w:szCs w:val="20"/>
        </w:rPr>
        <w:t>1</w:t>
      </w:r>
      <w:r w:rsidRPr="00E37133">
        <w:rPr>
          <w:rFonts w:asciiTheme="majorHAnsi" w:hAnsiTheme="majorHAnsi"/>
          <w:color w:val="000000"/>
          <w:sz w:val="20"/>
          <w:szCs w:val="20"/>
        </w:rPr>
        <w:t>:98–104.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FBD8F40"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Sivasankari, B., </w:t>
      </w:r>
      <w:proofErr w:type="spellStart"/>
      <w:r w:rsidRPr="00E37133">
        <w:rPr>
          <w:rFonts w:asciiTheme="majorHAnsi" w:hAnsiTheme="majorHAnsi"/>
          <w:color w:val="000000"/>
          <w:sz w:val="20"/>
          <w:szCs w:val="20"/>
        </w:rPr>
        <w:t>Pitchaimani</w:t>
      </w:r>
      <w:proofErr w:type="spellEnd"/>
      <w:r w:rsidRPr="00E37133">
        <w:rPr>
          <w:rFonts w:asciiTheme="majorHAnsi" w:hAnsiTheme="majorHAnsi"/>
          <w:color w:val="000000"/>
          <w:sz w:val="20"/>
          <w:szCs w:val="20"/>
        </w:rPr>
        <w:t xml:space="preserve">, S. &amp; Anandharaj, M. 2013. A study on traditional medicinal plants of </w:t>
      </w:r>
      <w:proofErr w:type="spellStart"/>
      <w:r w:rsidRPr="00E37133">
        <w:rPr>
          <w:rFonts w:asciiTheme="majorHAnsi" w:hAnsiTheme="majorHAnsi"/>
          <w:color w:val="000000"/>
          <w:sz w:val="20"/>
          <w:szCs w:val="20"/>
        </w:rPr>
        <w:t>Uthapuram</w:t>
      </w:r>
      <w:proofErr w:type="spellEnd"/>
      <w:r w:rsidRPr="00E37133">
        <w:rPr>
          <w:rFonts w:asciiTheme="majorHAnsi" w:hAnsiTheme="majorHAnsi"/>
          <w:color w:val="000000"/>
          <w:sz w:val="20"/>
          <w:szCs w:val="20"/>
        </w:rPr>
        <w:t xml:space="preserve">, Madurai district, </w:t>
      </w:r>
      <w:proofErr w:type="spellStart"/>
      <w:r w:rsidRPr="00E37133">
        <w:rPr>
          <w:rFonts w:asciiTheme="majorHAnsi" w:hAnsiTheme="majorHAnsi"/>
          <w:color w:val="000000"/>
          <w:sz w:val="20"/>
          <w:szCs w:val="20"/>
        </w:rPr>
        <w:t>Tamilnadu</w:t>
      </w:r>
      <w:proofErr w:type="spellEnd"/>
      <w:r w:rsidRPr="00E37133">
        <w:rPr>
          <w:rFonts w:asciiTheme="majorHAnsi" w:hAnsiTheme="majorHAnsi"/>
          <w:color w:val="000000"/>
          <w:sz w:val="20"/>
          <w:szCs w:val="20"/>
        </w:rPr>
        <w:t xml:space="preserve">, South India. Asian Pacific Journal of Tropical Biomedicine </w:t>
      </w:r>
      <w:r w:rsidRPr="00E37133">
        <w:rPr>
          <w:rFonts w:asciiTheme="majorHAnsi" w:hAnsiTheme="majorHAnsi"/>
          <w:b/>
          <w:bCs/>
          <w:color w:val="000000"/>
          <w:sz w:val="20"/>
          <w:szCs w:val="20"/>
        </w:rPr>
        <w:t>3</w:t>
      </w:r>
      <w:r w:rsidRPr="00E37133">
        <w:rPr>
          <w:rFonts w:asciiTheme="majorHAnsi" w:hAnsiTheme="majorHAnsi"/>
          <w:color w:val="000000"/>
          <w:sz w:val="20"/>
          <w:szCs w:val="20"/>
        </w:rPr>
        <w:t xml:space="preserve">:975–979. </w:t>
      </w:r>
    </w:p>
    <w:p w14:paraId="105D94E3" w14:textId="77777777" w:rsidR="002038ED"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Soma, A., Sanon, S., </w:t>
      </w:r>
      <w:proofErr w:type="spellStart"/>
      <w:r w:rsidRPr="00E37133">
        <w:rPr>
          <w:rFonts w:asciiTheme="majorHAnsi" w:hAnsiTheme="majorHAnsi"/>
          <w:color w:val="000000"/>
          <w:sz w:val="20"/>
          <w:szCs w:val="20"/>
        </w:rPr>
        <w:t>Gansan</w:t>
      </w:r>
      <w:proofErr w:type="spellEnd"/>
      <w:r w:rsidRPr="00E37133">
        <w:rPr>
          <w:rFonts w:asciiTheme="majorHAnsi" w:hAnsiTheme="majorHAnsi"/>
          <w:color w:val="000000"/>
          <w:sz w:val="20"/>
          <w:szCs w:val="20"/>
        </w:rPr>
        <w:t xml:space="preserve">, A., Ouattara, L.P., Ouedraogo, N., Nikiema, J &amp; Sirima, S.B. 2017. </w:t>
      </w:r>
      <w:proofErr w:type="spellStart"/>
      <w:r w:rsidRPr="00E37133">
        <w:rPr>
          <w:rFonts w:asciiTheme="majorHAnsi" w:hAnsiTheme="majorHAnsi"/>
          <w:color w:val="000000"/>
          <w:sz w:val="20"/>
          <w:szCs w:val="20"/>
        </w:rPr>
        <w:t>Antiplasmodial</w:t>
      </w:r>
      <w:proofErr w:type="spellEnd"/>
      <w:r w:rsidRPr="00E37133">
        <w:rPr>
          <w:rFonts w:asciiTheme="majorHAnsi" w:hAnsiTheme="majorHAnsi"/>
          <w:color w:val="000000"/>
          <w:sz w:val="20"/>
          <w:szCs w:val="20"/>
        </w:rPr>
        <w:t xml:space="preserve">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(Asteraceae), a plant used in traditional medicine in Burkina Faso to treat malaria. African Journal of Pharmacy and Pharmacology </w:t>
      </w:r>
      <w:r w:rsidRPr="00E37133">
        <w:rPr>
          <w:rFonts w:asciiTheme="majorHAnsi" w:hAnsiTheme="majorHAnsi"/>
          <w:b/>
          <w:bCs/>
          <w:color w:val="000000"/>
          <w:sz w:val="20"/>
          <w:szCs w:val="20"/>
        </w:rPr>
        <w:t>11</w:t>
      </w:r>
      <w:r w:rsidRPr="00E37133">
        <w:rPr>
          <w:rFonts w:asciiTheme="majorHAnsi" w:hAnsiTheme="majorHAnsi"/>
          <w:color w:val="000000"/>
          <w:sz w:val="20"/>
          <w:szCs w:val="20"/>
        </w:rPr>
        <w:t>:87-93.</w:t>
      </w:r>
      <w:r w:rsidRPr="00E37133">
        <w:rPr>
          <w:rFonts w:asciiTheme="majorHAnsi" w:hAnsiTheme="majorHAnsi"/>
        </w:rPr>
        <w:tab/>
      </w:r>
    </w:p>
    <w:p w14:paraId="7125768C" w14:textId="77777777" w:rsidR="002038ED" w:rsidRPr="002038ED" w:rsidRDefault="002038ED" w:rsidP="002038ED">
      <w:pPr>
        <w:spacing w:line="360" w:lineRule="auto"/>
        <w:ind w:left="426"/>
        <w:rPr>
          <w:rFonts w:asciiTheme="majorHAnsi" w:hAnsiTheme="majorHAnsi"/>
          <w:sz w:val="20"/>
          <w:szCs w:val="20"/>
          <w:lang w:val="en-GB"/>
        </w:rPr>
      </w:pPr>
      <w:r w:rsidRPr="002038ED">
        <w:rPr>
          <w:rFonts w:asciiTheme="majorHAnsi" w:hAnsiTheme="majorHAnsi"/>
          <w:sz w:val="20"/>
          <w:szCs w:val="20"/>
          <w:lang w:val="en-GB"/>
        </w:rPr>
        <w:t xml:space="preserve">Soma, A., D. Hien, F., Sourabie, S., R. Yerbanga, S., N. Bonkian, L., K. Koama, B., Ouedraogo, N., Ouedraogo, M., A. </w:t>
      </w:r>
      <w:proofErr w:type="spellStart"/>
      <w:r w:rsidRPr="002038ED">
        <w:rPr>
          <w:rFonts w:asciiTheme="majorHAnsi" w:hAnsiTheme="majorHAnsi"/>
          <w:sz w:val="20"/>
          <w:szCs w:val="20"/>
          <w:lang w:val="en-GB"/>
        </w:rPr>
        <w:t>Awandare</w:t>
      </w:r>
      <w:proofErr w:type="spellEnd"/>
      <w:r w:rsidRPr="002038ED">
        <w:rPr>
          <w:rFonts w:asciiTheme="majorHAnsi" w:hAnsiTheme="majorHAnsi"/>
          <w:sz w:val="20"/>
          <w:szCs w:val="20"/>
          <w:lang w:val="en-GB"/>
        </w:rPr>
        <w:t xml:space="preserve">, G., &amp; Nikiema, J.-B. (2018). Larvicidal Activity of Crude Extracts of Vernonia cinerea Less (Asteraceae) against the Larvae of Anopheles gambiae in Bobo Dioulasso, Burkina Faso. European Journal of Medicinal Plants, 24(4), 1–9. </w:t>
      </w:r>
      <w:hyperlink r:id="rId18" w:history="1">
        <w:r w:rsidRPr="002038ED">
          <w:rPr>
            <w:rFonts w:asciiTheme="majorHAnsi" w:hAnsiTheme="majorHAnsi"/>
            <w:color w:val="0563C1"/>
            <w:sz w:val="20"/>
            <w:szCs w:val="20"/>
            <w:u w:val="single"/>
            <w:lang w:val="en-GB"/>
          </w:rPr>
          <w:t>https://doi.org/10.9734/EJMP/2018/43030</w:t>
        </w:r>
      </w:hyperlink>
      <w:r w:rsidRPr="002038ED">
        <w:rPr>
          <w:rFonts w:asciiTheme="majorHAnsi" w:hAnsiTheme="majorHAnsi"/>
          <w:sz w:val="20"/>
          <w:szCs w:val="20"/>
          <w:lang w:val="en-GB"/>
        </w:rPr>
        <w:t xml:space="preserve"> </w:t>
      </w:r>
    </w:p>
    <w:p w14:paraId="079C0A10" w14:textId="39C9B50A"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Somasundaram, A., Velmurugan, V. &amp; Senthilkumar. G.P. 2010. In vitro antimicrobial activity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 Less </w:t>
      </w:r>
      <w:proofErr w:type="spellStart"/>
      <w:r w:rsidRPr="00E37133">
        <w:rPr>
          <w:rFonts w:asciiTheme="majorHAnsi" w:hAnsiTheme="majorHAnsi"/>
          <w:color w:val="000000"/>
          <w:sz w:val="20"/>
          <w:szCs w:val="20"/>
        </w:rPr>
        <w:t>Pharmacologyonline</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:957-960.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83ACA21" w14:textId="38B14140" w:rsidR="0082712F" w:rsidRPr="009072D0" w:rsidRDefault="009072D0" w:rsidP="001D73CB">
      <w:pPr>
        <w:spacing w:after="180" w:line="360" w:lineRule="auto"/>
        <w:ind w:left="360"/>
        <w:jc w:val="both"/>
        <w:rPr>
          <w:rFonts w:asciiTheme="majorHAnsi" w:hAnsiTheme="majorHAnsi"/>
          <w:sz w:val="20"/>
          <w:szCs w:val="20"/>
        </w:rPr>
      </w:pPr>
      <w:proofErr w:type="spellStart"/>
      <w:r w:rsidRPr="009072D0">
        <w:rPr>
          <w:rFonts w:asciiTheme="majorHAnsi" w:hAnsiTheme="majorHAnsi" w:cs="Consolas"/>
          <w:color w:val="1B1B1B"/>
          <w:sz w:val="20"/>
          <w:szCs w:val="20"/>
          <w:shd w:val="clear" w:color="auto" w:fill="FFFFFF"/>
        </w:rPr>
        <w:t>Sonibare</w:t>
      </w:r>
      <w:proofErr w:type="spellEnd"/>
      <w:r w:rsidRPr="009072D0">
        <w:rPr>
          <w:rFonts w:asciiTheme="majorHAnsi" w:hAnsiTheme="majorHAnsi" w:cs="Consolas"/>
          <w:color w:val="1B1B1B"/>
          <w:sz w:val="20"/>
          <w:szCs w:val="20"/>
          <w:shd w:val="clear" w:color="auto" w:fill="FFFFFF"/>
        </w:rPr>
        <w:t>, M. A., Aremu, O. T., &amp; Okorie, P. N. (2016). Antioxidant and antimicrobial activities of solvent fractions of Vernonia cinerea (L.) Less leaf extract.</w:t>
      </w:r>
      <w:r w:rsidRPr="009072D0">
        <w:rPr>
          <w:rStyle w:val="apple-converted-space"/>
          <w:rFonts w:asciiTheme="majorHAnsi" w:hAnsiTheme="majorHAnsi" w:cs="Consolas"/>
          <w:color w:val="1B1B1B"/>
          <w:sz w:val="20"/>
          <w:szCs w:val="20"/>
          <w:shd w:val="clear" w:color="auto" w:fill="FFFFFF"/>
        </w:rPr>
        <w:t> </w:t>
      </w:r>
      <w:r w:rsidRPr="009072D0">
        <w:rPr>
          <w:rFonts w:asciiTheme="majorHAnsi" w:hAnsiTheme="majorHAnsi" w:cs="Consolas"/>
          <w:i/>
          <w:iCs/>
          <w:color w:val="1B1B1B"/>
          <w:sz w:val="20"/>
          <w:szCs w:val="20"/>
        </w:rPr>
        <w:t>African health sciences</w:t>
      </w:r>
      <w:r w:rsidRPr="009072D0">
        <w:rPr>
          <w:rFonts w:asciiTheme="majorHAnsi" w:hAnsiTheme="majorHAnsi" w:cs="Consolas"/>
          <w:color w:val="1B1B1B"/>
          <w:sz w:val="20"/>
          <w:szCs w:val="20"/>
          <w:shd w:val="clear" w:color="auto" w:fill="FFFFFF"/>
        </w:rPr>
        <w:t>,</w:t>
      </w:r>
      <w:r w:rsidRPr="009072D0">
        <w:rPr>
          <w:rStyle w:val="apple-converted-space"/>
          <w:rFonts w:asciiTheme="majorHAnsi" w:hAnsiTheme="majorHAnsi" w:cs="Consolas"/>
          <w:color w:val="1B1B1B"/>
          <w:sz w:val="20"/>
          <w:szCs w:val="20"/>
          <w:shd w:val="clear" w:color="auto" w:fill="FFFFFF"/>
        </w:rPr>
        <w:t> </w:t>
      </w:r>
      <w:r w:rsidRPr="009072D0">
        <w:rPr>
          <w:rFonts w:asciiTheme="majorHAnsi" w:hAnsiTheme="majorHAnsi" w:cs="Consolas"/>
          <w:i/>
          <w:iCs/>
          <w:color w:val="1B1B1B"/>
          <w:sz w:val="20"/>
          <w:szCs w:val="20"/>
        </w:rPr>
        <w:t>16</w:t>
      </w:r>
      <w:r w:rsidRPr="009072D0">
        <w:rPr>
          <w:rFonts w:asciiTheme="majorHAnsi" w:hAnsiTheme="majorHAnsi" w:cs="Consolas"/>
          <w:color w:val="1B1B1B"/>
          <w:sz w:val="20"/>
          <w:szCs w:val="20"/>
          <w:shd w:val="clear" w:color="auto" w:fill="FFFFFF"/>
        </w:rPr>
        <w:t>(2), 629–639. https://doi.org/10.4314/ahs.v16i2.34</w:t>
      </w:r>
      <w:r w:rsidR="0082712F" w:rsidRPr="009072D0">
        <w:rPr>
          <w:rFonts w:asciiTheme="majorHAnsi" w:hAnsiTheme="majorHAnsi"/>
          <w:sz w:val="20"/>
          <w:szCs w:val="20"/>
        </w:rPr>
        <w:tab/>
      </w:r>
    </w:p>
    <w:p w14:paraId="5268FDF3" w14:textId="0A33181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Sreedevi, A., Bharathi, K. &amp; Prasad, K.V.S.R.G. 2011. Effect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aerial parts against cisplatin-induced nephrotoxicity in rats. </w:t>
      </w:r>
      <w:proofErr w:type="spellStart"/>
      <w:proofErr w:type="gramStart"/>
      <w:r w:rsidRPr="00E37133">
        <w:rPr>
          <w:rFonts w:asciiTheme="majorHAnsi" w:hAnsiTheme="majorHAnsi"/>
          <w:color w:val="000000"/>
          <w:sz w:val="20"/>
          <w:szCs w:val="20"/>
        </w:rPr>
        <w:t>Pharmacologyonline</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2</w:t>
      </w:r>
      <w:r w:rsidRPr="00E37133">
        <w:rPr>
          <w:rFonts w:asciiTheme="majorHAnsi" w:hAnsiTheme="majorHAnsi"/>
          <w:color w:val="000000"/>
          <w:sz w:val="20"/>
          <w:szCs w:val="20"/>
        </w:rPr>
        <w:t>:548</w:t>
      </w:r>
      <w:proofErr w:type="gramEnd"/>
      <w:r w:rsidRPr="00E37133">
        <w:rPr>
          <w:rFonts w:asciiTheme="majorHAnsi" w:hAnsiTheme="majorHAnsi"/>
          <w:color w:val="000000"/>
          <w:sz w:val="20"/>
          <w:szCs w:val="20"/>
        </w:rPr>
        <w:t>–555.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20E32254"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Sulaiman, C.T., Ramesh, P.R., Mahesh, K., Anandan, E.M., Praveen, M. &amp; Balachandran, I. 2021. Metabolite profiling of </w:t>
      </w:r>
      <w:proofErr w:type="spellStart"/>
      <w:r w:rsidRPr="00E37133">
        <w:rPr>
          <w:rFonts w:asciiTheme="majorHAnsi" w:hAnsiTheme="majorHAnsi"/>
          <w:i/>
          <w:iCs/>
          <w:color w:val="000000"/>
          <w:sz w:val="20"/>
          <w:szCs w:val="20"/>
        </w:rPr>
        <w:t>Cyanthillium</w:t>
      </w:r>
      <w:proofErr w:type="spellEnd"/>
      <w:r w:rsidRPr="00E37133">
        <w:rPr>
          <w:rFonts w:asciiTheme="majorHAnsi" w:hAnsiTheme="majorHAnsi"/>
          <w:i/>
          <w:iCs/>
          <w:color w:val="000000"/>
          <w:sz w:val="20"/>
          <w:szCs w:val="20"/>
        </w:rPr>
        <w:t xml:space="preserve"> cinereum </w:t>
      </w:r>
      <w:r w:rsidRPr="00E37133">
        <w:rPr>
          <w:rFonts w:asciiTheme="majorHAnsi" w:hAnsiTheme="majorHAnsi"/>
          <w:color w:val="000000"/>
          <w:sz w:val="20"/>
          <w:szCs w:val="20"/>
        </w:rPr>
        <w:t xml:space="preserve">(L.) H. Rob. And its herbal formulation by tandem mass spectroscopic analysis. Natural Product Research 1–5. </w:t>
      </w:r>
    </w:p>
    <w:p w14:paraId="3F2AD1A2" w14:textId="094983E7" w:rsidR="00777DB9" w:rsidRDefault="0082712F" w:rsidP="00777DB9">
      <w:pPr>
        <w:spacing w:after="180" w:line="360" w:lineRule="auto"/>
        <w:ind w:left="360"/>
        <w:rPr>
          <w:rFonts w:asciiTheme="majorHAnsi" w:hAnsiTheme="majorHAnsi"/>
          <w:color w:val="000000"/>
          <w:sz w:val="20"/>
          <w:szCs w:val="20"/>
        </w:rPr>
      </w:pPr>
      <w:r w:rsidRPr="0093662F">
        <w:rPr>
          <w:rFonts w:asciiTheme="majorHAnsi" w:hAnsiTheme="majorHAnsi"/>
          <w:color w:val="000000"/>
          <w:sz w:val="20"/>
          <w:szCs w:val="20"/>
        </w:rPr>
        <w:t>Sun, R., Ye, L. &amp; Mao, G. 2013. Internal Chinese medicament for treating wind-heat affecting lung type chronic bronchitis. Chinese patent CN 103041139 A.</w:t>
      </w:r>
      <w:r w:rsidR="00777DB9" w:rsidRPr="0093662F">
        <w:rPr>
          <w:rFonts w:asciiTheme="majorHAnsi" w:hAnsiTheme="majorHAnsi"/>
          <w:color w:val="000000"/>
          <w:sz w:val="20"/>
          <w:szCs w:val="20"/>
        </w:rPr>
        <w:t xml:space="preserve"> </w:t>
      </w:r>
      <w:hyperlink r:id="rId19" w:history="1">
        <w:r w:rsidR="00777DB9" w:rsidRPr="0093662F">
          <w:rPr>
            <w:rStyle w:val="Hyperlink"/>
            <w:rFonts w:asciiTheme="majorHAnsi" w:hAnsiTheme="majorHAnsi"/>
            <w:sz w:val="20"/>
            <w:szCs w:val="20"/>
          </w:rPr>
          <w:t>https://worldwide.espacenet.com/patent/search/family/048054150/publication/CN103041139A?q=pn%3DCN103041139A</w:t>
        </w:r>
      </w:hyperlink>
    </w:p>
    <w:p w14:paraId="34832212" w14:textId="6C2E16BA" w:rsidR="00B5009E" w:rsidRDefault="0082712F" w:rsidP="00777DB9">
      <w:pPr>
        <w:spacing w:after="180" w:line="360" w:lineRule="auto"/>
        <w:ind w:left="360"/>
        <w:rPr>
          <w:rFonts w:asciiTheme="majorHAnsi" w:hAnsiTheme="majorHAnsi"/>
        </w:rPr>
      </w:pPr>
      <w:r w:rsidRPr="00E37133">
        <w:rPr>
          <w:rFonts w:asciiTheme="majorHAnsi" w:hAnsiTheme="majorHAnsi"/>
        </w:rPr>
        <w:tab/>
      </w:r>
    </w:p>
    <w:p w14:paraId="2CE20B11" w14:textId="74BC85DE" w:rsidR="00B5009E" w:rsidRPr="00B5009E" w:rsidRDefault="00B5009E" w:rsidP="001D73CB">
      <w:pPr>
        <w:spacing w:after="180" w:line="360" w:lineRule="auto"/>
        <w:ind w:left="360"/>
        <w:jc w:val="both"/>
        <w:rPr>
          <w:rFonts w:asciiTheme="majorHAnsi" w:hAnsiTheme="majorHAnsi"/>
        </w:rPr>
      </w:pPr>
      <w:proofErr w:type="spellStart"/>
      <w:r w:rsidRPr="00B5009E">
        <w:rPr>
          <w:rFonts w:asciiTheme="majorHAnsi" w:hAnsiTheme="majorHAnsi" w:cs="Arial"/>
          <w:color w:val="222222"/>
          <w:sz w:val="20"/>
          <w:szCs w:val="20"/>
          <w:shd w:val="clear" w:color="auto" w:fill="FFFFFF"/>
        </w:rPr>
        <w:t>Theja</w:t>
      </w:r>
      <w:proofErr w:type="spellEnd"/>
      <w:r w:rsidRPr="00B5009E">
        <w:rPr>
          <w:rFonts w:asciiTheme="majorHAnsi" w:hAnsiTheme="majorHAnsi" w:cs="Arial"/>
          <w:color w:val="222222"/>
          <w:sz w:val="20"/>
          <w:szCs w:val="20"/>
          <w:shd w:val="clear" w:color="auto" w:fill="FFFFFF"/>
        </w:rPr>
        <w:t>, D. D., &amp; Nirmala, S. (2024). A review of Vernonia cinerea L. ethno-medicinal uses and pharmacology shows that it could be a useful plant for medical purposes. </w:t>
      </w:r>
      <w:r w:rsidRPr="00B5009E">
        <w:rPr>
          <w:rFonts w:asciiTheme="majorHAnsi" w:hAnsiTheme="majorHAnsi" w:cs="Arial"/>
          <w:i/>
          <w:iCs/>
          <w:color w:val="222222"/>
          <w:sz w:val="20"/>
          <w:szCs w:val="20"/>
          <w:shd w:val="clear" w:color="auto" w:fill="FFFFFF"/>
        </w:rPr>
        <w:t>Intelligent Pharmacy</w:t>
      </w:r>
      <w:r w:rsidRPr="00B5009E">
        <w:rPr>
          <w:rFonts w:asciiTheme="majorHAnsi" w:hAnsiTheme="majorHAnsi" w:cs="Arial"/>
          <w:color w:val="222222"/>
          <w:sz w:val="20"/>
          <w:szCs w:val="20"/>
          <w:shd w:val="clear" w:color="auto" w:fill="FFFFFF"/>
        </w:rPr>
        <w:t>, </w:t>
      </w:r>
      <w:r w:rsidRPr="00B5009E">
        <w:rPr>
          <w:rFonts w:asciiTheme="majorHAnsi" w:hAnsiTheme="majorHAnsi" w:cs="Arial"/>
          <w:i/>
          <w:iCs/>
          <w:color w:val="222222"/>
          <w:sz w:val="20"/>
          <w:szCs w:val="20"/>
          <w:shd w:val="clear" w:color="auto" w:fill="FFFFFF"/>
        </w:rPr>
        <w:t>2</w:t>
      </w:r>
      <w:r w:rsidRPr="00B5009E">
        <w:rPr>
          <w:rFonts w:asciiTheme="majorHAnsi" w:hAnsiTheme="majorHAnsi" w:cs="Arial"/>
          <w:color w:val="222222"/>
          <w:sz w:val="20"/>
          <w:szCs w:val="20"/>
          <w:shd w:val="clear" w:color="auto" w:fill="FFFFFF"/>
        </w:rPr>
        <w:t>(5), 662-671.</w:t>
      </w:r>
      <w:r w:rsidR="0082712F" w:rsidRPr="00B5009E">
        <w:rPr>
          <w:rFonts w:asciiTheme="majorHAnsi" w:hAnsiTheme="majorHAnsi"/>
        </w:rPr>
        <w:tab/>
      </w:r>
      <w:r w:rsidR="0082712F" w:rsidRPr="00B5009E">
        <w:rPr>
          <w:rFonts w:asciiTheme="majorHAnsi" w:hAnsiTheme="majorHAnsi"/>
        </w:rPr>
        <w:tab/>
      </w:r>
    </w:p>
    <w:p w14:paraId="44A8BC31" w14:textId="74D5105F"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Tipyawong</w:t>
      </w:r>
      <w:proofErr w:type="spellEnd"/>
      <w:r w:rsidRPr="00E37133">
        <w:rPr>
          <w:rFonts w:asciiTheme="majorHAnsi" w:hAnsiTheme="majorHAnsi"/>
          <w:color w:val="000000"/>
          <w:sz w:val="20"/>
          <w:szCs w:val="20"/>
        </w:rPr>
        <w:t xml:space="preserve">, T. 2021. Efficacy study of 0.5% Sodium nitrate compared with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For Reducing nicotine withdrawal symptom of Smoking cessation in IPD at PMNDAT. Royal Thai Army Medical Journal </w:t>
      </w:r>
      <w:r w:rsidRPr="00E37133">
        <w:rPr>
          <w:rFonts w:asciiTheme="majorHAnsi" w:hAnsiTheme="majorHAnsi"/>
          <w:b/>
          <w:bCs/>
          <w:color w:val="000000"/>
          <w:sz w:val="20"/>
          <w:szCs w:val="20"/>
        </w:rPr>
        <w:t>74</w:t>
      </w:r>
      <w:r w:rsidRPr="00E37133">
        <w:rPr>
          <w:rFonts w:asciiTheme="majorHAnsi" w:hAnsiTheme="majorHAnsi"/>
          <w:color w:val="000000"/>
          <w:sz w:val="20"/>
          <w:szCs w:val="20"/>
        </w:rPr>
        <w:t xml:space="preserve"> :3-12.</w:t>
      </w:r>
      <w:r w:rsidRPr="00E37133">
        <w:rPr>
          <w:rFonts w:asciiTheme="majorHAnsi" w:hAnsiTheme="majorHAnsi"/>
          <w:color w:val="000000"/>
          <w:sz w:val="20"/>
          <w:szCs w:val="20"/>
        </w:rPr>
        <w:tab/>
      </w:r>
    </w:p>
    <w:p w14:paraId="18488F2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N.J. &amp; </w:t>
      </w:r>
      <w:proofErr w:type="spellStart"/>
      <w:r w:rsidRPr="00E37133">
        <w:rPr>
          <w:rFonts w:asciiTheme="majorHAnsi" w:hAnsiTheme="majorHAnsi"/>
          <w:color w:val="000000"/>
          <w:sz w:val="20"/>
          <w:szCs w:val="20"/>
        </w:rPr>
        <w:t>Verpoorte</w:t>
      </w:r>
      <w:proofErr w:type="spellEnd"/>
      <w:r w:rsidRPr="00E37133">
        <w:rPr>
          <w:rFonts w:asciiTheme="majorHAnsi" w:hAnsiTheme="majorHAnsi"/>
          <w:color w:val="000000"/>
          <w:sz w:val="20"/>
          <w:szCs w:val="20"/>
        </w:rPr>
        <w:t xml:space="preserve">, R. 2013. A review of the medicinal potentials of plants of the genus Vernonia (Asteraceae). Journal of Ethnopharmacology </w:t>
      </w:r>
      <w:r w:rsidRPr="00E37133">
        <w:rPr>
          <w:rFonts w:asciiTheme="majorHAnsi" w:hAnsiTheme="majorHAnsi"/>
          <w:b/>
          <w:bCs/>
          <w:color w:val="000000"/>
          <w:sz w:val="20"/>
          <w:szCs w:val="20"/>
        </w:rPr>
        <w:t>146</w:t>
      </w:r>
      <w:r w:rsidRPr="00E37133">
        <w:rPr>
          <w:rFonts w:asciiTheme="majorHAnsi" w:hAnsiTheme="majorHAnsi"/>
          <w:color w:val="000000"/>
          <w:sz w:val="20"/>
          <w:szCs w:val="20"/>
        </w:rPr>
        <w:t>:681–723.</w:t>
      </w:r>
      <w:r w:rsidRPr="00E37133">
        <w:rPr>
          <w:rFonts w:asciiTheme="majorHAnsi" w:hAnsiTheme="majorHAnsi"/>
        </w:rPr>
        <w:tab/>
      </w:r>
    </w:p>
    <w:p w14:paraId="32A96FFD" w14:textId="4D13EA45"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Varghese, K.J., Anila, J., </w:t>
      </w:r>
      <w:proofErr w:type="spellStart"/>
      <w:r w:rsidRPr="00E37133">
        <w:rPr>
          <w:rFonts w:asciiTheme="majorHAnsi" w:hAnsiTheme="majorHAnsi"/>
          <w:color w:val="000000"/>
          <w:sz w:val="20"/>
          <w:szCs w:val="20"/>
        </w:rPr>
        <w:t>Nagalekshmi</w:t>
      </w:r>
      <w:proofErr w:type="spellEnd"/>
      <w:r w:rsidRPr="00E37133">
        <w:rPr>
          <w:rFonts w:asciiTheme="majorHAnsi" w:hAnsiTheme="majorHAnsi"/>
          <w:color w:val="000000"/>
          <w:sz w:val="20"/>
          <w:szCs w:val="20"/>
        </w:rPr>
        <w:t xml:space="preserve">, R., </w:t>
      </w:r>
      <w:proofErr w:type="spellStart"/>
      <w:r w:rsidRPr="00E37133">
        <w:rPr>
          <w:rFonts w:asciiTheme="majorHAnsi" w:hAnsiTheme="majorHAnsi"/>
          <w:color w:val="000000"/>
          <w:sz w:val="20"/>
          <w:szCs w:val="20"/>
        </w:rPr>
        <w:t>Resiya</w:t>
      </w:r>
      <w:proofErr w:type="spellEnd"/>
      <w:r w:rsidRPr="00E37133">
        <w:rPr>
          <w:rFonts w:asciiTheme="majorHAnsi" w:hAnsiTheme="majorHAnsi"/>
          <w:color w:val="000000"/>
          <w:sz w:val="20"/>
          <w:szCs w:val="20"/>
        </w:rPr>
        <w:t xml:space="preserve">, S. &amp; Sonu, J. 2010. </w:t>
      </w:r>
      <w:proofErr w:type="spellStart"/>
      <w:r w:rsidRPr="00E37133">
        <w:rPr>
          <w:rFonts w:asciiTheme="majorHAnsi" w:hAnsiTheme="majorHAnsi"/>
          <w:color w:val="000000"/>
          <w:sz w:val="20"/>
          <w:szCs w:val="20"/>
        </w:rPr>
        <w:t>Dasapushpam</w:t>
      </w:r>
      <w:proofErr w:type="spellEnd"/>
      <w:r w:rsidRPr="00E37133">
        <w:rPr>
          <w:rFonts w:asciiTheme="majorHAnsi" w:hAnsiTheme="majorHAnsi"/>
          <w:color w:val="000000"/>
          <w:sz w:val="20"/>
          <w:szCs w:val="20"/>
        </w:rPr>
        <w:t xml:space="preserve">: The traditional uses and the therapeutic potential of ten sacred plants of Kerala state in India. International Journal of Pharmaceutical Sciences and Research </w:t>
      </w:r>
      <w:r w:rsidRPr="00E37133">
        <w:rPr>
          <w:rFonts w:asciiTheme="majorHAnsi" w:hAnsiTheme="majorHAnsi"/>
          <w:b/>
          <w:bCs/>
          <w:color w:val="000000"/>
          <w:sz w:val="20"/>
          <w:szCs w:val="20"/>
        </w:rPr>
        <w:t>1</w:t>
      </w:r>
      <w:r w:rsidRPr="00E37133">
        <w:rPr>
          <w:rFonts w:asciiTheme="majorHAnsi" w:hAnsiTheme="majorHAnsi"/>
          <w:color w:val="000000"/>
          <w:sz w:val="20"/>
          <w:szCs w:val="20"/>
        </w:rPr>
        <w:t>:50.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93A110E" w14:textId="100F2E43"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Varsha, V., Suresh, S.N. &amp; </w:t>
      </w:r>
      <w:proofErr w:type="spellStart"/>
      <w:r w:rsidRPr="00E37133">
        <w:rPr>
          <w:rFonts w:asciiTheme="majorHAnsi" w:hAnsiTheme="majorHAnsi"/>
          <w:color w:val="000000"/>
          <w:sz w:val="20"/>
          <w:szCs w:val="20"/>
        </w:rPr>
        <w:t>Prejeena</w:t>
      </w:r>
      <w:proofErr w:type="spellEnd"/>
      <w:r w:rsidRPr="00E37133">
        <w:rPr>
          <w:rFonts w:asciiTheme="majorHAnsi" w:hAnsiTheme="majorHAnsi"/>
          <w:color w:val="000000"/>
          <w:sz w:val="20"/>
          <w:szCs w:val="20"/>
        </w:rPr>
        <w:t xml:space="preserve">, V. 2016. Phytochemical screening, GC-MS analysis and antibacterial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International Journal of Recent Advances in Multidisciplinary Research </w:t>
      </w:r>
      <w:r w:rsidRPr="00E37133">
        <w:rPr>
          <w:rFonts w:asciiTheme="majorHAnsi" w:hAnsiTheme="majorHAnsi"/>
          <w:b/>
          <w:bCs/>
          <w:color w:val="000000"/>
          <w:sz w:val="20"/>
          <w:szCs w:val="20"/>
        </w:rPr>
        <w:t>3</w:t>
      </w:r>
      <w:r w:rsidRPr="00E37133">
        <w:rPr>
          <w:rFonts w:asciiTheme="majorHAnsi" w:hAnsiTheme="majorHAnsi"/>
          <w:color w:val="000000"/>
          <w:sz w:val="20"/>
          <w:szCs w:val="20"/>
        </w:rPr>
        <w:t>:2079-2085.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3AD1F40" w14:textId="316E87F9"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Venkata, R.K., Reddy, G.T. &amp; Raju, R.R.V. 2010. Herbal remedies for eye infections used by the </w:t>
      </w:r>
      <w:proofErr w:type="spellStart"/>
      <w:r w:rsidRPr="00E37133">
        <w:rPr>
          <w:rFonts w:asciiTheme="majorHAnsi" w:hAnsiTheme="majorHAnsi"/>
          <w:color w:val="000000"/>
          <w:sz w:val="20"/>
          <w:szCs w:val="20"/>
        </w:rPr>
        <w:t>tribals</w:t>
      </w:r>
      <w:proofErr w:type="spellEnd"/>
      <w:r w:rsidRPr="00E37133">
        <w:rPr>
          <w:rFonts w:asciiTheme="majorHAnsi" w:hAnsiTheme="majorHAnsi"/>
          <w:color w:val="000000"/>
          <w:sz w:val="20"/>
          <w:szCs w:val="20"/>
        </w:rPr>
        <w:t xml:space="preserve"> of </w:t>
      </w:r>
      <w:proofErr w:type="spellStart"/>
      <w:r w:rsidRPr="00E37133">
        <w:rPr>
          <w:rFonts w:asciiTheme="majorHAnsi" w:hAnsiTheme="majorHAnsi"/>
          <w:color w:val="000000"/>
          <w:sz w:val="20"/>
          <w:szCs w:val="20"/>
        </w:rPr>
        <w:t>Nallamala</w:t>
      </w:r>
      <w:proofErr w:type="spellEnd"/>
      <w:r w:rsidRPr="00E37133">
        <w:rPr>
          <w:rFonts w:asciiTheme="majorHAnsi" w:hAnsiTheme="majorHAnsi"/>
          <w:color w:val="000000"/>
          <w:sz w:val="20"/>
          <w:szCs w:val="20"/>
        </w:rPr>
        <w:t xml:space="preserve"> forests, Andhra Pradesh.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:765–767.</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394B9F0" w14:textId="29CEE7D8"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Vijaya Lekshmi, R., M.A. Shajahan &amp; V.C.  Indulekha. 2019. Ethnobotany of Kerala's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kanji (Medicated gruel). International Journal of Ayurveda and Pharma Research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:58-62. </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D86D57B" w14:textId="0CCAAA1C" w:rsidR="00531D97" w:rsidRDefault="0082712F" w:rsidP="001D73CB">
      <w:pPr>
        <w:spacing w:after="180" w:line="360" w:lineRule="auto"/>
        <w:ind w:left="360"/>
        <w:jc w:val="both"/>
        <w:rPr>
          <w:rFonts w:asciiTheme="majorHAnsi" w:hAnsiTheme="majorHAnsi"/>
          <w:color w:val="000000"/>
          <w:sz w:val="20"/>
          <w:szCs w:val="20"/>
        </w:rPr>
      </w:pPr>
      <w:proofErr w:type="spellStart"/>
      <w:r w:rsidRPr="0093662F">
        <w:rPr>
          <w:rFonts w:asciiTheme="majorHAnsi" w:hAnsiTheme="majorHAnsi"/>
          <w:color w:val="000000"/>
          <w:sz w:val="20"/>
          <w:szCs w:val="20"/>
        </w:rPr>
        <w:t>Xiaoxiao</w:t>
      </w:r>
      <w:proofErr w:type="spellEnd"/>
      <w:r w:rsidRPr="0093662F">
        <w:rPr>
          <w:rFonts w:asciiTheme="majorHAnsi" w:hAnsiTheme="majorHAnsi"/>
          <w:color w:val="000000"/>
          <w:sz w:val="20"/>
          <w:szCs w:val="20"/>
        </w:rPr>
        <w:t>, L. 201</w:t>
      </w:r>
      <w:r w:rsidR="0093662F" w:rsidRPr="0093662F">
        <w:rPr>
          <w:rFonts w:asciiTheme="majorHAnsi" w:hAnsiTheme="majorHAnsi"/>
          <w:color w:val="000000"/>
          <w:sz w:val="20"/>
          <w:szCs w:val="20"/>
        </w:rPr>
        <w:t>6</w:t>
      </w:r>
      <w:r w:rsidRPr="0093662F">
        <w:rPr>
          <w:rFonts w:asciiTheme="majorHAnsi" w:hAnsiTheme="majorHAnsi"/>
          <w:color w:val="000000"/>
          <w:sz w:val="20"/>
          <w:szCs w:val="20"/>
        </w:rPr>
        <w:t>. Traditional Chinese medicine composition for treating hypertension. Chinese patent CN105477610A.</w:t>
      </w:r>
      <w:r w:rsidR="00233355" w:rsidRPr="0093662F">
        <w:rPr>
          <w:rFonts w:asciiTheme="majorHAnsi" w:hAnsiTheme="majorHAnsi"/>
          <w:color w:val="000000"/>
          <w:sz w:val="20"/>
          <w:szCs w:val="20"/>
        </w:rPr>
        <w:t xml:space="preserve"> </w:t>
      </w:r>
      <w:hyperlink r:id="rId20" w:history="1">
        <w:r w:rsidR="00531D97" w:rsidRPr="0093662F">
          <w:rPr>
            <w:rStyle w:val="Hyperlink"/>
            <w:rFonts w:asciiTheme="majorHAnsi" w:hAnsiTheme="majorHAnsi"/>
            <w:sz w:val="20"/>
            <w:szCs w:val="20"/>
          </w:rPr>
          <w:t>https://worldwide.espacenet.com/patent/search/family/055665116/publication/CN105477610A?q=pn%3DCN105477610A</w:t>
        </w:r>
      </w:hyperlink>
    </w:p>
    <w:p w14:paraId="436A3C1A" w14:textId="0E2D98DF" w:rsidR="00531D97" w:rsidRPr="0093662F" w:rsidRDefault="0082712F" w:rsidP="001D73CB">
      <w:pPr>
        <w:spacing w:after="180" w:line="360" w:lineRule="auto"/>
        <w:ind w:left="360"/>
        <w:jc w:val="both"/>
        <w:rPr>
          <w:rFonts w:asciiTheme="majorHAnsi" w:hAnsiTheme="majorHAnsi"/>
          <w:color w:val="000000"/>
          <w:sz w:val="20"/>
          <w:szCs w:val="20"/>
        </w:rPr>
      </w:pPr>
      <w:r w:rsidRPr="0093662F">
        <w:rPr>
          <w:rFonts w:asciiTheme="majorHAnsi" w:hAnsiTheme="majorHAnsi"/>
          <w:color w:val="000000"/>
          <w:sz w:val="20"/>
          <w:szCs w:val="20"/>
        </w:rPr>
        <w:lastRenderedPageBreak/>
        <w:t>Xijun, C. 201</w:t>
      </w:r>
      <w:r w:rsidR="0093662F" w:rsidRPr="0093662F">
        <w:rPr>
          <w:rFonts w:asciiTheme="majorHAnsi" w:hAnsiTheme="majorHAnsi"/>
          <w:color w:val="000000"/>
          <w:sz w:val="20"/>
          <w:szCs w:val="20"/>
        </w:rPr>
        <w:t>6</w:t>
      </w:r>
      <w:r w:rsidRPr="0093662F">
        <w:rPr>
          <w:rFonts w:asciiTheme="majorHAnsi" w:hAnsiTheme="majorHAnsi"/>
          <w:color w:val="000000"/>
          <w:sz w:val="20"/>
          <w:szCs w:val="20"/>
        </w:rPr>
        <w:t xml:space="preserve">. </w:t>
      </w:r>
      <w:proofErr w:type="spellStart"/>
      <w:r w:rsidRPr="0093662F">
        <w:rPr>
          <w:rFonts w:asciiTheme="majorHAnsi" w:hAnsiTheme="majorHAnsi"/>
          <w:color w:val="000000"/>
          <w:sz w:val="20"/>
          <w:szCs w:val="20"/>
        </w:rPr>
        <w:t>Herba</w:t>
      </w:r>
      <w:proofErr w:type="spellEnd"/>
      <w:r w:rsidRPr="0093662F">
        <w:rPr>
          <w:rFonts w:asciiTheme="majorHAnsi" w:hAnsiTheme="majorHAnsi"/>
          <w:color w:val="000000"/>
          <w:sz w:val="20"/>
          <w:szCs w:val="20"/>
        </w:rPr>
        <w:t xml:space="preserve"> </w:t>
      </w:r>
      <w:proofErr w:type="spellStart"/>
      <w:r w:rsidRPr="0093662F">
        <w:rPr>
          <w:rFonts w:asciiTheme="majorHAnsi" w:hAnsiTheme="majorHAnsi"/>
          <w:color w:val="000000"/>
          <w:sz w:val="20"/>
          <w:szCs w:val="20"/>
        </w:rPr>
        <w:t>artemisiae</w:t>
      </w:r>
      <w:proofErr w:type="spellEnd"/>
      <w:r w:rsidRPr="0093662F">
        <w:rPr>
          <w:rFonts w:asciiTheme="majorHAnsi" w:hAnsiTheme="majorHAnsi"/>
          <w:color w:val="000000"/>
          <w:sz w:val="20"/>
          <w:szCs w:val="20"/>
        </w:rPr>
        <w:t xml:space="preserve"> </w:t>
      </w:r>
      <w:proofErr w:type="spellStart"/>
      <w:r w:rsidRPr="0093662F">
        <w:rPr>
          <w:rFonts w:asciiTheme="majorHAnsi" w:hAnsiTheme="majorHAnsi"/>
          <w:color w:val="000000"/>
          <w:sz w:val="20"/>
          <w:szCs w:val="20"/>
        </w:rPr>
        <w:t>scopariae</w:t>
      </w:r>
      <w:proofErr w:type="spellEnd"/>
      <w:r w:rsidRPr="0093662F">
        <w:rPr>
          <w:rFonts w:asciiTheme="majorHAnsi" w:hAnsiTheme="majorHAnsi"/>
          <w:color w:val="000000"/>
          <w:sz w:val="20"/>
          <w:szCs w:val="20"/>
        </w:rPr>
        <w:t xml:space="preserve"> heat clearing and diuresis promoting tablet</w:t>
      </w:r>
      <w:r w:rsidR="0093662F" w:rsidRPr="0093662F">
        <w:rPr>
          <w:rFonts w:asciiTheme="majorHAnsi" w:hAnsiTheme="majorHAnsi"/>
          <w:color w:val="000000"/>
          <w:sz w:val="20"/>
          <w:szCs w:val="20"/>
        </w:rPr>
        <w:t xml:space="preserve"> and its preparation method</w:t>
      </w:r>
      <w:r w:rsidRPr="0093662F">
        <w:rPr>
          <w:rFonts w:asciiTheme="majorHAnsi" w:hAnsiTheme="majorHAnsi"/>
          <w:color w:val="000000"/>
          <w:sz w:val="20"/>
          <w:szCs w:val="20"/>
        </w:rPr>
        <w:t>. Chinese patent CN105288112A.</w:t>
      </w:r>
      <w:r w:rsidR="00531D97" w:rsidRPr="0093662F">
        <w:rPr>
          <w:rFonts w:asciiTheme="majorHAnsi" w:hAnsiTheme="majorHAnsi"/>
          <w:color w:val="000000"/>
          <w:sz w:val="20"/>
          <w:szCs w:val="20"/>
        </w:rPr>
        <w:t xml:space="preserve"> </w:t>
      </w:r>
      <w:hyperlink r:id="rId21" w:history="1">
        <w:r w:rsidR="00531D97" w:rsidRPr="0093662F">
          <w:rPr>
            <w:rStyle w:val="Hyperlink"/>
            <w:rFonts w:asciiTheme="majorHAnsi" w:hAnsiTheme="majorHAnsi"/>
            <w:sz w:val="20"/>
            <w:szCs w:val="20"/>
          </w:rPr>
          <w:t>https://worldwide.espacenet.com/patent/search/family/055186390/publication/CN105288112A?q=pn%3DCN105288112A</w:t>
        </w:r>
      </w:hyperlink>
    </w:p>
    <w:p w14:paraId="497F645E" w14:textId="3DAF9993" w:rsidR="007A520A" w:rsidRDefault="0082712F" w:rsidP="007A520A">
      <w:pPr>
        <w:spacing w:after="180" w:line="360" w:lineRule="auto"/>
        <w:ind w:left="360"/>
        <w:rPr>
          <w:rFonts w:asciiTheme="majorHAnsi" w:hAnsiTheme="majorHAnsi"/>
          <w:color w:val="000000"/>
          <w:sz w:val="20"/>
          <w:szCs w:val="20"/>
        </w:rPr>
      </w:pPr>
      <w:proofErr w:type="spellStart"/>
      <w:r w:rsidRPr="0093662F">
        <w:rPr>
          <w:rFonts w:asciiTheme="majorHAnsi" w:hAnsiTheme="majorHAnsi"/>
          <w:color w:val="000000"/>
          <w:sz w:val="20"/>
          <w:szCs w:val="20"/>
        </w:rPr>
        <w:t>Xingnian</w:t>
      </w:r>
      <w:proofErr w:type="spellEnd"/>
      <w:r w:rsidRPr="0093662F">
        <w:rPr>
          <w:rFonts w:asciiTheme="majorHAnsi" w:hAnsiTheme="majorHAnsi"/>
          <w:color w:val="000000"/>
          <w:sz w:val="20"/>
          <w:szCs w:val="20"/>
        </w:rPr>
        <w:t>, D</w:t>
      </w:r>
      <w:r w:rsidR="0093662F" w:rsidRPr="0093662F">
        <w:rPr>
          <w:rFonts w:asciiTheme="majorHAnsi" w:hAnsiTheme="majorHAnsi"/>
          <w:color w:val="000000"/>
          <w:sz w:val="20"/>
          <w:szCs w:val="20"/>
        </w:rPr>
        <w:t xml:space="preserve"> &amp; </w:t>
      </w:r>
      <w:proofErr w:type="spellStart"/>
      <w:r w:rsidR="0093662F" w:rsidRPr="0093662F">
        <w:rPr>
          <w:rFonts w:asciiTheme="majorHAnsi" w:hAnsiTheme="majorHAnsi"/>
          <w:color w:val="000000"/>
          <w:sz w:val="20"/>
          <w:szCs w:val="20"/>
        </w:rPr>
        <w:t>Yunjuan</w:t>
      </w:r>
      <w:proofErr w:type="spellEnd"/>
      <w:r w:rsidR="0093662F" w:rsidRPr="0093662F">
        <w:rPr>
          <w:rFonts w:asciiTheme="majorHAnsi" w:hAnsiTheme="majorHAnsi"/>
          <w:color w:val="000000"/>
          <w:sz w:val="20"/>
          <w:szCs w:val="20"/>
        </w:rPr>
        <w:t xml:space="preserve"> G.</w:t>
      </w:r>
      <w:r w:rsidRPr="0093662F">
        <w:rPr>
          <w:rFonts w:asciiTheme="majorHAnsi" w:hAnsiTheme="majorHAnsi"/>
          <w:color w:val="000000"/>
          <w:sz w:val="20"/>
          <w:szCs w:val="20"/>
        </w:rPr>
        <w:t xml:space="preserve"> 201</w:t>
      </w:r>
      <w:r w:rsidR="0093662F" w:rsidRPr="0093662F">
        <w:rPr>
          <w:rFonts w:asciiTheme="majorHAnsi" w:hAnsiTheme="majorHAnsi"/>
          <w:color w:val="000000"/>
          <w:sz w:val="20"/>
          <w:szCs w:val="20"/>
        </w:rPr>
        <w:t>4</w:t>
      </w:r>
      <w:r w:rsidRPr="0093662F">
        <w:rPr>
          <w:rFonts w:asciiTheme="majorHAnsi" w:hAnsiTheme="majorHAnsi"/>
          <w:color w:val="000000"/>
          <w:sz w:val="20"/>
          <w:szCs w:val="20"/>
        </w:rPr>
        <w:t xml:space="preserve">. Chinese medicine preparation capable of curing </w:t>
      </w:r>
      <w:proofErr w:type="spellStart"/>
      <w:r w:rsidRPr="0093662F">
        <w:rPr>
          <w:rFonts w:asciiTheme="majorHAnsi" w:hAnsiTheme="majorHAnsi"/>
          <w:color w:val="000000"/>
          <w:sz w:val="20"/>
          <w:szCs w:val="20"/>
        </w:rPr>
        <w:t>paediatric</w:t>
      </w:r>
      <w:proofErr w:type="spellEnd"/>
      <w:r w:rsidRPr="0093662F">
        <w:rPr>
          <w:rFonts w:asciiTheme="majorHAnsi" w:hAnsiTheme="majorHAnsi"/>
          <w:color w:val="000000"/>
          <w:sz w:val="20"/>
          <w:szCs w:val="20"/>
        </w:rPr>
        <w:t xml:space="preserve"> asthmatic pneumonia. Chinese patent CN103127361B</w:t>
      </w:r>
      <w:r w:rsidR="007A520A" w:rsidRPr="0093662F">
        <w:rPr>
          <w:rFonts w:asciiTheme="majorHAnsi" w:hAnsiTheme="majorHAnsi"/>
          <w:color w:val="000000"/>
          <w:sz w:val="20"/>
          <w:szCs w:val="20"/>
        </w:rPr>
        <w:t xml:space="preserve"> </w:t>
      </w:r>
      <w:hyperlink r:id="rId22" w:history="1">
        <w:r w:rsidR="007A520A" w:rsidRPr="0093662F">
          <w:rPr>
            <w:rStyle w:val="Hyperlink"/>
            <w:rFonts w:asciiTheme="majorHAnsi" w:hAnsiTheme="majorHAnsi"/>
            <w:sz w:val="20"/>
            <w:szCs w:val="20"/>
          </w:rPr>
          <w:t>https://worldwide.espacenet.com/patent/search/family/048488231/publication/CN103127361B?q=pn%3DCN103127361B</w:t>
        </w:r>
      </w:hyperlink>
    </w:p>
    <w:p w14:paraId="2C923542"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Yadava, R.N. &amp; Raj, M. 2013. A new antiviral flavone glycoside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Asian Journal of Chemistry </w:t>
      </w:r>
      <w:r w:rsidRPr="00E37133">
        <w:rPr>
          <w:rFonts w:asciiTheme="majorHAnsi" w:hAnsiTheme="majorHAnsi"/>
          <w:b/>
          <w:bCs/>
          <w:color w:val="000000"/>
          <w:sz w:val="20"/>
          <w:szCs w:val="20"/>
        </w:rPr>
        <w:t>25</w:t>
      </w:r>
      <w:r w:rsidRPr="00E37133">
        <w:rPr>
          <w:rFonts w:asciiTheme="majorHAnsi" w:hAnsiTheme="majorHAnsi"/>
          <w:color w:val="000000"/>
          <w:sz w:val="20"/>
          <w:szCs w:val="20"/>
        </w:rPr>
        <w:t>:3542– 3544.</w:t>
      </w:r>
      <w:r w:rsidRPr="00E37133">
        <w:rPr>
          <w:rFonts w:asciiTheme="majorHAnsi" w:hAnsiTheme="majorHAnsi"/>
        </w:rPr>
        <w:tab/>
      </w:r>
    </w:p>
    <w:p w14:paraId="51837110" w14:textId="7F536A5D" w:rsidR="00371FE1" w:rsidRDefault="0082712F" w:rsidP="001D73CB">
      <w:pPr>
        <w:spacing w:after="180" w:line="360" w:lineRule="auto"/>
        <w:ind w:left="360"/>
        <w:jc w:val="both"/>
        <w:rPr>
          <w:rFonts w:asciiTheme="majorHAnsi" w:hAnsiTheme="majorHAnsi"/>
          <w:color w:val="000000"/>
          <w:sz w:val="20"/>
          <w:szCs w:val="20"/>
        </w:rPr>
      </w:pPr>
      <w:r w:rsidRPr="0093662F">
        <w:rPr>
          <w:rFonts w:asciiTheme="majorHAnsi" w:hAnsiTheme="majorHAnsi"/>
          <w:color w:val="000000"/>
          <w:sz w:val="20"/>
          <w:szCs w:val="20"/>
        </w:rPr>
        <w:t>Yanping, S. 2016. Externally used ointment for treatment of cracked nipples</w:t>
      </w:r>
      <w:r w:rsidR="0093662F" w:rsidRPr="0093662F">
        <w:rPr>
          <w:rFonts w:asciiTheme="majorHAnsi" w:hAnsiTheme="majorHAnsi"/>
          <w:color w:val="000000"/>
          <w:sz w:val="20"/>
          <w:szCs w:val="20"/>
        </w:rPr>
        <w:t xml:space="preserve"> and preparation method</w:t>
      </w:r>
      <w:r w:rsidRPr="0093662F">
        <w:rPr>
          <w:rFonts w:asciiTheme="majorHAnsi" w:hAnsiTheme="majorHAnsi"/>
          <w:color w:val="000000"/>
          <w:sz w:val="20"/>
          <w:szCs w:val="20"/>
        </w:rPr>
        <w:t>. Chinese patent CN105998947A.</w:t>
      </w:r>
      <w:r w:rsidR="00371FE1" w:rsidRPr="0093662F">
        <w:rPr>
          <w:rFonts w:asciiTheme="majorHAnsi" w:hAnsiTheme="majorHAnsi"/>
          <w:color w:val="000000"/>
          <w:sz w:val="20"/>
          <w:szCs w:val="20"/>
        </w:rPr>
        <w:t xml:space="preserve"> </w:t>
      </w:r>
      <w:hyperlink r:id="rId23" w:history="1">
        <w:r w:rsidR="0093662F" w:rsidRPr="0093662F">
          <w:rPr>
            <w:rStyle w:val="Hyperlink"/>
          </w:rPr>
          <w:t>https://worldwide.espacenet.com/patent/search/family/057135101/publication/CN105998947A?q=CN105998947A</w:t>
        </w:r>
      </w:hyperlink>
      <w:r w:rsidR="0093662F">
        <w:t xml:space="preserve"> </w:t>
      </w:r>
    </w:p>
    <w:p w14:paraId="71FCBC4B" w14:textId="5DC2015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Youn, U.J. &amp; Chang, L.C. 2016. Chemical constituents from the aerial parts of V</w:t>
      </w:r>
      <w:r w:rsidRPr="00E37133">
        <w:rPr>
          <w:rFonts w:asciiTheme="majorHAnsi" w:hAnsiTheme="majorHAnsi"/>
          <w:i/>
          <w:iCs/>
          <w:color w:val="000000"/>
          <w:sz w:val="20"/>
          <w:szCs w:val="20"/>
        </w:rPr>
        <w:t>ernonia cinerea</w:t>
      </w:r>
      <w:r w:rsidRPr="00E37133">
        <w:rPr>
          <w:rFonts w:asciiTheme="majorHAnsi" w:hAnsiTheme="majorHAnsi"/>
          <w:color w:val="000000"/>
          <w:sz w:val="20"/>
          <w:szCs w:val="20"/>
        </w:rPr>
        <w:t xml:space="preserve"> L. and their anti-inflammatory activity. Korean Journal of Medicinal Crop Science </w:t>
      </w:r>
      <w:r w:rsidRPr="00E37133">
        <w:rPr>
          <w:rFonts w:asciiTheme="majorHAnsi" w:hAnsiTheme="majorHAnsi"/>
          <w:b/>
          <w:bCs/>
          <w:color w:val="000000"/>
          <w:sz w:val="20"/>
          <w:szCs w:val="20"/>
        </w:rPr>
        <w:t>24</w:t>
      </w:r>
      <w:r w:rsidRPr="00E37133">
        <w:rPr>
          <w:rFonts w:asciiTheme="majorHAnsi" w:hAnsiTheme="majorHAnsi"/>
          <w:color w:val="000000"/>
          <w:sz w:val="20"/>
          <w:szCs w:val="20"/>
        </w:rPr>
        <w:t xml:space="preserve">:437–443.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07D080C3" w14:textId="76B9CB1B"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Youn</w:t>
      </w:r>
      <w:proofErr w:type="spellEnd"/>
      <w:r w:rsidRPr="00E37133">
        <w:rPr>
          <w:rFonts w:asciiTheme="majorHAnsi" w:hAnsiTheme="majorHAnsi"/>
          <w:color w:val="000000"/>
          <w:sz w:val="20"/>
          <w:szCs w:val="20"/>
        </w:rPr>
        <w:t xml:space="preserve">, U.J., </w:t>
      </w:r>
      <w:proofErr w:type="spellStart"/>
      <w:r w:rsidRPr="00E37133">
        <w:rPr>
          <w:rFonts w:asciiTheme="majorHAnsi" w:hAnsiTheme="majorHAnsi"/>
          <w:color w:val="000000"/>
          <w:sz w:val="20"/>
          <w:szCs w:val="20"/>
        </w:rPr>
        <w:t>Miklossy</w:t>
      </w:r>
      <w:proofErr w:type="spellEnd"/>
      <w:r w:rsidRPr="00E37133">
        <w:rPr>
          <w:rFonts w:asciiTheme="majorHAnsi" w:hAnsiTheme="majorHAnsi"/>
          <w:color w:val="000000"/>
          <w:sz w:val="20"/>
          <w:szCs w:val="20"/>
        </w:rPr>
        <w:t xml:space="preserve">, G., Chai, X.,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Toyama, O., Songsak, T., Turkson, J. &amp; Chang, L.C. 2014. Bioactive sesquiterpene lactones and other compounds isolated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Fitoterapia</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93</w:t>
      </w:r>
      <w:r w:rsidRPr="00E37133">
        <w:rPr>
          <w:rFonts w:asciiTheme="majorHAnsi" w:hAnsiTheme="majorHAnsi"/>
          <w:color w:val="000000"/>
          <w:sz w:val="20"/>
          <w:szCs w:val="20"/>
        </w:rPr>
        <w:t xml:space="preserve">:194–200.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64E86186" w14:textId="35DE5752"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Youn, U.J., Park, E.J., Kondratyuk, T.P, Simmons, C.J., </w:t>
      </w:r>
      <w:proofErr w:type="spellStart"/>
      <w:r w:rsidRPr="00E37133">
        <w:rPr>
          <w:rFonts w:asciiTheme="majorHAnsi" w:hAnsiTheme="majorHAnsi"/>
          <w:color w:val="000000"/>
          <w:sz w:val="20"/>
          <w:szCs w:val="20"/>
        </w:rPr>
        <w:t>Borris</w:t>
      </w:r>
      <w:proofErr w:type="spellEnd"/>
      <w:r w:rsidRPr="00E37133">
        <w:rPr>
          <w:rFonts w:asciiTheme="majorHAnsi" w:hAnsiTheme="majorHAnsi"/>
          <w:color w:val="000000"/>
          <w:sz w:val="20"/>
          <w:szCs w:val="20"/>
        </w:rPr>
        <w:t xml:space="preserve">, R.P., </w:t>
      </w:r>
      <w:proofErr w:type="spellStart"/>
      <w:r w:rsidRPr="00E37133">
        <w:rPr>
          <w:rFonts w:asciiTheme="majorHAnsi" w:hAnsiTheme="majorHAnsi"/>
          <w:color w:val="000000"/>
          <w:sz w:val="20"/>
          <w:szCs w:val="20"/>
        </w:rPr>
        <w:t>Tanamatayarat</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Toyama, O., Songsak, T., Pezzuto, J.M. &amp; Chang, L.C. 2012. Anti-inflammatory sesquiterpene lactones from the flower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Bioorganic Medicinal Chemistry Letters </w:t>
      </w:r>
      <w:r w:rsidRPr="00E37133">
        <w:rPr>
          <w:rFonts w:asciiTheme="majorHAnsi" w:hAnsiTheme="majorHAnsi"/>
          <w:b/>
          <w:bCs/>
          <w:color w:val="000000"/>
          <w:sz w:val="20"/>
          <w:szCs w:val="20"/>
        </w:rPr>
        <w:t>22</w:t>
      </w:r>
      <w:r w:rsidRPr="00E37133">
        <w:rPr>
          <w:rFonts w:asciiTheme="majorHAnsi" w:hAnsiTheme="majorHAnsi"/>
          <w:color w:val="000000"/>
          <w:sz w:val="20"/>
          <w:szCs w:val="20"/>
        </w:rPr>
        <w:t>:5559–5562.</w:t>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1F243B9" w14:textId="4BF78F9A"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Zani, M. &amp; Akma, R. 2016. Synthesis </w:t>
      </w:r>
      <w:proofErr w:type="gramStart"/>
      <w:r w:rsidRPr="00E37133">
        <w:rPr>
          <w:rFonts w:asciiTheme="majorHAnsi" w:hAnsiTheme="majorHAnsi"/>
          <w:color w:val="000000"/>
          <w:sz w:val="20"/>
          <w:szCs w:val="20"/>
        </w:rPr>
        <w:t>And</w:t>
      </w:r>
      <w:proofErr w:type="gram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Characterisation</w:t>
      </w:r>
      <w:proofErr w:type="spellEnd"/>
      <w:r w:rsidRPr="00E37133">
        <w:rPr>
          <w:rFonts w:asciiTheme="majorHAnsi" w:hAnsiTheme="majorHAnsi"/>
          <w:color w:val="000000"/>
          <w:sz w:val="20"/>
          <w:szCs w:val="20"/>
        </w:rPr>
        <w:t xml:space="preserve"> Of Silver Nanoparticles Using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Aqueous Extract And Their Cytotoxic Activity Against Kasumi-1 Cell Line. </w:t>
      </w:r>
      <w:proofErr w:type="spellStart"/>
      <w:r w:rsidRPr="00E37133">
        <w:rPr>
          <w:rFonts w:asciiTheme="majorHAnsi" w:hAnsiTheme="majorHAnsi"/>
          <w:color w:val="000000"/>
          <w:sz w:val="20"/>
          <w:szCs w:val="20"/>
        </w:rPr>
        <w:t>Universiti</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Sains</w:t>
      </w:r>
      <w:proofErr w:type="spellEnd"/>
      <w:r w:rsidRPr="00E37133">
        <w:rPr>
          <w:rFonts w:asciiTheme="majorHAnsi" w:hAnsiTheme="majorHAnsi"/>
          <w:color w:val="000000"/>
          <w:sz w:val="20"/>
          <w:szCs w:val="20"/>
        </w:rPr>
        <w:t xml:space="preserve"> Malaysia </w:t>
      </w:r>
      <w:r w:rsidRPr="00E37133">
        <w:rPr>
          <w:rFonts w:asciiTheme="majorHAnsi" w:hAnsiTheme="majorHAnsi"/>
          <w:color w:val="000000"/>
          <w:sz w:val="20"/>
          <w:szCs w:val="20"/>
        </w:rPr>
        <w:tab/>
        <w:t xml:space="preserve"> </w:t>
      </w:r>
    </w:p>
    <w:p w14:paraId="061CD538"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Zhang, M., Yang, </w:t>
      </w:r>
      <w:proofErr w:type="gramStart"/>
      <w:r w:rsidRPr="00E37133">
        <w:rPr>
          <w:rFonts w:asciiTheme="majorHAnsi" w:hAnsiTheme="majorHAnsi"/>
          <w:color w:val="000000"/>
          <w:sz w:val="20"/>
          <w:szCs w:val="20"/>
        </w:rPr>
        <w:t>X,.</w:t>
      </w:r>
      <w:proofErr w:type="gramEnd"/>
      <w:r w:rsidRPr="00E37133">
        <w:rPr>
          <w:rFonts w:asciiTheme="majorHAnsi" w:hAnsiTheme="majorHAnsi"/>
          <w:color w:val="000000"/>
          <w:sz w:val="20"/>
          <w:szCs w:val="20"/>
        </w:rPr>
        <w:t xml:space="preserve"> Wei, Y., Wall, M., Songsak, T.,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&amp; Chang, L.C. 2019. Bioactive sesquiterpene lactones isolated from the whole plants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Natural Products </w:t>
      </w:r>
      <w:r w:rsidRPr="00E37133">
        <w:rPr>
          <w:rFonts w:asciiTheme="majorHAnsi" w:hAnsiTheme="majorHAnsi"/>
          <w:b/>
          <w:bCs/>
          <w:color w:val="000000"/>
          <w:sz w:val="20"/>
          <w:szCs w:val="20"/>
        </w:rPr>
        <w:t>82</w:t>
      </w:r>
      <w:r w:rsidRPr="00E37133">
        <w:rPr>
          <w:rFonts w:asciiTheme="majorHAnsi" w:hAnsiTheme="majorHAnsi"/>
          <w:color w:val="000000"/>
          <w:sz w:val="20"/>
          <w:szCs w:val="20"/>
        </w:rPr>
        <w:t xml:space="preserve">:2124–2131. </w:t>
      </w:r>
    </w:p>
    <w:p w14:paraId="2FE3CD9E" w14:textId="5989BD38" w:rsidR="006264A1" w:rsidRDefault="0082712F" w:rsidP="001D73CB">
      <w:pPr>
        <w:spacing w:after="180" w:line="360" w:lineRule="auto"/>
        <w:ind w:left="360"/>
        <w:jc w:val="both"/>
        <w:rPr>
          <w:rFonts w:asciiTheme="majorHAnsi" w:hAnsiTheme="majorHAnsi"/>
          <w:color w:val="000000"/>
          <w:sz w:val="20"/>
          <w:szCs w:val="20"/>
        </w:rPr>
      </w:pPr>
      <w:proofErr w:type="spellStart"/>
      <w:r w:rsidRPr="00701B92">
        <w:rPr>
          <w:rFonts w:asciiTheme="majorHAnsi" w:hAnsiTheme="majorHAnsi"/>
          <w:color w:val="000000"/>
          <w:sz w:val="20"/>
          <w:szCs w:val="20"/>
        </w:rPr>
        <w:t>Zhanqi</w:t>
      </w:r>
      <w:proofErr w:type="spellEnd"/>
      <w:r w:rsidRPr="00701B92">
        <w:rPr>
          <w:rFonts w:asciiTheme="majorHAnsi" w:hAnsiTheme="majorHAnsi"/>
          <w:color w:val="000000"/>
          <w:sz w:val="20"/>
          <w:szCs w:val="20"/>
        </w:rPr>
        <w:t>, J. 201</w:t>
      </w:r>
      <w:r w:rsidR="00701B92" w:rsidRPr="00701B92">
        <w:rPr>
          <w:rFonts w:asciiTheme="majorHAnsi" w:hAnsiTheme="majorHAnsi"/>
          <w:color w:val="000000"/>
          <w:sz w:val="20"/>
          <w:szCs w:val="20"/>
        </w:rPr>
        <w:t>6</w:t>
      </w:r>
      <w:r w:rsidRPr="00701B92">
        <w:rPr>
          <w:rFonts w:asciiTheme="majorHAnsi" w:hAnsiTheme="majorHAnsi"/>
          <w:color w:val="000000"/>
          <w:sz w:val="20"/>
          <w:szCs w:val="20"/>
        </w:rPr>
        <w:t>. Health drink capable of improving sleep</w:t>
      </w:r>
      <w:r w:rsidR="00701B92" w:rsidRPr="00701B92">
        <w:rPr>
          <w:rFonts w:asciiTheme="majorHAnsi" w:hAnsiTheme="majorHAnsi"/>
          <w:color w:val="000000"/>
          <w:sz w:val="20"/>
          <w:szCs w:val="20"/>
        </w:rPr>
        <w:t xml:space="preserve"> </w:t>
      </w:r>
      <w:r w:rsidR="0093662F" w:rsidRPr="00701B92">
        <w:rPr>
          <w:rFonts w:asciiTheme="majorHAnsi" w:hAnsiTheme="majorHAnsi"/>
          <w:color w:val="000000"/>
          <w:sz w:val="20"/>
          <w:szCs w:val="20"/>
        </w:rPr>
        <w:t>and</w:t>
      </w:r>
      <w:r w:rsidR="00701B92" w:rsidRPr="00701B92">
        <w:rPr>
          <w:rFonts w:asciiTheme="majorHAnsi" w:hAnsiTheme="majorHAnsi"/>
          <w:color w:val="000000"/>
          <w:sz w:val="20"/>
          <w:szCs w:val="20"/>
        </w:rPr>
        <w:t xml:space="preserve"> its</w:t>
      </w:r>
      <w:r w:rsidR="0093662F" w:rsidRPr="00701B92">
        <w:rPr>
          <w:rFonts w:asciiTheme="majorHAnsi" w:hAnsiTheme="majorHAnsi"/>
          <w:color w:val="000000"/>
          <w:sz w:val="20"/>
          <w:szCs w:val="20"/>
        </w:rPr>
        <w:t xml:space="preserve"> preparation method</w:t>
      </w:r>
      <w:r w:rsidRPr="00701B92">
        <w:rPr>
          <w:rFonts w:asciiTheme="majorHAnsi" w:hAnsiTheme="majorHAnsi"/>
          <w:color w:val="000000"/>
          <w:sz w:val="20"/>
          <w:szCs w:val="20"/>
        </w:rPr>
        <w:t>. Chinese patent CN105477340A.</w:t>
      </w:r>
      <w:r w:rsidR="003D5D59" w:rsidRPr="00701B92">
        <w:rPr>
          <w:rFonts w:asciiTheme="majorHAnsi" w:hAnsiTheme="majorHAnsi"/>
          <w:color w:val="000000"/>
          <w:sz w:val="20"/>
          <w:szCs w:val="20"/>
        </w:rPr>
        <w:t xml:space="preserve"> </w:t>
      </w:r>
      <w:hyperlink r:id="rId24" w:history="1">
        <w:r w:rsidR="006264A1" w:rsidRPr="00701B92">
          <w:rPr>
            <w:rStyle w:val="Hyperlink"/>
            <w:rFonts w:asciiTheme="majorHAnsi" w:hAnsiTheme="majorHAnsi"/>
            <w:sz w:val="20"/>
            <w:szCs w:val="20"/>
          </w:rPr>
          <w:t>https://worldwide.espacenet.com/patent/search/family/055664852/publication/CN105477340A?q=pn%3DCN105477340A</w:t>
        </w:r>
      </w:hyperlink>
    </w:p>
    <w:p w14:paraId="205F5841" w14:textId="2A0775E0" w:rsidR="00A107AE"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Zheng, Q., Lyga, J.W., Wyborski, R.J. 2013. Modulation of dynein in skin. European patent EP2659004A2</w:t>
      </w:r>
      <w:r w:rsidR="00A107AE">
        <w:rPr>
          <w:rFonts w:asciiTheme="majorHAnsi" w:hAnsiTheme="majorHAnsi"/>
          <w:color w:val="000000"/>
          <w:sz w:val="20"/>
          <w:szCs w:val="20"/>
        </w:rPr>
        <w:t xml:space="preserve">. </w:t>
      </w:r>
      <w:hyperlink r:id="rId25" w:history="1">
        <w:r w:rsidR="00A107AE" w:rsidRPr="00391F49">
          <w:rPr>
            <w:rStyle w:val="Hyperlink"/>
            <w:rFonts w:asciiTheme="majorHAnsi" w:hAnsiTheme="majorHAnsi"/>
            <w:sz w:val="20"/>
            <w:szCs w:val="20"/>
          </w:rPr>
          <w:t>https://worldwide.espacenet.com/patent/search/family/046380940/publication/EP2659004A2?q=pn%3DEP2659004A2</w:t>
        </w:r>
      </w:hyperlink>
    </w:p>
    <w:p w14:paraId="179D3AEE" w14:textId="366E9912" w:rsidR="0071073C" w:rsidRDefault="0082712F" w:rsidP="001D73CB">
      <w:pPr>
        <w:spacing w:after="180" w:line="360" w:lineRule="auto"/>
        <w:ind w:left="360"/>
        <w:jc w:val="both"/>
        <w:rPr>
          <w:rFonts w:asciiTheme="majorHAnsi" w:hAnsiTheme="majorHAnsi"/>
        </w:rPr>
      </w:pPr>
      <w:bookmarkStart w:id="7" w:name="_GoBack"/>
      <w:proofErr w:type="spellStart"/>
      <w:r w:rsidRPr="00701B92">
        <w:rPr>
          <w:rFonts w:asciiTheme="majorHAnsi" w:hAnsiTheme="majorHAnsi"/>
          <w:color w:val="000000"/>
          <w:sz w:val="20"/>
          <w:szCs w:val="20"/>
        </w:rPr>
        <w:t>Zhihai</w:t>
      </w:r>
      <w:bookmarkEnd w:id="7"/>
      <w:proofErr w:type="spellEnd"/>
      <w:r w:rsidRPr="00701B92">
        <w:rPr>
          <w:rFonts w:asciiTheme="majorHAnsi" w:hAnsiTheme="majorHAnsi"/>
          <w:color w:val="000000"/>
          <w:sz w:val="20"/>
          <w:szCs w:val="20"/>
        </w:rPr>
        <w:t>, Z. 201</w:t>
      </w:r>
      <w:r w:rsidR="00701B92">
        <w:rPr>
          <w:rFonts w:asciiTheme="majorHAnsi" w:hAnsiTheme="majorHAnsi"/>
          <w:color w:val="000000"/>
          <w:sz w:val="20"/>
          <w:szCs w:val="20"/>
        </w:rPr>
        <w:t>5</w:t>
      </w:r>
      <w:r w:rsidRPr="00701B92">
        <w:rPr>
          <w:rFonts w:asciiTheme="majorHAnsi" w:hAnsiTheme="majorHAnsi"/>
          <w:color w:val="000000"/>
          <w:sz w:val="20"/>
          <w:szCs w:val="20"/>
        </w:rPr>
        <w:t>. Liver clearing and vision improving tea</w:t>
      </w:r>
      <w:r w:rsidR="00701B92" w:rsidRPr="00701B92">
        <w:rPr>
          <w:rFonts w:asciiTheme="majorHAnsi" w:hAnsiTheme="majorHAnsi"/>
          <w:color w:val="000000"/>
          <w:sz w:val="20"/>
          <w:szCs w:val="20"/>
        </w:rPr>
        <w:t xml:space="preserve"> and </w:t>
      </w:r>
      <w:proofErr w:type="gramStart"/>
      <w:r w:rsidR="00701B92" w:rsidRPr="00701B92">
        <w:rPr>
          <w:rFonts w:asciiTheme="majorHAnsi" w:hAnsiTheme="majorHAnsi"/>
          <w:color w:val="000000"/>
          <w:sz w:val="20"/>
          <w:szCs w:val="20"/>
        </w:rPr>
        <w:t>its</w:t>
      </w:r>
      <w:proofErr w:type="gramEnd"/>
      <w:r w:rsidR="00701B92" w:rsidRPr="00701B92">
        <w:rPr>
          <w:rFonts w:asciiTheme="majorHAnsi" w:hAnsiTheme="majorHAnsi"/>
          <w:color w:val="000000"/>
          <w:sz w:val="20"/>
          <w:szCs w:val="20"/>
        </w:rPr>
        <w:t xml:space="preserve"> using method</w:t>
      </w:r>
      <w:r w:rsidRPr="00701B92">
        <w:rPr>
          <w:rFonts w:asciiTheme="majorHAnsi" w:hAnsiTheme="majorHAnsi"/>
          <w:color w:val="000000"/>
          <w:sz w:val="20"/>
          <w:szCs w:val="20"/>
        </w:rPr>
        <w:t>. Chinese patent CN104273306A.</w:t>
      </w:r>
      <w:hyperlink r:id="rId26" w:history="1">
        <w:r w:rsidR="006264A1" w:rsidRPr="00701B92">
          <w:rPr>
            <w:rStyle w:val="Hyperlink"/>
            <w:rFonts w:asciiTheme="majorHAnsi" w:hAnsiTheme="majorHAnsi"/>
          </w:rPr>
          <w:t>https://worldwide.espacenet.com/patent/search/family/052249047/publication/CN104273306A?q=pn%3DCN104273306A</w:t>
        </w:r>
      </w:hyperlink>
    </w:p>
    <w:p w14:paraId="703614EC" w14:textId="6F9454CA" w:rsidR="004568B9" w:rsidRDefault="0082712F" w:rsidP="004568B9">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Zhiying</w:t>
      </w:r>
      <w:proofErr w:type="spellEnd"/>
      <w:r w:rsidRPr="00E37133">
        <w:rPr>
          <w:rFonts w:asciiTheme="majorHAnsi" w:hAnsiTheme="majorHAnsi"/>
          <w:color w:val="000000"/>
          <w:sz w:val="20"/>
          <w:szCs w:val="20"/>
        </w:rPr>
        <w:t xml:space="preserve">, W.E.I, </w:t>
      </w:r>
      <w:proofErr w:type="spellStart"/>
      <w:r w:rsidRPr="00E37133">
        <w:rPr>
          <w:rFonts w:asciiTheme="majorHAnsi" w:hAnsiTheme="majorHAnsi"/>
          <w:color w:val="000000"/>
          <w:sz w:val="20"/>
          <w:szCs w:val="20"/>
        </w:rPr>
        <w:t>Jiahwi</w:t>
      </w:r>
      <w:proofErr w:type="spellEnd"/>
      <w:r w:rsidRPr="00E37133">
        <w:rPr>
          <w:rFonts w:asciiTheme="majorHAnsi" w:hAnsiTheme="majorHAnsi"/>
          <w:color w:val="000000"/>
          <w:sz w:val="20"/>
          <w:szCs w:val="20"/>
        </w:rPr>
        <w:t xml:space="preserve">, H.E. &amp; </w:t>
      </w:r>
      <w:proofErr w:type="spellStart"/>
      <w:r w:rsidRPr="00E37133">
        <w:rPr>
          <w:rFonts w:asciiTheme="majorHAnsi" w:hAnsiTheme="majorHAnsi"/>
          <w:color w:val="000000"/>
          <w:sz w:val="20"/>
          <w:szCs w:val="20"/>
        </w:rPr>
        <w:t>Hailin</w:t>
      </w:r>
      <w:proofErr w:type="spellEnd"/>
      <w:r w:rsidRPr="00E37133">
        <w:rPr>
          <w:rFonts w:asciiTheme="majorHAnsi" w:hAnsiTheme="majorHAnsi"/>
          <w:color w:val="000000"/>
          <w:sz w:val="20"/>
          <w:szCs w:val="20"/>
        </w:rPr>
        <w:t xml:space="preserve">, L.U. 2021. Determination of Content of Hyperin and Luteolin in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Medicinal Plant </w:t>
      </w:r>
      <w:r w:rsidRPr="00E37133">
        <w:rPr>
          <w:rFonts w:asciiTheme="majorHAnsi" w:hAnsiTheme="majorHAnsi"/>
          <w:b/>
          <w:bCs/>
          <w:color w:val="000000"/>
          <w:sz w:val="20"/>
          <w:szCs w:val="20"/>
        </w:rPr>
        <w:t>12</w:t>
      </w:r>
      <w:r w:rsidRPr="00E37133">
        <w:rPr>
          <w:rFonts w:asciiTheme="majorHAnsi" w:hAnsiTheme="majorHAnsi"/>
          <w:color w:val="000000"/>
          <w:sz w:val="20"/>
          <w:szCs w:val="20"/>
        </w:rPr>
        <w:t xml:space="preserve"> (1)</w:t>
      </w:r>
      <w:r w:rsidRPr="00E37133">
        <w:rPr>
          <w:rFonts w:asciiTheme="majorHAnsi" w:hAnsiTheme="majorHAnsi"/>
          <w:color w:val="000000"/>
          <w:sz w:val="20"/>
          <w:szCs w:val="20"/>
        </w:rPr>
        <w:tab/>
      </w:r>
    </w:p>
    <w:p w14:paraId="1CD171CA" w14:textId="35CF4845" w:rsidR="00F73BA0" w:rsidRDefault="0082712F" w:rsidP="004568B9">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Zhouwei</w:t>
      </w:r>
      <w:proofErr w:type="spellEnd"/>
      <w:r w:rsidRPr="00E37133">
        <w:rPr>
          <w:rFonts w:asciiTheme="majorHAnsi" w:hAnsiTheme="majorHAnsi"/>
          <w:color w:val="000000"/>
          <w:sz w:val="20"/>
          <w:szCs w:val="20"/>
        </w:rPr>
        <w:t>, F. 2015. Traditional Chinese medicine composition for treating allergic rhinitis. Chinese patent CN105343192A.</w:t>
      </w:r>
      <w:r w:rsidR="00A8203D">
        <w:rPr>
          <w:rFonts w:asciiTheme="majorHAnsi" w:hAnsiTheme="majorHAnsi"/>
          <w:color w:val="000000"/>
          <w:sz w:val="20"/>
          <w:szCs w:val="20"/>
        </w:rPr>
        <w:t xml:space="preserve"> </w:t>
      </w:r>
      <w:hyperlink r:id="rId27" w:history="1">
        <w:r w:rsidR="00A8203D" w:rsidRPr="00391F49">
          <w:rPr>
            <w:rStyle w:val="Hyperlink"/>
            <w:rFonts w:asciiTheme="majorHAnsi" w:hAnsiTheme="majorHAnsi"/>
            <w:sz w:val="20"/>
            <w:szCs w:val="20"/>
          </w:rPr>
          <w:t>https://worldwide.espacenet.com/patent/search/family/055319352/publication/CN105343192A?q=pn%3DCN105343192A</w:t>
        </w:r>
      </w:hyperlink>
    </w:p>
    <w:p w14:paraId="66C34621" w14:textId="52704647" w:rsidR="00F73BA0" w:rsidRPr="007B30D2" w:rsidRDefault="00F73BA0" w:rsidP="00F73BA0">
      <w:pPr>
        <w:spacing w:after="0" w:line="300" w:lineRule="auto"/>
        <w:jc w:val="center"/>
        <w:rPr>
          <w:rFonts w:ascii="Times New Roman" w:hAnsi="Times New Roman"/>
          <w:b/>
          <w:bCs/>
          <w:color w:val="000000"/>
          <w:sz w:val="24"/>
          <w:szCs w:val="24"/>
        </w:rPr>
      </w:pPr>
      <w:r w:rsidRPr="007B30D2">
        <w:rPr>
          <w:rFonts w:ascii="Times New Roman" w:hAnsi="Times New Roman"/>
          <w:b/>
          <w:bCs/>
          <w:color w:val="000000"/>
          <w:sz w:val="24"/>
          <w:szCs w:val="24"/>
        </w:rPr>
        <w:t>List of Tables and Figures</w:t>
      </w:r>
    </w:p>
    <w:p w14:paraId="6C6649DC" w14:textId="77777777" w:rsidR="00F73BA0" w:rsidRDefault="00F73BA0" w:rsidP="00F73BA0">
      <w:pPr>
        <w:pStyle w:val="ListParagraph"/>
        <w:spacing w:after="0" w:line="30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Table 1. Ethnomedicinal uses of </w:t>
      </w:r>
      <w:r>
        <w:rPr>
          <w:rFonts w:ascii="Times New Roman" w:hAnsi="Times New Roman"/>
          <w:b/>
          <w:bCs/>
          <w:i/>
          <w:iCs/>
          <w:color w:val="000000"/>
          <w:sz w:val="20"/>
          <w:szCs w:val="20"/>
        </w:rPr>
        <w:t xml:space="preserve">V. cinerea </w:t>
      </w:r>
      <w:r>
        <w:rPr>
          <w:rFonts w:ascii="Times New Roman" w:hAnsi="Times New Roman"/>
          <w:b/>
          <w:bCs/>
          <w:color w:val="000000"/>
          <w:sz w:val="20"/>
          <w:szCs w:val="20"/>
        </w:rPr>
        <w:t>(L.) Less.</w:t>
      </w:r>
    </w:p>
    <w:tbl>
      <w:tblPr>
        <w:tblW w:w="10206" w:type="dxa"/>
        <w:tblLook w:val="0000" w:firstRow="0" w:lastRow="0" w:firstColumn="0" w:lastColumn="0" w:noHBand="0" w:noVBand="0"/>
      </w:tblPr>
      <w:tblGrid>
        <w:gridCol w:w="1795"/>
        <w:gridCol w:w="2174"/>
        <w:gridCol w:w="1426"/>
        <w:gridCol w:w="4811"/>
      </w:tblGrid>
      <w:tr w:rsidR="00F73BA0" w14:paraId="720B1C3F" w14:textId="77777777" w:rsidTr="00F73BA0">
        <w:tc>
          <w:tcPr>
            <w:tcW w:w="1795" w:type="dxa"/>
            <w:tcBorders>
              <w:top w:val="single" w:sz="4" w:space="0" w:color="auto"/>
              <w:bottom w:val="single" w:sz="4" w:space="0" w:color="auto"/>
            </w:tcBorders>
          </w:tcPr>
          <w:p w14:paraId="2B2C7003"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b/>
                <w:color w:val="000000"/>
                <w:sz w:val="20"/>
                <w:szCs w:val="20"/>
              </w:rPr>
              <w:t>Ethnomedicinal use</w:t>
            </w:r>
          </w:p>
        </w:tc>
        <w:tc>
          <w:tcPr>
            <w:tcW w:w="2174" w:type="dxa"/>
            <w:tcBorders>
              <w:top w:val="single" w:sz="4" w:space="0" w:color="auto"/>
              <w:bottom w:val="single" w:sz="4" w:space="0" w:color="auto"/>
            </w:tcBorders>
          </w:tcPr>
          <w:p w14:paraId="62D1FCE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b/>
                <w:color w:val="000000"/>
                <w:sz w:val="20"/>
                <w:szCs w:val="20"/>
              </w:rPr>
              <w:t>Plant parts used</w:t>
            </w:r>
          </w:p>
        </w:tc>
        <w:tc>
          <w:tcPr>
            <w:tcW w:w="1426" w:type="dxa"/>
            <w:tcBorders>
              <w:top w:val="single" w:sz="4" w:space="0" w:color="auto"/>
              <w:bottom w:val="single" w:sz="4" w:space="0" w:color="auto"/>
            </w:tcBorders>
          </w:tcPr>
          <w:p w14:paraId="2CE1082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b/>
                <w:color w:val="000000"/>
                <w:sz w:val="20"/>
                <w:szCs w:val="20"/>
              </w:rPr>
              <w:t>Country</w:t>
            </w:r>
          </w:p>
        </w:tc>
        <w:tc>
          <w:tcPr>
            <w:tcW w:w="4811" w:type="dxa"/>
            <w:tcBorders>
              <w:top w:val="single" w:sz="4" w:space="0" w:color="auto"/>
              <w:bottom w:val="single" w:sz="4" w:space="0" w:color="auto"/>
            </w:tcBorders>
          </w:tcPr>
          <w:p w14:paraId="5001D9B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b/>
                <w:color w:val="000000"/>
                <w:sz w:val="20"/>
                <w:szCs w:val="20"/>
              </w:rPr>
              <w:t>References</w:t>
            </w:r>
          </w:p>
        </w:tc>
      </w:tr>
      <w:tr w:rsidR="00F73BA0" w14:paraId="67D2F663" w14:textId="77777777" w:rsidTr="00F73BA0">
        <w:tc>
          <w:tcPr>
            <w:tcW w:w="1795" w:type="dxa"/>
            <w:tcBorders>
              <w:top w:val="single" w:sz="4" w:space="0" w:color="auto"/>
            </w:tcBorders>
          </w:tcPr>
          <w:p w14:paraId="2F478F01"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Malaria</w:t>
            </w:r>
          </w:p>
        </w:tc>
        <w:tc>
          <w:tcPr>
            <w:tcW w:w="2174" w:type="dxa"/>
            <w:tcBorders>
              <w:top w:val="single" w:sz="4" w:space="0" w:color="auto"/>
            </w:tcBorders>
          </w:tcPr>
          <w:p w14:paraId="6745E56A"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7F7EFB5B"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Leaf juice + hot water</w:t>
            </w:r>
          </w:p>
          <w:p w14:paraId="457DC8D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058DF663"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tc>
        <w:tc>
          <w:tcPr>
            <w:tcW w:w="1426" w:type="dxa"/>
            <w:tcBorders>
              <w:top w:val="single" w:sz="4" w:space="0" w:color="auto"/>
            </w:tcBorders>
          </w:tcPr>
          <w:p w14:paraId="3231DC21"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3DD69F4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6DA83C1B"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Benin</w:t>
            </w:r>
          </w:p>
          <w:p w14:paraId="6A16BA3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Tanzania</w:t>
            </w:r>
          </w:p>
        </w:tc>
        <w:tc>
          <w:tcPr>
            <w:tcW w:w="4811" w:type="dxa"/>
            <w:tcBorders>
              <w:top w:val="single" w:sz="4" w:space="0" w:color="auto"/>
            </w:tcBorders>
          </w:tcPr>
          <w:p w14:paraId="04F1B050"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Padal</w:t>
            </w:r>
            <w:proofErr w:type="spellEnd"/>
            <w:r>
              <w:rPr>
                <w:rFonts w:ascii="Times New Roman" w:hAnsi="Times New Roman"/>
                <w:color w:val="000000"/>
                <w:sz w:val="20"/>
                <w:szCs w:val="20"/>
              </w:rPr>
              <w:t xml:space="preserve">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2012, Reddy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2012</w:t>
            </w:r>
          </w:p>
          <w:p w14:paraId="47059D9E"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3D7C84D9"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Allabi</w:t>
            </w:r>
            <w:proofErr w:type="spellEnd"/>
            <w:r>
              <w:rPr>
                <w:rFonts w:ascii="Times New Roman" w:hAnsi="Times New Roman"/>
                <w:color w:val="000000"/>
                <w:sz w:val="20"/>
                <w:szCs w:val="20"/>
              </w:rPr>
              <w:t xml:space="preserve">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2011</w:t>
            </w:r>
          </w:p>
          <w:p w14:paraId="6D01597D"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Moshi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156F2ED9" w14:textId="77777777" w:rsidTr="00F73BA0">
        <w:trPr>
          <w:trHeight w:val="263"/>
        </w:trPr>
        <w:tc>
          <w:tcPr>
            <w:tcW w:w="1795" w:type="dxa"/>
          </w:tcPr>
          <w:p w14:paraId="2343160C"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Febrifuge, vermifuge</w:t>
            </w:r>
          </w:p>
        </w:tc>
        <w:tc>
          <w:tcPr>
            <w:tcW w:w="2174" w:type="dxa"/>
          </w:tcPr>
          <w:p w14:paraId="5FB19B48"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3B9EF99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tc>
        <w:tc>
          <w:tcPr>
            <w:tcW w:w="1426" w:type="dxa"/>
          </w:tcPr>
          <w:p w14:paraId="5CD9E6E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2E7D0078"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Equatorial Guinea</w:t>
            </w:r>
          </w:p>
        </w:tc>
        <w:tc>
          <w:tcPr>
            <w:tcW w:w="4811" w:type="dxa"/>
          </w:tcPr>
          <w:p w14:paraId="0C87C46D"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4F87525A"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Panda &amp; Luyten 2018</w:t>
            </w:r>
          </w:p>
        </w:tc>
      </w:tr>
      <w:tr w:rsidR="00F73BA0" w14:paraId="3B8E7AD7" w14:textId="77777777" w:rsidTr="00F73BA0">
        <w:trPr>
          <w:trHeight w:val="346"/>
        </w:trPr>
        <w:tc>
          <w:tcPr>
            <w:tcW w:w="1795" w:type="dxa"/>
          </w:tcPr>
          <w:p w14:paraId="656500B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Stomachache</w:t>
            </w:r>
          </w:p>
        </w:tc>
        <w:tc>
          <w:tcPr>
            <w:tcW w:w="2174" w:type="dxa"/>
          </w:tcPr>
          <w:p w14:paraId="6EDA3E8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tc>
        <w:tc>
          <w:tcPr>
            <w:tcW w:w="1426" w:type="dxa"/>
          </w:tcPr>
          <w:p w14:paraId="459EBD01"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75C5AD18" w14:textId="77777777" w:rsidR="00F73BA0" w:rsidRDefault="00F73BA0" w:rsidP="004870D0">
            <w:pPr>
              <w:spacing w:after="0" w:line="240" w:lineRule="auto"/>
              <w:rPr>
                <w:rFonts w:ascii="Times New Roman" w:hAnsi="Times New Roman"/>
                <w:bCs/>
                <w:color w:val="000000"/>
                <w:sz w:val="20"/>
                <w:szCs w:val="20"/>
              </w:rPr>
            </w:pP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w:t>
            </w:r>
            <w:proofErr w:type="spellStart"/>
            <w:r>
              <w:rPr>
                <w:rFonts w:ascii="Times New Roman" w:hAnsi="Times New Roman"/>
                <w:color w:val="000000"/>
                <w:sz w:val="20"/>
                <w:szCs w:val="20"/>
              </w:rPr>
              <w:t>Anbarashan</w:t>
            </w:r>
            <w:proofErr w:type="spellEnd"/>
            <w:r>
              <w:rPr>
                <w:rFonts w:ascii="Times New Roman" w:hAnsi="Times New Roman"/>
                <w:color w:val="000000"/>
                <w:sz w:val="20"/>
                <w:szCs w:val="20"/>
              </w:rPr>
              <w:t xml:space="preserve"> &amp; Padmavathy 2010</w:t>
            </w:r>
          </w:p>
        </w:tc>
      </w:tr>
      <w:tr w:rsidR="00F73BA0" w14:paraId="77E3F51F" w14:textId="77777777" w:rsidTr="00F73BA0">
        <w:tc>
          <w:tcPr>
            <w:tcW w:w="1795" w:type="dxa"/>
          </w:tcPr>
          <w:p w14:paraId="640B4D0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Dysentery</w:t>
            </w:r>
          </w:p>
        </w:tc>
        <w:tc>
          <w:tcPr>
            <w:tcW w:w="2174" w:type="dxa"/>
          </w:tcPr>
          <w:p w14:paraId="20967429"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46F31D5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77B9614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1DD5D65C" w14:textId="77777777" w:rsidR="00F73BA0" w:rsidRDefault="00F73BA0" w:rsidP="004870D0">
            <w:pPr>
              <w:spacing w:after="0" w:line="240" w:lineRule="auto"/>
              <w:rPr>
                <w:rFonts w:ascii="Times New Roman" w:hAnsi="Times New Roman"/>
                <w:b/>
                <w:bCs/>
                <w:color w:val="000000"/>
                <w:sz w:val="20"/>
                <w:szCs w:val="20"/>
              </w:rPr>
            </w:pPr>
          </w:p>
          <w:p w14:paraId="2F8D3AC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58139B7C" w14:textId="77777777" w:rsidR="00F73BA0" w:rsidRDefault="00F73BA0" w:rsidP="004870D0">
            <w:pPr>
              <w:spacing w:after="0" w:line="240" w:lineRule="auto"/>
              <w:rPr>
                <w:rFonts w:ascii="Times New Roman" w:hAnsi="Times New Roman"/>
                <w:b/>
                <w:bCs/>
                <w:color w:val="000000"/>
                <w:sz w:val="20"/>
                <w:szCs w:val="20"/>
              </w:rPr>
            </w:pPr>
          </w:p>
        </w:tc>
        <w:tc>
          <w:tcPr>
            <w:tcW w:w="4811" w:type="dxa"/>
          </w:tcPr>
          <w:p w14:paraId="0340C5AF"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Galav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2010</w:t>
            </w:r>
          </w:p>
          <w:p w14:paraId="66EC71AF"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Maruthapandian</w:t>
            </w:r>
            <w:proofErr w:type="spellEnd"/>
            <w:r>
              <w:rPr>
                <w:rFonts w:ascii="Times New Roman" w:hAnsi="Times New Roman"/>
                <w:color w:val="000000"/>
                <w:sz w:val="20"/>
                <w:szCs w:val="20"/>
              </w:rPr>
              <w:t xml:space="preserve"> &amp; Mohan 2010</w:t>
            </w:r>
          </w:p>
          <w:p w14:paraId="17D23FBD"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Gairola </w:t>
            </w:r>
            <w:r w:rsidRPr="00621603">
              <w:rPr>
                <w:rFonts w:ascii="Times New Roman" w:hAnsi="Times New Roman"/>
                <w:color w:val="000000"/>
                <w:sz w:val="20"/>
                <w:szCs w:val="20"/>
              </w:rPr>
              <w:t>et al.</w:t>
            </w:r>
            <w:r>
              <w:rPr>
                <w:rFonts w:ascii="Times New Roman" w:hAnsi="Times New Roman"/>
                <w:color w:val="000000"/>
                <w:sz w:val="20"/>
                <w:szCs w:val="20"/>
              </w:rPr>
              <w:t xml:space="preserve"> 2013</w:t>
            </w:r>
          </w:p>
        </w:tc>
      </w:tr>
      <w:tr w:rsidR="00F73BA0" w14:paraId="6CC5A367" w14:textId="77777777" w:rsidTr="00F73BA0">
        <w:tc>
          <w:tcPr>
            <w:tcW w:w="1795" w:type="dxa"/>
          </w:tcPr>
          <w:p w14:paraId="7F3FA0B1"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Leprosy and scabies</w:t>
            </w:r>
          </w:p>
        </w:tc>
        <w:tc>
          <w:tcPr>
            <w:tcW w:w="2174" w:type="dxa"/>
          </w:tcPr>
          <w:p w14:paraId="47049EDC" w14:textId="77777777" w:rsidR="00F73BA0" w:rsidRPr="009A0F59"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Oil</w:t>
            </w:r>
          </w:p>
          <w:p w14:paraId="174F41C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p w14:paraId="569C342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18AB954" w14:textId="77777777" w:rsidR="00F73BA0" w:rsidRDefault="00F73BA0" w:rsidP="004870D0">
            <w:pPr>
              <w:spacing w:after="0" w:line="240" w:lineRule="auto"/>
              <w:rPr>
                <w:rFonts w:ascii="Times New Roman" w:hAnsi="Times New Roman"/>
                <w:b/>
                <w:bCs/>
                <w:color w:val="000000"/>
                <w:sz w:val="20"/>
                <w:szCs w:val="20"/>
              </w:rPr>
            </w:pPr>
          </w:p>
          <w:p w14:paraId="01F4A595"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21810558" w14:textId="77777777" w:rsidR="00F73BA0" w:rsidRDefault="00F73BA0" w:rsidP="004870D0">
            <w:pPr>
              <w:spacing w:after="0" w:line="240" w:lineRule="auto"/>
              <w:rPr>
                <w:rFonts w:ascii="Times New Roman" w:hAnsi="Times New Roman"/>
                <w:b/>
                <w:bCs/>
                <w:color w:val="000000"/>
                <w:sz w:val="20"/>
                <w:szCs w:val="20"/>
              </w:rPr>
            </w:pPr>
          </w:p>
        </w:tc>
        <w:tc>
          <w:tcPr>
            <w:tcW w:w="4811" w:type="dxa"/>
          </w:tcPr>
          <w:p w14:paraId="6DB6CDFF"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Chendurpandy</w:t>
            </w:r>
            <w:proofErr w:type="spellEnd"/>
            <w:r>
              <w:rPr>
                <w:rFonts w:ascii="Times New Roman" w:hAnsi="Times New Roman"/>
                <w:color w:val="000000"/>
                <w:sz w:val="20"/>
                <w:szCs w:val="20"/>
              </w:rPr>
              <w:t xml:space="preserve"> 2010, </w:t>
            </w:r>
            <w:proofErr w:type="spellStart"/>
            <w:r>
              <w:rPr>
                <w:rFonts w:ascii="Times New Roman" w:hAnsi="Times New Roman"/>
                <w:color w:val="000000"/>
                <w:sz w:val="20"/>
                <w:szCs w:val="20"/>
              </w:rPr>
              <w:t>Maruthapandian</w:t>
            </w:r>
            <w:proofErr w:type="spellEnd"/>
            <w:r>
              <w:rPr>
                <w:rFonts w:ascii="Times New Roman" w:hAnsi="Times New Roman"/>
                <w:color w:val="000000"/>
                <w:sz w:val="20"/>
                <w:szCs w:val="20"/>
              </w:rPr>
              <w:t xml:space="preserve"> &amp; Mohan 2010</w:t>
            </w:r>
          </w:p>
          <w:p w14:paraId="190995FE"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Jeyapradha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 Mini </w:t>
            </w:r>
            <w:r w:rsidRPr="0013692B">
              <w:rPr>
                <w:rFonts w:ascii="Times New Roman" w:hAnsi="Times New Roman"/>
                <w:i/>
                <w:iCs/>
                <w:color w:val="000000"/>
                <w:sz w:val="20"/>
                <w:szCs w:val="20"/>
              </w:rPr>
              <w:t>et al.</w:t>
            </w:r>
            <w:r>
              <w:rPr>
                <w:rFonts w:ascii="Times New Roman" w:hAnsi="Times New Roman"/>
                <w:color w:val="000000"/>
                <w:sz w:val="20"/>
                <w:szCs w:val="20"/>
              </w:rPr>
              <w:t xml:space="preserve"> 2010</w:t>
            </w:r>
          </w:p>
          <w:p w14:paraId="1FCBE966" w14:textId="77777777" w:rsidR="00F73BA0" w:rsidRDefault="00F73BA0" w:rsidP="004870D0">
            <w:pPr>
              <w:spacing w:after="0" w:line="240" w:lineRule="auto"/>
              <w:rPr>
                <w:rFonts w:ascii="Times New Roman" w:hAnsi="Times New Roman"/>
                <w:bCs/>
                <w:color w:val="000000"/>
                <w:sz w:val="20"/>
                <w:szCs w:val="20"/>
              </w:rPr>
            </w:pPr>
            <w:proofErr w:type="spellStart"/>
            <w:r>
              <w:rPr>
                <w:rFonts w:ascii="Times New Roman" w:hAnsi="Times New Roman"/>
                <w:bCs/>
                <w:color w:val="000000"/>
                <w:sz w:val="20"/>
                <w:szCs w:val="20"/>
              </w:rPr>
              <w:t>Toyang</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Verpoorte</w:t>
            </w:r>
            <w:proofErr w:type="spellEnd"/>
            <w:r>
              <w:rPr>
                <w:rFonts w:ascii="Times New Roman" w:hAnsi="Times New Roman"/>
                <w:bCs/>
                <w:color w:val="000000"/>
                <w:sz w:val="20"/>
                <w:szCs w:val="20"/>
              </w:rPr>
              <w:t xml:space="preserve"> 2013</w:t>
            </w:r>
          </w:p>
        </w:tc>
      </w:tr>
      <w:tr w:rsidR="00F73BA0" w14:paraId="08F1A2AB" w14:textId="77777777" w:rsidTr="00F73BA0">
        <w:tc>
          <w:tcPr>
            <w:tcW w:w="1795" w:type="dxa"/>
          </w:tcPr>
          <w:p w14:paraId="751A8CD8"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Tuberculosis</w:t>
            </w:r>
          </w:p>
        </w:tc>
        <w:tc>
          <w:tcPr>
            <w:tcW w:w="2174" w:type="dxa"/>
          </w:tcPr>
          <w:p w14:paraId="169A200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31CA5846"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Uganda</w:t>
            </w:r>
          </w:p>
        </w:tc>
        <w:tc>
          <w:tcPr>
            <w:tcW w:w="4811" w:type="dxa"/>
          </w:tcPr>
          <w:p w14:paraId="3AA938B7"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Bunalema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2014</w:t>
            </w:r>
          </w:p>
        </w:tc>
      </w:tr>
      <w:tr w:rsidR="00F73BA0" w14:paraId="69229644" w14:textId="77777777" w:rsidTr="00F73BA0">
        <w:tc>
          <w:tcPr>
            <w:tcW w:w="1795" w:type="dxa"/>
          </w:tcPr>
          <w:p w14:paraId="38FA39F6"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Rheumatism</w:t>
            </w:r>
          </w:p>
        </w:tc>
        <w:tc>
          <w:tcPr>
            <w:tcW w:w="2174" w:type="dxa"/>
          </w:tcPr>
          <w:p w14:paraId="728E62EA"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Flower</w:t>
            </w:r>
          </w:p>
          <w:p w14:paraId="5B758EF6"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Leaf juice + cow's milk</w:t>
            </w:r>
          </w:p>
        </w:tc>
        <w:tc>
          <w:tcPr>
            <w:tcW w:w="1426" w:type="dxa"/>
          </w:tcPr>
          <w:p w14:paraId="47FA590B"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p w14:paraId="6A36E77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575BA736"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Khan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722AA5AB"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Shanmugam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tc>
      </w:tr>
      <w:tr w:rsidR="00F73BA0" w14:paraId="1F7D8A0A" w14:textId="77777777" w:rsidTr="00F73BA0">
        <w:tc>
          <w:tcPr>
            <w:tcW w:w="1795" w:type="dxa"/>
          </w:tcPr>
          <w:p w14:paraId="6EEBA65C"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Food poisoning</w:t>
            </w:r>
          </w:p>
        </w:tc>
        <w:tc>
          <w:tcPr>
            <w:tcW w:w="2174" w:type="dxa"/>
          </w:tcPr>
          <w:p w14:paraId="615A1AB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Root, seeds</w:t>
            </w:r>
          </w:p>
        </w:tc>
        <w:tc>
          <w:tcPr>
            <w:tcW w:w="1426" w:type="dxa"/>
          </w:tcPr>
          <w:p w14:paraId="58BF017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32A92F04"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Galav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478C5F24" w14:textId="77777777" w:rsidTr="00F73BA0">
        <w:tc>
          <w:tcPr>
            <w:tcW w:w="1795" w:type="dxa"/>
          </w:tcPr>
          <w:p w14:paraId="2E25767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Snakebite</w:t>
            </w:r>
          </w:p>
        </w:tc>
        <w:tc>
          <w:tcPr>
            <w:tcW w:w="2174" w:type="dxa"/>
          </w:tcPr>
          <w:p w14:paraId="6E3E0B4B"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5D441D3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Oil</w:t>
            </w:r>
          </w:p>
        </w:tc>
        <w:tc>
          <w:tcPr>
            <w:tcW w:w="1426" w:type="dxa"/>
          </w:tcPr>
          <w:p w14:paraId="19212F61" w14:textId="77777777" w:rsidR="00F73BA0" w:rsidRDefault="00F73BA0" w:rsidP="004870D0">
            <w:pPr>
              <w:spacing w:after="0" w:line="240" w:lineRule="auto"/>
              <w:rPr>
                <w:rFonts w:ascii="Times New Roman" w:hAnsi="Times New Roman"/>
                <w:b/>
                <w:bCs/>
                <w:color w:val="000000"/>
                <w:sz w:val="20"/>
                <w:szCs w:val="20"/>
              </w:rPr>
            </w:pPr>
            <w:proofErr w:type="gramStart"/>
            <w:r>
              <w:rPr>
                <w:rFonts w:ascii="Times New Roman" w:hAnsi="Times New Roman"/>
                <w:color w:val="000000"/>
                <w:sz w:val="20"/>
                <w:szCs w:val="20"/>
              </w:rPr>
              <w:t>Indonesia,  Philippines</w:t>
            </w:r>
            <w:proofErr w:type="gramEnd"/>
            <w:r>
              <w:rPr>
                <w:rFonts w:ascii="Times New Roman" w:hAnsi="Times New Roman"/>
                <w:color w:val="000000"/>
                <w:sz w:val="20"/>
                <w:szCs w:val="20"/>
              </w:rPr>
              <w:t>, Tanzania</w:t>
            </w:r>
          </w:p>
          <w:p w14:paraId="29236DC3"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Sri Lanka</w:t>
            </w:r>
          </w:p>
        </w:tc>
        <w:tc>
          <w:tcPr>
            <w:tcW w:w="4811" w:type="dxa"/>
          </w:tcPr>
          <w:p w14:paraId="4F369D4B"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7D3D1CB6"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
          <w:p w14:paraId="2C83637C"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bCs/>
                <w:color w:val="000000"/>
                <w:sz w:val="20"/>
                <w:szCs w:val="20"/>
              </w:rPr>
              <w:t xml:space="preserve">Dharmadasa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12C5E079" w14:textId="77777777" w:rsidTr="00F73BA0">
        <w:tc>
          <w:tcPr>
            <w:tcW w:w="1795" w:type="dxa"/>
          </w:tcPr>
          <w:p w14:paraId="6F2AD2C6"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Blood purifier</w:t>
            </w:r>
          </w:p>
        </w:tc>
        <w:tc>
          <w:tcPr>
            <w:tcW w:w="2174" w:type="dxa"/>
          </w:tcPr>
          <w:p w14:paraId="58E4E8F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extract</w:t>
            </w:r>
          </w:p>
        </w:tc>
        <w:tc>
          <w:tcPr>
            <w:tcW w:w="1426" w:type="dxa"/>
          </w:tcPr>
          <w:p w14:paraId="60C95EDC"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Nigeria</w:t>
            </w:r>
          </w:p>
        </w:tc>
        <w:tc>
          <w:tcPr>
            <w:tcW w:w="4811" w:type="dxa"/>
          </w:tcPr>
          <w:p w14:paraId="2848FAAF"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Etim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2015</w:t>
            </w:r>
          </w:p>
        </w:tc>
      </w:tr>
      <w:tr w:rsidR="00F73BA0" w14:paraId="05D82D65" w14:textId="77777777" w:rsidTr="00F73BA0">
        <w:trPr>
          <w:trHeight w:val="724"/>
        </w:trPr>
        <w:tc>
          <w:tcPr>
            <w:tcW w:w="1795" w:type="dxa"/>
          </w:tcPr>
          <w:p w14:paraId="4C412DB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Wounds</w:t>
            </w:r>
          </w:p>
        </w:tc>
        <w:tc>
          <w:tcPr>
            <w:tcW w:w="2174" w:type="dxa"/>
          </w:tcPr>
          <w:p w14:paraId="7B83A25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 root</w:t>
            </w:r>
          </w:p>
          <w:p w14:paraId="03F6D94B"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p w14:paraId="2FFAB9E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paste</w:t>
            </w:r>
          </w:p>
          <w:p w14:paraId="40B9F05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Root paste</w:t>
            </w:r>
          </w:p>
          <w:p w14:paraId="3845056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AED202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Thailand</w:t>
            </w:r>
          </w:p>
          <w:p w14:paraId="05F83D6F"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Sri Lanka</w:t>
            </w:r>
          </w:p>
          <w:p w14:paraId="1F59920F"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Thailand</w:t>
            </w:r>
          </w:p>
          <w:p w14:paraId="4A450EE8"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p w14:paraId="5659C2BB"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4C9061B7"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Inta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p w14:paraId="5A0184E4"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07540FC0"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Neamsuvan</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Bunmee</w:t>
            </w:r>
            <w:proofErr w:type="spellEnd"/>
            <w:r>
              <w:rPr>
                <w:rFonts w:ascii="Times New Roman" w:hAnsi="Times New Roman"/>
                <w:color w:val="000000"/>
                <w:sz w:val="20"/>
                <w:szCs w:val="20"/>
              </w:rPr>
              <w:t xml:space="preserve"> 2016</w:t>
            </w:r>
          </w:p>
          <w:p w14:paraId="3EECE1F6"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Rahman 2013</w:t>
            </w:r>
          </w:p>
          <w:p w14:paraId="20A57076"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Kumar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r w:rsidR="00F73BA0" w14:paraId="258E6D9B" w14:textId="77777777" w:rsidTr="00F73BA0">
        <w:tc>
          <w:tcPr>
            <w:tcW w:w="1795" w:type="dxa"/>
          </w:tcPr>
          <w:p w14:paraId="51523CF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Skin diseases</w:t>
            </w:r>
          </w:p>
        </w:tc>
        <w:tc>
          <w:tcPr>
            <w:tcW w:w="2174" w:type="dxa"/>
          </w:tcPr>
          <w:p w14:paraId="5AF93E7F"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p w14:paraId="26DF7085"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64EC64BF" w14:textId="77777777" w:rsidR="00F73BA0" w:rsidRDefault="00F73BA0" w:rsidP="004870D0">
            <w:pPr>
              <w:spacing w:after="0" w:line="240" w:lineRule="auto"/>
              <w:rPr>
                <w:rFonts w:ascii="Times New Roman" w:hAnsi="Times New Roman"/>
                <w:b/>
                <w:bCs/>
                <w:color w:val="000000"/>
                <w:sz w:val="20"/>
                <w:szCs w:val="20"/>
              </w:rPr>
            </w:pPr>
          </w:p>
        </w:tc>
        <w:tc>
          <w:tcPr>
            <w:tcW w:w="1426" w:type="dxa"/>
          </w:tcPr>
          <w:p w14:paraId="5BE1E9B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lastRenderedPageBreak/>
              <w:t>Tanzania</w:t>
            </w:r>
          </w:p>
          <w:p w14:paraId="04CF4A9A"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1F6DAFD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lastRenderedPageBreak/>
              <w:t>Bangladesh</w:t>
            </w:r>
          </w:p>
        </w:tc>
        <w:tc>
          <w:tcPr>
            <w:tcW w:w="4811" w:type="dxa"/>
          </w:tcPr>
          <w:p w14:paraId="4E009AC9"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lastRenderedPageBreak/>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083EE145"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Padal</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 Sen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6F54DC25"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lastRenderedPageBreak/>
              <w:t xml:space="preserve"> Rahmatullah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55EC2566" w14:textId="77777777" w:rsidTr="00F73BA0">
        <w:tc>
          <w:tcPr>
            <w:tcW w:w="1795" w:type="dxa"/>
          </w:tcPr>
          <w:p w14:paraId="640F980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lastRenderedPageBreak/>
              <w:t>Eye diseases</w:t>
            </w:r>
          </w:p>
        </w:tc>
        <w:tc>
          <w:tcPr>
            <w:tcW w:w="2174" w:type="dxa"/>
          </w:tcPr>
          <w:p w14:paraId="4547C0F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juice</w:t>
            </w:r>
          </w:p>
          <w:p w14:paraId="6CC1E88A"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Fresh leaf juice</w:t>
            </w:r>
          </w:p>
        </w:tc>
        <w:tc>
          <w:tcPr>
            <w:tcW w:w="1426" w:type="dxa"/>
          </w:tcPr>
          <w:p w14:paraId="6602F429"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1A5DB6AB"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Venkata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p w14:paraId="18357592"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Sivasankari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r w:rsidR="00F73BA0" w14:paraId="64128257" w14:textId="77777777" w:rsidTr="00F73BA0">
        <w:tc>
          <w:tcPr>
            <w:tcW w:w="1795" w:type="dxa"/>
          </w:tcPr>
          <w:p w14:paraId="5F639F35"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Fever</w:t>
            </w:r>
          </w:p>
        </w:tc>
        <w:tc>
          <w:tcPr>
            <w:tcW w:w="2174" w:type="dxa"/>
          </w:tcPr>
          <w:p w14:paraId="0BDF9657"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Whole plant</w:t>
            </w:r>
          </w:p>
          <w:p w14:paraId="1B97322B"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Root</w:t>
            </w:r>
          </w:p>
          <w:p w14:paraId="126C55B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Leaf + cow's milk</w:t>
            </w:r>
          </w:p>
          <w:p w14:paraId="6120385F"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2C1F82E2"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India</w:t>
            </w:r>
          </w:p>
          <w:p w14:paraId="4FECE0E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4D7DF99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74DC8AEA"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4BCA1F4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tc>
        <w:tc>
          <w:tcPr>
            <w:tcW w:w="4811" w:type="dxa"/>
          </w:tcPr>
          <w:p w14:paraId="241ED2C4"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Singh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p w14:paraId="4D88793A"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Galav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 Pawar &amp; Patil 2012</w:t>
            </w:r>
          </w:p>
          <w:p w14:paraId="079F7F9D"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0CEF5FD6"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Allabi</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563C5840" w14:textId="77777777" w:rsidR="00F73BA0" w:rsidRDefault="00F73BA0" w:rsidP="004870D0">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Rahman 2013</w:t>
            </w:r>
          </w:p>
        </w:tc>
      </w:tr>
      <w:tr w:rsidR="00F73BA0" w14:paraId="4A93C5C2" w14:textId="77777777" w:rsidTr="00F73BA0">
        <w:tc>
          <w:tcPr>
            <w:tcW w:w="1795" w:type="dxa"/>
          </w:tcPr>
          <w:p w14:paraId="351F1D72" w14:textId="77777777" w:rsidR="00F73BA0" w:rsidRDefault="00F73BA0" w:rsidP="004870D0">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Cough</w:t>
            </w:r>
          </w:p>
        </w:tc>
        <w:tc>
          <w:tcPr>
            <w:tcW w:w="2174" w:type="dxa"/>
          </w:tcPr>
          <w:p w14:paraId="05B97017" w14:textId="77777777" w:rsidR="00F73BA0" w:rsidRDefault="00F73BA0" w:rsidP="004870D0">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Leaf + cow's milk</w:t>
            </w:r>
          </w:p>
          <w:p w14:paraId="360DD562" w14:textId="77777777" w:rsidR="00F73BA0" w:rsidRDefault="00F73BA0" w:rsidP="004870D0">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BBFDED4" w14:textId="77777777" w:rsidR="00F73BA0" w:rsidRDefault="00F73BA0" w:rsidP="004870D0">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1AD436C5" w14:textId="77777777" w:rsidR="00F73BA0" w:rsidRDefault="00F73BA0" w:rsidP="004870D0">
            <w:pPr>
              <w:spacing w:after="0" w:line="300" w:lineRule="auto"/>
              <w:jc w:val="both"/>
              <w:rPr>
                <w:rFonts w:ascii="Times New Roman" w:hAnsi="Times New Roman"/>
                <w:color w:val="000000"/>
                <w:sz w:val="20"/>
                <w:szCs w:val="20"/>
              </w:rPr>
            </w:pPr>
            <w:r>
              <w:rPr>
                <w:rFonts w:ascii="Times New Roman" w:hAnsi="Times New Roman"/>
                <w:color w:val="000000"/>
                <w:sz w:val="20"/>
                <w:szCs w:val="20"/>
              </w:rPr>
              <w:t>Indonesia, Philippines, Tanzania</w:t>
            </w:r>
          </w:p>
        </w:tc>
        <w:tc>
          <w:tcPr>
            <w:tcW w:w="4811" w:type="dxa"/>
          </w:tcPr>
          <w:p w14:paraId="5A45EF8B" w14:textId="77777777" w:rsidR="00F73BA0" w:rsidRDefault="00F73BA0" w:rsidP="004870D0">
            <w:pPr>
              <w:spacing w:after="0" w:line="30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Shanmugam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p w14:paraId="48038861" w14:textId="77777777" w:rsidR="00F73BA0" w:rsidRDefault="00F73BA0" w:rsidP="004870D0">
            <w:pPr>
              <w:spacing w:after="0" w:line="30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tc>
      </w:tr>
      <w:tr w:rsidR="00F73BA0" w14:paraId="3ACFEA1E" w14:textId="77777777" w:rsidTr="00F73BA0">
        <w:tc>
          <w:tcPr>
            <w:tcW w:w="1795" w:type="dxa"/>
          </w:tcPr>
          <w:p w14:paraId="2216791F" w14:textId="77777777" w:rsidR="00F73BA0" w:rsidRDefault="00F73BA0" w:rsidP="004870D0">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Asthma</w:t>
            </w:r>
          </w:p>
        </w:tc>
        <w:tc>
          <w:tcPr>
            <w:tcW w:w="2174" w:type="dxa"/>
          </w:tcPr>
          <w:p w14:paraId="53316557"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29099499"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 decoction and root decoction</w:t>
            </w:r>
          </w:p>
        </w:tc>
        <w:tc>
          <w:tcPr>
            <w:tcW w:w="1426" w:type="dxa"/>
          </w:tcPr>
          <w:p w14:paraId="6F966AD3"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788D1829" w14:textId="77777777" w:rsidR="00F73BA0" w:rsidRDefault="00F73BA0" w:rsidP="004870D0">
            <w:pPr>
              <w:spacing w:after="0" w:line="240" w:lineRule="auto"/>
              <w:jc w:val="both"/>
              <w:rPr>
                <w:rFonts w:ascii="Times New Roman" w:hAnsi="Times New Roman"/>
                <w:b/>
                <w:bCs/>
                <w:color w:val="000000"/>
                <w:sz w:val="20"/>
                <w:szCs w:val="20"/>
              </w:rPr>
            </w:pPr>
          </w:p>
        </w:tc>
        <w:tc>
          <w:tcPr>
            <w:tcW w:w="4811" w:type="dxa"/>
          </w:tcPr>
          <w:p w14:paraId="57E4D24E"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Sinhababu</w:t>
            </w:r>
            <w:proofErr w:type="spellEnd"/>
            <w:r>
              <w:rPr>
                <w:rFonts w:ascii="Times New Roman" w:hAnsi="Times New Roman"/>
                <w:color w:val="000000"/>
                <w:sz w:val="20"/>
                <w:szCs w:val="20"/>
              </w:rPr>
              <w:t xml:space="preserve"> &amp; Banerjee 2013</w:t>
            </w:r>
          </w:p>
          <w:p w14:paraId="0064EC75"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Sambandan</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Datchanamoorthy</w:t>
            </w:r>
            <w:proofErr w:type="spellEnd"/>
            <w:r>
              <w:rPr>
                <w:rFonts w:ascii="Times New Roman" w:hAnsi="Times New Roman"/>
                <w:color w:val="000000"/>
                <w:sz w:val="20"/>
                <w:szCs w:val="20"/>
              </w:rPr>
              <w:t xml:space="preserve"> 2012</w:t>
            </w:r>
          </w:p>
        </w:tc>
      </w:tr>
      <w:tr w:rsidR="00F73BA0" w14:paraId="19643143" w14:textId="77777777" w:rsidTr="00F73BA0">
        <w:tc>
          <w:tcPr>
            <w:tcW w:w="1795" w:type="dxa"/>
          </w:tcPr>
          <w:p w14:paraId="555561C8" w14:textId="77777777" w:rsidR="00F73BA0" w:rsidRDefault="00F73BA0" w:rsidP="004870D0">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Bronchitis</w:t>
            </w:r>
          </w:p>
        </w:tc>
        <w:tc>
          <w:tcPr>
            <w:tcW w:w="2174" w:type="dxa"/>
          </w:tcPr>
          <w:p w14:paraId="47951890"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3DDC1D29"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4057875C"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Bangladesh</w:t>
            </w:r>
          </w:p>
        </w:tc>
        <w:tc>
          <w:tcPr>
            <w:tcW w:w="4811" w:type="dxa"/>
          </w:tcPr>
          <w:p w14:paraId="78F0A99D"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Sinhababu</w:t>
            </w:r>
            <w:proofErr w:type="spellEnd"/>
            <w:r>
              <w:rPr>
                <w:rFonts w:ascii="Times New Roman" w:hAnsi="Times New Roman"/>
                <w:color w:val="000000"/>
                <w:sz w:val="20"/>
                <w:szCs w:val="20"/>
              </w:rPr>
              <w:t xml:space="preserve"> &amp; Banerjee 2013</w:t>
            </w:r>
          </w:p>
          <w:p w14:paraId="43A7DA08"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Rahman 2013</w:t>
            </w:r>
          </w:p>
        </w:tc>
      </w:tr>
      <w:tr w:rsidR="00F73BA0" w14:paraId="7C4717CD" w14:textId="77777777" w:rsidTr="00F73BA0">
        <w:tc>
          <w:tcPr>
            <w:tcW w:w="1795" w:type="dxa"/>
          </w:tcPr>
          <w:p w14:paraId="33C28E57" w14:textId="77777777" w:rsidR="00F73BA0" w:rsidRDefault="00F73BA0" w:rsidP="004870D0">
            <w:pPr>
              <w:spacing w:after="0" w:line="30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Haemorrhoids</w:t>
            </w:r>
            <w:proofErr w:type="spellEnd"/>
          </w:p>
        </w:tc>
        <w:tc>
          <w:tcPr>
            <w:tcW w:w="2174" w:type="dxa"/>
          </w:tcPr>
          <w:p w14:paraId="49DB5F85"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7FEC48D4"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Bangladesh</w:t>
            </w:r>
          </w:p>
          <w:p w14:paraId="26B2F337"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Thailand</w:t>
            </w:r>
          </w:p>
        </w:tc>
        <w:tc>
          <w:tcPr>
            <w:tcW w:w="4811" w:type="dxa"/>
          </w:tcPr>
          <w:p w14:paraId="3A2944BF"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Hasan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p w14:paraId="5C3F1CF7"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Neamsuvan</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Ruangrit</w:t>
            </w:r>
            <w:proofErr w:type="spellEnd"/>
            <w:r>
              <w:rPr>
                <w:rFonts w:ascii="Times New Roman" w:hAnsi="Times New Roman"/>
                <w:bCs/>
                <w:color w:val="000000"/>
                <w:sz w:val="20"/>
                <w:szCs w:val="20"/>
              </w:rPr>
              <w:t xml:space="preserve"> 2017</w:t>
            </w:r>
          </w:p>
        </w:tc>
      </w:tr>
      <w:tr w:rsidR="00F73BA0" w14:paraId="6548B177" w14:textId="77777777" w:rsidTr="00F73BA0">
        <w:tc>
          <w:tcPr>
            <w:tcW w:w="1795" w:type="dxa"/>
            <w:tcBorders>
              <w:bottom w:val="single" w:sz="4" w:space="0" w:color="auto"/>
            </w:tcBorders>
          </w:tcPr>
          <w:p w14:paraId="4E691F23" w14:textId="77777777" w:rsidR="00F73BA0" w:rsidRDefault="00F73BA0" w:rsidP="004870D0">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Diabetes</w:t>
            </w:r>
          </w:p>
        </w:tc>
        <w:tc>
          <w:tcPr>
            <w:tcW w:w="2174" w:type="dxa"/>
            <w:tcBorders>
              <w:bottom w:val="single" w:sz="4" w:space="0" w:color="auto"/>
            </w:tcBorders>
          </w:tcPr>
          <w:p w14:paraId="31DC71BC"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Leaves, root</w:t>
            </w:r>
          </w:p>
        </w:tc>
        <w:tc>
          <w:tcPr>
            <w:tcW w:w="1426" w:type="dxa"/>
            <w:tcBorders>
              <w:bottom w:val="single" w:sz="4" w:space="0" w:color="auto"/>
            </w:tcBorders>
          </w:tcPr>
          <w:p w14:paraId="710401FA"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Thailand</w:t>
            </w:r>
          </w:p>
        </w:tc>
        <w:tc>
          <w:tcPr>
            <w:tcW w:w="4811" w:type="dxa"/>
            <w:tcBorders>
              <w:bottom w:val="single" w:sz="4" w:space="0" w:color="auto"/>
            </w:tcBorders>
          </w:tcPr>
          <w:p w14:paraId="41CCB501"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Inta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bl>
    <w:p w14:paraId="30CD14B9" w14:textId="77777777" w:rsidR="00F73BA0" w:rsidRDefault="00F73BA0" w:rsidP="00F73BA0">
      <w:pPr>
        <w:pStyle w:val="ListParagraph"/>
        <w:spacing w:line="300" w:lineRule="auto"/>
        <w:jc w:val="both"/>
        <w:rPr>
          <w:rFonts w:ascii="Times New Roman" w:hAnsi="Times New Roman"/>
          <w:b/>
          <w:bCs/>
          <w:color w:val="000000"/>
          <w:sz w:val="20"/>
          <w:szCs w:val="20"/>
        </w:rPr>
      </w:pPr>
    </w:p>
    <w:p w14:paraId="46A0C5AA" w14:textId="77777777" w:rsidR="00F73BA0" w:rsidRDefault="00F73BA0" w:rsidP="00F73BA0">
      <w:pPr>
        <w:spacing w:line="300" w:lineRule="auto"/>
        <w:jc w:val="both"/>
        <w:rPr>
          <w:rFonts w:ascii="Times New Roman" w:hAnsi="Times New Roman"/>
          <w:color w:val="000000"/>
          <w:sz w:val="20"/>
          <w:szCs w:val="20"/>
        </w:rPr>
      </w:pPr>
    </w:p>
    <w:p w14:paraId="20CBD709" w14:textId="77777777" w:rsidR="00F73BA0" w:rsidRDefault="00F73BA0" w:rsidP="00F73BA0">
      <w:pPr>
        <w:pStyle w:val="ListParagraph"/>
        <w:spacing w:line="30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Table 2. Phytochemistry of </w:t>
      </w:r>
      <w:r>
        <w:rPr>
          <w:rFonts w:ascii="Times New Roman" w:hAnsi="Times New Roman"/>
          <w:b/>
          <w:i/>
          <w:color w:val="000000"/>
          <w:sz w:val="20"/>
          <w:szCs w:val="20"/>
        </w:rPr>
        <w:t xml:space="preserve">V. cinerea </w:t>
      </w:r>
      <w:r>
        <w:rPr>
          <w:rFonts w:ascii="Times New Roman" w:hAnsi="Times New Roman"/>
          <w:b/>
          <w:color w:val="000000"/>
          <w:sz w:val="20"/>
          <w:szCs w:val="20"/>
        </w:rPr>
        <w:t>(L.) Less.</w:t>
      </w:r>
    </w:p>
    <w:tbl>
      <w:tblPr>
        <w:tblW w:w="9712" w:type="dxa"/>
        <w:tblLook w:val="0000" w:firstRow="0" w:lastRow="0" w:firstColumn="0" w:lastColumn="0" w:noHBand="0" w:noVBand="0"/>
      </w:tblPr>
      <w:tblGrid>
        <w:gridCol w:w="2024"/>
        <w:gridCol w:w="2244"/>
        <w:gridCol w:w="4150"/>
        <w:gridCol w:w="1294"/>
      </w:tblGrid>
      <w:tr w:rsidR="00F73BA0" w14:paraId="7EAFA494" w14:textId="77777777" w:rsidTr="004870D0">
        <w:tc>
          <w:tcPr>
            <w:tcW w:w="2031" w:type="dxa"/>
            <w:tcBorders>
              <w:top w:val="single" w:sz="4" w:space="0" w:color="auto"/>
              <w:bottom w:val="single" w:sz="4" w:space="0" w:color="auto"/>
            </w:tcBorders>
          </w:tcPr>
          <w:p w14:paraId="47054AA9" w14:textId="77777777" w:rsidR="00F73BA0" w:rsidRDefault="00F73BA0" w:rsidP="004870D0">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Techniques used</w:t>
            </w:r>
          </w:p>
        </w:tc>
        <w:tc>
          <w:tcPr>
            <w:tcW w:w="2260" w:type="dxa"/>
            <w:tcBorders>
              <w:top w:val="single" w:sz="4" w:space="0" w:color="auto"/>
              <w:bottom w:val="single" w:sz="4" w:space="0" w:color="auto"/>
            </w:tcBorders>
          </w:tcPr>
          <w:p w14:paraId="310E1FCB"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b/>
                <w:color w:val="000000"/>
                <w:sz w:val="20"/>
                <w:szCs w:val="20"/>
              </w:rPr>
              <w:t>Material used</w:t>
            </w:r>
          </w:p>
        </w:tc>
        <w:tc>
          <w:tcPr>
            <w:tcW w:w="4181" w:type="dxa"/>
            <w:tcBorders>
              <w:top w:val="single" w:sz="4" w:space="0" w:color="auto"/>
              <w:bottom w:val="single" w:sz="4" w:space="0" w:color="auto"/>
            </w:tcBorders>
          </w:tcPr>
          <w:p w14:paraId="05E685E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b/>
                <w:color w:val="000000"/>
                <w:sz w:val="20"/>
                <w:szCs w:val="20"/>
              </w:rPr>
              <w:t>Compounds isolated</w:t>
            </w:r>
          </w:p>
        </w:tc>
        <w:tc>
          <w:tcPr>
            <w:tcW w:w="1240" w:type="dxa"/>
            <w:tcBorders>
              <w:top w:val="single" w:sz="4" w:space="0" w:color="auto"/>
              <w:bottom w:val="single" w:sz="4" w:space="0" w:color="auto"/>
            </w:tcBorders>
          </w:tcPr>
          <w:p w14:paraId="77AB38D1" w14:textId="77777777" w:rsidR="00F73BA0" w:rsidRDefault="00F73BA0" w:rsidP="004870D0">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References</w:t>
            </w:r>
          </w:p>
        </w:tc>
      </w:tr>
      <w:tr w:rsidR="00F73BA0" w14:paraId="2F620451" w14:textId="77777777" w:rsidTr="004870D0">
        <w:trPr>
          <w:trHeight w:val="1465"/>
        </w:trPr>
        <w:tc>
          <w:tcPr>
            <w:tcW w:w="2031" w:type="dxa"/>
            <w:tcBorders>
              <w:top w:val="single" w:sz="4" w:space="0" w:color="auto"/>
            </w:tcBorders>
          </w:tcPr>
          <w:p w14:paraId="3349CF4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Preliminary phytochemical screening using reported methods (</w:t>
            </w:r>
            <w:proofErr w:type="spellStart"/>
            <w:r>
              <w:rPr>
                <w:rFonts w:ascii="Times New Roman" w:hAnsi="Times New Roman"/>
                <w:color w:val="000000"/>
                <w:sz w:val="20"/>
                <w:szCs w:val="20"/>
              </w:rPr>
              <w:t>Kokate</w:t>
            </w:r>
            <w:proofErr w:type="spellEnd"/>
            <w:r>
              <w:rPr>
                <w:rFonts w:ascii="Times New Roman" w:hAnsi="Times New Roman"/>
                <w:color w:val="000000"/>
                <w:sz w:val="20"/>
                <w:szCs w:val="20"/>
              </w:rPr>
              <w:t xml:space="preserve">, 1986 and Harborne, 1998) </w:t>
            </w:r>
          </w:p>
        </w:tc>
        <w:tc>
          <w:tcPr>
            <w:tcW w:w="2260" w:type="dxa"/>
            <w:tcBorders>
              <w:top w:val="single" w:sz="4" w:space="0" w:color="auto"/>
            </w:tcBorders>
          </w:tcPr>
          <w:p w14:paraId="31A2C1D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Freshly prepared organic extracts of the leaf </w:t>
            </w:r>
          </w:p>
        </w:tc>
        <w:tc>
          <w:tcPr>
            <w:tcW w:w="4181" w:type="dxa"/>
            <w:tcBorders>
              <w:top w:val="single" w:sz="4" w:space="0" w:color="auto"/>
            </w:tcBorders>
          </w:tcPr>
          <w:p w14:paraId="4BF2710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Flavonoids, Glycosides, Tannins, and Carbohydrates</w:t>
            </w:r>
          </w:p>
        </w:tc>
        <w:tc>
          <w:tcPr>
            <w:tcW w:w="1240" w:type="dxa"/>
            <w:tcBorders>
              <w:top w:val="single" w:sz="4" w:space="0" w:color="auto"/>
            </w:tcBorders>
          </w:tcPr>
          <w:p w14:paraId="2EE5F36E"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p w14:paraId="46B8820D"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Bhande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2010</w:t>
            </w:r>
          </w:p>
        </w:tc>
      </w:tr>
      <w:tr w:rsidR="00F73BA0" w14:paraId="41D1F120" w14:textId="77777777" w:rsidTr="004870D0">
        <w:tc>
          <w:tcPr>
            <w:tcW w:w="2031" w:type="dxa"/>
          </w:tcPr>
          <w:p w14:paraId="5E4C57DD"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HPTLC</w:t>
            </w:r>
          </w:p>
        </w:tc>
        <w:tc>
          <w:tcPr>
            <w:tcW w:w="2260" w:type="dxa"/>
          </w:tcPr>
          <w:p w14:paraId="31D39B38"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Methanolic extract of leaves</w:t>
            </w:r>
          </w:p>
        </w:tc>
        <w:tc>
          <w:tcPr>
            <w:tcW w:w="4181" w:type="dxa"/>
          </w:tcPr>
          <w:p w14:paraId="1DF67655"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Gallic acid, rutin, quercetin, caffeic acid, ferulic acid</w:t>
            </w:r>
          </w:p>
        </w:tc>
        <w:tc>
          <w:tcPr>
            <w:tcW w:w="1240" w:type="dxa"/>
          </w:tcPr>
          <w:p w14:paraId="13265D32"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Rajamurugan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2011</w:t>
            </w:r>
          </w:p>
        </w:tc>
      </w:tr>
      <w:tr w:rsidR="00F73BA0" w14:paraId="6781C53D" w14:textId="77777777" w:rsidTr="004870D0">
        <w:tc>
          <w:tcPr>
            <w:tcW w:w="2031" w:type="dxa"/>
          </w:tcPr>
          <w:p w14:paraId="2E1C27A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Preliminary phytochemical screening, using standard procedures according to Trease &amp; Evans (1978)</w:t>
            </w:r>
          </w:p>
        </w:tc>
        <w:tc>
          <w:tcPr>
            <w:tcW w:w="2260" w:type="dxa"/>
          </w:tcPr>
          <w:p w14:paraId="092AE38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Methanolic extract from stem bark and leaves</w:t>
            </w:r>
          </w:p>
        </w:tc>
        <w:tc>
          <w:tcPr>
            <w:tcW w:w="4181" w:type="dxa"/>
          </w:tcPr>
          <w:p w14:paraId="4D67770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Steroids, glycosides, triterpenoids, esters</w:t>
            </w:r>
          </w:p>
        </w:tc>
        <w:tc>
          <w:tcPr>
            <w:tcW w:w="1240" w:type="dxa"/>
            <w:vMerge w:val="restart"/>
          </w:tcPr>
          <w:p w14:paraId="154F12BB" w14:textId="77777777" w:rsidR="00F73BA0" w:rsidRDefault="00F73BA0" w:rsidP="004870D0">
            <w:pPr>
              <w:spacing w:after="0" w:line="240" w:lineRule="auto"/>
              <w:jc w:val="both"/>
              <w:rPr>
                <w:rFonts w:ascii="Times New Roman" w:hAnsi="Times New Roman"/>
                <w:bCs/>
                <w:color w:val="000000"/>
                <w:sz w:val="20"/>
                <w:szCs w:val="20"/>
              </w:rPr>
            </w:pPr>
          </w:p>
          <w:p w14:paraId="158E3DB8" w14:textId="77777777" w:rsidR="00F73BA0" w:rsidRDefault="00F73BA0" w:rsidP="004870D0">
            <w:pPr>
              <w:spacing w:after="0" w:line="240" w:lineRule="auto"/>
              <w:jc w:val="both"/>
              <w:rPr>
                <w:rFonts w:ascii="Times New Roman" w:hAnsi="Times New Roman"/>
                <w:bCs/>
                <w:color w:val="000000"/>
                <w:sz w:val="20"/>
                <w:szCs w:val="20"/>
              </w:rPr>
            </w:pPr>
          </w:p>
          <w:p w14:paraId="0CE26EA6" w14:textId="77777777" w:rsidR="00F73BA0" w:rsidRDefault="00F73BA0" w:rsidP="004870D0">
            <w:pPr>
              <w:spacing w:after="0" w:line="240" w:lineRule="auto"/>
              <w:jc w:val="both"/>
              <w:rPr>
                <w:rFonts w:ascii="Times New Roman" w:hAnsi="Times New Roman"/>
                <w:bCs/>
                <w:color w:val="000000"/>
                <w:sz w:val="20"/>
                <w:szCs w:val="20"/>
              </w:rPr>
            </w:pPr>
          </w:p>
          <w:p w14:paraId="65BB8F9F"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Haque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2012</w:t>
            </w:r>
          </w:p>
        </w:tc>
      </w:tr>
      <w:tr w:rsidR="00F73BA0" w14:paraId="705088D2" w14:textId="77777777" w:rsidTr="004870D0">
        <w:tc>
          <w:tcPr>
            <w:tcW w:w="2031" w:type="dxa"/>
          </w:tcPr>
          <w:p w14:paraId="7878A660"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NMR</w:t>
            </w:r>
          </w:p>
        </w:tc>
        <w:tc>
          <w:tcPr>
            <w:tcW w:w="2260" w:type="dxa"/>
          </w:tcPr>
          <w:p w14:paraId="47939C52"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n-hexane portion of extract from stem bark and leaves</w:t>
            </w:r>
          </w:p>
        </w:tc>
        <w:tc>
          <w:tcPr>
            <w:tcW w:w="4181" w:type="dxa"/>
          </w:tcPr>
          <w:p w14:paraId="04E0E1C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Lupeol, 12-oleanen-3-ol-3ß-acetate, Stigmasterol, ß-sitosterol</w:t>
            </w:r>
          </w:p>
        </w:tc>
        <w:tc>
          <w:tcPr>
            <w:tcW w:w="1240" w:type="dxa"/>
            <w:vMerge/>
          </w:tcPr>
          <w:p w14:paraId="4241C5DD" w14:textId="77777777" w:rsidR="00F73BA0" w:rsidRDefault="00F73BA0" w:rsidP="004870D0">
            <w:pPr>
              <w:spacing w:after="0" w:line="240" w:lineRule="auto"/>
              <w:jc w:val="both"/>
              <w:rPr>
                <w:rFonts w:ascii="Times New Roman" w:hAnsi="Times New Roman"/>
                <w:bCs/>
                <w:color w:val="000000"/>
                <w:sz w:val="20"/>
                <w:szCs w:val="20"/>
              </w:rPr>
            </w:pPr>
          </w:p>
        </w:tc>
      </w:tr>
      <w:tr w:rsidR="00F73BA0" w14:paraId="2EC55C15" w14:textId="77777777" w:rsidTr="004870D0">
        <w:tc>
          <w:tcPr>
            <w:tcW w:w="2031" w:type="dxa"/>
          </w:tcPr>
          <w:p w14:paraId="5C9DE2D0"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Bioassay-guided fractionation</w:t>
            </w:r>
          </w:p>
        </w:tc>
        <w:tc>
          <w:tcPr>
            <w:tcW w:w="2260" w:type="dxa"/>
          </w:tcPr>
          <w:p w14:paraId="30132F7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Hexane extract of flowers</w:t>
            </w:r>
          </w:p>
        </w:tc>
        <w:tc>
          <w:tcPr>
            <w:tcW w:w="4181" w:type="dxa"/>
          </w:tcPr>
          <w:p w14:paraId="6B0FA869"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 A new sesquiterpene lactone, 8α-</w:t>
            </w:r>
            <w:proofErr w:type="spellStart"/>
            <w:r>
              <w:rPr>
                <w:rFonts w:ascii="Times New Roman" w:hAnsi="Times New Roman"/>
                <w:color w:val="000000"/>
                <w:sz w:val="20"/>
                <w:szCs w:val="20"/>
              </w:rPr>
              <w:t>hydroxyhirsutinolide</w:t>
            </w:r>
            <w:proofErr w:type="spellEnd"/>
            <w:r>
              <w:rPr>
                <w:rFonts w:ascii="Times New Roman" w:hAnsi="Times New Roman"/>
                <w:color w:val="000000"/>
                <w:sz w:val="20"/>
                <w:szCs w:val="20"/>
              </w:rPr>
              <w:t xml:space="preserve"> (2), and a new naturally occurring derivative, 8α-hydroxyl-1-O-methylhirsutinolide </w:t>
            </w:r>
          </w:p>
        </w:tc>
        <w:tc>
          <w:tcPr>
            <w:tcW w:w="1240" w:type="dxa"/>
          </w:tcPr>
          <w:p w14:paraId="52BCC459"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2012</w:t>
            </w:r>
          </w:p>
        </w:tc>
      </w:tr>
      <w:tr w:rsidR="00F73BA0" w14:paraId="566DC7D8" w14:textId="77777777" w:rsidTr="004870D0">
        <w:tc>
          <w:tcPr>
            <w:tcW w:w="2031" w:type="dxa"/>
          </w:tcPr>
          <w:p w14:paraId="646A4B9F"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Supercritical CO</w:t>
            </w:r>
            <w:r>
              <w:rPr>
                <w:rFonts w:ascii="Times New Roman" w:hAnsi="Times New Roman"/>
                <w:color w:val="000000"/>
                <w:sz w:val="20"/>
                <w:szCs w:val="20"/>
                <w:vertAlign w:val="subscript"/>
              </w:rPr>
              <w:t>2</w:t>
            </w:r>
            <w:r>
              <w:rPr>
                <w:rFonts w:ascii="Times New Roman" w:hAnsi="Times New Roman"/>
                <w:color w:val="000000"/>
                <w:sz w:val="20"/>
                <w:szCs w:val="20"/>
              </w:rPr>
              <w:t xml:space="preserve"> extraction</w:t>
            </w:r>
          </w:p>
        </w:tc>
        <w:tc>
          <w:tcPr>
            <w:tcW w:w="2260" w:type="dxa"/>
          </w:tcPr>
          <w:p w14:paraId="5CE4033A"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powder</w:t>
            </w:r>
          </w:p>
        </w:tc>
        <w:tc>
          <w:tcPr>
            <w:tcW w:w="4181" w:type="dxa"/>
          </w:tcPr>
          <w:p w14:paraId="325CBA9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Luteolin</w:t>
            </w:r>
          </w:p>
        </w:tc>
        <w:tc>
          <w:tcPr>
            <w:tcW w:w="1240" w:type="dxa"/>
          </w:tcPr>
          <w:p w14:paraId="2A6DEEC5"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Lai &amp; </w:t>
            </w:r>
            <w:proofErr w:type="gramStart"/>
            <w:r>
              <w:rPr>
                <w:rFonts w:ascii="Times New Roman" w:hAnsi="Times New Roman"/>
                <w:bCs/>
                <w:color w:val="000000"/>
                <w:sz w:val="20"/>
                <w:szCs w:val="20"/>
              </w:rPr>
              <w:t>Wu  2013</w:t>
            </w:r>
            <w:proofErr w:type="gramEnd"/>
          </w:p>
        </w:tc>
      </w:tr>
      <w:tr w:rsidR="00F73BA0" w14:paraId="4E259838" w14:textId="77777777" w:rsidTr="004870D0">
        <w:tc>
          <w:tcPr>
            <w:tcW w:w="2031" w:type="dxa"/>
          </w:tcPr>
          <w:p w14:paraId="4C987FDC"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GC-FID and GC/MS</w:t>
            </w:r>
          </w:p>
        </w:tc>
        <w:tc>
          <w:tcPr>
            <w:tcW w:w="2260" w:type="dxa"/>
          </w:tcPr>
          <w:p w14:paraId="116E0553"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Hydro distilled essential </w:t>
            </w:r>
            <w:proofErr w:type="gramStart"/>
            <w:r>
              <w:rPr>
                <w:rFonts w:ascii="Times New Roman" w:hAnsi="Times New Roman"/>
                <w:color w:val="000000"/>
                <w:sz w:val="20"/>
                <w:szCs w:val="20"/>
              </w:rPr>
              <w:t>oil  from</w:t>
            </w:r>
            <w:proofErr w:type="gramEnd"/>
            <w:r>
              <w:rPr>
                <w:rFonts w:ascii="Times New Roman" w:hAnsi="Times New Roman"/>
                <w:color w:val="000000"/>
                <w:sz w:val="20"/>
                <w:szCs w:val="20"/>
              </w:rPr>
              <w:t xml:space="preserve"> flowering aerial parts</w:t>
            </w:r>
          </w:p>
        </w:tc>
        <w:tc>
          <w:tcPr>
            <w:tcW w:w="4181" w:type="dxa"/>
          </w:tcPr>
          <w:p w14:paraId="44CEF1EE"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38 components representing 95.1% of total oil were identified, major </w:t>
            </w:r>
            <w:proofErr w:type="gramStart"/>
            <w:r>
              <w:rPr>
                <w:rFonts w:ascii="Times New Roman" w:hAnsi="Times New Roman"/>
                <w:color w:val="000000"/>
                <w:sz w:val="20"/>
                <w:szCs w:val="20"/>
              </w:rPr>
              <w:t>constituent :</w:t>
            </w:r>
            <w:proofErr w:type="gramEnd"/>
            <w:r>
              <w:rPr>
                <w:rFonts w:ascii="Times New Roman" w:hAnsi="Times New Roman"/>
                <w:color w:val="000000"/>
                <w:sz w:val="20"/>
                <w:szCs w:val="20"/>
              </w:rPr>
              <w:t xml:space="preserve"> β- caryophyllene </w:t>
            </w:r>
          </w:p>
        </w:tc>
        <w:tc>
          <w:tcPr>
            <w:tcW w:w="1240" w:type="dxa"/>
          </w:tcPr>
          <w:p w14:paraId="52241AD1"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Joshi 2014</w:t>
            </w:r>
          </w:p>
        </w:tc>
      </w:tr>
      <w:tr w:rsidR="00F73BA0" w14:paraId="67B39C61" w14:textId="77777777" w:rsidTr="004870D0">
        <w:tc>
          <w:tcPr>
            <w:tcW w:w="2031" w:type="dxa"/>
          </w:tcPr>
          <w:p w14:paraId="134D8373"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lastRenderedPageBreak/>
              <w:t>Column chromatography and preparative HPLC</w:t>
            </w:r>
          </w:p>
        </w:tc>
        <w:tc>
          <w:tcPr>
            <w:tcW w:w="2260" w:type="dxa"/>
          </w:tcPr>
          <w:p w14:paraId="1FB883DC"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Methanol extract from the combined leaves and stems </w:t>
            </w:r>
          </w:p>
        </w:tc>
        <w:tc>
          <w:tcPr>
            <w:tcW w:w="4181" w:type="dxa"/>
          </w:tcPr>
          <w:p w14:paraId="04A7416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Four new sesquiterpene lactones, 3 </w:t>
            </w:r>
            <w:proofErr w:type="spellStart"/>
            <w:proofErr w:type="gramStart"/>
            <w:r>
              <w:rPr>
                <w:rFonts w:ascii="Times New Roman" w:hAnsi="Times New Roman"/>
                <w:color w:val="000000"/>
                <w:sz w:val="20"/>
                <w:szCs w:val="20"/>
              </w:rPr>
              <w:t>norisoprenoids</w:t>
            </w:r>
            <w:proofErr w:type="spellEnd"/>
            <w:r>
              <w:rPr>
                <w:rFonts w:ascii="Times New Roman" w:hAnsi="Times New Roman"/>
                <w:color w:val="000000"/>
                <w:sz w:val="20"/>
                <w:szCs w:val="20"/>
              </w:rPr>
              <w:t>,  a</w:t>
            </w:r>
            <w:proofErr w:type="gramEnd"/>
            <w:r>
              <w:rPr>
                <w:rFonts w:ascii="Times New Roman" w:hAnsi="Times New Roman"/>
                <w:color w:val="000000"/>
                <w:sz w:val="20"/>
                <w:szCs w:val="20"/>
              </w:rPr>
              <w:t xml:space="preserve"> flavonoid and a linoleic acid derivative </w:t>
            </w:r>
          </w:p>
        </w:tc>
        <w:tc>
          <w:tcPr>
            <w:tcW w:w="1240" w:type="dxa"/>
          </w:tcPr>
          <w:p w14:paraId="1F85B669"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2014</w:t>
            </w:r>
          </w:p>
        </w:tc>
      </w:tr>
      <w:tr w:rsidR="00F73BA0" w14:paraId="125D31A5" w14:textId="77777777" w:rsidTr="004870D0">
        <w:tc>
          <w:tcPr>
            <w:tcW w:w="2031" w:type="dxa"/>
          </w:tcPr>
          <w:p w14:paraId="708324F4"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Phytochemical screening using std. methods by Trease &amp; Evans (1978) and </w:t>
            </w:r>
            <w:proofErr w:type="spellStart"/>
            <w:r>
              <w:rPr>
                <w:rFonts w:ascii="Times New Roman" w:hAnsi="Times New Roman"/>
                <w:color w:val="000000"/>
                <w:sz w:val="20"/>
                <w:szCs w:val="20"/>
              </w:rPr>
              <w:t>Sofowora</w:t>
            </w:r>
            <w:proofErr w:type="spellEnd"/>
            <w:r>
              <w:rPr>
                <w:rFonts w:ascii="Times New Roman" w:hAnsi="Times New Roman"/>
                <w:color w:val="000000"/>
                <w:sz w:val="20"/>
                <w:szCs w:val="20"/>
              </w:rPr>
              <w:t xml:space="preserve"> (1993)</w:t>
            </w:r>
          </w:p>
        </w:tc>
        <w:tc>
          <w:tcPr>
            <w:tcW w:w="2260" w:type="dxa"/>
          </w:tcPr>
          <w:p w14:paraId="722D9E2C"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Ethanol extract of aerial parts</w:t>
            </w:r>
          </w:p>
        </w:tc>
        <w:tc>
          <w:tcPr>
            <w:tcW w:w="4181" w:type="dxa"/>
          </w:tcPr>
          <w:p w14:paraId="5B19EFA6"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Alkaloids, saponins, tannins, terpenes, glycosides, carbohydrates, steroids, phenols and esters</w:t>
            </w:r>
          </w:p>
        </w:tc>
        <w:tc>
          <w:tcPr>
            <w:tcW w:w="1240" w:type="dxa"/>
          </w:tcPr>
          <w:p w14:paraId="0D0BA247"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Etim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2015</w:t>
            </w:r>
          </w:p>
        </w:tc>
      </w:tr>
      <w:tr w:rsidR="00F73BA0" w14:paraId="39B68C6B" w14:textId="77777777" w:rsidTr="004870D0">
        <w:tc>
          <w:tcPr>
            <w:tcW w:w="2031" w:type="dxa"/>
          </w:tcPr>
          <w:p w14:paraId="1C465518"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GC/MS analysis</w:t>
            </w:r>
          </w:p>
        </w:tc>
        <w:tc>
          <w:tcPr>
            <w:tcW w:w="2260" w:type="dxa"/>
          </w:tcPr>
          <w:p w14:paraId="513B3E81"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Essential oil</w:t>
            </w:r>
          </w:p>
        </w:tc>
        <w:tc>
          <w:tcPr>
            <w:tcW w:w="4181" w:type="dxa"/>
          </w:tcPr>
          <w:p w14:paraId="68D9AAF6"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25 constituents </w:t>
            </w:r>
            <w:proofErr w:type="gramStart"/>
            <w:r>
              <w:rPr>
                <w:rFonts w:ascii="Times New Roman" w:hAnsi="Times New Roman"/>
                <w:color w:val="000000"/>
                <w:sz w:val="20"/>
                <w:szCs w:val="20"/>
              </w:rPr>
              <w:t xml:space="preserve">identified,   </w:t>
            </w:r>
            <w:proofErr w:type="gramEnd"/>
            <w:r>
              <w:rPr>
                <w:rFonts w:ascii="Times New Roman" w:hAnsi="Times New Roman"/>
                <w:color w:val="000000"/>
                <w:sz w:val="20"/>
                <w:szCs w:val="20"/>
              </w:rPr>
              <w:t xml:space="preserve"> major compounds: α-</w:t>
            </w:r>
            <w:proofErr w:type="spellStart"/>
            <w:r>
              <w:rPr>
                <w:rFonts w:ascii="Times New Roman" w:hAnsi="Times New Roman"/>
                <w:color w:val="000000"/>
                <w:sz w:val="20"/>
                <w:szCs w:val="20"/>
              </w:rPr>
              <w:t>muurolene</w:t>
            </w:r>
            <w:proofErr w:type="spellEnd"/>
            <w:r>
              <w:rPr>
                <w:rFonts w:ascii="Times New Roman" w:hAnsi="Times New Roman"/>
                <w:color w:val="000000"/>
                <w:sz w:val="20"/>
                <w:szCs w:val="20"/>
              </w:rPr>
              <w:t xml:space="preserve"> , β-caryophyllene , α-selinene, </w:t>
            </w:r>
            <w:proofErr w:type="spellStart"/>
            <w:r>
              <w:rPr>
                <w:rFonts w:ascii="Times New Roman" w:hAnsi="Times New Roman"/>
                <w:color w:val="000000"/>
                <w:sz w:val="20"/>
                <w:szCs w:val="20"/>
              </w:rPr>
              <w:t>cyperene</w:t>
            </w:r>
            <w:proofErr w:type="spellEnd"/>
            <w:r>
              <w:rPr>
                <w:rFonts w:ascii="Times New Roman" w:hAnsi="Times New Roman"/>
                <w:color w:val="000000"/>
                <w:sz w:val="20"/>
                <w:szCs w:val="20"/>
              </w:rPr>
              <w:t>, α-</w:t>
            </w:r>
            <w:proofErr w:type="spellStart"/>
            <w:r>
              <w:rPr>
                <w:rFonts w:ascii="Times New Roman" w:hAnsi="Times New Roman"/>
                <w:color w:val="000000"/>
                <w:sz w:val="20"/>
                <w:szCs w:val="20"/>
              </w:rPr>
              <w:t>gurjunene</w:t>
            </w:r>
            <w:proofErr w:type="spellEnd"/>
            <w:r>
              <w:rPr>
                <w:rFonts w:ascii="Times New Roman" w:hAnsi="Times New Roman"/>
                <w:color w:val="000000"/>
                <w:sz w:val="20"/>
                <w:szCs w:val="20"/>
              </w:rPr>
              <w:t xml:space="preserve">, sesquiterpene hydrocarbons </w:t>
            </w:r>
          </w:p>
        </w:tc>
        <w:tc>
          <w:tcPr>
            <w:tcW w:w="1240" w:type="dxa"/>
          </w:tcPr>
          <w:p w14:paraId="01807FE1"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Joshi 2015</w:t>
            </w:r>
          </w:p>
        </w:tc>
      </w:tr>
      <w:tr w:rsidR="00F73BA0" w14:paraId="2B35AB31" w14:textId="77777777" w:rsidTr="004870D0">
        <w:tc>
          <w:tcPr>
            <w:tcW w:w="2031" w:type="dxa"/>
          </w:tcPr>
          <w:p w14:paraId="2B35A8C2"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NMR and MS</w:t>
            </w:r>
          </w:p>
        </w:tc>
        <w:tc>
          <w:tcPr>
            <w:tcW w:w="2260" w:type="dxa"/>
          </w:tcPr>
          <w:p w14:paraId="4497EF25"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Chloroform extracts of aerial parts</w:t>
            </w:r>
          </w:p>
        </w:tc>
        <w:tc>
          <w:tcPr>
            <w:tcW w:w="4181" w:type="dxa"/>
          </w:tcPr>
          <w:p w14:paraId="13BE4206"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6 anti-inflammatory phenolic compounds</w:t>
            </w:r>
          </w:p>
        </w:tc>
        <w:tc>
          <w:tcPr>
            <w:tcW w:w="1240" w:type="dxa"/>
          </w:tcPr>
          <w:p w14:paraId="04F7A305"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Youn &amp; Chang 2016</w:t>
            </w:r>
          </w:p>
        </w:tc>
      </w:tr>
      <w:tr w:rsidR="00F73BA0" w14:paraId="75DED350" w14:textId="77777777" w:rsidTr="004870D0">
        <w:tc>
          <w:tcPr>
            <w:tcW w:w="2031" w:type="dxa"/>
          </w:tcPr>
          <w:p w14:paraId="44F54F5E"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w:t>
            </w:r>
          </w:p>
        </w:tc>
        <w:tc>
          <w:tcPr>
            <w:tcW w:w="2260" w:type="dxa"/>
          </w:tcPr>
          <w:p w14:paraId="11F2977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Stem, flower and leaf extract</w:t>
            </w:r>
          </w:p>
        </w:tc>
        <w:tc>
          <w:tcPr>
            <w:tcW w:w="4181" w:type="dxa"/>
          </w:tcPr>
          <w:p w14:paraId="22A8E98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Tannin, 5 catechin compounds, antioxidant compounds like </w:t>
            </w:r>
            <w:proofErr w:type="spellStart"/>
            <w:r>
              <w:rPr>
                <w:rFonts w:ascii="Times New Roman" w:hAnsi="Times New Roman"/>
                <w:color w:val="000000"/>
                <w:sz w:val="20"/>
                <w:szCs w:val="20"/>
              </w:rPr>
              <w:t>flavanoid</w:t>
            </w:r>
            <w:proofErr w:type="spellEnd"/>
            <w:r>
              <w:rPr>
                <w:rFonts w:ascii="Times New Roman" w:hAnsi="Times New Roman"/>
                <w:color w:val="000000"/>
                <w:sz w:val="20"/>
                <w:szCs w:val="20"/>
              </w:rPr>
              <w:t>, nitrite, nitrate, caffeine, nicotine</w:t>
            </w:r>
          </w:p>
        </w:tc>
        <w:tc>
          <w:tcPr>
            <w:tcW w:w="1240" w:type="dxa"/>
          </w:tcPr>
          <w:p w14:paraId="45129B5B"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2017</w:t>
            </w:r>
          </w:p>
        </w:tc>
      </w:tr>
      <w:tr w:rsidR="00F73BA0" w14:paraId="1BAFB80C" w14:textId="77777777" w:rsidTr="004870D0">
        <w:tc>
          <w:tcPr>
            <w:tcW w:w="2031" w:type="dxa"/>
          </w:tcPr>
          <w:p w14:paraId="005D9B6D"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HPLC-DAD/MSD analysis</w:t>
            </w:r>
          </w:p>
        </w:tc>
        <w:tc>
          <w:tcPr>
            <w:tcW w:w="2260" w:type="dxa"/>
          </w:tcPr>
          <w:p w14:paraId="222065B6"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Water extract</w:t>
            </w:r>
          </w:p>
        </w:tc>
        <w:tc>
          <w:tcPr>
            <w:tcW w:w="4181" w:type="dxa"/>
          </w:tcPr>
          <w:p w14:paraId="4FEACB0A"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compounds such as Apigenin, </w:t>
            </w:r>
            <w:proofErr w:type="spellStart"/>
            <w:r>
              <w:rPr>
                <w:rFonts w:ascii="Times New Roman" w:hAnsi="Times New Roman"/>
                <w:color w:val="000000"/>
                <w:sz w:val="20"/>
                <w:szCs w:val="20"/>
              </w:rPr>
              <w:t>isoquercetin</w:t>
            </w:r>
            <w:proofErr w:type="spellEnd"/>
            <w:r>
              <w:rPr>
                <w:rFonts w:ascii="Times New Roman" w:hAnsi="Times New Roman"/>
                <w:color w:val="000000"/>
                <w:sz w:val="20"/>
                <w:szCs w:val="20"/>
              </w:rPr>
              <w:t xml:space="preserve">, quercetin, kaempferol, </w:t>
            </w:r>
            <w:proofErr w:type="spellStart"/>
            <w:r>
              <w:rPr>
                <w:rFonts w:ascii="Times New Roman" w:hAnsi="Times New Roman"/>
                <w:color w:val="000000"/>
                <w:sz w:val="20"/>
                <w:szCs w:val="20"/>
              </w:rPr>
              <w:t>rutin</w:t>
            </w:r>
            <w:proofErr w:type="spellEnd"/>
            <w:r>
              <w:rPr>
                <w:rFonts w:ascii="Times New Roman" w:hAnsi="Times New Roman"/>
                <w:color w:val="000000"/>
                <w:sz w:val="20"/>
                <w:szCs w:val="20"/>
              </w:rPr>
              <w:t>, catechin, gallic acid</w:t>
            </w:r>
          </w:p>
        </w:tc>
        <w:tc>
          <w:tcPr>
            <w:tcW w:w="1240" w:type="dxa"/>
          </w:tcPr>
          <w:p w14:paraId="7D7C1146"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Naowaboot</w:t>
            </w:r>
            <w:proofErr w:type="spellEnd"/>
            <w:r>
              <w:rPr>
                <w:rFonts w:ascii="Times New Roman" w:hAnsi="Times New Roman"/>
                <w:bCs/>
                <w:color w:val="000000"/>
                <w:sz w:val="20"/>
                <w:szCs w:val="20"/>
              </w:rPr>
              <w:t xml:space="preserv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2018</w:t>
            </w:r>
          </w:p>
        </w:tc>
      </w:tr>
      <w:tr w:rsidR="00F73BA0" w14:paraId="08C4721F" w14:textId="77777777" w:rsidTr="004870D0">
        <w:tc>
          <w:tcPr>
            <w:tcW w:w="2031" w:type="dxa"/>
          </w:tcPr>
          <w:p w14:paraId="3F346360"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LC-Q-TOF-MS analysis</w:t>
            </w:r>
          </w:p>
        </w:tc>
        <w:tc>
          <w:tcPr>
            <w:tcW w:w="2260" w:type="dxa"/>
          </w:tcPr>
          <w:p w14:paraId="57D52A7F"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Leaf extract</w:t>
            </w:r>
          </w:p>
        </w:tc>
        <w:tc>
          <w:tcPr>
            <w:tcW w:w="4181" w:type="dxa"/>
          </w:tcPr>
          <w:p w14:paraId="27CC351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64 flavonoids, 13 saponins, 36 alkaloids, 108 terpenoids</w:t>
            </w:r>
          </w:p>
        </w:tc>
        <w:tc>
          <w:tcPr>
            <w:tcW w:w="1240" w:type="dxa"/>
            <w:vMerge w:val="restart"/>
          </w:tcPr>
          <w:p w14:paraId="601C6201"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p w14:paraId="3BE8AD3C" w14:textId="77777777" w:rsidR="00F73BA0" w:rsidRDefault="00F73BA0" w:rsidP="004870D0">
            <w:pPr>
              <w:spacing w:after="0" w:line="240" w:lineRule="auto"/>
              <w:jc w:val="both"/>
              <w:rPr>
                <w:rFonts w:ascii="Times New Roman" w:hAnsi="Times New Roman"/>
                <w:bCs/>
                <w:color w:val="000000"/>
                <w:sz w:val="20"/>
                <w:szCs w:val="20"/>
              </w:rPr>
            </w:pPr>
          </w:p>
          <w:p w14:paraId="684AADB6"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Alara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2018a; Alara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2018b</w:t>
            </w:r>
          </w:p>
          <w:p w14:paraId="13F713EF"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tc>
      </w:tr>
      <w:tr w:rsidR="00F73BA0" w14:paraId="71B27FA5" w14:textId="77777777" w:rsidTr="004870D0">
        <w:tc>
          <w:tcPr>
            <w:tcW w:w="2031" w:type="dxa"/>
          </w:tcPr>
          <w:p w14:paraId="735ACEDF"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MAE</w:t>
            </w:r>
          </w:p>
        </w:tc>
        <w:tc>
          <w:tcPr>
            <w:tcW w:w="2260" w:type="dxa"/>
          </w:tcPr>
          <w:p w14:paraId="7DBF4961"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4181" w:type="dxa"/>
          </w:tcPr>
          <w:p w14:paraId="2E6EFE8F"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w:t>
            </w:r>
            <w:proofErr w:type="gramStart"/>
            <w:r>
              <w:rPr>
                <w:rFonts w:ascii="Times New Roman" w:hAnsi="Times New Roman"/>
                <w:color w:val="000000"/>
                <w:sz w:val="20"/>
                <w:szCs w:val="20"/>
              </w:rPr>
              <w:t>compounds ,</w:t>
            </w:r>
            <w:proofErr w:type="gramEnd"/>
            <w:r>
              <w:rPr>
                <w:rFonts w:ascii="Times New Roman" w:hAnsi="Times New Roman"/>
                <w:color w:val="000000"/>
                <w:sz w:val="20"/>
                <w:szCs w:val="20"/>
              </w:rPr>
              <w:t xml:space="preserve"> antioxidants</w:t>
            </w:r>
          </w:p>
        </w:tc>
        <w:tc>
          <w:tcPr>
            <w:tcW w:w="1240" w:type="dxa"/>
            <w:vMerge/>
          </w:tcPr>
          <w:p w14:paraId="73287236" w14:textId="77777777" w:rsidR="00F73BA0" w:rsidRDefault="00F73BA0" w:rsidP="004870D0">
            <w:pPr>
              <w:spacing w:after="0" w:line="240" w:lineRule="auto"/>
              <w:jc w:val="both"/>
              <w:rPr>
                <w:rFonts w:ascii="Times New Roman" w:hAnsi="Times New Roman"/>
                <w:bCs/>
                <w:color w:val="000000"/>
                <w:sz w:val="20"/>
                <w:szCs w:val="20"/>
              </w:rPr>
            </w:pPr>
          </w:p>
        </w:tc>
      </w:tr>
      <w:tr w:rsidR="00F73BA0" w14:paraId="1567186A" w14:textId="77777777" w:rsidTr="004870D0">
        <w:tc>
          <w:tcPr>
            <w:tcW w:w="2031" w:type="dxa"/>
          </w:tcPr>
          <w:p w14:paraId="67D7CAB6"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Soxhlet extraction</w:t>
            </w:r>
          </w:p>
        </w:tc>
        <w:tc>
          <w:tcPr>
            <w:tcW w:w="2260" w:type="dxa"/>
          </w:tcPr>
          <w:p w14:paraId="5C88860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4181" w:type="dxa"/>
          </w:tcPr>
          <w:p w14:paraId="7C899EB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compounds such as 1-Galloyl-β-D-glucose, 3,5-O-Dicaffeoylquinic acid, 4-Hydroxyacetophenone, </w:t>
            </w:r>
            <w:proofErr w:type="spellStart"/>
            <w:r>
              <w:rPr>
                <w:rFonts w:ascii="Times New Roman" w:hAnsi="Times New Roman"/>
                <w:color w:val="000000"/>
                <w:sz w:val="20"/>
                <w:szCs w:val="20"/>
              </w:rPr>
              <w:t>Kukoamine</w:t>
            </w:r>
            <w:proofErr w:type="spellEnd"/>
            <w:r>
              <w:rPr>
                <w:rFonts w:ascii="Times New Roman" w:hAnsi="Times New Roman"/>
                <w:color w:val="000000"/>
                <w:sz w:val="20"/>
                <w:szCs w:val="20"/>
              </w:rPr>
              <w:t xml:space="preserve"> A, 6-Gingerol, </w:t>
            </w:r>
            <w:proofErr w:type="spellStart"/>
            <w:r>
              <w:rPr>
                <w:rFonts w:ascii="Times New Roman" w:hAnsi="Times New Roman"/>
                <w:color w:val="000000"/>
                <w:sz w:val="20"/>
                <w:szCs w:val="20"/>
              </w:rPr>
              <w:t>Kakuol</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Caesalpins</w:t>
            </w:r>
            <w:proofErr w:type="spellEnd"/>
            <w:r>
              <w:rPr>
                <w:rFonts w:ascii="Times New Roman" w:hAnsi="Times New Roman"/>
                <w:color w:val="000000"/>
                <w:sz w:val="20"/>
                <w:szCs w:val="20"/>
              </w:rPr>
              <w:t xml:space="preserve"> P, Kaempferol, Quercetin-7-O-rutinoside</w:t>
            </w:r>
          </w:p>
        </w:tc>
        <w:tc>
          <w:tcPr>
            <w:tcW w:w="1240" w:type="dxa"/>
            <w:vMerge/>
          </w:tcPr>
          <w:p w14:paraId="4699CD55" w14:textId="77777777" w:rsidR="00F73BA0" w:rsidRDefault="00F73BA0" w:rsidP="004870D0">
            <w:pPr>
              <w:spacing w:after="0" w:line="240" w:lineRule="auto"/>
              <w:jc w:val="both"/>
              <w:rPr>
                <w:rFonts w:ascii="Times New Roman" w:hAnsi="Times New Roman"/>
                <w:bCs/>
                <w:color w:val="000000"/>
                <w:sz w:val="20"/>
                <w:szCs w:val="20"/>
              </w:rPr>
            </w:pPr>
          </w:p>
        </w:tc>
      </w:tr>
      <w:tr w:rsidR="00F73BA0" w14:paraId="12B6F380" w14:textId="77777777" w:rsidTr="004870D0">
        <w:tc>
          <w:tcPr>
            <w:tcW w:w="2031" w:type="dxa"/>
          </w:tcPr>
          <w:p w14:paraId="2F204884"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MAHE</w:t>
            </w:r>
          </w:p>
        </w:tc>
        <w:tc>
          <w:tcPr>
            <w:tcW w:w="2260" w:type="dxa"/>
          </w:tcPr>
          <w:p w14:paraId="048AB7AA"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Essential oil</w:t>
            </w:r>
          </w:p>
        </w:tc>
        <w:tc>
          <w:tcPr>
            <w:tcW w:w="4181" w:type="dxa"/>
          </w:tcPr>
          <w:p w14:paraId="58B4A1B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Fatty acid ester, sesquiterpenes, palmitic acids, ether, caprylic, aromatic, phenolic, myristic acid, plasticizer, terpene alcohol, linoleic acid, and triterpene</w:t>
            </w:r>
          </w:p>
        </w:tc>
        <w:tc>
          <w:tcPr>
            <w:tcW w:w="1240" w:type="dxa"/>
          </w:tcPr>
          <w:p w14:paraId="24ACC2B9"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Alara &amp; Abdurahman 2019</w:t>
            </w:r>
          </w:p>
        </w:tc>
      </w:tr>
      <w:tr w:rsidR="00F73BA0" w14:paraId="1858BA05" w14:textId="77777777" w:rsidTr="004870D0">
        <w:tc>
          <w:tcPr>
            <w:tcW w:w="2031" w:type="dxa"/>
          </w:tcPr>
          <w:p w14:paraId="0FA82322"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w:t>
            </w:r>
          </w:p>
        </w:tc>
        <w:tc>
          <w:tcPr>
            <w:tcW w:w="2260" w:type="dxa"/>
          </w:tcPr>
          <w:p w14:paraId="40589A94"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Hydro-alcoholic extract</w:t>
            </w:r>
          </w:p>
        </w:tc>
        <w:tc>
          <w:tcPr>
            <w:tcW w:w="4181" w:type="dxa"/>
          </w:tcPr>
          <w:p w14:paraId="222F07B1"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Flavonoids, amino acids, carbohydrates, proteins</w:t>
            </w:r>
          </w:p>
        </w:tc>
        <w:tc>
          <w:tcPr>
            <w:tcW w:w="1240" w:type="dxa"/>
          </w:tcPr>
          <w:p w14:paraId="0146E8AC"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Acharya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2019</w:t>
            </w:r>
          </w:p>
        </w:tc>
      </w:tr>
      <w:tr w:rsidR="00F73BA0" w14:paraId="211800BA" w14:textId="77777777" w:rsidTr="004870D0">
        <w:tc>
          <w:tcPr>
            <w:tcW w:w="2031" w:type="dxa"/>
          </w:tcPr>
          <w:p w14:paraId="1EE519C0"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GC-MS</w:t>
            </w:r>
          </w:p>
        </w:tc>
        <w:tc>
          <w:tcPr>
            <w:tcW w:w="2260" w:type="dxa"/>
          </w:tcPr>
          <w:p w14:paraId="5619A81D"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Crude aqueous extract</w:t>
            </w:r>
          </w:p>
        </w:tc>
        <w:tc>
          <w:tcPr>
            <w:tcW w:w="4181" w:type="dxa"/>
          </w:tcPr>
          <w:p w14:paraId="31533C10"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Nephroprotective compounds- Astaxanthin &amp; </w:t>
            </w:r>
            <w:proofErr w:type="spellStart"/>
            <w:r>
              <w:rPr>
                <w:rFonts w:ascii="Times New Roman" w:hAnsi="Times New Roman"/>
                <w:color w:val="000000"/>
                <w:sz w:val="20"/>
                <w:szCs w:val="20"/>
              </w:rPr>
              <w:t>Betulin</w:t>
            </w:r>
            <w:proofErr w:type="spellEnd"/>
          </w:p>
        </w:tc>
        <w:tc>
          <w:tcPr>
            <w:tcW w:w="1240" w:type="dxa"/>
          </w:tcPr>
          <w:p w14:paraId="6133F3AC"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B32AA21" w14:textId="77777777" w:rsidTr="004870D0">
        <w:tc>
          <w:tcPr>
            <w:tcW w:w="2031" w:type="dxa"/>
          </w:tcPr>
          <w:p w14:paraId="30E0A0FC"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ESI-MS/MS</w:t>
            </w:r>
          </w:p>
        </w:tc>
        <w:tc>
          <w:tcPr>
            <w:tcW w:w="2260" w:type="dxa"/>
          </w:tcPr>
          <w:p w14:paraId="348CACFA"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Aqueous extract</w:t>
            </w:r>
          </w:p>
        </w:tc>
        <w:tc>
          <w:tcPr>
            <w:tcW w:w="4181" w:type="dxa"/>
          </w:tcPr>
          <w:p w14:paraId="13D4CCF6" w14:textId="77777777" w:rsidR="00F73BA0" w:rsidRDefault="00F73BA0" w:rsidP="004870D0">
            <w:pPr>
              <w:spacing w:after="0" w:line="240" w:lineRule="auto"/>
              <w:rPr>
                <w:rFonts w:ascii="Times New Roman" w:hAnsi="Times New Roman"/>
                <w:color w:val="000000"/>
                <w:sz w:val="20"/>
                <w:szCs w:val="20"/>
              </w:rPr>
            </w:pPr>
            <w:r>
              <w:rPr>
                <w:rFonts w:ascii="Times New Roman" w:hAnsi="Times New Roman"/>
                <w:color w:val="000000"/>
                <w:sz w:val="20"/>
                <w:szCs w:val="20"/>
              </w:rPr>
              <w:t>Phenolic acids, phenolic glycosides, flavonoids and anthocyanin</w:t>
            </w:r>
          </w:p>
        </w:tc>
        <w:tc>
          <w:tcPr>
            <w:tcW w:w="1240" w:type="dxa"/>
          </w:tcPr>
          <w:p w14:paraId="65C7C08C"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Sulaiman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74BD1F6" w14:textId="77777777" w:rsidTr="004870D0">
        <w:tc>
          <w:tcPr>
            <w:tcW w:w="2031" w:type="dxa"/>
            <w:tcBorders>
              <w:bottom w:val="single" w:sz="4" w:space="0" w:color="auto"/>
            </w:tcBorders>
          </w:tcPr>
          <w:p w14:paraId="21B583B7"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Ultrasonic extraction and reversed phase HPLC</w:t>
            </w:r>
          </w:p>
        </w:tc>
        <w:tc>
          <w:tcPr>
            <w:tcW w:w="2260" w:type="dxa"/>
            <w:tcBorders>
              <w:bottom w:val="single" w:sz="4" w:space="0" w:color="auto"/>
            </w:tcBorders>
          </w:tcPr>
          <w:p w14:paraId="4B8AC125"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 extract</w:t>
            </w:r>
          </w:p>
        </w:tc>
        <w:tc>
          <w:tcPr>
            <w:tcW w:w="4181" w:type="dxa"/>
            <w:tcBorders>
              <w:bottom w:val="single" w:sz="4" w:space="0" w:color="auto"/>
            </w:tcBorders>
          </w:tcPr>
          <w:p w14:paraId="25209517"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Hyperin and Luteolin</w:t>
            </w:r>
          </w:p>
        </w:tc>
        <w:tc>
          <w:tcPr>
            <w:tcW w:w="1240" w:type="dxa"/>
            <w:tcBorders>
              <w:bottom w:val="single" w:sz="4" w:space="0" w:color="auto"/>
            </w:tcBorders>
          </w:tcPr>
          <w:p w14:paraId="6E04555D"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Zhiying</w:t>
            </w:r>
            <w:proofErr w:type="spellEnd"/>
            <w:r>
              <w:rPr>
                <w:rFonts w:ascii="Times New Roman" w:hAnsi="Times New Roman"/>
                <w:bCs/>
                <w:color w:val="000000"/>
                <w:sz w:val="20"/>
                <w:szCs w:val="20"/>
              </w:rPr>
              <w:t xml:space="preserv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bl>
    <w:p w14:paraId="72C2A9E6" w14:textId="77777777" w:rsidR="00F73BA0" w:rsidRPr="007B30D2" w:rsidRDefault="00F73BA0" w:rsidP="00F73BA0">
      <w:pPr>
        <w:spacing w:line="300" w:lineRule="auto"/>
        <w:jc w:val="both"/>
        <w:rPr>
          <w:rFonts w:ascii="Times New Roman" w:hAnsi="Times New Roman"/>
          <w:b/>
          <w:bCs/>
          <w:color w:val="000000"/>
          <w:sz w:val="20"/>
          <w:szCs w:val="20"/>
        </w:rPr>
      </w:pPr>
    </w:p>
    <w:p w14:paraId="30FCCD19" w14:textId="77777777" w:rsidR="00F73BA0" w:rsidRDefault="00F73BA0" w:rsidP="00F73BA0">
      <w:pPr>
        <w:pStyle w:val="ListParagraph"/>
        <w:spacing w:line="300" w:lineRule="auto"/>
        <w:jc w:val="center"/>
        <w:rPr>
          <w:rFonts w:ascii="Times New Roman" w:hAnsi="Times New Roman"/>
          <w:b/>
          <w:bCs/>
          <w:color w:val="000000"/>
          <w:sz w:val="20"/>
          <w:szCs w:val="20"/>
        </w:rPr>
      </w:pPr>
    </w:p>
    <w:p w14:paraId="6D550B2D" w14:textId="77777777" w:rsidR="00F73BA0" w:rsidRDefault="00F73BA0" w:rsidP="00F73BA0">
      <w:pPr>
        <w:pStyle w:val="ListParagraph"/>
        <w:spacing w:line="300" w:lineRule="auto"/>
        <w:jc w:val="center"/>
        <w:rPr>
          <w:rFonts w:ascii="Times New Roman" w:hAnsi="Times New Roman"/>
          <w:b/>
          <w:bCs/>
          <w:color w:val="000000"/>
          <w:sz w:val="20"/>
          <w:szCs w:val="20"/>
        </w:rPr>
      </w:pPr>
    </w:p>
    <w:p w14:paraId="1B86C30A" w14:textId="55A68FDC" w:rsidR="00F73BA0" w:rsidRPr="00F73BA0" w:rsidRDefault="00F73BA0" w:rsidP="00F73BA0">
      <w:pPr>
        <w:spacing w:after="160" w:line="278" w:lineRule="auto"/>
        <w:rPr>
          <w:rFonts w:ascii="Times New Roman" w:eastAsiaTheme="minorHAnsi" w:hAnsi="Times New Roman" w:cstheme="minorBidi"/>
          <w:b/>
          <w:bCs/>
          <w:color w:val="000000"/>
          <w:kern w:val="2"/>
          <w:sz w:val="20"/>
          <w:szCs w:val="20"/>
          <w:lang w:val="en-IN" w:eastAsia="en-US"/>
          <w14:ligatures w14:val="standardContextual"/>
        </w:rPr>
      </w:pPr>
      <w:r>
        <w:rPr>
          <w:rFonts w:ascii="Times New Roman" w:hAnsi="Times New Roman"/>
          <w:b/>
          <w:bCs/>
          <w:color w:val="000000"/>
          <w:sz w:val="20"/>
          <w:szCs w:val="20"/>
        </w:rPr>
        <w:br w:type="page"/>
      </w:r>
    </w:p>
    <w:p w14:paraId="1BF50D09" w14:textId="77777777" w:rsidR="00F73BA0" w:rsidRDefault="00F73BA0" w:rsidP="00F73BA0">
      <w:pPr>
        <w:pStyle w:val="ListParagraph"/>
        <w:spacing w:line="300" w:lineRule="auto"/>
        <w:jc w:val="center"/>
        <w:rPr>
          <w:rFonts w:ascii="Times New Roman" w:hAnsi="Times New Roman"/>
          <w:b/>
          <w:bCs/>
          <w:color w:val="000000"/>
          <w:sz w:val="20"/>
          <w:szCs w:val="20"/>
        </w:rPr>
      </w:pPr>
      <w:r>
        <w:rPr>
          <w:rFonts w:ascii="Times New Roman" w:hAnsi="Times New Roman"/>
          <w:b/>
          <w:bCs/>
          <w:color w:val="000000"/>
          <w:sz w:val="20"/>
          <w:szCs w:val="20"/>
        </w:rPr>
        <w:lastRenderedPageBreak/>
        <w:t xml:space="preserve">Table 3. Pharmacological activities of </w:t>
      </w:r>
      <w:r>
        <w:rPr>
          <w:rFonts w:ascii="Times New Roman" w:hAnsi="Times New Roman"/>
          <w:b/>
          <w:i/>
          <w:color w:val="000000"/>
          <w:sz w:val="20"/>
          <w:szCs w:val="20"/>
        </w:rPr>
        <w:t xml:space="preserve">V. cinerea </w:t>
      </w:r>
      <w:r>
        <w:rPr>
          <w:rFonts w:ascii="Times New Roman" w:hAnsi="Times New Roman"/>
          <w:b/>
          <w:color w:val="000000"/>
          <w:sz w:val="20"/>
          <w:szCs w:val="20"/>
        </w:rPr>
        <w:t>(L.) Less</w:t>
      </w:r>
      <w:r>
        <w:rPr>
          <w:rFonts w:ascii="Times New Roman" w:hAnsi="Times New Roman"/>
          <w:b/>
          <w:i/>
          <w:color w:val="000000"/>
          <w:sz w:val="20"/>
          <w:szCs w:val="20"/>
        </w:rPr>
        <w:t>.</w:t>
      </w:r>
    </w:p>
    <w:tbl>
      <w:tblPr>
        <w:tblW w:w="0" w:type="auto"/>
        <w:tblLayout w:type="fixed"/>
        <w:tblLook w:val="0000" w:firstRow="0" w:lastRow="0" w:firstColumn="0" w:lastColumn="0" w:noHBand="0" w:noVBand="0"/>
      </w:tblPr>
      <w:tblGrid>
        <w:gridCol w:w="1843"/>
        <w:gridCol w:w="3260"/>
        <w:gridCol w:w="4247"/>
      </w:tblGrid>
      <w:tr w:rsidR="00F73BA0" w14:paraId="7E73A2F2" w14:textId="77777777" w:rsidTr="00F73BA0">
        <w:tc>
          <w:tcPr>
            <w:tcW w:w="1843" w:type="dxa"/>
            <w:tcBorders>
              <w:top w:val="single" w:sz="4" w:space="0" w:color="auto"/>
              <w:bottom w:val="single" w:sz="4" w:space="0" w:color="auto"/>
            </w:tcBorders>
          </w:tcPr>
          <w:p w14:paraId="2301C0CD" w14:textId="77777777" w:rsidR="00F73BA0" w:rsidRDefault="00F73BA0" w:rsidP="004870D0">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Pharmacological activity</w:t>
            </w:r>
          </w:p>
        </w:tc>
        <w:tc>
          <w:tcPr>
            <w:tcW w:w="3260" w:type="dxa"/>
            <w:tcBorders>
              <w:top w:val="single" w:sz="4" w:space="0" w:color="auto"/>
              <w:bottom w:val="single" w:sz="4" w:space="0" w:color="auto"/>
            </w:tcBorders>
          </w:tcPr>
          <w:p w14:paraId="154E4A99" w14:textId="77777777" w:rsidR="00F73BA0" w:rsidRDefault="00F73BA0" w:rsidP="004870D0">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Plant part or compound used</w:t>
            </w:r>
          </w:p>
        </w:tc>
        <w:tc>
          <w:tcPr>
            <w:tcW w:w="4247" w:type="dxa"/>
            <w:tcBorders>
              <w:top w:val="single" w:sz="4" w:space="0" w:color="auto"/>
              <w:bottom w:val="single" w:sz="4" w:space="0" w:color="auto"/>
            </w:tcBorders>
          </w:tcPr>
          <w:p w14:paraId="7790860D" w14:textId="77777777" w:rsidR="00F73BA0" w:rsidRDefault="00F73BA0" w:rsidP="004870D0">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References</w:t>
            </w:r>
          </w:p>
        </w:tc>
      </w:tr>
      <w:tr w:rsidR="00F73BA0" w14:paraId="2E508C02" w14:textId="77777777" w:rsidTr="00F73BA0">
        <w:tc>
          <w:tcPr>
            <w:tcW w:w="1843" w:type="dxa"/>
            <w:tcBorders>
              <w:top w:val="single" w:sz="4" w:space="0" w:color="auto"/>
            </w:tcBorders>
          </w:tcPr>
          <w:p w14:paraId="353F1247"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Anticancer</w:t>
            </w:r>
          </w:p>
        </w:tc>
        <w:tc>
          <w:tcPr>
            <w:tcW w:w="3260" w:type="dxa"/>
            <w:tcBorders>
              <w:top w:val="single" w:sz="4" w:space="0" w:color="auto"/>
            </w:tcBorders>
          </w:tcPr>
          <w:p w14:paraId="4FAD0B14"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8αTGH</w:t>
            </w:r>
          </w:p>
          <w:p w14:paraId="3C8EDD93" w14:textId="77777777" w:rsidR="00F73BA0" w:rsidRDefault="00F73BA0" w:rsidP="004870D0">
            <w:pPr>
              <w:spacing w:after="0" w:line="240" w:lineRule="auto"/>
              <w:rPr>
                <w:rFonts w:ascii="Times New Roman" w:hAnsi="Times New Roman"/>
                <w:b/>
                <w:bCs/>
                <w:color w:val="000000"/>
                <w:sz w:val="20"/>
                <w:szCs w:val="20"/>
              </w:rPr>
            </w:pPr>
            <w:r>
              <w:rPr>
                <w:rFonts w:ascii="Times New Roman" w:hAnsi="Times New Roman"/>
                <w:color w:val="000000"/>
                <w:sz w:val="20"/>
                <w:szCs w:val="20"/>
              </w:rPr>
              <w:t>Luteolin-7-glucoside and epicatechin gallate</w:t>
            </w:r>
          </w:p>
          <w:p w14:paraId="4FD72C0A"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p w14:paraId="0CC15B18"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ENZ302</w:t>
            </w:r>
          </w:p>
        </w:tc>
        <w:tc>
          <w:tcPr>
            <w:tcW w:w="4247" w:type="dxa"/>
            <w:tcBorders>
              <w:top w:val="single" w:sz="4" w:space="0" w:color="auto"/>
            </w:tcBorders>
          </w:tcPr>
          <w:p w14:paraId="70D06AED"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Khay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2012, </w:t>
            </w:r>
            <w:proofErr w:type="spellStart"/>
            <w:r>
              <w:rPr>
                <w:rFonts w:ascii="Times New Roman" w:hAnsi="Times New Roman"/>
                <w:bCs/>
                <w:color w:val="000000"/>
                <w:sz w:val="20"/>
                <w:szCs w:val="20"/>
              </w:rPr>
              <w:t>Pouyfung</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2019</w:t>
            </w:r>
          </w:p>
          <w:p w14:paraId="06A303AE"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Maiti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p w14:paraId="36D0EE2C"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Zani &amp; Akma 2016</w:t>
            </w:r>
          </w:p>
          <w:p w14:paraId="084DDE29"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Chakraborty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B5CC560" w14:textId="77777777" w:rsidTr="00F73BA0">
        <w:tc>
          <w:tcPr>
            <w:tcW w:w="1843" w:type="dxa"/>
          </w:tcPr>
          <w:p w14:paraId="6317FCA5"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Antioxidant</w:t>
            </w:r>
          </w:p>
        </w:tc>
        <w:tc>
          <w:tcPr>
            <w:tcW w:w="3260" w:type="dxa"/>
          </w:tcPr>
          <w:p w14:paraId="2A443091"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Leaf</w:t>
            </w:r>
          </w:p>
          <w:p w14:paraId="1507F05D"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Stem</w:t>
            </w:r>
          </w:p>
          <w:p w14:paraId="6C9CD069"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Flower</w:t>
            </w:r>
          </w:p>
        </w:tc>
        <w:tc>
          <w:tcPr>
            <w:tcW w:w="4247" w:type="dxa"/>
          </w:tcPr>
          <w:p w14:paraId="56F447ED"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Alara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2018b, </w:t>
            </w:r>
            <w:proofErr w:type="spellStart"/>
            <w:r>
              <w:rPr>
                <w:rFonts w:ascii="Times New Roman" w:hAnsi="Times New Roman"/>
                <w:color w:val="000000"/>
                <w:sz w:val="20"/>
                <w:szCs w:val="20"/>
              </w:rPr>
              <w:t>Goggi</w:t>
            </w:r>
            <w:proofErr w:type="spellEnd"/>
            <w:r>
              <w:rPr>
                <w:rFonts w:ascii="Times New Roman" w:hAnsi="Times New Roman"/>
                <w:color w:val="000000"/>
                <w:sz w:val="20"/>
                <w:szCs w:val="20"/>
              </w:rPr>
              <w:t xml:space="preserve"> and </w:t>
            </w:r>
            <w:proofErr w:type="spellStart"/>
            <w:r>
              <w:rPr>
                <w:rFonts w:ascii="Times New Roman" w:hAnsi="Times New Roman"/>
                <w:color w:val="000000"/>
                <w:sz w:val="20"/>
                <w:szCs w:val="20"/>
              </w:rPr>
              <w:t>Malpathak</w:t>
            </w:r>
            <w:proofErr w:type="spellEnd"/>
            <w:r>
              <w:rPr>
                <w:rFonts w:ascii="Times New Roman" w:hAnsi="Times New Roman"/>
                <w:color w:val="000000"/>
                <w:sz w:val="20"/>
                <w:szCs w:val="20"/>
              </w:rPr>
              <w:t xml:space="preserve"> 2017, Haque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 </w:t>
            </w:r>
            <w:proofErr w:type="spellStart"/>
            <w:r>
              <w:rPr>
                <w:rFonts w:ascii="Times New Roman" w:hAnsi="Times New Roman"/>
                <w:color w:val="000000"/>
                <w:sz w:val="20"/>
                <w:szCs w:val="20"/>
              </w:rPr>
              <w:t>Sonibare</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2016</w:t>
            </w:r>
          </w:p>
          <w:p w14:paraId="74782BA2"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Alara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2018b, Haque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w:t>
            </w:r>
          </w:p>
          <w:p w14:paraId="412ECC34"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color w:val="000000"/>
                <w:sz w:val="20"/>
                <w:szCs w:val="20"/>
              </w:rPr>
              <w:t>Goggi</w:t>
            </w:r>
            <w:proofErr w:type="spellEnd"/>
            <w:r>
              <w:rPr>
                <w:rFonts w:ascii="Times New Roman" w:hAnsi="Times New Roman"/>
                <w:color w:val="000000"/>
                <w:sz w:val="20"/>
                <w:szCs w:val="20"/>
              </w:rPr>
              <w:t xml:space="preserve"> and </w:t>
            </w:r>
            <w:proofErr w:type="spellStart"/>
            <w:r>
              <w:rPr>
                <w:rFonts w:ascii="Times New Roman" w:hAnsi="Times New Roman"/>
                <w:color w:val="000000"/>
                <w:sz w:val="20"/>
                <w:szCs w:val="20"/>
              </w:rPr>
              <w:t>Malpathak</w:t>
            </w:r>
            <w:proofErr w:type="spellEnd"/>
            <w:r>
              <w:rPr>
                <w:rFonts w:ascii="Times New Roman" w:hAnsi="Times New Roman"/>
                <w:color w:val="000000"/>
                <w:sz w:val="20"/>
                <w:szCs w:val="20"/>
              </w:rPr>
              <w:t xml:space="preserve"> 2017,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w:t>
            </w:r>
          </w:p>
        </w:tc>
      </w:tr>
      <w:tr w:rsidR="00F73BA0" w14:paraId="4BF3A44A" w14:textId="77777777" w:rsidTr="00F73BA0">
        <w:tc>
          <w:tcPr>
            <w:tcW w:w="1843" w:type="dxa"/>
          </w:tcPr>
          <w:p w14:paraId="710CCF96"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Nephroprotective</w:t>
            </w:r>
          </w:p>
        </w:tc>
        <w:tc>
          <w:tcPr>
            <w:tcW w:w="3260" w:type="dxa"/>
          </w:tcPr>
          <w:p w14:paraId="138493EC"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602B83E6"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 xml:space="preserve">Astaxanthin and </w:t>
            </w:r>
            <w:proofErr w:type="spellStart"/>
            <w:r>
              <w:rPr>
                <w:rFonts w:ascii="Times New Roman" w:hAnsi="Times New Roman"/>
                <w:color w:val="000000"/>
                <w:sz w:val="20"/>
                <w:szCs w:val="20"/>
              </w:rPr>
              <w:t>Betulin</w:t>
            </w:r>
            <w:proofErr w:type="spellEnd"/>
          </w:p>
        </w:tc>
        <w:tc>
          <w:tcPr>
            <w:tcW w:w="4247" w:type="dxa"/>
          </w:tcPr>
          <w:p w14:paraId="006FED1E"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Sreedevi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60E85437"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6A98ADE4" w14:textId="77777777" w:rsidTr="00F73BA0">
        <w:tc>
          <w:tcPr>
            <w:tcW w:w="1843" w:type="dxa"/>
          </w:tcPr>
          <w:p w14:paraId="5CF275CF"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Antimetastatic</w:t>
            </w:r>
          </w:p>
        </w:tc>
        <w:tc>
          <w:tcPr>
            <w:tcW w:w="3260" w:type="dxa"/>
          </w:tcPr>
          <w:p w14:paraId="5C9E789D"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468606E3" w14:textId="77777777" w:rsidR="00F73BA0" w:rsidRDefault="00F73BA0" w:rsidP="004870D0">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Vernolide</w:t>
            </w:r>
            <w:proofErr w:type="spellEnd"/>
            <w:r>
              <w:rPr>
                <w:rFonts w:ascii="Times New Roman" w:hAnsi="Times New Roman"/>
                <w:color w:val="000000"/>
                <w:sz w:val="20"/>
                <w:szCs w:val="20"/>
              </w:rPr>
              <w:t xml:space="preserve"> A</w:t>
            </w:r>
          </w:p>
        </w:tc>
        <w:tc>
          <w:tcPr>
            <w:tcW w:w="4247" w:type="dxa"/>
          </w:tcPr>
          <w:p w14:paraId="1EC302DE"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2011a</w:t>
            </w:r>
          </w:p>
          <w:p w14:paraId="3A51AE4E"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color w:val="000000"/>
                <w:sz w:val="20"/>
                <w:szCs w:val="20"/>
              </w:rPr>
              <w:t>Pratheeshkumar</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Kuttan</w:t>
            </w:r>
            <w:proofErr w:type="spellEnd"/>
            <w:r>
              <w:rPr>
                <w:rFonts w:ascii="Times New Roman" w:hAnsi="Times New Roman"/>
                <w:color w:val="000000"/>
                <w:sz w:val="20"/>
                <w:szCs w:val="20"/>
              </w:rPr>
              <w:t xml:space="preserve"> 2012a</w:t>
            </w:r>
          </w:p>
        </w:tc>
      </w:tr>
      <w:tr w:rsidR="00F73BA0" w14:paraId="060EF10D" w14:textId="77777777" w:rsidTr="00F73BA0">
        <w:tc>
          <w:tcPr>
            <w:tcW w:w="1843" w:type="dxa"/>
          </w:tcPr>
          <w:p w14:paraId="7E53EF92"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Antipyretic</w:t>
            </w:r>
          </w:p>
        </w:tc>
        <w:tc>
          <w:tcPr>
            <w:tcW w:w="3260" w:type="dxa"/>
          </w:tcPr>
          <w:p w14:paraId="751ABBE2"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1DA6B315"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Root</w:t>
            </w:r>
          </w:p>
        </w:tc>
        <w:tc>
          <w:tcPr>
            <w:tcW w:w="4247" w:type="dxa"/>
          </w:tcPr>
          <w:p w14:paraId="1F30E859"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Bashar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324E6F41"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Anand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tc>
      </w:tr>
      <w:tr w:rsidR="00F73BA0" w14:paraId="5283B59F" w14:textId="77777777" w:rsidTr="00F73BA0">
        <w:tc>
          <w:tcPr>
            <w:tcW w:w="1843" w:type="dxa"/>
          </w:tcPr>
          <w:p w14:paraId="06422A70"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Anti-inflammatory</w:t>
            </w:r>
          </w:p>
        </w:tc>
        <w:tc>
          <w:tcPr>
            <w:tcW w:w="3260" w:type="dxa"/>
          </w:tcPr>
          <w:p w14:paraId="3362AC55"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Sesquiterpene lactones from flower</w:t>
            </w:r>
          </w:p>
          <w:p w14:paraId="6B7A01B5"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Stem</w:t>
            </w:r>
          </w:p>
          <w:p w14:paraId="42A06BDF"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Methanolic extract of whole plant</w:t>
            </w:r>
          </w:p>
          <w:p w14:paraId="1F57323D"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Phenolic compounds</w:t>
            </w:r>
          </w:p>
        </w:tc>
        <w:tc>
          <w:tcPr>
            <w:tcW w:w="4247" w:type="dxa"/>
          </w:tcPr>
          <w:p w14:paraId="6F2F1B09"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2012</w:t>
            </w:r>
          </w:p>
          <w:p w14:paraId="7D2D100B"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44CD65DD"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Bashar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2014, </w:t>
            </w:r>
            <w:proofErr w:type="spellStart"/>
            <w:r>
              <w:rPr>
                <w:rFonts w:ascii="Times New Roman" w:hAnsi="Times New Roman"/>
                <w:color w:val="000000"/>
                <w:sz w:val="20"/>
                <w:szCs w:val="20"/>
              </w:rPr>
              <w:t>Saraphanchotiwitthaya</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Sripalakit</w:t>
            </w:r>
            <w:proofErr w:type="spellEnd"/>
            <w:r>
              <w:rPr>
                <w:rFonts w:ascii="Times New Roman" w:hAnsi="Times New Roman"/>
                <w:color w:val="000000"/>
                <w:sz w:val="20"/>
                <w:szCs w:val="20"/>
              </w:rPr>
              <w:t xml:space="preserve"> 2015</w:t>
            </w:r>
          </w:p>
          <w:p w14:paraId="16C9B078"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Youn &amp; Chang 2016</w:t>
            </w:r>
          </w:p>
        </w:tc>
      </w:tr>
      <w:tr w:rsidR="00F73BA0" w14:paraId="5926A489" w14:textId="77777777" w:rsidTr="00F73BA0">
        <w:tc>
          <w:tcPr>
            <w:tcW w:w="1843" w:type="dxa"/>
          </w:tcPr>
          <w:p w14:paraId="21DB8049"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Cytoprotective</w:t>
            </w:r>
          </w:p>
        </w:tc>
        <w:tc>
          <w:tcPr>
            <w:tcW w:w="3260" w:type="dxa"/>
          </w:tcPr>
          <w:p w14:paraId="7CD53D18"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Aqueous extract of whole plant</w:t>
            </w:r>
          </w:p>
        </w:tc>
        <w:tc>
          <w:tcPr>
            <w:tcW w:w="4247" w:type="dxa"/>
          </w:tcPr>
          <w:p w14:paraId="1B95B3FD"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2019</w:t>
            </w:r>
          </w:p>
        </w:tc>
      </w:tr>
      <w:tr w:rsidR="00F73BA0" w14:paraId="07C4E619" w14:textId="77777777" w:rsidTr="00F73BA0">
        <w:tc>
          <w:tcPr>
            <w:tcW w:w="1843" w:type="dxa"/>
          </w:tcPr>
          <w:p w14:paraId="3A82FB61"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Hepatoprotective</w:t>
            </w:r>
          </w:p>
        </w:tc>
        <w:tc>
          <w:tcPr>
            <w:tcW w:w="3260" w:type="dxa"/>
          </w:tcPr>
          <w:p w14:paraId="4DF28963"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6C8D69F0"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Herbal powder</w:t>
            </w:r>
          </w:p>
        </w:tc>
        <w:tc>
          <w:tcPr>
            <w:tcW w:w="4247" w:type="dxa"/>
          </w:tcPr>
          <w:p w14:paraId="08260744"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Leelaprakash</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35F15E8C"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Nishadh 2013</w:t>
            </w:r>
          </w:p>
        </w:tc>
      </w:tr>
      <w:tr w:rsidR="00F73BA0" w14:paraId="349A2AB9" w14:textId="77777777" w:rsidTr="00F73BA0">
        <w:tc>
          <w:tcPr>
            <w:tcW w:w="1843" w:type="dxa"/>
          </w:tcPr>
          <w:p w14:paraId="27BBFA44"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Antibacterial</w:t>
            </w:r>
          </w:p>
        </w:tc>
        <w:tc>
          <w:tcPr>
            <w:tcW w:w="3260" w:type="dxa"/>
          </w:tcPr>
          <w:p w14:paraId="717CCA7B"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5B70D156"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w:t>
            </w:r>
          </w:p>
          <w:p w14:paraId="121BA570"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Stem</w:t>
            </w:r>
          </w:p>
          <w:p w14:paraId="49A68152"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tc>
        <w:tc>
          <w:tcPr>
            <w:tcW w:w="4247" w:type="dxa"/>
          </w:tcPr>
          <w:p w14:paraId="13BBF325"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w:t>
            </w:r>
          </w:p>
          <w:p w14:paraId="2C6B8971"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Latha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2010, Rizvi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 </w:t>
            </w:r>
            <w:proofErr w:type="spellStart"/>
            <w:r>
              <w:rPr>
                <w:rFonts w:ascii="Times New Roman" w:hAnsi="Times New Roman"/>
                <w:bCs/>
                <w:color w:val="000000"/>
                <w:sz w:val="20"/>
                <w:szCs w:val="20"/>
              </w:rPr>
              <w:t>Sonibare</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 Varsha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p w14:paraId="348473F7"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5861A23F"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Ramaswamy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2015</w:t>
            </w:r>
          </w:p>
        </w:tc>
      </w:tr>
      <w:tr w:rsidR="00F73BA0" w14:paraId="79AA9D39" w14:textId="77777777" w:rsidTr="00F73BA0">
        <w:tc>
          <w:tcPr>
            <w:tcW w:w="1843" w:type="dxa"/>
          </w:tcPr>
          <w:p w14:paraId="1965BAE6"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Antifungal</w:t>
            </w:r>
          </w:p>
        </w:tc>
        <w:tc>
          <w:tcPr>
            <w:tcW w:w="3260" w:type="dxa"/>
          </w:tcPr>
          <w:p w14:paraId="6EBFCC2A"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w:t>
            </w:r>
          </w:p>
          <w:p w14:paraId="4F085374"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0D766E13"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tc>
        <w:tc>
          <w:tcPr>
            <w:tcW w:w="4247" w:type="dxa"/>
          </w:tcPr>
          <w:p w14:paraId="136975B8"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Dhanalakshmi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Sonibare</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 Varsha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p w14:paraId="4FD5CAC4"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Latha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 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w:t>
            </w:r>
          </w:p>
          <w:p w14:paraId="57D0A083"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Ramaswamy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2015</w:t>
            </w:r>
          </w:p>
        </w:tc>
      </w:tr>
      <w:tr w:rsidR="00F73BA0" w14:paraId="2CFAA65C" w14:textId="77777777" w:rsidTr="00F73BA0">
        <w:tc>
          <w:tcPr>
            <w:tcW w:w="1843" w:type="dxa"/>
          </w:tcPr>
          <w:p w14:paraId="215E9988" w14:textId="77777777" w:rsidR="00F73BA0" w:rsidRDefault="00F73BA0" w:rsidP="004870D0">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Anticataractogenic</w:t>
            </w:r>
            <w:proofErr w:type="spellEnd"/>
          </w:p>
        </w:tc>
        <w:tc>
          <w:tcPr>
            <w:tcW w:w="3260" w:type="dxa"/>
          </w:tcPr>
          <w:p w14:paraId="4534B99E"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Lupeol</w:t>
            </w:r>
          </w:p>
        </w:tc>
        <w:tc>
          <w:tcPr>
            <w:tcW w:w="4247" w:type="dxa"/>
          </w:tcPr>
          <w:p w14:paraId="12C1B99E"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096EDFC1" w14:textId="77777777" w:rsidTr="00F73BA0">
        <w:tc>
          <w:tcPr>
            <w:tcW w:w="1843" w:type="dxa"/>
          </w:tcPr>
          <w:p w14:paraId="26CCE799"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w:t>
            </w:r>
            <w:proofErr w:type="spellStart"/>
            <w:r>
              <w:rPr>
                <w:rFonts w:ascii="Times New Roman" w:hAnsi="Times New Roman"/>
                <w:color w:val="000000"/>
                <w:sz w:val="20"/>
                <w:szCs w:val="20"/>
              </w:rPr>
              <w:t>urolithiatic</w:t>
            </w:r>
            <w:proofErr w:type="spellEnd"/>
          </w:p>
        </w:tc>
        <w:tc>
          <w:tcPr>
            <w:tcW w:w="3260" w:type="dxa"/>
          </w:tcPr>
          <w:p w14:paraId="1DDD99B2"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tc>
        <w:tc>
          <w:tcPr>
            <w:tcW w:w="4247" w:type="dxa"/>
          </w:tcPr>
          <w:p w14:paraId="595E1595"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Goyal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 </w:t>
            </w:r>
            <w:proofErr w:type="spellStart"/>
            <w:r>
              <w:rPr>
                <w:rFonts w:ascii="Times New Roman" w:hAnsi="Times New Roman"/>
                <w:bCs/>
                <w:color w:val="000000"/>
                <w:sz w:val="20"/>
                <w:szCs w:val="20"/>
              </w:rPr>
              <w:t>Hiremath</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Jalalpure</w:t>
            </w:r>
            <w:proofErr w:type="spellEnd"/>
            <w:r>
              <w:rPr>
                <w:rFonts w:ascii="Times New Roman" w:hAnsi="Times New Roman"/>
                <w:bCs/>
                <w:color w:val="000000"/>
                <w:sz w:val="20"/>
                <w:szCs w:val="20"/>
              </w:rPr>
              <w:t xml:space="preserve"> 2016</w:t>
            </w:r>
          </w:p>
        </w:tc>
      </w:tr>
      <w:tr w:rsidR="00F73BA0" w14:paraId="7C1B3143" w14:textId="77777777" w:rsidTr="00F73BA0">
        <w:tc>
          <w:tcPr>
            <w:tcW w:w="1843" w:type="dxa"/>
          </w:tcPr>
          <w:p w14:paraId="7D8AB4CB"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Antimalarial</w:t>
            </w:r>
          </w:p>
        </w:tc>
        <w:tc>
          <w:tcPr>
            <w:tcW w:w="3260" w:type="dxa"/>
          </w:tcPr>
          <w:p w14:paraId="4D46CD1A"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303733F1"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Gold mediated nanocomposite</w:t>
            </w:r>
          </w:p>
        </w:tc>
        <w:tc>
          <w:tcPr>
            <w:tcW w:w="4247" w:type="dxa"/>
          </w:tcPr>
          <w:p w14:paraId="50D061B1"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Soma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w:t>
            </w:r>
          </w:p>
          <w:p w14:paraId="6540A588"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Shanker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46C2A4A7" w14:textId="77777777" w:rsidTr="00F73BA0">
        <w:trPr>
          <w:trHeight w:val="775"/>
        </w:trPr>
        <w:tc>
          <w:tcPr>
            <w:tcW w:w="1843" w:type="dxa"/>
          </w:tcPr>
          <w:p w14:paraId="3A3DD5E5"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Antidiabetic</w:t>
            </w:r>
          </w:p>
        </w:tc>
        <w:tc>
          <w:tcPr>
            <w:tcW w:w="3260" w:type="dxa"/>
          </w:tcPr>
          <w:p w14:paraId="71438416"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Whole plant extract</w:t>
            </w:r>
          </w:p>
          <w:p w14:paraId="462F2E49"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Phenolic compounds from leaf</w:t>
            </w:r>
          </w:p>
          <w:p w14:paraId="1B0F8EBF"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Root paste</w:t>
            </w:r>
          </w:p>
        </w:tc>
        <w:tc>
          <w:tcPr>
            <w:tcW w:w="4247" w:type="dxa"/>
          </w:tcPr>
          <w:p w14:paraId="3EE40243"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Choudhary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Naowaboot</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w:t>
            </w:r>
          </w:p>
          <w:p w14:paraId="4C37AC1D"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Alara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2018a</w:t>
            </w:r>
          </w:p>
          <w:p w14:paraId="0ED2C455" w14:textId="77777777" w:rsidR="00F73BA0" w:rsidRDefault="00F73BA0" w:rsidP="004870D0">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Sayeed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w:t>
            </w:r>
          </w:p>
        </w:tc>
      </w:tr>
      <w:tr w:rsidR="00F73BA0" w14:paraId="333780D9" w14:textId="77777777" w:rsidTr="00F73BA0">
        <w:tc>
          <w:tcPr>
            <w:tcW w:w="1843" w:type="dxa"/>
          </w:tcPr>
          <w:p w14:paraId="34338837"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Antismoking</w:t>
            </w:r>
          </w:p>
        </w:tc>
        <w:tc>
          <w:tcPr>
            <w:tcW w:w="3260" w:type="dxa"/>
          </w:tcPr>
          <w:p w14:paraId="37FD6EE3" w14:textId="77777777" w:rsidR="00F73BA0" w:rsidRPr="007B30D2"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1093CA31"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Jelly candies or oral sprays from combined stem, leaf and flower extract</w:t>
            </w:r>
          </w:p>
          <w:p w14:paraId="10C07778"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Flavonoids and sesquiterpene lactones</w:t>
            </w:r>
          </w:p>
        </w:tc>
        <w:tc>
          <w:tcPr>
            <w:tcW w:w="4247" w:type="dxa"/>
          </w:tcPr>
          <w:p w14:paraId="42B3FCE0"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Kanthain</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 </w:t>
            </w:r>
            <w:proofErr w:type="spellStart"/>
            <w:r>
              <w:rPr>
                <w:rFonts w:ascii="Times New Roman" w:hAnsi="Times New Roman"/>
                <w:bCs/>
                <w:color w:val="000000"/>
                <w:sz w:val="20"/>
                <w:szCs w:val="20"/>
              </w:rPr>
              <w:t>Kitikannakorn</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Leelarungrayub</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2010, </w:t>
            </w:r>
            <w:proofErr w:type="spellStart"/>
            <w:r>
              <w:rPr>
                <w:rFonts w:ascii="Times New Roman" w:hAnsi="Times New Roman"/>
                <w:bCs/>
                <w:color w:val="000000"/>
                <w:sz w:val="20"/>
                <w:szCs w:val="20"/>
              </w:rPr>
              <w:t>Tipyawong</w:t>
            </w:r>
            <w:proofErr w:type="spellEnd"/>
            <w:r>
              <w:rPr>
                <w:rFonts w:ascii="Times New Roman" w:hAnsi="Times New Roman"/>
                <w:bCs/>
                <w:color w:val="000000"/>
                <w:sz w:val="20"/>
                <w:szCs w:val="20"/>
              </w:rPr>
              <w:t xml:space="preserve"> 2021</w:t>
            </w:r>
          </w:p>
          <w:p w14:paraId="0DF905C1" w14:textId="77777777" w:rsidR="00F73BA0" w:rsidRPr="007B30D2"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Chaikoolvatana</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w:t>
            </w:r>
          </w:p>
          <w:p w14:paraId="255E7191"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Boonruang</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w:t>
            </w:r>
          </w:p>
        </w:tc>
      </w:tr>
      <w:tr w:rsidR="00F73BA0" w14:paraId="01619B7F" w14:textId="77777777" w:rsidTr="00F73BA0">
        <w:tc>
          <w:tcPr>
            <w:tcW w:w="1843" w:type="dxa"/>
          </w:tcPr>
          <w:p w14:paraId="7356CF02"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Immunomodulatory</w:t>
            </w:r>
          </w:p>
        </w:tc>
        <w:tc>
          <w:tcPr>
            <w:tcW w:w="3260" w:type="dxa"/>
          </w:tcPr>
          <w:p w14:paraId="6450792F"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7E45EAD8" w14:textId="77777777" w:rsidR="00F73BA0" w:rsidRDefault="00F73BA0" w:rsidP="004870D0">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Aerial parts</w:t>
            </w:r>
          </w:p>
          <w:p w14:paraId="5B4F5A73" w14:textId="77777777" w:rsidR="00F73BA0" w:rsidRDefault="00F73BA0" w:rsidP="004870D0">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Vernolide</w:t>
            </w:r>
            <w:proofErr w:type="spellEnd"/>
            <w:r>
              <w:rPr>
                <w:rFonts w:ascii="Times New Roman" w:hAnsi="Times New Roman"/>
                <w:color w:val="000000"/>
                <w:sz w:val="20"/>
                <w:szCs w:val="20"/>
              </w:rPr>
              <w:t xml:space="preserve"> A</w:t>
            </w:r>
          </w:p>
        </w:tc>
        <w:tc>
          <w:tcPr>
            <w:tcW w:w="4247" w:type="dxa"/>
          </w:tcPr>
          <w:p w14:paraId="0E4DE2E5"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2011b</w:t>
            </w:r>
          </w:p>
          <w:p w14:paraId="5D061AFF"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Laosim</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4E467E21" w14:textId="77777777" w:rsidR="00F73BA0" w:rsidRDefault="00F73BA0" w:rsidP="004870D0">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2012b</w:t>
            </w:r>
          </w:p>
        </w:tc>
      </w:tr>
      <w:tr w:rsidR="00F73BA0" w14:paraId="5FEE6B7C" w14:textId="77777777" w:rsidTr="00F73BA0">
        <w:tc>
          <w:tcPr>
            <w:tcW w:w="1843" w:type="dxa"/>
          </w:tcPr>
          <w:p w14:paraId="18971302"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Diuretic</w:t>
            </w:r>
          </w:p>
        </w:tc>
        <w:tc>
          <w:tcPr>
            <w:tcW w:w="3260" w:type="dxa"/>
          </w:tcPr>
          <w:p w14:paraId="76C0EC38"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Aqueous extract of whole plant</w:t>
            </w:r>
          </w:p>
        </w:tc>
        <w:tc>
          <w:tcPr>
            <w:tcW w:w="4247" w:type="dxa"/>
          </w:tcPr>
          <w:p w14:paraId="62332A66"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Panday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w:t>
            </w:r>
          </w:p>
        </w:tc>
      </w:tr>
      <w:tr w:rsidR="00F73BA0" w14:paraId="2AF6D921" w14:textId="77777777" w:rsidTr="00F73BA0">
        <w:tc>
          <w:tcPr>
            <w:tcW w:w="1843" w:type="dxa"/>
          </w:tcPr>
          <w:p w14:paraId="589E6B7B"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Antiulcerogenic</w:t>
            </w:r>
          </w:p>
        </w:tc>
        <w:tc>
          <w:tcPr>
            <w:tcW w:w="3260" w:type="dxa"/>
          </w:tcPr>
          <w:p w14:paraId="508E3C0D"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Methanol extract of whole plant</w:t>
            </w:r>
          </w:p>
        </w:tc>
        <w:tc>
          <w:tcPr>
            <w:tcW w:w="4247" w:type="dxa"/>
          </w:tcPr>
          <w:p w14:paraId="7BA2ADEA"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Rani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2014</w:t>
            </w:r>
          </w:p>
        </w:tc>
      </w:tr>
      <w:tr w:rsidR="00F73BA0" w14:paraId="19F1BEEF" w14:textId="77777777" w:rsidTr="00F73BA0">
        <w:tc>
          <w:tcPr>
            <w:tcW w:w="1843" w:type="dxa"/>
          </w:tcPr>
          <w:p w14:paraId="5AF488D9"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Anticataleptic</w:t>
            </w:r>
          </w:p>
        </w:tc>
        <w:tc>
          <w:tcPr>
            <w:tcW w:w="3260" w:type="dxa"/>
          </w:tcPr>
          <w:p w14:paraId="7232E012"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Whole plant</w:t>
            </w:r>
          </w:p>
        </w:tc>
        <w:tc>
          <w:tcPr>
            <w:tcW w:w="4247" w:type="dxa"/>
          </w:tcPr>
          <w:p w14:paraId="24CAFA51" w14:textId="77777777" w:rsidR="00F73BA0" w:rsidRDefault="00F73BA0" w:rsidP="004870D0">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Reddy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w:t>
            </w:r>
          </w:p>
        </w:tc>
      </w:tr>
    </w:tbl>
    <w:p w14:paraId="6A369191" w14:textId="77777777" w:rsidR="00F73BA0" w:rsidRDefault="00F73BA0" w:rsidP="00F73BA0">
      <w:pPr>
        <w:spacing w:line="300" w:lineRule="auto"/>
        <w:rPr>
          <w:noProof/>
        </w:rPr>
      </w:pPr>
      <w:r>
        <w:rPr>
          <w:rFonts w:ascii="Times New Roman" w:hAnsi="Times New Roman"/>
          <w:color w:val="000000"/>
          <w:sz w:val="20"/>
          <w:szCs w:val="20"/>
        </w:rPr>
        <w:br w:type="page"/>
      </w:r>
      <w:r w:rsidR="000F7A9A" w:rsidRPr="00140F40">
        <w:rPr>
          <w:noProof/>
        </w:rPr>
        <w:object w:dxaOrig="4665" w:dyaOrig="5895" w14:anchorId="140A6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alt="" style="width:106.55pt;height:135.35pt;visibility:visible;mso-width-percent:0;mso-height-percent:0;mso-wrap-distance-left:0;mso-wrap-distance-right:0;mso-width-percent:0;mso-height-percent:0" o:ole="">
            <v:imagedata r:id="rId28" o:title="" embosscolor="white"/>
          </v:shape>
          <o:OLEObject Type="Embed" ProgID="ChemDraw.Document.6.0" ShapeID="1027" DrawAspect="Content" ObjectID="_1817810866" r:id="rId29"/>
        </w:object>
      </w:r>
      <w:r>
        <w:rPr>
          <w:noProof/>
        </w:rPr>
        <w:tab/>
      </w:r>
      <w:r>
        <w:rPr>
          <w:noProof/>
        </w:rPr>
        <w:tab/>
      </w:r>
      <w:r>
        <w:rPr>
          <w:noProof/>
        </w:rPr>
        <w:tab/>
      </w:r>
      <w:r w:rsidR="000F7A9A" w:rsidRPr="00140F40">
        <w:rPr>
          <w:noProof/>
        </w:rPr>
        <w:object w:dxaOrig="4665" w:dyaOrig="6300" w14:anchorId="036E3033">
          <v:shape id="1029" o:spid="_x0000_i1026" type="#_x0000_t75" alt="" style="width:96.75pt;height:128.45pt;visibility:visible;mso-width-percent:0;mso-height-percent:0;mso-wrap-distance-left:0;mso-wrap-distance-right:0;mso-width-percent:0;mso-height-percent:0" o:ole="">
            <v:imagedata r:id="rId30" o:title="" embosscolor="white"/>
          </v:shape>
          <o:OLEObject Type="Embed" ProgID="ChemDraw.Document.6.0" ShapeID="1029" DrawAspect="Content" ObjectID="_1817810867" r:id="rId31"/>
        </w:object>
      </w:r>
      <w:r>
        <w:rPr>
          <w:noProof/>
        </w:rPr>
        <w:tab/>
      </w:r>
      <w:r>
        <w:rPr>
          <w:noProof/>
        </w:rPr>
        <w:tab/>
      </w:r>
      <w:r w:rsidR="000F7A9A" w:rsidRPr="00140F40">
        <w:rPr>
          <w:noProof/>
        </w:rPr>
        <w:object w:dxaOrig="4200" w:dyaOrig="5340" w14:anchorId="56E9C0D4">
          <v:shape id="1031" o:spid="_x0000_i1027" type="#_x0000_t75" alt="" style="width:110pt;height:141.1pt;visibility:visible;mso-width-percent:0;mso-height-percent:0;mso-wrap-distance-left:0;mso-wrap-distance-right:0;mso-width-percent:0;mso-height-percent:0" o:ole="">
            <v:imagedata r:id="rId32" o:title="" embosscolor="white"/>
          </v:shape>
          <o:OLEObject Type="Embed" ProgID="ChemDraw.Document.6.0" ShapeID="1031" DrawAspect="Content" ObjectID="_1817810868" r:id="rId33"/>
        </w:object>
      </w:r>
    </w:p>
    <w:p w14:paraId="4A7B5119" w14:textId="77777777" w:rsidR="00F73BA0" w:rsidRDefault="000F7A9A" w:rsidP="00F73BA0">
      <w:r w:rsidRPr="00140F40">
        <w:rPr>
          <w:noProof/>
        </w:rPr>
        <w:object w:dxaOrig="4665" w:dyaOrig="6135" w14:anchorId="68EA98D6">
          <v:shape id="1033" o:spid="_x0000_i1028" type="#_x0000_t75" alt="" style="width:102.55pt;height:133.05pt;visibility:visible;mso-width-percent:0;mso-height-percent:0;mso-wrap-distance-left:0;mso-wrap-distance-right:0;mso-width-percent:0;mso-height-percent:0" o:ole="">
            <v:imagedata r:id="rId34" o:title="" embosscolor="white"/>
          </v:shape>
          <o:OLEObject Type="Embed" ProgID="ChemDraw.Document.6.0" ShapeID="1033" DrawAspect="Content" ObjectID="_1817810869" r:id="rId35"/>
        </w:object>
      </w:r>
      <w:r w:rsidR="00F73BA0">
        <w:rPr>
          <w:noProof/>
        </w:rPr>
        <w:tab/>
      </w:r>
      <w:r w:rsidR="00F73BA0">
        <w:rPr>
          <w:noProof/>
        </w:rPr>
        <w:tab/>
      </w:r>
      <w:r w:rsidRPr="00140F40">
        <w:rPr>
          <w:noProof/>
        </w:rPr>
        <w:object w:dxaOrig="5280" w:dyaOrig="4455" w14:anchorId="6E43BCE7">
          <v:shape id="1035" o:spid="_x0000_i1029" type="#_x0000_t75" alt="" style="width:132.5pt;height:112.9pt;visibility:visible;mso-width-percent:0;mso-height-percent:0;mso-wrap-distance-left:0;mso-wrap-distance-right:0;mso-width-percent:0;mso-height-percent:0" o:ole="">
            <v:imagedata r:id="rId36" o:title="" embosscolor="white"/>
          </v:shape>
          <o:OLEObject Type="Embed" ProgID="ChemDraw.Document.6.0" ShapeID="1035" DrawAspect="Content" ObjectID="_1817810870" r:id="rId37"/>
        </w:object>
      </w:r>
      <w:r w:rsidR="00F73BA0">
        <w:rPr>
          <w:noProof/>
        </w:rPr>
        <w:tab/>
      </w:r>
      <w:r w:rsidR="00F73BA0">
        <w:rPr>
          <w:noProof/>
        </w:rPr>
        <w:tab/>
      </w:r>
      <w:r w:rsidRPr="00140F40">
        <w:rPr>
          <w:noProof/>
        </w:rPr>
        <w:object w:dxaOrig="4830" w:dyaOrig="4695" w14:anchorId="6663569B">
          <v:shape id="1037" o:spid="_x0000_i1030" type="#_x0000_t75" alt="" style="width:122.1pt;height:116.95pt;visibility:visible;mso-width-percent:0;mso-height-percent:0;mso-wrap-distance-left:0;mso-wrap-distance-right:0;mso-width-percent:0;mso-height-percent:0" o:ole="">
            <v:imagedata r:id="rId38" o:title="" embosscolor="white"/>
          </v:shape>
          <o:OLEObject Type="Embed" ProgID="ChemDraw.Document.6.0" ShapeID="1037" DrawAspect="Content" ObjectID="_1817810871" r:id="rId39"/>
        </w:object>
      </w:r>
    </w:p>
    <w:p w14:paraId="77E31BB9" w14:textId="77777777" w:rsidR="00F73BA0" w:rsidRDefault="000F7A9A" w:rsidP="00F73BA0">
      <w:pPr>
        <w:ind w:firstLine="720"/>
        <w:jc w:val="center"/>
        <w:rPr>
          <w:noProof/>
        </w:rPr>
      </w:pPr>
      <w:r w:rsidRPr="00140F40">
        <w:rPr>
          <w:noProof/>
        </w:rPr>
        <w:object w:dxaOrig="6060" w:dyaOrig="5670" w14:anchorId="110B633D">
          <v:shape id="1039" o:spid="_x0000_i1031" type="#_x0000_t75" alt="" style="width:115.8pt;height:108.85pt;visibility:visible;mso-width-percent:0;mso-height-percent:0;mso-wrap-distance-left:0;mso-wrap-distance-right:0;mso-width-percent:0;mso-height-percent:0" o:ole="">
            <v:imagedata r:id="rId40" o:title="" embosscolor="white"/>
          </v:shape>
          <o:OLEObject Type="Embed" ProgID="ChemDraw.Document.6.0" ShapeID="1039" DrawAspect="Content" ObjectID="_1817810872" r:id="rId41"/>
        </w:object>
      </w:r>
      <w:r w:rsidR="00F73BA0">
        <w:rPr>
          <w:noProof/>
        </w:rPr>
        <w:tab/>
      </w:r>
      <w:r w:rsidRPr="00140F40">
        <w:rPr>
          <w:noProof/>
        </w:rPr>
        <w:object w:dxaOrig="5985" w:dyaOrig="6180" w14:anchorId="55AA5FF5">
          <v:shape id="1041" o:spid="_x0000_i1032" type="#_x0000_t75" alt="" style="width:108.3pt;height:112.9pt;visibility:visible;mso-width-percent:0;mso-height-percent:0;mso-wrap-distance-left:0;mso-wrap-distance-right:0;mso-width-percent:0;mso-height-percent:0" o:ole="">
            <v:imagedata r:id="rId42" o:title="" embosscolor="white"/>
          </v:shape>
          <o:OLEObject Type="Embed" ProgID="ChemDraw.Document.6.0" ShapeID="1041" DrawAspect="Content" ObjectID="_1817810873" r:id="rId43"/>
        </w:object>
      </w:r>
      <w:r w:rsidR="00F73BA0">
        <w:rPr>
          <w:noProof/>
        </w:rPr>
        <w:tab/>
      </w:r>
      <w:r w:rsidRPr="00140F40">
        <w:rPr>
          <w:noProof/>
        </w:rPr>
        <w:object w:dxaOrig="6735" w:dyaOrig="5190" w14:anchorId="41B9335D">
          <v:shape id="1043" o:spid="_x0000_i1033" type="#_x0000_t75" alt="" style="width:129pt;height:101.4pt;visibility:visible;mso-width-percent:0;mso-height-percent:0;mso-wrap-distance-left:0;mso-wrap-distance-right:0;mso-width-percent:0;mso-height-percent:0" o:ole="">
            <v:imagedata r:id="rId44" o:title="" embosscolor="white"/>
          </v:shape>
          <o:OLEObject Type="Embed" ProgID="ChemDraw.Document.6.0" ShapeID="1043" DrawAspect="Content" ObjectID="_1817810874" r:id="rId45"/>
        </w:object>
      </w:r>
    </w:p>
    <w:p w14:paraId="5EAB7AC5" w14:textId="77777777" w:rsidR="00F73BA0" w:rsidRDefault="00F73BA0" w:rsidP="00F73BA0">
      <w:pPr>
        <w:ind w:firstLine="720"/>
        <w:jc w:val="center"/>
        <w:rPr>
          <w:noProof/>
        </w:rPr>
      </w:pPr>
      <w:r>
        <w:rPr>
          <w:noProof/>
        </w:rPr>
        <w:tab/>
      </w:r>
    </w:p>
    <w:p w14:paraId="7391CD6D" w14:textId="77777777" w:rsidR="00F73BA0" w:rsidRDefault="000F7A9A" w:rsidP="00F73BA0">
      <w:pPr>
        <w:ind w:firstLine="720"/>
        <w:jc w:val="center"/>
      </w:pPr>
      <w:r w:rsidRPr="00140F40">
        <w:rPr>
          <w:noProof/>
        </w:rPr>
        <w:object w:dxaOrig="12090" w:dyaOrig="2700" w14:anchorId="23797367">
          <v:shape id="1045" o:spid="_x0000_i1034" type="#_x0000_t75" alt="" style="width:337.55pt;height:75.45pt;visibility:visible;mso-width-percent:0;mso-height-percent:0;mso-wrap-distance-left:0;mso-wrap-distance-right:0;mso-width-percent:0;mso-height-percent:0" o:ole="">
            <v:imagedata r:id="rId46" o:title="" embosscolor="white"/>
          </v:shape>
          <o:OLEObject Type="Embed" ProgID="ChemDraw.Document.6.0" ShapeID="1045" DrawAspect="Content" ObjectID="_1817810875" r:id="rId47"/>
        </w:object>
      </w:r>
    </w:p>
    <w:p w14:paraId="3B82C416" w14:textId="77777777" w:rsidR="00F73BA0" w:rsidRDefault="00F73BA0" w:rsidP="00F73BA0"/>
    <w:p w14:paraId="22A952A4" w14:textId="5B972A0C" w:rsidR="00F73BA0" w:rsidRDefault="00F73BA0" w:rsidP="00F73BA0"/>
    <w:p w14:paraId="54D41E77" w14:textId="77777777" w:rsidR="00F73BA0" w:rsidRDefault="00F73BA0" w:rsidP="00F73BA0"/>
    <w:p w14:paraId="68A1A09B" w14:textId="77777777" w:rsidR="00F73BA0" w:rsidRDefault="000F7A9A" w:rsidP="00F73BA0">
      <w:r w:rsidRPr="00140F40">
        <w:rPr>
          <w:noProof/>
        </w:rPr>
        <w:object w:dxaOrig="6240" w:dyaOrig="4860" w14:anchorId="7850BACF">
          <v:shape id="1050" o:spid="_x0000_i1035" type="#_x0000_t75" alt="" style="width:139.4pt;height:109.45pt;visibility:visible;mso-width-percent:0;mso-height-percent:0;mso-wrap-distance-left:0;mso-wrap-distance-right:0;mso-width-percent:0;mso-height-percent:0" o:ole="">
            <v:imagedata r:id="rId48" o:title="" embosscolor="white"/>
          </v:shape>
          <o:OLEObject Type="Embed" ProgID="ChemDraw.Document.6.0" ShapeID="1050" DrawAspect="Content" ObjectID="_1817810876" r:id="rId49"/>
        </w:object>
      </w:r>
      <w:r w:rsidRPr="00140F40">
        <w:rPr>
          <w:noProof/>
        </w:rPr>
        <w:object w:dxaOrig="6240" w:dyaOrig="5250" w14:anchorId="2FFC5B16">
          <v:shape id="1052" o:spid="_x0000_i1036" type="#_x0000_t75" alt="" style="width:130.2pt;height:110.6pt;visibility:visible;mso-width-percent:0;mso-height-percent:0;mso-wrap-distance-left:0;mso-wrap-distance-right:0;mso-width-percent:0;mso-height-percent:0" o:ole="">
            <v:imagedata r:id="rId50" o:title="" embosscolor="white"/>
          </v:shape>
          <o:OLEObject Type="Embed" ProgID="ChemDraw.Document.6.0" ShapeID="1052" DrawAspect="Content" ObjectID="_1817810877" r:id="rId51"/>
        </w:object>
      </w:r>
      <w:r w:rsidRPr="00140F40">
        <w:rPr>
          <w:noProof/>
        </w:rPr>
        <w:object w:dxaOrig="8160" w:dyaOrig="4395" w14:anchorId="0C3E35CF">
          <v:shape id="1054" o:spid="_x0000_i1037" type="#_x0000_t75" alt="" style="width:153.2pt;height:82.35pt;visibility:visible;mso-width-percent:0;mso-height-percent:0;mso-wrap-distance-left:0;mso-wrap-distance-right:0;mso-width-percent:0;mso-height-percent:0" o:ole="">
            <v:imagedata r:id="rId52" o:title="" embosscolor="white"/>
          </v:shape>
          <o:OLEObject Type="Embed" ProgID="ChemDraw.Document.6.0" ShapeID="1054" DrawAspect="Content" ObjectID="_1817810878" r:id="rId53"/>
        </w:object>
      </w:r>
    </w:p>
    <w:p w14:paraId="1B9B514C" w14:textId="77777777" w:rsidR="00F73BA0" w:rsidRDefault="000F7A9A" w:rsidP="00F73BA0">
      <w:pPr>
        <w:rPr>
          <w:noProof/>
        </w:rPr>
      </w:pPr>
      <w:r w:rsidRPr="00140F40">
        <w:rPr>
          <w:noProof/>
        </w:rPr>
        <w:object w:dxaOrig="3915" w:dyaOrig="4080" w14:anchorId="46663599">
          <v:shape id="1056" o:spid="_x0000_i1038" type="#_x0000_t75" alt="" style="width:86.4pt;height:91.6pt;visibility:visible;mso-width-percent:0;mso-height-percent:0;mso-wrap-distance-left:0;mso-wrap-distance-right:0;mso-width-percent:0;mso-height-percent:0" o:ole="">
            <v:imagedata r:id="rId54" o:title="" embosscolor="white"/>
          </v:shape>
          <o:OLEObject Type="Embed" ProgID="ChemDraw.Document.6.0" ShapeID="1056" DrawAspect="Content" ObjectID="_1817810879" r:id="rId55"/>
        </w:object>
      </w:r>
      <w:r w:rsidR="00F73BA0">
        <w:rPr>
          <w:noProof/>
        </w:rPr>
        <w:tab/>
      </w:r>
      <w:r w:rsidR="00F73BA0">
        <w:rPr>
          <w:noProof/>
        </w:rPr>
        <w:tab/>
      </w:r>
      <w:r w:rsidRPr="00140F40">
        <w:rPr>
          <w:noProof/>
        </w:rPr>
        <w:object w:dxaOrig="5130" w:dyaOrig="3615" w14:anchorId="492B15A4">
          <v:shape id="1058" o:spid="_x0000_i1039" type="#_x0000_t75" alt="" style="width:106.55pt;height:74.9pt;visibility:visible;mso-width-percent:0;mso-height-percent:0;mso-wrap-distance-left:0;mso-wrap-distance-right:0;mso-width-percent:0;mso-height-percent:0" o:ole="">
            <v:imagedata r:id="rId56" o:title="" embosscolor="white"/>
          </v:shape>
          <o:OLEObject Type="Embed" ProgID="ChemDraw.Document.6.0" ShapeID="1058" DrawAspect="Content" ObjectID="_1817810880" r:id="rId57"/>
        </w:object>
      </w:r>
      <w:r w:rsidR="00F73BA0">
        <w:rPr>
          <w:noProof/>
        </w:rPr>
        <w:tab/>
      </w:r>
      <w:r w:rsidR="00F73BA0">
        <w:rPr>
          <w:noProof/>
        </w:rPr>
        <w:tab/>
      </w:r>
      <w:r w:rsidR="00F73BA0">
        <w:rPr>
          <w:noProof/>
        </w:rPr>
        <w:tab/>
      </w:r>
      <w:r w:rsidRPr="00140F40">
        <w:rPr>
          <w:noProof/>
        </w:rPr>
        <w:object w:dxaOrig="5355" w:dyaOrig="3015" w14:anchorId="7989008C">
          <v:shape id="1060" o:spid="_x0000_i1040" type="#_x0000_t75" alt="" style="width:120.4pt;height:65.65pt;visibility:visible;mso-width-percent:0;mso-height-percent:0;mso-wrap-distance-left:0;mso-wrap-distance-right:0;mso-width-percent:0;mso-height-percent:0" o:ole="">
            <v:imagedata r:id="rId58" o:title="" embosscolor="white"/>
          </v:shape>
          <o:OLEObject Type="Embed" ProgID="ChemDraw.Document.6.0" ShapeID="1060" DrawAspect="Content" ObjectID="_1817810881" r:id="rId59"/>
        </w:object>
      </w:r>
    </w:p>
    <w:p w14:paraId="308A952C" w14:textId="77777777" w:rsidR="00F73BA0" w:rsidRDefault="00F73BA0" w:rsidP="00F73BA0">
      <w:pPr>
        <w:spacing w:after="0" w:line="240" w:lineRule="auto"/>
      </w:pPr>
    </w:p>
    <w:p w14:paraId="4F89742D" w14:textId="77777777" w:rsidR="00F73BA0" w:rsidRDefault="000F7A9A" w:rsidP="00F73BA0">
      <w:r w:rsidRPr="00140F40">
        <w:rPr>
          <w:noProof/>
        </w:rPr>
        <w:object w:dxaOrig="6345" w:dyaOrig="4530" w14:anchorId="6BB0A456">
          <v:shape id="1062" o:spid="_x0000_i1041" type="#_x0000_t75" alt="" style="width:129pt;height:93.3pt;visibility:visible;mso-width-percent:0;mso-height-percent:0;mso-wrap-distance-left:0;mso-wrap-distance-right:0;mso-width-percent:0;mso-height-percent:0" o:ole="">
            <v:imagedata r:id="rId60" o:title="" embosscolor="white"/>
          </v:shape>
          <o:OLEObject Type="Embed" ProgID="ChemDraw.Document.6.0" ShapeID="1062" DrawAspect="Content" ObjectID="_1817810882" r:id="rId61"/>
        </w:object>
      </w:r>
      <w:r w:rsidR="00F73BA0">
        <w:rPr>
          <w:noProof/>
        </w:rPr>
        <w:t xml:space="preserve"> </w:t>
      </w:r>
      <w:r w:rsidR="00F73BA0">
        <w:rPr>
          <w:noProof/>
        </w:rPr>
        <w:tab/>
      </w:r>
      <w:r w:rsidR="00F73BA0">
        <w:rPr>
          <w:noProof/>
        </w:rPr>
        <w:tab/>
      </w:r>
      <w:r w:rsidRPr="00140F40">
        <w:rPr>
          <w:noProof/>
        </w:rPr>
        <w:object w:dxaOrig="6345" w:dyaOrig="6480" w14:anchorId="09DEA232">
          <v:shape id="1064" o:spid="_x0000_i1042" type="#_x0000_t75" alt="" style="width:112.9pt;height:115.8pt;visibility:visible;mso-width-percent:0;mso-height-percent:0;mso-wrap-distance-left:0;mso-wrap-distance-right:0;mso-width-percent:0;mso-height-percent:0" o:ole="">
            <v:imagedata r:id="rId62" o:title="" embosscolor="white"/>
          </v:shape>
          <o:OLEObject Type="Embed" ProgID="ChemDraw.Document.6.0" ShapeID="1064" DrawAspect="Content" ObjectID="_1817810883" r:id="rId63"/>
        </w:object>
      </w:r>
      <w:r w:rsidR="00F73BA0">
        <w:rPr>
          <w:noProof/>
        </w:rPr>
        <w:tab/>
      </w:r>
      <w:r w:rsidRPr="00140F40">
        <w:rPr>
          <w:noProof/>
        </w:rPr>
        <w:object w:dxaOrig="6345" w:dyaOrig="4245" w14:anchorId="001BC770">
          <v:shape id="1066" o:spid="_x0000_i1043" type="#_x0000_t75" alt="" style="width:117.5pt;height:79.5pt;visibility:visible;mso-width-percent:0;mso-height-percent:0;mso-wrap-distance-left:0;mso-wrap-distance-right:0;mso-width-percent:0;mso-height-percent:0" o:ole="">
            <v:imagedata r:id="rId64" o:title="" embosscolor="white"/>
          </v:shape>
          <o:OLEObject Type="Embed" ProgID="ChemDraw.Document.6.0" ShapeID="1066" DrawAspect="Content" ObjectID="_1817810884" r:id="rId65"/>
        </w:object>
      </w:r>
    </w:p>
    <w:p w14:paraId="673ACF37" w14:textId="77777777" w:rsidR="00F73BA0" w:rsidRDefault="000F7A9A" w:rsidP="00F73BA0">
      <w:r w:rsidRPr="00140F40">
        <w:rPr>
          <w:noProof/>
        </w:rPr>
        <w:object w:dxaOrig="6345" w:dyaOrig="4425" w14:anchorId="1B2BA3CE">
          <v:shape id="1068" o:spid="_x0000_i1044" type="#_x0000_t75" alt="" style="width:124.4pt;height:86.4pt;visibility:visible;mso-width-percent:0;mso-height-percent:0;mso-wrap-distance-left:0;mso-wrap-distance-right:0;mso-width-percent:0;mso-height-percent:0" o:ole="">
            <v:imagedata r:id="rId66" o:title="" embosscolor="white"/>
          </v:shape>
          <o:OLEObject Type="Embed" ProgID="ChemDraw.Document.6.0" ShapeID="1068" DrawAspect="Content" ObjectID="_1817810885" r:id="rId67"/>
        </w:object>
      </w:r>
      <w:r w:rsidR="00F73BA0">
        <w:rPr>
          <w:noProof/>
        </w:rPr>
        <w:tab/>
      </w:r>
      <w:r w:rsidR="00F73BA0">
        <w:rPr>
          <w:noProof/>
        </w:rPr>
        <w:tab/>
      </w:r>
      <w:r w:rsidRPr="00140F40">
        <w:rPr>
          <w:noProof/>
        </w:rPr>
        <w:object w:dxaOrig="6945" w:dyaOrig="7275" w14:anchorId="6F531D5A">
          <v:shape id="1070" o:spid="_x0000_i1045" type="#_x0000_t75" alt="" style="width:125.55pt;height:129.6pt;visibility:visible;mso-width-percent:0;mso-height-percent:0;mso-wrap-distance-left:0;mso-wrap-distance-right:0;mso-width-percent:0;mso-height-percent:0" o:ole="">
            <v:imagedata r:id="rId68" o:title="" embosscolor="white"/>
          </v:shape>
          <o:OLEObject Type="Embed" ProgID="ChemDraw.Document.6.0" ShapeID="1070" DrawAspect="Content" ObjectID="_1817810886" r:id="rId69"/>
        </w:object>
      </w:r>
      <w:r w:rsidR="00F73BA0">
        <w:rPr>
          <w:noProof/>
        </w:rPr>
        <w:tab/>
      </w:r>
      <w:r w:rsidR="00F73BA0">
        <w:rPr>
          <w:noProof/>
        </w:rPr>
        <w:tab/>
      </w:r>
      <w:r w:rsidRPr="00140F40">
        <w:rPr>
          <w:noProof/>
        </w:rPr>
        <w:object w:dxaOrig="3165" w:dyaOrig="4080" w14:anchorId="0809B309">
          <v:shape id="1072" o:spid="_x0000_i1046" type="#_x0000_t75" alt="" style="width:71.4pt;height:93.9pt;visibility:visible;mso-width-percent:0;mso-height-percent:0;mso-wrap-distance-left:0;mso-wrap-distance-right:0;mso-width-percent:0;mso-height-percent:0" o:ole="">
            <v:imagedata r:id="rId70" o:title="" embosscolor="white"/>
          </v:shape>
          <o:OLEObject Type="Embed" ProgID="ChemDraw.Document.6.0" ShapeID="1072" DrawAspect="Content" ObjectID="_1817810887" r:id="rId71"/>
        </w:object>
      </w:r>
    </w:p>
    <w:p w14:paraId="562C6E42" w14:textId="77777777" w:rsidR="00F73BA0" w:rsidRDefault="00F73BA0" w:rsidP="00F73BA0">
      <w:r>
        <w:rPr>
          <w:noProof/>
        </w:rPr>
        <mc:AlternateContent>
          <mc:Choice Requires="wps">
            <w:drawing>
              <wp:anchor distT="0" distB="0" distL="0" distR="0" simplePos="0" relativeHeight="251660288" behindDoc="0" locked="0" layoutInCell="1" allowOverlap="1" wp14:anchorId="2B8BEB03" wp14:editId="31C389B0">
                <wp:simplePos x="0" y="0"/>
                <wp:positionH relativeFrom="column">
                  <wp:posOffset>1028700</wp:posOffset>
                </wp:positionH>
                <wp:positionV relativeFrom="paragraph">
                  <wp:posOffset>1384935</wp:posOffset>
                </wp:positionV>
                <wp:extent cx="4829175" cy="339090"/>
                <wp:effectExtent l="0" t="0" r="9525" b="3810"/>
                <wp:wrapNone/>
                <wp:docPr id="27" name="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39090"/>
                        </a:xfrm>
                        <a:prstGeom prst="rect">
                          <a:avLst/>
                        </a:prstGeom>
                        <a:solidFill>
                          <a:srgbClr val="FFFFFF"/>
                        </a:solidFill>
                        <a:ln w="9525">
                          <a:solidFill>
                            <a:srgbClr val="FFFFFF"/>
                          </a:solidFill>
                          <a:miter lim="800000"/>
                          <a:headEnd/>
                          <a:tailEnd/>
                        </a:ln>
                      </wps:spPr>
                      <wps:txbx>
                        <w:txbxContent>
                          <w:p w14:paraId="12B66327" w14:textId="39A7C2E3" w:rsidR="004870D0" w:rsidRDefault="004870D0" w:rsidP="00F73BA0">
                            <w:pPr>
                              <w:jc w:val="center"/>
                              <w:rPr>
                                <w:rFonts w:ascii="Times New Roman" w:hAnsi="Times New Roman"/>
                                <w:b/>
                                <w:sz w:val="20"/>
                                <w:szCs w:val="20"/>
                              </w:rPr>
                            </w:pPr>
                            <w:r>
                              <w:rPr>
                                <w:rFonts w:ascii="Times New Roman" w:hAnsi="Times New Roman"/>
                                <w:b/>
                                <w:sz w:val="20"/>
                                <w:szCs w:val="20"/>
                              </w:rPr>
                              <w:t xml:space="preserve">Figure </w:t>
                            </w:r>
                            <w:proofErr w:type="gramStart"/>
                            <w:r>
                              <w:rPr>
                                <w:rFonts w:ascii="Times New Roman" w:hAnsi="Times New Roman"/>
                                <w:b/>
                                <w:sz w:val="20"/>
                                <w:szCs w:val="20"/>
                              </w:rPr>
                              <w:t>1 .</w:t>
                            </w:r>
                            <w:proofErr w:type="gramEnd"/>
                            <w:r>
                              <w:rPr>
                                <w:rFonts w:ascii="Times New Roman" w:hAnsi="Times New Roman"/>
                                <w:b/>
                                <w:sz w:val="20"/>
                                <w:szCs w:val="20"/>
                              </w:rPr>
                              <w:t xml:space="preserve">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BEB03" id="_x0000_t202" coordsize="21600,21600" o:spt="202" path="m,l,21600r21600,l21600,xe">
                <v:stroke joinstyle="miter"/>
                <v:path gradientshapeok="t" o:connecttype="rect"/>
              </v:shapetype>
              <v:shape id="1074" o:spid="_x0000_s1026" type="#_x0000_t202" style="position:absolute;margin-left:81pt;margin-top:109.05pt;width:380.25pt;height:26.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jwFgIAADQEAAAOAAAAZHJzL2Uyb0RvYy54bWysU9tu2zAMfR+wfxD0vthxkyUx4hRbuwwD&#10;ugvQ7gNoWY6F6TZJiZ19fSk5TbPurZgeBFGkDsnDo/X1oCQ5cOeF0RWdTnJKuGamEXpX0Z8P23dL&#10;SnwA3YA0mlf0yD293rx9s+5tyQvTGdlwRxBE+7K3Fe1CsGWWedZxBX5iLNfobI1TENB0u6xx0CO6&#10;klmR5++z3rjGOsO493h7OzrpJuG3LWfhe9t6HoisKNYW0u7SXsc926yh3DmwnWCnMuAVVSgQGpOe&#10;oW4hANk78Q+UEswZb9owYUZlpm0F46kH7Gaav+jmvgPLUy9Ijrdnmvz/g2XfDj8cEU1FiwUlGhTO&#10;aJovZpGY3voS/fcWI8Lw0QzoSk16e2fYL48h2UXM+MDH6Lr/ahpEgn0w6cXQOhXpwYYJwuAkjmf2&#10;+RAIw8vZslhNF3NKGPqurlb5Ko0ng/LptXU+fOZGkXioqMPpJnQ43PkQq4HyKSQm80aKZiukTIbb&#10;1TfSkQOgErZpxR7xyV9hUpO+oqt5MR87fQWEEgElLYWq6DKPaxRZx6H5pBvMCWUAIccz5pf6xGOk&#10;biQxDPWAgZHc2jRHZNSZUbr41fDQGfeHkh5lW1H/ew+OUyK/aNTFajqbRZ0nYzZfFGi4S0996QHN&#10;EKqigZLxeBPGv7G3Tuw6zDQOXJsPOMlWJJKfqzrVjdJMRJ6+UdT+pZ2inj/75hEAAP//AwBQSwME&#10;FAAGAAgAAAAhAG+QtD3hAAAACwEAAA8AAABkcnMvZG93bnJldi54bWxMj0FLw0AQhe+C/2EZwYvY&#10;TVYaa8ymFCEUWii0iudtdkyC2dmQ3bbx3zue6vG9ebz5XrGcXC/OOIbOk4Z0loBAqr3tqNHw8V49&#10;LkCEaMia3hNq+MEAy/L2pjC59Rfa4/kQG8ElFHKjoY1xyKUMdYvOhJkfkPj25UdnIsuxkXY0Fy53&#10;vVRJkklnOuIPrRnwrcX6+3ByGj6fdjhW64e4W+9Xmd9UW99stlrf302rVxARp3gNwx8+o0PJTEd/&#10;IhtEzzpTvCVqUOkiBcGJF6XmII7sPKdzkGUh/28ofwEAAP//AwBQSwECLQAUAAYACAAAACEAtoM4&#10;kv4AAADhAQAAEwAAAAAAAAAAAAAAAAAAAAAAW0NvbnRlbnRfVHlwZXNdLnhtbFBLAQItABQABgAI&#10;AAAAIQA4/SH/1gAAAJQBAAALAAAAAAAAAAAAAAAAAC8BAABfcmVscy8ucmVsc1BLAQItABQABgAI&#10;AAAAIQDdvwjwFgIAADQEAAAOAAAAAAAAAAAAAAAAAC4CAABkcnMvZTJvRG9jLnhtbFBLAQItABQA&#10;BgAIAAAAIQBvkLQ94QAAAAsBAAAPAAAAAAAAAAAAAAAAAHAEAABkcnMvZG93bnJldi54bWxQSwUG&#10;AAAAAAQABADzAAAAfgUAAAAA&#10;" strokecolor="white">
                <v:path arrowok="t"/>
                <v:textbox>
                  <w:txbxContent>
                    <w:p w14:paraId="12B66327" w14:textId="39A7C2E3" w:rsidR="004870D0" w:rsidRDefault="004870D0" w:rsidP="00F73BA0">
                      <w:pPr>
                        <w:jc w:val="center"/>
                        <w:rPr>
                          <w:rFonts w:ascii="Times New Roman" w:hAnsi="Times New Roman"/>
                          <w:b/>
                          <w:sz w:val="20"/>
                          <w:szCs w:val="20"/>
                        </w:rPr>
                      </w:pPr>
                      <w:r>
                        <w:rPr>
                          <w:rFonts w:ascii="Times New Roman" w:hAnsi="Times New Roman"/>
                          <w:b/>
                          <w:sz w:val="20"/>
                          <w:szCs w:val="20"/>
                        </w:rPr>
                        <w:t xml:space="preserve">Figure </w:t>
                      </w:r>
                      <w:proofErr w:type="gramStart"/>
                      <w:r>
                        <w:rPr>
                          <w:rFonts w:ascii="Times New Roman" w:hAnsi="Times New Roman"/>
                          <w:b/>
                          <w:sz w:val="20"/>
                          <w:szCs w:val="20"/>
                        </w:rPr>
                        <w:t>1 .</w:t>
                      </w:r>
                      <w:proofErr w:type="gramEnd"/>
                      <w:r>
                        <w:rPr>
                          <w:rFonts w:ascii="Times New Roman" w:hAnsi="Times New Roman"/>
                          <w:b/>
                          <w:sz w:val="20"/>
                          <w:szCs w:val="20"/>
                        </w:rPr>
                        <w:t xml:space="preserve">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v:textbox>
              </v:shape>
            </w:pict>
          </mc:Fallback>
        </mc:AlternateContent>
      </w:r>
      <w:r w:rsidR="000F7A9A" w:rsidRPr="00140F40">
        <w:rPr>
          <w:noProof/>
        </w:rPr>
        <w:object w:dxaOrig="3765" w:dyaOrig="3360" w14:anchorId="1DBCAB0D">
          <v:shape id="1076" o:spid="_x0000_i1047" type="#_x0000_t75" alt="" style="width:87pt;height:79.5pt;visibility:visible;mso-width-percent:0;mso-height-percent:0;mso-wrap-distance-left:0;mso-wrap-distance-right:0;mso-width-percent:0;mso-height-percent:0" o:ole="">
            <v:imagedata r:id="rId72" o:title="" embosscolor="white"/>
          </v:shape>
          <o:OLEObject Type="Embed" ProgID="ChemDraw.Document.6.0" ShapeID="1076" DrawAspect="Content" ObjectID="_1817810888" r:id="rId73"/>
        </w:object>
      </w:r>
      <w:r>
        <w:rPr>
          <w:noProof/>
        </w:rPr>
        <w:tab/>
      </w:r>
      <w:r>
        <w:rPr>
          <w:noProof/>
        </w:rPr>
        <w:tab/>
      </w:r>
      <w:r w:rsidR="000F7A9A" w:rsidRPr="00140F40">
        <w:rPr>
          <w:noProof/>
        </w:rPr>
        <w:object w:dxaOrig="3225" w:dyaOrig="4305" w14:anchorId="4BF9CB77">
          <v:shape id="1078" o:spid="_x0000_i1048" type="#_x0000_t75" alt="" style="width:63.35pt;height:83.5pt;visibility:visible;mso-width-percent:0;mso-height-percent:0;mso-wrap-distance-left:0;mso-wrap-distance-right:0;mso-width-percent:0;mso-height-percent:0" o:ole="">
            <v:imagedata r:id="rId74" o:title="" embosscolor="white"/>
          </v:shape>
          <o:OLEObject Type="Embed" ProgID="ChemDraw.Document.6.0" ShapeID="1078" DrawAspect="Content" ObjectID="_1817810889" r:id="rId75"/>
        </w:object>
      </w:r>
      <w:r>
        <w:rPr>
          <w:noProof/>
        </w:rPr>
        <w:tab/>
      </w:r>
      <w:r>
        <w:rPr>
          <w:noProof/>
        </w:rPr>
        <w:tab/>
      </w:r>
      <w:r w:rsidR="000F7A9A" w:rsidRPr="00140F40">
        <w:rPr>
          <w:noProof/>
        </w:rPr>
        <w:object w:dxaOrig="2985" w:dyaOrig="3510" w14:anchorId="5EB80A73">
          <v:shape id="1080" o:spid="_x0000_i1049" type="#_x0000_t75" alt="" style="width:78.9pt;height:91pt;visibility:visible;mso-width-percent:0;mso-height-percent:0;mso-wrap-distance-left:0;mso-wrap-distance-right:0;mso-width-percent:0;mso-height-percent:0" o:ole="">
            <v:imagedata r:id="rId76" o:title="" embosscolor="white"/>
          </v:shape>
          <o:OLEObject Type="Embed" ProgID="ChemDraw.Document.6.0" ShapeID="1080" DrawAspect="Content" ObjectID="_1817810890" r:id="rId77"/>
        </w:object>
      </w:r>
      <w:r>
        <w:rPr>
          <w:noProof/>
        </w:rPr>
        <w:tab/>
      </w:r>
      <w:r w:rsidR="000F7A9A" w:rsidRPr="00140F40">
        <w:rPr>
          <w:noProof/>
        </w:rPr>
        <w:object w:dxaOrig="3210" w:dyaOrig="4050" w14:anchorId="438300CF">
          <v:shape id="1082" o:spid="_x0000_i1050" type="#_x0000_t75" alt="" style="width:82.35pt;height:101.95pt;visibility:visible;mso-width-percent:0;mso-height-percent:0;mso-wrap-distance-left:0;mso-wrap-distance-right:0;mso-width-percent:0;mso-height-percent:0" o:ole="">
            <v:imagedata r:id="rId78" o:title="" embosscolor="white"/>
          </v:shape>
          <o:OLEObject Type="Embed" ProgID="ChemDraw.Document.6.0" ShapeID="1082" DrawAspect="Content" ObjectID="_1817810891" r:id="rId79"/>
        </w:object>
      </w:r>
    </w:p>
    <w:p w14:paraId="018ECECB" w14:textId="77777777" w:rsidR="00F73BA0" w:rsidRDefault="00F73BA0" w:rsidP="00F73BA0">
      <w:pPr>
        <w:spacing w:after="0" w:line="240" w:lineRule="auto"/>
        <w:rPr>
          <w:noProof/>
        </w:rPr>
      </w:pPr>
      <w:r>
        <w:rPr>
          <w:noProof/>
        </w:rPr>
        <w:tab/>
      </w:r>
      <w:r>
        <w:rPr>
          <w:noProof/>
        </w:rPr>
        <w:tab/>
      </w:r>
      <w:r>
        <w:rPr>
          <w:noProof/>
        </w:rPr>
        <w:tab/>
      </w:r>
      <w:r>
        <w:rPr>
          <w:noProof/>
        </w:rPr>
        <w:tab/>
      </w:r>
    </w:p>
    <w:p w14:paraId="431CCA33" w14:textId="5E9FFC0A" w:rsidR="000B5C36" w:rsidRPr="00E37133" w:rsidRDefault="000B5C36" w:rsidP="001D73CB">
      <w:pPr>
        <w:spacing w:after="180" w:line="360" w:lineRule="auto"/>
        <w:ind w:left="360"/>
        <w:jc w:val="both"/>
        <w:rPr>
          <w:rFonts w:asciiTheme="majorHAnsi" w:hAnsiTheme="majorHAnsi"/>
          <w:color w:val="000000"/>
          <w:sz w:val="20"/>
          <w:szCs w:val="20"/>
        </w:rPr>
      </w:pPr>
    </w:p>
    <w:sectPr w:rsidR="000B5C36" w:rsidRPr="00E37133" w:rsidSect="0039172B">
      <w:headerReference w:type="even" r:id="rId80"/>
      <w:headerReference w:type="default" r:id="rId81"/>
      <w:footerReference w:type="default" r:id="rId82"/>
      <w:headerReference w:type="first" r:id="rId83"/>
      <w:type w:val="continuous"/>
      <w:pgSz w:w="12240" w:h="15840"/>
      <w:pgMar w:top="348" w:right="1440" w:bottom="105" w:left="1440"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975A6" w14:textId="77777777" w:rsidR="004870D0" w:rsidRDefault="004870D0">
      <w:pPr>
        <w:spacing w:after="0" w:line="240" w:lineRule="auto"/>
      </w:pPr>
      <w:r>
        <w:separator/>
      </w:r>
    </w:p>
  </w:endnote>
  <w:endnote w:type="continuationSeparator" w:id="0">
    <w:p w14:paraId="0A47C0AE" w14:textId="77777777" w:rsidR="004870D0" w:rsidRDefault="0048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A626" w14:textId="77777777" w:rsidR="004870D0" w:rsidRDefault="004870D0">
    <w:pPr>
      <w:pStyle w:val="Footer"/>
      <w:jc w:val="center"/>
    </w:pPr>
    <w:r>
      <w:fldChar w:fldCharType="begin"/>
    </w:r>
    <w:r>
      <w:instrText xml:space="preserve"> PAGE   \* MERGEFORMAT </w:instrText>
    </w:r>
    <w:r>
      <w:fldChar w:fldCharType="separate"/>
    </w:r>
    <w:r>
      <w:rPr>
        <w:noProof/>
      </w:rPr>
      <w:t>30</w:t>
    </w:r>
    <w:r>
      <w:fldChar w:fldCharType="end"/>
    </w:r>
  </w:p>
  <w:p w14:paraId="44D0010E" w14:textId="77777777" w:rsidR="004870D0" w:rsidRDefault="004870D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582A2" w14:textId="77777777" w:rsidR="004870D0" w:rsidRDefault="004870D0">
      <w:pPr>
        <w:spacing w:after="0" w:line="240" w:lineRule="auto"/>
      </w:pPr>
      <w:r>
        <w:separator/>
      </w:r>
    </w:p>
  </w:footnote>
  <w:footnote w:type="continuationSeparator" w:id="0">
    <w:p w14:paraId="5D0657BC" w14:textId="77777777" w:rsidR="004870D0" w:rsidRDefault="0048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89E35" w14:textId="43A17363" w:rsidR="004870D0" w:rsidRDefault="004870D0">
    <w:pPr>
      <w:pStyle w:val="Header"/>
    </w:pPr>
    <w:r>
      <w:rPr>
        <w:noProof/>
      </w:rPr>
      <w:pict w14:anchorId="7CCA9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19"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C99D" w14:textId="16F0B89A" w:rsidR="004870D0" w:rsidRDefault="004870D0">
    <w:pPr>
      <w:jc w:val="center"/>
    </w:pPr>
    <w:r>
      <w:rPr>
        <w:noProof/>
      </w:rPr>
      <w:pict w14:anchorId="72F45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20" o:spid="_x0000_s1026" type="#_x0000_t136" alt="" style="position:absolute;left:0;text-align:left;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F550" w14:textId="77CE638E" w:rsidR="004870D0" w:rsidRDefault="004870D0">
    <w:pPr>
      <w:pStyle w:val="Header"/>
    </w:pPr>
    <w:r>
      <w:rPr>
        <w:noProof/>
      </w:rPr>
      <w:pict w14:anchorId="5CA07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18"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00000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0" w15:restartNumberingAfterBreak="0">
    <w:nsid w:val="0000001F"/>
    <w:multiLevelType w:val="hybridMultilevel"/>
    <w:tmpl w:val="DC670E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1" w15:restartNumberingAfterBreak="0">
    <w:nsid w:val="4622592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6066D3"/>
    <w:multiLevelType w:val="hybridMultilevel"/>
    <w:tmpl w:val="167C00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7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36"/>
    <w:rsid w:val="00005345"/>
    <w:rsid w:val="000136E4"/>
    <w:rsid w:val="000141B4"/>
    <w:rsid w:val="00015E97"/>
    <w:rsid w:val="000171D4"/>
    <w:rsid w:val="000202F8"/>
    <w:rsid w:val="0002049F"/>
    <w:rsid w:val="0002281E"/>
    <w:rsid w:val="0002763C"/>
    <w:rsid w:val="00041B50"/>
    <w:rsid w:val="000437D7"/>
    <w:rsid w:val="00053CE6"/>
    <w:rsid w:val="0005479F"/>
    <w:rsid w:val="0005510B"/>
    <w:rsid w:val="00061A03"/>
    <w:rsid w:val="00063FE3"/>
    <w:rsid w:val="000701B2"/>
    <w:rsid w:val="0007088F"/>
    <w:rsid w:val="00070EA5"/>
    <w:rsid w:val="00073AC0"/>
    <w:rsid w:val="000746F7"/>
    <w:rsid w:val="00082761"/>
    <w:rsid w:val="00084BA3"/>
    <w:rsid w:val="000872C4"/>
    <w:rsid w:val="00090308"/>
    <w:rsid w:val="0009362E"/>
    <w:rsid w:val="00093AF4"/>
    <w:rsid w:val="00093C8E"/>
    <w:rsid w:val="0009402F"/>
    <w:rsid w:val="00096868"/>
    <w:rsid w:val="000A000D"/>
    <w:rsid w:val="000A0787"/>
    <w:rsid w:val="000A1DC2"/>
    <w:rsid w:val="000A26FE"/>
    <w:rsid w:val="000B0D85"/>
    <w:rsid w:val="000B2B9A"/>
    <w:rsid w:val="000B5C36"/>
    <w:rsid w:val="000B76A6"/>
    <w:rsid w:val="000C1AA9"/>
    <w:rsid w:val="000C75B0"/>
    <w:rsid w:val="000D58F8"/>
    <w:rsid w:val="000D6154"/>
    <w:rsid w:val="000E2172"/>
    <w:rsid w:val="000E22D9"/>
    <w:rsid w:val="000E48FE"/>
    <w:rsid w:val="000E71C1"/>
    <w:rsid w:val="000F2097"/>
    <w:rsid w:val="000F26E7"/>
    <w:rsid w:val="000F7059"/>
    <w:rsid w:val="000F7A9A"/>
    <w:rsid w:val="00101C8C"/>
    <w:rsid w:val="00106E8F"/>
    <w:rsid w:val="00110ED6"/>
    <w:rsid w:val="0011227D"/>
    <w:rsid w:val="00113FEC"/>
    <w:rsid w:val="00114BFB"/>
    <w:rsid w:val="0011584F"/>
    <w:rsid w:val="00116B67"/>
    <w:rsid w:val="001176B5"/>
    <w:rsid w:val="00121133"/>
    <w:rsid w:val="00123336"/>
    <w:rsid w:val="00123659"/>
    <w:rsid w:val="00125F4A"/>
    <w:rsid w:val="0012665A"/>
    <w:rsid w:val="00127469"/>
    <w:rsid w:val="001327C6"/>
    <w:rsid w:val="00135903"/>
    <w:rsid w:val="0013692B"/>
    <w:rsid w:val="00143148"/>
    <w:rsid w:val="00143D93"/>
    <w:rsid w:val="00144411"/>
    <w:rsid w:val="00144417"/>
    <w:rsid w:val="00150961"/>
    <w:rsid w:val="00154BDD"/>
    <w:rsid w:val="00154E33"/>
    <w:rsid w:val="00157ADE"/>
    <w:rsid w:val="001602A5"/>
    <w:rsid w:val="00173102"/>
    <w:rsid w:val="0017368F"/>
    <w:rsid w:val="00173ECA"/>
    <w:rsid w:val="0017467B"/>
    <w:rsid w:val="00177509"/>
    <w:rsid w:val="00183BB3"/>
    <w:rsid w:val="00185A71"/>
    <w:rsid w:val="00196904"/>
    <w:rsid w:val="00197BD7"/>
    <w:rsid w:val="001A0EEC"/>
    <w:rsid w:val="001A28DF"/>
    <w:rsid w:val="001A2D30"/>
    <w:rsid w:val="001B0401"/>
    <w:rsid w:val="001B0F99"/>
    <w:rsid w:val="001B4543"/>
    <w:rsid w:val="001B5DA5"/>
    <w:rsid w:val="001B637C"/>
    <w:rsid w:val="001B70C1"/>
    <w:rsid w:val="001C19A5"/>
    <w:rsid w:val="001C2747"/>
    <w:rsid w:val="001C3038"/>
    <w:rsid w:val="001D41DD"/>
    <w:rsid w:val="001D496F"/>
    <w:rsid w:val="001D4E8A"/>
    <w:rsid w:val="001D5287"/>
    <w:rsid w:val="001D58C9"/>
    <w:rsid w:val="001D73CB"/>
    <w:rsid w:val="001E515E"/>
    <w:rsid w:val="001F500A"/>
    <w:rsid w:val="0020119D"/>
    <w:rsid w:val="002038ED"/>
    <w:rsid w:val="00211D2C"/>
    <w:rsid w:val="002139E1"/>
    <w:rsid w:val="00217825"/>
    <w:rsid w:val="00220B92"/>
    <w:rsid w:val="00222C8A"/>
    <w:rsid w:val="002236A0"/>
    <w:rsid w:val="00224F69"/>
    <w:rsid w:val="002276ED"/>
    <w:rsid w:val="00233355"/>
    <w:rsid w:val="00233CAC"/>
    <w:rsid w:val="00234D05"/>
    <w:rsid w:val="00236070"/>
    <w:rsid w:val="002405CC"/>
    <w:rsid w:val="00240BAB"/>
    <w:rsid w:val="00241BED"/>
    <w:rsid w:val="00242A4C"/>
    <w:rsid w:val="00243238"/>
    <w:rsid w:val="002464E6"/>
    <w:rsid w:val="00250778"/>
    <w:rsid w:val="00251847"/>
    <w:rsid w:val="00263077"/>
    <w:rsid w:val="00264A9B"/>
    <w:rsid w:val="00264CD8"/>
    <w:rsid w:val="00265A90"/>
    <w:rsid w:val="00265CB2"/>
    <w:rsid w:val="00266095"/>
    <w:rsid w:val="002715B9"/>
    <w:rsid w:val="002717DF"/>
    <w:rsid w:val="00273221"/>
    <w:rsid w:val="00276337"/>
    <w:rsid w:val="0028134A"/>
    <w:rsid w:val="00285B45"/>
    <w:rsid w:val="00286B63"/>
    <w:rsid w:val="00286C9C"/>
    <w:rsid w:val="00286F11"/>
    <w:rsid w:val="00292169"/>
    <w:rsid w:val="00293C98"/>
    <w:rsid w:val="00294EDE"/>
    <w:rsid w:val="002971B5"/>
    <w:rsid w:val="002A12FA"/>
    <w:rsid w:val="002A4CF3"/>
    <w:rsid w:val="002B2070"/>
    <w:rsid w:val="002B3DFD"/>
    <w:rsid w:val="002B4E65"/>
    <w:rsid w:val="002B545D"/>
    <w:rsid w:val="002B5787"/>
    <w:rsid w:val="002D0DCB"/>
    <w:rsid w:val="002E1008"/>
    <w:rsid w:val="002E2746"/>
    <w:rsid w:val="002E541E"/>
    <w:rsid w:val="002E5ACE"/>
    <w:rsid w:val="002E6510"/>
    <w:rsid w:val="002E6BFB"/>
    <w:rsid w:val="002F0CAA"/>
    <w:rsid w:val="002F16B1"/>
    <w:rsid w:val="002F6053"/>
    <w:rsid w:val="002F6B03"/>
    <w:rsid w:val="00304CC0"/>
    <w:rsid w:val="0030724C"/>
    <w:rsid w:val="003123EC"/>
    <w:rsid w:val="0032201E"/>
    <w:rsid w:val="003220B3"/>
    <w:rsid w:val="00332AEB"/>
    <w:rsid w:val="003344E4"/>
    <w:rsid w:val="003347C5"/>
    <w:rsid w:val="00341567"/>
    <w:rsid w:val="0034372D"/>
    <w:rsid w:val="00350A1A"/>
    <w:rsid w:val="003530A9"/>
    <w:rsid w:val="00354DB8"/>
    <w:rsid w:val="00355DA5"/>
    <w:rsid w:val="00357E68"/>
    <w:rsid w:val="00362F1B"/>
    <w:rsid w:val="00363039"/>
    <w:rsid w:val="003661D9"/>
    <w:rsid w:val="0037031B"/>
    <w:rsid w:val="00371FE1"/>
    <w:rsid w:val="0037254E"/>
    <w:rsid w:val="0038536F"/>
    <w:rsid w:val="00387EE4"/>
    <w:rsid w:val="00390C08"/>
    <w:rsid w:val="0039149D"/>
    <w:rsid w:val="0039172B"/>
    <w:rsid w:val="00391937"/>
    <w:rsid w:val="00393E5B"/>
    <w:rsid w:val="003A0F47"/>
    <w:rsid w:val="003A1A34"/>
    <w:rsid w:val="003A3081"/>
    <w:rsid w:val="003A3284"/>
    <w:rsid w:val="003A6FE0"/>
    <w:rsid w:val="003B0948"/>
    <w:rsid w:val="003B19BB"/>
    <w:rsid w:val="003C4637"/>
    <w:rsid w:val="003C771F"/>
    <w:rsid w:val="003D01F3"/>
    <w:rsid w:val="003D5B68"/>
    <w:rsid w:val="003D5D59"/>
    <w:rsid w:val="003D694C"/>
    <w:rsid w:val="003D73FF"/>
    <w:rsid w:val="003E04D6"/>
    <w:rsid w:val="003E385D"/>
    <w:rsid w:val="003E7820"/>
    <w:rsid w:val="00406700"/>
    <w:rsid w:val="004142C7"/>
    <w:rsid w:val="004174F9"/>
    <w:rsid w:val="0042100B"/>
    <w:rsid w:val="004210D0"/>
    <w:rsid w:val="0042161B"/>
    <w:rsid w:val="00427D9F"/>
    <w:rsid w:val="0043057A"/>
    <w:rsid w:val="00433EF6"/>
    <w:rsid w:val="00437B5A"/>
    <w:rsid w:val="0044091E"/>
    <w:rsid w:val="00441393"/>
    <w:rsid w:val="00443846"/>
    <w:rsid w:val="0045024E"/>
    <w:rsid w:val="004515F2"/>
    <w:rsid w:val="00455921"/>
    <w:rsid w:val="004568B9"/>
    <w:rsid w:val="004571FB"/>
    <w:rsid w:val="004658BF"/>
    <w:rsid w:val="0048104A"/>
    <w:rsid w:val="00483D3C"/>
    <w:rsid w:val="00484CB4"/>
    <w:rsid w:val="00485BE9"/>
    <w:rsid w:val="004870D0"/>
    <w:rsid w:val="00487510"/>
    <w:rsid w:val="00490194"/>
    <w:rsid w:val="004914BF"/>
    <w:rsid w:val="00496A37"/>
    <w:rsid w:val="004A10BF"/>
    <w:rsid w:val="004B080D"/>
    <w:rsid w:val="004B3796"/>
    <w:rsid w:val="004C5703"/>
    <w:rsid w:val="004D005D"/>
    <w:rsid w:val="004D02F0"/>
    <w:rsid w:val="004D0914"/>
    <w:rsid w:val="004D16B3"/>
    <w:rsid w:val="004D1CD5"/>
    <w:rsid w:val="004D28FE"/>
    <w:rsid w:val="004D67F7"/>
    <w:rsid w:val="004E6D75"/>
    <w:rsid w:val="004E75C8"/>
    <w:rsid w:val="004F203B"/>
    <w:rsid w:val="00506418"/>
    <w:rsid w:val="005073E7"/>
    <w:rsid w:val="00512CE8"/>
    <w:rsid w:val="005151FB"/>
    <w:rsid w:val="00517F70"/>
    <w:rsid w:val="0052042E"/>
    <w:rsid w:val="0052374E"/>
    <w:rsid w:val="005242A1"/>
    <w:rsid w:val="00526903"/>
    <w:rsid w:val="00531D97"/>
    <w:rsid w:val="00533081"/>
    <w:rsid w:val="00534BA8"/>
    <w:rsid w:val="0053751A"/>
    <w:rsid w:val="005464DA"/>
    <w:rsid w:val="00554B52"/>
    <w:rsid w:val="005566E3"/>
    <w:rsid w:val="00561A95"/>
    <w:rsid w:val="005644FE"/>
    <w:rsid w:val="00566571"/>
    <w:rsid w:val="00567B84"/>
    <w:rsid w:val="005717C6"/>
    <w:rsid w:val="00571F72"/>
    <w:rsid w:val="00573FF1"/>
    <w:rsid w:val="00577970"/>
    <w:rsid w:val="00585D1E"/>
    <w:rsid w:val="00594237"/>
    <w:rsid w:val="00595DCE"/>
    <w:rsid w:val="00596004"/>
    <w:rsid w:val="005A410E"/>
    <w:rsid w:val="005A49B0"/>
    <w:rsid w:val="005A5020"/>
    <w:rsid w:val="005A54B0"/>
    <w:rsid w:val="005A6316"/>
    <w:rsid w:val="005B1D43"/>
    <w:rsid w:val="005B364A"/>
    <w:rsid w:val="005B44D9"/>
    <w:rsid w:val="005B60D4"/>
    <w:rsid w:val="005B69A7"/>
    <w:rsid w:val="005C1E89"/>
    <w:rsid w:val="005C4D88"/>
    <w:rsid w:val="005C6885"/>
    <w:rsid w:val="005C7EF7"/>
    <w:rsid w:val="005D3FF3"/>
    <w:rsid w:val="005D6E0F"/>
    <w:rsid w:val="005E2109"/>
    <w:rsid w:val="005E2185"/>
    <w:rsid w:val="005E76FE"/>
    <w:rsid w:val="005F50B3"/>
    <w:rsid w:val="005F661F"/>
    <w:rsid w:val="005F7856"/>
    <w:rsid w:val="00600C25"/>
    <w:rsid w:val="006061A3"/>
    <w:rsid w:val="006112CA"/>
    <w:rsid w:val="00613BA9"/>
    <w:rsid w:val="0061578A"/>
    <w:rsid w:val="006166E9"/>
    <w:rsid w:val="00621603"/>
    <w:rsid w:val="006264A1"/>
    <w:rsid w:val="00630499"/>
    <w:rsid w:val="00630DB6"/>
    <w:rsid w:val="00633B7F"/>
    <w:rsid w:val="00633EC8"/>
    <w:rsid w:val="006342AE"/>
    <w:rsid w:val="00635430"/>
    <w:rsid w:val="00635FF4"/>
    <w:rsid w:val="006361DF"/>
    <w:rsid w:val="00642091"/>
    <w:rsid w:val="00644E2A"/>
    <w:rsid w:val="0064686E"/>
    <w:rsid w:val="0066045B"/>
    <w:rsid w:val="006617F7"/>
    <w:rsid w:val="00662DE0"/>
    <w:rsid w:val="006801E6"/>
    <w:rsid w:val="0069014C"/>
    <w:rsid w:val="00693734"/>
    <w:rsid w:val="006978ED"/>
    <w:rsid w:val="006A007C"/>
    <w:rsid w:val="006A00D2"/>
    <w:rsid w:val="006A1670"/>
    <w:rsid w:val="006A1756"/>
    <w:rsid w:val="006A3CF3"/>
    <w:rsid w:val="006B1EAB"/>
    <w:rsid w:val="006B3C42"/>
    <w:rsid w:val="006B4BA3"/>
    <w:rsid w:val="006C584D"/>
    <w:rsid w:val="006C6CDB"/>
    <w:rsid w:val="006C6E5D"/>
    <w:rsid w:val="006C7330"/>
    <w:rsid w:val="006D0989"/>
    <w:rsid w:val="006D4522"/>
    <w:rsid w:val="006D52B8"/>
    <w:rsid w:val="006D6D72"/>
    <w:rsid w:val="006E0760"/>
    <w:rsid w:val="006E0974"/>
    <w:rsid w:val="006E4B53"/>
    <w:rsid w:val="006E6A70"/>
    <w:rsid w:val="006E7A1E"/>
    <w:rsid w:val="006F365F"/>
    <w:rsid w:val="006F57BD"/>
    <w:rsid w:val="00701B92"/>
    <w:rsid w:val="00703800"/>
    <w:rsid w:val="0071073C"/>
    <w:rsid w:val="00710EDC"/>
    <w:rsid w:val="0071118A"/>
    <w:rsid w:val="00712A5F"/>
    <w:rsid w:val="00712B40"/>
    <w:rsid w:val="0071407A"/>
    <w:rsid w:val="0071600F"/>
    <w:rsid w:val="00717624"/>
    <w:rsid w:val="00721C7C"/>
    <w:rsid w:val="00722B76"/>
    <w:rsid w:val="007255D4"/>
    <w:rsid w:val="00727944"/>
    <w:rsid w:val="00737C77"/>
    <w:rsid w:val="00750613"/>
    <w:rsid w:val="00751785"/>
    <w:rsid w:val="00751C2E"/>
    <w:rsid w:val="007549C0"/>
    <w:rsid w:val="00754F2E"/>
    <w:rsid w:val="0075526F"/>
    <w:rsid w:val="007554D9"/>
    <w:rsid w:val="00760351"/>
    <w:rsid w:val="007609CE"/>
    <w:rsid w:val="00760E2B"/>
    <w:rsid w:val="00767F8F"/>
    <w:rsid w:val="0077150D"/>
    <w:rsid w:val="00772115"/>
    <w:rsid w:val="00775A67"/>
    <w:rsid w:val="00777DB9"/>
    <w:rsid w:val="00785DB2"/>
    <w:rsid w:val="00790E49"/>
    <w:rsid w:val="0079155D"/>
    <w:rsid w:val="007936C4"/>
    <w:rsid w:val="007A520A"/>
    <w:rsid w:val="007A68DC"/>
    <w:rsid w:val="007C0E71"/>
    <w:rsid w:val="007C7331"/>
    <w:rsid w:val="007C7625"/>
    <w:rsid w:val="007C797E"/>
    <w:rsid w:val="007D3828"/>
    <w:rsid w:val="007D4560"/>
    <w:rsid w:val="007D5A1F"/>
    <w:rsid w:val="007E4D81"/>
    <w:rsid w:val="007E5F47"/>
    <w:rsid w:val="007F26CB"/>
    <w:rsid w:val="007F4795"/>
    <w:rsid w:val="00801999"/>
    <w:rsid w:val="00812331"/>
    <w:rsid w:val="00812653"/>
    <w:rsid w:val="0081361E"/>
    <w:rsid w:val="0082365D"/>
    <w:rsid w:val="00824C9E"/>
    <w:rsid w:val="0082506F"/>
    <w:rsid w:val="008251BD"/>
    <w:rsid w:val="0082712F"/>
    <w:rsid w:val="00830EB4"/>
    <w:rsid w:val="008318F3"/>
    <w:rsid w:val="00836383"/>
    <w:rsid w:val="00837C39"/>
    <w:rsid w:val="00837DC7"/>
    <w:rsid w:val="00840A83"/>
    <w:rsid w:val="00844639"/>
    <w:rsid w:val="00845270"/>
    <w:rsid w:val="008457DB"/>
    <w:rsid w:val="008478F3"/>
    <w:rsid w:val="008503DD"/>
    <w:rsid w:val="0086227C"/>
    <w:rsid w:val="008632A5"/>
    <w:rsid w:val="00863670"/>
    <w:rsid w:val="0086471D"/>
    <w:rsid w:val="008661B3"/>
    <w:rsid w:val="00867208"/>
    <w:rsid w:val="00870D7E"/>
    <w:rsid w:val="00871C6D"/>
    <w:rsid w:val="00873407"/>
    <w:rsid w:val="00880021"/>
    <w:rsid w:val="00880F9D"/>
    <w:rsid w:val="008823AD"/>
    <w:rsid w:val="0088678E"/>
    <w:rsid w:val="008969EF"/>
    <w:rsid w:val="00897B50"/>
    <w:rsid w:val="008A2D65"/>
    <w:rsid w:val="008A3AAD"/>
    <w:rsid w:val="008B4516"/>
    <w:rsid w:val="008B664D"/>
    <w:rsid w:val="008C17C5"/>
    <w:rsid w:val="008C5813"/>
    <w:rsid w:val="008D0B2A"/>
    <w:rsid w:val="008D0C64"/>
    <w:rsid w:val="008D2C0F"/>
    <w:rsid w:val="008E0F55"/>
    <w:rsid w:val="008E116F"/>
    <w:rsid w:val="008E57B2"/>
    <w:rsid w:val="008F19E8"/>
    <w:rsid w:val="008F21B9"/>
    <w:rsid w:val="008F5CBC"/>
    <w:rsid w:val="009072D0"/>
    <w:rsid w:val="009211F8"/>
    <w:rsid w:val="009224CF"/>
    <w:rsid w:val="00923CAF"/>
    <w:rsid w:val="00933CD0"/>
    <w:rsid w:val="00933E99"/>
    <w:rsid w:val="0093662F"/>
    <w:rsid w:val="009377D0"/>
    <w:rsid w:val="0094586D"/>
    <w:rsid w:val="00945B06"/>
    <w:rsid w:val="00945B2F"/>
    <w:rsid w:val="00946482"/>
    <w:rsid w:val="009472FF"/>
    <w:rsid w:val="0094769C"/>
    <w:rsid w:val="009522CD"/>
    <w:rsid w:val="009528A2"/>
    <w:rsid w:val="009531C8"/>
    <w:rsid w:val="00954736"/>
    <w:rsid w:val="00961B3D"/>
    <w:rsid w:val="00965F2E"/>
    <w:rsid w:val="00966250"/>
    <w:rsid w:val="00966BDB"/>
    <w:rsid w:val="00972C83"/>
    <w:rsid w:val="00974ECC"/>
    <w:rsid w:val="009756A6"/>
    <w:rsid w:val="009825BE"/>
    <w:rsid w:val="009840DD"/>
    <w:rsid w:val="0098505F"/>
    <w:rsid w:val="00990D19"/>
    <w:rsid w:val="009917DD"/>
    <w:rsid w:val="009941D1"/>
    <w:rsid w:val="009A0F59"/>
    <w:rsid w:val="009A1D1F"/>
    <w:rsid w:val="009A5E02"/>
    <w:rsid w:val="009A6650"/>
    <w:rsid w:val="009B2314"/>
    <w:rsid w:val="009B2EAF"/>
    <w:rsid w:val="009B5ED1"/>
    <w:rsid w:val="009C04B7"/>
    <w:rsid w:val="009C194F"/>
    <w:rsid w:val="009C2C6A"/>
    <w:rsid w:val="009C606F"/>
    <w:rsid w:val="009D23A9"/>
    <w:rsid w:val="009D5FB8"/>
    <w:rsid w:val="009D60B7"/>
    <w:rsid w:val="009D64FD"/>
    <w:rsid w:val="009D780E"/>
    <w:rsid w:val="009E1066"/>
    <w:rsid w:val="009E41CC"/>
    <w:rsid w:val="009E6D09"/>
    <w:rsid w:val="00A000C9"/>
    <w:rsid w:val="00A0156F"/>
    <w:rsid w:val="00A040B5"/>
    <w:rsid w:val="00A0719C"/>
    <w:rsid w:val="00A073A1"/>
    <w:rsid w:val="00A107AE"/>
    <w:rsid w:val="00A23694"/>
    <w:rsid w:val="00A31614"/>
    <w:rsid w:val="00A3646E"/>
    <w:rsid w:val="00A402C6"/>
    <w:rsid w:val="00A404C3"/>
    <w:rsid w:val="00A408D2"/>
    <w:rsid w:val="00A41032"/>
    <w:rsid w:val="00A41CE7"/>
    <w:rsid w:val="00A41D29"/>
    <w:rsid w:val="00A43F6F"/>
    <w:rsid w:val="00A43FB5"/>
    <w:rsid w:val="00A52AAA"/>
    <w:rsid w:val="00A53301"/>
    <w:rsid w:val="00A56BFB"/>
    <w:rsid w:val="00A7166C"/>
    <w:rsid w:val="00A72654"/>
    <w:rsid w:val="00A8203D"/>
    <w:rsid w:val="00A82DC1"/>
    <w:rsid w:val="00A85D46"/>
    <w:rsid w:val="00A87093"/>
    <w:rsid w:val="00A9614E"/>
    <w:rsid w:val="00AB295C"/>
    <w:rsid w:val="00AB6675"/>
    <w:rsid w:val="00AC24D7"/>
    <w:rsid w:val="00AC4AA0"/>
    <w:rsid w:val="00AC58E2"/>
    <w:rsid w:val="00AD25FD"/>
    <w:rsid w:val="00AD32D6"/>
    <w:rsid w:val="00AD3711"/>
    <w:rsid w:val="00AD3872"/>
    <w:rsid w:val="00AD585E"/>
    <w:rsid w:val="00AD6110"/>
    <w:rsid w:val="00AE111E"/>
    <w:rsid w:val="00AE4F7B"/>
    <w:rsid w:val="00AF1783"/>
    <w:rsid w:val="00AF3D7D"/>
    <w:rsid w:val="00AF67D8"/>
    <w:rsid w:val="00B0506F"/>
    <w:rsid w:val="00B14496"/>
    <w:rsid w:val="00B16359"/>
    <w:rsid w:val="00B206E9"/>
    <w:rsid w:val="00B31F11"/>
    <w:rsid w:val="00B332ED"/>
    <w:rsid w:val="00B35E4A"/>
    <w:rsid w:val="00B378B4"/>
    <w:rsid w:val="00B43E64"/>
    <w:rsid w:val="00B45B2A"/>
    <w:rsid w:val="00B5009E"/>
    <w:rsid w:val="00B51DC5"/>
    <w:rsid w:val="00B56135"/>
    <w:rsid w:val="00B563A9"/>
    <w:rsid w:val="00B56BA8"/>
    <w:rsid w:val="00B56EAD"/>
    <w:rsid w:val="00B6469D"/>
    <w:rsid w:val="00B742B4"/>
    <w:rsid w:val="00B80360"/>
    <w:rsid w:val="00B848FA"/>
    <w:rsid w:val="00B86022"/>
    <w:rsid w:val="00B87B6F"/>
    <w:rsid w:val="00B90330"/>
    <w:rsid w:val="00B90753"/>
    <w:rsid w:val="00B9114E"/>
    <w:rsid w:val="00B924AC"/>
    <w:rsid w:val="00B9344B"/>
    <w:rsid w:val="00BA0F80"/>
    <w:rsid w:val="00BA0FC3"/>
    <w:rsid w:val="00BA36BE"/>
    <w:rsid w:val="00BA70E3"/>
    <w:rsid w:val="00BB02CB"/>
    <w:rsid w:val="00BB4167"/>
    <w:rsid w:val="00BB439E"/>
    <w:rsid w:val="00BB4650"/>
    <w:rsid w:val="00BB7002"/>
    <w:rsid w:val="00BC173A"/>
    <w:rsid w:val="00BC484E"/>
    <w:rsid w:val="00BC5571"/>
    <w:rsid w:val="00BC72B3"/>
    <w:rsid w:val="00BD168F"/>
    <w:rsid w:val="00BD1F15"/>
    <w:rsid w:val="00BD3445"/>
    <w:rsid w:val="00BD7204"/>
    <w:rsid w:val="00BE1033"/>
    <w:rsid w:val="00BE29E0"/>
    <w:rsid w:val="00BE30EC"/>
    <w:rsid w:val="00BF32B0"/>
    <w:rsid w:val="00BF76EA"/>
    <w:rsid w:val="00BF7823"/>
    <w:rsid w:val="00C054F7"/>
    <w:rsid w:val="00C065F3"/>
    <w:rsid w:val="00C06967"/>
    <w:rsid w:val="00C07973"/>
    <w:rsid w:val="00C10934"/>
    <w:rsid w:val="00C10FE2"/>
    <w:rsid w:val="00C119DF"/>
    <w:rsid w:val="00C13C17"/>
    <w:rsid w:val="00C153D0"/>
    <w:rsid w:val="00C15CB0"/>
    <w:rsid w:val="00C17D06"/>
    <w:rsid w:val="00C21ABD"/>
    <w:rsid w:val="00C25562"/>
    <w:rsid w:val="00C356B8"/>
    <w:rsid w:val="00C36790"/>
    <w:rsid w:val="00C40455"/>
    <w:rsid w:val="00C44DE8"/>
    <w:rsid w:val="00C50520"/>
    <w:rsid w:val="00C564AE"/>
    <w:rsid w:val="00C5784C"/>
    <w:rsid w:val="00C61973"/>
    <w:rsid w:val="00C7056F"/>
    <w:rsid w:val="00C71BE2"/>
    <w:rsid w:val="00C72A5E"/>
    <w:rsid w:val="00C73BC5"/>
    <w:rsid w:val="00C7574C"/>
    <w:rsid w:val="00C77DD8"/>
    <w:rsid w:val="00C86A12"/>
    <w:rsid w:val="00C87194"/>
    <w:rsid w:val="00C9348E"/>
    <w:rsid w:val="00C9670F"/>
    <w:rsid w:val="00C97840"/>
    <w:rsid w:val="00CA119C"/>
    <w:rsid w:val="00CA6711"/>
    <w:rsid w:val="00CA70C4"/>
    <w:rsid w:val="00CB12FC"/>
    <w:rsid w:val="00CB187C"/>
    <w:rsid w:val="00CB426D"/>
    <w:rsid w:val="00CB6784"/>
    <w:rsid w:val="00CC0C61"/>
    <w:rsid w:val="00CC526C"/>
    <w:rsid w:val="00CC5818"/>
    <w:rsid w:val="00CC5CF8"/>
    <w:rsid w:val="00CC6208"/>
    <w:rsid w:val="00CD05B0"/>
    <w:rsid w:val="00CD2054"/>
    <w:rsid w:val="00CD6387"/>
    <w:rsid w:val="00CE3B46"/>
    <w:rsid w:val="00CE6815"/>
    <w:rsid w:val="00CF7506"/>
    <w:rsid w:val="00D03601"/>
    <w:rsid w:val="00D037F5"/>
    <w:rsid w:val="00D065E3"/>
    <w:rsid w:val="00D06F64"/>
    <w:rsid w:val="00D126F7"/>
    <w:rsid w:val="00D1273D"/>
    <w:rsid w:val="00D16E18"/>
    <w:rsid w:val="00D23B2A"/>
    <w:rsid w:val="00D249D7"/>
    <w:rsid w:val="00D24B20"/>
    <w:rsid w:val="00D2610E"/>
    <w:rsid w:val="00D26796"/>
    <w:rsid w:val="00D34751"/>
    <w:rsid w:val="00D35C43"/>
    <w:rsid w:val="00D40AA6"/>
    <w:rsid w:val="00D40AF9"/>
    <w:rsid w:val="00D47078"/>
    <w:rsid w:val="00D478D0"/>
    <w:rsid w:val="00D51EAC"/>
    <w:rsid w:val="00D530A1"/>
    <w:rsid w:val="00D576A4"/>
    <w:rsid w:val="00D57F12"/>
    <w:rsid w:val="00D615A6"/>
    <w:rsid w:val="00D70EA6"/>
    <w:rsid w:val="00D72D4A"/>
    <w:rsid w:val="00D75441"/>
    <w:rsid w:val="00D827BB"/>
    <w:rsid w:val="00D915D0"/>
    <w:rsid w:val="00D962DE"/>
    <w:rsid w:val="00DA2057"/>
    <w:rsid w:val="00DA70DB"/>
    <w:rsid w:val="00DB09C0"/>
    <w:rsid w:val="00DB14F9"/>
    <w:rsid w:val="00DB7BA0"/>
    <w:rsid w:val="00DC1385"/>
    <w:rsid w:val="00DC13A9"/>
    <w:rsid w:val="00DC21C4"/>
    <w:rsid w:val="00DC37A9"/>
    <w:rsid w:val="00DC5220"/>
    <w:rsid w:val="00DC796F"/>
    <w:rsid w:val="00DD3AA1"/>
    <w:rsid w:val="00DD5F09"/>
    <w:rsid w:val="00DD62C5"/>
    <w:rsid w:val="00DE22C1"/>
    <w:rsid w:val="00DE47C1"/>
    <w:rsid w:val="00DF1F07"/>
    <w:rsid w:val="00E075DA"/>
    <w:rsid w:val="00E13046"/>
    <w:rsid w:val="00E14D89"/>
    <w:rsid w:val="00E14F70"/>
    <w:rsid w:val="00E15180"/>
    <w:rsid w:val="00E16107"/>
    <w:rsid w:val="00E21E7F"/>
    <w:rsid w:val="00E22754"/>
    <w:rsid w:val="00E37133"/>
    <w:rsid w:val="00E474EC"/>
    <w:rsid w:val="00E50547"/>
    <w:rsid w:val="00E50705"/>
    <w:rsid w:val="00E52E27"/>
    <w:rsid w:val="00E56400"/>
    <w:rsid w:val="00E6144B"/>
    <w:rsid w:val="00E62B24"/>
    <w:rsid w:val="00E6399D"/>
    <w:rsid w:val="00E63C64"/>
    <w:rsid w:val="00E64428"/>
    <w:rsid w:val="00E64C70"/>
    <w:rsid w:val="00E66F97"/>
    <w:rsid w:val="00E67633"/>
    <w:rsid w:val="00E735C2"/>
    <w:rsid w:val="00E736A5"/>
    <w:rsid w:val="00E75396"/>
    <w:rsid w:val="00E760B1"/>
    <w:rsid w:val="00E767A6"/>
    <w:rsid w:val="00E77CA0"/>
    <w:rsid w:val="00E8108F"/>
    <w:rsid w:val="00E828E0"/>
    <w:rsid w:val="00E83DEF"/>
    <w:rsid w:val="00E85376"/>
    <w:rsid w:val="00E8732B"/>
    <w:rsid w:val="00E878A6"/>
    <w:rsid w:val="00E90646"/>
    <w:rsid w:val="00E919D2"/>
    <w:rsid w:val="00E9473E"/>
    <w:rsid w:val="00E9659D"/>
    <w:rsid w:val="00EA3029"/>
    <w:rsid w:val="00EA367E"/>
    <w:rsid w:val="00EA77FC"/>
    <w:rsid w:val="00EB705B"/>
    <w:rsid w:val="00EB7E96"/>
    <w:rsid w:val="00EC11AB"/>
    <w:rsid w:val="00EC30B1"/>
    <w:rsid w:val="00EC3917"/>
    <w:rsid w:val="00EC3DA6"/>
    <w:rsid w:val="00EC7644"/>
    <w:rsid w:val="00ED2B88"/>
    <w:rsid w:val="00ED3C48"/>
    <w:rsid w:val="00ED6CBD"/>
    <w:rsid w:val="00EE3012"/>
    <w:rsid w:val="00EE3FB3"/>
    <w:rsid w:val="00EE5FF3"/>
    <w:rsid w:val="00EE6F6A"/>
    <w:rsid w:val="00EF28A8"/>
    <w:rsid w:val="00EF301F"/>
    <w:rsid w:val="00EF4B68"/>
    <w:rsid w:val="00EF4ECF"/>
    <w:rsid w:val="00F04AF5"/>
    <w:rsid w:val="00F05982"/>
    <w:rsid w:val="00F12DDF"/>
    <w:rsid w:val="00F14F6B"/>
    <w:rsid w:val="00F2057D"/>
    <w:rsid w:val="00F2707E"/>
    <w:rsid w:val="00F27FDC"/>
    <w:rsid w:val="00F340A4"/>
    <w:rsid w:val="00F34EED"/>
    <w:rsid w:val="00F3583B"/>
    <w:rsid w:val="00F36B9F"/>
    <w:rsid w:val="00F4099B"/>
    <w:rsid w:val="00F426EF"/>
    <w:rsid w:val="00F43536"/>
    <w:rsid w:val="00F47B13"/>
    <w:rsid w:val="00F56B1E"/>
    <w:rsid w:val="00F651AD"/>
    <w:rsid w:val="00F73BA0"/>
    <w:rsid w:val="00F7548B"/>
    <w:rsid w:val="00F767E8"/>
    <w:rsid w:val="00F8287E"/>
    <w:rsid w:val="00F85FE3"/>
    <w:rsid w:val="00F912B9"/>
    <w:rsid w:val="00F95F49"/>
    <w:rsid w:val="00FA2756"/>
    <w:rsid w:val="00FA4599"/>
    <w:rsid w:val="00FA70F0"/>
    <w:rsid w:val="00FB12A5"/>
    <w:rsid w:val="00FB4B07"/>
    <w:rsid w:val="00FB5D59"/>
    <w:rsid w:val="00FB5F8F"/>
    <w:rsid w:val="00FC03BC"/>
    <w:rsid w:val="00FC175F"/>
    <w:rsid w:val="00FC6E14"/>
    <w:rsid w:val="00FC7661"/>
    <w:rsid w:val="00FD6500"/>
    <w:rsid w:val="00FE45F4"/>
    <w:rsid w:val="00FE52F4"/>
    <w:rsid w:val="00FE694C"/>
    <w:rsid w:val="00FF00D4"/>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6"/>
    <o:shapelayout v:ext="edit">
      <o:idmap v:ext="edit" data="2"/>
    </o:shapelayout>
  </w:shapeDefaults>
  <w:decimalSymbol w:val="."/>
  <w:listSeparator w:val=","/>
  <w14:docId w14:val="3FC8688F"/>
  <w15:docId w15:val="{FEC737B3-BD87-854D-801F-51E7EADF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9"/>
    <w:qFormat/>
    <w:pPr>
      <w:widowControl w:val="0"/>
      <w:autoSpaceDE w:val="0"/>
      <w:autoSpaceDN w:val="0"/>
      <w:spacing w:before="57" w:after="0"/>
      <w:ind w:left="330" w:right="353"/>
      <w:jc w:val="center"/>
      <w:outlineLvl w:val="0"/>
    </w:pPr>
    <w:rPr>
      <w:rFonts w:ascii="Times New Roman" w:eastAsia="Times New Roman" w:hAnsi="Times New Roman"/>
      <w:b/>
      <w:bCs/>
      <w:sz w:val="44"/>
      <w:szCs w:val="44"/>
      <w:lang w:bidi="en-US"/>
    </w:rPr>
  </w:style>
  <w:style w:type="paragraph" w:styleId="Heading2">
    <w:name w:val="heading 2"/>
    <w:basedOn w:val="Normal"/>
    <w:link w:val="Heading2Char"/>
    <w:uiPriority w:val="9"/>
    <w:semiHidden/>
    <w:unhideWhenUsed/>
    <w:qFormat/>
    <w:pPr>
      <w:widowControl w:val="0"/>
      <w:autoSpaceDE w:val="0"/>
      <w:autoSpaceDN w:val="0"/>
      <w:spacing w:after="0"/>
      <w:ind w:left="330" w:right="343"/>
      <w:jc w:val="center"/>
      <w:outlineLvl w:val="1"/>
    </w:pPr>
    <w:rPr>
      <w:rFonts w:ascii="Times New Roman" w:eastAsia="Times New Roman" w:hAnsi="Times New Roman"/>
      <w:b/>
      <w:bCs/>
      <w:sz w:val="40"/>
      <w:szCs w:val="40"/>
      <w:lang w:bidi="en-US"/>
    </w:rPr>
  </w:style>
  <w:style w:type="paragraph" w:styleId="Heading5">
    <w:name w:val="heading 5"/>
    <w:basedOn w:val="Normal"/>
    <w:next w:val="Normal"/>
    <w:link w:val="Heading5Char"/>
    <w:uiPriority w:val="9"/>
    <w:semiHidden/>
    <w:unhideWhenUsed/>
    <w:qFormat/>
    <w:rsid w:val="004870D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Calibri" w:eastAsia="SimSun" w:hAnsi="Calibri" w:cs="Times New Roman"/>
      <w:color w:val="0000FF"/>
      <w:u w:val="single"/>
    </w:rPr>
  </w:style>
  <w:style w:type="character" w:customStyle="1" w:styleId="orcid-id-https">
    <w:name w:val="orcid-id-https"/>
    <w:basedOn w:val="DefaultParagraphFont"/>
    <w:rPr>
      <w:rFonts w:ascii="Calibri" w:eastAsia="SimSun" w:hAnsi="Calibri" w:cs="Times New Roman"/>
    </w:rPr>
  </w:style>
  <w:style w:type="paragraph" w:styleId="ListParagraph">
    <w:name w:val="List Paragraph"/>
    <w:basedOn w:val="Normal"/>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odyText">
    <w:name w:val="Body Text"/>
    <w:basedOn w:val="Normal"/>
    <w:link w:val="BodyTextChar"/>
    <w:pPr>
      <w:widowControl w:val="0"/>
      <w:autoSpaceDE w:val="0"/>
      <w:autoSpaceDN w:val="0"/>
      <w:spacing w:after="0"/>
    </w:pPr>
    <w:rPr>
      <w:rFonts w:ascii="Times New Roman" w:eastAsia="Times New Roman" w:hAnsi="Times New Roman"/>
      <w:sz w:val="24"/>
      <w:szCs w:val="24"/>
      <w:lang w:bidi="en-US"/>
    </w:rPr>
  </w:style>
  <w:style w:type="paragraph" w:customStyle="1" w:styleId="TableParagraph">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0">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1">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2">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3">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4">
    <w:name w:val="&quot;Table Paragraph&quot;"/>
    <w:basedOn w:val="Normal"/>
    <w:pPr>
      <w:widowControl w:val="0"/>
      <w:autoSpaceDE w:val="0"/>
      <w:autoSpaceDN w:val="0"/>
      <w:spacing w:after="0"/>
    </w:pPr>
    <w:rPr>
      <w:rFonts w:ascii="Times New Roman" w:eastAsia="Times New Roman" w:hAnsi="Times New Roman"/>
      <w:lang w:bidi="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2"/>
      <w:szCs w:val="22"/>
      <w:lang w:eastAsia="zh-CN"/>
    </w:rPr>
  </w:style>
  <w:style w:type="character" w:customStyle="1" w:styleId="Heading1Char">
    <w:name w:val="Heading 1 Char"/>
    <w:basedOn w:val="DefaultParagraphFont"/>
    <w:link w:val="Heading1"/>
    <w:uiPriority w:val="9"/>
    <w:rsid w:val="0082712F"/>
    <w:rPr>
      <w:rFonts w:ascii="Times New Roman" w:eastAsia="Times New Roman" w:hAnsi="Times New Roman"/>
      <w:b/>
      <w:bCs/>
      <w:sz w:val="44"/>
      <w:szCs w:val="44"/>
      <w:lang w:eastAsia="zh-CN" w:bidi="en-US"/>
    </w:rPr>
  </w:style>
  <w:style w:type="character" w:customStyle="1" w:styleId="Heading2Char">
    <w:name w:val="Heading 2 Char"/>
    <w:basedOn w:val="DefaultParagraphFont"/>
    <w:link w:val="Heading2"/>
    <w:uiPriority w:val="9"/>
    <w:semiHidden/>
    <w:rsid w:val="0082712F"/>
    <w:rPr>
      <w:rFonts w:ascii="Times New Roman" w:eastAsia="Times New Roman" w:hAnsi="Times New Roman"/>
      <w:b/>
      <w:bCs/>
      <w:sz w:val="40"/>
      <w:szCs w:val="40"/>
      <w:lang w:eastAsia="zh-CN" w:bidi="en-US"/>
    </w:rPr>
  </w:style>
  <w:style w:type="character" w:customStyle="1" w:styleId="BodyTextChar">
    <w:name w:val="Body Text Char"/>
    <w:basedOn w:val="DefaultParagraphFont"/>
    <w:link w:val="BodyText"/>
    <w:rsid w:val="0082712F"/>
    <w:rPr>
      <w:rFonts w:ascii="Times New Roman" w:eastAsia="Times New Roman" w:hAnsi="Times New Roman"/>
      <w:sz w:val="24"/>
      <w:szCs w:val="24"/>
      <w:lang w:eastAsia="zh-CN" w:bidi="en-US"/>
    </w:rPr>
  </w:style>
  <w:style w:type="character" w:styleId="FollowedHyperlink">
    <w:name w:val="FollowedHyperlink"/>
    <w:basedOn w:val="DefaultParagraphFont"/>
    <w:uiPriority w:val="99"/>
    <w:semiHidden/>
    <w:unhideWhenUsed/>
    <w:rsid w:val="0082712F"/>
    <w:rPr>
      <w:color w:val="800080" w:themeColor="followedHyperlink"/>
      <w:u w:val="single"/>
    </w:rPr>
  </w:style>
  <w:style w:type="character" w:customStyle="1" w:styleId="fc6omth">
    <w:name w:val="fc6omth"/>
    <w:basedOn w:val="DefaultParagraphFont"/>
    <w:rsid w:val="0098505F"/>
  </w:style>
  <w:style w:type="character" w:styleId="Strong">
    <w:name w:val="Strong"/>
    <w:basedOn w:val="DefaultParagraphFont"/>
    <w:uiPriority w:val="22"/>
    <w:qFormat/>
    <w:rsid w:val="0098505F"/>
    <w:rPr>
      <w:b/>
      <w:bCs/>
    </w:rPr>
  </w:style>
  <w:style w:type="character" w:customStyle="1" w:styleId="anchor-text">
    <w:name w:val="anchor-text"/>
    <w:basedOn w:val="DefaultParagraphFont"/>
    <w:rsid w:val="00CA119C"/>
  </w:style>
  <w:style w:type="character" w:customStyle="1" w:styleId="apple-converted-space">
    <w:name w:val="apple-converted-space"/>
    <w:basedOn w:val="DefaultParagraphFont"/>
    <w:rsid w:val="009072D0"/>
  </w:style>
  <w:style w:type="character" w:styleId="Emphasis">
    <w:name w:val="Emphasis"/>
    <w:basedOn w:val="DefaultParagraphFont"/>
    <w:uiPriority w:val="20"/>
    <w:qFormat/>
    <w:rsid w:val="004515F2"/>
    <w:rPr>
      <w:i/>
      <w:iCs/>
    </w:rPr>
  </w:style>
  <w:style w:type="character" w:styleId="UnresolvedMention">
    <w:name w:val="Unresolved Mention"/>
    <w:basedOn w:val="DefaultParagraphFont"/>
    <w:uiPriority w:val="99"/>
    <w:semiHidden/>
    <w:unhideWhenUsed/>
    <w:rsid w:val="00512CE8"/>
    <w:rPr>
      <w:color w:val="605E5C"/>
      <w:shd w:val="clear" w:color="auto" w:fill="E1DFDD"/>
    </w:rPr>
  </w:style>
  <w:style w:type="paragraph" w:customStyle="1" w:styleId="p1">
    <w:name w:val="p1"/>
    <w:basedOn w:val="Normal"/>
    <w:rsid w:val="001B637C"/>
    <w:pPr>
      <w:spacing w:after="0" w:line="240" w:lineRule="auto"/>
    </w:pPr>
    <w:rPr>
      <w:rFonts w:ascii="Helvetica Neue Light" w:eastAsia="Times New Roman" w:hAnsi="Helvetica Neue Light"/>
      <w:color w:val="141413"/>
      <w:sz w:val="9"/>
      <w:szCs w:val="9"/>
      <w:lang w:val="en-IN" w:eastAsia="en-GB"/>
    </w:rPr>
  </w:style>
  <w:style w:type="character" w:customStyle="1" w:styleId="Heading5Char">
    <w:name w:val="Heading 5 Char"/>
    <w:basedOn w:val="DefaultParagraphFont"/>
    <w:link w:val="Heading5"/>
    <w:uiPriority w:val="9"/>
    <w:semiHidden/>
    <w:rsid w:val="004870D0"/>
    <w:rPr>
      <w:rFonts w:asciiTheme="majorHAnsi" w:eastAsiaTheme="majorEastAsia" w:hAnsiTheme="majorHAnsi" w:cstheme="majorBidi"/>
      <w:color w:val="365F91" w:themeColor="accent1" w:themeShade="B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003631">
      <w:bodyDiv w:val="1"/>
      <w:marLeft w:val="0"/>
      <w:marRight w:val="0"/>
      <w:marTop w:val="0"/>
      <w:marBottom w:val="0"/>
      <w:divBdr>
        <w:top w:val="none" w:sz="0" w:space="0" w:color="auto"/>
        <w:left w:val="none" w:sz="0" w:space="0" w:color="auto"/>
        <w:bottom w:val="none" w:sz="0" w:space="0" w:color="auto"/>
        <w:right w:val="none" w:sz="0" w:space="0" w:color="auto"/>
      </w:divBdr>
    </w:div>
    <w:div w:id="151788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orldwide.espacenet.com/patent/search/family/052249047/publication/CN104273306A?q=pn%3DCN104273306A" TargetMode="External"/><Relationship Id="rId21" Type="http://schemas.openxmlformats.org/officeDocument/2006/relationships/hyperlink" Target="https://worldwide.espacenet.com/patent/search/family/055186390/publication/CN105288112A?q=pn%3DCN105288112A" TargetMode="External"/><Relationship Id="rId42" Type="http://schemas.openxmlformats.org/officeDocument/2006/relationships/image" Target="media/image8.emf"/><Relationship Id="rId47" Type="http://schemas.openxmlformats.org/officeDocument/2006/relationships/oleObject" Target="embeddings/oleObject10.bin"/><Relationship Id="rId63" Type="http://schemas.openxmlformats.org/officeDocument/2006/relationships/oleObject" Target="embeddings/oleObject18.bin"/><Relationship Id="rId68" Type="http://schemas.openxmlformats.org/officeDocument/2006/relationships/image" Target="media/image21.emf"/><Relationship Id="rId84" Type="http://schemas.openxmlformats.org/officeDocument/2006/relationships/fontTable" Target="fontTable.xml"/><Relationship Id="rId16" Type="http://schemas.openxmlformats.org/officeDocument/2006/relationships/hyperlink" Target="https://patentscope.wipo.int/search/en/detail.jsf?docId=WO2012131641" TargetMode="External"/><Relationship Id="rId11" Type="http://schemas.openxmlformats.org/officeDocument/2006/relationships/hyperlink" Target="https://worldwide.espacenet.com/patent/search/family/056748959/publication/CN105902646A?q=pn%3DCN105902646A" TargetMode="External"/><Relationship Id="rId32" Type="http://schemas.openxmlformats.org/officeDocument/2006/relationships/image" Target="media/image3.emf"/><Relationship Id="rId37" Type="http://schemas.openxmlformats.org/officeDocument/2006/relationships/oleObject" Target="embeddings/oleObject5.bin"/><Relationship Id="rId53" Type="http://schemas.openxmlformats.org/officeDocument/2006/relationships/oleObject" Target="embeddings/oleObject13.bin"/><Relationship Id="rId58" Type="http://schemas.openxmlformats.org/officeDocument/2006/relationships/image" Target="media/image16.emf"/><Relationship Id="rId74" Type="http://schemas.openxmlformats.org/officeDocument/2006/relationships/image" Target="media/image24.emf"/><Relationship Id="rId79" Type="http://schemas.openxmlformats.org/officeDocument/2006/relationships/oleObject" Target="embeddings/oleObject26.bin"/><Relationship Id="rId5" Type="http://schemas.openxmlformats.org/officeDocument/2006/relationships/footnotes" Target="footnotes.xml"/><Relationship Id="rId19" Type="http://schemas.openxmlformats.org/officeDocument/2006/relationships/hyperlink" Target="https://worldwide.espacenet.com/patent/search/family/048054150/publication/CN103041139A?q=pn%3DCN103041139A" TargetMode="External"/><Relationship Id="rId14" Type="http://schemas.openxmlformats.org/officeDocument/2006/relationships/hyperlink" Target="https://worldwide.espacenet.com/patent/search/family/052308589/publication/CN104288478A?q=pn%3DCN104288478A" TargetMode="External"/><Relationship Id="rId22" Type="http://schemas.openxmlformats.org/officeDocument/2006/relationships/hyperlink" Target="https://worldwide.espacenet.com/patent/search/family/048488231/publication/CN103127361B?q=pn%3DCN103127361B" TargetMode="External"/><Relationship Id="rId27" Type="http://schemas.openxmlformats.org/officeDocument/2006/relationships/hyperlink" Target="https://worldwide.espacenet.com/patent/search/family/055319352/publication/CN105343192A?q=pn%3DCN105343192A" TargetMode="External"/><Relationship Id="rId30" Type="http://schemas.openxmlformats.org/officeDocument/2006/relationships/image" Target="media/image2.emf"/><Relationship Id="rId35" Type="http://schemas.openxmlformats.org/officeDocument/2006/relationships/oleObject" Target="embeddings/oleObject4.bin"/><Relationship Id="rId43" Type="http://schemas.openxmlformats.org/officeDocument/2006/relationships/oleObject" Target="embeddings/oleObject8.bin"/><Relationship Id="rId48" Type="http://schemas.openxmlformats.org/officeDocument/2006/relationships/image" Target="media/image11.emf"/><Relationship Id="rId56" Type="http://schemas.openxmlformats.org/officeDocument/2006/relationships/image" Target="media/image15.emf"/><Relationship Id="rId64" Type="http://schemas.openxmlformats.org/officeDocument/2006/relationships/image" Target="media/image19.emf"/><Relationship Id="rId69" Type="http://schemas.openxmlformats.org/officeDocument/2006/relationships/oleObject" Target="embeddings/oleObject21.bin"/><Relationship Id="rId77" Type="http://schemas.openxmlformats.org/officeDocument/2006/relationships/oleObject" Target="embeddings/oleObject25.bin"/><Relationship Id="rId8" Type="http://schemas.openxmlformats.org/officeDocument/2006/relationships/hyperlink" Target="https://worldwide.espacenet.com/patent/search/family/055278119/publication/CN105327213A?q=pn%3DCN105327213A" TargetMode="External"/><Relationship Id="rId51" Type="http://schemas.openxmlformats.org/officeDocument/2006/relationships/oleObject" Target="embeddings/oleObject12.bin"/><Relationship Id="rId72" Type="http://schemas.openxmlformats.org/officeDocument/2006/relationships/image" Target="media/image23.emf"/><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pubs.uspto.gov/external/print/pdfRedirectDownload/20150359732?requestToken=eyJzdWIiOiIxOWEyODEwMS04NDFmLTQwYmUtODFlZi03OTg1ZmJjZmU4YTkiLCJ2ZXIiOiI5YzIzOTgzZi0wMGVlLTQ1YTItOTBlZC0yZTNlYzY2Zjk0ODIiLCJleHAiOjB9" TargetMode="External"/><Relationship Id="rId17" Type="http://schemas.openxmlformats.org/officeDocument/2006/relationships/hyperlink" Target="https://worldwide.espacenet.com/patent/search/family/053725903/publication/CN104815262A?q=CN104815262A" TargetMode="External"/><Relationship Id="rId25" Type="http://schemas.openxmlformats.org/officeDocument/2006/relationships/hyperlink" Target="https://worldwide.espacenet.com/patent/search/family/046380940/publication/EP2659004A2?q=pn%3DEP2659004A2" TargetMode="External"/><Relationship Id="rId33" Type="http://schemas.openxmlformats.org/officeDocument/2006/relationships/oleObject" Target="embeddings/oleObject3.bin"/><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6.bin"/><Relationship Id="rId67" Type="http://schemas.openxmlformats.org/officeDocument/2006/relationships/oleObject" Target="embeddings/oleObject20.bin"/><Relationship Id="rId20" Type="http://schemas.openxmlformats.org/officeDocument/2006/relationships/hyperlink" Target="https://worldwide.espacenet.com/patent/search/family/055665116/publication/CN105477610A?q=pn%3DCN105477610A" TargetMode="External"/><Relationship Id="rId41" Type="http://schemas.openxmlformats.org/officeDocument/2006/relationships/oleObject" Target="embeddings/oleObject7.bin"/><Relationship Id="rId54" Type="http://schemas.openxmlformats.org/officeDocument/2006/relationships/image" Target="media/image14.emf"/><Relationship Id="rId62" Type="http://schemas.openxmlformats.org/officeDocument/2006/relationships/image" Target="media/image18.emf"/><Relationship Id="rId70" Type="http://schemas.openxmlformats.org/officeDocument/2006/relationships/image" Target="media/image22.emf"/><Relationship Id="rId75" Type="http://schemas.openxmlformats.org/officeDocument/2006/relationships/oleObject" Target="embeddings/oleObject24.bin"/><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jpt.org/doi/MzBrYWxhaTE0Nzg1MjM2OQ" TargetMode="External"/><Relationship Id="rId23" Type="http://schemas.openxmlformats.org/officeDocument/2006/relationships/hyperlink" Target="https://worldwide.espacenet.com/patent/search/family/057135101/publication/CN105998947A?q=CN105998947A" TargetMode="External"/><Relationship Id="rId28" Type="http://schemas.openxmlformats.org/officeDocument/2006/relationships/image" Target="media/image1.emf"/><Relationship Id="rId36" Type="http://schemas.openxmlformats.org/officeDocument/2006/relationships/image" Target="media/image5.emf"/><Relationship Id="rId49" Type="http://schemas.openxmlformats.org/officeDocument/2006/relationships/oleObject" Target="embeddings/oleObject11.bin"/><Relationship Id="rId57" Type="http://schemas.openxmlformats.org/officeDocument/2006/relationships/oleObject" Target="embeddings/oleObject15.bin"/><Relationship Id="rId10" Type="http://schemas.openxmlformats.org/officeDocument/2006/relationships/hyperlink" Target="https://worldwide.espacenet.com/patent/search/family/056395379/publication/CN105770532A?q=pn%3DCN105770532A" TargetMode="External"/><Relationship Id="rId31" Type="http://schemas.openxmlformats.org/officeDocument/2006/relationships/oleObject" Target="embeddings/oleObject2.bin"/><Relationship Id="rId44" Type="http://schemas.openxmlformats.org/officeDocument/2006/relationships/image" Target="media/image9.emf"/><Relationship Id="rId52" Type="http://schemas.openxmlformats.org/officeDocument/2006/relationships/image" Target="media/image13.emf"/><Relationship Id="rId60" Type="http://schemas.openxmlformats.org/officeDocument/2006/relationships/image" Target="media/image17.emf"/><Relationship Id="rId65" Type="http://schemas.openxmlformats.org/officeDocument/2006/relationships/oleObject" Target="embeddings/oleObject19.bin"/><Relationship Id="rId73" Type="http://schemas.openxmlformats.org/officeDocument/2006/relationships/oleObject" Target="embeddings/oleObject23.bin"/><Relationship Id="rId78" Type="http://schemas.openxmlformats.org/officeDocument/2006/relationships/image" Target="media/image26.emf"/><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orldwide.espacenet.com/patent/search/family/056754294/publication/CN105902995A?q=pn%3DCN105902995A" TargetMode="External"/><Relationship Id="rId13" Type="http://schemas.openxmlformats.org/officeDocument/2006/relationships/hyperlink" Target="https://worldwide.espacenet.com/patent/search/family/054212875/publication/CN104958674A?q=pn%3DCN104958674A" TargetMode="External"/><Relationship Id="rId18" Type="http://schemas.openxmlformats.org/officeDocument/2006/relationships/hyperlink" Target="https://doi.org/10.9734/EJMP/2018/43030" TargetMode="External"/><Relationship Id="rId39" Type="http://schemas.openxmlformats.org/officeDocument/2006/relationships/oleObject" Target="embeddings/oleObject6.bin"/><Relationship Id="rId34" Type="http://schemas.openxmlformats.org/officeDocument/2006/relationships/image" Target="media/image4.emf"/><Relationship Id="rId50" Type="http://schemas.openxmlformats.org/officeDocument/2006/relationships/image" Target="media/image12.emf"/><Relationship Id="rId55" Type="http://schemas.openxmlformats.org/officeDocument/2006/relationships/oleObject" Target="embeddings/oleObject14.bin"/><Relationship Id="rId76" Type="http://schemas.openxmlformats.org/officeDocument/2006/relationships/image" Target="media/image25.emf"/><Relationship Id="rId7" Type="http://schemas.openxmlformats.org/officeDocument/2006/relationships/hyperlink" Target="http://biomedpharmajournal.org/?p=1165" TargetMode="External"/><Relationship Id="rId71" Type="http://schemas.openxmlformats.org/officeDocument/2006/relationships/oleObject" Target="embeddings/oleObject22.bin"/><Relationship Id="rId2" Type="http://schemas.openxmlformats.org/officeDocument/2006/relationships/styles" Target="styles.xml"/><Relationship Id="rId29" Type="http://schemas.openxmlformats.org/officeDocument/2006/relationships/oleObject" Target="embeddings/oleObject1.bin"/><Relationship Id="rId24" Type="http://schemas.openxmlformats.org/officeDocument/2006/relationships/hyperlink" Target="https://worldwide.espacenet.com/patent/search/family/055664852/publication/CN105477340A?q=pn%3DCN105477340A" TargetMode="External"/><Relationship Id="rId40" Type="http://schemas.openxmlformats.org/officeDocument/2006/relationships/image" Target="media/image7.emf"/><Relationship Id="rId45" Type="http://schemas.openxmlformats.org/officeDocument/2006/relationships/oleObject" Target="embeddings/oleObject9.bin"/><Relationship Id="rId66" Type="http://schemas.openxmlformats.org/officeDocument/2006/relationships/image" Target="media/image20.emf"/><Relationship Id="rId61" Type="http://schemas.openxmlformats.org/officeDocument/2006/relationships/oleObject" Target="embeddings/oleObject17.bin"/><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34</Pages>
  <Words>13637</Words>
  <Characters>77735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CPH2083</dc:creator>
  <cp:lastModifiedBy>SDI 1183</cp:lastModifiedBy>
  <cp:revision>113</cp:revision>
  <dcterms:created xsi:type="dcterms:W3CDTF">2025-08-13T01:13:00Z</dcterms:created>
  <dcterms:modified xsi:type="dcterms:W3CDTF">2025-08-27T09:09:00Z</dcterms:modified>
</cp:coreProperties>
</file>